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4111E" w14:textId="77777777" w:rsidR="002165C2" w:rsidRPr="008B368A" w:rsidRDefault="002165C2" w:rsidP="006D3E22">
      <w:pPr>
        <w:jc w:val="both"/>
        <w:rPr>
          <w:bCs/>
          <w:color w:val="002060"/>
          <w:sz w:val="16"/>
          <w:szCs w:val="16"/>
        </w:rPr>
      </w:pPr>
      <w:r w:rsidRPr="008B368A">
        <w:rPr>
          <w:bCs/>
          <w:color w:val="002060"/>
          <w:sz w:val="16"/>
          <w:szCs w:val="16"/>
        </w:rPr>
        <w:t>1913</w:t>
      </w:r>
    </w:p>
    <w:p w14:paraId="35016D03" w14:textId="77777777" w:rsidR="002165C2" w:rsidRPr="008B368A" w:rsidRDefault="002165C2" w:rsidP="006D3E22">
      <w:pPr>
        <w:jc w:val="both"/>
        <w:rPr>
          <w:bCs/>
          <w:color w:val="002060"/>
          <w:sz w:val="16"/>
          <w:szCs w:val="16"/>
        </w:rPr>
      </w:pPr>
    </w:p>
    <w:p w14:paraId="12BFE003"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66019759" w14:textId="77777777" w:rsidR="002165C2" w:rsidRPr="008B368A" w:rsidRDefault="002165C2" w:rsidP="006D3E22">
      <w:pPr>
        <w:jc w:val="both"/>
        <w:rPr>
          <w:bCs/>
          <w:color w:val="002060"/>
          <w:sz w:val="16"/>
          <w:szCs w:val="16"/>
        </w:rPr>
      </w:pPr>
    </w:p>
    <w:p w14:paraId="1D9F51DB" w14:textId="0D27B80C" w:rsidR="002165C2" w:rsidRPr="008B368A" w:rsidRDefault="00A1020F" w:rsidP="006D3E22">
      <w:pPr>
        <w:jc w:val="both"/>
        <w:rPr>
          <w:bCs/>
          <w:color w:val="002060"/>
          <w:sz w:val="16"/>
          <w:szCs w:val="16"/>
        </w:rPr>
      </w:pPr>
      <w:r w:rsidRPr="008B368A">
        <w:rPr>
          <w:bCs/>
          <w:color w:val="002060"/>
          <w:sz w:val="16"/>
          <w:szCs w:val="16"/>
        </w:rPr>
        <w:t>К</w:t>
      </w:r>
      <w:r w:rsidR="002165C2" w:rsidRPr="008B368A">
        <w:rPr>
          <w:bCs/>
          <w:color w:val="002060"/>
          <w:sz w:val="16"/>
          <w:szCs w:val="16"/>
        </w:rPr>
        <w:t xml:space="preserve"> 1913</w:t>
      </w:r>
      <w:r w:rsidR="004117A8" w:rsidRPr="008B368A">
        <w:rPr>
          <w:bCs/>
          <w:color w:val="002060"/>
          <w:sz w:val="16"/>
          <w:szCs w:val="16"/>
        </w:rPr>
        <w:t xml:space="preserve"> </w:t>
      </w:r>
      <w:r w:rsidR="002165C2" w:rsidRPr="008B368A">
        <w:rPr>
          <w:bCs/>
          <w:color w:val="002060"/>
          <w:sz w:val="16"/>
          <w:szCs w:val="16"/>
        </w:rPr>
        <w:t xml:space="preserve">г. в Риге было сосредоточено 323 действующих предприятия более чем с 76 тысячами рабочих. Примерно половина рабочих, занятых в рижской металлообрабатывающей и машиностроительной промышленности, работала на заводах РБВЗ и «Мотор». </w:t>
      </w:r>
    </w:p>
    <w:p w14:paraId="0413F4BC" w14:textId="77777777" w:rsidR="002165C2" w:rsidRPr="008B368A" w:rsidRDefault="002165C2" w:rsidP="006D3E22">
      <w:pPr>
        <w:jc w:val="both"/>
        <w:rPr>
          <w:bCs/>
          <w:color w:val="002060"/>
          <w:sz w:val="16"/>
          <w:szCs w:val="16"/>
        </w:rPr>
      </w:pPr>
      <w:r w:rsidRPr="008B368A">
        <w:rPr>
          <w:bCs/>
          <w:color w:val="002060"/>
          <w:sz w:val="16"/>
          <w:szCs w:val="16"/>
        </w:rPr>
        <w:t xml:space="preserve">Высокое качество продукции РБВЗ доказали международные автогонки, где на дистанции в 3250 верст автомобиль РБВЗ занял 1-е место. Все это говорило о высоком уровне, достигнутом промышленностью Риги в те годы. </w:t>
      </w:r>
    </w:p>
    <w:p w14:paraId="0CA0904A" w14:textId="77777777" w:rsidR="002165C2" w:rsidRPr="008B368A" w:rsidRDefault="002165C2" w:rsidP="006D3E22">
      <w:pPr>
        <w:jc w:val="both"/>
        <w:rPr>
          <w:bCs/>
          <w:color w:val="002060"/>
          <w:sz w:val="16"/>
          <w:szCs w:val="16"/>
        </w:rPr>
      </w:pPr>
      <w:r w:rsidRPr="008B368A">
        <w:rPr>
          <w:bCs/>
          <w:color w:val="002060"/>
          <w:sz w:val="16"/>
          <w:szCs w:val="16"/>
        </w:rPr>
        <w:t xml:space="preserve">Петр Стучка в своей книге «Пять месяцев социалистической Советской Латвии» писал: «Одного взгляда на карту Латвии, еще до войны, было достаточно, чтобы убедиться, что здесь экономическая жизнь шла интенсивнее, чем в прочей России» (стр. 473) [1.5]. </w:t>
      </w:r>
    </w:p>
    <w:p w14:paraId="06CC1F02" w14:textId="77777777" w:rsidR="002165C2" w:rsidRPr="008B368A" w:rsidRDefault="002165C2" w:rsidP="006D3E22">
      <w:pPr>
        <w:jc w:val="both"/>
        <w:rPr>
          <w:bCs/>
          <w:color w:val="002060"/>
          <w:sz w:val="16"/>
          <w:szCs w:val="16"/>
        </w:rPr>
      </w:pPr>
      <w:r w:rsidRPr="008B368A">
        <w:rPr>
          <w:bCs/>
          <w:color w:val="002060"/>
          <w:sz w:val="16"/>
          <w:szCs w:val="16"/>
        </w:rPr>
        <w:t xml:space="preserve">Поэтому и в деле развития авиастроительства латышский край, а Рига в частности, оказались в передовых рядах. </w:t>
      </w:r>
    </w:p>
    <w:p w14:paraId="5FCE4513" w14:textId="77777777" w:rsidR="002165C2" w:rsidRPr="008B368A" w:rsidRDefault="002165C2" w:rsidP="006D3E22">
      <w:pPr>
        <w:jc w:val="both"/>
        <w:rPr>
          <w:bCs/>
          <w:color w:val="002060"/>
          <w:sz w:val="16"/>
          <w:szCs w:val="16"/>
        </w:rPr>
      </w:pPr>
      <w:r w:rsidRPr="008B368A">
        <w:rPr>
          <w:bCs/>
          <w:color w:val="002060"/>
          <w:sz w:val="16"/>
          <w:szCs w:val="16"/>
        </w:rPr>
        <w:t xml:space="preserve">Если о работах столичных авиационных конструкторов имеется обширная литература, то о работе рижских самолетостроителей таких обобщенных материалов нет, хотя в Риге, как и в Москве и Петербурге, в эти годы была активная авиационная жизнь: работало более десяти авиационных конструкторов, построивших 14 оригинальных самолетов, функционировало три авиационных предприятия, строивших самолеты и авиационные двигатели, действовали авиационное общество и клуб. </w:t>
      </w:r>
    </w:p>
    <w:p w14:paraId="073CD055" w14:textId="77777777" w:rsidR="002165C2" w:rsidRPr="008B368A" w:rsidRDefault="002165C2" w:rsidP="006D3E22">
      <w:pPr>
        <w:jc w:val="both"/>
        <w:rPr>
          <w:bCs/>
          <w:color w:val="002060"/>
          <w:sz w:val="16"/>
          <w:szCs w:val="16"/>
        </w:rPr>
      </w:pPr>
      <w:r w:rsidRPr="008B368A">
        <w:rPr>
          <w:bCs/>
          <w:color w:val="002060"/>
          <w:sz w:val="16"/>
          <w:szCs w:val="16"/>
        </w:rPr>
        <w:t xml:space="preserve">Оригинальные конструкции самолетов, построенных в Риге в 1909 – 1913 гг., и рижские самолеты французской конструкции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42"/>
        <w:gridCol w:w="2025"/>
        <w:gridCol w:w="2653"/>
        <w:gridCol w:w="1701"/>
        <w:gridCol w:w="3119"/>
      </w:tblGrid>
      <w:tr w:rsidR="002165C2" w:rsidRPr="008B368A" w14:paraId="213467E7" w14:textId="77777777" w:rsidTr="004C66D3">
        <w:trPr>
          <w:cantSplit/>
        </w:trPr>
        <w:tc>
          <w:tcPr>
            <w:tcW w:w="1242" w:type="dxa"/>
          </w:tcPr>
          <w:p w14:paraId="43110BF8" w14:textId="77777777" w:rsidR="002165C2" w:rsidRPr="008B368A" w:rsidRDefault="002165C2" w:rsidP="006D3E22">
            <w:pPr>
              <w:jc w:val="both"/>
              <w:rPr>
                <w:bCs/>
                <w:color w:val="002060"/>
                <w:sz w:val="16"/>
                <w:szCs w:val="16"/>
              </w:rPr>
            </w:pPr>
            <w:r w:rsidRPr="008B368A">
              <w:rPr>
                <w:bCs/>
                <w:color w:val="002060"/>
                <w:sz w:val="16"/>
                <w:szCs w:val="16"/>
              </w:rPr>
              <w:t>Год постройки</w:t>
            </w:r>
          </w:p>
        </w:tc>
        <w:tc>
          <w:tcPr>
            <w:tcW w:w="2025" w:type="dxa"/>
          </w:tcPr>
          <w:p w14:paraId="000500B0" w14:textId="77777777" w:rsidR="002165C2" w:rsidRPr="008B368A" w:rsidRDefault="002165C2" w:rsidP="006D3E22">
            <w:pPr>
              <w:jc w:val="both"/>
              <w:rPr>
                <w:bCs/>
                <w:color w:val="002060"/>
                <w:sz w:val="16"/>
                <w:szCs w:val="16"/>
              </w:rPr>
            </w:pPr>
            <w:r w:rsidRPr="008B368A">
              <w:rPr>
                <w:bCs/>
                <w:color w:val="002060"/>
                <w:sz w:val="16"/>
                <w:szCs w:val="16"/>
              </w:rPr>
              <w:t>Место постройки</w:t>
            </w:r>
          </w:p>
        </w:tc>
        <w:tc>
          <w:tcPr>
            <w:tcW w:w="2653" w:type="dxa"/>
          </w:tcPr>
          <w:p w14:paraId="5AF82060" w14:textId="77777777" w:rsidR="002165C2" w:rsidRPr="008B368A" w:rsidRDefault="002165C2" w:rsidP="006D3E22">
            <w:pPr>
              <w:jc w:val="both"/>
              <w:rPr>
                <w:bCs/>
                <w:color w:val="002060"/>
                <w:sz w:val="16"/>
                <w:szCs w:val="16"/>
              </w:rPr>
            </w:pPr>
            <w:r w:rsidRPr="008B368A">
              <w:rPr>
                <w:bCs/>
                <w:color w:val="002060"/>
                <w:sz w:val="16"/>
                <w:szCs w:val="16"/>
              </w:rPr>
              <w:t>Схема самолета</w:t>
            </w:r>
          </w:p>
        </w:tc>
        <w:tc>
          <w:tcPr>
            <w:tcW w:w="1701" w:type="dxa"/>
          </w:tcPr>
          <w:p w14:paraId="7BFEE4CE" w14:textId="77777777" w:rsidR="002165C2" w:rsidRPr="008B368A" w:rsidRDefault="002165C2" w:rsidP="006D3E22">
            <w:pPr>
              <w:jc w:val="both"/>
              <w:rPr>
                <w:bCs/>
                <w:color w:val="002060"/>
                <w:sz w:val="16"/>
                <w:szCs w:val="16"/>
              </w:rPr>
            </w:pPr>
            <w:r w:rsidRPr="008B368A">
              <w:rPr>
                <w:bCs/>
                <w:color w:val="002060"/>
                <w:sz w:val="16"/>
                <w:szCs w:val="16"/>
              </w:rPr>
              <w:t>Конструктор</w:t>
            </w:r>
          </w:p>
        </w:tc>
        <w:tc>
          <w:tcPr>
            <w:tcW w:w="3119" w:type="dxa"/>
          </w:tcPr>
          <w:p w14:paraId="7C9CAA0B" w14:textId="77777777" w:rsidR="002165C2" w:rsidRPr="008B368A" w:rsidRDefault="002165C2" w:rsidP="006D3E22">
            <w:pPr>
              <w:jc w:val="both"/>
              <w:rPr>
                <w:bCs/>
                <w:color w:val="002060"/>
                <w:sz w:val="16"/>
                <w:szCs w:val="16"/>
              </w:rPr>
            </w:pPr>
            <w:r w:rsidRPr="008B368A">
              <w:rPr>
                <w:bCs/>
                <w:color w:val="002060"/>
                <w:sz w:val="16"/>
                <w:szCs w:val="16"/>
              </w:rPr>
              <w:t xml:space="preserve">Примечание </w:t>
            </w:r>
          </w:p>
        </w:tc>
      </w:tr>
      <w:tr w:rsidR="002165C2" w:rsidRPr="008B368A" w14:paraId="27C587EC" w14:textId="77777777" w:rsidTr="004C66D3">
        <w:trPr>
          <w:cantSplit/>
        </w:trPr>
        <w:tc>
          <w:tcPr>
            <w:tcW w:w="1242" w:type="dxa"/>
          </w:tcPr>
          <w:p w14:paraId="7282BECA" w14:textId="77777777" w:rsidR="002165C2" w:rsidRPr="008B368A" w:rsidRDefault="002165C2" w:rsidP="006D3E22">
            <w:pPr>
              <w:jc w:val="both"/>
              <w:rPr>
                <w:bCs/>
                <w:color w:val="002060"/>
                <w:sz w:val="16"/>
                <w:szCs w:val="16"/>
              </w:rPr>
            </w:pPr>
            <w:r w:rsidRPr="008B368A">
              <w:rPr>
                <w:bCs/>
                <w:color w:val="002060"/>
                <w:sz w:val="16"/>
                <w:szCs w:val="16"/>
              </w:rPr>
              <w:t>1909</w:t>
            </w:r>
          </w:p>
        </w:tc>
        <w:tc>
          <w:tcPr>
            <w:tcW w:w="2025" w:type="dxa"/>
          </w:tcPr>
          <w:p w14:paraId="1CDE3C3A" w14:textId="77777777" w:rsidR="002165C2" w:rsidRPr="008B368A" w:rsidRDefault="002165C2" w:rsidP="006D3E22">
            <w:pPr>
              <w:jc w:val="both"/>
              <w:rPr>
                <w:bCs/>
                <w:color w:val="002060"/>
                <w:sz w:val="16"/>
                <w:szCs w:val="16"/>
              </w:rPr>
            </w:pPr>
            <w:r w:rsidRPr="008B368A">
              <w:rPr>
                <w:bCs/>
                <w:color w:val="002060"/>
                <w:sz w:val="16"/>
                <w:szCs w:val="16"/>
              </w:rPr>
              <w:t>Рига</w:t>
            </w:r>
          </w:p>
        </w:tc>
        <w:tc>
          <w:tcPr>
            <w:tcW w:w="2653" w:type="dxa"/>
          </w:tcPr>
          <w:p w14:paraId="14B945D4" w14:textId="7C7045B7" w:rsidR="002165C2" w:rsidRPr="008B368A" w:rsidRDefault="002165C2" w:rsidP="006D3E22">
            <w:pPr>
              <w:jc w:val="both"/>
              <w:rPr>
                <w:bCs/>
                <w:color w:val="002060"/>
                <w:sz w:val="16"/>
                <w:szCs w:val="16"/>
              </w:rPr>
            </w:pPr>
            <w:r w:rsidRPr="008B368A">
              <w:rPr>
                <w:bCs/>
                <w:color w:val="002060"/>
                <w:sz w:val="16"/>
                <w:szCs w:val="16"/>
              </w:rPr>
              <w:t>четырехплан «Скаубитис»</w:t>
            </w:r>
          </w:p>
        </w:tc>
        <w:tc>
          <w:tcPr>
            <w:tcW w:w="1701" w:type="dxa"/>
          </w:tcPr>
          <w:p w14:paraId="22B897CE" w14:textId="77777777" w:rsidR="002165C2" w:rsidRPr="008B368A" w:rsidRDefault="002165C2" w:rsidP="006D3E22">
            <w:pPr>
              <w:jc w:val="both"/>
              <w:rPr>
                <w:bCs/>
                <w:color w:val="002060"/>
                <w:sz w:val="16"/>
                <w:szCs w:val="16"/>
              </w:rPr>
            </w:pPr>
            <w:r w:rsidRPr="008B368A">
              <w:rPr>
                <w:bCs/>
                <w:color w:val="002060"/>
                <w:sz w:val="16"/>
                <w:szCs w:val="16"/>
              </w:rPr>
              <w:t xml:space="preserve">К.П. Скаубитис </w:t>
            </w:r>
          </w:p>
        </w:tc>
        <w:tc>
          <w:tcPr>
            <w:tcW w:w="3119" w:type="dxa"/>
          </w:tcPr>
          <w:p w14:paraId="1EA47FBF" w14:textId="77777777" w:rsidR="002165C2" w:rsidRPr="008B368A" w:rsidRDefault="002165C2" w:rsidP="006D3E22">
            <w:pPr>
              <w:jc w:val="both"/>
              <w:rPr>
                <w:bCs/>
                <w:color w:val="002060"/>
                <w:sz w:val="16"/>
                <w:szCs w:val="16"/>
              </w:rPr>
            </w:pPr>
          </w:p>
        </w:tc>
      </w:tr>
      <w:tr w:rsidR="002165C2" w:rsidRPr="008B368A" w14:paraId="3439000E" w14:textId="77777777" w:rsidTr="004C66D3">
        <w:trPr>
          <w:cantSplit/>
        </w:trPr>
        <w:tc>
          <w:tcPr>
            <w:tcW w:w="1242" w:type="dxa"/>
          </w:tcPr>
          <w:p w14:paraId="5FFC31CA" w14:textId="77777777" w:rsidR="002165C2" w:rsidRPr="008B368A" w:rsidRDefault="002165C2" w:rsidP="006D3E22">
            <w:pPr>
              <w:jc w:val="both"/>
              <w:rPr>
                <w:bCs/>
                <w:color w:val="002060"/>
                <w:sz w:val="16"/>
                <w:szCs w:val="16"/>
              </w:rPr>
            </w:pPr>
            <w:r w:rsidRPr="008B368A">
              <w:rPr>
                <w:bCs/>
                <w:color w:val="002060"/>
                <w:sz w:val="16"/>
                <w:szCs w:val="16"/>
              </w:rPr>
              <w:t>1910</w:t>
            </w:r>
          </w:p>
        </w:tc>
        <w:tc>
          <w:tcPr>
            <w:tcW w:w="2025" w:type="dxa"/>
          </w:tcPr>
          <w:p w14:paraId="690EF00A" w14:textId="77777777" w:rsidR="002165C2" w:rsidRPr="008B368A" w:rsidRDefault="002165C2" w:rsidP="006D3E22">
            <w:pPr>
              <w:jc w:val="both"/>
              <w:rPr>
                <w:bCs/>
                <w:color w:val="002060"/>
                <w:sz w:val="16"/>
                <w:szCs w:val="16"/>
              </w:rPr>
            </w:pPr>
            <w:r w:rsidRPr="008B368A">
              <w:rPr>
                <w:bCs/>
                <w:color w:val="002060"/>
                <w:sz w:val="16"/>
                <w:szCs w:val="16"/>
              </w:rPr>
              <w:t>Рига, т-во «Мотор»</w:t>
            </w:r>
          </w:p>
        </w:tc>
        <w:tc>
          <w:tcPr>
            <w:tcW w:w="2653" w:type="dxa"/>
          </w:tcPr>
          <w:p w14:paraId="7D1BB1C8" w14:textId="77777777" w:rsidR="002165C2" w:rsidRPr="008B368A" w:rsidRDefault="002165C2" w:rsidP="006D3E22">
            <w:pPr>
              <w:jc w:val="both"/>
              <w:rPr>
                <w:bCs/>
                <w:color w:val="002060"/>
                <w:sz w:val="16"/>
                <w:szCs w:val="16"/>
              </w:rPr>
            </w:pPr>
            <w:r w:rsidRPr="008B368A">
              <w:rPr>
                <w:bCs/>
                <w:color w:val="002060"/>
                <w:sz w:val="16"/>
                <w:szCs w:val="16"/>
              </w:rPr>
              <w:t>моноплан «Калеп»</w:t>
            </w:r>
          </w:p>
        </w:tc>
        <w:tc>
          <w:tcPr>
            <w:tcW w:w="1701" w:type="dxa"/>
          </w:tcPr>
          <w:p w14:paraId="2A80330E" w14:textId="77777777" w:rsidR="002165C2" w:rsidRPr="008B368A" w:rsidRDefault="002165C2" w:rsidP="006D3E22">
            <w:pPr>
              <w:jc w:val="both"/>
              <w:rPr>
                <w:bCs/>
                <w:color w:val="002060"/>
                <w:sz w:val="16"/>
                <w:szCs w:val="16"/>
              </w:rPr>
            </w:pPr>
            <w:r w:rsidRPr="008B368A">
              <w:rPr>
                <w:bCs/>
                <w:color w:val="002060"/>
                <w:sz w:val="16"/>
                <w:szCs w:val="16"/>
              </w:rPr>
              <w:t xml:space="preserve">Т.Г. Калеп </w:t>
            </w:r>
          </w:p>
        </w:tc>
        <w:tc>
          <w:tcPr>
            <w:tcW w:w="3119" w:type="dxa"/>
          </w:tcPr>
          <w:p w14:paraId="13335B0F" w14:textId="77777777" w:rsidR="002165C2" w:rsidRPr="008B368A" w:rsidRDefault="002165C2" w:rsidP="006D3E22">
            <w:pPr>
              <w:jc w:val="both"/>
              <w:rPr>
                <w:bCs/>
                <w:color w:val="002060"/>
                <w:sz w:val="16"/>
                <w:szCs w:val="16"/>
              </w:rPr>
            </w:pPr>
          </w:p>
        </w:tc>
      </w:tr>
      <w:tr w:rsidR="002165C2" w:rsidRPr="008B368A" w14:paraId="6E0F049A" w14:textId="77777777" w:rsidTr="004C66D3">
        <w:trPr>
          <w:cantSplit/>
        </w:trPr>
        <w:tc>
          <w:tcPr>
            <w:tcW w:w="1242" w:type="dxa"/>
          </w:tcPr>
          <w:p w14:paraId="09C3D602" w14:textId="77777777" w:rsidR="002165C2" w:rsidRPr="008B368A" w:rsidRDefault="002165C2" w:rsidP="006D3E22">
            <w:pPr>
              <w:jc w:val="both"/>
              <w:rPr>
                <w:bCs/>
                <w:color w:val="002060"/>
                <w:sz w:val="16"/>
                <w:szCs w:val="16"/>
              </w:rPr>
            </w:pPr>
            <w:r w:rsidRPr="008B368A">
              <w:rPr>
                <w:bCs/>
                <w:color w:val="002060"/>
                <w:sz w:val="16"/>
                <w:szCs w:val="16"/>
              </w:rPr>
              <w:t>1910</w:t>
            </w:r>
          </w:p>
        </w:tc>
        <w:tc>
          <w:tcPr>
            <w:tcW w:w="2025" w:type="dxa"/>
          </w:tcPr>
          <w:p w14:paraId="38F5B1B1" w14:textId="77777777" w:rsidR="002165C2" w:rsidRPr="008B368A" w:rsidRDefault="002165C2" w:rsidP="006D3E22">
            <w:pPr>
              <w:jc w:val="both"/>
              <w:rPr>
                <w:bCs/>
                <w:color w:val="002060"/>
                <w:sz w:val="16"/>
                <w:szCs w:val="16"/>
              </w:rPr>
            </w:pPr>
            <w:r w:rsidRPr="008B368A">
              <w:rPr>
                <w:bCs/>
                <w:color w:val="002060"/>
                <w:sz w:val="16"/>
                <w:szCs w:val="16"/>
              </w:rPr>
              <w:t>Рига, т-во «Мотор»</w:t>
            </w:r>
          </w:p>
        </w:tc>
        <w:tc>
          <w:tcPr>
            <w:tcW w:w="2653" w:type="dxa"/>
          </w:tcPr>
          <w:p w14:paraId="44AE9829" w14:textId="77777777" w:rsidR="002165C2" w:rsidRPr="008B368A" w:rsidRDefault="002165C2" w:rsidP="006D3E22">
            <w:pPr>
              <w:jc w:val="both"/>
              <w:rPr>
                <w:bCs/>
                <w:color w:val="002060"/>
                <w:sz w:val="16"/>
                <w:szCs w:val="16"/>
              </w:rPr>
            </w:pPr>
            <w:r w:rsidRPr="008B368A">
              <w:rPr>
                <w:bCs/>
                <w:color w:val="002060"/>
                <w:sz w:val="16"/>
                <w:szCs w:val="16"/>
              </w:rPr>
              <w:t>биплан «Калеп»</w:t>
            </w:r>
          </w:p>
        </w:tc>
        <w:tc>
          <w:tcPr>
            <w:tcW w:w="1701" w:type="dxa"/>
          </w:tcPr>
          <w:p w14:paraId="791033F5" w14:textId="77777777" w:rsidR="002165C2" w:rsidRPr="008B368A" w:rsidRDefault="002165C2" w:rsidP="006D3E22">
            <w:pPr>
              <w:jc w:val="both"/>
              <w:rPr>
                <w:bCs/>
                <w:color w:val="002060"/>
                <w:sz w:val="16"/>
                <w:szCs w:val="16"/>
              </w:rPr>
            </w:pPr>
            <w:r w:rsidRPr="008B368A">
              <w:rPr>
                <w:bCs/>
                <w:color w:val="002060"/>
                <w:sz w:val="16"/>
                <w:szCs w:val="16"/>
              </w:rPr>
              <w:t xml:space="preserve">Т.Г. Калеп </w:t>
            </w:r>
          </w:p>
        </w:tc>
        <w:tc>
          <w:tcPr>
            <w:tcW w:w="3119" w:type="dxa"/>
          </w:tcPr>
          <w:p w14:paraId="7DA640C0" w14:textId="77777777" w:rsidR="002165C2" w:rsidRPr="008B368A" w:rsidRDefault="002165C2" w:rsidP="006D3E22">
            <w:pPr>
              <w:jc w:val="both"/>
              <w:rPr>
                <w:bCs/>
                <w:color w:val="002060"/>
                <w:sz w:val="16"/>
                <w:szCs w:val="16"/>
              </w:rPr>
            </w:pPr>
          </w:p>
        </w:tc>
      </w:tr>
      <w:tr w:rsidR="002165C2" w:rsidRPr="008B368A" w14:paraId="4F767491" w14:textId="77777777" w:rsidTr="004C66D3">
        <w:trPr>
          <w:cantSplit/>
        </w:trPr>
        <w:tc>
          <w:tcPr>
            <w:tcW w:w="1242" w:type="dxa"/>
          </w:tcPr>
          <w:p w14:paraId="513075B7" w14:textId="77777777" w:rsidR="002165C2" w:rsidRPr="008B368A" w:rsidRDefault="002165C2" w:rsidP="006D3E22">
            <w:pPr>
              <w:jc w:val="both"/>
              <w:rPr>
                <w:bCs/>
                <w:color w:val="002060"/>
                <w:sz w:val="16"/>
                <w:szCs w:val="16"/>
              </w:rPr>
            </w:pPr>
            <w:r w:rsidRPr="008B368A">
              <w:rPr>
                <w:bCs/>
                <w:color w:val="002060"/>
                <w:sz w:val="16"/>
                <w:szCs w:val="16"/>
              </w:rPr>
              <w:t>1911</w:t>
            </w:r>
          </w:p>
        </w:tc>
        <w:tc>
          <w:tcPr>
            <w:tcW w:w="2025" w:type="dxa"/>
          </w:tcPr>
          <w:p w14:paraId="4B20CB5E" w14:textId="77777777" w:rsidR="002165C2" w:rsidRPr="008B368A" w:rsidRDefault="002165C2" w:rsidP="006D3E22">
            <w:pPr>
              <w:jc w:val="both"/>
              <w:rPr>
                <w:bCs/>
                <w:color w:val="002060"/>
                <w:sz w:val="16"/>
                <w:szCs w:val="16"/>
              </w:rPr>
            </w:pPr>
            <w:r w:rsidRPr="008B368A">
              <w:rPr>
                <w:bCs/>
                <w:color w:val="002060"/>
                <w:sz w:val="16"/>
                <w:szCs w:val="16"/>
              </w:rPr>
              <w:t>Рига, завод РБВЗ</w:t>
            </w:r>
          </w:p>
        </w:tc>
        <w:tc>
          <w:tcPr>
            <w:tcW w:w="2653" w:type="dxa"/>
          </w:tcPr>
          <w:p w14:paraId="44269F7A" w14:textId="77777777" w:rsidR="002165C2" w:rsidRPr="008B368A" w:rsidRDefault="002165C2" w:rsidP="006D3E22">
            <w:pPr>
              <w:jc w:val="both"/>
              <w:rPr>
                <w:bCs/>
                <w:color w:val="002060"/>
                <w:sz w:val="16"/>
                <w:szCs w:val="16"/>
              </w:rPr>
            </w:pPr>
            <w:r w:rsidRPr="008B368A">
              <w:rPr>
                <w:bCs/>
                <w:color w:val="002060"/>
                <w:sz w:val="16"/>
                <w:szCs w:val="16"/>
              </w:rPr>
              <w:t>моноплан«Кудашев-4»</w:t>
            </w:r>
          </w:p>
        </w:tc>
        <w:tc>
          <w:tcPr>
            <w:tcW w:w="1701" w:type="dxa"/>
          </w:tcPr>
          <w:p w14:paraId="18C0EC5B" w14:textId="77777777" w:rsidR="002165C2" w:rsidRPr="008B368A" w:rsidRDefault="002165C2" w:rsidP="006D3E22">
            <w:pPr>
              <w:jc w:val="both"/>
              <w:rPr>
                <w:bCs/>
                <w:color w:val="002060"/>
                <w:sz w:val="16"/>
                <w:szCs w:val="16"/>
              </w:rPr>
            </w:pPr>
            <w:r w:rsidRPr="008B368A">
              <w:rPr>
                <w:bCs/>
                <w:color w:val="002060"/>
                <w:sz w:val="16"/>
                <w:szCs w:val="16"/>
              </w:rPr>
              <w:t>А.С. Кудашев</w:t>
            </w:r>
          </w:p>
        </w:tc>
        <w:tc>
          <w:tcPr>
            <w:tcW w:w="3119" w:type="dxa"/>
          </w:tcPr>
          <w:p w14:paraId="3C381B27" w14:textId="77777777" w:rsidR="002165C2" w:rsidRPr="008B368A" w:rsidRDefault="002165C2" w:rsidP="006D3E22">
            <w:pPr>
              <w:jc w:val="both"/>
              <w:rPr>
                <w:bCs/>
                <w:color w:val="002060"/>
                <w:sz w:val="16"/>
                <w:szCs w:val="16"/>
              </w:rPr>
            </w:pPr>
            <w:r w:rsidRPr="008B368A">
              <w:rPr>
                <w:bCs/>
                <w:color w:val="002060"/>
                <w:sz w:val="16"/>
                <w:szCs w:val="16"/>
              </w:rPr>
              <w:t xml:space="preserve">Испытан в Риге 2.04.1911г. </w:t>
            </w:r>
          </w:p>
        </w:tc>
      </w:tr>
      <w:tr w:rsidR="002165C2" w:rsidRPr="008B368A" w14:paraId="62597B95" w14:textId="77777777" w:rsidTr="004C66D3">
        <w:trPr>
          <w:cantSplit/>
        </w:trPr>
        <w:tc>
          <w:tcPr>
            <w:tcW w:w="1242" w:type="dxa"/>
          </w:tcPr>
          <w:p w14:paraId="0E62D0DF" w14:textId="77777777" w:rsidR="002165C2" w:rsidRPr="008B368A" w:rsidRDefault="002165C2" w:rsidP="006D3E22">
            <w:pPr>
              <w:jc w:val="both"/>
              <w:rPr>
                <w:bCs/>
                <w:color w:val="002060"/>
                <w:sz w:val="16"/>
                <w:szCs w:val="16"/>
              </w:rPr>
            </w:pPr>
            <w:r w:rsidRPr="008B368A">
              <w:rPr>
                <w:bCs/>
                <w:color w:val="002060"/>
                <w:sz w:val="16"/>
                <w:szCs w:val="16"/>
              </w:rPr>
              <w:t>1911</w:t>
            </w:r>
          </w:p>
        </w:tc>
        <w:tc>
          <w:tcPr>
            <w:tcW w:w="2025" w:type="dxa"/>
          </w:tcPr>
          <w:p w14:paraId="7FF3A797" w14:textId="77777777" w:rsidR="002165C2" w:rsidRPr="008B368A" w:rsidRDefault="002165C2" w:rsidP="006D3E22">
            <w:pPr>
              <w:jc w:val="both"/>
              <w:rPr>
                <w:bCs/>
                <w:color w:val="002060"/>
                <w:sz w:val="16"/>
                <w:szCs w:val="16"/>
              </w:rPr>
            </w:pPr>
            <w:r w:rsidRPr="008B368A">
              <w:rPr>
                <w:bCs/>
                <w:color w:val="002060"/>
                <w:sz w:val="16"/>
                <w:szCs w:val="16"/>
              </w:rPr>
              <w:t>Рига, завод РБВЗ</w:t>
            </w:r>
          </w:p>
        </w:tc>
        <w:tc>
          <w:tcPr>
            <w:tcW w:w="2653" w:type="dxa"/>
          </w:tcPr>
          <w:p w14:paraId="41714EFB" w14:textId="77777777" w:rsidR="002165C2" w:rsidRPr="008B368A" w:rsidRDefault="002165C2" w:rsidP="006D3E22">
            <w:pPr>
              <w:jc w:val="both"/>
              <w:rPr>
                <w:bCs/>
                <w:color w:val="002060"/>
                <w:sz w:val="16"/>
                <w:szCs w:val="16"/>
              </w:rPr>
            </w:pPr>
            <w:r w:rsidRPr="008B368A">
              <w:rPr>
                <w:bCs/>
                <w:color w:val="002060"/>
                <w:sz w:val="16"/>
                <w:szCs w:val="16"/>
              </w:rPr>
              <w:t>моноплан «Пороховщиков (П1)»</w:t>
            </w:r>
          </w:p>
        </w:tc>
        <w:tc>
          <w:tcPr>
            <w:tcW w:w="1701" w:type="dxa"/>
          </w:tcPr>
          <w:p w14:paraId="32EFC83A" w14:textId="77777777" w:rsidR="002165C2" w:rsidRPr="008B368A" w:rsidRDefault="002165C2" w:rsidP="006D3E22">
            <w:pPr>
              <w:jc w:val="both"/>
              <w:rPr>
                <w:bCs/>
                <w:color w:val="002060"/>
                <w:sz w:val="16"/>
                <w:szCs w:val="16"/>
              </w:rPr>
            </w:pPr>
            <w:r w:rsidRPr="008B368A">
              <w:rPr>
                <w:bCs/>
                <w:color w:val="002060"/>
                <w:sz w:val="16"/>
                <w:szCs w:val="16"/>
              </w:rPr>
              <w:t>А.А. Пороховщиков</w:t>
            </w:r>
          </w:p>
        </w:tc>
        <w:tc>
          <w:tcPr>
            <w:tcW w:w="3119" w:type="dxa"/>
          </w:tcPr>
          <w:p w14:paraId="33E13921" w14:textId="77777777" w:rsidR="002165C2" w:rsidRPr="008B368A" w:rsidRDefault="002165C2" w:rsidP="006D3E22">
            <w:pPr>
              <w:jc w:val="both"/>
              <w:rPr>
                <w:bCs/>
                <w:color w:val="002060"/>
                <w:sz w:val="16"/>
                <w:szCs w:val="16"/>
              </w:rPr>
            </w:pPr>
            <w:r w:rsidRPr="008B368A">
              <w:rPr>
                <w:bCs/>
                <w:color w:val="002060"/>
                <w:sz w:val="16"/>
                <w:szCs w:val="16"/>
              </w:rPr>
              <w:t xml:space="preserve"> Испытан в Риге 25.06.1911</w:t>
            </w:r>
          </w:p>
        </w:tc>
      </w:tr>
      <w:tr w:rsidR="002165C2" w:rsidRPr="008B368A" w14:paraId="35B45224" w14:textId="77777777" w:rsidTr="004C66D3">
        <w:trPr>
          <w:cantSplit/>
        </w:trPr>
        <w:tc>
          <w:tcPr>
            <w:tcW w:w="1242" w:type="dxa"/>
          </w:tcPr>
          <w:p w14:paraId="1DE6DFBE" w14:textId="77777777" w:rsidR="002165C2" w:rsidRPr="008B368A" w:rsidRDefault="002165C2" w:rsidP="006D3E22">
            <w:pPr>
              <w:jc w:val="both"/>
              <w:rPr>
                <w:bCs/>
                <w:color w:val="002060"/>
                <w:sz w:val="16"/>
                <w:szCs w:val="16"/>
              </w:rPr>
            </w:pPr>
            <w:r w:rsidRPr="008B368A">
              <w:rPr>
                <w:bCs/>
                <w:color w:val="002060"/>
                <w:sz w:val="16"/>
                <w:szCs w:val="16"/>
              </w:rPr>
              <w:t>1911</w:t>
            </w:r>
          </w:p>
        </w:tc>
        <w:tc>
          <w:tcPr>
            <w:tcW w:w="2025" w:type="dxa"/>
          </w:tcPr>
          <w:p w14:paraId="3D2242FB" w14:textId="77777777" w:rsidR="002165C2" w:rsidRPr="008B368A" w:rsidRDefault="002165C2" w:rsidP="006D3E22">
            <w:pPr>
              <w:jc w:val="both"/>
              <w:rPr>
                <w:bCs/>
                <w:color w:val="002060"/>
                <w:sz w:val="16"/>
                <w:szCs w:val="16"/>
              </w:rPr>
            </w:pPr>
            <w:r w:rsidRPr="008B368A">
              <w:rPr>
                <w:bCs/>
                <w:color w:val="002060"/>
                <w:sz w:val="16"/>
                <w:szCs w:val="16"/>
              </w:rPr>
              <w:t>Рига</w:t>
            </w:r>
          </w:p>
        </w:tc>
        <w:tc>
          <w:tcPr>
            <w:tcW w:w="2653" w:type="dxa"/>
          </w:tcPr>
          <w:p w14:paraId="6670718C" w14:textId="77777777" w:rsidR="002165C2" w:rsidRPr="008B368A" w:rsidRDefault="002165C2" w:rsidP="006D3E22">
            <w:pPr>
              <w:jc w:val="both"/>
              <w:rPr>
                <w:bCs/>
                <w:color w:val="002060"/>
                <w:sz w:val="16"/>
                <w:szCs w:val="16"/>
              </w:rPr>
            </w:pPr>
            <w:r w:rsidRPr="008B368A">
              <w:rPr>
                <w:bCs/>
                <w:color w:val="002060"/>
                <w:sz w:val="16"/>
                <w:szCs w:val="16"/>
              </w:rPr>
              <w:t>Биплан «Скаубитис»</w:t>
            </w:r>
          </w:p>
        </w:tc>
        <w:tc>
          <w:tcPr>
            <w:tcW w:w="1701" w:type="dxa"/>
          </w:tcPr>
          <w:p w14:paraId="02C0E3F3" w14:textId="77777777" w:rsidR="002165C2" w:rsidRPr="008B368A" w:rsidRDefault="002165C2" w:rsidP="006D3E22">
            <w:pPr>
              <w:jc w:val="both"/>
              <w:rPr>
                <w:bCs/>
                <w:color w:val="002060"/>
                <w:sz w:val="16"/>
                <w:szCs w:val="16"/>
              </w:rPr>
            </w:pPr>
            <w:r w:rsidRPr="008B368A">
              <w:rPr>
                <w:bCs/>
                <w:color w:val="002060"/>
                <w:sz w:val="16"/>
                <w:szCs w:val="16"/>
              </w:rPr>
              <w:t xml:space="preserve">К.П. Скаубитис </w:t>
            </w:r>
          </w:p>
        </w:tc>
        <w:tc>
          <w:tcPr>
            <w:tcW w:w="3119" w:type="dxa"/>
          </w:tcPr>
          <w:p w14:paraId="3CF59DD2" w14:textId="77777777" w:rsidR="002165C2" w:rsidRPr="008B368A" w:rsidRDefault="002165C2" w:rsidP="006D3E22">
            <w:pPr>
              <w:jc w:val="both"/>
              <w:rPr>
                <w:bCs/>
                <w:color w:val="002060"/>
                <w:sz w:val="16"/>
                <w:szCs w:val="16"/>
              </w:rPr>
            </w:pPr>
          </w:p>
        </w:tc>
      </w:tr>
      <w:tr w:rsidR="002165C2" w:rsidRPr="008B368A" w14:paraId="3987E849" w14:textId="77777777" w:rsidTr="004C66D3">
        <w:trPr>
          <w:cantSplit/>
        </w:trPr>
        <w:tc>
          <w:tcPr>
            <w:tcW w:w="1242" w:type="dxa"/>
          </w:tcPr>
          <w:p w14:paraId="61BFF92E" w14:textId="77777777" w:rsidR="002165C2" w:rsidRPr="008B368A" w:rsidRDefault="002165C2" w:rsidP="006D3E22">
            <w:pPr>
              <w:jc w:val="both"/>
              <w:rPr>
                <w:bCs/>
                <w:color w:val="002060"/>
                <w:sz w:val="16"/>
                <w:szCs w:val="16"/>
              </w:rPr>
            </w:pPr>
            <w:r w:rsidRPr="008B368A">
              <w:rPr>
                <w:bCs/>
                <w:color w:val="002060"/>
                <w:sz w:val="16"/>
                <w:szCs w:val="16"/>
              </w:rPr>
              <w:t>1911</w:t>
            </w:r>
          </w:p>
        </w:tc>
        <w:tc>
          <w:tcPr>
            <w:tcW w:w="2025" w:type="dxa"/>
          </w:tcPr>
          <w:p w14:paraId="1CC74C34" w14:textId="77777777" w:rsidR="002165C2" w:rsidRPr="008B368A" w:rsidRDefault="002165C2" w:rsidP="006D3E22">
            <w:pPr>
              <w:jc w:val="both"/>
              <w:rPr>
                <w:bCs/>
                <w:color w:val="002060"/>
                <w:sz w:val="16"/>
                <w:szCs w:val="16"/>
              </w:rPr>
            </w:pPr>
            <w:r w:rsidRPr="008B368A">
              <w:rPr>
                <w:bCs/>
                <w:color w:val="002060"/>
                <w:sz w:val="16"/>
                <w:szCs w:val="16"/>
              </w:rPr>
              <w:t>Рига, завод РБВЗ РБВЗ</w:t>
            </w:r>
          </w:p>
        </w:tc>
        <w:tc>
          <w:tcPr>
            <w:tcW w:w="2653" w:type="dxa"/>
          </w:tcPr>
          <w:p w14:paraId="24C32F59" w14:textId="77777777" w:rsidR="002165C2" w:rsidRPr="008B368A" w:rsidRDefault="002165C2" w:rsidP="006D3E22">
            <w:pPr>
              <w:jc w:val="both"/>
              <w:rPr>
                <w:bCs/>
                <w:color w:val="002060"/>
                <w:sz w:val="16"/>
                <w:szCs w:val="16"/>
              </w:rPr>
            </w:pPr>
            <w:r w:rsidRPr="008B368A">
              <w:rPr>
                <w:bCs/>
                <w:color w:val="002060"/>
                <w:sz w:val="16"/>
                <w:szCs w:val="16"/>
              </w:rPr>
              <w:t xml:space="preserve">Амфибия-моноплан «Гаккель-V» </w:t>
            </w:r>
          </w:p>
        </w:tc>
        <w:tc>
          <w:tcPr>
            <w:tcW w:w="1701" w:type="dxa"/>
          </w:tcPr>
          <w:p w14:paraId="6EFC359B" w14:textId="77777777" w:rsidR="002165C2" w:rsidRPr="008B368A" w:rsidRDefault="002165C2" w:rsidP="006D3E22">
            <w:pPr>
              <w:jc w:val="both"/>
              <w:rPr>
                <w:bCs/>
                <w:color w:val="002060"/>
                <w:sz w:val="16"/>
                <w:szCs w:val="16"/>
              </w:rPr>
            </w:pPr>
            <w:r w:rsidRPr="008B368A">
              <w:rPr>
                <w:bCs/>
                <w:color w:val="002060"/>
                <w:sz w:val="16"/>
                <w:szCs w:val="16"/>
              </w:rPr>
              <w:t>Я.М. Гаккель</w:t>
            </w:r>
          </w:p>
        </w:tc>
        <w:tc>
          <w:tcPr>
            <w:tcW w:w="3119" w:type="dxa"/>
          </w:tcPr>
          <w:p w14:paraId="5CA17810" w14:textId="77777777" w:rsidR="002165C2" w:rsidRPr="008B368A" w:rsidRDefault="002165C2" w:rsidP="006D3E22">
            <w:pPr>
              <w:jc w:val="both"/>
              <w:rPr>
                <w:bCs/>
                <w:color w:val="002060"/>
                <w:sz w:val="16"/>
                <w:szCs w:val="16"/>
              </w:rPr>
            </w:pPr>
            <w:r w:rsidRPr="008B368A">
              <w:rPr>
                <w:bCs/>
                <w:color w:val="002060"/>
                <w:sz w:val="16"/>
                <w:szCs w:val="16"/>
              </w:rPr>
              <w:t xml:space="preserve"> 2 экз. построены в Риге </w:t>
            </w:r>
          </w:p>
        </w:tc>
      </w:tr>
      <w:tr w:rsidR="002165C2" w:rsidRPr="008B368A" w14:paraId="031069D9" w14:textId="77777777" w:rsidTr="004C66D3">
        <w:trPr>
          <w:cantSplit/>
        </w:trPr>
        <w:tc>
          <w:tcPr>
            <w:tcW w:w="1242" w:type="dxa"/>
          </w:tcPr>
          <w:p w14:paraId="2DE716A2" w14:textId="77777777" w:rsidR="002165C2" w:rsidRPr="008B368A" w:rsidRDefault="002165C2" w:rsidP="006D3E22">
            <w:pPr>
              <w:jc w:val="both"/>
              <w:rPr>
                <w:bCs/>
                <w:color w:val="002060"/>
                <w:sz w:val="16"/>
                <w:szCs w:val="16"/>
              </w:rPr>
            </w:pPr>
            <w:r w:rsidRPr="008B368A">
              <w:rPr>
                <w:bCs/>
                <w:color w:val="002060"/>
                <w:sz w:val="16"/>
                <w:szCs w:val="16"/>
              </w:rPr>
              <w:t>1912</w:t>
            </w:r>
          </w:p>
        </w:tc>
        <w:tc>
          <w:tcPr>
            <w:tcW w:w="2025" w:type="dxa"/>
          </w:tcPr>
          <w:p w14:paraId="155BFDBA" w14:textId="77777777" w:rsidR="002165C2" w:rsidRPr="008B368A" w:rsidRDefault="002165C2" w:rsidP="006D3E22">
            <w:pPr>
              <w:jc w:val="both"/>
              <w:rPr>
                <w:bCs/>
                <w:color w:val="002060"/>
                <w:sz w:val="16"/>
                <w:szCs w:val="16"/>
              </w:rPr>
            </w:pPr>
            <w:r w:rsidRPr="008B368A">
              <w:rPr>
                <w:bCs/>
                <w:color w:val="002060"/>
                <w:sz w:val="16"/>
                <w:szCs w:val="16"/>
              </w:rPr>
              <w:t>Рига</w:t>
            </w:r>
          </w:p>
        </w:tc>
        <w:tc>
          <w:tcPr>
            <w:tcW w:w="2653" w:type="dxa"/>
          </w:tcPr>
          <w:p w14:paraId="052176E1" w14:textId="77777777" w:rsidR="002165C2" w:rsidRPr="008B368A" w:rsidRDefault="002165C2" w:rsidP="006D3E22">
            <w:pPr>
              <w:jc w:val="both"/>
              <w:rPr>
                <w:bCs/>
                <w:color w:val="002060"/>
                <w:sz w:val="16"/>
                <w:szCs w:val="16"/>
              </w:rPr>
            </w:pPr>
            <w:r w:rsidRPr="008B368A">
              <w:rPr>
                <w:bCs/>
                <w:color w:val="002060"/>
                <w:sz w:val="16"/>
                <w:szCs w:val="16"/>
              </w:rPr>
              <w:t>Моноплан «Пульпэ»</w:t>
            </w:r>
          </w:p>
        </w:tc>
        <w:tc>
          <w:tcPr>
            <w:tcW w:w="1701" w:type="dxa"/>
          </w:tcPr>
          <w:p w14:paraId="6FDA52F4" w14:textId="77777777" w:rsidR="002165C2" w:rsidRPr="008B368A" w:rsidRDefault="002165C2" w:rsidP="006D3E22">
            <w:pPr>
              <w:jc w:val="both"/>
              <w:rPr>
                <w:bCs/>
                <w:color w:val="002060"/>
                <w:sz w:val="16"/>
                <w:szCs w:val="16"/>
              </w:rPr>
            </w:pPr>
            <w:r w:rsidRPr="008B368A">
              <w:rPr>
                <w:bCs/>
                <w:color w:val="002060"/>
                <w:sz w:val="16"/>
                <w:szCs w:val="16"/>
              </w:rPr>
              <w:t>Э.М. Пульпэ</w:t>
            </w:r>
          </w:p>
        </w:tc>
        <w:tc>
          <w:tcPr>
            <w:tcW w:w="3119" w:type="dxa"/>
          </w:tcPr>
          <w:p w14:paraId="25AD43D8" w14:textId="77777777" w:rsidR="002165C2" w:rsidRPr="008B368A" w:rsidRDefault="002165C2" w:rsidP="006D3E22">
            <w:pPr>
              <w:jc w:val="both"/>
              <w:rPr>
                <w:bCs/>
                <w:color w:val="002060"/>
                <w:sz w:val="16"/>
                <w:szCs w:val="16"/>
              </w:rPr>
            </w:pPr>
            <w:r w:rsidRPr="008B368A">
              <w:rPr>
                <w:bCs/>
                <w:color w:val="002060"/>
                <w:sz w:val="16"/>
                <w:szCs w:val="16"/>
              </w:rPr>
              <w:t xml:space="preserve">Испытан в Риге </w:t>
            </w:r>
          </w:p>
        </w:tc>
      </w:tr>
      <w:tr w:rsidR="002165C2" w:rsidRPr="008B368A" w14:paraId="64E917FB" w14:textId="77777777" w:rsidTr="004C66D3">
        <w:trPr>
          <w:cantSplit/>
        </w:trPr>
        <w:tc>
          <w:tcPr>
            <w:tcW w:w="1242" w:type="dxa"/>
          </w:tcPr>
          <w:p w14:paraId="27B95C09" w14:textId="77777777" w:rsidR="002165C2" w:rsidRPr="008B368A" w:rsidRDefault="002165C2" w:rsidP="006D3E22">
            <w:pPr>
              <w:jc w:val="both"/>
              <w:rPr>
                <w:bCs/>
                <w:color w:val="002060"/>
                <w:sz w:val="16"/>
                <w:szCs w:val="16"/>
              </w:rPr>
            </w:pPr>
            <w:r w:rsidRPr="008B368A">
              <w:rPr>
                <w:bCs/>
                <w:color w:val="002060"/>
                <w:sz w:val="16"/>
                <w:szCs w:val="16"/>
              </w:rPr>
              <w:t>1913</w:t>
            </w:r>
          </w:p>
        </w:tc>
        <w:tc>
          <w:tcPr>
            <w:tcW w:w="2025" w:type="dxa"/>
          </w:tcPr>
          <w:p w14:paraId="0D0C9393" w14:textId="77777777" w:rsidR="002165C2" w:rsidRPr="008B368A" w:rsidRDefault="002165C2" w:rsidP="006D3E22">
            <w:pPr>
              <w:jc w:val="both"/>
              <w:rPr>
                <w:bCs/>
                <w:color w:val="002060"/>
                <w:sz w:val="16"/>
                <w:szCs w:val="16"/>
              </w:rPr>
            </w:pPr>
            <w:r w:rsidRPr="008B368A">
              <w:rPr>
                <w:bCs/>
                <w:color w:val="002060"/>
                <w:sz w:val="16"/>
                <w:szCs w:val="16"/>
              </w:rPr>
              <w:t>Рига</w:t>
            </w:r>
          </w:p>
        </w:tc>
        <w:tc>
          <w:tcPr>
            <w:tcW w:w="2653" w:type="dxa"/>
          </w:tcPr>
          <w:p w14:paraId="368631C4" w14:textId="77777777" w:rsidR="002165C2" w:rsidRPr="008B368A" w:rsidRDefault="002165C2" w:rsidP="006D3E22">
            <w:pPr>
              <w:jc w:val="both"/>
              <w:rPr>
                <w:bCs/>
                <w:color w:val="002060"/>
                <w:sz w:val="16"/>
                <w:szCs w:val="16"/>
              </w:rPr>
            </w:pPr>
            <w:r w:rsidRPr="008B368A">
              <w:rPr>
                <w:bCs/>
                <w:color w:val="002060"/>
                <w:sz w:val="16"/>
                <w:szCs w:val="16"/>
              </w:rPr>
              <w:t>Моноплан «Розенталс»</w:t>
            </w:r>
          </w:p>
        </w:tc>
        <w:tc>
          <w:tcPr>
            <w:tcW w:w="1701" w:type="dxa"/>
          </w:tcPr>
          <w:p w14:paraId="552FEAFE" w14:textId="77777777" w:rsidR="002165C2" w:rsidRPr="008B368A" w:rsidRDefault="002165C2" w:rsidP="006D3E22">
            <w:pPr>
              <w:jc w:val="both"/>
              <w:rPr>
                <w:bCs/>
                <w:color w:val="002060"/>
                <w:sz w:val="16"/>
                <w:szCs w:val="16"/>
              </w:rPr>
            </w:pPr>
            <w:r w:rsidRPr="008B368A">
              <w:rPr>
                <w:bCs/>
                <w:color w:val="002060"/>
                <w:sz w:val="16"/>
                <w:szCs w:val="16"/>
              </w:rPr>
              <w:t>Алфредс Розенталс</w:t>
            </w:r>
          </w:p>
        </w:tc>
        <w:tc>
          <w:tcPr>
            <w:tcW w:w="3119" w:type="dxa"/>
          </w:tcPr>
          <w:p w14:paraId="2A56F45B" w14:textId="77777777" w:rsidR="002165C2" w:rsidRPr="008B368A" w:rsidRDefault="002165C2" w:rsidP="006D3E22">
            <w:pPr>
              <w:jc w:val="both"/>
              <w:rPr>
                <w:bCs/>
                <w:color w:val="002060"/>
                <w:sz w:val="16"/>
                <w:szCs w:val="16"/>
              </w:rPr>
            </w:pPr>
            <w:r w:rsidRPr="008B368A">
              <w:rPr>
                <w:bCs/>
                <w:color w:val="002060"/>
                <w:sz w:val="16"/>
                <w:szCs w:val="16"/>
              </w:rPr>
              <w:t>Испытан в Риге</w:t>
            </w:r>
          </w:p>
        </w:tc>
      </w:tr>
      <w:tr w:rsidR="002165C2" w:rsidRPr="008B368A" w14:paraId="08713638" w14:textId="77777777" w:rsidTr="004C66D3">
        <w:trPr>
          <w:cantSplit/>
        </w:trPr>
        <w:tc>
          <w:tcPr>
            <w:tcW w:w="1242" w:type="dxa"/>
          </w:tcPr>
          <w:p w14:paraId="5D49D89D" w14:textId="77777777" w:rsidR="002165C2" w:rsidRPr="008B368A" w:rsidRDefault="002165C2" w:rsidP="006D3E22">
            <w:pPr>
              <w:jc w:val="both"/>
              <w:rPr>
                <w:bCs/>
                <w:color w:val="002060"/>
                <w:sz w:val="16"/>
                <w:szCs w:val="16"/>
              </w:rPr>
            </w:pPr>
            <w:r w:rsidRPr="008B368A">
              <w:rPr>
                <w:bCs/>
                <w:color w:val="002060"/>
                <w:sz w:val="16"/>
                <w:szCs w:val="16"/>
              </w:rPr>
              <w:t>1913</w:t>
            </w:r>
          </w:p>
        </w:tc>
        <w:tc>
          <w:tcPr>
            <w:tcW w:w="2025" w:type="dxa"/>
          </w:tcPr>
          <w:p w14:paraId="7507F678" w14:textId="77777777" w:rsidR="002165C2" w:rsidRPr="008B368A" w:rsidRDefault="002165C2" w:rsidP="006D3E22">
            <w:pPr>
              <w:jc w:val="both"/>
              <w:rPr>
                <w:bCs/>
                <w:color w:val="002060"/>
                <w:sz w:val="16"/>
                <w:szCs w:val="16"/>
              </w:rPr>
            </w:pPr>
            <w:r w:rsidRPr="008B368A">
              <w:rPr>
                <w:bCs/>
                <w:color w:val="002060"/>
                <w:sz w:val="16"/>
                <w:szCs w:val="16"/>
              </w:rPr>
              <w:t>Рига, т-во «Мотор»</w:t>
            </w:r>
          </w:p>
        </w:tc>
        <w:tc>
          <w:tcPr>
            <w:tcW w:w="2653" w:type="dxa"/>
          </w:tcPr>
          <w:p w14:paraId="4D8747F6" w14:textId="77777777" w:rsidR="002165C2" w:rsidRPr="008B368A" w:rsidRDefault="002165C2" w:rsidP="006D3E22">
            <w:pPr>
              <w:jc w:val="both"/>
              <w:rPr>
                <w:bCs/>
                <w:color w:val="002060"/>
                <w:sz w:val="16"/>
                <w:szCs w:val="16"/>
              </w:rPr>
            </w:pPr>
            <w:r w:rsidRPr="008B368A">
              <w:rPr>
                <w:bCs/>
                <w:color w:val="002060"/>
                <w:sz w:val="16"/>
                <w:szCs w:val="16"/>
              </w:rPr>
              <w:t>Моноплан «Дельфин»</w:t>
            </w:r>
          </w:p>
        </w:tc>
        <w:tc>
          <w:tcPr>
            <w:tcW w:w="1701" w:type="dxa"/>
          </w:tcPr>
          <w:p w14:paraId="59E097A2" w14:textId="77777777" w:rsidR="002165C2" w:rsidRPr="008B368A" w:rsidRDefault="002165C2" w:rsidP="006D3E22">
            <w:pPr>
              <w:jc w:val="both"/>
              <w:rPr>
                <w:bCs/>
                <w:color w:val="002060"/>
                <w:sz w:val="16"/>
                <w:szCs w:val="16"/>
              </w:rPr>
            </w:pPr>
            <w:r w:rsidRPr="008B368A">
              <w:rPr>
                <w:bCs/>
                <w:color w:val="002060"/>
                <w:sz w:val="16"/>
                <w:szCs w:val="16"/>
              </w:rPr>
              <w:t>Братья Дыбовские</w:t>
            </w:r>
          </w:p>
        </w:tc>
        <w:tc>
          <w:tcPr>
            <w:tcW w:w="3119" w:type="dxa"/>
          </w:tcPr>
          <w:p w14:paraId="182617F1" w14:textId="77777777" w:rsidR="002165C2" w:rsidRPr="008B368A" w:rsidRDefault="002165C2" w:rsidP="006D3E22">
            <w:pPr>
              <w:jc w:val="both"/>
              <w:rPr>
                <w:bCs/>
                <w:color w:val="002060"/>
                <w:sz w:val="16"/>
                <w:szCs w:val="16"/>
              </w:rPr>
            </w:pPr>
            <w:r w:rsidRPr="008B368A">
              <w:rPr>
                <w:bCs/>
                <w:color w:val="002060"/>
                <w:sz w:val="16"/>
                <w:szCs w:val="16"/>
              </w:rPr>
              <w:t>Первый полет в Риге</w:t>
            </w:r>
          </w:p>
        </w:tc>
      </w:tr>
      <w:tr w:rsidR="002165C2" w:rsidRPr="008B368A" w14:paraId="4C9B6A23" w14:textId="77777777" w:rsidTr="004C66D3">
        <w:trPr>
          <w:cantSplit/>
        </w:trPr>
        <w:tc>
          <w:tcPr>
            <w:tcW w:w="1242" w:type="dxa"/>
          </w:tcPr>
          <w:p w14:paraId="7A39C8A0" w14:textId="77777777" w:rsidR="002165C2" w:rsidRPr="008B368A" w:rsidRDefault="002165C2" w:rsidP="006D3E22">
            <w:pPr>
              <w:jc w:val="both"/>
              <w:rPr>
                <w:bCs/>
                <w:color w:val="002060"/>
                <w:sz w:val="16"/>
                <w:szCs w:val="16"/>
              </w:rPr>
            </w:pPr>
            <w:r w:rsidRPr="008B368A">
              <w:rPr>
                <w:bCs/>
                <w:color w:val="002060"/>
                <w:sz w:val="16"/>
                <w:szCs w:val="16"/>
              </w:rPr>
              <w:t>1913</w:t>
            </w:r>
          </w:p>
        </w:tc>
        <w:tc>
          <w:tcPr>
            <w:tcW w:w="2025" w:type="dxa"/>
          </w:tcPr>
          <w:p w14:paraId="15D28A81" w14:textId="77777777" w:rsidR="002165C2" w:rsidRPr="008B368A" w:rsidRDefault="002165C2" w:rsidP="006D3E22">
            <w:pPr>
              <w:jc w:val="both"/>
              <w:rPr>
                <w:bCs/>
                <w:color w:val="002060"/>
                <w:sz w:val="16"/>
                <w:szCs w:val="16"/>
              </w:rPr>
            </w:pPr>
            <w:r w:rsidRPr="008B368A">
              <w:rPr>
                <w:bCs/>
                <w:color w:val="002060"/>
                <w:sz w:val="16"/>
                <w:szCs w:val="16"/>
              </w:rPr>
              <w:t>Рига, т-во «Мотор»</w:t>
            </w:r>
          </w:p>
        </w:tc>
        <w:tc>
          <w:tcPr>
            <w:tcW w:w="2653" w:type="dxa"/>
          </w:tcPr>
          <w:p w14:paraId="49182B63" w14:textId="77777777" w:rsidR="002165C2" w:rsidRPr="008B368A" w:rsidRDefault="002165C2" w:rsidP="006D3E22">
            <w:pPr>
              <w:jc w:val="both"/>
              <w:rPr>
                <w:bCs/>
                <w:color w:val="002060"/>
                <w:sz w:val="16"/>
                <w:szCs w:val="16"/>
              </w:rPr>
            </w:pPr>
            <w:r w:rsidRPr="008B368A">
              <w:rPr>
                <w:bCs/>
                <w:color w:val="002060"/>
                <w:sz w:val="16"/>
                <w:szCs w:val="16"/>
              </w:rPr>
              <w:t>Ньюпор-Дыбовский</w:t>
            </w:r>
          </w:p>
        </w:tc>
        <w:tc>
          <w:tcPr>
            <w:tcW w:w="1701" w:type="dxa"/>
          </w:tcPr>
          <w:p w14:paraId="3F455B78" w14:textId="77777777" w:rsidR="002165C2" w:rsidRPr="008B368A" w:rsidRDefault="002165C2" w:rsidP="006D3E22">
            <w:pPr>
              <w:jc w:val="both"/>
              <w:rPr>
                <w:bCs/>
                <w:color w:val="002060"/>
                <w:sz w:val="16"/>
                <w:szCs w:val="16"/>
              </w:rPr>
            </w:pPr>
            <w:r w:rsidRPr="008B368A">
              <w:rPr>
                <w:bCs/>
                <w:color w:val="002060"/>
                <w:sz w:val="16"/>
                <w:szCs w:val="16"/>
              </w:rPr>
              <w:t>В.В. Дыбовский</w:t>
            </w:r>
          </w:p>
        </w:tc>
        <w:tc>
          <w:tcPr>
            <w:tcW w:w="3119" w:type="dxa"/>
          </w:tcPr>
          <w:p w14:paraId="62D2D0A6" w14:textId="77777777" w:rsidR="002165C2" w:rsidRPr="008B368A" w:rsidRDefault="002165C2" w:rsidP="006D3E22">
            <w:pPr>
              <w:jc w:val="both"/>
              <w:rPr>
                <w:bCs/>
                <w:color w:val="002060"/>
                <w:sz w:val="16"/>
                <w:szCs w:val="16"/>
              </w:rPr>
            </w:pPr>
            <w:r w:rsidRPr="008B368A">
              <w:rPr>
                <w:bCs/>
                <w:color w:val="002060"/>
                <w:sz w:val="16"/>
                <w:szCs w:val="16"/>
              </w:rPr>
              <w:t>Испытан в Риге</w:t>
            </w:r>
          </w:p>
        </w:tc>
      </w:tr>
      <w:tr w:rsidR="002165C2" w:rsidRPr="008B368A" w14:paraId="3F4AC5F7" w14:textId="77777777" w:rsidTr="004C66D3">
        <w:trPr>
          <w:cantSplit/>
        </w:trPr>
        <w:tc>
          <w:tcPr>
            <w:tcW w:w="1242" w:type="dxa"/>
          </w:tcPr>
          <w:p w14:paraId="0143A7E5" w14:textId="77777777" w:rsidR="002165C2" w:rsidRPr="008B368A" w:rsidRDefault="002165C2" w:rsidP="006D3E22">
            <w:pPr>
              <w:jc w:val="both"/>
              <w:rPr>
                <w:bCs/>
                <w:color w:val="002060"/>
                <w:sz w:val="16"/>
                <w:szCs w:val="16"/>
              </w:rPr>
            </w:pPr>
            <w:r w:rsidRPr="008B368A">
              <w:rPr>
                <w:bCs/>
                <w:color w:val="002060"/>
                <w:sz w:val="16"/>
                <w:szCs w:val="16"/>
              </w:rPr>
              <w:t>1913</w:t>
            </w:r>
          </w:p>
        </w:tc>
        <w:tc>
          <w:tcPr>
            <w:tcW w:w="2025" w:type="dxa"/>
          </w:tcPr>
          <w:p w14:paraId="1B8CB43E" w14:textId="77777777" w:rsidR="002165C2" w:rsidRPr="008B368A" w:rsidRDefault="002165C2" w:rsidP="006D3E22">
            <w:pPr>
              <w:jc w:val="both"/>
              <w:rPr>
                <w:bCs/>
                <w:color w:val="002060"/>
                <w:sz w:val="16"/>
                <w:szCs w:val="16"/>
              </w:rPr>
            </w:pPr>
            <w:r w:rsidRPr="008B368A">
              <w:rPr>
                <w:bCs/>
                <w:color w:val="002060"/>
                <w:sz w:val="16"/>
                <w:szCs w:val="16"/>
              </w:rPr>
              <w:t>Рига</w:t>
            </w:r>
          </w:p>
        </w:tc>
        <w:tc>
          <w:tcPr>
            <w:tcW w:w="2653" w:type="dxa"/>
          </w:tcPr>
          <w:p w14:paraId="7FEB5CE7" w14:textId="77777777" w:rsidR="002165C2" w:rsidRPr="008B368A" w:rsidRDefault="002165C2" w:rsidP="006D3E22">
            <w:pPr>
              <w:jc w:val="both"/>
              <w:rPr>
                <w:bCs/>
                <w:color w:val="002060"/>
                <w:sz w:val="16"/>
                <w:szCs w:val="16"/>
              </w:rPr>
            </w:pPr>
            <w:r w:rsidRPr="008B368A">
              <w:rPr>
                <w:bCs/>
                <w:color w:val="002060"/>
                <w:sz w:val="16"/>
                <w:szCs w:val="16"/>
              </w:rPr>
              <w:t>Блерио – Цируль</w:t>
            </w:r>
          </w:p>
        </w:tc>
        <w:tc>
          <w:tcPr>
            <w:tcW w:w="1701" w:type="dxa"/>
          </w:tcPr>
          <w:p w14:paraId="0357FFF9" w14:textId="77777777" w:rsidR="002165C2" w:rsidRPr="008B368A" w:rsidRDefault="002165C2" w:rsidP="006D3E22">
            <w:pPr>
              <w:jc w:val="both"/>
              <w:rPr>
                <w:bCs/>
                <w:color w:val="002060"/>
                <w:sz w:val="16"/>
                <w:szCs w:val="16"/>
              </w:rPr>
            </w:pPr>
            <w:r w:rsidRPr="008B368A">
              <w:rPr>
                <w:bCs/>
                <w:color w:val="002060"/>
                <w:sz w:val="16"/>
                <w:szCs w:val="16"/>
              </w:rPr>
              <w:t>К.Г. Цируль</w:t>
            </w:r>
          </w:p>
        </w:tc>
        <w:tc>
          <w:tcPr>
            <w:tcW w:w="3119" w:type="dxa"/>
          </w:tcPr>
          <w:p w14:paraId="62039A7E" w14:textId="77777777" w:rsidR="002165C2" w:rsidRPr="008B368A" w:rsidRDefault="002165C2" w:rsidP="006D3E22">
            <w:pPr>
              <w:jc w:val="both"/>
              <w:rPr>
                <w:bCs/>
                <w:color w:val="002060"/>
                <w:sz w:val="16"/>
                <w:szCs w:val="16"/>
              </w:rPr>
            </w:pPr>
            <w:r w:rsidRPr="008B368A">
              <w:rPr>
                <w:bCs/>
                <w:color w:val="002060"/>
                <w:sz w:val="16"/>
                <w:szCs w:val="16"/>
              </w:rPr>
              <w:t xml:space="preserve">Постройка в Риге, полеты в Москве </w:t>
            </w:r>
          </w:p>
        </w:tc>
      </w:tr>
      <w:tr w:rsidR="002165C2" w:rsidRPr="008B368A" w14:paraId="17167EDB" w14:textId="77777777" w:rsidTr="004C66D3">
        <w:trPr>
          <w:cantSplit/>
        </w:trPr>
        <w:tc>
          <w:tcPr>
            <w:tcW w:w="1242" w:type="dxa"/>
          </w:tcPr>
          <w:p w14:paraId="329967AD" w14:textId="77777777" w:rsidR="002165C2" w:rsidRPr="008B368A" w:rsidRDefault="002165C2" w:rsidP="006D3E22">
            <w:pPr>
              <w:jc w:val="both"/>
              <w:rPr>
                <w:bCs/>
                <w:color w:val="002060"/>
                <w:sz w:val="16"/>
                <w:szCs w:val="16"/>
              </w:rPr>
            </w:pPr>
            <w:r w:rsidRPr="008B368A">
              <w:rPr>
                <w:bCs/>
                <w:color w:val="002060"/>
                <w:sz w:val="16"/>
                <w:szCs w:val="16"/>
              </w:rPr>
              <w:t>1913</w:t>
            </w:r>
          </w:p>
        </w:tc>
        <w:tc>
          <w:tcPr>
            <w:tcW w:w="2025" w:type="dxa"/>
          </w:tcPr>
          <w:p w14:paraId="422B349C" w14:textId="77777777" w:rsidR="002165C2" w:rsidRPr="008B368A" w:rsidRDefault="002165C2" w:rsidP="006D3E22">
            <w:pPr>
              <w:jc w:val="both"/>
              <w:rPr>
                <w:bCs/>
                <w:color w:val="002060"/>
                <w:sz w:val="16"/>
                <w:szCs w:val="16"/>
              </w:rPr>
            </w:pPr>
            <w:r w:rsidRPr="008B368A">
              <w:rPr>
                <w:bCs/>
                <w:color w:val="002060"/>
                <w:sz w:val="16"/>
                <w:szCs w:val="16"/>
              </w:rPr>
              <w:t>Рига</w:t>
            </w:r>
          </w:p>
        </w:tc>
        <w:tc>
          <w:tcPr>
            <w:tcW w:w="2653" w:type="dxa"/>
          </w:tcPr>
          <w:p w14:paraId="0E8E1992" w14:textId="77777777" w:rsidR="002165C2" w:rsidRPr="008B368A" w:rsidRDefault="002165C2" w:rsidP="006D3E22">
            <w:pPr>
              <w:jc w:val="both"/>
              <w:rPr>
                <w:bCs/>
                <w:color w:val="002060"/>
                <w:sz w:val="16"/>
                <w:szCs w:val="16"/>
              </w:rPr>
            </w:pPr>
            <w:r w:rsidRPr="008B368A">
              <w:rPr>
                <w:bCs/>
                <w:color w:val="002060"/>
                <w:sz w:val="16"/>
                <w:szCs w:val="16"/>
              </w:rPr>
              <w:t>Моноплан «Цируль»</w:t>
            </w:r>
          </w:p>
        </w:tc>
        <w:tc>
          <w:tcPr>
            <w:tcW w:w="1701" w:type="dxa"/>
          </w:tcPr>
          <w:p w14:paraId="7C77A1CB" w14:textId="77777777" w:rsidR="002165C2" w:rsidRPr="008B368A" w:rsidRDefault="002165C2" w:rsidP="006D3E22">
            <w:pPr>
              <w:jc w:val="both"/>
              <w:rPr>
                <w:bCs/>
                <w:color w:val="002060"/>
                <w:sz w:val="16"/>
                <w:szCs w:val="16"/>
              </w:rPr>
            </w:pPr>
            <w:r w:rsidRPr="008B368A">
              <w:rPr>
                <w:bCs/>
                <w:color w:val="002060"/>
                <w:sz w:val="16"/>
                <w:szCs w:val="16"/>
              </w:rPr>
              <w:t>К.Г. Цируль</w:t>
            </w:r>
          </w:p>
        </w:tc>
        <w:tc>
          <w:tcPr>
            <w:tcW w:w="3119" w:type="dxa"/>
          </w:tcPr>
          <w:p w14:paraId="1486EBF3" w14:textId="77777777" w:rsidR="002165C2" w:rsidRPr="008B368A" w:rsidRDefault="002165C2" w:rsidP="006D3E22">
            <w:pPr>
              <w:jc w:val="both"/>
              <w:rPr>
                <w:bCs/>
                <w:color w:val="002060"/>
                <w:sz w:val="16"/>
                <w:szCs w:val="16"/>
              </w:rPr>
            </w:pPr>
            <w:r w:rsidRPr="008B368A">
              <w:rPr>
                <w:bCs/>
                <w:color w:val="002060"/>
                <w:sz w:val="16"/>
                <w:szCs w:val="16"/>
              </w:rPr>
              <w:t xml:space="preserve">То же </w:t>
            </w:r>
          </w:p>
        </w:tc>
      </w:tr>
      <w:tr w:rsidR="002165C2" w:rsidRPr="008B368A" w14:paraId="44EC0B6B" w14:textId="77777777" w:rsidTr="004C66D3">
        <w:trPr>
          <w:cantSplit/>
        </w:trPr>
        <w:tc>
          <w:tcPr>
            <w:tcW w:w="1242" w:type="dxa"/>
          </w:tcPr>
          <w:p w14:paraId="550D462A" w14:textId="77777777" w:rsidR="002165C2" w:rsidRPr="008B368A" w:rsidRDefault="002165C2" w:rsidP="006D3E22">
            <w:pPr>
              <w:jc w:val="both"/>
              <w:rPr>
                <w:bCs/>
                <w:color w:val="002060"/>
                <w:sz w:val="16"/>
                <w:szCs w:val="16"/>
              </w:rPr>
            </w:pPr>
            <w:r w:rsidRPr="008B368A">
              <w:rPr>
                <w:bCs/>
                <w:color w:val="002060"/>
                <w:sz w:val="16"/>
                <w:szCs w:val="16"/>
              </w:rPr>
              <w:t>1913</w:t>
            </w:r>
          </w:p>
        </w:tc>
        <w:tc>
          <w:tcPr>
            <w:tcW w:w="2025" w:type="dxa"/>
          </w:tcPr>
          <w:p w14:paraId="79499258" w14:textId="77777777" w:rsidR="002165C2" w:rsidRPr="008B368A" w:rsidRDefault="002165C2" w:rsidP="006D3E22">
            <w:pPr>
              <w:jc w:val="both"/>
              <w:rPr>
                <w:bCs/>
                <w:color w:val="002060"/>
                <w:sz w:val="16"/>
                <w:szCs w:val="16"/>
              </w:rPr>
            </w:pPr>
            <w:r w:rsidRPr="008B368A">
              <w:rPr>
                <w:bCs/>
                <w:color w:val="002060"/>
                <w:sz w:val="16"/>
                <w:szCs w:val="16"/>
              </w:rPr>
              <w:t>Рига, завод Слюсаренко</w:t>
            </w:r>
          </w:p>
        </w:tc>
        <w:tc>
          <w:tcPr>
            <w:tcW w:w="2653" w:type="dxa"/>
          </w:tcPr>
          <w:p w14:paraId="1680390D" w14:textId="77777777" w:rsidR="002165C2" w:rsidRPr="008B368A" w:rsidRDefault="002165C2" w:rsidP="006D3E22">
            <w:pPr>
              <w:jc w:val="both"/>
              <w:rPr>
                <w:bCs/>
                <w:color w:val="002060"/>
                <w:sz w:val="16"/>
                <w:szCs w:val="16"/>
              </w:rPr>
            </w:pPr>
            <w:r w:rsidRPr="008B368A">
              <w:rPr>
                <w:bCs/>
                <w:color w:val="002060"/>
                <w:sz w:val="16"/>
                <w:szCs w:val="16"/>
              </w:rPr>
              <w:t>Фарман – Слюсаренко</w:t>
            </w:r>
          </w:p>
        </w:tc>
        <w:tc>
          <w:tcPr>
            <w:tcW w:w="1701" w:type="dxa"/>
          </w:tcPr>
          <w:p w14:paraId="50195D98" w14:textId="77777777" w:rsidR="002165C2" w:rsidRPr="008B368A" w:rsidRDefault="002165C2" w:rsidP="006D3E22">
            <w:pPr>
              <w:jc w:val="both"/>
              <w:rPr>
                <w:bCs/>
                <w:color w:val="002060"/>
                <w:sz w:val="16"/>
                <w:szCs w:val="16"/>
              </w:rPr>
            </w:pPr>
            <w:r w:rsidRPr="008B368A">
              <w:rPr>
                <w:bCs/>
                <w:color w:val="002060"/>
                <w:sz w:val="16"/>
                <w:szCs w:val="16"/>
              </w:rPr>
              <w:t>В.В. Слюсаренко</w:t>
            </w:r>
          </w:p>
        </w:tc>
        <w:tc>
          <w:tcPr>
            <w:tcW w:w="3119" w:type="dxa"/>
          </w:tcPr>
          <w:p w14:paraId="7828810F" w14:textId="77777777" w:rsidR="002165C2" w:rsidRPr="008B368A" w:rsidRDefault="002165C2" w:rsidP="006D3E22">
            <w:pPr>
              <w:jc w:val="both"/>
              <w:rPr>
                <w:bCs/>
                <w:color w:val="002060"/>
                <w:sz w:val="16"/>
                <w:szCs w:val="16"/>
              </w:rPr>
            </w:pPr>
            <w:r w:rsidRPr="008B368A">
              <w:rPr>
                <w:bCs/>
                <w:color w:val="002060"/>
                <w:sz w:val="16"/>
                <w:szCs w:val="16"/>
              </w:rPr>
              <w:t xml:space="preserve">Построен малой серией в 10 экз. </w:t>
            </w:r>
          </w:p>
        </w:tc>
      </w:tr>
      <w:tr w:rsidR="002165C2" w:rsidRPr="008B368A" w14:paraId="68AE23EF" w14:textId="77777777" w:rsidTr="004C66D3">
        <w:trPr>
          <w:cantSplit/>
        </w:trPr>
        <w:tc>
          <w:tcPr>
            <w:tcW w:w="1242" w:type="dxa"/>
          </w:tcPr>
          <w:p w14:paraId="2E7EE229" w14:textId="77777777" w:rsidR="002165C2" w:rsidRPr="008B368A" w:rsidRDefault="002165C2" w:rsidP="006D3E22">
            <w:pPr>
              <w:jc w:val="both"/>
              <w:rPr>
                <w:bCs/>
                <w:color w:val="002060"/>
                <w:sz w:val="16"/>
                <w:szCs w:val="16"/>
              </w:rPr>
            </w:pPr>
            <w:r w:rsidRPr="008B368A">
              <w:rPr>
                <w:bCs/>
                <w:color w:val="002060"/>
                <w:sz w:val="16"/>
                <w:szCs w:val="16"/>
              </w:rPr>
              <w:t>1911</w:t>
            </w:r>
          </w:p>
        </w:tc>
        <w:tc>
          <w:tcPr>
            <w:tcW w:w="2025" w:type="dxa"/>
          </w:tcPr>
          <w:p w14:paraId="54B71403" w14:textId="77777777" w:rsidR="002165C2" w:rsidRPr="008B368A" w:rsidRDefault="002165C2" w:rsidP="006D3E22">
            <w:pPr>
              <w:jc w:val="both"/>
              <w:rPr>
                <w:bCs/>
                <w:color w:val="002060"/>
                <w:sz w:val="16"/>
                <w:szCs w:val="16"/>
              </w:rPr>
            </w:pPr>
            <w:r w:rsidRPr="008B368A">
              <w:rPr>
                <w:bCs/>
                <w:color w:val="002060"/>
                <w:sz w:val="16"/>
                <w:szCs w:val="16"/>
              </w:rPr>
              <w:t>Рига, завод РБВЗ</w:t>
            </w:r>
          </w:p>
        </w:tc>
        <w:tc>
          <w:tcPr>
            <w:tcW w:w="2653" w:type="dxa"/>
          </w:tcPr>
          <w:p w14:paraId="0E879E1F" w14:textId="77777777" w:rsidR="002165C2" w:rsidRPr="008B368A" w:rsidRDefault="002165C2" w:rsidP="006D3E22">
            <w:pPr>
              <w:jc w:val="both"/>
              <w:rPr>
                <w:bCs/>
                <w:color w:val="002060"/>
                <w:sz w:val="16"/>
                <w:szCs w:val="16"/>
              </w:rPr>
            </w:pPr>
            <w:r w:rsidRPr="008B368A">
              <w:rPr>
                <w:bCs/>
                <w:color w:val="002060"/>
                <w:sz w:val="16"/>
                <w:szCs w:val="16"/>
              </w:rPr>
              <w:t>«Соммер»-РБВЗ Р.</w:t>
            </w:r>
          </w:p>
        </w:tc>
        <w:tc>
          <w:tcPr>
            <w:tcW w:w="1701" w:type="dxa"/>
          </w:tcPr>
          <w:p w14:paraId="03C9B560" w14:textId="77777777" w:rsidR="002165C2" w:rsidRPr="008B368A" w:rsidRDefault="002165C2" w:rsidP="006D3E22">
            <w:pPr>
              <w:jc w:val="both"/>
              <w:rPr>
                <w:bCs/>
                <w:color w:val="002060"/>
                <w:sz w:val="16"/>
                <w:szCs w:val="16"/>
              </w:rPr>
            </w:pPr>
            <w:r w:rsidRPr="008B368A">
              <w:rPr>
                <w:bCs/>
                <w:color w:val="002060"/>
                <w:sz w:val="16"/>
                <w:szCs w:val="16"/>
              </w:rPr>
              <w:t>Соммер (Франция)</w:t>
            </w:r>
          </w:p>
        </w:tc>
        <w:tc>
          <w:tcPr>
            <w:tcW w:w="3119" w:type="dxa"/>
          </w:tcPr>
          <w:p w14:paraId="6C3FDA7F" w14:textId="77777777" w:rsidR="002165C2" w:rsidRPr="008B368A" w:rsidRDefault="002165C2" w:rsidP="006D3E22">
            <w:pPr>
              <w:jc w:val="both"/>
              <w:rPr>
                <w:bCs/>
                <w:color w:val="002060"/>
                <w:sz w:val="16"/>
                <w:szCs w:val="16"/>
              </w:rPr>
            </w:pPr>
            <w:r w:rsidRPr="008B368A">
              <w:rPr>
                <w:bCs/>
                <w:color w:val="002060"/>
                <w:sz w:val="16"/>
                <w:szCs w:val="16"/>
              </w:rPr>
              <w:t>Построен малой серией в 7 экз.</w:t>
            </w:r>
          </w:p>
        </w:tc>
      </w:tr>
    </w:tbl>
    <w:p w14:paraId="7BA573F1" w14:textId="77777777" w:rsidR="002165C2" w:rsidRPr="008B368A" w:rsidRDefault="002165C2" w:rsidP="006D3E22">
      <w:pPr>
        <w:jc w:val="both"/>
        <w:rPr>
          <w:bCs/>
          <w:color w:val="002060"/>
          <w:sz w:val="16"/>
          <w:szCs w:val="16"/>
        </w:rPr>
      </w:pPr>
      <w:r w:rsidRPr="008B368A">
        <w:rPr>
          <w:bCs/>
          <w:color w:val="002060"/>
          <w:sz w:val="16"/>
          <w:szCs w:val="16"/>
        </w:rPr>
        <w:t>(11698).</w:t>
      </w:r>
    </w:p>
    <w:p w14:paraId="155DE8E1" w14:textId="77777777" w:rsidR="002165C2" w:rsidRPr="008B368A" w:rsidRDefault="002165C2" w:rsidP="006D3E22">
      <w:pPr>
        <w:jc w:val="both"/>
        <w:rPr>
          <w:bCs/>
          <w:color w:val="002060"/>
          <w:sz w:val="16"/>
          <w:szCs w:val="16"/>
        </w:rPr>
      </w:pPr>
    </w:p>
    <w:p w14:paraId="4EBBAAD2"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10952524" w14:textId="77777777" w:rsidR="002165C2" w:rsidRPr="008B368A" w:rsidRDefault="002165C2" w:rsidP="006D3E22">
      <w:pPr>
        <w:jc w:val="both"/>
        <w:rPr>
          <w:bCs/>
          <w:i/>
          <w:color w:val="002060"/>
          <w:sz w:val="16"/>
          <w:szCs w:val="16"/>
        </w:rPr>
      </w:pPr>
    </w:p>
    <w:p w14:paraId="44BE8A4E" w14:textId="77777777" w:rsidR="002165C2" w:rsidRPr="008B368A" w:rsidRDefault="002165C2" w:rsidP="006D3E22">
      <w:pPr>
        <w:jc w:val="both"/>
        <w:rPr>
          <w:bCs/>
          <w:color w:val="002060"/>
          <w:sz w:val="16"/>
          <w:szCs w:val="16"/>
        </w:rPr>
      </w:pPr>
      <w:r w:rsidRPr="008B368A">
        <w:rPr>
          <w:bCs/>
          <w:color w:val="002060"/>
          <w:sz w:val="16"/>
          <w:szCs w:val="16"/>
        </w:rPr>
        <w:t>К 1913 г. трехдюймовая полевая артиллерия имела 40% нормального запаса фугасных снарядов, гаубичная — 58%, горная — 35%. ГАУ докладывало, что в целом пополнение боевых комплектов до нормы «предполагается закончить в половине 1914 года». Нехватку фугасных снарядов ГАУ рассчитывало устранить «во второй половине 1913 г… по мере изготовления взрывателей». В другом месте отчета ГАУ называло иной срок: не к середине, а «во второй половине 1914 г.». Как видно, сказывались колебания при оценке дееспособности предприятий. Не справлялся с заданиями новый Самарский трубочный завод. Затруднения эти приходится считать для него тем более естественными, что дело не клеилось и на старом Петербургском трубочном заводе. Понятно поэтому, что, обещая довести запас снарядов до нормы, ГАУ чувствовало себя неуверенно и указывало на зависимость успеха от налаживания выпуска взрывателей. Но, отчитываясь за 1913 г., военный министр В.А. Сухомлинов докладывал царю, что изготовление взрывателей «идет вполне успешно» и что недостаток фугасных снарядов «предполагается пополнить в течение 1914 г.», а пока имеется «около 55% положенного комплекта». В успокоительном духе отчитался в феврале 1913 г. и великий князь Сергей Михайлович, «главный артиллерист» империи. Думские эксперты уже в марте 1913 г. выражали уверенность, что «количество снарядов, конечно, у нас достаточно» (А.И. Звегинцов); как сказал докладчик по артиллерийской смете С.В. Лукашевич, «не сомневаюсь, что у вас [ГАУ] есть большие запасы, достаточный запас парков» (18409).</w:t>
      </w:r>
    </w:p>
    <w:p w14:paraId="5CCC9CF7" w14:textId="77777777" w:rsidR="002165C2" w:rsidRPr="008B368A" w:rsidRDefault="002165C2" w:rsidP="006D3E22">
      <w:pPr>
        <w:jc w:val="both"/>
        <w:rPr>
          <w:bCs/>
          <w:color w:val="002060"/>
          <w:sz w:val="16"/>
          <w:szCs w:val="16"/>
        </w:rPr>
      </w:pPr>
    </w:p>
    <w:p w14:paraId="30AE8646" w14:textId="42822179" w:rsidR="002165C2" w:rsidRPr="008B368A" w:rsidRDefault="002165C2" w:rsidP="006D3E22">
      <w:pPr>
        <w:pStyle w:val="p1"/>
        <w:spacing w:before="0" w:beforeAutospacing="0" w:after="0" w:afterAutospacing="0"/>
        <w:jc w:val="both"/>
        <w:rPr>
          <w:bCs/>
          <w:color w:val="002060"/>
          <w:sz w:val="16"/>
          <w:szCs w:val="16"/>
        </w:rPr>
      </w:pPr>
      <w:r w:rsidRPr="008B368A">
        <w:rPr>
          <w:bCs/>
          <w:color w:val="002060"/>
          <w:sz w:val="16"/>
          <w:szCs w:val="16"/>
        </w:rPr>
        <w:t>К 1913 г., согласно разъяснениям ведомства в Думе, деятельность завода в Туле «усиливаясь за последние годы, достигла крайних пределов напряжения», новые станки уже негде было ставить; началось строительство еще одного корпуса, так как «во многих мастерских теснота… не только вредно отражается на производительности работ, но и грозит в некоторых местах провалом балок». Тогда же завод получил предписание ГАУ запланировать на 1914–1916 гг. изготовление 348 436 винтовок и еще 40 тысяч стволов (из болванок с Ижевского завода). Как показал В.А. Сухов, накануне войны на Тульском (как и на других ружейных заводах) «консервации производства не было». Наоборот, шла реконструкция — расширение мастерских и постройка пулеметного корпуса; росла численность рабочей силы; устанавливалось много новых станков из Германии, было освоено копирование ряда типов металлообрабатывающих станков. В течение трех лет, по 1916 г. включительно, должны были быть сооружены новые здания, для чего приобретен участок земли, построены мартеновские и тигельные печи, расширен ряд цехов. Реконструкцию тормозило, как и в Ижевске, отсутствие специалистов-архитекторов и строителей, способных составить и исполнить столь крупный и сложный проект. В 1913 г. завод объявил конкурс на составление проекта, но «несмотря на огромное количество фирм, к которым был обращен запрос, было прислано всего лишь два проекта», причем из них один оказался, как выяснилось, «вовсе неудовлетворительным», второй же (московская проектно-строительная фирма «Инженерное дело») потребовал длительной доработки (18409).</w:t>
      </w:r>
    </w:p>
    <w:p w14:paraId="3261FD67" w14:textId="77777777" w:rsidR="002165C2" w:rsidRPr="008B368A" w:rsidRDefault="002165C2" w:rsidP="006D3E22">
      <w:pPr>
        <w:pStyle w:val="p1"/>
        <w:spacing w:before="0" w:beforeAutospacing="0" w:after="0" w:afterAutospacing="0"/>
        <w:jc w:val="both"/>
        <w:rPr>
          <w:bCs/>
          <w:color w:val="002060"/>
          <w:sz w:val="16"/>
          <w:szCs w:val="16"/>
        </w:rPr>
      </w:pPr>
    </w:p>
    <w:p w14:paraId="1BA4C07B" w14:textId="77777777" w:rsidR="00B964FD" w:rsidRPr="008B368A" w:rsidRDefault="00B964FD" w:rsidP="006D3E22">
      <w:pPr>
        <w:jc w:val="both"/>
        <w:rPr>
          <w:bCs/>
          <w:color w:val="002060"/>
          <w:sz w:val="16"/>
          <w:szCs w:val="16"/>
        </w:rPr>
      </w:pPr>
      <w:r w:rsidRPr="008B368A">
        <w:rPr>
          <w:bCs/>
          <w:color w:val="002060"/>
          <w:sz w:val="16"/>
          <w:szCs w:val="16"/>
        </w:rPr>
        <w:t xml:space="preserve">К 1913 г. фирма "Иван Брейтигам"стала крупнейшей в С.-Петербурге как по количеству занятых на ней рабочих (400 человек), так и по количеству </w:t>
      </w:r>
      <w:r w:rsidRPr="008B368A">
        <w:rPr>
          <w:rStyle w:val="14"/>
          <w:b w:val="0"/>
          <w:bCs/>
          <w:color w:val="002060"/>
          <w:sz w:val="16"/>
          <w:szCs w:val="16"/>
        </w:rPr>
        <w:t>изготовляемых кузовов</w:t>
      </w:r>
      <w:r w:rsidRPr="008B368A">
        <w:rPr>
          <w:bCs/>
          <w:color w:val="002060"/>
          <w:sz w:val="16"/>
          <w:szCs w:val="16"/>
        </w:rPr>
        <w:t xml:space="preserve"> (12098).</w:t>
      </w:r>
    </w:p>
    <w:p w14:paraId="1A78EBC1" w14:textId="77777777" w:rsidR="00B964FD" w:rsidRPr="008B368A" w:rsidRDefault="00B964FD" w:rsidP="006D3E22">
      <w:pPr>
        <w:jc w:val="both"/>
        <w:rPr>
          <w:bCs/>
          <w:color w:val="002060"/>
          <w:sz w:val="16"/>
          <w:szCs w:val="16"/>
        </w:rPr>
      </w:pPr>
    </w:p>
    <w:p w14:paraId="4BCB8940" w14:textId="77777777" w:rsidR="00A1020F" w:rsidRPr="008B368A" w:rsidRDefault="00A1020F" w:rsidP="006D3E22">
      <w:pPr>
        <w:jc w:val="both"/>
        <w:rPr>
          <w:bCs/>
          <w:color w:val="002060"/>
          <w:sz w:val="16"/>
          <w:szCs w:val="16"/>
        </w:rPr>
      </w:pPr>
      <w:r w:rsidRPr="008B368A">
        <w:rPr>
          <w:bCs/>
          <w:i/>
          <w:color w:val="002060"/>
          <w:sz w:val="16"/>
          <w:szCs w:val="16"/>
        </w:rPr>
        <w:t>Авиация и воздухоплавание Франции:</w:t>
      </w:r>
    </w:p>
    <w:p w14:paraId="5A5D29A6" w14:textId="77777777" w:rsidR="00A1020F" w:rsidRPr="008B368A" w:rsidRDefault="00A1020F" w:rsidP="006D3E22">
      <w:pPr>
        <w:jc w:val="both"/>
        <w:rPr>
          <w:bCs/>
          <w:color w:val="002060"/>
          <w:sz w:val="16"/>
          <w:szCs w:val="16"/>
        </w:rPr>
      </w:pPr>
    </w:p>
    <w:p w14:paraId="4313B77F" w14:textId="748112AB" w:rsidR="00A1020F" w:rsidRPr="008B368A" w:rsidRDefault="00A1020F" w:rsidP="006D3E22">
      <w:pPr>
        <w:jc w:val="both"/>
        <w:rPr>
          <w:bCs/>
          <w:color w:val="002060"/>
          <w:sz w:val="16"/>
          <w:szCs w:val="16"/>
        </w:rPr>
      </w:pPr>
      <w:r w:rsidRPr="008B368A">
        <w:rPr>
          <w:bCs/>
          <w:color w:val="002060"/>
          <w:sz w:val="16"/>
          <w:szCs w:val="16"/>
        </w:rPr>
        <w:t>К 1913 году, благодаря широкому субсидированию, которое достигло 25 миллионов франков, производительность французской авиационной промышленности сильно увеличилась. В начале 1914 года Франция имела в строю 600 самолетов и 300 военных летчиков. Деятельное участие многочисленных авиационных отрядов в маневрах, начиная с 1911 года, и в особенности большое количество корректировок артиллерийских стрельб, проведенных с самолетов, дали возможность накопить в этом отношении богатый опыт, нашедший незамедлительное отражение в инструкциях и наставлениях. Неожиданный успех в применении самолетов для отыскания замаскированных неприятельских батарей, о чем поначалу даже не помышляли, привел к полному перевороту в тактике французской артиллерии (11282).</w:t>
      </w:r>
    </w:p>
    <w:p w14:paraId="66735615" w14:textId="77777777" w:rsidR="00A1020F" w:rsidRPr="008B368A" w:rsidRDefault="00A1020F" w:rsidP="006D3E22">
      <w:pPr>
        <w:jc w:val="both"/>
        <w:rPr>
          <w:bCs/>
          <w:color w:val="002060"/>
          <w:sz w:val="16"/>
          <w:szCs w:val="16"/>
        </w:rPr>
      </w:pPr>
    </w:p>
    <w:p w14:paraId="7FE84D45" w14:textId="77777777" w:rsidR="009F1419" w:rsidRPr="00B52707" w:rsidRDefault="009F1419" w:rsidP="009F1419">
      <w:pPr>
        <w:jc w:val="both"/>
        <w:rPr>
          <w:color w:val="0070C0"/>
          <w:sz w:val="16"/>
          <w:szCs w:val="16"/>
        </w:rPr>
      </w:pPr>
      <w:r w:rsidRPr="00B52707">
        <w:rPr>
          <w:color w:val="0070C0"/>
          <w:sz w:val="16"/>
          <w:szCs w:val="16"/>
        </w:rPr>
        <w:t>К началу 1913 г. стало ясно, что новые особо мощные двигатели в 140 или 160 сил, даже той же ротативной схемы, но двухрядные 14-цилиндровые, на Моран Тип G «не становятся» – он теряет управляемость. Конкуренты проектировали новые самолеты сразу под них и, естественно, они получались лучше в скорости. Тогда Леон Моран и Раймонд Солнье задумали гоночную модификацию самолета с 80-сильным мотором Рон 9С, но с укороченным фюзеляжем и «14-метровым» крылом для гонок и показательных полетов «с фигурами». Последнее потребовало усиливать планер, вес которого вырос вдвое, но делать его можно было на тех же стапелях, что и обычный Тип Е / G (25615).</w:t>
      </w:r>
    </w:p>
    <w:p w14:paraId="0DE93A18" w14:textId="77777777" w:rsidR="009F1419" w:rsidRPr="00B52707" w:rsidRDefault="009F1419" w:rsidP="009F1419">
      <w:pPr>
        <w:jc w:val="both"/>
        <w:rPr>
          <w:color w:val="0070C0"/>
          <w:sz w:val="16"/>
          <w:szCs w:val="16"/>
        </w:rPr>
      </w:pPr>
    </w:p>
    <w:p w14:paraId="50AEE152"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6006DB62" w14:textId="77777777" w:rsidR="002165C2" w:rsidRPr="008B368A" w:rsidRDefault="002165C2" w:rsidP="006D3E22">
      <w:pPr>
        <w:jc w:val="both"/>
        <w:rPr>
          <w:bCs/>
          <w:color w:val="002060"/>
          <w:sz w:val="16"/>
          <w:szCs w:val="16"/>
        </w:rPr>
      </w:pPr>
    </w:p>
    <w:p w14:paraId="6D659AC1" w14:textId="3F7A35B7" w:rsidR="002165C2" w:rsidRPr="008B368A" w:rsidRDefault="00A1020F"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ночь на 1 </w:t>
      </w:r>
      <w:r w:rsidRPr="008B368A">
        <w:rPr>
          <w:bCs/>
          <w:color w:val="002060"/>
          <w:sz w:val="16"/>
          <w:szCs w:val="16"/>
        </w:rPr>
        <w:t xml:space="preserve">(14) </w:t>
      </w:r>
      <w:r w:rsidR="002165C2" w:rsidRPr="008B368A">
        <w:rPr>
          <w:bCs/>
          <w:color w:val="002060"/>
          <w:sz w:val="16"/>
          <w:szCs w:val="16"/>
        </w:rPr>
        <w:t xml:space="preserve">января 1913 года мастерская </w:t>
      </w:r>
      <w:r w:rsidRPr="008B368A">
        <w:rPr>
          <w:bCs/>
          <w:color w:val="002060"/>
          <w:sz w:val="16"/>
          <w:szCs w:val="16"/>
        </w:rPr>
        <w:t xml:space="preserve">В. Лебедев </w:t>
      </w:r>
      <w:r w:rsidR="002165C2" w:rsidRPr="008B368A">
        <w:rPr>
          <w:bCs/>
          <w:color w:val="002060"/>
          <w:sz w:val="16"/>
          <w:szCs w:val="16"/>
        </w:rPr>
        <w:t>сгорела дотла. Получив крупную страховку, он сумел быстро восстановить мастерскую, застраховать ее вновь и вскоре она вновь… сгорает. Так шло «первоначальное накопление капитала». 1 мая 1913 года отвечая на запрос Министерства торговли и промышленности, Лебедев сообщает, что организует «Санкт-Петербургское Товарищество В. А. Лебедев и К», которому передает имущество принадлежащее ему лично: Завод, оборудованный 12-ю специальными станками для производства воздушных винтов, а также электромоторов, трансмиссий; паровыми клееварками, сушилкой, испытательной станцией, снабженной 100-сильным мотором для испытаний винтов, различными инструментами и др., всего на сумму 45800 рублей. Кроме того, автомобиль для нужд завода, приспособленный для перевозки винтов стоимостью 3400 рублей, а также различных материалов, сырья, готовых изделий на сумму 26600 рублей. В.Лебедев при этом не забывает подчеркнуть и свое исключительное право постройки в России воздушных винтов системы Л. Шовъера. Всего, таким образом, ему удается стать обладателем довольно солидной суммы в 85000 рубликов*). Правда он при этом вынужден признать, что завод размещается в арендуемом помещении и что собственного недвижимого имущества его предприятие не имеет. Добавим, пока не имеет, все еще впереди.</w:t>
      </w:r>
    </w:p>
    <w:p w14:paraId="6DEEBCBF" w14:textId="0602BD21" w:rsidR="002165C2" w:rsidRPr="008B368A" w:rsidRDefault="002165C2" w:rsidP="006D3E22">
      <w:pPr>
        <w:jc w:val="both"/>
        <w:rPr>
          <w:bCs/>
          <w:color w:val="002060"/>
          <w:sz w:val="16"/>
          <w:szCs w:val="16"/>
        </w:rPr>
      </w:pPr>
      <w:r w:rsidRPr="008B368A">
        <w:rPr>
          <w:bCs/>
          <w:color w:val="002060"/>
          <w:sz w:val="16"/>
          <w:szCs w:val="16"/>
        </w:rPr>
        <w:t>Получить разрешение учредить такое Товарищество, а это являлось серьезным шагом на пути создания затем уже Акционерного Общества было непросто… Нужно было иметь положительную характеристику петербургского градоначальника. 18 июня 1913 года в отдел торговли Министерства торговли и промышленности поступило письмо за подписью помощника градоначальника Петербурга, в котором в частности сообщалось, что «неблагоприятных в нравственном и политическом отношениях сведений об отставном коллежском секретаре Владимире Александровиче Лебедеве не имеется. Лебедев по имеющимся сведениям владеет заводом предметов воздухоплавания стоимостью в 100.000 рублей»*). А 12 октября того же года Лебедев вновь обращается в Министерство торговли и промышленности с просьбой переименовать учрежденное им товарищество авиации на паях в Акционерное общество «В.А.Лебедев». Так, в конце 1913 года возникло новое акционерное общество, которое, как указывалось в Уставе его, учреждалось для дальнейшего развития существующего в Петербурге завода предметов воздухоплавания, для постройки всякого рода летательных аппаратов, для эксплуатации привилегий на изобретения в области воздухоплавания и т.д.</w:t>
      </w:r>
    </w:p>
    <w:p w14:paraId="7ACBD51B" w14:textId="2ADA0489" w:rsidR="002165C2" w:rsidRPr="008B368A" w:rsidRDefault="002165C2" w:rsidP="006D3E22">
      <w:pPr>
        <w:jc w:val="both"/>
        <w:rPr>
          <w:bCs/>
          <w:color w:val="002060"/>
          <w:sz w:val="16"/>
          <w:szCs w:val="16"/>
        </w:rPr>
      </w:pPr>
      <w:r w:rsidRPr="008B368A">
        <w:rPr>
          <w:bCs/>
          <w:color w:val="002060"/>
          <w:sz w:val="16"/>
          <w:szCs w:val="16"/>
        </w:rPr>
        <w:t>Основной капитал общества был определен в 100 тысяч рублей. В апреле 1914 года В. А. Лебедев арендует участок земли близ Комендантского аэродрома и начинает строить производственные здания. Так было положено начало его первого авиационного завода. В том же году новоиспеченный предприниматель уже сумел получить ряд государственных заказов на строительство и испытания нескольких типов самолетов, в основном - аэропланы иностранных типов. Сначала французский самолет «Депердюссен-разведчик». Это был двухместный средненеплан с мотором «Гном-Мососупан» мощностью в 80 л.с. Он обладал неплохими данными и на конкурсе военных аэропланов 1913 года занял третье место. На заводе В. А. Лебедева было построено 63 самолета. Кроме того, в 1915 году строятся два таких самолета в поплавковом варианте.</w:t>
      </w:r>
    </w:p>
    <w:p w14:paraId="78BB7866" w14:textId="112D7B7C" w:rsidR="002165C2" w:rsidRPr="008B368A" w:rsidRDefault="002165C2" w:rsidP="006D3E22">
      <w:pPr>
        <w:jc w:val="both"/>
        <w:rPr>
          <w:bCs/>
          <w:color w:val="002060"/>
          <w:sz w:val="16"/>
          <w:szCs w:val="16"/>
        </w:rPr>
      </w:pPr>
      <w:r w:rsidRPr="008B368A">
        <w:rPr>
          <w:bCs/>
          <w:color w:val="002060"/>
          <w:sz w:val="16"/>
          <w:szCs w:val="16"/>
        </w:rPr>
        <w:t>Хмурым декабрьским вечером 1914 года на далекой окраине Петрограда в помещении конторы завода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восемь человек. Заседание вел П. Н. Гуртович. Открывая первое собрание акционеров, В. Н. Лебедев с гордостью заявил «Господа акционеры! В день 25 декабря 1913 года 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бюрократии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4B06CA2E" w14:textId="066F3A47" w:rsidR="002165C2" w:rsidRPr="008B368A" w:rsidRDefault="002165C2" w:rsidP="006D3E22">
      <w:pPr>
        <w:jc w:val="both"/>
        <w:rPr>
          <w:bCs/>
          <w:color w:val="002060"/>
          <w:sz w:val="16"/>
          <w:szCs w:val="16"/>
        </w:rPr>
      </w:pPr>
      <w:r w:rsidRPr="008B368A">
        <w:rPr>
          <w:bCs/>
          <w:color w:val="002060"/>
          <w:sz w:val="16"/>
          <w:szCs w:val="16"/>
        </w:rPr>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оборотистый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отметить, что избранный единогласно председателем общего собрания и директором правления Владимир Лебедев получил право кредитоваться в Государственном банке, а также в частных кредитных учреждениях и у частных лиц до суммы в миллион рублей.</w:t>
      </w:r>
    </w:p>
    <w:p w14:paraId="5E871A8E" w14:textId="022BFC6C" w:rsidR="002165C2" w:rsidRPr="008B368A" w:rsidRDefault="002165C2" w:rsidP="006D3E22">
      <w:pPr>
        <w:jc w:val="both"/>
        <w:rPr>
          <w:bCs/>
          <w:color w:val="002060"/>
          <w:sz w:val="16"/>
          <w:szCs w:val="16"/>
        </w:rPr>
      </w:pPr>
      <w:r w:rsidRPr="008B368A">
        <w:rPr>
          <w:bCs/>
          <w:color w:val="002060"/>
          <w:sz w:val="16"/>
          <w:szCs w:val="16"/>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компаний.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«Правительственном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p>
    <w:p w14:paraId="00129D3F" w14:textId="4F1E3C4C" w:rsidR="002165C2" w:rsidRPr="008B368A" w:rsidRDefault="002165C2" w:rsidP="006D3E22">
      <w:pPr>
        <w:jc w:val="both"/>
        <w:rPr>
          <w:bCs/>
          <w:color w:val="002060"/>
          <w:sz w:val="16"/>
          <w:szCs w:val="16"/>
        </w:rPr>
      </w:pPr>
      <w:r w:rsidRPr="008B368A">
        <w:rPr>
          <w:bCs/>
          <w:color w:val="002060"/>
          <w:sz w:val="16"/>
          <w:szCs w:val="16"/>
        </w:rPr>
        <w:t>А потом последовали новые письма и прошения в Министерство торговли и промышленности об увеличении основного капитала до миллиона, а уже в 1916 году до четырех миллионов рублей. Такие разрешения после долгих проволочек были получены. В апреле 1915 года Лебедев добивается заказа на строительство и поставку морскому ведомству 31 гидроаэроплана типа «Ф.Б.А» на сумму свыше 200 тысяч рублей, при этом втулки, моторы и принадлежности к ним морское ведомство должно обеспечивать само. Строительство этих гидропланов продолжалось до конца 1916 года. Для их сборки и обслуживания, а также для проведения летных и морских испытаний в 1915 году В. Лебедев строит на взморье Крестовского острова в Петрограде навесы-полуангары. Этот очень выгодный контракт позволил В. А. Лебедеву не только в срок выполнить заказ, но и получить новые еще большие подряды на строительство новых самолетов</w:t>
      </w:r>
    </w:p>
    <w:p w14:paraId="65271D53" w14:textId="55572235" w:rsidR="002165C2" w:rsidRPr="008B368A" w:rsidRDefault="002165C2" w:rsidP="006D3E22">
      <w:pPr>
        <w:jc w:val="both"/>
        <w:rPr>
          <w:bCs/>
          <w:color w:val="002060"/>
          <w:sz w:val="16"/>
          <w:szCs w:val="16"/>
        </w:rPr>
      </w:pPr>
      <w:r w:rsidRPr="008B368A">
        <w:rPr>
          <w:bCs/>
          <w:color w:val="002060"/>
          <w:sz w:val="16"/>
          <w:szCs w:val="16"/>
        </w:rPr>
        <w:t>В то время одним из лучших самолетов считался по праву аэроплан конструкции братьев – Вуазен. Военное ведомство разместило большой заказ на строительство этих самолетов на крупнейших самолетостроительных заводах С. Щетинина в Петрограде, «Дукс» в Москве, а также на заводах одесского миллионера Анатры и В. Лебедева. На своем петроградском заводе он строил самолеты типа «Вуазен» в модификациях L, LA, LАS. Ему удалось в острой конкурентной борьбе урвать заказ на строительство ста самолетов, но возможности завода оказались недостаточными. Как и всем отечественным промышленникам В.Лебедеву пришлось испытать огромные трудности. В стране остро ощущалась нехватка квалифицированных рабочих кадров. Еще острей была нехватка инженеров и техников, трудно было с приобретением необходимого оборудования, станков, инструментов. В разгаре была мировая война, и с каждым днем ощущался дефицит качественного сырья, материалов, полуфабрикатов и различного авиационного оборудования, приборов и, конечно же, двигателей. Ведь они в то время в России не производились, а сборка иностранных моторов была явно недостаточной. Все это приходилось закупать за границей. Отечественного моторостроения и приборостроения, как такового еще не было. Тем не менее, лебедевский завод в Петрограде развивался довольно быстро, и уже в 1915 году на нем трудилось несколько сот человек, а в 1916 году уже 867 работающих. Завод занимал значительную по тем временам площадь в 25 тысяч квадратных саженей1) и превосходил заводы Щетинина и «Дукс». На полученные от государства субсидии В.Лебедеву удалось в течение 1914-1918 построить завод общей площадью каменных зданий-211 кв. саженей и деревянных-3359 кв. саженей. На заводе было установлено 55 двигателей разной мощности и 37 станков. Уже в первый год своего существования на заводе было построено 47 различных самолетов, в 1915 году - 187, а в 1918 году сдано заказчикам 227 самолетов. Это был период наибольшего расцвета Петроградского авиационного завода В. Лебедева.</w:t>
      </w:r>
    </w:p>
    <w:p w14:paraId="289CF623" w14:textId="632729B6" w:rsidR="002165C2" w:rsidRPr="008B368A" w:rsidRDefault="002165C2" w:rsidP="006D3E22">
      <w:pPr>
        <w:jc w:val="both"/>
        <w:rPr>
          <w:bCs/>
          <w:color w:val="002060"/>
          <w:sz w:val="16"/>
          <w:szCs w:val="16"/>
        </w:rPr>
      </w:pPr>
      <w:r w:rsidRPr="008B368A">
        <w:rPr>
          <w:bCs/>
          <w:color w:val="002060"/>
          <w:sz w:val="16"/>
          <w:szCs w:val="16"/>
        </w:rPr>
        <w:t>Летом 1915 года во время боевых действий на Балтике был захвачен немецкий самолет «Альбатрос» с мотором в 150 л.с. в исправном состоянии. Лебедев сумел убедить передать самолет ему на завод и вскоре трофейный «Альбатрос» был доставлен на Комендантский аэродром. На заводе этот самолет стали копировать несколько видоизменяя его применительно к различным моторам. Уже осенью того же года глава фирмы выбивает заказ в Морском Генеральном Штабе на переделку партии французских сухопутных самолетов типа «МорисФарман» на морские. Заказ был успешно выполнен, все самолеты были поставлены в срок.</w:t>
      </w:r>
    </w:p>
    <w:p w14:paraId="289B5CEE" w14:textId="50701F17" w:rsidR="002165C2" w:rsidRPr="008B368A" w:rsidRDefault="002165C2" w:rsidP="006D3E22">
      <w:pPr>
        <w:jc w:val="both"/>
        <w:rPr>
          <w:bCs/>
          <w:color w:val="002060"/>
          <w:sz w:val="16"/>
          <w:szCs w:val="16"/>
        </w:rPr>
      </w:pPr>
      <w:r w:rsidRPr="008B368A">
        <w:rPr>
          <w:bCs/>
          <w:color w:val="002060"/>
          <w:sz w:val="16"/>
          <w:szCs w:val="16"/>
        </w:rPr>
        <w:t>Окрыленный первыми успехами Владимир Лебедев набирает все новые и новые заказы на строительство самолетов. За годы войны завод значительно вырос. Его оборудование серьезно обновилось. В 1916 году завод уже располагал деревообделочным, механическим, слесарным, сборочным, малярным, сварочным, сушильным цехами и столярной мастерской. Число работающих перевалило за тысячу и продолжало расти. Но ограниченность территории затрудняли дальнейшее расширение завода. Некоторые российские авиапромышленники создают свои филиалы в других городах. А. Анатра строит отделение завода в Симферополе, С. Щетинин в Ярославле. В. Лебедев используя момент подает прошение в Правительство с просьбой разрешить и ему строительство новых авиационных заводов в других местностях России. И вскоре получает высочайшее разрешение.</w:t>
      </w:r>
    </w:p>
    <w:p w14:paraId="6B48E37C" w14:textId="78658C6B" w:rsidR="002165C2" w:rsidRPr="008B368A" w:rsidRDefault="002165C2" w:rsidP="006D3E22">
      <w:pPr>
        <w:jc w:val="both"/>
        <w:rPr>
          <w:bCs/>
          <w:color w:val="002060"/>
          <w:sz w:val="16"/>
          <w:szCs w:val="16"/>
        </w:rPr>
      </w:pPr>
      <w:r w:rsidRPr="008B368A">
        <w:rPr>
          <w:bCs/>
          <w:color w:val="002060"/>
          <w:sz w:val="16"/>
          <w:szCs w:val="16"/>
        </w:rPr>
        <w:t xml:space="preserve">Он не мешкая покупает земельные участки в Пензе и Ярославле, где начинает строить авиационные заводы и завод винтов. В ноябре 1916 года постройка Пензенского завода была завершена, и там началось производство винтов. В это время Центральный военно-промышленный комитет выделяет для нового </w:t>
      </w:r>
      <w:r w:rsidRPr="008B368A">
        <w:rPr>
          <w:bCs/>
          <w:color w:val="002060"/>
          <w:sz w:val="16"/>
          <w:szCs w:val="16"/>
        </w:rPr>
        <w:lastRenderedPageBreak/>
        <w:t>завода Лебедева около 50 импортных станков. Вскоре для сборки самолетов на заводе в Пензе был выстроен большой цех общей площадью около 2180 квадратных метров*).</w:t>
      </w:r>
    </w:p>
    <w:p w14:paraId="664C01C2" w14:textId="6AC8E79E" w:rsidR="002165C2" w:rsidRPr="008B368A" w:rsidRDefault="002165C2" w:rsidP="006D3E22">
      <w:pPr>
        <w:jc w:val="both"/>
        <w:rPr>
          <w:bCs/>
          <w:color w:val="002060"/>
          <w:sz w:val="16"/>
          <w:szCs w:val="16"/>
        </w:rPr>
      </w:pPr>
      <w:r w:rsidRPr="008B368A">
        <w:rPr>
          <w:bCs/>
          <w:color w:val="002060"/>
          <w:sz w:val="16"/>
          <w:szCs w:val="16"/>
        </w:rPr>
        <w:t>Однако здесь Лебедева ожидают трудности; недостаток рабочей силы, отсутствие топлива, серьезные транспортные проблемы и, на конец, сложные климатические условия. И его взор устремляется на юг. Он уже давно присматривается к Таганрогу...(11642).</w:t>
      </w:r>
    </w:p>
    <w:p w14:paraId="0CEC571B" w14:textId="77777777" w:rsidR="002165C2" w:rsidRPr="008B368A" w:rsidRDefault="002165C2" w:rsidP="006D3E22">
      <w:pPr>
        <w:jc w:val="both"/>
        <w:rPr>
          <w:bCs/>
          <w:color w:val="002060"/>
          <w:sz w:val="16"/>
          <w:szCs w:val="16"/>
        </w:rPr>
      </w:pPr>
    </w:p>
    <w:p w14:paraId="61D6624D"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7886065A" w14:textId="77777777" w:rsidR="002165C2" w:rsidRPr="008B368A" w:rsidRDefault="002165C2" w:rsidP="006D3E22">
      <w:pPr>
        <w:jc w:val="both"/>
        <w:rPr>
          <w:bCs/>
          <w:i/>
          <w:color w:val="002060"/>
          <w:sz w:val="16"/>
          <w:szCs w:val="16"/>
        </w:rPr>
      </w:pPr>
    </w:p>
    <w:p w14:paraId="48AE977E" w14:textId="601CAB0D" w:rsidR="002165C2" w:rsidRPr="008B368A" w:rsidRDefault="002165C2" w:rsidP="006D3E22">
      <w:pPr>
        <w:pStyle w:val="33"/>
        <w:shd w:val="clear" w:color="auto" w:fill="auto"/>
        <w:spacing w:line="240" w:lineRule="auto"/>
        <w:ind w:firstLine="0"/>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 xml:space="preserve">На 1 </w:t>
      </w:r>
      <w:r w:rsidR="003B5971" w:rsidRPr="008B368A">
        <w:rPr>
          <w:rFonts w:ascii="Times New Roman" w:hAnsi="Times New Roman" w:cs="Times New Roman"/>
          <w:bCs/>
          <w:color w:val="002060"/>
          <w:sz w:val="16"/>
          <w:szCs w:val="16"/>
        </w:rPr>
        <w:t xml:space="preserve">(14) </w:t>
      </w:r>
      <w:r w:rsidRPr="008B368A">
        <w:rPr>
          <w:rFonts w:ascii="Times New Roman" w:hAnsi="Times New Roman" w:cs="Times New Roman"/>
          <w:bCs/>
          <w:color w:val="002060"/>
          <w:sz w:val="16"/>
          <w:szCs w:val="16"/>
        </w:rPr>
        <w:t>января 1913 г. по неполной статистике Бюро по сельскохозяйственной механике в земледельческих хозяйствах было задействовано 165 тракторов, из них 75 паровых (15775).</w:t>
      </w:r>
    </w:p>
    <w:p w14:paraId="6CF68CB8" w14:textId="77777777" w:rsidR="002165C2" w:rsidRPr="008B368A" w:rsidRDefault="002165C2" w:rsidP="006D3E22">
      <w:pPr>
        <w:pStyle w:val="33"/>
        <w:shd w:val="clear" w:color="auto" w:fill="auto"/>
        <w:spacing w:line="240" w:lineRule="auto"/>
        <w:ind w:firstLine="0"/>
        <w:rPr>
          <w:rFonts w:ascii="Times New Roman" w:hAnsi="Times New Roman" w:cs="Times New Roman"/>
          <w:bCs/>
          <w:color w:val="002060"/>
          <w:sz w:val="16"/>
          <w:szCs w:val="16"/>
        </w:rPr>
      </w:pPr>
    </w:p>
    <w:p w14:paraId="7B8855DF" w14:textId="77777777" w:rsidR="00A1020F" w:rsidRPr="008B368A" w:rsidRDefault="00A1020F" w:rsidP="006D3E22">
      <w:pPr>
        <w:shd w:val="clear" w:color="auto" w:fill="FFFFFF"/>
        <w:jc w:val="both"/>
        <w:rPr>
          <w:bCs/>
          <w:i/>
          <w:color w:val="002060"/>
          <w:sz w:val="16"/>
          <w:szCs w:val="16"/>
        </w:rPr>
      </w:pPr>
      <w:r w:rsidRPr="008B368A">
        <w:rPr>
          <w:bCs/>
          <w:i/>
          <w:color w:val="002060"/>
          <w:sz w:val="16"/>
          <w:szCs w:val="16"/>
        </w:rPr>
        <w:t>Авиация:</w:t>
      </w:r>
    </w:p>
    <w:p w14:paraId="38534F36" w14:textId="77777777" w:rsidR="00A1020F" w:rsidRPr="008B368A" w:rsidRDefault="00A1020F" w:rsidP="006D3E22">
      <w:pPr>
        <w:shd w:val="clear" w:color="auto" w:fill="FFFFFF"/>
        <w:jc w:val="both"/>
        <w:rPr>
          <w:bCs/>
          <w:i/>
          <w:color w:val="002060"/>
          <w:sz w:val="16"/>
          <w:szCs w:val="16"/>
        </w:rPr>
      </w:pPr>
    </w:p>
    <w:p w14:paraId="6F12A68D" w14:textId="77777777" w:rsidR="00A1020F" w:rsidRPr="008B368A" w:rsidRDefault="00A1020F" w:rsidP="006D3E22">
      <w:pPr>
        <w:shd w:val="clear" w:color="auto" w:fill="FFFFFF"/>
        <w:jc w:val="both"/>
        <w:rPr>
          <w:bCs/>
          <w:color w:val="002060"/>
          <w:sz w:val="16"/>
          <w:szCs w:val="16"/>
        </w:rPr>
      </w:pPr>
      <w:r w:rsidRPr="008B368A">
        <w:rPr>
          <w:bCs/>
          <w:color w:val="002060"/>
          <w:sz w:val="16"/>
          <w:szCs w:val="16"/>
        </w:rPr>
        <w:t>1 (14) января 1913 года Постановление Совет министров постановление о запрещении иностранным воздухоплавателям перелетать без разрешения запад-границы России от 16 (29) ноября 1912 вступило в силу (ЦГВИА. ф. 2000, оп.7, д. 8; "Техника воздухоплавания". 1912, № 12).</w:t>
      </w:r>
    </w:p>
    <w:p w14:paraId="398C6A8E" w14:textId="77777777" w:rsidR="00A1020F" w:rsidRPr="008B368A" w:rsidRDefault="00A1020F" w:rsidP="006D3E22">
      <w:pPr>
        <w:shd w:val="clear" w:color="auto" w:fill="FFFFFF"/>
        <w:jc w:val="both"/>
        <w:rPr>
          <w:bCs/>
          <w:color w:val="002060"/>
          <w:sz w:val="16"/>
          <w:szCs w:val="16"/>
        </w:rPr>
      </w:pPr>
    </w:p>
    <w:p w14:paraId="68BC39A4" w14:textId="70540276" w:rsidR="002165C2" w:rsidRPr="008B368A" w:rsidRDefault="002165C2" w:rsidP="006D3E22">
      <w:pPr>
        <w:jc w:val="both"/>
        <w:rPr>
          <w:rStyle w:val="ucoz-forum-post"/>
          <w:bCs/>
          <w:color w:val="002060"/>
          <w:sz w:val="16"/>
          <w:szCs w:val="16"/>
        </w:rPr>
      </w:pPr>
      <w:r w:rsidRPr="008B368A">
        <w:rPr>
          <w:bCs/>
          <w:color w:val="002060"/>
          <w:sz w:val="16"/>
          <w:szCs w:val="16"/>
        </w:rPr>
        <w:t xml:space="preserve">1 </w:t>
      </w:r>
      <w:r w:rsidR="00A1020F" w:rsidRPr="008B368A">
        <w:rPr>
          <w:bCs/>
          <w:color w:val="002060"/>
          <w:sz w:val="16"/>
          <w:szCs w:val="16"/>
        </w:rPr>
        <w:t xml:space="preserve">(14) </w:t>
      </w:r>
      <w:r w:rsidRPr="008B368A">
        <w:rPr>
          <w:bCs/>
          <w:color w:val="002060"/>
          <w:sz w:val="16"/>
          <w:szCs w:val="16"/>
        </w:rPr>
        <w:t>января</w:t>
      </w:r>
      <w:r w:rsidRPr="008B368A">
        <w:rPr>
          <w:rStyle w:val="ucoz-forum-post"/>
          <w:bCs/>
          <w:color w:val="002060"/>
          <w:sz w:val="16"/>
          <w:szCs w:val="16"/>
        </w:rPr>
        <w:t xml:space="preserve"> 1913</w:t>
      </w:r>
      <w:r w:rsidR="00A1020F" w:rsidRPr="008B368A">
        <w:rPr>
          <w:rStyle w:val="ucoz-forum-post"/>
          <w:bCs/>
          <w:color w:val="002060"/>
          <w:sz w:val="16"/>
          <w:szCs w:val="16"/>
        </w:rPr>
        <w:t xml:space="preserve"> г</w:t>
      </w:r>
      <w:r w:rsidRPr="008B368A">
        <w:rPr>
          <w:rStyle w:val="ucoz-forum-post"/>
          <w:bCs/>
          <w:color w:val="002060"/>
          <w:sz w:val="16"/>
          <w:szCs w:val="16"/>
        </w:rPr>
        <w:t xml:space="preserve">. </w:t>
      </w:r>
      <w:r w:rsidR="00A1020F" w:rsidRPr="008B368A">
        <w:rPr>
          <w:rStyle w:val="ucoz-forum-post"/>
          <w:bCs/>
          <w:color w:val="002060"/>
          <w:sz w:val="16"/>
          <w:szCs w:val="16"/>
        </w:rPr>
        <w:t>з</w:t>
      </w:r>
      <w:r w:rsidRPr="008B368A">
        <w:rPr>
          <w:rStyle w:val="ucoz-forum-post"/>
          <w:bCs/>
          <w:color w:val="002060"/>
          <w:sz w:val="16"/>
          <w:szCs w:val="16"/>
        </w:rPr>
        <w:t xml:space="preserve">акон о суверенитете воздушного пространства России </w:t>
      </w:r>
      <w:r w:rsidR="00A1020F" w:rsidRPr="008B368A">
        <w:rPr>
          <w:rStyle w:val="ucoz-forum-post"/>
          <w:bCs/>
          <w:color w:val="002060"/>
          <w:sz w:val="16"/>
          <w:szCs w:val="16"/>
        </w:rPr>
        <w:t xml:space="preserve">вступил в силу </w:t>
      </w:r>
      <w:r w:rsidRPr="008B368A">
        <w:rPr>
          <w:rStyle w:val="ucoz-forum-post"/>
          <w:bCs/>
          <w:color w:val="002060"/>
          <w:sz w:val="16"/>
          <w:szCs w:val="16"/>
        </w:rPr>
        <w:t>(14996).</w:t>
      </w:r>
    </w:p>
    <w:p w14:paraId="17FC36F3" w14:textId="77777777" w:rsidR="002165C2" w:rsidRPr="008B368A" w:rsidRDefault="002165C2" w:rsidP="006D3E22">
      <w:pPr>
        <w:jc w:val="both"/>
        <w:rPr>
          <w:rStyle w:val="ucoz-forum-post"/>
          <w:bCs/>
          <w:color w:val="002060"/>
          <w:sz w:val="16"/>
          <w:szCs w:val="16"/>
        </w:rPr>
      </w:pPr>
    </w:p>
    <w:p w14:paraId="391703EA" w14:textId="0BC26E13" w:rsidR="003B5971" w:rsidRPr="008B368A" w:rsidRDefault="003B5971" w:rsidP="006D3E22">
      <w:pPr>
        <w:jc w:val="both"/>
        <w:rPr>
          <w:bCs/>
          <w:color w:val="002060"/>
          <w:sz w:val="16"/>
          <w:szCs w:val="16"/>
        </w:rPr>
      </w:pPr>
      <w:r w:rsidRPr="008B368A">
        <w:rPr>
          <w:bCs/>
          <w:color w:val="002060"/>
          <w:sz w:val="16"/>
          <w:szCs w:val="16"/>
          <w:lang w:bidi="en-US"/>
        </w:rPr>
        <w:t>К 1 (14) января 1913 г., хотя русские планировали иметь на вооружении восемнадцать авиационных частей, только восемь из них были фактически полностью сформированы (23525).</w:t>
      </w:r>
    </w:p>
    <w:p w14:paraId="42FDF363" w14:textId="77777777" w:rsidR="003B5971" w:rsidRPr="008B368A" w:rsidRDefault="003B5971" w:rsidP="006D3E22">
      <w:pPr>
        <w:jc w:val="both"/>
        <w:rPr>
          <w:bCs/>
          <w:color w:val="002060"/>
          <w:sz w:val="16"/>
          <w:szCs w:val="16"/>
        </w:rPr>
      </w:pPr>
    </w:p>
    <w:p w14:paraId="41D4D11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 1 (14) января 1913 г. в России насчитывалось 8 авиационных от</w:t>
      </w:r>
      <w:r w:rsidRPr="008B368A">
        <w:rPr>
          <w:bCs/>
          <w:color w:val="002060"/>
          <w:sz w:val="16"/>
          <w:szCs w:val="16"/>
        </w:rPr>
        <w:softHyphen/>
        <w:t>рядов: 5 при воздухоплавательных ротах в городах Ковно, Гродно, Осовец, Киев и Новогеоргиевск, по одному при 1-й Кав</w:t>
      </w:r>
      <w:r w:rsidRPr="008B368A">
        <w:rPr>
          <w:bCs/>
          <w:color w:val="002060"/>
          <w:sz w:val="16"/>
          <w:szCs w:val="16"/>
        </w:rPr>
        <w:softHyphen/>
        <w:t>казской (г. Каре) и 4-й Сибирской (г. Чита) воздухоплаватель</w:t>
      </w:r>
      <w:r w:rsidRPr="008B368A">
        <w:rPr>
          <w:bCs/>
          <w:color w:val="002060"/>
          <w:sz w:val="16"/>
          <w:szCs w:val="16"/>
        </w:rPr>
        <w:softHyphen/>
        <w:t>ных ротах, а также при Сибирском воздухоплавательном ба</w:t>
      </w:r>
      <w:r w:rsidRPr="008B368A">
        <w:rPr>
          <w:bCs/>
          <w:color w:val="002060"/>
          <w:sz w:val="16"/>
          <w:szCs w:val="16"/>
        </w:rPr>
        <w:softHyphen/>
        <w:t>тальоне (с. Спасское) (430).</w:t>
      </w:r>
    </w:p>
    <w:p w14:paraId="1C66E7EE" w14:textId="77777777" w:rsidR="002165C2" w:rsidRPr="008B368A" w:rsidRDefault="002165C2" w:rsidP="006D3E22">
      <w:pPr>
        <w:shd w:val="clear" w:color="auto" w:fill="FFFFFF"/>
        <w:jc w:val="both"/>
        <w:rPr>
          <w:bCs/>
          <w:color w:val="002060"/>
          <w:sz w:val="16"/>
          <w:szCs w:val="16"/>
        </w:rPr>
      </w:pPr>
    </w:p>
    <w:p w14:paraId="32DC5740" w14:textId="7CC7C935" w:rsidR="002165C2" w:rsidRPr="008B368A" w:rsidRDefault="002165C2" w:rsidP="006D3E22">
      <w:pPr>
        <w:jc w:val="both"/>
        <w:rPr>
          <w:bCs/>
          <w:color w:val="002060"/>
          <w:sz w:val="16"/>
          <w:szCs w:val="16"/>
        </w:rPr>
      </w:pPr>
      <w:r w:rsidRPr="008B368A">
        <w:rPr>
          <w:bCs/>
          <w:color w:val="002060"/>
          <w:sz w:val="16"/>
          <w:szCs w:val="16"/>
        </w:rPr>
        <w:t>1 (14) января 1913 г. вступил в силу закон о суверенитете воздушного пространства Российской империи, утвержденный Советом министров 16 ноября 1912 г. (11198)</w:t>
      </w:r>
    </w:p>
    <w:p w14:paraId="4A0BF828" w14:textId="77777777" w:rsidR="002165C2" w:rsidRPr="008B368A" w:rsidRDefault="002165C2" w:rsidP="006D3E22">
      <w:pPr>
        <w:jc w:val="both"/>
        <w:rPr>
          <w:bCs/>
          <w:color w:val="002060"/>
          <w:sz w:val="16"/>
          <w:szCs w:val="16"/>
        </w:rPr>
      </w:pPr>
    </w:p>
    <w:p w14:paraId="483C026E" w14:textId="24C16891" w:rsidR="002165C2" w:rsidRPr="008B368A" w:rsidRDefault="00A1020F" w:rsidP="006D3E22">
      <w:pPr>
        <w:shd w:val="clear" w:color="auto" w:fill="FFFFFF"/>
        <w:jc w:val="both"/>
        <w:rPr>
          <w:bCs/>
          <w:color w:val="002060"/>
          <w:sz w:val="16"/>
          <w:szCs w:val="16"/>
        </w:rPr>
      </w:pPr>
      <w:r w:rsidRPr="008B368A">
        <w:rPr>
          <w:bCs/>
          <w:color w:val="002060"/>
          <w:sz w:val="16"/>
          <w:szCs w:val="16"/>
        </w:rPr>
        <w:t>К</w:t>
      </w:r>
      <w:r w:rsidR="002165C2" w:rsidRPr="008B368A">
        <w:rPr>
          <w:bCs/>
          <w:color w:val="002060"/>
          <w:sz w:val="16"/>
          <w:szCs w:val="16"/>
        </w:rPr>
        <w:t xml:space="preserve"> 1 </w:t>
      </w:r>
      <w:r w:rsidRPr="008B368A">
        <w:rPr>
          <w:bCs/>
          <w:color w:val="002060"/>
          <w:sz w:val="16"/>
          <w:szCs w:val="16"/>
        </w:rPr>
        <w:t xml:space="preserve">(14) </w:t>
      </w:r>
      <w:r w:rsidR="002165C2" w:rsidRPr="008B368A">
        <w:rPr>
          <w:bCs/>
          <w:color w:val="002060"/>
          <w:sz w:val="16"/>
          <w:szCs w:val="16"/>
        </w:rPr>
        <w:t xml:space="preserve">января </w:t>
      </w:r>
      <w:r w:rsidRPr="008B368A">
        <w:rPr>
          <w:bCs/>
          <w:color w:val="002060"/>
          <w:sz w:val="16"/>
          <w:szCs w:val="16"/>
        </w:rPr>
        <w:t xml:space="preserve">1913 г. в Офицерской воздухоплавательной школе за 1912 г. налетали на аэропланах 68000 км, а по 1 октября 1913 г. - </w:t>
      </w:r>
      <w:r w:rsidR="002165C2" w:rsidRPr="008B368A">
        <w:rPr>
          <w:bCs/>
          <w:color w:val="002060"/>
          <w:sz w:val="16"/>
          <w:szCs w:val="16"/>
        </w:rPr>
        <w:t>уже 81 270 км (11042,229).</w:t>
      </w:r>
    </w:p>
    <w:p w14:paraId="4135FF04" w14:textId="77777777" w:rsidR="002165C2" w:rsidRPr="008B368A" w:rsidRDefault="002165C2" w:rsidP="006D3E22">
      <w:pPr>
        <w:shd w:val="clear" w:color="auto" w:fill="FFFFFF"/>
        <w:jc w:val="both"/>
        <w:rPr>
          <w:bCs/>
          <w:color w:val="002060"/>
          <w:sz w:val="16"/>
          <w:szCs w:val="16"/>
        </w:rPr>
      </w:pPr>
    </w:p>
    <w:p w14:paraId="69363D67" w14:textId="7970B8EA" w:rsidR="002165C2" w:rsidRPr="008B368A" w:rsidRDefault="00A1020F" w:rsidP="006D3E22">
      <w:pPr>
        <w:jc w:val="both"/>
        <w:rPr>
          <w:bCs/>
          <w:color w:val="002060"/>
          <w:sz w:val="16"/>
          <w:szCs w:val="16"/>
        </w:rPr>
      </w:pPr>
      <w:r w:rsidRPr="008B368A">
        <w:rPr>
          <w:bCs/>
          <w:color w:val="002060"/>
          <w:sz w:val="16"/>
          <w:szCs w:val="16"/>
        </w:rPr>
        <w:t>С</w:t>
      </w:r>
      <w:r w:rsidR="002165C2" w:rsidRPr="008B368A">
        <w:rPr>
          <w:bCs/>
          <w:color w:val="002060"/>
          <w:sz w:val="16"/>
          <w:szCs w:val="16"/>
        </w:rPr>
        <w:t xml:space="preserve"> 1 </w:t>
      </w:r>
      <w:r w:rsidRPr="008B368A">
        <w:rPr>
          <w:bCs/>
          <w:color w:val="002060"/>
          <w:sz w:val="16"/>
          <w:szCs w:val="16"/>
        </w:rPr>
        <w:t xml:space="preserve">(14) </w:t>
      </w:r>
      <w:r w:rsidR="002165C2" w:rsidRPr="008B368A">
        <w:rPr>
          <w:bCs/>
          <w:color w:val="002060"/>
          <w:sz w:val="16"/>
          <w:szCs w:val="16"/>
        </w:rPr>
        <w:t xml:space="preserve">января 1913 г. </w:t>
      </w:r>
      <w:r w:rsidRPr="008B368A">
        <w:rPr>
          <w:bCs/>
          <w:color w:val="002060"/>
          <w:sz w:val="16"/>
          <w:szCs w:val="16"/>
        </w:rPr>
        <w:t xml:space="preserve">запрет на пересечение воздушных границ России вступил в силу </w:t>
      </w:r>
      <w:r w:rsidR="002165C2" w:rsidRPr="008B368A">
        <w:rPr>
          <w:bCs/>
          <w:color w:val="002060"/>
          <w:sz w:val="16"/>
          <w:szCs w:val="16"/>
        </w:rPr>
        <w:t xml:space="preserve">и был продолжен сначала до 1 января 1915 г. и затем до 1 июля 1915 г. </w:t>
      </w:r>
    </w:p>
    <w:p w14:paraId="60DE96BF" w14:textId="77777777" w:rsidR="002165C2" w:rsidRPr="008B368A" w:rsidRDefault="002165C2" w:rsidP="006D3E22">
      <w:pPr>
        <w:jc w:val="both"/>
        <w:rPr>
          <w:bCs/>
          <w:color w:val="002060"/>
          <w:sz w:val="16"/>
          <w:szCs w:val="16"/>
        </w:rPr>
      </w:pPr>
      <w:r w:rsidRPr="008B368A">
        <w:rPr>
          <w:bCs/>
          <w:color w:val="002060"/>
          <w:sz w:val="16"/>
          <w:szCs w:val="16"/>
        </w:rPr>
        <w:t xml:space="preserve">Германия ответила на него сейчас же (17 января 1913 г.) закрытием своей воздушной границы. Исключение из запрета было сделано в конце 1913 г. для спортивных полетов. Однако, запретные зоны остались в силе. </w:t>
      </w:r>
    </w:p>
    <w:p w14:paraId="564A00AA" w14:textId="77777777" w:rsidR="002165C2" w:rsidRPr="008B368A" w:rsidRDefault="002165C2" w:rsidP="006D3E22">
      <w:pPr>
        <w:jc w:val="both"/>
        <w:rPr>
          <w:bCs/>
          <w:color w:val="002060"/>
          <w:sz w:val="16"/>
          <w:szCs w:val="16"/>
        </w:rPr>
      </w:pPr>
      <w:r w:rsidRPr="008B368A">
        <w:rPr>
          <w:bCs/>
          <w:color w:val="002060"/>
          <w:sz w:val="16"/>
          <w:szCs w:val="16"/>
        </w:rPr>
        <w:t xml:space="preserve">В России такими запретными зонами были объявлены следующие: </w:t>
      </w:r>
    </w:p>
    <w:p w14:paraId="70086D72"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1) в С.-Петербургском военном округе: Кронштадт, Свеаборг, Выборг и Ревель;</w:t>
      </w:r>
    </w:p>
    <w:p w14:paraId="0E5B99A4"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2) в Виленском военном округе: Ковно, Гродно, Либава, Усть-Двинск и Двинск;</w:t>
      </w:r>
    </w:p>
    <w:p w14:paraId="6B21D95B"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3) в Варшавском военном округе: Варшава, Брест-Литовск, Ново-Георгиевск, Ивангород, Осовец;</w:t>
      </w:r>
    </w:p>
    <w:p w14:paraId="0C9C5B6B"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4) в Киевском военном округе: Киев; [56]</w:t>
      </w:r>
    </w:p>
    <w:p w14:paraId="656BC5F3"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5) в Одесском военном округе: Севастополь, Очаков, Керчь;</w:t>
      </w:r>
    </w:p>
    <w:p w14:paraId="7295F050"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6) в Кавказском военном округе: Карс, Батум, Александрополь;</w:t>
      </w:r>
    </w:p>
    <w:p w14:paraId="7D31229F"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7) в Туркестанском военном округе: Кушка;</w:t>
      </w:r>
    </w:p>
    <w:p w14:paraId="610A2DD0"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8) в Приамурском военном округе: Владивосток, Николаевск-на-Амуре.</w:t>
      </w:r>
    </w:p>
    <w:p w14:paraId="5E8C6EBC" w14:textId="77777777" w:rsidR="002165C2" w:rsidRPr="008B368A" w:rsidRDefault="002165C2" w:rsidP="006D3E22">
      <w:pPr>
        <w:jc w:val="both"/>
        <w:rPr>
          <w:bCs/>
          <w:color w:val="002060"/>
          <w:sz w:val="16"/>
          <w:szCs w:val="16"/>
        </w:rPr>
      </w:pPr>
      <w:bookmarkStart w:id="0" w:name="_Hlk116757869"/>
      <w:r w:rsidRPr="008B368A">
        <w:rPr>
          <w:bCs/>
          <w:color w:val="002060"/>
          <w:sz w:val="16"/>
          <w:szCs w:val="16"/>
        </w:rPr>
        <w:t>20 сентября 1913 г. приказом по морскому генеральному штабу было объявлено запретной зоной и водное пространство Финского залива, а именно район, ограниченный 59° 10' и 60°10' параллелями сев. широты и 23° и 25° меридианами восточной долготы (от Гринвича) ((11335)).</w:t>
      </w:r>
    </w:p>
    <w:p w14:paraId="4C810AE5" w14:textId="77777777" w:rsidR="002165C2" w:rsidRPr="008B368A" w:rsidRDefault="002165C2" w:rsidP="006D3E22">
      <w:pPr>
        <w:shd w:val="clear" w:color="auto" w:fill="FFFFFF"/>
        <w:jc w:val="both"/>
        <w:rPr>
          <w:bCs/>
          <w:color w:val="002060"/>
          <w:sz w:val="16"/>
          <w:szCs w:val="16"/>
        </w:rPr>
      </w:pPr>
    </w:p>
    <w:bookmarkEnd w:id="0"/>
    <w:p w14:paraId="1DC2770E" w14:textId="77777777" w:rsidR="00036FF3" w:rsidRPr="008B368A" w:rsidRDefault="00036FF3" w:rsidP="006D3E22">
      <w:pPr>
        <w:jc w:val="both"/>
        <w:rPr>
          <w:bCs/>
          <w:color w:val="002060"/>
          <w:sz w:val="16"/>
          <w:szCs w:val="16"/>
        </w:rPr>
      </w:pPr>
      <w:r w:rsidRPr="008B368A">
        <w:rPr>
          <w:bCs/>
          <w:color w:val="002060"/>
          <w:sz w:val="16"/>
          <w:szCs w:val="16"/>
        </w:rPr>
        <w:t>1 (14) января 1913 г. вступил в силу закон о суверенитете над воздушным пространством над территорией Российской империи, утвержденный Советом министров 16 ноября 1912 года.</w:t>
      </w:r>
    </w:p>
    <w:p w14:paraId="485E278E" w14:textId="77777777" w:rsidR="00036FF3" w:rsidRPr="008B368A" w:rsidRDefault="00036FF3" w:rsidP="006D3E22">
      <w:pPr>
        <w:jc w:val="both"/>
        <w:rPr>
          <w:bCs/>
          <w:color w:val="002060"/>
          <w:sz w:val="16"/>
          <w:szCs w:val="16"/>
        </w:rPr>
      </w:pPr>
      <w:r w:rsidRPr="008B368A">
        <w:rPr>
          <w:bCs/>
          <w:color w:val="002060"/>
          <w:sz w:val="16"/>
          <w:szCs w:val="16"/>
        </w:rPr>
        <w:t>/«Воздухоплаватель», 1913, № 1/ (23320).</w:t>
      </w:r>
    </w:p>
    <w:p w14:paraId="5F2059C3" w14:textId="77777777" w:rsidR="00036FF3" w:rsidRPr="008B368A" w:rsidRDefault="00036FF3" w:rsidP="006D3E22">
      <w:pPr>
        <w:jc w:val="both"/>
        <w:rPr>
          <w:bCs/>
          <w:color w:val="002060"/>
          <w:sz w:val="16"/>
          <w:szCs w:val="16"/>
        </w:rPr>
      </w:pPr>
    </w:p>
    <w:p w14:paraId="0D8BE2EA" w14:textId="77777777" w:rsidR="002165C2" w:rsidRPr="008B368A" w:rsidRDefault="002165C2" w:rsidP="006D3E22">
      <w:pPr>
        <w:shd w:val="clear" w:color="auto" w:fill="FFFFFF"/>
        <w:jc w:val="both"/>
        <w:rPr>
          <w:bCs/>
          <w:i/>
          <w:iCs/>
          <w:color w:val="002060"/>
          <w:sz w:val="16"/>
          <w:szCs w:val="16"/>
        </w:rPr>
      </w:pPr>
      <w:r w:rsidRPr="008B368A">
        <w:rPr>
          <w:bCs/>
          <w:i/>
          <w:iCs/>
          <w:color w:val="002060"/>
          <w:sz w:val="16"/>
          <w:szCs w:val="16"/>
        </w:rPr>
        <w:t>Внешняя политика:</w:t>
      </w:r>
    </w:p>
    <w:p w14:paraId="4A8CD7D1" w14:textId="77777777" w:rsidR="002165C2" w:rsidRPr="008B368A" w:rsidRDefault="002165C2" w:rsidP="006D3E22">
      <w:pPr>
        <w:shd w:val="clear" w:color="auto" w:fill="FFFFFF"/>
        <w:jc w:val="both"/>
        <w:rPr>
          <w:bCs/>
          <w:i/>
          <w:iCs/>
          <w:color w:val="002060"/>
          <w:sz w:val="16"/>
          <w:szCs w:val="16"/>
        </w:rPr>
      </w:pPr>
    </w:p>
    <w:p w14:paraId="4F71FD25" w14:textId="77777777" w:rsidR="008B368A" w:rsidRPr="00B52707" w:rsidRDefault="008B368A" w:rsidP="008B368A">
      <w:pPr>
        <w:jc w:val="both"/>
        <w:rPr>
          <w:color w:val="0070C0"/>
          <w:sz w:val="16"/>
          <w:szCs w:val="16"/>
        </w:rPr>
      </w:pPr>
      <w:r w:rsidRPr="00B52707">
        <w:rPr>
          <w:rStyle w:val="aff"/>
          <w:rFonts w:ascii="Times New Roman"/>
          <w:color w:val="0070C0"/>
          <w:spacing w:val="0"/>
          <w:szCs w:val="16"/>
        </w:rPr>
        <w:t>1 (14 января) 1913 года вступило в силу</w:t>
      </w:r>
      <w:r w:rsidRPr="00B52707">
        <w:rPr>
          <w:rStyle w:val="20"/>
          <w:color w:val="0070C0"/>
          <w:sz w:val="16"/>
          <w:szCs w:val="16"/>
        </w:rPr>
        <w:t xml:space="preserve"> </w:t>
      </w:r>
      <w:r w:rsidRPr="008B368A">
        <w:rPr>
          <w:rStyle w:val="20"/>
          <w:b w:val="0"/>
          <w:bCs/>
          <w:color w:val="0070C0"/>
          <w:sz w:val="16"/>
          <w:szCs w:val="16"/>
        </w:rPr>
        <w:t>распоряжение СМ</w:t>
      </w:r>
      <w:r w:rsidRPr="00B52707">
        <w:rPr>
          <w:rStyle w:val="20"/>
          <w:color w:val="0070C0"/>
          <w:sz w:val="16"/>
          <w:szCs w:val="16"/>
        </w:rPr>
        <w:t xml:space="preserve"> «</w:t>
      </w:r>
      <w:r w:rsidRPr="00B52707">
        <w:rPr>
          <w:rStyle w:val="aff"/>
          <w:rFonts w:ascii="Times New Roman"/>
          <w:color w:val="0070C0"/>
          <w:spacing w:val="0"/>
          <w:szCs w:val="16"/>
        </w:rPr>
        <w:t>воспретить иностранным воздухоплавателям до 14 июля 1913 г. перелет нашей западной границы», определив специальные запретные для полетов районы вблизи отдельных участков государственной границы страны. По сути, вводилась в действие изложенная выше программа воздушной обороны приграничной полосы страны, разработанная военным ведомством еще в 1911 году.</w:t>
      </w:r>
    </w:p>
    <w:p w14:paraId="63095C5D" w14:textId="77777777" w:rsidR="008B368A" w:rsidRPr="00B52707" w:rsidRDefault="008B368A" w:rsidP="008B368A">
      <w:pPr>
        <w:jc w:val="both"/>
        <w:rPr>
          <w:color w:val="0070C0"/>
          <w:sz w:val="16"/>
          <w:szCs w:val="16"/>
        </w:rPr>
      </w:pPr>
      <w:r w:rsidRPr="00B52707">
        <w:rPr>
          <w:rStyle w:val="aff"/>
          <w:rFonts w:ascii="Times New Roman"/>
          <w:color w:val="0070C0"/>
          <w:spacing w:val="0"/>
          <w:szCs w:val="16"/>
        </w:rPr>
        <w:t>Запрет распространялся на всех без исключения иностранных воздухоплавателей, предварительно не получивших разрешение от российских властей на пересечение государственной границы. При попытке незаконного проникновения в воздушное пространство Российской империи и игнорирования требований властей к немедленной посадке, по ним мог открываться зенитный огонь.</w:t>
      </w:r>
    </w:p>
    <w:p w14:paraId="79295983" w14:textId="77777777" w:rsidR="008B368A" w:rsidRPr="00B52707" w:rsidRDefault="008B368A" w:rsidP="008B368A">
      <w:pPr>
        <w:jc w:val="both"/>
        <w:rPr>
          <w:color w:val="0070C0"/>
          <w:sz w:val="16"/>
          <w:szCs w:val="16"/>
        </w:rPr>
      </w:pPr>
      <w:r w:rsidRPr="00B52707">
        <w:rPr>
          <w:rStyle w:val="aff"/>
          <w:rFonts w:ascii="Times New Roman"/>
          <w:color w:val="0070C0"/>
          <w:spacing w:val="0"/>
          <w:szCs w:val="16"/>
        </w:rPr>
        <w:t>Помимо прочего, ответственность за охрану воздушных рубежей государства возлагалась на отряды и посты Отдельного корпуса пограничной стражи, находившегося в то время в ведении Министерства финансов России. Но, вооруженные преимущественно обычным стрелковым оружием, они были не в состоянии вести эффективную борьбу с воздушными нарушителями. В результате принятое решение реально носило лишь декларативный характер. Позднее срок вводимого запрета был продлен до 14 января 1915 года (25166).</w:t>
      </w:r>
    </w:p>
    <w:p w14:paraId="425BEEDA" w14:textId="77777777" w:rsidR="008B368A" w:rsidRPr="00B52707" w:rsidRDefault="008B368A" w:rsidP="008B368A">
      <w:pPr>
        <w:jc w:val="both"/>
        <w:rPr>
          <w:color w:val="0070C0"/>
          <w:sz w:val="16"/>
          <w:szCs w:val="16"/>
        </w:rPr>
      </w:pPr>
    </w:p>
    <w:p w14:paraId="1840383B" w14:textId="2DCCF8D6" w:rsidR="002165C2" w:rsidRPr="008B368A" w:rsidRDefault="00AD4FF7" w:rsidP="006D3E22">
      <w:pPr>
        <w:jc w:val="both"/>
        <w:rPr>
          <w:bCs/>
          <w:color w:val="002060"/>
          <w:sz w:val="16"/>
          <w:szCs w:val="16"/>
        </w:rPr>
      </w:pPr>
      <w:r w:rsidRPr="008B368A">
        <w:rPr>
          <w:bCs/>
          <w:color w:val="002060"/>
          <w:sz w:val="16"/>
          <w:szCs w:val="16"/>
        </w:rPr>
        <w:t>П</w:t>
      </w:r>
      <w:r w:rsidR="002165C2" w:rsidRPr="008B368A">
        <w:rPr>
          <w:bCs/>
          <w:color w:val="002060"/>
          <w:sz w:val="16"/>
          <w:szCs w:val="16"/>
        </w:rPr>
        <w:t>о состоянию на 1 (14) января 1913 года средняя ставка по ним составляла 4,25% (Ежегодник Министерства финансов. Выпуск 1914 года. Пг, 1914. С.74-75). Теперь же обнаглевшие «лягушатники» собирались повысить процентную ставку по невыплаченным кредитам до 6,5%, то есть более чем в полтора раза. В отличие от бывших «союзников» соглашение с немцами было заключено на основе урегулирования всех спорных вопросов путём взаимного отказа от претензий. При этом Германия признавала национализацию немецкой государственной и частной собственности в РСФСР (Дипломатический словарь в трёх томах. Т.II. М., 1985. С.449) (11208).</w:t>
      </w:r>
    </w:p>
    <w:p w14:paraId="72B9F7F6" w14:textId="77777777" w:rsidR="002165C2" w:rsidRPr="008B368A" w:rsidRDefault="002165C2" w:rsidP="006D3E22">
      <w:pPr>
        <w:jc w:val="both"/>
        <w:rPr>
          <w:bCs/>
          <w:color w:val="002060"/>
          <w:sz w:val="16"/>
          <w:szCs w:val="16"/>
        </w:rPr>
      </w:pPr>
    </w:p>
    <w:p w14:paraId="636A91F9" w14:textId="3562EB59"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0A6EF62C" w14:textId="77777777" w:rsidR="002165C2" w:rsidRPr="008B368A" w:rsidRDefault="002165C2" w:rsidP="006D3E22">
      <w:pPr>
        <w:jc w:val="both"/>
        <w:rPr>
          <w:bCs/>
          <w:color w:val="002060"/>
          <w:sz w:val="16"/>
          <w:szCs w:val="16"/>
        </w:rPr>
      </w:pPr>
    </w:p>
    <w:p w14:paraId="5DE69AFF" w14:textId="2B4B3707"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3 (16) января 1913 года повторил </w:t>
      </w:r>
      <w:r w:rsidR="00AD4FF7" w:rsidRPr="008B368A">
        <w:rPr>
          <w:bCs/>
          <w:color w:val="002060"/>
          <w:sz w:val="16"/>
          <w:szCs w:val="16"/>
        </w:rPr>
        <w:t>свой доклад с идеей маломощного самолета широкого примене</w:t>
      </w:r>
      <w:r w:rsidR="00AD4FF7" w:rsidRPr="008B368A">
        <w:rPr>
          <w:bCs/>
          <w:color w:val="002060"/>
          <w:sz w:val="16"/>
          <w:szCs w:val="16"/>
        </w:rPr>
        <w:softHyphen/>
        <w:t>ни</w:t>
      </w:r>
      <w:r w:rsidRPr="008B368A">
        <w:rPr>
          <w:bCs/>
          <w:color w:val="002060"/>
          <w:sz w:val="16"/>
          <w:szCs w:val="16"/>
        </w:rPr>
        <w:t xml:space="preserve"> в Харьковском отделении Русского Технического Об</w:t>
      </w:r>
      <w:r w:rsidRPr="008B368A">
        <w:rPr>
          <w:bCs/>
          <w:color w:val="002060"/>
          <w:sz w:val="16"/>
          <w:szCs w:val="16"/>
        </w:rPr>
        <w:softHyphen/>
        <w:t>щества. В поисках формы и типа такого самолета он с братьями построил к лету 1913 году моноплан с «оживленными» крыльями под двигатель «Анзани» в 15 л.с., снятый с самолета «Касяненко-1 бис». Этот аэроплан, уже достаточно зрелый по фор</w:t>
      </w:r>
      <w:r w:rsidRPr="008B368A">
        <w:rPr>
          <w:bCs/>
          <w:color w:val="002060"/>
          <w:sz w:val="16"/>
          <w:szCs w:val="16"/>
        </w:rPr>
        <w:softHyphen/>
        <w:t>мам, продуманный и обоснованный по схеме, может считаться первой авиеткой в нашей стране, посколь</w:t>
      </w:r>
      <w:r w:rsidRPr="008B368A">
        <w:rPr>
          <w:bCs/>
          <w:color w:val="002060"/>
          <w:sz w:val="16"/>
          <w:szCs w:val="16"/>
        </w:rPr>
        <w:softHyphen/>
        <w:t>ку создавался с определенной идеей достижения хо</w:t>
      </w:r>
      <w:r w:rsidRPr="008B368A">
        <w:rPr>
          <w:bCs/>
          <w:color w:val="002060"/>
          <w:sz w:val="16"/>
          <w:szCs w:val="16"/>
        </w:rPr>
        <w:softHyphen/>
        <w:t>роших летных качеств при наименьшей мощности двигателя. По схеме это нормальный фюзеляжный расчалочный среднеплан с узким четырехгранным фю</w:t>
      </w:r>
      <w:r w:rsidRPr="008B368A">
        <w:rPr>
          <w:bCs/>
          <w:color w:val="002060"/>
          <w:sz w:val="16"/>
          <w:szCs w:val="16"/>
        </w:rPr>
        <w:softHyphen/>
        <w:t>зеляжем. Крылья двухлонжеронные, прямоугольные в плане, с геометрической круткой. Горизонтальное хвостовое оперение без стабилизатора. Шасси пре</w:t>
      </w:r>
      <w:r w:rsidRPr="008B368A">
        <w:rPr>
          <w:bCs/>
          <w:color w:val="002060"/>
          <w:sz w:val="16"/>
          <w:szCs w:val="16"/>
        </w:rPr>
        <w:softHyphen/>
        <w:t>дельно простое. Конструкция получилась исключи</w:t>
      </w:r>
      <w:r w:rsidRPr="008B368A">
        <w:rPr>
          <w:bCs/>
          <w:color w:val="002060"/>
          <w:sz w:val="16"/>
          <w:szCs w:val="16"/>
        </w:rPr>
        <w:softHyphen/>
        <w:t>тельно легкой, вес пустого самолета 175 кг. Однако самолет не мог хорошо летать из-за не</w:t>
      </w:r>
      <w:r w:rsidRPr="008B368A">
        <w:rPr>
          <w:bCs/>
          <w:color w:val="002060"/>
          <w:sz w:val="16"/>
          <w:szCs w:val="16"/>
        </w:rPr>
        <w:softHyphen/>
        <w:t>достаточного запаса мощности. Это же послужило причиной увеличения дистанции разбега. Скорость достигала 60 км/ч, что для тихой погоды вполне удов</w:t>
      </w:r>
      <w:r w:rsidRPr="008B368A">
        <w:rPr>
          <w:bCs/>
          <w:color w:val="002060"/>
          <w:sz w:val="16"/>
          <w:szCs w:val="16"/>
        </w:rPr>
        <w:softHyphen/>
        <w:t>летворительно, но высота полета не превышала 30 м. Испытывал самолет в начале сентября 1913 года на Куреневском аэродроме знаменитый уже тогда лет</w:t>
      </w:r>
      <w:r w:rsidRPr="008B368A">
        <w:rPr>
          <w:bCs/>
          <w:color w:val="002060"/>
          <w:sz w:val="16"/>
          <w:szCs w:val="16"/>
        </w:rPr>
        <w:softHyphen/>
        <w:t>чик П.Н. Нестеров (553).</w:t>
      </w:r>
    </w:p>
    <w:p w14:paraId="03C5D868" w14:textId="580BAE73" w:rsidR="00E6348C" w:rsidRPr="008B368A" w:rsidRDefault="00E6348C" w:rsidP="006D3E22">
      <w:pPr>
        <w:shd w:val="clear" w:color="auto" w:fill="FFFFFF"/>
        <w:jc w:val="both"/>
        <w:rPr>
          <w:bCs/>
          <w:color w:val="002060"/>
          <w:sz w:val="16"/>
          <w:szCs w:val="16"/>
        </w:rPr>
      </w:pPr>
    </w:p>
    <w:p w14:paraId="5330531C" w14:textId="4CDAB36F" w:rsidR="00E6348C" w:rsidRPr="008B368A" w:rsidRDefault="00E6348C" w:rsidP="006D3E22">
      <w:pPr>
        <w:shd w:val="clear" w:color="auto" w:fill="FFFFFF"/>
        <w:jc w:val="both"/>
        <w:rPr>
          <w:bCs/>
          <w:i/>
          <w:iCs/>
          <w:color w:val="002060"/>
          <w:sz w:val="16"/>
          <w:szCs w:val="16"/>
        </w:rPr>
      </w:pPr>
      <w:r w:rsidRPr="008B368A">
        <w:rPr>
          <w:bCs/>
          <w:i/>
          <w:iCs/>
          <w:color w:val="002060"/>
          <w:sz w:val="16"/>
          <w:szCs w:val="16"/>
        </w:rPr>
        <w:t>Авиация и воздухоплавание Германии:</w:t>
      </w:r>
    </w:p>
    <w:p w14:paraId="2FA73896" w14:textId="77777777" w:rsidR="00E6348C" w:rsidRPr="008B368A" w:rsidRDefault="00E6348C" w:rsidP="006D3E22">
      <w:pPr>
        <w:jc w:val="both"/>
        <w:rPr>
          <w:bCs/>
          <w:color w:val="002060"/>
          <w:sz w:val="16"/>
          <w:szCs w:val="16"/>
        </w:rPr>
      </w:pPr>
    </w:p>
    <w:p w14:paraId="4151DEFB" w14:textId="29BFEF8D" w:rsidR="00E6348C" w:rsidRPr="008B368A" w:rsidRDefault="00E6348C" w:rsidP="006D3E22">
      <w:pPr>
        <w:jc w:val="both"/>
        <w:rPr>
          <w:bCs/>
          <w:color w:val="002060"/>
          <w:sz w:val="16"/>
          <w:szCs w:val="16"/>
        </w:rPr>
      </w:pPr>
      <w:r w:rsidRPr="008B368A">
        <w:rPr>
          <w:bCs/>
          <w:color w:val="002060"/>
          <w:sz w:val="16"/>
          <w:szCs w:val="16"/>
        </w:rPr>
        <w:t>4 (17) января 1913 г. Германия ответила на российский закон о воздушных границах, вступивший в силу 1 (14) января, сейчас же закрытием своей воздушной границы. Исключение из запрета было сделано в конце 1913 г. для спортивных полетов. Однако, запретные зоны остались в силе ((11335)).</w:t>
      </w:r>
    </w:p>
    <w:p w14:paraId="7CE42988" w14:textId="77777777" w:rsidR="00E6348C" w:rsidRPr="008B368A" w:rsidRDefault="00E6348C" w:rsidP="006D3E22">
      <w:pPr>
        <w:shd w:val="clear" w:color="auto" w:fill="FFFFFF"/>
        <w:jc w:val="both"/>
        <w:rPr>
          <w:bCs/>
          <w:color w:val="002060"/>
          <w:sz w:val="16"/>
          <w:szCs w:val="16"/>
        </w:rPr>
      </w:pPr>
    </w:p>
    <w:p w14:paraId="74FFE39F" w14:textId="77777777" w:rsidR="002165C2" w:rsidRPr="008B368A" w:rsidRDefault="002165C2" w:rsidP="006D3E22">
      <w:pPr>
        <w:jc w:val="both"/>
        <w:rPr>
          <w:bCs/>
          <w:i/>
          <w:color w:val="002060"/>
          <w:sz w:val="16"/>
          <w:szCs w:val="16"/>
        </w:rPr>
      </w:pPr>
      <w:r w:rsidRPr="008B368A">
        <w:rPr>
          <w:bCs/>
          <w:i/>
          <w:color w:val="002060"/>
          <w:sz w:val="16"/>
          <w:szCs w:val="16"/>
        </w:rPr>
        <w:t>Самолетостроение:</w:t>
      </w:r>
    </w:p>
    <w:p w14:paraId="17CC43C6" w14:textId="77777777" w:rsidR="002165C2" w:rsidRPr="008B368A" w:rsidRDefault="002165C2" w:rsidP="006D3E22">
      <w:pPr>
        <w:jc w:val="both"/>
        <w:rPr>
          <w:bCs/>
          <w:i/>
          <w:color w:val="002060"/>
          <w:sz w:val="16"/>
          <w:szCs w:val="16"/>
        </w:rPr>
      </w:pPr>
    </w:p>
    <w:p w14:paraId="1250C3E5" w14:textId="77777777" w:rsidR="002165C2" w:rsidRPr="008B368A" w:rsidRDefault="002165C2" w:rsidP="006D3E22">
      <w:pPr>
        <w:jc w:val="both"/>
        <w:rPr>
          <w:bCs/>
          <w:color w:val="002060"/>
          <w:sz w:val="16"/>
          <w:szCs w:val="16"/>
        </w:rPr>
      </w:pPr>
      <w:r w:rsidRPr="008B368A">
        <w:rPr>
          <w:bCs/>
          <w:color w:val="002060"/>
          <w:sz w:val="16"/>
          <w:szCs w:val="16"/>
        </w:rPr>
        <w:t>5 (18) января 1913 года состоялся прыжок человека с парашютом Котельникова с пятидесятитрехметровой высоты с моста через Сену в городе Руане. Испытателем стал русский спортсмен и ярый поклонник нового изобретения Владимир Оссовский, учащийся Петербургской консерватории Парашют отработал безотказно, купол полностью раскрылся, когда Оссовский пролетел 34 метра. Последние 19 метров он опускался 12 секунд и приземлился на воду. В связи с началом войны Военное министерство обратилось к Котельникову с просьбой изготовить опытную партию в 70 штук. Конструктор с большой энергией взялся за работу. Являясь консультантом на предприятии-изготовителе, он приложил все свои силы, чтобы спасательные снаряды полностью отвечали поставленным требованиям. Парашюты были сделаны в срок, однако дальнейшее производство вновь было приостановлено (19958).</w:t>
      </w:r>
    </w:p>
    <w:p w14:paraId="3F77EE2D" w14:textId="77777777" w:rsidR="002165C2" w:rsidRPr="008B368A" w:rsidRDefault="002165C2" w:rsidP="006D3E22">
      <w:pPr>
        <w:jc w:val="both"/>
        <w:rPr>
          <w:bCs/>
          <w:color w:val="002060"/>
          <w:sz w:val="16"/>
          <w:szCs w:val="16"/>
        </w:rPr>
      </w:pPr>
    </w:p>
    <w:p w14:paraId="258F7B54" w14:textId="6D953703" w:rsidR="00AD4FF7" w:rsidRPr="008B368A" w:rsidRDefault="00AD4FF7" w:rsidP="006D3E22">
      <w:pPr>
        <w:jc w:val="both"/>
        <w:rPr>
          <w:bCs/>
          <w:color w:val="002060"/>
          <w:sz w:val="16"/>
          <w:szCs w:val="16"/>
        </w:rPr>
      </w:pPr>
      <w:r w:rsidRPr="008B368A">
        <w:rPr>
          <w:bCs/>
          <w:color w:val="002060"/>
          <w:sz w:val="16"/>
          <w:szCs w:val="16"/>
        </w:rPr>
        <w:t xml:space="preserve">5 (18) января 1913 года парашют РК-1 конструкции Г. Е. Котельникова, который вопреки негативному отношению генералитета был представлен коммерческой фирмой «Ломач и К°» на конкурс в Париже и Руане и студент Петербургской консерватории Оссовский впервые прыгнул с парашютом РК-1 в Руане с 60-метровой отметки моста, перекинутого через Сену. Парашют сработал блестяще. Русское изобретение получило признание за рубежом. А царское правительство вспомнило о нем только в ходе первой мировой войны. </w:t>
      </w:r>
    </w:p>
    <w:p w14:paraId="0C7AFD0A" w14:textId="525D69C4" w:rsidR="00AD4FF7" w:rsidRPr="008B368A" w:rsidRDefault="00AD4FF7" w:rsidP="006D3E22">
      <w:pPr>
        <w:shd w:val="clear" w:color="auto" w:fill="FFFFFF"/>
        <w:jc w:val="both"/>
        <w:rPr>
          <w:bCs/>
          <w:color w:val="002060"/>
          <w:sz w:val="16"/>
          <w:szCs w:val="16"/>
        </w:rPr>
      </w:pPr>
    </w:p>
    <w:p w14:paraId="64AF7858" w14:textId="6BAEC4AF" w:rsidR="007A6CFE" w:rsidRPr="008B368A" w:rsidRDefault="007A6CFE" w:rsidP="006D3E22">
      <w:pPr>
        <w:shd w:val="clear" w:color="auto" w:fill="FFFFFF"/>
        <w:jc w:val="both"/>
        <w:rPr>
          <w:bCs/>
          <w:i/>
          <w:iCs/>
          <w:color w:val="002060"/>
          <w:sz w:val="16"/>
          <w:szCs w:val="16"/>
        </w:rPr>
      </w:pPr>
      <w:r w:rsidRPr="008B368A">
        <w:rPr>
          <w:bCs/>
          <w:i/>
          <w:iCs/>
          <w:color w:val="002060"/>
          <w:sz w:val="16"/>
          <w:szCs w:val="16"/>
        </w:rPr>
        <w:t>Воздухоплавание:</w:t>
      </w:r>
    </w:p>
    <w:p w14:paraId="73262A6D" w14:textId="77777777" w:rsidR="007A6CFE" w:rsidRPr="008B368A" w:rsidRDefault="007A6CFE" w:rsidP="006D3E22">
      <w:pPr>
        <w:shd w:val="clear" w:color="auto" w:fill="FFFFFF"/>
        <w:jc w:val="both"/>
        <w:rPr>
          <w:bCs/>
          <w:i/>
          <w:iCs/>
          <w:color w:val="002060"/>
          <w:sz w:val="16"/>
          <w:szCs w:val="16"/>
        </w:rPr>
      </w:pPr>
    </w:p>
    <w:p w14:paraId="2ABC6709" w14:textId="35BBD993" w:rsidR="007A6CFE" w:rsidRPr="008B368A" w:rsidRDefault="007A6CFE" w:rsidP="006D3E22">
      <w:pPr>
        <w:jc w:val="both"/>
        <w:rPr>
          <w:bCs/>
          <w:color w:val="002060"/>
          <w:sz w:val="16"/>
          <w:szCs w:val="16"/>
        </w:rPr>
      </w:pPr>
      <w:r w:rsidRPr="008B368A">
        <w:rPr>
          <w:bCs/>
          <w:color w:val="002060"/>
          <w:sz w:val="16"/>
          <w:szCs w:val="16"/>
        </w:rPr>
        <w:t>На 6 (19) января 1913 г. был объявлен первый полет Юзефа Древницклшл в Ашхабаде, но каприз</w:t>
      </w:r>
      <w:r w:rsidRPr="008B368A">
        <w:rPr>
          <w:bCs/>
          <w:color w:val="002060"/>
          <w:sz w:val="16"/>
          <w:szCs w:val="16"/>
        </w:rPr>
        <w:softHyphen/>
        <w:t>ная среднеазиатская зима распо</w:t>
      </w:r>
      <w:r w:rsidRPr="008B368A">
        <w:rPr>
          <w:bCs/>
          <w:color w:val="002060"/>
          <w:sz w:val="16"/>
          <w:szCs w:val="16"/>
        </w:rPr>
        <w:softHyphen/>
        <w:t>рядилась по-своему. Задул холод</w:t>
      </w:r>
      <w:r w:rsidRPr="008B368A">
        <w:rPr>
          <w:bCs/>
          <w:color w:val="002060"/>
          <w:sz w:val="16"/>
          <w:szCs w:val="16"/>
        </w:rPr>
        <w:softHyphen/>
        <w:t>ный ветер, зарядили дожди. Древ</w:t>
      </w:r>
      <w:r w:rsidRPr="008B368A">
        <w:rPr>
          <w:bCs/>
          <w:color w:val="002060"/>
          <w:sz w:val="16"/>
          <w:szCs w:val="16"/>
        </w:rPr>
        <w:softHyphen/>
        <w:t>ницкий уже начал сожалеть, что поехал в этот далекий, незнакомый край. Полет пришлось перенести на 20 января, надеясь на улучшение погоды. Чтобы привлечь будущих зрителей, было обещано заснять их кинематографическим аппаратом и затем показать эту киноленту в ме</w:t>
      </w:r>
      <w:r w:rsidRPr="008B368A">
        <w:rPr>
          <w:bCs/>
          <w:color w:val="002060"/>
          <w:sz w:val="16"/>
          <w:szCs w:val="16"/>
        </w:rPr>
        <w:softHyphen/>
        <w:t>стном цирке.</w:t>
      </w:r>
    </w:p>
    <w:p w14:paraId="18C988AF" w14:textId="77777777" w:rsidR="007A6CFE" w:rsidRPr="008B368A" w:rsidRDefault="007A6CFE" w:rsidP="006D3E22">
      <w:pPr>
        <w:jc w:val="both"/>
        <w:rPr>
          <w:bCs/>
          <w:color w:val="002060"/>
          <w:sz w:val="16"/>
          <w:szCs w:val="16"/>
        </w:rPr>
      </w:pPr>
      <w:r w:rsidRPr="008B368A">
        <w:rPr>
          <w:bCs/>
          <w:color w:val="002060"/>
          <w:sz w:val="16"/>
          <w:szCs w:val="16"/>
        </w:rPr>
        <w:t>Увы, в ночь на 20 января выпал обильный снег. «Не везет летчику- парашютисту Древницкому, — со</w:t>
      </w:r>
      <w:r w:rsidRPr="008B368A">
        <w:rPr>
          <w:bCs/>
          <w:color w:val="002060"/>
          <w:sz w:val="16"/>
          <w:szCs w:val="16"/>
        </w:rPr>
        <w:softHyphen/>
        <w:t>чувствовала аэронавту газета "Ас- хабад". — Назначенный на 20 ян</w:t>
      </w:r>
      <w:r w:rsidRPr="008B368A">
        <w:rPr>
          <w:bCs/>
          <w:color w:val="002060"/>
          <w:sz w:val="16"/>
          <w:szCs w:val="16"/>
        </w:rPr>
        <w:softHyphen/>
        <w:t>варя полет, как и в первый раз, вследствие неблагоприятной пого</w:t>
      </w:r>
      <w:r w:rsidRPr="008B368A">
        <w:rPr>
          <w:bCs/>
          <w:color w:val="002060"/>
          <w:sz w:val="16"/>
          <w:szCs w:val="16"/>
        </w:rPr>
        <w:softHyphen/>
        <w:t>ды, не состоялся. Если так будет и дальше, то не позавидуешь поло</w:t>
      </w:r>
      <w:r w:rsidRPr="008B368A">
        <w:rPr>
          <w:bCs/>
          <w:color w:val="002060"/>
          <w:sz w:val="16"/>
          <w:szCs w:val="16"/>
        </w:rPr>
        <w:softHyphen/>
        <w:t>жению Древницкого».</w:t>
      </w:r>
    </w:p>
    <w:p w14:paraId="068D4ED6" w14:textId="77777777" w:rsidR="007A6CFE" w:rsidRPr="008B368A" w:rsidRDefault="007A6CFE" w:rsidP="006D3E22">
      <w:pPr>
        <w:jc w:val="both"/>
        <w:rPr>
          <w:bCs/>
          <w:color w:val="002060"/>
          <w:sz w:val="16"/>
          <w:szCs w:val="16"/>
        </w:rPr>
      </w:pPr>
      <w:r w:rsidRPr="008B368A">
        <w:rPr>
          <w:bCs/>
          <w:color w:val="002060"/>
          <w:sz w:val="16"/>
          <w:szCs w:val="16"/>
        </w:rPr>
        <w:t>Следовало набираться терпения и ждать. Это состояние неопреде</w:t>
      </w:r>
      <w:r w:rsidRPr="008B368A">
        <w:rPr>
          <w:bCs/>
          <w:color w:val="002060"/>
          <w:sz w:val="16"/>
          <w:szCs w:val="16"/>
        </w:rPr>
        <w:softHyphen/>
        <w:t>ленности, неясности за много лет воздухоплавательной жизни стало для Древницкого привычным. Успе</w:t>
      </w:r>
      <w:r w:rsidRPr="008B368A">
        <w:rPr>
          <w:bCs/>
          <w:color w:val="002060"/>
          <w:sz w:val="16"/>
          <w:szCs w:val="16"/>
        </w:rPr>
        <w:softHyphen/>
        <w:t>хи его полетов зависели от множе</w:t>
      </w:r>
      <w:r w:rsidRPr="008B368A">
        <w:rPr>
          <w:bCs/>
          <w:color w:val="002060"/>
          <w:sz w:val="16"/>
          <w:szCs w:val="16"/>
        </w:rPr>
        <w:softHyphen/>
        <w:t>ства причин: капризов погоды, технических неполадок, поведения толпы, самодурства местных влас</w:t>
      </w:r>
      <w:r w:rsidRPr="008B368A">
        <w:rPr>
          <w:bCs/>
          <w:color w:val="002060"/>
          <w:sz w:val="16"/>
          <w:szCs w:val="16"/>
        </w:rPr>
        <w:softHyphen/>
        <w:t>тей и прочего, и прочего,..</w:t>
      </w:r>
    </w:p>
    <w:p w14:paraId="76161020" w14:textId="77777777" w:rsidR="007A6CFE" w:rsidRPr="008B368A" w:rsidRDefault="007A6CFE" w:rsidP="006D3E22">
      <w:pPr>
        <w:jc w:val="both"/>
        <w:rPr>
          <w:bCs/>
          <w:color w:val="002060"/>
          <w:sz w:val="16"/>
          <w:szCs w:val="16"/>
        </w:rPr>
      </w:pPr>
      <w:r w:rsidRPr="008B368A">
        <w:rPr>
          <w:bCs/>
          <w:color w:val="002060"/>
          <w:sz w:val="16"/>
          <w:szCs w:val="16"/>
        </w:rPr>
        <w:t>Наконец, и Древницкому, каза</w:t>
      </w:r>
      <w:r w:rsidRPr="008B368A">
        <w:rPr>
          <w:bCs/>
          <w:color w:val="002060"/>
          <w:sz w:val="16"/>
          <w:szCs w:val="16"/>
        </w:rPr>
        <w:softHyphen/>
        <w:t>лось, улыбнулась природа: день 3 февраля выдался теплым и тихим. Но стоило лишь начать наполне</w:t>
      </w:r>
      <w:r w:rsidRPr="008B368A">
        <w:rPr>
          <w:bCs/>
          <w:color w:val="002060"/>
          <w:sz w:val="16"/>
          <w:szCs w:val="16"/>
        </w:rPr>
        <w:softHyphen/>
        <w:t>ние шара, как, откуда ни возьмись, налетел сильный ветер, и, скрепя сердце, пришлось отменять полет. Вот она, воздухоплавательная доля!</w:t>
      </w:r>
    </w:p>
    <w:p w14:paraId="47759828" w14:textId="77777777" w:rsidR="007A6CFE" w:rsidRPr="008B368A" w:rsidRDefault="007A6CFE" w:rsidP="006D3E22">
      <w:pPr>
        <w:jc w:val="both"/>
        <w:rPr>
          <w:bCs/>
          <w:color w:val="002060"/>
          <w:sz w:val="16"/>
          <w:szCs w:val="16"/>
        </w:rPr>
      </w:pPr>
      <w:r w:rsidRPr="008B368A">
        <w:rPr>
          <w:bCs/>
          <w:color w:val="002060"/>
          <w:sz w:val="16"/>
          <w:szCs w:val="16"/>
        </w:rPr>
        <w:t>Но не могла же непогода длить</w:t>
      </w:r>
      <w:r w:rsidRPr="008B368A">
        <w:rPr>
          <w:bCs/>
          <w:color w:val="002060"/>
          <w:sz w:val="16"/>
          <w:szCs w:val="16"/>
        </w:rPr>
        <w:softHyphen/>
        <w:t xml:space="preserve">ся вечно, и Древницкому в конце концов удалось-таки. Это произошло </w:t>
      </w:r>
    </w:p>
    <w:p w14:paraId="10EEE56E" w14:textId="77777777" w:rsidR="007A6CFE" w:rsidRPr="008B368A" w:rsidRDefault="007A6CFE" w:rsidP="006D3E22">
      <w:pPr>
        <w:jc w:val="both"/>
        <w:rPr>
          <w:bCs/>
          <w:color w:val="002060"/>
          <w:sz w:val="16"/>
          <w:szCs w:val="16"/>
        </w:rPr>
      </w:pPr>
      <w:r w:rsidRPr="008B368A">
        <w:rPr>
          <w:bCs/>
          <w:color w:val="002060"/>
          <w:sz w:val="16"/>
          <w:szCs w:val="16"/>
        </w:rPr>
        <w:t>17 февраля (2 марта) 1913 г. в удивительный, словно по заказу, ясный, солнечный, без ма</w:t>
      </w:r>
      <w:r w:rsidRPr="008B368A">
        <w:rPr>
          <w:bCs/>
          <w:color w:val="002060"/>
          <w:sz w:val="16"/>
          <w:szCs w:val="16"/>
        </w:rPr>
        <w:softHyphen/>
        <w:t>лейшего ветерка, день Юзеф Древницкий поднялся в воздух в Ашхабаде. «Нельзя ска</w:t>
      </w:r>
      <w:r w:rsidRPr="008B368A">
        <w:rPr>
          <w:bCs/>
          <w:color w:val="002060"/>
          <w:sz w:val="16"/>
          <w:szCs w:val="16"/>
        </w:rPr>
        <w:softHyphen/>
        <w:t>зать, что это досталось Древницко</w:t>
      </w:r>
      <w:r w:rsidRPr="008B368A">
        <w:rPr>
          <w:bCs/>
          <w:color w:val="002060"/>
          <w:sz w:val="16"/>
          <w:szCs w:val="16"/>
        </w:rPr>
        <w:softHyphen/>
        <w:t>му легко, — рассуждала газета "Ас- хабад". — Только подумать — семь неудачных покушений на полет, неудачных не по его вине, а — сти</w:t>
      </w:r>
      <w:r w:rsidRPr="008B368A">
        <w:rPr>
          <w:bCs/>
          <w:color w:val="002060"/>
          <w:sz w:val="16"/>
          <w:szCs w:val="16"/>
        </w:rPr>
        <w:softHyphen/>
        <w:t>хии».</w:t>
      </w:r>
    </w:p>
    <w:p w14:paraId="37E46096" w14:textId="77777777" w:rsidR="007A6CFE" w:rsidRPr="008B368A" w:rsidRDefault="007A6CFE" w:rsidP="006D3E22">
      <w:pPr>
        <w:jc w:val="both"/>
        <w:rPr>
          <w:bCs/>
          <w:color w:val="002060"/>
          <w:sz w:val="16"/>
          <w:szCs w:val="16"/>
        </w:rPr>
      </w:pPr>
      <w:r w:rsidRPr="008B368A">
        <w:rPr>
          <w:bCs/>
          <w:color w:val="002060"/>
          <w:sz w:val="16"/>
          <w:szCs w:val="16"/>
        </w:rPr>
        <w:t>Зрителей, уже заждавшихся по</w:t>
      </w:r>
      <w:r w:rsidRPr="008B368A">
        <w:rPr>
          <w:bCs/>
          <w:color w:val="002060"/>
          <w:sz w:val="16"/>
          <w:szCs w:val="16"/>
        </w:rPr>
        <w:softHyphen/>
        <w:t>лета, собралось много. Они плот</w:t>
      </w:r>
      <w:r w:rsidRPr="008B368A">
        <w:rPr>
          <w:bCs/>
          <w:color w:val="002060"/>
          <w:sz w:val="16"/>
          <w:szCs w:val="16"/>
        </w:rPr>
        <w:softHyphen/>
        <w:t>но окружили взлетную площадку и, напирая все больше и больше, вот- вот могли смять солдат, державших готовый к полету монгольфьер. Видя это, Древницкий скомандовал: «Пу</w:t>
      </w:r>
      <w:r w:rsidRPr="008B368A">
        <w:rPr>
          <w:bCs/>
          <w:color w:val="002060"/>
          <w:sz w:val="16"/>
          <w:szCs w:val="16"/>
        </w:rPr>
        <w:softHyphen/>
        <w:t>стить шар!». Монгольфьер вместе с воздухоплавателем броском выр</w:t>
      </w:r>
      <w:r w:rsidRPr="008B368A">
        <w:rPr>
          <w:bCs/>
          <w:color w:val="002060"/>
          <w:sz w:val="16"/>
          <w:szCs w:val="16"/>
        </w:rPr>
        <w:softHyphen/>
        <w:t>вался из живого кольца и через считанные секунды был уже дале</w:t>
      </w:r>
      <w:r w:rsidRPr="008B368A">
        <w:rPr>
          <w:bCs/>
          <w:color w:val="002060"/>
          <w:sz w:val="16"/>
          <w:szCs w:val="16"/>
        </w:rPr>
        <w:softHyphen/>
        <w:t>ко, далеко вверху...</w:t>
      </w:r>
    </w:p>
    <w:p w14:paraId="4F5A3A1A" w14:textId="77777777" w:rsidR="007A6CFE" w:rsidRPr="008B368A" w:rsidRDefault="007A6CFE" w:rsidP="006D3E22">
      <w:pPr>
        <w:jc w:val="both"/>
        <w:rPr>
          <w:bCs/>
          <w:color w:val="002060"/>
          <w:sz w:val="16"/>
          <w:szCs w:val="16"/>
        </w:rPr>
      </w:pPr>
      <w:r w:rsidRPr="008B368A">
        <w:rPr>
          <w:bCs/>
          <w:color w:val="002060"/>
          <w:sz w:val="16"/>
          <w:szCs w:val="16"/>
        </w:rPr>
        <w:t>Полет удался. Древницкий при</w:t>
      </w:r>
      <w:r w:rsidRPr="008B368A">
        <w:rPr>
          <w:bCs/>
          <w:color w:val="002060"/>
          <w:sz w:val="16"/>
          <w:szCs w:val="16"/>
        </w:rPr>
        <w:softHyphen/>
        <w:t>землился с парашютом во дворе начальника Закаспийской области. Генерал радушно встретил неожи</w:t>
      </w:r>
      <w:r w:rsidRPr="008B368A">
        <w:rPr>
          <w:bCs/>
          <w:color w:val="002060"/>
          <w:sz w:val="16"/>
          <w:szCs w:val="16"/>
        </w:rPr>
        <w:softHyphen/>
        <w:t>данного гостя, опустившегося с неба, и поздравил с удачным за</w:t>
      </w:r>
      <w:r w:rsidRPr="008B368A">
        <w:rPr>
          <w:bCs/>
          <w:color w:val="002060"/>
          <w:sz w:val="16"/>
          <w:szCs w:val="16"/>
        </w:rPr>
        <w:softHyphen/>
        <w:t>вершением полета.</w:t>
      </w:r>
    </w:p>
    <w:p w14:paraId="5373C897" w14:textId="77777777" w:rsidR="007A6CFE" w:rsidRPr="008B368A" w:rsidRDefault="007A6CFE" w:rsidP="006D3E22">
      <w:pPr>
        <w:jc w:val="both"/>
        <w:rPr>
          <w:bCs/>
          <w:color w:val="002060"/>
          <w:sz w:val="16"/>
          <w:szCs w:val="16"/>
        </w:rPr>
      </w:pPr>
      <w:r w:rsidRPr="008B368A">
        <w:rPr>
          <w:bCs/>
          <w:color w:val="002060"/>
          <w:sz w:val="16"/>
          <w:szCs w:val="16"/>
        </w:rPr>
        <w:t>Толпа, не верившая, что Древ</w:t>
      </w:r>
      <w:r w:rsidRPr="008B368A">
        <w:rPr>
          <w:bCs/>
          <w:color w:val="002060"/>
          <w:sz w:val="16"/>
          <w:szCs w:val="16"/>
        </w:rPr>
        <w:softHyphen/>
        <w:t>ницкий, наконец, в самом деле по</w:t>
      </w:r>
      <w:r w:rsidRPr="008B368A">
        <w:rPr>
          <w:bCs/>
          <w:color w:val="002060"/>
          <w:sz w:val="16"/>
          <w:szCs w:val="16"/>
        </w:rPr>
        <w:softHyphen/>
        <w:t>летит (ведь сколько раз бывали от</w:t>
      </w:r>
      <w:r w:rsidRPr="008B368A">
        <w:rPr>
          <w:bCs/>
          <w:color w:val="002060"/>
          <w:sz w:val="16"/>
          <w:szCs w:val="16"/>
        </w:rPr>
        <w:softHyphen/>
        <w:t>мены!), на руках отнесла отважно</w:t>
      </w:r>
      <w:r w:rsidRPr="008B368A">
        <w:rPr>
          <w:bCs/>
          <w:color w:val="002060"/>
          <w:sz w:val="16"/>
          <w:szCs w:val="16"/>
        </w:rPr>
        <w:softHyphen/>
        <w:t>го летуна до экипажа. «Уж так все</w:t>
      </w:r>
      <w:r w:rsidRPr="008B368A">
        <w:rPr>
          <w:bCs/>
          <w:color w:val="002060"/>
          <w:sz w:val="16"/>
          <w:szCs w:val="16"/>
        </w:rPr>
        <w:softHyphen/>
        <w:t>гда, — заметила газета, — безум</w:t>
      </w:r>
      <w:r w:rsidRPr="008B368A">
        <w:rPr>
          <w:bCs/>
          <w:color w:val="002060"/>
          <w:sz w:val="16"/>
          <w:szCs w:val="16"/>
        </w:rPr>
        <w:softHyphen/>
        <w:t>ству храбрых поем мы песню».</w:t>
      </w:r>
    </w:p>
    <w:p w14:paraId="1BE33E32" w14:textId="77777777" w:rsidR="007A6CFE" w:rsidRPr="008B368A" w:rsidRDefault="007A6CFE" w:rsidP="006D3E22">
      <w:pPr>
        <w:jc w:val="both"/>
        <w:rPr>
          <w:bCs/>
          <w:color w:val="002060"/>
          <w:sz w:val="16"/>
          <w:szCs w:val="16"/>
        </w:rPr>
      </w:pPr>
      <w:r w:rsidRPr="008B368A">
        <w:rPr>
          <w:bCs/>
          <w:color w:val="002060"/>
          <w:sz w:val="16"/>
          <w:szCs w:val="16"/>
        </w:rPr>
        <w:t>В конце февраля Юзеф Маври</w:t>
      </w:r>
      <w:r w:rsidRPr="008B368A">
        <w:rPr>
          <w:bCs/>
          <w:color w:val="002060"/>
          <w:sz w:val="16"/>
          <w:szCs w:val="16"/>
        </w:rPr>
        <w:softHyphen/>
        <w:t>киевич покинул Асхабад. Известно, что он совершил еще полет в Кат- та-Кургане — городке, расположен</w:t>
      </w:r>
      <w:r w:rsidRPr="008B368A">
        <w:rPr>
          <w:bCs/>
          <w:color w:val="002060"/>
          <w:sz w:val="16"/>
          <w:szCs w:val="16"/>
        </w:rPr>
        <w:softHyphen/>
        <w:t>ном в семидесяти километрах от Са</w:t>
      </w:r>
      <w:r w:rsidRPr="008B368A">
        <w:rPr>
          <w:bCs/>
          <w:color w:val="002060"/>
          <w:sz w:val="16"/>
          <w:szCs w:val="16"/>
        </w:rPr>
        <w:softHyphen/>
        <w:t>марканда. Возможно, по пути выс</w:t>
      </w:r>
      <w:r w:rsidRPr="008B368A">
        <w:rPr>
          <w:bCs/>
          <w:color w:val="002060"/>
          <w:sz w:val="16"/>
          <w:szCs w:val="16"/>
        </w:rPr>
        <w:softHyphen/>
        <w:t>тупал и в других среднеазиатских городах.</w:t>
      </w:r>
    </w:p>
    <w:p w14:paraId="77D5C8DF" w14:textId="77777777" w:rsidR="007A6CFE" w:rsidRPr="008B368A" w:rsidRDefault="007A6CFE" w:rsidP="006D3E22">
      <w:pPr>
        <w:jc w:val="both"/>
        <w:rPr>
          <w:bCs/>
          <w:color w:val="002060"/>
          <w:sz w:val="16"/>
          <w:szCs w:val="16"/>
        </w:rPr>
      </w:pPr>
      <w:r w:rsidRPr="008B368A">
        <w:rPr>
          <w:bCs/>
          <w:color w:val="002060"/>
          <w:sz w:val="16"/>
          <w:szCs w:val="16"/>
        </w:rPr>
        <w:t>Его надежды на Туркестан не оп</w:t>
      </w:r>
      <w:r w:rsidRPr="008B368A">
        <w:rPr>
          <w:bCs/>
          <w:color w:val="002060"/>
          <w:sz w:val="16"/>
          <w:szCs w:val="16"/>
        </w:rPr>
        <w:softHyphen/>
        <w:t>равдались. Древницкий приехал в этот край без лишнего гроша в кармане, таким же и уехал. В сере</w:t>
      </w:r>
      <w:r w:rsidRPr="008B368A">
        <w:rPr>
          <w:bCs/>
          <w:color w:val="002060"/>
          <w:sz w:val="16"/>
          <w:szCs w:val="16"/>
        </w:rPr>
        <w:softHyphen/>
        <w:t>дине мая 1913 года он уже летал в Ростове-на-Дону (12270).</w:t>
      </w:r>
    </w:p>
    <w:p w14:paraId="5F880281" w14:textId="77777777" w:rsidR="007A6CFE" w:rsidRPr="008B368A" w:rsidRDefault="007A6CFE" w:rsidP="006D3E22">
      <w:pPr>
        <w:jc w:val="both"/>
        <w:rPr>
          <w:bCs/>
          <w:color w:val="002060"/>
          <w:sz w:val="16"/>
          <w:szCs w:val="16"/>
        </w:rPr>
      </w:pPr>
    </w:p>
    <w:p w14:paraId="76F900D9"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 и воздухоплавание Франции:</w:t>
      </w:r>
    </w:p>
    <w:p w14:paraId="49A27021" w14:textId="77777777" w:rsidR="002165C2" w:rsidRPr="008B368A" w:rsidRDefault="002165C2" w:rsidP="006D3E22">
      <w:pPr>
        <w:shd w:val="clear" w:color="auto" w:fill="FFFFFF"/>
        <w:jc w:val="both"/>
        <w:rPr>
          <w:bCs/>
          <w:i/>
          <w:color w:val="002060"/>
          <w:sz w:val="16"/>
          <w:szCs w:val="16"/>
        </w:rPr>
      </w:pPr>
    </w:p>
    <w:p w14:paraId="77B48005" w14:textId="77777777" w:rsidR="002165C2" w:rsidRPr="008B368A" w:rsidRDefault="002165C2" w:rsidP="006D3E22">
      <w:pPr>
        <w:pStyle w:val="aff0"/>
        <w:shd w:val="clear" w:color="auto" w:fill="FFFFFF"/>
        <w:spacing w:before="0" w:beforeAutospacing="0" w:after="0" w:afterAutospacing="0"/>
        <w:jc w:val="both"/>
        <w:textAlignment w:val="baseline"/>
        <w:rPr>
          <w:bCs/>
          <w:color w:val="002060"/>
          <w:sz w:val="16"/>
          <w:szCs w:val="16"/>
        </w:rPr>
      </w:pPr>
      <w:r w:rsidRPr="008B368A">
        <w:rPr>
          <w:bCs/>
          <w:color w:val="002060"/>
          <w:sz w:val="16"/>
          <w:szCs w:val="16"/>
        </w:rPr>
        <w:t>7 (20) января 1914 года для координации действий в военной и гражданской авиации во Франции создан Высший Совет по аэронавтике. Создается структура по разработке технических и тактических требований к заказываемым самолетам и контролю за их производством — Авиационная производственная служба СФА (SFA, Service de fabrications de l'aviation), во главе с А. Этеве (Eteve). Ликвидируется Управление по военно-воздушной технике (19791).</w:t>
      </w:r>
    </w:p>
    <w:p w14:paraId="62A03E72" w14:textId="77777777" w:rsidR="002165C2" w:rsidRPr="008B368A" w:rsidRDefault="002165C2" w:rsidP="006D3E22">
      <w:pPr>
        <w:pStyle w:val="aff0"/>
        <w:shd w:val="clear" w:color="auto" w:fill="FFFFFF"/>
        <w:spacing w:before="0" w:beforeAutospacing="0" w:after="0" w:afterAutospacing="0"/>
        <w:jc w:val="both"/>
        <w:textAlignment w:val="baseline"/>
        <w:rPr>
          <w:bCs/>
          <w:color w:val="002060"/>
          <w:sz w:val="16"/>
          <w:szCs w:val="16"/>
        </w:rPr>
      </w:pPr>
    </w:p>
    <w:p w14:paraId="0CBBA339" w14:textId="77777777" w:rsidR="002165C2" w:rsidRPr="008B368A" w:rsidRDefault="002165C2" w:rsidP="006D3E22">
      <w:pPr>
        <w:shd w:val="clear" w:color="auto" w:fill="FFFFFF"/>
        <w:jc w:val="both"/>
        <w:rPr>
          <w:bCs/>
          <w:i/>
          <w:iCs/>
          <w:color w:val="002060"/>
          <w:sz w:val="16"/>
          <w:szCs w:val="16"/>
        </w:rPr>
      </w:pPr>
      <w:r w:rsidRPr="008B368A">
        <w:rPr>
          <w:bCs/>
          <w:i/>
          <w:iCs/>
          <w:color w:val="002060"/>
          <w:sz w:val="16"/>
          <w:szCs w:val="16"/>
        </w:rPr>
        <w:t>Авиация и воздухоплавание за рубежом:</w:t>
      </w:r>
    </w:p>
    <w:p w14:paraId="15718B70" w14:textId="77777777" w:rsidR="002165C2" w:rsidRPr="008B368A" w:rsidRDefault="002165C2" w:rsidP="006D3E22">
      <w:pPr>
        <w:shd w:val="clear" w:color="auto" w:fill="FFFFFF"/>
        <w:jc w:val="both"/>
        <w:rPr>
          <w:bCs/>
          <w:i/>
          <w:iCs/>
          <w:color w:val="002060"/>
          <w:sz w:val="16"/>
          <w:szCs w:val="16"/>
        </w:rPr>
      </w:pPr>
    </w:p>
    <w:p w14:paraId="3FFF1756" w14:textId="31360AA5" w:rsidR="002165C2" w:rsidRPr="008B368A" w:rsidRDefault="002165C2" w:rsidP="006D3E22">
      <w:pPr>
        <w:jc w:val="both"/>
        <w:rPr>
          <w:bCs/>
          <w:color w:val="002060"/>
          <w:sz w:val="16"/>
          <w:szCs w:val="16"/>
        </w:rPr>
      </w:pPr>
      <w:bookmarkStart w:id="1" w:name="_Hlk116759175"/>
      <w:r w:rsidRPr="008B368A">
        <w:rPr>
          <w:bCs/>
          <w:color w:val="002060"/>
          <w:sz w:val="16"/>
          <w:szCs w:val="16"/>
        </w:rPr>
        <w:t>8 (21) января возобновились боевые действия и инициатива перешла к туркам. По замыслу командования основным должно было быть деблокирование Одринской крепости. Предвидя такое развитие событий, болгары начинают генеральное отступление в район Чаталаджи.</w:t>
      </w:r>
    </w:p>
    <w:p w14:paraId="382F1B4E" w14:textId="77777777" w:rsidR="002165C2" w:rsidRPr="008B368A" w:rsidRDefault="002165C2" w:rsidP="006D3E22">
      <w:pPr>
        <w:jc w:val="both"/>
        <w:rPr>
          <w:bCs/>
          <w:color w:val="002060"/>
          <w:sz w:val="16"/>
          <w:szCs w:val="16"/>
        </w:rPr>
      </w:pPr>
      <w:r w:rsidRPr="008B368A">
        <w:rPr>
          <w:bCs/>
          <w:color w:val="002060"/>
          <w:sz w:val="16"/>
          <w:szCs w:val="16"/>
        </w:rPr>
        <w:t>Во второй период 1-е АО передано в распоряжение командования 2-й армии и выполняет задания в районе Одрина. В отделении нет летнаба, что отрицательно сказывается на эффективности использования самолетов. Всего в период с 22 января по 12 марта 1-е АО совершило только 19 вылетов по причине плохой погоды. Основной задачей остается разведка, но сброшено несколько бомб и прокламаций.</w:t>
      </w:r>
    </w:p>
    <w:p w14:paraId="023749BE" w14:textId="77777777" w:rsidR="002165C2" w:rsidRPr="008B368A" w:rsidRDefault="002165C2" w:rsidP="006D3E22">
      <w:pPr>
        <w:jc w:val="both"/>
        <w:rPr>
          <w:bCs/>
          <w:color w:val="002060"/>
          <w:sz w:val="16"/>
          <w:szCs w:val="16"/>
        </w:rPr>
      </w:pPr>
    </w:p>
    <w:bookmarkEnd w:id="1"/>
    <w:p w14:paraId="1E14BFAA" w14:textId="77777777" w:rsidR="002165C2" w:rsidRPr="008B368A" w:rsidRDefault="002165C2" w:rsidP="006D3E22">
      <w:pPr>
        <w:shd w:val="clear" w:color="auto" w:fill="FFFFFF"/>
        <w:jc w:val="both"/>
        <w:rPr>
          <w:bCs/>
          <w:i/>
          <w:iCs/>
          <w:color w:val="002060"/>
          <w:sz w:val="16"/>
          <w:szCs w:val="16"/>
        </w:rPr>
      </w:pPr>
      <w:r w:rsidRPr="008B368A">
        <w:rPr>
          <w:bCs/>
          <w:i/>
          <w:iCs/>
          <w:color w:val="002060"/>
          <w:sz w:val="16"/>
          <w:szCs w:val="16"/>
        </w:rPr>
        <w:t>Авиация и воздухоплавание за рубежом:</w:t>
      </w:r>
    </w:p>
    <w:p w14:paraId="1D0994BC" w14:textId="77777777" w:rsidR="002165C2" w:rsidRPr="008B368A" w:rsidRDefault="002165C2" w:rsidP="006D3E22">
      <w:pPr>
        <w:shd w:val="clear" w:color="auto" w:fill="FFFFFF"/>
        <w:jc w:val="both"/>
        <w:rPr>
          <w:bCs/>
          <w:i/>
          <w:iCs/>
          <w:color w:val="002060"/>
          <w:sz w:val="16"/>
          <w:szCs w:val="16"/>
        </w:rPr>
      </w:pPr>
    </w:p>
    <w:p w14:paraId="139BAEB7" w14:textId="44652D5B" w:rsidR="002165C2" w:rsidRPr="008B368A" w:rsidRDefault="002165C2" w:rsidP="006D3E22">
      <w:pPr>
        <w:jc w:val="both"/>
        <w:rPr>
          <w:bCs/>
          <w:color w:val="002060"/>
          <w:sz w:val="16"/>
          <w:szCs w:val="16"/>
        </w:rPr>
      </w:pPr>
      <w:r w:rsidRPr="008B368A">
        <w:rPr>
          <w:bCs/>
          <w:color w:val="002060"/>
          <w:sz w:val="16"/>
          <w:szCs w:val="16"/>
        </w:rPr>
        <w:t xml:space="preserve">9 (22) января 1913 года </w:t>
      </w:r>
      <w:r w:rsidR="00AD4FF7" w:rsidRPr="008B368A">
        <w:rPr>
          <w:bCs/>
          <w:color w:val="002060"/>
          <w:sz w:val="16"/>
          <w:szCs w:val="16"/>
        </w:rPr>
        <w:t xml:space="preserve">авиаторы 3-го отделения: </w:t>
      </w:r>
      <w:r w:rsidRPr="008B368A">
        <w:rPr>
          <w:bCs/>
          <w:color w:val="002060"/>
          <w:sz w:val="16"/>
          <w:szCs w:val="16"/>
        </w:rPr>
        <w:t>Митев и итальянец Джованни Сабели в качестве летнаба вскрыл большую группировку турецких войск, сгруппированных для проведения морского десанта. Благодаря вовремя полученной информации болгарское командование смогло подготовиться и сорвать стратегические планы противника. Высаженные 8 февраля турецкие подразделения встретили такой отпор, что были вынуждены отступить. Заслуги русских добровольцев были высоко оценены болгарами: все летчики и механики добровольческого отряда были награждены орденами и медалями. Сам С.Щетинин получил орден "За военные заслуги" 5-й степени с мечами и короной. Тем же орденом, но без короны и мечей, отмечены П.Евсюков и Ф.Колчин. Орден "За военные заслуги" 6-й степени был вручен летчикам Я.Седову и Н.Костину, механикам Дегтяреву, Щербакову, Тарасову, Иванову, Коровкину и Сикурчинскому.</w:t>
      </w:r>
    </w:p>
    <w:p w14:paraId="568A61B8" w14:textId="77777777" w:rsidR="002165C2" w:rsidRPr="008B368A" w:rsidRDefault="002165C2" w:rsidP="006D3E22">
      <w:pPr>
        <w:jc w:val="both"/>
        <w:rPr>
          <w:bCs/>
          <w:color w:val="002060"/>
          <w:sz w:val="16"/>
          <w:szCs w:val="16"/>
        </w:rPr>
      </w:pPr>
    </w:p>
    <w:p w14:paraId="15D3B560"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75E1DC11" w14:textId="77777777" w:rsidR="002165C2" w:rsidRPr="008B368A" w:rsidRDefault="002165C2" w:rsidP="006D3E22">
      <w:pPr>
        <w:jc w:val="both"/>
        <w:rPr>
          <w:bCs/>
          <w:color w:val="002060"/>
          <w:sz w:val="16"/>
          <w:szCs w:val="16"/>
        </w:rPr>
      </w:pPr>
    </w:p>
    <w:p w14:paraId="319E23BA" w14:textId="5B63F7A8" w:rsidR="002165C2" w:rsidRPr="008B368A" w:rsidRDefault="002165C2" w:rsidP="006D3E22">
      <w:pPr>
        <w:shd w:val="clear" w:color="auto" w:fill="FFFFFF"/>
        <w:jc w:val="both"/>
        <w:rPr>
          <w:bCs/>
          <w:color w:val="002060"/>
          <w:sz w:val="16"/>
          <w:szCs w:val="16"/>
        </w:rPr>
      </w:pPr>
      <w:r w:rsidRPr="008B368A">
        <w:rPr>
          <w:bCs/>
          <w:color w:val="002060"/>
          <w:sz w:val="16"/>
          <w:szCs w:val="16"/>
        </w:rPr>
        <w:t>10 (23) января 1913</w:t>
      </w:r>
      <w:r w:rsidR="00AD4FF7" w:rsidRPr="008B368A">
        <w:rPr>
          <w:bCs/>
          <w:color w:val="002060"/>
          <w:sz w:val="16"/>
          <w:szCs w:val="16"/>
        </w:rPr>
        <w:t xml:space="preserve"> г.</w:t>
      </w:r>
      <w:r w:rsidRPr="008B368A">
        <w:rPr>
          <w:bCs/>
          <w:color w:val="002060"/>
          <w:sz w:val="16"/>
          <w:szCs w:val="16"/>
        </w:rPr>
        <w:t xml:space="preserve"> </w:t>
      </w:r>
      <w:r w:rsidR="00AD4FF7" w:rsidRPr="008B368A">
        <w:rPr>
          <w:bCs/>
          <w:color w:val="002060"/>
          <w:sz w:val="16"/>
          <w:szCs w:val="16"/>
        </w:rPr>
        <w:t>Си</w:t>
      </w:r>
      <w:r w:rsidR="00AD4FF7" w:rsidRPr="008B368A">
        <w:rPr>
          <w:bCs/>
          <w:color w:val="002060"/>
          <w:sz w:val="16"/>
          <w:szCs w:val="16"/>
        </w:rPr>
        <w:softHyphen/>
        <w:t>корский, подписавший контракт, согласно которому он становился авиационным инженером Службы связи Балтийского моря на срок до 1 января 1913 г., официально продлил его</w:t>
      </w:r>
      <w:r w:rsidRPr="008B368A">
        <w:rPr>
          <w:bCs/>
          <w:color w:val="002060"/>
          <w:sz w:val="16"/>
          <w:szCs w:val="16"/>
        </w:rPr>
        <w:t xml:space="preserve"> продлили до 1 июля. Будучи ко времени очень занятым проектированием его многомотор</w:t>
      </w:r>
      <w:r w:rsidRPr="008B368A">
        <w:rPr>
          <w:bCs/>
          <w:color w:val="002060"/>
          <w:sz w:val="16"/>
          <w:szCs w:val="16"/>
        </w:rPr>
        <w:softHyphen/>
        <w:t>ных гигантов, летом 1913 г. конструктор оставил должность, но его талант и надежды, воз</w:t>
      </w:r>
      <w:r w:rsidRPr="008B368A">
        <w:rPr>
          <w:bCs/>
          <w:color w:val="002060"/>
          <w:sz w:val="16"/>
          <w:szCs w:val="16"/>
        </w:rPr>
        <w:softHyphen/>
        <w:t>лагавшиеся морскими авиаторами на Р-БВЗ, делали временами партнерские взаимоотноше</w:t>
      </w:r>
      <w:r w:rsidRPr="008B368A">
        <w:rPr>
          <w:bCs/>
          <w:color w:val="002060"/>
          <w:sz w:val="16"/>
          <w:szCs w:val="16"/>
        </w:rPr>
        <w:softHyphen/>
        <w:t>ния настолько нетрадиционными, что другие производители могли лишь мечтать об этом. Было бы не более, чем легким преувеличением назвать компанию "первой любовью" бал</w:t>
      </w:r>
      <w:r w:rsidRPr="008B368A">
        <w:rPr>
          <w:bCs/>
          <w:color w:val="002060"/>
          <w:sz w:val="16"/>
          <w:szCs w:val="16"/>
        </w:rPr>
        <w:softHyphen/>
        <w:t>тийских летчиков. Однако, как это часто бывает в жизни, чувство быстро прошло и, надо сказать, по вине фирмы. Доказательством тому могут служить цитаты, помещенные ниже:</w:t>
      </w:r>
    </w:p>
    <w:p w14:paraId="1ACD5D1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 Мы сделали совсем неожиданный шаг. Рассчитав, как долго идут аппараты из-за границы ..., я и Дмитрий Николаевич (Александров, начальник Опытной станции — АА) осерчали и, чтобы иметь в этом году достаточное количество аппаратов, решили все заказать в Петербурге типа Сикорский 10 с мотором Аргус 80 л.с. Аппараты с недостатками (мотор впереди, плоховато видно), но грузоподъемные (пилот, пассажир, 4 часа, телеграф и добавочный груз), быстроходные (свыше 100 км), а главное русские и всего на месте по 10.500 руб. Может быть будут чуть-чуть дороже, т.к. он (Сикор</w:t>
      </w:r>
      <w:r w:rsidRPr="008B368A">
        <w:rPr>
          <w:bCs/>
          <w:color w:val="002060"/>
          <w:sz w:val="16"/>
          <w:szCs w:val="16"/>
        </w:rPr>
        <w:softHyphen/>
        <w:t>ский — АА) вводит амортизаторы и тому подобные мелочи. На будущий год, надеюсь, будем иметь его же, но большие аппараты..." (2843).</w:t>
      </w:r>
    </w:p>
    <w:p w14:paraId="53789F2E" w14:textId="77777777" w:rsidR="002165C2" w:rsidRPr="008B368A" w:rsidRDefault="002165C2" w:rsidP="006D3E22">
      <w:pPr>
        <w:shd w:val="clear" w:color="auto" w:fill="FFFFFF"/>
        <w:jc w:val="both"/>
        <w:rPr>
          <w:bCs/>
          <w:color w:val="002060"/>
          <w:sz w:val="16"/>
          <w:szCs w:val="16"/>
        </w:rPr>
      </w:pPr>
    </w:p>
    <w:p w14:paraId="557F9C86" w14:textId="77777777" w:rsidR="002165C2" w:rsidRPr="008B368A" w:rsidRDefault="002165C2" w:rsidP="006D3E22">
      <w:pPr>
        <w:shd w:val="clear" w:color="auto" w:fill="FFFFFF"/>
        <w:jc w:val="both"/>
        <w:rPr>
          <w:bCs/>
          <w:i/>
          <w:iCs/>
          <w:color w:val="002060"/>
          <w:sz w:val="16"/>
          <w:szCs w:val="16"/>
        </w:rPr>
      </w:pPr>
      <w:r w:rsidRPr="008B368A">
        <w:rPr>
          <w:bCs/>
          <w:i/>
          <w:iCs/>
          <w:color w:val="002060"/>
          <w:sz w:val="16"/>
          <w:szCs w:val="16"/>
        </w:rPr>
        <w:t>Авиация и воздухоплавание за рубежом:</w:t>
      </w:r>
    </w:p>
    <w:p w14:paraId="1BA4A157" w14:textId="77777777" w:rsidR="002165C2" w:rsidRPr="008B368A" w:rsidRDefault="002165C2" w:rsidP="006D3E22">
      <w:pPr>
        <w:shd w:val="clear" w:color="auto" w:fill="FFFFFF"/>
        <w:jc w:val="both"/>
        <w:rPr>
          <w:bCs/>
          <w:i/>
          <w:iCs/>
          <w:color w:val="002060"/>
          <w:sz w:val="16"/>
          <w:szCs w:val="16"/>
        </w:rPr>
      </w:pPr>
    </w:p>
    <w:p w14:paraId="15CE4639" w14:textId="08723A70" w:rsidR="002165C2" w:rsidRPr="008B368A" w:rsidRDefault="00AD4FF7" w:rsidP="006D3E22">
      <w:pPr>
        <w:jc w:val="both"/>
        <w:rPr>
          <w:bCs/>
          <w:color w:val="002060"/>
          <w:sz w:val="16"/>
          <w:szCs w:val="16"/>
        </w:rPr>
      </w:pPr>
      <w:r w:rsidRPr="008B368A">
        <w:rPr>
          <w:bCs/>
          <w:color w:val="002060"/>
          <w:sz w:val="16"/>
          <w:szCs w:val="16"/>
        </w:rPr>
        <w:t xml:space="preserve">С </w:t>
      </w:r>
      <w:r w:rsidR="002165C2" w:rsidRPr="008B368A">
        <w:rPr>
          <w:bCs/>
          <w:color w:val="002060"/>
          <w:sz w:val="16"/>
          <w:szCs w:val="16"/>
        </w:rPr>
        <w:t xml:space="preserve">11 (24) января </w:t>
      </w:r>
      <w:r w:rsidRPr="008B368A">
        <w:rPr>
          <w:bCs/>
          <w:color w:val="002060"/>
          <w:sz w:val="16"/>
          <w:szCs w:val="16"/>
        </w:rPr>
        <w:t xml:space="preserve">1913 г. после начала активных боевых действий 2-е АО перебазируется с Чорлу на свой основной аэродром у Черкезкьой: в этот день </w:t>
      </w:r>
      <w:r w:rsidR="002165C2" w:rsidRPr="008B368A">
        <w:rPr>
          <w:bCs/>
          <w:color w:val="002060"/>
          <w:sz w:val="16"/>
          <w:szCs w:val="16"/>
        </w:rPr>
        <w:t>перелетает Ф.Колчин на "Фармане" и С. Петров на "Блерио", 8 февраля - Бюри и Г.Стоянов на "Соммере. Это отделение стало самым эффективным, несмотря на меньший состав (16 февраля уезжают на родину русские Ф.Колчин и П.Евсюков с механиками). За 18 дней 2-е Ао выполнило 27 боевых вылета (столько сколько два других вместе взятые). Второе отделение на бумаге подчиняется командованию 3-й армии, но фактически выполняет задания Генерального Штаба. Вся его деятельность связана с разведкой Чаталджанской позиции между Мраморным и Черным морем в условиях позиционной войны.</w:t>
      </w:r>
    </w:p>
    <w:p w14:paraId="2568B45A" w14:textId="77777777" w:rsidR="002165C2" w:rsidRPr="008B368A" w:rsidRDefault="002165C2" w:rsidP="006D3E22">
      <w:pPr>
        <w:jc w:val="both"/>
        <w:rPr>
          <w:bCs/>
          <w:color w:val="002060"/>
          <w:sz w:val="16"/>
          <w:szCs w:val="16"/>
        </w:rPr>
      </w:pPr>
      <w:r w:rsidRPr="008B368A">
        <w:rPr>
          <w:bCs/>
          <w:color w:val="002060"/>
          <w:sz w:val="16"/>
          <w:szCs w:val="16"/>
        </w:rPr>
        <w:t>Уже через два дня после перебазирования С. Петров на "Блерио" совершает разведку в северной части позиции. Самолет обстреливается с земли, но безрезультатно. А с 25 по 27 января Петров на "Блерио" и Колчин на "Фармане" выполняют еще несколько вылетов в этот район.</w:t>
      </w:r>
    </w:p>
    <w:p w14:paraId="3CDBAAA6" w14:textId="77777777" w:rsidR="002165C2" w:rsidRPr="008B368A" w:rsidRDefault="002165C2" w:rsidP="006D3E22">
      <w:pPr>
        <w:jc w:val="both"/>
        <w:rPr>
          <w:bCs/>
          <w:color w:val="002060"/>
          <w:sz w:val="16"/>
          <w:szCs w:val="16"/>
        </w:rPr>
      </w:pPr>
      <w:r w:rsidRPr="008B368A">
        <w:rPr>
          <w:bCs/>
          <w:color w:val="002060"/>
          <w:sz w:val="16"/>
          <w:szCs w:val="16"/>
        </w:rPr>
        <w:t>В феврале из-за плохой погоды никто не летает. Исключение составляет только Бюри, который сделал один вылет на разведку южной позиции. Причем в этом вылете его самолет был обстрелян с земли болгарскими войсками (к счастью, неточно).</w:t>
      </w:r>
    </w:p>
    <w:p w14:paraId="522E86DC" w14:textId="77777777" w:rsidR="002165C2" w:rsidRPr="008B368A" w:rsidRDefault="002165C2" w:rsidP="006D3E22">
      <w:pPr>
        <w:jc w:val="both"/>
        <w:rPr>
          <w:bCs/>
          <w:color w:val="002060"/>
          <w:sz w:val="16"/>
          <w:szCs w:val="16"/>
        </w:rPr>
      </w:pPr>
      <w:r w:rsidRPr="008B368A">
        <w:rPr>
          <w:bCs/>
          <w:color w:val="002060"/>
          <w:sz w:val="16"/>
          <w:szCs w:val="16"/>
        </w:rPr>
        <w:t>После долгих февральских "каникул" отделение развивает бурную деятельность. Так, в результате проведенной Бюри 2 марта разведке северного участка Чаталджанской позиции командующий 3-й армией делает вывод, что противник отступил со своей главной позиции и предлагает болгарским войскам снова занять высоты западнее Чаталджи. Командование в очередной раз не доверяет воздушной разведке и отдает предпочтение наземной, которая заявляет, что силы противника в этом районе намного большие. Однако после проведенного через три дня очередного разведывательного полета (снова отличился Бюри, видимо самый подготовленный) и сопоставлении данных, полученных из других источников, командование убеждается, что воздушная разведка не врет. Благодаря ей 10 марта аванград 1-й Армии переходит в наступление.</w:t>
      </w:r>
    </w:p>
    <w:p w14:paraId="5DF8769E" w14:textId="77777777" w:rsidR="002165C2" w:rsidRPr="008B368A" w:rsidRDefault="002165C2" w:rsidP="006D3E22">
      <w:pPr>
        <w:jc w:val="both"/>
        <w:rPr>
          <w:bCs/>
          <w:color w:val="002060"/>
          <w:sz w:val="16"/>
          <w:szCs w:val="16"/>
        </w:rPr>
      </w:pPr>
      <w:r w:rsidRPr="008B368A">
        <w:rPr>
          <w:bCs/>
          <w:color w:val="002060"/>
          <w:sz w:val="16"/>
          <w:szCs w:val="16"/>
        </w:rPr>
        <w:t>Следующие дни отмечаются неоднократные разведполеты. Воздушная разведка еще раз доказывает свою эффективность - С. Петров и Бюри почти одновременно охватывают фронт в глубину Чаталджинской позиции, при котором установлен факт отступления противника.</w:t>
      </w:r>
    </w:p>
    <w:p w14:paraId="1FEB7D4B" w14:textId="77777777" w:rsidR="002165C2" w:rsidRPr="008B368A" w:rsidRDefault="002165C2" w:rsidP="006D3E22">
      <w:pPr>
        <w:jc w:val="both"/>
        <w:rPr>
          <w:bCs/>
          <w:color w:val="002060"/>
          <w:sz w:val="16"/>
          <w:szCs w:val="16"/>
        </w:rPr>
      </w:pPr>
    </w:p>
    <w:p w14:paraId="28325D52" w14:textId="44204963" w:rsidR="002165C2" w:rsidRPr="008B368A" w:rsidRDefault="00FD5619" w:rsidP="006D3E22">
      <w:pPr>
        <w:jc w:val="both"/>
        <w:rPr>
          <w:bCs/>
          <w:color w:val="002060"/>
          <w:sz w:val="16"/>
          <w:szCs w:val="16"/>
        </w:rPr>
      </w:pPr>
      <w:r w:rsidRPr="008B368A">
        <w:rPr>
          <w:bCs/>
          <w:color w:val="002060"/>
          <w:sz w:val="16"/>
          <w:szCs w:val="16"/>
        </w:rPr>
        <w:t xml:space="preserve">На </w:t>
      </w:r>
      <w:r w:rsidR="002165C2" w:rsidRPr="008B368A">
        <w:rPr>
          <w:bCs/>
          <w:color w:val="002060"/>
          <w:sz w:val="16"/>
          <w:szCs w:val="16"/>
        </w:rPr>
        <w:t>11 (24) января</w:t>
      </w:r>
      <w:r w:rsidRPr="008B368A">
        <w:rPr>
          <w:bCs/>
          <w:color w:val="002060"/>
          <w:sz w:val="16"/>
          <w:szCs w:val="16"/>
        </w:rPr>
        <w:t xml:space="preserve"> 1913 г</w:t>
      </w:r>
      <w:r w:rsidR="002165C2" w:rsidRPr="008B368A">
        <w:rPr>
          <w:bCs/>
          <w:color w:val="002060"/>
          <w:sz w:val="16"/>
          <w:szCs w:val="16"/>
        </w:rPr>
        <w:t xml:space="preserve">. </w:t>
      </w:r>
      <w:r w:rsidRPr="008B368A">
        <w:rPr>
          <w:bCs/>
          <w:color w:val="002060"/>
          <w:sz w:val="16"/>
          <w:szCs w:val="16"/>
        </w:rPr>
        <w:t xml:space="preserve">наметили вылет. </w:t>
      </w:r>
      <w:r w:rsidR="002165C2" w:rsidRPr="008B368A">
        <w:rPr>
          <w:bCs/>
          <w:color w:val="002060"/>
          <w:sz w:val="16"/>
          <w:szCs w:val="16"/>
        </w:rPr>
        <w:t>Кроме Мутусиса, в полет в качестве наблюдателя отправился мичман Мораитинис Аристидис. На борт были взяты 115 литров горючего и 4 гранаты. Вылет состоялся с акватории о.</w:t>
      </w:r>
      <w:r w:rsidRPr="008B368A">
        <w:rPr>
          <w:bCs/>
          <w:color w:val="002060"/>
          <w:sz w:val="16"/>
          <w:szCs w:val="16"/>
        </w:rPr>
        <w:t xml:space="preserve"> </w:t>
      </w:r>
      <w:r w:rsidR="002165C2" w:rsidRPr="008B368A">
        <w:rPr>
          <w:bCs/>
          <w:color w:val="002060"/>
          <w:sz w:val="16"/>
          <w:szCs w:val="16"/>
        </w:rPr>
        <w:t>Мудрос, где в то время базировались греческие корабли. На маршруте экипаж совершил промежуточную посадку у о.</w:t>
      </w:r>
      <w:r w:rsidRPr="008B368A">
        <w:rPr>
          <w:bCs/>
          <w:color w:val="002060"/>
          <w:sz w:val="16"/>
          <w:szCs w:val="16"/>
        </w:rPr>
        <w:t xml:space="preserve"> </w:t>
      </w:r>
      <w:r w:rsidR="002165C2" w:rsidRPr="008B368A">
        <w:rPr>
          <w:bCs/>
          <w:color w:val="002060"/>
          <w:sz w:val="16"/>
          <w:szCs w:val="16"/>
        </w:rPr>
        <w:t>Имрос, где произвел дозаправку, а затем пошел дальше. Над Нагарой "Наутилос" появился на высоте 1350 метров. Летчик сбросил гранаты, упавшие примерно в 150 метрах от турецкого флагмана броненсца "Мессудие", а наблюдатель снял кроки расположения вражеской эскадры. Турки вели огонь по гидроплану, но безрезультатно. весь вылет занял 2 часа 20 минут, в ходе которых греческий экипаж покрыл расстояние в 180 км.</w:t>
      </w:r>
    </w:p>
    <w:p w14:paraId="2F32D9AC" w14:textId="77777777" w:rsidR="002165C2" w:rsidRPr="008B368A" w:rsidRDefault="002165C2" w:rsidP="006D3E22">
      <w:pPr>
        <w:jc w:val="both"/>
        <w:rPr>
          <w:bCs/>
          <w:color w:val="002060"/>
          <w:sz w:val="16"/>
          <w:szCs w:val="16"/>
        </w:rPr>
      </w:pPr>
      <w:r w:rsidRPr="008B368A">
        <w:rPr>
          <w:bCs/>
          <w:color w:val="002060"/>
          <w:sz w:val="16"/>
          <w:szCs w:val="16"/>
        </w:rPr>
        <w:t>По возвращению на Мудрос экипаж представил кроки командующему. Собранные авиаторами сведения оказались весьма ценными. Сам вылет получил большой резонанс в СМИ.</w:t>
      </w:r>
    </w:p>
    <w:p w14:paraId="4CD56EE1" w14:textId="77777777" w:rsidR="002165C2" w:rsidRPr="008B368A" w:rsidRDefault="002165C2" w:rsidP="006D3E22">
      <w:pPr>
        <w:jc w:val="both"/>
        <w:rPr>
          <w:bCs/>
          <w:color w:val="002060"/>
          <w:sz w:val="16"/>
          <w:szCs w:val="16"/>
        </w:rPr>
      </w:pPr>
      <w:r w:rsidRPr="008B368A">
        <w:rPr>
          <w:bCs/>
          <w:color w:val="002060"/>
          <w:sz w:val="16"/>
          <w:szCs w:val="16"/>
        </w:rPr>
        <w:t>Следует отметить, что это был первый в военной истории опыт взаимодействия сил флота и авиации. Кроме того, греки настаивают на том, что ими же соершена первая атака вражеского корабля с воздуха.</w:t>
      </w:r>
    </w:p>
    <w:p w14:paraId="330B8DF3" w14:textId="77777777" w:rsidR="002165C2" w:rsidRPr="008B368A" w:rsidRDefault="002165C2" w:rsidP="006D3E22">
      <w:pPr>
        <w:jc w:val="both"/>
        <w:rPr>
          <w:bCs/>
          <w:color w:val="002060"/>
          <w:sz w:val="16"/>
          <w:szCs w:val="16"/>
        </w:rPr>
      </w:pPr>
      <w:r w:rsidRPr="008B368A">
        <w:rPr>
          <w:bCs/>
          <w:color w:val="002060"/>
          <w:sz w:val="16"/>
          <w:szCs w:val="16"/>
        </w:rPr>
        <w:t>Боевая деятельность греческих авиаторов продолжалась до первых чисел апреля 1913 года, будучи свернутой после 4-го, когда на трофейном аппарата разбился Аргиропулос, открыв печальный список жертв греческой военной авиации.</w:t>
      </w:r>
    </w:p>
    <w:p w14:paraId="5D515F71" w14:textId="77777777" w:rsidR="002165C2" w:rsidRPr="008B368A" w:rsidRDefault="002165C2" w:rsidP="006D3E22">
      <w:pPr>
        <w:jc w:val="both"/>
        <w:rPr>
          <w:bCs/>
          <w:color w:val="002060"/>
          <w:sz w:val="16"/>
          <w:szCs w:val="16"/>
        </w:rPr>
      </w:pPr>
    </w:p>
    <w:p w14:paraId="15C76CC9" w14:textId="77777777" w:rsidR="002165C2" w:rsidRPr="008B368A" w:rsidRDefault="002165C2" w:rsidP="006D3E22">
      <w:pPr>
        <w:jc w:val="both"/>
        <w:rPr>
          <w:bCs/>
          <w:color w:val="002060"/>
          <w:sz w:val="16"/>
          <w:szCs w:val="16"/>
        </w:rPr>
      </w:pPr>
      <w:r w:rsidRPr="008B368A">
        <w:rPr>
          <w:bCs/>
          <w:i/>
          <w:color w:val="002060"/>
          <w:sz w:val="16"/>
          <w:szCs w:val="16"/>
        </w:rPr>
        <w:t>Авиация и воздухоплавание Германии:</w:t>
      </w:r>
    </w:p>
    <w:p w14:paraId="1EA522BA" w14:textId="77777777" w:rsidR="002165C2" w:rsidRPr="008B368A" w:rsidRDefault="002165C2" w:rsidP="006D3E22">
      <w:pPr>
        <w:jc w:val="both"/>
        <w:rPr>
          <w:bCs/>
          <w:color w:val="002060"/>
          <w:sz w:val="16"/>
          <w:szCs w:val="16"/>
        </w:rPr>
      </w:pPr>
    </w:p>
    <w:p w14:paraId="045E21FF" w14:textId="3623C5BA" w:rsidR="002165C2" w:rsidRPr="008B368A" w:rsidRDefault="002165C2" w:rsidP="006D3E22">
      <w:pPr>
        <w:shd w:val="clear" w:color="auto" w:fill="FFFFFF"/>
        <w:jc w:val="both"/>
        <w:rPr>
          <w:bCs/>
          <w:color w:val="002060"/>
          <w:sz w:val="16"/>
          <w:szCs w:val="16"/>
        </w:rPr>
      </w:pPr>
      <w:r w:rsidRPr="008B368A">
        <w:rPr>
          <w:bCs/>
          <w:color w:val="002060"/>
          <w:sz w:val="16"/>
          <w:szCs w:val="16"/>
        </w:rPr>
        <w:t>14 (27) января 1913 г. само</w:t>
      </w:r>
      <w:r w:rsidRPr="008B368A">
        <w:rPr>
          <w:bCs/>
          <w:color w:val="002060"/>
          <w:sz w:val="16"/>
          <w:szCs w:val="16"/>
        </w:rPr>
        <w:softHyphen/>
        <w:t xml:space="preserve">лет </w:t>
      </w:r>
      <w:r w:rsidR="0099251A" w:rsidRPr="008B368A">
        <w:rPr>
          <w:bCs/>
          <w:color w:val="002060"/>
          <w:sz w:val="16"/>
          <w:szCs w:val="16"/>
        </w:rPr>
        <w:t xml:space="preserve">Ханса Рейсснера </w:t>
      </w:r>
      <w:r w:rsidRPr="008B368A">
        <w:rPr>
          <w:bCs/>
          <w:color w:val="002060"/>
          <w:sz w:val="16"/>
          <w:szCs w:val="16"/>
        </w:rPr>
        <w:t>разбился, сорвавшись в штопор.</w:t>
      </w:r>
    </w:p>
    <w:p w14:paraId="2A4AD64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Именно «Утка» Рейсснера ста</w:t>
      </w:r>
      <w:r w:rsidRPr="008B368A">
        <w:rPr>
          <w:bCs/>
          <w:color w:val="002060"/>
          <w:sz w:val="16"/>
          <w:szCs w:val="16"/>
        </w:rPr>
        <w:softHyphen/>
        <w:t>ла первым самолётом, в котором из стали были сделаны и каркас, и обшивка крыла и оперения (фюзе</w:t>
      </w:r>
      <w:r w:rsidRPr="008B368A">
        <w:rPr>
          <w:bCs/>
          <w:color w:val="002060"/>
          <w:sz w:val="16"/>
          <w:szCs w:val="16"/>
        </w:rPr>
        <w:softHyphen/>
        <w:t>ляж был без обшивки).</w:t>
      </w:r>
    </w:p>
    <w:p w14:paraId="140A524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Но возможности нового мате</w:t>
      </w:r>
      <w:r w:rsidRPr="008B368A">
        <w:rPr>
          <w:bCs/>
          <w:color w:val="002060"/>
          <w:sz w:val="16"/>
          <w:szCs w:val="16"/>
        </w:rPr>
        <w:softHyphen/>
        <w:t>риала использовались ещё не в полной мере: крыло было тонким, и его пришлось подкреплять расчал</w:t>
      </w:r>
      <w:r w:rsidRPr="008B368A">
        <w:rPr>
          <w:bCs/>
          <w:color w:val="002060"/>
          <w:sz w:val="16"/>
          <w:szCs w:val="16"/>
        </w:rPr>
        <w:softHyphen/>
        <w:t>ками.</w:t>
      </w:r>
    </w:p>
    <w:p w14:paraId="6B045A3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Надеюсь, читатель не обидится на меня за подробный рассказ об «Утке» Рейсснера, узнав, что этот самолёт все же не был первым цель</w:t>
      </w:r>
      <w:r w:rsidRPr="008B368A">
        <w:rPr>
          <w:bCs/>
          <w:color w:val="002060"/>
          <w:sz w:val="16"/>
          <w:szCs w:val="16"/>
        </w:rPr>
        <w:softHyphen/>
        <w:t>нометаллическим.</w:t>
      </w:r>
    </w:p>
    <w:p w14:paraId="2106E98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Первыми в этом всё-таки оказа</w:t>
      </w:r>
      <w:r w:rsidRPr="008B368A">
        <w:rPr>
          <w:bCs/>
          <w:color w:val="002060"/>
          <w:sz w:val="16"/>
          <w:szCs w:val="16"/>
        </w:rPr>
        <w:softHyphen/>
        <w:t>лись французы.</w:t>
      </w:r>
    </w:p>
    <w:p w14:paraId="213A5E6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За два месяца до полёта «Утки», в марте 1912 г., французские ме</w:t>
      </w:r>
      <w:r w:rsidRPr="008B368A">
        <w:rPr>
          <w:bCs/>
          <w:color w:val="002060"/>
          <w:sz w:val="16"/>
          <w:szCs w:val="16"/>
        </w:rPr>
        <w:softHyphen/>
        <w:t>таллурги из Соммы Шарь Понше и Морис Прима испытали свой высо-коплан «Тюбавьён».</w:t>
      </w:r>
    </w:p>
    <w:p w14:paraId="574548C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Конструкция его была необыч</w:t>
      </w:r>
      <w:r w:rsidRPr="008B368A">
        <w:rPr>
          <w:bCs/>
          <w:color w:val="002060"/>
          <w:sz w:val="16"/>
          <w:szCs w:val="16"/>
        </w:rPr>
        <w:softHyphen/>
        <w:t>ной. Основой каркаса служила стальная цельнотянутая труба, на которую надели винт. Винт приво</w:t>
      </w:r>
      <w:r w:rsidRPr="008B368A">
        <w:rPr>
          <w:bCs/>
          <w:color w:val="002060"/>
          <w:sz w:val="16"/>
          <w:szCs w:val="16"/>
        </w:rPr>
        <w:softHyphen/>
        <w:t>дился во вращение ременной пе</w:t>
      </w:r>
      <w:r w:rsidRPr="008B368A">
        <w:rPr>
          <w:bCs/>
          <w:color w:val="002060"/>
          <w:sz w:val="16"/>
          <w:szCs w:val="16"/>
        </w:rPr>
        <w:softHyphen/>
        <w:t>редачей от рядного двигателя «По</w:t>
      </w:r>
      <w:r w:rsidRPr="008B368A">
        <w:rPr>
          <w:bCs/>
          <w:color w:val="002060"/>
          <w:sz w:val="16"/>
          <w:szCs w:val="16"/>
        </w:rPr>
        <w:softHyphen/>
        <w:t>бор», установленного ниже. Перед винтом на той же трубе крепилось прямоугольное крыло, а сзади -крестообразное оперение с рулём высоты, стабилизатором и цельно-поворотным килем. Под трубой была смонтирована ферма, на ко</w:t>
      </w:r>
      <w:r w:rsidRPr="008B368A">
        <w:rPr>
          <w:bCs/>
          <w:color w:val="002060"/>
          <w:sz w:val="16"/>
          <w:szCs w:val="16"/>
        </w:rPr>
        <w:softHyphen/>
        <w:t>торой разместили сиденье пилота и двигатель. К нижним трубам фер</w:t>
      </w:r>
      <w:r w:rsidRPr="008B368A">
        <w:rPr>
          <w:bCs/>
          <w:color w:val="002060"/>
          <w:sz w:val="16"/>
          <w:szCs w:val="16"/>
        </w:rPr>
        <w:softHyphen/>
        <w:t>мы присоединялась ось шасси.</w:t>
      </w:r>
    </w:p>
    <w:p w14:paraId="1805B13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Вероятно, это был первый самолёт с подобной установкой винта. Такая схема применялась и в даль</w:t>
      </w:r>
      <w:r w:rsidRPr="008B368A">
        <w:rPr>
          <w:bCs/>
          <w:color w:val="002060"/>
          <w:sz w:val="16"/>
          <w:szCs w:val="16"/>
        </w:rPr>
        <w:softHyphen/>
        <w:t>нейшем, хотя и не часто, но сейчас речь не об этом.</w:t>
      </w:r>
    </w:p>
    <w:p w14:paraId="2D6C6A4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Особенностью «трубоплана» (примерно так можно перевести слово ТиЬауюп) была дюралевая обшивка и крыла, и оперения.</w:t>
      </w:r>
    </w:p>
    <w:p w14:paraId="3336748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Аппарат построили ещё в конце 1911г., и в том же году он успел покрасоваться на Парижском авиа</w:t>
      </w:r>
      <w:r w:rsidRPr="008B368A">
        <w:rPr>
          <w:bCs/>
          <w:color w:val="002060"/>
          <w:sz w:val="16"/>
          <w:szCs w:val="16"/>
        </w:rPr>
        <w:softHyphen/>
        <w:t>салоне, но оторваться от земли удалось не сразу: самолёт был слиш</w:t>
      </w:r>
      <w:r w:rsidRPr="008B368A">
        <w:rPr>
          <w:bCs/>
          <w:color w:val="002060"/>
          <w:sz w:val="16"/>
          <w:szCs w:val="16"/>
        </w:rPr>
        <w:softHyphen/>
        <w:t>ком тяжёл даже для столь мощного 70-сильного мотора. Пришлось облегчать конструкцию, сняв два из четырёх колес шасси и всю обшив</w:t>
      </w:r>
      <w:r w:rsidRPr="008B368A">
        <w:rPr>
          <w:bCs/>
          <w:color w:val="002060"/>
          <w:sz w:val="16"/>
          <w:szCs w:val="16"/>
        </w:rPr>
        <w:softHyphen/>
        <w:t>ку фюзеляжа. В таком виде в марте 1912 г. «Тюбавьён», наконец, взлетел.</w:t>
      </w:r>
    </w:p>
    <w:p w14:paraId="4B20F1C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Правда, летал он плоховато, и летом того же года конструкторы переделали его, заменив большую часть обшивки на обычную полот</w:t>
      </w:r>
      <w:r w:rsidRPr="008B368A">
        <w:rPr>
          <w:bCs/>
          <w:color w:val="002060"/>
          <w:sz w:val="16"/>
          <w:szCs w:val="16"/>
        </w:rPr>
        <w:softHyphen/>
        <w:t>няную, а капризный «Лабор» - на ротативный двигатель «Гном» той же мощности (70 л.с.), установив его прямо на трубе, сразу за винтом.</w:t>
      </w:r>
    </w:p>
    <w:p w14:paraId="49E8228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Самолёт потерял большую часть уникальности, но полёт в марте 1912 г. уже даёт ему право назы</w:t>
      </w:r>
      <w:r w:rsidRPr="008B368A">
        <w:rPr>
          <w:bCs/>
          <w:color w:val="002060"/>
          <w:sz w:val="16"/>
          <w:szCs w:val="16"/>
        </w:rPr>
        <w:softHyphen/>
        <w:t>ваться первым в мире самолёт с металлическим каркасом и обшив</w:t>
      </w:r>
      <w:r w:rsidRPr="008B368A">
        <w:rPr>
          <w:bCs/>
          <w:color w:val="002060"/>
          <w:sz w:val="16"/>
          <w:szCs w:val="16"/>
        </w:rPr>
        <w:softHyphen/>
        <w:t>кой.</w:t>
      </w:r>
    </w:p>
    <w:p w14:paraId="6980861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А «Утка» Рейсснера остаётся вторым в мире самолётом с метал</w:t>
      </w:r>
      <w:r w:rsidRPr="008B368A">
        <w:rPr>
          <w:bCs/>
          <w:color w:val="002060"/>
          <w:sz w:val="16"/>
          <w:szCs w:val="16"/>
        </w:rPr>
        <w:softHyphen/>
        <w:t>лическим каркасом и обшивкой, но зато первым в мире цельносталь</w:t>
      </w:r>
      <w:r w:rsidRPr="008B368A">
        <w:rPr>
          <w:bCs/>
          <w:color w:val="002060"/>
          <w:sz w:val="16"/>
          <w:szCs w:val="16"/>
        </w:rPr>
        <w:softHyphen/>
        <w:t>ным (вспомним, что у «трубоплана» обшивка была дюралевой).</w:t>
      </w:r>
    </w:p>
    <w:p w14:paraId="02A4979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1915 г. Юнкере построил зна</w:t>
      </w:r>
      <w:r w:rsidRPr="008B368A">
        <w:rPr>
          <w:bCs/>
          <w:color w:val="002060"/>
          <w:sz w:val="16"/>
          <w:szCs w:val="16"/>
        </w:rPr>
        <w:softHyphen/>
        <w:t>менитый свободнонесущий моно</w:t>
      </w:r>
      <w:r w:rsidRPr="008B368A">
        <w:rPr>
          <w:bCs/>
          <w:color w:val="002060"/>
          <w:sz w:val="16"/>
          <w:szCs w:val="16"/>
        </w:rPr>
        <w:softHyphen/>
        <w:t>план Л. Стальными у него были и каркас, и обшивка. Толщина обшив</w:t>
      </w:r>
      <w:r w:rsidRPr="008B368A">
        <w:rPr>
          <w:bCs/>
          <w:color w:val="002060"/>
          <w:sz w:val="16"/>
          <w:szCs w:val="16"/>
        </w:rPr>
        <w:softHyphen/>
        <w:t>ки колебалась от 0,5 мм до 1 мм, с каркасом она соединялась точеч</w:t>
      </w:r>
      <w:r w:rsidRPr="008B368A">
        <w:rPr>
          <w:bCs/>
          <w:color w:val="002060"/>
          <w:sz w:val="16"/>
          <w:szCs w:val="16"/>
        </w:rPr>
        <w:softHyphen/>
        <w:t>ной электросваркой.</w:t>
      </w:r>
    </w:p>
    <w:p w14:paraId="7F584C06" w14:textId="77777777" w:rsidR="002165C2" w:rsidRPr="008B368A" w:rsidRDefault="002165C2" w:rsidP="006D3E22">
      <w:pPr>
        <w:jc w:val="both"/>
        <w:rPr>
          <w:bCs/>
          <w:color w:val="002060"/>
          <w:sz w:val="16"/>
          <w:szCs w:val="16"/>
        </w:rPr>
      </w:pPr>
      <w:r w:rsidRPr="008B368A">
        <w:rPr>
          <w:bCs/>
          <w:color w:val="002060"/>
          <w:sz w:val="16"/>
          <w:szCs w:val="16"/>
        </w:rPr>
        <w:t>Как видим, Юнкере Л не был первым цельностальным самолётом, но в нём впервые удалось полнос</w:t>
      </w:r>
      <w:r w:rsidRPr="008B368A">
        <w:rPr>
          <w:bCs/>
          <w:color w:val="002060"/>
          <w:sz w:val="16"/>
          <w:szCs w:val="16"/>
        </w:rPr>
        <w:softHyphen/>
        <w:t>тью использовать преимущества стали и толстого свободнонесуще-го крыла.</w:t>
      </w:r>
    </w:p>
    <w:p w14:paraId="7969900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12 декабря Фридрих фон Маленкродт совершил на Л первый полёт. Испытания прошли успешно, но военных не удовлетворили ма</w:t>
      </w:r>
      <w:r w:rsidRPr="008B368A">
        <w:rPr>
          <w:bCs/>
          <w:color w:val="002060"/>
          <w:sz w:val="16"/>
          <w:szCs w:val="16"/>
        </w:rPr>
        <w:softHyphen/>
        <w:t>лая скороподъёмность (чуть более 1 метра в секунду) и невысокая полезная нагрузка.</w:t>
      </w:r>
    </w:p>
    <w:p w14:paraId="61C6FAB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Поэтому в серию пошёл совсем другой самолёт - биплан.</w:t>
      </w:r>
    </w:p>
    <w:p w14:paraId="298E064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 вооружение его приняли под наименованием II, что позднее создало немалую путаницу. Надо помнить, что это совсем разные буквы «джей». М означает 4-ю кон</w:t>
      </w:r>
      <w:r w:rsidRPr="008B368A">
        <w:rPr>
          <w:bCs/>
          <w:color w:val="002060"/>
          <w:sz w:val="16"/>
          <w:szCs w:val="16"/>
        </w:rPr>
        <w:softHyphen/>
        <w:t>струкцию фирмы .Ьп1&lt;.ег5, а II -первый ударный самолёт. Класси</w:t>
      </w:r>
      <w:r w:rsidRPr="008B368A">
        <w:rPr>
          <w:bCs/>
          <w:color w:val="002060"/>
          <w:sz w:val="16"/>
          <w:szCs w:val="16"/>
        </w:rPr>
        <w:softHyphen/>
        <w:t>фикация «.Ь для ударных самолётов была введена авиационным бюро немецкого военного министерства в 1917 г. Для номеров «юнкерса» использовались арабские цифры, а для номеров военного министер</w:t>
      </w:r>
      <w:r w:rsidRPr="008B368A">
        <w:rPr>
          <w:bCs/>
          <w:color w:val="002060"/>
          <w:sz w:val="16"/>
          <w:szCs w:val="16"/>
        </w:rPr>
        <w:softHyphen/>
        <w:t>ства - римские.</w:t>
      </w:r>
    </w:p>
    <w:p w14:paraId="489438B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Но II нельзя считать цельнос</w:t>
      </w:r>
      <w:r w:rsidRPr="008B368A">
        <w:rPr>
          <w:bCs/>
          <w:color w:val="002060"/>
          <w:sz w:val="16"/>
          <w:szCs w:val="16"/>
        </w:rPr>
        <w:softHyphen/>
        <w:t>тальным. Хотя в нем была примене</w:t>
      </w:r>
      <w:r w:rsidRPr="008B368A">
        <w:rPr>
          <w:bCs/>
          <w:color w:val="002060"/>
          <w:sz w:val="16"/>
          <w:szCs w:val="16"/>
        </w:rPr>
        <w:softHyphen/>
        <w:t>на стальная бронекоробка (разго</w:t>
      </w:r>
      <w:r w:rsidRPr="008B368A">
        <w:rPr>
          <w:bCs/>
          <w:color w:val="002060"/>
          <w:sz w:val="16"/>
          <w:szCs w:val="16"/>
        </w:rPr>
        <w:softHyphen/>
        <w:t>вор о броне в авиации пойдет поз</w:t>
      </w:r>
      <w:r w:rsidRPr="008B368A">
        <w:rPr>
          <w:bCs/>
          <w:color w:val="002060"/>
          <w:sz w:val="16"/>
          <w:szCs w:val="16"/>
        </w:rPr>
        <w:softHyphen/>
        <w:t>же), но хвостовая часть фюзеляжа и крыло имели каркас из дюрале</w:t>
      </w:r>
      <w:r w:rsidRPr="008B368A">
        <w:rPr>
          <w:bCs/>
          <w:color w:val="002060"/>
          <w:sz w:val="16"/>
          <w:szCs w:val="16"/>
        </w:rPr>
        <w:softHyphen/>
        <w:t>вых труб.</w:t>
      </w:r>
    </w:p>
    <w:p w14:paraId="7950E40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Следовательно, для нас роль Юнкерса представляется интерес</w:t>
      </w:r>
      <w:r w:rsidRPr="008B368A">
        <w:rPr>
          <w:bCs/>
          <w:color w:val="002060"/>
          <w:sz w:val="16"/>
          <w:szCs w:val="16"/>
        </w:rPr>
        <w:softHyphen/>
        <w:t>ной тем, что на его фирме был по</w:t>
      </w:r>
      <w:r w:rsidRPr="008B368A">
        <w:rPr>
          <w:bCs/>
          <w:color w:val="002060"/>
          <w:sz w:val="16"/>
          <w:szCs w:val="16"/>
        </w:rPr>
        <w:softHyphen/>
        <w:t>строен первый в мире цельносталь</w:t>
      </w:r>
      <w:r w:rsidRPr="008B368A">
        <w:rPr>
          <w:bCs/>
          <w:color w:val="002060"/>
          <w:sz w:val="16"/>
          <w:szCs w:val="16"/>
        </w:rPr>
        <w:softHyphen/>
        <w:t>ной свободнонесущий моноплан.</w:t>
      </w:r>
    </w:p>
    <w:p w14:paraId="2F47C93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И, конечно, не стоит забывать о финансировании работ профессо</w:t>
      </w:r>
      <w:r w:rsidRPr="008B368A">
        <w:rPr>
          <w:bCs/>
          <w:color w:val="002060"/>
          <w:sz w:val="16"/>
          <w:szCs w:val="16"/>
        </w:rPr>
        <w:softHyphen/>
        <w:t>ра Рейсснера.</w:t>
      </w:r>
    </w:p>
    <w:p w14:paraId="6FFE139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1920-е годы самолётов со стальным каркасом стало больше, чем с деревянным. Фюзеляж обыч</w:t>
      </w:r>
      <w:r w:rsidRPr="008B368A">
        <w:rPr>
          <w:bCs/>
          <w:color w:val="002060"/>
          <w:sz w:val="16"/>
          <w:szCs w:val="16"/>
        </w:rPr>
        <w:softHyphen/>
        <w:t>но «строился» вокруг сварной фер</w:t>
      </w:r>
      <w:r w:rsidRPr="008B368A">
        <w:rPr>
          <w:bCs/>
          <w:color w:val="002060"/>
          <w:sz w:val="16"/>
          <w:szCs w:val="16"/>
        </w:rPr>
        <w:softHyphen/>
        <w:t>мы из стальных труб. На эту ферму накладывались продольные и попе</w:t>
      </w:r>
      <w:r w:rsidRPr="008B368A">
        <w:rPr>
          <w:bCs/>
          <w:color w:val="002060"/>
          <w:sz w:val="16"/>
          <w:szCs w:val="16"/>
        </w:rPr>
        <w:softHyphen/>
        <w:t>речные элементы (стрингеры и шпангоуты) из различных материа</w:t>
      </w:r>
      <w:r w:rsidRPr="008B368A">
        <w:rPr>
          <w:bCs/>
          <w:color w:val="002060"/>
          <w:sz w:val="16"/>
          <w:szCs w:val="16"/>
        </w:rPr>
        <w:softHyphen/>
        <w:t>лов (дерево, дюраль), а сверху шла полотняная, фанерная или дюрале</w:t>
      </w:r>
      <w:r w:rsidRPr="008B368A">
        <w:rPr>
          <w:bCs/>
          <w:color w:val="002060"/>
          <w:sz w:val="16"/>
          <w:szCs w:val="16"/>
        </w:rPr>
        <w:softHyphen/>
        <w:t>вая обшивка. Каркас крыла всё чаще тоже делали стальным.</w:t>
      </w:r>
    </w:p>
    <w:p w14:paraId="0141BFC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Но прошла новая технологичес</w:t>
      </w:r>
      <w:r w:rsidRPr="008B368A">
        <w:rPr>
          <w:bCs/>
          <w:color w:val="002060"/>
          <w:sz w:val="16"/>
          <w:szCs w:val="16"/>
        </w:rPr>
        <w:softHyphen/>
        <w:t>кая революция, и к концу 1930-х го</w:t>
      </w:r>
      <w:r w:rsidRPr="008B368A">
        <w:rPr>
          <w:bCs/>
          <w:color w:val="002060"/>
          <w:sz w:val="16"/>
          <w:szCs w:val="16"/>
        </w:rPr>
        <w:softHyphen/>
        <w:t>дов казалось, что сталь как конст</w:t>
      </w:r>
      <w:r w:rsidRPr="008B368A">
        <w:rPr>
          <w:bCs/>
          <w:color w:val="002060"/>
          <w:sz w:val="16"/>
          <w:szCs w:val="16"/>
        </w:rPr>
        <w:softHyphen/>
        <w:t>рукционный материал полностью уступила свои позиции алюминию.</w:t>
      </w:r>
    </w:p>
    <w:p w14:paraId="5266F2F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 смену фермам из труб при</w:t>
      </w:r>
      <w:r w:rsidRPr="008B368A">
        <w:rPr>
          <w:bCs/>
          <w:color w:val="002060"/>
          <w:sz w:val="16"/>
          <w:szCs w:val="16"/>
        </w:rPr>
        <w:softHyphen/>
        <w:t>шёл набор фюзеляжа и крыла из открытых дюралевых профилей, всё чаще сочетавшихся с силовой дю</w:t>
      </w:r>
      <w:r w:rsidRPr="008B368A">
        <w:rPr>
          <w:bCs/>
          <w:color w:val="002060"/>
          <w:sz w:val="16"/>
          <w:szCs w:val="16"/>
        </w:rPr>
        <w:softHyphen/>
        <w:t>ралевой обшивкой.</w:t>
      </w:r>
    </w:p>
    <w:p w14:paraId="52838DA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Немногочисленные цельносталь</w:t>
      </w:r>
      <w:r w:rsidRPr="008B368A">
        <w:rPr>
          <w:bCs/>
          <w:color w:val="002060"/>
          <w:sz w:val="16"/>
          <w:szCs w:val="16"/>
        </w:rPr>
        <w:softHyphen/>
        <w:t>ные самолёты, строившиеся в 1930-х годах, себя не оправдали. Собирать сварные конструкции из очень тон</w:t>
      </w:r>
      <w:r w:rsidRPr="008B368A">
        <w:rPr>
          <w:bCs/>
          <w:color w:val="002060"/>
          <w:sz w:val="16"/>
          <w:szCs w:val="16"/>
        </w:rPr>
        <w:softHyphen/>
        <w:t>ких стальных листов было сложно и дорого: малейшая оплошность - и лист «прогорал». Требовалась очень высокая квалификация рабо</w:t>
      </w:r>
      <w:r w:rsidRPr="008B368A">
        <w:rPr>
          <w:bCs/>
          <w:color w:val="002060"/>
          <w:sz w:val="16"/>
          <w:szCs w:val="16"/>
        </w:rPr>
        <w:softHyphen/>
        <w:t>чих, но всё равно сварное соеди</w:t>
      </w:r>
      <w:r w:rsidRPr="008B368A">
        <w:rPr>
          <w:bCs/>
          <w:color w:val="002060"/>
          <w:sz w:val="16"/>
          <w:szCs w:val="16"/>
        </w:rPr>
        <w:softHyphen/>
        <w:t>нение становилось слабым местом, с которого начиналась коррозия.</w:t>
      </w:r>
    </w:p>
    <w:p w14:paraId="1BDE0D25" w14:textId="77777777" w:rsidR="002165C2" w:rsidRPr="008B368A" w:rsidRDefault="002165C2" w:rsidP="006D3E22">
      <w:pPr>
        <w:jc w:val="both"/>
        <w:rPr>
          <w:bCs/>
          <w:color w:val="002060"/>
          <w:sz w:val="16"/>
          <w:szCs w:val="16"/>
        </w:rPr>
      </w:pPr>
      <w:r w:rsidRPr="008B368A">
        <w:rPr>
          <w:bCs/>
          <w:color w:val="002060"/>
          <w:sz w:val="16"/>
          <w:szCs w:val="16"/>
        </w:rPr>
        <w:t>Выяснилось, что самолёты из нержавеющей стали приходят в негодность через 2-5 лет именно в местах сварки (11844).</w:t>
      </w:r>
    </w:p>
    <w:p w14:paraId="30AB173D" w14:textId="77777777" w:rsidR="002165C2" w:rsidRPr="008B368A" w:rsidRDefault="002165C2" w:rsidP="006D3E22">
      <w:pPr>
        <w:jc w:val="both"/>
        <w:rPr>
          <w:bCs/>
          <w:color w:val="002060"/>
          <w:sz w:val="16"/>
          <w:szCs w:val="16"/>
        </w:rPr>
      </w:pPr>
    </w:p>
    <w:p w14:paraId="2EA74DFC"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за рубежом:</w:t>
      </w:r>
    </w:p>
    <w:p w14:paraId="636799AE" w14:textId="77777777" w:rsidR="002165C2" w:rsidRPr="008B368A" w:rsidRDefault="002165C2" w:rsidP="006D3E22">
      <w:pPr>
        <w:jc w:val="both"/>
        <w:rPr>
          <w:bCs/>
          <w:i/>
          <w:color w:val="002060"/>
          <w:sz w:val="16"/>
          <w:szCs w:val="16"/>
        </w:rPr>
      </w:pPr>
    </w:p>
    <w:p w14:paraId="187F9FF3" w14:textId="77777777" w:rsidR="002165C2" w:rsidRPr="008B368A" w:rsidRDefault="002165C2" w:rsidP="006D3E22">
      <w:pPr>
        <w:jc w:val="both"/>
        <w:rPr>
          <w:bCs/>
          <w:color w:val="002060"/>
          <w:sz w:val="16"/>
          <w:szCs w:val="16"/>
        </w:rPr>
      </w:pPr>
      <w:r w:rsidRPr="008B368A">
        <w:rPr>
          <w:bCs/>
          <w:color w:val="002060"/>
          <w:sz w:val="16"/>
          <w:szCs w:val="16"/>
        </w:rPr>
        <w:t>12 (24) января 1913 - Пионер швейцарской авиации Оскар Бидер (Oscar Bider) на моноплане Блерио XI совершил первый перелет через Пиренеи из По (Франция) в Мадрид, при этом достигнув высоты 11,483 футов (3,5 км) (22545).</w:t>
      </w:r>
    </w:p>
    <w:p w14:paraId="7327EACA" w14:textId="77777777" w:rsidR="002165C2" w:rsidRPr="008B368A" w:rsidRDefault="002165C2" w:rsidP="006D3E22">
      <w:pPr>
        <w:jc w:val="both"/>
        <w:rPr>
          <w:bCs/>
          <w:color w:val="002060"/>
          <w:sz w:val="16"/>
          <w:szCs w:val="16"/>
        </w:rPr>
      </w:pPr>
    </w:p>
    <w:p w14:paraId="5D674C74"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5EECEEC2" w14:textId="77777777" w:rsidR="002165C2" w:rsidRPr="008B368A" w:rsidRDefault="002165C2" w:rsidP="006D3E22">
      <w:pPr>
        <w:shd w:val="clear" w:color="auto" w:fill="FFFFFF"/>
        <w:jc w:val="both"/>
        <w:rPr>
          <w:bCs/>
          <w:color w:val="002060"/>
          <w:sz w:val="16"/>
          <w:szCs w:val="16"/>
        </w:rPr>
      </w:pPr>
    </w:p>
    <w:p w14:paraId="4290628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15 (28) января 1913 г. начальник Морского генерального штаба доложил морскому мини</w:t>
      </w:r>
      <w:r w:rsidRPr="008B368A">
        <w:rPr>
          <w:bCs/>
          <w:color w:val="002060"/>
          <w:sz w:val="16"/>
          <w:szCs w:val="16"/>
        </w:rPr>
        <w:softHyphen/>
        <w:t>стру, что с прибытием в состав Черноморского флота весной 1912 г. пяти гидросамолетов положено начало организации авиа</w:t>
      </w:r>
      <w:r w:rsidRPr="008B368A">
        <w:rPr>
          <w:bCs/>
          <w:color w:val="002060"/>
          <w:sz w:val="16"/>
          <w:szCs w:val="16"/>
        </w:rPr>
        <w:softHyphen/>
        <w:t>ционного дела в морском ведомстве в целях применения его для потребностей флота (1085).</w:t>
      </w:r>
    </w:p>
    <w:p w14:paraId="38212EB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Оценивая период зарождения авиации, морской в частности, можно заметить, что выбор самолета при недостатке информации, невысокой компетентности лиц, которым это поручалось, и других обстоятельствах представлял задачу со многими неизвестными. Российских же самолетов все еще не было. В силу объективных причин развитие авиационной промышленности в России происхо</w:t>
      </w:r>
      <w:r w:rsidRPr="008B368A">
        <w:rPr>
          <w:bCs/>
          <w:color w:val="002060"/>
          <w:sz w:val="16"/>
          <w:szCs w:val="16"/>
        </w:rPr>
        <w:softHyphen/>
        <w:t>дило медленнее, чем в других странах (Франция, Англия, США, Германия), тем не менее оно довольно быстро набирало темпы.</w:t>
      </w:r>
    </w:p>
    <w:p w14:paraId="6C09C92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числе первых начал строить самолеты и гидросамолеты Рус</w:t>
      </w:r>
      <w:r w:rsidRPr="008B368A">
        <w:rPr>
          <w:bCs/>
          <w:color w:val="002060"/>
          <w:sz w:val="16"/>
          <w:szCs w:val="16"/>
        </w:rPr>
        <w:softHyphen/>
        <w:t>ско-Балтийский вагонный завод (РБВЗ). Это предприятие, поло</w:t>
      </w:r>
      <w:r w:rsidRPr="008B368A">
        <w:rPr>
          <w:bCs/>
          <w:color w:val="002060"/>
          <w:sz w:val="16"/>
          <w:szCs w:val="16"/>
        </w:rPr>
        <w:softHyphen/>
        <w:t>жившее в свое время начало отечественному вагоностроению и автомобилестроению, основательно принялось и за авиационное дело (1085).</w:t>
      </w:r>
    </w:p>
    <w:p w14:paraId="4E765FCA" w14:textId="77777777" w:rsidR="002165C2" w:rsidRPr="008B368A" w:rsidRDefault="002165C2" w:rsidP="006D3E22">
      <w:pPr>
        <w:shd w:val="clear" w:color="auto" w:fill="FFFFFF"/>
        <w:jc w:val="both"/>
        <w:rPr>
          <w:bCs/>
          <w:color w:val="002060"/>
          <w:sz w:val="16"/>
          <w:szCs w:val="16"/>
        </w:rPr>
      </w:pPr>
    </w:p>
    <w:p w14:paraId="2E45B003"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 и воздухоплавание за рубежом:</w:t>
      </w:r>
    </w:p>
    <w:p w14:paraId="427E1E95" w14:textId="77777777" w:rsidR="002165C2" w:rsidRPr="008B368A" w:rsidRDefault="002165C2" w:rsidP="006D3E22">
      <w:pPr>
        <w:shd w:val="clear" w:color="auto" w:fill="FFFFFF"/>
        <w:jc w:val="both"/>
        <w:rPr>
          <w:bCs/>
          <w:color w:val="002060"/>
          <w:sz w:val="16"/>
          <w:szCs w:val="16"/>
        </w:rPr>
      </w:pPr>
    </w:p>
    <w:p w14:paraId="7B681C82" w14:textId="1CCBFD5D" w:rsidR="002165C2" w:rsidRPr="008B368A" w:rsidRDefault="0099251A" w:rsidP="006D3E22">
      <w:pPr>
        <w:jc w:val="both"/>
        <w:rPr>
          <w:bCs/>
          <w:color w:val="002060"/>
          <w:sz w:val="16"/>
          <w:szCs w:val="16"/>
        </w:rPr>
      </w:pPr>
      <w:r w:rsidRPr="008B368A">
        <w:rPr>
          <w:bCs/>
          <w:color w:val="002060"/>
          <w:sz w:val="16"/>
          <w:szCs w:val="16"/>
        </w:rPr>
        <w:t xml:space="preserve">Лишь </w:t>
      </w:r>
      <w:r w:rsidR="002165C2" w:rsidRPr="008B368A">
        <w:rPr>
          <w:bCs/>
          <w:color w:val="002060"/>
          <w:sz w:val="16"/>
          <w:szCs w:val="16"/>
        </w:rPr>
        <w:t xml:space="preserve">15 (28) января 1913 года </w:t>
      </w:r>
      <w:r w:rsidRPr="008B368A">
        <w:rPr>
          <w:bCs/>
          <w:color w:val="002060"/>
          <w:sz w:val="16"/>
          <w:szCs w:val="16"/>
        </w:rPr>
        <w:t xml:space="preserve">из-за позднего перебазирования был осуществлен первый боевой вылет </w:t>
      </w:r>
      <w:r w:rsidR="002165C2" w:rsidRPr="008B368A">
        <w:rPr>
          <w:bCs/>
          <w:color w:val="002060"/>
          <w:sz w:val="16"/>
          <w:szCs w:val="16"/>
        </w:rPr>
        <w:t>(Сабелли и Митев). Однако боевые действия на Булаирской позиции уже фактически закончились (стоит напомнить, что турки высадили здесь десант 26 января, но после серии неудач уже 29-го числа они были эвакуированы). Во время временного затишья отделение в виде одного экипажа осуществляет разведку Булаирской позиции, наблюдает за передвижениями турецкого флота, уточняет состояние отдельных важных оборонительных сооружений - фортов "Виктория" и "Наполеон".</w:t>
      </w:r>
    </w:p>
    <w:p w14:paraId="641A9405" w14:textId="77777777" w:rsidR="002165C2" w:rsidRPr="008B368A" w:rsidRDefault="002165C2" w:rsidP="006D3E22">
      <w:pPr>
        <w:jc w:val="both"/>
        <w:rPr>
          <w:bCs/>
          <w:color w:val="002060"/>
          <w:sz w:val="16"/>
          <w:szCs w:val="16"/>
        </w:rPr>
      </w:pPr>
      <w:r w:rsidRPr="008B368A">
        <w:rPr>
          <w:bCs/>
          <w:color w:val="002060"/>
          <w:sz w:val="16"/>
          <w:szCs w:val="16"/>
        </w:rPr>
        <w:t xml:space="preserve">Чтобы быстрее доставить собранные сведения и продемонстрировать возможности нового оружия 1 марта после разведки Сабелли и Попкръстев приземляются у деревни Кавак и докладывают лично престонаследнику Борису (кстати, отцу нынешнего болгарского премьера Симеона Саксобурготского), князю Кириллу и командирам 4-й армии и 7-й пехотной дивизии. </w:t>
      </w:r>
    </w:p>
    <w:p w14:paraId="6AAD7A20" w14:textId="77777777" w:rsidR="002165C2" w:rsidRPr="008B368A" w:rsidRDefault="002165C2" w:rsidP="006D3E22">
      <w:pPr>
        <w:jc w:val="both"/>
        <w:rPr>
          <w:bCs/>
          <w:color w:val="002060"/>
          <w:sz w:val="16"/>
          <w:szCs w:val="16"/>
        </w:rPr>
      </w:pPr>
    </w:p>
    <w:p w14:paraId="1C331690"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6EF54C3B" w14:textId="77777777" w:rsidR="002165C2" w:rsidRPr="008B368A" w:rsidRDefault="002165C2" w:rsidP="006D3E22">
      <w:pPr>
        <w:jc w:val="both"/>
        <w:rPr>
          <w:bCs/>
          <w:i/>
          <w:color w:val="002060"/>
          <w:sz w:val="16"/>
          <w:szCs w:val="16"/>
        </w:rPr>
      </w:pPr>
    </w:p>
    <w:p w14:paraId="537A5CEF" w14:textId="73F5E48A" w:rsidR="002165C2" w:rsidRPr="008B368A" w:rsidRDefault="002165C2" w:rsidP="006D3E22">
      <w:pPr>
        <w:jc w:val="both"/>
        <w:rPr>
          <w:bCs/>
          <w:color w:val="002060"/>
          <w:sz w:val="16"/>
          <w:szCs w:val="16"/>
        </w:rPr>
      </w:pPr>
      <w:r w:rsidRPr="008B368A">
        <w:rPr>
          <w:bCs/>
          <w:color w:val="002060"/>
          <w:sz w:val="16"/>
          <w:szCs w:val="16"/>
        </w:rPr>
        <w:t xml:space="preserve">16 </w:t>
      </w:r>
      <w:r w:rsidR="0099251A" w:rsidRPr="008B368A">
        <w:rPr>
          <w:bCs/>
          <w:color w:val="002060"/>
          <w:sz w:val="16"/>
          <w:szCs w:val="16"/>
        </w:rPr>
        <w:t xml:space="preserve">(29) </w:t>
      </w:r>
      <w:r w:rsidRPr="008B368A">
        <w:rPr>
          <w:bCs/>
          <w:color w:val="002060"/>
          <w:sz w:val="16"/>
          <w:szCs w:val="16"/>
        </w:rPr>
        <w:t>января 1913 состоялось официальное открытие и освящение Радиотелеграфного депо, начавшее работать в ноябре 1910. К этому времени на строительство и оборудование Депо, приобретение станков, приборов и специального инструмента было затрачено 162 тыс. руб. В то же время экономия казенных денег за счет гораздо более низкой стоимости продукции предприятия по сравнению с продукцией частных компаний составила около 750 тыс. руб. (18297).</w:t>
      </w:r>
    </w:p>
    <w:p w14:paraId="184C0D13" w14:textId="77777777" w:rsidR="002165C2" w:rsidRPr="008B368A" w:rsidRDefault="002165C2" w:rsidP="006D3E22">
      <w:pPr>
        <w:jc w:val="both"/>
        <w:rPr>
          <w:bCs/>
          <w:color w:val="002060"/>
          <w:sz w:val="16"/>
          <w:szCs w:val="16"/>
        </w:rPr>
      </w:pPr>
    </w:p>
    <w:p w14:paraId="389E59FC"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2DEEE859" w14:textId="77777777" w:rsidR="002165C2" w:rsidRPr="008B368A" w:rsidRDefault="002165C2" w:rsidP="006D3E22">
      <w:pPr>
        <w:shd w:val="clear" w:color="auto" w:fill="FFFFFF"/>
        <w:jc w:val="both"/>
        <w:rPr>
          <w:bCs/>
          <w:color w:val="002060"/>
          <w:sz w:val="16"/>
          <w:szCs w:val="16"/>
        </w:rPr>
      </w:pPr>
    </w:p>
    <w:p w14:paraId="415462F7" w14:textId="0FA33FB9"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17 </w:t>
      </w:r>
      <w:r w:rsidR="0099251A" w:rsidRPr="008B368A">
        <w:rPr>
          <w:b w:val="0"/>
          <w:bCs/>
          <w:color w:val="002060"/>
          <w:sz w:val="16"/>
          <w:szCs w:val="16"/>
        </w:rPr>
        <w:t xml:space="preserve">(30) </w:t>
      </w:r>
      <w:r w:rsidRPr="008B368A">
        <w:rPr>
          <w:b w:val="0"/>
          <w:bCs/>
          <w:color w:val="002060"/>
          <w:sz w:val="16"/>
          <w:szCs w:val="16"/>
        </w:rPr>
        <w:t>января 1913 г. князь Абамелек-Лазарев написал начальнику Главного управления Генштаба Я.И.Жилинскому, что «мною в ознаменование 300-летия дома Романовых учрежден юбилейный Романовский кубок и приз в 10 тыс. рублей для летчика, который в течение 1913 года в наикратчайший срок, не свыше 48 часов, перелетит из С.-Петербурга в Москву и обратно. Право контроля и присуждения приза принадлежит имп. Всероссийскому аэроклубу. Моя цель поощрение русских летчиков к совершению перелетов, которые представляются весьма важными в военное время для разрушения мостов, взрыва паровозных депо, складов взрывчатых веществ и т.д...» (15464).</w:t>
      </w:r>
    </w:p>
    <w:p w14:paraId="5D658641" w14:textId="77777777" w:rsidR="002165C2" w:rsidRPr="008B368A" w:rsidRDefault="002165C2" w:rsidP="006D3E22">
      <w:pPr>
        <w:pStyle w:val="2"/>
        <w:spacing w:before="0" w:after="0"/>
        <w:jc w:val="both"/>
        <w:rPr>
          <w:b w:val="0"/>
          <w:bCs/>
          <w:color w:val="002060"/>
          <w:sz w:val="16"/>
          <w:szCs w:val="16"/>
        </w:rPr>
      </w:pPr>
    </w:p>
    <w:p w14:paraId="50691DFC" w14:textId="77777777" w:rsidR="00EA54E5" w:rsidRPr="008B368A" w:rsidRDefault="00EA54E5" w:rsidP="006D3E22">
      <w:pPr>
        <w:jc w:val="both"/>
        <w:rPr>
          <w:bCs/>
          <w:color w:val="002060"/>
          <w:sz w:val="16"/>
          <w:szCs w:val="16"/>
        </w:rPr>
      </w:pPr>
      <w:r w:rsidRPr="008B368A">
        <w:rPr>
          <w:bCs/>
          <w:color w:val="002060"/>
          <w:sz w:val="16"/>
          <w:szCs w:val="16"/>
        </w:rPr>
        <w:t>17 (30) января 1913 г. Шталмейстер царского двора кн. С.С.Абамелек-лазарев учредил "романовский кубок" /ценную вещь и приз 10000 руб./ в ознаменование 300-летия династии Романовых. Кубок предназначался летчику, который совершит перелет из Петербурга в Москву и обрат</w:t>
      </w:r>
      <w:r w:rsidRPr="008B368A">
        <w:rPr>
          <w:bCs/>
          <w:color w:val="002060"/>
          <w:sz w:val="16"/>
          <w:szCs w:val="16"/>
        </w:rPr>
        <w:softHyphen/>
        <w:t>но на одном и том же самолете в наименьшее время, не свыше 48 ча</w:t>
      </w:r>
      <w:r w:rsidRPr="008B368A">
        <w:rPr>
          <w:bCs/>
          <w:color w:val="002060"/>
          <w:sz w:val="16"/>
          <w:szCs w:val="16"/>
        </w:rPr>
        <w:softHyphen/>
        <w:t>сов. Контроль за розыгрышем кубка возлагался на ВАК. На оспаривание кубка записалось 28 военных летчиков, но разрешено было только двум, потом дополнительно было разрешено еще нескольким летчикам, в том числе и гражданским.</w:t>
      </w:r>
    </w:p>
    <w:p w14:paraId="6BB02569" w14:textId="77777777" w:rsidR="00EA54E5" w:rsidRPr="008B368A" w:rsidRDefault="00EA54E5" w:rsidP="006D3E22">
      <w:pPr>
        <w:jc w:val="both"/>
        <w:rPr>
          <w:bCs/>
          <w:color w:val="002060"/>
          <w:sz w:val="16"/>
          <w:szCs w:val="16"/>
        </w:rPr>
      </w:pPr>
      <w:r w:rsidRPr="008B368A">
        <w:rPr>
          <w:bCs/>
          <w:color w:val="002060"/>
          <w:sz w:val="16"/>
          <w:szCs w:val="16"/>
        </w:rPr>
        <w:t>/ЦГВИА, ф. 2000, оп. 7, д. 78/ (23320).</w:t>
      </w:r>
    </w:p>
    <w:p w14:paraId="5F981751" w14:textId="77777777" w:rsidR="00EA54E5" w:rsidRPr="008B368A" w:rsidRDefault="00EA54E5" w:rsidP="006D3E22">
      <w:pPr>
        <w:jc w:val="both"/>
        <w:rPr>
          <w:bCs/>
          <w:color w:val="002060"/>
          <w:sz w:val="16"/>
          <w:szCs w:val="16"/>
        </w:rPr>
      </w:pPr>
    </w:p>
    <w:p w14:paraId="2B5720C5" w14:textId="29E0B0FF" w:rsidR="00EA54E5" w:rsidRPr="008B368A" w:rsidRDefault="00EA54E5" w:rsidP="006D3E22">
      <w:pPr>
        <w:jc w:val="both"/>
        <w:rPr>
          <w:bCs/>
          <w:i/>
          <w:iCs/>
          <w:color w:val="002060"/>
          <w:sz w:val="16"/>
          <w:szCs w:val="16"/>
        </w:rPr>
      </w:pPr>
      <w:r w:rsidRPr="008B368A">
        <w:rPr>
          <w:bCs/>
          <w:i/>
          <w:iCs/>
          <w:color w:val="002060"/>
          <w:sz w:val="16"/>
          <w:szCs w:val="16"/>
        </w:rPr>
        <w:t>Авиация и воздухоплавание Германии:</w:t>
      </w:r>
    </w:p>
    <w:p w14:paraId="7C051D13" w14:textId="77777777" w:rsidR="00EA54E5" w:rsidRPr="008B368A" w:rsidRDefault="00EA54E5" w:rsidP="006D3E22">
      <w:pPr>
        <w:jc w:val="both"/>
        <w:rPr>
          <w:bCs/>
          <w:i/>
          <w:iCs/>
          <w:color w:val="002060"/>
          <w:sz w:val="16"/>
          <w:szCs w:val="16"/>
        </w:rPr>
      </w:pPr>
    </w:p>
    <w:p w14:paraId="4D93760F" w14:textId="4890F49E" w:rsidR="002165C2" w:rsidRPr="008B368A" w:rsidRDefault="002165C2" w:rsidP="006D3E22">
      <w:pPr>
        <w:jc w:val="both"/>
        <w:rPr>
          <w:bCs/>
          <w:color w:val="002060"/>
          <w:sz w:val="16"/>
          <w:szCs w:val="16"/>
        </w:rPr>
      </w:pPr>
      <w:r w:rsidRPr="008B368A">
        <w:rPr>
          <w:bCs/>
          <w:color w:val="002060"/>
          <w:sz w:val="16"/>
          <w:szCs w:val="16"/>
        </w:rPr>
        <w:t xml:space="preserve">17 (30) января 1913 г. </w:t>
      </w:r>
      <w:r w:rsidR="0099251A" w:rsidRPr="008B368A">
        <w:rPr>
          <w:bCs/>
          <w:color w:val="002060"/>
          <w:sz w:val="16"/>
          <w:szCs w:val="16"/>
        </w:rPr>
        <w:t xml:space="preserve">Германия ответила </w:t>
      </w:r>
      <w:r w:rsidRPr="008B368A">
        <w:rPr>
          <w:bCs/>
          <w:color w:val="002060"/>
          <w:sz w:val="16"/>
          <w:szCs w:val="16"/>
        </w:rPr>
        <w:t>закрытием своей воздушной границы. Исключение из запрета было сделано в конце 1913 г. для спортивных полетов. Однако, запретные зоны остались в силе (11335).</w:t>
      </w:r>
    </w:p>
    <w:p w14:paraId="2D24ED06" w14:textId="77777777" w:rsidR="002165C2" w:rsidRPr="008B368A" w:rsidRDefault="002165C2" w:rsidP="006D3E22">
      <w:pPr>
        <w:shd w:val="clear" w:color="auto" w:fill="FFFFFF"/>
        <w:jc w:val="both"/>
        <w:rPr>
          <w:bCs/>
          <w:color w:val="002060"/>
          <w:sz w:val="16"/>
          <w:szCs w:val="16"/>
        </w:rPr>
      </w:pPr>
    </w:p>
    <w:p w14:paraId="7CA5D545"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00F3ACF5" w14:textId="77777777" w:rsidR="002165C2" w:rsidRPr="008B368A" w:rsidRDefault="002165C2" w:rsidP="006D3E22">
      <w:pPr>
        <w:shd w:val="clear" w:color="auto" w:fill="FFFFFF"/>
        <w:jc w:val="both"/>
        <w:rPr>
          <w:bCs/>
          <w:color w:val="002060"/>
          <w:sz w:val="16"/>
          <w:szCs w:val="16"/>
        </w:rPr>
      </w:pPr>
    </w:p>
    <w:p w14:paraId="1F3EF445" w14:textId="7C52215C" w:rsidR="002165C2" w:rsidRPr="008B368A" w:rsidRDefault="002165C2" w:rsidP="006D3E22">
      <w:pPr>
        <w:shd w:val="clear" w:color="auto" w:fill="FFFFFF"/>
        <w:jc w:val="both"/>
        <w:rPr>
          <w:bCs/>
          <w:color w:val="002060"/>
          <w:sz w:val="16"/>
          <w:szCs w:val="16"/>
        </w:rPr>
      </w:pPr>
      <w:r w:rsidRPr="008B368A">
        <w:rPr>
          <w:bCs/>
          <w:color w:val="002060"/>
          <w:sz w:val="16"/>
          <w:szCs w:val="16"/>
        </w:rPr>
        <w:t>22 января (4 февраля) 1913 г.</w:t>
      </w:r>
      <w:r w:rsidR="0099251A" w:rsidRPr="008B368A">
        <w:rPr>
          <w:bCs/>
          <w:color w:val="002060"/>
          <w:sz w:val="16"/>
          <w:szCs w:val="16"/>
        </w:rPr>
        <w:t xml:space="preserve"> испол</w:t>
      </w:r>
      <w:r w:rsidR="0099251A" w:rsidRPr="008B368A">
        <w:rPr>
          <w:bCs/>
          <w:color w:val="002060"/>
          <w:sz w:val="16"/>
          <w:szCs w:val="16"/>
        </w:rPr>
        <w:softHyphen/>
        <w:t>няющий должность командира Петербургского порта генерал-майор Г.А. Кроун</w:t>
      </w:r>
      <w:r w:rsidRPr="008B368A">
        <w:rPr>
          <w:bCs/>
          <w:color w:val="002060"/>
          <w:sz w:val="16"/>
          <w:szCs w:val="16"/>
        </w:rPr>
        <w:t xml:space="preserve"> </w:t>
      </w:r>
      <w:r w:rsidR="0099251A" w:rsidRPr="008B368A">
        <w:rPr>
          <w:bCs/>
          <w:color w:val="002060"/>
          <w:sz w:val="16"/>
          <w:szCs w:val="16"/>
        </w:rPr>
        <w:t xml:space="preserve">подписал Договор о приеме И.И. Сикорского на службу в авиацию БФ. </w:t>
      </w:r>
      <w:r w:rsidRPr="008B368A">
        <w:rPr>
          <w:bCs/>
          <w:color w:val="002060"/>
          <w:sz w:val="16"/>
          <w:szCs w:val="16"/>
        </w:rPr>
        <w:t>Он был расторгнут по инициативе Сикорского 13 июня того же года (1085).</w:t>
      </w:r>
    </w:p>
    <w:p w14:paraId="4D2DB68F" w14:textId="77777777" w:rsidR="002165C2" w:rsidRPr="008B368A" w:rsidRDefault="002165C2" w:rsidP="006D3E22">
      <w:pPr>
        <w:shd w:val="clear" w:color="auto" w:fill="FFFFFF"/>
        <w:jc w:val="both"/>
        <w:rPr>
          <w:bCs/>
          <w:color w:val="002060"/>
          <w:sz w:val="16"/>
          <w:szCs w:val="16"/>
        </w:rPr>
      </w:pPr>
    </w:p>
    <w:p w14:paraId="645A7B1E" w14:textId="77777777" w:rsidR="0099251A" w:rsidRPr="008B368A" w:rsidRDefault="0099251A" w:rsidP="006D3E22">
      <w:pPr>
        <w:jc w:val="both"/>
        <w:rPr>
          <w:bCs/>
          <w:i/>
          <w:color w:val="002060"/>
          <w:sz w:val="16"/>
          <w:szCs w:val="16"/>
        </w:rPr>
      </w:pPr>
      <w:r w:rsidRPr="008B368A">
        <w:rPr>
          <w:bCs/>
          <w:i/>
          <w:color w:val="002060"/>
          <w:sz w:val="16"/>
          <w:szCs w:val="16"/>
        </w:rPr>
        <w:t>Авиация и воздухоплавание за рубежом:</w:t>
      </w:r>
    </w:p>
    <w:p w14:paraId="7E321D03" w14:textId="77777777" w:rsidR="0099251A" w:rsidRPr="008B368A" w:rsidRDefault="0099251A" w:rsidP="006D3E22">
      <w:pPr>
        <w:jc w:val="both"/>
        <w:rPr>
          <w:bCs/>
          <w:i/>
          <w:color w:val="002060"/>
          <w:sz w:val="16"/>
          <w:szCs w:val="16"/>
        </w:rPr>
      </w:pPr>
    </w:p>
    <w:p w14:paraId="7D86A167" w14:textId="77777777" w:rsidR="0099251A" w:rsidRPr="008B368A" w:rsidRDefault="0099251A" w:rsidP="006D3E22">
      <w:pPr>
        <w:jc w:val="both"/>
        <w:rPr>
          <w:bCs/>
          <w:color w:val="002060"/>
          <w:sz w:val="16"/>
          <w:szCs w:val="16"/>
        </w:rPr>
      </w:pPr>
      <w:r w:rsidRPr="008B368A">
        <w:rPr>
          <w:bCs/>
          <w:color w:val="002060"/>
          <w:sz w:val="16"/>
          <w:szCs w:val="16"/>
        </w:rPr>
        <w:t>23 января (5 февраля) 1913 - Греческие лётчики Михаил Мутусис и Аристидис Морайтинис совершили первый в мировой истории боевой полет военно-морской авиации.</w:t>
      </w:r>
    </w:p>
    <w:p w14:paraId="30EAE55A" w14:textId="77777777" w:rsidR="0099251A" w:rsidRPr="008B368A" w:rsidRDefault="0099251A" w:rsidP="006D3E22">
      <w:pPr>
        <w:jc w:val="both"/>
        <w:rPr>
          <w:bCs/>
          <w:color w:val="002060"/>
          <w:sz w:val="16"/>
          <w:szCs w:val="16"/>
        </w:rPr>
      </w:pPr>
      <w:r w:rsidRPr="008B368A">
        <w:rPr>
          <w:bCs/>
          <w:color w:val="002060"/>
          <w:sz w:val="16"/>
          <w:szCs w:val="16"/>
        </w:rPr>
        <w:t>5 февраля 1913 года, через несколько дней после победы греческого флота при острове Лемнос старший лейтенант Мутусис и мичман Аристидис Морайтинис, находившиеся в Мудрос, остров Лемнос получили приказ произвести воздушную разведку над Дарданеллами, с целью обнаружения расположения отступившего и скрывшегося там турецкого флота. Для этой цели был использован гидроплан, на базе переделанного биплана Farman MF.7. Мутусис - Морайтинис обнаружили турецкий флот в районе базы Нара и, перед уходом из Дараданелл, сбросили на турецкий флот 4 бомбы, правда без серьёзных повреждений для турок. Во время обратного полета, экипаж гидроплана произвел вынужденное приводнение в Эгейском море, по причине проблем с мотором, но был подобран и отбуксирован находившимся поблизости греческим "Велос I эсминец". Этот полет признан первым в мировой истории боевым полетом сотрудничества авиации-флота и ознаменовал рождение первой в мире военно-морской авиации. Мутусис принял участие в Первой мировой войне на македонском фронте, а в годы греко-турецкой войны 1919 - 1922 годов был назначен командиром авиационной базы в городе Пруса Бурса. Мутусис ушёл в отставку в звании бригадного генерала авиации (11633).</w:t>
      </w:r>
    </w:p>
    <w:p w14:paraId="3E6D8E21" w14:textId="77777777" w:rsidR="0099251A" w:rsidRPr="008B368A" w:rsidRDefault="0099251A" w:rsidP="006D3E22">
      <w:pPr>
        <w:shd w:val="clear" w:color="auto" w:fill="FFFFFF"/>
        <w:jc w:val="both"/>
        <w:rPr>
          <w:bCs/>
          <w:i/>
          <w:iCs/>
          <w:color w:val="002060"/>
          <w:sz w:val="16"/>
          <w:szCs w:val="16"/>
        </w:rPr>
      </w:pPr>
    </w:p>
    <w:p w14:paraId="6DC179D4"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326BB580" w14:textId="77777777" w:rsidR="002165C2" w:rsidRPr="008B368A" w:rsidRDefault="002165C2" w:rsidP="006D3E22">
      <w:pPr>
        <w:shd w:val="clear" w:color="auto" w:fill="FFFFFF"/>
        <w:jc w:val="both"/>
        <w:rPr>
          <w:bCs/>
          <w:color w:val="002060"/>
          <w:sz w:val="16"/>
          <w:szCs w:val="16"/>
        </w:rPr>
      </w:pPr>
    </w:p>
    <w:p w14:paraId="691EB029" w14:textId="1ED5F3D4" w:rsidR="002165C2" w:rsidRPr="008B368A" w:rsidRDefault="002165C2" w:rsidP="006D3E22">
      <w:pPr>
        <w:jc w:val="both"/>
        <w:rPr>
          <w:bCs/>
          <w:color w:val="002060"/>
          <w:sz w:val="16"/>
          <w:szCs w:val="16"/>
        </w:rPr>
      </w:pPr>
      <w:r w:rsidRPr="008B368A">
        <w:rPr>
          <w:bCs/>
          <w:color w:val="002060"/>
          <w:sz w:val="16"/>
          <w:szCs w:val="16"/>
        </w:rPr>
        <w:lastRenderedPageBreak/>
        <w:t xml:space="preserve">24 января </w:t>
      </w:r>
      <w:r w:rsidR="0099251A" w:rsidRPr="008B368A">
        <w:rPr>
          <w:bCs/>
          <w:color w:val="002060"/>
          <w:sz w:val="16"/>
          <w:szCs w:val="16"/>
        </w:rPr>
        <w:t>(6 февраля) 1913 г. Уп</w:t>
      </w:r>
      <w:r w:rsidR="0099251A" w:rsidRPr="008B368A">
        <w:rPr>
          <w:bCs/>
          <w:color w:val="002060"/>
          <w:sz w:val="16"/>
          <w:szCs w:val="16"/>
        </w:rPr>
        <w:softHyphen/>
        <w:t>равляющий делами ОВФ капитан 1-го ранга Фогель в письме Начальнику Морского генераль</w:t>
      </w:r>
      <w:r w:rsidR="0099251A" w:rsidRPr="008B368A">
        <w:rPr>
          <w:bCs/>
          <w:color w:val="002060"/>
          <w:sz w:val="16"/>
          <w:szCs w:val="16"/>
        </w:rPr>
        <w:softHyphen/>
        <w:t xml:space="preserve">ного штаба </w:t>
      </w:r>
      <w:r w:rsidRPr="008B368A">
        <w:rPr>
          <w:bCs/>
          <w:color w:val="002060"/>
          <w:sz w:val="16"/>
          <w:szCs w:val="16"/>
        </w:rPr>
        <w:t>за №186, ука</w:t>
      </w:r>
      <w:r w:rsidRPr="008B368A">
        <w:rPr>
          <w:bCs/>
          <w:color w:val="002060"/>
          <w:sz w:val="16"/>
          <w:szCs w:val="16"/>
        </w:rPr>
        <w:softHyphen/>
        <w:t>зывал, что ОВФ вынужден иметь бипланы Фармана исключительно для обучения офицеров флота, так как офицеры Военного ведомства обучаются только на самолётах Ньюпор, то просит меня сообщить ему для доклада его императорс</w:t>
      </w:r>
      <w:r w:rsidRPr="008B368A">
        <w:rPr>
          <w:bCs/>
          <w:color w:val="002060"/>
          <w:sz w:val="16"/>
          <w:szCs w:val="16"/>
        </w:rPr>
        <w:softHyphen/>
        <w:t>кому высочеству великому князю Александру Михайловичу не при</w:t>
      </w:r>
      <w:r w:rsidRPr="008B368A">
        <w:rPr>
          <w:bCs/>
          <w:color w:val="002060"/>
          <w:sz w:val="16"/>
          <w:szCs w:val="16"/>
        </w:rPr>
        <w:softHyphen/>
        <w:t>знает ли Морское ведомство воз</w:t>
      </w:r>
      <w:r w:rsidRPr="008B368A">
        <w:rPr>
          <w:bCs/>
          <w:color w:val="002060"/>
          <w:sz w:val="16"/>
          <w:szCs w:val="16"/>
        </w:rPr>
        <w:softHyphen/>
        <w:t>можным приобрести теперь же для школы два учебных Фармана с 50- сильными двигателями «Гчом» и один быстроходный с 80-сильным двига</w:t>
      </w:r>
      <w:r w:rsidRPr="008B368A">
        <w:rPr>
          <w:bCs/>
          <w:color w:val="002060"/>
          <w:sz w:val="16"/>
          <w:szCs w:val="16"/>
        </w:rPr>
        <w:softHyphen/>
        <w:t>телем, на что потребно 25 000 рублей». Кроме того, следовало переводить в счёт оплаты за бен</w:t>
      </w:r>
      <w:r w:rsidRPr="008B368A">
        <w:rPr>
          <w:bCs/>
          <w:color w:val="002060"/>
          <w:sz w:val="16"/>
          <w:szCs w:val="16"/>
        </w:rPr>
        <w:softHyphen/>
        <w:t>зин, масло и прочее до 1500 руб</w:t>
      </w:r>
      <w:r w:rsidRPr="008B368A">
        <w:rPr>
          <w:bCs/>
          <w:color w:val="002060"/>
          <w:sz w:val="16"/>
          <w:szCs w:val="16"/>
        </w:rPr>
        <w:softHyphen/>
        <w:t>лей на каждого обучаемого. Безус</w:t>
      </w:r>
      <w:r w:rsidRPr="008B368A">
        <w:rPr>
          <w:bCs/>
          <w:color w:val="002060"/>
          <w:sz w:val="16"/>
          <w:szCs w:val="16"/>
        </w:rPr>
        <w:softHyphen/>
        <w:t>ловно, подобное требование было справедливым, но военное ведом</w:t>
      </w:r>
      <w:r w:rsidRPr="008B368A">
        <w:rPr>
          <w:bCs/>
          <w:color w:val="002060"/>
          <w:sz w:val="16"/>
          <w:szCs w:val="16"/>
        </w:rPr>
        <w:softHyphen/>
        <w:t>ство как-то запамятовало, что оно расходует деньги, которые предназ</w:t>
      </w:r>
      <w:r w:rsidRPr="008B368A">
        <w:rPr>
          <w:bCs/>
          <w:color w:val="002060"/>
          <w:sz w:val="16"/>
          <w:szCs w:val="16"/>
        </w:rPr>
        <w:softHyphen/>
        <w:t>начались в своем первоначальном варианте на строительство кораб</w:t>
      </w:r>
      <w:r w:rsidRPr="008B368A">
        <w:rPr>
          <w:bCs/>
          <w:color w:val="002060"/>
          <w:sz w:val="16"/>
          <w:szCs w:val="16"/>
        </w:rPr>
        <w:softHyphen/>
        <w:t>лей. Морское министерство не име</w:t>
      </w:r>
      <w:r w:rsidRPr="008B368A">
        <w:rPr>
          <w:bCs/>
          <w:color w:val="002060"/>
          <w:sz w:val="16"/>
          <w:szCs w:val="16"/>
        </w:rPr>
        <w:softHyphen/>
        <w:t>ло желания выделять 43 тысячи руб</w:t>
      </w:r>
      <w:r w:rsidRPr="008B368A">
        <w:rPr>
          <w:bCs/>
          <w:color w:val="002060"/>
          <w:sz w:val="16"/>
          <w:szCs w:val="16"/>
        </w:rPr>
        <w:softHyphen/>
        <w:t>лей (18 тысяч рублей на обучение 12 летчиков и 25 тысяч рублей на приобретение самолетов) - такие расходы просто не предусматрива</w:t>
      </w:r>
      <w:r w:rsidRPr="008B368A">
        <w:rPr>
          <w:bCs/>
          <w:color w:val="002060"/>
          <w:sz w:val="16"/>
          <w:szCs w:val="16"/>
        </w:rPr>
        <w:softHyphen/>
        <w:t>лись бюджетом. Начались перего</w:t>
      </w:r>
      <w:r w:rsidRPr="008B368A">
        <w:rPr>
          <w:bCs/>
          <w:color w:val="002060"/>
          <w:sz w:val="16"/>
          <w:szCs w:val="16"/>
        </w:rPr>
        <w:softHyphen/>
        <w:t>воры, в результате которых возник</w:t>
      </w:r>
      <w:r w:rsidRPr="008B368A">
        <w:rPr>
          <w:bCs/>
          <w:color w:val="002060"/>
          <w:sz w:val="16"/>
          <w:szCs w:val="16"/>
        </w:rPr>
        <w:softHyphen/>
        <w:t>ший инцидент удалось уладить и договориться выделять на каждого обучаемого морского ведомства по 1000 рублей, если ОВФ «заведёт для пользы дела, учебные аппараты Фармана» (в следующем году по 1200 рублей). Возможно, согласие было жёсткой позицией морского ведомства, которое заявило, что если соглашение не будет достиг</w:t>
      </w:r>
      <w:r w:rsidRPr="008B368A">
        <w:rPr>
          <w:bCs/>
          <w:color w:val="002060"/>
          <w:sz w:val="16"/>
          <w:szCs w:val="16"/>
        </w:rPr>
        <w:softHyphen/>
        <w:t>нуто, то практическое обучение полётам организуют в «школе им</w:t>
      </w:r>
      <w:r w:rsidRPr="008B368A">
        <w:rPr>
          <w:bCs/>
          <w:color w:val="002060"/>
          <w:sz w:val="16"/>
          <w:szCs w:val="16"/>
        </w:rPr>
        <w:softHyphen/>
        <w:t>ператорского Всероссийского аэроклуба или непосредственно в авиационных отрядах Службы свя</w:t>
      </w:r>
      <w:r w:rsidRPr="008B368A">
        <w:rPr>
          <w:bCs/>
          <w:color w:val="002060"/>
          <w:sz w:val="16"/>
          <w:szCs w:val="16"/>
        </w:rPr>
        <w:softHyphen/>
        <w:t>зи».</w:t>
      </w:r>
    </w:p>
    <w:p w14:paraId="59590BBB" w14:textId="77777777" w:rsidR="002165C2" w:rsidRPr="008B368A" w:rsidRDefault="002165C2" w:rsidP="006D3E22">
      <w:pPr>
        <w:jc w:val="both"/>
        <w:rPr>
          <w:bCs/>
          <w:color w:val="002060"/>
          <w:sz w:val="16"/>
          <w:szCs w:val="16"/>
        </w:rPr>
      </w:pPr>
      <w:r w:rsidRPr="008B368A">
        <w:rPr>
          <w:bCs/>
          <w:color w:val="002060"/>
          <w:sz w:val="16"/>
          <w:szCs w:val="16"/>
        </w:rPr>
        <w:t>В мае 1913 г. на Опытную стан</w:t>
      </w:r>
      <w:r w:rsidRPr="008B368A">
        <w:rPr>
          <w:bCs/>
          <w:color w:val="002060"/>
          <w:sz w:val="16"/>
          <w:szCs w:val="16"/>
        </w:rPr>
        <w:softHyphen/>
        <w:t>цию Гребного порта прибыла пер</w:t>
      </w:r>
      <w:r w:rsidRPr="008B368A">
        <w:rPr>
          <w:bCs/>
          <w:color w:val="002060"/>
          <w:sz w:val="16"/>
          <w:szCs w:val="16"/>
        </w:rPr>
        <w:softHyphen/>
        <w:t>вая партия молодых лётчиков для обучения на гидросамолётах: лей</w:t>
      </w:r>
      <w:r w:rsidRPr="008B368A">
        <w:rPr>
          <w:bCs/>
          <w:color w:val="002060"/>
          <w:sz w:val="16"/>
          <w:szCs w:val="16"/>
        </w:rPr>
        <w:softHyphen/>
        <w:t>тенант Б.А. Щербачев, мичманы: П. Ваксмут, И.И. Кульнев, П.Э. Липгарт, В.А. Литвинов и инженер-механик мичман В.Е. Зверев.</w:t>
      </w:r>
    </w:p>
    <w:p w14:paraId="4823E1EB" w14:textId="77777777" w:rsidR="002165C2" w:rsidRPr="008B368A" w:rsidRDefault="002165C2" w:rsidP="006D3E22">
      <w:pPr>
        <w:jc w:val="both"/>
        <w:rPr>
          <w:bCs/>
          <w:color w:val="002060"/>
          <w:sz w:val="16"/>
          <w:szCs w:val="16"/>
        </w:rPr>
      </w:pPr>
      <w:r w:rsidRPr="008B368A">
        <w:rPr>
          <w:bCs/>
          <w:color w:val="002060"/>
          <w:sz w:val="16"/>
          <w:szCs w:val="16"/>
        </w:rPr>
        <w:t>Специальная комиссия, назна</w:t>
      </w:r>
      <w:r w:rsidRPr="008B368A">
        <w:rPr>
          <w:bCs/>
          <w:color w:val="002060"/>
          <w:sz w:val="16"/>
          <w:szCs w:val="16"/>
        </w:rPr>
        <w:softHyphen/>
        <w:t>ченная командующим ЧФ, чтобы подтвердить целесообразность обу</w:t>
      </w:r>
      <w:r w:rsidRPr="008B368A">
        <w:rPr>
          <w:bCs/>
          <w:color w:val="002060"/>
          <w:sz w:val="16"/>
          <w:szCs w:val="16"/>
        </w:rPr>
        <w:softHyphen/>
        <w:t>чения летчиков непосредственно на флотах, минуя летную школу ОВФ, приняла в августе 1913 г. экзамен на звание летчика у мичмана Рого</w:t>
      </w:r>
      <w:r w:rsidRPr="008B368A">
        <w:rPr>
          <w:bCs/>
          <w:color w:val="002060"/>
          <w:sz w:val="16"/>
          <w:szCs w:val="16"/>
        </w:rPr>
        <w:softHyphen/>
        <w:t>зина.. Инструкцией, принятой на Черном море, например, опреде</w:t>
      </w:r>
      <w:r w:rsidRPr="008B368A">
        <w:rPr>
          <w:bCs/>
          <w:color w:val="002060"/>
          <w:sz w:val="16"/>
          <w:szCs w:val="16"/>
        </w:rPr>
        <w:softHyphen/>
        <w:t>лялось, что первый самостоятельный вылет на новом типе самолета лет</w:t>
      </w:r>
      <w:r w:rsidRPr="008B368A">
        <w:rPr>
          <w:bCs/>
          <w:color w:val="002060"/>
          <w:sz w:val="16"/>
          <w:szCs w:val="16"/>
        </w:rPr>
        <w:softHyphen/>
        <w:t>чик производит в присутствии раз</w:t>
      </w:r>
      <w:r w:rsidRPr="008B368A">
        <w:rPr>
          <w:bCs/>
          <w:color w:val="002060"/>
          <w:sz w:val="16"/>
          <w:szCs w:val="16"/>
        </w:rPr>
        <w:softHyphen/>
        <w:t>решившей его комиссии. В ее со</w:t>
      </w:r>
      <w:r w:rsidRPr="008B368A">
        <w:rPr>
          <w:bCs/>
          <w:color w:val="002060"/>
          <w:sz w:val="16"/>
          <w:szCs w:val="16"/>
        </w:rPr>
        <w:softHyphen/>
        <w:t>став обязательно входили: началь</w:t>
      </w:r>
      <w:r w:rsidRPr="008B368A">
        <w:rPr>
          <w:bCs/>
          <w:color w:val="002060"/>
          <w:sz w:val="16"/>
          <w:szCs w:val="16"/>
        </w:rPr>
        <w:softHyphen/>
        <w:t>ник службы связи Черного моря, начальник команды военно-морских летчиков, проводивший обучение инструктор. Но практика подготов</w:t>
      </w:r>
      <w:r w:rsidRPr="008B368A">
        <w:rPr>
          <w:bCs/>
          <w:color w:val="002060"/>
          <w:sz w:val="16"/>
          <w:szCs w:val="16"/>
        </w:rPr>
        <w:softHyphen/>
        <w:t>ки лётного состава на флотах име</w:t>
      </w:r>
      <w:r w:rsidRPr="008B368A">
        <w:rPr>
          <w:bCs/>
          <w:color w:val="002060"/>
          <w:sz w:val="16"/>
          <w:szCs w:val="16"/>
        </w:rPr>
        <w:softHyphen/>
        <w:t>ла и существенный недостаток, так как различия в методическом уров</w:t>
      </w:r>
      <w:r w:rsidRPr="008B368A">
        <w:rPr>
          <w:bCs/>
          <w:color w:val="002060"/>
          <w:sz w:val="16"/>
          <w:szCs w:val="16"/>
        </w:rPr>
        <w:softHyphen/>
        <w:t>не инструкторов и неминуемые в связи с этим издержки могли приве</w:t>
      </w:r>
      <w:r w:rsidRPr="008B368A">
        <w:rPr>
          <w:bCs/>
          <w:color w:val="002060"/>
          <w:sz w:val="16"/>
          <w:szCs w:val="16"/>
        </w:rPr>
        <w:softHyphen/>
        <w:t>сти к недоученности летчиков. К тому же всё более явной станови</w:t>
      </w:r>
      <w:r w:rsidRPr="008B368A">
        <w:rPr>
          <w:bCs/>
          <w:color w:val="002060"/>
          <w:sz w:val="16"/>
          <w:szCs w:val="16"/>
        </w:rPr>
        <w:softHyphen/>
        <w:t>лась необходимость готовить лёт</w:t>
      </w:r>
      <w:r w:rsidRPr="008B368A">
        <w:rPr>
          <w:bCs/>
          <w:color w:val="002060"/>
          <w:sz w:val="16"/>
          <w:szCs w:val="16"/>
        </w:rPr>
        <w:softHyphen/>
        <w:t>чиков и для обычных самолётов. Помимо документов, поступавших сверху, на флотах разрабатывались конкретные инструкции по органи</w:t>
      </w:r>
      <w:r w:rsidRPr="008B368A">
        <w:rPr>
          <w:bCs/>
          <w:color w:val="002060"/>
          <w:sz w:val="16"/>
          <w:szCs w:val="16"/>
        </w:rPr>
        <w:softHyphen/>
        <w:t>зации и производству полетов с учетом условий базирования, ха</w:t>
      </w:r>
      <w:r w:rsidRPr="008B368A">
        <w:rPr>
          <w:bCs/>
          <w:color w:val="002060"/>
          <w:sz w:val="16"/>
          <w:szCs w:val="16"/>
        </w:rPr>
        <w:softHyphen/>
        <w:t>рактера решаемых задач и типа летательных аппаратов (11924).</w:t>
      </w:r>
    </w:p>
    <w:p w14:paraId="239EDE2C" w14:textId="77777777" w:rsidR="002165C2" w:rsidRPr="008B368A" w:rsidRDefault="002165C2" w:rsidP="006D3E22">
      <w:pPr>
        <w:jc w:val="both"/>
        <w:rPr>
          <w:bCs/>
          <w:color w:val="002060"/>
          <w:sz w:val="16"/>
          <w:szCs w:val="16"/>
        </w:rPr>
      </w:pPr>
    </w:p>
    <w:p w14:paraId="20BE03BF" w14:textId="77777777" w:rsidR="002165C2" w:rsidRPr="008B368A" w:rsidRDefault="002165C2" w:rsidP="006D3E22">
      <w:pPr>
        <w:shd w:val="clear" w:color="auto" w:fill="FFFFFF"/>
        <w:jc w:val="both"/>
        <w:rPr>
          <w:bCs/>
          <w:i/>
          <w:iCs/>
          <w:color w:val="002060"/>
          <w:sz w:val="16"/>
          <w:szCs w:val="16"/>
        </w:rPr>
      </w:pPr>
      <w:r w:rsidRPr="008B368A">
        <w:rPr>
          <w:bCs/>
          <w:i/>
          <w:iCs/>
          <w:color w:val="002060"/>
          <w:sz w:val="16"/>
          <w:szCs w:val="16"/>
        </w:rPr>
        <w:t>Авиация и воздухоплавание за рубежом:</w:t>
      </w:r>
    </w:p>
    <w:p w14:paraId="34A26DFC" w14:textId="77777777" w:rsidR="002165C2" w:rsidRPr="008B368A" w:rsidRDefault="002165C2" w:rsidP="006D3E22">
      <w:pPr>
        <w:shd w:val="clear" w:color="auto" w:fill="FFFFFF"/>
        <w:jc w:val="both"/>
        <w:rPr>
          <w:bCs/>
          <w:i/>
          <w:iCs/>
          <w:color w:val="002060"/>
          <w:sz w:val="16"/>
          <w:szCs w:val="16"/>
        </w:rPr>
      </w:pPr>
    </w:p>
    <w:p w14:paraId="0F859462" w14:textId="55AA6961" w:rsidR="002165C2" w:rsidRPr="008B368A" w:rsidRDefault="0099251A" w:rsidP="006D3E22">
      <w:pPr>
        <w:jc w:val="both"/>
        <w:rPr>
          <w:bCs/>
          <w:color w:val="002060"/>
          <w:sz w:val="16"/>
          <w:szCs w:val="16"/>
        </w:rPr>
      </w:pPr>
      <w:r w:rsidRPr="008B368A">
        <w:rPr>
          <w:bCs/>
          <w:color w:val="002060"/>
          <w:sz w:val="16"/>
          <w:szCs w:val="16"/>
        </w:rPr>
        <w:t>С</w:t>
      </w:r>
      <w:r w:rsidR="002165C2" w:rsidRPr="008B368A">
        <w:rPr>
          <w:bCs/>
          <w:color w:val="002060"/>
          <w:sz w:val="16"/>
          <w:szCs w:val="16"/>
        </w:rPr>
        <w:t xml:space="preserve"> 25 по 27 января (7 - 9 февраля) </w:t>
      </w:r>
      <w:r w:rsidRPr="008B368A">
        <w:rPr>
          <w:bCs/>
          <w:color w:val="002060"/>
          <w:sz w:val="16"/>
          <w:szCs w:val="16"/>
        </w:rPr>
        <w:t xml:space="preserve">1913 г. </w:t>
      </w:r>
      <w:r w:rsidR="002165C2" w:rsidRPr="008B368A">
        <w:rPr>
          <w:bCs/>
          <w:color w:val="002060"/>
          <w:sz w:val="16"/>
          <w:szCs w:val="16"/>
        </w:rPr>
        <w:t>Петров на "Блерио" и Колчин на "Фармане" выполняют еще несколько вылетов в этот район.</w:t>
      </w:r>
    </w:p>
    <w:p w14:paraId="129A3012" w14:textId="77777777" w:rsidR="002165C2" w:rsidRPr="008B368A" w:rsidRDefault="002165C2" w:rsidP="006D3E22">
      <w:pPr>
        <w:jc w:val="both"/>
        <w:rPr>
          <w:bCs/>
          <w:color w:val="002060"/>
          <w:sz w:val="16"/>
          <w:szCs w:val="16"/>
        </w:rPr>
      </w:pPr>
      <w:r w:rsidRPr="008B368A">
        <w:rPr>
          <w:bCs/>
          <w:color w:val="002060"/>
          <w:sz w:val="16"/>
          <w:szCs w:val="16"/>
        </w:rPr>
        <w:t>В феврале из-за плохой погоды никто не летает. Исключение составляет только Бюри, который сделал один вылет на разведку южной позиции. Причем в этом вылете его самолет был обстрелян с земли болгарскими войсками (к счастью, неточно).</w:t>
      </w:r>
    </w:p>
    <w:p w14:paraId="4032EC6B" w14:textId="77777777" w:rsidR="002165C2" w:rsidRPr="008B368A" w:rsidRDefault="002165C2" w:rsidP="006D3E22">
      <w:pPr>
        <w:jc w:val="both"/>
        <w:rPr>
          <w:bCs/>
          <w:color w:val="002060"/>
          <w:sz w:val="16"/>
          <w:szCs w:val="16"/>
        </w:rPr>
      </w:pPr>
      <w:r w:rsidRPr="008B368A">
        <w:rPr>
          <w:bCs/>
          <w:color w:val="002060"/>
          <w:sz w:val="16"/>
          <w:szCs w:val="16"/>
        </w:rPr>
        <w:t>После долгих февральских "каникул" отделение развивает бурную деятельность. Так, в результате проведенной Бюри 2 марта разведке северного участка Чаталджанской позиции командующий 3-й армией делает вывод, что противник отступил со своей главной позиции и предлагает болгарским войскам снова занять высоты западнее Чаталджи. Командование в очередной раз не доверяет воздушной разведке и отдает предпочтение наземной, которая заявляет, что силы противника в этом районе намного большие. Однако после проведенного через три дня очередного разведывательного полета (снова отличился Бюри, видимо самый подготовленный) и сопоставлении данных, полученных из других источников, командование убеждается, что воздушная разведка не врет. Благодаря ей 10 марта аванград 1-й Армии переходит в наступление.</w:t>
      </w:r>
    </w:p>
    <w:p w14:paraId="7CA4A274" w14:textId="77777777" w:rsidR="002165C2" w:rsidRPr="008B368A" w:rsidRDefault="002165C2" w:rsidP="006D3E22">
      <w:pPr>
        <w:jc w:val="both"/>
        <w:rPr>
          <w:bCs/>
          <w:color w:val="002060"/>
          <w:sz w:val="16"/>
          <w:szCs w:val="16"/>
        </w:rPr>
      </w:pPr>
      <w:r w:rsidRPr="008B368A">
        <w:rPr>
          <w:bCs/>
          <w:color w:val="002060"/>
          <w:sz w:val="16"/>
          <w:szCs w:val="16"/>
        </w:rPr>
        <w:t>Следующие дни отмечаются неоднократные разведполеты. Воздушная разведка еще раз доказывает свою эффективность - С. Петров и Бюри почти одновременно охватывают фронт в глубину Чаталджинской позиции, при котором установлен факт отступления противника.</w:t>
      </w:r>
    </w:p>
    <w:p w14:paraId="52F93752" w14:textId="77777777" w:rsidR="002165C2" w:rsidRPr="008B368A" w:rsidRDefault="002165C2" w:rsidP="006D3E22">
      <w:pPr>
        <w:jc w:val="both"/>
        <w:rPr>
          <w:bCs/>
          <w:color w:val="002060"/>
          <w:sz w:val="16"/>
          <w:szCs w:val="16"/>
        </w:rPr>
      </w:pPr>
    </w:p>
    <w:p w14:paraId="5FFD9CD1" w14:textId="77777777" w:rsidR="002165C2" w:rsidRPr="008B368A" w:rsidRDefault="002165C2" w:rsidP="006D3E22">
      <w:pPr>
        <w:shd w:val="clear" w:color="auto" w:fill="FFFFFF"/>
        <w:jc w:val="both"/>
        <w:rPr>
          <w:bCs/>
          <w:i/>
          <w:iCs/>
          <w:color w:val="002060"/>
          <w:sz w:val="16"/>
          <w:szCs w:val="16"/>
        </w:rPr>
      </w:pPr>
      <w:r w:rsidRPr="008B368A">
        <w:rPr>
          <w:bCs/>
          <w:i/>
          <w:iCs/>
          <w:color w:val="002060"/>
          <w:sz w:val="16"/>
          <w:szCs w:val="16"/>
        </w:rPr>
        <w:t>Авиация и воздухоплавание за рубежом:</w:t>
      </w:r>
    </w:p>
    <w:p w14:paraId="1F75EFBF" w14:textId="77777777" w:rsidR="002165C2" w:rsidRPr="008B368A" w:rsidRDefault="002165C2" w:rsidP="006D3E22">
      <w:pPr>
        <w:shd w:val="clear" w:color="auto" w:fill="FFFFFF"/>
        <w:jc w:val="both"/>
        <w:rPr>
          <w:bCs/>
          <w:i/>
          <w:iCs/>
          <w:color w:val="002060"/>
          <w:sz w:val="16"/>
          <w:szCs w:val="16"/>
        </w:rPr>
      </w:pPr>
    </w:p>
    <w:p w14:paraId="0A7B227F" w14:textId="26E20BA7" w:rsidR="002165C2" w:rsidRPr="008B368A" w:rsidRDefault="002165C2" w:rsidP="006D3E22">
      <w:pPr>
        <w:jc w:val="both"/>
        <w:rPr>
          <w:bCs/>
          <w:color w:val="002060"/>
          <w:sz w:val="16"/>
          <w:szCs w:val="16"/>
        </w:rPr>
      </w:pPr>
      <w:r w:rsidRPr="008B368A">
        <w:rPr>
          <w:bCs/>
          <w:color w:val="002060"/>
          <w:sz w:val="16"/>
          <w:szCs w:val="16"/>
        </w:rPr>
        <w:t xml:space="preserve">26 января (8 февраля) 1913 </w:t>
      </w:r>
      <w:r w:rsidR="0099251A" w:rsidRPr="008B368A">
        <w:rPr>
          <w:bCs/>
          <w:color w:val="002060"/>
          <w:sz w:val="16"/>
          <w:szCs w:val="16"/>
        </w:rPr>
        <w:t xml:space="preserve">г. вылетали </w:t>
      </w:r>
      <w:r w:rsidRPr="008B368A">
        <w:rPr>
          <w:bCs/>
          <w:color w:val="002060"/>
          <w:sz w:val="16"/>
          <w:szCs w:val="16"/>
        </w:rPr>
        <w:t>Бюри и Г.Стоянов на "Соммере. Это отделение стало самым эффективным, несмотря на меньший состав (16 февраля уезжают на родину русские Ф.Колчин и П.Евсюков с механиками). За 18 дней 2-е Ао выполнило 27 боевых вылета (столько сколько два других вместе взятые). Второе отделение на бумаге подчиняется командованию 3-й армии, но фактически выполняет задания Генерального Штаба. Вся его деятельность связана с разведкой Чаталджанской позиции между Мраморным и Черным морем в условиях позиционной войны.</w:t>
      </w:r>
    </w:p>
    <w:p w14:paraId="30E706C7" w14:textId="77777777" w:rsidR="002165C2" w:rsidRPr="008B368A" w:rsidRDefault="002165C2" w:rsidP="006D3E22">
      <w:pPr>
        <w:jc w:val="both"/>
        <w:rPr>
          <w:bCs/>
          <w:color w:val="002060"/>
          <w:sz w:val="16"/>
          <w:szCs w:val="16"/>
        </w:rPr>
      </w:pPr>
      <w:r w:rsidRPr="008B368A">
        <w:rPr>
          <w:bCs/>
          <w:color w:val="002060"/>
          <w:sz w:val="16"/>
          <w:szCs w:val="16"/>
        </w:rPr>
        <w:t>Уже через два дня после перебазирования С. Петров на "Блерио" совершает разведку в северной части позиции. Самолет обстреливается с земли, но безрезультатно. А с 25 по 27 января Петров на "Блерио" и Колчин на "Фармане" выполняют еще несколько вылетов в этот район.</w:t>
      </w:r>
    </w:p>
    <w:p w14:paraId="29FBD351" w14:textId="77777777" w:rsidR="002165C2" w:rsidRPr="008B368A" w:rsidRDefault="002165C2" w:rsidP="006D3E22">
      <w:pPr>
        <w:jc w:val="both"/>
        <w:rPr>
          <w:bCs/>
          <w:color w:val="002060"/>
          <w:sz w:val="16"/>
          <w:szCs w:val="16"/>
        </w:rPr>
      </w:pPr>
      <w:r w:rsidRPr="008B368A">
        <w:rPr>
          <w:bCs/>
          <w:color w:val="002060"/>
          <w:sz w:val="16"/>
          <w:szCs w:val="16"/>
        </w:rPr>
        <w:t>В феврале из-за плохой погоды никто не летает. Исключение составляет только Бюри, который сделал один вылет на разведку южной позиции. Причем в этом вылете его самолет был обстрелян с земли болгарскими войсками (к счастью, неточно).</w:t>
      </w:r>
    </w:p>
    <w:p w14:paraId="3CE687CB" w14:textId="77777777" w:rsidR="002165C2" w:rsidRPr="008B368A" w:rsidRDefault="002165C2" w:rsidP="006D3E22">
      <w:pPr>
        <w:jc w:val="both"/>
        <w:rPr>
          <w:bCs/>
          <w:color w:val="002060"/>
          <w:sz w:val="16"/>
          <w:szCs w:val="16"/>
        </w:rPr>
      </w:pPr>
      <w:r w:rsidRPr="008B368A">
        <w:rPr>
          <w:bCs/>
          <w:color w:val="002060"/>
          <w:sz w:val="16"/>
          <w:szCs w:val="16"/>
        </w:rPr>
        <w:t>После долгих февральских "каникул" отделение развивает бурную деятельность. Так, в результате проведенной Бюри 2 марта разведке северного участка Чаталджанской позиции командующий 3-й армией делает вывод, что противник отступил со своей главной позиции и предлагает болгарским войскам снова занять высоты западнее Чаталджи. Командование в очередной раз не доверяет воздушной разведке и отдает предпочтение наземной, которая заявляет, что силы противника в этом районе намного большие. Однако после проведенного через три дня очередного разведывательного полета (снова отличился Бюри, видимо самый подготовленный) и сопоставлении данных, полученных из других источников, командование убеждается, что воздушная разведка не врет. Благодаря ей 10 марта аванград 1-й Армии переходит в наступление.</w:t>
      </w:r>
    </w:p>
    <w:p w14:paraId="72F44784" w14:textId="77777777" w:rsidR="002165C2" w:rsidRPr="008B368A" w:rsidRDefault="002165C2" w:rsidP="006D3E22">
      <w:pPr>
        <w:jc w:val="both"/>
        <w:rPr>
          <w:bCs/>
          <w:color w:val="002060"/>
          <w:sz w:val="16"/>
          <w:szCs w:val="16"/>
        </w:rPr>
      </w:pPr>
      <w:r w:rsidRPr="008B368A">
        <w:rPr>
          <w:bCs/>
          <w:color w:val="002060"/>
          <w:sz w:val="16"/>
          <w:szCs w:val="16"/>
        </w:rPr>
        <w:t>Следующие дни отмечаются неоднократные разведполеты. Воздушная разведка еще раз доказывает свою эффективность - С. Петров и Бюри почти одновременно охватывают фронт в глубину Чаталджинской позиции, при котором установлен факт отступления противника.</w:t>
      </w:r>
    </w:p>
    <w:p w14:paraId="20688BD1" w14:textId="77777777" w:rsidR="002165C2" w:rsidRPr="008B368A" w:rsidRDefault="002165C2" w:rsidP="006D3E22">
      <w:pPr>
        <w:jc w:val="both"/>
        <w:rPr>
          <w:bCs/>
          <w:color w:val="002060"/>
          <w:sz w:val="16"/>
          <w:szCs w:val="16"/>
        </w:rPr>
      </w:pPr>
    </w:p>
    <w:p w14:paraId="006EF32A" w14:textId="42CC5131" w:rsidR="008B368A" w:rsidRPr="008B368A" w:rsidRDefault="008B368A" w:rsidP="008B368A">
      <w:pPr>
        <w:jc w:val="both"/>
        <w:rPr>
          <w:bCs/>
          <w:i/>
          <w:color w:val="002060"/>
          <w:sz w:val="16"/>
          <w:szCs w:val="16"/>
        </w:rPr>
      </w:pPr>
      <w:r>
        <w:rPr>
          <w:bCs/>
          <w:i/>
          <w:color w:val="002060"/>
          <w:sz w:val="16"/>
          <w:szCs w:val="16"/>
        </w:rPr>
        <w:t>Другие оборонные отрасли</w:t>
      </w:r>
      <w:r w:rsidRPr="008B368A">
        <w:rPr>
          <w:bCs/>
          <w:i/>
          <w:color w:val="002060"/>
          <w:sz w:val="16"/>
          <w:szCs w:val="16"/>
        </w:rPr>
        <w:t>:</w:t>
      </w:r>
    </w:p>
    <w:p w14:paraId="3B733C5E" w14:textId="77777777" w:rsidR="008B368A" w:rsidRPr="008B368A" w:rsidRDefault="008B368A" w:rsidP="008B368A">
      <w:pPr>
        <w:jc w:val="both"/>
        <w:rPr>
          <w:bCs/>
          <w:i/>
          <w:color w:val="002060"/>
          <w:sz w:val="16"/>
          <w:szCs w:val="16"/>
        </w:rPr>
      </w:pPr>
    </w:p>
    <w:p w14:paraId="2B415E49" w14:textId="77777777" w:rsidR="008B368A" w:rsidRPr="00B52707" w:rsidRDefault="008B368A" w:rsidP="008B368A">
      <w:pPr>
        <w:jc w:val="both"/>
        <w:rPr>
          <w:color w:val="0070C0"/>
          <w:sz w:val="16"/>
          <w:szCs w:val="16"/>
        </w:rPr>
      </w:pPr>
      <w:r w:rsidRPr="00B52707">
        <w:rPr>
          <w:color w:val="0070C0"/>
          <w:sz w:val="16"/>
          <w:szCs w:val="16"/>
        </w:rPr>
        <w:t>28 января (10) февраля 1913 года автосани Кегресса участвовали в организованной Санкт- Петербургским автоклубом гонке по льду Финского залива Петербург - Кронштадт - Петербург, и вошли в пятерку машин, прео</w:t>
      </w:r>
      <w:r w:rsidRPr="00B52707">
        <w:rPr>
          <w:color w:val="0070C0"/>
          <w:sz w:val="16"/>
          <w:szCs w:val="16"/>
        </w:rPr>
        <w:softHyphen/>
        <w:t>долевших дистанцию менее чем за два часа (25008).</w:t>
      </w:r>
    </w:p>
    <w:p w14:paraId="05CADD7B" w14:textId="77777777" w:rsidR="008B368A" w:rsidRPr="00B52707" w:rsidRDefault="008B368A" w:rsidP="008B368A">
      <w:pPr>
        <w:jc w:val="both"/>
        <w:rPr>
          <w:color w:val="0070C0"/>
          <w:sz w:val="16"/>
          <w:szCs w:val="16"/>
        </w:rPr>
      </w:pPr>
    </w:p>
    <w:p w14:paraId="7E649BD9" w14:textId="77777777" w:rsidR="00337240" w:rsidRPr="008B368A" w:rsidRDefault="00337240" w:rsidP="006D3E22">
      <w:pPr>
        <w:jc w:val="both"/>
        <w:rPr>
          <w:bCs/>
          <w:i/>
          <w:color w:val="002060"/>
          <w:sz w:val="16"/>
          <w:szCs w:val="16"/>
        </w:rPr>
      </w:pPr>
      <w:r w:rsidRPr="008B368A">
        <w:rPr>
          <w:bCs/>
          <w:i/>
          <w:color w:val="002060"/>
          <w:sz w:val="16"/>
          <w:szCs w:val="16"/>
        </w:rPr>
        <w:t>Авиация и воздухоплавание Франции:</w:t>
      </w:r>
    </w:p>
    <w:p w14:paraId="74BBD47B" w14:textId="77777777" w:rsidR="00337240" w:rsidRPr="008B368A" w:rsidRDefault="00337240" w:rsidP="006D3E22">
      <w:pPr>
        <w:jc w:val="both"/>
        <w:rPr>
          <w:bCs/>
          <w:i/>
          <w:color w:val="002060"/>
          <w:sz w:val="16"/>
          <w:szCs w:val="16"/>
        </w:rPr>
      </w:pPr>
    </w:p>
    <w:p w14:paraId="64D36E3D" w14:textId="0AE9A4F5" w:rsidR="00337240" w:rsidRPr="008B368A" w:rsidRDefault="00337240" w:rsidP="006D3E22">
      <w:pPr>
        <w:jc w:val="both"/>
        <w:rPr>
          <w:bCs/>
          <w:color w:val="002060"/>
          <w:sz w:val="16"/>
          <w:szCs w:val="16"/>
        </w:rPr>
      </w:pPr>
      <w:r w:rsidRPr="008B368A">
        <w:rPr>
          <w:bCs/>
          <w:color w:val="002060"/>
          <w:sz w:val="16"/>
          <w:szCs w:val="16"/>
        </w:rPr>
        <w:t>28 января (10) февраля 1913 - Французский летчик Жюль Ведрин (Jules Védrines) становится первым пилотом, превысившим скорость 100 миль/ч, на самолете Deperdussin Monocoque близ По, Франция (22590).</w:t>
      </w:r>
    </w:p>
    <w:p w14:paraId="1E39083B" w14:textId="77777777" w:rsidR="00337240" w:rsidRPr="008B368A" w:rsidRDefault="00337240" w:rsidP="006D3E22">
      <w:pPr>
        <w:jc w:val="both"/>
        <w:rPr>
          <w:bCs/>
          <w:color w:val="002060"/>
          <w:sz w:val="16"/>
          <w:szCs w:val="16"/>
        </w:rPr>
      </w:pPr>
    </w:p>
    <w:p w14:paraId="31CBC746" w14:textId="679EC234" w:rsidR="009C6CB7" w:rsidRPr="008B368A" w:rsidRDefault="009C6CB7" w:rsidP="006D3E22">
      <w:pPr>
        <w:jc w:val="both"/>
        <w:rPr>
          <w:bCs/>
          <w:i/>
          <w:color w:val="002060"/>
          <w:sz w:val="16"/>
          <w:szCs w:val="16"/>
        </w:rPr>
      </w:pPr>
      <w:r w:rsidRPr="008B368A">
        <w:rPr>
          <w:bCs/>
          <w:i/>
          <w:color w:val="002060"/>
          <w:sz w:val="16"/>
          <w:szCs w:val="16"/>
        </w:rPr>
        <w:t>Авиация:</w:t>
      </w:r>
    </w:p>
    <w:p w14:paraId="6B9FD72B" w14:textId="77777777" w:rsidR="009C6CB7" w:rsidRPr="008B368A" w:rsidRDefault="009C6CB7" w:rsidP="006D3E22">
      <w:pPr>
        <w:jc w:val="both"/>
        <w:rPr>
          <w:bCs/>
          <w:i/>
          <w:color w:val="002060"/>
          <w:sz w:val="16"/>
          <w:szCs w:val="16"/>
        </w:rPr>
      </w:pPr>
    </w:p>
    <w:p w14:paraId="508D2672" w14:textId="3E070D86" w:rsidR="009C6CB7" w:rsidRPr="008B368A" w:rsidRDefault="009C6CB7" w:rsidP="006D3E22">
      <w:pPr>
        <w:jc w:val="both"/>
        <w:rPr>
          <w:bCs/>
          <w:color w:val="002060"/>
          <w:sz w:val="16"/>
          <w:szCs w:val="16"/>
        </w:rPr>
      </w:pPr>
      <w:r w:rsidRPr="008B368A">
        <w:rPr>
          <w:bCs/>
          <w:color w:val="002060"/>
          <w:sz w:val="16"/>
          <w:szCs w:val="16"/>
        </w:rPr>
        <w:t>29 января (1</w:t>
      </w:r>
      <w:r w:rsidR="007717E8" w:rsidRPr="008B368A">
        <w:rPr>
          <w:bCs/>
          <w:color w:val="002060"/>
          <w:sz w:val="16"/>
          <w:szCs w:val="16"/>
        </w:rPr>
        <w:t>0</w:t>
      </w:r>
      <w:r w:rsidRPr="008B368A">
        <w:rPr>
          <w:bCs/>
          <w:color w:val="002060"/>
          <w:sz w:val="16"/>
          <w:szCs w:val="16"/>
        </w:rPr>
        <w:t xml:space="preserve"> февраля) 1913 г. военный летчик поручик С.А.Мезенцев обратился в Генеральный штаб о проектом авиационной карты, специально разработанной для маршрутных полетов. Авиационная карта предлагалась, прежде всеro, иллюминованной с выделением наиболее характерных ориентиров, компактной и крупного масштаба - 10 верст в дюйме. Такне карты были созданы и нашли широкое применение в авиации.</w:t>
      </w:r>
    </w:p>
    <w:p w14:paraId="5208D049" w14:textId="77777777" w:rsidR="009C6CB7" w:rsidRPr="008B368A" w:rsidRDefault="009C6CB7" w:rsidP="006D3E22">
      <w:pPr>
        <w:jc w:val="both"/>
        <w:rPr>
          <w:bCs/>
          <w:color w:val="002060"/>
          <w:sz w:val="16"/>
          <w:szCs w:val="16"/>
        </w:rPr>
      </w:pPr>
      <w:r w:rsidRPr="008B368A">
        <w:rPr>
          <w:bCs/>
          <w:color w:val="002060"/>
          <w:sz w:val="16"/>
          <w:szCs w:val="16"/>
        </w:rPr>
        <w:t>/ЦГВИА, ф. 2000, оп. 7, д. 81, лл. 5-6/ (23320).</w:t>
      </w:r>
    </w:p>
    <w:p w14:paraId="372B5770" w14:textId="77777777" w:rsidR="009C6CB7" w:rsidRPr="008B368A" w:rsidRDefault="009C6CB7" w:rsidP="006D3E22">
      <w:pPr>
        <w:jc w:val="both"/>
        <w:rPr>
          <w:bCs/>
          <w:color w:val="002060"/>
          <w:sz w:val="16"/>
          <w:szCs w:val="16"/>
        </w:rPr>
      </w:pPr>
    </w:p>
    <w:p w14:paraId="7470AC47" w14:textId="0A762503" w:rsidR="007717E8" w:rsidRPr="008B368A" w:rsidRDefault="007717E8" w:rsidP="006D3E22">
      <w:pPr>
        <w:jc w:val="both"/>
        <w:rPr>
          <w:bCs/>
          <w:i/>
          <w:color w:val="002060"/>
          <w:sz w:val="16"/>
          <w:szCs w:val="16"/>
        </w:rPr>
      </w:pPr>
      <w:r w:rsidRPr="008B368A">
        <w:rPr>
          <w:bCs/>
          <w:i/>
          <w:color w:val="002060"/>
          <w:sz w:val="16"/>
          <w:szCs w:val="16"/>
        </w:rPr>
        <w:t>За рубежом:</w:t>
      </w:r>
    </w:p>
    <w:p w14:paraId="64CA473E" w14:textId="77777777" w:rsidR="007717E8" w:rsidRPr="008B368A" w:rsidRDefault="007717E8" w:rsidP="006D3E22">
      <w:pPr>
        <w:jc w:val="both"/>
        <w:rPr>
          <w:bCs/>
          <w:i/>
          <w:color w:val="002060"/>
          <w:sz w:val="16"/>
          <w:szCs w:val="16"/>
        </w:rPr>
      </w:pPr>
    </w:p>
    <w:p w14:paraId="3F1C0B76" w14:textId="77777777" w:rsidR="007717E8" w:rsidRPr="008B368A" w:rsidRDefault="007717E8" w:rsidP="006D3E22">
      <w:pPr>
        <w:jc w:val="both"/>
        <w:rPr>
          <w:bCs/>
          <w:color w:val="002060"/>
          <w:sz w:val="16"/>
          <w:szCs w:val="16"/>
          <w:lang w:bidi="en-US"/>
        </w:rPr>
      </w:pPr>
      <w:r w:rsidRPr="008B368A">
        <w:rPr>
          <w:bCs/>
          <w:color w:val="002060"/>
          <w:sz w:val="16"/>
          <w:szCs w:val="16"/>
          <w:lang w:bidi="en-US"/>
        </w:rPr>
        <w:t>10 февраля 1913 г. немецкий генерал фон Мольтке сказал австро-венгерскому генералу фон Хотцендорфу во время встречи, что европейская война неизбежна, результатом которой станет идеологическая борьба между «немецким и славянским миром» (23525).</w:t>
      </w:r>
    </w:p>
    <w:p w14:paraId="31F083F6" w14:textId="77777777" w:rsidR="007717E8" w:rsidRPr="008B368A" w:rsidRDefault="007717E8" w:rsidP="006D3E22">
      <w:pPr>
        <w:jc w:val="both"/>
        <w:rPr>
          <w:bCs/>
          <w:color w:val="002060"/>
          <w:sz w:val="16"/>
          <w:szCs w:val="16"/>
        </w:rPr>
      </w:pPr>
    </w:p>
    <w:p w14:paraId="65C883F3" w14:textId="218E2265" w:rsidR="002165C2" w:rsidRPr="008B368A" w:rsidRDefault="002165C2" w:rsidP="006D3E22">
      <w:pPr>
        <w:jc w:val="both"/>
        <w:rPr>
          <w:bCs/>
          <w:i/>
          <w:color w:val="002060"/>
          <w:sz w:val="16"/>
          <w:szCs w:val="16"/>
        </w:rPr>
      </w:pPr>
      <w:r w:rsidRPr="008B368A">
        <w:rPr>
          <w:bCs/>
          <w:i/>
          <w:color w:val="002060"/>
          <w:sz w:val="16"/>
          <w:szCs w:val="16"/>
        </w:rPr>
        <w:t>Аэростатостроение:</w:t>
      </w:r>
    </w:p>
    <w:p w14:paraId="587AF5DD" w14:textId="77777777" w:rsidR="002165C2" w:rsidRPr="008B368A" w:rsidRDefault="002165C2" w:rsidP="006D3E22">
      <w:pPr>
        <w:jc w:val="both"/>
        <w:rPr>
          <w:bCs/>
          <w:i/>
          <w:color w:val="002060"/>
          <w:sz w:val="16"/>
          <w:szCs w:val="16"/>
        </w:rPr>
      </w:pPr>
    </w:p>
    <w:p w14:paraId="00371168" w14:textId="24DE1977" w:rsidR="002165C2" w:rsidRPr="008B368A" w:rsidRDefault="0099251A" w:rsidP="006D3E22">
      <w:pPr>
        <w:jc w:val="both"/>
        <w:rPr>
          <w:bCs/>
          <w:color w:val="002060"/>
          <w:sz w:val="16"/>
          <w:szCs w:val="16"/>
        </w:rPr>
      </w:pPr>
      <w:r w:rsidRPr="008B368A">
        <w:rPr>
          <w:bCs/>
          <w:color w:val="002060"/>
          <w:sz w:val="16"/>
          <w:szCs w:val="16"/>
        </w:rPr>
        <w:t>29</w:t>
      </w:r>
      <w:r w:rsidR="002165C2" w:rsidRPr="008B368A">
        <w:rPr>
          <w:bCs/>
          <w:color w:val="002060"/>
          <w:sz w:val="16"/>
          <w:szCs w:val="16"/>
        </w:rPr>
        <w:t xml:space="preserve"> января (1</w:t>
      </w:r>
      <w:r w:rsidRPr="008B368A">
        <w:rPr>
          <w:bCs/>
          <w:color w:val="002060"/>
          <w:sz w:val="16"/>
          <w:szCs w:val="16"/>
        </w:rPr>
        <w:t>1</w:t>
      </w:r>
      <w:r w:rsidR="002165C2" w:rsidRPr="008B368A">
        <w:rPr>
          <w:bCs/>
          <w:color w:val="002060"/>
          <w:sz w:val="16"/>
          <w:szCs w:val="16"/>
        </w:rPr>
        <w:t xml:space="preserve"> февраля) 1913 во Франции состоялись военные приёмные испытания испытания дирижабля Кондор —. В России его передали 2-й воздухоплава</w:t>
      </w:r>
      <w:r w:rsidR="002165C2" w:rsidRPr="008B368A">
        <w:rPr>
          <w:bCs/>
          <w:color w:val="002060"/>
          <w:sz w:val="16"/>
          <w:szCs w:val="16"/>
        </w:rPr>
        <w:softHyphen/>
        <w:t>тельной роте, базировавшейся в Брест-Литовске.</w:t>
      </w:r>
    </w:p>
    <w:p w14:paraId="5BA36865" w14:textId="77777777" w:rsidR="002165C2" w:rsidRPr="008B368A" w:rsidRDefault="002165C2" w:rsidP="006D3E22">
      <w:pPr>
        <w:jc w:val="both"/>
        <w:rPr>
          <w:bCs/>
          <w:color w:val="002060"/>
          <w:sz w:val="16"/>
          <w:szCs w:val="16"/>
        </w:rPr>
      </w:pPr>
      <w:r w:rsidRPr="008B368A">
        <w:rPr>
          <w:bCs/>
          <w:color w:val="002060"/>
          <w:sz w:val="16"/>
          <w:szCs w:val="16"/>
        </w:rPr>
        <w:lastRenderedPageBreak/>
        <w:t>В 1913 г. во Франции у фирмы «Клеман-Баяр» купили мягкий дирижабль «Кле- ман-Баяр V» (в России — «Кондор») объёмом 9600 м3, длиной 86 м, диаметром 13,5 м с двумя моторами фирмы по 130 л.с. В отличие от «Бер</w:t>
      </w:r>
      <w:r w:rsidRPr="008B368A">
        <w:rPr>
          <w:bCs/>
          <w:color w:val="002060"/>
          <w:sz w:val="16"/>
          <w:szCs w:val="16"/>
        </w:rPr>
        <w:softHyphen/>
        <w:t>кута» у него отсутствовали грушевидные плавни</w:t>
      </w:r>
      <w:r w:rsidRPr="008B368A">
        <w:rPr>
          <w:bCs/>
          <w:color w:val="002060"/>
          <w:sz w:val="16"/>
          <w:szCs w:val="16"/>
        </w:rPr>
        <w:softHyphen/>
        <w:t>ки, вместо которых использовались матерчатые плоскости, натянутые на рамы из стальных труб (20120).</w:t>
      </w:r>
    </w:p>
    <w:p w14:paraId="26E8CB94" w14:textId="77777777" w:rsidR="002165C2" w:rsidRPr="008B368A" w:rsidRDefault="002165C2" w:rsidP="006D3E22">
      <w:pPr>
        <w:shd w:val="clear" w:color="auto" w:fill="FFFFFF"/>
        <w:jc w:val="both"/>
        <w:rPr>
          <w:bCs/>
          <w:color w:val="002060"/>
          <w:sz w:val="16"/>
          <w:szCs w:val="16"/>
        </w:rPr>
      </w:pPr>
    </w:p>
    <w:p w14:paraId="4BD6A94F"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за рубежом:</w:t>
      </w:r>
    </w:p>
    <w:p w14:paraId="052A0C8D" w14:textId="77777777" w:rsidR="002165C2" w:rsidRPr="008B368A" w:rsidRDefault="002165C2" w:rsidP="006D3E22">
      <w:pPr>
        <w:jc w:val="both"/>
        <w:rPr>
          <w:bCs/>
          <w:i/>
          <w:color w:val="002060"/>
          <w:sz w:val="16"/>
          <w:szCs w:val="16"/>
        </w:rPr>
      </w:pPr>
    </w:p>
    <w:p w14:paraId="39303053" w14:textId="22A9C26C" w:rsidR="002165C2" w:rsidRPr="008B368A" w:rsidRDefault="0099251A" w:rsidP="006D3E22">
      <w:pPr>
        <w:jc w:val="both"/>
        <w:rPr>
          <w:bCs/>
          <w:color w:val="002060"/>
          <w:sz w:val="16"/>
          <w:szCs w:val="16"/>
        </w:rPr>
      </w:pPr>
      <w:r w:rsidRPr="008B368A">
        <w:rPr>
          <w:bCs/>
          <w:color w:val="002060"/>
          <w:sz w:val="16"/>
          <w:szCs w:val="16"/>
        </w:rPr>
        <w:t>29</w:t>
      </w:r>
      <w:r w:rsidR="002165C2" w:rsidRPr="008B368A">
        <w:rPr>
          <w:bCs/>
          <w:color w:val="002060"/>
          <w:sz w:val="16"/>
          <w:szCs w:val="16"/>
        </w:rPr>
        <w:t xml:space="preserve"> января (11 февраля) 1913- чилийская армия открывает военную авиационную школу в Ло Эспехо (ныне Эль-Боске ) (20336).</w:t>
      </w:r>
    </w:p>
    <w:p w14:paraId="08BAB559" w14:textId="3D229347" w:rsidR="002165C2" w:rsidRPr="008B368A" w:rsidRDefault="002165C2" w:rsidP="006D3E22">
      <w:pPr>
        <w:jc w:val="both"/>
        <w:rPr>
          <w:bCs/>
          <w:color w:val="002060"/>
          <w:sz w:val="16"/>
          <w:szCs w:val="16"/>
        </w:rPr>
      </w:pPr>
    </w:p>
    <w:p w14:paraId="7278D305" w14:textId="0EACC991" w:rsidR="00D96480" w:rsidRPr="008B368A" w:rsidRDefault="00D96480" w:rsidP="006D3E22">
      <w:pPr>
        <w:jc w:val="both"/>
        <w:rPr>
          <w:bCs/>
          <w:i/>
          <w:iCs/>
          <w:color w:val="002060"/>
          <w:sz w:val="16"/>
          <w:szCs w:val="16"/>
        </w:rPr>
      </w:pPr>
      <w:r w:rsidRPr="008B368A">
        <w:rPr>
          <w:bCs/>
          <w:i/>
          <w:iCs/>
          <w:color w:val="002060"/>
          <w:sz w:val="16"/>
          <w:szCs w:val="16"/>
        </w:rPr>
        <w:t>Самолетостроение:</w:t>
      </w:r>
    </w:p>
    <w:p w14:paraId="7BC675D6" w14:textId="77777777" w:rsidR="00D96480" w:rsidRPr="008B368A" w:rsidRDefault="00D96480" w:rsidP="006D3E22">
      <w:pPr>
        <w:jc w:val="both"/>
        <w:rPr>
          <w:bCs/>
          <w:i/>
          <w:iCs/>
          <w:color w:val="002060"/>
          <w:sz w:val="16"/>
          <w:szCs w:val="16"/>
        </w:rPr>
      </w:pPr>
    </w:p>
    <w:p w14:paraId="2858F58B" w14:textId="5CAB9290" w:rsidR="00D96480" w:rsidRPr="008B368A" w:rsidRDefault="00D96480" w:rsidP="006D3E22">
      <w:pPr>
        <w:jc w:val="both"/>
        <w:rPr>
          <w:bCs/>
          <w:color w:val="002060"/>
          <w:sz w:val="16"/>
          <w:szCs w:val="16"/>
        </w:rPr>
      </w:pPr>
      <w:r w:rsidRPr="008B368A">
        <w:rPr>
          <w:bCs/>
          <w:color w:val="002060"/>
          <w:sz w:val="16"/>
          <w:szCs w:val="16"/>
        </w:rPr>
        <w:t>30 января (12 февраля) 1913 г. в Москве на Ходынском аэродроме состоялось испытание самолетных лыж конструкции инженера Николая Родионовича Лобанова. Испытывались они на самолете Фарман-4 летчиком Красильниковым и по своим качествам оказались лучше примитивных лыж Кремпа и др., испытывавшихся в 1910-11 гг. Вскоре лыжи Лобанова были приняты в качестве стандартных в русской авиации и стали предметом подража</w:t>
      </w:r>
      <w:r w:rsidRPr="008B368A">
        <w:rPr>
          <w:bCs/>
          <w:color w:val="002060"/>
          <w:sz w:val="16"/>
          <w:szCs w:val="16"/>
        </w:rPr>
        <w:softHyphen/>
        <w:t>ния за границей.</w:t>
      </w:r>
    </w:p>
    <w:p w14:paraId="77D0A165" w14:textId="77777777" w:rsidR="00D96480" w:rsidRPr="008B368A" w:rsidRDefault="00D96480" w:rsidP="006D3E22">
      <w:pPr>
        <w:jc w:val="both"/>
        <w:rPr>
          <w:bCs/>
          <w:color w:val="002060"/>
          <w:sz w:val="16"/>
          <w:szCs w:val="16"/>
        </w:rPr>
      </w:pPr>
      <w:r w:rsidRPr="008B368A">
        <w:rPr>
          <w:bCs/>
          <w:color w:val="002060"/>
          <w:sz w:val="16"/>
          <w:szCs w:val="16"/>
        </w:rPr>
        <w:t>/"Воздухеплаватель", 1914 № 2; "Мотор", 1914, №</w:t>
      </w:r>
      <w:r w:rsidRPr="008B368A">
        <w:rPr>
          <w:bCs/>
          <w:color w:val="002060"/>
          <w:sz w:val="16"/>
          <w:szCs w:val="16"/>
        </w:rPr>
        <w:tab/>
        <w:t>/ (23320).</w:t>
      </w:r>
    </w:p>
    <w:p w14:paraId="19CC9FF9" w14:textId="77777777" w:rsidR="00D96480" w:rsidRPr="008B368A" w:rsidRDefault="00D96480" w:rsidP="006D3E22">
      <w:pPr>
        <w:jc w:val="both"/>
        <w:rPr>
          <w:bCs/>
          <w:color w:val="002060"/>
          <w:sz w:val="16"/>
          <w:szCs w:val="16"/>
        </w:rPr>
      </w:pPr>
    </w:p>
    <w:p w14:paraId="7DCBDEF6"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Другие оборонные отрасли:</w:t>
      </w:r>
    </w:p>
    <w:p w14:paraId="11357616" w14:textId="77777777" w:rsidR="002165C2" w:rsidRPr="008B368A" w:rsidRDefault="002165C2" w:rsidP="006D3E22">
      <w:pPr>
        <w:shd w:val="clear" w:color="auto" w:fill="FFFFFF"/>
        <w:jc w:val="both"/>
        <w:rPr>
          <w:bCs/>
          <w:color w:val="002060"/>
          <w:sz w:val="16"/>
          <w:szCs w:val="16"/>
        </w:rPr>
      </w:pPr>
    </w:p>
    <w:p w14:paraId="4AFFE110" w14:textId="18695FA8" w:rsidR="002165C2" w:rsidRPr="008B368A" w:rsidRDefault="002165C2" w:rsidP="006D3E22">
      <w:pPr>
        <w:pStyle w:val="p1"/>
        <w:spacing w:before="0" w:beforeAutospacing="0" w:after="0" w:afterAutospacing="0"/>
        <w:jc w:val="both"/>
        <w:rPr>
          <w:bCs/>
          <w:color w:val="002060"/>
          <w:sz w:val="16"/>
          <w:szCs w:val="16"/>
        </w:rPr>
      </w:pPr>
      <w:r w:rsidRPr="008B368A">
        <w:rPr>
          <w:bCs/>
          <w:color w:val="002060"/>
          <w:sz w:val="16"/>
          <w:szCs w:val="16"/>
        </w:rPr>
        <w:t xml:space="preserve">31 января </w:t>
      </w:r>
      <w:r w:rsidR="0099251A" w:rsidRPr="008B368A">
        <w:rPr>
          <w:bCs/>
          <w:color w:val="002060"/>
          <w:sz w:val="16"/>
          <w:szCs w:val="16"/>
        </w:rPr>
        <w:t xml:space="preserve">(13 февраля) </w:t>
      </w:r>
      <w:r w:rsidRPr="008B368A">
        <w:rPr>
          <w:bCs/>
          <w:color w:val="002060"/>
          <w:sz w:val="16"/>
          <w:szCs w:val="16"/>
        </w:rPr>
        <w:t>1913 г. в отношении доклада Сапожникова о способе получения азотной кислоты и селитры из воздуха было отмечено, что способ «имеет существенное значение», однако, в той части, где был описан сам способ сжигания воздуха, является, по сути, общим «очерком современного состояния вопроса», тогда как «самостоятельная часть работы» касается лишь произведенных этим исследователем «опытов над уловлением окислов азота», то есть именно связанных с устройством в Артиллерийской академии поглотительной башни для этих опытов, к тому времени еще не законченных. При этом конференция оценивала оба доклада, Горбова — Миткевича и Сапожникова, на основании экспертного «разбора», порученного комиссии под председательством самого же Забудского (остальные члены — Корольков и Шредер, то есть члены все той же комиссии Забудского, с Сапожниковым, Горбовым и Миткевичем в ее составе, которая производила опыты на СОЗ и в Артиллерийской академии) (18409).</w:t>
      </w:r>
    </w:p>
    <w:p w14:paraId="556A100F" w14:textId="4056B2E1" w:rsidR="002165C2" w:rsidRPr="008B368A" w:rsidRDefault="002165C2" w:rsidP="006D3E22">
      <w:pPr>
        <w:pStyle w:val="p1"/>
        <w:spacing w:before="0" w:beforeAutospacing="0" w:after="0" w:afterAutospacing="0"/>
        <w:jc w:val="both"/>
        <w:rPr>
          <w:bCs/>
          <w:color w:val="002060"/>
          <w:sz w:val="16"/>
          <w:szCs w:val="16"/>
        </w:rPr>
      </w:pPr>
    </w:p>
    <w:p w14:paraId="5919346C" w14:textId="1926AC2A" w:rsidR="00CD4A1B" w:rsidRPr="008B368A" w:rsidRDefault="00CD4A1B" w:rsidP="006D3E22">
      <w:pPr>
        <w:pStyle w:val="p1"/>
        <w:spacing w:before="0" w:beforeAutospacing="0" w:after="0" w:afterAutospacing="0"/>
        <w:jc w:val="both"/>
        <w:rPr>
          <w:bCs/>
          <w:i/>
          <w:iCs/>
          <w:color w:val="002060"/>
          <w:sz w:val="16"/>
          <w:szCs w:val="16"/>
        </w:rPr>
      </w:pPr>
      <w:r w:rsidRPr="008B368A">
        <w:rPr>
          <w:bCs/>
          <w:i/>
          <w:iCs/>
          <w:color w:val="002060"/>
          <w:sz w:val="16"/>
          <w:szCs w:val="16"/>
        </w:rPr>
        <w:t>Авиация:</w:t>
      </w:r>
    </w:p>
    <w:p w14:paraId="1FC6A796" w14:textId="77777777" w:rsidR="00CD4A1B" w:rsidRPr="008B368A" w:rsidRDefault="00CD4A1B" w:rsidP="006D3E22">
      <w:pPr>
        <w:pStyle w:val="p1"/>
        <w:spacing w:before="0" w:beforeAutospacing="0" w:after="0" w:afterAutospacing="0"/>
        <w:jc w:val="both"/>
        <w:rPr>
          <w:bCs/>
          <w:i/>
          <w:iCs/>
          <w:color w:val="002060"/>
          <w:sz w:val="16"/>
          <w:szCs w:val="16"/>
        </w:rPr>
      </w:pPr>
    </w:p>
    <w:p w14:paraId="0031A23C" w14:textId="4C96F677" w:rsidR="00CD4A1B" w:rsidRPr="008B368A" w:rsidRDefault="00CD4A1B" w:rsidP="006D3E22">
      <w:pPr>
        <w:jc w:val="both"/>
        <w:rPr>
          <w:bCs/>
          <w:color w:val="002060"/>
          <w:sz w:val="16"/>
          <w:szCs w:val="16"/>
        </w:rPr>
      </w:pPr>
      <w:r w:rsidRPr="008B368A">
        <w:rPr>
          <w:bCs/>
          <w:color w:val="002060"/>
          <w:sz w:val="16"/>
          <w:szCs w:val="16"/>
        </w:rPr>
        <w:t>31 января (13 февраля) 1913 г. были утверждены возрастные цензы для воэдухоплавательных и авиационных частей:</w:t>
      </w:r>
    </w:p>
    <w:p w14:paraId="0B29885B" w14:textId="77777777" w:rsidR="00CD4A1B" w:rsidRPr="008B368A" w:rsidRDefault="00CD4A1B" w:rsidP="006D3E22">
      <w:pPr>
        <w:jc w:val="both"/>
        <w:rPr>
          <w:bCs/>
          <w:color w:val="002060"/>
          <w:sz w:val="16"/>
          <w:szCs w:val="16"/>
        </w:rPr>
      </w:pPr>
      <w:r w:rsidRPr="008B368A">
        <w:rPr>
          <w:bCs/>
          <w:color w:val="002060"/>
          <w:sz w:val="16"/>
          <w:szCs w:val="16"/>
        </w:rPr>
        <w:t>1. Для летчиков авиационных отрядов - 35 лет;</w:t>
      </w:r>
    </w:p>
    <w:p w14:paraId="5360B325" w14:textId="77777777" w:rsidR="00CD4A1B" w:rsidRPr="008B368A" w:rsidRDefault="00CD4A1B" w:rsidP="006D3E22">
      <w:pPr>
        <w:jc w:val="both"/>
        <w:rPr>
          <w:bCs/>
          <w:color w:val="002060"/>
          <w:sz w:val="16"/>
          <w:szCs w:val="16"/>
        </w:rPr>
      </w:pPr>
      <w:r w:rsidRPr="008B368A">
        <w:rPr>
          <w:bCs/>
          <w:color w:val="002060"/>
          <w:sz w:val="16"/>
          <w:szCs w:val="16"/>
        </w:rPr>
        <w:t>2. Для начальников авиационных отрядов - 50 лет;</w:t>
      </w:r>
    </w:p>
    <w:p w14:paraId="3FC5817A" w14:textId="77777777" w:rsidR="00CD4A1B" w:rsidRPr="008B368A" w:rsidRDefault="00CD4A1B" w:rsidP="006D3E22">
      <w:pPr>
        <w:jc w:val="both"/>
        <w:rPr>
          <w:bCs/>
          <w:color w:val="002060"/>
          <w:sz w:val="16"/>
          <w:szCs w:val="16"/>
        </w:rPr>
      </w:pPr>
      <w:r w:rsidRPr="008B368A">
        <w:rPr>
          <w:bCs/>
          <w:color w:val="002060"/>
          <w:sz w:val="16"/>
          <w:szCs w:val="16"/>
        </w:rPr>
        <w:t>3. Для командиров штаб-офицеров авиационных рот - 55 лет;</w:t>
      </w:r>
    </w:p>
    <w:p w14:paraId="1704F738" w14:textId="77777777" w:rsidR="00CD4A1B" w:rsidRPr="008B368A" w:rsidRDefault="00CD4A1B" w:rsidP="006D3E22">
      <w:pPr>
        <w:jc w:val="both"/>
        <w:rPr>
          <w:bCs/>
          <w:color w:val="002060"/>
          <w:sz w:val="16"/>
          <w:szCs w:val="16"/>
        </w:rPr>
      </w:pPr>
      <w:r w:rsidRPr="008B368A">
        <w:rPr>
          <w:bCs/>
          <w:color w:val="002060"/>
          <w:sz w:val="16"/>
          <w:szCs w:val="16"/>
        </w:rPr>
        <w:t>4. Для обер-офицеров авиационных рот - 50 лет;</w:t>
      </w:r>
    </w:p>
    <w:p w14:paraId="348CE747" w14:textId="77777777" w:rsidR="00CD4A1B" w:rsidRPr="008B368A" w:rsidRDefault="00CD4A1B" w:rsidP="006D3E22">
      <w:pPr>
        <w:jc w:val="both"/>
        <w:rPr>
          <w:bCs/>
          <w:color w:val="002060"/>
          <w:sz w:val="16"/>
          <w:szCs w:val="16"/>
        </w:rPr>
      </w:pPr>
      <w:r w:rsidRPr="008B368A">
        <w:rPr>
          <w:bCs/>
          <w:color w:val="002060"/>
          <w:sz w:val="16"/>
          <w:szCs w:val="16"/>
        </w:rPr>
        <w:t>5. Для командиров и штаб-офицеров воздухоплавательных рот - 55 лет;</w:t>
      </w:r>
    </w:p>
    <w:p w14:paraId="1C9150A8" w14:textId="77777777" w:rsidR="00CD4A1B" w:rsidRPr="008B368A" w:rsidRDefault="00CD4A1B" w:rsidP="006D3E22">
      <w:pPr>
        <w:jc w:val="both"/>
        <w:rPr>
          <w:bCs/>
          <w:color w:val="002060"/>
          <w:sz w:val="16"/>
          <w:szCs w:val="16"/>
        </w:rPr>
      </w:pPr>
      <w:r w:rsidRPr="008B368A">
        <w:rPr>
          <w:bCs/>
          <w:color w:val="002060"/>
          <w:sz w:val="16"/>
          <w:szCs w:val="16"/>
        </w:rPr>
        <w:t>6. Для обер-офицеров воздухоплавательных рот - 50 лет;</w:t>
      </w:r>
    </w:p>
    <w:p w14:paraId="0DD009E9" w14:textId="77777777" w:rsidR="00CD4A1B" w:rsidRPr="008B368A" w:rsidRDefault="00CD4A1B" w:rsidP="006D3E22">
      <w:pPr>
        <w:jc w:val="both"/>
        <w:rPr>
          <w:bCs/>
          <w:color w:val="002060"/>
          <w:sz w:val="16"/>
          <w:szCs w:val="16"/>
        </w:rPr>
      </w:pPr>
      <w:r w:rsidRPr="008B368A">
        <w:rPr>
          <w:bCs/>
          <w:color w:val="002060"/>
          <w:sz w:val="16"/>
          <w:szCs w:val="16"/>
        </w:rPr>
        <w:t>7. Для командиров змейковых и привязных аэростатов - 58 лет;</w:t>
      </w:r>
    </w:p>
    <w:p w14:paraId="0118F110" w14:textId="77777777" w:rsidR="00CD4A1B" w:rsidRPr="008B368A" w:rsidRDefault="00CD4A1B" w:rsidP="006D3E22">
      <w:pPr>
        <w:jc w:val="both"/>
        <w:rPr>
          <w:bCs/>
          <w:color w:val="002060"/>
          <w:sz w:val="16"/>
          <w:szCs w:val="16"/>
        </w:rPr>
      </w:pPr>
      <w:r w:rsidRPr="008B368A">
        <w:rPr>
          <w:bCs/>
          <w:color w:val="002060"/>
          <w:sz w:val="16"/>
          <w:szCs w:val="16"/>
        </w:rPr>
        <w:t>8. Для обер-офицеров воздухоплавательных рот, снабженных привяз</w:t>
      </w:r>
      <w:r w:rsidRPr="008B368A">
        <w:rPr>
          <w:bCs/>
          <w:color w:val="002060"/>
          <w:sz w:val="16"/>
          <w:szCs w:val="16"/>
        </w:rPr>
        <w:softHyphen/>
        <w:t>ными аэростатам - 53 года.</w:t>
      </w:r>
    </w:p>
    <w:p w14:paraId="34E495E1" w14:textId="77777777" w:rsidR="00CD4A1B" w:rsidRPr="008B368A" w:rsidRDefault="00CD4A1B" w:rsidP="006D3E22">
      <w:pPr>
        <w:jc w:val="both"/>
        <w:rPr>
          <w:bCs/>
          <w:color w:val="002060"/>
          <w:sz w:val="16"/>
          <w:szCs w:val="16"/>
        </w:rPr>
      </w:pPr>
      <w:r w:rsidRPr="008B368A">
        <w:rPr>
          <w:bCs/>
          <w:color w:val="002060"/>
          <w:sz w:val="16"/>
          <w:szCs w:val="16"/>
        </w:rPr>
        <w:t>/ЦГВИА, ф. 2008, оп. 7, д. 62, л. 7/ (23320).</w:t>
      </w:r>
    </w:p>
    <w:p w14:paraId="62309A92" w14:textId="77777777" w:rsidR="00CD4A1B" w:rsidRPr="008B368A" w:rsidRDefault="00CD4A1B" w:rsidP="006D3E22">
      <w:pPr>
        <w:jc w:val="both"/>
        <w:rPr>
          <w:bCs/>
          <w:i/>
          <w:color w:val="002060"/>
          <w:sz w:val="16"/>
          <w:szCs w:val="16"/>
        </w:rPr>
      </w:pPr>
    </w:p>
    <w:p w14:paraId="26001040" w14:textId="7BA77496"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Англии:</w:t>
      </w:r>
    </w:p>
    <w:p w14:paraId="6B7C3672" w14:textId="77777777" w:rsidR="002165C2" w:rsidRPr="008B368A" w:rsidRDefault="002165C2" w:rsidP="006D3E22">
      <w:pPr>
        <w:jc w:val="both"/>
        <w:rPr>
          <w:bCs/>
          <w:i/>
          <w:color w:val="002060"/>
          <w:sz w:val="16"/>
          <w:szCs w:val="16"/>
        </w:rPr>
      </w:pPr>
    </w:p>
    <w:p w14:paraId="1741B365" w14:textId="77777777" w:rsidR="002165C2" w:rsidRPr="008B368A" w:rsidRDefault="002165C2" w:rsidP="006D3E22">
      <w:pPr>
        <w:jc w:val="both"/>
        <w:rPr>
          <w:bCs/>
          <w:color w:val="002060"/>
          <w:sz w:val="16"/>
          <w:szCs w:val="16"/>
        </w:rPr>
      </w:pPr>
      <w:r w:rsidRPr="008B368A">
        <w:rPr>
          <w:bCs/>
          <w:color w:val="002060"/>
          <w:sz w:val="16"/>
          <w:szCs w:val="16"/>
        </w:rPr>
        <w:t>31 января (13 февраля) 1913 - На втором британском авиашоу в Лондоне впервые был показан экспериментальный боевой биплан No 1 (E. F.B.1) Destroyer фирмы Викерс.</w:t>
      </w:r>
    </w:p>
    <w:p w14:paraId="4E8BE675" w14:textId="77777777" w:rsidR="002165C2" w:rsidRPr="008B368A" w:rsidRDefault="002165C2" w:rsidP="006D3E22">
      <w:pPr>
        <w:jc w:val="both"/>
        <w:rPr>
          <w:bCs/>
          <w:color w:val="002060"/>
          <w:sz w:val="16"/>
          <w:szCs w:val="16"/>
        </w:rPr>
      </w:pPr>
      <w:r w:rsidRPr="008B368A">
        <w:rPr>
          <w:bCs/>
          <w:color w:val="002060"/>
          <w:sz w:val="16"/>
          <w:szCs w:val="16"/>
        </w:rPr>
        <w:t>19 ноября 1912 года Виккерс получил от Адмиралтейства контракт на экспериментальный боевой биплан, вооруженный пулеметом. Необходимость размещения стрелка в носовой части самолета привела к выбору фюзеляжной гондолы с двигателем с толкающим винтом. Двигатель - восьмицилиндровый V-образный Wolseley мощностью 80 л. с. (22599).</w:t>
      </w:r>
    </w:p>
    <w:p w14:paraId="6814FC41" w14:textId="77777777" w:rsidR="002165C2" w:rsidRPr="008B368A" w:rsidRDefault="002165C2" w:rsidP="006D3E22">
      <w:pPr>
        <w:jc w:val="both"/>
        <w:rPr>
          <w:bCs/>
          <w:color w:val="002060"/>
          <w:sz w:val="16"/>
          <w:szCs w:val="16"/>
        </w:rPr>
      </w:pPr>
    </w:p>
    <w:p w14:paraId="727F5748" w14:textId="77777777" w:rsidR="000E6189" w:rsidRPr="008B368A" w:rsidRDefault="000E6189" w:rsidP="006D3E22">
      <w:pPr>
        <w:jc w:val="both"/>
        <w:rPr>
          <w:bCs/>
          <w:i/>
          <w:color w:val="002060"/>
          <w:sz w:val="16"/>
          <w:szCs w:val="16"/>
        </w:rPr>
      </w:pPr>
      <w:r w:rsidRPr="008B368A">
        <w:rPr>
          <w:bCs/>
          <w:i/>
          <w:color w:val="002060"/>
          <w:sz w:val="16"/>
          <w:szCs w:val="16"/>
        </w:rPr>
        <w:t>Авиация и воздухоплавание за рубежом:</w:t>
      </w:r>
    </w:p>
    <w:p w14:paraId="1A4466B6" w14:textId="77777777" w:rsidR="000E6189" w:rsidRPr="008B368A" w:rsidRDefault="000E6189" w:rsidP="006D3E22">
      <w:pPr>
        <w:jc w:val="both"/>
        <w:rPr>
          <w:bCs/>
          <w:i/>
          <w:color w:val="002060"/>
          <w:sz w:val="16"/>
          <w:szCs w:val="16"/>
        </w:rPr>
      </w:pPr>
    </w:p>
    <w:p w14:paraId="4D2509D7" w14:textId="77777777" w:rsidR="000E6189" w:rsidRPr="008B368A" w:rsidRDefault="000E6189" w:rsidP="006D3E22">
      <w:pPr>
        <w:jc w:val="both"/>
        <w:rPr>
          <w:bCs/>
          <w:color w:val="002060"/>
          <w:sz w:val="16"/>
          <w:szCs w:val="16"/>
        </w:rPr>
      </w:pPr>
      <w:r w:rsidRPr="008B368A">
        <w:rPr>
          <w:bCs/>
          <w:color w:val="002060"/>
          <w:sz w:val="16"/>
          <w:szCs w:val="16"/>
        </w:rPr>
        <w:t>31 января (13 февраля) 1913 Королевство Сербия принимает правила, регулирующие эксплуатацию самолетов, что делает его пятой страной, сделавшей это, после Германии , Великобритании , Франции и Австро-Венгрии (20336).</w:t>
      </w:r>
    </w:p>
    <w:p w14:paraId="20F76003" w14:textId="77777777" w:rsidR="000E6189" w:rsidRPr="008B368A" w:rsidRDefault="000E6189" w:rsidP="006D3E22">
      <w:pPr>
        <w:jc w:val="both"/>
        <w:rPr>
          <w:bCs/>
          <w:color w:val="002060"/>
          <w:sz w:val="16"/>
          <w:szCs w:val="16"/>
        </w:rPr>
      </w:pPr>
    </w:p>
    <w:p w14:paraId="081E3D15"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Другие оборонные отрасли:</w:t>
      </w:r>
    </w:p>
    <w:p w14:paraId="0B19FE96" w14:textId="77777777" w:rsidR="002165C2" w:rsidRPr="008B368A" w:rsidRDefault="002165C2" w:rsidP="006D3E22">
      <w:pPr>
        <w:shd w:val="clear" w:color="auto" w:fill="FFFFFF"/>
        <w:jc w:val="both"/>
        <w:rPr>
          <w:bCs/>
          <w:color w:val="002060"/>
          <w:sz w:val="16"/>
          <w:szCs w:val="16"/>
        </w:rPr>
      </w:pPr>
    </w:p>
    <w:p w14:paraId="7F487D8E" w14:textId="4D2B23F0" w:rsidR="002165C2" w:rsidRPr="008B368A" w:rsidRDefault="002165C2" w:rsidP="006D3E22">
      <w:pPr>
        <w:shd w:val="clear" w:color="auto" w:fill="FFFFFF"/>
        <w:jc w:val="both"/>
        <w:rPr>
          <w:bCs/>
          <w:color w:val="002060"/>
          <w:sz w:val="16"/>
          <w:szCs w:val="16"/>
        </w:rPr>
      </w:pPr>
      <w:r w:rsidRPr="008B368A">
        <w:rPr>
          <w:bCs/>
          <w:color w:val="002060"/>
          <w:sz w:val="16"/>
          <w:szCs w:val="16"/>
        </w:rPr>
        <w:t>В конце января 1913 г. англо-германский синдикат, в который входили, с одной стороны, Крупп и немецкие банки, а с другой стороны, фирмы Виккерс и Максим, предложил Путиловским заводам аванс в 20 000 000 рублей. Было совершенно очевидно, что Крупп имел намерение овладеть большинством путиловских акций и взять в свои руки Путиловские заводы, на которых до тех пор производство велось при содействии фирмы Шнейдер—Крезо и французского технического персонала. Этот инцидент породил большое волнение в правящих кругах Франции и вызвал интерпелляцию по этому вопросу во французской палате депутатов. Равным образом создалась необычайная сенсация по этому поводу в русской прессе. Благодаря этому сделка не состоялась (11329).</w:t>
      </w:r>
    </w:p>
    <w:p w14:paraId="1B05B237" w14:textId="77777777" w:rsidR="002165C2" w:rsidRPr="008B368A" w:rsidRDefault="002165C2" w:rsidP="006D3E22">
      <w:pPr>
        <w:shd w:val="clear" w:color="auto" w:fill="FFFFFF"/>
        <w:jc w:val="both"/>
        <w:rPr>
          <w:bCs/>
          <w:color w:val="002060"/>
          <w:sz w:val="16"/>
          <w:szCs w:val="16"/>
        </w:rPr>
      </w:pPr>
    </w:p>
    <w:p w14:paraId="4492A4BF" w14:textId="6BFEA5E1" w:rsidR="002165C2" w:rsidRPr="008B368A" w:rsidRDefault="000E6189"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конце января 1913</w:t>
      </w:r>
      <w:r w:rsidRPr="008B368A">
        <w:rPr>
          <w:bCs/>
          <w:color w:val="002060"/>
          <w:sz w:val="16"/>
          <w:szCs w:val="16"/>
        </w:rPr>
        <w:t xml:space="preserve"> </w:t>
      </w:r>
      <w:r w:rsidR="002165C2" w:rsidRPr="008B368A">
        <w:rPr>
          <w:bCs/>
          <w:color w:val="002060"/>
          <w:sz w:val="16"/>
          <w:szCs w:val="16"/>
        </w:rPr>
        <w:t xml:space="preserve">г. </w:t>
      </w:r>
      <w:r w:rsidRPr="008B368A">
        <w:rPr>
          <w:bCs/>
          <w:color w:val="002060"/>
          <w:sz w:val="16"/>
          <w:szCs w:val="16"/>
        </w:rPr>
        <w:t>в связи с обост</w:t>
      </w:r>
      <w:r w:rsidRPr="008B368A">
        <w:rPr>
          <w:bCs/>
          <w:color w:val="002060"/>
          <w:sz w:val="16"/>
          <w:szCs w:val="16"/>
        </w:rPr>
        <w:softHyphen/>
        <w:t xml:space="preserve">рением отношений с Германией </w:t>
      </w:r>
      <w:r w:rsidR="002165C2" w:rsidRPr="008B368A">
        <w:rPr>
          <w:bCs/>
          <w:color w:val="002060"/>
          <w:sz w:val="16"/>
          <w:szCs w:val="16"/>
        </w:rPr>
        <w:t>ГАУ приняло решение об организации на территории Самарско-Сергиевского за</w:t>
      </w:r>
      <w:r w:rsidR="002165C2" w:rsidRPr="008B368A">
        <w:rPr>
          <w:bCs/>
          <w:color w:val="002060"/>
          <w:sz w:val="16"/>
          <w:szCs w:val="16"/>
        </w:rPr>
        <w:softHyphen/>
        <w:t>вода капсюльного производства. Предусматривался ввод капсюльно</w:t>
      </w:r>
      <w:r w:rsidR="002165C2" w:rsidRPr="008B368A">
        <w:rPr>
          <w:bCs/>
          <w:color w:val="002060"/>
          <w:sz w:val="16"/>
          <w:szCs w:val="16"/>
        </w:rPr>
        <w:softHyphen/>
        <w:t>го производства в эксплуатацию в 1916 г. Основная номенклатура изделий, определявшая профиль предприятия, включала: капсюли воспламенители к 3-линейным винтовочным патронам, трубочные и втулочные капсюли-воспламенители, запалы для ручных гранат, капсюли-детонаторы, а также снаряжение капсюльных втулок. Про</w:t>
      </w:r>
      <w:r w:rsidR="002165C2" w:rsidRPr="008B368A">
        <w:rPr>
          <w:bCs/>
          <w:color w:val="002060"/>
          <w:sz w:val="16"/>
          <w:szCs w:val="16"/>
        </w:rPr>
        <w:softHyphen/>
        <w:t>ектные и другие подготовительные работы были выполнены до конца 1913 г.</w:t>
      </w:r>
    </w:p>
    <w:p w14:paraId="48C7192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Начатым в апреле 1914 г. строительством руководил генерал-майор Иващенко, начальник Самарско-Сергиевского завода ВВ.</w:t>
      </w:r>
    </w:p>
    <w:p w14:paraId="191C472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Проектное задание предусматривало выпуск за одну смену (9— 10 ч) 2 млн капсюлей-воспламенителей к 3-линейным винтовочным патронам и более 50 тыс. других капсюльных изделий: 10 тыс. тру</w:t>
      </w:r>
      <w:r w:rsidRPr="008B368A">
        <w:rPr>
          <w:bCs/>
          <w:color w:val="002060"/>
          <w:sz w:val="16"/>
          <w:szCs w:val="16"/>
        </w:rPr>
        <w:softHyphen/>
        <w:t>бочных капсюлей-воспламенителей, 11 тыс. втулочных, 17 тыс. кап</w:t>
      </w:r>
      <w:r w:rsidRPr="008B368A">
        <w:rPr>
          <w:bCs/>
          <w:color w:val="002060"/>
          <w:sz w:val="16"/>
          <w:szCs w:val="16"/>
        </w:rPr>
        <w:softHyphen/>
        <w:t>сюлей-детонаторов, снаряжение 10 тыс. капсюльных втулок и 5 тыс. запалов для ручных гранат.</w:t>
      </w:r>
    </w:p>
    <w:p w14:paraId="6CE3860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 концу 1916 г. большинство заводских зданий и сооружений было построено. При оснащении завода было использовано оборудо</w:t>
      </w:r>
      <w:r w:rsidRPr="008B368A">
        <w:rPr>
          <w:bCs/>
          <w:color w:val="002060"/>
          <w:sz w:val="16"/>
          <w:szCs w:val="16"/>
        </w:rPr>
        <w:softHyphen/>
        <w:t>вание капсюльного завода, эвакуированного из Риги. Выпуск про</w:t>
      </w:r>
      <w:r w:rsidRPr="008B368A">
        <w:rPr>
          <w:bCs/>
          <w:color w:val="002060"/>
          <w:sz w:val="16"/>
          <w:szCs w:val="16"/>
        </w:rPr>
        <w:softHyphen/>
        <w:t>дукции начался в апреле 1916 г.</w:t>
      </w:r>
    </w:p>
    <w:p w14:paraId="6F999DF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Несмотря на трудности с поставками сырья и полуфабрикатов, а также на незавершенность строительства и оснащения оборудова</w:t>
      </w:r>
      <w:r w:rsidRPr="008B368A">
        <w:rPr>
          <w:bCs/>
          <w:color w:val="002060"/>
          <w:sz w:val="16"/>
          <w:szCs w:val="16"/>
        </w:rPr>
        <w:softHyphen/>
        <w:t>нием, завод изготовил в 1917 г. (в млн шт.): капсюлей-воспламени</w:t>
      </w:r>
      <w:r w:rsidRPr="008B368A">
        <w:rPr>
          <w:bCs/>
          <w:color w:val="002060"/>
          <w:sz w:val="16"/>
          <w:szCs w:val="16"/>
        </w:rPr>
        <w:softHyphen/>
        <w:t>телей к винтовочным патронам — 264, капсюлей-детонаторов — 1,127; капсюльных втулок— 1,819; различных гильз — около 2,3; запалов к ручным гранатам — около 0,9; снаряжено ручных гра</w:t>
      </w:r>
      <w:r w:rsidRPr="008B368A">
        <w:rPr>
          <w:bCs/>
          <w:color w:val="002060"/>
          <w:sz w:val="16"/>
          <w:szCs w:val="16"/>
        </w:rPr>
        <w:softHyphen/>
        <w:t>нат — 0,86.</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92"/>
        <w:gridCol w:w="702"/>
        <w:gridCol w:w="760"/>
        <w:gridCol w:w="760"/>
        <w:gridCol w:w="760"/>
        <w:gridCol w:w="760"/>
        <w:gridCol w:w="760"/>
        <w:gridCol w:w="829"/>
        <w:gridCol w:w="737"/>
        <w:gridCol w:w="737"/>
        <w:gridCol w:w="909"/>
      </w:tblGrid>
      <w:tr w:rsidR="002165C2" w:rsidRPr="008B368A" w14:paraId="29B7FB03" w14:textId="77777777" w:rsidTr="004C66D3">
        <w:tc>
          <w:tcPr>
            <w:tcW w:w="2492" w:type="dxa"/>
            <w:shd w:val="clear" w:color="auto" w:fill="FFFFFF"/>
          </w:tcPr>
          <w:p w14:paraId="734E34CB" w14:textId="77777777" w:rsidR="002165C2" w:rsidRPr="008B368A" w:rsidRDefault="002165C2" w:rsidP="006D3E22">
            <w:pPr>
              <w:jc w:val="both"/>
              <w:rPr>
                <w:bCs/>
                <w:color w:val="002060"/>
                <w:sz w:val="16"/>
                <w:szCs w:val="16"/>
                <w:lang w:val="en-US"/>
              </w:rPr>
            </w:pPr>
            <w:r w:rsidRPr="008B368A">
              <w:rPr>
                <w:bCs/>
                <w:color w:val="002060"/>
                <w:sz w:val="16"/>
                <w:szCs w:val="16"/>
              </w:rPr>
              <w:t>Наименование изделия</w:t>
            </w:r>
          </w:p>
        </w:tc>
        <w:tc>
          <w:tcPr>
            <w:tcW w:w="702" w:type="dxa"/>
            <w:shd w:val="clear" w:color="auto" w:fill="FFFFFF"/>
          </w:tcPr>
          <w:p w14:paraId="1A4C39C6"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1905 </w:t>
            </w:r>
          </w:p>
        </w:tc>
        <w:tc>
          <w:tcPr>
            <w:tcW w:w="760" w:type="dxa"/>
            <w:shd w:val="clear" w:color="auto" w:fill="FFFFFF"/>
          </w:tcPr>
          <w:p w14:paraId="7951154D"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1906 </w:t>
            </w:r>
          </w:p>
        </w:tc>
        <w:tc>
          <w:tcPr>
            <w:tcW w:w="760" w:type="dxa"/>
            <w:shd w:val="clear" w:color="auto" w:fill="FFFFFF"/>
          </w:tcPr>
          <w:p w14:paraId="36AB29E7"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1907 </w:t>
            </w:r>
          </w:p>
        </w:tc>
        <w:tc>
          <w:tcPr>
            <w:tcW w:w="760" w:type="dxa"/>
            <w:shd w:val="clear" w:color="auto" w:fill="FFFFFF"/>
          </w:tcPr>
          <w:p w14:paraId="5F73515E"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1908 </w:t>
            </w:r>
          </w:p>
        </w:tc>
        <w:tc>
          <w:tcPr>
            <w:tcW w:w="760" w:type="dxa"/>
            <w:shd w:val="clear" w:color="auto" w:fill="FFFFFF"/>
          </w:tcPr>
          <w:p w14:paraId="660563CE"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1909 </w:t>
            </w:r>
          </w:p>
        </w:tc>
        <w:tc>
          <w:tcPr>
            <w:tcW w:w="760" w:type="dxa"/>
            <w:shd w:val="clear" w:color="auto" w:fill="FFFFFF"/>
          </w:tcPr>
          <w:p w14:paraId="77D2BBCF"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1910 </w:t>
            </w:r>
          </w:p>
        </w:tc>
        <w:tc>
          <w:tcPr>
            <w:tcW w:w="829" w:type="dxa"/>
            <w:shd w:val="clear" w:color="auto" w:fill="FFFFFF"/>
          </w:tcPr>
          <w:p w14:paraId="6A7BFC91"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1911 </w:t>
            </w:r>
          </w:p>
        </w:tc>
        <w:tc>
          <w:tcPr>
            <w:tcW w:w="737" w:type="dxa"/>
            <w:shd w:val="clear" w:color="auto" w:fill="FFFFFF"/>
          </w:tcPr>
          <w:p w14:paraId="319536FF"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1914 </w:t>
            </w:r>
          </w:p>
        </w:tc>
        <w:tc>
          <w:tcPr>
            <w:tcW w:w="737" w:type="dxa"/>
            <w:shd w:val="clear" w:color="auto" w:fill="FFFFFF"/>
          </w:tcPr>
          <w:p w14:paraId="446B92D4" w14:textId="77777777" w:rsidR="002165C2" w:rsidRPr="008B368A" w:rsidRDefault="002165C2" w:rsidP="006D3E22">
            <w:pPr>
              <w:jc w:val="both"/>
              <w:rPr>
                <w:bCs/>
                <w:color w:val="002060"/>
                <w:sz w:val="16"/>
                <w:szCs w:val="16"/>
              </w:rPr>
            </w:pPr>
            <w:r w:rsidRPr="008B368A">
              <w:rPr>
                <w:bCs/>
                <w:color w:val="002060"/>
                <w:sz w:val="16"/>
                <w:szCs w:val="16"/>
              </w:rPr>
              <w:t>1915</w:t>
            </w:r>
          </w:p>
        </w:tc>
        <w:tc>
          <w:tcPr>
            <w:tcW w:w="909" w:type="dxa"/>
            <w:shd w:val="clear" w:color="auto" w:fill="FFFFFF"/>
          </w:tcPr>
          <w:p w14:paraId="6DEC9FB6" w14:textId="77777777" w:rsidR="002165C2" w:rsidRPr="008B368A" w:rsidRDefault="002165C2" w:rsidP="006D3E22">
            <w:pPr>
              <w:jc w:val="both"/>
              <w:rPr>
                <w:bCs/>
                <w:color w:val="002060"/>
                <w:sz w:val="16"/>
                <w:szCs w:val="16"/>
              </w:rPr>
            </w:pPr>
          </w:p>
        </w:tc>
      </w:tr>
      <w:tr w:rsidR="002165C2" w:rsidRPr="008B368A" w14:paraId="2B848D6E" w14:textId="77777777" w:rsidTr="004C66D3">
        <w:tc>
          <w:tcPr>
            <w:tcW w:w="2492" w:type="dxa"/>
            <w:shd w:val="clear" w:color="auto" w:fill="FFFFFF"/>
          </w:tcPr>
          <w:p w14:paraId="1225592A" w14:textId="77777777" w:rsidR="002165C2" w:rsidRPr="008B368A" w:rsidRDefault="002165C2" w:rsidP="006D3E22">
            <w:pPr>
              <w:jc w:val="both"/>
              <w:rPr>
                <w:bCs/>
                <w:color w:val="002060"/>
                <w:sz w:val="16"/>
                <w:szCs w:val="16"/>
              </w:rPr>
            </w:pPr>
            <w:r w:rsidRPr="008B368A">
              <w:rPr>
                <w:bCs/>
                <w:color w:val="002060"/>
                <w:sz w:val="16"/>
                <w:szCs w:val="16"/>
              </w:rPr>
              <w:t>Капсюли-воспламенители винтовочные и револьверные</w:t>
            </w:r>
          </w:p>
        </w:tc>
        <w:tc>
          <w:tcPr>
            <w:tcW w:w="702" w:type="dxa"/>
            <w:shd w:val="clear" w:color="auto" w:fill="FFFFFF"/>
          </w:tcPr>
          <w:p w14:paraId="3DDA6724" w14:textId="77777777" w:rsidR="002165C2" w:rsidRPr="008B368A" w:rsidRDefault="002165C2" w:rsidP="006D3E22">
            <w:pPr>
              <w:jc w:val="both"/>
              <w:rPr>
                <w:bCs/>
                <w:color w:val="002060"/>
                <w:sz w:val="16"/>
                <w:szCs w:val="16"/>
                <w:lang w:val="en-US"/>
              </w:rPr>
            </w:pPr>
            <w:r w:rsidRPr="008B368A">
              <w:rPr>
                <w:bCs/>
                <w:color w:val="002060"/>
                <w:sz w:val="16"/>
                <w:szCs w:val="16"/>
              </w:rPr>
              <w:t xml:space="preserve">- </w:t>
            </w:r>
          </w:p>
        </w:tc>
        <w:tc>
          <w:tcPr>
            <w:tcW w:w="760" w:type="dxa"/>
            <w:shd w:val="clear" w:color="auto" w:fill="FFFFFF"/>
          </w:tcPr>
          <w:p w14:paraId="7EB3A378" w14:textId="77777777" w:rsidR="002165C2" w:rsidRPr="008B368A" w:rsidRDefault="002165C2" w:rsidP="006D3E22">
            <w:pPr>
              <w:jc w:val="both"/>
              <w:rPr>
                <w:bCs/>
                <w:color w:val="002060"/>
                <w:sz w:val="16"/>
                <w:szCs w:val="16"/>
                <w:lang w:val="en-US"/>
              </w:rPr>
            </w:pPr>
            <w:r w:rsidRPr="008B368A">
              <w:rPr>
                <w:bCs/>
                <w:color w:val="002060"/>
                <w:sz w:val="16"/>
                <w:szCs w:val="16"/>
              </w:rPr>
              <w:t xml:space="preserve">254 </w:t>
            </w:r>
          </w:p>
        </w:tc>
        <w:tc>
          <w:tcPr>
            <w:tcW w:w="760" w:type="dxa"/>
            <w:shd w:val="clear" w:color="auto" w:fill="FFFFFF"/>
          </w:tcPr>
          <w:p w14:paraId="4C93392A"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172 </w:t>
            </w:r>
          </w:p>
        </w:tc>
        <w:tc>
          <w:tcPr>
            <w:tcW w:w="760" w:type="dxa"/>
            <w:shd w:val="clear" w:color="auto" w:fill="FFFFFF"/>
          </w:tcPr>
          <w:p w14:paraId="4704E2CA" w14:textId="77777777" w:rsidR="002165C2" w:rsidRPr="008B368A" w:rsidRDefault="002165C2" w:rsidP="006D3E22">
            <w:pPr>
              <w:jc w:val="both"/>
              <w:rPr>
                <w:bCs/>
                <w:color w:val="002060"/>
                <w:sz w:val="16"/>
                <w:szCs w:val="16"/>
                <w:lang w:val="en-US"/>
              </w:rPr>
            </w:pPr>
            <w:r w:rsidRPr="008B368A">
              <w:rPr>
                <w:bCs/>
                <w:color w:val="002060"/>
                <w:sz w:val="16"/>
                <w:szCs w:val="16"/>
              </w:rPr>
              <w:t xml:space="preserve">73 </w:t>
            </w:r>
          </w:p>
        </w:tc>
        <w:tc>
          <w:tcPr>
            <w:tcW w:w="760" w:type="dxa"/>
            <w:shd w:val="clear" w:color="auto" w:fill="FFFFFF"/>
          </w:tcPr>
          <w:p w14:paraId="217D33C1" w14:textId="77777777" w:rsidR="002165C2" w:rsidRPr="008B368A" w:rsidRDefault="002165C2" w:rsidP="006D3E22">
            <w:pPr>
              <w:jc w:val="both"/>
              <w:rPr>
                <w:bCs/>
                <w:color w:val="002060"/>
                <w:sz w:val="16"/>
                <w:szCs w:val="16"/>
                <w:lang w:val="en-US"/>
              </w:rPr>
            </w:pPr>
            <w:r w:rsidRPr="008B368A">
              <w:rPr>
                <w:bCs/>
                <w:color w:val="002060"/>
                <w:sz w:val="16"/>
                <w:szCs w:val="16"/>
              </w:rPr>
              <w:t xml:space="preserve">69 </w:t>
            </w:r>
          </w:p>
        </w:tc>
        <w:tc>
          <w:tcPr>
            <w:tcW w:w="760" w:type="dxa"/>
            <w:shd w:val="clear" w:color="auto" w:fill="FFFFFF"/>
          </w:tcPr>
          <w:p w14:paraId="5B373AD1"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149 </w:t>
            </w:r>
          </w:p>
        </w:tc>
        <w:tc>
          <w:tcPr>
            <w:tcW w:w="829" w:type="dxa"/>
            <w:shd w:val="clear" w:color="auto" w:fill="FFFFFF"/>
          </w:tcPr>
          <w:p w14:paraId="70D85D9B" w14:textId="77777777" w:rsidR="002165C2" w:rsidRPr="008B368A" w:rsidRDefault="002165C2" w:rsidP="006D3E22">
            <w:pPr>
              <w:jc w:val="both"/>
              <w:rPr>
                <w:bCs/>
                <w:color w:val="002060"/>
                <w:sz w:val="16"/>
                <w:szCs w:val="16"/>
                <w:lang w:val="en-US"/>
              </w:rPr>
            </w:pPr>
            <w:r w:rsidRPr="008B368A">
              <w:rPr>
                <w:bCs/>
                <w:color w:val="002060"/>
                <w:sz w:val="16"/>
                <w:szCs w:val="16"/>
              </w:rPr>
              <w:t>282</w:t>
            </w:r>
          </w:p>
        </w:tc>
        <w:tc>
          <w:tcPr>
            <w:tcW w:w="737" w:type="dxa"/>
            <w:shd w:val="clear" w:color="auto" w:fill="FFFFFF"/>
          </w:tcPr>
          <w:p w14:paraId="378C02EA" w14:textId="77777777" w:rsidR="002165C2" w:rsidRPr="008B368A" w:rsidRDefault="002165C2" w:rsidP="006D3E22">
            <w:pPr>
              <w:jc w:val="both"/>
              <w:rPr>
                <w:bCs/>
                <w:color w:val="002060"/>
                <w:sz w:val="16"/>
                <w:szCs w:val="16"/>
                <w:lang w:val="en-US"/>
              </w:rPr>
            </w:pPr>
            <w:r w:rsidRPr="008B368A">
              <w:rPr>
                <w:bCs/>
                <w:color w:val="002060"/>
                <w:sz w:val="16"/>
                <w:szCs w:val="16"/>
              </w:rPr>
              <w:t xml:space="preserve">270 </w:t>
            </w:r>
          </w:p>
        </w:tc>
        <w:tc>
          <w:tcPr>
            <w:tcW w:w="737" w:type="dxa"/>
            <w:shd w:val="clear" w:color="auto" w:fill="FFFFFF"/>
          </w:tcPr>
          <w:p w14:paraId="11588B60" w14:textId="77777777" w:rsidR="002165C2" w:rsidRPr="008B368A" w:rsidRDefault="002165C2" w:rsidP="006D3E22">
            <w:pPr>
              <w:jc w:val="both"/>
              <w:rPr>
                <w:bCs/>
                <w:color w:val="002060"/>
                <w:sz w:val="16"/>
                <w:szCs w:val="16"/>
                <w:lang w:val="en-US"/>
              </w:rPr>
            </w:pPr>
            <w:r w:rsidRPr="008B368A">
              <w:rPr>
                <w:bCs/>
                <w:color w:val="002060"/>
                <w:sz w:val="16"/>
                <w:szCs w:val="16"/>
              </w:rPr>
              <w:t xml:space="preserve">322 </w:t>
            </w:r>
          </w:p>
        </w:tc>
        <w:tc>
          <w:tcPr>
            <w:tcW w:w="909" w:type="dxa"/>
            <w:shd w:val="clear" w:color="auto" w:fill="FFFFFF"/>
          </w:tcPr>
          <w:p w14:paraId="0CE7967A" w14:textId="77777777" w:rsidR="002165C2" w:rsidRPr="008B368A" w:rsidRDefault="002165C2" w:rsidP="006D3E22">
            <w:pPr>
              <w:jc w:val="both"/>
              <w:rPr>
                <w:bCs/>
                <w:color w:val="002060"/>
                <w:sz w:val="16"/>
                <w:szCs w:val="16"/>
              </w:rPr>
            </w:pPr>
            <w:r w:rsidRPr="008B368A">
              <w:rPr>
                <w:bCs/>
                <w:color w:val="002060"/>
                <w:sz w:val="16"/>
                <w:szCs w:val="16"/>
              </w:rPr>
              <w:t>586</w:t>
            </w:r>
          </w:p>
        </w:tc>
      </w:tr>
      <w:tr w:rsidR="002165C2" w:rsidRPr="008B368A" w14:paraId="46DEF958" w14:textId="77777777" w:rsidTr="004C66D3">
        <w:tc>
          <w:tcPr>
            <w:tcW w:w="2492" w:type="dxa"/>
            <w:shd w:val="clear" w:color="auto" w:fill="FFFFFF"/>
          </w:tcPr>
          <w:p w14:paraId="173276E7" w14:textId="77777777" w:rsidR="002165C2" w:rsidRPr="008B368A" w:rsidRDefault="002165C2" w:rsidP="006D3E22">
            <w:pPr>
              <w:jc w:val="both"/>
              <w:rPr>
                <w:bCs/>
                <w:color w:val="002060"/>
                <w:sz w:val="16"/>
                <w:szCs w:val="16"/>
              </w:rPr>
            </w:pPr>
            <w:r w:rsidRPr="008B368A">
              <w:rPr>
                <w:bCs/>
                <w:color w:val="002060"/>
                <w:sz w:val="16"/>
                <w:szCs w:val="16"/>
              </w:rPr>
              <w:t>Капсюли-воспламенители трубочные и др.</w:t>
            </w:r>
          </w:p>
        </w:tc>
        <w:tc>
          <w:tcPr>
            <w:tcW w:w="702" w:type="dxa"/>
            <w:shd w:val="clear" w:color="auto" w:fill="FFFFFF"/>
          </w:tcPr>
          <w:p w14:paraId="06082967" w14:textId="77777777" w:rsidR="002165C2" w:rsidRPr="008B368A" w:rsidRDefault="002165C2" w:rsidP="006D3E22">
            <w:pPr>
              <w:jc w:val="both"/>
              <w:rPr>
                <w:bCs/>
                <w:color w:val="002060"/>
                <w:sz w:val="16"/>
                <w:szCs w:val="16"/>
                <w:lang w:val="en-US"/>
              </w:rPr>
            </w:pPr>
            <w:r w:rsidRPr="008B368A">
              <w:rPr>
                <w:bCs/>
                <w:color w:val="002060"/>
                <w:sz w:val="16"/>
                <w:szCs w:val="16"/>
              </w:rPr>
              <w:t xml:space="preserve"> 13,9 </w:t>
            </w:r>
          </w:p>
        </w:tc>
        <w:tc>
          <w:tcPr>
            <w:tcW w:w="760" w:type="dxa"/>
            <w:shd w:val="clear" w:color="auto" w:fill="FFFFFF"/>
          </w:tcPr>
          <w:p w14:paraId="022911B7" w14:textId="77777777" w:rsidR="002165C2" w:rsidRPr="008B368A" w:rsidRDefault="002165C2" w:rsidP="006D3E22">
            <w:pPr>
              <w:jc w:val="both"/>
              <w:rPr>
                <w:bCs/>
                <w:color w:val="002060"/>
                <w:sz w:val="16"/>
                <w:szCs w:val="16"/>
                <w:lang w:val="en-US"/>
              </w:rPr>
            </w:pPr>
            <w:r w:rsidRPr="008B368A">
              <w:rPr>
                <w:bCs/>
                <w:color w:val="002060"/>
                <w:sz w:val="16"/>
                <w:szCs w:val="16"/>
              </w:rPr>
              <w:t xml:space="preserve">6,0 </w:t>
            </w:r>
          </w:p>
        </w:tc>
        <w:tc>
          <w:tcPr>
            <w:tcW w:w="760" w:type="dxa"/>
            <w:shd w:val="clear" w:color="auto" w:fill="FFFFFF"/>
          </w:tcPr>
          <w:p w14:paraId="7C993CEB" w14:textId="77777777" w:rsidR="002165C2" w:rsidRPr="008B368A" w:rsidRDefault="002165C2" w:rsidP="006D3E22">
            <w:pPr>
              <w:jc w:val="both"/>
              <w:rPr>
                <w:bCs/>
                <w:color w:val="002060"/>
                <w:sz w:val="16"/>
                <w:szCs w:val="16"/>
                <w:lang w:val="en-US"/>
              </w:rPr>
            </w:pPr>
            <w:r w:rsidRPr="008B368A">
              <w:rPr>
                <w:bCs/>
                <w:color w:val="002060"/>
                <w:sz w:val="16"/>
                <w:szCs w:val="16"/>
              </w:rPr>
              <w:t xml:space="preserve">2,0 </w:t>
            </w:r>
          </w:p>
        </w:tc>
        <w:tc>
          <w:tcPr>
            <w:tcW w:w="760" w:type="dxa"/>
            <w:shd w:val="clear" w:color="auto" w:fill="FFFFFF"/>
          </w:tcPr>
          <w:p w14:paraId="1DC3005B"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1,7 </w:t>
            </w:r>
          </w:p>
        </w:tc>
        <w:tc>
          <w:tcPr>
            <w:tcW w:w="760" w:type="dxa"/>
            <w:shd w:val="clear" w:color="auto" w:fill="FFFFFF"/>
          </w:tcPr>
          <w:p w14:paraId="5CF16CB6"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1,3 </w:t>
            </w:r>
          </w:p>
        </w:tc>
        <w:tc>
          <w:tcPr>
            <w:tcW w:w="760" w:type="dxa"/>
            <w:shd w:val="clear" w:color="auto" w:fill="FFFFFF"/>
          </w:tcPr>
          <w:p w14:paraId="34E47129"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1,7 </w:t>
            </w:r>
          </w:p>
        </w:tc>
        <w:tc>
          <w:tcPr>
            <w:tcW w:w="829" w:type="dxa"/>
            <w:shd w:val="clear" w:color="auto" w:fill="FFFFFF"/>
          </w:tcPr>
          <w:p w14:paraId="3AD61314"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1,5 </w:t>
            </w:r>
          </w:p>
        </w:tc>
        <w:tc>
          <w:tcPr>
            <w:tcW w:w="737" w:type="dxa"/>
            <w:shd w:val="clear" w:color="auto" w:fill="FFFFFF"/>
          </w:tcPr>
          <w:p w14:paraId="41A6B04C" w14:textId="77777777" w:rsidR="002165C2" w:rsidRPr="008B368A" w:rsidRDefault="002165C2" w:rsidP="006D3E22">
            <w:pPr>
              <w:jc w:val="both"/>
              <w:rPr>
                <w:bCs/>
                <w:color w:val="002060"/>
                <w:sz w:val="16"/>
                <w:szCs w:val="16"/>
                <w:lang w:val="en-US"/>
              </w:rPr>
            </w:pPr>
            <w:r w:rsidRPr="008B368A">
              <w:rPr>
                <w:bCs/>
                <w:color w:val="002060"/>
                <w:sz w:val="16"/>
                <w:szCs w:val="16"/>
              </w:rPr>
              <w:t xml:space="preserve">7,2 </w:t>
            </w:r>
          </w:p>
        </w:tc>
        <w:tc>
          <w:tcPr>
            <w:tcW w:w="737" w:type="dxa"/>
            <w:shd w:val="clear" w:color="auto" w:fill="FFFFFF"/>
          </w:tcPr>
          <w:p w14:paraId="32C618C5" w14:textId="77777777" w:rsidR="002165C2" w:rsidRPr="008B368A" w:rsidRDefault="002165C2" w:rsidP="006D3E22">
            <w:pPr>
              <w:jc w:val="both"/>
              <w:rPr>
                <w:bCs/>
                <w:color w:val="002060"/>
                <w:sz w:val="16"/>
                <w:szCs w:val="16"/>
              </w:rPr>
            </w:pPr>
            <w:r w:rsidRPr="008B368A">
              <w:rPr>
                <w:bCs/>
                <w:color w:val="002060"/>
                <w:sz w:val="16"/>
                <w:szCs w:val="16"/>
              </w:rPr>
              <w:t>35,2</w:t>
            </w:r>
          </w:p>
        </w:tc>
        <w:tc>
          <w:tcPr>
            <w:tcW w:w="909" w:type="dxa"/>
            <w:shd w:val="clear" w:color="auto" w:fill="FFFFFF"/>
          </w:tcPr>
          <w:p w14:paraId="74B10A24" w14:textId="77777777" w:rsidR="002165C2" w:rsidRPr="008B368A" w:rsidRDefault="002165C2" w:rsidP="006D3E22">
            <w:pPr>
              <w:jc w:val="both"/>
              <w:rPr>
                <w:bCs/>
                <w:color w:val="002060"/>
                <w:sz w:val="16"/>
                <w:szCs w:val="16"/>
              </w:rPr>
            </w:pPr>
          </w:p>
        </w:tc>
      </w:tr>
      <w:tr w:rsidR="002165C2" w:rsidRPr="008B368A" w14:paraId="3202B6E8" w14:textId="77777777" w:rsidTr="004C66D3">
        <w:tc>
          <w:tcPr>
            <w:tcW w:w="2492" w:type="dxa"/>
            <w:shd w:val="clear" w:color="auto" w:fill="FFFFFF"/>
          </w:tcPr>
          <w:p w14:paraId="73107EF4" w14:textId="77777777" w:rsidR="002165C2" w:rsidRPr="008B368A" w:rsidRDefault="002165C2" w:rsidP="006D3E22">
            <w:pPr>
              <w:jc w:val="both"/>
              <w:rPr>
                <w:bCs/>
                <w:color w:val="002060"/>
                <w:sz w:val="16"/>
                <w:szCs w:val="16"/>
                <w:lang w:val="en-US"/>
              </w:rPr>
            </w:pPr>
            <w:r w:rsidRPr="008B368A">
              <w:rPr>
                <w:bCs/>
                <w:color w:val="002060"/>
                <w:sz w:val="16"/>
                <w:szCs w:val="16"/>
              </w:rPr>
              <w:t>Капсюли-детонаторы</w:t>
            </w:r>
          </w:p>
        </w:tc>
        <w:tc>
          <w:tcPr>
            <w:tcW w:w="702" w:type="dxa"/>
            <w:shd w:val="clear" w:color="auto" w:fill="FFFFFF"/>
          </w:tcPr>
          <w:p w14:paraId="5AE35C9C" w14:textId="77777777" w:rsidR="002165C2" w:rsidRPr="008B368A" w:rsidRDefault="002165C2" w:rsidP="006D3E22">
            <w:pPr>
              <w:jc w:val="both"/>
              <w:rPr>
                <w:bCs/>
                <w:color w:val="002060"/>
                <w:sz w:val="16"/>
                <w:szCs w:val="16"/>
                <w:lang w:val="en-US"/>
              </w:rPr>
            </w:pPr>
            <w:r w:rsidRPr="008B368A">
              <w:rPr>
                <w:bCs/>
                <w:color w:val="002060"/>
                <w:sz w:val="16"/>
                <w:szCs w:val="16"/>
              </w:rPr>
              <w:t xml:space="preserve">0,9 </w:t>
            </w:r>
          </w:p>
        </w:tc>
        <w:tc>
          <w:tcPr>
            <w:tcW w:w="760" w:type="dxa"/>
            <w:shd w:val="clear" w:color="auto" w:fill="FFFFFF"/>
          </w:tcPr>
          <w:p w14:paraId="5F64C42E" w14:textId="77777777" w:rsidR="002165C2" w:rsidRPr="008B368A" w:rsidRDefault="002165C2" w:rsidP="006D3E22">
            <w:pPr>
              <w:jc w:val="both"/>
              <w:rPr>
                <w:bCs/>
                <w:color w:val="002060"/>
                <w:sz w:val="16"/>
                <w:szCs w:val="16"/>
                <w:lang w:val="en-US"/>
              </w:rPr>
            </w:pPr>
            <w:r w:rsidRPr="008B368A">
              <w:rPr>
                <w:bCs/>
                <w:color w:val="002060"/>
                <w:sz w:val="16"/>
                <w:szCs w:val="16"/>
              </w:rPr>
              <w:t xml:space="preserve">2,4 </w:t>
            </w:r>
          </w:p>
        </w:tc>
        <w:tc>
          <w:tcPr>
            <w:tcW w:w="760" w:type="dxa"/>
            <w:shd w:val="clear" w:color="auto" w:fill="FFFFFF"/>
          </w:tcPr>
          <w:p w14:paraId="37C70E0D" w14:textId="77777777" w:rsidR="002165C2" w:rsidRPr="008B368A" w:rsidRDefault="002165C2" w:rsidP="006D3E22">
            <w:pPr>
              <w:jc w:val="both"/>
              <w:rPr>
                <w:bCs/>
                <w:color w:val="002060"/>
                <w:sz w:val="16"/>
                <w:szCs w:val="16"/>
                <w:lang w:val="en-US"/>
              </w:rPr>
            </w:pPr>
            <w:r w:rsidRPr="008B368A">
              <w:rPr>
                <w:bCs/>
                <w:color w:val="002060"/>
                <w:sz w:val="16"/>
                <w:szCs w:val="16"/>
              </w:rPr>
              <w:t xml:space="preserve">0,7 </w:t>
            </w:r>
          </w:p>
        </w:tc>
        <w:tc>
          <w:tcPr>
            <w:tcW w:w="760" w:type="dxa"/>
            <w:shd w:val="clear" w:color="auto" w:fill="FFFFFF"/>
          </w:tcPr>
          <w:p w14:paraId="6A72CD6E" w14:textId="77777777" w:rsidR="002165C2" w:rsidRPr="008B368A" w:rsidRDefault="002165C2" w:rsidP="006D3E22">
            <w:pPr>
              <w:jc w:val="both"/>
              <w:rPr>
                <w:bCs/>
                <w:color w:val="002060"/>
                <w:sz w:val="16"/>
                <w:szCs w:val="16"/>
                <w:lang w:val="en-US"/>
              </w:rPr>
            </w:pPr>
            <w:r w:rsidRPr="008B368A">
              <w:rPr>
                <w:bCs/>
                <w:color w:val="002060"/>
                <w:sz w:val="16"/>
                <w:szCs w:val="16"/>
              </w:rPr>
              <w:t xml:space="preserve">— </w:t>
            </w:r>
          </w:p>
        </w:tc>
        <w:tc>
          <w:tcPr>
            <w:tcW w:w="760" w:type="dxa"/>
            <w:shd w:val="clear" w:color="auto" w:fill="FFFFFF"/>
          </w:tcPr>
          <w:p w14:paraId="513FE474" w14:textId="77777777" w:rsidR="002165C2" w:rsidRPr="008B368A" w:rsidRDefault="002165C2" w:rsidP="006D3E22">
            <w:pPr>
              <w:jc w:val="both"/>
              <w:rPr>
                <w:bCs/>
                <w:color w:val="002060"/>
                <w:sz w:val="16"/>
                <w:szCs w:val="16"/>
                <w:lang w:val="en-US"/>
              </w:rPr>
            </w:pPr>
            <w:r w:rsidRPr="008B368A">
              <w:rPr>
                <w:bCs/>
                <w:color w:val="002060"/>
                <w:sz w:val="16"/>
                <w:szCs w:val="16"/>
              </w:rPr>
              <w:t xml:space="preserve">— </w:t>
            </w:r>
          </w:p>
        </w:tc>
        <w:tc>
          <w:tcPr>
            <w:tcW w:w="760" w:type="dxa"/>
            <w:shd w:val="clear" w:color="auto" w:fill="FFFFFF"/>
          </w:tcPr>
          <w:p w14:paraId="1B2C1AC6" w14:textId="77777777" w:rsidR="002165C2" w:rsidRPr="008B368A" w:rsidRDefault="002165C2" w:rsidP="006D3E22">
            <w:pPr>
              <w:jc w:val="both"/>
              <w:rPr>
                <w:bCs/>
                <w:color w:val="002060"/>
                <w:sz w:val="16"/>
                <w:szCs w:val="16"/>
                <w:lang w:val="en-US"/>
              </w:rPr>
            </w:pPr>
            <w:r w:rsidRPr="008B368A">
              <w:rPr>
                <w:bCs/>
                <w:color w:val="002060"/>
                <w:sz w:val="16"/>
                <w:szCs w:val="16"/>
              </w:rPr>
              <w:t xml:space="preserve">0,6 </w:t>
            </w:r>
          </w:p>
        </w:tc>
        <w:tc>
          <w:tcPr>
            <w:tcW w:w="829" w:type="dxa"/>
            <w:shd w:val="clear" w:color="auto" w:fill="FFFFFF"/>
          </w:tcPr>
          <w:p w14:paraId="060BCF3D"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1,0 </w:t>
            </w:r>
          </w:p>
        </w:tc>
        <w:tc>
          <w:tcPr>
            <w:tcW w:w="737" w:type="dxa"/>
            <w:shd w:val="clear" w:color="auto" w:fill="FFFFFF"/>
          </w:tcPr>
          <w:p w14:paraId="0E19F835" w14:textId="77777777" w:rsidR="002165C2" w:rsidRPr="008B368A" w:rsidRDefault="002165C2" w:rsidP="006D3E22">
            <w:pPr>
              <w:jc w:val="both"/>
              <w:rPr>
                <w:bCs/>
                <w:color w:val="002060"/>
                <w:sz w:val="16"/>
                <w:szCs w:val="16"/>
                <w:lang w:val="en-US"/>
              </w:rPr>
            </w:pPr>
            <w:r w:rsidRPr="008B368A">
              <w:rPr>
                <w:bCs/>
                <w:color w:val="002060"/>
                <w:sz w:val="16"/>
                <w:szCs w:val="16"/>
              </w:rPr>
              <w:t xml:space="preserve">3,8 </w:t>
            </w:r>
          </w:p>
        </w:tc>
        <w:tc>
          <w:tcPr>
            <w:tcW w:w="737" w:type="dxa"/>
            <w:shd w:val="clear" w:color="auto" w:fill="FFFFFF"/>
          </w:tcPr>
          <w:p w14:paraId="1553C0B4" w14:textId="77777777" w:rsidR="002165C2" w:rsidRPr="008B368A" w:rsidRDefault="002165C2" w:rsidP="006D3E22">
            <w:pPr>
              <w:jc w:val="both"/>
              <w:rPr>
                <w:bCs/>
                <w:color w:val="002060"/>
                <w:sz w:val="16"/>
                <w:szCs w:val="16"/>
              </w:rPr>
            </w:pPr>
            <w:r w:rsidRPr="008B368A">
              <w:rPr>
                <w:bCs/>
                <w:color w:val="002060"/>
                <w:sz w:val="16"/>
                <w:szCs w:val="16"/>
              </w:rPr>
              <w:t>33,9</w:t>
            </w:r>
          </w:p>
        </w:tc>
        <w:tc>
          <w:tcPr>
            <w:tcW w:w="909" w:type="dxa"/>
            <w:shd w:val="clear" w:color="auto" w:fill="FFFFFF"/>
          </w:tcPr>
          <w:p w14:paraId="49147CC0" w14:textId="77777777" w:rsidR="002165C2" w:rsidRPr="008B368A" w:rsidRDefault="002165C2" w:rsidP="006D3E22">
            <w:pPr>
              <w:jc w:val="both"/>
              <w:rPr>
                <w:bCs/>
                <w:color w:val="002060"/>
                <w:sz w:val="16"/>
                <w:szCs w:val="16"/>
              </w:rPr>
            </w:pPr>
          </w:p>
        </w:tc>
      </w:tr>
      <w:tr w:rsidR="002165C2" w:rsidRPr="008B368A" w14:paraId="587B992E" w14:textId="77777777" w:rsidTr="004C66D3">
        <w:tc>
          <w:tcPr>
            <w:tcW w:w="2492" w:type="dxa"/>
            <w:shd w:val="clear" w:color="auto" w:fill="FFFFFF"/>
          </w:tcPr>
          <w:p w14:paraId="2D2F9E00" w14:textId="77777777" w:rsidR="002165C2" w:rsidRPr="008B368A" w:rsidRDefault="002165C2" w:rsidP="006D3E22">
            <w:pPr>
              <w:jc w:val="both"/>
              <w:rPr>
                <w:bCs/>
                <w:color w:val="002060"/>
                <w:sz w:val="16"/>
                <w:szCs w:val="16"/>
                <w:lang w:val="en-US"/>
              </w:rPr>
            </w:pPr>
            <w:r w:rsidRPr="008B368A">
              <w:rPr>
                <w:bCs/>
                <w:color w:val="002060"/>
                <w:sz w:val="16"/>
                <w:szCs w:val="16"/>
              </w:rPr>
              <w:lastRenderedPageBreak/>
              <w:t>Капсюльные втулки (снаряжение)</w:t>
            </w:r>
          </w:p>
        </w:tc>
        <w:tc>
          <w:tcPr>
            <w:tcW w:w="702" w:type="dxa"/>
            <w:shd w:val="clear" w:color="auto" w:fill="FFFFFF"/>
          </w:tcPr>
          <w:p w14:paraId="16CD36ED" w14:textId="77777777" w:rsidR="002165C2" w:rsidRPr="008B368A" w:rsidRDefault="002165C2" w:rsidP="006D3E22">
            <w:pPr>
              <w:jc w:val="both"/>
              <w:rPr>
                <w:bCs/>
                <w:color w:val="002060"/>
                <w:sz w:val="16"/>
                <w:szCs w:val="16"/>
                <w:lang w:val="en-US"/>
              </w:rPr>
            </w:pPr>
            <w:r w:rsidRPr="008B368A">
              <w:rPr>
                <w:bCs/>
                <w:color w:val="002060"/>
                <w:sz w:val="16"/>
                <w:szCs w:val="16"/>
              </w:rPr>
              <w:t xml:space="preserve"> 1,5 </w:t>
            </w:r>
          </w:p>
        </w:tc>
        <w:tc>
          <w:tcPr>
            <w:tcW w:w="760" w:type="dxa"/>
            <w:shd w:val="clear" w:color="auto" w:fill="FFFFFF"/>
          </w:tcPr>
          <w:p w14:paraId="59C0DC2A"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1,5 </w:t>
            </w:r>
          </w:p>
        </w:tc>
        <w:tc>
          <w:tcPr>
            <w:tcW w:w="760" w:type="dxa"/>
            <w:shd w:val="clear" w:color="auto" w:fill="FFFFFF"/>
          </w:tcPr>
          <w:p w14:paraId="56CB2EB1" w14:textId="77777777" w:rsidR="002165C2" w:rsidRPr="008B368A" w:rsidRDefault="002165C2" w:rsidP="006D3E22">
            <w:pPr>
              <w:jc w:val="both"/>
              <w:rPr>
                <w:bCs/>
                <w:color w:val="002060"/>
                <w:sz w:val="16"/>
                <w:szCs w:val="16"/>
                <w:lang w:val="en-US"/>
              </w:rPr>
            </w:pPr>
            <w:r w:rsidRPr="008B368A">
              <w:rPr>
                <w:bCs/>
                <w:color w:val="002060"/>
                <w:sz w:val="16"/>
                <w:szCs w:val="16"/>
              </w:rPr>
              <w:t xml:space="preserve">0,7 </w:t>
            </w:r>
          </w:p>
        </w:tc>
        <w:tc>
          <w:tcPr>
            <w:tcW w:w="760" w:type="dxa"/>
            <w:shd w:val="clear" w:color="auto" w:fill="FFFFFF"/>
          </w:tcPr>
          <w:p w14:paraId="4BCB2AAB" w14:textId="77777777" w:rsidR="002165C2" w:rsidRPr="008B368A" w:rsidRDefault="002165C2" w:rsidP="006D3E22">
            <w:pPr>
              <w:jc w:val="both"/>
              <w:rPr>
                <w:bCs/>
                <w:color w:val="002060"/>
                <w:sz w:val="16"/>
                <w:szCs w:val="16"/>
                <w:lang w:val="en-US"/>
              </w:rPr>
            </w:pPr>
            <w:r w:rsidRPr="008B368A">
              <w:rPr>
                <w:bCs/>
                <w:color w:val="002060"/>
                <w:sz w:val="16"/>
                <w:szCs w:val="16"/>
              </w:rPr>
              <w:t xml:space="preserve">0,5 </w:t>
            </w:r>
          </w:p>
        </w:tc>
        <w:tc>
          <w:tcPr>
            <w:tcW w:w="760" w:type="dxa"/>
            <w:shd w:val="clear" w:color="auto" w:fill="FFFFFF"/>
          </w:tcPr>
          <w:p w14:paraId="4C30D150" w14:textId="77777777" w:rsidR="002165C2" w:rsidRPr="008B368A" w:rsidRDefault="002165C2" w:rsidP="006D3E22">
            <w:pPr>
              <w:jc w:val="both"/>
              <w:rPr>
                <w:bCs/>
                <w:color w:val="002060"/>
                <w:sz w:val="16"/>
                <w:szCs w:val="16"/>
                <w:lang w:val="en-US"/>
              </w:rPr>
            </w:pPr>
            <w:r w:rsidRPr="008B368A">
              <w:rPr>
                <w:bCs/>
                <w:color w:val="002060"/>
                <w:sz w:val="16"/>
                <w:szCs w:val="16"/>
              </w:rPr>
              <w:t xml:space="preserve">0,5 </w:t>
            </w:r>
          </w:p>
        </w:tc>
        <w:tc>
          <w:tcPr>
            <w:tcW w:w="760" w:type="dxa"/>
            <w:shd w:val="clear" w:color="auto" w:fill="FFFFFF"/>
          </w:tcPr>
          <w:p w14:paraId="07DAD92F" w14:textId="77777777" w:rsidR="002165C2" w:rsidRPr="008B368A" w:rsidRDefault="002165C2" w:rsidP="006D3E22">
            <w:pPr>
              <w:jc w:val="both"/>
              <w:rPr>
                <w:bCs/>
                <w:color w:val="002060"/>
                <w:sz w:val="16"/>
                <w:szCs w:val="16"/>
                <w:lang w:val="en-US"/>
              </w:rPr>
            </w:pPr>
            <w:r w:rsidRPr="008B368A">
              <w:rPr>
                <w:bCs/>
                <w:color w:val="002060"/>
                <w:sz w:val="16"/>
                <w:szCs w:val="16"/>
              </w:rPr>
              <w:t xml:space="preserve">0,5 </w:t>
            </w:r>
          </w:p>
        </w:tc>
        <w:tc>
          <w:tcPr>
            <w:tcW w:w="829" w:type="dxa"/>
            <w:shd w:val="clear" w:color="auto" w:fill="FFFFFF"/>
          </w:tcPr>
          <w:p w14:paraId="71CAA1DC" w14:textId="77777777" w:rsidR="002165C2" w:rsidRPr="008B368A" w:rsidRDefault="002165C2" w:rsidP="006D3E22">
            <w:pPr>
              <w:jc w:val="both"/>
              <w:rPr>
                <w:bCs/>
                <w:color w:val="002060"/>
                <w:sz w:val="16"/>
                <w:szCs w:val="16"/>
                <w:lang w:val="en-US"/>
              </w:rPr>
            </w:pPr>
            <w:r w:rsidRPr="008B368A">
              <w:rPr>
                <w:bCs/>
                <w:color w:val="002060"/>
                <w:sz w:val="16"/>
                <w:szCs w:val="16"/>
              </w:rPr>
              <w:t xml:space="preserve">0,7 </w:t>
            </w:r>
          </w:p>
        </w:tc>
        <w:tc>
          <w:tcPr>
            <w:tcW w:w="737" w:type="dxa"/>
            <w:shd w:val="clear" w:color="auto" w:fill="FFFFFF"/>
          </w:tcPr>
          <w:p w14:paraId="05B06132" w14:textId="77777777" w:rsidR="002165C2" w:rsidRPr="008B368A" w:rsidRDefault="002165C2" w:rsidP="006D3E22">
            <w:pPr>
              <w:jc w:val="both"/>
              <w:rPr>
                <w:bCs/>
                <w:color w:val="002060"/>
                <w:sz w:val="16"/>
                <w:szCs w:val="16"/>
                <w:lang w:val="en-US"/>
              </w:rPr>
            </w:pPr>
            <w:r w:rsidRPr="008B368A">
              <w:rPr>
                <w:bCs/>
                <w:color w:val="002060"/>
                <w:sz w:val="16"/>
                <w:szCs w:val="16"/>
              </w:rPr>
              <w:t xml:space="preserve">2,5 </w:t>
            </w:r>
          </w:p>
        </w:tc>
        <w:tc>
          <w:tcPr>
            <w:tcW w:w="737" w:type="dxa"/>
            <w:shd w:val="clear" w:color="auto" w:fill="FFFFFF"/>
          </w:tcPr>
          <w:p w14:paraId="5A8D80C5" w14:textId="77777777" w:rsidR="002165C2" w:rsidRPr="008B368A" w:rsidRDefault="002165C2" w:rsidP="006D3E22">
            <w:pPr>
              <w:jc w:val="both"/>
              <w:rPr>
                <w:bCs/>
                <w:color w:val="002060"/>
                <w:sz w:val="16"/>
                <w:szCs w:val="16"/>
                <w:lang w:val="en-US"/>
              </w:rPr>
            </w:pPr>
            <w:r w:rsidRPr="008B368A">
              <w:rPr>
                <w:bCs/>
                <w:color w:val="002060"/>
                <w:sz w:val="16"/>
                <w:szCs w:val="16"/>
              </w:rPr>
              <w:t>17,5</w:t>
            </w:r>
          </w:p>
        </w:tc>
        <w:tc>
          <w:tcPr>
            <w:tcW w:w="909" w:type="dxa"/>
            <w:shd w:val="clear" w:color="auto" w:fill="FFFFFF"/>
          </w:tcPr>
          <w:p w14:paraId="0191FBF5" w14:textId="77777777" w:rsidR="002165C2" w:rsidRPr="008B368A" w:rsidRDefault="002165C2" w:rsidP="006D3E22">
            <w:pPr>
              <w:jc w:val="both"/>
              <w:rPr>
                <w:bCs/>
                <w:color w:val="002060"/>
                <w:sz w:val="16"/>
                <w:szCs w:val="16"/>
                <w:lang w:val="en-US"/>
              </w:rPr>
            </w:pPr>
          </w:p>
        </w:tc>
      </w:tr>
    </w:tbl>
    <w:p w14:paraId="18B055E0" w14:textId="77777777" w:rsidR="002165C2" w:rsidRPr="008B368A" w:rsidRDefault="002165C2" w:rsidP="006D3E22">
      <w:pPr>
        <w:shd w:val="clear" w:color="auto" w:fill="FFFFFF"/>
        <w:jc w:val="both"/>
        <w:rPr>
          <w:bCs/>
          <w:color w:val="002060"/>
          <w:sz w:val="16"/>
          <w:szCs w:val="16"/>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429"/>
        <w:gridCol w:w="701"/>
        <w:gridCol w:w="778"/>
        <w:gridCol w:w="768"/>
        <w:gridCol w:w="778"/>
        <w:gridCol w:w="758"/>
        <w:gridCol w:w="797"/>
        <w:gridCol w:w="768"/>
        <w:gridCol w:w="778"/>
        <w:gridCol w:w="710"/>
        <w:gridCol w:w="941"/>
      </w:tblGrid>
      <w:tr w:rsidR="002165C2" w:rsidRPr="008B368A" w14:paraId="58C162B6" w14:textId="77777777" w:rsidTr="004C66D3">
        <w:trPr>
          <w:trHeight w:val="365"/>
        </w:trPr>
        <w:tc>
          <w:tcPr>
            <w:tcW w:w="2429" w:type="dxa"/>
          </w:tcPr>
          <w:p w14:paraId="3FDB415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Наименование изделий</w:t>
            </w:r>
          </w:p>
          <w:p w14:paraId="5966DE67" w14:textId="77777777" w:rsidR="002165C2" w:rsidRPr="008B368A" w:rsidRDefault="002165C2" w:rsidP="006D3E22">
            <w:pPr>
              <w:shd w:val="clear" w:color="auto" w:fill="FFFFFF"/>
              <w:jc w:val="both"/>
              <w:rPr>
                <w:bCs/>
                <w:color w:val="002060"/>
                <w:sz w:val="16"/>
                <w:szCs w:val="16"/>
              </w:rPr>
            </w:pPr>
          </w:p>
        </w:tc>
        <w:tc>
          <w:tcPr>
            <w:tcW w:w="701" w:type="dxa"/>
          </w:tcPr>
          <w:p w14:paraId="5A6F04E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1907</w:t>
            </w:r>
          </w:p>
          <w:p w14:paraId="701C4345" w14:textId="77777777" w:rsidR="002165C2" w:rsidRPr="008B368A" w:rsidRDefault="002165C2" w:rsidP="006D3E22">
            <w:pPr>
              <w:shd w:val="clear" w:color="auto" w:fill="FFFFFF"/>
              <w:jc w:val="both"/>
              <w:rPr>
                <w:bCs/>
                <w:color w:val="002060"/>
                <w:sz w:val="16"/>
                <w:szCs w:val="16"/>
              </w:rPr>
            </w:pPr>
          </w:p>
        </w:tc>
        <w:tc>
          <w:tcPr>
            <w:tcW w:w="778" w:type="dxa"/>
          </w:tcPr>
          <w:p w14:paraId="074DAC1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1908</w:t>
            </w:r>
          </w:p>
          <w:p w14:paraId="49D002A3" w14:textId="77777777" w:rsidR="002165C2" w:rsidRPr="008B368A" w:rsidRDefault="002165C2" w:rsidP="006D3E22">
            <w:pPr>
              <w:shd w:val="clear" w:color="auto" w:fill="FFFFFF"/>
              <w:jc w:val="both"/>
              <w:rPr>
                <w:bCs/>
                <w:color w:val="002060"/>
                <w:sz w:val="16"/>
                <w:szCs w:val="16"/>
              </w:rPr>
            </w:pPr>
          </w:p>
        </w:tc>
        <w:tc>
          <w:tcPr>
            <w:tcW w:w="768" w:type="dxa"/>
          </w:tcPr>
          <w:p w14:paraId="4C0212F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1909</w:t>
            </w:r>
          </w:p>
          <w:p w14:paraId="069E48DA" w14:textId="77777777" w:rsidR="002165C2" w:rsidRPr="008B368A" w:rsidRDefault="002165C2" w:rsidP="006D3E22">
            <w:pPr>
              <w:shd w:val="clear" w:color="auto" w:fill="FFFFFF"/>
              <w:jc w:val="both"/>
              <w:rPr>
                <w:bCs/>
                <w:color w:val="002060"/>
                <w:sz w:val="16"/>
                <w:szCs w:val="16"/>
              </w:rPr>
            </w:pPr>
          </w:p>
        </w:tc>
        <w:tc>
          <w:tcPr>
            <w:tcW w:w="778" w:type="dxa"/>
          </w:tcPr>
          <w:p w14:paraId="015D92B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1910</w:t>
            </w:r>
          </w:p>
          <w:p w14:paraId="7DD31155" w14:textId="77777777" w:rsidR="002165C2" w:rsidRPr="008B368A" w:rsidRDefault="002165C2" w:rsidP="006D3E22">
            <w:pPr>
              <w:shd w:val="clear" w:color="auto" w:fill="FFFFFF"/>
              <w:jc w:val="both"/>
              <w:rPr>
                <w:bCs/>
                <w:color w:val="002060"/>
                <w:sz w:val="16"/>
                <w:szCs w:val="16"/>
              </w:rPr>
            </w:pPr>
          </w:p>
        </w:tc>
        <w:tc>
          <w:tcPr>
            <w:tcW w:w="758" w:type="dxa"/>
          </w:tcPr>
          <w:p w14:paraId="254CDE5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1911</w:t>
            </w:r>
          </w:p>
          <w:p w14:paraId="10F9B926" w14:textId="77777777" w:rsidR="002165C2" w:rsidRPr="008B368A" w:rsidRDefault="002165C2" w:rsidP="006D3E22">
            <w:pPr>
              <w:shd w:val="clear" w:color="auto" w:fill="FFFFFF"/>
              <w:jc w:val="both"/>
              <w:rPr>
                <w:bCs/>
                <w:color w:val="002060"/>
                <w:sz w:val="16"/>
                <w:szCs w:val="16"/>
              </w:rPr>
            </w:pPr>
          </w:p>
        </w:tc>
        <w:tc>
          <w:tcPr>
            <w:tcW w:w="797" w:type="dxa"/>
          </w:tcPr>
          <w:p w14:paraId="5740939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1912</w:t>
            </w:r>
          </w:p>
          <w:p w14:paraId="636BB956" w14:textId="77777777" w:rsidR="002165C2" w:rsidRPr="008B368A" w:rsidRDefault="002165C2" w:rsidP="006D3E22">
            <w:pPr>
              <w:shd w:val="clear" w:color="auto" w:fill="FFFFFF"/>
              <w:jc w:val="both"/>
              <w:rPr>
                <w:bCs/>
                <w:color w:val="002060"/>
                <w:sz w:val="16"/>
                <w:szCs w:val="16"/>
              </w:rPr>
            </w:pPr>
          </w:p>
        </w:tc>
        <w:tc>
          <w:tcPr>
            <w:tcW w:w="768" w:type="dxa"/>
          </w:tcPr>
          <w:p w14:paraId="36B2072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1913</w:t>
            </w:r>
          </w:p>
          <w:p w14:paraId="66C89CF5" w14:textId="77777777" w:rsidR="002165C2" w:rsidRPr="008B368A" w:rsidRDefault="002165C2" w:rsidP="006D3E22">
            <w:pPr>
              <w:shd w:val="clear" w:color="auto" w:fill="FFFFFF"/>
              <w:jc w:val="both"/>
              <w:rPr>
                <w:bCs/>
                <w:color w:val="002060"/>
                <w:sz w:val="16"/>
                <w:szCs w:val="16"/>
              </w:rPr>
            </w:pPr>
          </w:p>
        </w:tc>
        <w:tc>
          <w:tcPr>
            <w:tcW w:w="778" w:type="dxa"/>
          </w:tcPr>
          <w:p w14:paraId="393A5BA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1914</w:t>
            </w:r>
          </w:p>
          <w:p w14:paraId="0EDA66FE" w14:textId="77777777" w:rsidR="002165C2" w:rsidRPr="008B368A" w:rsidRDefault="002165C2" w:rsidP="006D3E22">
            <w:pPr>
              <w:shd w:val="clear" w:color="auto" w:fill="FFFFFF"/>
              <w:jc w:val="both"/>
              <w:rPr>
                <w:bCs/>
                <w:color w:val="002060"/>
                <w:sz w:val="16"/>
                <w:szCs w:val="16"/>
              </w:rPr>
            </w:pPr>
          </w:p>
        </w:tc>
        <w:tc>
          <w:tcPr>
            <w:tcW w:w="710" w:type="dxa"/>
          </w:tcPr>
          <w:p w14:paraId="6BADCB8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1915</w:t>
            </w:r>
          </w:p>
          <w:p w14:paraId="0565EF29" w14:textId="77777777" w:rsidR="002165C2" w:rsidRPr="008B368A" w:rsidRDefault="002165C2" w:rsidP="006D3E22">
            <w:pPr>
              <w:shd w:val="clear" w:color="auto" w:fill="FFFFFF"/>
              <w:jc w:val="both"/>
              <w:rPr>
                <w:bCs/>
                <w:color w:val="002060"/>
                <w:sz w:val="16"/>
                <w:szCs w:val="16"/>
              </w:rPr>
            </w:pPr>
          </w:p>
        </w:tc>
        <w:tc>
          <w:tcPr>
            <w:tcW w:w="941" w:type="dxa"/>
          </w:tcPr>
          <w:p w14:paraId="3294A7C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1916</w:t>
            </w:r>
          </w:p>
          <w:p w14:paraId="0BF53365" w14:textId="77777777" w:rsidR="002165C2" w:rsidRPr="008B368A" w:rsidRDefault="002165C2" w:rsidP="006D3E22">
            <w:pPr>
              <w:shd w:val="clear" w:color="auto" w:fill="FFFFFF"/>
              <w:jc w:val="both"/>
              <w:rPr>
                <w:bCs/>
                <w:color w:val="002060"/>
                <w:sz w:val="16"/>
                <w:szCs w:val="16"/>
              </w:rPr>
            </w:pPr>
          </w:p>
        </w:tc>
      </w:tr>
      <w:tr w:rsidR="002165C2" w:rsidRPr="008B368A" w14:paraId="0D6F15DB" w14:textId="77777777" w:rsidTr="004C66D3">
        <w:trPr>
          <w:trHeight w:val="250"/>
        </w:trPr>
        <w:tc>
          <w:tcPr>
            <w:tcW w:w="2429" w:type="dxa"/>
          </w:tcPr>
          <w:p w14:paraId="0DF4C2B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Капсюли-воспламенители</w:t>
            </w:r>
          </w:p>
          <w:p w14:paraId="01DF0E8C" w14:textId="77777777" w:rsidR="002165C2" w:rsidRPr="008B368A" w:rsidRDefault="002165C2" w:rsidP="006D3E22">
            <w:pPr>
              <w:shd w:val="clear" w:color="auto" w:fill="FFFFFF"/>
              <w:jc w:val="both"/>
              <w:rPr>
                <w:bCs/>
                <w:color w:val="002060"/>
                <w:sz w:val="16"/>
                <w:szCs w:val="16"/>
              </w:rPr>
            </w:pPr>
          </w:p>
        </w:tc>
        <w:tc>
          <w:tcPr>
            <w:tcW w:w="701" w:type="dxa"/>
          </w:tcPr>
          <w:p w14:paraId="653DD47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60,5</w:t>
            </w:r>
          </w:p>
          <w:p w14:paraId="100BED1D" w14:textId="77777777" w:rsidR="002165C2" w:rsidRPr="008B368A" w:rsidRDefault="002165C2" w:rsidP="006D3E22">
            <w:pPr>
              <w:shd w:val="clear" w:color="auto" w:fill="FFFFFF"/>
              <w:jc w:val="both"/>
              <w:rPr>
                <w:bCs/>
                <w:color w:val="002060"/>
                <w:sz w:val="16"/>
                <w:szCs w:val="16"/>
              </w:rPr>
            </w:pPr>
          </w:p>
        </w:tc>
        <w:tc>
          <w:tcPr>
            <w:tcW w:w="778" w:type="dxa"/>
          </w:tcPr>
          <w:p w14:paraId="349437E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49,8</w:t>
            </w:r>
          </w:p>
          <w:p w14:paraId="3531152C" w14:textId="77777777" w:rsidR="002165C2" w:rsidRPr="008B368A" w:rsidRDefault="002165C2" w:rsidP="006D3E22">
            <w:pPr>
              <w:shd w:val="clear" w:color="auto" w:fill="FFFFFF"/>
              <w:jc w:val="both"/>
              <w:rPr>
                <w:bCs/>
                <w:color w:val="002060"/>
                <w:sz w:val="16"/>
                <w:szCs w:val="16"/>
              </w:rPr>
            </w:pPr>
          </w:p>
        </w:tc>
        <w:tc>
          <w:tcPr>
            <w:tcW w:w="768" w:type="dxa"/>
          </w:tcPr>
          <w:p w14:paraId="37060FA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77,8</w:t>
            </w:r>
          </w:p>
          <w:p w14:paraId="7E943FC1" w14:textId="77777777" w:rsidR="002165C2" w:rsidRPr="008B368A" w:rsidRDefault="002165C2" w:rsidP="006D3E22">
            <w:pPr>
              <w:shd w:val="clear" w:color="auto" w:fill="FFFFFF"/>
              <w:jc w:val="both"/>
              <w:rPr>
                <w:bCs/>
                <w:color w:val="002060"/>
                <w:sz w:val="16"/>
                <w:szCs w:val="16"/>
              </w:rPr>
            </w:pPr>
          </w:p>
        </w:tc>
        <w:tc>
          <w:tcPr>
            <w:tcW w:w="778" w:type="dxa"/>
          </w:tcPr>
          <w:p w14:paraId="185EBC2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49,2</w:t>
            </w:r>
          </w:p>
          <w:p w14:paraId="05644949" w14:textId="77777777" w:rsidR="002165C2" w:rsidRPr="008B368A" w:rsidRDefault="002165C2" w:rsidP="006D3E22">
            <w:pPr>
              <w:shd w:val="clear" w:color="auto" w:fill="FFFFFF"/>
              <w:jc w:val="both"/>
              <w:rPr>
                <w:bCs/>
                <w:color w:val="002060"/>
                <w:sz w:val="16"/>
                <w:szCs w:val="16"/>
              </w:rPr>
            </w:pPr>
          </w:p>
        </w:tc>
        <w:tc>
          <w:tcPr>
            <w:tcW w:w="758" w:type="dxa"/>
          </w:tcPr>
          <w:p w14:paraId="735C1C5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112,8</w:t>
            </w:r>
          </w:p>
          <w:p w14:paraId="2FB7C62A" w14:textId="77777777" w:rsidR="002165C2" w:rsidRPr="008B368A" w:rsidRDefault="002165C2" w:rsidP="006D3E22">
            <w:pPr>
              <w:shd w:val="clear" w:color="auto" w:fill="FFFFFF"/>
              <w:jc w:val="both"/>
              <w:rPr>
                <w:bCs/>
                <w:color w:val="002060"/>
                <w:sz w:val="16"/>
                <w:szCs w:val="16"/>
              </w:rPr>
            </w:pPr>
          </w:p>
        </w:tc>
        <w:tc>
          <w:tcPr>
            <w:tcW w:w="797" w:type="dxa"/>
          </w:tcPr>
          <w:p w14:paraId="383A18A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283,4</w:t>
            </w:r>
          </w:p>
          <w:p w14:paraId="27D02E30" w14:textId="77777777" w:rsidR="002165C2" w:rsidRPr="008B368A" w:rsidRDefault="002165C2" w:rsidP="006D3E22">
            <w:pPr>
              <w:shd w:val="clear" w:color="auto" w:fill="FFFFFF"/>
              <w:jc w:val="both"/>
              <w:rPr>
                <w:bCs/>
                <w:color w:val="002060"/>
                <w:sz w:val="16"/>
                <w:szCs w:val="16"/>
              </w:rPr>
            </w:pPr>
          </w:p>
        </w:tc>
        <w:tc>
          <w:tcPr>
            <w:tcW w:w="768" w:type="dxa"/>
          </w:tcPr>
          <w:p w14:paraId="78889C6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292,5</w:t>
            </w:r>
          </w:p>
          <w:p w14:paraId="2BE55218" w14:textId="77777777" w:rsidR="002165C2" w:rsidRPr="008B368A" w:rsidRDefault="002165C2" w:rsidP="006D3E22">
            <w:pPr>
              <w:shd w:val="clear" w:color="auto" w:fill="FFFFFF"/>
              <w:jc w:val="both"/>
              <w:rPr>
                <w:bCs/>
                <w:color w:val="002060"/>
                <w:sz w:val="16"/>
                <w:szCs w:val="16"/>
              </w:rPr>
            </w:pPr>
          </w:p>
        </w:tc>
        <w:tc>
          <w:tcPr>
            <w:tcW w:w="778" w:type="dxa"/>
          </w:tcPr>
          <w:p w14:paraId="178B369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385,3</w:t>
            </w:r>
          </w:p>
          <w:p w14:paraId="52B915F7" w14:textId="77777777" w:rsidR="002165C2" w:rsidRPr="008B368A" w:rsidRDefault="002165C2" w:rsidP="006D3E22">
            <w:pPr>
              <w:shd w:val="clear" w:color="auto" w:fill="FFFFFF"/>
              <w:jc w:val="both"/>
              <w:rPr>
                <w:bCs/>
                <w:color w:val="002060"/>
                <w:sz w:val="16"/>
                <w:szCs w:val="16"/>
              </w:rPr>
            </w:pPr>
          </w:p>
        </w:tc>
        <w:tc>
          <w:tcPr>
            <w:tcW w:w="710" w:type="dxa"/>
          </w:tcPr>
          <w:p w14:paraId="218C94E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588,2</w:t>
            </w:r>
          </w:p>
          <w:p w14:paraId="2939122C" w14:textId="77777777" w:rsidR="002165C2" w:rsidRPr="008B368A" w:rsidRDefault="002165C2" w:rsidP="006D3E22">
            <w:pPr>
              <w:shd w:val="clear" w:color="auto" w:fill="FFFFFF"/>
              <w:jc w:val="both"/>
              <w:rPr>
                <w:bCs/>
                <w:color w:val="002060"/>
                <w:sz w:val="16"/>
                <w:szCs w:val="16"/>
              </w:rPr>
            </w:pPr>
          </w:p>
        </w:tc>
        <w:tc>
          <w:tcPr>
            <w:tcW w:w="941" w:type="dxa"/>
          </w:tcPr>
          <w:p w14:paraId="0D7AFAE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578,6</w:t>
            </w:r>
          </w:p>
          <w:p w14:paraId="41F920E0" w14:textId="77777777" w:rsidR="002165C2" w:rsidRPr="008B368A" w:rsidRDefault="002165C2" w:rsidP="006D3E22">
            <w:pPr>
              <w:shd w:val="clear" w:color="auto" w:fill="FFFFFF"/>
              <w:jc w:val="both"/>
              <w:rPr>
                <w:bCs/>
                <w:color w:val="002060"/>
                <w:sz w:val="16"/>
                <w:szCs w:val="16"/>
              </w:rPr>
            </w:pPr>
          </w:p>
        </w:tc>
      </w:tr>
      <w:tr w:rsidR="002165C2" w:rsidRPr="008B368A" w14:paraId="54699B02" w14:textId="77777777" w:rsidTr="004C66D3">
        <w:trPr>
          <w:trHeight w:val="154"/>
        </w:trPr>
        <w:tc>
          <w:tcPr>
            <w:tcW w:w="2429" w:type="dxa"/>
          </w:tcPr>
          <w:p w14:paraId="79A63C4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3-линейные винтовочные</w:t>
            </w:r>
          </w:p>
          <w:p w14:paraId="7963B287" w14:textId="77777777" w:rsidR="002165C2" w:rsidRPr="008B368A" w:rsidRDefault="002165C2" w:rsidP="006D3E22">
            <w:pPr>
              <w:shd w:val="clear" w:color="auto" w:fill="FFFFFF"/>
              <w:jc w:val="both"/>
              <w:rPr>
                <w:bCs/>
                <w:color w:val="002060"/>
                <w:sz w:val="16"/>
                <w:szCs w:val="16"/>
              </w:rPr>
            </w:pPr>
          </w:p>
        </w:tc>
        <w:tc>
          <w:tcPr>
            <w:tcW w:w="701" w:type="dxa"/>
          </w:tcPr>
          <w:p w14:paraId="00C4E88C" w14:textId="77777777" w:rsidR="002165C2" w:rsidRPr="008B368A" w:rsidRDefault="002165C2" w:rsidP="006D3E22">
            <w:pPr>
              <w:shd w:val="clear" w:color="auto" w:fill="FFFFFF"/>
              <w:jc w:val="both"/>
              <w:rPr>
                <w:bCs/>
                <w:color w:val="002060"/>
                <w:sz w:val="16"/>
                <w:szCs w:val="16"/>
              </w:rPr>
            </w:pPr>
          </w:p>
          <w:p w14:paraId="1D19EDF2" w14:textId="77777777" w:rsidR="002165C2" w:rsidRPr="008B368A" w:rsidRDefault="002165C2" w:rsidP="006D3E22">
            <w:pPr>
              <w:shd w:val="clear" w:color="auto" w:fill="FFFFFF"/>
              <w:jc w:val="both"/>
              <w:rPr>
                <w:bCs/>
                <w:color w:val="002060"/>
                <w:sz w:val="16"/>
                <w:szCs w:val="16"/>
              </w:rPr>
            </w:pPr>
          </w:p>
        </w:tc>
        <w:tc>
          <w:tcPr>
            <w:tcW w:w="778" w:type="dxa"/>
          </w:tcPr>
          <w:p w14:paraId="06CA2167" w14:textId="77777777" w:rsidR="002165C2" w:rsidRPr="008B368A" w:rsidRDefault="002165C2" w:rsidP="006D3E22">
            <w:pPr>
              <w:shd w:val="clear" w:color="auto" w:fill="FFFFFF"/>
              <w:jc w:val="both"/>
              <w:rPr>
                <w:bCs/>
                <w:color w:val="002060"/>
                <w:sz w:val="16"/>
                <w:szCs w:val="16"/>
              </w:rPr>
            </w:pPr>
          </w:p>
          <w:p w14:paraId="13702C26" w14:textId="77777777" w:rsidR="002165C2" w:rsidRPr="008B368A" w:rsidRDefault="002165C2" w:rsidP="006D3E22">
            <w:pPr>
              <w:shd w:val="clear" w:color="auto" w:fill="FFFFFF"/>
              <w:jc w:val="both"/>
              <w:rPr>
                <w:bCs/>
                <w:color w:val="002060"/>
                <w:sz w:val="16"/>
                <w:szCs w:val="16"/>
              </w:rPr>
            </w:pPr>
          </w:p>
        </w:tc>
        <w:tc>
          <w:tcPr>
            <w:tcW w:w="768" w:type="dxa"/>
          </w:tcPr>
          <w:p w14:paraId="515A60B8" w14:textId="77777777" w:rsidR="002165C2" w:rsidRPr="008B368A" w:rsidRDefault="002165C2" w:rsidP="006D3E22">
            <w:pPr>
              <w:shd w:val="clear" w:color="auto" w:fill="FFFFFF"/>
              <w:jc w:val="both"/>
              <w:rPr>
                <w:bCs/>
                <w:color w:val="002060"/>
                <w:sz w:val="16"/>
                <w:szCs w:val="16"/>
              </w:rPr>
            </w:pPr>
          </w:p>
          <w:p w14:paraId="133D49CD" w14:textId="77777777" w:rsidR="002165C2" w:rsidRPr="008B368A" w:rsidRDefault="002165C2" w:rsidP="006D3E22">
            <w:pPr>
              <w:shd w:val="clear" w:color="auto" w:fill="FFFFFF"/>
              <w:jc w:val="both"/>
              <w:rPr>
                <w:bCs/>
                <w:color w:val="002060"/>
                <w:sz w:val="16"/>
                <w:szCs w:val="16"/>
              </w:rPr>
            </w:pPr>
          </w:p>
        </w:tc>
        <w:tc>
          <w:tcPr>
            <w:tcW w:w="778" w:type="dxa"/>
          </w:tcPr>
          <w:p w14:paraId="3144FC44" w14:textId="77777777" w:rsidR="002165C2" w:rsidRPr="008B368A" w:rsidRDefault="002165C2" w:rsidP="006D3E22">
            <w:pPr>
              <w:shd w:val="clear" w:color="auto" w:fill="FFFFFF"/>
              <w:jc w:val="both"/>
              <w:rPr>
                <w:bCs/>
                <w:color w:val="002060"/>
                <w:sz w:val="16"/>
                <w:szCs w:val="16"/>
              </w:rPr>
            </w:pPr>
          </w:p>
          <w:p w14:paraId="3E8E786C" w14:textId="77777777" w:rsidR="002165C2" w:rsidRPr="008B368A" w:rsidRDefault="002165C2" w:rsidP="006D3E22">
            <w:pPr>
              <w:shd w:val="clear" w:color="auto" w:fill="FFFFFF"/>
              <w:jc w:val="both"/>
              <w:rPr>
                <w:bCs/>
                <w:color w:val="002060"/>
                <w:sz w:val="16"/>
                <w:szCs w:val="16"/>
              </w:rPr>
            </w:pPr>
          </w:p>
        </w:tc>
        <w:tc>
          <w:tcPr>
            <w:tcW w:w="758" w:type="dxa"/>
          </w:tcPr>
          <w:p w14:paraId="7AAE9827" w14:textId="77777777" w:rsidR="002165C2" w:rsidRPr="008B368A" w:rsidRDefault="002165C2" w:rsidP="006D3E22">
            <w:pPr>
              <w:shd w:val="clear" w:color="auto" w:fill="FFFFFF"/>
              <w:jc w:val="both"/>
              <w:rPr>
                <w:bCs/>
                <w:color w:val="002060"/>
                <w:sz w:val="16"/>
                <w:szCs w:val="16"/>
              </w:rPr>
            </w:pPr>
          </w:p>
          <w:p w14:paraId="171016F7" w14:textId="77777777" w:rsidR="002165C2" w:rsidRPr="008B368A" w:rsidRDefault="002165C2" w:rsidP="006D3E22">
            <w:pPr>
              <w:shd w:val="clear" w:color="auto" w:fill="FFFFFF"/>
              <w:jc w:val="both"/>
              <w:rPr>
                <w:bCs/>
                <w:color w:val="002060"/>
                <w:sz w:val="16"/>
                <w:szCs w:val="16"/>
              </w:rPr>
            </w:pPr>
          </w:p>
        </w:tc>
        <w:tc>
          <w:tcPr>
            <w:tcW w:w="797" w:type="dxa"/>
          </w:tcPr>
          <w:p w14:paraId="5F4DD2E0" w14:textId="77777777" w:rsidR="002165C2" w:rsidRPr="008B368A" w:rsidRDefault="002165C2" w:rsidP="006D3E22">
            <w:pPr>
              <w:shd w:val="clear" w:color="auto" w:fill="FFFFFF"/>
              <w:jc w:val="both"/>
              <w:rPr>
                <w:bCs/>
                <w:color w:val="002060"/>
                <w:sz w:val="16"/>
                <w:szCs w:val="16"/>
              </w:rPr>
            </w:pPr>
          </w:p>
          <w:p w14:paraId="479FD0B6" w14:textId="77777777" w:rsidR="002165C2" w:rsidRPr="008B368A" w:rsidRDefault="002165C2" w:rsidP="006D3E22">
            <w:pPr>
              <w:shd w:val="clear" w:color="auto" w:fill="FFFFFF"/>
              <w:jc w:val="both"/>
              <w:rPr>
                <w:bCs/>
                <w:color w:val="002060"/>
                <w:sz w:val="16"/>
                <w:szCs w:val="16"/>
              </w:rPr>
            </w:pPr>
          </w:p>
        </w:tc>
        <w:tc>
          <w:tcPr>
            <w:tcW w:w="768" w:type="dxa"/>
          </w:tcPr>
          <w:p w14:paraId="5916C130" w14:textId="77777777" w:rsidR="002165C2" w:rsidRPr="008B368A" w:rsidRDefault="002165C2" w:rsidP="006D3E22">
            <w:pPr>
              <w:shd w:val="clear" w:color="auto" w:fill="FFFFFF"/>
              <w:jc w:val="both"/>
              <w:rPr>
                <w:bCs/>
                <w:color w:val="002060"/>
                <w:sz w:val="16"/>
                <w:szCs w:val="16"/>
              </w:rPr>
            </w:pPr>
          </w:p>
          <w:p w14:paraId="58FE3DEE" w14:textId="77777777" w:rsidR="002165C2" w:rsidRPr="008B368A" w:rsidRDefault="002165C2" w:rsidP="006D3E22">
            <w:pPr>
              <w:shd w:val="clear" w:color="auto" w:fill="FFFFFF"/>
              <w:jc w:val="both"/>
              <w:rPr>
                <w:bCs/>
                <w:color w:val="002060"/>
                <w:sz w:val="16"/>
                <w:szCs w:val="16"/>
              </w:rPr>
            </w:pPr>
          </w:p>
        </w:tc>
        <w:tc>
          <w:tcPr>
            <w:tcW w:w="778" w:type="dxa"/>
          </w:tcPr>
          <w:p w14:paraId="2C9AB817" w14:textId="77777777" w:rsidR="002165C2" w:rsidRPr="008B368A" w:rsidRDefault="002165C2" w:rsidP="006D3E22">
            <w:pPr>
              <w:shd w:val="clear" w:color="auto" w:fill="FFFFFF"/>
              <w:jc w:val="both"/>
              <w:rPr>
                <w:bCs/>
                <w:color w:val="002060"/>
                <w:sz w:val="16"/>
                <w:szCs w:val="16"/>
              </w:rPr>
            </w:pPr>
          </w:p>
          <w:p w14:paraId="46952206" w14:textId="77777777" w:rsidR="002165C2" w:rsidRPr="008B368A" w:rsidRDefault="002165C2" w:rsidP="006D3E22">
            <w:pPr>
              <w:shd w:val="clear" w:color="auto" w:fill="FFFFFF"/>
              <w:jc w:val="both"/>
              <w:rPr>
                <w:bCs/>
                <w:color w:val="002060"/>
                <w:sz w:val="16"/>
                <w:szCs w:val="16"/>
              </w:rPr>
            </w:pPr>
          </w:p>
        </w:tc>
        <w:tc>
          <w:tcPr>
            <w:tcW w:w="710" w:type="dxa"/>
          </w:tcPr>
          <w:p w14:paraId="62470796" w14:textId="77777777" w:rsidR="002165C2" w:rsidRPr="008B368A" w:rsidRDefault="002165C2" w:rsidP="006D3E22">
            <w:pPr>
              <w:shd w:val="clear" w:color="auto" w:fill="FFFFFF"/>
              <w:jc w:val="both"/>
              <w:rPr>
                <w:bCs/>
                <w:color w:val="002060"/>
                <w:sz w:val="16"/>
                <w:szCs w:val="16"/>
              </w:rPr>
            </w:pPr>
          </w:p>
          <w:p w14:paraId="59FAE34D" w14:textId="77777777" w:rsidR="002165C2" w:rsidRPr="008B368A" w:rsidRDefault="002165C2" w:rsidP="006D3E22">
            <w:pPr>
              <w:shd w:val="clear" w:color="auto" w:fill="FFFFFF"/>
              <w:jc w:val="both"/>
              <w:rPr>
                <w:bCs/>
                <w:color w:val="002060"/>
                <w:sz w:val="16"/>
                <w:szCs w:val="16"/>
              </w:rPr>
            </w:pPr>
          </w:p>
        </w:tc>
        <w:tc>
          <w:tcPr>
            <w:tcW w:w="941" w:type="dxa"/>
          </w:tcPr>
          <w:p w14:paraId="08EEEAB3" w14:textId="77777777" w:rsidR="002165C2" w:rsidRPr="008B368A" w:rsidRDefault="002165C2" w:rsidP="006D3E22">
            <w:pPr>
              <w:shd w:val="clear" w:color="auto" w:fill="FFFFFF"/>
              <w:jc w:val="both"/>
              <w:rPr>
                <w:bCs/>
                <w:color w:val="002060"/>
                <w:sz w:val="16"/>
                <w:szCs w:val="16"/>
              </w:rPr>
            </w:pPr>
          </w:p>
          <w:p w14:paraId="50AE93D1" w14:textId="77777777" w:rsidR="002165C2" w:rsidRPr="008B368A" w:rsidRDefault="002165C2" w:rsidP="006D3E22">
            <w:pPr>
              <w:shd w:val="clear" w:color="auto" w:fill="FFFFFF"/>
              <w:jc w:val="both"/>
              <w:rPr>
                <w:bCs/>
                <w:color w:val="002060"/>
                <w:sz w:val="16"/>
                <w:szCs w:val="16"/>
              </w:rPr>
            </w:pPr>
          </w:p>
        </w:tc>
      </w:tr>
      <w:tr w:rsidR="002165C2" w:rsidRPr="008B368A" w14:paraId="650339D2" w14:textId="77777777" w:rsidTr="004C66D3">
        <w:trPr>
          <w:trHeight w:val="182"/>
        </w:trPr>
        <w:tc>
          <w:tcPr>
            <w:tcW w:w="2429" w:type="dxa"/>
          </w:tcPr>
          <w:p w14:paraId="726C6CA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Капсюли-воспламенители</w:t>
            </w:r>
          </w:p>
          <w:p w14:paraId="4490FCBD" w14:textId="77777777" w:rsidR="002165C2" w:rsidRPr="008B368A" w:rsidRDefault="002165C2" w:rsidP="006D3E22">
            <w:pPr>
              <w:shd w:val="clear" w:color="auto" w:fill="FFFFFF"/>
              <w:jc w:val="both"/>
              <w:rPr>
                <w:bCs/>
                <w:color w:val="002060"/>
                <w:sz w:val="16"/>
                <w:szCs w:val="16"/>
              </w:rPr>
            </w:pPr>
          </w:p>
        </w:tc>
        <w:tc>
          <w:tcPr>
            <w:tcW w:w="701" w:type="dxa"/>
          </w:tcPr>
          <w:p w14:paraId="093CAFD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0,2</w:t>
            </w:r>
          </w:p>
          <w:p w14:paraId="7831672C" w14:textId="77777777" w:rsidR="002165C2" w:rsidRPr="008B368A" w:rsidRDefault="002165C2" w:rsidP="006D3E22">
            <w:pPr>
              <w:shd w:val="clear" w:color="auto" w:fill="FFFFFF"/>
              <w:jc w:val="both"/>
              <w:rPr>
                <w:bCs/>
                <w:color w:val="002060"/>
                <w:sz w:val="16"/>
                <w:szCs w:val="16"/>
              </w:rPr>
            </w:pPr>
          </w:p>
        </w:tc>
        <w:tc>
          <w:tcPr>
            <w:tcW w:w="778" w:type="dxa"/>
          </w:tcPr>
          <w:p w14:paraId="1A4FEE0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0,2</w:t>
            </w:r>
          </w:p>
          <w:p w14:paraId="076C7EA8" w14:textId="77777777" w:rsidR="002165C2" w:rsidRPr="008B368A" w:rsidRDefault="002165C2" w:rsidP="006D3E22">
            <w:pPr>
              <w:shd w:val="clear" w:color="auto" w:fill="FFFFFF"/>
              <w:jc w:val="both"/>
              <w:rPr>
                <w:bCs/>
                <w:color w:val="002060"/>
                <w:sz w:val="16"/>
                <w:szCs w:val="16"/>
              </w:rPr>
            </w:pPr>
          </w:p>
        </w:tc>
        <w:tc>
          <w:tcPr>
            <w:tcW w:w="768" w:type="dxa"/>
          </w:tcPr>
          <w:p w14:paraId="6843B84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0,2</w:t>
            </w:r>
          </w:p>
          <w:p w14:paraId="0900DC40" w14:textId="77777777" w:rsidR="002165C2" w:rsidRPr="008B368A" w:rsidRDefault="002165C2" w:rsidP="006D3E22">
            <w:pPr>
              <w:shd w:val="clear" w:color="auto" w:fill="FFFFFF"/>
              <w:jc w:val="both"/>
              <w:rPr>
                <w:bCs/>
                <w:color w:val="002060"/>
                <w:sz w:val="16"/>
                <w:szCs w:val="16"/>
              </w:rPr>
            </w:pPr>
          </w:p>
        </w:tc>
        <w:tc>
          <w:tcPr>
            <w:tcW w:w="778" w:type="dxa"/>
          </w:tcPr>
          <w:p w14:paraId="010E4B0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0,3</w:t>
            </w:r>
          </w:p>
          <w:p w14:paraId="1C614C33" w14:textId="77777777" w:rsidR="002165C2" w:rsidRPr="008B368A" w:rsidRDefault="002165C2" w:rsidP="006D3E22">
            <w:pPr>
              <w:shd w:val="clear" w:color="auto" w:fill="FFFFFF"/>
              <w:jc w:val="both"/>
              <w:rPr>
                <w:bCs/>
                <w:color w:val="002060"/>
                <w:sz w:val="16"/>
                <w:szCs w:val="16"/>
              </w:rPr>
            </w:pPr>
          </w:p>
        </w:tc>
        <w:tc>
          <w:tcPr>
            <w:tcW w:w="758" w:type="dxa"/>
          </w:tcPr>
          <w:p w14:paraId="5BB4EF4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0,2</w:t>
            </w:r>
          </w:p>
          <w:p w14:paraId="474C8FAF" w14:textId="77777777" w:rsidR="002165C2" w:rsidRPr="008B368A" w:rsidRDefault="002165C2" w:rsidP="006D3E22">
            <w:pPr>
              <w:shd w:val="clear" w:color="auto" w:fill="FFFFFF"/>
              <w:jc w:val="both"/>
              <w:rPr>
                <w:bCs/>
                <w:color w:val="002060"/>
                <w:sz w:val="16"/>
                <w:szCs w:val="16"/>
              </w:rPr>
            </w:pPr>
          </w:p>
        </w:tc>
        <w:tc>
          <w:tcPr>
            <w:tcW w:w="797" w:type="dxa"/>
          </w:tcPr>
          <w:p w14:paraId="5F310BB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0,2</w:t>
            </w:r>
          </w:p>
          <w:p w14:paraId="779BF8FF" w14:textId="77777777" w:rsidR="002165C2" w:rsidRPr="008B368A" w:rsidRDefault="002165C2" w:rsidP="006D3E22">
            <w:pPr>
              <w:shd w:val="clear" w:color="auto" w:fill="FFFFFF"/>
              <w:jc w:val="both"/>
              <w:rPr>
                <w:bCs/>
                <w:color w:val="002060"/>
                <w:sz w:val="16"/>
                <w:szCs w:val="16"/>
              </w:rPr>
            </w:pPr>
          </w:p>
        </w:tc>
        <w:tc>
          <w:tcPr>
            <w:tcW w:w="768" w:type="dxa"/>
          </w:tcPr>
          <w:p w14:paraId="35AC365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0,9</w:t>
            </w:r>
          </w:p>
          <w:p w14:paraId="2AAD6A12" w14:textId="77777777" w:rsidR="002165C2" w:rsidRPr="008B368A" w:rsidRDefault="002165C2" w:rsidP="006D3E22">
            <w:pPr>
              <w:shd w:val="clear" w:color="auto" w:fill="FFFFFF"/>
              <w:jc w:val="both"/>
              <w:rPr>
                <w:bCs/>
                <w:color w:val="002060"/>
                <w:sz w:val="16"/>
                <w:szCs w:val="16"/>
              </w:rPr>
            </w:pPr>
          </w:p>
        </w:tc>
        <w:tc>
          <w:tcPr>
            <w:tcW w:w="778" w:type="dxa"/>
          </w:tcPr>
          <w:p w14:paraId="59CAEC6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1,7</w:t>
            </w:r>
          </w:p>
          <w:p w14:paraId="58DD4B7E" w14:textId="77777777" w:rsidR="002165C2" w:rsidRPr="008B368A" w:rsidRDefault="002165C2" w:rsidP="006D3E22">
            <w:pPr>
              <w:shd w:val="clear" w:color="auto" w:fill="FFFFFF"/>
              <w:jc w:val="both"/>
              <w:rPr>
                <w:bCs/>
                <w:color w:val="002060"/>
                <w:sz w:val="16"/>
                <w:szCs w:val="16"/>
              </w:rPr>
            </w:pPr>
          </w:p>
        </w:tc>
        <w:tc>
          <w:tcPr>
            <w:tcW w:w="710" w:type="dxa"/>
          </w:tcPr>
          <w:p w14:paraId="3CA6139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4,5"</w:t>
            </w:r>
          </w:p>
          <w:p w14:paraId="4A495FA4" w14:textId="77777777" w:rsidR="002165C2" w:rsidRPr="008B368A" w:rsidRDefault="002165C2" w:rsidP="006D3E22">
            <w:pPr>
              <w:shd w:val="clear" w:color="auto" w:fill="FFFFFF"/>
              <w:jc w:val="both"/>
              <w:rPr>
                <w:bCs/>
                <w:color w:val="002060"/>
                <w:sz w:val="16"/>
                <w:szCs w:val="16"/>
              </w:rPr>
            </w:pPr>
          </w:p>
        </w:tc>
        <w:tc>
          <w:tcPr>
            <w:tcW w:w="941" w:type="dxa"/>
          </w:tcPr>
          <w:p w14:paraId="7BE6F8B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13,7</w:t>
            </w:r>
          </w:p>
          <w:p w14:paraId="66E11C30" w14:textId="77777777" w:rsidR="002165C2" w:rsidRPr="008B368A" w:rsidRDefault="002165C2" w:rsidP="006D3E22">
            <w:pPr>
              <w:shd w:val="clear" w:color="auto" w:fill="FFFFFF"/>
              <w:jc w:val="both"/>
              <w:rPr>
                <w:bCs/>
                <w:color w:val="002060"/>
                <w:sz w:val="16"/>
                <w:szCs w:val="16"/>
              </w:rPr>
            </w:pPr>
          </w:p>
        </w:tc>
      </w:tr>
      <w:tr w:rsidR="002165C2" w:rsidRPr="008B368A" w14:paraId="023B0B9F" w14:textId="77777777" w:rsidTr="004C66D3">
        <w:trPr>
          <w:trHeight w:val="173"/>
        </w:trPr>
        <w:tc>
          <w:tcPr>
            <w:tcW w:w="2429" w:type="dxa"/>
          </w:tcPr>
          <w:p w14:paraId="47CE2C1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трубочные</w:t>
            </w:r>
          </w:p>
          <w:p w14:paraId="4B7D6EE7" w14:textId="77777777" w:rsidR="002165C2" w:rsidRPr="008B368A" w:rsidRDefault="002165C2" w:rsidP="006D3E22">
            <w:pPr>
              <w:shd w:val="clear" w:color="auto" w:fill="FFFFFF"/>
              <w:jc w:val="both"/>
              <w:rPr>
                <w:bCs/>
                <w:color w:val="002060"/>
                <w:sz w:val="16"/>
                <w:szCs w:val="16"/>
              </w:rPr>
            </w:pPr>
          </w:p>
        </w:tc>
        <w:tc>
          <w:tcPr>
            <w:tcW w:w="701" w:type="dxa"/>
          </w:tcPr>
          <w:p w14:paraId="26146EE2" w14:textId="77777777" w:rsidR="002165C2" w:rsidRPr="008B368A" w:rsidRDefault="002165C2" w:rsidP="006D3E22">
            <w:pPr>
              <w:shd w:val="clear" w:color="auto" w:fill="FFFFFF"/>
              <w:jc w:val="both"/>
              <w:rPr>
                <w:bCs/>
                <w:color w:val="002060"/>
                <w:sz w:val="16"/>
                <w:szCs w:val="16"/>
              </w:rPr>
            </w:pPr>
          </w:p>
          <w:p w14:paraId="78EE9B35" w14:textId="77777777" w:rsidR="002165C2" w:rsidRPr="008B368A" w:rsidRDefault="002165C2" w:rsidP="006D3E22">
            <w:pPr>
              <w:shd w:val="clear" w:color="auto" w:fill="FFFFFF"/>
              <w:jc w:val="both"/>
              <w:rPr>
                <w:bCs/>
                <w:color w:val="002060"/>
                <w:sz w:val="16"/>
                <w:szCs w:val="16"/>
              </w:rPr>
            </w:pPr>
          </w:p>
        </w:tc>
        <w:tc>
          <w:tcPr>
            <w:tcW w:w="778" w:type="dxa"/>
          </w:tcPr>
          <w:p w14:paraId="74C5288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4AB1A36E" w14:textId="77777777" w:rsidR="002165C2" w:rsidRPr="008B368A" w:rsidRDefault="002165C2" w:rsidP="006D3E22">
            <w:pPr>
              <w:shd w:val="clear" w:color="auto" w:fill="FFFFFF"/>
              <w:jc w:val="both"/>
              <w:rPr>
                <w:bCs/>
                <w:color w:val="002060"/>
                <w:sz w:val="16"/>
                <w:szCs w:val="16"/>
              </w:rPr>
            </w:pPr>
          </w:p>
        </w:tc>
        <w:tc>
          <w:tcPr>
            <w:tcW w:w="768" w:type="dxa"/>
          </w:tcPr>
          <w:p w14:paraId="1BD796B1" w14:textId="77777777" w:rsidR="002165C2" w:rsidRPr="008B368A" w:rsidRDefault="002165C2" w:rsidP="006D3E22">
            <w:pPr>
              <w:shd w:val="clear" w:color="auto" w:fill="FFFFFF"/>
              <w:jc w:val="both"/>
              <w:rPr>
                <w:bCs/>
                <w:color w:val="002060"/>
                <w:sz w:val="16"/>
                <w:szCs w:val="16"/>
              </w:rPr>
            </w:pPr>
          </w:p>
          <w:p w14:paraId="38BCD513" w14:textId="77777777" w:rsidR="002165C2" w:rsidRPr="008B368A" w:rsidRDefault="002165C2" w:rsidP="006D3E22">
            <w:pPr>
              <w:shd w:val="clear" w:color="auto" w:fill="FFFFFF"/>
              <w:jc w:val="both"/>
              <w:rPr>
                <w:bCs/>
                <w:color w:val="002060"/>
                <w:sz w:val="16"/>
                <w:szCs w:val="16"/>
              </w:rPr>
            </w:pPr>
          </w:p>
        </w:tc>
        <w:tc>
          <w:tcPr>
            <w:tcW w:w="778" w:type="dxa"/>
          </w:tcPr>
          <w:p w14:paraId="3F470C66" w14:textId="77777777" w:rsidR="002165C2" w:rsidRPr="008B368A" w:rsidRDefault="002165C2" w:rsidP="006D3E22">
            <w:pPr>
              <w:shd w:val="clear" w:color="auto" w:fill="FFFFFF"/>
              <w:jc w:val="both"/>
              <w:rPr>
                <w:bCs/>
                <w:color w:val="002060"/>
                <w:sz w:val="16"/>
                <w:szCs w:val="16"/>
              </w:rPr>
            </w:pPr>
          </w:p>
          <w:p w14:paraId="23B37E5F" w14:textId="77777777" w:rsidR="002165C2" w:rsidRPr="008B368A" w:rsidRDefault="002165C2" w:rsidP="006D3E22">
            <w:pPr>
              <w:shd w:val="clear" w:color="auto" w:fill="FFFFFF"/>
              <w:jc w:val="both"/>
              <w:rPr>
                <w:bCs/>
                <w:color w:val="002060"/>
                <w:sz w:val="16"/>
                <w:szCs w:val="16"/>
              </w:rPr>
            </w:pPr>
          </w:p>
        </w:tc>
        <w:tc>
          <w:tcPr>
            <w:tcW w:w="758" w:type="dxa"/>
          </w:tcPr>
          <w:p w14:paraId="3803C9C5" w14:textId="77777777" w:rsidR="002165C2" w:rsidRPr="008B368A" w:rsidRDefault="002165C2" w:rsidP="006D3E22">
            <w:pPr>
              <w:shd w:val="clear" w:color="auto" w:fill="FFFFFF"/>
              <w:jc w:val="both"/>
              <w:rPr>
                <w:bCs/>
                <w:color w:val="002060"/>
                <w:sz w:val="16"/>
                <w:szCs w:val="16"/>
              </w:rPr>
            </w:pPr>
          </w:p>
          <w:p w14:paraId="04605A72" w14:textId="77777777" w:rsidR="002165C2" w:rsidRPr="008B368A" w:rsidRDefault="002165C2" w:rsidP="006D3E22">
            <w:pPr>
              <w:shd w:val="clear" w:color="auto" w:fill="FFFFFF"/>
              <w:jc w:val="both"/>
              <w:rPr>
                <w:bCs/>
                <w:color w:val="002060"/>
                <w:sz w:val="16"/>
                <w:szCs w:val="16"/>
              </w:rPr>
            </w:pPr>
          </w:p>
        </w:tc>
        <w:tc>
          <w:tcPr>
            <w:tcW w:w="797" w:type="dxa"/>
          </w:tcPr>
          <w:p w14:paraId="7F7A6CA6" w14:textId="77777777" w:rsidR="002165C2" w:rsidRPr="008B368A" w:rsidRDefault="002165C2" w:rsidP="006D3E22">
            <w:pPr>
              <w:shd w:val="clear" w:color="auto" w:fill="FFFFFF"/>
              <w:jc w:val="both"/>
              <w:rPr>
                <w:bCs/>
                <w:color w:val="002060"/>
                <w:sz w:val="16"/>
                <w:szCs w:val="16"/>
              </w:rPr>
            </w:pPr>
          </w:p>
          <w:p w14:paraId="16A72713" w14:textId="77777777" w:rsidR="002165C2" w:rsidRPr="008B368A" w:rsidRDefault="002165C2" w:rsidP="006D3E22">
            <w:pPr>
              <w:shd w:val="clear" w:color="auto" w:fill="FFFFFF"/>
              <w:jc w:val="both"/>
              <w:rPr>
                <w:bCs/>
                <w:color w:val="002060"/>
                <w:sz w:val="16"/>
                <w:szCs w:val="16"/>
              </w:rPr>
            </w:pPr>
          </w:p>
        </w:tc>
        <w:tc>
          <w:tcPr>
            <w:tcW w:w="768" w:type="dxa"/>
          </w:tcPr>
          <w:p w14:paraId="2592C6AA" w14:textId="77777777" w:rsidR="002165C2" w:rsidRPr="008B368A" w:rsidRDefault="002165C2" w:rsidP="006D3E22">
            <w:pPr>
              <w:shd w:val="clear" w:color="auto" w:fill="FFFFFF"/>
              <w:jc w:val="both"/>
              <w:rPr>
                <w:bCs/>
                <w:color w:val="002060"/>
                <w:sz w:val="16"/>
                <w:szCs w:val="16"/>
              </w:rPr>
            </w:pPr>
          </w:p>
          <w:p w14:paraId="0ADC3B88" w14:textId="77777777" w:rsidR="002165C2" w:rsidRPr="008B368A" w:rsidRDefault="002165C2" w:rsidP="006D3E22">
            <w:pPr>
              <w:shd w:val="clear" w:color="auto" w:fill="FFFFFF"/>
              <w:jc w:val="both"/>
              <w:rPr>
                <w:bCs/>
                <w:color w:val="002060"/>
                <w:sz w:val="16"/>
                <w:szCs w:val="16"/>
              </w:rPr>
            </w:pPr>
          </w:p>
        </w:tc>
        <w:tc>
          <w:tcPr>
            <w:tcW w:w="778" w:type="dxa"/>
          </w:tcPr>
          <w:p w14:paraId="3DE486BB" w14:textId="77777777" w:rsidR="002165C2" w:rsidRPr="008B368A" w:rsidRDefault="002165C2" w:rsidP="006D3E22">
            <w:pPr>
              <w:shd w:val="clear" w:color="auto" w:fill="FFFFFF"/>
              <w:jc w:val="both"/>
              <w:rPr>
                <w:bCs/>
                <w:color w:val="002060"/>
                <w:sz w:val="16"/>
                <w:szCs w:val="16"/>
              </w:rPr>
            </w:pPr>
          </w:p>
          <w:p w14:paraId="031181DD" w14:textId="77777777" w:rsidR="002165C2" w:rsidRPr="008B368A" w:rsidRDefault="002165C2" w:rsidP="006D3E22">
            <w:pPr>
              <w:shd w:val="clear" w:color="auto" w:fill="FFFFFF"/>
              <w:jc w:val="both"/>
              <w:rPr>
                <w:bCs/>
                <w:color w:val="002060"/>
                <w:sz w:val="16"/>
                <w:szCs w:val="16"/>
              </w:rPr>
            </w:pPr>
          </w:p>
        </w:tc>
        <w:tc>
          <w:tcPr>
            <w:tcW w:w="710" w:type="dxa"/>
          </w:tcPr>
          <w:p w14:paraId="51AFAB2A" w14:textId="77777777" w:rsidR="002165C2" w:rsidRPr="008B368A" w:rsidRDefault="002165C2" w:rsidP="006D3E22">
            <w:pPr>
              <w:shd w:val="clear" w:color="auto" w:fill="FFFFFF"/>
              <w:jc w:val="both"/>
              <w:rPr>
                <w:bCs/>
                <w:color w:val="002060"/>
                <w:sz w:val="16"/>
                <w:szCs w:val="16"/>
              </w:rPr>
            </w:pPr>
          </w:p>
          <w:p w14:paraId="5B4646B8" w14:textId="77777777" w:rsidR="002165C2" w:rsidRPr="008B368A" w:rsidRDefault="002165C2" w:rsidP="006D3E22">
            <w:pPr>
              <w:shd w:val="clear" w:color="auto" w:fill="FFFFFF"/>
              <w:jc w:val="both"/>
              <w:rPr>
                <w:bCs/>
                <w:color w:val="002060"/>
                <w:sz w:val="16"/>
                <w:szCs w:val="16"/>
              </w:rPr>
            </w:pPr>
          </w:p>
        </w:tc>
        <w:tc>
          <w:tcPr>
            <w:tcW w:w="941" w:type="dxa"/>
          </w:tcPr>
          <w:p w14:paraId="3213F73B" w14:textId="77777777" w:rsidR="002165C2" w:rsidRPr="008B368A" w:rsidRDefault="002165C2" w:rsidP="006D3E22">
            <w:pPr>
              <w:shd w:val="clear" w:color="auto" w:fill="FFFFFF"/>
              <w:jc w:val="both"/>
              <w:rPr>
                <w:bCs/>
                <w:color w:val="002060"/>
                <w:sz w:val="16"/>
                <w:szCs w:val="16"/>
              </w:rPr>
            </w:pPr>
          </w:p>
          <w:p w14:paraId="43006BF9" w14:textId="77777777" w:rsidR="002165C2" w:rsidRPr="008B368A" w:rsidRDefault="002165C2" w:rsidP="006D3E22">
            <w:pPr>
              <w:shd w:val="clear" w:color="auto" w:fill="FFFFFF"/>
              <w:jc w:val="both"/>
              <w:rPr>
                <w:bCs/>
                <w:color w:val="002060"/>
                <w:sz w:val="16"/>
                <w:szCs w:val="16"/>
              </w:rPr>
            </w:pPr>
          </w:p>
        </w:tc>
      </w:tr>
      <w:tr w:rsidR="002165C2" w:rsidRPr="008B368A" w14:paraId="01062CF0" w14:textId="77777777" w:rsidTr="004C66D3">
        <w:trPr>
          <w:trHeight w:val="192"/>
        </w:trPr>
        <w:tc>
          <w:tcPr>
            <w:tcW w:w="2429" w:type="dxa"/>
          </w:tcPr>
          <w:p w14:paraId="2E39964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Капсюльные втулки (снаря-</w:t>
            </w:r>
          </w:p>
          <w:p w14:paraId="7246C828" w14:textId="77777777" w:rsidR="002165C2" w:rsidRPr="008B368A" w:rsidRDefault="002165C2" w:rsidP="006D3E22">
            <w:pPr>
              <w:shd w:val="clear" w:color="auto" w:fill="FFFFFF"/>
              <w:jc w:val="both"/>
              <w:rPr>
                <w:bCs/>
                <w:color w:val="002060"/>
                <w:sz w:val="16"/>
                <w:szCs w:val="16"/>
              </w:rPr>
            </w:pPr>
          </w:p>
        </w:tc>
        <w:tc>
          <w:tcPr>
            <w:tcW w:w="701" w:type="dxa"/>
          </w:tcPr>
          <w:p w14:paraId="2079976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0,3</w:t>
            </w:r>
          </w:p>
          <w:p w14:paraId="73B106A1" w14:textId="77777777" w:rsidR="002165C2" w:rsidRPr="008B368A" w:rsidRDefault="002165C2" w:rsidP="006D3E22">
            <w:pPr>
              <w:shd w:val="clear" w:color="auto" w:fill="FFFFFF"/>
              <w:jc w:val="both"/>
              <w:rPr>
                <w:bCs/>
                <w:color w:val="002060"/>
                <w:sz w:val="16"/>
                <w:szCs w:val="16"/>
              </w:rPr>
            </w:pPr>
          </w:p>
        </w:tc>
        <w:tc>
          <w:tcPr>
            <w:tcW w:w="778" w:type="dxa"/>
          </w:tcPr>
          <w:p w14:paraId="695836A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0,2</w:t>
            </w:r>
          </w:p>
          <w:p w14:paraId="7834F7A2" w14:textId="77777777" w:rsidR="002165C2" w:rsidRPr="008B368A" w:rsidRDefault="002165C2" w:rsidP="006D3E22">
            <w:pPr>
              <w:shd w:val="clear" w:color="auto" w:fill="FFFFFF"/>
              <w:jc w:val="both"/>
              <w:rPr>
                <w:bCs/>
                <w:color w:val="002060"/>
                <w:sz w:val="16"/>
                <w:szCs w:val="16"/>
              </w:rPr>
            </w:pPr>
          </w:p>
        </w:tc>
        <w:tc>
          <w:tcPr>
            <w:tcW w:w="768" w:type="dxa"/>
          </w:tcPr>
          <w:p w14:paraId="230CFBB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0,2</w:t>
            </w:r>
          </w:p>
          <w:p w14:paraId="44204FE7" w14:textId="77777777" w:rsidR="002165C2" w:rsidRPr="008B368A" w:rsidRDefault="002165C2" w:rsidP="006D3E22">
            <w:pPr>
              <w:shd w:val="clear" w:color="auto" w:fill="FFFFFF"/>
              <w:jc w:val="both"/>
              <w:rPr>
                <w:bCs/>
                <w:color w:val="002060"/>
                <w:sz w:val="16"/>
                <w:szCs w:val="16"/>
              </w:rPr>
            </w:pPr>
          </w:p>
        </w:tc>
        <w:tc>
          <w:tcPr>
            <w:tcW w:w="778" w:type="dxa"/>
          </w:tcPr>
          <w:p w14:paraId="26A616E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0,2</w:t>
            </w:r>
          </w:p>
          <w:p w14:paraId="4CC9686B" w14:textId="77777777" w:rsidR="002165C2" w:rsidRPr="008B368A" w:rsidRDefault="002165C2" w:rsidP="006D3E22">
            <w:pPr>
              <w:shd w:val="clear" w:color="auto" w:fill="FFFFFF"/>
              <w:jc w:val="both"/>
              <w:rPr>
                <w:bCs/>
                <w:color w:val="002060"/>
                <w:sz w:val="16"/>
                <w:szCs w:val="16"/>
              </w:rPr>
            </w:pPr>
          </w:p>
        </w:tc>
        <w:tc>
          <w:tcPr>
            <w:tcW w:w="758" w:type="dxa"/>
          </w:tcPr>
          <w:p w14:paraId="65B7BC2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0,2</w:t>
            </w:r>
          </w:p>
          <w:p w14:paraId="54BA9BA8" w14:textId="77777777" w:rsidR="002165C2" w:rsidRPr="008B368A" w:rsidRDefault="002165C2" w:rsidP="006D3E22">
            <w:pPr>
              <w:shd w:val="clear" w:color="auto" w:fill="FFFFFF"/>
              <w:jc w:val="both"/>
              <w:rPr>
                <w:bCs/>
                <w:color w:val="002060"/>
                <w:sz w:val="16"/>
                <w:szCs w:val="16"/>
              </w:rPr>
            </w:pPr>
          </w:p>
        </w:tc>
        <w:tc>
          <w:tcPr>
            <w:tcW w:w="797" w:type="dxa"/>
          </w:tcPr>
          <w:p w14:paraId="15F2544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6,3</w:t>
            </w:r>
          </w:p>
          <w:p w14:paraId="0C98C067" w14:textId="77777777" w:rsidR="002165C2" w:rsidRPr="008B368A" w:rsidRDefault="002165C2" w:rsidP="006D3E22">
            <w:pPr>
              <w:shd w:val="clear" w:color="auto" w:fill="FFFFFF"/>
              <w:jc w:val="both"/>
              <w:rPr>
                <w:bCs/>
                <w:color w:val="002060"/>
                <w:sz w:val="16"/>
                <w:szCs w:val="16"/>
              </w:rPr>
            </w:pPr>
          </w:p>
        </w:tc>
        <w:tc>
          <w:tcPr>
            <w:tcW w:w="768" w:type="dxa"/>
          </w:tcPr>
          <w:p w14:paraId="5B19EC4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0,4</w:t>
            </w:r>
          </w:p>
          <w:p w14:paraId="0C898CB3" w14:textId="77777777" w:rsidR="002165C2" w:rsidRPr="008B368A" w:rsidRDefault="002165C2" w:rsidP="006D3E22">
            <w:pPr>
              <w:shd w:val="clear" w:color="auto" w:fill="FFFFFF"/>
              <w:jc w:val="both"/>
              <w:rPr>
                <w:bCs/>
                <w:color w:val="002060"/>
                <w:sz w:val="16"/>
                <w:szCs w:val="16"/>
              </w:rPr>
            </w:pPr>
          </w:p>
        </w:tc>
        <w:tc>
          <w:tcPr>
            <w:tcW w:w="778" w:type="dxa"/>
          </w:tcPr>
          <w:p w14:paraId="13E7780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0,5</w:t>
            </w:r>
          </w:p>
          <w:p w14:paraId="31F3BB6B" w14:textId="77777777" w:rsidR="002165C2" w:rsidRPr="008B368A" w:rsidRDefault="002165C2" w:rsidP="006D3E22">
            <w:pPr>
              <w:shd w:val="clear" w:color="auto" w:fill="FFFFFF"/>
              <w:jc w:val="both"/>
              <w:rPr>
                <w:bCs/>
                <w:color w:val="002060"/>
                <w:sz w:val="16"/>
                <w:szCs w:val="16"/>
              </w:rPr>
            </w:pPr>
          </w:p>
        </w:tc>
        <w:tc>
          <w:tcPr>
            <w:tcW w:w="710" w:type="dxa"/>
          </w:tcPr>
          <w:p w14:paraId="6E69D7C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3,7</w:t>
            </w:r>
          </w:p>
          <w:p w14:paraId="6D87DA50" w14:textId="77777777" w:rsidR="002165C2" w:rsidRPr="008B368A" w:rsidRDefault="002165C2" w:rsidP="006D3E22">
            <w:pPr>
              <w:shd w:val="clear" w:color="auto" w:fill="FFFFFF"/>
              <w:jc w:val="both"/>
              <w:rPr>
                <w:bCs/>
                <w:color w:val="002060"/>
                <w:sz w:val="16"/>
                <w:szCs w:val="16"/>
              </w:rPr>
            </w:pPr>
          </w:p>
        </w:tc>
        <w:tc>
          <w:tcPr>
            <w:tcW w:w="941" w:type="dxa"/>
          </w:tcPr>
          <w:p w14:paraId="0FCF13F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7,9</w:t>
            </w:r>
          </w:p>
          <w:p w14:paraId="163EC487" w14:textId="77777777" w:rsidR="002165C2" w:rsidRPr="008B368A" w:rsidRDefault="002165C2" w:rsidP="006D3E22">
            <w:pPr>
              <w:shd w:val="clear" w:color="auto" w:fill="FFFFFF"/>
              <w:jc w:val="both"/>
              <w:rPr>
                <w:bCs/>
                <w:color w:val="002060"/>
                <w:sz w:val="16"/>
                <w:szCs w:val="16"/>
              </w:rPr>
            </w:pPr>
          </w:p>
        </w:tc>
      </w:tr>
      <w:tr w:rsidR="002165C2" w:rsidRPr="008B368A" w14:paraId="0920AD4F" w14:textId="77777777" w:rsidTr="004C66D3">
        <w:trPr>
          <w:trHeight w:val="134"/>
        </w:trPr>
        <w:tc>
          <w:tcPr>
            <w:tcW w:w="2429" w:type="dxa"/>
          </w:tcPr>
          <w:p w14:paraId="64F6A80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жение)</w:t>
            </w:r>
          </w:p>
          <w:p w14:paraId="6598571A" w14:textId="77777777" w:rsidR="002165C2" w:rsidRPr="008B368A" w:rsidRDefault="002165C2" w:rsidP="006D3E22">
            <w:pPr>
              <w:shd w:val="clear" w:color="auto" w:fill="FFFFFF"/>
              <w:jc w:val="both"/>
              <w:rPr>
                <w:bCs/>
                <w:color w:val="002060"/>
                <w:sz w:val="16"/>
                <w:szCs w:val="16"/>
              </w:rPr>
            </w:pPr>
          </w:p>
        </w:tc>
        <w:tc>
          <w:tcPr>
            <w:tcW w:w="701" w:type="dxa"/>
          </w:tcPr>
          <w:p w14:paraId="205267D9" w14:textId="77777777" w:rsidR="002165C2" w:rsidRPr="008B368A" w:rsidRDefault="002165C2" w:rsidP="006D3E22">
            <w:pPr>
              <w:shd w:val="clear" w:color="auto" w:fill="FFFFFF"/>
              <w:jc w:val="both"/>
              <w:rPr>
                <w:bCs/>
                <w:color w:val="002060"/>
                <w:sz w:val="16"/>
                <w:szCs w:val="16"/>
              </w:rPr>
            </w:pPr>
          </w:p>
          <w:p w14:paraId="1466BCC9" w14:textId="77777777" w:rsidR="002165C2" w:rsidRPr="008B368A" w:rsidRDefault="002165C2" w:rsidP="006D3E22">
            <w:pPr>
              <w:shd w:val="clear" w:color="auto" w:fill="FFFFFF"/>
              <w:jc w:val="both"/>
              <w:rPr>
                <w:bCs/>
                <w:color w:val="002060"/>
                <w:sz w:val="16"/>
                <w:szCs w:val="16"/>
              </w:rPr>
            </w:pPr>
          </w:p>
        </w:tc>
        <w:tc>
          <w:tcPr>
            <w:tcW w:w="778" w:type="dxa"/>
          </w:tcPr>
          <w:p w14:paraId="44653366" w14:textId="77777777" w:rsidR="002165C2" w:rsidRPr="008B368A" w:rsidRDefault="002165C2" w:rsidP="006D3E22">
            <w:pPr>
              <w:shd w:val="clear" w:color="auto" w:fill="FFFFFF"/>
              <w:jc w:val="both"/>
              <w:rPr>
                <w:bCs/>
                <w:color w:val="002060"/>
                <w:sz w:val="16"/>
                <w:szCs w:val="16"/>
              </w:rPr>
            </w:pPr>
          </w:p>
          <w:p w14:paraId="7971BBB9" w14:textId="77777777" w:rsidR="002165C2" w:rsidRPr="008B368A" w:rsidRDefault="002165C2" w:rsidP="006D3E22">
            <w:pPr>
              <w:shd w:val="clear" w:color="auto" w:fill="FFFFFF"/>
              <w:jc w:val="both"/>
              <w:rPr>
                <w:bCs/>
                <w:color w:val="002060"/>
                <w:sz w:val="16"/>
                <w:szCs w:val="16"/>
              </w:rPr>
            </w:pPr>
          </w:p>
        </w:tc>
        <w:tc>
          <w:tcPr>
            <w:tcW w:w="768" w:type="dxa"/>
          </w:tcPr>
          <w:p w14:paraId="1B3BA916" w14:textId="77777777" w:rsidR="002165C2" w:rsidRPr="008B368A" w:rsidRDefault="002165C2" w:rsidP="006D3E22">
            <w:pPr>
              <w:shd w:val="clear" w:color="auto" w:fill="FFFFFF"/>
              <w:jc w:val="both"/>
              <w:rPr>
                <w:bCs/>
                <w:color w:val="002060"/>
                <w:sz w:val="16"/>
                <w:szCs w:val="16"/>
              </w:rPr>
            </w:pPr>
          </w:p>
          <w:p w14:paraId="5AD274A7" w14:textId="77777777" w:rsidR="002165C2" w:rsidRPr="008B368A" w:rsidRDefault="002165C2" w:rsidP="006D3E22">
            <w:pPr>
              <w:shd w:val="clear" w:color="auto" w:fill="FFFFFF"/>
              <w:jc w:val="both"/>
              <w:rPr>
                <w:bCs/>
                <w:color w:val="002060"/>
                <w:sz w:val="16"/>
                <w:szCs w:val="16"/>
              </w:rPr>
            </w:pPr>
          </w:p>
        </w:tc>
        <w:tc>
          <w:tcPr>
            <w:tcW w:w="778" w:type="dxa"/>
          </w:tcPr>
          <w:p w14:paraId="56D20555" w14:textId="77777777" w:rsidR="002165C2" w:rsidRPr="008B368A" w:rsidRDefault="002165C2" w:rsidP="006D3E22">
            <w:pPr>
              <w:shd w:val="clear" w:color="auto" w:fill="FFFFFF"/>
              <w:jc w:val="both"/>
              <w:rPr>
                <w:bCs/>
                <w:color w:val="002060"/>
                <w:sz w:val="16"/>
                <w:szCs w:val="16"/>
              </w:rPr>
            </w:pPr>
          </w:p>
          <w:p w14:paraId="52235F7A" w14:textId="77777777" w:rsidR="002165C2" w:rsidRPr="008B368A" w:rsidRDefault="002165C2" w:rsidP="006D3E22">
            <w:pPr>
              <w:shd w:val="clear" w:color="auto" w:fill="FFFFFF"/>
              <w:jc w:val="both"/>
              <w:rPr>
                <w:bCs/>
                <w:color w:val="002060"/>
                <w:sz w:val="16"/>
                <w:szCs w:val="16"/>
              </w:rPr>
            </w:pPr>
          </w:p>
        </w:tc>
        <w:tc>
          <w:tcPr>
            <w:tcW w:w="758" w:type="dxa"/>
          </w:tcPr>
          <w:p w14:paraId="32129DBE" w14:textId="77777777" w:rsidR="002165C2" w:rsidRPr="008B368A" w:rsidRDefault="002165C2" w:rsidP="006D3E22">
            <w:pPr>
              <w:shd w:val="clear" w:color="auto" w:fill="FFFFFF"/>
              <w:jc w:val="both"/>
              <w:rPr>
                <w:bCs/>
                <w:color w:val="002060"/>
                <w:sz w:val="16"/>
                <w:szCs w:val="16"/>
              </w:rPr>
            </w:pPr>
          </w:p>
          <w:p w14:paraId="0F3A545F" w14:textId="77777777" w:rsidR="002165C2" w:rsidRPr="008B368A" w:rsidRDefault="002165C2" w:rsidP="006D3E22">
            <w:pPr>
              <w:shd w:val="clear" w:color="auto" w:fill="FFFFFF"/>
              <w:jc w:val="both"/>
              <w:rPr>
                <w:bCs/>
                <w:color w:val="002060"/>
                <w:sz w:val="16"/>
                <w:szCs w:val="16"/>
              </w:rPr>
            </w:pPr>
          </w:p>
        </w:tc>
        <w:tc>
          <w:tcPr>
            <w:tcW w:w="797" w:type="dxa"/>
          </w:tcPr>
          <w:p w14:paraId="4BC38BE4" w14:textId="77777777" w:rsidR="002165C2" w:rsidRPr="008B368A" w:rsidRDefault="002165C2" w:rsidP="006D3E22">
            <w:pPr>
              <w:shd w:val="clear" w:color="auto" w:fill="FFFFFF"/>
              <w:jc w:val="both"/>
              <w:rPr>
                <w:bCs/>
                <w:color w:val="002060"/>
                <w:sz w:val="16"/>
                <w:szCs w:val="16"/>
              </w:rPr>
            </w:pPr>
          </w:p>
          <w:p w14:paraId="27DA7954" w14:textId="77777777" w:rsidR="002165C2" w:rsidRPr="008B368A" w:rsidRDefault="002165C2" w:rsidP="006D3E22">
            <w:pPr>
              <w:shd w:val="clear" w:color="auto" w:fill="FFFFFF"/>
              <w:jc w:val="both"/>
              <w:rPr>
                <w:bCs/>
                <w:color w:val="002060"/>
                <w:sz w:val="16"/>
                <w:szCs w:val="16"/>
              </w:rPr>
            </w:pPr>
          </w:p>
        </w:tc>
        <w:tc>
          <w:tcPr>
            <w:tcW w:w="768" w:type="dxa"/>
          </w:tcPr>
          <w:p w14:paraId="036D5AA5" w14:textId="77777777" w:rsidR="002165C2" w:rsidRPr="008B368A" w:rsidRDefault="002165C2" w:rsidP="006D3E22">
            <w:pPr>
              <w:shd w:val="clear" w:color="auto" w:fill="FFFFFF"/>
              <w:jc w:val="both"/>
              <w:rPr>
                <w:bCs/>
                <w:color w:val="002060"/>
                <w:sz w:val="16"/>
                <w:szCs w:val="16"/>
              </w:rPr>
            </w:pPr>
          </w:p>
          <w:p w14:paraId="153B183A" w14:textId="77777777" w:rsidR="002165C2" w:rsidRPr="008B368A" w:rsidRDefault="002165C2" w:rsidP="006D3E22">
            <w:pPr>
              <w:shd w:val="clear" w:color="auto" w:fill="FFFFFF"/>
              <w:jc w:val="both"/>
              <w:rPr>
                <w:bCs/>
                <w:color w:val="002060"/>
                <w:sz w:val="16"/>
                <w:szCs w:val="16"/>
              </w:rPr>
            </w:pPr>
          </w:p>
        </w:tc>
        <w:tc>
          <w:tcPr>
            <w:tcW w:w="778" w:type="dxa"/>
          </w:tcPr>
          <w:p w14:paraId="171D29F6" w14:textId="77777777" w:rsidR="002165C2" w:rsidRPr="008B368A" w:rsidRDefault="002165C2" w:rsidP="006D3E22">
            <w:pPr>
              <w:shd w:val="clear" w:color="auto" w:fill="FFFFFF"/>
              <w:jc w:val="both"/>
              <w:rPr>
                <w:bCs/>
                <w:color w:val="002060"/>
                <w:sz w:val="16"/>
                <w:szCs w:val="16"/>
              </w:rPr>
            </w:pPr>
          </w:p>
          <w:p w14:paraId="54DF8162" w14:textId="77777777" w:rsidR="002165C2" w:rsidRPr="008B368A" w:rsidRDefault="002165C2" w:rsidP="006D3E22">
            <w:pPr>
              <w:shd w:val="clear" w:color="auto" w:fill="FFFFFF"/>
              <w:jc w:val="both"/>
              <w:rPr>
                <w:bCs/>
                <w:color w:val="002060"/>
                <w:sz w:val="16"/>
                <w:szCs w:val="16"/>
              </w:rPr>
            </w:pPr>
          </w:p>
        </w:tc>
        <w:tc>
          <w:tcPr>
            <w:tcW w:w="710" w:type="dxa"/>
          </w:tcPr>
          <w:p w14:paraId="1D735D3A" w14:textId="77777777" w:rsidR="002165C2" w:rsidRPr="008B368A" w:rsidRDefault="002165C2" w:rsidP="006D3E22">
            <w:pPr>
              <w:shd w:val="clear" w:color="auto" w:fill="FFFFFF"/>
              <w:jc w:val="both"/>
              <w:rPr>
                <w:bCs/>
                <w:color w:val="002060"/>
                <w:sz w:val="16"/>
                <w:szCs w:val="16"/>
              </w:rPr>
            </w:pPr>
          </w:p>
          <w:p w14:paraId="6DCC3EA1" w14:textId="77777777" w:rsidR="002165C2" w:rsidRPr="008B368A" w:rsidRDefault="002165C2" w:rsidP="006D3E22">
            <w:pPr>
              <w:shd w:val="clear" w:color="auto" w:fill="FFFFFF"/>
              <w:jc w:val="both"/>
              <w:rPr>
                <w:bCs/>
                <w:color w:val="002060"/>
                <w:sz w:val="16"/>
                <w:szCs w:val="16"/>
              </w:rPr>
            </w:pPr>
          </w:p>
        </w:tc>
        <w:tc>
          <w:tcPr>
            <w:tcW w:w="941" w:type="dxa"/>
          </w:tcPr>
          <w:p w14:paraId="4F8B880B" w14:textId="77777777" w:rsidR="002165C2" w:rsidRPr="008B368A" w:rsidRDefault="002165C2" w:rsidP="006D3E22">
            <w:pPr>
              <w:shd w:val="clear" w:color="auto" w:fill="FFFFFF"/>
              <w:jc w:val="both"/>
              <w:rPr>
                <w:bCs/>
                <w:color w:val="002060"/>
                <w:sz w:val="16"/>
                <w:szCs w:val="16"/>
              </w:rPr>
            </w:pPr>
          </w:p>
          <w:p w14:paraId="36EEFB05" w14:textId="77777777" w:rsidR="002165C2" w:rsidRPr="008B368A" w:rsidRDefault="002165C2" w:rsidP="006D3E22">
            <w:pPr>
              <w:shd w:val="clear" w:color="auto" w:fill="FFFFFF"/>
              <w:jc w:val="both"/>
              <w:rPr>
                <w:bCs/>
                <w:color w:val="002060"/>
                <w:sz w:val="16"/>
                <w:szCs w:val="16"/>
              </w:rPr>
            </w:pPr>
          </w:p>
        </w:tc>
      </w:tr>
      <w:tr w:rsidR="002165C2" w:rsidRPr="008B368A" w14:paraId="72DA555F" w14:textId="77777777" w:rsidTr="004C66D3">
        <w:trPr>
          <w:trHeight w:val="182"/>
        </w:trPr>
        <w:tc>
          <w:tcPr>
            <w:tcW w:w="2429" w:type="dxa"/>
          </w:tcPr>
          <w:p w14:paraId="45A575E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Капсюли-детонаторы</w:t>
            </w:r>
          </w:p>
          <w:p w14:paraId="77A926AF" w14:textId="77777777" w:rsidR="002165C2" w:rsidRPr="008B368A" w:rsidRDefault="002165C2" w:rsidP="006D3E22">
            <w:pPr>
              <w:shd w:val="clear" w:color="auto" w:fill="FFFFFF"/>
              <w:jc w:val="both"/>
              <w:rPr>
                <w:bCs/>
                <w:color w:val="002060"/>
                <w:sz w:val="16"/>
                <w:szCs w:val="16"/>
              </w:rPr>
            </w:pPr>
          </w:p>
        </w:tc>
        <w:tc>
          <w:tcPr>
            <w:tcW w:w="701" w:type="dxa"/>
          </w:tcPr>
          <w:p w14:paraId="2F3E0CD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7A80A63E" w14:textId="77777777" w:rsidR="002165C2" w:rsidRPr="008B368A" w:rsidRDefault="002165C2" w:rsidP="006D3E22">
            <w:pPr>
              <w:shd w:val="clear" w:color="auto" w:fill="FFFFFF"/>
              <w:jc w:val="both"/>
              <w:rPr>
                <w:bCs/>
                <w:color w:val="002060"/>
                <w:sz w:val="16"/>
                <w:szCs w:val="16"/>
              </w:rPr>
            </w:pPr>
          </w:p>
        </w:tc>
        <w:tc>
          <w:tcPr>
            <w:tcW w:w="778" w:type="dxa"/>
          </w:tcPr>
          <w:p w14:paraId="3476938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44079251" w14:textId="77777777" w:rsidR="002165C2" w:rsidRPr="008B368A" w:rsidRDefault="002165C2" w:rsidP="006D3E22">
            <w:pPr>
              <w:shd w:val="clear" w:color="auto" w:fill="FFFFFF"/>
              <w:jc w:val="both"/>
              <w:rPr>
                <w:bCs/>
                <w:color w:val="002060"/>
                <w:sz w:val="16"/>
                <w:szCs w:val="16"/>
              </w:rPr>
            </w:pPr>
          </w:p>
        </w:tc>
        <w:tc>
          <w:tcPr>
            <w:tcW w:w="768" w:type="dxa"/>
          </w:tcPr>
          <w:p w14:paraId="7184FE3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1618BD07" w14:textId="77777777" w:rsidR="002165C2" w:rsidRPr="008B368A" w:rsidRDefault="002165C2" w:rsidP="006D3E22">
            <w:pPr>
              <w:shd w:val="clear" w:color="auto" w:fill="FFFFFF"/>
              <w:jc w:val="both"/>
              <w:rPr>
                <w:bCs/>
                <w:color w:val="002060"/>
                <w:sz w:val="16"/>
                <w:szCs w:val="16"/>
              </w:rPr>
            </w:pPr>
          </w:p>
        </w:tc>
        <w:tc>
          <w:tcPr>
            <w:tcW w:w="778" w:type="dxa"/>
          </w:tcPr>
          <w:p w14:paraId="4E18689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19707744" w14:textId="77777777" w:rsidR="002165C2" w:rsidRPr="008B368A" w:rsidRDefault="002165C2" w:rsidP="006D3E22">
            <w:pPr>
              <w:shd w:val="clear" w:color="auto" w:fill="FFFFFF"/>
              <w:jc w:val="both"/>
              <w:rPr>
                <w:bCs/>
                <w:color w:val="002060"/>
                <w:sz w:val="16"/>
                <w:szCs w:val="16"/>
              </w:rPr>
            </w:pPr>
          </w:p>
        </w:tc>
        <w:tc>
          <w:tcPr>
            <w:tcW w:w="758" w:type="dxa"/>
          </w:tcPr>
          <w:p w14:paraId="0A9C377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26084F7C" w14:textId="77777777" w:rsidR="002165C2" w:rsidRPr="008B368A" w:rsidRDefault="002165C2" w:rsidP="006D3E22">
            <w:pPr>
              <w:shd w:val="clear" w:color="auto" w:fill="FFFFFF"/>
              <w:jc w:val="both"/>
              <w:rPr>
                <w:bCs/>
                <w:color w:val="002060"/>
                <w:sz w:val="16"/>
                <w:szCs w:val="16"/>
              </w:rPr>
            </w:pPr>
          </w:p>
        </w:tc>
        <w:tc>
          <w:tcPr>
            <w:tcW w:w="797" w:type="dxa"/>
          </w:tcPr>
          <w:p w14:paraId="27DE029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0B154933" w14:textId="77777777" w:rsidR="002165C2" w:rsidRPr="008B368A" w:rsidRDefault="002165C2" w:rsidP="006D3E22">
            <w:pPr>
              <w:shd w:val="clear" w:color="auto" w:fill="FFFFFF"/>
              <w:jc w:val="both"/>
              <w:rPr>
                <w:bCs/>
                <w:color w:val="002060"/>
                <w:sz w:val="16"/>
                <w:szCs w:val="16"/>
              </w:rPr>
            </w:pPr>
          </w:p>
        </w:tc>
        <w:tc>
          <w:tcPr>
            <w:tcW w:w="768" w:type="dxa"/>
          </w:tcPr>
          <w:p w14:paraId="4AA5D8C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577B4847" w14:textId="77777777" w:rsidR="002165C2" w:rsidRPr="008B368A" w:rsidRDefault="002165C2" w:rsidP="006D3E22">
            <w:pPr>
              <w:shd w:val="clear" w:color="auto" w:fill="FFFFFF"/>
              <w:jc w:val="both"/>
              <w:rPr>
                <w:bCs/>
                <w:color w:val="002060"/>
                <w:sz w:val="16"/>
                <w:szCs w:val="16"/>
              </w:rPr>
            </w:pPr>
          </w:p>
        </w:tc>
        <w:tc>
          <w:tcPr>
            <w:tcW w:w="778" w:type="dxa"/>
          </w:tcPr>
          <w:p w14:paraId="2F90A5C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5B34C943" w14:textId="77777777" w:rsidR="002165C2" w:rsidRPr="008B368A" w:rsidRDefault="002165C2" w:rsidP="006D3E22">
            <w:pPr>
              <w:shd w:val="clear" w:color="auto" w:fill="FFFFFF"/>
              <w:jc w:val="both"/>
              <w:rPr>
                <w:bCs/>
                <w:color w:val="002060"/>
                <w:sz w:val="16"/>
                <w:szCs w:val="16"/>
              </w:rPr>
            </w:pPr>
          </w:p>
        </w:tc>
        <w:tc>
          <w:tcPr>
            <w:tcW w:w="710" w:type="dxa"/>
          </w:tcPr>
          <w:p w14:paraId="131A06D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2,9</w:t>
            </w:r>
          </w:p>
          <w:p w14:paraId="6885A82B" w14:textId="77777777" w:rsidR="002165C2" w:rsidRPr="008B368A" w:rsidRDefault="002165C2" w:rsidP="006D3E22">
            <w:pPr>
              <w:shd w:val="clear" w:color="auto" w:fill="FFFFFF"/>
              <w:jc w:val="both"/>
              <w:rPr>
                <w:bCs/>
                <w:color w:val="002060"/>
                <w:sz w:val="16"/>
                <w:szCs w:val="16"/>
              </w:rPr>
            </w:pPr>
          </w:p>
        </w:tc>
        <w:tc>
          <w:tcPr>
            <w:tcW w:w="941" w:type="dxa"/>
          </w:tcPr>
          <w:p w14:paraId="6A9164B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9,5</w:t>
            </w:r>
          </w:p>
          <w:p w14:paraId="66D0C9CB" w14:textId="77777777" w:rsidR="002165C2" w:rsidRPr="008B368A" w:rsidRDefault="002165C2" w:rsidP="006D3E22">
            <w:pPr>
              <w:shd w:val="clear" w:color="auto" w:fill="FFFFFF"/>
              <w:jc w:val="both"/>
              <w:rPr>
                <w:bCs/>
                <w:color w:val="002060"/>
                <w:sz w:val="16"/>
                <w:szCs w:val="16"/>
              </w:rPr>
            </w:pPr>
          </w:p>
        </w:tc>
      </w:tr>
      <w:tr w:rsidR="002165C2" w:rsidRPr="008B368A" w14:paraId="5EB8EC71" w14:textId="77777777" w:rsidTr="004C66D3">
        <w:trPr>
          <w:trHeight w:val="384"/>
        </w:trPr>
        <w:tc>
          <w:tcPr>
            <w:tcW w:w="2429" w:type="dxa"/>
          </w:tcPr>
          <w:p w14:paraId="3D0A1B8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Запалы для ручных гранат</w:t>
            </w:r>
          </w:p>
          <w:p w14:paraId="47CF6B0D" w14:textId="77777777" w:rsidR="002165C2" w:rsidRPr="008B368A" w:rsidRDefault="002165C2" w:rsidP="006D3E22">
            <w:pPr>
              <w:shd w:val="clear" w:color="auto" w:fill="FFFFFF"/>
              <w:jc w:val="both"/>
              <w:rPr>
                <w:bCs/>
                <w:color w:val="002060"/>
                <w:sz w:val="16"/>
                <w:szCs w:val="16"/>
              </w:rPr>
            </w:pPr>
          </w:p>
        </w:tc>
        <w:tc>
          <w:tcPr>
            <w:tcW w:w="701" w:type="dxa"/>
          </w:tcPr>
          <w:p w14:paraId="7B4ABD7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7D538612" w14:textId="77777777" w:rsidR="002165C2" w:rsidRPr="008B368A" w:rsidRDefault="002165C2" w:rsidP="006D3E22">
            <w:pPr>
              <w:shd w:val="clear" w:color="auto" w:fill="FFFFFF"/>
              <w:jc w:val="both"/>
              <w:rPr>
                <w:bCs/>
                <w:color w:val="002060"/>
                <w:sz w:val="16"/>
                <w:szCs w:val="16"/>
              </w:rPr>
            </w:pPr>
          </w:p>
        </w:tc>
        <w:tc>
          <w:tcPr>
            <w:tcW w:w="778" w:type="dxa"/>
          </w:tcPr>
          <w:p w14:paraId="084B6CE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509CD5D2" w14:textId="77777777" w:rsidR="002165C2" w:rsidRPr="008B368A" w:rsidRDefault="002165C2" w:rsidP="006D3E22">
            <w:pPr>
              <w:shd w:val="clear" w:color="auto" w:fill="FFFFFF"/>
              <w:jc w:val="both"/>
              <w:rPr>
                <w:bCs/>
                <w:color w:val="002060"/>
                <w:sz w:val="16"/>
                <w:szCs w:val="16"/>
              </w:rPr>
            </w:pPr>
          </w:p>
        </w:tc>
        <w:tc>
          <w:tcPr>
            <w:tcW w:w="768" w:type="dxa"/>
          </w:tcPr>
          <w:p w14:paraId="2BC3AA3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0C65BA0E" w14:textId="77777777" w:rsidR="002165C2" w:rsidRPr="008B368A" w:rsidRDefault="002165C2" w:rsidP="006D3E22">
            <w:pPr>
              <w:shd w:val="clear" w:color="auto" w:fill="FFFFFF"/>
              <w:jc w:val="both"/>
              <w:rPr>
                <w:bCs/>
                <w:color w:val="002060"/>
                <w:sz w:val="16"/>
                <w:szCs w:val="16"/>
              </w:rPr>
            </w:pPr>
          </w:p>
        </w:tc>
        <w:tc>
          <w:tcPr>
            <w:tcW w:w="778" w:type="dxa"/>
          </w:tcPr>
          <w:p w14:paraId="359F55C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3CAB3B1E" w14:textId="77777777" w:rsidR="002165C2" w:rsidRPr="008B368A" w:rsidRDefault="002165C2" w:rsidP="006D3E22">
            <w:pPr>
              <w:shd w:val="clear" w:color="auto" w:fill="FFFFFF"/>
              <w:jc w:val="both"/>
              <w:rPr>
                <w:bCs/>
                <w:color w:val="002060"/>
                <w:sz w:val="16"/>
                <w:szCs w:val="16"/>
              </w:rPr>
            </w:pPr>
          </w:p>
        </w:tc>
        <w:tc>
          <w:tcPr>
            <w:tcW w:w="758" w:type="dxa"/>
          </w:tcPr>
          <w:p w14:paraId="1007B6B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12F9ECB1" w14:textId="77777777" w:rsidR="002165C2" w:rsidRPr="008B368A" w:rsidRDefault="002165C2" w:rsidP="006D3E22">
            <w:pPr>
              <w:shd w:val="clear" w:color="auto" w:fill="FFFFFF"/>
              <w:jc w:val="both"/>
              <w:rPr>
                <w:bCs/>
                <w:color w:val="002060"/>
                <w:sz w:val="16"/>
                <w:szCs w:val="16"/>
              </w:rPr>
            </w:pPr>
          </w:p>
        </w:tc>
        <w:tc>
          <w:tcPr>
            <w:tcW w:w="797" w:type="dxa"/>
          </w:tcPr>
          <w:p w14:paraId="18FA0417" w14:textId="77777777" w:rsidR="002165C2" w:rsidRPr="008B368A" w:rsidRDefault="002165C2" w:rsidP="006D3E22">
            <w:pPr>
              <w:shd w:val="clear" w:color="auto" w:fill="FFFFFF"/>
              <w:jc w:val="both"/>
              <w:rPr>
                <w:bCs/>
                <w:color w:val="002060"/>
                <w:sz w:val="16"/>
                <w:szCs w:val="16"/>
              </w:rPr>
            </w:pPr>
          </w:p>
          <w:p w14:paraId="4A7BAC43" w14:textId="77777777" w:rsidR="002165C2" w:rsidRPr="008B368A" w:rsidRDefault="002165C2" w:rsidP="006D3E22">
            <w:pPr>
              <w:shd w:val="clear" w:color="auto" w:fill="FFFFFF"/>
              <w:jc w:val="both"/>
              <w:rPr>
                <w:bCs/>
                <w:color w:val="002060"/>
                <w:sz w:val="16"/>
                <w:szCs w:val="16"/>
              </w:rPr>
            </w:pPr>
          </w:p>
        </w:tc>
        <w:tc>
          <w:tcPr>
            <w:tcW w:w="768" w:type="dxa"/>
          </w:tcPr>
          <w:p w14:paraId="058C723E" w14:textId="77777777" w:rsidR="002165C2" w:rsidRPr="008B368A" w:rsidRDefault="002165C2" w:rsidP="006D3E22">
            <w:pPr>
              <w:shd w:val="clear" w:color="auto" w:fill="FFFFFF"/>
              <w:jc w:val="both"/>
              <w:rPr>
                <w:bCs/>
                <w:color w:val="002060"/>
                <w:sz w:val="16"/>
                <w:szCs w:val="16"/>
              </w:rPr>
            </w:pPr>
          </w:p>
          <w:p w14:paraId="78075736" w14:textId="77777777" w:rsidR="002165C2" w:rsidRPr="008B368A" w:rsidRDefault="002165C2" w:rsidP="006D3E22">
            <w:pPr>
              <w:shd w:val="clear" w:color="auto" w:fill="FFFFFF"/>
              <w:jc w:val="both"/>
              <w:rPr>
                <w:bCs/>
                <w:color w:val="002060"/>
                <w:sz w:val="16"/>
                <w:szCs w:val="16"/>
              </w:rPr>
            </w:pPr>
          </w:p>
        </w:tc>
        <w:tc>
          <w:tcPr>
            <w:tcW w:w="778" w:type="dxa"/>
          </w:tcPr>
          <w:p w14:paraId="4CA9B6A4" w14:textId="77777777" w:rsidR="002165C2" w:rsidRPr="008B368A" w:rsidRDefault="002165C2" w:rsidP="006D3E22">
            <w:pPr>
              <w:shd w:val="clear" w:color="auto" w:fill="FFFFFF"/>
              <w:jc w:val="both"/>
              <w:rPr>
                <w:bCs/>
                <w:color w:val="002060"/>
                <w:sz w:val="16"/>
                <w:szCs w:val="16"/>
              </w:rPr>
            </w:pPr>
          </w:p>
          <w:p w14:paraId="25D08D84" w14:textId="77777777" w:rsidR="002165C2" w:rsidRPr="008B368A" w:rsidRDefault="002165C2" w:rsidP="006D3E22">
            <w:pPr>
              <w:shd w:val="clear" w:color="auto" w:fill="FFFFFF"/>
              <w:jc w:val="both"/>
              <w:rPr>
                <w:bCs/>
                <w:color w:val="002060"/>
                <w:sz w:val="16"/>
                <w:szCs w:val="16"/>
              </w:rPr>
            </w:pPr>
          </w:p>
        </w:tc>
        <w:tc>
          <w:tcPr>
            <w:tcW w:w="710" w:type="dxa"/>
          </w:tcPr>
          <w:p w14:paraId="4CD1D5E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2,1</w:t>
            </w:r>
          </w:p>
          <w:p w14:paraId="290897D3" w14:textId="77777777" w:rsidR="002165C2" w:rsidRPr="008B368A" w:rsidRDefault="002165C2" w:rsidP="006D3E22">
            <w:pPr>
              <w:shd w:val="clear" w:color="auto" w:fill="FFFFFF"/>
              <w:jc w:val="both"/>
              <w:rPr>
                <w:bCs/>
                <w:color w:val="002060"/>
                <w:sz w:val="16"/>
                <w:szCs w:val="16"/>
              </w:rPr>
            </w:pPr>
          </w:p>
        </w:tc>
        <w:tc>
          <w:tcPr>
            <w:tcW w:w="941" w:type="dxa"/>
          </w:tcPr>
          <w:p w14:paraId="49B5525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2,3</w:t>
            </w:r>
          </w:p>
          <w:p w14:paraId="4C25BC62" w14:textId="77777777" w:rsidR="002165C2" w:rsidRPr="008B368A" w:rsidRDefault="002165C2" w:rsidP="006D3E22">
            <w:pPr>
              <w:shd w:val="clear" w:color="auto" w:fill="FFFFFF"/>
              <w:jc w:val="both"/>
              <w:rPr>
                <w:bCs/>
                <w:color w:val="002060"/>
                <w:sz w:val="16"/>
                <w:szCs w:val="16"/>
              </w:rPr>
            </w:pPr>
          </w:p>
        </w:tc>
      </w:tr>
    </w:tbl>
    <w:p w14:paraId="77539A04" w14:textId="77777777" w:rsidR="002165C2" w:rsidRPr="008B368A" w:rsidRDefault="002165C2" w:rsidP="006D3E22">
      <w:pPr>
        <w:jc w:val="both"/>
        <w:rPr>
          <w:bCs/>
          <w:color w:val="002060"/>
          <w:sz w:val="16"/>
          <w:szCs w:val="16"/>
        </w:rPr>
      </w:pPr>
      <w:r w:rsidRPr="008B368A">
        <w:rPr>
          <w:bCs/>
          <w:color w:val="002060"/>
          <w:sz w:val="16"/>
          <w:szCs w:val="16"/>
        </w:rPr>
        <w:t>(5484).</w:t>
      </w:r>
    </w:p>
    <w:p w14:paraId="5D488C07" w14:textId="77777777" w:rsidR="002165C2" w:rsidRPr="008B368A" w:rsidRDefault="002165C2" w:rsidP="006D3E22">
      <w:pPr>
        <w:jc w:val="both"/>
        <w:rPr>
          <w:bCs/>
          <w:color w:val="002060"/>
          <w:sz w:val="16"/>
          <w:szCs w:val="16"/>
        </w:rPr>
      </w:pPr>
    </w:p>
    <w:p w14:paraId="4330DD0E"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449D4D3C" w14:textId="77777777" w:rsidR="002165C2" w:rsidRPr="008B368A" w:rsidRDefault="002165C2" w:rsidP="006D3E22">
      <w:pPr>
        <w:jc w:val="both"/>
        <w:rPr>
          <w:bCs/>
          <w:i/>
          <w:color w:val="002060"/>
          <w:sz w:val="16"/>
          <w:szCs w:val="16"/>
        </w:rPr>
      </w:pPr>
    </w:p>
    <w:p w14:paraId="61A8C6E5" w14:textId="77777777" w:rsidR="002165C2" w:rsidRPr="008B368A" w:rsidRDefault="002165C2" w:rsidP="006D3E22">
      <w:pPr>
        <w:pStyle w:val="aff0"/>
        <w:spacing w:before="0" w:beforeAutospacing="0" w:after="0" w:afterAutospacing="0"/>
        <w:jc w:val="both"/>
        <w:rPr>
          <w:bCs/>
          <w:color w:val="002060"/>
          <w:sz w:val="16"/>
          <w:szCs w:val="16"/>
        </w:rPr>
      </w:pPr>
      <w:r w:rsidRPr="008B368A">
        <w:rPr>
          <w:bCs/>
          <w:color w:val="002060"/>
          <w:sz w:val="16"/>
          <w:szCs w:val="16"/>
        </w:rPr>
        <w:t>В январе 1913 г. состоялось освящение нового завода, и во вступительной речи А.А. Реммерт отметил: «После сделанного Александром Степановичем Поповым открытия практического применения теоретических работ Максвелла и Герца наш славный и глубоко симпатичный учитель начал хлопотать об устройстве мастерской для выделки радиотелеграфных приборов…» (15736).</w:t>
      </w:r>
    </w:p>
    <w:p w14:paraId="22E31FB3" w14:textId="77777777" w:rsidR="002165C2" w:rsidRPr="008B368A" w:rsidRDefault="002165C2" w:rsidP="006D3E22">
      <w:pPr>
        <w:pStyle w:val="aff0"/>
        <w:spacing w:before="0" w:beforeAutospacing="0" w:after="0" w:afterAutospacing="0"/>
        <w:jc w:val="both"/>
        <w:rPr>
          <w:bCs/>
          <w:color w:val="002060"/>
          <w:sz w:val="16"/>
          <w:szCs w:val="16"/>
        </w:rPr>
      </w:pPr>
    </w:p>
    <w:p w14:paraId="7E43EE11" w14:textId="77777777" w:rsidR="002165C2" w:rsidRPr="008B368A" w:rsidRDefault="002165C2" w:rsidP="006D3E22">
      <w:pPr>
        <w:jc w:val="both"/>
        <w:rPr>
          <w:bCs/>
          <w:color w:val="002060"/>
          <w:sz w:val="16"/>
          <w:szCs w:val="16"/>
        </w:rPr>
      </w:pPr>
      <w:r w:rsidRPr="008B368A">
        <w:rPr>
          <w:bCs/>
          <w:color w:val="002060"/>
          <w:sz w:val="16"/>
          <w:szCs w:val="16"/>
          <w:shd w:val="clear" w:color="auto" w:fill="FFFFFF"/>
        </w:rPr>
        <w:t>В январе 1913 года три российских участника гонок снегоходов на Невке представляли различные компоновки машин. Самый проверенный вариант был у фирмы Дукс - автомобильная компоновка, двигатель впереди, передняя управляемая ось, задний толкающий винт. Но машину Меллера преследовал злой рок и, несмотря на привлекательность, и она развития на имела (21492).</w:t>
      </w:r>
    </w:p>
    <w:p w14:paraId="0F10EC6D" w14:textId="77777777" w:rsidR="002165C2" w:rsidRPr="008B368A" w:rsidRDefault="002165C2" w:rsidP="006D3E22">
      <w:pPr>
        <w:jc w:val="both"/>
        <w:rPr>
          <w:bCs/>
          <w:color w:val="002060"/>
          <w:sz w:val="16"/>
          <w:szCs w:val="16"/>
        </w:rPr>
      </w:pPr>
    </w:p>
    <w:p w14:paraId="174ADAF5"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2DBE95D0" w14:textId="77777777" w:rsidR="002165C2" w:rsidRPr="008B368A" w:rsidRDefault="002165C2" w:rsidP="006D3E22">
      <w:pPr>
        <w:shd w:val="clear" w:color="auto" w:fill="FFFFFF"/>
        <w:jc w:val="both"/>
        <w:rPr>
          <w:bCs/>
          <w:color w:val="002060"/>
          <w:sz w:val="16"/>
          <w:szCs w:val="16"/>
        </w:rPr>
      </w:pPr>
    </w:p>
    <w:p w14:paraId="038617DF" w14:textId="11109C32" w:rsidR="002165C2" w:rsidRPr="008B368A" w:rsidRDefault="000E6189"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январе 1913 г. был установлен возрастной предел для летчиков и, попутно, для воздухоплавателей. В соответствии с ним оптимальный возраст для военного летчика определялся в 35 лет, для начальника авиационного отряда в 50 лет; для командиров и штаб-офицеров авиационных рот - 55 лет, для обер-офицеров авиационных рот - 50 лет, для командиров и штаб - офицеров воздухоплавательных рот - 55 лет. Требования к здоровью летного и наземного состава воздушного флота были определены сразу же. Личные убеждения для вероисповедания мало влияли на судьбу кандидата в летчики (11182).</w:t>
      </w:r>
    </w:p>
    <w:p w14:paraId="4A4E682E" w14:textId="77777777" w:rsidR="002165C2" w:rsidRPr="008B368A" w:rsidRDefault="002165C2" w:rsidP="006D3E22">
      <w:pPr>
        <w:jc w:val="both"/>
        <w:rPr>
          <w:bCs/>
          <w:color w:val="002060"/>
          <w:sz w:val="16"/>
          <w:szCs w:val="16"/>
        </w:rPr>
      </w:pPr>
    </w:p>
    <w:p w14:paraId="3CFF7FF5"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30DCAC47" w14:textId="77777777" w:rsidR="002165C2" w:rsidRPr="008B368A" w:rsidRDefault="002165C2" w:rsidP="006D3E22">
      <w:pPr>
        <w:shd w:val="clear" w:color="auto" w:fill="FFFFFF"/>
        <w:jc w:val="both"/>
        <w:rPr>
          <w:bCs/>
          <w:color w:val="002060"/>
          <w:sz w:val="16"/>
          <w:szCs w:val="16"/>
        </w:rPr>
      </w:pPr>
    </w:p>
    <w:p w14:paraId="1CC9E434" w14:textId="23F4BCB8" w:rsidR="002165C2" w:rsidRPr="008B368A" w:rsidRDefault="000E6189"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январе 1913 г.</w:t>
      </w:r>
      <w:r w:rsidRPr="008B368A">
        <w:rPr>
          <w:bCs/>
          <w:color w:val="002060"/>
          <w:sz w:val="16"/>
          <w:szCs w:val="16"/>
        </w:rPr>
        <w:t xml:space="preserve"> на Балтийском море</w:t>
      </w:r>
      <w:r w:rsidR="002165C2" w:rsidRPr="008B368A">
        <w:rPr>
          <w:bCs/>
          <w:color w:val="002060"/>
          <w:sz w:val="16"/>
          <w:szCs w:val="16"/>
        </w:rPr>
        <w:t xml:space="preserve"> имелась лишь одна опыт</w:t>
      </w:r>
      <w:r w:rsidR="002165C2" w:rsidRPr="008B368A">
        <w:rPr>
          <w:bCs/>
          <w:color w:val="002060"/>
          <w:sz w:val="16"/>
          <w:szCs w:val="16"/>
        </w:rPr>
        <w:softHyphen/>
        <w:t>ная станция в Гребном порту Санкт-Петербурга. Она располагала гидросамолетом «Фарман», колесным самолетом той же фирмы и самолетом «Бреге». В августе 1913 г. станцию перевели в Либаву для организации и ведения воздушной разведки до южной оконеч</w:t>
      </w:r>
      <w:r w:rsidR="002165C2" w:rsidRPr="008B368A">
        <w:rPr>
          <w:bCs/>
          <w:color w:val="002060"/>
          <w:sz w:val="16"/>
          <w:szCs w:val="16"/>
        </w:rPr>
        <w:softHyphen/>
        <w:t>ности о. Гогланд. В следующем году планировалось построить станцию первого разряда в б. Кильконд (о. Эзель), к лету того же года оборудовать станции второго разряда в Виндаве и Оденсхоль-ме. Имелся также перспективный план развития базирования ави</w:t>
      </w:r>
      <w:r w:rsidR="002165C2" w:rsidRPr="008B368A">
        <w:rPr>
          <w:bCs/>
          <w:color w:val="002060"/>
          <w:sz w:val="16"/>
          <w:szCs w:val="16"/>
        </w:rPr>
        <w:softHyphen/>
        <w:t>ации на Балтийском море (1085).</w:t>
      </w:r>
    </w:p>
    <w:p w14:paraId="08447284" w14:textId="77777777" w:rsidR="002165C2" w:rsidRPr="008B368A" w:rsidRDefault="002165C2" w:rsidP="006D3E22">
      <w:pPr>
        <w:shd w:val="clear" w:color="auto" w:fill="FFFFFF"/>
        <w:jc w:val="both"/>
        <w:rPr>
          <w:bCs/>
          <w:color w:val="002060"/>
          <w:sz w:val="16"/>
          <w:szCs w:val="16"/>
        </w:rPr>
      </w:pPr>
    </w:p>
    <w:p w14:paraId="44E9DA57" w14:textId="39B3B23D" w:rsidR="002165C2" w:rsidRPr="008B368A" w:rsidRDefault="000E6189"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январе 1913 г. начальник Морско</w:t>
      </w:r>
      <w:r w:rsidR="002165C2" w:rsidRPr="008B368A">
        <w:rPr>
          <w:bCs/>
          <w:color w:val="002060"/>
          <w:sz w:val="16"/>
          <w:szCs w:val="16"/>
        </w:rPr>
        <w:softHyphen/>
        <w:t>го генерального штаба обратился к морскому министру за разре</w:t>
      </w:r>
      <w:r w:rsidR="002165C2" w:rsidRPr="008B368A">
        <w:rPr>
          <w:bCs/>
          <w:color w:val="002060"/>
          <w:sz w:val="16"/>
          <w:szCs w:val="16"/>
        </w:rPr>
        <w:softHyphen/>
        <w:t>шением на проведение опытов на Черном море «по приспособле</w:t>
      </w:r>
      <w:r w:rsidR="002165C2" w:rsidRPr="008B368A">
        <w:rPr>
          <w:bCs/>
          <w:color w:val="002060"/>
          <w:sz w:val="16"/>
          <w:szCs w:val="16"/>
        </w:rPr>
        <w:softHyphen/>
        <w:t>нию кораблей для действий гидроаэропланов в море», а через месяц после этого начальник штаба Черноморского флота пред</w:t>
      </w:r>
      <w:r w:rsidR="002165C2" w:rsidRPr="008B368A">
        <w:rPr>
          <w:bCs/>
          <w:color w:val="002060"/>
          <w:sz w:val="16"/>
          <w:szCs w:val="16"/>
        </w:rPr>
        <w:softHyphen/>
        <w:t>ставил в Морской генеральный штаб расчеты затрат на переобо</w:t>
      </w:r>
      <w:r w:rsidR="002165C2" w:rsidRPr="008B368A">
        <w:rPr>
          <w:bCs/>
          <w:color w:val="002060"/>
          <w:sz w:val="16"/>
          <w:szCs w:val="16"/>
        </w:rPr>
        <w:softHyphen/>
        <w:t>рудование транспортного судна «Днепр» для размещения само</w:t>
      </w:r>
      <w:r w:rsidR="002165C2" w:rsidRPr="008B368A">
        <w:rPr>
          <w:bCs/>
          <w:color w:val="002060"/>
          <w:sz w:val="16"/>
          <w:szCs w:val="16"/>
        </w:rPr>
        <w:softHyphen/>
        <w:t>летов «Кертисс». На транспорте соорудили деревянный ангар для самолетов, установили необходимое оборудование и осущест</w:t>
      </w:r>
      <w:r w:rsidR="002165C2" w:rsidRPr="008B368A">
        <w:rPr>
          <w:bCs/>
          <w:color w:val="002060"/>
          <w:sz w:val="16"/>
          <w:szCs w:val="16"/>
        </w:rPr>
        <w:softHyphen/>
        <w:t>вили его проверку для выявления функциональной пригодности и определения направления дальнейших доработок. Первые ре</w:t>
      </w:r>
      <w:r w:rsidR="002165C2" w:rsidRPr="008B368A">
        <w:rPr>
          <w:bCs/>
          <w:color w:val="002060"/>
          <w:sz w:val="16"/>
          <w:szCs w:val="16"/>
        </w:rPr>
        <w:softHyphen/>
        <w:t>зультаты оказались далеко не утешительными: для обеспечения спуска самолета на воду приходилось разбирать по меньшей мере половину палубного ангара. На эту операцию команде из 26 человек требовалось 1 ч 50 мин. Еще больше времени занимала сборка ангара. Команда из 15 человек управлялась только за 6—7 ч. Выяснилось, что основная причина таких затрат времени объясняется низким качеством подгонки деталей. После приня</w:t>
      </w:r>
      <w:r w:rsidR="002165C2" w:rsidRPr="008B368A">
        <w:rPr>
          <w:bCs/>
          <w:color w:val="002060"/>
          <w:sz w:val="16"/>
          <w:szCs w:val="16"/>
        </w:rPr>
        <w:softHyphen/>
        <w:t>тия соответствующих мер, в первую очередь улучшения качества деталей, операция разборки-сборки стала занимать 4—5 ч. При</w:t>
      </w:r>
      <w:r w:rsidR="002165C2" w:rsidRPr="008B368A">
        <w:rPr>
          <w:bCs/>
          <w:color w:val="002060"/>
          <w:sz w:val="16"/>
          <w:szCs w:val="16"/>
        </w:rPr>
        <w:softHyphen/>
        <w:t>шлось, кроме того, внести изменения в конструкцию ангара и разработать новый его проект из парусины.</w:t>
      </w:r>
    </w:p>
    <w:p w14:paraId="5A6A11C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процессе исследований проводились спуски и подъемы само</w:t>
      </w:r>
      <w:r w:rsidRPr="008B368A">
        <w:rPr>
          <w:bCs/>
          <w:color w:val="002060"/>
          <w:sz w:val="16"/>
          <w:szCs w:val="16"/>
        </w:rPr>
        <w:softHyphen/>
        <w:t>летов с выходом транспорта в море. Спуск и подъем самолета редко обходились без поломок (чаще всего органов управления). Для их предотвращения в первую очередь доработали корабельное обору</w:t>
      </w:r>
      <w:r w:rsidRPr="008B368A">
        <w:rPr>
          <w:bCs/>
          <w:color w:val="002060"/>
          <w:sz w:val="16"/>
          <w:szCs w:val="16"/>
        </w:rPr>
        <w:softHyphen/>
        <w:t>дование: удлинили стрелы лебедок, крепить самолет стали не в двух точках, как раньше, а в четырех, усовершенствовали конст</w:t>
      </w:r>
      <w:r w:rsidRPr="008B368A">
        <w:rPr>
          <w:bCs/>
          <w:color w:val="002060"/>
          <w:sz w:val="16"/>
          <w:szCs w:val="16"/>
        </w:rPr>
        <w:softHyphen/>
        <w:t>рукцию захватов и т. д. Пришли также к выводу, что наиболее приемлемым типом самолета для использования на авианесущих судах является гидросамолет «Кертисс», имеющий небольшие раз</w:t>
      </w:r>
      <w:r w:rsidRPr="008B368A">
        <w:rPr>
          <w:bCs/>
          <w:color w:val="002060"/>
          <w:sz w:val="16"/>
          <w:szCs w:val="16"/>
        </w:rPr>
        <w:softHyphen/>
        <w:t>меры (1085).</w:t>
      </w:r>
    </w:p>
    <w:p w14:paraId="3238AE6D" w14:textId="77777777" w:rsidR="002165C2" w:rsidRPr="008B368A" w:rsidRDefault="002165C2" w:rsidP="006D3E22">
      <w:pPr>
        <w:shd w:val="clear" w:color="auto" w:fill="FFFFFF"/>
        <w:jc w:val="both"/>
        <w:rPr>
          <w:bCs/>
          <w:color w:val="002060"/>
          <w:sz w:val="16"/>
          <w:szCs w:val="16"/>
        </w:rPr>
      </w:pPr>
    </w:p>
    <w:p w14:paraId="438848BD" w14:textId="39534C1D" w:rsidR="002165C2" w:rsidRPr="008B368A" w:rsidRDefault="000E6189" w:rsidP="006D3E22">
      <w:pPr>
        <w:pStyle w:val="ac"/>
        <w:jc w:val="both"/>
        <w:rPr>
          <w:bCs/>
          <w:i w:val="0"/>
          <w:color w:val="002060"/>
          <w:spacing w:val="0"/>
          <w:sz w:val="16"/>
          <w:szCs w:val="16"/>
        </w:rPr>
      </w:pPr>
      <w:r w:rsidRPr="008B368A">
        <w:rPr>
          <w:bCs/>
          <w:i w:val="0"/>
          <w:color w:val="002060"/>
          <w:spacing w:val="0"/>
          <w:sz w:val="16"/>
          <w:szCs w:val="16"/>
        </w:rPr>
        <w:t>В</w:t>
      </w:r>
      <w:r w:rsidR="002165C2" w:rsidRPr="008B368A">
        <w:rPr>
          <w:bCs/>
          <w:i w:val="0"/>
          <w:color w:val="002060"/>
          <w:spacing w:val="0"/>
          <w:sz w:val="16"/>
          <w:szCs w:val="16"/>
        </w:rPr>
        <w:t xml:space="preserve"> январе 1913, Ливен доложил Григоровичу следу</w:t>
      </w:r>
      <w:r w:rsidR="002165C2" w:rsidRPr="008B368A">
        <w:rPr>
          <w:bCs/>
          <w:i w:val="0"/>
          <w:color w:val="002060"/>
          <w:spacing w:val="0"/>
          <w:sz w:val="16"/>
          <w:szCs w:val="16"/>
        </w:rPr>
        <w:softHyphen/>
        <w:t>ющее: «С прибытием в состав Черноморского флота летом 1912 года пяти гидроаэропланов положено начало организа</w:t>
      </w:r>
      <w:r w:rsidR="002165C2" w:rsidRPr="008B368A">
        <w:rPr>
          <w:bCs/>
          <w:i w:val="0"/>
          <w:color w:val="002060"/>
          <w:spacing w:val="0"/>
          <w:sz w:val="16"/>
          <w:szCs w:val="16"/>
        </w:rPr>
        <w:softHyphen/>
        <w:t>ции авиационного дела в Морском ведомстве в целях приме</w:t>
      </w:r>
      <w:r w:rsidR="002165C2" w:rsidRPr="008B368A">
        <w:rPr>
          <w:bCs/>
          <w:i w:val="0"/>
          <w:color w:val="002060"/>
          <w:spacing w:val="0"/>
          <w:sz w:val="16"/>
          <w:szCs w:val="16"/>
        </w:rPr>
        <w:softHyphen/>
        <w:t>нения его для боевых потребностей... Формируемый отряд «поглотил» почти всех морских летчиков: двух лейтенантов (Дорожинского и Дыбовского) и шесть мичманов (Лучанино-ва, Качинского, Коведяева, Утгофа, Фриде и Эссена)». Тогда же морской министр разрешил командующему флотом пе</w:t>
      </w:r>
      <w:r w:rsidR="002165C2" w:rsidRPr="008B368A">
        <w:rPr>
          <w:bCs/>
          <w:i w:val="0"/>
          <w:color w:val="002060"/>
          <w:spacing w:val="0"/>
          <w:sz w:val="16"/>
          <w:szCs w:val="16"/>
        </w:rPr>
        <w:softHyphen/>
        <w:t>реоборудовать одно из судов для проведения опытов исполь</w:t>
      </w:r>
      <w:r w:rsidR="002165C2" w:rsidRPr="008B368A">
        <w:rPr>
          <w:bCs/>
          <w:i w:val="0"/>
          <w:color w:val="002060"/>
          <w:spacing w:val="0"/>
          <w:sz w:val="16"/>
          <w:szCs w:val="16"/>
        </w:rPr>
        <w:softHyphen/>
        <w:t>зования поплавкового аэроплана в качестве разведчика (11283).</w:t>
      </w:r>
    </w:p>
    <w:p w14:paraId="5E5B5CE4" w14:textId="77777777" w:rsidR="002165C2" w:rsidRPr="008B368A" w:rsidRDefault="002165C2" w:rsidP="006D3E22">
      <w:pPr>
        <w:pStyle w:val="ac"/>
        <w:jc w:val="both"/>
        <w:rPr>
          <w:bCs/>
          <w:i w:val="0"/>
          <w:color w:val="002060"/>
          <w:spacing w:val="0"/>
          <w:sz w:val="16"/>
          <w:szCs w:val="16"/>
        </w:rPr>
      </w:pPr>
    </w:p>
    <w:p w14:paraId="1E44E466" w14:textId="09506431" w:rsidR="002165C2" w:rsidRPr="008B368A" w:rsidRDefault="000E6189" w:rsidP="006D3E22">
      <w:pPr>
        <w:pStyle w:val="afe"/>
        <w:shd w:val="clear" w:color="auto" w:fill="auto"/>
        <w:spacing w:line="240" w:lineRule="auto"/>
        <w:ind w:firstLine="0"/>
        <w:jc w:val="both"/>
        <w:rPr>
          <w:rFonts w:ascii="Times New Roman" w:hAnsi="Times New Roman"/>
          <w:b w:val="0"/>
          <w:bCs/>
          <w:noProof w:val="0"/>
          <w:color w:val="002060"/>
          <w:sz w:val="16"/>
          <w:szCs w:val="16"/>
        </w:rPr>
      </w:pPr>
      <w:r w:rsidRPr="008B368A">
        <w:rPr>
          <w:rFonts w:ascii="Times New Roman" w:hAnsi="Times New Roman"/>
          <w:b w:val="0"/>
          <w:bCs/>
          <w:noProof w:val="0"/>
          <w:color w:val="002060"/>
          <w:sz w:val="16"/>
          <w:szCs w:val="16"/>
        </w:rPr>
        <w:t>В</w:t>
      </w:r>
      <w:r w:rsidR="002165C2" w:rsidRPr="008B368A">
        <w:rPr>
          <w:rFonts w:ascii="Times New Roman" w:hAnsi="Times New Roman"/>
          <w:b w:val="0"/>
          <w:bCs/>
          <w:noProof w:val="0"/>
          <w:color w:val="002060"/>
          <w:sz w:val="16"/>
          <w:szCs w:val="16"/>
        </w:rPr>
        <w:t xml:space="preserve"> январе 1913 г. начальник Морского генерально</w:t>
      </w:r>
      <w:r w:rsidR="002165C2" w:rsidRPr="008B368A">
        <w:rPr>
          <w:rFonts w:ascii="Times New Roman" w:hAnsi="Times New Roman"/>
          <w:b w:val="0"/>
          <w:bCs/>
          <w:noProof w:val="0"/>
          <w:color w:val="002060"/>
          <w:sz w:val="16"/>
          <w:szCs w:val="16"/>
        </w:rPr>
        <w:softHyphen/>
        <w:t xml:space="preserve">го штаба вице-адмирал А.А Ливен </w:t>
      </w:r>
      <w:r w:rsidRPr="008B368A">
        <w:rPr>
          <w:rFonts w:ascii="Times New Roman" w:hAnsi="Times New Roman"/>
          <w:b w:val="0"/>
          <w:bCs/>
          <w:noProof w:val="0"/>
          <w:color w:val="002060"/>
          <w:sz w:val="16"/>
          <w:szCs w:val="16"/>
        </w:rPr>
        <w:t xml:space="preserve">доложил </w:t>
      </w:r>
      <w:r w:rsidR="002165C2" w:rsidRPr="008B368A">
        <w:rPr>
          <w:rFonts w:ascii="Times New Roman" w:hAnsi="Times New Roman"/>
          <w:b w:val="0"/>
          <w:bCs/>
          <w:noProof w:val="0"/>
          <w:color w:val="002060"/>
          <w:sz w:val="16"/>
          <w:szCs w:val="16"/>
        </w:rPr>
        <w:t>морскому министру адмиралу И.К. Григоровичу. Одновременно возник вопрос о подготовке «нижних чи</w:t>
      </w:r>
      <w:r w:rsidR="002165C2" w:rsidRPr="008B368A">
        <w:rPr>
          <w:rFonts w:ascii="Times New Roman" w:hAnsi="Times New Roman"/>
          <w:b w:val="0"/>
          <w:bCs/>
          <w:noProof w:val="0"/>
          <w:color w:val="002060"/>
          <w:sz w:val="16"/>
          <w:szCs w:val="16"/>
        </w:rPr>
        <w:softHyphen/>
        <w:t>нов-специалистов». По опыту Служ</w:t>
      </w:r>
      <w:r w:rsidR="002165C2" w:rsidRPr="008B368A">
        <w:rPr>
          <w:rFonts w:ascii="Times New Roman" w:hAnsi="Times New Roman"/>
          <w:b w:val="0"/>
          <w:bCs/>
          <w:noProof w:val="0"/>
          <w:color w:val="002060"/>
          <w:sz w:val="16"/>
          <w:szCs w:val="16"/>
        </w:rPr>
        <w:softHyphen/>
        <w:t>бы связи Балтийского моря на обу</w:t>
      </w:r>
      <w:r w:rsidR="002165C2" w:rsidRPr="008B368A">
        <w:rPr>
          <w:rFonts w:ascii="Times New Roman" w:hAnsi="Times New Roman"/>
          <w:b w:val="0"/>
          <w:bCs/>
          <w:noProof w:val="0"/>
          <w:color w:val="002060"/>
          <w:sz w:val="16"/>
          <w:szCs w:val="16"/>
        </w:rPr>
        <w:softHyphen/>
        <w:t>чение этой категории личного со</w:t>
      </w:r>
      <w:r w:rsidR="002165C2" w:rsidRPr="008B368A">
        <w:rPr>
          <w:rFonts w:ascii="Times New Roman" w:hAnsi="Times New Roman"/>
          <w:b w:val="0"/>
          <w:bCs/>
          <w:noProof w:val="0"/>
          <w:color w:val="002060"/>
          <w:sz w:val="16"/>
          <w:szCs w:val="16"/>
        </w:rPr>
        <w:softHyphen/>
        <w:t>става затрачивалось три - четыре месяца. Непременное условие - направлять на эти курсы желающих из специалистов, в частности сверх</w:t>
      </w:r>
      <w:r w:rsidR="002165C2" w:rsidRPr="008B368A">
        <w:rPr>
          <w:rFonts w:ascii="Times New Roman" w:hAnsi="Times New Roman"/>
          <w:b w:val="0"/>
          <w:bCs/>
          <w:noProof w:val="0"/>
          <w:color w:val="002060"/>
          <w:sz w:val="16"/>
          <w:szCs w:val="16"/>
        </w:rPr>
        <w:softHyphen/>
        <w:t>срочнослужащих. Морской министр согласился с организацией подго</w:t>
      </w:r>
      <w:r w:rsidR="002165C2" w:rsidRPr="008B368A">
        <w:rPr>
          <w:rFonts w:ascii="Times New Roman" w:hAnsi="Times New Roman"/>
          <w:b w:val="0"/>
          <w:bCs/>
          <w:noProof w:val="0"/>
          <w:color w:val="002060"/>
          <w:sz w:val="16"/>
          <w:szCs w:val="16"/>
        </w:rPr>
        <w:softHyphen/>
        <w:t>товки морских лётчиков на Чёрном море. Если не вдаваться в формаль</w:t>
      </w:r>
      <w:r w:rsidR="002165C2" w:rsidRPr="008B368A">
        <w:rPr>
          <w:rFonts w:ascii="Times New Roman" w:hAnsi="Times New Roman"/>
          <w:b w:val="0"/>
          <w:bCs/>
          <w:noProof w:val="0"/>
          <w:color w:val="002060"/>
          <w:sz w:val="16"/>
          <w:szCs w:val="16"/>
        </w:rPr>
        <w:softHyphen/>
        <w:t>ную сторону, то это фактически разрешение на организацию первой школы морской авиации! Не исключено, что черноморцы дога</w:t>
      </w:r>
      <w:r w:rsidR="002165C2" w:rsidRPr="008B368A">
        <w:rPr>
          <w:rFonts w:ascii="Times New Roman" w:hAnsi="Times New Roman"/>
          <w:b w:val="0"/>
          <w:bCs/>
          <w:noProof w:val="0"/>
          <w:color w:val="002060"/>
          <w:sz w:val="16"/>
          <w:szCs w:val="16"/>
        </w:rPr>
        <w:softHyphen/>
        <w:t>дывались о назревающем конфлик</w:t>
      </w:r>
      <w:r w:rsidR="002165C2" w:rsidRPr="008B368A">
        <w:rPr>
          <w:rFonts w:ascii="Times New Roman" w:hAnsi="Times New Roman"/>
          <w:b w:val="0"/>
          <w:bCs/>
          <w:noProof w:val="0"/>
          <w:color w:val="002060"/>
          <w:sz w:val="16"/>
          <w:szCs w:val="16"/>
        </w:rPr>
        <w:softHyphen/>
        <w:t>те с руководством севастопольской школы ОВФ и не ошиблись в своих предположениях (11924).</w:t>
      </w:r>
    </w:p>
    <w:p w14:paraId="53FADEEA" w14:textId="77777777" w:rsidR="002165C2" w:rsidRPr="008B368A" w:rsidRDefault="002165C2" w:rsidP="006D3E22">
      <w:pPr>
        <w:pStyle w:val="a3"/>
        <w:rPr>
          <w:bCs/>
          <w:color w:val="002060"/>
          <w:sz w:val="16"/>
          <w:szCs w:val="16"/>
          <w:lang w:val="ru-RU"/>
        </w:rPr>
      </w:pPr>
    </w:p>
    <w:p w14:paraId="5A46AA3F" w14:textId="77777777" w:rsidR="002165C2" w:rsidRPr="008B368A" w:rsidRDefault="002165C2" w:rsidP="006D3E22">
      <w:pPr>
        <w:pStyle w:val="vR"/>
        <w:rPr>
          <w:bCs/>
          <w:color w:val="002060"/>
          <w:sz w:val="16"/>
          <w:szCs w:val="16"/>
          <w:lang w:val="ru-RU"/>
        </w:rPr>
      </w:pPr>
      <w:r w:rsidRPr="008B368A">
        <w:rPr>
          <w:bCs/>
          <w:color w:val="002060"/>
          <w:sz w:val="16"/>
          <w:szCs w:val="16"/>
          <w:lang w:val="ru-RU"/>
        </w:rPr>
        <w:t>В январе 1913 г. начальник Мор</w:t>
      </w:r>
      <w:r w:rsidRPr="008B368A">
        <w:rPr>
          <w:bCs/>
          <w:color w:val="002060"/>
          <w:sz w:val="16"/>
          <w:szCs w:val="16"/>
          <w:lang w:val="ru-RU"/>
        </w:rPr>
        <w:softHyphen/>
        <w:t>ского генерального штаба обра</w:t>
      </w:r>
      <w:r w:rsidRPr="008B368A">
        <w:rPr>
          <w:bCs/>
          <w:color w:val="002060"/>
          <w:sz w:val="16"/>
          <w:szCs w:val="16"/>
          <w:lang w:val="ru-RU"/>
        </w:rPr>
        <w:softHyphen/>
        <w:t>тился к морскому министру за раз</w:t>
      </w:r>
      <w:r w:rsidRPr="008B368A">
        <w:rPr>
          <w:bCs/>
          <w:color w:val="002060"/>
          <w:sz w:val="16"/>
          <w:szCs w:val="16"/>
          <w:lang w:val="ru-RU"/>
        </w:rPr>
        <w:softHyphen/>
        <w:t>решением на проведение опы</w:t>
      </w:r>
      <w:r w:rsidRPr="008B368A">
        <w:rPr>
          <w:bCs/>
          <w:color w:val="002060"/>
          <w:sz w:val="16"/>
          <w:szCs w:val="16"/>
          <w:lang w:val="ru-RU"/>
        </w:rPr>
        <w:softHyphen/>
        <w:t>тов на Черном море «по приспо</w:t>
      </w:r>
      <w:r w:rsidRPr="008B368A">
        <w:rPr>
          <w:bCs/>
          <w:color w:val="002060"/>
          <w:sz w:val="16"/>
          <w:szCs w:val="16"/>
          <w:lang w:val="ru-RU"/>
        </w:rPr>
        <w:softHyphen/>
        <w:t>соблению кораблей для действий гидроаэропланов в море», а через месяц после этого начальник шта</w:t>
      </w:r>
      <w:r w:rsidRPr="008B368A">
        <w:rPr>
          <w:bCs/>
          <w:color w:val="002060"/>
          <w:sz w:val="16"/>
          <w:szCs w:val="16"/>
          <w:lang w:val="ru-RU"/>
        </w:rPr>
        <w:softHyphen/>
        <w:t>ба Черноморского флота предста</w:t>
      </w:r>
      <w:r w:rsidRPr="008B368A">
        <w:rPr>
          <w:bCs/>
          <w:color w:val="002060"/>
          <w:sz w:val="16"/>
          <w:szCs w:val="16"/>
          <w:lang w:val="ru-RU"/>
        </w:rPr>
        <w:softHyphen/>
        <w:t>вил расчеты затрат на переобору</w:t>
      </w:r>
      <w:r w:rsidRPr="008B368A">
        <w:rPr>
          <w:bCs/>
          <w:color w:val="002060"/>
          <w:sz w:val="16"/>
          <w:szCs w:val="16"/>
          <w:lang w:val="ru-RU"/>
        </w:rPr>
        <w:softHyphen/>
        <w:t>дование транспортного судна «Днепр» для размещения одного и трёх самолетов «Кертисс» и план подготовки программы испытаний.</w:t>
      </w:r>
    </w:p>
    <w:p w14:paraId="63FE1AA9" w14:textId="77777777" w:rsidR="002165C2" w:rsidRPr="008B368A" w:rsidRDefault="002165C2" w:rsidP="006D3E22">
      <w:pPr>
        <w:pStyle w:val="vR"/>
        <w:rPr>
          <w:bCs/>
          <w:color w:val="002060"/>
          <w:sz w:val="16"/>
          <w:szCs w:val="16"/>
          <w:lang w:val="ru-RU"/>
        </w:rPr>
      </w:pPr>
      <w:r w:rsidRPr="008B368A">
        <w:rPr>
          <w:bCs/>
          <w:color w:val="002060"/>
          <w:sz w:val="16"/>
          <w:szCs w:val="16"/>
          <w:lang w:val="ru-RU"/>
        </w:rPr>
        <w:t>Черноморцы посчитали, что сто</w:t>
      </w:r>
      <w:r w:rsidRPr="008B368A">
        <w:rPr>
          <w:bCs/>
          <w:color w:val="002060"/>
          <w:sz w:val="16"/>
          <w:szCs w:val="16"/>
          <w:lang w:val="ru-RU"/>
        </w:rPr>
        <w:softHyphen/>
        <w:t>имость авиационного оборудова</w:t>
      </w:r>
      <w:r w:rsidRPr="008B368A">
        <w:rPr>
          <w:bCs/>
          <w:color w:val="002060"/>
          <w:sz w:val="16"/>
          <w:szCs w:val="16"/>
          <w:lang w:val="ru-RU"/>
        </w:rPr>
        <w:softHyphen/>
        <w:t xml:space="preserve">ния на судне для одного самолёта составит 3090 рублей, для трёх - 8 600 рублей. </w:t>
      </w:r>
      <w:r w:rsidRPr="008B368A">
        <w:rPr>
          <w:bCs/>
          <w:color w:val="002060"/>
          <w:sz w:val="16"/>
          <w:szCs w:val="16"/>
          <w:lang w:val="ru-RU"/>
        </w:rPr>
        <w:lastRenderedPageBreak/>
        <w:t>Необходимые сред</w:t>
      </w:r>
      <w:r w:rsidRPr="008B368A">
        <w:rPr>
          <w:bCs/>
          <w:color w:val="002060"/>
          <w:sz w:val="16"/>
          <w:szCs w:val="16"/>
          <w:lang w:val="ru-RU"/>
        </w:rPr>
        <w:softHyphen/>
        <w:t>ства выделили. На транспорте со</w:t>
      </w:r>
      <w:r w:rsidRPr="008B368A">
        <w:rPr>
          <w:bCs/>
          <w:color w:val="002060"/>
          <w:sz w:val="16"/>
          <w:szCs w:val="16"/>
          <w:lang w:val="ru-RU"/>
        </w:rPr>
        <w:softHyphen/>
        <w:t>орудили деревянный ангар для са</w:t>
      </w:r>
      <w:r w:rsidRPr="008B368A">
        <w:rPr>
          <w:bCs/>
          <w:color w:val="002060"/>
          <w:sz w:val="16"/>
          <w:szCs w:val="16"/>
          <w:lang w:val="ru-RU"/>
        </w:rPr>
        <w:softHyphen/>
        <w:t>молёта, установили необходимое оборудование, проверили его фун</w:t>
      </w:r>
      <w:r w:rsidRPr="008B368A">
        <w:rPr>
          <w:bCs/>
          <w:color w:val="002060"/>
          <w:sz w:val="16"/>
          <w:szCs w:val="16"/>
          <w:lang w:val="ru-RU"/>
        </w:rPr>
        <w:softHyphen/>
        <w:t>кциональную пригодность и опре</w:t>
      </w:r>
      <w:r w:rsidRPr="008B368A">
        <w:rPr>
          <w:bCs/>
          <w:color w:val="002060"/>
          <w:sz w:val="16"/>
          <w:szCs w:val="16"/>
          <w:lang w:val="ru-RU"/>
        </w:rPr>
        <w:softHyphen/>
        <w:t>делили направления дальнейших доработок. Первые результаты ока</w:t>
      </w:r>
      <w:r w:rsidRPr="008B368A">
        <w:rPr>
          <w:bCs/>
          <w:color w:val="002060"/>
          <w:sz w:val="16"/>
          <w:szCs w:val="16"/>
          <w:lang w:val="ru-RU"/>
        </w:rPr>
        <w:softHyphen/>
        <w:t>зались далеко не утешительными: для спуска самолета на воду при</w:t>
      </w:r>
      <w:r w:rsidRPr="008B368A">
        <w:rPr>
          <w:bCs/>
          <w:color w:val="002060"/>
          <w:sz w:val="16"/>
          <w:szCs w:val="16"/>
          <w:lang w:val="ru-RU"/>
        </w:rPr>
        <w:softHyphen/>
        <w:t>шлось разобрать по меньшей мере половину палубного ангара, на что команде из 26 человек потребова</w:t>
      </w:r>
      <w:r w:rsidRPr="008B368A">
        <w:rPr>
          <w:bCs/>
          <w:color w:val="002060"/>
          <w:sz w:val="16"/>
          <w:szCs w:val="16"/>
          <w:lang w:val="ru-RU"/>
        </w:rPr>
        <w:softHyphen/>
        <w:t>лось 1 ч 50 мин. Еще больше вре</w:t>
      </w:r>
      <w:r w:rsidRPr="008B368A">
        <w:rPr>
          <w:bCs/>
          <w:color w:val="002060"/>
          <w:sz w:val="16"/>
          <w:szCs w:val="16"/>
          <w:lang w:val="ru-RU"/>
        </w:rPr>
        <w:softHyphen/>
        <w:t>мени заняла сборка. Команда из 15 человек управлялась с ней толь</w:t>
      </w:r>
      <w:r w:rsidRPr="008B368A">
        <w:rPr>
          <w:bCs/>
          <w:color w:val="002060"/>
          <w:sz w:val="16"/>
          <w:szCs w:val="16"/>
          <w:lang w:val="ru-RU"/>
        </w:rPr>
        <w:softHyphen/>
        <w:t>ко за 6 - 7 ч. По мнению присут</w:t>
      </w:r>
      <w:r w:rsidRPr="008B368A">
        <w:rPr>
          <w:bCs/>
          <w:color w:val="002060"/>
          <w:sz w:val="16"/>
          <w:szCs w:val="16"/>
          <w:lang w:val="ru-RU"/>
        </w:rPr>
        <w:softHyphen/>
        <w:t>ствовавших при отработке обору</w:t>
      </w:r>
      <w:r w:rsidRPr="008B368A">
        <w:rPr>
          <w:bCs/>
          <w:color w:val="002060"/>
          <w:sz w:val="16"/>
          <w:szCs w:val="16"/>
          <w:lang w:val="ru-RU"/>
        </w:rPr>
        <w:softHyphen/>
        <w:t>дования мичмана Рогозина и под</w:t>
      </w:r>
      <w:r w:rsidRPr="008B368A">
        <w:rPr>
          <w:bCs/>
          <w:color w:val="002060"/>
          <w:sz w:val="16"/>
          <w:szCs w:val="16"/>
          <w:lang w:val="ru-RU"/>
        </w:rPr>
        <w:softHyphen/>
        <w:t>поручика Жукова разборка анга</w:t>
      </w:r>
      <w:r w:rsidRPr="008B368A">
        <w:rPr>
          <w:bCs/>
          <w:color w:val="002060"/>
          <w:sz w:val="16"/>
          <w:szCs w:val="16"/>
          <w:lang w:val="ru-RU"/>
        </w:rPr>
        <w:softHyphen/>
        <w:t>ра при зыби будет крайне затруд</w:t>
      </w:r>
      <w:r w:rsidRPr="008B368A">
        <w:rPr>
          <w:bCs/>
          <w:color w:val="002060"/>
          <w:sz w:val="16"/>
          <w:szCs w:val="16"/>
          <w:lang w:val="ru-RU"/>
        </w:rPr>
        <w:softHyphen/>
        <w:t>нительной, так как и без того эти операции не обходились без лома и кувалды. Основная причина та</w:t>
      </w:r>
      <w:r w:rsidRPr="008B368A">
        <w:rPr>
          <w:bCs/>
          <w:color w:val="002060"/>
          <w:sz w:val="16"/>
          <w:szCs w:val="16"/>
          <w:lang w:val="ru-RU"/>
        </w:rPr>
        <w:softHyphen/>
        <w:t>ких затрат времени объяснялась большим весом и крайне низким качеством подгонки деталей.</w:t>
      </w:r>
    </w:p>
    <w:p w14:paraId="2651B530" w14:textId="77777777" w:rsidR="002165C2" w:rsidRPr="008B368A" w:rsidRDefault="002165C2" w:rsidP="006D3E22">
      <w:pPr>
        <w:pStyle w:val="vR"/>
        <w:rPr>
          <w:bCs/>
          <w:color w:val="002060"/>
          <w:sz w:val="16"/>
          <w:szCs w:val="16"/>
          <w:lang w:val="ru-RU"/>
        </w:rPr>
      </w:pPr>
      <w:r w:rsidRPr="008B368A">
        <w:rPr>
          <w:bCs/>
          <w:color w:val="002060"/>
          <w:sz w:val="16"/>
          <w:szCs w:val="16"/>
          <w:lang w:val="ru-RU"/>
        </w:rPr>
        <w:t>В заключительной части испыта</w:t>
      </w:r>
      <w:r w:rsidRPr="008B368A">
        <w:rPr>
          <w:bCs/>
          <w:color w:val="002060"/>
          <w:sz w:val="16"/>
          <w:szCs w:val="16"/>
          <w:lang w:val="ru-RU"/>
        </w:rPr>
        <w:softHyphen/>
        <w:t>ний отрабатывали спуск и подъём поплавкового самолёта «Кертисс». На его спуск с лётчиком подпору</w:t>
      </w:r>
      <w:r w:rsidRPr="008B368A">
        <w:rPr>
          <w:bCs/>
          <w:color w:val="002060"/>
          <w:sz w:val="16"/>
          <w:szCs w:val="16"/>
          <w:lang w:val="ru-RU"/>
        </w:rPr>
        <w:softHyphen/>
        <w:t>чиком Жуковым затратили 15 мин. Попытка запустить двигатель после спуска оказалась безуспешной, так как мотор залило водой. При подъё</w:t>
      </w:r>
      <w:r w:rsidRPr="008B368A">
        <w:rPr>
          <w:bCs/>
          <w:color w:val="002060"/>
          <w:sz w:val="16"/>
          <w:szCs w:val="16"/>
          <w:lang w:val="ru-RU"/>
        </w:rPr>
        <w:softHyphen/>
        <w:t>ме на самолёте поломали «айле- рон» (элерон). Попытка запуска мотора после второго спуска так</w:t>
      </w:r>
      <w:r w:rsidRPr="008B368A">
        <w:rPr>
          <w:bCs/>
          <w:color w:val="002060"/>
          <w:sz w:val="16"/>
          <w:szCs w:val="16"/>
          <w:lang w:val="ru-RU"/>
        </w:rPr>
        <w:softHyphen/>
        <w:t>же не состоялась, так как хвост самолёта намок, создался диффе</w:t>
      </w:r>
      <w:r w:rsidRPr="008B368A">
        <w:rPr>
          <w:bCs/>
          <w:color w:val="002060"/>
          <w:sz w:val="16"/>
          <w:szCs w:val="16"/>
          <w:lang w:val="ru-RU"/>
        </w:rPr>
        <w:softHyphen/>
        <w:t>рент на хвост, и часть винта погру</w:t>
      </w:r>
      <w:r w:rsidRPr="008B368A">
        <w:rPr>
          <w:bCs/>
          <w:color w:val="002060"/>
          <w:sz w:val="16"/>
          <w:szCs w:val="16"/>
          <w:lang w:val="ru-RU"/>
        </w:rPr>
        <w:softHyphen/>
        <w:t>зилась в воду. При подъёме поло</w:t>
      </w:r>
      <w:r w:rsidRPr="008B368A">
        <w:rPr>
          <w:bCs/>
          <w:color w:val="002060"/>
          <w:sz w:val="16"/>
          <w:szCs w:val="16"/>
          <w:lang w:val="ru-RU"/>
        </w:rPr>
        <w:softHyphen/>
        <w:t>мали оба элерона, рычаг руля вы</w:t>
      </w:r>
      <w:r w:rsidRPr="008B368A">
        <w:rPr>
          <w:bCs/>
          <w:color w:val="002060"/>
          <w:sz w:val="16"/>
          <w:szCs w:val="16"/>
          <w:lang w:val="ru-RU"/>
        </w:rPr>
        <w:softHyphen/>
        <w:t>соты и оборвали некоторые тро</w:t>
      </w:r>
      <w:r w:rsidRPr="008B368A">
        <w:rPr>
          <w:bCs/>
          <w:color w:val="002060"/>
          <w:sz w:val="16"/>
          <w:szCs w:val="16"/>
          <w:lang w:val="ru-RU"/>
        </w:rPr>
        <w:softHyphen/>
        <w:t>са. На основании полученных опы</w:t>
      </w:r>
      <w:r w:rsidRPr="008B368A">
        <w:rPr>
          <w:bCs/>
          <w:color w:val="002060"/>
          <w:sz w:val="16"/>
          <w:szCs w:val="16"/>
          <w:lang w:val="ru-RU"/>
        </w:rPr>
        <w:softHyphen/>
        <w:t>тов пришли к выводу о необходи</w:t>
      </w:r>
      <w:r w:rsidRPr="008B368A">
        <w:rPr>
          <w:bCs/>
          <w:color w:val="002060"/>
          <w:sz w:val="16"/>
          <w:szCs w:val="16"/>
          <w:lang w:val="ru-RU"/>
        </w:rPr>
        <w:softHyphen/>
        <w:t>мости иметь на корабле самолёт «Кертисса» с «большими плоскостя</w:t>
      </w:r>
      <w:r w:rsidRPr="008B368A">
        <w:rPr>
          <w:bCs/>
          <w:color w:val="002060"/>
          <w:sz w:val="16"/>
          <w:szCs w:val="16"/>
          <w:lang w:val="ru-RU"/>
        </w:rPr>
        <w:softHyphen/>
        <w:t>ми» (более мореходный), удлинить стрелу и произвести другие дора</w:t>
      </w:r>
      <w:r w:rsidRPr="008B368A">
        <w:rPr>
          <w:bCs/>
          <w:color w:val="002060"/>
          <w:sz w:val="16"/>
          <w:szCs w:val="16"/>
          <w:lang w:val="ru-RU"/>
        </w:rPr>
        <w:softHyphen/>
        <w:t>ботки. Что касается ангара, то пос</w:t>
      </w:r>
      <w:r w:rsidRPr="008B368A">
        <w:rPr>
          <w:bCs/>
          <w:color w:val="002060"/>
          <w:sz w:val="16"/>
          <w:szCs w:val="16"/>
          <w:lang w:val="ru-RU"/>
        </w:rPr>
        <w:softHyphen/>
        <w:t>ле принятия соответствующих мер, в первую очередь улучшения каче</w:t>
      </w:r>
      <w:r w:rsidRPr="008B368A">
        <w:rPr>
          <w:bCs/>
          <w:color w:val="002060"/>
          <w:sz w:val="16"/>
          <w:szCs w:val="16"/>
          <w:lang w:val="ru-RU"/>
        </w:rPr>
        <w:softHyphen/>
        <w:t>ства деталей, операция разборки- сборки стала занимать 4 - 5 ч. Пришлось, кроме того, внести из</w:t>
      </w:r>
      <w:r w:rsidRPr="008B368A">
        <w:rPr>
          <w:bCs/>
          <w:color w:val="002060"/>
          <w:sz w:val="16"/>
          <w:szCs w:val="16"/>
          <w:lang w:val="ru-RU"/>
        </w:rPr>
        <w:softHyphen/>
        <w:t>менения в саму конструкцию анга</w:t>
      </w:r>
      <w:r w:rsidRPr="008B368A">
        <w:rPr>
          <w:bCs/>
          <w:color w:val="002060"/>
          <w:sz w:val="16"/>
          <w:szCs w:val="16"/>
          <w:lang w:val="ru-RU"/>
        </w:rPr>
        <w:softHyphen/>
        <w:t>ра и разработать новый его про</w:t>
      </w:r>
      <w:r w:rsidRPr="008B368A">
        <w:rPr>
          <w:bCs/>
          <w:color w:val="002060"/>
          <w:sz w:val="16"/>
          <w:szCs w:val="16"/>
          <w:lang w:val="ru-RU"/>
        </w:rPr>
        <w:softHyphen/>
        <w:t>ект из парусины. Примерно такую же конструкцию впоследствии при</w:t>
      </w:r>
      <w:r w:rsidRPr="008B368A">
        <w:rPr>
          <w:bCs/>
          <w:color w:val="002060"/>
          <w:sz w:val="16"/>
          <w:szCs w:val="16"/>
          <w:lang w:val="ru-RU"/>
        </w:rPr>
        <w:softHyphen/>
        <w:t>менили и на Балтийском флоте при оборудовании авиатранспорта.</w:t>
      </w:r>
    </w:p>
    <w:p w14:paraId="27A0CC94" w14:textId="77777777" w:rsidR="002165C2" w:rsidRPr="008B368A" w:rsidRDefault="002165C2" w:rsidP="006D3E22">
      <w:pPr>
        <w:pStyle w:val="vR"/>
        <w:rPr>
          <w:bCs/>
          <w:color w:val="002060"/>
          <w:sz w:val="16"/>
          <w:szCs w:val="16"/>
          <w:lang w:val="ru-RU"/>
        </w:rPr>
      </w:pPr>
      <w:r w:rsidRPr="008B368A">
        <w:rPr>
          <w:bCs/>
          <w:color w:val="002060"/>
          <w:sz w:val="16"/>
          <w:szCs w:val="16"/>
          <w:lang w:val="ru-RU"/>
        </w:rPr>
        <w:t>На Чёрном море продолжили отрабатывать базирование само</w:t>
      </w:r>
      <w:r w:rsidRPr="008B368A">
        <w:rPr>
          <w:bCs/>
          <w:color w:val="002060"/>
          <w:sz w:val="16"/>
          <w:szCs w:val="16"/>
          <w:lang w:val="ru-RU"/>
        </w:rPr>
        <w:softHyphen/>
        <w:t>лётов на кораблях. Во время пре</w:t>
      </w:r>
      <w:r w:rsidRPr="008B368A">
        <w:rPr>
          <w:bCs/>
          <w:color w:val="002060"/>
          <w:sz w:val="16"/>
          <w:szCs w:val="16"/>
          <w:lang w:val="ru-RU"/>
        </w:rPr>
        <w:softHyphen/>
        <w:t>бывания в Крыму императора Ни</w:t>
      </w:r>
      <w:r w:rsidRPr="008B368A">
        <w:rPr>
          <w:bCs/>
          <w:color w:val="002060"/>
          <w:sz w:val="16"/>
          <w:szCs w:val="16"/>
          <w:lang w:val="ru-RU"/>
        </w:rPr>
        <w:softHyphen/>
        <w:t>колая II с семьёй летом 1913 г. он несколько дней находился на яхте «Штандарт», стоявшей у Царской пристани в Южной бухте Севасто</w:t>
      </w:r>
      <w:r w:rsidRPr="008B368A">
        <w:rPr>
          <w:bCs/>
          <w:color w:val="002060"/>
          <w:sz w:val="16"/>
          <w:szCs w:val="16"/>
          <w:lang w:val="ru-RU"/>
        </w:rPr>
        <w:softHyphen/>
        <w:t>поля, и наблюдал за спуском с крей</w:t>
      </w:r>
      <w:r w:rsidRPr="008B368A">
        <w:rPr>
          <w:bCs/>
          <w:color w:val="002060"/>
          <w:sz w:val="16"/>
          <w:szCs w:val="16"/>
          <w:lang w:val="ru-RU"/>
        </w:rPr>
        <w:softHyphen/>
        <w:t>сера «Кагул» и яхты «Алмаз» летаю</w:t>
      </w:r>
      <w:r w:rsidRPr="008B368A">
        <w:rPr>
          <w:bCs/>
          <w:color w:val="002060"/>
          <w:sz w:val="16"/>
          <w:szCs w:val="16"/>
          <w:lang w:val="ru-RU"/>
        </w:rPr>
        <w:softHyphen/>
        <w:t>щих лодок «Кертисс». Царь запи</w:t>
      </w:r>
      <w:r w:rsidRPr="008B368A">
        <w:rPr>
          <w:bCs/>
          <w:color w:val="002060"/>
          <w:sz w:val="16"/>
          <w:szCs w:val="16"/>
          <w:lang w:val="ru-RU"/>
        </w:rPr>
        <w:softHyphen/>
        <w:t>сал в дневнике:</w:t>
      </w:r>
      <w:r w:rsidRPr="008B368A">
        <w:rPr>
          <w:rStyle w:val="20pt4"/>
          <w:rFonts w:ascii="Times New Roman" w:hAnsi="Times New Roman"/>
          <w:bCs/>
          <w:i w:val="0"/>
          <w:color w:val="002060"/>
          <w:spacing w:val="0"/>
          <w:szCs w:val="16"/>
          <w:lang w:val="ru-RU"/>
        </w:rPr>
        <w:t xml:space="preserve"> «Смотрели на ин</w:t>
      </w:r>
      <w:r w:rsidRPr="008B368A">
        <w:rPr>
          <w:rStyle w:val="20pt4"/>
          <w:rFonts w:ascii="Times New Roman" w:hAnsi="Times New Roman"/>
          <w:bCs/>
          <w:i w:val="0"/>
          <w:color w:val="002060"/>
          <w:spacing w:val="0"/>
          <w:szCs w:val="16"/>
          <w:lang w:val="ru-RU"/>
        </w:rPr>
        <w:softHyphen/>
        <w:t>тересные спуски на воду гидропла</w:t>
      </w:r>
      <w:r w:rsidRPr="008B368A">
        <w:rPr>
          <w:rStyle w:val="20pt4"/>
          <w:rFonts w:ascii="Times New Roman" w:hAnsi="Times New Roman"/>
          <w:bCs/>
          <w:i w:val="0"/>
          <w:color w:val="002060"/>
          <w:spacing w:val="0"/>
          <w:szCs w:val="16"/>
          <w:lang w:val="ru-RU"/>
        </w:rPr>
        <w:softHyphen/>
        <w:t>нов и подъёма их на воздух!».</w:t>
      </w:r>
    </w:p>
    <w:p w14:paraId="5ED510F2" w14:textId="77777777" w:rsidR="002165C2" w:rsidRPr="008B368A" w:rsidRDefault="002165C2" w:rsidP="006D3E22">
      <w:pPr>
        <w:pStyle w:val="vR"/>
        <w:rPr>
          <w:bCs/>
          <w:color w:val="002060"/>
          <w:sz w:val="16"/>
          <w:szCs w:val="16"/>
          <w:lang w:val="ru-RU"/>
        </w:rPr>
      </w:pPr>
      <w:r w:rsidRPr="008B368A">
        <w:rPr>
          <w:bCs/>
          <w:color w:val="002060"/>
          <w:sz w:val="16"/>
          <w:szCs w:val="16"/>
          <w:lang w:val="ru-RU"/>
        </w:rPr>
        <w:t>Заместитель начальника Морс</w:t>
      </w:r>
      <w:r w:rsidRPr="008B368A">
        <w:rPr>
          <w:bCs/>
          <w:color w:val="002060"/>
          <w:sz w:val="16"/>
          <w:szCs w:val="16"/>
          <w:lang w:val="ru-RU"/>
        </w:rPr>
        <w:softHyphen/>
        <w:t>кого генерального штаба капитан 1-го ранга Д.В. Ненюков в феврале 1914 г. доложил морскому министру об опытах на крейсере «Кагул», «Память Меркурия» и яхте «Алмаз» с гидроаэропланами. К докладу прилагались семь фотографий подъёма и спуска гидросамолётов си</w:t>
      </w:r>
      <w:r w:rsidRPr="008B368A">
        <w:rPr>
          <w:bCs/>
          <w:color w:val="002060"/>
          <w:sz w:val="16"/>
          <w:szCs w:val="16"/>
          <w:lang w:val="ru-RU"/>
        </w:rPr>
        <w:softHyphen/>
        <w:t>стемы «Кертисс» на крейсер «Кагул» (11925).</w:t>
      </w:r>
    </w:p>
    <w:p w14:paraId="2EF8032F" w14:textId="77777777" w:rsidR="002165C2" w:rsidRPr="008B368A" w:rsidRDefault="002165C2" w:rsidP="006D3E22">
      <w:pPr>
        <w:pStyle w:val="vR"/>
        <w:rPr>
          <w:bCs/>
          <w:color w:val="002060"/>
          <w:sz w:val="16"/>
          <w:szCs w:val="16"/>
          <w:lang w:val="ru-RU"/>
        </w:rPr>
      </w:pPr>
    </w:p>
    <w:p w14:paraId="08B62D9E" w14:textId="08807E89" w:rsidR="009F1419" w:rsidRPr="008B368A" w:rsidRDefault="009F1419" w:rsidP="009F1419">
      <w:pPr>
        <w:jc w:val="both"/>
        <w:rPr>
          <w:bCs/>
          <w:color w:val="002060"/>
          <w:sz w:val="16"/>
          <w:szCs w:val="16"/>
        </w:rPr>
      </w:pPr>
      <w:r>
        <w:rPr>
          <w:bCs/>
          <w:i/>
          <w:color w:val="002060"/>
          <w:sz w:val="16"/>
          <w:szCs w:val="16"/>
        </w:rPr>
        <w:t>Внешняя политика</w:t>
      </w:r>
      <w:r w:rsidRPr="008B368A">
        <w:rPr>
          <w:bCs/>
          <w:i/>
          <w:color w:val="002060"/>
          <w:sz w:val="16"/>
          <w:szCs w:val="16"/>
        </w:rPr>
        <w:t>:</w:t>
      </w:r>
    </w:p>
    <w:p w14:paraId="5000CC3B" w14:textId="77777777" w:rsidR="009F1419" w:rsidRPr="008B368A" w:rsidRDefault="009F1419" w:rsidP="009F1419">
      <w:pPr>
        <w:jc w:val="both"/>
        <w:rPr>
          <w:bCs/>
          <w:color w:val="002060"/>
          <w:sz w:val="16"/>
          <w:szCs w:val="16"/>
        </w:rPr>
      </w:pPr>
    </w:p>
    <w:p w14:paraId="28C8C7FC" w14:textId="4859A447" w:rsidR="009F1419" w:rsidRPr="00B52707" w:rsidRDefault="009F1419" w:rsidP="009F1419">
      <w:pPr>
        <w:jc w:val="both"/>
        <w:rPr>
          <w:color w:val="0070C0"/>
          <w:sz w:val="16"/>
          <w:szCs w:val="16"/>
        </w:rPr>
      </w:pPr>
      <w:r w:rsidRPr="00B52707">
        <w:rPr>
          <w:color w:val="0070C0"/>
          <w:sz w:val="16"/>
          <w:szCs w:val="16"/>
        </w:rPr>
        <w:t>С января 1913 года вступил в силу закон «О суверенитете над воздушным пространством Российской империи», в соответствии с которым к нарушителям, пересекавшим границы России по воздуху, принимались самые энергичные действия вплоть «до стрельбы по ним боевыми патронами для прекращения полёта» (25129).</w:t>
      </w:r>
    </w:p>
    <w:p w14:paraId="39ACDC53" w14:textId="77777777" w:rsidR="009F1419" w:rsidRPr="00B52707" w:rsidRDefault="009F1419" w:rsidP="009F1419">
      <w:pPr>
        <w:jc w:val="both"/>
        <w:rPr>
          <w:color w:val="0070C0"/>
          <w:sz w:val="16"/>
          <w:szCs w:val="16"/>
        </w:rPr>
      </w:pPr>
    </w:p>
    <w:p w14:paraId="6249449D" w14:textId="77777777" w:rsidR="002165C2" w:rsidRPr="008B368A" w:rsidRDefault="002165C2" w:rsidP="006D3E22">
      <w:pPr>
        <w:jc w:val="both"/>
        <w:rPr>
          <w:bCs/>
          <w:color w:val="002060"/>
          <w:sz w:val="16"/>
          <w:szCs w:val="16"/>
        </w:rPr>
      </w:pPr>
      <w:r w:rsidRPr="008B368A">
        <w:rPr>
          <w:bCs/>
          <w:i/>
          <w:color w:val="002060"/>
          <w:sz w:val="16"/>
          <w:szCs w:val="16"/>
        </w:rPr>
        <w:t>Авиация и воздухоплавание Германии:</w:t>
      </w:r>
    </w:p>
    <w:p w14:paraId="2FDA1FE4" w14:textId="77777777" w:rsidR="002165C2" w:rsidRPr="008B368A" w:rsidRDefault="002165C2" w:rsidP="006D3E22">
      <w:pPr>
        <w:jc w:val="both"/>
        <w:rPr>
          <w:bCs/>
          <w:color w:val="002060"/>
          <w:sz w:val="16"/>
          <w:szCs w:val="16"/>
        </w:rPr>
      </w:pPr>
    </w:p>
    <w:p w14:paraId="5E063409" w14:textId="77777777" w:rsidR="002165C2" w:rsidRPr="008B368A" w:rsidRDefault="002165C2" w:rsidP="006D3E22">
      <w:pPr>
        <w:jc w:val="both"/>
        <w:rPr>
          <w:bCs/>
          <w:color w:val="002060"/>
          <w:sz w:val="16"/>
          <w:szCs w:val="16"/>
        </w:rPr>
      </w:pPr>
      <w:r w:rsidRPr="008B368A">
        <w:rPr>
          <w:bCs/>
          <w:color w:val="002060"/>
          <w:sz w:val="16"/>
          <w:szCs w:val="16"/>
        </w:rPr>
        <w:t xml:space="preserve">После ремонта, летом 1909 года, LZ-5 заступил на армейскую службу, став первым воздушным кораблем, который смог выполнить требования военных. Дирижабль совершил успешный полет продолжительностью 38 часов, преодолев за это время 1100 км. Ему присвоили армейское обозначение Z-II (Z-первая буква фамилии Цеппелина). Однако служба Z-II была весьма недолгой. 12 апреля 1910 года после участия в военных маневрах вследствие неблагоприятных погодных условий (сильный ветер, скорость которого достигала 18 м/с) дирижабль совершил вынужденную посадку под Лимбургом. Стальным тросом LZ-5 был пришвартован к закопанному в землю грузу. Кроме того, две роты солдат посменно удерживали дирижабль с помощью привязных канатов. Тем не менее порыв ветра оборвал швартовный трос, и LZ-5 взмыл вверх. Через полчаса дирижабль упал неподалеку от Вильбурга, зацепился за деревья и полностью разрушился. </w:t>
      </w:r>
    </w:p>
    <w:p w14:paraId="2F071EAD" w14:textId="77777777" w:rsidR="002165C2" w:rsidRPr="008B368A" w:rsidRDefault="002165C2" w:rsidP="006D3E22">
      <w:pPr>
        <w:jc w:val="both"/>
        <w:rPr>
          <w:bCs/>
          <w:color w:val="002060"/>
          <w:sz w:val="16"/>
          <w:szCs w:val="16"/>
        </w:rPr>
      </w:pPr>
      <w:r w:rsidRPr="008B368A">
        <w:rPr>
          <w:bCs/>
          <w:color w:val="002060"/>
          <w:sz w:val="16"/>
          <w:szCs w:val="16"/>
        </w:rPr>
        <w:t xml:space="preserve">В то время у армии имелся еще один дирижабль — Z-I, так согласно армейскому стандарту обозначили бывший LZ-3, доработанный и увеличенный до объема 12 200 куб. м. Армейская система обозначения цеппелинов была достаточно запутанной. Когда более ранние дирижабли выходили из строя по причине аварий, заменявшим их присваивали «освободившееся» обозначение. Z-II поэтому появился еще раз в октябре 1911 года (в то время как заводской номер цеппелина достиг LZ-9); аналогично появился и [71] в январе 1913 года Z-I (заводской номер — LZ-15). Такая же судьба ожидала и другие армейские дирижабли, от Z-III до Z-VIII, постепенно поставленных до начала войны. Таким образом, до 1914 года нумерация армейских цеппелинов дошла лишь до восьми, хотя на службе их побывало 11. </w:t>
      </w:r>
    </w:p>
    <w:p w14:paraId="3F30B1C8" w14:textId="77777777" w:rsidR="002165C2" w:rsidRPr="008B368A" w:rsidRDefault="002165C2" w:rsidP="006D3E22">
      <w:pPr>
        <w:shd w:val="clear" w:color="auto" w:fill="FFFFFF"/>
        <w:jc w:val="both"/>
        <w:rPr>
          <w:bCs/>
          <w:color w:val="002060"/>
          <w:sz w:val="16"/>
          <w:szCs w:val="16"/>
        </w:rPr>
      </w:pPr>
    </w:p>
    <w:p w14:paraId="4A2124D1" w14:textId="77777777" w:rsidR="002165C2" w:rsidRPr="008B368A" w:rsidRDefault="002165C2" w:rsidP="006D3E22">
      <w:pPr>
        <w:jc w:val="both"/>
        <w:rPr>
          <w:bCs/>
          <w:color w:val="002060"/>
          <w:sz w:val="16"/>
          <w:szCs w:val="16"/>
        </w:rPr>
      </w:pPr>
      <w:r w:rsidRPr="008B368A">
        <w:rPr>
          <w:bCs/>
          <w:i/>
          <w:color w:val="002060"/>
          <w:sz w:val="16"/>
          <w:szCs w:val="16"/>
        </w:rPr>
        <w:t>Авиация и воздухоплавание Франции:</w:t>
      </w:r>
    </w:p>
    <w:p w14:paraId="748E33A0" w14:textId="77777777" w:rsidR="002165C2" w:rsidRPr="008B368A" w:rsidRDefault="002165C2" w:rsidP="006D3E22">
      <w:pPr>
        <w:jc w:val="both"/>
        <w:rPr>
          <w:bCs/>
          <w:color w:val="002060"/>
          <w:sz w:val="16"/>
          <w:szCs w:val="16"/>
        </w:rPr>
      </w:pPr>
    </w:p>
    <w:p w14:paraId="0E5F68D4" w14:textId="77777777" w:rsidR="002165C2" w:rsidRPr="008B368A" w:rsidRDefault="002165C2" w:rsidP="006D3E22">
      <w:pPr>
        <w:pStyle w:val="aff0"/>
        <w:shd w:val="clear" w:color="auto" w:fill="FFFFFF"/>
        <w:spacing w:before="0" w:beforeAutospacing="0" w:after="0" w:afterAutospacing="0"/>
        <w:jc w:val="both"/>
        <w:textAlignment w:val="baseline"/>
        <w:rPr>
          <w:bCs/>
          <w:color w:val="002060"/>
          <w:sz w:val="16"/>
          <w:szCs w:val="16"/>
        </w:rPr>
      </w:pPr>
      <w:r w:rsidRPr="008B368A">
        <w:rPr>
          <w:bCs/>
          <w:color w:val="002060"/>
          <w:sz w:val="16"/>
          <w:szCs w:val="16"/>
        </w:rPr>
        <w:t>В январе 1913 года во Франции создаётся Высшая комиссия по аэронавтике при военном министре, которую возглавил начальник Генерального штаба генерал Жоффр. Парламент снова требует отчет, на что пошли деньги. Припомнили и «сепаратистские» настроения Хиршауэра, так, что в августе 1913 его увольняют и переводят в пехоту, Постоянная инспекция остается без руководителя. Начальником Службы военной аэронавтики назначается генерал Ф. Бернар (F. Bernard). Он — из артиллеристов и, как многие, считает, что будущая война с Германией продлится недолго, поэтому вводит «режим экономии»: были закрыты учебные заведения (оставили только три учебных центра), сокращен личный состав (особенно в аэростатных ротах), прерваны договора с гражданскими летными школами. Все эскадрильи передаются в подчинение командованию соответствующих округов и армий (19791).</w:t>
      </w:r>
    </w:p>
    <w:p w14:paraId="7D454F79" w14:textId="77777777" w:rsidR="002165C2" w:rsidRPr="008B368A" w:rsidRDefault="002165C2" w:rsidP="006D3E22">
      <w:pPr>
        <w:jc w:val="both"/>
        <w:rPr>
          <w:bCs/>
          <w:color w:val="002060"/>
          <w:sz w:val="16"/>
          <w:szCs w:val="16"/>
          <w:shd w:val="clear" w:color="auto" w:fill="FFFFFF"/>
        </w:rPr>
      </w:pPr>
    </w:p>
    <w:p w14:paraId="6706D994"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за рубежом:</w:t>
      </w:r>
    </w:p>
    <w:p w14:paraId="0CD5F017" w14:textId="77777777" w:rsidR="002165C2" w:rsidRPr="008B368A" w:rsidRDefault="002165C2" w:rsidP="006D3E22">
      <w:pPr>
        <w:jc w:val="both"/>
        <w:rPr>
          <w:bCs/>
          <w:i/>
          <w:color w:val="002060"/>
          <w:sz w:val="16"/>
          <w:szCs w:val="16"/>
        </w:rPr>
      </w:pPr>
    </w:p>
    <w:p w14:paraId="0668565C" w14:textId="77777777" w:rsidR="002165C2" w:rsidRPr="008B368A" w:rsidRDefault="002165C2" w:rsidP="006D3E22">
      <w:pPr>
        <w:jc w:val="both"/>
        <w:rPr>
          <w:bCs/>
          <w:color w:val="002060"/>
          <w:sz w:val="16"/>
          <w:szCs w:val="16"/>
        </w:rPr>
      </w:pPr>
      <w:r w:rsidRPr="008B368A">
        <w:rPr>
          <w:bCs/>
          <w:color w:val="002060"/>
          <w:sz w:val="16"/>
          <w:szCs w:val="16"/>
        </w:rPr>
        <w:t>В январе 1913 г. русская газета «Новое время» на собственные деньги купила один самолет «Фарман VII», подарила его армии Сербии и направила вместе с ним русского летчика Кирштаяна. В операции по освобождению Скадра черногорским войскам оказывали помощь самолеты сербского «приморского аэропланного отряда» («приморски аероплански одред»), В трагический день 20 марта 1913 г. в пробном полете разбился Михайло Петрович – первая жертва сербской авиации. Три сербских смолета принимали участие во И-й балканской войне, производя разведку позиций болгарских войск.</w:t>
      </w:r>
    </w:p>
    <w:p w14:paraId="6BC5BD25" w14:textId="77777777" w:rsidR="002165C2" w:rsidRPr="008B368A" w:rsidRDefault="002165C2" w:rsidP="006D3E22">
      <w:pPr>
        <w:jc w:val="both"/>
        <w:rPr>
          <w:bCs/>
          <w:color w:val="002060"/>
          <w:sz w:val="16"/>
          <w:szCs w:val="16"/>
        </w:rPr>
      </w:pPr>
    </w:p>
    <w:p w14:paraId="3D266FDA" w14:textId="77777777" w:rsidR="000E6189" w:rsidRPr="008B368A" w:rsidRDefault="000E6189" w:rsidP="006D3E22">
      <w:pPr>
        <w:jc w:val="both"/>
        <w:rPr>
          <w:bCs/>
          <w:i/>
          <w:color w:val="002060"/>
          <w:sz w:val="16"/>
          <w:szCs w:val="16"/>
        </w:rPr>
      </w:pPr>
      <w:r w:rsidRPr="008B368A">
        <w:rPr>
          <w:bCs/>
          <w:i/>
          <w:color w:val="002060"/>
          <w:sz w:val="16"/>
          <w:szCs w:val="16"/>
        </w:rPr>
        <w:t>Внешняя политика:</w:t>
      </w:r>
    </w:p>
    <w:p w14:paraId="069DC8E7" w14:textId="77777777" w:rsidR="000E6189" w:rsidRPr="008B368A" w:rsidRDefault="000E6189" w:rsidP="006D3E22">
      <w:pPr>
        <w:jc w:val="both"/>
        <w:rPr>
          <w:bCs/>
          <w:i/>
          <w:color w:val="002060"/>
          <w:sz w:val="16"/>
          <w:szCs w:val="16"/>
        </w:rPr>
      </w:pPr>
    </w:p>
    <w:p w14:paraId="6E30FD10" w14:textId="77777777" w:rsidR="000E6189" w:rsidRPr="008B368A" w:rsidRDefault="000E6189" w:rsidP="006D3E22">
      <w:pPr>
        <w:pStyle w:val="a3"/>
        <w:rPr>
          <w:bCs/>
          <w:color w:val="002060"/>
          <w:sz w:val="16"/>
          <w:szCs w:val="16"/>
          <w:lang w:val="ru-RU"/>
        </w:rPr>
      </w:pPr>
      <w:r w:rsidRPr="008B368A">
        <w:rPr>
          <w:bCs/>
          <w:color w:val="002060"/>
          <w:sz w:val="16"/>
          <w:szCs w:val="16"/>
          <w:lang w:val="ru-RU"/>
        </w:rPr>
        <w:t>В январе 1913 г. русская газета «Новое время» на собственные деньги купила один самолет «Фор</w:t>
      </w:r>
      <w:r w:rsidRPr="008B368A">
        <w:rPr>
          <w:bCs/>
          <w:color w:val="002060"/>
          <w:sz w:val="16"/>
          <w:szCs w:val="16"/>
          <w:lang w:val="ru-RU"/>
        </w:rPr>
        <w:softHyphen/>
        <w:t>ман VII», подарила его армии Сер</w:t>
      </w:r>
      <w:r w:rsidRPr="008B368A">
        <w:rPr>
          <w:bCs/>
          <w:color w:val="002060"/>
          <w:sz w:val="16"/>
          <w:szCs w:val="16"/>
          <w:lang w:val="ru-RU"/>
        </w:rPr>
        <w:softHyphen/>
        <w:t>бии и направила вместе с ним русского летчика Кирштаяна. В операции по освобождению Скадра черногорским войскам оказыва</w:t>
      </w:r>
      <w:r w:rsidRPr="008B368A">
        <w:rPr>
          <w:bCs/>
          <w:color w:val="002060"/>
          <w:sz w:val="16"/>
          <w:szCs w:val="16"/>
          <w:lang w:val="ru-RU"/>
        </w:rPr>
        <w:softHyphen/>
        <w:t>ли помощь самолеты сербского «приморского аэропланного отря</w:t>
      </w:r>
      <w:r w:rsidRPr="008B368A">
        <w:rPr>
          <w:bCs/>
          <w:color w:val="002060"/>
          <w:sz w:val="16"/>
          <w:szCs w:val="16"/>
          <w:lang w:val="ru-RU"/>
        </w:rPr>
        <w:softHyphen/>
        <w:t>да» («приморски аероплански од- ред»). В трагический день 20 марта 1913 г. в пробном полете разбился Михайло Петрович - первая жерт</w:t>
      </w:r>
      <w:r w:rsidRPr="008B368A">
        <w:rPr>
          <w:bCs/>
          <w:color w:val="002060"/>
          <w:sz w:val="16"/>
          <w:szCs w:val="16"/>
          <w:lang w:val="ru-RU"/>
        </w:rPr>
        <w:softHyphen/>
        <w:t>ва сербской авиации. Три сербс</w:t>
      </w:r>
      <w:r w:rsidRPr="008B368A">
        <w:rPr>
          <w:bCs/>
          <w:color w:val="002060"/>
          <w:sz w:val="16"/>
          <w:szCs w:val="16"/>
          <w:lang w:val="ru-RU"/>
        </w:rPr>
        <w:softHyphen/>
        <w:t>ких смолета принимали участие во 11-й балканской войне, производя разведку позиций болгарских войск.</w:t>
      </w:r>
    </w:p>
    <w:p w14:paraId="68694306" w14:textId="77777777" w:rsidR="000E6189" w:rsidRPr="008B368A" w:rsidRDefault="000E6189" w:rsidP="006D3E22">
      <w:pPr>
        <w:pStyle w:val="a3"/>
        <w:rPr>
          <w:bCs/>
          <w:color w:val="002060"/>
          <w:sz w:val="16"/>
          <w:szCs w:val="16"/>
          <w:lang w:val="ru-RU"/>
        </w:rPr>
      </w:pPr>
      <w:r w:rsidRPr="008B368A">
        <w:rPr>
          <w:bCs/>
          <w:color w:val="002060"/>
          <w:sz w:val="16"/>
          <w:szCs w:val="16"/>
          <w:lang w:val="ru-RU"/>
        </w:rPr>
        <w:t>Истощенная двумя балканскими войнами сербская армия дождалась 1914 г., а вместе с ним и Мировой войны. Тем не менее, сербская ар</w:t>
      </w:r>
      <w:r w:rsidRPr="008B368A">
        <w:rPr>
          <w:bCs/>
          <w:color w:val="002060"/>
          <w:sz w:val="16"/>
          <w:szCs w:val="16"/>
          <w:lang w:val="ru-RU"/>
        </w:rPr>
        <w:softHyphen/>
        <w:t>мия была оснащена самым совре</w:t>
      </w:r>
      <w:r w:rsidRPr="008B368A">
        <w:rPr>
          <w:bCs/>
          <w:color w:val="002060"/>
          <w:sz w:val="16"/>
          <w:szCs w:val="16"/>
          <w:lang w:val="ru-RU"/>
        </w:rPr>
        <w:softHyphen/>
        <w:t>менным вооружением. К примеру, артиллерия Сербии по качеству превосходила австро-венгерскую. Проблема заключалась в числен</w:t>
      </w:r>
      <w:r w:rsidRPr="008B368A">
        <w:rPr>
          <w:bCs/>
          <w:color w:val="002060"/>
          <w:sz w:val="16"/>
          <w:szCs w:val="16"/>
          <w:lang w:val="ru-RU"/>
        </w:rPr>
        <w:softHyphen/>
        <w:t>ном превосходстве противника. А вот авиация Сербии представляла собой тогда символическую силу - всего семь изношенных самолетов. Главные союзники Сербии - Фран</w:t>
      </w:r>
      <w:r w:rsidRPr="008B368A">
        <w:rPr>
          <w:bCs/>
          <w:color w:val="002060"/>
          <w:sz w:val="16"/>
          <w:szCs w:val="16"/>
          <w:lang w:val="ru-RU"/>
        </w:rPr>
        <w:softHyphen/>
        <w:t>ция и Россия - сначала не хотели поставлять Сербии самолеты, отда</w:t>
      </w:r>
      <w:r w:rsidRPr="008B368A">
        <w:rPr>
          <w:bCs/>
          <w:color w:val="002060"/>
          <w:sz w:val="16"/>
          <w:szCs w:val="16"/>
          <w:lang w:val="ru-RU"/>
        </w:rPr>
        <w:softHyphen/>
        <w:t>вая приоритет снабжению соб</w:t>
      </w:r>
      <w:r w:rsidRPr="008B368A">
        <w:rPr>
          <w:bCs/>
          <w:color w:val="002060"/>
          <w:sz w:val="16"/>
          <w:szCs w:val="16"/>
          <w:lang w:val="ru-RU"/>
        </w:rPr>
        <w:softHyphen/>
        <w:t>ственных армий. Французы в пер</w:t>
      </w:r>
      <w:r w:rsidRPr="008B368A">
        <w:rPr>
          <w:bCs/>
          <w:color w:val="002060"/>
          <w:sz w:val="16"/>
          <w:szCs w:val="16"/>
          <w:lang w:val="ru-RU"/>
        </w:rPr>
        <w:softHyphen/>
        <w:t>вые девять месяцев войны отказы</w:t>
      </w:r>
      <w:r w:rsidRPr="008B368A">
        <w:rPr>
          <w:bCs/>
          <w:color w:val="002060"/>
          <w:sz w:val="16"/>
          <w:szCs w:val="16"/>
          <w:lang w:val="ru-RU"/>
        </w:rPr>
        <w:softHyphen/>
        <w:t>вались передавать Сербии 12 за</w:t>
      </w:r>
      <w:r w:rsidRPr="008B368A">
        <w:rPr>
          <w:bCs/>
          <w:color w:val="002060"/>
          <w:sz w:val="16"/>
          <w:szCs w:val="16"/>
          <w:lang w:val="ru-RU"/>
        </w:rPr>
        <w:softHyphen/>
        <w:t>казанных самолетов, хотя сербы уже оплатили их постройку. Царс</w:t>
      </w:r>
      <w:r w:rsidRPr="008B368A">
        <w:rPr>
          <w:bCs/>
          <w:color w:val="002060"/>
          <w:sz w:val="16"/>
          <w:szCs w:val="16"/>
          <w:lang w:val="ru-RU"/>
        </w:rPr>
        <w:softHyphen/>
        <w:t>кая Россия не предоставила само</w:t>
      </w:r>
      <w:r w:rsidRPr="008B368A">
        <w:rPr>
          <w:bCs/>
          <w:color w:val="002060"/>
          <w:sz w:val="16"/>
          <w:szCs w:val="16"/>
          <w:lang w:val="ru-RU"/>
        </w:rPr>
        <w:softHyphen/>
        <w:t>летов, зато одобрила выделение кредита на сумму в 6 млн. рублей на покупку Сербией самолетов в других государствах.</w:t>
      </w:r>
    </w:p>
    <w:p w14:paraId="293D32E5" w14:textId="77777777" w:rsidR="000E6189" w:rsidRPr="008B368A" w:rsidRDefault="000E6189" w:rsidP="006D3E22">
      <w:pPr>
        <w:pStyle w:val="a3"/>
        <w:rPr>
          <w:bCs/>
          <w:color w:val="002060"/>
          <w:sz w:val="16"/>
          <w:szCs w:val="16"/>
          <w:lang w:val="ru-RU"/>
        </w:rPr>
      </w:pPr>
      <w:r w:rsidRPr="008B368A">
        <w:rPr>
          <w:bCs/>
          <w:color w:val="002060"/>
          <w:sz w:val="16"/>
          <w:szCs w:val="16"/>
          <w:lang w:val="ru-RU"/>
        </w:rPr>
        <w:t>Важную для сербской армии ин</w:t>
      </w:r>
      <w:r w:rsidRPr="008B368A">
        <w:rPr>
          <w:bCs/>
          <w:color w:val="002060"/>
          <w:sz w:val="16"/>
          <w:szCs w:val="16"/>
          <w:lang w:val="ru-RU"/>
        </w:rPr>
        <w:softHyphen/>
        <w:t>формацию в сражении на Цере дал экипаж сербского самолета «Бле</w:t>
      </w:r>
      <w:r w:rsidRPr="008B368A">
        <w:rPr>
          <w:bCs/>
          <w:color w:val="002060"/>
          <w:sz w:val="16"/>
          <w:szCs w:val="16"/>
          <w:lang w:val="ru-RU"/>
        </w:rPr>
        <w:softHyphen/>
        <w:t>рио». Речи о ключевом вкладе авиа</w:t>
      </w:r>
      <w:r w:rsidRPr="008B368A">
        <w:rPr>
          <w:bCs/>
          <w:color w:val="002060"/>
          <w:sz w:val="16"/>
          <w:szCs w:val="16"/>
          <w:lang w:val="ru-RU"/>
        </w:rPr>
        <w:softHyphen/>
        <w:t>ции в победы сербов при Цере и Колубари идти, конечно, не может, но летчики продемонстрировали отменную храбрость, искусство и верность долгу. Появление в небе своих самолетов оказывало силь</w:t>
      </w:r>
      <w:r w:rsidRPr="008B368A">
        <w:rPr>
          <w:bCs/>
          <w:color w:val="002060"/>
          <w:sz w:val="16"/>
          <w:szCs w:val="16"/>
          <w:lang w:val="ru-RU"/>
        </w:rPr>
        <w:softHyphen/>
        <w:t>ный психологический эффект на сер</w:t>
      </w:r>
      <w:r w:rsidRPr="008B368A">
        <w:rPr>
          <w:bCs/>
          <w:color w:val="002060"/>
          <w:sz w:val="16"/>
          <w:szCs w:val="16"/>
          <w:lang w:val="ru-RU"/>
        </w:rPr>
        <w:softHyphen/>
        <w:t>бские войска. В августе и декабре 1914 г. удалось захватить несколь</w:t>
      </w:r>
      <w:r w:rsidRPr="008B368A">
        <w:rPr>
          <w:bCs/>
          <w:color w:val="002060"/>
          <w:sz w:val="16"/>
          <w:szCs w:val="16"/>
          <w:lang w:val="ru-RU"/>
        </w:rPr>
        <w:softHyphen/>
        <w:t>ко австро-венгерских самолетов ЬоНпег В.1 В11В, выполнивших вынуж</w:t>
      </w:r>
      <w:r w:rsidRPr="008B368A">
        <w:rPr>
          <w:bCs/>
          <w:color w:val="002060"/>
          <w:sz w:val="16"/>
          <w:szCs w:val="16"/>
          <w:lang w:val="ru-RU"/>
        </w:rPr>
        <w:softHyphen/>
        <w:t>денные посадки в результате по</w:t>
      </w:r>
      <w:r w:rsidRPr="008B368A">
        <w:rPr>
          <w:bCs/>
          <w:color w:val="002060"/>
          <w:sz w:val="16"/>
          <w:szCs w:val="16"/>
          <w:lang w:val="ru-RU"/>
        </w:rPr>
        <w:softHyphen/>
        <w:t>вреждений, полученных от огня ар</w:t>
      </w:r>
      <w:r w:rsidRPr="008B368A">
        <w:rPr>
          <w:bCs/>
          <w:color w:val="002060"/>
          <w:sz w:val="16"/>
          <w:szCs w:val="16"/>
          <w:lang w:val="ru-RU"/>
        </w:rPr>
        <w:softHyphen/>
        <w:t>тиллерии. Первый воздушный бой состоялся 27 августа 1914 г. Тогда один вооруженный австрийский са</w:t>
      </w:r>
      <w:r w:rsidRPr="008B368A">
        <w:rPr>
          <w:bCs/>
          <w:color w:val="002060"/>
          <w:sz w:val="16"/>
          <w:szCs w:val="16"/>
          <w:lang w:val="ru-RU"/>
        </w:rPr>
        <w:softHyphen/>
        <w:t>молет атаковал невооруженный сербский аэроплан, но его летчик Миодраг Томич сумел уйти от не</w:t>
      </w:r>
      <w:r w:rsidRPr="008B368A">
        <w:rPr>
          <w:bCs/>
          <w:color w:val="002060"/>
          <w:sz w:val="16"/>
          <w:szCs w:val="16"/>
          <w:lang w:val="ru-RU"/>
        </w:rPr>
        <w:softHyphen/>
        <w:t>приятеля. Наконец, спустя девять месяцев правительство Франции направило в Сербию свою эскад</w:t>
      </w:r>
      <w:r w:rsidRPr="008B368A">
        <w:rPr>
          <w:bCs/>
          <w:color w:val="002060"/>
          <w:sz w:val="16"/>
          <w:szCs w:val="16"/>
          <w:lang w:val="ru-RU"/>
        </w:rPr>
        <w:softHyphen/>
        <w:t>рилью МР-93 из 12 самолетов «Фарман» МР. 11 (пять из них позже подарили сербской армии) и при</w:t>
      </w:r>
      <w:r w:rsidRPr="008B368A">
        <w:rPr>
          <w:bCs/>
          <w:color w:val="002060"/>
          <w:sz w:val="16"/>
          <w:szCs w:val="16"/>
          <w:lang w:val="ru-RU"/>
        </w:rPr>
        <w:softHyphen/>
        <w:t>мерно сто военнослужащих. Пер</w:t>
      </w:r>
      <w:r w:rsidRPr="008B368A">
        <w:rPr>
          <w:bCs/>
          <w:color w:val="002060"/>
          <w:sz w:val="16"/>
          <w:szCs w:val="16"/>
          <w:lang w:val="ru-RU"/>
        </w:rPr>
        <w:softHyphen/>
        <w:t>вая сербская авиашкола была со</w:t>
      </w:r>
      <w:r w:rsidRPr="008B368A">
        <w:rPr>
          <w:bCs/>
          <w:color w:val="002060"/>
          <w:sz w:val="16"/>
          <w:szCs w:val="16"/>
          <w:lang w:val="ru-RU"/>
        </w:rPr>
        <w:softHyphen/>
        <w:t>здана в 1915 г., но сложное воен</w:t>
      </w:r>
      <w:r w:rsidRPr="008B368A">
        <w:rPr>
          <w:bCs/>
          <w:color w:val="002060"/>
          <w:sz w:val="16"/>
          <w:szCs w:val="16"/>
          <w:lang w:val="ru-RU"/>
        </w:rPr>
        <w:softHyphen/>
        <w:t>ное положение, в котором</w:t>
      </w:r>
      <w:r w:rsidRPr="008B368A">
        <w:rPr>
          <w:rStyle w:val="135pt25"/>
          <w:rFonts w:ascii="Times New Roman" w:hAnsi="Times New Roman"/>
          <w:bCs/>
          <w:color w:val="002060"/>
          <w:sz w:val="16"/>
          <w:szCs w:val="16"/>
          <w:lang w:val="ru-RU"/>
        </w:rPr>
        <w:t xml:space="preserve"> оказа</w:t>
      </w:r>
      <w:r w:rsidRPr="008B368A">
        <w:rPr>
          <w:bCs/>
          <w:color w:val="002060"/>
          <w:sz w:val="16"/>
          <w:szCs w:val="16"/>
          <w:lang w:val="ru-RU"/>
        </w:rPr>
        <w:t>лась Сербия, воспрепятствовало ее дальнейшей работе. Франция пе</w:t>
      </w:r>
      <w:r w:rsidRPr="008B368A">
        <w:rPr>
          <w:bCs/>
          <w:color w:val="002060"/>
          <w:sz w:val="16"/>
          <w:szCs w:val="16"/>
          <w:lang w:val="ru-RU"/>
        </w:rPr>
        <w:softHyphen/>
        <w:t>редала два уже не новых самолета «Блерио» XI, которые в Сербии по</w:t>
      </w:r>
      <w:r w:rsidRPr="008B368A">
        <w:rPr>
          <w:bCs/>
          <w:color w:val="002060"/>
          <w:sz w:val="16"/>
          <w:szCs w:val="16"/>
          <w:lang w:val="ru-RU"/>
        </w:rPr>
        <w:softHyphen/>
        <w:t>лучили собственные имена «Олуй» и «Вихор» (буря и вихрь). «Олуй» был первым сербским боевым са</w:t>
      </w:r>
      <w:r w:rsidRPr="008B368A">
        <w:rPr>
          <w:bCs/>
          <w:color w:val="002060"/>
          <w:sz w:val="16"/>
          <w:szCs w:val="16"/>
          <w:lang w:val="ru-RU"/>
        </w:rPr>
        <w:softHyphen/>
        <w:t>молетом - на нем установили пу</w:t>
      </w:r>
      <w:r w:rsidRPr="008B368A">
        <w:rPr>
          <w:bCs/>
          <w:color w:val="002060"/>
          <w:sz w:val="16"/>
          <w:szCs w:val="16"/>
          <w:lang w:val="ru-RU"/>
        </w:rPr>
        <w:softHyphen/>
        <w:t>лемет 5сНу/агс1о5е М.08. Трофеями сербов в 1915 г. стали один турец</w:t>
      </w:r>
      <w:r w:rsidRPr="008B368A">
        <w:rPr>
          <w:bCs/>
          <w:color w:val="002060"/>
          <w:sz w:val="16"/>
          <w:szCs w:val="16"/>
          <w:lang w:val="ru-RU"/>
        </w:rPr>
        <w:softHyphen/>
        <w:t>кий «Блерио» и один австро-венгер</w:t>
      </w:r>
      <w:r w:rsidRPr="008B368A">
        <w:rPr>
          <w:bCs/>
          <w:color w:val="002060"/>
          <w:sz w:val="16"/>
          <w:szCs w:val="16"/>
          <w:lang w:val="ru-RU"/>
        </w:rPr>
        <w:softHyphen/>
        <w:t xml:space="preserve">ский «Авиатик». </w:t>
      </w:r>
      <w:r w:rsidRPr="008B368A">
        <w:rPr>
          <w:bCs/>
          <w:color w:val="002060"/>
          <w:sz w:val="16"/>
          <w:szCs w:val="16"/>
          <w:lang w:val="ru-RU"/>
        </w:rPr>
        <w:lastRenderedPageBreak/>
        <w:t>2 августа 1915 г. сербы выполнили первый полет на бомбометание. Экипаж сбросил не</w:t>
      </w:r>
      <w:r w:rsidRPr="008B368A">
        <w:rPr>
          <w:bCs/>
          <w:color w:val="002060"/>
          <w:sz w:val="16"/>
          <w:szCs w:val="16"/>
          <w:lang w:val="ru-RU"/>
        </w:rPr>
        <w:softHyphen/>
        <w:t>большие бомбы и стрелы на колон</w:t>
      </w:r>
      <w:r w:rsidRPr="008B368A">
        <w:rPr>
          <w:bCs/>
          <w:color w:val="002060"/>
          <w:sz w:val="16"/>
          <w:szCs w:val="16"/>
          <w:lang w:val="ru-RU"/>
        </w:rPr>
        <w:softHyphen/>
        <w:t>ну неприятельских войск. Из России поступили два воздушных шара по</w:t>
      </w:r>
      <w:r w:rsidRPr="008B368A">
        <w:rPr>
          <w:bCs/>
          <w:color w:val="002060"/>
          <w:sz w:val="16"/>
          <w:szCs w:val="16"/>
          <w:lang w:val="ru-RU"/>
        </w:rPr>
        <w:softHyphen/>
        <w:t>стройки фирмы «Треугольник» и семь артиллерийских батарей, включая одну зенитную с пушками калибра 76 мм. Эта батарея, положившая начало ПВО Сербии, 15 августа 1915 г. сбив австро-венгерский аэроплан; до конца войны батарея сбил еще два неприятельских са</w:t>
      </w:r>
      <w:r w:rsidRPr="008B368A">
        <w:rPr>
          <w:bCs/>
          <w:color w:val="002060"/>
          <w:sz w:val="16"/>
          <w:szCs w:val="16"/>
          <w:lang w:val="ru-RU"/>
        </w:rPr>
        <w:softHyphen/>
        <w:t>молета. В это же время для стрель</w:t>
      </w:r>
      <w:r w:rsidRPr="008B368A">
        <w:rPr>
          <w:bCs/>
          <w:color w:val="002060"/>
          <w:sz w:val="16"/>
          <w:szCs w:val="16"/>
          <w:lang w:val="ru-RU"/>
        </w:rPr>
        <w:softHyphen/>
        <w:t>бы по воздушным целям адаптиро</w:t>
      </w:r>
      <w:r w:rsidRPr="008B368A">
        <w:rPr>
          <w:bCs/>
          <w:color w:val="002060"/>
          <w:sz w:val="16"/>
          <w:szCs w:val="16"/>
          <w:lang w:val="ru-RU"/>
        </w:rPr>
        <w:softHyphen/>
        <w:t>вали несколько полевых орудий. Из- за драматичного ухудшения ситуа</w:t>
      </w:r>
      <w:r w:rsidRPr="008B368A">
        <w:rPr>
          <w:bCs/>
          <w:color w:val="002060"/>
          <w:sz w:val="16"/>
          <w:szCs w:val="16"/>
          <w:lang w:val="ru-RU"/>
        </w:rPr>
        <w:softHyphen/>
        <w:t>ции на Балканском театре военных действий в конце 1915 г., король принял решение высести войска с территории Сербии. Тогда был уничтожен и первый воздушный шар «Србиа» После вывода сербской армии через Черногорию и Алба</w:t>
      </w:r>
      <w:r w:rsidRPr="008B368A">
        <w:rPr>
          <w:bCs/>
          <w:color w:val="002060"/>
          <w:sz w:val="16"/>
          <w:szCs w:val="16"/>
          <w:lang w:val="ru-RU"/>
        </w:rPr>
        <w:softHyphen/>
        <w:t>нию в Грецию на состров Корфу, там была сформирована новая авиационная эскадрилья (12104).</w:t>
      </w:r>
    </w:p>
    <w:p w14:paraId="2BD63C61" w14:textId="77777777" w:rsidR="000E6189" w:rsidRPr="008B368A" w:rsidRDefault="000E6189" w:rsidP="006D3E22">
      <w:pPr>
        <w:pStyle w:val="a3"/>
        <w:rPr>
          <w:bCs/>
          <w:color w:val="002060"/>
          <w:sz w:val="16"/>
          <w:szCs w:val="16"/>
          <w:lang w:val="ru-RU"/>
        </w:rPr>
      </w:pPr>
    </w:p>
    <w:p w14:paraId="1BF61759"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4AEA822E" w14:textId="77777777" w:rsidR="002165C2" w:rsidRPr="008B368A" w:rsidRDefault="002165C2" w:rsidP="006D3E22">
      <w:pPr>
        <w:jc w:val="both"/>
        <w:rPr>
          <w:bCs/>
          <w:color w:val="002060"/>
          <w:sz w:val="16"/>
          <w:szCs w:val="16"/>
        </w:rPr>
      </w:pPr>
    </w:p>
    <w:p w14:paraId="2190F82D"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начале 1913 г. научно-технический комитет МОВ вошел с ходатайством в Общество им. Леденцова «о субсидии в 3000 руб. г-ну Лобанову для производства опытов с применением изобретенных им лыж вместо тележки к аэроплану. Ввиду важности таких опытов для России с ее длинными зимами и возможности применения той же идеи к гидропланам, Совет постановил оказать поддержку означенным и подобным опытам выдачи суммы в 1000 руб. в распоряжение научно-технического комитета, и иметь ввиду в будущем дальнейшую посильную поддержку таких опытов, если их необходимость будет выяснена Комитетом.» (15464).</w:t>
      </w:r>
    </w:p>
    <w:p w14:paraId="518DAB8A" w14:textId="77777777" w:rsidR="002165C2" w:rsidRPr="008B368A" w:rsidRDefault="002165C2" w:rsidP="006D3E22">
      <w:pPr>
        <w:pStyle w:val="2"/>
        <w:spacing w:before="0" w:after="0"/>
        <w:jc w:val="both"/>
        <w:rPr>
          <w:b w:val="0"/>
          <w:bCs/>
          <w:color w:val="002060"/>
          <w:sz w:val="16"/>
          <w:szCs w:val="16"/>
        </w:rPr>
      </w:pPr>
    </w:p>
    <w:p w14:paraId="4AABBFF7" w14:textId="77777777" w:rsidR="002165C2" w:rsidRPr="008B368A" w:rsidRDefault="002165C2" w:rsidP="006D3E22">
      <w:pPr>
        <w:jc w:val="both"/>
        <w:rPr>
          <w:bCs/>
          <w:color w:val="002060"/>
          <w:sz w:val="16"/>
          <w:szCs w:val="16"/>
        </w:rPr>
      </w:pPr>
      <w:r w:rsidRPr="008B368A">
        <w:rPr>
          <w:bCs/>
          <w:color w:val="002060"/>
          <w:sz w:val="16"/>
          <w:szCs w:val="16"/>
        </w:rPr>
        <w:t>В начале 1913 г. С. С. Щетинин и М. А. Щербаков открыли авиационный завод, получили заказы и Д. П. Григорович поступил к ним на должность управляющего заводом. Первое время никаких работ по новым конструкциям завод не вел. Шла постройка небольших серий самолетов “Ньюпор-IV” и “Фарман-ХVI” по французским чертежам. В первой половине 1913 г. можно было отметить только одну новую работу— впервые в России были проведены статические испытания самолета. Проверялась прочность самолета “Ньюпор-1У” согласно новым техническим условиям на его поставку. Полностью собранный (без силовой установки) самолет был положен на “спину” и испытан 3,5-кратной нагрузкой песком, разложенным по крыльям. Самолет оказался прочным, усилений конструкции не потребовалось.</w:t>
      </w:r>
    </w:p>
    <w:p w14:paraId="39F04D02" w14:textId="77777777" w:rsidR="002165C2" w:rsidRPr="008B368A" w:rsidRDefault="002165C2" w:rsidP="006D3E22">
      <w:pPr>
        <w:jc w:val="both"/>
        <w:rPr>
          <w:bCs/>
          <w:color w:val="002060"/>
          <w:sz w:val="16"/>
          <w:szCs w:val="16"/>
        </w:rPr>
      </w:pPr>
      <w:r w:rsidRPr="008B368A">
        <w:rPr>
          <w:bCs/>
          <w:color w:val="002060"/>
          <w:sz w:val="16"/>
          <w:szCs w:val="16"/>
        </w:rPr>
        <w:t>"Общий план организации воздухоплавания авиации, представленный Великим Князем правительству в марте 1913 г., предполагал формирование 63 авиационных отрядов по 6 самолетов в каждом. Благодаря старательным трудам Александра Михайловича к началу I Мировой войны Российские ВВС имели на вооружении более 200 машин. Для сравнения можно сказать, что в это же время ВВС Великобритании насчитывали всего 70 самолетов, а Австро-Венгрии - 50.</w:t>
      </w:r>
    </w:p>
    <w:p w14:paraId="52C71D3E" w14:textId="77777777" w:rsidR="002165C2" w:rsidRPr="008B368A" w:rsidRDefault="002165C2" w:rsidP="006D3E22">
      <w:pPr>
        <w:jc w:val="both"/>
        <w:rPr>
          <w:bCs/>
          <w:color w:val="002060"/>
          <w:sz w:val="16"/>
          <w:szCs w:val="16"/>
        </w:rPr>
      </w:pPr>
    </w:p>
    <w:p w14:paraId="3BB9B35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начале 1913 г. по приглашению С. С. Щетинина и М. А. Щербакова Д.П.Г. присоединился к компании. В июне того же года Д. П. Григорович получил возможность подробно изучить конструкцию лета</w:t>
      </w:r>
      <w:r w:rsidRPr="008B368A">
        <w:rPr>
          <w:bCs/>
          <w:color w:val="002060"/>
          <w:sz w:val="16"/>
          <w:szCs w:val="16"/>
        </w:rPr>
        <w:softHyphen/>
        <w:t>ющей лодки «Доннэ-Левек» французской постройки — аппарата, принадлежавшего Балтийскому фло</w:t>
      </w:r>
      <w:r w:rsidRPr="008B368A">
        <w:rPr>
          <w:bCs/>
          <w:color w:val="002060"/>
          <w:sz w:val="16"/>
          <w:szCs w:val="16"/>
        </w:rPr>
        <w:softHyphen/>
        <w:t>ту, но ожидавшего ремонта на ПРТВ. Вскоре после этого он создал подобный гидроплан, названный «М-1» (Морской-Первый) и послуживший родоначальником целой серии самолетов. До весны 1915г. фирма снабдила балтийских и черноморских авиаторов только четырьмя новыми лодками типа М-2/М-4, и лишь успех испытаний следующей модели М-5 принес Щетинину первые большие контракты от Морского ведомства, и дело пошло (2807).</w:t>
      </w:r>
    </w:p>
    <w:p w14:paraId="5E22901C" w14:textId="77777777" w:rsidR="002165C2" w:rsidRPr="008B368A" w:rsidRDefault="002165C2" w:rsidP="006D3E22">
      <w:pPr>
        <w:shd w:val="clear" w:color="auto" w:fill="FFFFFF"/>
        <w:jc w:val="both"/>
        <w:rPr>
          <w:bCs/>
          <w:color w:val="002060"/>
          <w:sz w:val="16"/>
          <w:szCs w:val="16"/>
        </w:rPr>
      </w:pPr>
    </w:p>
    <w:p w14:paraId="6EFF6B25" w14:textId="77777777" w:rsidR="002165C2" w:rsidRPr="008B368A" w:rsidRDefault="002165C2" w:rsidP="006D3E22">
      <w:pPr>
        <w:jc w:val="both"/>
        <w:rPr>
          <w:bCs/>
          <w:color w:val="002060"/>
          <w:sz w:val="16"/>
          <w:szCs w:val="16"/>
        </w:rPr>
      </w:pPr>
      <w:r w:rsidRPr="008B368A">
        <w:rPr>
          <w:bCs/>
          <w:color w:val="002060"/>
          <w:sz w:val="16"/>
          <w:szCs w:val="16"/>
        </w:rPr>
        <w:t>В начале 1913 г. Григорович по предложению С.С. Щетинина, владельца авиационного предприятия, поступил к нему работать в должности управляющего заводом.</w:t>
      </w:r>
    </w:p>
    <w:p w14:paraId="57BE56A3" w14:textId="77777777" w:rsidR="002165C2" w:rsidRPr="008B368A" w:rsidRDefault="002165C2" w:rsidP="006D3E22">
      <w:pPr>
        <w:jc w:val="both"/>
        <w:rPr>
          <w:bCs/>
          <w:color w:val="002060"/>
          <w:sz w:val="16"/>
          <w:szCs w:val="16"/>
        </w:rPr>
      </w:pPr>
      <w:r w:rsidRPr="008B368A">
        <w:rPr>
          <w:bCs/>
          <w:color w:val="002060"/>
          <w:sz w:val="16"/>
          <w:szCs w:val="16"/>
        </w:rPr>
        <w:t>Еще в 1909 г. петербуржский юрист Щетинин совместно с конструктором Я.М. Гаккелем основал предприятие под названием "Первое русское товарищество воздухоплавания" (ПРТВ), ставившее своей целью организацию производства летательных аппаратов. Щетинин, вложивший в дело свои относительно небольшие средства, отвечал за финансовую и организационно-правовую деятельность фирмы, Гаккель - за техническую сторону. Этот первый российский авиационный завод в то время представлял собой небольшой сарай- ангар близ Коломяжского ипподрома на северной окраине Санкт- Петербурга (позже на его месте появится Комендантский аэродром), в котором кроме самого Гаккеля трудились еще семь рабочих. Строили аэроплан конструкции Гаккеля, который видел в ПРТВ лишь средство реализации своих самобытных и оригинальных проектов. С другой стороны, прагматичный Щетинин полагал, что предприятие сначала должно встать на ноги, для чего необходимо выполнять пользующиеся спросом заказы. В итоге компаньоны не нашли согласия и Гаккель к концу 1909 г. покинул ПРТВ. Его должность главного конструктора и инженера занял Н.В. Реби- ков, под руководством которого в 1910 г. был построен первый русский серийный самолет "Россия-А" (серия из пяти экземпляров). За ним последовал новый аэроплан - "Россия-Б". Для организации их производства в дополнение к уже упомянутому сборочному ангару на углу Корпусной и Большой Гребецкой улиц была построена новая мастерская. При поддержке московского промышленника М.А. Щербакова, вошедшего в число крупнейших акционеров фирмы, Щетинин значительно расширил производство, которое теперь действительно стало авиационным заводом. Благодаря полученным заказам на самолеты "Фарман-VII" и "Ньюпор- IV", к августу 1911 г. завод построил около 30 различных летательных аппаратов. Число рабочих на ПРТВ к тому времени достигало 100 человек.</w:t>
      </w:r>
    </w:p>
    <w:p w14:paraId="3C0E9025" w14:textId="77777777" w:rsidR="002165C2" w:rsidRPr="008B368A" w:rsidRDefault="002165C2" w:rsidP="006D3E22">
      <w:pPr>
        <w:jc w:val="both"/>
        <w:rPr>
          <w:bCs/>
          <w:color w:val="002060"/>
          <w:sz w:val="16"/>
          <w:szCs w:val="16"/>
        </w:rPr>
      </w:pPr>
      <w:r w:rsidRPr="008B368A">
        <w:rPr>
          <w:bCs/>
          <w:color w:val="002060"/>
          <w:sz w:val="16"/>
          <w:szCs w:val="16"/>
        </w:rPr>
        <w:t>В конце 1912 г. на место ушедшего Ребикова конструктором ненадолго приняли инженера Эрдели, однако скоро ушел и он, и в начале 1913 г. должность технического руководителя завода оказалась свободной. Дополним начальную историю предприятия Щетинина: в 1912 г. во время Балканской войны русские летчики на самолетах постройки ПРТВ внесли заметный вклад в победу над турками, поэтому завод начал получать заказы военного ведомства.</w:t>
      </w:r>
    </w:p>
    <w:p w14:paraId="15BCA89F" w14:textId="77777777" w:rsidR="002165C2" w:rsidRPr="008B368A" w:rsidRDefault="002165C2" w:rsidP="006D3E22">
      <w:pPr>
        <w:jc w:val="both"/>
        <w:rPr>
          <w:bCs/>
          <w:color w:val="002060"/>
          <w:sz w:val="16"/>
          <w:szCs w:val="16"/>
        </w:rPr>
      </w:pPr>
      <w:r w:rsidRPr="008B368A">
        <w:rPr>
          <w:bCs/>
          <w:color w:val="002060"/>
          <w:sz w:val="16"/>
          <w:szCs w:val="16"/>
        </w:rPr>
        <w:t>Вступив в должность управляющего заводом, Григорович первоначально занялся производством самолетов "Фарман" и "Ньюпор", доработкой их конструкции. До апреля 1914 г. на ПРТВ изготовили и сдали для нужд военной авиации 57 монопланов "Ньюпор-IV" и 36 бипланов типа "Фарман". Эта работа стала хорошей школой для начинающего авиационного инженера Григоровича. В частности, в первой половине 1913 г. при его участии впервые в России были проведены натурные статические испытания полноразмерного летального аппарата. Проверялась прочность моноплана "Ньюпор-IV" согласно новым техническим условиям на его поставку. Планер "Нью- пора" положили на спину и испытали 3,5-кратной нагрузкой, полученной при помощи разложенных по крылу мешков с песком. Самолет испытания выдержал, он оказался достаточно прочным, и усилений конструкции не потребовалось.</w:t>
      </w:r>
    </w:p>
    <w:p w14:paraId="019D92B0" w14:textId="77777777" w:rsidR="002165C2" w:rsidRPr="008B368A" w:rsidRDefault="002165C2" w:rsidP="006D3E22">
      <w:pPr>
        <w:jc w:val="both"/>
        <w:rPr>
          <w:bCs/>
          <w:color w:val="002060"/>
          <w:sz w:val="16"/>
          <w:szCs w:val="16"/>
        </w:rPr>
      </w:pPr>
      <w:r w:rsidRPr="008B368A">
        <w:rPr>
          <w:bCs/>
          <w:color w:val="002060"/>
          <w:sz w:val="16"/>
          <w:szCs w:val="16"/>
        </w:rPr>
        <w:t>В 1913 году Григорович совершенно неожиданно для себя занялся морской тематикой, что во многом предопределило его дальнейшую судьбу. Для того, чтобы дальнейшее изложение было более понятным, вспомним некоторые моменты становления отечественной морской авиации (12052).</w:t>
      </w:r>
    </w:p>
    <w:p w14:paraId="151122E3" w14:textId="77777777" w:rsidR="002165C2" w:rsidRPr="008B368A" w:rsidRDefault="002165C2" w:rsidP="006D3E22">
      <w:pPr>
        <w:jc w:val="both"/>
        <w:rPr>
          <w:bCs/>
          <w:color w:val="002060"/>
          <w:sz w:val="16"/>
          <w:szCs w:val="16"/>
        </w:rPr>
      </w:pPr>
    </w:p>
    <w:p w14:paraId="4D7413BD" w14:textId="77777777" w:rsidR="002165C2" w:rsidRPr="008B368A" w:rsidRDefault="002165C2" w:rsidP="006D3E22">
      <w:pPr>
        <w:jc w:val="both"/>
        <w:rPr>
          <w:bCs/>
          <w:color w:val="002060"/>
          <w:sz w:val="16"/>
          <w:szCs w:val="16"/>
        </w:rPr>
      </w:pPr>
      <w:r w:rsidRPr="008B368A">
        <w:rPr>
          <w:bCs/>
          <w:color w:val="002060"/>
          <w:sz w:val="16"/>
          <w:szCs w:val="16"/>
        </w:rPr>
        <w:t>В начале 1913 г. фюзеляж и крылья были почти готовы и производили большое впечатление своими размерами. Заводской люд, щедрый на всякие прозвища, окрестил самолет "Грандом", что значило "большой". Это блестящее название прочно приклеилось, и он даже официально стал так называться. В феврале 1913 г. все части самолета в основном были готовы (11294).</w:t>
      </w:r>
    </w:p>
    <w:p w14:paraId="7926249E" w14:textId="77777777" w:rsidR="002165C2" w:rsidRPr="008B368A" w:rsidRDefault="002165C2" w:rsidP="006D3E22">
      <w:pPr>
        <w:jc w:val="both"/>
        <w:rPr>
          <w:bCs/>
          <w:color w:val="002060"/>
          <w:sz w:val="16"/>
          <w:szCs w:val="16"/>
        </w:rPr>
      </w:pPr>
    </w:p>
    <w:p w14:paraId="4757B995" w14:textId="77777777" w:rsidR="002165C2" w:rsidRPr="008B368A" w:rsidRDefault="002165C2" w:rsidP="006D3E22">
      <w:pPr>
        <w:jc w:val="both"/>
        <w:rPr>
          <w:bCs/>
          <w:color w:val="002060"/>
          <w:sz w:val="16"/>
          <w:szCs w:val="16"/>
        </w:rPr>
      </w:pPr>
      <w:r w:rsidRPr="008B368A">
        <w:rPr>
          <w:bCs/>
          <w:color w:val="002060"/>
          <w:sz w:val="16"/>
          <w:szCs w:val="16"/>
        </w:rPr>
        <w:t xml:space="preserve">В начале 1913 г., когда Гранд Сикорского ещё строился первые, не вполне точные сведения о самолёте просочились в печать. В февральском номере журнала «Аэро- и автомобильная жизнь» сообщалось: «Этот аппарат будет отличаться необычными до настоящего времени размерами…Его несущая поверхность будет равна 130 м2, размах 25 м, длина 20 м. На аппарат будут поставлены 4 мотора „Аргус“ в 100 HP (л.с.) каждый. Пассажиры, которых аэроплан будет поднимать до 10, будут помещаться в особой каюте с выступом для установки пулемёта и оконцами для метания бомб… Пилоты могут сменяться, а аппарат держаться в воздухе по 10–12 часов без спуска» </w:t>
      </w:r>
      <w:hyperlink r:id="rId7" w:history="1">
        <w:r w:rsidRPr="008B368A">
          <w:rPr>
            <w:bCs/>
            <w:color w:val="002060"/>
            <w:sz w:val="16"/>
            <w:szCs w:val="16"/>
          </w:rPr>
          <w:t>[12]</w:t>
        </w:r>
      </w:hyperlink>
      <w:r w:rsidRPr="008B368A">
        <w:rPr>
          <w:bCs/>
          <w:color w:val="002060"/>
          <w:sz w:val="16"/>
          <w:szCs w:val="16"/>
        </w:rPr>
        <w:t xml:space="preserve"> (17489).</w:t>
      </w:r>
    </w:p>
    <w:p w14:paraId="0B777075" w14:textId="77777777" w:rsidR="002165C2" w:rsidRPr="008B368A" w:rsidRDefault="002165C2" w:rsidP="006D3E22">
      <w:pPr>
        <w:jc w:val="both"/>
        <w:rPr>
          <w:bCs/>
          <w:color w:val="002060"/>
          <w:sz w:val="16"/>
          <w:szCs w:val="16"/>
        </w:rPr>
      </w:pPr>
    </w:p>
    <w:p w14:paraId="0021FE7E" w14:textId="75FCAE08" w:rsidR="002165C2" w:rsidRPr="008B368A" w:rsidRDefault="000E6189"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начале 1913 г.</w:t>
      </w:r>
      <w:r w:rsidRPr="008B368A">
        <w:rPr>
          <w:bCs/>
          <w:color w:val="002060"/>
          <w:sz w:val="16"/>
          <w:szCs w:val="16"/>
        </w:rPr>
        <w:t xml:space="preserve"> разрабатывался С-10 - развитие конструкции С-6Б</w:t>
      </w:r>
      <w:r w:rsidR="002165C2" w:rsidRPr="008B368A">
        <w:rPr>
          <w:bCs/>
          <w:color w:val="002060"/>
          <w:sz w:val="16"/>
          <w:szCs w:val="16"/>
        </w:rPr>
        <w:t>, а предположительно в феврале его предложили фло</w:t>
      </w:r>
      <w:r w:rsidR="002165C2" w:rsidRPr="008B368A">
        <w:rPr>
          <w:bCs/>
          <w:color w:val="002060"/>
          <w:sz w:val="16"/>
          <w:szCs w:val="16"/>
        </w:rPr>
        <w:softHyphen/>
        <w:t>ту. В докладе по МГШ 15 февраля испрашивалось согласие Морского министра на возоб</w:t>
      </w:r>
      <w:r w:rsidR="002165C2" w:rsidRPr="008B368A">
        <w:rPr>
          <w:bCs/>
          <w:color w:val="002060"/>
          <w:sz w:val="16"/>
          <w:szCs w:val="16"/>
        </w:rPr>
        <w:softHyphen/>
        <w:t>новление работы Опытной станции в Гребном порту в целях экспериментирования с новыми гидроаэропланами, беспроволочным телеграфированием и авиационными компасами и тренировки пилотов и механиков. Одним из новых типов, подлежавших опробованию, и был С-10, называв</w:t>
      </w:r>
      <w:r w:rsidR="002165C2" w:rsidRPr="008B368A">
        <w:rPr>
          <w:bCs/>
          <w:color w:val="002060"/>
          <w:sz w:val="16"/>
          <w:szCs w:val="16"/>
        </w:rPr>
        <w:softHyphen/>
        <w:t>шийся "аппаратом Сикорского 100 л.с." — аппаратом Сикорского со 100-сильным двигателем (2843).</w:t>
      </w:r>
    </w:p>
    <w:p w14:paraId="332CCDEA" w14:textId="77777777" w:rsidR="002165C2" w:rsidRPr="008B368A" w:rsidRDefault="002165C2" w:rsidP="006D3E22">
      <w:pPr>
        <w:shd w:val="clear" w:color="auto" w:fill="FFFFFF"/>
        <w:jc w:val="both"/>
        <w:rPr>
          <w:bCs/>
          <w:color w:val="002060"/>
          <w:sz w:val="16"/>
          <w:szCs w:val="16"/>
        </w:rPr>
      </w:pPr>
    </w:p>
    <w:p w14:paraId="58E44EF1" w14:textId="77777777" w:rsidR="002165C2" w:rsidRPr="008B368A" w:rsidRDefault="002165C2" w:rsidP="006D3E22">
      <w:pPr>
        <w:jc w:val="both"/>
        <w:rPr>
          <w:bCs/>
          <w:color w:val="002060"/>
          <w:sz w:val="16"/>
          <w:szCs w:val="16"/>
        </w:rPr>
      </w:pPr>
      <w:r w:rsidRPr="008B368A">
        <w:rPr>
          <w:bCs/>
          <w:color w:val="002060"/>
          <w:sz w:val="16"/>
          <w:szCs w:val="16"/>
        </w:rPr>
        <w:t xml:space="preserve">В начале 1913 года Игорь Сикорский сконструировал и построил моноплан С-11. Г. Янковский, летая на этом аэроплане, выиграл второй приз в соревновании в Санкт-Петербурге, которое состоялось весной этого же года. Алехнович выиграл второй приз на С-10. Весной 1914 года Сикорский построил биплан С-12, который был специально сконструирован для выполнения мертвых петель. Янковский, летая на этом самолете, занял первое место </w:t>
      </w:r>
      <w:r w:rsidRPr="008B368A">
        <w:rPr>
          <w:bCs/>
          <w:color w:val="002060"/>
          <w:sz w:val="16"/>
          <w:szCs w:val="16"/>
        </w:rPr>
        <w:lastRenderedPageBreak/>
        <w:t>по воздушному пилотажу во время авиационной недели, которая проводилась на Колымяжском ипподроме. На том же самом С-12 Янковский установил всероссийский рекорд, поднявшись на высоту 3900 метров.</w:t>
      </w:r>
    </w:p>
    <w:p w14:paraId="49B55FF9" w14:textId="77777777" w:rsidR="002165C2" w:rsidRPr="008B368A" w:rsidRDefault="002165C2" w:rsidP="006D3E22">
      <w:pPr>
        <w:jc w:val="both"/>
        <w:rPr>
          <w:bCs/>
          <w:color w:val="002060"/>
          <w:sz w:val="16"/>
          <w:szCs w:val="16"/>
        </w:rPr>
      </w:pPr>
    </w:p>
    <w:p w14:paraId="55746F8A" w14:textId="77777777" w:rsidR="009F1419" w:rsidRPr="00B52707" w:rsidRDefault="009F1419" w:rsidP="009F1419">
      <w:pPr>
        <w:jc w:val="both"/>
        <w:rPr>
          <w:color w:val="0070C0"/>
          <w:sz w:val="16"/>
          <w:szCs w:val="16"/>
        </w:rPr>
      </w:pPr>
      <w:r w:rsidRPr="00B52707">
        <w:rPr>
          <w:color w:val="0070C0"/>
          <w:sz w:val="16"/>
          <w:szCs w:val="16"/>
        </w:rPr>
        <w:t>В начале 1913 г. Владимир Викторович Слюсаренко получил от военных пробный заказ на постройку двух «Фарман-XVI». Мастерские авиашколы были маленькие, поэтому крупные детали изготовил завод «Мотор». Самолеты вы</w:t>
      </w:r>
      <w:r w:rsidRPr="00B52707">
        <w:rPr>
          <w:color w:val="0070C0"/>
          <w:sz w:val="16"/>
          <w:szCs w:val="16"/>
        </w:rPr>
        <w:softHyphen/>
        <w:t>полнили качественно и в срок. Скоро последовал новый контракт на восемь боевых «Фарман-XVI» и четыре учебных «Фарман-IV». Нанекоторых из них вместо французских моторов «Гном» стояли отечественные двигатели «Калепы». Получен</w:t>
      </w:r>
      <w:r w:rsidRPr="00B52707">
        <w:rPr>
          <w:color w:val="0070C0"/>
          <w:sz w:val="16"/>
          <w:szCs w:val="16"/>
        </w:rPr>
        <w:softHyphen/>
        <w:t>ные средства пошли на расширение мастерских, закупку станков и увеличение штата рабочих (24966).</w:t>
      </w:r>
    </w:p>
    <w:p w14:paraId="6EE7E96E" w14:textId="77777777" w:rsidR="009F1419" w:rsidRPr="00B52707" w:rsidRDefault="009F1419" w:rsidP="009F1419">
      <w:pPr>
        <w:jc w:val="both"/>
        <w:rPr>
          <w:color w:val="0070C0"/>
          <w:sz w:val="16"/>
          <w:szCs w:val="16"/>
        </w:rPr>
      </w:pPr>
    </w:p>
    <w:p w14:paraId="0AFF9BDC" w14:textId="6209C537" w:rsidR="000E6189" w:rsidRPr="008B368A" w:rsidRDefault="002165C2" w:rsidP="006D3E22">
      <w:pPr>
        <w:jc w:val="both"/>
        <w:rPr>
          <w:bCs/>
          <w:color w:val="002060"/>
          <w:sz w:val="16"/>
          <w:szCs w:val="16"/>
        </w:rPr>
      </w:pPr>
      <w:r w:rsidRPr="008B368A">
        <w:rPr>
          <w:bCs/>
          <w:color w:val="002060"/>
          <w:sz w:val="16"/>
          <w:szCs w:val="16"/>
        </w:rPr>
        <w:t xml:space="preserve">Теоретические предположения Яцука о применении морской авиации подтвердил 6 июня 1911 г. А. В. Дыбовский, впервые в России произведя в Севастополе поиск подводной лодки с самолета. Он видел подводную лодку, лежавшую на грунте, движение перископа среди волн и другие детали. С проектом морского аэроплана, который мог бы взлетать с палубы военного судна и в случае необходимости садиться на воду, еще 2 июля 1909 г. выступал капитан Л. М. Мациевич, к несчастью, осенью 1910 г. ставший первой жертвой русской авиации. В Севастопольской школе авиации инструктором М. Ефимовым проводились опыты взлета с воды и посадки на воду на поплавках, а офицерами Г. Пиотровским и В. Кедриным — на лыжах. Как писал в журнале «Вестник воздухоплавания» лейтенант Г. Пиотровский, «скольжение по снегу было нормальным, но взлет с маломощным мотором «Анзани» в 25 л. с. не удался. Кедрин на самолете с мотором «Гном» в 50 л. с. взлетел нормально, но при посадке с боковым ветром произошла поломка. Левая лыжа, на которую пришелся основной толчок, была сломана». Автор утверждал, что все было сделано правильно, «но пока посадка — задача еще не разрешенная». Вновь только </w:t>
      </w:r>
    </w:p>
    <w:p w14:paraId="3DF2FB36" w14:textId="77777777" w:rsidR="000E6189" w:rsidRPr="008B368A" w:rsidRDefault="000E6189" w:rsidP="006D3E22">
      <w:pPr>
        <w:jc w:val="both"/>
        <w:rPr>
          <w:bCs/>
          <w:color w:val="002060"/>
          <w:sz w:val="16"/>
          <w:szCs w:val="16"/>
        </w:rPr>
      </w:pPr>
    </w:p>
    <w:p w14:paraId="4E2FA6ED" w14:textId="601AF15D" w:rsidR="002165C2" w:rsidRPr="008B368A" w:rsidRDefault="000E6189"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начале 1913 г. </w:t>
      </w:r>
      <w:r w:rsidRPr="008B368A">
        <w:rPr>
          <w:bCs/>
          <w:color w:val="002060"/>
          <w:sz w:val="16"/>
          <w:szCs w:val="16"/>
        </w:rPr>
        <w:t xml:space="preserve">Н. Р. Лобановым вновь изобретены авиационные лыжи и испытаны </w:t>
      </w:r>
      <w:r w:rsidR="002165C2" w:rsidRPr="008B368A">
        <w:rPr>
          <w:bCs/>
          <w:color w:val="002060"/>
          <w:sz w:val="16"/>
          <w:szCs w:val="16"/>
        </w:rPr>
        <w:t>в Москве, откуда начнется их широкое применение. В Европе для полетов зимой и в горах сначала пытались расчищать и утрамбовывать снег, зимой 1911 г. по расчищенному льду замерзшего озера близ Санкт-Морица капитан Энгельгардт сначала взлетал на колесах, однако затем также опробовал авиационные «большие лыжи» (несколькими неделями спустя после полетов в Севастополе) (11236).</w:t>
      </w:r>
    </w:p>
    <w:p w14:paraId="1523B947" w14:textId="77777777" w:rsidR="002165C2" w:rsidRPr="008B368A" w:rsidRDefault="002165C2" w:rsidP="006D3E22">
      <w:pPr>
        <w:jc w:val="both"/>
        <w:rPr>
          <w:bCs/>
          <w:color w:val="002060"/>
          <w:sz w:val="16"/>
          <w:szCs w:val="16"/>
        </w:rPr>
      </w:pPr>
    </w:p>
    <w:p w14:paraId="168790D8" w14:textId="152E39B3" w:rsidR="002165C2" w:rsidRPr="008B368A" w:rsidRDefault="000E6189"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начале 1913 г.</w:t>
      </w:r>
      <w:r w:rsidRPr="008B368A">
        <w:rPr>
          <w:bCs/>
          <w:color w:val="002060"/>
          <w:sz w:val="16"/>
          <w:szCs w:val="16"/>
        </w:rPr>
        <w:t>,</w:t>
      </w:r>
      <w:r w:rsidR="002165C2" w:rsidRPr="008B368A">
        <w:rPr>
          <w:bCs/>
          <w:color w:val="002060"/>
          <w:sz w:val="16"/>
          <w:szCs w:val="16"/>
        </w:rPr>
        <w:t xml:space="preserve"> </w:t>
      </w:r>
      <w:r w:rsidRPr="008B368A">
        <w:rPr>
          <w:bCs/>
          <w:color w:val="002060"/>
          <w:sz w:val="16"/>
          <w:szCs w:val="16"/>
        </w:rPr>
        <w:t xml:space="preserve">несмотря на относительную скромность оборудования аэромеханической лаборатории, Рынин </w:t>
      </w:r>
      <w:r w:rsidR="002165C2" w:rsidRPr="008B368A">
        <w:rPr>
          <w:bCs/>
          <w:color w:val="002060"/>
          <w:sz w:val="16"/>
          <w:szCs w:val="16"/>
        </w:rPr>
        <w:t xml:space="preserve">намечает довольно широкую программу научных исследований [67]: </w:t>
      </w:r>
    </w:p>
    <w:p w14:paraId="69CC5CD9" w14:textId="77777777" w:rsidR="002165C2" w:rsidRPr="008B368A" w:rsidRDefault="002165C2" w:rsidP="006D3E22">
      <w:pPr>
        <w:jc w:val="both"/>
        <w:rPr>
          <w:bCs/>
          <w:color w:val="002060"/>
          <w:sz w:val="16"/>
          <w:szCs w:val="16"/>
        </w:rPr>
      </w:pPr>
      <w:r w:rsidRPr="008B368A">
        <w:rPr>
          <w:bCs/>
          <w:color w:val="002060"/>
          <w:sz w:val="16"/>
          <w:szCs w:val="16"/>
        </w:rPr>
        <w:t xml:space="preserve">1) определение давления ветра на здания и крыши; </w:t>
      </w:r>
    </w:p>
    <w:p w14:paraId="6012DB61" w14:textId="77777777" w:rsidR="002165C2" w:rsidRPr="008B368A" w:rsidRDefault="002165C2" w:rsidP="006D3E22">
      <w:pPr>
        <w:jc w:val="both"/>
        <w:rPr>
          <w:bCs/>
          <w:color w:val="002060"/>
          <w:sz w:val="16"/>
          <w:szCs w:val="16"/>
        </w:rPr>
      </w:pPr>
      <w:r w:rsidRPr="008B368A">
        <w:rPr>
          <w:bCs/>
          <w:color w:val="002060"/>
          <w:sz w:val="16"/>
          <w:szCs w:val="16"/>
        </w:rPr>
        <w:t xml:space="preserve">2) определение давления ветра на фермы мостов; </w:t>
      </w:r>
    </w:p>
    <w:p w14:paraId="4E76FD51" w14:textId="77777777" w:rsidR="002165C2" w:rsidRPr="008B368A" w:rsidRDefault="002165C2" w:rsidP="006D3E22">
      <w:pPr>
        <w:jc w:val="both"/>
        <w:rPr>
          <w:bCs/>
          <w:color w:val="002060"/>
          <w:sz w:val="16"/>
          <w:szCs w:val="16"/>
        </w:rPr>
      </w:pPr>
      <w:r w:rsidRPr="008B368A">
        <w:rPr>
          <w:bCs/>
          <w:color w:val="002060"/>
          <w:sz w:val="16"/>
          <w:szCs w:val="16"/>
        </w:rPr>
        <w:t xml:space="preserve">3) определение геометрической формы передней части паровоза для уменьшения его лобового сопротивления; </w:t>
      </w:r>
    </w:p>
    <w:p w14:paraId="45E0E78A" w14:textId="77777777" w:rsidR="002165C2" w:rsidRPr="008B368A" w:rsidRDefault="002165C2" w:rsidP="006D3E22">
      <w:pPr>
        <w:jc w:val="both"/>
        <w:rPr>
          <w:bCs/>
          <w:color w:val="002060"/>
          <w:sz w:val="16"/>
          <w:szCs w:val="16"/>
        </w:rPr>
      </w:pPr>
      <w:r w:rsidRPr="008B368A">
        <w:rPr>
          <w:bCs/>
          <w:color w:val="002060"/>
          <w:sz w:val="16"/>
          <w:szCs w:val="16"/>
        </w:rPr>
        <w:t xml:space="preserve">4) аэродинамические испытания пропеллеров; </w:t>
      </w:r>
    </w:p>
    <w:p w14:paraId="601F6E2D" w14:textId="77777777" w:rsidR="002165C2" w:rsidRPr="008B368A" w:rsidRDefault="002165C2" w:rsidP="006D3E22">
      <w:pPr>
        <w:jc w:val="both"/>
        <w:rPr>
          <w:bCs/>
          <w:color w:val="002060"/>
          <w:sz w:val="16"/>
          <w:szCs w:val="16"/>
        </w:rPr>
      </w:pPr>
      <w:r w:rsidRPr="008B368A">
        <w:rPr>
          <w:bCs/>
          <w:color w:val="002060"/>
          <w:sz w:val="16"/>
          <w:szCs w:val="16"/>
        </w:rPr>
        <w:t xml:space="preserve">5) распределение давления ветра на поверхности змейкового аэростата. </w:t>
      </w:r>
    </w:p>
    <w:p w14:paraId="30D29468" w14:textId="77777777" w:rsidR="002165C2" w:rsidRPr="008B368A" w:rsidRDefault="002165C2" w:rsidP="006D3E22">
      <w:pPr>
        <w:jc w:val="both"/>
        <w:rPr>
          <w:bCs/>
          <w:color w:val="002060"/>
          <w:sz w:val="16"/>
          <w:szCs w:val="16"/>
        </w:rPr>
      </w:pPr>
      <w:r w:rsidRPr="008B368A">
        <w:rPr>
          <w:bCs/>
          <w:color w:val="002060"/>
          <w:sz w:val="16"/>
          <w:szCs w:val="16"/>
        </w:rPr>
        <w:t xml:space="preserve">К середине 1914 г. большая часть этой программы была выполнена, и результаты научных исследований были опубликованы в первых двух выпусках Трудов аэромеханической лаборатории (которые по инициативе Рынина Институт инженеров путей сообщения начинает публиковать с 1913 г.). </w:t>
      </w:r>
    </w:p>
    <w:p w14:paraId="19942E61" w14:textId="77777777" w:rsidR="002165C2" w:rsidRPr="008B368A" w:rsidRDefault="002165C2" w:rsidP="006D3E22">
      <w:pPr>
        <w:shd w:val="clear" w:color="auto" w:fill="FFFFFF"/>
        <w:jc w:val="both"/>
        <w:rPr>
          <w:bCs/>
          <w:color w:val="002060"/>
          <w:sz w:val="16"/>
          <w:szCs w:val="16"/>
        </w:rPr>
      </w:pPr>
    </w:p>
    <w:p w14:paraId="51318042" w14:textId="77777777" w:rsidR="000E6189" w:rsidRPr="008B368A" w:rsidRDefault="000E6189" w:rsidP="006D3E22">
      <w:pPr>
        <w:pStyle w:val="160"/>
        <w:shd w:val="clear" w:color="auto" w:fill="auto"/>
        <w:spacing w:before="0" w:line="240" w:lineRule="auto"/>
        <w:ind w:firstLine="0"/>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В</w:t>
      </w:r>
      <w:r w:rsidRPr="008B368A">
        <w:rPr>
          <w:rStyle w:val="91"/>
          <w:rFonts w:ascii="Times New Roman" w:hAnsi="Times New Roman" w:cs="Times New Roman"/>
          <w:b w:val="0"/>
          <w:color w:val="002060"/>
          <w:spacing w:val="0"/>
          <w:sz w:val="16"/>
          <w:szCs w:val="16"/>
        </w:rPr>
        <w:t xml:space="preserve"> начале</w:t>
      </w:r>
      <w:r w:rsidRPr="008B368A">
        <w:rPr>
          <w:rStyle w:val="88pt4"/>
          <w:rFonts w:ascii="Times New Roman" w:eastAsia="Arial" w:hAnsi="Times New Roman" w:cs="Times New Roman"/>
          <w:b w:val="0"/>
          <w:color w:val="002060"/>
        </w:rPr>
        <w:t xml:space="preserve"> 1913</w:t>
      </w:r>
      <w:r w:rsidRPr="008B368A">
        <w:rPr>
          <w:rStyle w:val="0pt0"/>
          <w:rFonts w:eastAsia="Arial"/>
          <w:bCs/>
          <w:color w:val="002060"/>
          <w:spacing w:val="0"/>
          <w:sz w:val="16"/>
          <w:szCs w:val="16"/>
        </w:rPr>
        <w:t xml:space="preserve"> Г.</w:t>
      </w:r>
      <w:r w:rsidRPr="008B368A">
        <w:rPr>
          <w:rFonts w:ascii="Times New Roman" w:hAnsi="Times New Roman" w:cs="Times New Roman"/>
          <w:bCs/>
          <w:color w:val="002060"/>
          <w:sz w:val="16"/>
          <w:szCs w:val="16"/>
        </w:rPr>
        <w:t xml:space="preserve"> Габер провел испытания авиационных лыж</w:t>
      </w:r>
      <w:r w:rsidRPr="008B368A">
        <w:rPr>
          <w:rStyle w:val="0pt0"/>
          <w:rFonts w:eastAsia="Arial"/>
          <w:bCs/>
          <w:color w:val="002060"/>
          <w:spacing w:val="0"/>
          <w:sz w:val="16"/>
          <w:szCs w:val="16"/>
        </w:rPr>
        <w:t>; соз</w:t>
      </w:r>
      <w:r w:rsidRPr="008B368A">
        <w:rPr>
          <w:rFonts w:ascii="Times New Roman" w:hAnsi="Times New Roman" w:cs="Times New Roman"/>
          <w:bCs/>
          <w:color w:val="002060"/>
          <w:sz w:val="16"/>
          <w:szCs w:val="16"/>
        </w:rPr>
        <w:t>данные Н.Р. Лобановым «снеголёты» летают превосходно...(15781).</w:t>
      </w:r>
    </w:p>
    <w:p w14:paraId="73124010" w14:textId="77777777" w:rsidR="000E6189" w:rsidRPr="008B368A" w:rsidRDefault="000E6189" w:rsidP="006D3E22">
      <w:pPr>
        <w:pStyle w:val="160"/>
        <w:shd w:val="clear" w:color="auto" w:fill="auto"/>
        <w:spacing w:before="0" w:line="240" w:lineRule="auto"/>
        <w:ind w:firstLine="0"/>
        <w:rPr>
          <w:rFonts w:ascii="Times New Roman" w:hAnsi="Times New Roman" w:cs="Times New Roman"/>
          <w:bCs/>
          <w:color w:val="002060"/>
          <w:sz w:val="16"/>
          <w:szCs w:val="16"/>
        </w:rPr>
      </w:pPr>
    </w:p>
    <w:p w14:paraId="6825F5D8" w14:textId="77777777" w:rsidR="00F34E69" w:rsidRPr="008B368A" w:rsidRDefault="00F34E69" w:rsidP="006D3E22">
      <w:pPr>
        <w:jc w:val="both"/>
        <w:rPr>
          <w:bCs/>
          <w:color w:val="002060"/>
          <w:sz w:val="16"/>
          <w:szCs w:val="16"/>
        </w:rPr>
      </w:pPr>
      <w:r w:rsidRPr="008B368A">
        <w:rPr>
          <w:bCs/>
          <w:color w:val="002060"/>
          <w:sz w:val="16"/>
          <w:szCs w:val="16"/>
        </w:rPr>
        <w:t>В начале 1913 г. фюзеляж и крылья большого аэроплана Сикорского были почти гото</w:t>
      </w:r>
      <w:r w:rsidRPr="008B368A">
        <w:rPr>
          <w:bCs/>
          <w:color w:val="002060"/>
          <w:sz w:val="16"/>
          <w:szCs w:val="16"/>
        </w:rPr>
        <w:softHyphen/>
        <w:t>вы и производили большое впечатление своими разме</w:t>
      </w:r>
      <w:r w:rsidRPr="008B368A">
        <w:rPr>
          <w:bCs/>
          <w:color w:val="002060"/>
          <w:sz w:val="16"/>
          <w:szCs w:val="16"/>
        </w:rPr>
        <w:softHyphen/>
        <w:t>рами. Заводской люд, щедрый на всякие прозвища, окрестил самолет «Грандом», что значило «большой». Это блестящее название прочно приклеилось, и он даже официально стал так называться. В феврале 1913 г. все части самолета в основном были готовы (24177).</w:t>
      </w:r>
    </w:p>
    <w:p w14:paraId="13555BDA" w14:textId="77777777" w:rsidR="00F34E69" w:rsidRPr="008B368A" w:rsidRDefault="00F34E69" w:rsidP="006D3E22">
      <w:pPr>
        <w:jc w:val="both"/>
        <w:rPr>
          <w:bCs/>
          <w:color w:val="002060"/>
          <w:sz w:val="16"/>
          <w:szCs w:val="16"/>
        </w:rPr>
      </w:pPr>
    </w:p>
    <w:p w14:paraId="4CB181C0" w14:textId="77777777" w:rsidR="00F34E69" w:rsidRPr="008B368A" w:rsidRDefault="00F34E69" w:rsidP="006D3E22">
      <w:pPr>
        <w:jc w:val="both"/>
        <w:rPr>
          <w:bCs/>
          <w:color w:val="002060"/>
          <w:sz w:val="16"/>
          <w:szCs w:val="16"/>
        </w:rPr>
      </w:pPr>
      <w:r w:rsidRPr="008B368A">
        <w:rPr>
          <w:bCs/>
          <w:color w:val="002060"/>
          <w:sz w:val="16"/>
          <w:szCs w:val="16"/>
        </w:rPr>
        <w:t>В начале 1913 г., в связи с тем, что в составе каждого авиаотряда предусматривалось иметь и монопланы, и бипланы, причем последних должно было быть вдвое больше, на русские авиазаводы поступил заказ на бипланы «Фарман». На этот раз объектом копирования стали модели «Фарман-15», «Фарман-16», «Фарман-22» и «Фарман-22 бис». Все они имели фанерную гондолу для экипажа; на прежних моделях летчик и наблюдатель сидели на нижнем крыле, ничем не защищенные ветра, что делало трудной эксплуатацию таких самолетов в России при холодной погоде. Кроме того, ликвидировали передний руль высоты, изменилась конструкция хвостового оперения, а балки хвостовой фермы теперь были из стальных труб. Мощность новой модели двигателя «Гном» возросла до 80 л. с. Внешне «Фарман-16» отличался от «15-го» меньшим размахом крыльев, прежде всего нижнего, а «Фарман-22» от «16-го» — усиленным дугообразным шасси из стальных труб. «Фарман-22 бис» был снабжен 100-сильным ротативным двигателем «Гном-Моносупап». Как и прежде, основными подрядчиками были заводы «Дукс», РБВЗ и ПРТВ (23472).</w:t>
      </w:r>
    </w:p>
    <w:p w14:paraId="50CB8E7F" w14:textId="77777777" w:rsidR="00F34E69" w:rsidRPr="008B368A" w:rsidRDefault="00F34E69" w:rsidP="006D3E22">
      <w:pPr>
        <w:jc w:val="both"/>
        <w:rPr>
          <w:bCs/>
          <w:color w:val="002060"/>
          <w:sz w:val="16"/>
          <w:szCs w:val="16"/>
        </w:rPr>
      </w:pPr>
    </w:p>
    <w:p w14:paraId="2C267F9F" w14:textId="77777777" w:rsidR="00F34E69" w:rsidRPr="008B368A" w:rsidRDefault="00F34E69" w:rsidP="006D3E22">
      <w:pPr>
        <w:jc w:val="both"/>
        <w:rPr>
          <w:bCs/>
          <w:color w:val="002060"/>
          <w:sz w:val="16"/>
          <w:szCs w:val="16"/>
        </w:rPr>
      </w:pPr>
      <w:r w:rsidRPr="008B368A">
        <w:rPr>
          <w:bCs/>
          <w:color w:val="002060"/>
          <w:sz w:val="16"/>
          <w:szCs w:val="16"/>
          <w:lang w:bidi="ru-RU"/>
        </w:rPr>
        <w:t>В начале 1913 г. Григорович по предложению Щетинина поступил работать на ПРТВ на должность управляющего заводом. Занятие морскими самолетами началось для него не вполне обыкновенно и связывается с необходимо</w:t>
      </w:r>
      <w:r w:rsidRPr="008B368A">
        <w:rPr>
          <w:bCs/>
          <w:color w:val="002060"/>
          <w:sz w:val="16"/>
          <w:szCs w:val="16"/>
          <w:lang w:bidi="ru-RU"/>
        </w:rPr>
        <w:softHyphen/>
        <w:t>стью ремонта потерпевшей аварию летаю</w:t>
      </w:r>
      <w:r w:rsidRPr="008B368A">
        <w:rPr>
          <w:bCs/>
          <w:color w:val="002060"/>
          <w:sz w:val="16"/>
          <w:szCs w:val="16"/>
          <w:lang w:bidi="ru-RU"/>
        </w:rPr>
        <w:softHyphen/>
        <w:t>щей лодки «Доннэ-Левек». Несколько раз</w:t>
      </w:r>
      <w:r w:rsidRPr="008B368A">
        <w:rPr>
          <w:bCs/>
          <w:color w:val="002060"/>
          <w:sz w:val="16"/>
          <w:szCs w:val="16"/>
          <w:lang w:bidi="ru-RU"/>
        </w:rPr>
        <w:softHyphen/>
        <w:t>нотипных экземпляров «Доннэ-Левек», куп</w:t>
      </w:r>
      <w:r w:rsidRPr="008B368A">
        <w:rPr>
          <w:bCs/>
          <w:color w:val="002060"/>
          <w:sz w:val="16"/>
          <w:szCs w:val="16"/>
          <w:lang w:bidi="ru-RU"/>
        </w:rPr>
        <w:softHyphen/>
        <w:t>ленных во Франции в 1912-13 гг., эксплуатировались в морской авиации Балтийского моря.</w:t>
      </w:r>
    </w:p>
    <w:p w14:paraId="5BFAB64D" w14:textId="77777777" w:rsidR="00F34E69" w:rsidRPr="008B368A" w:rsidRDefault="00F34E69" w:rsidP="006D3E22">
      <w:pPr>
        <w:jc w:val="both"/>
        <w:rPr>
          <w:bCs/>
          <w:color w:val="002060"/>
          <w:sz w:val="16"/>
          <w:szCs w:val="16"/>
        </w:rPr>
      </w:pPr>
      <w:r w:rsidRPr="008B368A">
        <w:rPr>
          <w:bCs/>
          <w:color w:val="002060"/>
          <w:sz w:val="16"/>
          <w:szCs w:val="16"/>
          <w:lang w:bidi="ru-RU"/>
        </w:rPr>
        <w:t>Ремонт лодки, происходивший под руко</w:t>
      </w:r>
      <w:r w:rsidRPr="008B368A">
        <w:rPr>
          <w:bCs/>
          <w:color w:val="002060"/>
          <w:sz w:val="16"/>
          <w:szCs w:val="16"/>
          <w:lang w:bidi="ru-RU"/>
        </w:rPr>
        <w:softHyphen/>
        <w:t>водством Григоровича, позволил получить общие и детальные представления об ее конструкции, снять чертежи и использовать их при самостоятельном изготовлении по</w:t>
      </w:r>
      <w:r w:rsidRPr="008B368A">
        <w:rPr>
          <w:bCs/>
          <w:color w:val="002060"/>
          <w:sz w:val="16"/>
          <w:szCs w:val="16"/>
          <w:lang w:bidi="ru-RU"/>
        </w:rPr>
        <w:softHyphen/>
        <w:t>добного аппарата.</w:t>
      </w:r>
    </w:p>
    <w:p w14:paraId="3C308303" w14:textId="77777777" w:rsidR="00F34E69" w:rsidRPr="008B368A" w:rsidRDefault="00F34E69" w:rsidP="006D3E22">
      <w:pPr>
        <w:jc w:val="both"/>
        <w:rPr>
          <w:bCs/>
          <w:color w:val="002060"/>
          <w:sz w:val="16"/>
          <w:szCs w:val="16"/>
        </w:rPr>
      </w:pPr>
      <w:r w:rsidRPr="008B368A">
        <w:rPr>
          <w:bCs/>
          <w:color w:val="002060"/>
          <w:sz w:val="16"/>
          <w:szCs w:val="16"/>
          <w:lang w:bidi="ru-RU"/>
        </w:rPr>
        <w:t>Указанный эпизод послужил отправной точкой для проектирования и последующе</w:t>
      </w:r>
      <w:r w:rsidRPr="008B368A">
        <w:rPr>
          <w:bCs/>
          <w:color w:val="002060"/>
          <w:sz w:val="16"/>
          <w:szCs w:val="16"/>
          <w:lang w:bidi="ru-RU"/>
        </w:rPr>
        <w:softHyphen/>
        <w:t>го изготовления на ПРТВ целой серии ле</w:t>
      </w:r>
      <w:r w:rsidRPr="008B368A">
        <w:rPr>
          <w:bCs/>
          <w:color w:val="002060"/>
          <w:sz w:val="16"/>
          <w:szCs w:val="16"/>
          <w:lang w:bidi="ru-RU"/>
        </w:rPr>
        <w:softHyphen/>
        <w:t>тающих лодок, в основном по проектам Григоровича. В истории эти аппараты за</w:t>
      </w:r>
      <w:r w:rsidRPr="008B368A">
        <w:rPr>
          <w:bCs/>
          <w:color w:val="002060"/>
          <w:sz w:val="16"/>
          <w:szCs w:val="16"/>
          <w:lang w:bidi="ru-RU"/>
        </w:rPr>
        <w:softHyphen/>
        <w:t>помнились под обозначением «М» — мор</w:t>
      </w:r>
      <w:r w:rsidRPr="008B368A">
        <w:rPr>
          <w:bCs/>
          <w:color w:val="002060"/>
          <w:sz w:val="16"/>
          <w:szCs w:val="16"/>
          <w:lang w:bidi="ru-RU"/>
        </w:rPr>
        <w:softHyphen/>
        <w:t>ской, хотя использовались и другие бук</w:t>
      </w:r>
      <w:r w:rsidRPr="008B368A">
        <w:rPr>
          <w:bCs/>
          <w:color w:val="002060"/>
          <w:sz w:val="16"/>
          <w:szCs w:val="16"/>
          <w:lang w:bidi="ru-RU"/>
        </w:rPr>
        <w:softHyphen/>
        <w:t>венные сочетания, использующие фами</w:t>
      </w:r>
      <w:r w:rsidRPr="008B368A">
        <w:rPr>
          <w:bCs/>
          <w:color w:val="002060"/>
          <w:sz w:val="16"/>
          <w:szCs w:val="16"/>
          <w:lang w:bidi="ru-RU"/>
        </w:rPr>
        <w:softHyphen/>
        <w:t>лию основного владельца предприятия: «Щ» (Щетинин), «Щ.С.» (Щетинин с «Сальмсоном») и «Щ.И.» (Щетинин с «Испано») (23374).</w:t>
      </w:r>
    </w:p>
    <w:p w14:paraId="2C1ED82B" w14:textId="77777777" w:rsidR="00F34E69" w:rsidRPr="008B368A" w:rsidRDefault="00F34E69" w:rsidP="006D3E22">
      <w:pPr>
        <w:jc w:val="both"/>
        <w:rPr>
          <w:bCs/>
          <w:color w:val="002060"/>
          <w:sz w:val="16"/>
          <w:szCs w:val="16"/>
        </w:rPr>
      </w:pPr>
    </w:p>
    <w:p w14:paraId="3657A770" w14:textId="77777777" w:rsidR="00F34E69" w:rsidRPr="008B368A" w:rsidRDefault="00F34E69" w:rsidP="006D3E22">
      <w:pPr>
        <w:jc w:val="both"/>
        <w:rPr>
          <w:bCs/>
          <w:color w:val="002060"/>
          <w:sz w:val="16"/>
          <w:szCs w:val="16"/>
        </w:rPr>
      </w:pPr>
      <w:r w:rsidRPr="008B368A">
        <w:rPr>
          <w:bCs/>
          <w:color w:val="002060"/>
          <w:sz w:val="16"/>
          <w:szCs w:val="16"/>
        </w:rPr>
        <w:t>В начале 1913 г. Сергей Сергеевич Щетинин, пригласив на должность управляющего заводом «Первого Российского Товарищества Воздухоплавания» (ПРТВ, далее – «Щетинин и Ко»), Д.П.Г. предоставил ему возможность практической деятельности.</w:t>
      </w:r>
    </w:p>
    <w:p w14:paraId="5BBF47E8" w14:textId="77777777" w:rsidR="00F34E69" w:rsidRPr="008B368A" w:rsidRDefault="00F34E69" w:rsidP="006D3E22">
      <w:pPr>
        <w:jc w:val="both"/>
        <w:rPr>
          <w:bCs/>
          <w:color w:val="002060"/>
          <w:sz w:val="16"/>
          <w:szCs w:val="16"/>
        </w:rPr>
      </w:pPr>
      <w:r w:rsidRPr="008B368A">
        <w:rPr>
          <w:bCs/>
          <w:color w:val="002060"/>
          <w:sz w:val="16"/>
          <w:szCs w:val="16"/>
        </w:rPr>
        <w:t>Предприятие было основано петербургским предпринимателем С.С. Щетининым и московским купцом М.А. Щербаковым в 1909 г. в г. Санкт-Петербург (с 1914 г. – Петроград). Завод имел территорию 2689 кв. саж., а с аэродромом – 2846, что составляет 1,2235 и 1,3 га соответственно. Ни Щетинин, ни Щербаков инженерного образования не имели и нуждались в таком человеке, который мог бы грамотно руководить производством. Хотя основную ставку они делали на выпуск аэропланов заграничных (прежде всего, французских) конструкций, сразу же со времени основания завода Щетинин попытался начать и разработку самолетов собственными силами. В итоге появился первый отечественный серийный самолет «Россия-А», но он был гражданским, а владельцы предприятия считали более надежными государственные военные заказы (23562).</w:t>
      </w:r>
    </w:p>
    <w:p w14:paraId="54366F6A" w14:textId="77777777" w:rsidR="00F34E69" w:rsidRPr="008B368A" w:rsidRDefault="00F34E69" w:rsidP="006D3E22">
      <w:pPr>
        <w:jc w:val="both"/>
        <w:rPr>
          <w:bCs/>
          <w:color w:val="002060"/>
          <w:sz w:val="16"/>
          <w:szCs w:val="16"/>
        </w:rPr>
      </w:pPr>
    </w:p>
    <w:p w14:paraId="475D1112" w14:textId="77777777" w:rsidR="00F34E69" w:rsidRPr="008B368A" w:rsidRDefault="00F34E69" w:rsidP="006D3E22">
      <w:pPr>
        <w:jc w:val="both"/>
        <w:rPr>
          <w:bCs/>
          <w:color w:val="002060"/>
          <w:sz w:val="16"/>
          <w:szCs w:val="16"/>
        </w:rPr>
      </w:pPr>
      <w:r w:rsidRPr="008B368A">
        <w:rPr>
          <w:bCs/>
          <w:color w:val="002060"/>
          <w:sz w:val="16"/>
          <w:szCs w:val="16"/>
        </w:rPr>
        <w:t>В начале 1913 г. Слюсаренко и Зверева получили от военных пробный заказ на постройку двух «Фарманов-16», соблазнив их низкими ценами на свою продукцию. Мастерские авиашколы были маленькие, поэтому изготавливать крупные детали просили завод «Мотор». Тем не менее, самолеты выполнили качественно и в срок. Скоро последовал новый контракт, на этот раз на восемь боевых «Фарман-16» и четыре учебных «Фарман-4». На некоторых из них вместо французских «гномов» стояли отечественные «калепы». Полученные средства пошли на расширение мастерских, закупку станков и увеличения штата рабочих. Так возник авиационный завод В.В. Слюсаренко (23472).</w:t>
      </w:r>
    </w:p>
    <w:p w14:paraId="5864B807" w14:textId="77777777" w:rsidR="00F34E69" w:rsidRPr="008B368A" w:rsidRDefault="00F34E69" w:rsidP="006D3E22">
      <w:pPr>
        <w:jc w:val="both"/>
        <w:rPr>
          <w:bCs/>
          <w:color w:val="002060"/>
          <w:sz w:val="16"/>
          <w:szCs w:val="16"/>
        </w:rPr>
      </w:pPr>
    </w:p>
    <w:p w14:paraId="64C3F57C"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Другие оборонные отрасли:</w:t>
      </w:r>
    </w:p>
    <w:p w14:paraId="4CAD835E" w14:textId="77777777" w:rsidR="002165C2" w:rsidRPr="008B368A" w:rsidRDefault="002165C2" w:rsidP="006D3E22">
      <w:pPr>
        <w:shd w:val="clear" w:color="auto" w:fill="FFFFFF"/>
        <w:jc w:val="both"/>
        <w:rPr>
          <w:bCs/>
          <w:color w:val="002060"/>
          <w:sz w:val="16"/>
          <w:szCs w:val="16"/>
        </w:rPr>
      </w:pPr>
    </w:p>
    <w:p w14:paraId="37958783" w14:textId="77777777" w:rsidR="002165C2" w:rsidRPr="008B368A" w:rsidRDefault="002165C2" w:rsidP="006D3E22">
      <w:pPr>
        <w:jc w:val="both"/>
        <w:rPr>
          <w:bCs/>
          <w:color w:val="002060"/>
          <w:sz w:val="16"/>
          <w:szCs w:val="16"/>
        </w:rPr>
      </w:pPr>
      <w:r w:rsidRPr="008B368A">
        <w:rPr>
          <w:bCs/>
          <w:color w:val="002060"/>
          <w:sz w:val="16"/>
          <w:szCs w:val="16"/>
        </w:rPr>
        <w:t>В начале 1913 г. с флотов стали также поступать требования на оборудование телефонной связи между радиорубками и командными постами крупных кораблей – так появились радиотелеграфные группы телефонной связи (18297).</w:t>
      </w:r>
    </w:p>
    <w:p w14:paraId="7E7C88AC" w14:textId="77777777" w:rsidR="002165C2" w:rsidRPr="008B368A" w:rsidRDefault="002165C2" w:rsidP="006D3E22">
      <w:pPr>
        <w:jc w:val="both"/>
        <w:rPr>
          <w:bCs/>
          <w:color w:val="002060"/>
          <w:sz w:val="16"/>
          <w:szCs w:val="16"/>
        </w:rPr>
      </w:pPr>
    </w:p>
    <w:p w14:paraId="0A9437C2"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 самом начале 1905 г., т. е. еще до окончания войны с Японией, была образована при ГАУ предварительная комиссия, которой было поручено пересмотреть вооружение русских осадных полков в смысле соответствия его современным требованиям войны. Более широкой задачи комиссии поставлено не было, так как в то время еще и не подымался вопрос о какой-либо специальной "полевой тяжелой артиллерии", т. е. о крупных калибрах, </w:t>
      </w:r>
      <w:r w:rsidRPr="008B368A">
        <w:rPr>
          <w:bCs/>
          <w:i w:val="0"/>
          <w:color w:val="002060"/>
          <w:spacing w:val="0"/>
          <w:kern w:val="0"/>
          <w:position w:val="0"/>
          <w:sz w:val="16"/>
          <w:szCs w:val="16"/>
        </w:rPr>
        <w:lastRenderedPageBreak/>
        <w:t xml:space="preserve">могущих двигаться на поле сражения за войсками. В таком роде были лишь 6-дм. полевые мортиры и только начинавшие появляться полевые гаубицы; все же остальное "тяжелое" вооружение было только в осадных полках. </w:t>
      </w:r>
    </w:p>
    <w:p w14:paraId="732BB7F5"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Комиссия в своем заключительном журнале от 25 мая 1905 г. высказала, что ни одно из орудий тогдашнего состава осадных полков не удовлетворяет современным требованиям; что вооружение осадной артиллерии резко отличается в худшую сторону не только от испытываемых, но и принятых уже за границей осадных орудий как в отношении могущества, так и в скорострельности, подвижности и удобстве в обращении. Поэтому комиссия решила при определении нового вооружения осадных полков не принимать в растет устарелых орудий, а решить этот вопрос самостоятельно, назначив для этого новые оруря, охарактеризовав их баллистическими и конструктивными данными, соответствующими современным требованиям. </w:t>
      </w:r>
    </w:p>
    <w:p w14:paraId="6F3D31D4"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 соответствии с этим комиссия наметила как главные данные новых образцов осадных орудий, так и примерную организацию "тяжелой" артиллерии. При этом комиссия предполагала ввести в состав "корпусной" артиллерии батареи только 48-лин. гаубиц; "армейскую" же артиллерию, которая могла бы заменить тогдашние дивизионы тяжелой артиллерии, комиссия предполагала составить из батареи 6-дм. гаубиц. Вооружение и состав "армейской" артиллерии, по мнению комиссии, должны быть независимы от полков осадной артиллерии. </w:t>
      </w:r>
    </w:p>
    <w:p w14:paraId="19AD8DBA"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Таким образом, комиссия высказала мысль об определенном разграничении собственно полевой "тяжелой" от осад-ной артиллерии. </w:t>
      </w:r>
    </w:p>
    <w:p w14:paraId="3222C7DA"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Работы этой комиссии, наметившей только в самых общих чертах основания, на которых должна быть построена новая полевая, тяжелая и осадная артиллерия, были переданы 3 августа того же года на детальное рассмотрение специальной комиссии из членов Арткома, которой была поставлена задача: на основании работ предшествовавшей комиссии выработать вполне определенные требования, которым должны удовлетворять осадные орудия современного типа. Эта задача была выполнена к январю 1906 г. </w:t>
      </w:r>
    </w:p>
    <w:p w14:paraId="7B59C145"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Рассмотрев работы этих двух комиссий, Артком в журнале от 13(26) мая 1906 г. установил как типы современных осадных орудий и требования от них, так и состав осадных артиллерийских полков. </w:t>
      </w:r>
    </w:p>
    <w:p w14:paraId="3D58746B"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Этот журнал Арткома был разослан многим строевым начальникам, по преимуществу видным участникам только что минувшей японской войны, с предложением высказать свое мнение по рассмотренным вопросам. Вместе с тем ГАУ, согласно заключениям Арткома и обеих комиссий, признало необходимым объявить конкурс на разработку систем новых осадных орудий, причем к участию в этом конкурсе должны были быть привлечены следующие заводы, могущие изготовлять полные системы орудий. </w:t>
      </w:r>
    </w:p>
    <w:p w14:paraId="05770C8F"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Русские: Обуховский, Путиловский, Пермский, Брянский, СПБ Металлический. </w:t>
      </w:r>
    </w:p>
    <w:p w14:paraId="43297BB4"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Иностранные: Армстронг, Виккерс, Крупп, Шкод, С.-Шамон, Шнейдер, Бофорс, Эргардт. </w:t>
      </w:r>
    </w:p>
    <w:p w14:paraId="297B733F"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Кроме того, чтобы не зависеть от завода, Арткому было поручено, независимо от объявленного конкурса, самостоятельно разработать новые системы осадных орудий. </w:t>
      </w:r>
    </w:p>
    <w:p w14:paraId="0000FCFA"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Доклад ГАУ обо всем этом, сделанный военному министру в декабре 1907 г., был утвержден Военным советом в январе 1908 г. </w:t>
      </w:r>
    </w:p>
    <w:p w14:paraId="40F5A211"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Последовало также согласие министерств торговли и промышленности и финансов на обращение к заграничному рынку, причем министр финансов просил военного министра, по условиям помещения заграничных займов, отдавать предпочтение по артиллерийским заказам французским фирмам перед германскими. Конечно, результаты всех этих мероприятий не могли сказаться очень скоро. А между тем уже в середине 1906 г. выяснилась настоятельная необходимость пополнить вооружение осадных полков, в которых ощущался крайний недостаток в основных калибрах. Поэтому решено было немедленно обратиться к иностранным заводам, где имелись вполне разработанные системы осадных орудий, хотя и уступающие последним нашим требованиям (объявленным на конкурсе), но все же достаточно современные и значительно превосходящие русские устарелые системы. </w:t>
      </w:r>
    </w:p>
    <w:p w14:paraId="2A573634"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На это обращение откликнулись заводы: Шнейдера, Круппа, Эргардта, Шкода, Виккерса и Бофорса, приславшие подробные чертежи и баллистические данные предлагаемых ими орудий. После обсуждения этих предложений в Арткоме ГАУ была командирована за границу в начале 1907 г. специальная комиссия для испытания на заводских полигонах стрельбой предлагаемых образцов и окончательного выбора лучшего и более выгодного из них. Комиссия остановилась на образцах Круппа и Шнейдера, и ГАУ уже готово было дать заказ на них, как сделалось известным, что Рейнский завод (Эргардта) разработал и осуществил 15-см гаубицу, почти удовлетворяющую конкурсным условиям. Для ознакомления с этой новой гаубицей комиссия вторично, в конце 1907 г., поехала за границу на завод Эргардта. </w:t>
      </w:r>
    </w:p>
    <w:p w14:paraId="6EC729ED"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ГАУ 28 марта (10 апреля) 1908 г. препроводило русским и иностранным заводам по одному экземпляру "требований от новых образцов осадных орудий" с условиями конкурса на них и просило сообщить не позже 1 (14) мая 1908 г. - может ли завод доставить к 1 (14) января 1909 г. чертежи проектов систем таких орудий. В условиях конкурса ГАУ указало, что валовой заказ системы, избранной для введения в нашу артиллерию, должен исполняться в России, русскими рабочими и из русских материалов. </w:t>
      </w:r>
    </w:p>
    <w:p w14:paraId="69A05C69"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Затем в течение 1908 г. состоялась еще одна поездка нашей комиссии по заграничным заводам и еще одно предложение заводам, независимо от ранее объявленного конкурса: Круппа, Шкода, Шнейдера, Виккерса и Бофорса доставить к 1 (14) сентября 1908 г. па Главный артиллерийский политой для испытания 6-дм. гаубицу, сообщающую 100-фн. снаряду начальную скорость 1250 ф/сек, ввиду предстоящего заказа на 52 таких гаубицы. </w:t>
      </w:r>
    </w:p>
    <w:p w14:paraId="480616F7"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 конце 1908 г. и в начале 1909 г. были испытаны стрельбой на Главном полигоне и возкой в офицерской артиллерийской школе следующие пять систем: Круппа, Эргардта, Шнейдера, Шкода и Бофорса. Гаубицы Шкода и Бофорса были признаны непригодными для валового заказа, остальные - пригодными, причем из них Артком отдал предпочтение гаубице Шнейдера. </w:t>
      </w:r>
    </w:p>
    <w:p w14:paraId="2CABCE02"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Весною 1909 г. Артком продолжал рассматривать заключения комиссии по выбору образцов орудий осадной артиллерии по поводу представленных заводами Виккерса, Бофорса и Эргардта их новых систем орудий: 11-дм. мортиры, 8-дм. гаубицы и 42-лин. пушки. При этом было отмечено, что отечественные заводы не пошли навстречу предложению ГАУ: Путиловский, Пермский и Брянский заводы никаких проектов не представили. Обуховский завод - также, но обещал представить в августе 1909 г. готовый лафет под 6-дм. гаубицу, а осенью того же года - проекты 9-дм. мортиры и 6-дм. осадной пушки. В дальнейшем, в течение 1909 г., на Главном полигоне испытывались представленные образцы: Круппа - 42-лин. и 6-дм, осадные пушки и Шнейдера - 42-лин. пушка, 6-дм. гаубица и 6-дм. осадная пушка. При этих испытаниях, закончившихся в 1910 г., предпочтение было отдано орудиям Шнейдера. </w:t>
      </w:r>
    </w:p>
    <w:p w14:paraId="560AF91E"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Во время этих испытаний сам собою отпал вопрос о решенном было немедленном заказе на пополнение вооружения осадных полков. Этот частный вопрос естественно растворился в общем вопросе о выборе новых типов орудий ввиду того, что иностранные заводы, приняв участие в конкурсе, один перед другим старались в ближайшее же время представить заказчику наиболее совершенные образцы, и что поэтому заказывать менее совершенные, как предполагалось раньше в целях экономии времени, уже не представлялось целесообразным. </w:t>
      </w:r>
    </w:p>
    <w:p w14:paraId="7E03DE4B"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Например, известный германский завод Круппа, преследуя исключительно цели наживы и не останавливаясь перед тем, что Германия готовилась к войне с Россией, предлагал испытать спроектированную заводом 28-см гаубицу, которая, по словам завода, "оказалась весьма удачной и производит благоприятное впечатление своей подвижностью и силою действия". </w:t>
      </w:r>
    </w:p>
    <w:p w14:paraId="7573E0C0"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 письме представителей Круппа от 8 декабря 1910 г. высказаны были следующие любопытные соображения, которые приводятся здесь в сокращенном виде: </w:t>
      </w:r>
    </w:p>
    <w:p w14:paraId="7982092D"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"Соответствующее русским требованиям тяжелое орудие навесного огня с досягаемостью 6 или 7 верст, по современным взглядам на действие тяжелой артиллерии, уже не может считаться достаточным. В артиллерийских кругах других великих держав от таких орудий требуется досягаемость действительного огня на 8-10 км, что должно считаться обоснованным ввиду тактических условий занятия позиции, действия огня и подвоза снарядов для таких батарей. Именно тяжелые орудия навесного огня должны быть в состоянии направлять свой губительный огонь против самых могущественных крепостных сооружений - бетона и брони, будучи сами по возможности защищены от огня крепостных орудий". </w:t>
      </w:r>
    </w:p>
    <w:p w14:paraId="0CA7050D"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"Едва ли будет возможно подвезти к фронту любой крепости, вооруженной дальнобойными пушками, тяжелую навесную батарею и обеспечить ее питание снарядами, если атакующая батарея вследствие своей недостаточной дальности будет вынуждена занимать позиции в 6-7 верстах от главной оборонительной линии". </w:t>
      </w:r>
    </w:p>
    <w:p w14:paraId="7E798761"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"Поэтому и явилось столь острое желание обзавестись крупными дальнобойными орудиями навесного огня, которые по возможности оставались бы вне досягаемости прицельного шрапнельного огня крепостных орудий". </w:t>
      </w:r>
    </w:p>
    <w:p w14:paraId="174B9545"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"Этому требованию в полной мере удовлетворяет наша 28-см гаубица, сообщающая снаряду в 340 кг (830 1/4 фн.) начальную скорость 340 м/сек (1.115 ф/сек) при досягаемости свыше 10.000 м (около 10 верст). Такое большое повышение баллистических качеств по сравнению с действием требуемой мортиры, стреляющей лишь на 6-7 верст, должно считаться замечательным. Мы создали систему, во всех отношениях удовлетворяющую требованиям, предъявляемым к средствам атаки в смысле превосходства над средствами обороны и быстрой готовности к действию". </w:t>
      </w:r>
    </w:p>
    <w:p w14:paraId="49AA2373"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"Гаубица наша имеет колесный лафет и может быстро переходить из походного положения в боевое и обратно. Ее перевозка может быть совершена и по плохим дорогам с помощью башмаковых колесных ободьев и при механической тяге. Наши испытания дали в этом отношении очень хорошие результаты". </w:t>
      </w:r>
    </w:p>
    <w:p w14:paraId="1F1ED323"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lastRenderedPageBreak/>
        <w:t xml:space="preserve">Эта 28-см (11-дм.) гаубица была испытана на заводе Круппа в присутствии командированных в Германию ген. Дурляхера и Забудского. Результаты испытания были рассмотрены комиссией при Арткоме лишь 13 (26) марта 1912 г. Главные данные гаубицы Круппа в общем значительно превосходили наши требования от 11-дм. мортиры, за исключением веса орудия в боевом положении: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4680"/>
        <w:gridCol w:w="2340"/>
        <w:gridCol w:w="2340"/>
      </w:tblGrid>
      <w:tr w:rsidR="002165C2" w:rsidRPr="008B368A" w14:paraId="17482824" w14:textId="77777777" w:rsidTr="004C66D3">
        <w:tc>
          <w:tcPr>
            <w:tcW w:w="4680" w:type="dxa"/>
          </w:tcPr>
          <w:p w14:paraId="7C96AFD1" w14:textId="77777777" w:rsidR="002165C2" w:rsidRPr="008B368A" w:rsidRDefault="002165C2" w:rsidP="006D3E22">
            <w:pPr>
              <w:pStyle w:val="ac"/>
              <w:jc w:val="both"/>
              <w:rPr>
                <w:bCs/>
                <w:i w:val="0"/>
                <w:color w:val="002060"/>
                <w:spacing w:val="0"/>
                <w:kern w:val="0"/>
                <w:position w:val="0"/>
                <w:sz w:val="16"/>
                <w:szCs w:val="16"/>
              </w:rPr>
            </w:pPr>
          </w:p>
        </w:tc>
        <w:tc>
          <w:tcPr>
            <w:tcW w:w="2340" w:type="dxa"/>
          </w:tcPr>
          <w:p w14:paraId="3BE3D76B"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28-см гаубица Круппа </w:t>
            </w:r>
          </w:p>
        </w:tc>
        <w:tc>
          <w:tcPr>
            <w:tcW w:w="2340" w:type="dxa"/>
          </w:tcPr>
          <w:p w14:paraId="2ECBEC54"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Наши требования</w:t>
            </w:r>
          </w:p>
          <w:p w14:paraId="60361ECA"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от 11-дм. мортиры </w:t>
            </w:r>
          </w:p>
        </w:tc>
      </w:tr>
      <w:tr w:rsidR="002165C2" w:rsidRPr="008B368A" w14:paraId="48A28B2F" w14:textId="77777777" w:rsidTr="004C66D3">
        <w:tc>
          <w:tcPr>
            <w:tcW w:w="4680" w:type="dxa"/>
          </w:tcPr>
          <w:p w14:paraId="4638B11D"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Начальная скорость (ф/сек) </w:t>
            </w:r>
          </w:p>
        </w:tc>
        <w:tc>
          <w:tcPr>
            <w:tcW w:w="2340" w:type="dxa"/>
          </w:tcPr>
          <w:p w14:paraId="07EF7CAE"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1 115 </w:t>
            </w:r>
          </w:p>
        </w:tc>
        <w:tc>
          <w:tcPr>
            <w:tcW w:w="2340" w:type="dxa"/>
          </w:tcPr>
          <w:p w14:paraId="098EDC35"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850 </w:t>
            </w:r>
          </w:p>
        </w:tc>
      </w:tr>
      <w:tr w:rsidR="002165C2" w:rsidRPr="008B368A" w14:paraId="67A9730F" w14:textId="77777777" w:rsidTr="004C66D3">
        <w:tc>
          <w:tcPr>
            <w:tcW w:w="4680" w:type="dxa"/>
          </w:tcPr>
          <w:p w14:paraId="1EC2712E"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Вес снаряда (фн.) </w:t>
            </w:r>
          </w:p>
        </w:tc>
        <w:tc>
          <w:tcPr>
            <w:tcW w:w="2340" w:type="dxa"/>
          </w:tcPr>
          <w:p w14:paraId="247CA2CA"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830 </w:t>
            </w:r>
          </w:p>
        </w:tc>
        <w:tc>
          <w:tcPr>
            <w:tcW w:w="2340" w:type="dxa"/>
          </w:tcPr>
          <w:p w14:paraId="5C7DF83F"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840 </w:t>
            </w:r>
          </w:p>
        </w:tc>
      </w:tr>
      <w:tr w:rsidR="002165C2" w:rsidRPr="008B368A" w14:paraId="318E2524" w14:textId="77777777" w:rsidTr="004C66D3">
        <w:tc>
          <w:tcPr>
            <w:tcW w:w="4680" w:type="dxa"/>
          </w:tcPr>
          <w:p w14:paraId="6AAFEF0C"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Углы поворота </w:t>
            </w:r>
          </w:p>
        </w:tc>
        <w:tc>
          <w:tcPr>
            <w:tcW w:w="2340" w:type="dxa"/>
          </w:tcPr>
          <w:p w14:paraId="7A728F13"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5° </w:t>
            </w:r>
          </w:p>
        </w:tc>
        <w:tc>
          <w:tcPr>
            <w:tcW w:w="2340" w:type="dxa"/>
          </w:tcPr>
          <w:p w14:paraId="17E7C570"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3° </w:t>
            </w:r>
          </w:p>
        </w:tc>
      </w:tr>
      <w:tr w:rsidR="002165C2" w:rsidRPr="008B368A" w14:paraId="2FE62A11" w14:textId="77777777" w:rsidTr="004C66D3">
        <w:tc>
          <w:tcPr>
            <w:tcW w:w="4680" w:type="dxa"/>
          </w:tcPr>
          <w:p w14:paraId="3533AC8C"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Наибольший угол возвышения </w:t>
            </w:r>
          </w:p>
        </w:tc>
        <w:tc>
          <w:tcPr>
            <w:tcW w:w="2340" w:type="dxa"/>
          </w:tcPr>
          <w:p w14:paraId="1A6F41DD"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65° </w:t>
            </w:r>
          </w:p>
        </w:tc>
        <w:tc>
          <w:tcPr>
            <w:tcW w:w="2340" w:type="dxa"/>
          </w:tcPr>
          <w:p w14:paraId="393E8E4E"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60° </w:t>
            </w:r>
          </w:p>
        </w:tc>
      </w:tr>
      <w:tr w:rsidR="002165C2" w:rsidRPr="008B368A" w14:paraId="1135BB26" w14:textId="77777777" w:rsidTr="004C66D3">
        <w:tc>
          <w:tcPr>
            <w:tcW w:w="4680" w:type="dxa"/>
          </w:tcPr>
          <w:p w14:paraId="2BE89EF3"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Наибольшая дальность </w:t>
            </w:r>
          </w:p>
        </w:tc>
        <w:tc>
          <w:tcPr>
            <w:tcW w:w="2340" w:type="dxa"/>
          </w:tcPr>
          <w:p w14:paraId="1626A2C7"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ок. 10 верст </w:t>
            </w:r>
          </w:p>
        </w:tc>
        <w:tc>
          <w:tcPr>
            <w:tcW w:w="2340" w:type="dxa"/>
          </w:tcPr>
          <w:p w14:paraId="633F5F3E"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ок. 6 верст </w:t>
            </w:r>
          </w:p>
        </w:tc>
      </w:tr>
      <w:tr w:rsidR="002165C2" w:rsidRPr="008B368A" w14:paraId="6B767609" w14:textId="77777777" w:rsidTr="004C66D3">
        <w:tc>
          <w:tcPr>
            <w:tcW w:w="4680" w:type="dxa"/>
          </w:tcPr>
          <w:p w14:paraId="55594A50"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Вес в боевом положении (пуд.) </w:t>
            </w:r>
          </w:p>
        </w:tc>
        <w:tc>
          <w:tcPr>
            <w:tcW w:w="2340" w:type="dxa"/>
          </w:tcPr>
          <w:p w14:paraId="5D84D107"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847 </w:t>
            </w:r>
          </w:p>
        </w:tc>
        <w:tc>
          <w:tcPr>
            <w:tcW w:w="2340" w:type="dxa"/>
          </w:tcPr>
          <w:p w14:paraId="4B53DDF2"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не более 600 </w:t>
            </w:r>
          </w:p>
        </w:tc>
      </w:tr>
      <w:tr w:rsidR="002165C2" w:rsidRPr="008B368A" w14:paraId="74AE4C78" w14:textId="77777777" w:rsidTr="004C66D3">
        <w:tc>
          <w:tcPr>
            <w:tcW w:w="4680" w:type="dxa"/>
          </w:tcPr>
          <w:p w14:paraId="3A9B3167"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Вес в походном положении (пуд.) </w:t>
            </w:r>
          </w:p>
        </w:tc>
        <w:tc>
          <w:tcPr>
            <w:tcW w:w="2340" w:type="dxa"/>
          </w:tcPr>
          <w:p w14:paraId="6EC31940" w14:textId="77777777" w:rsidR="002165C2" w:rsidRPr="008B368A" w:rsidRDefault="002165C2" w:rsidP="006D3E22">
            <w:pPr>
              <w:pStyle w:val="ac"/>
              <w:jc w:val="both"/>
              <w:rPr>
                <w:bCs/>
                <w:i w:val="0"/>
                <w:color w:val="002060"/>
                <w:spacing w:val="0"/>
                <w:kern w:val="0"/>
                <w:position w:val="0"/>
                <w:sz w:val="16"/>
                <w:szCs w:val="16"/>
              </w:rPr>
            </w:pPr>
          </w:p>
        </w:tc>
        <w:tc>
          <w:tcPr>
            <w:tcW w:w="2340" w:type="dxa"/>
          </w:tcPr>
          <w:p w14:paraId="4DACAE7A" w14:textId="77777777" w:rsidR="002165C2" w:rsidRPr="008B368A" w:rsidRDefault="002165C2" w:rsidP="006D3E22">
            <w:pPr>
              <w:pStyle w:val="ac"/>
              <w:jc w:val="both"/>
              <w:rPr>
                <w:bCs/>
                <w:i w:val="0"/>
                <w:color w:val="002060"/>
                <w:spacing w:val="0"/>
                <w:kern w:val="0"/>
                <w:position w:val="0"/>
                <w:sz w:val="16"/>
                <w:szCs w:val="16"/>
              </w:rPr>
            </w:pPr>
          </w:p>
        </w:tc>
      </w:tr>
      <w:tr w:rsidR="002165C2" w:rsidRPr="008B368A" w14:paraId="4C4C5D63" w14:textId="77777777" w:rsidTr="004C66D3">
        <w:tc>
          <w:tcPr>
            <w:tcW w:w="4680" w:type="dxa"/>
          </w:tcPr>
          <w:p w14:paraId="5DB882BD"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лафета </w:t>
            </w:r>
          </w:p>
        </w:tc>
        <w:tc>
          <w:tcPr>
            <w:tcW w:w="2340" w:type="dxa"/>
          </w:tcPr>
          <w:p w14:paraId="0A7C8346"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497 </w:t>
            </w:r>
          </w:p>
        </w:tc>
        <w:tc>
          <w:tcPr>
            <w:tcW w:w="2340" w:type="dxa"/>
          </w:tcPr>
          <w:p w14:paraId="65C4DC82"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ок. 300 </w:t>
            </w:r>
          </w:p>
        </w:tc>
      </w:tr>
      <w:tr w:rsidR="002165C2" w:rsidRPr="008B368A" w14:paraId="24E1460F" w14:textId="77777777" w:rsidTr="004C66D3">
        <w:tc>
          <w:tcPr>
            <w:tcW w:w="4680" w:type="dxa"/>
          </w:tcPr>
          <w:p w14:paraId="28A789F7"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орудия </w:t>
            </w:r>
          </w:p>
        </w:tc>
        <w:tc>
          <w:tcPr>
            <w:tcW w:w="2340" w:type="dxa"/>
          </w:tcPr>
          <w:p w14:paraId="3E648AE4"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544 </w:t>
            </w:r>
          </w:p>
        </w:tc>
        <w:tc>
          <w:tcPr>
            <w:tcW w:w="2340" w:type="dxa"/>
          </w:tcPr>
          <w:p w14:paraId="32313594"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ок. 300 </w:t>
            </w:r>
          </w:p>
        </w:tc>
      </w:tr>
      <w:tr w:rsidR="002165C2" w:rsidRPr="008B368A" w14:paraId="67FD3790" w14:textId="77777777" w:rsidTr="004C66D3">
        <w:tc>
          <w:tcPr>
            <w:tcW w:w="4680" w:type="dxa"/>
          </w:tcPr>
          <w:p w14:paraId="71497860"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Вес пары башмачных колесных ободьев (пуд.) </w:t>
            </w:r>
          </w:p>
        </w:tc>
        <w:tc>
          <w:tcPr>
            <w:tcW w:w="2340" w:type="dxa"/>
          </w:tcPr>
          <w:p w14:paraId="2A9BED4B"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71 </w:t>
            </w:r>
          </w:p>
        </w:tc>
        <w:tc>
          <w:tcPr>
            <w:tcW w:w="2340" w:type="dxa"/>
          </w:tcPr>
          <w:p w14:paraId="3AEB17CF"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 </w:t>
            </w:r>
          </w:p>
        </w:tc>
      </w:tr>
      <w:tr w:rsidR="002165C2" w:rsidRPr="008B368A" w14:paraId="37E2DA56" w14:textId="77777777" w:rsidTr="004C66D3">
        <w:tc>
          <w:tcPr>
            <w:tcW w:w="9360" w:type="dxa"/>
            <w:gridSpan w:val="3"/>
          </w:tcPr>
          <w:p w14:paraId="78498792"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Скорострельность - до 2 выстрелов в минуту </w:t>
            </w:r>
          </w:p>
        </w:tc>
      </w:tr>
    </w:tbl>
    <w:p w14:paraId="14DED71B"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Круппу предложили бесплатно доставить систему в Россию для испытания на Главном артиллерийском полигоне. Крупп просил приобрести его гаубицу, как это было сделано в отношении 11-дм. мортиры Шнейдера и Рейнского завода. Гаубица Круппа приобретена не была.</w:t>
      </w:r>
    </w:p>
    <w:p w14:paraId="43EEF3AF"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11-дм. мортира Рейнского завода ближе подходила к русским требованиям по весу системы, но 11-дм. мортира Круппа значительно ее превосходила во всех других отношениях. </w:t>
      </w:r>
    </w:p>
    <w:p w14:paraId="4107685A"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Артком решил испытать систему Рейнского завода на Главном артиллерийском полигоне, находя ее оригинально разработанной и представляющей интерес.</w:t>
      </w:r>
    </w:p>
    <w:p w14:paraId="543B0E20"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Вот в каком положении находился в царской России вопрос о введении новых образцов тяжелой осадной артиллерии: начавшись с 1905 г., он был принципиально принят и полигонными испытаниями готовых образцов закончен для дачи валовых заказов в начале 1910 г. </w:t>
      </w:r>
    </w:p>
    <w:p w14:paraId="7899BBC3"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Разрабатывался этот важнейший для армии вопрос исключительно в Арткоме, и всю работу по выбору образцов орудий полевой тяжелой осадной и крепостной артиллерии ГАУ выполняло вполне самостоятельно. </w:t>
      </w:r>
    </w:p>
    <w:p w14:paraId="3CC51563"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Но, когда почти вся главная техническая работа была закончена и настала такая фаза этого вопроса, что для окончательного решения нельзя было обойтись без заключения ГУГШ, ГАУ, докладом своим от 19 октября 1909 г., испросило согласие военного министра на привлечение в комиссию по выбору образцов орудий осадной и крепостной артиллерии представителя от ГУГШ. В конце 1909 г. в состав комиссии представитель был назначен; кроме того, в работах комиссии принимали участие от ГУГШ ген. Елчанинов, А. Свечин, Козловский и другие.</w:t>
      </w:r>
    </w:p>
    <w:p w14:paraId="6FD24004"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Представители ГУГШ неоднократно высказывали заключения, с которыми соглашалась или во всяком случае считалась комиссия по выбору образцов тяжелой артиллерии, состоявшая из высоких специалистов артиллерийской техники. </w:t>
      </w:r>
    </w:p>
    <w:p w14:paraId="6FEEDD79"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Так, например, в 1911 г. Елчанинов и Басков высказались за низкие лафеты для 6-дм. гаубиц, как более удобные при передвижениях, стрельбе и в отношении укрытия от неприятельских выстрелов; в том же смысле высказалось большинство комиссии. </w:t>
      </w:r>
    </w:p>
    <w:p w14:paraId="39B36D42"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 апреле 1912 г. начальник Генерального штаба Жилинский, по докладу представителей ГУГШ, высказал начальнику ГАУ свои соображения о необходимости пересмотреть вопрос, насколько 8-дм. и 9-дм. калибры соответствуют для вооружения осадных парков. </w:t>
      </w:r>
    </w:p>
    <w:p w14:paraId="33735205"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По мнению начальника Генерального штаба, 9-дм. калибр до последнего времени являлся наиболее могущественным и мог еще включаться в осадную артиллерию. Однако, "уже имеются образцы 11-дм. гаубиц, которые могут перевозиться по колесным дорогам и принимать участие в осадах". </w:t>
      </w:r>
    </w:p>
    <w:p w14:paraId="6A1E69DF"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"Долговременная фортификация прибегает ныне к столь прочным бетонным и береговым перекрытиям, которые мо-гут быть разрушены огнем не менее 11-дм. калибра и против которых 8- и 9-дм. калибр следует призвать недействительным". </w:t>
      </w:r>
    </w:p>
    <w:p w14:paraId="2BD08AF8"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"Для разрушения блиндажей, создаваемых полевой фортификацией из подручного материала, достаточно 6-дм. гаубиц, и огонь 8- и 9-дм. калибра по таким блиндажам и батареям, хотя бы и осадного типа, был бы неэкономичен и нежелателен ввиду трудности доставки громоздких боевых комплектов". </w:t>
      </w:r>
    </w:p>
    <w:p w14:paraId="7A7028B4"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"Против наших западных границ нет тех линий устаревших фортов-застав, которые оправдывали бы сохранение 8-дм. гаубиц..." </w:t>
      </w:r>
    </w:p>
    <w:p w14:paraId="3BD66EB6"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 мае того же 1912 г. ген. Елчанинов в своем отдельном мнении по поводу журнала о лафетах к 11-дм. мортирам говорил, что "время 11-дм. мортир прошло"; даже 11-дм. гаубицы он считает для береговой артиллерии слабыми и признает необходимой разработку 12-дм. или лучше 14-дм. гаубицы с "отказом от валового изготовления разрабатываемой ныне 11-дм. береговой гаубицы, как бы ни была совершенна ее установка". </w:t>
      </w:r>
    </w:p>
    <w:p w14:paraId="2C62168F"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По поводу журнала Арткома 30 декабря 1912 г. о предварительном испытании 11-дм. мортиры Рейнского завода тот же ген. Елчанинов высказал следующее свое отдельное мнение: "Полагаю, что во всяком случае надо стремиться к увеличению дальности для мортир большего калибра". </w:t>
      </w:r>
    </w:p>
    <w:p w14:paraId="4A0828A4"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"Скорострельность имеет меньшее значение ввиду большого времени полета снаряда и, значит, сравнительно позднего наблюдения отдельного выстрела". </w:t>
      </w:r>
    </w:p>
    <w:p w14:paraId="360BFA5D"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"Большая начальная скорость, однако, не должна итти в ущерб весу снаряда, или весу системы, или, наконец, устойчивости ее". </w:t>
      </w:r>
    </w:p>
    <w:p w14:paraId="04909303"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 феврале 1913 г. ген. Елчанинов высказался против приспособления берегового лафета под 11-дм. мортиру для установки на деревянном основании по проекту Дурляхера, считая, что отпускаемые на артиллерию средства выгоднее направить для заготовки орудий новых образцов, а не на приспособление старой материальной части. В своем отдельном мнении он, между прочим, писал: </w:t>
      </w:r>
    </w:p>
    <w:p w14:paraId="396489AC"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"11-дм. мортира признается ныне слабою, и в Германии разработана 35-см мортира, a в Австрии 42-см, сверх 20-30-см мортир уже готовых". </w:t>
      </w:r>
    </w:p>
    <w:p w14:paraId="61024C12"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"Поэтому лучше было бы заняться разработкой тех осадных мортир большого калибра, деньга на которые уже внесены в чрезвычайную смету 1912 и 1913 гг. Полезнее было бы также ускорить поступление 11-дм. мортир Шнейдера, нежели отдавать время и деньги на опыты со старой 11-дм. мортирой". </w:t>
      </w:r>
    </w:p>
    <w:p w14:paraId="302D3E69"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 ответ на это отдельное мнение члены Арткома ген. Шкляревич и Дурляхер составили записку, в которой указано, что предлагаемая переделка лафета, пока в одном экземпляре, имеет целью заблаговременно выработать что-либо подходящее до поступления на службу 11-дм. мортир Шнейдера. Эта переделка обойдется не более 2.000 руб., будет осуществлена в несколько месяцев и не повлияет ни на заказ 11-дм. мортир Шнейдера, ни на разработку мортир более крупных калибров, что уже комитетом начато. </w:t>
      </w:r>
    </w:p>
    <w:p w14:paraId="52BFFCE3"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Новых снарядов заказывать не придется, так как имеются снаряды к 11-дм. мортирам, 11-дм. пушкам 1877 г. и 1886 г.; можно будет также стрелять и снарядами от 11-дм. мортир Шнейдера. </w:t>
      </w:r>
    </w:p>
    <w:p w14:paraId="2A5579E4"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Впоследствии переделка лафета 11-дм. береговой мортиры по проекту Дурляхера весьма пригодилась. Переделанные по этому способу 8 кронштадтских береговых 11-дм. мортир участвовали в осаде Перемышля в 1915 г., так как заказанные 11-дм. гаубицы Шнейдера еще не могли быть получены к тому времени из Франции. </w:t>
      </w:r>
    </w:p>
    <w:p w14:paraId="2C31E91C"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Комиссия Арткома по выбору образцов орудий с участием представителей от ГУГШ в конечном результате остановилась на том, что в состав вооружения тяжелой и осадной артиллерии были приняты следующие образцы орудий: </w:t>
      </w:r>
    </w:p>
    <w:p w14:paraId="11C8A361"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 для полевой тяжелой артиллерии - 107-мм (42-лин.) скорострельная пушка обр. 1910 г. и 152-мм (6-дм.) полевая тяжелая гаубица обр. 1910 г.; </w:t>
      </w:r>
    </w:p>
    <w:p w14:paraId="5930694C"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2) для осадной артиллерии: 152-мм (6-дм.) тяжелая крепостная гаубица обр. 1909 г., 152-мм (6-дм.) осадная пушка обр. 1910 г., 203-мм (8-дм.) осадная гаубица обр. 1911 г., 280-мм (11-дм.) осадная мортира обр. 1912 г. </w:t>
      </w:r>
    </w:p>
    <w:p w14:paraId="31447721"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Орудия полевой тяжелой артиллерии состояли к началу войны в войсках полностью в том количестве, какое было положено по мобилизационному расписанию 1910 г. Осадные 152-м пушки, очень сложные и трудные в фабрикации, были заказаны заводу Шнейдера и к началу войны имелись в войсках всего в количестве 4. Из русских заводов только Путиловский взялся изготовить, не ранее как в 1916 г., около 36 таких пушек. </w:t>
      </w:r>
    </w:p>
    <w:p w14:paraId="2A9B03C2"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280-мм осадные мортиры были заказаны в количестве 16 заводу Шнейдера в 1913 г., причем срок сдачи первой мортиры назначен был в феврале 1915 г. Война задержала сдачу этих мортир, кроме того, французское правительство обязало завод Шнейдера готовить такие же мортиры и для французской армии, поэтому была установлена очередь сдачи их по 4 мортиры русским и французам. </w:t>
      </w:r>
    </w:p>
    <w:p w14:paraId="17EBE9FE"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Здесь же следует отметить, что испытания, произведенные в 1912 г. с 280-м мортирой (на острове Березани), привели комиссию к заключению, что, несмотря на несомненное могущество этого орудия, все-таки его будет недостаточно для получения решительных результатов по отношению к современным укреплениям и что этой цели можно будет достигнуть только введением 16-дм. (405-м) мортиры. Разработка такой мортиры была тогда же (в начале 1913 г.) поручена заводу Шнейдера, который и принял это поручение (сношение представителя завода от 30 апреля 1913 г.) по заданиям </w:t>
      </w:r>
      <w:r w:rsidRPr="008B368A">
        <w:rPr>
          <w:bCs/>
          <w:i w:val="0"/>
          <w:color w:val="002060"/>
          <w:spacing w:val="0"/>
          <w:kern w:val="0"/>
          <w:position w:val="0"/>
          <w:sz w:val="16"/>
          <w:szCs w:val="16"/>
        </w:rPr>
        <w:lastRenderedPageBreak/>
        <w:t>Арткома.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Артком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507C77CF"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Итак, хотя Артком,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520D256D" w14:textId="77777777" w:rsidR="002165C2" w:rsidRPr="008B368A" w:rsidRDefault="002165C2" w:rsidP="006D3E22">
      <w:pPr>
        <w:pStyle w:val="ac"/>
        <w:jc w:val="both"/>
        <w:rPr>
          <w:bCs/>
          <w:i w:val="0"/>
          <w:color w:val="002060"/>
          <w:spacing w:val="0"/>
          <w:kern w:val="0"/>
          <w:position w:val="0"/>
          <w:sz w:val="16"/>
          <w:szCs w:val="16"/>
        </w:rPr>
      </w:pPr>
    </w:p>
    <w:p w14:paraId="569495F2" w14:textId="399E4273" w:rsidR="002165C2" w:rsidRPr="008B368A" w:rsidRDefault="000E6189"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w:t>
      </w:r>
      <w:r w:rsidR="002165C2" w:rsidRPr="008B368A">
        <w:rPr>
          <w:bCs/>
          <w:i w:val="0"/>
          <w:color w:val="002060"/>
          <w:spacing w:val="0"/>
          <w:kern w:val="0"/>
          <w:position w:val="0"/>
          <w:sz w:val="16"/>
          <w:szCs w:val="16"/>
        </w:rPr>
        <w:t xml:space="preserve"> начале 1913 г. </w:t>
      </w:r>
      <w:r w:rsidRPr="008B368A">
        <w:rPr>
          <w:bCs/>
          <w:i w:val="0"/>
          <w:color w:val="002060"/>
          <w:spacing w:val="0"/>
          <w:kern w:val="0"/>
          <w:position w:val="0"/>
          <w:sz w:val="16"/>
          <w:szCs w:val="16"/>
        </w:rPr>
        <w:t xml:space="preserve">Арткому стало известно об опытах в Германии с 16-дм. мортирой – </w:t>
      </w:r>
      <w:r w:rsidR="002165C2" w:rsidRPr="008B368A">
        <w:rPr>
          <w:bCs/>
          <w:i w:val="0"/>
          <w:color w:val="002060"/>
          <w:spacing w:val="0"/>
          <w:kern w:val="0"/>
          <w:position w:val="0"/>
          <w:sz w:val="16"/>
          <w:szCs w:val="16"/>
        </w:rPr>
        <w:t xml:space="preserve">Интересно отметить, что об этих последних опытах стало известно уже после того, как сам Артком, на основании своих березанских опытов, признал не-обходимость введения в состав вооружения осадной артиллерии, именно 16-дм. мортир. И если бы в распоряжении ГАУ имелся свой мощный орудийный завод (а не просто ремонтная мастерская в Петербурге на углу Литейного и Сергиевской) и если бы вообще русская военная промышленность стояла на высоте австро-германской промышленности, то, ко-нечно, в России был бы иной темп в деле развития и усовершенствования столь важного эле мента современной войны, как артиллерия. А так как этого не было, то царская армия плелась в хвосте европейских ар-мий, постоянно запаздывая с улучшениями, идеи которых нередко зарождались и в России, по за неимением технических средств становились достоянием заграничных заводов. </w:t>
      </w:r>
    </w:p>
    <w:p w14:paraId="1D493863"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Таблица 2</w:t>
      </w:r>
    </w:p>
    <w:p w14:paraId="1D04EEC8"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Австрия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2340"/>
        <w:gridCol w:w="1404"/>
        <w:gridCol w:w="1404"/>
        <w:gridCol w:w="1404"/>
        <w:gridCol w:w="1404"/>
        <w:gridCol w:w="1404"/>
      </w:tblGrid>
      <w:tr w:rsidR="002165C2" w:rsidRPr="008B368A" w14:paraId="3F4EC6FD" w14:textId="77777777" w:rsidTr="004C66D3">
        <w:tc>
          <w:tcPr>
            <w:tcW w:w="2340" w:type="dxa"/>
          </w:tcPr>
          <w:p w14:paraId="614926B3"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Наименование орудий и калибр в мм </w:t>
            </w:r>
          </w:p>
        </w:tc>
        <w:tc>
          <w:tcPr>
            <w:tcW w:w="1404" w:type="dxa"/>
          </w:tcPr>
          <w:p w14:paraId="4E5E9C22"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Начальная скорость в м/сек </w:t>
            </w:r>
          </w:p>
        </w:tc>
        <w:tc>
          <w:tcPr>
            <w:tcW w:w="1404" w:type="dxa"/>
          </w:tcPr>
          <w:p w14:paraId="1E98AEE7"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Вес снаряда в кг </w:t>
            </w:r>
          </w:p>
        </w:tc>
        <w:tc>
          <w:tcPr>
            <w:tcW w:w="1404" w:type="dxa"/>
          </w:tcPr>
          <w:p w14:paraId="627A92A2"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Дальность стрельбы в м </w:t>
            </w:r>
          </w:p>
        </w:tc>
        <w:tc>
          <w:tcPr>
            <w:tcW w:w="1404" w:type="dxa"/>
          </w:tcPr>
          <w:p w14:paraId="13582BF8"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Вес орудия в кг </w:t>
            </w:r>
          </w:p>
        </w:tc>
        <w:tc>
          <w:tcPr>
            <w:tcW w:w="1404" w:type="dxa"/>
          </w:tcPr>
          <w:p w14:paraId="389B77C6"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Вес орудия на лафете кг </w:t>
            </w:r>
          </w:p>
        </w:tc>
      </w:tr>
      <w:tr w:rsidR="002165C2" w:rsidRPr="008B368A" w14:paraId="1E77D930" w14:textId="77777777" w:rsidTr="004C66D3">
        <w:tc>
          <w:tcPr>
            <w:tcW w:w="2340" w:type="dxa"/>
          </w:tcPr>
          <w:p w14:paraId="4C34AC81"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12-см пушка обр. 80 г. (120-мм) </w:t>
            </w:r>
          </w:p>
        </w:tc>
        <w:tc>
          <w:tcPr>
            <w:tcW w:w="1404" w:type="dxa"/>
          </w:tcPr>
          <w:p w14:paraId="1BCAAD7A"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516 </w:t>
            </w:r>
          </w:p>
        </w:tc>
        <w:tc>
          <w:tcPr>
            <w:tcW w:w="1404" w:type="dxa"/>
          </w:tcPr>
          <w:p w14:paraId="496DE847"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17,5 </w:t>
            </w:r>
          </w:p>
        </w:tc>
        <w:tc>
          <w:tcPr>
            <w:tcW w:w="1404" w:type="dxa"/>
          </w:tcPr>
          <w:p w14:paraId="1874C629"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8 000 </w:t>
            </w:r>
          </w:p>
        </w:tc>
        <w:tc>
          <w:tcPr>
            <w:tcW w:w="1404" w:type="dxa"/>
          </w:tcPr>
          <w:p w14:paraId="52E2C89E"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1 700 </w:t>
            </w:r>
          </w:p>
        </w:tc>
        <w:tc>
          <w:tcPr>
            <w:tcW w:w="1404" w:type="dxa"/>
          </w:tcPr>
          <w:p w14:paraId="6137384D"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3 650 </w:t>
            </w:r>
          </w:p>
        </w:tc>
      </w:tr>
      <w:tr w:rsidR="002165C2" w:rsidRPr="008B368A" w14:paraId="7B5966B1" w14:textId="77777777" w:rsidTr="004C66D3">
        <w:tc>
          <w:tcPr>
            <w:tcW w:w="2340" w:type="dxa"/>
          </w:tcPr>
          <w:p w14:paraId="76D3B989"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15-см осадня пушка обр. 80 г. (149-мм) </w:t>
            </w:r>
          </w:p>
        </w:tc>
        <w:tc>
          <w:tcPr>
            <w:tcW w:w="1404" w:type="dxa"/>
          </w:tcPr>
          <w:p w14:paraId="3381B854"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484 </w:t>
            </w:r>
          </w:p>
        </w:tc>
        <w:tc>
          <w:tcPr>
            <w:tcW w:w="1404" w:type="dxa"/>
          </w:tcPr>
          <w:p w14:paraId="1289363A"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33 </w:t>
            </w:r>
          </w:p>
        </w:tc>
        <w:tc>
          <w:tcPr>
            <w:tcW w:w="1404" w:type="dxa"/>
          </w:tcPr>
          <w:p w14:paraId="34F1FC07"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8 500 </w:t>
            </w:r>
          </w:p>
        </w:tc>
        <w:tc>
          <w:tcPr>
            <w:tcW w:w="1404" w:type="dxa"/>
          </w:tcPr>
          <w:p w14:paraId="425E71C8"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3 200 </w:t>
            </w:r>
          </w:p>
        </w:tc>
        <w:tc>
          <w:tcPr>
            <w:tcW w:w="1404" w:type="dxa"/>
          </w:tcPr>
          <w:p w14:paraId="3C3FEC4F"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5 520 </w:t>
            </w:r>
          </w:p>
        </w:tc>
      </w:tr>
      <w:tr w:rsidR="002165C2" w:rsidRPr="008B368A" w14:paraId="4DF660DE" w14:textId="77777777" w:rsidTr="004C66D3">
        <w:tc>
          <w:tcPr>
            <w:tcW w:w="2340" w:type="dxa"/>
          </w:tcPr>
          <w:p w14:paraId="2FC585E5"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18-см осадная пушка обр. 80 г. (180-мм) </w:t>
            </w:r>
          </w:p>
        </w:tc>
        <w:tc>
          <w:tcPr>
            <w:tcW w:w="1404" w:type="dxa"/>
          </w:tcPr>
          <w:p w14:paraId="47AE63C1"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258 </w:t>
            </w:r>
          </w:p>
        </w:tc>
        <w:tc>
          <w:tcPr>
            <w:tcW w:w="1404" w:type="dxa"/>
          </w:tcPr>
          <w:p w14:paraId="0835BA7C"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58 гр.</w:t>
            </w:r>
          </w:p>
          <w:p w14:paraId="103FD295"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64 шр. </w:t>
            </w:r>
          </w:p>
        </w:tc>
        <w:tc>
          <w:tcPr>
            <w:tcW w:w="1404" w:type="dxa"/>
          </w:tcPr>
          <w:p w14:paraId="7B7E660F"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5 100</w:t>
            </w:r>
          </w:p>
          <w:p w14:paraId="3B1E35AD"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4 500 </w:t>
            </w:r>
          </w:p>
        </w:tc>
        <w:tc>
          <w:tcPr>
            <w:tcW w:w="1404" w:type="dxa"/>
          </w:tcPr>
          <w:p w14:paraId="10FDFACD"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2 030 </w:t>
            </w:r>
          </w:p>
        </w:tc>
        <w:tc>
          <w:tcPr>
            <w:tcW w:w="1404" w:type="dxa"/>
          </w:tcPr>
          <w:p w14:paraId="7A8B52DA"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4 360 </w:t>
            </w:r>
          </w:p>
        </w:tc>
      </w:tr>
      <w:tr w:rsidR="002165C2" w:rsidRPr="008B368A" w14:paraId="1A28432B" w14:textId="77777777" w:rsidTr="004C66D3">
        <w:tc>
          <w:tcPr>
            <w:tcW w:w="2340" w:type="dxa"/>
          </w:tcPr>
          <w:p w14:paraId="7FEEFF3C"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15-см батарейная гаубица обр. 99 г. (149-мм) </w:t>
            </w:r>
          </w:p>
        </w:tc>
        <w:tc>
          <w:tcPr>
            <w:tcW w:w="1404" w:type="dxa"/>
          </w:tcPr>
          <w:p w14:paraId="0EC291CB"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293 </w:t>
            </w:r>
          </w:p>
        </w:tc>
        <w:tc>
          <w:tcPr>
            <w:tcW w:w="1404" w:type="dxa"/>
          </w:tcPr>
          <w:p w14:paraId="595FC8EC"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38 гр.</w:t>
            </w:r>
          </w:p>
          <w:p w14:paraId="4AABFE12"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37 шр. </w:t>
            </w:r>
          </w:p>
        </w:tc>
        <w:tc>
          <w:tcPr>
            <w:tcW w:w="1404" w:type="dxa"/>
          </w:tcPr>
          <w:p w14:paraId="433EC770"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6 200</w:t>
            </w:r>
          </w:p>
          <w:p w14:paraId="5A75F7CA"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5 600 </w:t>
            </w:r>
          </w:p>
        </w:tc>
        <w:tc>
          <w:tcPr>
            <w:tcW w:w="1404" w:type="dxa"/>
          </w:tcPr>
          <w:p w14:paraId="7AAFF3FE"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1 190 </w:t>
            </w:r>
          </w:p>
        </w:tc>
        <w:tc>
          <w:tcPr>
            <w:tcW w:w="1404" w:type="dxa"/>
          </w:tcPr>
          <w:p w14:paraId="4B3061E4"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2 770 </w:t>
            </w:r>
          </w:p>
        </w:tc>
      </w:tr>
      <w:tr w:rsidR="002165C2" w:rsidRPr="008B368A" w14:paraId="49794CEC" w14:textId="77777777" w:rsidTr="004C66D3">
        <w:tc>
          <w:tcPr>
            <w:tcW w:w="2340" w:type="dxa"/>
          </w:tcPr>
          <w:p w14:paraId="15A58C36"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15-см мортира обр. 80 г. (149-мм) </w:t>
            </w:r>
          </w:p>
        </w:tc>
        <w:tc>
          <w:tcPr>
            <w:tcW w:w="1404" w:type="dxa"/>
          </w:tcPr>
          <w:p w14:paraId="0B00A0F4"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204 </w:t>
            </w:r>
          </w:p>
        </w:tc>
        <w:tc>
          <w:tcPr>
            <w:tcW w:w="1404" w:type="dxa"/>
          </w:tcPr>
          <w:p w14:paraId="322B5FFF"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33 гр.</w:t>
            </w:r>
          </w:p>
          <w:p w14:paraId="450E8BAF"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37 шр. </w:t>
            </w:r>
          </w:p>
        </w:tc>
        <w:tc>
          <w:tcPr>
            <w:tcW w:w="1404" w:type="dxa"/>
          </w:tcPr>
          <w:p w14:paraId="5A118E71"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3 500 </w:t>
            </w:r>
          </w:p>
        </w:tc>
        <w:tc>
          <w:tcPr>
            <w:tcW w:w="1404" w:type="dxa"/>
          </w:tcPr>
          <w:p w14:paraId="6E926508"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625 </w:t>
            </w:r>
          </w:p>
        </w:tc>
        <w:tc>
          <w:tcPr>
            <w:tcW w:w="1404" w:type="dxa"/>
          </w:tcPr>
          <w:p w14:paraId="013AD7E6"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1 190 </w:t>
            </w:r>
          </w:p>
        </w:tc>
      </w:tr>
      <w:tr w:rsidR="002165C2" w:rsidRPr="008B368A" w14:paraId="583F85AC" w14:textId="77777777" w:rsidTr="004C66D3">
        <w:tc>
          <w:tcPr>
            <w:tcW w:w="2340" w:type="dxa"/>
          </w:tcPr>
          <w:p w14:paraId="4D88E6AE"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24-см мортира обр. 98 г. (240-мм) </w:t>
            </w:r>
          </w:p>
        </w:tc>
        <w:tc>
          <w:tcPr>
            <w:tcW w:w="1404" w:type="dxa"/>
          </w:tcPr>
          <w:p w14:paraId="18068A90"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258 </w:t>
            </w:r>
          </w:p>
        </w:tc>
        <w:tc>
          <w:tcPr>
            <w:tcW w:w="1404" w:type="dxa"/>
          </w:tcPr>
          <w:p w14:paraId="4DFE78A0"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133 </w:t>
            </w:r>
          </w:p>
        </w:tc>
        <w:tc>
          <w:tcPr>
            <w:tcW w:w="1404" w:type="dxa"/>
          </w:tcPr>
          <w:p w14:paraId="36666273"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5 800 </w:t>
            </w:r>
          </w:p>
        </w:tc>
        <w:tc>
          <w:tcPr>
            <w:tcW w:w="1404" w:type="dxa"/>
          </w:tcPr>
          <w:p w14:paraId="10DBA4D4"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2 162 </w:t>
            </w:r>
          </w:p>
        </w:tc>
        <w:tc>
          <w:tcPr>
            <w:tcW w:w="1404" w:type="dxa"/>
          </w:tcPr>
          <w:p w14:paraId="554F24B1"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7 440 </w:t>
            </w:r>
          </w:p>
        </w:tc>
      </w:tr>
      <w:tr w:rsidR="002165C2" w:rsidRPr="008B368A" w14:paraId="1E4FE071" w14:textId="77777777" w:rsidTr="004C66D3">
        <w:tc>
          <w:tcPr>
            <w:tcW w:w="2340" w:type="dxa"/>
          </w:tcPr>
          <w:p w14:paraId="17F7FC7E"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9-см полевая пушка (87-мм) </w:t>
            </w:r>
          </w:p>
        </w:tc>
        <w:tc>
          <w:tcPr>
            <w:tcW w:w="1404" w:type="dxa"/>
          </w:tcPr>
          <w:p w14:paraId="1F9E1B8F"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448 </w:t>
            </w:r>
          </w:p>
        </w:tc>
        <w:tc>
          <w:tcPr>
            <w:tcW w:w="1404" w:type="dxa"/>
          </w:tcPr>
          <w:p w14:paraId="0F93EFC1"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6,4 </w:t>
            </w:r>
          </w:p>
        </w:tc>
        <w:tc>
          <w:tcPr>
            <w:tcW w:w="1404" w:type="dxa"/>
          </w:tcPr>
          <w:p w14:paraId="3961786F"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 </w:t>
            </w:r>
          </w:p>
        </w:tc>
        <w:tc>
          <w:tcPr>
            <w:tcW w:w="1404" w:type="dxa"/>
          </w:tcPr>
          <w:p w14:paraId="6B561270"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487 </w:t>
            </w:r>
          </w:p>
        </w:tc>
        <w:tc>
          <w:tcPr>
            <w:tcW w:w="1404" w:type="dxa"/>
          </w:tcPr>
          <w:p w14:paraId="600E43E7"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1 327 </w:t>
            </w:r>
          </w:p>
        </w:tc>
      </w:tr>
      <w:tr w:rsidR="002165C2" w:rsidRPr="008B368A" w14:paraId="235E4E15" w14:textId="77777777" w:rsidTr="004C66D3">
        <w:tc>
          <w:tcPr>
            <w:tcW w:w="2340" w:type="dxa"/>
          </w:tcPr>
          <w:p w14:paraId="79621BA0"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30,5-см мортира </w:t>
            </w:r>
          </w:p>
        </w:tc>
        <w:tc>
          <w:tcPr>
            <w:tcW w:w="1404" w:type="dxa"/>
          </w:tcPr>
          <w:p w14:paraId="43CABB64"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340 </w:t>
            </w:r>
          </w:p>
        </w:tc>
        <w:tc>
          <w:tcPr>
            <w:tcW w:w="1404" w:type="dxa"/>
          </w:tcPr>
          <w:p w14:paraId="5383C551"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382 </w:t>
            </w:r>
          </w:p>
        </w:tc>
        <w:tc>
          <w:tcPr>
            <w:tcW w:w="1404" w:type="dxa"/>
          </w:tcPr>
          <w:p w14:paraId="0135940A"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7 500 </w:t>
            </w:r>
          </w:p>
        </w:tc>
        <w:tc>
          <w:tcPr>
            <w:tcW w:w="1404" w:type="dxa"/>
          </w:tcPr>
          <w:p w14:paraId="7F7CEE6A"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 </w:t>
            </w:r>
          </w:p>
        </w:tc>
        <w:tc>
          <w:tcPr>
            <w:tcW w:w="1404" w:type="dxa"/>
          </w:tcPr>
          <w:p w14:paraId="76D34DD8"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 </w:t>
            </w:r>
          </w:p>
        </w:tc>
      </w:tr>
    </w:tbl>
    <w:p w14:paraId="73E643C8"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Примечание: 30,5-см мортиры предназначались для вооружения передового эшелона осадного парка, для следования непосредственно за полевой армией, чтобы поддерживать ее при атаке сильно укрепленных позиций, 30,5-см и 24-см мортиры перевозились на автомобильных поездах. </w:t>
      </w:r>
    </w:p>
    <w:p w14:paraId="63C34CC9"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Таблица 3</w:t>
      </w:r>
    </w:p>
    <w:p w14:paraId="5665A20B"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Франция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2340"/>
        <w:gridCol w:w="1404"/>
        <w:gridCol w:w="1404"/>
        <w:gridCol w:w="1404"/>
        <w:gridCol w:w="1404"/>
        <w:gridCol w:w="1404"/>
      </w:tblGrid>
      <w:tr w:rsidR="002165C2" w:rsidRPr="008B368A" w14:paraId="0DFC29EC" w14:textId="77777777" w:rsidTr="004C66D3">
        <w:tc>
          <w:tcPr>
            <w:tcW w:w="2340" w:type="dxa"/>
          </w:tcPr>
          <w:p w14:paraId="140676D6"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Наименование орудий и калибр в мм </w:t>
            </w:r>
          </w:p>
        </w:tc>
        <w:tc>
          <w:tcPr>
            <w:tcW w:w="1404" w:type="dxa"/>
          </w:tcPr>
          <w:p w14:paraId="5709A65D"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Начальная скорость в м/сек </w:t>
            </w:r>
          </w:p>
        </w:tc>
        <w:tc>
          <w:tcPr>
            <w:tcW w:w="1404" w:type="dxa"/>
          </w:tcPr>
          <w:p w14:paraId="28402796"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Вес снаряда в кг </w:t>
            </w:r>
          </w:p>
        </w:tc>
        <w:tc>
          <w:tcPr>
            <w:tcW w:w="1404" w:type="dxa"/>
          </w:tcPr>
          <w:p w14:paraId="403B6B40"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Дальность стрельбы в м </w:t>
            </w:r>
          </w:p>
        </w:tc>
        <w:tc>
          <w:tcPr>
            <w:tcW w:w="1404" w:type="dxa"/>
          </w:tcPr>
          <w:p w14:paraId="428E5436"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Вес орудия в кг </w:t>
            </w:r>
          </w:p>
        </w:tc>
        <w:tc>
          <w:tcPr>
            <w:tcW w:w="1404" w:type="dxa"/>
          </w:tcPr>
          <w:p w14:paraId="69416CEA"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Вес орудия на лафете кг </w:t>
            </w:r>
          </w:p>
        </w:tc>
      </w:tr>
      <w:tr w:rsidR="002165C2" w:rsidRPr="008B368A" w14:paraId="029F060F" w14:textId="77777777" w:rsidTr="004C66D3">
        <w:tc>
          <w:tcPr>
            <w:tcW w:w="2340" w:type="dxa"/>
          </w:tcPr>
          <w:p w14:paraId="1DE0FF34"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120-мм короткая пушка обр. 78 г. (290-мм) </w:t>
            </w:r>
          </w:p>
        </w:tc>
        <w:tc>
          <w:tcPr>
            <w:tcW w:w="1404" w:type="dxa"/>
          </w:tcPr>
          <w:p w14:paraId="5BAB37C5"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290 </w:t>
            </w:r>
          </w:p>
        </w:tc>
        <w:tc>
          <w:tcPr>
            <w:tcW w:w="1404" w:type="dxa"/>
          </w:tcPr>
          <w:p w14:paraId="52875E27"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20,35 </w:t>
            </w:r>
          </w:p>
        </w:tc>
        <w:tc>
          <w:tcPr>
            <w:tcW w:w="1404" w:type="dxa"/>
          </w:tcPr>
          <w:p w14:paraId="2E33D2FD"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7 500 </w:t>
            </w:r>
          </w:p>
        </w:tc>
        <w:tc>
          <w:tcPr>
            <w:tcW w:w="1404" w:type="dxa"/>
          </w:tcPr>
          <w:p w14:paraId="1531FF11"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550 </w:t>
            </w:r>
          </w:p>
        </w:tc>
        <w:tc>
          <w:tcPr>
            <w:tcW w:w="1404" w:type="dxa"/>
          </w:tcPr>
          <w:p w14:paraId="3A12E9C5"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1 475 </w:t>
            </w:r>
          </w:p>
        </w:tc>
      </w:tr>
      <w:tr w:rsidR="002165C2" w:rsidRPr="008B368A" w14:paraId="6592C4AD" w14:textId="77777777" w:rsidTr="004C66D3">
        <w:tc>
          <w:tcPr>
            <w:tcW w:w="2340" w:type="dxa"/>
          </w:tcPr>
          <w:p w14:paraId="29B8189C"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155-мм короткая пушка </w:t>
            </w:r>
          </w:p>
        </w:tc>
        <w:tc>
          <w:tcPr>
            <w:tcW w:w="1404" w:type="dxa"/>
          </w:tcPr>
          <w:p w14:paraId="1694E421"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280 </w:t>
            </w:r>
          </w:p>
        </w:tc>
        <w:tc>
          <w:tcPr>
            <w:tcW w:w="1404" w:type="dxa"/>
          </w:tcPr>
          <w:p w14:paraId="69008D18"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40,5 </w:t>
            </w:r>
          </w:p>
        </w:tc>
        <w:tc>
          <w:tcPr>
            <w:tcW w:w="1404" w:type="dxa"/>
          </w:tcPr>
          <w:p w14:paraId="5531BA05"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6 400 </w:t>
            </w:r>
          </w:p>
        </w:tc>
        <w:tc>
          <w:tcPr>
            <w:tcW w:w="1404" w:type="dxa"/>
          </w:tcPr>
          <w:p w14:paraId="6FBA25A9"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102,5 </w:t>
            </w:r>
          </w:p>
        </w:tc>
        <w:tc>
          <w:tcPr>
            <w:tcW w:w="1404" w:type="dxa"/>
          </w:tcPr>
          <w:p w14:paraId="5343A80C"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3 130 </w:t>
            </w:r>
          </w:p>
        </w:tc>
      </w:tr>
      <w:tr w:rsidR="002165C2" w:rsidRPr="008B368A" w14:paraId="2D9E9943" w14:textId="77777777" w:rsidTr="004C66D3">
        <w:tc>
          <w:tcPr>
            <w:tcW w:w="2340" w:type="dxa"/>
          </w:tcPr>
          <w:p w14:paraId="4A900567"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155-мм гаубица </w:t>
            </w:r>
          </w:p>
        </w:tc>
        <w:tc>
          <w:tcPr>
            <w:tcW w:w="1404" w:type="dxa"/>
          </w:tcPr>
          <w:p w14:paraId="122C111E"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 </w:t>
            </w:r>
          </w:p>
        </w:tc>
        <w:tc>
          <w:tcPr>
            <w:tcW w:w="1404" w:type="dxa"/>
          </w:tcPr>
          <w:p w14:paraId="3F99776D"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43 </w:t>
            </w:r>
          </w:p>
        </w:tc>
        <w:tc>
          <w:tcPr>
            <w:tcW w:w="1404" w:type="dxa"/>
          </w:tcPr>
          <w:p w14:paraId="7D876E08"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6 500 </w:t>
            </w:r>
          </w:p>
        </w:tc>
        <w:tc>
          <w:tcPr>
            <w:tcW w:w="1404" w:type="dxa"/>
          </w:tcPr>
          <w:p w14:paraId="4F951627"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 </w:t>
            </w:r>
          </w:p>
        </w:tc>
        <w:tc>
          <w:tcPr>
            <w:tcW w:w="1404" w:type="dxa"/>
          </w:tcPr>
          <w:p w14:paraId="257FA9B7"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3 200 </w:t>
            </w:r>
          </w:p>
        </w:tc>
      </w:tr>
      <w:tr w:rsidR="002165C2" w:rsidRPr="008B368A" w14:paraId="3010BEAA" w14:textId="77777777" w:rsidTr="004C66D3">
        <w:tc>
          <w:tcPr>
            <w:tcW w:w="2340" w:type="dxa"/>
          </w:tcPr>
          <w:p w14:paraId="386A79A1"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155-мм пушка обр. 77 г. </w:t>
            </w:r>
          </w:p>
        </w:tc>
        <w:tc>
          <w:tcPr>
            <w:tcW w:w="1404" w:type="dxa"/>
          </w:tcPr>
          <w:p w14:paraId="67C8EA9B"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469 </w:t>
            </w:r>
          </w:p>
        </w:tc>
        <w:tc>
          <w:tcPr>
            <w:tcW w:w="1404" w:type="dxa"/>
          </w:tcPr>
          <w:p w14:paraId="21DD2356"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40,5 </w:t>
            </w:r>
          </w:p>
        </w:tc>
        <w:tc>
          <w:tcPr>
            <w:tcW w:w="1404" w:type="dxa"/>
          </w:tcPr>
          <w:p w14:paraId="3BA16AB7"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9 000 </w:t>
            </w:r>
          </w:p>
        </w:tc>
        <w:tc>
          <w:tcPr>
            <w:tcW w:w="1404" w:type="dxa"/>
          </w:tcPr>
          <w:p w14:paraId="3A87CB78"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2 530 </w:t>
            </w:r>
          </w:p>
        </w:tc>
        <w:tc>
          <w:tcPr>
            <w:tcW w:w="1404" w:type="dxa"/>
          </w:tcPr>
          <w:p w14:paraId="06957E08"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5 785 </w:t>
            </w:r>
          </w:p>
        </w:tc>
      </w:tr>
      <w:tr w:rsidR="002165C2" w:rsidRPr="008B368A" w14:paraId="5E7160AE" w14:textId="77777777" w:rsidTr="004C66D3">
        <w:tc>
          <w:tcPr>
            <w:tcW w:w="2340" w:type="dxa"/>
          </w:tcPr>
          <w:p w14:paraId="0D6F5DB9"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220-мм пушка </w:t>
            </w:r>
          </w:p>
        </w:tc>
        <w:tc>
          <w:tcPr>
            <w:tcW w:w="1404" w:type="dxa"/>
          </w:tcPr>
          <w:p w14:paraId="046B2D25"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443 </w:t>
            </w:r>
          </w:p>
        </w:tc>
        <w:tc>
          <w:tcPr>
            <w:tcW w:w="1404" w:type="dxa"/>
          </w:tcPr>
          <w:p w14:paraId="1EAF9AFE"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103 </w:t>
            </w:r>
          </w:p>
        </w:tc>
        <w:tc>
          <w:tcPr>
            <w:tcW w:w="1404" w:type="dxa"/>
          </w:tcPr>
          <w:p w14:paraId="51D9BEBD"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10 000 </w:t>
            </w:r>
          </w:p>
        </w:tc>
        <w:tc>
          <w:tcPr>
            <w:tcW w:w="1404" w:type="dxa"/>
          </w:tcPr>
          <w:p w14:paraId="297748E8"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6 030 </w:t>
            </w:r>
          </w:p>
        </w:tc>
        <w:tc>
          <w:tcPr>
            <w:tcW w:w="1404" w:type="dxa"/>
          </w:tcPr>
          <w:p w14:paraId="6034A380"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11 680 </w:t>
            </w:r>
          </w:p>
        </w:tc>
      </w:tr>
      <w:tr w:rsidR="002165C2" w:rsidRPr="008B368A" w14:paraId="2085CF7A" w14:textId="77777777" w:rsidTr="004C66D3">
        <w:tc>
          <w:tcPr>
            <w:tcW w:w="2340" w:type="dxa"/>
          </w:tcPr>
          <w:p w14:paraId="3E96E4BA"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220-мм мортира </w:t>
            </w:r>
          </w:p>
        </w:tc>
        <w:tc>
          <w:tcPr>
            <w:tcW w:w="1404" w:type="dxa"/>
          </w:tcPr>
          <w:p w14:paraId="3DD19487"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230 </w:t>
            </w:r>
          </w:p>
        </w:tc>
        <w:tc>
          <w:tcPr>
            <w:tcW w:w="1404" w:type="dxa"/>
          </w:tcPr>
          <w:p w14:paraId="2C3BDA88"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118 </w:t>
            </w:r>
          </w:p>
        </w:tc>
        <w:tc>
          <w:tcPr>
            <w:tcW w:w="1404" w:type="dxa"/>
          </w:tcPr>
          <w:p w14:paraId="0F3B64EE"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5 400 </w:t>
            </w:r>
          </w:p>
        </w:tc>
        <w:tc>
          <w:tcPr>
            <w:tcW w:w="1404" w:type="dxa"/>
          </w:tcPr>
          <w:p w14:paraId="749BC9E9"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2 000 </w:t>
            </w:r>
          </w:p>
        </w:tc>
        <w:tc>
          <w:tcPr>
            <w:tcW w:w="1404" w:type="dxa"/>
          </w:tcPr>
          <w:p w14:paraId="179DEC7A"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4 400 </w:t>
            </w:r>
          </w:p>
        </w:tc>
      </w:tr>
      <w:tr w:rsidR="002165C2" w:rsidRPr="008B368A" w14:paraId="01F9A8D8" w14:textId="77777777" w:rsidTr="004C66D3">
        <w:tc>
          <w:tcPr>
            <w:tcW w:w="2340" w:type="dxa"/>
          </w:tcPr>
          <w:p w14:paraId="487535EA"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270-мм мортира </w:t>
            </w:r>
          </w:p>
        </w:tc>
        <w:tc>
          <w:tcPr>
            <w:tcW w:w="1404" w:type="dxa"/>
          </w:tcPr>
          <w:p w14:paraId="53A22D7F"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290 </w:t>
            </w:r>
          </w:p>
        </w:tc>
        <w:tc>
          <w:tcPr>
            <w:tcW w:w="1404" w:type="dxa"/>
          </w:tcPr>
          <w:p w14:paraId="0FB832A9"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150 </w:t>
            </w:r>
          </w:p>
        </w:tc>
        <w:tc>
          <w:tcPr>
            <w:tcW w:w="1404" w:type="dxa"/>
          </w:tcPr>
          <w:p w14:paraId="287C48D9"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7 000 </w:t>
            </w:r>
          </w:p>
        </w:tc>
        <w:tc>
          <w:tcPr>
            <w:tcW w:w="1404" w:type="dxa"/>
          </w:tcPr>
          <w:p w14:paraId="4303834D"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4 450 </w:t>
            </w:r>
          </w:p>
        </w:tc>
        <w:tc>
          <w:tcPr>
            <w:tcW w:w="1404" w:type="dxa"/>
          </w:tcPr>
          <w:p w14:paraId="78D0EBF9"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7 250 </w:t>
            </w:r>
          </w:p>
        </w:tc>
      </w:tr>
    </w:tbl>
    <w:p w14:paraId="61CF23D5"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Примечание: По имеющимся сведениям, во Франции предполагалось ввести на вооружение 6-дм. пушки и гаубицы и 11-дм. мортиры Шнейдера испытанных и принятых у нас типов (11483).</w:t>
      </w:r>
    </w:p>
    <w:p w14:paraId="629E9984" w14:textId="77777777" w:rsidR="002165C2" w:rsidRPr="008B368A" w:rsidRDefault="002165C2" w:rsidP="006D3E22">
      <w:pPr>
        <w:pStyle w:val="ac"/>
        <w:jc w:val="both"/>
        <w:rPr>
          <w:bCs/>
          <w:i w:val="0"/>
          <w:color w:val="002060"/>
          <w:spacing w:val="0"/>
          <w:kern w:val="0"/>
          <w:position w:val="0"/>
          <w:sz w:val="16"/>
          <w:szCs w:val="16"/>
        </w:rPr>
      </w:pPr>
    </w:p>
    <w:p w14:paraId="4532DDD4" w14:textId="77777777" w:rsidR="009F1419" w:rsidRPr="00B52707" w:rsidRDefault="009F1419" w:rsidP="009F1419">
      <w:pPr>
        <w:jc w:val="both"/>
        <w:rPr>
          <w:color w:val="0070C0"/>
          <w:sz w:val="16"/>
          <w:szCs w:val="16"/>
        </w:rPr>
      </w:pPr>
      <w:r w:rsidRPr="00B52707">
        <w:rPr>
          <w:color w:val="0070C0"/>
          <w:sz w:val="16"/>
          <w:szCs w:val="16"/>
        </w:rPr>
        <w:t>В начале 1913 года первое отечественное семейство военных грузовиков «Русско-Балтийский» возглавил двухтонный автомобиль М24-35 с открытой кабиной, 35-сильным двигателем от легковой модели С24-35, новыми более прочными балками мостов на продольных рессорах и массивными резиновыми шинами. На следующий год к нему добавился 40-сильный вариант М24-40 с мотором от легковушки С24-40, более вместительным радиатором и упрощенной кабиной с козырьком.</w:t>
      </w:r>
    </w:p>
    <w:p w14:paraId="4B74D9FE" w14:textId="77777777" w:rsidR="009F1419" w:rsidRPr="00B52707" w:rsidRDefault="009F1419" w:rsidP="009F1419">
      <w:pPr>
        <w:jc w:val="both"/>
        <w:rPr>
          <w:color w:val="0070C0"/>
          <w:sz w:val="16"/>
          <w:szCs w:val="16"/>
        </w:rPr>
      </w:pPr>
      <w:r w:rsidRPr="00B52707">
        <w:rPr>
          <w:color w:val="0070C0"/>
          <w:sz w:val="16"/>
          <w:szCs w:val="16"/>
        </w:rPr>
        <w:t>Обе машины получились слишком тяжелыми, тихоходными и неэкономными: их полная масса достигала четырех тонн, максимальная скорость — не выше 20 км/ч, расход топлива — более 40 литров на 100 километров.</w:t>
      </w:r>
    </w:p>
    <w:p w14:paraId="5CDBC627" w14:textId="77777777" w:rsidR="009F1419" w:rsidRPr="00B52707" w:rsidRDefault="009F1419" w:rsidP="009F1419">
      <w:pPr>
        <w:jc w:val="both"/>
        <w:rPr>
          <w:color w:val="0070C0"/>
          <w:sz w:val="16"/>
          <w:szCs w:val="16"/>
        </w:rPr>
      </w:pPr>
      <w:r w:rsidRPr="00B52707">
        <w:rPr>
          <w:color w:val="0070C0"/>
          <w:sz w:val="16"/>
          <w:szCs w:val="16"/>
        </w:rPr>
        <w:t>В армии эти грузовики применяли для установки топливных цистерн, полевых мастерских и зенитных прожекторов. С началом войны для первой отдельной зенитной батареи на шасси М24-40 с бронированными кабинами и капотом собрали четыре «зарядных ящика» — автомобили с лотками для перевозки снарядов, ёмкостями с топливом и местами для боевого расчета (25546).</w:t>
      </w:r>
    </w:p>
    <w:p w14:paraId="764DC10C" w14:textId="77777777" w:rsidR="009F1419" w:rsidRPr="00B52707" w:rsidRDefault="009F1419" w:rsidP="009F1419">
      <w:pPr>
        <w:jc w:val="both"/>
        <w:rPr>
          <w:color w:val="0070C0"/>
          <w:sz w:val="16"/>
          <w:szCs w:val="16"/>
        </w:rPr>
      </w:pPr>
    </w:p>
    <w:p w14:paraId="754DA7CB" w14:textId="77777777" w:rsidR="002165C2" w:rsidRPr="008B368A" w:rsidRDefault="002165C2" w:rsidP="006D3E22">
      <w:pPr>
        <w:jc w:val="both"/>
        <w:rPr>
          <w:bCs/>
          <w:color w:val="002060"/>
          <w:sz w:val="16"/>
          <w:szCs w:val="16"/>
          <w:shd w:val="clear" w:color="auto" w:fill="FFFFFF"/>
        </w:rPr>
      </w:pPr>
      <w:r w:rsidRPr="008B368A">
        <w:rPr>
          <w:bCs/>
          <w:color w:val="002060"/>
          <w:sz w:val="16"/>
          <w:szCs w:val="16"/>
          <w:shd w:val="clear" w:color="auto" w:fill="FFFFFF"/>
        </w:rPr>
        <w:t>В начале 1913 года Меллер на аэросанях Дукс снова отправился в Петербург для участия в конкурсе снегоходов под эгидой военного ведомства. Но явно боги не благоволили московскому предпринимателю, в первый день только отъехав от Москвы аэросани перепугали обоз, в итоге оказался разбит радиатор, который пришлось ремонтировать, на следующий день дело пошло веселее, первую после Москвы ночёвку сделали в имении Рябушинского в Вышнем Волочке, На следующий день сани разгонялись до 70 верст в час, но не сильно отъехав от Волочка влетели в ухаб и сломали рессору. Сам директор завода вернулся в Москву, а механик после ремонта все таки доехал до Санкт-Петербурга.</w:t>
      </w:r>
    </w:p>
    <w:p w14:paraId="3F2AFEAC" w14:textId="77777777" w:rsidR="002165C2" w:rsidRPr="008B368A" w:rsidRDefault="002165C2" w:rsidP="006D3E22">
      <w:pPr>
        <w:jc w:val="both"/>
        <w:rPr>
          <w:bCs/>
          <w:color w:val="002060"/>
          <w:sz w:val="16"/>
          <w:szCs w:val="16"/>
        </w:rPr>
      </w:pPr>
      <w:r w:rsidRPr="008B368A">
        <w:rPr>
          <w:bCs/>
          <w:color w:val="002060"/>
          <w:sz w:val="16"/>
          <w:szCs w:val="16"/>
          <w:shd w:val="clear" w:color="auto" w:fill="FFFFFF"/>
        </w:rPr>
        <w:t>На состязаниях в которых приняли участие 5-ти местные сани Русско-Балтийского завода конструкции Игоря Сикорского "авиационной" компоновки с задним расположением двигателя и винта, двухместные аэросани француза Лессепса построенные по той же схеме, что и сани Дукс с передним расположением двигателя и задним винта и переоборудованный Мерседес с гусеничным движителем Кегресса. Конструкция машины и мощность двигателя позволяли надеяться Меллеру на победу. Для участия в гонках машина, судя по фотографиям была максимально облегчена, в частности была снята защита винта, точнее защита от винта. Именно это и привело к трагедии. Соревнования начались с заезда на 3 километра, первым стартовали сани Дукс с известным гонщиком и авиатором Владимиром Лебедевым за рулем. На пути разогнавшейся машины попался ледовый буер и, избегая столкновения, пилот заглушил двигатель. Группа болельщиков бросилась на помощь, директор верфи Кун бросился проворачивать винт, но когда мотор завёлся, не успел отойти и вращающимся винтом был отброшен в сторону, одна рука была оторвана винтом. Потерпевшего отправили в больницу, но у Дукса были поломаны все четыре лопасти винта и он прекратил свои выступления (21492).</w:t>
      </w:r>
    </w:p>
    <w:p w14:paraId="6F78E3EC" w14:textId="77777777" w:rsidR="002165C2" w:rsidRPr="008B368A" w:rsidRDefault="002165C2" w:rsidP="006D3E22">
      <w:pPr>
        <w:jc w:val="both"/>
        <w:rPr>
          <w:bCs/>
          <w:color w:val="002060"/>
          <w:sz w:val="16"/>
          <w:szCs w:val="16"/>
        </w:rPr>
      </w:pPr>
    </w:p>
    <w:p w14:paraId="0BCCD3F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shd w:val="clear" w:color="auto" w:fill="FFFFFF"/>
        </w:rPr>
        <w:t>В начале 1913 года несмотря на вполне успешные демонстрации аэросаней интерес к ним резко упал. И Меллер на своем заводе Дукс и Сикорский на авиационной-секции РБВЗ сконцентрировались на самолётах. Покупателей на машины не нашлось, хотя оптимисты в открытках о будущем рисовали зимние улицы заполненные аэросанями (21492).</w:t>
      </w:r>
    </w:p>
    <w:p w14:paraId="4BEC6EB1" w14:textId="77777777" w:rsidR="002165C2" w:rsidRPr="008B368A" w:rsidRDefault="002165C2" w:rsidP="006D3E22">
      <w:pPr>
        <w:shd w:val="clear" w:color="auto" w:fill="FFFFFF"/>
        <w:jc w:val="both"/>
        <w:rPr>
          <w:bCs/>
          <w:color w:val="002060"/>
          <w:sz w:val="16"/>
          <w:szCs w:val="16"/>
        </w:rPr>
      </w:pPr>
    </w:p>
    <w:p w14:paraId="5593006C" w14:textId="77777777" w:rsidR="009F1419" w:rsidRPr="008B368A" w:rsidRDefault="009F1419" w:rsidP="009F1419">
      <w:pPr>
        <w:jc w:val="both"/>
        <w:rPr>
          <w:bCs/>
          <w:color w:val="002060"/>
          <w:sz w:val="16"/>
          <w:szCs w:val="16"/>
        </w:rPr>
      </w:pPr>
      <w:r w:rsidRPr="008B368A">
        <w:rPr>
          <w:bCs/>
          <w:color w:val="002060"/>
          <w:sz w:val="16"/>
          <w:szCs w:val="16"/>
        </w:rPr>
        <w:t xml:space="preserve">В начале 1913 года Акционерное общество либавских железоделательных и сталелитейных заводов в Риге добилось заказа на строительство пяти миноносцев типа "Яростный". Для создания судостроительной базы Общество весной 1913 года приобретает два предприятия - Ревельский металлический завод и Рижский судостроительный завод "Ланге и сын". С этого времени оно становится одним из крупнейших комбинированных </w:t>
      </w:r>
      <w:r w:rsidRPr="008B368A">
        <w:rPr>
          <w:bCs/>
          <w:color w:val="002060"/>
          <w:sz w:val="16"/>
          <w:szCs w:val="16"/>
        </w:rPr>
        <w:lastRenderedPageBreak/>
        <w:t>предприятий России и получает новое название "Акционерное общество металлургических, механических и судостроительных заводов Бекера и К". Для строительства эскадренных миноносцев стапеля были модернизированы и проведена техническая реконструкция всего предприятия. Техническую помощь в строительстве новой верфи оказывали германская фирма "Вулкан", а также швейцарская фирма "Браун-Бовери". Турбинная и котельная мастерские могли строить турбины типа "Браун-Бовери-Парсонс" и водотрубные котлы системы адмиралтейского типа для эскадренных миноносцев и крейсеров. Стапели и все мастерские соединялись между собой рельсовыми путями. Впоследствии значительною роль в делах предприятия стали играть крупнейшие русские банки: Азовско-Донской промышленный, Петербургский частный коммерческий и Русский торгово-промышленный. В конце 1913 года было заложено 5 эскадренных миноносцев типа "Яростный" (12284).</w:t>
      </w:r>
    </w:p>
    <w:p w14:paraId="038408A1" w14:textId="77777777" w:rsidR="009F1419" w:rsidRPr="008B368A" w:rsidRDefault="009F1419" w:rsidP="009F1419">
      <w:pPr>
        <w:jc w:val="both"/>
        <w:rPr>
          <w:bCs/>
          <w:color w:val="002060"/>
          <w:sz w:val="16"/>
          <w:szCs w:val="16"/>
        </w:rPr>
      </w:pPr>
    </w:p>
    <w:p w14:paraId="485F4C79"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0B05A570" w14:textId="77777777" w:rsidR="002165C2" w:rsidRPr="008B368A" w:rsidRDefault="002165C2" w:rsidP="006D3E22">
      <w:pPr>
        <w:shd w:val="clear" w:color="auto" w:fill="FFFFFF"/>
        <w:jc w:val="both"/>
        <w:rPr>
          <w:bCs/>
          <w:color w:val="002060"/>
          <w:sz w:val="16"/>
          <w:szCs w:val="16"/>
        </w:rPr>
      </w:pPr>
    </w:p>
    <w:p w14:paraId="72A8673E"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К началу 1913 г. продолжительность перелетов в несколько недель уже никого не могла устроить, и когда в ознаменование 300-летия Дома Романовых задумали перелет Петербург—Москва— Петербург, его длительность просто ограничили двумя сутками (15464).</w:t>
      </w:r>
    </w:p>
    <w:p w14:paraId="418DA026" w14:textId="77777777" w:rsidR="002165C2" w:rsidRPr="008B368A" w:rsidRDefault="002165C2" w:rsidP="006D3E22">
      <w:pPr>
        <w:pStyle w:val="2"/>
        <w:spacing w:before="0" w:after="0"/>
        <w:jc w:val="both"/>
        <w:rPr>
          <w:b w:val="0"/>
          <w:bCs/>
          <w:color w:val="002060"/>
          <w:sz w:val="16"/>
          <w:szCs w:val="16"/>
        </w:rPr>
      </w:pPr>
    </w:p>
    <w:p w14:paraId="7145978F" w14:textId="77777777" w:rsidR="002165C2" w:rsidRPr="008B368A" w:rsidRDefault="002165C2" w:rsidP="006D3E22">
      <w:pPr>
        <w:jc w:val="both"/>
        <w:rPr>
          <w:bCs/>
          <w:color w:val="002060"/>
          <w:sz w:val="16"/>
          <w:szCs w:val="16"/>
        </w:rPr>
      </w:pPr>
      <w:r w:rsidRPr="008B368A">
        <w:rPr>
          <w:bCs/>
          <w:color w:val="002060"/>
          <w:sz w:val="16"/>
          <w:szCs w:val="16"/>
        </w:rPr>
        <w:t>В начале 1913 года Нестеров осуществил перелет из Киева в Нежин и обратно. В августе того же года с кинооператором на борту он выполнил первый групповой полет в составе трех аэропланов по маршруту Киев—Остер—Нежин—Киев. Затем перелеты Киев—Одесса—Севастополь в марте 1914 года, Киев—Петербург в мае, Москва—Петербург в июне. В то время это были рекордные полеты по расстоянию, скорости и времени.</w:t>
      </w:r>
    </w:p>
    <w:p w14:paraId="15D44D47" w14:textId="77777777" w:rsidR="002165C2" w:rsidRPr="008B368A" w:rsidRDefault="002165C2" w:rsidP="006D3E22">
      <w:pPr>
        <w:jc w:val="both"/>
        <w:rPr>
          <w:bCs/>
          <w:color w:val="002060"/>
          <w:sz w:val="16"/>
          <w:szCs w:val="16"/>
        </w:rPr>
      </w:pPr>
    </w:p>
    <w:p w14:paraId="0CA547E1"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 и воздухоплавание Германии:</w:t>
      </w:r>
    </w:p>
    <w:p w14:paraId="3BC34739" w14:textId="77777777" w:rsidR="002165C2" w:rsidRPr="008B368A" w:rsidRDefault="002165C2" w:rsidP="006D3E22">
      <w:pPr>
        <w:shd w:val="clear" w:color="auto" w:fill="FFFFFF"/>
        <w:jc w:val="both"/>
        <w:rPr>
          <w:bCs/>
          <w:color w:val="002060"/>
          <w:sz w:val="16"/>
          <w:szCs w:val="16"/>
        </w:rPr>
      </w:pPr>
    </w:p>
    <w:p w14:paraId="4D90304B" w14:textId="77777777" w:rsidR="002165C2" w:rsidRPr="008B368A" w:rsidRDefault="002165C2" w:rsidP="006D3E22">
      <w:pPr>
        <w:jc w:val="both"/>
        <w:rPr>
          <w:bCs/>
          <w:color w:val="002060"/>
          <w:sz w:val="16"/>
          <w:szCs w:val="16"/>
        </w:rPr>
      </w:pPr>
      <w:r w:rsidRPr="008B368A">
        <w:rPr>
          <w:bCs/>
          <w:color w:val="002060"/>
          <w:sz w:val="16"/>
          <w:szCs w:val="16"/>
        </w:rPr>
        <w:t>В начале 1913 г., показав существенный рост летных данных и удобство в пилотировании Р.14, Ингольд и Штоффлер побили на Р.14 ряд рекордов, и 13 декабря по итогам года фирма получила Национальный авиационный приз Германии. В 1913 г. Военное министерство пересмотрело контракт: принятые Р.13 были оплачены, а вместо остальных «Авиатик» получал заказ на 110 новых Р.14, которые начали поступать в Воздушные войска в том же году. В начале 1914 г. один из них был направлен в экспедицию в Германскую Юго-Западную Африку (ныне Намибия), и 19 мая пилот Вилли Трюк прибыл с ней в селение Карибиб в центральной части колонии. Заказ от своего Военного министерства и успех на Венском авиационном празднике в июне 1914 г. возбудил интерес к продукции фирмы и у иностранцев: 25 самолетов Р.14 купила Австро-Венгрия, а фирма «Вайзер унд Зонн» предложила открыть в Вене филиал «Австро-Венгерский авиазавод Авиатик» специально для выпуска этого самолета. Несколько Р.14 приобрела Бельгия, один — Швейцария, дюжину заказала Болгария (22732).</w:t>
      </w:r>
    </w:p>
    <w:p w14:paraId="2F999E3D" w14:textId="77777777" w:rsidR="002165C2" w:rsidRPr="008B368A" w:rsidRDefault="002165C2" w:rsidP="006D3E22">
      <w:pPr>
        <w:jc w:val="both"/>
        <w:rPr>
          <w:bCs/>
          <w:color w:val="002060"/>
          <w:sz w:val="16"/>
          <w:szCs w:val="16"/>
        </w:rPr>
      </w:pPr>
    </w:p>
    <w:p w14:paraId="6201C28F" w14:textId="77777777" w:rsidR="003F6721" w:rsidRPr="00B52707" w:rsidRDefault="003F6721" w:rsidP="003F6721">
      <w:pPr>
        <w:jc w:val="both"/>
        <w:rPr>
          <w:color w:val="0070C0"/>
          <w:sz w:val="16"/>
          <w:szCs w:val="16"/>
        </w:rPr>
      </w:pPr>
      <w:r w:rsidRPr="00B52707">
        <w:rPr>
          <w:color w:val="0070C0"/>
          <w:sz w:val="16"/>
          <w:szCs w:val="16"/>
        </w:rPr>
        <w:t>В начале 1913 г. самолет Р.14 германской фирмы «Авиатик» совершил первый полет, показав существенный рост летных данных и удобство в пилотировании, Ингольд и Штоффлер установили на Р.14 ряд рекордов, и 13 декабря по итогам года фирма получила Национальный авиационный приз Германии.</w:t>
      </w:r>
    </w:p>
    <w:p w14:paraId="7891E18E" w14:textId="77777777" w:rsidR="003F6721" w:rsidRPr="00B52707" w:rsidRDefault="003F6721" w:rsidP="003F6721">
      <w:pPr>
        <w:jc w:val="both"/>
        <w:rPr>
          <w:color w:val="0070C0"/>
          <w:sz w:val="16"/>
          <w:szCs w:val="16"/>
        </w:rPr>
      </w:pPr>
      <w:r w:rsidRPr="00B52707">
        <w:rPr>
          <w:color w:val="0070C0"/>
          <w:sz w:val="16"/>
          <w:szCs w:val="16"/>
        </w:rPr>
        <w:t>В 1913 г. Военное министерство пересмотрело контракт: готовые Р.13 оплатили, а вместо остальных от «Авиатика» требовали 110 новых Р.14, которые начали поступать в Воздушные войска уже в том же году (25724).</w:t>
      </w:r>
    </w:p>
    <w:p w14:paraId="0F86FD39" w14:textId="77777777" w:rsidR="003F6721" w:rsidRPr="00B52707" w:rsidRDefault="003F6721" w:rsidP="003F6721">
      <w:pPr>
        <w:jc w:val="both"/>
        <w:rPr>
          <w:color w:val="0070C0"/>
          <w:sz w:val="16"/>
          <w:szCs w:val="16"/>
        </w:rPr>
      </w:pPr>
    </w:p>
    <w:p w14:paraId="335860B4"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 и воздухоплавание Англии:</w:t>
      </w:r>
    </w:p>
    <w:p w14:paraId="6082AB5C" w14:textId="77777777" w:rsidR="002165C2" w:rsidRPr="008B368A" w:rsidRDefault="002165C2" w:rsidP="006D3E22">
      <w:pPr>
        <w:shd w:val="clear" w:color="auto" w:fill="FFFFFF"/>
        <w:jc w:val="both"/>
        <w:rPr>
          <w:bCs/>
          <w:color w:val="002060"/>
          <w:sz w:val="16"/>
          <w:szCs w:val="16"/>
        </w:rPr>
      </w:pPr>
    </w:p>
    <w:p w14:paraId="0FF4DDB0" w14:textId="77777777" w:rsidR="002165C2" w:rsidRPr="008B368A" w:rsidRDefault="002165C2" w:rsidP="006D3E22">
      <w:pPr>
        <w:jc w:val="both"/>
        <w:rPr>
          <w:bCs/>
          <w:color w:val="002060"/>
          <w:sz w:val="16"/>
          <w:szCs w:val="16"/>
        </w:rPr>
      </w:pPr>
      <w:r w:rsidRPr="008B368A">
        <w:rPr>
          <w:bCs/>
          <w:color w:val="002060"/>
          <w:sz w:val="16"/>
          <w:szCs w:val="16"/>
        </w:rPr>
        <w:t>В начале 1913 г. цеппелин показался над Темзой, что было первым предупреждением англичанам со стороны немцев. Англичане протестовали, конечно, и тогда же обратили серьезное внимание на конструирование зенитной пушки, которая и была осуществлена фирмой Виккерс. Известный французский летчик Жюль Ведрин, бывший тогда еще частным летчиком, намереваясь совершить полет в Россию через Германию, спустился в Нанси в пределах запрещенной для частных летчиков зоны. Он был арестован, но вскоре отпущен. Вопреки франко-германскому соглашению, он все же наметил свой маршрут над запрещенными зонами Германии. Когда ему было отказано в разрешении, он заявил о своем намерении лететь обратно в Париж, был выпущен в воздух, но, достигнув 200 м высоты, повернул на восток, перелетел через южную Германию и через 7 час. полета сел в Праге, а на следующий день после 3-часового полета сел на Аспернском аэродроме близ Вены. Встреченный с восторгом, несмотря на полное игнорирование запретных зон, он направился напрямик из Вены в Белград, опять пролетая над крепостями. Из Вардинской крепости (в Кроации) по нему был открыт огонь из ружей, пулеметов и орудий, но огонь был, конечно, безрезультатен, и Ведрин благополучно достиг Белграда (Лапчинский)</w:t>
      </w:r>
    </w:p>
    <w:p w14:paraId="3FE966AE" w14:textId="77777777" w:rsidR="002165C2" w:rsidRPr="008B368A" w:rsidRDefault="002165C2" w:rsidP="006D3E22">
      <w:pPr>
        <w:jc w:val="both"/>
        <w:rPr>
          <w:bCs/>
          <w:color w:val="002060"/>
          <w:sz w:val="16"/>
          <w:szCs w:val="16"/>
        </w:rPr>
      </w:pPr>
    </w:p>
    <w:p w14:paraId="7814EE75" w14:textId="49BF6DA1" w:rsidR="002165C2" w:rsidRPr="008B368A" w:rsidRDefault="001A1C97"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начале 1913 г. цеппелин показался над Темзой, что было первым предупреждением англичанам со стороны немцев. Англичане протестовали, конечно, и тогда же обратили серьезное внимание на конструирование зенитной пушки, которая и была осуществлена фирмой Виккерс. Известный французский летчик Жюль Ведрин, бывший тогда еще частным летчиком, намереваясь совершить полет в Россию через Германию, спустился в Нанси в пределах запрещенной для частных летчиков зоны. Он был арестован, но вскоре отпущен. Вопреки франко-германскому соглашению, он все же наметил свой маршрут над запрещенными зонами Германии. Когда ему было отказано в разрешении, он заявил о своем намерении лететь обратно в Париж, был выпущен в воздух, но, достигнув 200 м высоты, повернул на восток, перелетел через южную Германию и через 7 час. полета сел в Праге, а на следующий день после 3-часового полета сел на Аспернском аэродроме близ Вены. Встреченный с восторгом, несмотря на полное игнорирование запретных зон, он направился напрямик из Вены в Белград, опять пролетая над крепостями. Из Вардинской крепости (в Кроации) по нему был открыт огонь из ружей, пулеметов и орудий, но огонь был, конечно, безрезультатен, и Ведрин благополучно достиг Белграда ((11335)).</w:t>
      </w:r>
    </w:p>
    <w:p w14:paraId="560D091F" w14:textId="77777777" w:rsidR="002165C2" w:rsidRPr="008B368A" w:rsidRDefault="002165C2" w:rsidP="006D3E22">
      <w:pPr>
        <w:jc w:val="both"/>
        <w:rPr>
          <w:bCs/>
          <w:color w:val="002060"/>
          <w:sz w:val="16"/>
          <w:szCs w:val="16"/>
        </w:rPr>
      </w:pPr>
    </w:p>
    <w:p w14:paraId="4D23C599" w14:textId="77777777" w:rsidR="002165C2" w:rsidRPr="008B368A" w:rsidRDefault="002165C2" w:rsidP="006D3E22">
      <w:pPr>
        <w:jc w:val="both"/>
        <w:rPr>
          <w:bCs/>
          <w:color w:val="002060"/>
          <w:sz w:val="16"/>
          <w:szCs w:val="16"/>
        </w:rPr>
      </w:pPr>
      <w:r w:rsidRPr="008B368A">
        <w:rPr>
          <w:bCs/>
          <w:color w:val="002060"/>
          <w:sz w:val="16"/>
          <w:szCs w:val="16"/>
        </w:rPr>
        <w:t>В начале 1913 г. вместе с владельцем судостроительной верфи С. Сандерсом Сопвич построил лодочный порт у железнодорожной станции Кингстон-на-Темзе в юго-восточной части Лондона, а рядом стал сооружать современный авиазавод. Там он сделал удачный гидросамолет «Бэт Бот» и познакомился с человеком, которому также будет суждено сыграть выдающуюся роль в истории английской авиации: пока Гарри Хокер был у Сопвича шеф-пилотом, но потом он станет знаменитым авиаконструктором (22734).</w:t>
      </w:r>
    </w:p>
    <w:p w14:paraId="70606887" w14:textId="77777777" w:rsidR="002165C2" w:rsidRPr="008B368A" w:rsidRDefault="002165C2" w:rsidP="006D3E22">
      <w:pPr>
        <w:jc w:val="both"/>
        <w:rPr>
          <w:bCs/>
          <w:color w:val="002060"/>
          <w:sz w:val="16"/>
          <w:szCs w:val="16"/>
        </w:rPr>
      </w:pPr>
    </w:p>
    <w:p w14:paraId="388DCA8C" w14:textId="77777777" w:rsidR="003F6721" w:rsidRPr="00B52707" w:rsidRDefault="003F6721" w:rsidP="003F6721">
      <w:pPr>
        <w:jc w:val="both"/>
        <w:rPr>
          <w:color w:val="0070C0"/>
          <w:sz w:val="16"/>
          <w:szCs w:val="16"/>
        </w:rPr>
      </w:pPr>
      <w:r w:rsidRPr="00B52707">
        <w:rPr>
          <w:color w:val="0070C0"/>
          <w:sz w:val="16"/>
          <w:szCs w:val="16"/>
        </w:rPr>
        <w:t>В начале 1913 г. вместе с владельцем судостроительной верфи Самюэлем Сандерсом Сопвич построил лодочный порт у железнодорожной станции Кингстон-на-Темзе в юго-восточной части Лондона, а рядом стал сооружать современный авиазавод. Там он сделал удачный гидросамолет «Бэт Бот» и познакомился с человеком, которому также суждено сыграть выдающуюся роль в истории английской авиации: пока Гарри Хокер работал у Сопвича шеф-пилотом, но потом он станет знаменитым авиаконструктором (25679).</w:t>
      </w:r>
    </w:p>
    <w:p w14:paraId="32A029E3" w14:textId="77777777" w:rsidR="003F6721" w:rsidRPr="00B52707" w:rsidRDefault="003F6721" w:rsidP="003F6721">
      <w:pPr>
        <w:jc w:val="both"/>
        <w:rPr>
          <w:color w:val="0070C0"/>
          <w:sz w:val="16"/>
          <w:szCs w:val="16"/>
        </w:rPr>
      </w:pPr>
    </w:p>
    <w:p w14:paraId="3D96FD1A"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 и воздухоплавание Франции:</w:t>
      </w:r>
    </w:p>
    <w:p w14:paraId="6478A43C" w14:textId="77777777" w:rsidR="002165C2" w:rsidRPr="008B368A" w:rsidRDefault="002165C2" w:rsidP="006D3E22">
      <w:pPr>
        <w:shd w:val="clear" w:color="auto" w:fill="FFFFFF"/>
        <w:jc w:val="both"/>
        <w:rPr>
          <w:bCs/>
          <w:color w:val="002060"/>
          <w:sz w:val="16"/>
          <w:szCs w:val="16"/>
        </w:rPr>
      </w:pPr>
    </w:p>
    <w:p w14:paraId="0341912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самом начале 1914 г. на заводе в Бианкуре была запущена в серию очередная модель Анри Фармана — H.F. XX, которая отличалась от своего прототипа H.F. XVI лишь более рациональным каркасом: были убраны некоторые детали, не выполнявшие своих функций, какие-то силовые элементы были облегчены, недостаточно прочные — усилены.</w:t>
      </w:r>
    </w:p>
    <w:p w14:paraId="056B3D1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Для собственного, швейцарского, греческого и российского военных министерств их сделали буквально по нескольку штук, поскольку уже в первой половине 1914 г. появилась усовершенствованная модель H.F. XXI, но и она продержалась в производстве недолго — весной был готов первый H.F. XXII.</w:t>
      </w:r>
    </w:p>
    <w:p w14:paraId="7E13A21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Важнейшими отличиями этого аэроплана были крыло увеличенного размаха, удлиненная хвостовая ферма и новое шасси — вечно ломавшиеся деревянные N-образные стойки заменили гнутыми из U-образных стальных труб на сварке, а неэффективные противокапотажные лыжи сняли. Гондола экипажа получила простейшие приспособления для аэрофотосъемки и бомбометания. Именно этот самолет пошел в большую серию и для французской авиации, и на экспорт. </w:t>
      </w:r>
    </w:p>
    <w:p w14:paraId="523DBA5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России все три модели строили по лицензии заводы «Первого Российского Товарищества Воздухоплавания» в Санкт-Петербурге и «Анатра» в Одессе под обозначением Ф-20, Ф-21 и Ф-22, причем остановленное после выполнения первого заказа производство Ф-22 с началом войны пришлось возобновить. Оно шло до 1917 г., а затем уже при советской власти его опять начали в 1921 г. на бывшем заводе «Анатра», переименованном в ГАЗ-11. Таким образом, по 1922 г. в нашей стране сделали более 200 таких машин (22737).</w:t>
      </w:r>
    </w:p>
    <w:p w14:paraId="25235C13" w14:textId="77777777" w:rsidR="002165C2" w:rsidRPr="008B368A" w:rsidRDefault="002165C2" w:rsidP="006D3E22">
      <w:pPr>
        <w:shd w:val="clear" w:color="auto" w:fill="FFFFFF"/>
        <w:jc w:val="both"/>
        <w:rPr>
          <w:bCs/>
          <w:color w:val="002060"/>
          <w:sz w:val="16"/>
          <w:szCs w:val="16"/>
        </w:rPr>
      </w:pPr>
    </w:p>
    <w:p w14:paraId="58901A05"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 и воздухоплавание за рубежом:</w:t>
      </w:r>
    </w:p>
    <w:p w14:paraId="2B4318D8" w14:textId="77777777" w:rsidR="002165C2" w:rsidRPr="008B368A" w:rsidRDefault="002165C2" w:rsidP="006D3E22">
      <w:pPr>
        <w:shd w:val="clear" w:color="auto" w:fill="FFFFFF"/>
        <w:jc w:val="both"/>
        <w:rPr>
          <w:bCs/>
          <w:i/>
          <w:color w:val="002060"/>
          <w:sz w:val="16"/>
          <w:szCs w:val="16"/>
        </w:rPr>
      </w:pPr>
    </w:p>
    <w:p w14:paraId="03557BCD" w14:textId="4FDD88D6" w:rsidR="002165C2" w:rsidRPr="008B368A" w:rsidRDefault="002165C2" w:rsidP="006D3E22">
      <w:pPr>
        <w:jc w:val="both"/>
        <w:rPr>
          <w:bCs/>
          <w:color w:val="002060"/>
          <w:sz w:val="16"/>
          <w:szCs w:val="16"/>
        </w:rPr>
      </w:pPr>
      <w:r w:rsidRPr="008B368A">
        <w:rPr>
          <w:bCs/>
          <w:color w:val="002060"/>
          <w:sz w:val="16"/>
          <w:szCs w:val="16"/>
        </w:rPr>
        <w:t>Примерно в начале 1913 года один из "Депердюссенов" получил собственное имя - "Османли", которое сохранял в течение двух лет. Примечательно, то, что это был первый самолет в турецких ВВС, имевший собственное имя.</w:t>
      </w:r>
    </w:p>
    <w:p w14:paraId="017B1F13" w14:textId="77777777" w:rsidR="002165C2" w:rsidRPr="008B368A" w:rsidRDefault="002165C2" w:rsidP="006D3E22">
      <w:pPr>
        <w:jc w:val="both"/>
        <w:rPr>
          <w:bCs/>
          <w:color w:val="002060"/>
          <w:sz w:val="16"/>
          <w:szCs w:val="16"/>
        </w:rPr>
      </w:pPr>
      <w:r w:rsidRPr="008B368A">
        <w:rPr>
          <w:bCs/>
          <w:color w:val="002060"/>
          <w:sz w:val="16"/>
          <w:szCs w:val="16"/>
        </w:rPr>
        <w:t>После падения Одрина вся деятельность турецкой авиации была свернута и командование сконцентрировалось на обучении новых летных летчиков и механиков.</w:t>
      </w:r>
    </w:p>
    <w:p w14:paraId="6B63C6D5" w14:textId="77777777" w:rsidR="002165C2" w:rsidRPr="008B368A" w:rsidRDefault="002165C2" w:rsidP="006D3E22">
      <w:pPr>
        <w:jc w:val="both"/>
        <w:rPr>
          <w:bCs/>
          <w:color w:val="002060"/>
          <w:sz w:val="16"/>
          <w:szCs w:val="16"/>
        </w:rPr>
      </w:pPr>
    </w:p>
    <w:p w14:paraId="6DCFDCA7" w14:textId="58EF157C" w:rsidR="002165C2" w:rsidRPr="008B368A" w:rsidRDefault="001A1C97"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начале 1913 г. </w:t>
      </w:r>
      <w:r w:rsidRPr="008B368A">
        <w:rPr>
          <w:bCs/>
          <w:color w:val="002060"/>
          <w:sz w:val="16"/>
          <w:szCs w:val="16"/>
        </w:rPr>
        <w:t xml:space="preserve">в Европе производились первые прыжки с самолета с парашютом. </w:t>
      </w:r>
      <w:r w:rsidR="002165C2" w:rsidRPr="008B368A">
        <w:rPr>
          <w:bCs/>
          <w:color w:val="002060"/>
          <w:sz w:val="16"/>
          <w:szCs w:val="16"/>
        </w:rPr>
        <w:t>Француз Бури прыгал с самолета "Депердюссен", управляемого пилотом Лемуаном. Во время одного из таких опытов, уже весной 1914 г., парашют запутался в одной из рулевых поверхностей самолета и разорвался; пилот потерял возможность управлять самолетом. Оба летчика упали на землю, однако выжили.</w:t>
      </w:r>
    </w:p>
    <w:p w14:paraId="5A50E109" w14:textId="77777777" w:rsidR="002165C2" w:rsidRPr="008B368A" w:rsidRDefault="002165C2" w:rsidP="006D3E22">
      <w:pPr>
        <w:jc w:val="both"/>
        <w:rPr>
          <w:bCs/>
          <w:color w:val="002060"/>
          <w:sz w:val="16"/>
          <w:szCs w:val="16"/>
        </w:rPr>
      </w:pPr>
      <w:r w:rsidRPr="008B368A">
        <w:rPr>
          <w:bCs/>
          <w:color w:val="002060"/>
          <w:sz w:val="16"/>
          <w:szCs w:val="16"/>
        </w:rPr>
        <w:t>В области прыжков с парашютом с борта самолета среди женщин первое место принадлежит Джорджии (Тайни) Бродвик, которая была первой женщиной в мире, совершившей такой прыжок 21 июня 1913 г. с высоты 1000 футов в Лос Анжелесе, чтобы продемонстрировать эффектность нового парашюта Глена Л. Мартина. Джорджия сидела на маленькой платформе, укрепленной на правом крыле самолета и, когда настало время прыгать, нажала на устройство, опрокидывающее сиденье и позволяющее упасть отвесно вниз. Парашют раскрылся, и она приземлилась на ноги. Мартин сам был летчиком и вел этот самолет. К этому времени Тайни была ветераном прыжков с парашютом с воздушных шаров. В 1915 г. Тайни прыгнула с парашютом конструкции ее брата Чарльза Бродвика с самолета, летящего со скоростью 75 миль/час на высоте 1500 футов.</w:t>
      </w:r>
    </w:p>
    <w:p w14:paraId="6BD60589" w14:textId="77777777" w:rsidR="002165C2" w:rsidRPr="008B368A" w:rsidRDefault="002165C2" w:rsidP="006D3E22">
      <w:pPr>
        <w:jc w:val="both"/>
        <w:rPr>
          <w:bCs/>
          <w:color w:val="002060"/>
          <w:sz w:val="16"/>
          <w:szCs w:val="16"/>
        </w:rPr>
      </w:pPr>
      <w:r w:rsidRPr="008B368A">
        <w:rPr>
          <w:bCs/>
          <w:color w:val="002060"/>
          <w:sz w:val="16"/>
          <w:szCs w:val="16"/>
        </w:rPr>
        <w:t>Тем не менее авиаторы все еще не обращались даже мысленно к такому, казалось бы, вполне естественному средству спасения, особенно из горящего самолета (11999).</w:t>
      </w:r>
    </w:p>
    <w:p w14:paraId="0C9F4EDC" w14:textId="77777777" w:rsidR="002165C2" w:rsidRPr="008B368A" w:rsidRDefault="002165C2" w:rsidP="006D3E22">
      <w:pPr>
        <w:jc w:val="both"/>
        <w:rPr>
          <w:bCs/>
          <w:color w:val="002060"/>
          <w:sz w:val="16"/>
          <w:szCs w:val="16"/>
        </w:rPr>
      </w:pPr>
    </w:p>
    <w:p w14:paraId="2BDF3255" w14:textId="77777777" w:rsidR="001A1C97" w:rsidRPr="008B368A" w:rsidRDefault="001A1C97" w:rsidP="006D3E22">
      <w:pPr>
        <w:shd w:val="clear" w:color="auto" w:fill="FFFFFF"/>
        <w:jc w:val="both"/>
        <w:rPr>
          <w:bCs/>
          <w:i/>
          <w:color w:val="002060"/>
          <w:sz w:val="16"/>
          <w:szCs w:val="16"/>
        </w:rPr>
      </w:pPr>
      <w:r w:rsidRPr="008B368A">
        <w:rPr>
          <w:bCs/>
          <w:i/>
          <w:color w:val="002060"/>
          <w:sz w:val="16"/>
          <w:szCs w:val="16"/>
        </w:rPr>
        <w:t>Авиация:</w:t>
      </w:r>
    </w:p>
    <w:p w14:paraId="2C9AADB0" w14:textId="77777777" w:rsidR="001A1C97" w:rsidRPr="008B368A" w:rsidRDefault="001A1C97" w:rsidP="006D3E22">
      <w:pPr>
        <w:shd w:val="clear" w:color="auto" w:fill="FFFFFF"/>
        <w:jc w:val="both"/>
        <w:rPr>
          <w:bCs/>
          <w:i/>
          <w:color w:val="002060"/>
          <w:sz w:val="16"/>
          <w:szCs w:val="16"/>
        </w:rPr>
      </w:pPr>
    </w:p>
    <w:p w14:paraId="4506055D" w14:textId="27DE0E9E" w:rsidR="001A1C97" w:rsidRPr="008B368A" w:rsidRDefault="001A1C97" w:rsidP="006D3E22">
      <w:pPr>
        <w:pStyle w:val="2"/>
        <w:spacing w:before="0" w:after="0"/>
        <w:jc w:val="both"/>
        <w:rPr>
          <w:b w:val="0"/>
          <w:bCs/>
          <w:color w:val="002060"/>
          <w:sz w:val="16"/>
          <w:szCs w:val="16"/>
        </w:rPr>
      </w:pPr>
      <w:r w:rsidRPr="008B368A">
        <w:rPr>
          <w:b w:val="0"/>
          <w:bCs/>
          <w:color w:val="002060"/>
          <w:sz w:val="16"/>
          <w:szCs w:val="16"/>
        </w:rPr>
        <w:t>На 2—3 (15-16) февраля 1913 г. МОВ назначило публичные полеты и «специальные зимние состязания аэропланов на лыжах». Они должны были «заключать в себе: наикратчайший пробег при взлете и спуске на снежную поверхность, наибольшую скорость как при передвижении по снегу, так и в воздухе, и целый ряд других специальных заданий.» К прошению МОВ московскому губернатору разрешить «устроить на аэродроме полеты... аэроплана со снеговыми лыжами 2 и 3-го февраля с.г., а равным образом сделать соответствующее распоряжение о наряде полиции в эти дни», прилагалась спортивная программа, включавшая полеты на «кратчайший» взлет и спуск; точность спуска, наибольшую скорость разбега, быстроту полета, полет с пассажиром и «взлет на высоту в кратчайшее время».</w:t>
      </w:r>
    </w:p>
    <w:p w14:paraId="1308A51E" w14:textId="77777777" w:rsidR="001A1C97" w:rsidRPr="008B368A" w:rsidRDefault="001A1C97" w:rsidP="006D3E22">
      <w:pPr>
        <w:pStyle w:val="2"/>
        <w:spacing w:before="0" w:after="0"/>
        <w:jc w:val="both"/>
        <w:rPr>
          <w:b w:val="0"/>
          <w:bCs/>
          <w:color w:val="002060"/>
          <w:sz w:val="16"/>
          <w:szCs w:val="16"/>
        </w:rPr>
      </w:pPr>
      <w:r w:rsidRPr="008B368A">
        <w:rPr>
          <w:b w:val="0"/>
          <w:bCs/>
          <w:color w:val="002060"/>
          <w:sz w:val="16"/>
          <w:szCs w:val="16"/>
        </w:rPr>
        <w:t>Сильный мороз до -20°С (замерзали моторы) «не помешал А.М.Габер-Влынскому превосходно летать на своем Фармане и быстроходном моноплане Ньюпоре, показывать свой высокий класс и ... пугать лыжников. Более осторожно летал только что окончивший московскую авиационную школу г. Красильников, но и он летал хорошо. «Прогуливания» на снеголетах по земле, подъемы и спуски были очень удачными. При атеррисаже (посадке) не было никакого толчка». С быстроходным по тому времени «Ньюпором» было «сложнее из-за очень своеобразной конструкции шасси и очень большой скорости» (около 100 км/ч). Но после ряда переделок «Ньюпор» тоже стал нормально взлетать со снега и садиться. О важности решения этой проблемы говорит и то, что именно той зимой для срочного переучивания летчиков-офицеров на новые «Ньюпоры» Московскую авиашколу перевели в Одессу. Начиная с 1913 г., испытанные на Ходынке авиационные лыжи прочно вошли в обиход авиации в России и в ряде северных стран (15464).</w:t>
      </w:r>
    </w:p>
    <w:p w14:paraId="4DB32BB1" w14:textId="77777777" w:rsidR="001A1C97" w:rsidRPr="008B368A" w:rsidRDefault="001A1C97" w:rsidP="006D3E22">
      <w:pPr>
        <w:pStyle w:val="2"/>
        <w:spacing w:before="0" w:after="0"/>
        <w:jc w:val="both"/>
        <w:rPr>
          <w:b w:val="0"/>
          <w:bCs/>
          <w:color w:val="002060"/>
          <w:sz w:val="16"/>
          <w:szCs w:val="16"/>
        </w:rPr>
      </w:pPr>
    </w:p>
    <w:p w14:paraId="6D9FFD30" w14:textId="04E5CB69" w:rsidR="001A1C97" w:rsidRPr="008B368A" w:rsidRDefault="001A1C97" w:rsidP="006D3E22">
      <w:pPr>
        <w:pStyle w:val="2"/>
        <w:spacing w:before="0" w:after="0"/>
        <w:jc w:val="both"/>
        <w:rPr>
          <w:b w:val="0"/>
          <w:bCs/>
          <w:color w:val="002060"/>
          <w:sz w:val="16"/>
          <w:szCs w:val="16"/>
        </w:rPr>
      </w:pPr>
      <w:r w:rsidRPr="008B368A">
        <w:rPr>
          <w:b w:val="0"/>
          <w:bCs/>
          <w:color w:val="002060"/>
          <w:sz w:val="16"/>
          <w:szCs w:val="16"/>
        </w:rPr>
        <w:t>2—3 (15-16) февраля 1913 г. на Ходынке впервые организовали зимние «авиационные дни» и показали самолеты на лыжах. Состязания 24—25 марта с «большим числом участвующих в полетах» вызвали большой интерес: «Публики было очень и очень много. Авиацией общество еще очень интересуется, и что публика всегда поддержит любимое дело, лишь бы всякие «аэро-клубы» и «воздухоплавательные общества» не отбивали охоты.»</w:t>
      </w:r>
    </w:p>
    <w:p w14:paraId="2DC11D1D" w14:textId="77777777" w:rsidR="001A1C97" w:rsidRPr="008B368A" w:rsidRDefault="001A1C97" w:rsidP="006D3E22">
      <w:pPr>
        <w:pStyle w:val="2"/>
        <w:spacing w:before="0" w:after="0"/>
        <w:jc w:val="both"/>
        <w:rPr>
          <w:b w:val="0"/>
          <w:bCs/>
          <w:color w:val="002060"/>
          <w:sz w:val="16"/>
          <w:szCs w:val="16"/>
        </w:rPr>
      </w:pPr>
      <w:r w:rsidRPr="008B368A">
        <w:rPr>
          <w:b w:val="0"/>
          <w:bCs/>
          <w:color w:val="002060"/>
          <w:sz w:val="16"/>
          <w:szCs w:val="16"/>
        </w:rPr>
        <w:t>Не всегда деятельность многочисленных авиационных организаций и «аэро-клубов» находила понимание и поддержку общественности. И вышеописанная забастовка, и многочисленные «концерты-балы», регулярно устраиваемые ИВАК и другими обществами, не всегда служили главной цели — развитию авиации и защите интересов летчиков. Не случайно появилось сообщение, что «в Москве должно было начать функционировать воздухоплавательное общество «Московское общество летчиков». Общество преследует следующие задачи: объединение авиаторов и лиц, интересующихся авиацией, помощь авиаторам, пострадавшим при катастрофах, обеспечение семей погибших авиаторов, назначение призов на авиационные состязания и т.д. Самым важным пунктом устава общества является обязательство, даваемое авиаторами при поступлении в члены предоставлять себя во время военных действий в распоряжение военного ведомства. В случае войны общество предоставляет свои воздухоплавательные средства в распоряжение морского и военного ведомств.» (15464).</w:t>
      </w:r>
    </w:p>
    <w:p w14:paraId="6486B2FB" w14:textId="77777777" w:rsidR="001A1C97" w:rsidRPr="008B368A" w:rsidRDefault="001A1C97" w:rsidP="006D3E22">
      <w:pPr>
        <w:pStyle w:val="2"/>
        <w:spacing w:before="0" w:after="0"/>
        <w:jc w:val="both"/>
        <w:rPr>
          <w:b w:val="0"/>
          <w:bCs/>
          <w:color w:val="002060"/>
          <w:sz w:val="16"/>
          <w:szCs w:val="16"/>
        </w:rPr>
      </w:pPr>
    </w:p>
    <w:p w14:paraId="1E8D3209" w14:textId="1ABA61FA" w:rsidR="001A1C97" w:rsidRPr="008B368A" w:rsidRDefault="001A1C97" w:rsidP="006D3E22">
      <w:pPr>
        <w:pStyle w:val="160"/>
        <w:shd w:val="clear" w:color="auto" w:fill="auto"/>
        <w:spacing w:before="0" w:line="240" w:lineRule="auto"/>
        <w:ind w:firstLine="0"/>
        <w:rPr>
          <w:rStyle w:val="0pt0"/>
          <w:rFonts w:eastAsia="Arial"/>
          <w:bCs/>
          <w:color w:val="002060"/>
          <w:spacing w:val="0"/>
          <w:sz w:val="16"/>
          <w:szCs w:val="16"/>
        </w:rPr>
      </w:pPr>
      <w:r w:rsidRPr="008B368A">
        <w:rPr>
          <w:rStyle w:val="91"/>
          <w:rFonts w:ascii="Times New Roman" w:hAnsi="Times New Roman" w:cs="Times New Roman"/>
          <w:b w:val="0"/>
          <w:color w:val="002060"/>
          <w:spacing w:val="0"/>
          <w:sz w:val="16"/>
          <w:szCs w:val="16"/>
        </w:rPr>
        <w:t>2-3</w:t>
      </w:r>
      <w:r w:rsidRPr="008B368A">
        <w:rPr>
          <w:rFonts w:ascii="Times New Roman" w:hAnsi="Times New Roman" w:cs="Times New Roman"/>
          <w:bCs/>
          <w:color w:val="002060"/>
          <w:sz w:val="16"/>
          <w:szCs w:val="16"/>
        </w:rPr>
        <w:t xml:space="preserve"> (15-16) февраля</w:t>
      </w:r>
      <w:r w:rsidRPr="008B368A">
        <w:rPr>
          <w:rStyle w:val="91"/>
          <w:rFonts w:ascii="Times New Roman" w:hAnsi="Times New Roman" w:cs="Times New Roman"/>
          <w:b w:val="0"/>
          <w:color w:val="002060"/>
          <w:spacing w:val="0"/>
          <w:sz w:val="16"/>
          <w:szCs w:val="16"/>
        </w:rPr>
        <w:t xml:space="preserve"> 1913</w:t>
      </w:r>
      <w:r w:rsidRPr="008B368A">
        <w:rPr>
          <w:rFonts w:ascii="Times New Roman" w:hAnsi="Times New Roman" w:cs="Times New Roman"/>
          <w:bCs/>
          <w:color w:val="002060"/>
          <w:sz w:val="16"/>
          <w:szCs w:val="16"/>
        </w:rPr>
        <w:t xml:space="preserve"> г. были публичные полёты... Сильный мороз около 20° «— замерзали моторы — но это обстоятельство не помешало А.М.</w:t>
      </w:r>
      <w:r w:rsidRPr="008B368A">
        <w:rPr>
          <w:rStyle w:val="91"/>
          <w:rFonts w:ascii="Times New Roman" w:hAnsi="Times New Roman" w:cs="Times New Roman"/>
          <w:b w:val="0"/>
          <w:color w:val="002060"/>
          <w:spacing w:val="0"/>
          <w:sz w:val="16"/>
          <w:szCs w:val="16"/>
        </w:rPr>
        <w:t xml:space="preserve"> Габер-Влынскому прево</w:t>
      </w:r>
      <w:r w:rsidRPr="008B368A">
        <w:rPr>
          <w:rFonts w:ascii="Times New Roman" w:hAnsi="Times New Roman" w:cs="Times New Roman"/>
          <w:bCs/>
          <w:color w:val="002060"/>
          <w:sz w:val="16"/>
          <w:szCs w:val="16"/>
        </w:rPr>
        <w:t>сходно летать на своем Фармане и быстроходном моноплане</w:t>
      </w:r>
      <w:r w:rsidRPr="008B368A">
        <w:rPr>
          <w:rStyle w:val="91"/>
          <w:rFonts w:ascii="Times New Roman" w:hAnsi="Times New Roman" w:cs="Times New Roman"/>
          <w:b w:val="0"/>
          <w:color w:val="002060"/>
          <w:spacing w:val="0"/>
          <w:sz w:val="16"/>
          <w:szCs w:val="16"/>
        </w:rPr>
        <w:t xml:space="preserve"> Ньюпора, показав с</w:t>
      </w:r>
      <w:r w:rsidRPr="008B368A">
        <w:rPr>
          <w:rStyle w:val="0pt0"/>
          <w:rFonts w:eastAsia="Arial"/>
          <w:bCs/>
          <w:color w:val="002060"/>
          <w:spacing w:val="0"/>
          <w:sz w:val="16"/>
          <w:szCs w:val="16"/>
        </w:rPr>
        <w:t>вой</w:t>
      </w:r>
      <w:r w:rsidRPr="008B368A">
        <w:rPr>
          <w:rFonts w:ascii="Times New Roman" w:hAnsi="Times New Roman" w:cs="Times New Roman"/>
          <w:bCs/>
          <w:color w:val="002060"/>
          <w:sz w:val="16"/>
          <w:szCs w:val="16"/>
        </w:rPr>
        <w:t xml:space="preserve"> высокий класс и ... пугать лыжников... Длина разбега составляла</w:t>
      </w:r>
      <w:r w:rsidRPr="008B368A">
        <w:rPr>
          <w:rStyle w:val="88pt4"/>
          <w:rFonts w:ascii="Times New Roman" w:eastAsia="Arial" w:hAnsi="Times New Roman" w:cs="Times New Roman"/>
          <w:b w:val="0"/>
          <w:color w:val="002060"/>
        </w:rPr>
        <w:t xml:space="preserve"> 60-80</w:t>
      </w:r>
      <w:r w:rsidRPr="008B368A">
        <w:rPr>
          <w:rStyle w:val="0pt0"/>
          <w:rFonts w:eastAsia="Arial"/>
          <w:bCs/>
          <w:color w:val="002060"/>
          <w:spacing w:val="0"/>
          <w:sz w:val="16"/>
          <w:szCs w:val="16"/>
        </w:rPr>
        <w:t xml:space="preserve"> М» (15781).</w:t>
      </w:r>
    </w:p>
    <w:p w14:paraId="29C5377F" w14:textId="77777777" w:rsidR="001A1C97" w:rsidRPr="008B368A" w:rsidRDefault="001A1C97" w:rsidP="006D3E22">
      <w:pPr>
        <w:pStyle w:val="160"/>
        <w:shd w:val="clear" w:color="auto" w:fill="auto"/>
        <w:spacing w:before="0" w:line="240" w:lineRule="auto"/>
        <w:ind w:firstLine="0"/>
        <w:rPr>
          <w:rStyle w:val="0pt0"/>
          <w:rFonts w:eastAsia="Arial"/>
          <w:bCs/>
          <w:color w:val="002060"/>
          <w:spacing w:val="0"/>
          <w:sz w:val="16"/>
          <w:szCs w:val="16"/>
        </w:rPr>
      </w:pPr>
    </w:p>
    <w:p w14:paraId="56A10B96"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 и воздухоплавание за рубежом:</w:t>
      </w:r>
    </w:p>
    <w:p w14:paraId="7B466623" w14:textId="77777777" w:rsidR="002165C2" w:rsidRPr="008B368A" w:rsidRDefault="002165C2" w:rsidP="006D3E22">
      <w:pPr>
        <w:shd w:val="clear" w:color="auto" w:fill="FFFFFF"/>
        <w:jc w:val="both"/>
        <w:rPr>
          <w:bCs/>
          <w:i/>
          <w:color w:val="002060"/>
          <w:sz w:val="16"/>
          <w:szCs w:val="16"/>
        </w:rPr>
      </w:pPr>
    </w:p>
    <w:p w14:paraId="56C93517" w14:textId="58DA3D9E" w:rsidR="002165C2" w:rsidRPr="008B368A" w:rsidRDefault="002165C2" w:rsidP="006D3E22">
      <w:pPr>
        <w:jc w:val="both"/>
        <w:rPr>
          <w:bCs/>
          <w:color w:val="002060"/>
          <w:sz w:val="16"/>
          <w:szCs w:val="16"/>
        </w:rPr>
      </w:pPr>
      <w:r w:rsidRPr="008B368A">
        <w:rPr>
          <w:bCs/>
          <w:color w:val="002060"/>
          <w:sz w:val="16"/>
          <w:szCs w:val="16"/>
        </w:rPr>
        <w:t xml:space="preserve">3 (16) февраля </w:t>
      </w:r>
      <w:r w:rsidR="001A1C97" w:rsidRPr="008B368A">
        <w:rPr>
          <w:bCs/>
          <w:color w:val="002060"/>
          <w:sz w:val="16"/>
          <w:szCs w:val="16"/>
        </w:rPr>
        <w:t xml:space="preserve">1913 г. </w:t>
      </w:r>
      <w:r w:rsidRPr="008B368A">
        <w:rPr>
          <w:bCs/>
          <w:color w:val="002060"/>
          <w:sz w:val="16"/>
          <w:szCs w:val="16"/>
        </w:rPr>
        <w:t>уезжают на родину русские Ф.Колчин и П.Евсюков с механиками). За 18 дней 2-е Ао выполнило 27 боевых вылета (столько сколько два других вместе взятые). Второе отделение на бумаге подчиняется командованию 3-й армии, но фактически выполняет задания Генерального Штаба. Вся его деятельность связана с разведкой Чаталджанской позиции между Мраморным и Черным морем в условиях позиционной войны.</w:t>
      </w:r>
    </w:p>
    <w:p w14:paraId="00068E3F" w14:textId="77777777" w:rsidR="002165C2" w:rsidRPr="008B368A" w:rsidRDefault="002165C2" w:rsidP="006D3E22">
      <w:pPr>
        <w:jc w:val="both"/>
        <w:rPr>
          <w:bCs/>
          <w:color w:val="002060"/>
          <w:sz w:val="16"/>
          <w:szCs w:val="16"/>
        </w:rPr>
      </w:pPr>
      <w:r w:rsidRPr="008B368A">
        <w:rPr>
          <w:bCs/>
          <w:color w:val="002060"/>
          <w:sz w:val="16"/>
          <w:szCs w:val="16"/>
        </w:rPr>
        <w:t>Уже через два дня после перебазирования С. Петров на "Блерио" совершает разведку в северной части позиции. Самолет обстреливается с земли, но безрезультатно. А с 25 по 27 января Петров на "Блерио" и Колчин на "Фармане" выполняют еще несколько вылетов в этот район.</w:t>
      </w:r>
    </w:p>
    <w:p w14:paraId="168BC707" w14:textId="77777777" w:rsidR="002165C2" w:rsidRPr="008B368A" w:rsidRDefault="002165C2" w:rsidP="006D3E22">
      <w:pPr>
        <w:jc w:val="both"/>
        <w:rPr>
          <w:bCs/>
          <w:color w:val="002060"/>
          <w:sz w:val="16"/>
          <w:szCs w:val="16"/>
        </w:rPr>
      </w:pPr>
      <w:r w:rsidRPr="008B368A">
        <w:rPr>
          <w:bCs/>
          <w:color w:val="002060"/>
          <w:sz w:val="16"/>
          <w:szCs w:val="16"/>
        </w:rPr>
        <w:t>В феврале из-за плохой погоды никто не летает. Исключение составляет только Бюри, который сделал один вылет на разведку южной позиции. Причем в этом вылете его самолет был обстрелян с земли болгарскими войсками (к счастью, неточно).</w:t>
      </w:r>
    </w:p>
    <w:p w14:paraId="0B5F1D9B" w14:textId="77777777" w:rsidR="002165C2" w:rsidRPr="008B368A" w:rsidRDefault="002165C2" w:rsidP="006D3E22">
      <w:pPr>
        <w:jc w:val="both"/>
        <w:rPr>
          <w:bCs/>
          <w:color w:val="002060"/>
          <w:sz w:val="16"/>
          <w:szCs w:val="16"/>
        </w:rPr>
      </w:pPr>
      <w:r w:rsidRPr="008B368A">
        <w:rPr>
          <w:bCs/>
          <w:color w:val="002060"/>
          <w:sz w:val="16"/>
          <w:szCs w:val="16"/>
        </w:rPr>
        <w:t>После долгих февральских "каникул" отделение развивает бурную деятельность. Так, в результате проведенной Бюри 2 марта разведке северного участка Чаталджанской позиции командующий 3-й армией делает вывод, что противник отступил со своей главной позиции и предлагает болгарским войскам снова занять высоты западнее Чаталджи. Командование в очередной раз не доверяет воздушной разведке и отдает предпочтение наземной, которая заявляет, что силы противника в этом районе намного большие. Однако после проведенного через три дня очередного разведывательного полета (снова отличился Бюри, видимо самый подготовленный) и сопоставлении данных, полученных из других источников, командование убеждается, что воздушная разведка не врет. Благодаря ей 10 марта аванград 1-й Армии переходит в наступление.</w:t>
      </w:r>
    </w:p>
    <w:p w14:paraId="5AFF7E12" w14:textId="77777777" w:rsidR="002165C2" w:rsidRPr="008B368A" w:rsidRDefault="002165C2" w:rsidP="006D3E22">
      <w:pPr>
        <w:jc w:val="both"/>
        <w:rPr>
          <w:bCs/>
          <w:color w:val="002060"/>
          <w:sz w:val="16"/>
          <w:szCs w:val="16"/>
        </w:rPr>
      </w:pPr>
      <w:r w:rsidRPr="008B368A">
        <w:rPr>
          <w:bCs/>
          <w:color w:val="002060"/>
          <w:sz w:val="16"/>
          <w:szCs w:val="16"/>
        </w:rPr>
        <w:t>Следующие дни отмечаются неоднократные разведполеты. Воздушная разведка еще раз доказывает свою эффективность - С. Петров и Бюри почти одновременно охватывают фронт в глубину Чаталджинской позиции, при котором установлен факт отступления противника.</w:t>
      </w:r>
    </w:p>
    <w:p w14:paraId="16945A1E" w14:textId="77777777" w:rsidR="002165C2" w:rsidRPr="008B368A" w:rsidRDefault="002165C2" w:rsidP="006D3E22">
      <w:pPr>
        <w:jc w:val="both"/>
        <w:rPr>
          <w:bCs/>
          <w:color w:val="002060"/>
          <w:sz w:val="16"/>
          <w:szCs w:val="16"/>
        </w:rPr>
      </w:pPr>
    </w:p>
    <w:p w14:paraId="2F71C828" w14:textId="77777777" w:rsidR="00EF5446" w:rsidRPr="008B368A" w:rsidRDefault="00EF5446" w:rsidP="006D3E22">
      <w:pPr>
        <w:jc w:val="both"/>
        <w:rPr>
          <w:bCs/>
          <w:i/>
          <w:color w:val="002060"/>
          <w:sz w:val="16"/>
          <w:szCs w:val="16"/>
        </w:rPr>
      </w:pPr>
      <w:r w:rsidRPr="008B368A">
        <w:rPr>
          <w:bCs/>
          <w:i/>
          <w:color w:val="002060"/>
          <w:sz w:val="16"/>
          <w:szCs w:val="16"/>
        </w:rPr>
        <w:t>Авиация и воздухоплавание за рубежом:</w:t>
      </w:r>
    </w:p>
    <w:p w14:paraId="3B1867B8" w14:textId="77777777" w:rsidR="00EF5446" w:rsidRPr="008B368A" w:rsidRDefault="00EF5446" w:rsidP="006D3E22">
      <w:pPr>
        <w:jc w:val="both"/>
        <w:rPr>
          <w:bCs/>
          <w:i/>
          <w:color w:val="002060"/>
          <w:sz w:val="16"/>
          <w:szCs w:val="16"/>
        </w:rPr>
      </w:pPr>
    </w:p>
    <w:p w14:paraId="3A363464" w14:textId="53672903" w:rsidR="00EF5446" w:rsidRPr="008B368A" w:rsidRDefault="00EF5446" w:rsidP="006D3E22">
      <w:pPr>
        <w:jc w:val="both"/>
        <w:rPr>
          <w:bCs/>
          <w:color w:val="002060"/>
          <w:sz w:val="16"/>
          <w:szCs w:val="16"/>
        </w:rPr>
      </w:pPr>
      <w:r w:rsidRPr="008B368A">
        <w:rPr>
          <w:bCs/>
          <w:color w:val="002060"/>
          <w:sz w:val="16"/>
          <w:szCs w:val="16"/>
          <w:lang w:bidi="en-US"/>
        </w:rPr>
        <w:t>3 (16) февраля 1913 г. в Лемберге (Львов) в Австро-Венгерской Галиции открылась Вторая авиационная выставка (23525).</w:t>
      </w:r>
    </w:p>
    <w:p w14:paraId="4C84A4D0" w14:textId="77777777" w:rsidR="00EF5446" w:rsidRPr="008B368A" w:rsidRDefault="00EF5446" w:rsidP="006D3E22">
      <w:pPr>
        <w:jc w:val="both"/>
        <w:rPr>
          <w:bCs/>
          <w:color w:val="002060"/>
          <w:sz w:val="16"/>
          <w:szCs w:val="16"/>
          <w:lang w:bidi="en-US"/>
        </w:rPr>
      </w:pPr>
    </w:p>
    <w:p w14:paraId="277CD288"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за рубежом:</w:t>
      </w:r>
    </w:p>
    <w:p w14:paraId="7AA57CB3" w14:textId="77777777" w:rsidR="002165C2" w:rsidRPr="008B368A" w:rsidRDefault="002165C2" w:rsidP="006D3E22">
      <w:pPr>
        <w:jc w:val="both"/>
        <w:rPr>
          <w:bCs/>
          <w:i/>
          <w:color w:val="002060"/>
          <w:sz w:val="16"/>
          <w:szCs w:val="16"/>
        </w:rPr>
      </w:pPr>
    </w:p>
    <w:p w14:paraId="39ADE24D" w14:textId="77777777" w:rsidR="002165C2" w:rsidRPr="008B368A" w:rsidRDefault="002165C2" w:rsidP="006D3E22">
      <w:pPr>
        <w:jc w:val="both"/>
        <w:rPr>
          <w:bCs/>
          <w:color w:val="002060"/>
          <w:sz w:val="16"/>
          <w:szCs w:val="16"/>
        </w:rPr>
      </w:pPr>
      <w:r w:rsidRPr="008B368A">
        <w:rPr>
          <w:bCs/>
          <w:color w:val="002060"/>
          <w:sz w:val="16"/>
          <w:szCs w:val="16"/>
        </w:rPr>
        <w:t>4 (17) февраля 1913 - Впервые поднял в воздух легкий самолет собственной конструкции австралиец Джон Дуиган (John R. Duigan). Этот самолет был продан фирме Lakes Flying Company, где из него сделали гидросамолет Sea Bird, который был разбит в аварии в июне 1915 года (22595).</w:t>
      </w:r>
    </w:p>
    <w:p w14:paraId="5ECF86CD" w14:textId="77777777" w:rsidR="002165C2" w:rsidRPr="008B368A" w:rsidRDefault="002165C2" w:rsidP="006D3E22">
      <w:pPr>
        <w:shd w:val="clear" w:color="auto" w:fill="FFFFFF"/>
        <w:jc w:val="both"/>
        <w:rPr>
          <w:bCs/>
          <w:color w:val="002060"/>
          <w:sz w:val="16"/>
          <w:szCs w:val="16"/>
        </w:rPr>
      </w:pPr>
    </w:p>
    <w:p w14:paraId="5A7356B7"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15D28812" w14:textId="77777777" w:rsidR="002165C2" w:rsidRPr="008B368A" w:rsidRDefault="002165C2" w:rsidP="006D3E22">
      <w:pPr>
        <w:jc w:val="both"/>
        <w:rPr>
          <w:bCs/>
          <w:color w:val="002060"/>
          <w:sz w:val="16"/>
          <w:szCs w:val="16"/>
        </w:rPr>
      </w:pPr>
    </w:p>
    <w:p w14:paraId="48BAC8FF" w14:textId="6E01CE0C"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8 (21) февраля 1913</w:t>
      </w:r>
      <w:r w:rsidR="001234DC" w:rsidRPr="008B368A">
        <w:rPr>
          <w:bCs/>
          <w:color w:val="002060"/>
          <w:sz w:val="16"/>
          <w:szCs w:val="16"/>
        </w:rPr>
        <w:t xml:space="preserve"> </w:t>
      </w:r>
      <w:r w:rsidRPr="008B368A">
        <w:rPr>
          <w:bCs/>
          <w:color w:val="002060"/>
          <w:sz w:val="16"/>
          <w:szCs w:val="16"/>
        </w:rPr>
        <w:t>г.</w:t>
      </w:r>
      <w:r w:rsidR="001234DC" w:rsidRPr="008B368A">
        <w:rPr>
          <w:bCs/>
          <w:color w:val="002060"/>
          <w:sz w:val="16"/>
          <w:szCs w:val="16"/>
        </w:rPr>
        <w:t>,</w:t>
      </w:r>
      <w:r w:rsidRPr="008B368A">
        <w:rPr>
          <w:bCs/>
          <w:color w:val="002060"/>
          <w:sz w:val="16"/>
          <w:szCs w:val="16"/>
        </w:rPr>
        <w:t xml:space="preserve"> </w:t>
      </w:r>
      <w:r w:rsidR="001234DC" w:rsidRPr="008B368A">
        <w:rPr>
          <w:bCs/>
          <w:color w:val="002060"/>
          <w:sz w:val="16"/>
          <w:szCs w:val="16"/>
        </w:rPr>
        <w:t xml:space="preserve">25 ноября 1910 г., 17 и 18 декабря 1911 г., </w:t>
      </w:r>
      <w:r w:rsidRPr="008B368A">
        <w:rPr>
          <w:bCs/>
          <w:color w:val="002060"/>
          <w:sz w:val="16"/>
          <w:szCs w:val="16"/>
        </w:rPr>
        <w:t>и 12 ноября 1916 г. подпи</w:t>
      </w:r>
      <w:r w:rsidRPr="008B368A">
        <w:rPr>
          <w:bCs/>
          <w:color w:val="002060"/>
          <w:sz w:val="16"/>
          <w:szCs w:val="16"/>
        </w:rPr>
        <w:softHyphen/>
        <w:t>сывалось и пересматривалось официальное соглашение между С. С. Щетининым и М. А. Щербаковым В результате вносимых изменений ПРТВ все больше переходило в собственность Щетинина и в соответствии с последней из перечисленных договоренностей ему доставались исключи</w:t>
      </w:r>
      <w:r w:rsidRPr="008B368A">
        <w:rPr>
          <w:bCs/>
          <w:color w:val="002060"/>
          <w:sz w:val="16"/>
          <w:szCs w:val="16"/>
        </w:rPr>
        <w:softHyphen/>
        <w:t>тельные права в управлении компанией, с получением 80% прибыли от работы всех ее производств; М. А. Щербакову причитались оставшиеся 20% (2807).</w:t>
      </w:r>
    </w:p>
    <w:p w14:paraId="40BDA9CA" w14:textId="77777777" w:rsidR="002165C2" w:rsidRPr="008B368A" w:rsidRDefault="002165C2" w:rsidP="006D3E22">
      <w:pPr>
        <w:shd w:val="clear" w:color="auto" w:fill="FFFFFF"/>
        <w:jc w:val="both"/>
        <w:rPr>
          <w:bCs/>
          <w:color w:val="002060"/>
          <w:sz w:val="16"/>
          <w:szCs w:val="16"/>
        </w:rPr>
      </w:pPr>
    </w:p>
    <w:p w14:paraId="0F1A1C4A"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Франции:</w:t>
      </w:r>
    </w:p>
    <w:p w14:paraId="77BC0E08" w14:textId="77777777" w:rsidR="002165C2" w:rsidRPr="008B368A" w:rsidRDefault="002165C2" w:rsidP="006D3E22">
      <w:pPr>
        <w:jc w:val="both"/>
        <w:rPr>
          <w:bCs/>
          <w:i/>
          <w:color w:val="002060"/>
          <w:sz w:val="16"/>
          <w:szCs w:val="16"/>
        </w:rPr>
      </w:pPr>
    </w:p>
    <w:p w14:paraId="0473503B" w14:textId="77777777" w:rsidR="002165C2" w:rsidRPr="008B368A" w:rsidRDefault="002165C2" w:rsidP="006D3E22">
      <w:pPr>
        <w:jc w:val="both"/>
        <w:rPr>
          <w:bCs/>
          <w:color w:val="002060"/>
          <w:sz w:val="16"/>
          <w:szCs w:val="16"/>
        </w:rPr>
      </w:pPr>
      <w:r w:rsidRPr="008B368A">
        <w:rPr>
          <w:bCs/>
          <w:color w:val="002060"/>
          <w:sz w:val="16"/>
          <w:szCs w:val="16"/>
        </w:rPr>
        <w:t>8 (21) февраля 1914 г. авиацию Франции вновь передали из подчинения сухопутных войск в ведение Военного министерства. Но так не формировались устойчивые связи между летными частями и армейскими штабами, в интересах которых пилоты должны были работать, и вновь авиаторы оказались прикреплены к пехоте (22737).</w:t>
      </w:r>
    </w:p>
    <w:p w14:paraId="56D99CB5" w14:textId="77777777" w:rsidR="002165C2" w:rsidRPr="008B368A" w:rsidRDefault="002165C2" w:rsidP="006D3E22">
      <w:pPr>
        <w:jc w:val="both"/>
        <w:rPr>
          <w:bCs/>
          <w:color w:val="002060"/>
          <w:sz w:val="16"/>
          <w:szCs w:val="16"/>
        </w:rPr>
      </w:pPr>
    </w:p>
    <w:p w14:paraId="0A91BA27" w14:textId="77777777" w:rsidR="001234DC" w:rsidRPr="008B368A" w:rsidRDefault="001234DC" w:rsidP="006D3E22">
      <w:pPr>
        <w:jc w:val="both"/>
        <w:rPr>
          <w:bCs/>
          <w:i/>
          <w:color w:val="002060"/>
          <w:sz w:val="16"/>
          <w:szCs w:val="16"/>
        </w:rPr>
      </w:pPr>
      <w:r w:rsidRPr="008B368A">
        <w:rPr>
          <w:bCs/>
          <w:i/>
          <w:color w:val="002060"/>
          <w:sz w:val="16"/>
          <w:szCs w:val="16"/>
        </w:rPr>
        <w:t>Авиация и воздухоплавание за рубежом:</w:t>
      </w:r>
    </w:p>
    <w:p w14:paraId="139F1AF3" w14:textId="77777777" w:rsidR="001234DC" w:rsidRPr="008B368A" w:rsidRDefault="001234DC" w:rsidP="006D3E22">
      <w:pPr>
        <w:jc w:val="both"/>
        <w:rPr>
          <w:bCs/>
          <w:i/>
          <w:color w:val="002060"/>
          <w:sz w:val="16"/>
          <w:szCs w:val="16"/>
        </w:rPr>
      </w:pPr>
    </w:p>
    <w:p w14:paraId="59D99945" w14:textId="77777777" w:rsidR="001234DC" w:rsidRPr="008B368A" w:rsidRDefault="001234DC" w:rsidP="006D3E22">
      <w:pPr>
        <w:jc w:val="both"/>
        <w:rPr>
          <w:bCs/>
          <w:color w:val="002060"/>
          <w:sz w:val="16"/>
          <w:szCs w:val="16"/>
        </w:rPr>
      </w:pPr>
      <w:r w:rsidRPr="008B368A">
        <w:rPr>
          <w:bCs/>
          <w:color w:val="002060"/>
          <w:sz w:val="16"/>
          <w:szCs w:val="16"/>
        </w:rPr>
        <w:t>8 (21) февраля 1913 российский пилот Н. де Сакофф становится первым летчиком, сбитым в бою, когда его биплан попадает под обстрел земли после бомбардировки стен форта Бежани во время Первой Балканской войны. Летя в Грецию, он спускается около Превезы, на побережье к северу от ионического острова Лефкас, заручается поддержкой местных греков, ремонтирует свой самолет и летит обратно на базу (20336).</w:t>
      </w:r>
    </w:p>
    <w:p w14:paraId="0BD9C05D" w14:textId="77777777" w:rsidR="001234DC" w:rsidRPr="008B368A" w:rsidRDefault="001234DC" w:rsidP="006D3E22">
      <w:pPr>
        <w:jc w:val="both"/>
        <w:rPr>
          <w:bCs/>
          <w:color w:val="002060"/>
          <w:sz w:val="16"/>
          <w:szCs w:val="16"/>
        </w:rPr>
      </w:pPr>
    </w:p>
    <w:p w14:paraId="3DCE2A5B"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Другие оборонные отрасли:</w:t>
      </w:r>
    </w:p>
    <w:p w14:paraId="293BCCE9" w14:textId="77777777" w:rsidR="002165C2" w:rsidRPr="008B368A" w:rsidRDefault="002165C2" w:rsidP="006D3E22">
      <w:pPr>
        <w:shd w:val="clear" w:color="auto" w:fill="FFFFFF"/>
        <w:jc w:val="both"/>
        <w:rPr>
          <w:bCs/>
          <w:color w:val="002060"/>
          <w:sz w:val="16"/>
          <w:szCs w:val="16"/>
        </w:rPr>
      </w:pPr>
    </w:p>
    <w:p w14:paraId="7630D70A" w14:textId="77777777" w:rsidR="002165C2" w:rsidRPr="008B368A" w:rsidRDefault="002165C2" w:rsidP="006D3E22">
      <w:pPr>
        <w:jc w:val="both"/>
        <w:rPr>
          <w:bCs/>
          <w:color w:val="002060"/>
          <w:sz w:val="16"/>
          <w:szCs w:val="16"/>
        </w:rPr>
      </w:pPr>
      <w:r w:rsidRPr="008B368A">
        <w:rPr>
          <w:bCs/>
          <w:color w:val="002060"/>
          <w:sz w:val="16"/>
          <w:szCs w:val="16"/>
        </w:rPr>
        <w:t>10 (23) февраля 1913 - Санкт-Петербургский Автомобиль-Клуб провел автомобильную гонку на льду по маршруту Санкт-Петербург - Кронштадт - Санкт-Петербург (11275).</w:t>
      </w:r>
    </w:p>
    <w:p w14:paraId="4AB69703" w14:textId="77777777" w:rsidR="002165C2" w:rsidRPr="008B368A" w:rsidRDefault="002165C2" w:rsidP="006D3E22">
      <w:pPr>
        <w:jc w:val="both"/>
        <w:rPr>
          <w:bCs/>
          <w:color w:val="002060"/>
          <w:sz w:val="16"/>
          <w:szCs w:val="16"/>
        </w:rPr>
      </w:pPr>
    </w:p>
    <w:p w14:paraId="3C94B178" w14:textId="77777777" w:rsidR="003F6721" w:rsidRPr="008B368A" w:rsidRDefault="003F6721" w:rsidP="003F6721">
      <w:pPr>
        <w:shd w:val="clear" w:color="auto" w:fill="FFFFFF"/>
        <w:jc w:val="both"/>
        <w:rPr>
          <w:bCs/>
          <w:i/>
          <w:color w:val="002060"/>
          <w:sz w:val="16"/>
          <w:szCs w:val="16"/>
        </w:rPr>
      </w:pPr>
      <w:r w:rsidRPr="008B368A">
        <w:rPr>
          <w:bCs/>
          <w:i/>
          <w:color w:val="002060"/>
          <w:sz w:val="16"/>
          <w:szCs w:val="16"/>
        </w:rPr>
        <w:t>Авиация:</w:t>
      </w:r>
    </w:p>
    <w:p w14:paraId="2F6915FF" w14:textId="77777777" w:rsidR="003F6721" w:rsidRPr="008B368A" w:rsidRDefault="003F6721" w:rsidP="003F6721">
      <w:pPr>
        <w:shd w:val="clear" w:color="auto" w:fill="FFFFFF"/>
        <w:jc w:val="both"/>
        <w:rPr>
          <w:bCs/>
          <w:i/>
          <w:color w:val="002060"/>
          <w:sz w:val="16"/>
          <w:szCs w:val="16"/>
        </w:rPr>
      </w:pPr>
    </w:p>
    <w:p w14:paraId="389EEB2C" w14:textId="77777777" w:rsidR="003F6721" w:rsidRPr="00B52707" w:rsidRDefault="003F6721" w:rsidP="003F6721">
      <w:pPr>
        <w:jc w:val="both"/>
        <w:rPr>
          <w:color w:val="0070C0"/>
          <w:sz w:val="16"/>
          <w:szCs w:val="16"/>
        </w:rPr>
      </w:pPr>
      <w:r w:rsidRPr="00B52707">
        <w:rPr>
          <w:color w:val="0070C0"/>
          <w:sz w:val="16"/>
          <w:szCs w:val="16"/>
        </w:rPr>
        <w:t>11 (24) февраля 1913 г. в докладе от начальника Генштаба Я.Г.Жилинского Военному министру В.А.- Сухомлинову говорилось о передаче в авиационные отряды 30 легких пулемётов для вооружения аэропланов. Речь шла о пулеметах, заказанных русской армией английскому концерну «Виккерс». Их поступление ожидалось 16 апреля того же года. 12 февраля Сухомлинов дал согласие, но потом, по-видимому, ситуация изменилась и обещанные 30 пулеметов в авиацию так и не поступили. Известно только, что в июне 1913 г. в 3-ю авиароту было отправлено шесть легких пулемётов с полным комплектом принадлежностей и 36000 патронов к ним. Пулеметы предназначались для установки их на шести аэропланах «Фарман-15». Возможно, речь шла о облегченном варианте пулемета «Максим», один из которых установил на самолете поручик В.Р.Поплавко (25147).</w:t>
      </w:r>
    </w:p>
    <w:p w14:paraId="43B0D339" w14:textId="77777777" w:rsidR="003F6721" w:rsidRDefault="003F6721" w:rsidP="003F6721">
      <w:pPr>
        <w:jc w:val="both"/>
        <w:rPr>
          <w:color w:val="0070C0"/>
          <w:sz w:val="16"/>
          <w:szCs w:val="16"/>
        </w:rPr>
      </w:pPr>
    </w:p>
    <w:p w14:paraId="662FD45A" w14:textId="120E0D6B" w:rsidR="003F6721" w:rsidRDefault="003F6721" w:rsidP="003F6721">
      <w:pPr>
        <w:jc w:val="both"/>
        <w:rPr>
          <w:color w:val="0070C0"/>
          <w:sz w:val="16"/>
          <w:szCs w:val="16"/>
        </w:rPr>
      </w:pPr>
      <w:r>
        <w:rPr>
          <w:bCs/>
          <w:i/>
          <w:color w:val="002060"/>
          <w:sz w:val="16"/>
          <w:szCs w:val="16"/>
        </w:rPr>
        <w:t>Авиация и воздухоплавание Англии</w:t>
      </w:r>
      <w:r w:rsidRPr="008B368A">
        <w:rPr>
          <w:bCs/>
          <w:i/>
          <w:color w:val="002060"/>
          <w:sz w:val="16"/>
          <w:szCs w:val="16"/>
        </w:rPr>
        <w:t>:</w:t>
      </w:r>
    </w:p>
    <w:p w14:paraId="14DE1C0E" w14:textId="77777777" w:rsidR="003F6721" w:rsidRPr="00B52707" w:rsidRDefault="003F6721" w:rsidP="003F6721">
      <w:pPr>
        <w:jc w:val="both"/>
        <w:rPr>
          <w:color w:val="0070C0"/>
          <w:sz w:val="16"/>
          <w:szCs w:val="16"/>
        </w:rPr>
      </w:pPr>
    </w:p>
    <w:p w14:paraId="70FE05EB" w14:textId="77777777" w:rsidR="003F6721" w:rsidRPr="00B52707" w:rsidRDefault="003F6721" w:rsidP="003F6721">
      <w:pPr>
        <w:jc w:val="both"/>
        <w:rPr>
          <w:color w:val="0070C0"/>
          <w:sz w:val="16"/>
          <w:szCs w:val="16"/>
        </w:rPr>
      </w:pPr>
      <w:r w:rsidRPr="00B52707">
        <w:rPr>
          <w:color w:val="0070C0"/>
          <w:sz w:val="16"/>
          <w:szCs w:val="16"/>
        </w:rPr>
        <w:t>11 (24) февраля 1914 г. в Англии разбили модифицированный F.E.2 с припиской «Тип 1913 г.». Машина рухнула с высоты 150 м, пассажир Хайнс погиб, а пилот чудом остался жив. В этом самолете проявились все недостатки схемы с толкающим винтом, но рост скорости до 118 км/ч казался слишком заманчив, чтобы отказаться от ее дальнейшего использования. Тем более что задачу создать вооруженный аэроплан с завода никто не снимал. Именно на его основе англичане сделают «скаут» F.E.2a– самолет, предназначенный равным образом для разведки, бомбардировки и борьбы с аэропланами противника (25769).</w:t>
      </w:r>
    </w:p>
    <w:p w14:paraId="5C35EDE6" w14:textId="77777777" w:rsidR="003F6721" w:rsidRPr="00B52707" w:rsidRDefault="003F6721" w:rsidP="003F6721">
      <w:pPr>
        <w:jc w:val="both"/>
        <w:rPr>
          <w:color w:val="0070C0"/>
          <w:sz w:val="16"/>
          <w:szCs w:val="16"/>
        </w:rPr>
      </w:pPr>
    </w:p>
    <w:p w14:paraId="59CC3C02"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w:t>
      </w:r>
    </w:p>
    <w:p w14:paraId="0B27047A" w14:textId="77777777" w:rsidR="002165C2" w:rsidRPr="008B368A" w:rsidRDefault="002165C2" w:rsidP="006D3E22">
      <w:pPr>
        <w:shd w:val="clear" w:color="auto" w:fill="FFFFFF"/>
        <w:jc w:val="both"/>
        <w:rPr>
          <w:bCs/>
          <w:i/>
          <w:color w:val="002060"/>
          <w:sz w:val="16"/>
          <w:szCs w:val="16"/>
        </w:rPr>
      </w:pPr>
    </w:p>
    <w:p w14:paraId="72E37770" w14:textId="553CB5E1"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12 </w:t>
      </w:r>
      <w:r w:rsidR="00337240" w:rsidRPr="008B368A">
        <w:rPr>
          <w:b w:val="0"/>
          <w:bCs/>
          <w:color w:val="002060"/>
          <w:sz w:val="16"/>
          <w:szCs w:val="16"/>
        </w:rPr>
        <w:t xml:space="preserve">(25) </w:t>
      </w:r>
      <w:r w:rsidRPr="008B368A">
        <w:rPr>
          <w:b w:val="0"/>
          <w:bCs/>
          <w:color w:val="002060"/>
          <w:sz w:val="16"/>
          <w:szCs w:val="16"/>
        </w:rPr>
        <w:t>февраля 1913 Сухомлинов разреши</w:t>
      </w:r>
      <w:r w:rsidR="003F6721">
        <w:rPr>
          <w:b w:val="0"/>
          <w:bCs/>
          <w:color w:val="002060"/>
          <w:sz w:val="16"/>
          <w:szCs w:val="16"/>
        </w:rPr>
        <w:t>л</w:t>
      </w:r>
      <w:r w:rsidRPr="008B368A">
        <w:rPr>
          <w:b w:val="0"/>
          <w:bCs/>
          <w:color w:val="002060"/>
          <w:sz w:val="16"/>
          <w:szCs w:val="16"/>
        </w:rPr>
        <w:t xml:space="preserve"> передать первые 30 легких пулеметов Виккерса в авиаотряды. Этими пулеметами, всего их заказали 268, планировали оснастить кавалерию. Первую партию пулеметов АО «Виккерс» обязалось поставить к 16 апреля. В докладе Жилинекий честно предупредил министра, что «передача этих пулеметов в авиационные отряды задержит на два месяца снабжение ими пулеметных команд конницы Варшавского, Киевского и Виленского военных округов. Части же, стоящие в последней очереди по снабжению легкими пулеметами, в числе 4-х казачьих полков, получат в этом случае указанные пулеметы к концу 1914 года (15464).</w:t>
      </w:r>
    </w:p>
    <w:p w14:paraId="1B69E998" w14:textId="77777777" w:rsidR="002165C2" w:rsidRPr="008B368A" w:rsidRDefault="002165C2" w:rsidP="006D3E22">
      <w:pPr>
        <w:pStyle w:val="2"/>
        <w:spacing w:before="0" w:after="0"/>
        <w:jc w:val="both"/>
        <w:rPr>
          <w:b w:val="0"/>
          <w:bCs/>
          <w:color w:val="002060"/>
          <w:sz w:val="16"/>
          <w:szCs w:val="16"/>
        </w:rPr>
      </w:pPr>
    </w:p>
    <w:p w14:paraId="48991C66" w14:textId="77777777" w:rsidR="003F6721" w:rsidRPr="00B52707" w:rsidRDefault="003F6721" w:rsidP="003F6721">
      <w:pPr>
        <w:jc w:val="both"/>
        <w:rPr>
          <w:color w:val="0070C0"/>
          <w:sz w:val="16"/>
          <w:szCs w:val="16"/>
        </w:rPr>
      </w:pPr>
      <w:r w:rsidRPr="00B52707">
        <w:rPr>
          <w:color w:val="0070C0"/>
          <w:sz w:val="16"/>
          <w:szCs w:val="16"/>
        </w:rPr>
        <w:t>12 (25) февраля 1913 г. Военный министр Сухомлинов дал согласие на передачу в авиационные отряды 30 легких пулемётов для вооружения аэропланов, но потом, по-видимому, ситуация изменилась и обещанные 30 пулеметов в авиацию так и не поступили. Известно только, что в июне 1913 г. в 3-ю авиароту было отправлено шесть легких пулемётов с полным комплектом принадлежностей и 36000 патронов к ним. Пулеметы предназначались для установки их на шести аэропланах «Фарман-15». Возможно, речь шла о облегченном варианте пулемета «Максим», один из которых установил на самолете поручик В.Р.Поплавко (25147).</w:t>
      </w:r>
    </w:p>
    <w:p w14:paraId="34E3453B" w14:textId="77777777" w:rsidR="003F6721" w:rsidRPr="00B52707" w:rsidRDefault="003F6721" w:rsidP="003F6721">
      <w:pPr>
        <w:jc w:val="both"/>
        <w:rPr>
          <w:color w:val="0070C0"/>
          <w:sz w:val="16"/>
          <w:szCs w:val="16"/>
        </w:rPr>
      </w:pPr>
    </w:p>
    <w:p w14:paraId="493320E5" w14:textId="77777777" w:rsidR="002165C2" w:rsidRPr="008B368A" w:rsidRDefault="002165C2" w:rsidP="006D3E22">
      <w:pPr>
        <w:jc w:val="both"/>
        <w:rPr>
          <w:bCs/>
          <w:color w:val="002060"/>
          <w:sz w:val="16"/>
          <w:szCs w:val="16"/>
        </w:rPr>
      </w:pPr>
      <w:r w:rsidRPr="008B368A">
        <w:rPr>
          <w:bCs/>
          <w:i/>
          <w:color w:val="002060"/>
          <w:sz w:val="16"/>
          <w:szCs w:val="16"/>
        </w:rPr>
        <w:t>Морская авиация:</w:t>
      </w:r>
    </w:p>
    <w:p w14:paraId="4981BF44" w14:textId="77777777" w:rsidR="002165C2" w:rsidRPr="008B368A" w:rsidRDefault="002165C2" w:rsidP="006D3E22">
      <w:pPr>
        <w:jc w:val="both"/>
        <w:rPr>
          <w:bCs/>
          <w:color w:val="002060"/>
          <w:sz w:val="16"/>
          <w:szCs w:val="16"/>
        </w:rPr>
      </w:pPr>
    </w:p>
    <w:p w14:paraId="119377E3" w14:textId="77777777" w:rsidR="002165C2" w:rsidRPr="008B368A" w:rsidRDefault="002165C2" w:rsidP="006D3E22">
      <w:pPr>
        <w:jc w:val="both"/>
        <w:rPr>
          <w:bCs/>
          <w:color w:val="002060"/>
          <w:sz w:val="16"/>
          <w:szCs w:val="16"/>
        </w:rPr>
      </w:pPr>
      <w:r w:rsidRPr="008B368A">
        <w:rPr>
          <w:bCs/>
          <w:color w:val="002060"/>
          <w:sz w:val="16"/>
          <w:szCs w:val="16"/>
        </w:rPr>
        <w:t xml:space="preserve">12 (25) февраля 1913 Летчики штабс-капитан Н.Л. Михайлов и мичман Б.Н. Лучанинов выполнили полеты на летающей лодке «Кертисс» и определили, что она имеет конструктивные недостатки и капризный мотор, но лучше поплавкового самолета «Фарман», непригодного «для боевой работы». </w:t>
      </w:r>
    </w:p>
    <w:p w14:paraId="616AED52" w14:textId="77777777" w:rsidR="002165C2" w:rsidRPr="008B368A" w:rsidRDefault="002165C2" w:rsidP="006D3E22">
      <w:pPr>
        <w:jc w:val="both"/>
        <w:rPr>
          <w:bCs/>
          <w:color w:val="002060"/>
          <w:sz w:val="16"/>
          <w:szCs w:val="16"/>
        </w:rPr>
      </w:pPr>
    </w:p>
    <w:p w14:paraId="5E1F42EC" w14:textId="7562CAB1" w:rsidR="002165C2" w:rsidRPr="008B368A" w:rsidRDefault="00337240" w:rsidP="006D3E22">
      <w:pPr>
        <w:jc w:val="both"/>
        <w:rPr>
          <w:bCs/>
          <w:i/>
          <w:color w:val="002060"/>
          <w:sz w:val="16"/>
          <w:szCs w:val="16"/>
        </w:rPr>
      </w:pPr>
      <w:bookmarkStart w:id="2" w:name="_Hlk53211298"/>
      <w:r w:rsidRPr="008B368A">
        <w:rPr>
          <w:bCs/>
          <w:i/>
          <w:color w:val="002060"/>
          <w:sz w:val="16"/>
          <w:szCs w:val="16"/>
        </w:rPr>
        <w:t>Аэростатостроение</w:t>
      </w:r>
      <w:r w:rsidR="002165C2" w:rsidRPr="008B368A">
        <w:rPr>
          <w:bCs/>
          <w:i/>
          <w:color w:val="002060"/>
          <w:sz w:val="16"/>
          <w:szCs w:val="16"/>
        </w:rPr>
        <w:t>:</w:t>
      </w:r>
    </w:p>
    <w:p w14:paraId="7057334B" w14:textId="77777777" w:rsidR="002165C2" w:rsidRPr="008B368A" w:rsidRDefault="002165C2" w:rsidP="006D3E22">
      <w:pPr>
        <w:jc w:val="both"/>
        <w:rPr>
          <w:bCs/>
          <w:i/>
          <w:color w:val="002060"/>
          <w:sz w:val="16"/>
          <w:szCs w:val="16"/>
        </w:rPr>
      </w:pPr>
    </w:p>
    <w:p w14:paraId="5C57C319" w14:textId="77777777" w:rsidR="002165C2" w:rsidRPr="008B368A" w:rsidRDefault="002165C2" w:rsidP="006D3E22">
      <w:pPr>
        <w:jc w:val="both"/>
        <w:rPr>
          <w:bCs/>
          <w:color w:val="002060"/>
          <w:sz w:val="16"/>
          <w:szCs w:val="16"/>
        </w:rPr>
      </w:pPr>
      <w:r w:rsidRPr="008B368A">
        <w:rPr>
          <w:bCs/>
          <w:color w:val="002060"/>
          <w:sz w:val="16"/>
          <w:szCs w:val="16"/>
        </w:rPr>
        <w:t>14 (27) февраля 1913 г. состоялся первый полёт Буревестника. Во время семичасового полёта дирижабль развил скорость 67 км/ч, до</w:t>
      </w:r>
      <w:r w:rsidRPr="008B368A">
        <w:rPr>
          <w:bCs/>
          <w:color w:val="002060"/>
          <w:sz w:val="16"/>
          <w:szCs w:val="16"/>
        </w:rPr>
        <w:softHyphen/>
        <w:t>стигая высоты 1700-2500 м.</w:t>
      </w:r>
    </w:p>
    <w:p w14:paraId="2DE483DA" w14:textId="77777777" w:rsidR="002165C2" w:rsidRPr="008B368A" w:rsidRDefault="002165C2" w:rsidP="006D3E22">
      <w:pPr>
        <w:jc w:val="both"/>
        <w:rPr>
          <w:bCs/>
          <w:color w:val="002060"/>
          <w:sz w:val="16"/>
          <w:szCs w:val="16"/>
        </w:rPr>
      </w:pPr>
      <w:r w:rsidRPr="008B368A">
        <w:rPr>
          <w:bCs/>
          <w:color w:val="002060"/>
          <w:sz w:val="16"/>
          <w:szCs w:val="16"/>
        </w:rPr>
        <w:t>Для облегчения освоения «Буревестник» пе</w:t>
      </w:r>
      <w:r w:rsidRPr="008B368A">
        <w:rPr>
          <w:bCs/>
          <w:color w:val="002060"/>
          <w:sz w:val="16"/>
          <w:szCs w:val="16"/>
        </w:rPr>
        <w:softHyphen/>
        <w:t>редали в 10-ю воздухоплавательную роту, на вооружении которой уже имелся дирижабль системы Парсеваля — «Гриф». Позднее русские воздухоплаватели обобщили опыт полётов на дирижаблях этого типа (20120).</w:t>
      </w:r>
    </w:p>
    <w:p w14:paraId="32A32002" w14:textId="77777777" w:rsidR="002165C2" w:rsidRPr="008B368A" w:rsidRDefault="002165C2" w:rsidP="006D3E22">
      <w:pPr>
        <w:shd w:val="clear" w:color="auto" w:fill="FFFFFF"/>
        <w:jc w:val="both"/>
        <w:rPr>
          <w:bCs/>
          <w:color w:val="002060"/>
          <w:sz w:val="16"/>
          <w:szCs w:val="16"/>
        </w:rPr>
      </w:pPr>
    </w:p>
    <w:bookmarkEnd w:id="2"/>
    <w:p w14:paraId="370FB017"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 и воздухоплавание за рубежом:</w:t>
      </w:r>
    </w:p>
    <w:p w14:paraId="6FE32125" w14:textId="77777777" w:rsidR="002165C2" w:rsidRPr="008B368A" w:rsidRDefault="002165C2" w:rsidP="006D3E22">
      <w:pPr>
        <w:shd w:val="clear" w:color="auto" w:fill="FFFFFF"/>
        <w:jc w:val="both"/>
        <w:rPr>
          <w:bCs/>
          <w:i/>
          <w:color w:val="002060"/>
          <w:sz w:val="16"/>
          <w:szCs w:val="16"/>
        </w:rPr>
      </w:pPr>
    </w:p>
    <w:p w14:paraId="777B6A85" w14:textId="2239F9CF" w:rsidR="002165C2" w:rsidRPr="008B368A" w:rsidRDefault="002165C2" w:rsidP="006D3E22">
      <w:pPr>
        <w:jc w:val="both"/>
        <w:rPr>
          <w:bCs/>
          <w:color w:val="002060"/>
          <w:sz w:val="16"/>
          <w:szCs w:val="16"/>
        </w:rPr>
      </w:pPr>
      <w:r w:rsidRPr="008B368A">
        <w:rPr>
          <w:bCs/>
          <w:color w:val="002060"/>
          <w:sz w:val="16"/>
          <w:szCs w:val="16"/>
        </w:rPr>
        <w:t xml:space="preserve">14 (27-го) февраля </w:t>
      </w:r>
      <w:r w:rsidR="00337240" w:rsidRPr="008B368A">
        <w:rPr>
          <w:bCs/>
          <w:color w:val="002060"/>
          <w:sz w:val="16"/>
          <w:szCs w:val="16"/>
        </w:rPr>
        <w:t xml:space="preserve">"экспедицонные силы" еще </w:t>
      </w:r>
      <w:r w:rsidRPr="008B368A">
        <w:rPr>
          <w:bCs/>
          <w:color w:val="002060"/>
          <w:sz w:val="16"/>
          <w:szCs w:val="16"/>
        </w:rPr>
        <w:t>находясь еще в море, приняли своеобразное боевое крещение. Дело в том, что в это время на греческих морских коммуникациях активно действовал турецкий крейсер ""Амидие"" в упомянутый день перехвативший "Марику". Возможно на этом и завершилась бы боевая деятельность сербской авиации в Балканской войне, однако турецкие комендоры стреляли посредственно и пароход сумел уйти. Правда, он получил некоторые повреждения, а среди людей Юговича были потери, но главное - матчасть - сохранили.</w:t>
      </w:r>
    </w:p>
    <w:p w14:paraId="54B267AD" w14:textId="77777777" w:rsidR="002165C2" w:rsidRPr="008B368A" w:rsidRDefault="002165C2" w:rsidP="006D3E22">
      <w:pPr>
        <w:jc w:val="both"/>
        <w:rPr>
          <w:bCs/>
          <w:color w:val="002060"/>
          <w:sz w:val="16"/>
          <w:szCs w:val="16"/>
        </w:rPr>
      </w:pPr>
    </w:p>
    <w:p w14:paraId="5B403F53"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4ACA2712" w14:textId="77777777" w:rsidR="002165C2" w:rsidRPr="008B368A" w:rsidRDefault="002165C2" w:rsidP="006D3E22">
      <w:pPr>
        <w:jc w:val="both"/>
        <w:rPr>
          <w:bCs/>
          <w:color w:val="002060"/>
          <w:sz w:val="16"/>
          <w:szCs w:val="16"/>
        </w:rPr>
      </w:pPr>
    </w:p>
    <w:p w14:paraId="4849C829" w14:textId="1E5B181B"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15 (28) февраля 1913 </w:t>
      </w:r>
      <w:r w:rsidR="00337240" w:rsidRPr="008B368A">
        <w:rPr>
          <w:bCs/>
          <w:color w:val="002060"/>
          <w:sz w:val="16"/>
          <w:szCs w:val="16"/>
        </w:rPr>
        <w:t xml:space="preserve">г. в докладе по МГШ </w:t>
      </w:r>
      <w:r w:rsidRPr="008B368A">
        <w:rPr>
          <w:bCs/>
          <w:color w:val="002060"/>
          <w:sz w:val="16"/>
          <w:szCs w:val="16"/>
        </w:rPr>
        <w:t>испрашивалось согласие Морского министра на возоб</w:t>
      </w:r>
      <w:r w:rsidRPr="008B368A">
        <w:rPr>
          <w:bCs/>
          <w:color w:val="002060"/>
          <w:sz w:val="16"/>
          <w:szCs w:val="16"/>
        </w:rPr>
        <w:softHyphen/>
        <w:t>новление работы Опытной станции в Гребном порту в целях экспериментирования с новыми гидроаэропланами, беспроволочным телеграфированием и авиационными компасами и тренировки пилотов и механиков. Одним из новых типов, подлежавших опробованию, и был С-10, называв</w:t>
      </w:r>
      <w:r w:rsidRPr="008B368A">
        <w:rPr>
          <w:bCs/>
          <w:color w:val="002060"/>
          <w:sz w:val="16"/>
          <w:szCs w:val="16"/>
        </w:rPr>
        <w:softHyphen/>
        <w:t>шийся "аппаратом Сикорского 100 л.с." — аппаратом Сикорского со 100-сильным двигателем (2843).</w:t>
      </w:r>
    </w:p>
    <w:p w14:paraId="5190B8F1" w14:textId="77777777" w:rsidR="002165C2" w:rsidRPr="008B368A" w:rsidRDefault="002165C2" w:rsidP="006D3E22">
      <w:pPr>
        <w:shd w:val="clear" w:color="auto" w:fill="FFFFFF"/>
        <w:jc w:val="both"/>
        <w:rPr>
          <w:bCs/>
          <w:color w:val="002060"/>
          <w:sz w:val="16"/>
          <w:szCs w:val="16"/>
        </w:rPr>
      </w:pPr>
    </w:p>
    <w:p w14:paraId="340E13C8" w14:textId="77777777" w:rsidR="00EF5446" w:rsidRPr="008B368A" w:rsidRDefault="00EF5446" w:rsidP="006D3E22">
      <w:pPr>
        <w:jc w:val="both"/>
        <w:rPr>
          <w:bCs/>
          <w:color w:val="002060"/>
          <w:sz w:val="16"/>
          <w:szCs w:val="16"/>
        </w:rPr>
      </w:pPr>
      <w:r w:rsidRPr="008B368A">
        <w:rPr>
          <w:bCs/>
          <w:color w:val="002060"/>
          <w:sz w:val="16"/>
          <w:szCs w:val="16"/>
        </w:rPr>
        <w:t xml:space="preserve">15 февраля (2 марта) 1913 г., согласно популярной литературе, самолет Гранд совершил первый полет, что видимо, является просто опечаткой) или 2 (15) марта 1913 г. Однако из газет тех дней известно, что в то время погода полетам не способствовала. Видимо, в этот день состоялся лишь запуск моторов </w:t>
      </w:r>
      <w:r w:rsidRPr="008B368A">
        <w:rPr>
          <w:bCs/>
          <w:color w:val="002060"/>
          <w:sz w:val="16"/>
          <w:szCs w:val="16"/>
        </w:rPr>
        <w:lastRenderedPageBreak/>
        <w:t>и возможно – пробежка по аэродрому, в качестве которого, видимо, использовали не Комендантский аэродром, который тогда был в раскисшем после оттепели состоянии и там велись строительные работы, а находящийся недалеко от места постройки самолета Удельный ипподром.</w:t>
      </w:r>
    </w:p>
    <w:p w14:paraId="1B19A604" w14:textId="77777777" w:rsidR="00EF5446" w:rsidRPr="008B368A" w:rsidRDefault="00EF5446" w:rsidP="006D3E22">
      <w:pPr>
        <w:jc w:val="both"/>
        <w:rPr>
          <w:bCs/>
          <w:color w:val="002060"/>
          <w:sz w:val="16"/>
          <w:szCs w:val="16"/>
        </w:rPr>
      </w:pPr>
      <w:r w:rsidRPr="008B368A">
        <w:rPr>
          <w:bCs/>
          <w:color w:val="002060"/>
          <w:sz w:val="16"/>
          <w:szCs w:val="16"/>
        </w:rPr>
        <w:t>В источнике [Задачи воздухоплавания // «Кавказ», №66, - среда, 20 марта 1913 г.] указано, что на середину марта 1913 г. по ст. стилю полет самолета «Гранд» только готовился.</w:t>
      </w:r>
    </w:p>
    <w:p w14:paraId="4202B06F" w14:textId="77777777" w:rsidR="00EF5446" w:rsidRPr="008B368A" w:rsidRDefault="00EF5446" w:rsidP="006D3E22">
      <w:pPr>
        <w:jc w:val="both"/>
        <w:rPr>
          <w:bCs/>
          <w:color w:val="002060"/>
          <w:sz w:val="16"/>
          <w:szCs w:val="16"/>
        </w:rPr>
      </w:pPr>
      <w:r w:rsidRPr="008B368A">
        <w:rPr>
          <w:bCs/>
          <w:color w:val="002060"/>
          <w:sz w:val="16"/>
          <w:szCs w:val="16"/>
        </w:rPr>
        <w:t>По утверждению авторитетнейшего историка русской и советской авиации В.Б. Шаврова (см. список источников) это было в марте 1913 г. на Комендантском аэродроме Санкт-Петербурга, но все даты до ноября 1917 г. он приводит по старому стилю.</w:t>
      </w:r>
    </w:p>
    <w:p w14:paraId="7C376903" w14:textId="77777777" w:rsidR="00EF5446" w:rsidRPr="008B368A" w:rsidRDefault="00EF5446" w:rsidP="006D3E22">
      <w:pPr>
        <w:jc w:val="both"/>
        <w:rPr>
          <w:bCs/>
          <w:color w:val="002060"/>
          <w:sz w:val="16"/>
          <w:szCs w:val="16"/>
        </w:rPr>
      </w:pPr>
      <w:r w:rsidRPr="008B368A">
        <w:rPr>
          <w:bCs/>
          <w:color w:val="002060"/>
          <w:sz w:val="16"/>
          <w:szCs w:val="16"/>
        </w:rPr>
        <w:t>По статье [Столяренко А. На юте аэроплана-дредноута. Впечатления полета на «Большом» // «Вечернее время» №476, Санкт-Петербург, - понедельник 10 (23) июня 1913 г.] первый полет самолета «Большой» продолжительностью 7,5 мин. состоялся 13 (26 по н.ст.) мая 1913 г., а следующий – только 8 (21) июня 1913 г.</w:t>
      </w:r>
    </w:p>
    <w:p w14:paraId="74C49E5C" w14:textId="77777777" w:rsidR="00EF5446" w:rsidRPr="008B368A" w:rsidRDefault="00EF5446" w:rsidP="006D3E22">
      <w:pPr>
        <w:jc w:val="both"/>
        <w:rPr>
          <w:bCs/>
          <w:color w:val="002060"/>
          <w:sz w:val="16"/>
          <w:szCs w:val="16"/>
        </w:rPr>
      </w:pPr>
      <w:r w:rsidRPr="008B368A">
        <w:rPr>
          <w:bCs/>
          <w:color w:val="002060"/>
          <w:sz w:val="16"/>
          <w:szCs w:val="16"/>
        </w:rPr>
        <w:t>В редакционной заметке «Первый полет “Гранда”» в газете «Московские ведомости», №105 от 8 мая 1913 г. указано, что первый полет самолета «Гранд» состоялся 7 (20) мая 1913 г.</w:t>
      </w:r>
    </w:p>
    <w:p w14:paraId="35FC1C72" w14:textId="77777777" w:rsidR="00EF5446" w:rsidRPr="008B368A" w:rsidRDefault="00EF5446" w:rsidP="006D3E22">
      <w:pPr>
        <w:jc w:val="both"/>
        <w:rPr>
          <w:bCs/>
          <w:color w:val="002060"/>
          <w:sz w:val="16"/>
          <w:szCs w:val="16"/>
        </w:rPr>
      </w:pPr>
      <w:r w:rsidRPr="008B368A">
        <w:rPr>
          <w:bCs/>
          <w:color w:val="002060"/>
          <w:sz w:val="16"/>
          <w:szCs w:val="16"/>
        </w:rPr>
        <w:t>По книге К. Финне «Русские воздушные богатыри И. И. Сикорского», написанной в 1920-х гг. и впервые изданной в Югославии в 1930 г., самолет был закончен постройкой в январе 1913 г., но долгое время полет был невозможен из-за непогоды и плохого состояния аэродрома. Он также пишет, что самолет впервые взлетел 13 (26 по н.ст.) мая 1913 г. в 09:00 с Комендантского аэродрома Санкт-Петербурга при большом стечении публики. Финне является первым исследователем конструкторской деятельности И.И. Сикорского, лично его знавшим по службе в ЭВК в годы Империалистической войны, но во время его знакомства о написании истории первых самолетов Сикорского он еще даже и не думал. Он был не авиационным специалистом, а врачом – начальником санчасти ЭВК со времени ее формирования. Что касается указанной К. Финне даты, то в этот день действительно состоялся полет этого самолета, но уже далеко не первый и в доработанном виде – см. ниже.</w:t>
      </w:r>
    </w:p>
    <w:p w14:paraId="23DBFFFB" w14:textId="77777777" w:rsidR="00EF5446" w:rsidRPr="008B368A" w:rsidRDefault="00EF5446" w:rsidP="006D3E22">
      <w:pPr>
        <w:jc w:val="both"/>
        <w:rPr>
          <w:bCs/>
          <w:color w:val="002060"/>
          <w:sz w:val="16"/>
          <w:szCs w:val="16"/>
        </w:rPr>
      </w:pPr>
      <w:r w:rsidRPr="008B368A">
        <w:rPr>
          <w:bCs/>
          <w:color w:val="002060"/>
          <w:sz w:val="16"/>
          <w:szCs w:val="16"/>
        </w:rPr>
        <w:t>Указанные выше даты первого полета самолета «Гранд» противоречат сведениям о ходе испытаний доработок самолета, подкрепленным многочисленными свидетельствами и фотоснимками. Эти даты совпадают с полетами аппарата, произведенными в присутствии публики и объявлявшимися широко.</w:t>
      </w:r>
    </w:p>
    <w:p w14:paraId="49F80D5C" w14:textId="77777777" w:rsidR="00EF5446" w:rsidRPr="008B368A" w:rsidRDefault="00EF5446" w:rsidP="006D3E22">
      <w:pPr>
        <w:jc w:val="both"/>
        <w:rPr>
          <w:bCs/>
          <w:color w:val="002060"/>
          <w:sz w:val="16"/>
          <w:szCs w:val="16"/>
        </w:rPr>
      </w:pPr>
      <w:r w:rsidRPr="008B368A">
        <w:rPr>
          <w:bCs/>
          <w:color w:val="002060"/>
          <w:sz w:val="16"/>
          <w:szCs w:val="16"/>
        </w:rPr>
        <w:t>Согласно данным к.и.н. В. Зарецкого первый полет состоялся 27 апреля (10 мая по н.ст.) 1913 г. в 22:00 в Санкт-Петербурге – заход солнца в эту дату наступает в 22:16. Если это так, то полет, видимо, произведен был уже с Комендантского аэродрома. Эта дата является правдоподобной как с точки зрения погоды, так и обычного порядка выполнения первого полета нового самолета РБВЗ, к которому публика не допускалась.</w:t>
      </w:r>
    </w:p>
    <w:p w14:paraId="4C255FB5" w14:textId="77777777" w:rsidR="00EF5446" w:rsidRPr="008B368A" w:rsidRDefault="00EF5446" w:rsidP="006D3E22">
      <w:pPr>
        <w:jc w:val="both"/>
        <w:rPr>
          <w:bCs/>
          <w:color w:val="002060"/>
          <w:sz w:val="16"/>
          <w:szCs w:val="16"/>
        </w:rPr>
      </w:pPr>
      <w:r w:rsidRPr="008B368A">
        <w:rPr>
          <w:bCs/>
          <w:color w:val="002060"/>
          <w:sz w:val="16"/>
          <w:szCs w:val="16"/>
        </w:rPr>
        <w:t>В то же время считать окончательно решенным вопрос даты первого пролета самолета «Гранд» пока нельзя и в заголовок раздела вынесен лишь наиболее правдоподобный по мнению составителя день этого события.</w:t>
      </w:r>
    </w:p>
    <w:p w14:paraId="50D58210" w14:textId="77777777" w:rsidR="00EF5446" w:rsidRPr="008B368A" w:rsidRDefault="00EF5446" w:rsidP="006D3E22">
      <w:pPr>
        <w:jc w:val="both"/>
        <w:rPr>
          <w:bCs/>
          <w:color w:val="002060"/>
          <w:sz w:val="16"/>
          <w:szCs w:val="16"/>
        </w:rPr>
      </w:pPr>
      <w:r w:rsidRPr="008B368A">
        <w:rPr>
          <w:bCs/>
          <w:color w:val="002060"/>
          <w:sz w:val="16"/>
          <w:szCs w:val="16"/>
        </w:rPr>
        <w:t>В первом полете пилотировал самолет лично И.И. Сикорский, летчик Г.В. Янковский занял место за ним и по команде должен был перебежать в хвост, если центровка самолета окажется слишком передней, но это не потребовалось. Бортмехаником был В. Панасюк. Полет прошел успешно.</w:t>
      </w:r>
    </w:p>
    <w:p w14:paraId="29EB7B74" w14:textId="77777777" w:rsidR="00EF5446" w:rsidRPr="008B368A" w:rsidRDefault="00EF5446" w:rsidP="006D3E22">
      <w:pPr>
        <w:jc w:val="both"/>
        <w:rPr>
          <w:bCs/>
          <w:color w:val="002060"/>
          <w:sz w:val="16"/>
          <w:szCs w:val="16"/>
        </w:rPr>
      </w:pPr>
      <w:r w:rsidRPr="008B368A">
        <w:rPr>
          <w:bCs/>
          <w:color w:val="002060"/>
          <w:sz w:val="16"/>
          <w:szCs w:val="16"/>
        </w:rPr>
        <w:t>Это был первый в мире двухмоторный самолет с двигателями, раздельно установленными на крыле, совершивший полет и самый большой и тяжелый самолет в мире на то время (23601).</w:t>
      </w:r>
    </w:p>
    <w:p w14:paraId="49EBCA3C" w14:textId="77777777" w:rsidR="00EF5446" w:rsidRPr="008B368A" w:rsidRDefault="00EF5446" w:rsidP="006D3E22">
      <w:pPr>
        <w:jc w:val="both"/>
        <w:rPr>
          <w:bCs/>
          <w:color w:val="002060"/>
          <w:sz w:val="16"/>
          <w:szCs w:val="16"/>
        </w:rPr>
      </w:pPr>
    </w:p>
    <w:p w14:paraId="3813CC8B"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 и воздухоплавание Англии:</w:t>
      </w:r>
    </w:p>
    <w:p w14:paraId="6A9AC5E9" w14:textId="77777777" w:rsidR="002165C2" w:rsidRPr="008B368A" w:rsidRDefault="002165C2" w:rsidP="006D3E22">
      <w:pPr>
        <w:shd w:val="clear" w:color="auto" w:fill="FFFFFF"/>
        <w:jc w:val="both"/>
        <w:rPr>
          <w:bCs/>
          <w:color w:val="002060"/>
          <w:sz w:val="16"/>
          <w:szCs w:val="16"/>
        </w:rPr>
      </w:pPr>
    </w:p>
    <w:p w14:paraId="4EA77E8B" w14:textId="0F5680A3" w:rsidR="002165C2" w:rsidRPr="008B368A" w:rsidRDefault="00337240"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середине февраля 1913 г </w:t>
      </w:r>
      <w:r w:rsidRPr="008B368A">
        <w:rPr>
          <w:bCs/>
          <w:color w:val="002060"/>
          <w:sz w:val="16"/>
          <w:szCs w:val="16"/>
        </w:rPr>
        <w:t xml:space="preserve">только что построенную машину фирмы Виккерс, вооруженную пулеметом, заказанную в ноябре 1912 г., </w:t>
      </w:r>
      <w:r w:rsidR="002165C2" w:rsidRPr="008B368A">
        <w:rPr>
          <w:bCs/>
          <w:color w:val="002060"/>
          <w:sz w:val="16"/>
          <w:szCs w:val="16"/>
        </w:rPr>
        <w:t xml:space="preserve">выставили на лондонском аэрошоу, по окончании которого начались летные испытания, но первая же попытка взлета закончилась аварией. В то же время F.E.2 летал (и стрелял!) еще летом 1912 г. </w:t>
      </w:r>
    </w:p>
    <w:p w14:paraId="0AAE80DA" w14:textId="77777777" w:rsidR="002165C2" w:rsidRPr="008B368A" w:rsidRDefault="002165C2" w:rsidP="006D3E22">
      <w:pPr>
        <w:shd w:val="clear" w:color="auto" w:fill="FFFFFF"/>
        <w:jc w:val="both"/>
        <w:rPr>
          <w:bCs/>
          <w:color w:val="002060"/>
          <w:sz w:val="16"/>
          <w:szCs w:val="16"/>
        </w:rPr>
      </w:pPr>
    </w:p>
    <w:p w14:paraId="6391E351"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 и воздухоплавание за рубежом:</w:t>
      </w:r>
    </w:p>
    <w:p w14:paraId="6ECA7623" w14:textId="77777777" w:rsidR="002165C2" w:rsidRPr="008B368A" w:rsidRDefault="002165C2" w:rsidP="006D3E22">
      <w:pPr>
        <w:shd w:val="clear" w:color="auto" w:fill="FFFFFF"/>
        <w:jc w:val="both"/>
        <w:rPr>
          <w:bCs/>
          <w:color w:val="002060"/>
          <w:sz w:val="16"/>
          <w:szCs w:val="16"/>
        </w:rPr>
      </w:pPr>
    </w:p>
    <w:p w14:paraId="68230324" w14:textId="3CF2CB4A" w:rsidR="002165C2" w:rsidRPr="008B368A" w:rsidRDefault="00337240" w:rsidP="006D3E22">
      <w:pPr>
        <w:pStyle w:val="a3"/>
        <w:rPr>
          <w:bCs/>
          <w:color w:val="002060"/>
          <w:sz w:val="16"/>
          <w:szCs w:val="16"/>
          <w:lang w:val="ru-RU"/>
        </w:rPr>
      </w:pPr>
      <w:r w:rsidRPr="008B368A">
        <w:rPr>
          <w:bCs/>
          <w:color w:val="002060"/>
          <w:sz w:val="16"/>
          <w:szCs w:val="16"/>
          <w:lang w:val="ru-RU"/>
        </w:rPr>
        <w:t>Д</w:t>
      </w:r>
      <w:r w:rsidR="002165C2" w:rsidRPr="008B368A">
        <w:rPr>
          <w:bCs/>
          <w:color w:val="002060"/>
          <w:sz w:val="16"/>
          <w:szCs w:val="16"/>
          <w:lang w:val="ru-RU"/>
        </w:rPr>
        <w:t xml:space="preserve">о середины февраля 1913 г. </w:t>
      </w:r>
      <w:r w:rsidRPr="008B368A">
        <w:rPr>
          <w:bCs/>
          <w:color w:val="002060"/>
          <w:sz w:val="16"/>
          <w:szCs w:val="16"/>
          <w:lang w:val="ru-RU"/>
        </w:rPr>
        <w:t>в соответствии с договором, заключенным Архимандритом Сербии Михайло по просьбе сербских властей, член Саратовско</w:t>
      </w:r>
      <w:r w:rsidRPr="008B368A">
        <w:rPr>
          <w:bCs/>
          <w:color w:val="002060"/>
          <w:sz w:val="16"/>
          <w:szCs w:val="16"/>
          <w:lang w:val="ru-RU"/>
        </w:rPr>
        <w:softHyphen/>
        <w:t>го аэроклуба летчик Александ</w:t>
      </w:r>
      <w:r w:rsidRPr="008B368A">
        <w:rPr>
          <w:bCs/>
          <w:color w:val="002060"/>
          <w:sz w:val="16"/>
          <w:szCs w:val="16"/>
          <w:lang w:val="ru-RU"/>
        </w:rPr>
        <w:softHyphen/>
        <w:t>р Агафонов должен был выполнять полеты в Сер</w:t>
      </w:r>
      <w:r w:rsidRPr="008B368A">
        <w:rPr>
          <w:bCs/>
          <w:color w:val="002060"/>
          <w:sz w:val="16"/>
          <w:szCs w:val="16"/>
          <w:lang w:val="ru-RU"/>
        </w:rPr>
        <w:softHyphen/>
        <w:t xml:space="preserve">бии </w:t>
      </w:r>
      <w:r w:rsidR="002165C2" w:rsidRPr="008B368A">
        <w:rPr>
          <w:bCs/>
          <w:color w:val="002060"/>
          <w:sz w:val="16"/>
          <w:szCs w:val="16"/>
          <w:lang w:val="ru-RU"/>
        </w:rPr>
        <w:t>Уже в Сербии Агафонов устано</w:t>
      </w:r>
      <w:r w:rsidR="002165C2" w:rsidRPr="008B368A">
        <w:rPr>
          <w:bCs/>
          <w:color w:val="002060"/>
          <w:sz w:val="16"/>
          <w:szCs w:val="16"/>
          <w:lang w:val="ru-RU"/>
        </w:rPr>
        <w:softHyphen/>
        <w:t>вил, что завод «Дукс» обманул сер</w:t>
      </w:r>
      <w:r w:rsidR="002165C2" w:rsidRPr="008B368A">
        <w:rPr>
          <w:bCs/>
          <w:color w:val="002060"/>
          <w:sz w:val="16"/>
          <w:szCs w:val="16"/>
          <w:lang w:val="ru-RU"/>
        </w:rPr>
        <w:softHyphen/>
        <w:t>бов. Биплан подали не только по цене самых современных француз</w:t>
      </w:r>
      <w:r w:rsidR="002165C2" w:rsidRPr="008B368A">
        <w:rPr>
          <w:bCs/>
          <w:color w:val="002060"/>
          <w:sz w:val="16"/>
          <w:szCs w:val="16"/>
          <w:lang w:val="ru-RU"/>
        </w:rPr>
        <w:softHyphen/>
        <w:t>ских самолетов, но и заменили на нем мотор на менее мощный, из-за чего самолет стал почти неприго</w:t>
      </w:r>
      <w:r w:rsidR="002165C2" w:rsidRPr="008B368A">
        <w:rPr>
          <w:bCs/>
          <w:color w:val="002060"/>
          <w:sz w:val="16"/>
          <w:szCs w:val="16"/>
          <w:lang w:val="ru-RU"/>
        </w:rPr>
        <w:softHyphen/>
        <w:t>ден для использования по предназ</w:t>
      </w:r>
      <w:r w:rsidR="002165C2" w:rsidRPr="008B368A">
        <w:rPr>
          <w:bCs/>
          <w:color w:val="002060"/>
          <w:sz w:val="16"/>
          <w:szCs w:val="16"/>
          <w:lang w:val="ru-RU"/>
        </w:rPr>
        <w:softHyphen/>
        <w:t>начению. Тем не менее на свой страх и риск, сербские летчики и Агафонов выполнили несколько по</w:t>
      </w:r>
      <w:r w:rsidR="002165C2" w:rsidRPr="008B368A">
        <w:rPr>
          <w:bCs/>
          <w:color w:val="002060"/>
          <w:sz w:val="16"/>
          <w:szCs w:val="16"/>
          <w:lang w:val="ru-RU"/>
        </w:rPr>
        <w:softHyphen/>
        <w:t>летов на «Дуксе» (12104).</w:t>
      </w:r>
    </w:p>
    <w:p w14:paraId="223C619C" w14:textId="09769E5D" w:rsidR="002165C2" w:rsidRPr="008B368A" w:rsidRDefault="002165C2" w:rsidP="006D3E22">
      <w:pPr>
        <w:pStyle w:val="a3"/>
        <w:rPr>
          <w:bCs/>
          <w:color w:val="002060"/>
          <w:sz w:val="16"/>
          <w:szCs w:val="16"/>
          <w:lang w:val="ru-RU"/>
        </w:rPr>
      </w:pPr>
    </w:p>
    <w:p w14:paraId="26A5FD6D" w14:textId="0FD1457B" w:rsidR="005F4DAB" w:rsidRPr="008B368A" w:rsidRDefault="005F4DAB" w:rsidP="006D3E22">
      <w:pPr>
        <w:pStyle w:val="a3"/>
        <w:rPr>
          <w:bCs/>
          <w:i/>
          <w:iCs/>
          <w:color w:val="002060"/>
          <w:sz w:val="16"/>
          <w:szCs w:val="16"/>
          <w:lang w:val="ru-RU"/>
        </w:rPr>
      </w:pPr>
      <w:r w:rsidRPr="008B368A">
        <w:rPr>
          <w:bCs/>
          <w:i/>
          <w:iCs/>
          <w:color w:val="002060"/>
          <w:sz w:val="16"/>
          <w:szCs w:val="16"/>
          <w:lang w:val="ru-RU"/>
        </w:rPr>
        <w:t>Самолетостроение:</w:t>
      </w:r>
    </w:p>
    <w:p w14:paraId="6B8FEEC1" w14:textId="77777777" w:rsidR="005F4DAB" w:rsidRPr="008B368A" w:rsidRDefault="005F4DAB" w:rsidP="006D3E22">
      <w:pPr>
        <w:pStyle w:val="a3"/>
        <w:rPr>
          <w:bCs/>
          <w:i/>
          <w:iCs/>
          <w:color w:val="002060"/>
          <w:sz w:val="16"/>
          <w:szCs w:val="16"/>
          <w:lang w:val="ru-RU"/>
        </w:rPr>
      </w:pPr>
    </w:p>
    <w:p w14:paraId="3D9E18F8" w14:textId="77777777" w:rsidR="005F4DAB" w:rsidRPr="008B368A" w:rsidRDefault="005F4DAB" w:rsidP="006D3E22">
      <w:pPr>
        <w:jc w:val="both"/>
        <w:rPr>
          <w:bCs/>
          <w:color w:val="002060"/>
          <w:sz w:val="16"/>
          <w:szCs w:val="16"/>
        </w:rPr>
      </w:pPr>
      <w:bookmarkStart w:id="3" w:name="_Hlk116817457"/>
      <w:r w:rsidRPr="008B368A">
        <w:rPr>
          <w:bCs/>
          <w:color w:val="002060"/>
          <w:sz w:val="16"/>
          <w:szCs w:val="16"/>
        </w:rPr>
        <w:t>17 февраля (2 марта) 1913 г. Екатеринославский мещанин Сергей Михайлович Литвиненко обратился к царю с прошением о выдаче ему мотора на сконструированный им моноплан «Юбилейный реформатор авиации». .Изобретатель просил субсидию в 1000 рублей к разрешение назвать моноплан име</w:t>
      </w:r>
      <w:r w:rsidRPr="008B368A">
        <w:rPr>
          <w:bCs/>
          <w:color w:val="002060"/>
          <w:sz w:val="16"/>
          <w:szCs w:val="16"/>
        </w:rPr>
        <w:softHyphen/>
        <w:t>нем цесаревича Алексей. Несмотря на громкое название моноплана к выражение «верноподданнических» чувств в просьбе Литвиненко было отказано.</w:t>
      </w:r>
    </w:p>
    <w:p w14:paraId="7530B303" w14:textId="77777777" w:rsidR="005F4DAB" w:rsidRPr="008B368A" w:rsidRDefault="005F4DAB" w:rsidP="006D3E22">
      <w:pPr>
        <w:jc w:val="both"/>
        <w:rPr>
          <w:bCs/>
          <w:color w:val="002060"/>
          <w:sz w:val="16"/>
          <w:szCs w:val="16"/>
        </w:rPr>
      </w:pPr>
      <w:r w:rsidRPr="008B368A">
        <w:rPr>
          <w:bCs/>
          <w:color w:val="002060"/>
          <w:sz w:val="16"/>
          <w:szCs w:val="16"/>
        </w:rPr>
        <w:t>/ЦГВИА, ф. 2000, оп. 7, д. 172, лл.188-193/ (23320).</w:t>
      </w:r>
    </w:p>
    <w:p w14:paraId="685080E2" w14:textId="77777777" w:rsidR="005F4DAB" w:rsidRPr="008B368A" w:rsidRDefault="005F4DAB" w:rsidP="006D3E22">
      <w:pPr>
        <w:jc w:val="both"/>
        <w:rPr>
          <w:bCs/>
          <w:color w:val="002060"/>
          <w:sz w:val="16"/>
          <w:szCs w:val="16"/>
        </w:rPr>
      </w:pPr>
    </w:p>
    <w:bookmarkEnd w:id="3"/>
    <w:p w14:paraId="017955DF"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Воздухоплавание:</w:t>
      </w:r>
    </w:p>
    <w:p w14:paraId="26E00855" w14:textId="77777777" w:rsidR="002165C2" w:rsidRPr="008B368A" w:rsidRDefault="002165C2" w:rsidP="006D3E22">
      <w:pPr>
        <w:shd w:val="clear" w:color="auto" w:fill="FFFFFF"/>
        <w:jc w:val="both"/>
        <w:rPr>
          <w:bCs/>
          <w:i/>
          <w:color w:val="002060"/>
          <w:sz w:val="16"/>
          <w:szCs w:val="16"/>
        </w:rPr>
      </w:pPr>
    </w:p>
    <w:p w14:paraId="5297F30D" w14:textId="156FB9BD" w:rsidR="002165C2" w:rsidRPr="008B368A" w:rsidRDefault="002165C2" w:rsidP="006D3E22">
      <w:pPr>
        <w:jc w:val="both"/>
        <w:rPr>
          <w:bCs/>
          <w:color w:val="002060"/>
          <w:sz w:val="16"/>
          <w:szCs w:val="16"/>
        </w:rPr>
      </w:pPr>
      <w:r w:rsidRPr="008B368A">
        <w:rPr>
          <w:bCs/>
          <w:color w:val="002060"/>
          <w:sz w:val="16"/>
          <w:szCs w:val="16"/>
        </w:rPr>
        <w:t xml:space="preserve">17 февраля </w:t>
      </w:r>
      <w:r w:rsidR="00337240" w:rsidRPr="008B368A">
        <w:rPr>
          <w:bCs/>
          <w:color w:val="002060"/>
          <w:sz w:val="16"/>
          <w:szCs w:val="16"/>
        </w:rPr>
        <w:t xml:space="preserve">(2 марта) 1913 г. </w:t>
      </w:r>
      <w:r w:rsidRPr="008B368A">
        <w:rPr>
          <w:bCs/>
          <w:color w:val="002060"/>
          <w:sz w:val="16"/>
          <w:szCs w:val="16"/>
        </w:rPr>
        <w:t>в удивительный, словно по заказу, ясный, солнечный, без ма</w:t>
      </w:r>
      <w:r w:rsidRPr="008B368A">
        <w:rPr>
          <w:bCs/>
          <w:color w:val="002060"/>
          <w:sz w:val="16"/>
          <w:szCs w:val="16"/>
        </w:rPr>
        <w:softHyphen/>
        <w:t>лейшего ветерка, день</w:t>
      </w:r>
      <w:r w:rsidR="00337240" w:rsidRPr="008B368A">
        <w:rPr>
          <w:bCs/>
          <w:color w:val="002060"/>
          <w:sz w:val="16"/>
          <w:szCs w:val="16"/>
        </w:rPr>
        <w:t xml:space="preserve"> Юзеф Древницкий поднялся в воздух в Ашхабаде</w:t>
      </w:r>
      <w:r w:rsidRPr="008B368A">
        <w:rPr>
          <w:bCs/>
          <w:color w:val="002060"/>
          <w:sz w:val="16"/>
          <w:szCs w:val="16"/>
        </w:rPr>
        <w:t>. «Нельзя ска</w:t>
      </w:r>
      <w:r w:rsidRPr="008B368A">
        <w:rPr>
          <w:bCs/>
          <w:color w:val="002060"/>
          <w:sz w:val="16"/>
          <w:szCs w:val="16"/>
        </w:rPr>
        <w:softHyphen/>
        <w:t>зать, что это досталось Древницко</w:t>
      </w:r>
      <w:r w:rsidRPr="008B368A">
        <w:rPr>
          <w:bCs/>
          <w:color w:val="002060"/>
          <w:sz w:val="16"/>
          <w:szCs w:val="16"/>
        </w:rPr>
        <w:softHyphen/>
        <w:t>му легко, — рассуждала газета "Ас- хабад". — Только подумать — семь неудачных покушений на полет, неудачных не по его вине, а — сти</w:t>
      </w:r>
      <w:r w:rsidRPr="008B368A">
        <w:rPr>
          <w:bCs/>
          <w:color w:val="002060"/>
          <w:sz w:val="16"/>
          <w:szCs w:val="16"/>
        </w:rPr>
        <w:softHyphen/>
        <w:t>хии».</w:t>
      </w:r>
    </w:p>
    <w:p w14:paraId="2A542133" w14:textId="77777777" w:rsidR="002165C2" w:rsidRPr="008B368A" w:rsidRDefault="002165C2" w:rsidP="006D3E22">
      <w:pPr>
        <w:jc w:val="both"/>
        <w:rPr>
          <w:bCs/>
          <w:color w:val="002060"/>
          <w:sz w:val="16"/>
          <w:szCs w:val="16"/>
        </w:rPr>
      </w:pPr>
      <w:r w:rsidRPr="008B368A">
        <w:rPr>
          <w:bCs/>
          <w:color w:val="002060"/>
          <w:sz w:val="16"/>
          <w:szCs w:val="16"/>
        </w:rPr>
        <w:t>Зрителей, уже заждавшихся по</w:t>
      </w:r>
      <w:r w:rsidRPr="008B368A">
        <w:rPr>
          <w:bCs/>
          <w:color w:val="002060"/>
          <w:sz w:val="16"/>
          <w:szCs w:val="16"/>
        </w:rPr>
        <w:softHyphen/>
        <w:t>лета, собралось много. Они плот</w:t>
      </w:r>
      <w:r w:rsidRPr="008B368A">
        <w:rPr>
          <w:bCs/>
          <w:color w:val="002060"/>
          <w:sz w:val="16"/>
          <w:szCs w:val="16"/>
        </w:rPr>
        <w:softHyphen/>
        <w:t>но окружили взлетную площадку и, напирая все больше и больше, вот- вот могли смять солдат, державших готовый к полету монгольфьер. Видя это, Древницкий скомандовал: «Пу</w:t>
      </w:r>
      <w:r w:rsidRPr="008B368A">
        <w:rPr>
          <w:bCs/>
          <w:color w:val="002060"/>
          <w:sz w:val="16"/>
          <w:szCs w:val="16"/>
        </w:rPr>
        <w:softHyphen/>
        <w:t>стить шар!». Монгольфьер вместе с воздухоплавателем броском выр</w:t>
      </w:r>
      <w:r w:rsidRPr="008B368A">
        <w:rPr>
          <w:bCs/>
          <w:color w:val="002060"/>
          <w:sz w:val="16"/>
          <w:szCs w:val="16"/>
        </w:rPr>
        <w:softHyphen/>
        <w:t>вался из живого кольца и через считанные секунды был уже дале</w:t>
      </w:r>
      <w:r w:rsidRPr="008B368A">
        <w:rPr>
          <w:bCs/>
          <w:color w:val="002060"/>
          <w:sz w:val="16"/>
          <w:szCs w:val="16"/>
        </w:rPr>
        <w:softHyphen/>
        <w:t>ко, далеко вверху...</w:t>
      </w:r>
    </w:p>
    <w:p w14:paraId="788A7572" w14:textId="77777777" w:rsidR="002165C2" w:rsidRPr="008B368A" w:rsidRDefault="002165C2" w:rsidP="006D3E22">
      <w:pPr>
        <w:jc w:val="both"/>
        <w:rPr>
          <w:bCs/>
          <w:color w:val="002060"/>
          <w:sz w:val="16"/>
          <w:szCs w:val="16"/>
        </w:rPr>
      </w:pPr>
      <w:r w:rsidRPr="008B368A">
        <w:rPr>
          <w:bCs/>
          <w:color w:val="002060"/>
          <w:sz w:val="16"/>
          <w:szCs w:val="16"/>
        </w:rPr>
        <w:t>Полет удался. Древницкий при</w:t>
      </w:r>
      <w:r w:rsidRPr="008B368A">
        <w:rPr>
          <w:bCs/>
          <w:color w:val="002060"/>
          <w:sz w:val="16"/>
          <w:szCs w:val="16"/>
        </w:rPr>
        <w:softHyphen/>
        <w:t>землился с парашютом во дворе начальника Закаспийской области. Генерал радушно встретил неожи</w:t>
      </w:r>
      <w:r w:rsidRPr="008B368A">
        <w:rPr>
          <w:bCs/>
          <w:color w:val="002060"/>
          <w:sz w:val="16"/>
          <w:szCs w:val="16"/>
        </w:rPr>
        <w:softHyphen/>
        <w:t>данного гостя, опустившегося с неба, и поздравил с удачным за</w:t>
      </w:r>
      <w:r w:rsidRPr="008B368A">
        <w:rPr>
          <w:bCs/>
          <w:color w:val="002060"/>
          <w:sz w:val="16"/>
          <w:szCs w:val="16"/>
        </w:rPr>
        <w:softHyphen/>
        <w:t>вершением полета.</w:t>
      </w:r>
    </w:p>
    <w:p w14:paraId="72C88109" w14:textId="77777777" w:rsidR="002165C2" w:rsidRPr="008B368A" w:rsidRDefault="002165C2" w:rsidP="006D3E22">
      <w:pPr>
        <w:jc w:val="both"/>
        <w:rPr>
          <w:bCs/>
          <w:color w:val="002060"/>
          <w:sz w:val="16"/>
          <w:szCs w:val="16"/>
        </w:rPr>
      </w:pPr>
      <w:r w:rsidRPr="008B368A">
        <w:rPr>
          <w:bCs/>
          <w:color w:val="002060"/>
          <w:sz w:val="16"/>
          <w:szCs w:val="16"/>
        </w:rPr>
        <w:t>Толпа, не верившая, что Древ</w:t>
      </w:r>
      <w:r w:rsidRPr="008B368A">
        <w:rPr>
          <w:bCs/>
          <w:color w:val="002060"/>
          <w:sz w:val="16"/>
          <w:szCs w:val="16"/>
        </w:rPr>
        <w:softHyphen/>
        <w:t>ницкий, наконец, в самом деле по</w:t>
      </w:r>
      <w:r w:rsidRPr="008B368A">
        <w:rPr>
          <w:bCs/>
          <w:color w:val="002060"/>
          <w:sz w:val="16"/>
          <w:szCs w:val="16"/>
        </w:rPr>
        <w:softHyphen/>
        <w:t>летит (ведь сколько раз бывали от</w:t>
      </w:r>
      <w:r w:rsidRPr="008B368A">
        <w:rPr>
          <w:bCs/>
          <w:color w:val="002060"/>
          <w:sz w:val="16"/>
          <w:szCs w:val="16"/>
        </w:rPr>
        <w:softHyphen/>
        <w:t>мены!), на руках отнесла отважно</w:t>
      </w:r>
      <w:r w:rsidRPr="008B368A">
        <w:rPr>
          <w:bCs/>
          <w:color w:val="002060"/>
          <w:sz w:val="16"/>
          <w:szCs w:val="16"/>
        </w:rPr>
        <w:softHyphen/>
        <w:t>го летуна до экипажа. «Уж так все</w:t>
      </w:r>
      <w:r w:rsidRPr="008B368A">
        <w:rPr>
          <w:bCs/>
          <w:color w:val="002060"/>
          <w:sz w:val="16"/>
          <w:szCs w:val="16"/>
        </w:rPr>
        <w:softHyphen/>
        <w:t>гда, — заметила газета, — безум</w:t>
      </w:r>
      <w:r w:rsidRPr="008B368A">
        <w:rPr>
          <w:bCs/>
          <w:color w:val="002060"/>
          <w:sz w:val="16"/>
          <w:szCs w:val="16"/>
        </w:rPr>
        <w:softHyphen/>
        <w:t>ству храбрых поем мы песню».</w:t>
      </w:r>
    </w:p>
    <w:p w14:paraId="110B2265" w14:textId="77777777" w:rsidR="002165C2" w:rsidRPr="008B368A" w:rsidRDefault="002165C2" w:rsidP="006D3E22">
      <w:pPr>
        <w:jc w:val="both"/>
        <w:rPr>
          <w:bCs/>
          <w:color w:val="002060"/>
          <w:sz w:val="16"/>
          <w:szCs w:val="16"/>
        </w:rPr>
      </w:pPr>
      <w:r w:rsidRPr="008B368A">
        <w:rPr>
          <w:bCs/>
          <w:color w:val="002060"/>
          <w:sz w:val="16"/>
          <w:szCs w:val="16"/>
        </w:rPr>
        <w:t>В конце февраля Юзеф Маври</w:t>
      </w:r>
      <w:r w:rsidRPr="008B368A">
        <w:rPr>
          <w:bCs/>
          <w:color w:val="002060"/>
          <w:sz w:val="16"/>
          <w:szCs w:val="16"/>
        </w:rPr>
        <w:softHyphen/>
        <w:t>киевич покинул Асхабад. Известно, что он совершил еще полет в Кат- та-Кургане — городке, расположен</w:t>
      </w:r>
      <w:r w:rsidRPr="008B368A">
        <w:rPr>
          <w:bCs/>
          <w:color w:val="002060"/>
          <w:sz w:val="16"/>
          <w:szCs w:val="16"/>
        </w:rPr>
        <w:softHyphen/>
        <w:t>ном в семидесяти километрах от Са</w:t>
      </w:r>
      <w:r w:rsidRPr="008B368A">
        <w:rPr>
          <w:bCs/>
          <w:color w:val="002060"/>
          <w:sz w:val="16"/>
          <w:szCs w:val="16"/>
        </w:rPr>
        <w:softHyphen/>
        <w:t>марканда. Возможно, по пути выс</w:t>
      </w:r>
      <w:r w:rsidRPr="008B368A">
        <w:rPr>
          <w:bCs/>
          <w:color w:val="002060"/>
          <w:sz w:val="16"/>
          <w:szCs w:val="16"/>
        </w:rPr>
        <w:softHyphen/>
        <w:t>тупал и в других среднеазиатских городах.</w:t>
      </w:r>
    </w:p>
    <w:p w14:paraId="7333345C" w14:textId="77777777" w:rsidR="002165C2" w:rsidRPr="008B368A" w:rsidRDefault="002165C2" w:rsidP="006D3E22">
      <w:pPr>
        <w:jc w:val="both"/>
        <w:rPr>
          <w:bCs/>
          <w:color w:val="002060"/>
          <w:sz w:val="16"/>
          <w:szCs w:val="16"/>
        </w:rPr>
      </w:pPr>
      <w:r w:rsidRPr="008B368A">
        <w:rPr>
          <w:bCs/>
          <w:color w:val="002060"/>
          <w:sz w:val="16"/>
          <w:szCs w:val="16"/>
        </w:rPr>
        <w:t>Его надежды на Туркестан не оп</w:t>
      </w:r>
      <w:r w:rsidRPr="008B368A">
        <w:rPr>
          <w:bCs/>
          <w:color w:val="002060"/>
          <w:sz w:val="16"/>
          <w:szCs w:val="16"/>
        </w:rPr>
        <w:softHyphen/>
        <w:t>равдались. Древницкий приехал в этот край без лишнего гроша в кармане, таким же и уехал. В сере</w:t>
      </w:r>
      <w:r w:rsidRPr="008B368A">
        <w:rPr>
          <w:bCs/>
          <w:color w:val="002060"/>
          <w:sz w:val="16"/>
          <w:szCs w:val="16"/>
        </w:rPr>
        <w:softHyphen/>
        <w:t>дине мая 1913 года он уже летал в Ростове-на-Дону (12270).</w:t>
      </w:r>
    </w:p>
    <w:p w14:paraId="0E6CAC0E" w14:textId="77777777" w:rsidR="002165C2" w:rsidRPr="008B368A" w:rsidRDefault="002165C2" w:rsidP="006D3E22">
      <w:pPr>
        <w:jc w:val="both"/>
        <w:rPr>
          <w:bCs/>
          <w:color w:val="002060"/>
          <w:sz w:val="16"/>
          <w:szCs w:val="16"/>
        </w:rPr>
      </w:pPr>
    </w:p>
    <w:p w14:paraId="7A1147A9"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03F70F8A" w14:textId="77777777" w:rsidR="002165C2" w:rsidRPr="008B368A" w:rsidRDefault="002165C2" w:rsidP="006D3E22">
      <w:pPr>
        <w:jc w:val="both"/>
        <w:rPr>
          <w:bCs/>
          <w:i/>
          <w:color w:val="002060"/>
          <w:sz w:val="16"/>
          <w:szCs w:val="16"/>
        </w:rPr>
      </w:pPr>
    </w:p>
    <w:p w14:paraId="381BDF6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18 февраля (3 марта) 1913г. Кегресс подал заявку, и 31 мая 1914г. получил привилегию № 26 751 на “автомобиль-сани, движущиеся посредством бесконечных ремней с нажимными роликами”. РБВЗ заключил контракт на установку его движителей на автомобили С24/30.</w:t>
      </w:r>
    </w:p>
    <w:p w14:paraId="205623B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С началом войны Кегресс не преминул напомнить о своем изобретении и в 1915г. представил его Техническому Комитету Главного Военно-Технического Управления. В августе-сентябре 1916 г. “кегресс” испытали пробегом между Могилевом и Царским Селом. “Автомобиль… свернул с дороги на целину, переехал придорожную канаву, затем прошел со значительной скоростью по мягкому травянистому грунту, свободно и плавно преодолевая различные препятствия” – так было записано в протоколе испытаний. Полугусеничный ход не был новостью, но движитель Кегресса, состоявший из гусеничных тележек, свободно крепившихся вместо колес на полуоси заднего моста, позволял сравнительно небольшой переделкой превратить в вездеход почти любой автомобиль. Привлекали также малый вес движителя, сравнительно плавный и малошумный ход, хотя даже по тем временам резинотканевая гусеница была куда уязвимее металлической. Разработали программу создания целого “флота” вездеходных “самоходов" – от легковых штабных до грузовиков и бронеавтомобилей. Россия получала шанс выйти вперед в военном использовании “сухопутного мотора". Улучшенную гусеницу сделали </w:t>
      </w:r>
      <w:r w:rsidRPr="008B368A">
        <w:rPr>
          <w:bCs/>
          <w:color w:val="002060"/>
          <w:sz w:val="16"/>
          <w:szCs w:val="16"/>
        </w:rPr>
        <w:lastRenderedPageBreak/>
        <w:t>на заводе “Треугольник”. Путиловскому заводу заказали 60 полугусеничных пулеметных бронеавтомобилей, а также переделку автомобилей “Рено”, “Паккард”, “Морс” – всего около 200 машин (20250).</w:t>
      </w:r>
    </w:p>
    <w:p w14:paraId="23A5379E" w14:textId="77777777" w:rsidR="002165C2" w:rsidRPr="008B368A" w:rsidRDefault="002165C2" w:rsidP="006D3E22">
      <w:pPr>
        <w:shd w:val="clear" w:color="auto" w:fill="FFFFFF"/>
        <w:jc w:val="both"/>
        <w:rPr>
          <w:bCs/>
          <w:color w:val="002060"/>
          <w:sz w:val="16"/>
          <w:szCs w:val="16"/>
        </w:rPr>
      </w:pPr>
    </w:p>
    <w:p w14:paraId="14535FD9"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5D90CB31" w14:textId="77777777" w:rsidR="002165C2" w:rsidRPr="008B368A" w:rsidRDefault="002165C2" w:rsidP="006D3E22">
      <w:pPr>
        <w:shd w:val="clear" w:color="auto" w:fill="FFFFFF"/>
        <w:jc w:val="both"/>
        <w:rPr>
          <w:bCs/>
          <w:color w:val="002060"/>
          <w:sz w:val="16"/>
          <w:szCs w:val="16"/>
        </w:rPr>
      </w:pPr>
    </w:p>
    <w:p w14:paraId="16CFFBF5" w14:textId="1545156D" w:rsidR="002165C2" w:rsidRPr="008B368A" w:rsidRDefault="002165C2" w:rsidP="006D3E22">
      <w:pPr>
        <w:jc w:val="both"/>
        <w:rPr>
          <w:bCs/>
          <w:color w:val="002060"/>
          <w:sz w:val="16"/>
          <w:szCs w:val="16"/>
        </w:rPr>
      </w:pPr>
      <w:r w:rsidRPr="008B368A">
        <w:rPr>
          <w:bCs/>
          <w:color w:val="002060"/>
          <w:sz w:val="16"/>
          <w:szCs w:val="16"/>
        </w:rPr>
        <w:t xml:space="preserve">19 февраля </w:t>
      </w:r>
      <w:r w:rsidR="007A6CFE" w:rsidRPr="008B368A">
        <w:rPr>
          <w:bCs/>
          <w:color w:val="002060"/>
          <w:sz w:val="16"/>
          <w:szCs w:val="16"/>
        </w:rPr>
        <w:t xml:space="preserve">(4 марта) </w:t>
      </w:r>
      <w:r w:rsidRPr="008B368A">
        <w:rPr>
          <w:bCs/>
          <w:color w:val="002060"/>
          <w:sz w:val="16"/>
          <w:szCs w:val="16"/>
        </w:rPr>
        <w:t xml:space="preserve">1913 г. </w:t>
      </w:r>
      <w:r w:rsidR="007A6CFE" w:rsidRPr="008B368A">
        <w:rPr>
          <w:bCs/>
          <w:color w:val="002060"/>
          <w:sz w:val="16"/>
          <w:szCs w:val="16"/>
        </w:rPr>
        <w:t>Начальник Морского генераль</w:t>
      </w:r>
      <w:r w:rsidR="007A6CFE" w:rsidRPr="008B368A">
        <w:rPr>
          <w:bCs/>
          <w:color w:val="002060"/>
          <w:sz w:val="16"/>
          <w:szCs w:val="16"/>
        </w:rPr>
        <w:softHyphen/>
        <w:t xml:space="preserve">ного штаба </w:t>
      </w:r>
      <w:r w:rsidRPr="008B368A">
        <w:rPr>
          <w:bCs/>
          <w:color w:val="002060"/>
          <w:sz w:val="16"/>
          <w:szCs w:val="16"/>
        </w:rPr>
        <w:t>доложил морскому министру: «Уп</w:t>
      </w:r>
      <w:r w:rsidRPr="008B368A">
        <w:rPr>
          <w:bCs/>
          <w:color w:val="002060"/>
          <w:sz w:val="16"/>
          <w:szCs w:val="16"/>
        </w:rPr>
        <w:softHyphen/>
        <w:t>равляющий делами ОВФ капитан 1-го ранга Фогель, письмом на моё имя от 24 января с.г. за №186, ука</w:t>
      </w:r>
      <w:r w:rsidRPr="008B368A">
        <w:rPr>
          <w:bCs/>
          <w:color w:val="002060"/>
          <w:sz w:val="16"/>
          <w:szCs w:val="16"/>
        </w:rPr>
        <w:softHyphen/>
        <w:t>зывал, что ОВФ вынужден иметь бипланы Фармана исключительно для обучения офицеров флота, так как офицеры Военного ведомства обучаются только на самолётах Ньюпор, то просит меня сообщить ему для доклада его императорс</w:t>
      </w:r>
      <w:r w:rsidRPr="008B368A">
        <w:rPr>
          <w:bCs/>
          <w:color w:val="002060"/>
          <w:sz w:val="16"/>
          <w:szCs w:val="16"/>
        </w:rPr>
        <w:softHyphen/>
        <w:t>кому высочеству великому князю Александру Михайловичу не при</w:t>
      </w:r>
      <w:r w:rsidRPr="008B368A">
        <w:rPr>
          <w:bCs/>
          <w:color w:val="002060"/>
          <w:sz w:val="16"/>
          <w:szCs w:val="16"/>
        </w:rPr>
        <w:softHyphen/>
        <w:t>знает ли Морское ведомство воз</w:t>
      </w:r>
      <w:r w:rsidRPr="008B368A">
        <w:rPr>
          <w:bCs/>
          <w:color w:val="002060"/>
          <w:sz w:val="16"/>
          <w:szCs w:val="16"/>
        </w:rPr>
        <w:softHyphen/>
        <w:t>можным приобрести теперь же для школы два учебных Фармана с 50- сильными двигателями «Гчом» и один быстроходный с 80-сильным двига</w:t>
      </w:r>
      <w:r w:rsidRPr="008B368A">
        <w:rPr>
          <w:bCs/>
          <w:color w:val="002060"/>
          <w:sz w:val="16"/>
          <w:szCs w:val="16"/>
        </w:rPr>
        <w:softHyphen/>
        <w:t>телем, на что потребно 25 ООО рублей». Кроме того, следовало переводить в счёт оплаты за бен</w:t>
      </w:r>
      <w:r w:rsidRPr="008B368A">
        <w:rPr>
          <w:bCs/>
          <w:color w:val="002060"/>
          <w:sz w:val="16"/>
          <w:szCs w:val="16"/>
        </w:rPr>
        <w:softHyphen/>
        <w:t>зин, масло и прочее до 1500 руб</w:t>
      </w:r>
      <w:r w:rsidRPr="008B368A">
        <w:rPr>
          <w:bCs/>
          <w:color w:val="002060"/>
          <w:sz w:val="16"/>
          <w:szCs w:val="16"/>
        </w:rPr>
        <w:softHyphen/>
        <w:t>лей на каждого обучаемого. Безус</w:t>
      </w:r>
      <w:r w:rsidRPr="008B368A">
        <w:rPr>
          <w:bCs/>
          <w:color w:val="002060"/>
          <w:sz w:val="16"/>
          <w:szCs w:val="16"/>
        </w:rPr>
        <w:softHyphen/>
        <w:t>ловно, подобное требование было справедливым, но военное ведом</w:t>
      </w:r>
      <w:r w:rsidRPr="008B368A">
        <w:rPr>
          <w:bCs/>
          <w:color w:val="002060"/>
          <w:sz w:val="16"/>
          <w:szCs w:val="16"/>
        </w:rPr>
        <w:softHyphen/>
        <w:t>ство как-то запамятовало, что оно расходует деньги, которые предназ</w:t>
      </w:r>
      <w:r w:rsidRPr="008B368A">
        <w:rPr>
          <w:bCs/>
          <w:color w:val="002060"/>
          <w:sz w:val="16"/>
          <w:szCs w:val="16"/>
        </w:rPr>
        <w:softHyphen/>
        <w:t>начались в своем первоначальном варианте на строительство кораб</w:t>
      </w:r>
      <w:r w:rsidRPr="008B368A">
        <w:rPr>
          <w:bCs/>
          <w:color w:val="002060"/>
          <w:sz w:val="16"/>
          <w:szCs w:val="16"/>
        </w:rPr>
        <w:softHyphen/>
        <w:t>лей. Морское министерство не име</w:t>
      </w:r>
      <w:r w:rsidRPr="008B368A">
        <w:rPr>
          <w:bCs/>
          <w:color w:val="002060"/>
          <w:sz w:val="16"/>
          <w:szCs w:val="16"/>
        </w:rPr>
        <w:softHyphen/>
        <w:t>ло желания выделять 43 тысячи руб</w:t>
      </w:r>
      <w:r w:rsidRPr="008B368A">
        <w:rPr>
          <w:bCs/>
          <w:color w:val="002060"/>
          <w:sz w:val="16"/>
          <w:szCs w:val="16"/>
        </w:rPr>
        <w:softHyphen/>
        <w:t>лей (18 тысяч рублей на обучение 12 летчиков и 25 тысяч рублей на приобретение самолетов) - такие расходы просто не предусматрива</w:t>
      </w:r>
      <w:r w:rsidRPr="008B368A">
        <w:rPr>
          <w:bCs/>
          <w:color w:val="002060"/>
          <w:sz w:val="16"/>
          <w:szCs w:val="16"/>
        </w:rPr>
        <w:softHyphen/>
        <w:t>лись бюджетом. Начались перего</w:t>
      </w:r>
      <w:r w:rsidRPr="008B368A">
        <w:rPr>
          <w:bCs/>
          <w:color w:val="002060"/>
          <w:sz w:val="16"/>
          <w:szCs w:val="16"/>
        </w:rPr>
        <w:softHyphen/>
        <w:t>воры, в результате которых возник</w:t>
      </w:r>
      <w:r w:rsidRPr="008B368A">
        <w:rPr>
          <w:bCs/>
          <w:color w:val="002060"/>
          <w:sz w:val="16"/>
          <w:szCs w:val="16"/>
        </w:rPr>
        <w:softHyphen/>
        <w:t>ший инцидент удалось уладить и договориться выделять на каждого обучаемого морского ведомства по 1000 рублей, если ОВФ «заведёт для пользы дела, учебные аппараты Фармана» (в следующем году по 1200 рублей). Возможно, согласие было жёсткой позицией морского ведомства, которое заявило, что если соглашение не будет достиг</w:t>
      </w:r>
      <w:r w:rsidRPr="008B368A">
        <w:rPr>
          <w:bCs/>
          <w:color w:val="002060"/>
          <w:sz w:val="16"/>
          <w:szCs w:val="16"/>
        </w:rPr>
        <w:softHyphen/>
        <w:t>нуто, то практическое обучение полётам организуют в «школе им</w:t>
      </w:r>
      <w:r w:rsidRPr="008B368A">
        <w:rPr>
          <w:bCs/>
          <w:color w:val="002060"/>
          <w:sz w:val="16"/>
          <w:szCs w:val="16"/>
        </w:rPr>
        <w:softHyphen/>
        <w:t>ператорского Всероссийского аэроклуба или непосредственно в авиационных отрядах Службы свя</w:t>
      </w:r>
      <w:r w:rsidRPr="008B368A">
        <w:rPr>
          <w:bCs/>
          <w:color w:val="002060"/>
          <w:sz w:val="16"/>
          <w:szCs w:val="16"/>
        </w:rPr>
        <w:softHyphen/>
        <w:t>зи».</w:t>
      </w:r>
    </w:p>
    <w:p w14:paraId="4401A1B9" w14:textId="77777777" w:rsidR="002165C2" w:rsidRPr="008B368A" w:rsidRDefault="002165C2" w:rsidP="006D3E22">
      <w:pPr>
        <w:jc w:val="both"/>
        <w:rPr>
          <w:bCs/>
          <w:color w:val="002060"/>
          <w:sz w:val="16"/>
          <w:szCs w:val="16"/>
        </w:rPr>
      </w:pPr>
      <w:r w:rsidRPr="008B368A">
        <w:rPr>
          <w:bCs/>
          <w:color w:val="002060"/>
          <w:sz w:val="16"/>
          <w:szCs w:val="16"/>
        </w:rPr>
        <w:t>В мае 1913 г. на Опытную стан</w:t>
      </w:r>
      <w:r w:rsidRPr="008B368A">
        <w:rPr>
          <w:bCs/>
          <w:color w:val="002060"/>
          <w:sz w:val="16"/>
          <w:szCs w:val="16"/>
        </w:rPr>
        <w:softHyphen/>
        <w:t>цию Гребного порта прибыла пер</w:t>
      </w:r>
      <w:r w:rsidRPr="008B368A">
        <w:rPr>
          <w:bCs/>
          <w:color w:val="002060"/>
          <w:sz w:val="16"/>
          <w:szCs w:val="16"/>
        </w:rPr>
        <w:softHyphen/>
        <w:t>вая партия молодых лётчиков для обучения на гидросамолётах: лей</w:t>
      </w:r>
      <w:r w:rsidRPr="008B368A">
        <w:rPr>
          <w:bCs/>
          <w:color w:val="002060"/>
          <w:sz w:val="16"/>
          <w:szCs w:val="16"/>
        </w:rPr>
        <w:softHyphen/>
        <w:t>тенант Б.А. Щербачев, мичманы: П. Ваксмут, И.И. Кульнев, П.Э. Липгарт, В.А. Литвинов и инженер-механик мичман В.Е. Зверев.</w:t>
      </w:r>
    </w:p>
    <w:p w14:paraId="0DA60722" w14:textId="77777777" w:rsidR="002165C2" w:rsidRPr="008B368A" w:rsidRDefault="002165C2" w:rsidP="006D3E22">
      <w:pPr>
        <w:jc w:val="both"/>
        <w:rPr>
          <w:bCs/>
          <w:color w:val="002060"/>
          <w:sz w:val="16"/>
          <w:szCs w:val="16"/>
        </w:rPr>
      </w:pPr>
      <w:r w:rsidRPr="008B368A">
        <w:rPr>
          <w:bCs/>
          <w:color w:val="002060"/>
          <w:sz w:val="16"/>
          <w:szCs w:val="16"/>
        </w:rPr>
        <w:t>Специальная комиссия, назна</w:t>
      </w:r>
      <w:r w:rsidRPr="008B368A">
        <w:rPr>
          <w:bCs/>
          <w:color w:val="002060"/>
          <w:sz w:val="16"/>
          <w:szCs w:val="16"/>
        </w:rPr>
        <w:softHyphen/>
        <w:t>ченная командующим ЧФ, чтобы подтвердить целесообразность обу</w:t>
      </w:r>
      <w:r w:rsidRPr="008B368A">
        <w:rPr>
          <w:bCs/>
          <w:color w:val="002060"/>
          <w:sz w:val="16"/>
          <w:szCs w:val="16"/>
        </w:rPr>
        <w:softHyphen/>
        <w:t>чения летчиков непосредственно на флотах, минуя летную школу ОВФ, приняла в августе 1913 г. экзамен на звание летчика у мичмана Рого</w:t>
      </w:r>
      <w:r w:rsidRPr="008B368A">
        <w:rPr>
          <w:bCs/>
          <w:color w:val="002060"/>
          <w:sz w:val="16"/>
          <w:szCs w:val="16"/>
        </w:rPr>
        <w:softHyphen/>
        <w:t>зина.. Инструкцией, принятой на Черном море, например, опреде</w:t>
      </w:r>
      <w:r w:rsidRPr="008B368A">
        <w:rPr>
          <w:bCs/>
          <w:color w:val="002060"/>
          <w:sz w:val="16"/>
          <w:szCs w:val="16"/>
        </w:rPr>
        <w:softHyphen/>
        <w:t>лялось, что первый самостоятельный вылет на новом типе самолета лет</w:t>
      </w:r>
      <w:r w:rsidRPr="008B368A">
        <w:rPr>
          <w:bCs/>
          <w:color w:val="002060"/>
          <w:sz w:val="16"/>
          <w:szCs w:val="16"/>
        </w:rPr>
        <w:softHyphen/>
        <w:t>чик производит в присутствии раз</w:t>
      </w:r>
      <w:r w:rsidRPr="008B368A">
        <w:rPr>
          <w:bCs/>
          <w:color w:val="002060"/>
          <w:sz w:val="16"/>
          <w:szCs w:val="16"/>
        </w:rPr>
        <w:softHyphen/>
        <w:t>решившей его комиссии. В ее со</w:t>
      </w:r>
      <w:r w:rsidRPr="008B368A">
        <w:rPr>
          <w:bCs/>
          <w:color w:val="002060"/>
          <w:sz w:val="16"/>
          <w:szCs w:val="16"/>
        </w:rPr>
        <w:softHyphen/>
        <w:t>став обязательно входили: началь</w:t>
      </w:r>
      <w:r w:rsidRPr="008B368A">
        <w:rPr>
          <w:bCs/>
          <w:color w:val="002060"/>
          <w:sz w:val="16"/>
          <w:szCs w:val="16"/>
        </w:rPr>
        <w:softHyphen/>
        <w:t>ник службы связи Черного моря, начальник команды военно-морских летчиков, проводивший обучение инструктор. Но практика подготов</w:t>
      </w:r>
      <w:r w:rsidRPr="008B368A">
        <w:rPr>
          <w:bCs/>
          <w:color w:val="002060"/>
          <w:sz w:val="16"/>
          <w:szCs w:val="16"/>
        </w:rPr>
        <w:softHyphen/>
        <w:t>ки лётного состава на флотах име</w:t>
      </w:r>
      <w:r w:rsidRPr="008B368A">
        <w:rPr>
          <w:bCs/>
          <w:color w:val="002060"/>
          <w:sz w:val="16"/>
          <w:szCs w:val="16"/>
        </w:rPr>
        <w:softHyphen/>
        <w:t>ла и существенный недостаток, так как различия в методическом уров</w:t>
      </w:r>
      <w:r w:rsidRPr="008B368A">
        <w:rPr>
          <w:bCs/>
          <w:color w:val="002060"/>
          <w:sz w:val="16"/>
          <w:szCs w:val="16"/>
        </w:rPr>
        <w:softHyphen/>
        <w:t>не инструкторов и неминуемые в связи с этим издержки могли приве</w:t>
      </w:r>
      <w:r w:rsidRPr="008B368A">
        <w:rPr>
          <w:bCs/>
          <w:color w:val="002060"/>
          <w:sz w:val="16"/>
          <w:szCs w:val="16"/>
        </w:rPr>
        <w:softHyphen/>
        <w:t>сти к недоученности летчиков. К тому же всё более явной станови</w:t>
      </w:r>
      <w:r w:rsidRPr="008B368A">
        <w:rPr>
          <w:bCs/>
          <w:color w:val="002060"/>
          <w:sz w:val="16"/>
          <w:szCs w:val="16"/>
        </w:rPr>
        <w:softHyphen/>
        <w:t>лась необходимость готовить лёт</w:t>
      </w:r>
      <w:r w:rsidRPr="008B368A">
        <w:rPr>
          <w:bCs/>
          <w:color w:val="002060"/>
          <w:sz w:val="16"/>
          <w:szCs w:val="16"/>
        </w:rPr>
        <w:softHyphen/>
        <w:t>чиков и для обычных самолётов. Помимо документов, поступавших сверху, на флотах разрабатывались конкретные инструкции по органи</w:t>
      </w:r>
      <w:r w:rsidRPr="008B368A">
        <w:rPr>
          <w:bCs/>
          <w:color w:val="002060"/>
          <w:sz w:val="16"/>
          <w:szCs w:val="16"/>
        </w:rPr>
        <w:softHyphen/>
        <w:t>зации и производству полетов с учетом условий базирования, ха</w:t>
      </w:r>
      <w:r w:rsidRPr="008B368A">
        <w:rPr>
          <w:bCs/>
          <w:color w:val="002060"/>
          <w:sz w:val="16"/>
          <w:szCs w:val="16"/>
        </w:rPr>
        <w:softHyphen/>
        <w:t>рактера решаемых задач и типа летательных аппаратов (11924).</w:t>
      </w:r>
    </w:p>
    <w:p w14:paraId="356C5D6C" w14:textId="77777777" w:rsidR="002165C2" w:rsidRPr="008B368A" w:rsidRDefault="002165C2" w:rsidP="006D3E22">
      <w:pPr>
        <w:jc w:val="both"/>
        <w:rPr>
          <w:bCs/>
          <w:color w:val="002060"/>
          <w:sz w:val="16"/>
          <w:szCs w:val="16"/>
        </w:rPr>
      </w:pPr>
    </w:p>
    <w:p w14:paraId="1948C94F" w14:textId="77777777" w:rsidR="002165C2" w:rsidRPr="008B368A" w:rsidRDefault="002165C2" w:rsidP="006D3E22">
      <w:pPr>
        <w:jc w:val="both"/>
        <w:rPr>
          <w:bCs/>
          <w:color w:val="002060"/>
          <w:sz w:val="16"/>
          <w:szCs w:val="16"/>
        </w:rPr>
      </w:pPr>
      <w:r w:rsidRPr="008B368A">
        <w:rPr>
          <w:bCs/>
          <w:color w:val="002060"/>
          <w:sz w:val="16"/>
          <w:szCs w:val="16"/>
        </w:rPr>
        <w:t>19 февраля (4 марта) 1913 года одобренное Адмиралтейств-советом «Положение о службе авиации и воздухоплавания в Службе связи» утвердил Морской министр и обратился в Государственную Думу за разрешением об отпуске средств на сооружение авиационных станций.</w:t>
      </w:r>
    </w:p>
    <w:p w14:paraId="185FA3B5" w14:textId="77777777" w:rsidR="002165C2" w:rsidRPr="008B368A" w:rsidRDefault="002165C2" w:rsidP="006D3E22">
      <w:pPr>
        <w:jc w:val="both"/>
        <w:rPr>
          <w:bCs/>
          <w:color w:val="002060"/>
          <w:sz w:val="16"/>
          <w:szCs w:val="16"/>
        </w:rPr>
      </w:pPr>
      <w:r w:rsidRPr="008B368A">
        <w:rPr>
          <w:bCs/>
          <w:color w:val="002060"/>
          <w:sz w:val="16"/>
          <w:szCs w:val="16"/>
        </w:rPr>
        <w:t>Соответствующий законопроект был подписан Николаем II через шесть месяцев – 23 июля 1913 года. Сразу после этого на Балтийском и Черноморском флотах немедленно приступили к постройке авиационных станций (17496).</w:t>
      </w:r>
    </w:p>
    <w:p w14:paraId="28181F96" w14:textId="77777777" w:rsidR="002165C2" w:rsidRPr="008B368A" w:rsidRDefault="002165C2" w:rsidP="006D3E22">
      <w:pPr>
        <w:jc w:val="both"/>
        <w:rPr>
          <w:bCs/>
          <w:color w:val="002060"/>
          <w:sz w:val="16"/>
          <w:szCs w:val="16"/>
        </w:rPr>
      </w:pPr>
    </w:p>
    <w:p w14:paraId="4080863F"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 и воздухоплавание за рубежом:</w:t>
      </w:r>
    </w:p>
    <w:p w14:paraId="1DAB070A" w14:textId="77777777" w:rsidR="002165C2" w:rsidRPr="008B368A" w:rsidRDefault="002165C2" w:rsidP="006D3E22">
      <w:pPr>
        <w:shd w:val="clear" w:color="auto" w:fill="FFFFFF"/>
        <w:jc w:val="both"/>
        <w:rPr>
          <w:bCs/>
          <w:i/>
          <w:color w:val="002060"/>
          <w:sz w:val="16"/>
          <w:szCs w:val="16"/>
        </w:rPr>
      </w:pPr>
    </w:p>
    <w:p w14:paraId="4539D08A" w14:textId="7D07DC63" w:rsidR="002165C2" w:rsidRPr="008B368A" w:rsidRDefault="002165C2" w:rsidP="006D3E22">
      <w:pPr>
        <w:jc w:val="both"/>
        <w:rPr>
          <w:bCs/>
          <w:color w:val="002060"/>
          <w:sz w:val="16"/>
          <w:szCs w:val="16"/>
        </w:rPr>
      </w:pPr>
      <w:r w:rsidRPr="008B368A">
        <w:rPr>
          <w:bCs/>
          <w:color w:val="002060"/>
          <w:sz w:val="16"/>
          <w:szCs w:val="16"/>
        </w:rPr>
        <w:t xml:space="preserve">К 22 февраля (7 марта) </w:t>
      </w:r>
      <w:r w:rsidR="007A6CFE" w:rsidRPr="008B368A">
        <w:rPr>
          <w:bCs/>
          <w:color w:val="002060"/>
          <w:sz w:val="16"/>
          <w:szCs w:val="16"/>
        </w:rPr>
        <w:t xml:space="preserve">1913 г. </w:t>
      </w:r>
      <w:r w:rsidRPr="008B368A">
        <w:rPr>
          <w:bCs/>
          <w:color w:val="002060"/>
          <w:sz w:val="16"/>
          <w:szCs w:val="16"/>
        </w:rPr>
        <w:t>личный состав и техника</w:t>
      </w:r>
      <w:r w:rsidR="007A6CFE" w:rsidRPr="008B368A">
        <w:rPr>
          <w:bCs/>
          <w:color w:val="002060"/>
          <w:sz w:val="16"/>
          <w:szCs w:val="16"/>
        </w:rPr>
        <w:t xml:space="preserve">, которые в начале марта прибыли в район Скутари и расположились на полевом аэродроме у деревни Барбалуш, </w:t>
      </w:r>
      <w:r w:rsidRPr="008B368A">
        <w:rPr>
          <w:bCs/>
          <w:color w:val="002060"/>
          <w:sz w:val="16"/>
          <w:szCs w:val="16"/>
        </w:rPr>
        <w:t>были готовы к полетам, однако сильные ветра не благоприятствовали этому. Пришлось ждать почти три недели.</w:t>
      </w:r>
    </w:p>
    <w:p w14:paraId="56022A07" w14:textId="77777777" w:rsidR="002165C2" w:rsidRPr="008B368A" w:rsidRDefault="002165C2" w:rsidP="006D3E22">
      <w:pPr>
        <w:jc w:val="both"/>
        <w:rPr>
          <w:bCs/>
          <w:color w:val="002060"/>
          <w:sz w:val="16"/>
          <w:szCs w:val="16"/>
        </w:rPr>
      </w:pPr>
    </w:p>
    <w:p w14:paraId="2C133DF6"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Германии:</w:t>
      </w:r>
    </w:p>
    <w:p w14:paraId="793CE406" w14:textId="77777777" w:rsidR="002165C2" w:rsidRPr="008B368A" w:rsidRDefault="002165C2" w:rsidP="006D3E22">
      <w:pPr>
        <w:jc w:val="both"/>
        <w:rPr>
          <w:bCs/>
          <w:i/>
          <w:color w:val="002060"/>
          <w:sz w:val="16"/>
          <w:szCs w:val="16"/>
        </w:rPr>
      </w:pPr>
    </w:p>
    <w:p w14:paraId="3004BC55" w14:textId="77777777" w:rsidR="002165C2" w:rsidRPr="008B368A" w:rsidRDefault="002165C2" w:rsidP="006D3E22">
      <w:pPr>
        <w:jc w:val="both"/>
        <w:rPr>
          <w:bCs/>
          <w:color w:val="002060"/>
          <w:sz w:val="16"/>
          <w:szCs w:val="16"/>
        </w:rPr>
      </w:pPr>
      <w:r w:rsidRPr="008B368A">
        <w:rPr>
          <w:bCs/>
          <w:color w:val="002060"/>
          <w:sz w:val="16"/>
          <w:szCs w:val="16"/>
        </w:rPr>
        <w:t>23 февраля (8 марта) 1913 г. совершил первый полет еще один самолет, построенный в ставшем вскоре узнаваемым всеми немецком стиле, — биплан «Биплан LVG — Шнейдер». Фирма LVG (Luftverkehrsgesellschaft AG) была основана Артуром Мюллером в 1908 г. в Йоханишталле для производства дирижаблей «Парсеваль», на которых она хотела возить пассажиров и размещать рекламу. Однако успех к ней пришел с началом выпуска аэропланов — поначалу все тех же «Таубе», а в 1911 г. дирекция решила разрабатывать их собственными силами. Она начала подбирать конструкторов, пригласив того же Хейнкеля, возглавил проектный отдел гражданин Швейцарии Франц Шнейдер, который уже успел получить известность работой на французской фирме «Ньюпор». В 1912 г. после гибели Шарля Ньюпора Шнейдер был назначен Главным конструктором этой фирмы, но продолжал сотрудничать и с LVG, заняв пост ее главного инженера официально и оставаясь в такой же должности и на заводе «Ньюпор». Работая на LVG, Шнейдер получил более 200 патентов, в т. ч. на сбрасываемый топливный бак в июне 1914 г., кольцевую турельную пулеметную установку в сентябре 1914 г., держатели для бомб и торпед, различные конструкции поверхностей управления и т. п.</w:t>
      </w:r>
    </w:p>
    <w:p w14:paraId="40B9CFFC" w14:textId="77777777" w:rsidR="002165C2" w:rsidRPr="008B368A" w:rsidRDefault="002165C2" w:rsidP="006D3E22">
      <w:pPr>
        <w:jc w:val="both"/>
        <w:rPr>
          <w:bCs/>
          <w:color w:val="002060"/>
          <w:sz w:val="16"/>
          <w:szCs w:val="16"/>
        </w:rPr>
      </w:pPr>
      <w:r w:rsidRPr="008B368A">
        <w:rPr>
          <w:bCs/>
          <w:color w:val="002060"/>
          <w:sz w:val="16"/>
          <w:szCs w:val="16"/>
        </w:rPr>
        <w:t>В 1912 г. LVG начала проектировать самолет-разведчик «класса В» по заказу Военного министерства Германии, что позволило начать реконструкцию и расширение производства. На 1913 г. на фирме работало уже 300 человек, которые за этот год построили 60 самолетов. Хотя свои тактико-технические требования Инспекция воздушных войск Германии прислала, когда проектирование уже шло, задуманная Шнейдером конструкция им отвечала, и менять ее не пришлось. Самолет имел мотор Мерседес D I, подача топлива в который выполнялась уже не самотеком, а насосом. Обтекаемый капот из алюминиевых листов, изготовленных выколоткой на болване, закрывал картер мотора, из алюминия делались и боковые панели фюзеляжа по кабину. Бипланная коробка была «полуторастоечной» — консоли верхнего и нижнего крыльев с каждой стороны от центроплана соединялись ближе к концам одной парной II-образной стойкой (фактически это были две самостоятельные стойки, крепящиеся к переднему и заднему лонжеронам), а в средней части — одной одиночной I-образной стойкой по первым лонжеронам. Управление по крену осуществлялось «расщепленными элеронами» на верхнем крыле. Это изобретение Шнейдера состояло из двух поверхностей, установленных под углом друг к другу так, чтобы направление обтекания их в нейтральном положении совпадало с потоком на верхней и нижней поверхностях крыла. А всего в конструкции самолета было 15 запатентованных фирмой изобретений.</w:t>
      </w:r>
    </w:p>
    <w:p w14:paraId="336CDED9" w14:textId="77777777" w:rsidR="002165C2" w:rsidRPr="008B368A" w:rsidRDefault="002165C2" w:rsidP="006D3E22">
      <w:pPr>
        <w:jc w:val="both"/>
        <w:rPr>
          <w:bCs/>
          <w:color w:val="002060"/>
          <w:sz w:val="16"/>
          <w:szCs w:val="16"/>
        </w:rPr>
      </w:pPr>
      <w:r w:rsidRPr="008B368A">
        <w:rPr>
          <w:bCs/>
          <w:color w:val="002060"/>
          <w:sz w:val="16"/>
          <w:szCs w:val="16"/>
        </w:rPr>
        <w:t xml:space="preserve">В серию самолет пошел с заводским индексом </w:t>
      </w:r>
      <w:r w:rsidRPr="008B368A">
        <w:rPr>
          <w:bCs/>
          <w:color w:val="002060"/>
          <w:sz w:val="16"/>
          <w:szCs w:val="16"/>
        </w:rPr>
        <w:noBreakHyphen/>
        <w:t>LVG D IV, но Инспекция воздушных войск решила ввести систему обозначений аэропланов по классам. Основные самолеты первого состава немецкой военной авиации «Таубе» были названы LE (landeindecker — моноплан сухопутного базирования) или просто Е — eindecker, но некоторые фирмы обозначали свои «Таубе» ЕЕ. Потом в отношении их же в 1913 г. появилось обозначение K (Krieg — военный), но самолеты становились разнообразнее, и в том же году Инспекция ввела новую систему. Теперь монопланы обозначались первой буквой алфавита А, а бипланы — В с добавлением фирмы-производителя. Но эта система устарела, едва появившись, — оказалось, что некоторые фирмы уже поставляют два разных самолета одного класса, и пришлось вводить им номера. Закупленным весной 1913 г. самолетам LVG D IV первым было присвоено войсковое обозначение LVG B.I (с точкой). Но четкости в написании не было (с точкой, пробелом, дефи- сом или без оных, римскими или арабскими цифрами), а в отношении аэроплана LVG продолжало действовать и заводское обозначение D IV. Такая же путаница была и в обозначениях других аэропланов того времени, поэтому мы в «Авиакаталоге» для единообразия будем писать индексы немецких самолетов того периода через пробел и римскими цифрами, помня, что так было не во всех документах. Согласно новой системе самолеты «Таубе» получили обозначение А или A II, в зависимости от варианта, в 1914 г. бипланы Альбатрос DD 1 или L 1 получили войсковое обозначение B I, а DD II (L 2) — B II. Самолетам Авиатик Р.13, 14 и 15 было дано обозначение В или B I (причем всем сразу, без различий по этим вариантам) только в августе 1915 г., когда в строю их почти не осталось (22732).</w:t>
      </w:r>
    </w:p>
    <w:p w14:paraId="72ADFEAD" w14:textId="77777777" w:rsidR="002165C2" w:rsidRPr="008B368A" w:rsidRDefault="002165C2" w:rsidP="006D3E22">
      <w:pPr>
        <w:jc w:val="both"/>
        <w:rPr>
          <w:bCs/>
          <w:color w:val="002060"/>
          <w:sz w:val="16"/>
          <w:szCs w:val="16"/>
        </w:rPr>
      </w:pPr>
    </w:p>
    <w:p w14:paraId="2CEF3C67" w14:textId="77777777" w:rsidR="003F6721" w:rsidRPr="00B52707" w:rsidRDefault="003F6721" w:rsidP="003F6721">
      <w:pPr>
        <w:jc w:val="both"/>
        <w:rPr>
          <w:color w:val="0070C0"/>
          <w:sz w:val="16"/>
          <w:szCs w:val="16"/>
        </w:rPr>
      </w:pPr>
      <w:r w:rsidRPr="00B52707">
        <w:rPr>
          <w:color w:val="0070C0"/>
          <w:sz w:val="16"/>
          <w:szCs w:val="16"/>
        </w:rPr>
        <w:t>23 февраля (8 марта) 1913 г. совершил первый полет еще один самолет, построенный в ставшем вскоре узнаваемом всеми немецком стиле – но пока он даже конкретного обозначения не имел, а именовался просто биплан «биплан LVG – Шнейдер».</w:t>
      </w:r>
    </w:p>
    <w:p w14:paraId="70ED0E70" w14:textId="77777777" w:rsidR="003F6721" w:rsidRPr="00B52707" w:rsidRDefault="003F6721" w:rsidP="003F6721">
      <w:pPr>
        <w:jc w:val="both"/>
        <w:rPr>
          <w:color w:val="0070C0"/>
          <w:sz w:val="16"/>
          <w:szCs w:val="16"/>
        </w:rPr>
      </w:pPr>
      <w:r w:rsidRPr="00B52707">
        <w:rPr>
          <w:color w:val="0070C0"/>
          <w:sz w:val="16"/>
          <w:szCs w:val="16"/>
        </w:rPr>
        <w:t>Фирму LVG (Luftverkehrsgesellschaft AG) основал предприниматель Артур Мюллер в 1908 г. всё там же Йоханнистале для производства дирижаблей «Парсеваль», на которых он хотел возить пассажиров и размещать рекламу. Тягаться с графом Цеппелином и с компанией «Шютте-Ланц» он не смог, но успех пришел с началом выпуска аэропланов – поначалу все тех же «Таубе», а в 1911 г. дирекция решила разрабатывать летательные аппараты тяжелее воздуха собственными силами. Она начала подбирать конструкторов, ангажировав все того же Хейнкеля, но в конце концов возглавил проектный отдел гражданин Швейцарии Франц Шнейдер, который уже успел получить известность работой на французской фирме «Ньюпор».</w:t>
      </w:r>
    </w:p>
    <w:p w14:paraId="514FC26B" w14:textId="77777777" w:rsidR="003F6721" w:rsidRPr="00B52707" w:rsidRDefault="003F6721" w:rsidP="003F6721">
      <w:pPr>
        <w:jc w:val="both"/>
        <w:rPr>
          <w:color w:val="0070C0"/>
          <w:sz w:val="16"/>
          <w:szCs w:val="16"/>
        </w:rPr>
      </w:pPr>
      <w:r w:rsidRPr="00B52707">
        <w:rPr>
          <w:color w:val="0070C0"/>
          <w:sz w:val="16"/>
          <w:szCs w:val="16"/>
        </w:rPr>
        <w:lastRenderedPageBreak/>
        <w:t>В 1912 г. после гибели Шарля Ньюпора Шнейдера назначили Главным конструктором, но он продолжал сотрудничать и с LVG, заняв пост ее главного инженера официально и оставаясь в такой же должности и на заводе «Ньюпор». Работая на LVG, Шнейдер получил более 200 патентов в т.ч. на сбрасываемый топливный бак в июне 1914 г., на кольцевую турельную пулеметную установку в сентябре 1914 г., а также на держатели для бомб и торпед, различные конструкции поверхностей управления и т.п.</w:t>
      </w:r>
    </w:p>
    <w:p w14:paraId="7BE253B7" w14:textId="77777777" w:rsidR="003F6721" w:rsidRPr="00B52707" w:rsidRDefault="003F6721" w:rsidP="003F6721">
      <w:pPr>
        <w:jc w:val="both"/>
        <w:rPr>
          <w:color w:val="0070C0"/>
          <w:sz w:val="16"/>
          <w:szCs w:val="16"/>
        </w:rPr>
      </w:pPr>
      <w:r w:rsidRPr="00B52707">
        <w:rPr>
          <w:color w:val="0070C0"/>
          <w:sz w:val="16"/>
          <w:szCs w:val="16"/>
        </w:rPr>
        <w:t>В 1912 г. компания LVG начала разрабатывать самолет-разведчик «класса В» по заказу Военного министерства Германии и государственный кредит позволил начать реконструкцию и расширение производства. На 1913 г. на фирме работало уже 300 человек, которые за этот год построили 60 самолетов (26724).</w:t>
      </w:r>
    </w:p>
    <w:p w14:paraId="34B2934F" w14:textId="77777777" w:rsidR="003F6721" w:rsidRPr="00B52707" w:rsidRDefault="003F6721" w:rsidP="003F6721">
      <w:pPr>
        <w:jc w:val="both"/>
        <w:rPr>
          <w:color w:val="0070C0"/>
          <w:sz w:val="16"/>
          <w:szCs w:val="16"/>
        </w:rPr>
      </w:pPr>
    </w:p>
    <w:p w14:paraId="18101681" w14:textId="77777777" w:rsidR="002165C2" w:rsidRPr="008B368A" w:rsidRDefault="002165C2" w:rsidP="006D3E22">
      <w:pPr>
        <w:jc w:val="both"/>
        <w:rPr>
          <w:bCs/>
          <w:i/>
          <w:color w:val="002060"/>
          <w:sz w:val="16"/>
          <w:szCs w:val="16"/>
        </w:rPr>
      </w:pPr>
      <w:r w:rsidRPr="008B368A">
        <w:rPr>
          <w:bCs/>
          <w:i/>
          <w:color w:val="002060"/>
          <w:sz w:val="16"/>
          <w:szCs w:val="16"/>
        </w:rPr>
        <w:t>Аэростатостроение:</w:t>
      </w:r>
    </w:p>
    <w:p w14:paraId="3C3C1CD1" w14:textId="77777777" w:rsidR="002165C2" w:rsidRPr="008B368A" w:rsidRDefault="002165C2" w:rsidP="006D3E22">
      <w:pPr>
        <w:jc w:val="both"/>
        <w:rPr>
          <w:bCs/>
          <w:i/>
          <w:color w:val="002060"/>
          <w:sz w:val="16"/>
          <w:szCs w:val="16"/>
        </w:rPr>
      </w:pPr>
    </w:p>
    <w:p w14:paraId="692A627A" w14:textId="77777777" w:rsidR="002165C2" w:rsidRPr="008B368A" w:rsidRDefault="002165C2" w:rsidP="006D3E22">
      <w:pPr>
        <w:jc w:val="both"/>
        <w:rPr>
          <w:bCs/>
          <w:color w:val="002060"/>
          <w:sz w:val="16"/>
          <w:szCs w:val="16"/>
        </w:rPr>
      </w:pPr>
      <w:r w:rsidRPr="008B368A">
        <w:rPr>
          <w:bCs/>
          <w:color w:val="002060"/>
          <w:sz w:val="16"/>
          <w:szCs w:val="16"/>
        </w:rPr>
        <w:t>26 февраля (11 мар</w:t>
      </w:r>
      <w:r w:rsidRPr="008B368A">
        <w:rPr>
          <w:bCs/>
          <w:color w:val="002060"/>
          <w:sz w:val="16"/>
          <w:szCs w:val="16"/>
        </w:rPr>
        <w:softHyphen/>
        <w:t>та) 1913 состоялся первый полёт дирижабля Астра во Франции, а в России — 9 (22) июля 1913 г. До войны он успел положительно проявить себя на манёврах Виленского военного округа</w:t>
      </w:r>
    </w:p>
    <w:p w14:paraId="1A10D962" w14:textId="77777777" w:rsidR="002165C2" w:rsidRPr="008B368A" w:rsidRDefault="002165C2" w:rsidP="006D3E22">
      <w:pPr>
        <w:jc w:val="both"/>
        <w:rPr>
          <w:bCs/>
          <w:color w:val="002060"/>
          <w:sz w:val="16"/>
          <w:szCs w:val="16"/>
        </w:rPr>
      </w:pPr>
      <w:r w:rsidRPr="008B368A">
        <w:rPr>
          <w:bCs/>
          <w:color w:val="002060"/>
          <w:sz w:val="16"/>
          <w:szCs w:val="16"/>
        </w:rPr>
        <w:t>В 1913 г. во Франции у фирмы «Астра» приобрели мягкий дирижабль «Астра XIII» (в России получил название «Астра») объёмом 9800 м3, длиной 77,8 м, диаметром 14,90 м с двумя моторами «Шеню» по 150 л.с. Он развивал ско</w:t>
      </w:r>
      <w:r w:rsidRPr="008B368A">
        <w:rPr>
          <w:bCs/>
          <w:color w:val="002060"/>
          <w:sz w:val="16"/>
          <w:szCs w:val="16"/>
        </w:rPr>
        <w:softHyphen/>
        <w:t>рость 16,3 м/с и достигал высоты 2400 м. Продол</w:t>
      </w:r>
      <w:r w:rsidRPr="008B368A">
        <w:rPr>
          <w:bCs/>
          <w:color w:val="002060"/>
          <w:sz w:val="16"/>
          <w:szCs w:val="16"/>
        </w:rPr>
        <w:softHyphen/>
        <w:t>жительность полёта составляла 15 часов. (20120).</w:t>
      </w:r>
    </w:p>
    <w:p w14:paraId="13705022" w14:textId="77777777" w:rsidR="002165C2" w:rsidRPr="008B368A" w:rsidRDefault="002165C2" w:rsidP="006D3E22">
      <w:pPr>
        <w:jc w:val="both"/>
        <w:rPr>
          <w:bCs/>
          <w:color w:val="002060"/>
          <w:sz w:val="16"/>
          <w:szCs w:val="16"/>
        </w:rPr>
      </w:pPr>
    </w:p>
    <w:p w14:paraId="56BEDF6C"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 и воздухоплавание за рубежом:</w:t>
      </w:r>
    </w:p>
    <w:p w14:paraId="738E1F7A" w14:textId="77777777" w:rsidR="002165C2" w:rsidRPr="008B368A" w:rsidRDefault="002165C2" w:rsidP="006D3E22">
      <w:pPr>
        <w:shd w:val="clear" w:color="auto" w:fill="FFFFFF"/>
        <w:jc w:val="both"/>
        <w:rPr>
          <w:bCs/>
          <w:i/>
          <w:color w:val="002060"/>
          <w:sz w:val="16"/>
          <w:szCs w:val="16"/>
        </w:rPr>
      </w:pPr>
    </w:p>
    <w:p w14:paraId="61B0308C" w14:textId="3A245DFA" w:rsidR="002165C2" w:rsidRPr="008B368A" w:rsidRDefault="007A6CFE" w:rsidP="006D3E22">
      <w:pPr>
        <w:jc w:val="both"/>
        <w:rPr>
          <w:bCs/>
          <w:color w:val="002060"/>
          <w:sz w:val="16"/>
          <w:szCs w:val="16"/>
        </w:rPr>
      </w:pPr>
      <w:r w:rsidRPr="008B368A">
        <w:rPr>
          <w:bCs/>
          <w:color w:val="002060"/>
          <w:sz w:val="16"/>
          <w:szCs w:val="16"/>
        </w:rPr>
        <w:t>П</w:t>
      </w:r>
      <w:r w:rsidR="002165C2" w:rsidRPr="008B368A">
        <w:rPr>
          <w:bCs/>
          <w:color w:val="002060"/>
          <w:sz w:val="16"/>
          <w:szCs w:val="16"/>
        </w:rPr>
        <w:t xml:space="preserve">о 27 февраля (12 марта) </w:t>
      </w:r>
      <w:r w:rsidRPr="008B368A">
        <w:rPr>
          <w:bCs/>
          <w:color w:val="002060"/>
          <w:sz w:val="16"/>
          <w:szCs w:val="16"/>
        </w:rPr>
        <w:t xml:space="preserve">1913 г. в период с 22 января </w:t>
      </w:r>
      <w:r w:rsidR="002165C2" w:rsidRPr="008B368A">
        <w:rPr>
          <w:bCs/>
          <w:color w:val="002060"/>
          <w:sz w:val="16"/>
          <w:szCs w:val="16"/>
        </w:rPr>
        <w:t>1-е АО совершило только 19 вылетов по причине плохой погоды. Основной задачей остается разведка, но сброшено несколько бомб и прокламаций.</w:t>
      </w:r>
    </w:p>
    <w:p w14:paraId="3F43545C" w14:textId="77777777" w:rsidR="002165C2" w:rsidRPr="008B368A" w:rsidRDefault="002165C2" w:rsidP="006D3E22">
      <w:pPr>
        <w:jc w:val="both"/>
        <w:rPr>
          <w:bCs/>
          <w:color w:val="002060"/>
          <w:sz w:val="16"/>
          <w:szCs w:val="16"/>
        </w:rPr>
      </w:pPr>
    </w:p>
    <w:p w14:paraId="15081DAC" w14:textId="2369A681" w:rsidR="002165C2" w:rsidRPr="008B368A" w:rsidRDefault="002165C2" w:rsidP="006D3E22">
      <w:pPr>
        <w:jc w:val="both"/>
        <w:rPr>
          <w:bCs/>
          <w:color w:val="002060"/>
          <w:sz w:val="16"/>
          <w:szCs w:val="16"/>
        </w:rPr>
      </w:pPr>
      <w:r w:rsidRPr="008B368A">
        <w:rPr>
          <w:bCs/>
          <w:color w:val="002060"/>
          <w:sz w:val="16"/>
          <w:szCs w:val="16"/>
        </w:rPr>
        <w:t xml:space="preserve">27 февраля (12 марта) </w:t>
      </w:r>
      <w:r w:rsidR="007A6CFE" w:rsidRPr="008B368A">
        <w:rPr>
          <w:bCs/>
          <w:color w:val="002060"/>
          <w:sz w:val="16"/>
          <w:szCs w:val="16"/>
        </w:rPr>
        <w:t xml:space="preserve">1913 г. во время решительного штурма Одрина </w:t>
      </w:r>
      <w:r w:rsidRPr="008B368A">
        <w:rPr>
          <w:bCs/>
          <w:color w:val="002060"/>
          <w:sz w:val="16"/>
          <w:szCs w:val="16"/>
        </w:rPr>
        <w:t>летчики выполнили три вылета на разведку расположения войск противника. С капитуляцией крепости на следующий день заканчивается и участие этого отделения в Балканской войне.</w:t>
      </w:r>
    </w:p>
    <w:p w14:paraId="73671790" w14:textId="77777777" w:rsidR="002165C2" w:rsidRPr="008B368A" w:rsidRDefault="002165C2" w:rsidP="006D3E22">
      <w:pPr>
        <w:jc w:val="both"/>
        <w:rPr>
          <w:bCs/>
          <w:color w:val="002060"/>
          <w:sz w:val="16"/>
          <w:szCs w:val="16"/>
        </w:rPr>
      </w:pPr>
    </w:p>
    <w:p w14:paraId="54FFE579" w14:textId="77777777" w:rsidR="002165C2" w:rsidRPr="008B368A" w:rsidRDefault="002165C2" w:rsidP="006D3E22">
      <w:pPr>
        <w:jc w:val="both"/>
        <w:rPr>
          <w:bCs/>
          <w:color w:val="002060"/>
          <w:sz w:val="16"/>
          <w:szCs w:val="16"/>
        </w:rPr>
      </w:pPr>
      <w:r w:rsidRPr="008B368A">
        <w:rPr>
          <w:bCs/>
          <w:i/>
          <w:color w:val="002060"/>
          <w:sz w:val="16"/>
          <w:szCs w:val="16"/>
        </w:rPr>
        <w:t>Морская авиация:</w:t>
      </w:r>
    </w:p>
    <w:p w14:paraId="78133E07" w14:textId="77777777" w:rsidR="002165C2" w:rsidRPr="008B368A" w:rsidRDefault="002165C2" w:rsidP="006D3E22">
      <w:pPr>
        <w:jc w:val="both"/>
        <w:rPr>
          <w:bCs/>
          <w:color w:val="002060"/>
          <w:sz w:val="16"/>
          <w:szCs w:val="16"/>
        </w:rPr>
      </w:pPr>
    </w:p>
    <w:p w14:paraId="406C77E6" w14:textId="76D1B6F0" w:rsidR="002165C2" w:rsidRPr="008B368A" w:rsidRDefault="002165C2" w:rsidP="006D3E22">
      <w:pPr>
        <w:shd w:val="clear" w:color="auto" w:fill="FFFFFF"/>
        <w:jc w:val="both"/>
        <w:rPr>
          <w:bCs/>
          <w:color w:val="002060"/>
          <w:sz w:val="16"/>
          <w:szCs w:val="16"/>
        </w:rPr>
      </w:pPr>
      <w:r w:rsidRPr="008B368A">
        <w:rPr>
          <w:bCs/>
          <w:color w:val="002060"/>
          <w:sz w:val="16"/>
          <w:szCs w:val="16"/>
        </w:rPr>
        <w:t>28 февраля (13 марта) 1913 года Совет Министров одобрил законопро</w:t>
      </w:r>
      <w:r w:rsidRPr="008B368A">
        <w:rPr>
          <w:bCs/>
          <w:color w:val="002060"/>
          <w:sz w:val="16"/>
          <w:szCs w:val="16"/>
        </w:rPr>
        <w:softHyphen/>
        <w:t>ект</w:t>
      </w:r>
      <w:r w:rsidR="007A6CFE" w:rsidRPr="008B368A">
        <w:rPr>
          <w:bCs/>
          <w:color w:val="002060"/>
          <w:sz w:val="16"/>
          <w:szCs w:val="16"/>
        </w:rPr>
        <w:t xml:space="preserve"> «Об отпуске Морско</w:t>
      </w:r>
      <w:r w:rsidR="007A6CFE" w:rsidRPr="008B368A">
        <w:rPr>
          <w:bCs/>
          <w:color w:val="002060"/>
          <w:sz w:val="16"/>
          <w:szCs w:val="16"/>
        </w:rPr>
        <w:softHyphen/>
        <w:t>му министерству средств на устройство авиационных станций», в котором предусматривалось на БФ в 1913 году - создание трех постоянных (в Либаве и Кильконде - дей</w:t>
      </w:r>
      <w:r w:rsidR="007A6CFE" w:rsidRPr="008B368A">
        <w:rPr>
          <w:bCs/>
          <w:color w:val="002060"/>
          <w:sz w:val="16"/>
          <w:szCs w:val="16"/>
        </w:rPr>
        <w:softHyphen/>
        <w:t>ствующих, в Ревеле - учебной) и двух временных (в Виндаве и Оденсгольме) станций, а на ЧФ в 1913-1914 годах - строительство ряда постоянных (в Аккермане, Тарханку-те, Керчи и Поти) и временных (в Жербиянах, Тендре, Сухуми и Батуми) станций (учитывалось наличие в севастопольской Килен-бухте уже действующей станции)</w:t>
      </w:r>
      <w:r w:rsidRPr="008B368A">
        <w:rPr>
          <w:bCs/>
          <w:color w:val="002060"/>
          <w:sz w:val="16"/>
          <w:szCs w:val="16"/>
        </w:rPr>
        <w:t>, но Государственная Дума отказалась выделить запрошен</w:t>
      </w:r>
      <w:r w:rsidRPr="008B368A">
        <w:rPr>
          <w:bCs/>
          <w:color w:val="002060"/>
          <w:sz w:val="16"/>
          <w:szCs w:val="16"/>
        </w:rPr>
        <w:softHyphen/>
        <w:t>ные 650 тысяч рублей. По мнению думцев, морякам следова</w:t>
      </w:r>
      <w:r w:rsidRPr="008B368A">
        <w:rPr>
          <w:bCs/>
          <w:color w:val="002060"/>
          <w:sz w:val="16"/>
          <w:szCs w:val="16"/>
        </w:rPr>
        <w:softHyphen/>
        <w:t>ло расходы на авиацию включить дополнительным пунктом в недавно принятую кораблестроительную программу. Морс</w:t>
      </w:r>
      <w:r w:rsidRPr="008B368A">
        <w:rPr>
          <w:bCs/>
          <w:color w:val="002060"/>
          <w:sz w:val="16"/>
          <w:szCs w:val="16"/>
        </w:rPr>
        <w:softHyphen/>
        <w:t>кому министерству пришлось ограничиться созданием Либавской станции, приобретением техники и обучением пилотов на сэкономленные средства (11283).</w:t>
      </w:r>
    </w:p>
    <w:p w14:paraId="1C408A39" w14:textId="77777777" w:rsidR="002165C2" w:rsidRDefault="002165C2" w:rsidP="006D3E22">
      <w:pPr>
        <w:shd w:val="clear" w:color="auto" w:fill="FFFFFF"/>
        <w:jc w:val="both"/>
        <w:rPr>
          <w:bCs/>
          <w:color w:val="002060"/>
          <w:sz w:val="16"/>
          <w:szCs w:val="16"/>
        </w:rPr>
      </w:pPr>
    </w:p>
    <w:p w14:paraId="3C994F0F" w14:textId="5B0EC6AE" w:rsidR="004E66B8" w:rsidRDefault="004E66B8" w:rsidP="006D3E22">
      <w:pPr>
        <w:shd w:val="clear" w:color="auto" w:fill="FFFFFF"/>
        <w:jc w:val="both"/>
        <w:rPr>
          <w:bCs/>
          <w:color w:val="002060"/>
          <w:sz w:val="16"/>
          <w:szCs w:val="16"/>
        </w:rPr>
      </w:pPr>
      <w:r w:rsidRPr="008B368A">
        <w:rPr>
          <w:bCs/>
          <w:i/>
          <w:color w:val="002060"/>
          <w:sz w:val="16"/>
          <w:szCs w:val="16"/>
        </w:rPr>
        <w:t xml:space="preserve">Авиация и воздухоплавание </w:t>
      </w:r>
      <w:r>
        <w:rPr>
          <w:bCs/>
          <w:i/>
          <w:color w:val="002060"/>
          <w:sz w:val="16"/>
          <w:szCs w:val="16"/>
        </w:rPr>
        <w:t>Англии</w:t>
      </w:r>
      <w:r w:rsidRPr="008B368A">
        <w:rPr>
          <w:bCs/>
          <w:i/>
          <w:color w:val="002060"/>
          <w:sz w:val="16"/>
          <w:szCs w:val="16"/>
        </w:rPr>
        <w:t>:</w:t>
      </w:r>
    </w:p>
    <w:p w14:paraId="627A7EDD" w14:textId="77777777" w:rsidR="004E66B8" w:rsidRPr="008B368A" w:rsidRDefault="004E66B8" w:rsidP="006D3E22">
      <w:pPr>
        <w:shd w:val="clear" w:color="auto" w:fill="FFFFFF"/>
        <w:jc w:val="both"/>
        <w:rPr>
          <w:bCs/>
          <w:color w:val="002060"/>
          <w:sz w:val="16"/>
          <w:szCs w:val="16"/>
        </w:rPr>
      </w:pPr>
    </w:p>
    <w:p w14:paraId="35A146FB" w14:textId="77777777" w:rsidR="003F6721" w:rsidRPr="00B52707" w:rsidRDefault="003F6721" w:rsidP="003F6721">
      <w:pPr>
        <w:jc w:val="both"/>
        <w:rPr>
          <w:color w:val="0070C0"/>
          <w:sz w:val="16"/>
          <w:szCs w:val="16"/>
        </w:rPr>
      </w:pPr>
      <w:r w:rsidRPr="00B52707">
        <w:rPr>
          <w:color w:val="0070C0"/>
          <w:sz w:val="16"/>
          <w:szCs w:val="16"/>
        </w:rPr>
        <w:t>28 февраля (13 марта) 1913 г. Джеффри де Хэвилленд начал Испытания «скаута типа Блерио» B.S.1.</w:t>
      </w:r>
    </w:p>
    <w:p w14:paraId="072CE7CC" w14:textId="77777777" w:rsidR="003F6721" w:rsidRPr="00B52707" w:rsidRDefault="003F6721" w:rsidP="003F6721">
      <w:pPr>
        <w:jc w:val="both"/>
        <w:rPr>
          <w:color w:val="0070C0"/>
          <w:sz w:val="16"/>
          <w:szCs w:val="16"/>
        </w:rPr>
      </w:pPr>
      <w:r w:rsidRPr="00B52707">
        <w:rPr>
          <w:color w:val="0070C0"/>
          <w:sz w:val="16"/>
          <w:szCs w:val="16"/>
        </w:rPr>
        <w:t>Хотя вместо предусмотренного проектом 140-сильного мотора пришлось поставить обычный девятицилиндровый «Гном» в 100 сил, он уже в первых полетах достиг рекордной для Англии скорости 147 км/ч. Устойчивость и управляемость по тангажу сэру Джеффри показались хорошими, лишь требовалось увеличить руль направления. Однако сделать это не успели – 27 марта B.S.1 потерпел аварию, выполняя вираж. В ходе ремонта пришлось поставить еще менее мощный «Гном», выдававший всего 80 сил, но он сохранил приличные летные данные, а его устойчивость улучшилась благодаря замене оперения – с ним аппарат получил новое обозначение B.S.2, позже замененное на S.E.2. (25679).</w:t>
      </w:r>
    </w:p>
    <w:p w14:paraId="60C54411" w14:textId="77777777" w:rsidR="003F6721" w:rsidRPr="00B52707" w:rsidRDefault="003F6721" w:rsidP="003F6721">
      <w:pPr>
        <w:jc w:val="both"/>
        <w:rPr>
          <w:color w:val="0070C0"/>
          <w:sz w:val="16"/>
          <w:szCs w:val="16"/>
        </w:rPr>
      </w:pPr>
    </w:p>
    <w:p w14:paraId="7303741C"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668A5A58" w14:textId="77777777" w:rsidR="002165C2" w:rsidRPr="008B368A" w:rsidRDefault="002165C2" w:rsidP="006D3E22">
      <w:pPr>
        <w:jc w:val="both"/>
        <w:rPr>
          <w:bCs/>
          <w:color w:val="002060"/>
          <w:sz w:val="16"/>
          <w:szCs w:val="16"/>
        </w:rPr>
      </w:pPr>
    </w:p>
    <w:p w14:paraId="64B8CBB1"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феврале 1913 г. на Ходынке на заводских «Фармане» и «Ньюпоре» успешно испытали авиационные лыжи конструкции Лобанова. Спустя короткое время все самолеты в России зимой стали летать на лыжах. Начатый на «Дуксе» их серийный выпуск в ходе войны перенесли на «агротехнический» (деревообделочный) завод по производству винтов и лыж (15464).</w:t>
      </w:r>
    </w:p>
    <w:p w14:paraId="206B2A75" w14:textId="77777777" w:rsidR="002165C2" w:rsidRPr="008B368A" w:rsidRDefault="002165C2" w:rsidP="006D3E22">
      <w:pPr>
        <w:pStyle w:val="2"/>
        <w:spacing w:before="0" w:after="0"/>
        <w:jc w:val="both"/>
        <w:rPr>
          <w:b w:val="0"/>
          <w:bCs/>
          <w:color w:val="002060"/>
          <w:sz w:val="16"/>
          <w:szCs w:val="16"/>
        </w:rPr>
      </w:pPr>
    </w:p>
    <w:p w14:paraId="4A488639"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До февраля 1913 г. зимой на лыжах на Ходынке не летали, и МОВ для сбора средств организовывало там другие спортивные мероприятия, письменно приглашая всех членов МОВ пользоваться членским павильоном аэродрома как лыжной станцией, устраивая состязания аэросаней и т.п. Любителей «с ветерком» прокатиться на санях, вздымая за собой вихрь снежной пыли, в те годы среди москвичей было немало (15464).</w:t>
      </w:r>
    </w:p>
    <w:p w14:paraId="5B5209A1" w14:textId="77777777" w:rsidR="002165C2" w:rsidRPr="008B368A" w:rsidRDefault="002165C2" w:rsidP="006D3E22">
      <w:pPr>
        <w:pStyle w:val="2"/>
        <w:spacing w:before="0" w:after="0"/>
        <w:jc w:val="both"/>
        <w:rPr>
          <w:b w:val="0"/>
          <w:bCs/>
          <w:color w:val="002060"/>
          <w:sz w:val="16"/>
          <w:szCs w:val="16"/>
        </w:rPr>
      </w:pPr>
    </w:p>
    <w:p w14:paraId="754845EB"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феврале 1913 г. появились условия конкурса 1913 г. с «существенными» разъяснениями: «Устройство аппарата должно давать возможность действовать оружием как вперед, так и вниз в стороны.» (15464).</w:t>
      </w:r>
    </w:p>
    <w:p w14:paraId="70AF3FCE" w14:textId="77777777" w:rsidR="002165C2" w:rsidRPr="008B368A" w:rsidRDefault="002165C2" w:rsidP="006D3E22">
      <w:pPr>
        <w:pStyle w:val="2"/>
        <w:spacing w:before="0" w:after="0"/>
        <w:jc w:val="both"/>
        <w:rPr>
          <w:b w:val="0"/>
          <w:bCs/>
          <w:color w:val="002060"/>
          <w:sz w:val="16"/>
          <w:szCs w:val="16"/>
        </w:rPr>
      </w:pPr>
    </w:p>
    <w:p w14:paraId="0E2FB05C" w14:textId="157DC029" w:rsidR="002165C2" w:rsidRPr="008B368A" w:rsidRDefault="002165C2" w:rsidP="006D3E22">
      <w:pPr>
        <w:jc w:val="both"/>
        <w:rPr>
          <w:bCs/>
          <w:color w:val="002060"/>
          <w:sz w:val="16"/>
          <w:szCs w:val="16"/>
        </w:rPr>
      </w:pPr>
      <w:r w:rsidRPr="008B368A">
        <w:rPr>
          <w:bCs/>
          <w:color w:val="002060"/>
          <w:sz w:val="16"/>
          <w:szCs w:val="16"/>
        </w:rPr>
        <w:t xml:space="preserve">В феврале 1913 года самолет под названием «Гранд» (впоследствии «Русский витязь») большей частью был собран. Новая машина впечатляла: пилотская кабина и салон для пассажиров были закрытыми, в передней части фюзеляжа был открытый балкон. 15 марта самолет привезли на Комендантский аэродром, где был сделан короткий полет, показавший, что двух двигателей для этой машины явно недостаточно. </w:t>
      </w:r>
    </w:p>
    <w:p w14:paraId="568D69E6" w14:textId="77777777" w:rsidR="002165C2" w:rsidRPr="008B368A" w:rsidRDefault="002165C2" w:rsidP="006D3E22">
      <w:pPr>
        <w:jc w:val="both"/>
        <w:rPr>
          <w:bCs/>
          <w:color w:val="002060"/>
          <w:sz w:val="16"/>
          <w:szCs w:val="16"/>
        </w:rPr>
      </w:pPr>
      <w:r w:rsidRPr="008B368A">
        <w:rPr>
          <w:bCs/>
          <w:color w:val="002060"/>
          <w:sz w:val="16"/>
          <w:szCs w:val="16"/>
        </w:rPr>
        <w:t>Альбатросы</w:t>
      </w:r>
    </w:p>
    <w:p w14:paraId="0A248A67" w14:textId="77777777" w:rsidR="002165C2" w:rsidRPr="008B368A" w:rsidRDefault="002165C2" w:rsidP="006D3E22">
      <w:pPr>
        <w:jc w:val="both"/>
        <w:rPr>
          <w:bCs/>
          <w:color w:val="002060"/>
          <w:sz w:val="16"/>
          <w:szCs w:val="16"/>
        </w:rPr>
      </w:pPr>
    </w:p>
    <w:p w14:paraId="36DE4FD6" w14:textId="77777777" w:rsidR="002165C2" w:rsidRPr="008B368A" w:rsidRDefault="002165C2" w:rsidP="006D3E22">
      <w:pPr>
        <w:jc w:val="both"/>
        <w:rPr>
          <w:bCs/>
          <w:color w:val="002060"/>
          <w:sz w:val="16"/>
          <w:szCs w:val="16"/>
        </w:rPr>
      </w:pPr>
      <w:r w:rsidRPr="008B368A">
        <w:rPr>
          <w:bCs/>
          <w:color w:val="002060"/>
          <w:sz w:val="16"/>
          <w:szCs w:val="16"/>
        </w:rPr>
        <w:t xml:space="preserve">В февральском 1913 номере журнала «Аэро- и автомобильная жизнь» по поводу Гранд Сикорского сообщалось: «Этот аппарат будет отличаться необычными до настоящего времени размерами…Его несущая поверхность будет равна 130 м2, размах 25 м, длина 20 м. На аппарат будут поставлены 4 мотора „Аргус“ в 100 HP (л.с.) каждый. Пассажиры, которых аэроплан будет поднимать до 10, будут помещаться в особой каюте с выступом для установки пулемёта и оконцами для метания бомб… Пилоты могут сменяться, а аппарат держаться в воздухе по 10–12 часов без спуска» </w:t>
      </w:r>
      <w:hyperlink r:id="rId8" w:history="1">
        <w:r w:rsidRPr="008B368A">
          <w:rPr>
            <w:bCs/>
            <w:color w:val="002060"/>
            <w:sz w:val="16"/>
            <w:szCs w:val="16"/>
          </w:rPr>
          <w:t>[12]</w:t>
        </w:r>
      </w:hyperlink>
      <w:r w:rsidRPr="008B368A">
        <w:rPr>
          <w:bCs/>
          <w:color w:val="002060"/>
          <w:sz w:val="16"/>
          <w:szCs w:val="16"/>
        </w:rPr>
        <w:t xml:space="preserve"> (17489).</w:t>
      </w:r>
    </w:p>
    <w:p w14:paraId="09A983FC" w14:textId="77777777" w:rsidR="002165C2" w:rsidRPr="008B368A" w:rsidRDefault="002165C2" w:rsidP="006D3E22">
      <w:pPr>
        <w:jc w:val="both"/>
        <w:rPr>
          <w:bCs/>
          <w:color w:val="002060"/>
          <w:sz w:val="16"/>
          <w:szCs w:val="16"/>
        </w:rPr>
      </w:pPr>
    </w:p>
    <w:p w14:paraId="285D8488" w14:textId="77777777" w:rsidR="002165C2" w:rsidRPr="008B368A" w:rsidRDefault="002165C2" w:rsidP="006D3E22">
      <w:pPr>
        <w:jc w:val="both"/>
        <w:rPr>
          <w:bCs/>
          <w:color w:val="002060"/>
          <w:sz w:val="16"/>
          <w:szCs w:val="16"/>
        </w:rPr>
      </w:pPr>
      <w:r w:rsidRPr="008B368A">
        <w:rPr>
          <w:bCs/>
          <w:color w:val="002060"/>
          <w:sz w:val="16"/>
          <w:szCs w:val="16"/>
        </w:rPr>
        <w:t>В феврале 1913 года изготовленные узлы и агрегаты "Гранда" перевезли в арендованный у Всероссийского императорского аэроклуба ангар на Комендантском аэродроме для сборки. 4 марта собранный аэроплан, оснащенный пока двумя моторами, был выведен из ангара для испытаний.</w:t>
      </w:r>
    </w:p>
    <w:p w14:paraId="26B2116D" w14:textId="77777777" w:rsidR="002165C2" w:rsidRPr="008B368A" w:rsidRDefault="002165C2" w:rsidP="006D3E22">
      <w:pPr>
        <w:jc w:val="both"/>
        <w:rPr>
          <w:bCs/>
          <w:color w:val="002060"/>
          <w:sz w:val="16"/>
          <w:szCs w:val="16"/>
        </w:rPr>
      </w:pPr>
      <w:r w:rsidRPr="008B368A">
        <w:rPr>
          <w:bCs/>
          <w:color w:val="002060"/>
          <w:sz w:val="16"/>
          <w:szCs w:val="16"/>
        </w:rPr>
        <w:t>Через два дня, Сикорский в своём докладе на заседании VII воздухоплавательного отдела Императорского русского технического общества изложил свои революционные идеи: "Большая масса и скорость - вот Игорь Иванович залог будущности авиации. Не нужно бояться больших тяжёлых машин! Дайте им скорость, и вы пустите в воздух вагон. Сменяемость пилота в воздухе, независимость полёта от остановки моторов, уход за ними в воздухе - вот громадные преимущества больших аппаратов".</w:t>
      </w:r>
    </w:p>
    <w:p w14:paraId="18534908" w14:textId="77777777" w:rsidR="002165C2" w:rsidRPr="008B368A" w:rsidRDefault="002165C2" w:rsidP="006D3E22">
      <w:pPr>
        <w:jc w:val="both"/>
        <w:rPr>
          <w:bCs/>
          <w:color w:val="002060"/>
          <w:sz w:val="16"/>
          <w:szCs w:val="16"/>
        </w:rPr>
      </w:pPr>
      <w:r w:rsidRPr="008B368A">
        <w:rPr>
          <w:bCs/>
          <w:color w:val="002060"/>
          <w:sz w:val="16"/>
          <w:szCs w:val="16"/>
        </w:rPr>
        <w:t>По проекту на "Гранде" предполагалось установить четыре мотора "Аргус" As.ll мощностью по 100 лошадиных сил в двух тандемных установках на нижнем крыле у фюзеляжа. Размах верхнего крыла составлял 27,2 метра, нижнего - 20, а их общая площадь- 125 квадратных метров!</w:t>
      </w:r>
    </w:p>
    <w:p w14:paraId="4E2587DB" w14:textId="77777777" w:rsidR="002165C2" w:rsidRPr="008B368A" w:rsidRDefault="002165C2" w:rsidP="006D3E22">
      <w:pPr>
        <w:jc w:val="both"/>
        <w:rPr>
          <w:bCs/>
          <w:color w:val="002060"/>
          <w:sz w:val="16"/>
          <w:szCs w:val="16"/>
        </w:rPr>
      </w:pPr>
      <w:r w:rsidRPr="008B368A">
        <w:rPr>
          <w:bCs/>
          <w:color w:val="002060"/>
          <w:sz w:val="16"/>
          <w:szCs w:val="16"/>
        </w:rPr>
        <w:t>Фюзеляж представлял собой хорошо отработанную Сикорским ферменную деревянную конструкцию в виде длинной четырёхгранной коробчатой балки, усиленной многочисленными продольными и поперечными внутренними и внешними расчалками. Из условий удобства работ и транспортировки фюзеляж был разделён на две части со стыком за шпренгельными стойками. Стык выполнялся с помощью четырёх стальных кронштейнов. Ширина фюзеляжа в передней части составляла 1,3 метра и, постепенно уменьшаясь, достигала в хвосте 0,6 метров. Носовая часть фюзеляжа была заострена подобно корабельному корпусу и образовывала открытый балкон, за которым шла закрытая кабина длиной 5,75 и высотой 1,85 метров, застеклённая часть которой возвышалась над фюзеляжем. Из-за этой характерной кабины "Гранд" прозвали "летающим трамваем". Остряки шутили, что ему не хватает только рекламного плаката шустов- ского коньяка на крыше!</w:t>
      </w:r>
    </w:p>
    <w:p w14:paraId="10D9AF22" w14:textId="77777777" w:rsidR="002165C2" w:rsidRPr="008B368A" w:rsidRDefault="002165C2" w:rsidP="006D3E22">
      <w:pPr>
        <w:jc w:val="both"/>
        <w:rPr>
          <w:bCs/>
          <w:color w:val="002060"/>
          <w:sz w:val="16"/>
          <w:szCs w:val="16"/>
        </w:rPr>
      </w:pPr>
      <w:r w:rsidRPr="008B368A">
        <w:rPr>
          <w:bCs/>
          <w:color w:val="002060"/>
          <w:sz w:val="16"/>
          <w:szCs w:val="16"/>
        </w:rPr>
        <w:lastRenderedPageBreak/>
        <w:t xml:space="preserve">С балкона в кабину можно было попасть через застеклённую двустворчатую дверь, расположенную по центру передней стенки кабины. Сразу же за дверью начиналась "капитанская рубка" с двумя расположенными по обе стороны от двери креслами пилотов, за которыми имелся проход в "пассажирскую каюгу". Отсеки разделяла перегородка с застеклённой двустворчатой дверью. С&amp;чон, рассчитанный на 10 пассажиров, был оборудован расположенным вдоль правого борта столом, несколькими откидными и раскладными стульями и освещался электрическими лампочками. Далее из салона через одностворчатую дверь можно было попасть в комнату для отдыха с софой-раскла- душкой и кладовку, где находился шкаф для одежды и позаимствованный у железнодорожников вагонный туалет-стул. На окнах висели занавески. В задней части "трамвая" </w:t>
      </w:r>
    </w:p>
    <w:p w14:paraId="0A206546" w14:textId="77777777" w:rsidR="002165C2" w:rsidRPr="008B368A" w:rsidRDefault="002165C2" w:rsidP="006D3E22">
      <w:pPr>
        <w:jc w:val="both"/>
        <w:rPr>
          <w:bCs/>
          <w:color w:val="002060"/>
          <w:sz w:val="16"/>
          <w:szCs w:val="16"/>
        </w:rPr>
      </w:pPr>
      <w:r w:rsidRPr="008B368A">
        <w:rPr>
          <w:bCs/>
          <w:color w:val="002060"/>
          <w:sz w:val="16"/>
          <w:szCs w:val="16"/>
        </w:rPr>
        <w:t>В проекте рассматривался и военный вариант, на котором предусматривалась даже установка двух пулемётов "Максим": одного в носовой части на балконе, второго - сзади в верхней части кабины.</w:t>
      </w:r>
    </w:p>
    <w:p w14:paraId="17D9F191" w14:textId="77777777" w:rsidR="002165C2" w:rsidRPr="008B368A" w:rsidRDefault="002165C2" w:rsidP="006D3E22">
      <w:pPr>
        <w:jc w:val="both"/>
        <w:rPr>
          <w:bCs/>
          <w:color w:val="002060"/>
          <w:sz w:val="16"/>
          <w:szCs w:val="16"/>
        </w:rPr>
      </w:pPr>
      <w:r w:rsidRPr="008B368A">
        <w:rPr>
          <w:bCs/>
          <w:color w:val="002060"/>
          <w:sz w:val="16"/>
          <w:szCs w:val="16"/>
        </w:rPr>
        <w:t xml:space="preserve">Шасси "Гранда" было довольно громоздким. Оно состояло из двух длинных подфю- зеляжных и двух коротких подкрыльевых полозов, крепившихся к фюзеляжу и нижнему крылу системой стоек. Между подфюзе- ляжными и подкрыльевыми полозами устанавливались собранные из вертикальных деревянных стоек и горизонтальных металлических штанг рамы прямоугольной формы, расчаленные системой проволочных расчалок и шнуровыми амортизаторами. К нижней перекладине рам крепились по две оси со шнуровой амортизацией, каждая с парой колёс от аэроплана "Ньюпор-IV", выпускавшегося тогда по лицензии на РБВЗ. Сикор- ский вскоре заменил одинарные колёса двойными, соединёнными попарно и обшитыми кожей. Это уменьшило давление на грунт и улучшило условия взлёта самолёта с грунтового аэродрома (12041). </w:t>
      </w:r>
    </w:p>
    <w:p w14:paraId="1F1517ED" w14:textId="77777777" w:rsidR="002165C2" w:rsidRPr="008B368A" w:rsidRDefault="002165C2" w:rsidP="006D3E22">
      <w:pPr>
        <w:jc w:val="both"/>
        <w:rPr>
          <w:bCs/>
          <w:color w:val="002060"/>
          <w:sz w:val="16"/>
          <w:szCs w:val="16"/>
        </w:rPr>
      </w:pPr>
    </w:p>
    <w:p w14:paraId="0743A72F" w14:textId="285D4A10" w:rsidR="002165C2" w:rsidRPr="008B368A" w:rsidRDefault="002165C2" w:rsidP="006D3E22">
      <w:pPr>
        <w:jc w:val="both"/>
        <w:rPr>
          <w:bCs/>
          <w:color w:val="002060"/>
          <w:sz w:val="16"/>
          <w:szCs w:val="16"/>
        </w:rPr>
      </w:pPr>
      <w:r w:rsidRPr="008B368A">
        <w:rPr>
          <w:bCs/>
          <w:color w:val="002060"/>
          <w:sz w:val="16"/>
          <w:szCs w:val="16"/>
        </w:rPr>
        <w:t xml:space="preserve">В феврале1913 г. все части самолета </w:t>
      </w:r>
      <w:r w:rsidR="007A6CFE" w:rsidRPr="008B368A">
        <w:rPr>
          <w:bCs/>
          <w:color w:val="002060"/>
          <w:sz w:val="16"/>
          <w:szCs w:val="16"/>
        </w:rPr>
        <w:t xml:space="preserve">«Гранд» </w:t>
      </w:r>
      <w:r w:rsidRPr="008B368A">
        <w:rPr>
          <w:bCs/>
          <w:color w:val="002060"/>
          <w:sz w:val="16"/>
          <w:szCs w:val="16"/>
        </w:rPr>
        <w:t>в основном были готовы (11294).</w:t>
      </w:r>
    </w:p>
    <w:p w14:paraId="49715F82" w14:textId="77777777" w:rsidR="002165C2" w:rsidRPr="008B368A" w:rsidRDefault="002165C2" w:rsidP="006D3E22">
      <w:pPr>
        <w:jc w:val="both"/>
        <w:rPr>
          <w:bCs/>
          <w:color w:val="002060"/>
          <w:sz w:val="16"/>
          <w:szCs w:val="16"/>
        </w:rPr>
      </w:pPr>
    </w:p>
    <w:p w14:paraId="4FD0C3AF" w14:textId="77777777" w:rsidR="009D1539" w:rsidRPr="008B368A" w:rsidRDefault="009D1539" w:rsidP="006D3E22">
      <w:pPr>
        <w:jc w:val="both"/>
        <w:rPr>
          <w:bCs/>
          <w:color w:val="002060"/>
          <w:sz w:val="16"/>
          <w:szCs w:val="16"/>
        </w:rPr>
      </w:pPr>
      <w:r w:rsidRPr="008B368A">
        <w:rPr>
          <w:bCs/>
          <w:color w:val="002060"/>
          <w:sz w:val="16"/>
          <w:szCs w:val="16"/>
        </w:rPr>
        <w:t>В феврале (в марте по н.ст.) 1913 г. была закончена сборка и регулировка самолета Гранд.</w:t>
      </w:r>
    </w:p>
    <w:p w14:paraId="16F0023E" w14:textId="77777777" w:rsidR="009D1539" w:rsidRPr="008B368A" w:rsidRDefault="009D1539" w:rsidP="006D3E22">
      <w:pPr>
        <w:jc w:val="both"/>
        <w:rPr>
          <w:bCs/>
          <w:color w:val="002060"/>
          <w:sz w:val="16"/>
          <w:szCs w:val="16"/>
        </w:rPr>
      </w:pPr>
      <w:r w:rsidRPr="008B368A">
        <w:rPr>
          <w:bCs/>
          <w:color w:val="002060"/>
          <w:sz w:val="16"/>
          <w:szCs w:val="16"/>
        </w:rPr>
        <w:t>По отчету РБВЗ на постройку самолета было израсходовано 40000 рублей (23561).</w:t>
      </w:r>
    </w:p>
    <w:p w14:paraId="1092CD0F" w14:textId="77777777" w:rsidR="009D1539" w:rsidRPr="008B368A" w:rsidRDefault="009D1539" w:rsidP="006D3E22">
      <w:pPr>
        <w:jc w:val="both"/>
        <w:rPr>
          <w:bCs/>
          <w:color w:val="002060"/>
          <w:sz w:val="16"/>
          <w:szCs w:val="16"/>
        </w:rPr>
      </w:pPr>
    </w:p>
    <w:p w14:paraId="6AD16554" w14:textId="48EAE2F5" w:rsidR="009D1539" w:rsidRPr="008B368A" w:rsidRDefault="009D1539" w:rsidP="006D3E22">
      <w:pPr>
        <w:jc w:val="both"/>
        <w:rPr>
          <w:bCs/>
          <w:color w:val="002060"/>
          <w:sz w:val="16"/>
          <w:szCs w:val="16"/>
        </w:rPr>
      </w:pPr>
      <w:r w:rsidRPr="008B368A">
        <w:rPr>
          <w:bCs/>
          <w:color w:val="002060"/>
          <w:sz w:val="16"/>
          <w:szCs w:val="16"/>
        </w:rPr>
        <w:t>В феврале 1913 г. все части самолета Гранд в основном были готовы. Общая сборка «Гранда» производилась на Комендан</w:t>
      </w:r>
      <w:r w:rsidRPr="008B368A">
        <w:rPr>
          <w:bCs/>
          <w:color w:val="002060"/>
          <w:sz w:val="16"/>
          <w:szCs w:val="16"/>
        </w:rPr>
        <w:softHyphen/>
        <w:t>тском аэродроме и завершилась к началу марта 1913 г.</w:t>
      </w:r>
      <w:r w:rsidR="00C04ECF">
        <w:rPr>
          <w:bCs/>
          <w:color w:val="002060"/>
          <w:sz w:val="16"/>
          <w:szCs w:val="16"/>
        </w:rPr>
        <w:t xml:space="preserve"> </w:t>
      </w:r>
      <w:r w:rsidRPr="008B368A">
        <w:rPr>
          <w:bCs/>
          <w:color w:val="002060"/>
          <w:sz w:val="16"/>
          <w:szCs w:val="16"/>
        </w:rPr>
        <w:t>(24177).</w:t>
      </w:r>
    </w:p>
    <w:p w14:paraId="7FCF7D41" w14:textId="77777777" w:rsidR="009D1539" w:rsidRPr="008B368A" w:rsidRDefault="009D1539" w:rsidP="006D3E22">
      <w:pPr>
        <w:shd w:val="clear" w:color="auto" w:fill="FFFFFF"/>
        <w:jc w:val="both"/>
        <w:rPr>
          <w:bCs/>
          <w:color w:val="002060"/>
          <w:sz w:val="16"/>
          <w:szCs w:val="16"/>
        </w:rPr>
      </w:pPr>
    </w:p>
    <w:p w14:paraId="1D69E93A" w14:textId="1D94E080" w:rsidR="002165C2" w:rsidRPr="008B368A" w:rsidRDefault="007A6CFE"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феврале 1913 штабс-капитан Михайлов и мичман Лучанинов </w:t>
      </w:r>
      <w:r w:rsidR="00015C72" w:rsidRPr="008B368A">
        <w:rPr>
          <w:bCs/>
          <w:color w:val="002060"/>
          <w:sz w:val="16"/>
          <w:szCs w:val="16"/>
        </w:rPr>
        <w:t>(черноморские пилоты в 1913 году на 9 аэропланах налета</w:t>
      </w:r>
      <w:r w:rsidR="00015C72" w:rsidRPr="008B368A">
        <w:rPr>
          <w:bCs/>
          <w:color w:val="002060"/>
          <w:sz w:val="16"/>
          <w:szCs w:val="16"/>
        </w:rPr>
        <w:softHyphen/>
        <w:t>ли 238 часов, что сочли достаточным, поскольку их моторе</w:t>
      </w:r>
      <w:r w:rsidR="00015C72" w:rsidRPr="008B368A">
        <w:rPr>
          <w:bCs/>
          <w:color w:val="002060"/>
          <w:sz w:val="16"/>
          <w:szCs w:val="16"/>
        </w:rPr>
        <w:softHyphen/>
        <w:t xml:space="preserve">сурс ограничивался шестью месяцами эксплуатации) </w:t>
      </w:r>
      <w:r w:rsidR="002165C2" w:rsidRPr="008B368A">
        <w:rPr>
          <w:bCs/>
          <w:color w:val="002060"/>
          <w:sz w:val="16"/>
          <w:szCs w:val="16"/>
        </w:rPr>
        <w:t xml:space="preserve">обнаружили у </w:t>
      </w:r>
      <w:r w:rsidR="00015C72" w:rsidRPr="008B368A">
        <w:rPr>
          <w:bCs/>
          <w:color w:val="002060"/>
          <w:sz w:val="16"/>
          <w:szCs w:val="16"/>
        </w:rPr>
        <w:t>«Кертиссах»</w:t>
      </w:r>
      <w:r w:rsidR="00C04ECF">
        <w:rPr>
          <w:bCs/>
          <w:color w:val="002060"/>
          <w:sz w:val="16"/>
          <w:szCs w:val="16"/>
        </w:rPr>
        <w:t xml:space="preserve"> </w:t>
      </w:r>
      <w:r w:rsidR="002165C2" w:rsidRPr="008B368A">
        <w:rPr>
          <w:bCs/>
          <w:color w:val="002060"/>
          <w:sz w:val="16"/>
          <w:szCs w:val="16"/>
        </w:rPr>
        <w:t>восемь де</w:t>
      </w:r>
      <w:r w:rsidR="002165C2" w:rsidRPr="008B368A">
        <w:rPr>
          <w:bCs/>
          <w:color w:val="002060"/>
          <w:sz w:val="16"/>
          <w:szCs w:val="16"/>
        </w:rPr>
        <w:softHyphen/>
        <w:t>фектов, относящихся к работе мотора, и три - к конструкции аэроплана. Некоторые дефекты устранили в авиамастерских. В связи с этим было решено установить отношения с одес</w:t>
      </w:r>
      <w:r w:rsidR="002165C2" w:rsidRPr="008B368A">
        <w:rPr>
          <w:bCs/>
          <w:color w:val="002060"/>
          <w:sz w:val="16"/>
          <w:szCs w:val="16"/>
        </w:rPr>
        <w:softHyphen/>
        <w:t>ским и таганрогскими заводами, налаживающими производ</w:t>
      </w:r>
      <w:r w:rsidR="002165C2" w:rsidRPr="008B368A">
        <w:rPr>
          <w:bCs/>
          <w:color w:val="002060"/>
          <w:sz w:val="16"/>
          <w:szCs w:val="16"/>
        </w:rPr>
        <w:softHyphen/>
        <w:t>ство аэропланов зарубежных типов. Владельцы заводов - Анатра и Лебедев - выразили готовность к сотрудничеству с авиационным комитетом флота (11283).</w:t>
      </w:r>
    </w:p>
    <w:p w14:paraId="0325183C" w14:textId="77777777" w:rsidR="002165C2" w:rsidRPr="008B368A" w:rsidRDefault="002165C2" w:rsidP="006D3E22">
      <w:pPr>
        <w:shd w:val="clear" w:color="auto" w:fill="FFFFFF"/>
        <w:jc w:val="both"/>
        <w:rPr>
          <w:bCs/>
          <w:color w:val="002060"/>
          <w:sz w:val="16"/>
          <w:szCs w:val="16"/>
        </w:rPr>
      </w:pPr>
    </w:p>
    <w:p w14:paraId="03A8C223" w14:textId="5ECC88C0" w:rsidR="002165C2" w:rsidRPr="008B368A" w:rsidRDefault="00015C72"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феврале 1913 г. по представлению Шишкевича начальник Генштаба Я.Г. Жилинский запрашивал у военного министра Сухомлинова разрешения передать первые 30 легких пулемётов «Виккерс» в авиационные отряды.</w:t>
      </w:r>
    </w:p>
    <w:p w14:paraId="7C2C7C2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Этими пулемётами, всего их заказали 268, планировали оснастить кавалерию. Первую партию пулемётов Акционерное общество «Виккерс» обязалось поставить к 16 апреля. В докладе Жилинский честно предупредил министра, что «передача этих пулемётов в авиационные отряды задержит на два месяца снабжение ими пулемётных команд конни</w:t>
      </w:r>
      <w:r w:rsidRPr="008B368A">
        <w:rPr>
          <w:bCs/>
          <w:color w:val="002060"/>
          <w:sz w:val="16"/>
          <w:szCs w:val="16"/>
        </w:rPr>
        <w:softHyphen/>
        <w:t>цы Варшавского, Киевского и Виленского военных округов. Части же, стоящие в послед</w:t>
      </w:r>
      <w:r w:rsidRPr="008B368A">
        <w:rPr>
          <w:bCs/>
          <w:color w:val="002060"/>
          <w:sz w:val="16"/>
          <w:szCs w:val="16"/>
        </w:rPr>
        <w:softHyphen/>
        <w:t>ней очереди по снабжению легкими пулемётами, в числе 4-х казачьих полков, получат в этом случае указанные пулемёты к концу 1914 года». Тем не менее, несмотря на значи</w:t>
      </w:r>
      <w:r w:rsidRPr="008B368A">
        <w:rPr>
          <w:bCs/>
          <w:color w:val="002060"/>
          <w:sz w:val="16"/>
          <w:szCs w:val="16"/>
        </w:rPr>
        <w:softHyphen/>
        <w:t>тельную задержку в перевооружении конницы, военный министр согласился.</w:t>
      </w:r>
    </w:p>
    <w:p w14:paraId="51A3A9E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Первые 6 легких пулемётов 18 июля 1913 г. отправили в 8-ю авиационную роту для установки на боевых «Фарманах-15», к каждому прилагались 6000 патронов. Для опы</w:t>
      </w:r>
      <w:r w:rsidRPr="008B368A">
        <w:rPr>
          <w:bCs/>
          <w:color w:val="002060"/>
          <w:sz w:val="16"/>
          <w:szCs w:val="16"/>
        </w:rPr>
        <w:softHyphen/>
        <w:t>тов по стрельбе с самолётов М.И. Шишкевич 7 июня 1913 г. распорядился откоман</w:t>
      </w:r>
      <w:r w:rsidRPr="008B368A">
        <w:rPr>
          <w:bCs/>
          <w:color w:val="002060"/>
          <w:sz w:val="16"/>
          <w:szCs w:val="16"/>
        </w:rPr>
        <w:softHyphen/>
        <w:t>дировать из Севастопольской авиашколы лётчика поручика В.Р. Поплавко в Москву для «проведения опытов по установке пулемёта на самолёте и стрельбы из него по на</w:t>
      </w:r>
      <w:r w:rsidRPr="008B368A">
        <w:rPr>
          <w:bCs/>
          <w:color w:val="002060"/>
          <w:sz w:val="16"/>
          <w:szCs w:val="16"/>
        </w:rPr>
        <w:softHyphen/>
        <w:t>земным и воздушным целям». В распоряжение Поплавко предоставили один из «Фар-манов», построенных на «Дуксе» по заказу военного ведомства, пулемёт и шар-зонд. От своего преемника — нового начальника штаба Московского военного округа — Шишкевич попросил содействия в проведении опытов, и «предоставить в распоряже</w:t>
      </w:r>
      <w:r w:rsidRPr="008B368A">
        <w:rPr>
          <w:bCs/>
          <w:color w:val="002060"/>
          <w:sz w:val="16"/>
          <w:szCs w:val="16"/>
        </w:rPr>
        <w:softHyphen/>
        <w:t>ние поручика Поплавко пулемётные ленты с патронами (всего около 1</w:t>
      </w:r>
      <w:r w:rsidRPr="008B368A">
        <w:rPr>
          <w:bCs/>
          <w:color w:val="002060"/>
          <w:sz w:val="16"/>
          <w:szCs w:val="16"/>
          <w:vertAlign w:val="superscript"/>
        </w:rPr>
        <w:t>1</w:t>
      </w:r>
      <w:r w:rsidRPr="008B368A">
        <w:rPr>
          <w:bCs/>
          <w:color w:val="002060"/>
          <w:sz w:val="16"/>
          <w:szCs w:val="16"/>
        </w:rPr>
        <w:t>/2~2 тысяч па</w:t>
      </w:r>
      <w:r w:rsidRPr="008B368A">
        <w:rPr>
          <w:bCs/>
          <w:color w:val="002060"/>
          <w:sz w:val="16"/>
          <w:szCs w:val="16"/>
        </w:rPr>
        <w:softHyphen/>
        <w:t>тронов), трех нижних чинов-пулемётчиков и мишени».</w:t>
      </w:r>
    </w:p>
    <w:p w14:paraId="0EBAC72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Первые опыты со стрельбой по наземным мишеням Поплавко начал на стрельбище на Ходынском поле, где ему выделили специальный участок с расставленными мишенями. Но из-за протестов местных жителей опытные стрельбы с самолёта продолжили на Кле-ментьевском полигоне под Можайском, куда Поплавко вылетел из Москвы 28 июля. За неделю с 31 июля по 6 августа он совершил 19 полетов с пулеметчиком общей продол</w:t>
      </w:r>
      <w:r w:rsidRPr="008B368A">
        <w:rPr>
          <w:bCs/>
          <w:color w:val="002060"/>
          <w:sz w:val="16"/>
          <w:szCs w:val="16"/>
        </w:rPr>
        <w:softHyphen/>
        <w:t>жительностью 5 час 24 мин.</w:t>
      </w:r>
    </w:p>
    <w:p w14:paraId="2E763B9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7 августа командование специально-пулеметного сбора подписало рапорт о стрель</w:t>
      </w:r>
      <w:r w:rsidRPr="008B368A">
        <w:rPr>
          <w:bCs/>
          <w:color w:val="002060"/>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8B368A">
        <w:rPr>
          <w:bCs/>
          <w:color w:val="002060"/>
          <w:sz w:val="16"/>
          <w:szCs w:val="16"/>
        </w:rPr>
        <w:softHyphen/>
        <w:t>бы 500 метров по воздушной цели и 300 метров по наземной цели (две роты в колон</w:t>
      </w:r>
      <w:r w:rsidRPr="008B368A">
        <w:rPr>
          <w:bCs/>
          <w:color w:val="002060"/>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8B368A">
        <w:rPr>
          <w:bCs/>
          <w:color w:val="002060"/>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8B368A">
        <w:rPr>
          <w:bCs/>
          <w:color w:val="002060"/>
          <w:sz w:val="16"/>
          <w:szCs w:val="16"/>
        </w:rPr>
        <w:softHyphen/>
        <w:t>но 200 патронов — получилось громадное вертикальное рассеивание, которое происхо</w:t>
      </w:r>
      <w:r w:rsidRPr="008B368A">
        <w:rPr>
          <w:bCs/>
          <w:color w:val="002060"/>
          <w:sz w:val="16"/>
          <w:szCs w:val="16"/>
        </w:rPr>
        <w:softHyphen/>
        <w:t>дило от сотрясения гондолы и амортизаторов и труб фюзеляжа; в воздухе же, по докладу поручика Поплавко, — никаких сотрясений на аэроплане от стрельбы из пулемёта не за</w:t>
      </w:r>
      <w:r w:rsidRPr="008B368A">
        <w:rPr>
          <w:bCs/>
          <w:color w:val="002060"/>
          <w:sz w:val="16"/>
          <w:szCs w:val="16"/>
        </w:rPr>
        <w:softHyphen/>
        <w:t>мечается.</w:t>
      </w:r>
    </w:p>
    <w:p w14:paraId="08D9F53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Общее заключение:</w:t>
      </w:r>
    </w:p>
    <w:p w14:paraId="2CA015A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Стрельба с аэроплана возможна.</w:t>
      </w:r>
    </w:p>
    <w:p w14:paraId="146B214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Произведенные опыты не дают возможности дать заключение о действительности огня с аэроплана.</w:t>
      </w:r>
    </w:p>
    <w:p w14:paraId="6CE94FF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8B368A">
        <w:rPr>
          <w:bCs/>
          <w:color w:val="002060"/>
          <w:sz w:val="16"/>
          <w:szCs w:val="16"/>
        </w:rPr>
        <w:softHyphen/>
        <w:t>дет сам расстрелян раньше, чем откроет огонь.</w:t>
      </w:r>
    </w:p>
    <w:p w14:paraId="4DAD1A5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8B368A">
        <w:rPr>
          <w:bCs/>
          <w:color w:val="002060"/>
          <w:sz w:val="16"/>
          <w:szCs w:val="16"/>
        </w:rPr>
        <w:softHyphen/>
        <w:t>но, боевой «Фарман-15» должен быть принять в нем участие, так как Поплавко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8B368A">
        <w:rPr>
          <w:bCs/>
          <w:color w:val="002060"/>
          <w:sz w:val="16"/>
          <w:szCs w:val="16"/>
        </w:rPr>
        <w:softHyphen/>
        <w:t xml:space="preserve">се из пяти представленных «Дуксом» самолётов на двух монопланах — «Ю.А.Меллер </w:t>
      </w:r>
      <w:r w:rsidRPr="008B368A">
        <w:rPr>
          <w:bCs/>
          <w:color w:val="002060"/>
          <w:sz w:val="16"/>
          <w:szCs w:val="16"/>
          <w:lang w:val="en-US"/>
        </w:rPr>
        <w:t>III</w:t>
      </w:r>
      <w:r w:rsidRPr="008B368A">
        <w:rPr>
          <w:bCs/>
          <w:color w:val="002060"/>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04D80ED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Весной 1914г. на Ходынке испытали «Фарман-16» завода «Дукс» с бронированной ка</w:t>
      </w:r>
      <w:r w:rsidRPr="008B368A">
        <w:rPr>
          <w:bCs/>
          <w:color w:val="002060"/>
          <w:sz w:val="16"/>
          <w:szCs w:val="16"/>
        </w:rPr>
        <w:softHyphen/>
        <w:t>биной и пулемётной установкой, а 22 мая 1914 г. постоянный член Технического коми</w:t>
      </w:r>
      <w:r w:rsidRPr="008B368A">
        <w:rPr>
          <w:bCs/>
          <w:color w:val="002060"/>
          <w:sz w:val="16"/>
          <w:szCs w:val="16"/>
        </w:rPr>
        <w:softHyphen/>
        <w:t>тета генерал-лейтенант Н.Л. Кирпичев составил заключение о качестве бронирования самолётов «Депердюссен», построенных заводом: «Из чертежей, представленных фир</w:t>
      </w:r>
      <w:r w:rsidRPr="008B368A">
        <w:rPr>
          <w:bCs/>
          <w:color w:val="002060"/>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6FBF01E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 основании заключения Кирпичева расположение брони на «Депердюссене» при</w:t>
      </w:r>
      <w:r w:rsidRPr="008B368A">
        <w:rPr>
          <w:bCs/>
          <w:color w:val="002060"/>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8B368A">
        <w:rPr>
          <w:bCs/>
          <w:color w:val="002060"/>
          <w:sz w:val="16"/>
          <w:szCs w:val="16"/>
        </w:rPr>
        <w:softHyphen/>
        <w:t>казаться от бронирования самолёта» (Воздухоплаватель. 1912. № 4. С. 319-322.)</w:t>
      </w:r>
      <w:r w:rsidRPr="008B368A">
        <w:rPr>
          <w:bCs/>
          <w:color w:val="002060"/>
          <w:sz w:val="16"/>
          <w:szCs w:val="16"/>
          <w:vertAlign w:val="superscript"/>
        </w:rPr>
        <w:t>6</w:t>
      </w:r>
      <w:r w:rsidRPr="008B368A">
        <w:rPr>
          <w:bCs/>
          <w:color w:val="002060"/>
          <w:sz w:val="16"/>
          <w:szCs w:val="16"/>
        </w:rPr>
        <w:t>.</w:t>
      </w:r>
    </w:p>
    <w:p w14:paraId="0DB9286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Таким образом, к началу Первой мировой войны создать вооруженный и бронирован</w:t>
      </w:r>
      <w:r w:rsidRPr="008B368A">
        <w:rPr>
          <w:bCs/>
          <w:color w:val="002060"/>
          <w:sz w:val="16"/>
          <w:szCs w:val="16"/>
        </w:rPr>
        <w:softHyphen/>
        <w:t>ный самолёт не удалось. В этом нет вины ни Шишкевича, ни завода «Дукс», просто 100-сильный двигатель еще не мог поднять такой груз, да еще обеспечить самолёту требуемую маневренность.</w:t>
      </w:r>
    </w:p>
    <w:p w14:paraId="134ED7E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8B368A">
        <w:rPr>
          <w:bCs/>
          <w:color w:val="002060"/>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52BD510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24 бронированных аппаратов, а впо</w:t>
      </w:r>
      <w:r w:rsidRPr="008B368A">
        <w:rPr>
          <w:bCs/>
          <w:color w:val="002060"/>
          <w:sz w:val="16"/>
          <w:szCs w:val="16"/>
        </w:rPr>
        <w:softHyphen/>
        <w:t>следствии отказался от установки на них брони. Игнорировались также требования о монтаже на часть выпу</w:t>
      </w:r>
      <w:r w:rsidRPr="008B368A">
        <w:rPr>
          <w:bCs/>
          <w:color w:val="002060"/>
          <w:sz w:val="16"/>
          <w:szCs w:val="16"/>
        </w:rPr>
        <w:softHyphen/>
        <w:t>скаемых самолётов приспособлений для размещения радиотелеграфа. Все это привело к тому, что в вопро</w:t>
      </w:r>
      <w:r w:rsidRPr="008B368A">
        <w:rPr>
          <w:bCs/>
          <w:color w:val="002060"/>
          <w:sz w:val="16"/>
          <w:szCs w:val="16"/>
        </w:rPr>
        <w:softHyphen/>
        <w:t>се создания авиации «активного дей</w:t>
      </w:r>
      <w:r w:rsidRPr="008B368A">
        <w:rPr>
          <w:bCs/>
          <w:color w:val="002060"/>
          <w:sz w:val="16"/>
          <w:szCs w:val="16"/>
        </w:rPr>
        <w:softHyphen/>
        <w:t>ствия» Воздухоплавательная часть в 1913 г. вынужденно ограничилась только подготовительными работами, а именно:</w:t>
      </w:r>
    </w:p>
    <w:p w14:paraId="43DAFF9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опытными стрельбами из пулемёта «Максим», установленного на «Фармане-ХУ» и опытами по бомбометанию с этого самолёта;</w:t>
      </w:r>
    </w:p>
    <w:p w14:paraId="438B3F1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2) испытаниями радиоприборов, прицелов и фотоаппаратов;</w:t>
      </w:r>
    </w:p>
    <w:p w14:paraId="4FFFE79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испытаниями брони для установки на 24 «боевых аэроплана»;</w:t>
      </w:r>
    </w:p>
    <w:p w14:paraId="27635E7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высылкой в авиачасти для вооружения экипажей «Маузеров»;</w:t>
      </w:r>
    </w:p>
    <w:p w14:paraId="2A2C15A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 заказом 6 легких пулемётов для установки на «Фарманы-ХУ»» (Елисеев С.П. Организационное строительство военной авиации России... С. 28.)</w:t>
      </w:r>
      <w:r w:rsidRPr="008B368A">
        <w:rPr>
          <w:bCs/>
          <w:color w:val="002060"/>
          <w:sz w:val="16"/>
          <w:szCs w:val="16"/>
          <w:vertAlign w:val="superscript"/>
        </w:rPr>
        <w:t>7</w:t>
      </w:r>
      <w:r w:rsidRPr="008B368A">
        <w:rPr>
          <w:bCs/>
          <w:color w:val="002060"/>
          <w:sz w:val="16"/>
          <w:szCs w:val="16"/>
        </w:rPr>
        <w:t>.</w:t>
      </w:r>
    </w:p>
    <w:p w14:paraId="7847B5B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Увы, на этом фактически закончилась предвоенная напряжённая работа по созданию вооруженных и бронированных боевых самолётов, а указание М.И. Шишкевича по пово</w:t>
      </w:r>
      <w:r w:rsidRPr="008B368A">
        <w:rPr>
          <w:bCs/>
          <w:color w:val="002060"/>
          <w:sz w:val="16"/>
          <w:szCs w:val="16"/>
        </w:rPr>
        <w:softHyphen/>
        <w:t>ду толщины брони в 2,7 мм стало последним его реальным вкладом в области развития боевой авиации.</w:t>
      </w:r>
    </w:p>
    <w:p w14:paraId="7213AFC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25 декабря 1913 г. генерал-майор М.И. Шишкевич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8B368A">
        <w:rPr>
          <w:bCs/>
          <w:color w:val="002060"/>
          <w:sz w:val="16"/>
          <w:szCs w:val="16"/>
        </w:rPr>
        <w:softHyphen/>
        <w:t>ного штаба от 23 января 1914г. о расформировании Воздухоплавательной части ГУ ГШ.</w:t>
      </w:r>
    </w:p>
    <w:p w14:paraId="784A83C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Истинной причиной «отлучения« от авиации «коснувшегося неба» М.И. Шишкевича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8B368A">
        <w:rPr>
          <w:bCs/>
          <w:color w:val="002060"/>
          <w:sz w:val="16"/>
          <w:szCs w:val="16"/>
        </w:rPr>
        <w:softHyphen/>
        <w:t>нию к авиационным и воздухоплавательным частям. Кроме того, в ГВТУ образовали Тех</w:t>
      </w:r>
      <w:r w:rsidRPr="008B368A">
        <w:rPr>
          <w:bCs/>
          <w:color w:val="002060"/>
          <w:sz w:val="16"/>
          <w:szCs w:val="16"/>
        </w:rPr>
        <w:softHyphen/>
        <w:t>нический комитет, ведающий в числе других вопросов также и вопросом развития авиа</w:t>
      </w:r>
      <w:r w:rsidRPr="008B368A">
        <w:rPr>
          <w:bCs/>
          <w:color w:val="002060"/>
          <w:sz w:val="16"/>
          <w:szCs w:val="16"/>
        </w:rPr>
        <w:softHyphen/>
        <w:t>ционной техники. Для ведения «воздухоплавательных дел» в составе Технического коми</w:t>
      </w:r>
      <w:r w:rsidRPr="008B368A">
        <w:rPr>
          <w:bCs/>
          <w:color w:val="002060"/>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5DAF906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8B368A">
        <w:rPr>
          <w:bCs/>
          <w:color w:val="002060"/>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8B368A">
        <w:rPr>
          <w:bCs/>
          <w:color w:val="002060"/>
          <w:sz w:val="16"/>
          <w:szCs w:val="16"/>
        </w:rPr>
        <w:softHyphen/>
        <w:t>тирование, при непосредственном подчинении начальникам штабов округов и крепо</w:t>
      </w:r>
      <w:r w:rsidRPr="008B368A">
        <w:rPr>
          <w:bCs/>
          <w:color w:val="002060"/>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334401D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настоящее время утверждают, что постановка вопроса об усилении центрального ап</w:t>
      </w:r>
      <w:r w:rsidRPr="008B368A">
        <w:rPr>
          <w:bCs/>
          <w:color w:val="002060"/>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8B368A">
        <w:rPr>
          <w:bCs/>
          <w:color w:val="002060"/>
          <w:sz w:val="16"/>
          <w:szCs w:val="16"/>
        </w:rPr>
        <w:softHyphen/>
        <w:t>галось увеличение числа формируе</w:t>
      </w:r>
      <w:r w:rsidRPr="008B368A">
        <w:rPr>
          <w:bCs/>
          <w:color w:val="002060"/>
          <w:sz w:val="16"/>
          <w:szCs w:val="16"/>
        </w:rPr>
        <w:softHyphen/>
        <w:t>мых авиаотрядов при увеличении и числа авиационных рот. К тому же на развитие авиации в это время от</w:t>
      </w:r>
      <w:r w:rsidRPr="008B368A">
        <w:rPr>
          <w:bCs/>
          <w:color w:val="002060"/>
          <w:sz w:val="16"/>
          <w:szCs w:val="16"/>
        </w:rPr>
        <w:softHyphen/>
        <w:t>пустили более 7% из 125 млн. руб. дополнительных ассигнований, вы</w:t>
      </w:r>
      <w:r w:rsidRPr="008B368A">
        <w:rPr>
          <w:bCs/>
          <w:color w:val="002060"/>
          <w:sz w:val="16"/>
          <w:szCs w:val="16"/>
        </w:rPr>
        <w:softHyphen/>
        <w:t>деленных Думой на оборону.</w:t>
      </w:r>
    </w:p>
    <w:p w14:paraId="5308161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8B368A">
        <w:rPr>
          <w:bCs/>
          <w:color w:val="002060"/>
          <w:sz w:val="16"/>
          <w:szCs w:val="16"/>
        </w:rPr>
        <w:softHyphen/>
        <w:t>сками, в которые входила и авиация. Первое должно было сосредоточить в себе структур</w:t>
      </w:r>
      <w:r w:rsidRPr="008B368A">
        <w:rPr>
          <w:bCs/>
          <w:color w:val="002060"/>
          <w:sz w:val="16"/>
          <w:szCs w:val="16"/>
        </w:rPr>
        <w:softHyphen/>
        <w:t>ные подразделения, призванные решать организационные вопросы, а второе, путем пере</w:t>
      </w:r>
      <w:r w:rsidRPr="008B368A">
        <w:rPr>
          <w:bCs/>
          <w:color w:val="002060"/>
          <w:sz w:val="16"/>
          <w:szCs w:val="16"/>
        </w:rPr>
        <w:softHyphen/>
        <w:t>формирования в ГВТУ, должно было сосредоточиться на выполнении технических, загото</w:t>
      </w:r>
      <w:r w:rsidRPr="008B368A">
        <w:rPr>
          <w:bCs/>
          <w:color w:val="002060"/>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8B368A">
        <w:rPr>
          <w:bCs/>
          <w:color w:val="002060"/>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8B368A">
        <w:rPr>
          <w:bCs/>
          <w:color w:val="002060"/>
          <w:sz w:val="16"/>
          <w:szCs w:val="16"/>
          <w:vertAlign w:val="superscript"/>
        </w:rPr>
        <w:t>8</w:t>
      </w:r>
      <w:r w:rsidRPr="008B368A">
        <w:rPr>
          <w:bCs/>
          <w:color w:val="002060"/>
          <w:sz w:val="16"/>
          <w:szCs w:val="16"/>
        </w:rPr>
        <w:t>.</w:t>
      </w:r>
    </w:p>
    <w:p w14:paraId="78450B0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8B368A">
        <w:rPr>
          <w:bCs/>
          <w:color w:val="002060"/>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0BC624F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Некоторые должностные лица, осознавшие нависшую над поступательным развити</w:t>
      </w:r>
      <w:r w:rsidRPr="008B368A">
        <w:rPr>
          <w:bCs/>
          <w:color w:val="002060"/>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8B368A">
        <w:rPr>
          <w:bCs/>
          <w:color w:val="002060"/>
          <w:sz w:val="16"/>
          <w:szCs w:val="16"/>
        </w:rPr>
        <w:softHyphen/>
        <w:t>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8B368A">
        <w:rPr>
          <w:bCs/>
          <w:color w:val="002060"/>
          <w:sz w:val="16"/>
          <w:szCs w:val="16"/>
        </w:rPr>
        <w:softHyphen/>
        <w:t>ющим снабжением войск лопатами... Мы делаем шаг назад, то есть вместо расшире</w:t>
      </w:r>
      <w:r w:rsidRPr="008B368A">
        <w:rPr>
          <w:bCs/>
          <w:color w:val="002060"/>
          <w:sz w:val="16"/>
          <w:szCs w:val="16"/>
        </w:rPr>
        <w:softHyphen/>
        <w:t>ния воздухоплавательной части сообразно росту дела, ее раздробляют на два различ</w:t>
      </w:r>
      <w:r w:rsidRPr="008B368A">
        <w:rPr>
          <w:bCs/>
          <w:color w:val="002060"/>
          <w:sz w:val="16"/>
          <w:szCs w:val="16"/>
        </w:rPr>
        <w:softHyphen/>
        <w:t>ных органа и включают эти органы в различные Главные управления».</w:t>
      </w:r>
    </w:p>
    <w:p w14:paraId="4B846AB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8B368A">
        <w:rPr>
          <w:bCs/>
          <w:color w:val="002060"/>
          <w:sz w:val="16"/>
          <w:szCs w:val="16"/>
        </w:rPr>
        <w:softHyphen/>
        <w:t>никает большое число «разных раз</w:t>
      </w:r>
      <w:r w:rsidRPr="008B368A">
        <w:rPr>
          <w:bCs/>
          <w:color w:val="002060"/>
          <w:sz w:val="16"/>
          <w:szCs w:val="16"/>
        </w:rPr>
        <w:softHyphen/>
        <w:t>нородных частей и учреждений», уп</w:t>
      </w:r>
      <w:r w:rsidRPr="008B368A">
        <w:rPr>
          <w:bCs/>
          <w:color w:val="002060"/>
          <w:sz w:val="16"/>
          <w:szCs w:val="16"/>
        </w:rPr>
        <w:softHyphen/>
        <w:t>равление которыми требует усиле</w:t>
      </w:r>
      <w:r w:rsidRPr="008B368A">
        <w:rPr>
          <w:bCs/>
          <w:color w:val="002060"/>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8B368A">
        <w:rPr>
          <w:bCs/>
          <w:color w:val="002060"/>
          <w:sz w:val="16"/>
          <w:szCs w:val="16"/>
        </w:rPr>
        <w:softHyphen/>
        <w:t>няющимся непосредственно началь</w:t>
      </w:r>
      <w:r w:rsidRPr="008B368A">
        <w:rPr>
          <w:bCs/>
          <w:color w:val="002060"/>
          <w:sz w:val="16"/>
          <w:szCs w:val="16"/>
        </w:rPr>
        <w:softHyphen/>
        <w:t>нику Главного управления и имею</w:t>
      </w:r>
      <w:r w:rsidRPr="008B368A">
        <w:rPr>
          <w:bCs/>
          <w:color w:val="002060"/>
          <w:sz w:val="16"/>
          <w:szCs w:val="16"/>
        </w:rPr>
        <w:softHyphen/>
        <w:t>щим значительные права в хозяйст</w:t>
      </w:r>
      <w:r w:rsidRPr="008B368A">
        <w:rPr>
          <w:bCs/>
          <w:color w:val="002060"/>
          <w:sz w:val="16"/>
          <w:szCs w:val="16"/>
        </w:rPr>
        <w:softHyphen/>
        <w:t>венном отношении».</w:t>
      </w:r>
    </w:p>
    <w:p w14:paraId="31FE288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Предложение Немченко реализова</w:t>
      </w:r>
      <w:r w:rsidRPr="008B368A">
        <w:rPr>
          <w:bCs/>
          <w:color w:val="002060"/>
          <w:sz w:val="16"/>
          <w:szCs w:val="16"/>
        </w:rPr>
        <w:softHyphen/>
        <w:t>ли лишь спустя 2,5 года, уже во вре</w:t>
      </w:r>
      <w:r w:rsidRPr="008B368A">
        <w:rPr>
          <w:bCs/>
          <w:color w:val="002060"/>
          <w:sz w:val="16"/>
          <w:szCs w:val="16"/>
        </w:rPr>
        <w:softHyphen/>
        <w:t>мя войны, когда создали Управление Военного воздушного флота (УВВФ)</w:t>
      </w:r>
    </w:p>
    <w:p w14:paraId="7E64774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6F42167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Осенью 1913 г. вопрос о реорганизации ГУ ГШ и ГИУ отложили до конца года, и Воз</w:t>
      </w:r>
      <w:r w:rsidRPr="008B368A">
        <w:rPr>
          <w:bCs/>
          <w:color w:val="002060"/>
          <w:sz w:val="16"/>
          <w:szCs w:val="16"/>
        </w:rPr>
        <w:softHyphen/>
        <w:t>духоплавательная часть продолжала свою деятельность по подготовке личного соста</w:t>
      </w:r>
      <w:r w:rsidRPr="008B368A">
        <w:rPr>
          <w:bCs/>
          <w:color w:val="002060"/>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8B368A">
        <w:rPr>
          <w:bCs/>
          <w:color w:val="002060"/>
          <w:sz w:val="16"/>
          <w:szCs w:val="16"/>
        </w:rPr>
        <w:softHyphen/>
        <w:t>водством М.И. Шишкевича к концу 1913 г. сложилась обновленная система управления русской военной авиацией.</w:t>
      </w:r>
    </w:p>
    <w:p w14:paraId="5564F4B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Дальнейшее развитие авиации продолжало осуществляться согласно «Большой про</w:t>
      </w:r>
      <w:r w:rsidRPr="008B368A">
        <w:rPr>
          <w:bCs/>
          <w:color w:val="002060"/>
          <w:sz w:val="16"/>
          <w:szCs w:val="16"/>
        </w:rPr>
        <w:softHyphen/>
        <w:t xml:space="preserve">грамме по усилению русской армии», одобренной Николаем </w:t>
      </w:r>
      <w:r w:rsidRPr="008B368A">
        <w:rPr>
          <w:bCs/>
          <w:color w:val="002060"/>
          <w:sz w:val="16"/>
          <w:szCs w:val="16"/>
          <w:lang w:val="en-US"/>
        </w:rPr>
        <w:t>II</w:t>
      </w:r>
      <w:r w:rsidRPr="008B368A">
        <w:rPr>
          <w:bCs/>
          <w:color w:val="002060"/>
          <w:sz w:val="16"/>
          <w:szCs w:val="16"/>
        </w:rPr>
        <w:t xml:space="preserve"> 22 октября 1913г., так как «Общий план организации воздухоплавания и авиации в армии» включили в нее в каче</w:t>
      </w:r>
      <w:r w:rsidRPr="008B368A">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8B368A">
        <w:rPr>
          <w:bCs/>
          <w:color w:val="002060"/>
          <w:sz w:val="16"/>
          <w:szCs w:val="16"/>
          <w:vertAlign w:val="superscript"/>
        </w:rPr>
        <w:t>9</w:t>
      </w:r>
      <w:r w:rsidRPr="008B368A">
        <w:rPr>
          <w:bCs/>
          <w:color w:val="002060"/>
          <w:sz w:val="16"/>
          <w:szCs w:val="16"/>
        </w:rPr>
        <w:t>.</w:t>
      </w:r>
    </w:p>
    <w:p w14:paraId="1D0C61A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8B368A">
        <w:rPr>
          <w:bCs/>
          <w:color w:val="002060"/>
          <w:sz w:val="16"/>
          <w:szCs w:val="16"/>
        </w:rPr>
        <w:softHyphen/>
        <w:t>ного штаба об упразднении Воздухоплавательной части ГУ ГШ. В составе ГВТУ, его на</w:t>
      </w:r>
      <w:r w:rsidRPr="008B368A">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7F0B095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Прежде всего, так и не решенным оставался вопрос о выборе типа самолёта для ка</w:t>
      </w:r>
      <w:r w:rsidRPr="008B368A">
        <w:rPr>
          <w:bCs/>
          <w:color w:val="002060"/>
          <w:sz w:val="16"/>
          <w:szCs w:val="16"/>
        </w:rPr>
        <w:softHyphen/>
        <w:t>ждого из четырех видов авиаотрядов. В феврале 1914 г. в докладе «в Технический ко</w:t>
      </w:r>
      <w:r w:rsidRPr="008B368A">
        <w:rPr>
          <w:bCs/>
          <w:color w:val="002060"/>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8B368A">
        <w:rPr>
          <w:bCs/>
          <w:color w:val="002060"/>
          <w:sz w:val="16"/>
          <w:szCs w:val="16"/>
        </w:rPr>
        <w:softHyphen/>
        <w:t>ным аппаратам противника широко разлетающимся скопом пуль (картечи) с руки...» Во</w:t>
      </w:r>
      <w:r w:rsidRPr="008B368A">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8B368A">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657298A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8B368A">
        <w:rPr>
          <w:bCs/>
          <w:color w:val="002060"/>
          <w:sz w:val="16"/>
          <w:szCs w:val="16"/>
        </w:rPr>
        <w:softHyphen/>
        <w:t>тельной части Шишкевич. В результате обсуждения вопроса «О типах...» пришли к вы</w:t>
      </w:r>
      <w:r w:rsidRPr="008B368A">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8B368A">
        <w:rPr>
          <w:bCs/>
          <w:color w:val="002060"/>
          <w:sz w:val="16"/>
          <w:szCs w:val="16"/>
        </w:rPr>
        <w:softHyphen/>
        <w:t>лось сделать заказы на одноместные «Моран-Сольнье».</w:t>
      </w:r>
    </w:p>
    <w:p w14:paraId="78586D6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 менее чем за полгода, обозначив «новую позицию» в вопросе о вооружении лета</w:t>
      </w:r>
      <w:r w:rsidRPr="008B368A">
        <w:rPr>
          <w:bCs/>
          <w:color w:val="002060"/>
          <w:sz w:val="16"/>
          <w:szCs w:val="16"/>
        </w:rPr>
        <w:softHyphen/>
        <w:t>тельных аппаратов, «похоронили» пионерские работы по вооружению и бронированию са</w:t>
      </w:r>
      <w:r w:rsidRPr="008B368A">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736AF87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8B368A">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8B368A">
        <w:rPr>
          <w:bCs/>
          <w:color w:val="002060"/>
          <w:sz w:val="16"/>
          <w:szCs w:val="16"/>
          <w:vertAlign w:val="superscript"/>
        </w:rPr>
        <w:t>10</w:t>
      </w:r>
      <w:r w:rsidRPr="008B368A">
        <w:rPr>
          <w:bCs/>
          <w:color w:val="002060"/>
          <w:sz w:val="16"/>
          <w:szCs w:val="16"/>
        </w:rPr>
        <w:t>.</w:t>
      </w:r>
    </w:p>
    <w:p w14:paraId="69CACF7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8B368A">
        <w:rPr>
          <w:bCs/>
          <w:color w:val="002060"/>
          <w:sz w:val="16"/>
          <w:szCs w:val="16"/>
        </w:rPr>
        <w:softHyphen/>
        <w:t>нерала от авиации« с перспективами её развития. Но в целом его деятельность на по</w:t>
      </w:r>
      <w:r w:rsidRPr="008B368A">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2485C0C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8B368A">
        <w:rPr>
          <w:bCs/>
          <w:color w:val="002060"/>
          <w:sz w:val="16"/>
          <w:szCs w:val="16"/>
        </w:rPr>
        <w:softHyphen/>
        <w:t>варе 1916 г. получил звание генерал-лейтенанта и 16 августа 1916 г. был награжден ор</w:t>
      </w:r>
      <w:r w:rsidRPr="008B368A">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8B368A">
        <w:rPr>
          <w:bCs/>
          <w:color w:val="002060"/>
          <w:sz w:val="16"/>
          <w:szCs w:val="16"/>
          <w:vertAlign w:val="superscript"/>
        </w:rPr>
        <w:t>11</w:t>
      </w:r>
      <w:r w:rsidRPr="008B368A">
        <w:rPr>
          <w:bCs/>
          <w:color w:val="002060"/>
          <w:sz w:val="16"/>
          <w:szCs w:val="16"/>
        </w:rPr>
        <w:t>.</w:t>
      </w:r>
    </w:p>
    <w:p w14:paraId="3A4257A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этого адреса 14 июня 1918 г. в пенсионный отдел Главного штаба он отправил про</w:t>
      </w:r>
      <w:r w:rsidRPr="008B368A">
        <w:rPr>
          <w:bCs/>
          <w:color w:val="002060"/>
          <w:sz w:val="16"/>
          <w:szCs w:val="16"/>
        </w:rPr>
        <w:softHyphen/>
        <w:t>шение о назначении пенсии. В течение месяца ранее служившему в МВО боевому ге</w:t>
      </w:r>
      <w:r w:rsidRPr="008B368A">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8B368A">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8B368A">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1E28AF8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Сведений о последних годах жизни первого генерала от авиации М.И. Шишкевича пока не найдено (11696).</w:t>
      </w:r>
    </w:p>
    <w:p w14:paraId="19E39BED" w14:textId="77777777" w:rsidR="002165C2" w:rsidRPr="008B368A" w:rsidRDefault="002165C2" w:rsidP="006D3E22">
      <w:pPr>
        <w:shd w:val="clear" w:color="auto" w:fill="FFFFFF"/>
        <w:jc w:val="both"/>
        <w:rPr>
          <w:bCs/>
          <w:color w:val="002060"/>
          <w:sz w:val="16"/>
          <w:szCs w:val="16"/>
        </w:rPr>
      </w:pPr>
    </w:p>
    <w:p w14:paraId="4BE1958F"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Другие оборонные отрасли:</w:t>
      </w:r>
    </w:p>
    <w:p w14:paraId="28336D36" w14:textId="77777777" w:rsidR="002165C2" w:rsidRPr="008B368A" w:rsidRDefault="002165C2" w:rsidP="006D3E22">
      <w:pPr>
        <w:shd w:val="clear" w:color="auto" w:fill="FFFFFF"/>
        <w:jc w:val="both"/>
        <w:rPr>
          <w:bCs/>
          <w:color w:val="002060"/>
          <w:sz w:val="16"/>
          <w:szCs w:val="16"/>
        </w:rPr>
      </w:pPr>
    </w:p>
    <w:p w14:paraId="24B6AD16" w14:textId="32703C1B" w:rsidR="002165C2" w:rsidRPr="008B368A" w:rsidRDefault="00015C72"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феврале 1913 г. на службе в ГАУ числилось 290 офицеров и чиновников, не считая воль</w:t>
      </w:r>
      <w:r w:rsidR="002165C2" w:rsidRPr="008B368A">
        <w:rPr>
          <w:bCs/>
          <w:color w:val="002060"/>
          <w:sz w:val="16"/>
          <w:szCs w:val="16"/>
        </w:rPr>
        <w:softHyphen/>
        <w:t>нонаемных писарей и солдат, то после реорганизации в соответствии с новым положением о ГАУ, утвержденным 20 сентября 1914 г., на службе в ГАУ без вольнонаемных писарей и солдат числилось 980 офицеров и чиновников [4, с. 20, 24].</w:t>
      </w:r>
    </w:p>
    <w:p w14:paraId="0F1AF67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Артиллерийском комитете, ведавшем разработкой систем воору</w:t>
      </w:r>
      <w:r w:rsidRPr="008B368A">
        <w:rPr>
          <w:bCs/>
          <w:color w:val="002060"/>
          <w:sz w:val="16"/>
          <w:szCs w:val="16"/>
        </w:rPr>
        <w:softHyphen/>
        <w:t>жения и боеприпасов, было создано 7 отделов, в том числе 2-й отдел боеприпасов, 6-й отдел — пороховой, лаборатории и ракетный.</w:t>
      </w:r>
    </w:p>
    <w:p w14:paraId="186D118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Кроме технической инспекции, появились три отдела техниче</w:t>
      </w:r>
      <w:r w:rsidRPr="008B368A">
        <w:rPr>
          <w:bCs/>
          <w:color w:val="002060"/>
          <w:sz w:val="16"/>
          <w:szCs w:val="16"/>
        </w:rPr>
        <w:softHyphen/>
        <w:t>ских артиллерийских заведений: 1-й отдел, ведавший оружейными, сталелитейными, патронными, трубочными, машиностроительными заводами, 2-й отдел, ведавший заводами, связанными с производст</w:t>
      </w:r>
      <w:r w:rsidRPr="008B368A">
        <w:rPr>
          <w:bCs/>
          <w:color w:val="002060"/>
          <w:sz w:val="16"/>
          <w:szCs w:val="16"/>
        </w:rPr>
        <w:softHyphen/>
        <w:t>вом пороха и взрывчатых веществ, и снаряжательными, 3-й отдел — заводами, изготовлявшими материальную часть артиллерии и корпу</w:t>
      </w:r>
      <w:r w:rsidRPr="008B368A">
        <w:rPr>
          <w:bCs/>
          <w:color w:val="002060"/>
          <w:sz w:val="16"/>
          <w:szCs w:val="16"/>
        </w:rPr>
        <w:softHyphen/>
        <w:t>са снарядов.</w:t>
      </w:r>
    </w:p>
    <w:p w14:paraId="2B468F5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При 2-м отделе Арткома продолжала работать Комиссия по при</w:t>
      </w:r>
      <w:r w:rsidRPr="008B368A">
        <w:rPr>
          <w:bCs/>
          <w:color w:val="002060"/>
          <w:sz w:val="16"/>
          <w:szCs w:val="16"/>
        </w:rPr>
        <w:softHyphen/>
        <w:t>менению взрывчатых веществ.</w:t>
      </w:r>
    </w:p>
    <w:p w14:paraId="4CF6870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Химический комитет (временный) был подчинен непосредствен</w:t>
      </w:r>
      <w:r w:rsidRPr="008B368A">
        <w:rPr>
          <w:bCs/>
          <w:color w:val="002060"/>
          <w:sz w:val="16"/>
          <w:szCs w:val="16"/>
        </w:rPr>
        <w:softHyphen/>
        <w:t>но начальнику ГАУ и значительно расширен. В его составе действо</w:t>
      </w:r>
      <w:r w:rsidRPr="008B368A">
        <w:rPr>
          <w:bCs/>
          <w:color w:val="002060"/>
          <w:sz w:val="16"/>
          <w:szCs w:val="16"/>
        </w:rPr>
        <w:softHyphen/>
        <w:t>вали отделы: 1-й — взрывчатых веществ, 2-й — удушающих средств, 3-й — зажигательных снарядов, 4-й — борьбы с удушающими сред</w:t>
      </w:r>
      <w:r w:rsidRPr="008B368A">
        <w:rPr>
          <w:bCs/>
          <w:color w:val="002060"/>
          <w:sz w:val="16"/>
          <w:szCs w:val="16"/>
        </w:rPr>
        <w:softHyphen/>
        <w:t>ствами и 5-й — кислотный [4, с. 24].</w:t>
      </w:r>
    </w:p>
    <w:p w14:paraId="28A7D44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Когда на фронте начался снарядный «голод», при ГАУ была со</w:t>
      </w:r>
      <w:r w:rsidRPr="008B368A">
        <w:rPr>
          <w:bCs/>
          <w:color w:val="002060"/>
          <w:sz w:val="16"/>
          <w:szCs w:val="16"/>
        </w:rPr>
        <w:softHyphen/>
        <w:t>здана специальная организация по производству снарядов по фран</w:t>
      </w:r>
      <w:r w:rsidRPr="008B368A">
        <w:rPr>
          <w:bCs/>
          <w:color w:val="002060"/>
          <w:sz w:val="16"/>
          <w:szCs w:val="16"/>
        </w:rPr>
        <w:softHyphen/>
        <w:t>цузскому образцу под руководством уполномоченного ГАУ генерал-майора С. Н. Ванкова. Работа этой организации подробнее описана ниже. В заключение отметим, что в целом ГАУ было громоздким уп</w:t>
      </w:r>
      <w:r w:rsidRPr="008B368A">
        <w:rPr>
          <w:bCs/>
          <w:color w:val="002060"/>
          <w:sz w:val="16"/>
          <w:szCs w:val="16"/>
        </w:rPr>
        <w:softHyphen/>
        <w:t>равлением, руководить которым было крайне трудно (5484).</w:t>
      </w:r>
    </w:p>
    <w:p w14:paraId="498706AD" w14:textId="77777777" w:rsidR="002165C2" w:rsidRPr="008B368A" w:rsidRDefault="002165C2" w:rsidP="006D3E22">
      <w:pPr>
        <w:jc w:val="both"/>
        <w:rPr>
          <w:bCs/>
          <w:color w:val="002060"/>
          <w:sz w:val="16"/>
          <w:szCs w:val="16"/>
        </w:rPr>
      </w:pPr>
    </w:p>
    <w:p w14:paraId="5C17E9BF" w14:textId="77777777" w:rsidR="002165C2" w:rsidRPr="008B368A" w:rsidRDefault="002165C2" w:rsidP="006D3E22">
      <w:pPr>
        <w:jc w:val="both"/>
        <w:rPr>
          <w:bCs/>
          <w:color w:val="002060"/>
          <w:sz w:val="16"/>
          <w:szCs w:val="16"/>
        </w:rPr>
      </w:pPr>
      <w:r w:rsidRPr="008B368A">
        <w:rPr>
          <w:bCs/>
          <w:color w:val="002060"/>
          <w:sz w:val="16"/>
          <w:szCs w:val="16"/>
        </w:rPr>
        <w:t xml:space="preserve">В феврале 1913 г. ген. Елчанинов высказался против приспособления берегового лафета под 11-дм. мортиру для установки на деревянном основании по проекту Дурляхера, считая, что отпускаемые на артиллерию средства выгоднее направить для заготовки орудий новых образцов, а не на приспособление старой материальной части. В своем отдельном мнении он, между прочим, писал: </w:t>
      </w:r>
    </w:p>
    <w:p w14:paraId="1C6F287E" w14:textId="77777777" w:rsidR="002165C2" w:rsidRPr="008B368A" w:rsidRDefault="002165C2" w:rsidP="006D3E22">
      <w:pPr>
        <w:jc w:val="both"/>
        <w:rPr>
          <w:bCs/>
          <w:color w:val="002060"/>
          <w:sz w:val="16"/>
          <w:szCs w:val="16"/>
        </w:rPr>
      </w:pPr>
      <w:r w:rsidRPr="008B368A">
        <w:rPr>
          <w:bCs/>
          <w:color w:val="002060"/>
          <w:sz w:val="16"/>
          <w:szCs w:val="16"/>
        </w:rPr>
        <w:t xml:space="preserve">"11-дм. мортира признается ныне слабою, и в Германии разработана 35-см мортира, a в Австрии 42-см, сверх 20-30-см мортир уже готовых". </w:t>
      </w:r>
    </w:p>
    <w:p w14:paraId="6F713706" w14:textId="77777777" w:rsidR="002165C2" w:rsidRPr="008B368A" w:rsidRDefault="002165C2" w:rsidP="006D3E22">
      <w:pPr>
        <w:jc w:val="both"/>
        <w:rPr>
          <w:bCs/>
          <w:color w:val="002060"/>
          <w:sz w:val="16"/>
          <w:szCs w:val="16"/>
        </w:rPr>
      </w:pPr>
      <w:r w:rsidRPr="008B368A">
        <w:rPr>
          <w:bCs/>
          <w:color w:val="002060"/>
          <w:sz w:val="16"/>
          <w:szCs w:val="16"/>
        </w:rPr>
        <w:t xml:space="preserve">"Поэтому лучше было бы заняться разработкой тех осадных мортир большого калибра, деньга на которые уже внесены в чрезвычайную смету 1912 и 1913 гг. Полезнее было бы также ускорить поступление 11-дм. мортир Шнейдера, нежели отдавать время и деньги на опыты со старой 11-дм. мортирой". </w:t>
      </w:r>
    </w:p>
    <w:p w14:paraId="6558C56F" w14:textId="77777777" w:rsidR="002165C2" w:rsidRPr="008B368A" w:rsidRDefault="002165C2" w:rsidP="006D3E22">
      <w:pPr>
        <w:jc w:val="both"/>
        <w:rPr>
          <w:bCs/>
          <w:color w:val="002060"/>
          <w:sz w:val="16"/>
          <w:szCs w:val="16"/>
        </w:rPr>
      </w:pPr>
      <w:r w:rsidRPr="008B368A">
        <w:rPr>
          <w:bCs/>
          <w:color w:val="002060"/>
          <w:sz w:val="16"/>
          <w:szCs w:val="16"/>
        </w:rPr>
        <w:t xml:space="preserve">В ответ на это отдельное мнение члены Арткома ген. Шкляревич и Дурляхер составили записку, в которой указано, что предлагаемая переделка лафета, пока в одном экземпляре, имеет целью заблаговременно выработать что-либо подходящее до поступления на службу 11-дм. мортир Шнейдера. Эта переделка обойдется не более 2.000 руб., будет осуществлена в несколько месяцев и не повлияет ни на заказ 11-дм. мортир Шнейдера, ни на разработку мортир более крупных калибров, что уже комитетом начато. </w:t>
      </w:r>
    </w:p>
    <w:p w14:paraId="199B0EAA" w14:textId="77777777" w:rsidR="002165C2" w:rsidRPr="008B368A" w:rsidRDefault="002165C2" w:rsidP="006D3E22">
      <w:pPr>
        <w:jc w:val="both"/>
        <w:rPr>
          <w:bCs/>
          <w:color w:val="002060"/>
          <w:sz w:val="16"/>
          <w:szCs w:val="16"/>
        </w:rPr>
      </w:pPr>
      <w:r w:rsidRPr="008B368A">
        <w:rPr>
          <w:bCs/>
          <w:color w:val="002060"/>
          <w:sz w:val="16"/>
          <w:szCs w:val="16"/>
        </w:rPr>
        <w:t xml:space="preserve">Новых снарядов заказывать не придется, так как имеются снаряды к 11-дм. мортирам, 11-дм. пушкам 1877 г. и 1886 г.; можно будет также стрелять и снарядами от 11-дм. мортир Шнейдера. </w:t>
      </w:r>
    </w:p>
    <w:p w14:paraId="6C8E5357" w14:textId="77777777" w:rsidR="002165C2" w:rsidRPr="008B368A" w:rsidRDefault="002165C2" w:rsidP="006D3E22">
      <w:pPr>
        <w:jc w:val="both"/>
        <w:rPr>
          <w:bCs/>
          <w:color w:val="002060"/>
          <w:sz w:val="16"/>
          <w:szCs w:val="16"/>
        </w:rPr>
      </w:pPr>
      <w:r w:rsidRPr="008B368A">
        <w:rPr>
          <w:bCs/>
          <w:color w:val="002060"/>
          <w:sz w:val="16"/>
          <w:szCs w:val="16"/>
        </w:rPr>
        <w:t xml:space="preserve">Впоследствии переделка лафета 11-дм. береговой мортиры по проекту Дурляхера весьма пригодилась. Переделанные по этому способу 8 кронштадтских береговых 11-дм. мортир участвовали в осаде Перемышля в 1915 г., так как заказанные 11-дм. гаубицы Шнейдера еще не могли быть получены к тому времени из Франции. </w:t>
      </w:r>
    </w:p>
    <w:p w14:paraId="2B202AAA" w14:textId="77777777" w:rsidR="002165C2" w:rsidRPr="008B368A" w:rsidRDefault="002165C2" w:rsidP="006D3E22">
      <w:pPr>
        <w:jc w:val="both"/>
        <w:rPr>
          <w:bCs/>
          <w:color w:val="002060"/>
          <w:sz w:val="16"/>
          <w:szCs w:val="16"/>
        </w:rPr>
      </w:pPr>
      <w:r w:rsidRPr="008B368A">
        <w:rPr>
          <w:bCs/>
          <w:color w:val="002060"/>
          <w:sz w:val="16"/>
          <w:szCs w:val="16"/>
        </w:rPr>
        <w:t xml:space="preserve">Комиссия Арткома по выбору образцов орудий с участием представителей от ГУГШ в конечном результате остановилась на [27] том, что в состав вооружения тяжелой и осадной артиллерии были приняты следующие образцы орудий: </w:t>
      </w:r>
    </w:p>
    <w:p w14:paraId="0C11918E" w14:textId="77777777" w:rsidR="002165C2" w:rsidRPr="008B368A" w:rsidRDefault="002165C2" w:rsidP="006D3E22">
      <w:pPr>
        <w:jc w:val="both"/>
        <w:rPr>
          <w:bCs/>
          <w:color w:val="002060"/>
          <w:sz w:val="16"/>
          <w:szCs w:val="16"/>
        </w:rPr>
      </w:pPr>
      <w:r w:rsidRPr="008B368A">
        <w:rPr>
          <w:bCs/>
          <w:color w:val="002060"/>
          <w:sz w:val="16"/>
          <w:szCs w:val="16"/>
        </w:rPr>
        <w:t xml:space="preserve">1) для полевой тяжелой артиллерии - 107-мм (42-лин.) скорострельная пушка обр. 1910 г. и 152-мм (6-дм.) полевая тяжелая гаубица обр. 1910 г.; </w:t>
      </w:r>
    </w:p>
    <w:p w14:paraId="1909A73D" w14:textId="77777777" w:rsidR="002165C2" w:rsidRPr="008B368A" w:rsidRDefault="002165C2" w:rsidP="006D3E22">
      <w:pPr>
        <w:jc w:val="both"/>
        <w:rPr>
          <w:bCs/>
          <w:color w:val="002060"/>
          <w:sz w:val="16"/>
          <w:szCs w:val="16"/>
        </w:rPr>
      </w:pPr>
      <w:r w:rsidRPr="008B368A">
        <w:rPr>
          <w:bCs/>
          <w:color w:val="002060"/>
          <w:sz w:val="16"/>
          <w:szCs w:val="16"/>
        </w:rPr>
        <w:t xml:space="preserve">2) для осадной артиллерии: 152-мм (6-дм.) тяжелая крепостная гаубица обр. 1909 г., 152-мм (6-дм.) осадная пушка обр. 1910 г., 203-мм (8-дм.) осадная гаубица обр. 1911 г., 280-мм (11-дм.) осадная мортира обр. 1912 г. </w:t>
      </w:r>
    </w:p>
    <w:p w14:paraId="2261A0E9" w14:textId="77777777" w:rsidR="002165C2" w:rsidRPr="008B368A" w:rsidRDefault="002165C2" w:rsidP="006D3E22">
      <w:pPr>
        <w:jc w:val="both"/>
        <w:rPr>
          <w:bCs/>
          <w:color w:val="002060"/>
          <w:sz w:val="16"/>
          <w:szCs w:val="16"/>
        </w:rPr>
      </w:pPr>
      <w:r w:rsidRPr="008B368A">
        <w:rPr>
          <w:bCs/>
          <w:color w:val="002060"/>
          <w:sz w:val="16"/>
          <w:szCs w:val="16"/>
        </w:rPr>
        <w:t xml:space="preserve">Орудия полевой тяжелой артиллерии состояли к началу войны в войсках полностью в том количестве, какое было положено по мобилизационному расписанию 1910 г. Осадные 152-м пушки, очень сложные и трудные в фабрикации, были заказаны заводу Шнейдера и к началу войны имелись в войсках всего в количестве 4. Из русских заводов только Путиловский взялся изготовить, не ранее как в 1916 г., около 36 таких пушек. </w:t>
      </w:r>
    </w:p>
    <w:p w14:paraId="1666C4A4" w14:textId="77777777" w:rsidR="002165C2" w:rsidRPr="008B368A" w:rsidRDefault="002165C2" w:rsidP="006D3E22">
      <w:pPr>
        <w:jc w:val="both"/>
        <w:rPr>
          <w:bCs/>
          <w:color w:val="002060"/>
          <w:sz w:val="16"/>
          <w:szCs w:val="16"/>
        </w:rPr>
      </w:pPr>
      <w:r w:rsidRPr="008B368A">
        <w:rPr>
          <w:bCs/>
          <w:color w:val="002060"/>
          <w:sz w:val="16"/>
          <w:szCs w:val="16"/>
        </w:rPr>
        <w:t xml:space="preserve">280-мм осадные мортиры были заказаны в количестве 16 заводу Шнейдера в 1913 г., причем срок сдачи первой мортиры назначен был в феврале 1915 г. Война задержала сдачу этих мортир, кроме того, французское правительство обязало завод Шнейдера готовить такие же мортиры и для французской армии, поэтому была установлена очередь сдачи их по 4 мортиры русским и французам. </w:t>
      </w:r>
    </w:p>
    <w:p w14:paraId="7F9291AE" w14:textId="77777777" w:rsidR="002165C2" w:rsidRPr="008B368A" w:rsidRDefault="002165C2" w:rsidP="006D3E22">
      <w:pPr>
        <w:jc w:val="both"/>
        <w:rPr>
          <w:bCs/>
          <w:color w:val="002060"/>
          <w:sz w:val="16"/>
          <w:szCs w:val="16"/>
        </w:rPr>
      </w:pPr>
      <w:r w:rsidRPr="008B368A">
        <w:rPr>
          <w:bCs/>
          <w:color w:val="002060"/>
          <w:sz w:val="16"/>
          <w:szCs w:val="16"/>
        </w:rPr>
        <w:t>Здесь же следует отметить, что испытания, произведенные в 1912 г. с 280-м мортирой (на острове Березани), привели комиссию к заключению, что, несмотря на несомненное могущество этого орудия, все-таки его будет недостаточно для получения решительных результатов по отношению к современным укреплениям и что этой цели можно будет достигнуть только введением 16-дм. (405-м) мортиры. Разработка такой мортиры была тогда же (в начале 1913 г.) поручена заводу Шнейдера, который и принял это поручение (сношение представителя завода от 30 апреля 1913 г.) по заданиям Арткома.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Артком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34EBB2B4" w14:textId="77777777" w:rsidR="002165C2" w:rsidRPr="008B368A" w:rsidRDefault="002165C2" w:rsidP="006D3E22">
      <w:pPr>
        <w:jc w:val="both"/>
        <w:rPr>
          <w:bCs/>
          <w:color w:val="002060"/>
          <w:sz w:val="16"/>
          <w:szCs w:val="16"/>
        </w:rPr>
      </w:pPr>
      <w:r w:rsidRPr="008B368A">
        <w:rPr>
          <w:bCs/>
          <w:color w:val="002060"/>
          <w:sz w:val="16"/>
          <w:szCs w:val="16"/>
        </w:rPr>
        <w:t xml:space="preserve">Итак, хотя Артком,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w:t>
      </w:r>
    </w:p>
    <w:p w14:paraId="51336BD8" w14:textId="77777777" w:rsidR="002165C2" w:rsidRPr="008B368A" w:rsidRDefault="002165C2" w:rsidP="006D3E22">
      <w:pPr>
        <w:jc w:val="both"/>
        <w:rPr>
          <w:bCs/>
          <w:color w:val="002060"/>
          <w:sz w:val="16"/>
          <w:szCs w:val="16"/>
        </w:rPr>
      </w:pPr>
      <w:r w:rsidRPr="008B368A">
        <w:rPr>
          <w:bCs/>
          <w:color w:val="002060"/>
          <w:sz w:val="16"/>
          <w:szCs w:val="16"/>
        </w:rPr>
        <w:t xml:space="preserve">Конечно, Арткому приходилось при этом в значительной степени зависеть от заграничных заводчиков и не знать многого из того, что было по этой части у вероятных врагов - немцев. </w:t>
      </w:r>
    </w:p>
    <w:p w14:paraId="3CBD301C" w14:textId="77777777" w:rsidR="002165C2" w:rsidRPr="008B368A" w:rsidRDefault="002165C2" w:rsidP="006D3E22">
      <w:pPr>
        <w:jc w:val="both"/>
        <w:rPr>
          <w:bCs/>
          <w:color w:val="002060"/>
          <w:sz w:val="16"/>
          <w:szCs w:val="16"/>
        </w:rPr>
      </w:pPr>
      <w:r w:rsidRPr="008B368A">
        <w:rPr>
          <w:bCs/>
          <w:color w:val="002060"/>
          <w:sz w:val="16"/>
          <w:szCs w:val="16"/>
        </w:rPr>
        <w:t xml:space="preserve">Вся осведомительная служба относительно иностранных армий была сосредоточена в ГУГШ. </w:t>
      </w:r>
    </w:p>
    <w:p w14:paraId="40EB7891" w14:textId="77777777" w:rsidR="002165C2" w:rsidRPr="008B368A" w:rsidRDefault="002165C2" w:rsidP="006D3E22">
      <w:pPr>
        <w:jc w:val="both"/>
        <w:rPr>
          <w:bCs/>
          <w:color w:val="002060"/>
          <w:sz w:val="16"/>
          <w:szCs w:val="16"/>
        </w:rPr>
      </w:pPr>
      <w:r w:rsidRPr="008B368A">
        <w:rPr>
          <w:bCs/>
          <w:color w:val="002060"/>
          <w:sz w:val="16"/>
          <w:szCs w:val="16"/>
        </w:rPr>
        <w:t xml:space="preserve">Источником осведомления об иностранных армиях для ГАУ являлась, главным образом, литература, затем случайные отчеты артиллерийских офицеров, командируемых управлением за границу, и донесения военных агентов по артилле-рийским вопросам. </w:t>
      </w:r>
    </w:p>
    <w:p w14:paraId="247D16B6" w14:textId="77777777" w:rsidR="002165C2" w:rsidRPr="008B368A" w:rsidRDefault="002165C2" w:rsidP="006D3E22">
      <w:pPr>
        <w:jc w:val="both"/>
        <w:rPr>
          <w:bCs/>
          <w:color w:val="002060"/>
          <w:sz w:val="16"/>
          <w:szCs w:val="16"/>
        </w:rPr>
      </w:pPr>
      <w:r w:rsidRPr="008B368A">
        <w:rPr>
          <w:bCs/>
          <w:color w:val="002060"/>
          <w:sz w:val="16"/>
          <w:szCs w:val="16"/>
        </w:rPr>
        <w:t xml:space="preserve">Было, например, известно, что к тому времени в Германии уже существовала тяжелая полевая артиллерия, имевшая стройную организацию и вооруженная 10-см пушками обр. 1904 г., 15-см тяжелыми полевыми гаубицами обр. 1902г. и 21-см мортирами. В осадной артиллерии имелись, кроме этих орудий и разных устарелых образцов, 15-см длинные пушки, взамен которых впоследствии начали поступать 13-см пушки обр. 1910 г. </w:t>
      </w:r>
    </w:p>
    <w:p w14:paraId="6DDD1B42" w14:textId="77777777" w:rsidR="002165C2" w:rsidRPr="008B368A" w:rsidRDefault="002165C2" w:rsidP="006D3E22">
      <w:pPr>
        <w:jc w:val="both"/>
        <w:rPr>
          <w:bCs/>
          <w:color w:val="002060"/>
          <w:sz w:val="16"/>
          <w:szCs w:val="16"/>
        </w:rPr>
      </w:pPr>
      <w:r w:rsidRPr="008B368A">
        <w:rPr>
          <w:bCs/>
          <w:color w:val="002060"/>
          <w:sz w:val="16"/>
          <w:szCs w:val="16"/>
        </w:rPr>
        <w:t xml:space="preserve">Сведения о германской, французской и австро-венгерской тяжелой артиллерии, имевшиеся у Арткома к 1913 г., приведены в таблицах 1, 2 и 3. </w:t>
      </w:r>
    </w:p>
    <w:p w14:paraId="566B9655" w14:textId="77777777" w:rsidR="002165C2" w:rsidRPr="008B368A" w:rsidRDefault="002165C2" w:rsidP="006D3E22">
      <w:pPr>
        <w:jc w:val="both"/>
        <w:rPr>
          <w:bCs/>
          <w:color w:val="002060"/>
          <w:sz w:val="16"/>
          <w:szCs w:val="16"/>
        </w:rPr>
      </w:pPr>
      <w:r w:rsidRPr="008B368A">
        <w:rPr>
          <w:bCs/>
          <w:color w:val="002060"/>
          <w:sz w:val="16"/>
          <w:szCs w:val="16"/>
        </w:rPr>
        <w:t xml:space="preserve">Начальник ГАУ, ген. Кузьмин-Караваев, защищая необходимость основательно проведенного предварительного испытания вновь принимаемых предметов артиллерийского снабжения, все же признавал, что испытания протекали весьма медленно и что причиной замедления являлись не только </w:t>
      </w:r>
      <w:r w:rsidRPr="008B368A">
        <w:rPr>
          <w:bCs/>
          <w:color w:val="002060"/>
          <w:sz w:val="16"/>
          <w:szCs w:val="16"/>
        </w:rPr>
        <w:lastRenderedPageBreak/>
        <w:t xml:space="preserve">недочеты в организации Арткома, но и недостаточное знакомство последнего с достижениями артиллерийской техники за границей. Ген. Кузьмин-Караваев считал, например, что крайняя медленность работ по установке 12-дм. (305-м) орудий в Кронштадте происходила не только по недостаточности оборудования Металлического завода, </w:t>
      </w:r>
    </w:p>
    <w:p w14:paraId="78730F52" w14:textId="77777777" w:rsidR="002165C2" w:rsidRPr="008B368A" w:rsidRDefault="002165C2" w:rsidP="006D3E22">
      <w:pPr>
        <w:jc w:val="both"/>
        <w:rPr>
          <w:bCs/>
          <w:color w:val="002060"/>
          <w:sz w:val="16"/>
          <w:szCs w:val="16"/>
        </w:rPr>
      </w:pPr>
      <w:r w:rsidRPr="008B368A">
        <w:rPr>
          <w:bCs/>
          <w:color w:val="002060"/>
          <w:sz w:val="16"/>
          <w:szCs w:val="16"/>
        </w:rPr>
        <w:t>Таблица 1</w:t>
      </w:r>
    </w:p>
    <w:p w14:paraId="711FB1D3" w14:textId="77777777" w:rsidR="002165C2" w:rsidRPr="008B368A" w:rsidRDefault="002165C2" w:rsidP="006D3E22">
      <w:pPr>
        <w:jc w:val="both"/>
        <w:rPr>
          <w:bCs/>
          <w:color w:val="002060"/>
          <w:sz w:val="16"/>
          <w:szCs w:val="16"/>
        </w:rPr>
      </w:pPr>
      <w:r w:rsidRPr="008B368A">
        <w:rPr>
          <w:bCs/>
          <w:color w:val="002060"/>
          <w:sz w:val="16"/>
          <w:szCs w:val="16"/>
        </w:rPr>
        <w:t xml:space="preserve">Германия </w:t>
      </w:r>
    </w:p>
    <w:p w14:paraId="67F5E15D" w14:textId="77777777" w:rsidR="002165C2" w:rsidRPr="008B368A" w:rsidRDefault="002165C2" w:rsidP="006D3E22">
      <w:pPr>
        <w:jc w:val="both"/>
        <w:rPr>
          <w:bCs/>
          <w:color w:val="002060"/>
          <w:sz w:val="16"/>
          <w:szCs w:val="16"/>
        </w:rPr>
      </w:pPr>
      <w:r w:rsidRPr="008B368A">
        <w:rPr>
          <w:bCs/>
          <w:color w:val="002060"/>
          <w:sz w:val="16"/>
          <w:szCs w:val="16"/>
        </w:rPr>
        <w:t xml:space="preserve">Наименование орудий и калибр в мм Начальная скорость в м/сек Вес снаряда в кг Дальность стрельбы в м Вес орудия в кг Вес орудия на лафете кг </w:t>
      </w:r>
    </w:p>
    <w:p w14:paraId="5ED39469" w14:textId="77777777" w:rsidR="002165C2" w:rsidRPr="008B368A" w:rsidRDefault="002165C2" w:rsidP="006D3E22">
      <w:pPr>
        <w:jc w:val="both"/>
        <w:rPr>
          <w:bCs/>
          <w:color w:val="002060"/>
          <w:sz w:val="16"/>
          <w:szCs w:val="16"/>
        </w:rPr>
      </w:pPr>
      <w:r w:rsidRPr="008B368A">
        <w:rPr>
          <w:bCs/>
          <w:color w:val="002060"/>
          <w:sz w:val="16"/>
          <w:szCs w:val="16"/>
        </w:rPr>
        <w:t xml:space="preserve">10-см скорострельная пушка (105-мм) 560 18 10 750 1 345 ? </w:t>
      </w:r>
    </w:p>
    <w:p w14:paraId="75F161FF" w14:textId="77777777" w:rsidR="002165C2" w:rsidRPr="008B368A" w:rsidRDefault="002165C2" w:rsidP="006D3E22">
      <w:pPr>
        <w:jc w:val="both"/>
        <w:rPr>
          <w:bCs/>
          <w:color w:val="002060"/>
          <w:sz w:val="16"/>
          <w:szCs w:val="16"/>
        </w:rPr>
      </w:pPr>
      <w:r w:rsidRPr="008B368A">
        <w:rPr>
          <w:bCs/>
          <w:color w:val="002060"/>
          <w:sz w:val="16"/>
          <w:szCs w:val="16"/>
        </w:rPr>
        <w:t xml:space="preserve">15-см длинная пушка (149,7-мм) 495 42,3 10 000 3 365 ? </w:t>
      </w:r>
    </w:p>
    <w:p w14:paraId="48497C61" w14:textId="77777777" w:rsidR="002165C2" w:rsidRPr="008B368A" w:rsidRDefault="002165C2" w:rsidP="006D3E22">
      <w:pPr>
        <w:jc w:val="both"/>
        <w:rPr>
          <w:bCs/>
          <w:color w:val="002060"/>
          <w:sz w:val="16"/>
          <w:szCs w:val="16"/>
        </w:rPr>
      </w:pPr>
      <w:r w:rsidRPr="008B368A">
        <w:rPr>
          <w:bCs/>
          <w:color w:val="002060"/>
          <w:sz w:val="16"/>
          <w:szCs w:val="16"/>
        </w:rPr>
        <w:t xml:space="preserve">15-см тяжелая гаубица обр. 1902 г. (149,7-мм) 350 39,5 7 450 1 076 ? </w:t>
      </w:r>
    </w:p>
    <w:p w14:paraId="4635821C" w14:textId="77777777" w:rsidR="002165C2" w:rsidRPr="008B368A" w:rsidRDefault="002165C2" w:rsidP="006D3E22">
      <w:pPr>
        <w:jc w:val="both"/>
        <w:rPr>
          <w:bCs/>
          <w:color w:val="002060"/>
          <w:sz w:val="16"/>
          <w:szCs w:val="16"/>
        </w:rPr>
      </w:pPr>
      <w:r w:rsidRPr="008B368A">
        <w:rPr>
          <w:bCs/>
          <w:color w:val="002060"/>
          <w:sz w:val="16"/>
          <w:szCs w:val="16"/>
        </w:rPr>
        <w:t>21-см стальная мортира (211-мм) 308 119 8 200 3 000 4 820</w:t>
      </w:r>
    </w:p>
    <w:p w14:paraId="0DCD4318" w14:textId="77777777" w:rsidR="002165C2" w:rsidRPr="008B368A" w:rsidRDefault="002165C2" w:rsidP="006D3E22">
      <w:pPr>
        <w:jc w:val="both"/>
        <w:rPr>
          <w:bCs/>
          <w:color w:val="002060"/>
          <w:sz w:val="16"/>
          <w:szCs w:val="16"/>
        </w:rPr>
      </w:pPr>
      <w:r w:rsidRPr="008B368A">
        <w:rPr>
          <w:bCs/>
          <w:color w:val="002060"/>
          <w:sz w:val="16"/>
          <w:szCs w:val="16"/>
        </w:rPr>
        <w:t>передок</w:t>
      </w:r>
    </w:p>
    <w:p w14:paraId="169397CF" w14:textId="77777777" w:rsidR="002165C2" w:rsidRPr="008B368A" w:rsidRDefault="002165C2" w:rsidP="006D3E22">
      <w:pPr>
        <w:jc w:val="both"/>
        <w:rPr>
          <w:bCs/>
          <w:color w:val="002060"/>
          <w:sz w:val="16"/>
          <w:szCs w:val="16"/>
        </w:rPr>
      </w:pPr>
      <w:r w:rsidRPr="008B368A">
        <w:rPr>
          <w:bCs/>
          <w:color w:val="002060"/>
          <w:sz w:val="16"/>
          <w:szCs w:val="16"/>
        </w:rPr>
        <w:t xml:space="preserve">1 010 </w:t>
      </w:r>
    </w:p>
    <w:p w14:paraId="37339A7F" w14:textId="77777777" w:rsidR="002165C2" w:rsidRPr="008B368A" w:rsidRDefault="002165C2" w:rsidP="006D3E22">
      <w:pPr>
        <w:jc w:val="both"/>
        <w:rPr>
          <w:bCs/>
          <w:color w:val="002060"/>
          <w:sz w:val="16"/>
          <w:szCs w:val="16"/>
        </w:rPr>
      </w:pPr>
      <w:r w:rsidRPr="008B368A">
        <w:rPr>
          <w:bCs/>
          <w:color w:val="002060"/>
          <w:sz w:val="16"/>
          <w:szCs w:val="16"/>
        </w:rPr>
        <w:t xml:space="preserve">12-см тяжелая пушка (120,3-мм) 460 20,2 7 250 1 300 ? </w:t>
      </w:r>
    </w:p>
    <w:p w14:paraId="51BAB9C0" w14:textId="77777777" w:rsidR="002165C2" w:rsidRPr="008B368A" w:rsidRDefault="002165C2" w:rsidP="006D3E22">
      <w:pPr>
        <w:jc w:val="both"/>
        <w:rPr>
          <w:bCs/>
          <w:color w:val="002060"/>
          <w:sz w:val="16"/>
          <w:szCs w:val="16"/>
        </w:rPr>
      </w:pPr>
      <w:r w:rsidRPr="008B368A">
        <w:rPr>
          <w:bCs/>
          <w:color w:val="002060"/>
          <w:sz w:val="16"/>
          <w:szCs w:val="16"/>
        </w:rPr>
        <w:t xml:space="preserve">21-см бронзовая мортира (209,3-мм) 214 119 7 800 3 079 ? </w:t>
      </w:r>
    </w:p>
    <w:p w14:paraId="0374DCC3" w14:textId="77777777" w:rsidR="002165C2" w:rsidRPr="008B368A" w:rsidRDefault="002165C2" w:rsidP="006D3E22">
      <w:pPr>
        <w:jc w:val="both"/>
        <w:rPr>
          <w:bCs/>
          <w:color w:val="002060"/>
          <w:sz w:val="16"/>
          <w:szCs w:val="16"/>
        </w:rPr>
      </w:pPr>
      <w:r w:rsidRPr="008B368A">
        <w:rPr>
          <w:bCs/>
          <w:color w:val="002060"/>
          <w:sz w:val="16"/>
          <w:szCs w:val="16"/>
        </w:rPr>
        <w:t xml:space="preserve">5-см пушка на бронированном лафете 457 1,67 3 000 143 ? </w:t>
      </w:r>
    </w:p>
    <w:p w14:paraId="3545C86F" w14:textId="77777777" w:rsidR="002165C2" w:rsidRPr="008B368A" w:rsidRDefault="002165C2" w:rsidP="006D3E22">
      <w:pPr>
        <w:jc w:val="both"/>
        <w:rPr>
          <w:bCs/>
          <w:color w:val="002060"/>
          <w:sz w:val="16"/>
          <w:szCs w:val="16"/>
        </w:rPr>
      </w:pPr>
      <w:r w:rsidRPr="008B368A">
        <w:rPr>
          <w:bCs/>
          <w:color w:val="002060"/>
          <w:sz w:val="16"/>
          <w:szCs w:val="16"/>
        </w:rPr>
        <w:t xml:space="preserve">13-см пушка скорострельная в 35 калибров 695 40,1 14 000 ? ? </w:t>
      </w:r>
    </w:p>
    <w:p w14:paraId="51270884" w14:textId="77777777" w:rsidR="002165C2" w:rsidRPr="008B368A" w:rsidRDefault="002165C2" w:rsidP="006D3E22">
      <w:pPr>
        <w:jc w:val="both"/>
        <w:rPr>
          <w:bCs/>
          <w:color w:val="002060"/>
          <w:sz w:val="16"/>
          <w:szCs w:val="16"/>
        </w:rPr>
      </w:pPr>
      <w:r w:rsidRPr="008B368A">
        <w:rPr>
          <w:bCs/>
          <w:color w:val="002060"/>
          <w:sz w:val="16"/>
          <w:szCs w:val="16"/>
        </w:rPr>
        <w:t xml:space="preserve">Примечание: По последним донесениям военных агентов, имелась еще 28-см береговая мортира: калибр 283-мм (11,1-дм), наибольшая дальность до 10 435 м (4 900 саж.). Подготовлялись мортиры калибра 32-см, 34,5-см и 42-см. </w:t>
      </w:r>
    </w:p>
    <w:p w14:paraId="617E80A6" w14:textId="77777777" w:rsidR="002165C2" w:rsidRPr="008B368A" w:rsidRDefault="002165C2" w:rsidP="006D3E22">
      <w:pPr>
        <w:jc w:val="both"/>
        <w:rPr>
          <w:bCs/>
          <w:color w:val="002060"/>
          <w:sz w:val="16"/>
          <w:szCs w:val="16"/>
        </w:rPr>
      </w:pPr>
      <w:r w:rsidRPr="008B368A">
        <w:rPr>
          <w:bCs/>
          <w:color w:val="002060"/>
          <w:sz w:val="16"/>
          <w:szCs w:val="16"/>
        </w:rPr>
        <w:t xml:space="preserve">которому были заказаны части установок, но и вследствие недостаточного знакомства с современными установками орудий большого калибра офицеров Арткома, которые "впервые изучали установку во время изготовления ее на Металличе-ском заводе, но отнюдь не являлись, как бы следовало, компетентными руководителями работы частного завода". </w:t>
      </w:r>
    </w:p>
    <w:p w14:paraId="4D1A5232" w14:textId="77777777" w:rsidR="002165C2" w:rsidRPr="008B368A" w:rsidRDefault="002165C2" w:rsidP="006D3E22">
      <w:pPr>
        <w:jc w:val="both"/>
        <w:rPr>
          <w:bCs/>
          <w:color w:val="002060"/>
          <w:sz w:val="16"/>
          <w:szCs w:val="16"/>
        </w:rPr>
      </w:pPr>
      <w:r w:rsidRPr="008B368A">
        <w:rPr>
          <w:bCs/>
          <w:color w:val="002060"/>
          <w:sz w:val="16"/>
          <w:szCs w:val="16"/>
        </w:rPr>
        <w:t xml:space="preserve">Ясно, что при таких условиях нельзя было ожидать особой осведомленности по части того, что делалось за границей. Тем не менее наиболее крупные новости военной техники все же были известны Арткому, хотя, конечно, с неизбежным запозданием. Так, об опытах в Австрии с 12-дм. мортирой Арткому стало из- </w:t>
      </w:r>
    </w:p>
    <w:p w14:paraId="05D0259B" w14:textId="77777777" w:rsidR="002165C2" w:rsidRPr="008B368A" w:rsidRDefault="002165C2" w:rsidP="006D3E22">
      <w:pPr>
        <w:jc w:val="both"/>
        <w:rPr>
          <w:bCs/>
          <w:color w:val="002060"/>
          <w:sz w:val="16"/>
          <w:szCs w:val="16"/>
        </w:rPr>
      </w:pPr>
      <w:r w:rsidRPr="008B368A">
        <w:rPr>
          <w:bCs/>
          <w:color w:val="002060"/>
          <w:sz w:val="16"/>
          <w:szCs w:val="16"/>
        </w:rPr>
        <w:t>Таблица 2</w:t>
      </w:r>
    </w:p>
    <w:p w14:paraId="1D3F4BD4" w14:textId="77777777" w:rsidR="002165C2" w:rsidRPr="008B368A" w:rsidRDefault="002165C2" w:rsidP="006D3E22">
      <w:pPr>
        <w:jc w:val="both"/>
        <w:rPr>
          <w:bCs/>
          <w:color w:val="002060"/>
          <w:sz w:val="16"/>
          <w:szCs w:val="16"/>
        </w:rPr>
      </w:pPr>
      <w:r w:rsidRPr="008B368A">
        <w:rPr>
          <w:bCs/>
          <w:color w:val="002060"/>
          <w:sz w:val="16"/>
          <w:szCs w:val="16"/>
        </w:rPr>
        <w:t xml:space="preserve">Австрия </w:t>
      </w:r>
    </w:p>
    <w:p w14:paraId="204CD76A" w14:textId="77777777" w:rsidR="002165C2" w:rsidRPr="008B368A" w:rsidRDefault="002165C2" w:rsidP="006D3E22">
      <w:pPr>
        <w:jc w:val="both"/>
        <w:rPr>
          <w:bCs/>
          <w:color w:val="002060"/>
          <w:sz w:val="16"/>
          <w:szCs w:val="16"/>
        </w:rPr>
      </w:pPr>
      <w:r w:rsidRPr="008B368A">
        <w:rPr>
          <w:bCs/>
          <w:color w:val="002060"/>
          <w:sz w:val="16"/>
          <w:szCs w:val="16"/>
        </w:rPr>
        <w:t xml:space="preserve">Наименование орудий и калибр в мм Начальная скорость в м/сек Вес снаряда в кг Дальность стрельбы в м Вес орудия в кг Вес орудия на лафете кг </w:t>
      </w:r>
    </w:p>
    <w:p w14:paraId="3EF0B75A" w14:textId="77777777" w:rsidR="002165C2" w:rsidRPr="008B368A" w:rsidRDefault="002165C2" w:rsidP="006D3E22">
      <w:pPr>
        <w:jc w:val="both"/>
        <w:rPr>
          <w:bCs/>
          <w:color w:val="002060"/>
          <w:sz w:val="16"/>
          <w:szCs w:val="16"/>
        </w:rPr>
      </w:pPr>
      <w:r w:rsidRPr="008B368A">
        <w:rPr>
          <w:bCs/>
          <w:color w:val="002060"/>
          <w:sz w:val="16"/>
          <w:szCs w:val="16"/>
        </w:rPr>
        <w:t xml:space="preserve">12-см пушка обр. 80 г. (120-мм) 516 17,5 8 000 1 700 3 650 </w:t>
      </w:r>
    </w:p>
    <w:p w14:paraId="33B6DA3A" w14:textId="77777777" w:rsidR="002165C2" w:rsidRPr="008B368A" w:rsidRDefault="002165C2" w:rsidP="006D3E22">
      <w:pPr>
        <w:jc w:val="both"/>
        <w:rPr>
          <w:bCs/>
          <w:color w:val="002060"/>
          <w:sz w:val="16"/>
          <w:szCs w:val="16"/>
        </w:rPr>
      </w:pPr>
      <w:r w:rsidRPr="008B368A">
        <w:rPr>
          <w:bCs/>
          <w:color w:val="002060"/>
          <w:sz w:val="16"/>
          <w:szCs w:val="16"/>
        </w:rPr>
        <w:t xml:space="preserve">15-см осадня пушка обр. 80 г. (149-мм) 484 33 8 500 3 200 5 520 </w:t>
      </w:r>
    </w:p>
    <w:p w14:paraId="08DEB771" w14:textId="77777777" w:rsidR="002165C2" w:rsidRPr="008B368A" w:rsidRDefault="002165C2" w:rsidP="006D3E22">
      <w:pPr>
        <w:jc w:val="both"/>
        <w:rPr>
          <w:bCs/>
          <w:color w:val="002060"/>
          <w:sz w:val="16"/>
          <w:szCs w:val="16"/>
        </w:rPr>
      </w:pPr>
      <w:r w:rsidRPr="008B368A">
        <w:rPr>
          <w:bCs/>
          <w:color w:val="002060"/>
          <w:sz w:val="16"/>
          <w:szCs w:val="16"/>
        </w:rPr>
        <w:t>18-см осадная пушка обр. 80 г. (180-мм) 258 58 гр.</w:t>
      </w:r>
    </w:p>
    <w:p w14:paraId="633031C1" w14:textId="77777777" w:rsidR="002165C2" w:rsidRPr="008B368A" w:rsidRDefault="002165C2" w:rsidP="006D3E22">
      <w:pPr>
        <w:jc w:val="both"/>
        <w:rPr>
          <w:bCs/>
          <w:color w:val="002060"/>
          <w:sz w:val="16"/>
          <w:szCs w:val="16"/>
        </w:rPr>
      </w:pPr>
      <w:r w:rsidRPr="008B368A">
        <w:rPr>
          <w:bCs/>
          <w:color w:val="002060"/>
          <w:sz w:val="16"/>
          <w:szCs w:val="16"/>
        </w:rPr>
        <w:t>64 шр. 5 100</w:t>
      </w:r>
    </w:p>
    <w:p w14:paraId="4AF1B2CC" w14:textId="77777777" w:rsidR="002165C2" w:rsidRPr="008B368A" w:rsidRDefault="002165C2" w:rsidP="006D3E22">
      <w:pPr>
        <w:jc w:val="both"/>
        <w:rPr>
          <w:bCs/>
          <w:color w:val="002060"/>
          <w:sz w:val="16"/>
          <w:szCs w:val="16"/>
        </w:rPr>
      </w:pPr>
      <w:r w:rsidRPr="008B368A">
        <w:rPr>
          <w:bCs/>
          <w:color w:val="002060"/>
          <w:sz w:val="16"/>
          <w:szCs w:val="16"/>
        </w:rPr>
        <w:t xml:space="preserve">4 500 2 030 4 360 </w:t>
      </w:r>
    </w:p>
    <w:p w14:paraId="3565155A" w14:textId="77777777" w:rsidR="002165C2" w:rsidRPr="008B368A" w:rsidRDefault="002165C2" w:rsidP="006D3E22">
      <w:pPr>
        <w:jc w:val="both"/>
        <w:rPr>
          <w:bCs/>
          <w:color w:val="002060"/>
          <w:sz w:val="16"/>
          <w:szCs w:val="16"/>
        </w:rPr>
      </w:pPr>
      <w:r w:rsidRPr="008B368A">
        <w:rPr>
          <w:bCs/>
          <w:color w:val="002060"/>
          <w:sz w:val="16"/>
          <w:szCs w:val="16"/>
        </w:rPr>
        <w:t>15-см батарейная гаубица обр. 99 г. (149-мм) 293 38 гр.</w:t>
      </w:r>
    </w:p>
    <w:p w14:paraId="01F0DDFD" w14:textId="77777777" w:rsidR="002165C2" w:rsidRPr="008B368A" w:rsidRDefault="002165C2" w:rsidP="006D3E22">
      <w:pPr>
        <w:jc w:val="both"/>
        <w:rPr>
          <w:bCs/>
          <w:color w:val="002060"/>
          <w:sz w:val="16"/>
          <w:szCs w:val="16"/>
        </w:rPr>
      </w:pPr>
      <w:r w:rsidRPr="008B368A">
        <w:rPr>
          <w:bCs/>
          <w:color w:val="002060"/>
          <w:sz w:val="16"/>
          <w:szCs w:val="16"/>
        </w:rPr>
        <w:t>37 шр. 6 200</w:t>
      </w:r>
    </w:p>
    <w:p w14:paraId="1080E08B" w14:textId="77777777" w:rsidR="002165C2" w:rsidRPr="008B368A" w:rsidRDefault="002165C2" w:rsidP="006D3E22">
      <w:pPr>
        <w:jc w:val="both"/>
        <w:rPr>
          <w:bCs/>
          <w:color w:val="002060"/>
          <w:sz w:val="16"/>
          <w:szCs w:val="16"/>
        </w:rPr>
      </w:pPr>
      <w:r w:rsidRPr="008B368A">
        <w:rPr>
          <w:bCs/>
          <w:color w:val="002060"/>
          <w:sz w:val="16"/>
          <w:szCs w:val="16"/>
        </w:rPr>
        <w:t xml:space="preserve">5 600 1 190 2 770 </w:t>
      </w:r>
    </w:p>
    <w:p w14:paraId="3B32FFBA" w14:textId="77777777" w:rsidR="002165C2" w:rsidRPr="008B368A" w:rsidRDefault="002165C2" w:rsidP="006D3E22">
      <w:pPr>
        <w:jc w:val="both"/>
        <w:rPr>
          <w:bCs/>
          <w:color w:val="002060"/>
          <w:sz w:val="16"/>
          <w:szCs w:val="16"/>
        </w:rPr>
      </w:pPr>
      <w:r w:rsidRPr="008B368A">
        <w:rPr>
          <w:bCs/>
          <w:color w:val="002060"/>
          <w:sz w:val="16"/>
          <w:szCs w:val="16"/>
        </w:rPr>
        <w:t>15-см мортира обр. 80 г. (149-мм) 204 33 гр.</w:t>
      </w:r>
    </w:p>
    <w:p w14:paraId="2E895B23" w14:textId="77777777" w:rsidR="002165C2" w:rsidRPr="008B368A" w:rsidRDefault="002165C2" w:rsidP="006D3E22">
      <w:pPr>
        <w:jc w:val="both"/>
        <w:rPr>
          <w:bCs/>
          <w:color w:val="002060"/>
          <w:sz w:val="16"/>
          <w:szCs w:val="16"/>
        </w:rPr>
      </w:pPr>
      <w:r w:rsidRPr="008B368A">
        <w:rPr>
          <w:bCs/>
          <w:color w:val="002060"/>
          <w:sz w:val="16"/>
          <w:szCs w:val="16"/>
        </w:rPr>
        <w:t xml:space="preserve">37 шр. 3 500 625 1 190 </w:t>
      </w:r>
    </w:p>
    <w:p w14:paraId="667A1C03" w14:textId="77777777" w:rsidR="002165C2" w:rsidRPr="008B368A" w:rsidRDefault="002165C2" w:rsidP="006D3E22">
      <w:pPr>
        <w:jc w:val="both"/>
        <w:rPr>
          <w:bCs/>
          <w:color w:val="002060"/>
          <w:sz w:val="16"/>
          <w:szCs w:val="16"/>
        </w:rPr>
      </w:pPr>
      <w:r w:rsidRPr="008B368A">
        <w:rPr>
          <w:bCs/>
          <w:color w:val="002060"/>
          <w:sz w:val="16"/>
          <w:szCs w:val="16"/>
        </w:rPr>
        <w:t xml:space="preserve">24-см мортира обр. 98 г. (240-мм) 258 133 5 800 2 162 7 440 </w:t>
      </w:r>
    </w:p>
    <w:p w14:paraId="7591982C" w14:textId="77777777" w:rsidR="002165C2" w:rsidRPr="008B368A" w:rsidRDefault="002165C2" w:rsidP="006D3E22">
      <w:pPr>
        <w:jc w:val="both"/>
        <w:rPr>
          <w:bCs/>
          <w:color w:val="002060"/>
          <w:sz w:val="16"/>
          <w:szCs w:val="16"/>
        </w:rPr>
      </w:pPr>
      <w:r w:rsidRPr="008B368A">
        <w:rPr>
          <w:bCs/>
          <w:color w:val="002060"/>
          <w:sz w:val="16"/>
          <w:szCs w:val="16"/>
        </w:rPr>
        <w:t xml:space="preserve">9-см полевая пушка (87-мм) 448 6,4 ? 487 1 327 </w:t>
      </w:r>
    </w:p>
    <w:p w14:paraId="6D87BE34" w14:textId="77777777" w:rsidR="002165C2" w:rsidRPr="008B368A" w:rsidRDefault="002165C2" w:rsidP="006D3E22">
      <w:pPr>
        <w:jc w:val="both"/>
        <w:rPr>
          <w:bCs/>
          <w:color w:val="002060"/>
          <w:sz w:val="16"/>
          <w:szCs w:val="16"/>
        </w:rPr>
      </w:pPr>
      <w:r w:rsidRPr="008B368A">
        <w:rPr>
          <w:bCs/>
          <w:color w:val="002060"/>
          <w:sz w:val="16"/>
          <w:szCs w:val="16"/>
        </w:rPr>
        <w:t xml:space="preserve">30,5-см мортира 340 382 7 500 ? ? </w:t>
      </w:r>
    </w:p>
    <w:p w14:paraId="0B98B23A" w14:textId="77777777" w:rsidR="002165C2" w:rsidRPr="008B368A" w:rsidRDefault="002165C2" w:rsidP="006D3E22">
      <w:pPr>
        <w:jc w:val="both"/>
        <w:rPr>
          <w:bCs/>
          <w:color w:val="002060"/>
          <w:sz w:val="16"/>
          <w:szCs w:val="16"/>
        </w:rPr>
      </w:pPr>
      <w:r w:rsidRPr="008B368A">
        <w:rPr>
          <w:bCs/>
          <w:color w:val="002060"/>
          <w:sz w:val="16"/>
          <w:szCs w:val="16"/>
        </w:rPr>
        <w:t xml:space="preserve">Примечание: 30,5-см мортиры предназначались для вооружения передового эшелона осадного парка, для следования непосредственно за полевой армией, чтобы поддерживать ее при атаке сильно укрепленных позиций, 30,5-см и 24-см мортиры перевозились на автомобильных поездах. </w:t>
      </w:r>
    </w:p>
    <w:p w14:paraId="7BFA0CBF" w14:textId="77777777" w:rsidR="002165C2" w:rsidRPr="008B368A" w:rsidRDefault="002165C2" w:rsidP="006D3E22">
      <w:pPr>
        <w:jc w:val="both"/>
        <w:rPr>
          <w:bCs/>
          <w:color w:val="002060"/>
          <w:sz w:val="16"/>
          <w:szCs w:val="16"/>
        </w:rPr>
      </w:pPr>
      <w:r w:rsidRPr="008B368A">
        <w:rPr>
          <w:bCs/>
          <w:color w:val="002060"/>
          <w:sz w:val="16"/>
          <w:szCs w:val="16"/>
        </w:rPr>
        <w:t xml:space="preserve">вестно в начале 1912 г., а об опытах в Германии с 16-дм. мортирой - в начале 1913 г. Интересно отметить, что об этих последних опытах стало известно уже после того, как сам Артком, на основании своих березанских опытов, признал не-обходимость введения в состав вооружения осадной артиллерии, именно 16-дм. мортир. И если бы в распоряжении ГАУ имелся свой мощный орудийный завод (а не просто ремонтная мастерская в Петербурге на углу Литейного и Сергиев-ской) и если бы вообще русская военная промышленность стояла на высоте австро-германской промышленности, то, ко-нечно, в России был бы иной темп в деле развития и усовершенствования столь важного эле- </w:t>
      </w:r>
    </w:p>
    <w:p w14:paraId="42C7E5A3" w14:textId="77777777" w:rsidR="002165C2" w:rsidRPr="008B368A" w:rsidRDefault="002165C2" w:rsidP="006D3E22">
      <w:pPr>
        <w:jc w:val="both"/>
        <w:rPr>
          <w:bCs/>
          <w:color w:val="002060"/>
          <w:sz w:val="16"/>
          <w:szCs w:val="16"/>
        </w:rPr>
      </w:pPr>
      <w:r w:rsidRPr="008B368A">
        <w:rPr>
          <w:bCs/>
          <w:color w:val="002060"/>
          <w:sz w:val="16"/>
          <w:szCs w:val="16"/>
        </w:rPr>
        <w:t>Таблица 3</w:t>
      </w:r>
    </w:p>
    <w:p w14:paraId="09C16793" w14:textId="77777777" w:rsidR="002165C2" w:rsidRPr="008B368A" w:rsidRDefault="002165C2" w:rsidP="006D3E22">
      <w:pPr>
        <w:jc w:val="both"/>
        <w:rPr>
          <w:bCs/>
          <w:color w:val="002060"/>
          <w:sz w:val="16"/>
          <w:szCs w:val="16"/>
        </w:rPr>
      </w:pPr>
      <w:r w:rsidRPr="008B368A">
        <w:rPr>
          <w:bCs/>
          <w:color w:val="002060"/>
          <w:sz w:val="16"/>
          <w:szCs w:val="16"/>
        </w:rPr>
        <w:t xml:space="preserve">Франция </w:t>
      </w:r>
    </w:p>
    <w:p w14:paraId="5BAF1F35" w14:textId="77777777" w:rsidR="002165C2" w:rsidRPr="008B368A" w:rsidRDefault="002165C2" w:rsidP="006D3E22">
      <w:pPr>
        <w:jc w:val="both"/>
        <w:rPr>
          <w:bCs/>
          <w:color w:val="002060"/>
          <w:sz w:val="16"/>
          <w:szCs w:val="16"/>
        </w:rPr>
      </w:pPr>
      <w:r w:rsidRPr="008B368A">
        <w:rPr>
          <w:bCs/>
          <w:color w:val="002060"/>
          <w:sz w:val="16"/>
          <w:szCs w:val="16"/>
        </w:rPr>
        <w:t xml:space="preserve">Наименование орудий и калибр в мм Начальная скорость в м/сек Вес снаряда в кг Дальность стрельбы в м Вес орудия в кг Вес орудия на лафете кг </w:t>
      </w:r>
    </w:p>
    <w:p w14:paraId="684D25EB" w14:textId="77777777" w:rsidR="002165C2" w:rsidRPr="008B368A" w:rsidRDefault="002165C2" w:rsidP="006D3E22">
      <w:pPr>
        <w:jc w:val="both"/>
        <w:rPr>
          <w:bCs/>
          <w:color w:val="002060"/>
          <w:sz w:val="16"/>
          <w:szCs w:val="16"/>
        </w:rPr>
      </w:pPr>
      <w:r w:rsidRPr="008B368A">
        <w:rPr>
          <w:bCs/>
          <w:color w:val="002060"/>
          <w:sz w:val="16"/>
          <w:szCs w:val="16"/>
        </w:rPr>
        <w:t xml:space="preserve">120-мм короткая пушка обр. 78 г. (290-мм) 290 20,35 7 500 550 1 475 </w:t>
      </w:r>
    </w:p>
    <w:p w14:paraId="72B49743" w14:textId="77777777" w:rsidR="002165C2" w:rsidRPr="008B368A" w:rsidRDefault="002165C2" w:rsidP="006D3E22">
      <w:pPr>
        <w:jc w:val="both"/>
        <w:rPr>
          <w:bCs/>
          <w:color w:val="002060"/>
          <w:sz w:val="16"/>
          <w:szCs w:val="16"/>
        </w:rPr>
      </w:pPr>
      <w:r w:rsidRPr="008B368A">
        <w:rPr>
          <w:bCs/>
          <w:color w:val="002060"/>
          <w:sz w:val="16"/>
          <w:szCs w:val="16"/>
        </w:rPr>
        <w:t xml:space="preserve">155-мм короткая пушка 280 40,5 6 400 102,5 3 130 </w:t>
      </w:r>
    </w:p>
    <w:p w14:paraId="151BDEF4" w14:textId="77777777" w:rsidR="002165C2" w:rsidRPr="008B368A" w:rsidRDefault="002165C2" w:rsidP="006D3E22">
      <w:pPr>
        <w:jc w:val="both"/>
        <w:rPr>
          <w:bCs/>
          <w:color w:val="002060"/>
          <w:sz w:val="16"/>
          <w:szCs w:val="16"/>
        </w:rPr>
      </w:pPr>
      <w:r w:rsidRPr="008B368A">
        <w:rPr>
          <w:bCs/>
          <w:color w:val="002060"/>
          <w:sz w:val="16"/>
          <w:szCs w:val="16"/>
        </w:rPr>
        <w:t xml:space="preserve">155-мм гаубица ? 43 6 500 - 3 200 </w:t>
      </w:r>
    </w:p>
    <w:p w14:paraId="6944E29F" w14:textId="77777777" w:rsidR="002165C2" w:rsidRPr="008B368A" w:rsidRDefault="002165C2" w:rsidP="006D3E22">
      <w:pPr>
        <w:jc w:val="both"/>
        <w:rPr>
          <w:bCs/>
          <w:color w:val="002060"/>
          <w:sz w:val="16"/>
          <w:szCs w:val="16"/>
        </w:rPr>
      </w:pPr>
      <w:r w:rsidRPr="008B368A">
        <w:rPr>
          <w:bCs/>
          <w:color w:val="002060"/>
          <w:sz w:val="16"/>
          <w:szCs w:val="16"/>
        </w:rPr>
        <w:t xml:space="preserve">155-мм пушка обр. 77 г. 469 40,5 9 000 2 530 5 785 </w:t>
      </w:r>
    </w:p>
    <w:p w14:paraId="12B6DF82" w14:textId="77777777" w:rsidR="002165C2" w:rsidRPr="008B368A" w:rsidRDefault="002165C2" w:rsidP="006D3E22">
      <w:pPr>
        <w:jc w:val="both"/>
        <w:rPr>
          <w:bCs/>
          <w:color w:val="002060"/>
          <w:sz w:val="16"/>
          <w:szCs w:val="16"/>
        </w:rPr>
      </w:pPr>
      <w:r w:rsidRPr="008B368A">
        <w:rPr>
          <w:bCs/>
          <w:color w:val="002060"/>
          <w:sz w:val="16"/>
          <w:szCs w:val="16"/>
        </w:rPr>
        <w:t xml:space="preserve">220-мм пушка 443 103 10 000 6 030 11 680 </w:t>
      </w:r>
    </w:p>
    <w:p w14:paraId="0CA9275E" w14:textId="77777777" w:rsidR="002165C2" w:rsidRPr="008B368A" w:rsidRDefault="002165C2" w:rsidP="006D3E22">
      <w:pPr>
        <w:jc w:val="both"/>
        <w:rPr>
          <w:bCs/>
          <w:color w:val="002060"/>
          <w:sz w:val="16"/>
          <w:szCs w:val="16"/>
        </w:rPr>
      </w:pPr>
      <w:r w:rsidRPr="008B368A">
        <w:rPr>
          <w:bCs/>
          <w:color w:val="002060"/>
          <w:sz w:val="16"/>
          <w:szCs w:val="16"/>
        </w:rPr>
        <w:t xml:space="preserve">220-мм мортира 230 118 5 400 2 000 4 400 </w:t>
      </w:r>
    </w:p>
    <w:p w14:paraId="5057E9E9" w14:textId="77777777" w:rsidR="002165C2" w:rsidRPr="008B368A" w:rsidRDefault="002165C2" w:rsidP="006D3E22">
      <w:pPr>
        <w:jc w:val="both"/>
        <w:rPr>
          <w:bCs/>
          <w:color w:val="002060"/>
          <w:sz w:val="16"/>
          <w:szCs w:val="16"/>
        </w:rPr>
      </w:pPr>
      <w:r w:rsidRPr="008B368A">
        <w:rPr>
          <w:bCs/>
          <w:color w:val="002060"/>
          <w:sz w:val="16"/>
          <w:szCs w:val="16"/>
        </w:rPr>
        <w:t xml:space="preserve">270-мм мортира 290 150 7 000 4 450 7 250 </w:t>
      </w:r>
    </w:p>
    <w:p w14:paraId="57B5624A" w14:textId="77777777" w:rsidR="002165C2" w:rsidRPr="008B368A" w:rsidRDefault="002165C2" w:rsidP="006D3E22">
      <w:pPr>
        <w:jc w:val="both"/>
        <w:rPr>
          <w:bCs/>
          <w:color w:val="002060"/>
          <w:sz w:val="16"/>
          <w:szCs w:val="16"/>
        </w:rPr>
      </w:pPr>
      <w:r w:rsidRPr="008B368A">
        <w:rPr>
          <w:bCs/>
          <w:color w:val="002060"/>
          <w:sz w:val="16"/>
          <w:szCs w:val="16"/>
        </w:rPr>
        <w:t xml:space="preserve">Примечание: По имеющимся сведениям, во Франции предполагалось ввести на вооружение 6-дм. пушки и гаубицы и 11-дм. мортиры Шнейдера испытанных и принятых у нас типов. </w:t>
      </w:r>
    </w:p>
    <w:p w14:paraId="64889822" w14:textId="77777777" w:rsidR="002165C2" w:rsidRPr="008B368A" w:rsidRDefault="002165C2" w:rsidP="006D3E22">
      <w:pPr>
        <w:jc w:val="both"/>
        <w:rPr>
          <w:bCs/>
          <w:color w:val="002060"/>
          <w:sz w:val="16"/>
          <w:szCs w:val="16"/>
        </w:rPr>
      </w:pPr>
      <w:r w:rsidRPr="008B368A">
        <w:rPr>
          <w:bCs/>
          <w:color w:val="002060"/>
          <w:sz w:val="16"/>
          <w:szCs w:val="16"/>
        </w:rPr>
        <w:t xml:space="preserve">мента современной войны, как артиллерия. А так как этого не было, то царская армия плелась в хвосте европейских ар-мий, постоянно запаздывая с улучшениями, идеи которых нередко зарождались и в России, по за неимением технических средств становились достоянием заграничных заводов. </w:t>
      </w:r>
    </w:p>
    <w:p w14:paraId="674135BA" w14:textId="77777777" w:rsidR="002165C2" w:rsidRPr="008B368A" w:rsidRDefault="002165C2" w:rsidP="006D3E22">
      <w:pPr>
        <w:shd w:val="clear" w:color="auto" w:fill="FFFFFF"/>
        <w:jc w:val="both"/>
        <w:rPr>
          <w:bCs/>
          <w:color w:val="002060"/>
          <w:sz w:val="16"/>
          <w:szCs w:val="16"/>
        </w:rPr>
      </w:pPr>
    </w:p>
    <w:p w14:paraId="781C6D4A" w14:textId="16BEB15F"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 феврале 1913 г. ген. Елчанинов высказался против приспособления берегового лафета под 11-дм. мортиру для установки на деревянном основании по проекту Дурляхера, считая, что отпускаемые на артиллерию средства выгоднее направить для заготовки орудий новых образцов, а не на приспособление старой материальной части. В своем отдельном мнении он, между прочим, писал: </w:t>
      </w:r>
    </w:p>
    <w:p w14:paraId="7599B8D9"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"11-дм. мортира признается ныне слабою, и в Германии разработана 35-см мортира, a в Австрии 42-см, сверх 20-30-см мортир уже готовых". </w:t>
      </w:r>
    </w:p>
    <w:p w14:paraId="25555E89"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"Поэтому лучше было бы заняться разработкой тех осадных мортир большого калибра, деньга на которые уже внесены в чрезвычайную смету 1912 и 1913 гг. Полезнее было бы также ускорить поступление 11-дм. мортир Шнейдера, нежели отдавать время и деньги на опыты со старой 11-дм. мортирой". </w:t>
      </w:r>
    </w:p>
    <w:p w14:paraId="5718716E"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 ответ на это отдельное мнение члены Арткома ген. Шкляревич и Дурляхер составили записку, в которой указано, что предлагаемая переделка лафета, пока в одном экземпляре, имеет целью заблаговременно выработать что-либо подходящее до поступления на службу 11-дм. мортир Шнейдера. Эта переделка обойдется не более 2.000 руб., будет осуществлена в несколько месяцев и не повлияет ни на заказ 11-дм. мортир Шнейдера, ни на разработку мортир более крупных калибров, что уже комитетом начато. </w:t>
      </w:r>
    </w:p>
    <w:p w14:paraId="5FC4639F"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Новых снарядов заказывать не придется, так как имеются снаряды к 11-дм. мортирам, 11-дм. пушкам 1877 г. и 1886 г.; можно будет также стрелять и снарядами от 11-дм. мортир Шнейдера. </w:t>
      </w:r>
    </w:p>
    <w:p w14:paraId="0C2EC2BA"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Впоследствии переделка лафета 11-дм. береговой мортиры по проекту Дурляхера весьма пригодилась. Переделанные по этому способу 8 кронштадтских береговых 11-дм. мортир участвовали в осаде Перемышля в 1915 г., так как заказанные 11-дм. гаубицы Шнейдера еще не могли быть получены к тому времени из Франции. </w:t>
      </w:r>
    </w:p>
    <w:p w14:paraId="78F105A0"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Комиссия Арткома по выбору образцов орудий с участием представителей от ГУГШ в конечном результате остановилась на том, что в состав вооружения тяжелой и осадной артиллерии были приняты следующие образцы орудий: </w:t>
      </w:r>
    </w:p>
    <w:p w14:paraId="5171C3D5"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 для полевой тяжелой артиллерии - 107-мм (42-лин.) скорострельная пушка обр. 1910 г. и 152-мм (6-дм.) полевая тяжелая гаубица обр. 1910 г.; </w:t>
      </w:r>
    </w:p>
    <w:p w14:paraId="1472B433"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2) для осадной артиллерии: 152-мм (6-дм.) тяжелая крепостная гаубица обр. 1909 г., 152-мм (6-дм.) осадная пушка обр. 1910 г., 203-мм (8-дм.) осадная гаубица обр. 1911 г., 280-мм (11-дм.) осадная мортира обр. 1912 г. </w:t>
      </w:r>
    </w:p>
    <w:p w14:paraId="0F77B8A2"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lastRenderedPageBreak/>
        <w:t xml:space="preserve">Орудия полевой тяжелой артиллерии состояли к началу войны в войсках полностью в том количестве, какое было положено по мобилизационному расписанию 1910 г. Осадные 152-м пушки, очень сложные и трудные в фабрикации, были заказаны заводу Шнейдера и к началу войны имелись в войсках всего в количестве 4. Из русских заводов только Путиловский взялся изготовить, не ранее как в 1916 г., около 36 таких пушек. </w:t>
      </w:r>
    </w:p>
    <w:p w14:paraId="7EF2E9DA"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280-мм осадные мортиры были заказаны в количестве 16 заводу Шнейдера в 1913 г., причем срок сдачи первой мортиры назначен был в феврале 1915 г. Война задержала сдачу этих мортир, кроме того, французское правительство обязало завод Шнейдера готовить такие же мортиры и для французской армии, поэтому была установлена очередь сдачи их по 4 мортиры русским и французам. </w:t>
      </w:r>
    </w:p>
    <w:p w14:paraId="48024994"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Здесь же следует отметить, что испытания, произведенные в 1912 г. с 280-м мортирой (на острове Березани), привели комиссию к заключению, что, несмотря на несомненное могущество этого орудия, все-таки его будет недостаточно для получения решительных результатов по отношению к современным укреплениям и что этой цели можно будет достигнуть только введением 16-дм. (405-м) мортиры. Разработка такой мортиры была тогда же (в начале 1913 г.) поручена заводу Шнейдера, который и принял это поручение (сношение представителя завода от 30 апреля 1913 г.) по заданиям Арткома.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Артком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1ACD967F"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Итак, хотя Артком,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5C1356E8" w14:textId="77777777" w:rsidR="002165C2" w:rsidRPr="008B368A" w:rsidRDefault="002165C2" w:rsidP="006D3E22">
      <w:pPr>
        <w:pStyle w:val="ac"/>
        <w:jc w:val="both"/>
        <w:rPr>
          <w:bCs/>
          <w:i w:val="0"/>
          <w:color w:val="002060"/>
          <w:spacing w:val="0"/>
          <w:kern w:val="0"/>
          <w:position w:val="0"/>
          <w:sz w:val="16"/>
          <w:szCs w:val="16"/>
        </w:rPr>
      </w:pPr>
    </w:p>
    <w:p w14:paraId="197EE6CD" w14:textId="77777777" w:rsidR="009D1539" w:rsidRPr="008B368A" w:rsidRDefault="009D1539" w:rsidP="006D3E22">
      <w:pPr>
        <w:jc w:val="both"/>
        <w:rPr>
          <w:bCs/>
          <w:color w:val="002060"/>
          <w:sz w:val="16"/>
          <w:szCs w:val="16"/>
        </w:rPr>
      </w:pPr>
      <w:r w:rsidRPr="008B368A">
        <w:rPr>
          <w:bCs/>
          <w:color w:val="002060"/>
          <w:sz w:val="16"/>
          <w:szCs w:val="16"/>
        </w:rPr>
        <w:t>В феврале 1913 г. великий князь Сергей Михай</w:t>
      </w:r>
      <w:r w:rsidRPr="008B368A">
        <w:rPr>
          <w:bCs/>
          <w:color w:val="002060"/>
          <w:sz w:val="16"/>
          <w:szCs w:val="16"/>
        </w:rPr>
        <w:softHyphen/>
        <w:t>лович, «главный артиллерист» империи» отчитывался царю о положении в артиллерийском снабжении в успокоительном духе (</w:t>
      </w:r>
      <w:r w:rsidRPr="008B368A">
        <w:rPr>
          <w:bCs/>
          <w:color w:val="002060"/>
          <w:sz w:val="16"/>
          <w:szCs w:val="16"/>
          <w:lang w:bidi="ru-RU"/>
        </w:rPr>
        <w:t>ВПР. С. 441, 435.</w:t>
      </w:r>
      <w:r w:rsidRPr="008B368A">
        <w:rPr>
          <w:bCs/>
          <w:color w:val="002060"/>
          <w:sz w:val="16"/>
          <w:szCs w:val="16"/>
        </w:rPr>
        <w:t>). Думские эксперты уже в марте 1913 г. выражали уверенность, что «количество снарядов, конечно, у нас достаточно» (А.И. Звегинцов); как сказал докладчик по артиллерийской смете С.В. Лукашевич, «не сомневаюсь, что у вас [ГАУ] есть большие запасы, до</w:t>
      </w:r>
      <w:r w:rsidRPr="008B368A">
        <w:rPr>
          <w:bCs/>
          <w:color w:val="002060"/>
          <w:sz w:val="16"/>
          <w:szCs w:val="16"/>
        </w:rPr>
        <w:softHyphen/>
        <w:t>статочный запас парков» (23452).</w:t>
      </w:r>
    </w:p>
    <w:p w14:paraId="34691176" w14:textId="77777777" w:rsidR="009D1539" w:rsidRPr="008B368A" w:rsidRDefault="009D1539" w:rsidP="006D3E22">
      <w:pPr>
        <w:jc w:val="both"/>
        <w:rPr>
          <w:bCs/>
          <w:color w:val="002060"/>
          <w:sz w:val="16"/>
          <w:szCs w:val="16"/>
        </w:rPr>
      </w:pPr>
    </w:p>
    <w:p w14:paraId="3DCFBE5C" w14:textId="77777777" w:rsidR="009D1539" w:rsidRPr="008B368A" w:rsidRDefault="009D1539" w:rsidP="006D3E22">
      <w:pPr>
        <w:jc w:val="both"/>
        <w:rPr>
          <w:bCs/>
          <w:color w:val="002060"/>
          <w:sz w:val="16"/>
          <w:szCs w:val="16"/>
        </w:rPr>
      </w:pPr>
      <w:r w:rsidRPr="008B368A">
        <w:rPr>
          <w:bCs/>
          <w:color w:val="002060"/>
          <w:sz w:val="16"/>
          <w:szCs w:val="16"/>
        </w:rPr>
        <w:t>По февральскому докладу 1913 г. для береговой артиллерии Кронштад</w:t>
      </w:r>
      <w:r w:rsidRPr="008B368A">
        <w:rPr>
          <w:bCs/>
          <w:color w:val="002060"/>
          <w:sz w:val="16"/>
          <w:szCs w:val="16"/>
        </w:rPr>
        <w:softHyphen/>
        <w:t>та и Севастополя были заказаны Цейсу и Гёрцу по 23 оптических даль</w:t>
      </w:r>
      <w:r w:rsidRPr="008B368A">
        <w:rPr>
          <w:bCs/>
          <w:color w:val="002060"/>
          <w:sz w:val="16"/>
          <w:szCs w:val="16"/>
        </w:rPr>
        <w:softHyphen/>
        <w:t>номера трех систем: с базой в 10, 6 и 3 метра (окончание поставки через год). В апреле 1913 г. изготовление дальномеров для пулеметных команд (база 70 см) было поручено тем же фирмам (по 60 экз.) в Германии «с предъявлением к сдаче дальномеров на заводах тех же фирм в Риге» (23452).</w:t>
      </w:r>
    </w:p>
    <w:p w14:paraId="65C6B37D" w14:textId="77777777" w:rsidR="009D1539" w:rsidRPr="008B368A" w:rsidRDefault="009D1539" w:rsidP="006D3E22">
      <w:pPr>
        <w:jc w:val="both"/>
        <w:rPr>
          <w:bCs/>
          <w:color w:val="002060"/>
          <w:sz w:val="16"/>
          <w:szCs w:val="16"/>
        </w:rPr>
      </w:pPr>
    </w:p>
    <w:p w14:paraId="12E09F53" w14:textId="77777777" w:rsidR="009D1539" w:rsidRPr="008B368A" w:rsidRDefault="009D1539" w:rsidP="006D3E22">
      <w:pPr>
        <w:jc w:val="both"/>
        <w:rPr>
          <w:bCs/>
          <w:color w:val="002060"/>
          <w:sz w:val="16"/>
          <w:szCs w:val="16"/>
        </w:rPr>
      </w:pPr>
      <w:r w:rsidRPr="008B368A">
        <w:rPr>
          <w:bCs/>
          <w:color w:val="002060"/>
          <w:sz w:val="16"/>
          <w:szCs w:val="16"/>
        </w:rPr>
        <w:t>В феврале 1913 г. Императорское Россий</w:t>
      </w:r>
      <w:r w:rsidRPr="008B368A">
        <w:rPr>
          <w:bCs/>
          <w:color w:val="002060"/>
          <w:sz w:val="16"/>
          <w:szCs w:val="16"/>
        </w:rPr>
        <w:softHyphen/>
        <w:t>ское автомобильное общество организовало «испытания автосаней» на льду Малой Невки в Петербурге. В скоростных заездах участво</w:t>
      </w:r>
      <w:r w:rsidRPr="008B368A">
        <w:rPr>
          <w:bCs/>
          <w:color w:val="002060"/>
          <w:sz w:val="16"/>
          <w:szCs w:val="16"/>
        </w:rPr>
        <w:softHyphen/>
        <w:t>вали три машины: аэросани француза графа Жака де Лессепа и конструктора И.И. Сикор</w:t>
      </w:r>
      <w:r w:rsidRPr="008B368A">
        <w:rPr>
          <w:bCs/>
          <w:color w:val="002060"/>
          <w:sz w:val="16"/>
          <w:szCs w:val="16"/>
        </w:rPr>
        <w:softHyphen/>
        <w:t>ского, изготовленные на Русско-Балтийском заводе, а также автосани Mercedes-Kegresse, управляемые своим создателем. Лучший ре</w:t>
      </w:r>
      <w:r w:rsidRPr="008B368A">
        <w:rPr>
          <w:bCs/>
          <w:color w:val="002060"/>
          <w:sz w:val="16"/>
          <w:szCs w:val="16"/>
        </w:rPr>
        <w:softHyphen/>
        <w:t>зультат на дистанции 1 км и второй результат на дистанции 3 км показал Адольф Кегресс. Затем он принял участие в организованных Санкт-Петербургским автомобиль-клубом зим</w:t>
      </w:r>
      <w:r w:rsidRPr="008B368A">
        <w:rPr>
          <w:bCs/>
          <w:color w:val="002060"/>
          <w:sz w:val="16"/>
          <w:szCs w:val="16"/>
        </w:rPr>
        <w:softHyphen/>
        <w:t>них гонках на льду Балтийского моря по мар</w:t>
      </w:r>
      <w:r w:rsidRPr="008B368A">
        <w:rPr>
          <w:bCs/>
          <w:color w:val="002060"/>
          <w:sz w:val="16"/>
          <w:szCs w:val="16"/>
        </w:rPr>
        <w:softHyphen/>
        <w:t>шруту Петербург - Кронштадт - Петербург, по</w:t>
      </w:r>
      <w:r w:rsidRPr="008B368A">
        <w:rPr>
          <w:bCs/>
          <w:color w:val="002060"/>
          <w:sz w:val="16"/>
          <w:szCs w:val="16"/>
        </w:rPr>
        <w:softHyphen/>
        <w:t>сле чего прошла демонстрация «удивительных экспериментов господина Кегресса» по замер</w:t>
      </w:r>
      <w:r w:rsidRPr="008B368A">
        <w:rPr>
          <w:bCs/>
          <w:color w:val="002060"/>
          <w:sz w:val="16"/>
          <w:szCs w:val="16"/>
        </w:rPr>
        <w:softHyphen/>
        <w:t>зшей Неве около Зимнего дворца (23481).</w:t>
      </w:r>
    </w:p>
    <w:p w14:paraId="4E4CEF9E" w14:textId="77777777" w:rsidR="009D1539" w:rsidRPr="008B368A" w:rsidRDefault="009D1539" w:rsidP="006D3E22">
      <w:pPr>
        <w:jc w:val="both"/>
        <w:rPr>
          <w:bCs/>
          <w:color w:val="002060"/>
          <w:sz w:val="16"/>
          <w:szCs w:val="16"/>
          <w:lang w:bidi="ru-RU"/>
        </w:rPr>
      </w:pPr>
    </w:p>
    <w:p w14:paraId="6CF9FB23"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w:t>
      </w:r>
    </w:p>
    <w:p w14:paraId="4D246D64" w14:textId="77777777" w:rsidR="002165C2" w:rsidRPr="008B368A" w:rsidRDefault="002165C2" w:rsidP="006D3E22">
      <w:pPr>
        <w:shd w:val="clear" w:color="auto" w:fill="FFFFFF"/>
        <w:jc w:val="both"/>
        <w:rPr>
          <w:bCs/>
          <w:i/>
          <w:color w:val="002060"/>
          <w:sz w:val="16"/>
          <w:szCs w:val="16"/>
        </w:rPr>
      </w:pPr>
    </w:p>
    <w:p w14:paraId="098582F4"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феврале 1913 начальник Генштаба Я.Г.Жилинский запрашивал у военного министра В А. Сухомлинова разрешения передать первые 30 легких пулеметов Виккерса в авиаотряды. Этими пулеметами, всего их заказали 268, планировали оснастить кавалерию. Первую партию пулеметов АО «Виккерс» обязалось поставить к 16 апреля. В докладе Жилинекий честно предупредил министра, что «передача этих пулеметов в авиационные отряды задержит на два месяца снабжение ими пулеметных команд конницы Варшавского, Киевского и Виленского военных округов. Части же, стоящие в последней очереди по снабжению легкими пулеметами, в числе 4-х казачьих полков, получат в этом случае указанные пулеметы к концу 1914 года.» Но несмотря на значительную задержку в перевооружении конницы, военный министр наложил резолюцию: «Согласен. Сухомлинов. 12/2» (15464).</w:t>
      </w:r>
    </w:p>
    <w:p w14:paraId="61FD7426" w14:textId="77777777" w:rsidR="002165C2" w:rsidRPr="008B368A" w:rsidRDefault="002165C2" w:rsidP="006D3E22">
      <w:pPr>
        <w:pStyle w:val="2"/>
        <w:spacing w:before="0" w:after="0"/>
        <w:jc w:val="both"/>
        <w:rPr>
          <w:b w:val="0"/>
          <w:bCs/>
          <w:color w:val="002060"/>
          <w:sz w:val="16"/>
          <w:szCs w:val="16"/>
        </w:rPr>
      </w:pPr>
    </w:p>
    <w:p w14:paraId="535DC7C5"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феврале 1913 «Воздухоплаватель» сообщил, что МОВ «обратилось к министерству путей сообщения с ходатайством, в котором указывалось на необходимость составления воздушной карты всей России.» Интерес к картографированию у МОВ в то время был весьма своеобразный, хотя и очень прогрессивный. «Воздухоплаватель» со ссылкой на официозную «Россию» объявил о начале «организации воздухоплавательной сети в районе Московского общества». Сообщалось, что «несмотря на огромные денежные расходы, сопряженные с устройством этой сети, крупные капиталисты, входящие в состав воздухоплавательного общества, твердо решили привести свой грандиозный план в исполнение. Согласно выработан- ному плану весь Московский округ будет разбит на 10 воздухоплавательных отделов, при чем отделы будет соединяться как между собою, так и с Москвой воздухоплавательными станциями. В зависимости от обширности района и удобства подъема и спуска каждый отдел будет разделен на 2—3 станции. Таким образом московская окружная воздухоплавательная сеть будет состоять из целого ряда воздухоплавательных отделов и этапных станций, которые составят окружной воздухоплавательный союз». Союз должен был подчиняться МОВ. По плану «воздухоплавательные отделы будут помещаться главным образом в губернских городах. Что касается воздухоплавательных станций, то они явятся вспомогательными и остановочными этапами во время перелетов. В них будут помещаться: небольшой аэродром для подъема и спуска, мастерская для ремонта и склады бензина и масла. Станции будут расположены невдалеке от шоссейных и железнодорожных пунктов.».</w:t>
      </w:r>
    </w:p>
    <w:p w14:paraId="4FC5B4F8"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Уже в 1913 г. МОВ впервые в России собиралось развернуть сеть местных авиалиний в Московском регионе. Для нее и потребовались авиационные карты. Ссылаясь на свое начинание, МОВ обратилось к Министерству путей сообщения (МПС) с просьбой поддержать составление карт и, «так как воздухоплавательные [станции] должны бьггь расположены вблизи населенных мест и, главным образом, в районе расположения железнодорожных станций, то весьма желательно было бы приобщить к этой работе местных инженеров, служащих на железной дороге.» Этим МОВ просило МПС «помочь нарождению воздухоплавательных станций опубликованием своего сочувствия этому делу и призывом к железнодорожным инженерам посвятить свой досуг участием в работе на пользу отечественного воздухоплавания.» Другим интересным и тоже нереализованным начинанием стал проект перелета Нижний Новгород—Саратов на гидросамолетах по Волге летом 1913 г. В Нижний самолеты собирались доставить на барже по Москве-реке и Оке (15464).</w:t>
      </w:r>
    </w:p>
    <w:p w14:paraId="6EBC7737" w14:textId="77777777" w:rsidR="002165C2" w:rsidRPr="008B368A" w:rsidRDefault="002165C2" w:rsidP="006D3E22">
      <w:pPr>
        <w:pStyle w:val="2"/>
        <w:spacing w:before="0" w:after="0"/>
        <w:jc w:val="both"/>
        <w:rPr>
          <w:b w:val="0"/>
          <w:bCs/>
          <w:color w:val="002060"/>
          <w:sz w:val="16"/>
          <w:szCs w:val="16"/>
        </w:rPr>
      </w:pPr>
    </w:p>
    <w:p w14:paraId="204A6ED4" w14:textId="377A5092" w:rsidR="009D1539" w:rsidRPr="008B368A" w:rsidRDefault="009D1539" w:rsidP="006D3E22">
      <w:pPr>
        <w:jc w:val="both"/>
        <w:rPr>
          <w:bCs/>
          <w:i/>
          <w:color w:val="002060"/>
          <w:sz w:val="16"/>
          <w:szCs w:val="16"/>
        </w:rPr>
      </w:pPr>
      <w:r w:rsidRPr="008B368A">
        <w:rPr>
          <w:bCs/>
          <w:i/>
          <w:color w:val="002060"/>
          <w:sz w:val="16"/>
          <w:szCs w:val="16"/>
        </w:rPr>
        <w:t>Морская авиация:</w:t>
      </w:r>
    </w:p>
    <w:p w14:paraId="784CB4F0" w14:textId="77777777" w:rsidR="009D1539" w:rsidRPr="008B368A" w:rsidRDefault="009D1539" w:rsidP="006D3E22">
      <w:pPr>
        <w:jc w:val="both"/>
        <w:rPr>
          <w:bCs/>
          <w:i/>
          <w:color w:val="002060"/>
          <w:sz w:val="16"/>
          <w:szCs w:val="16"/>
        </w:rPr>
      </w:pPr>
    </w:p>
    <w:p w14:paraId="29E0D928" w14:textId="77777777" w:rsidR="00CE4F4D" w:rsidRPr="008B368A" w:rsidRDefault="00CE4F4D" w:rsidP="006D3E22">
      <w:pPr>
        <w:jc w:val="both"/>
        <w:rPr>
          <w:bCs/>
          <w:color w:val="002060"/>
          <w:sz w:val="16"/>
          <w:szCs w:val="16"/>
          <w:lang w:bidi="en-US"/>
        </w:rPr>
      </w:pPr>
      <w:r w:rsidRPr="008B368A">
        <w:rPr>
          <w:bCs/>
          <w:color w:val="002060"/>
          <w:sz w:val="16"/>
          <w:szCs w:val="16"/>
          <w:lang w:bidi="en-US"/>
        </w:rPr>
        <w:t>В феврале 1913 г. в докладе Генерального штаба ВМФ говорилось, что морская авиация способна действовать против противника, но важнейшей задачей является наблюдение (23525).</w:t>
      </w:r>
    </w:p>
    <w:p w14:paraId="31F79C36" w14:textId="77777777" w:rsidR="00CE4F4D" w:rsidRPr="008B368A" w:rsidRDefault="00CE4F4D" w:rsidP="006D3E22">
      <w:pPr>
        <w:jc w:val="both"/>
        <w:rPr>
          <w:bCs/>
          <w:color w:val="002060"/>
          <w:sz w:val="16"/>
          <w:szCs w:val="16"/>
        </w:rPr>
      </w:pPr>
    </w:p>
    <w:p w14:paraId="0330A4CE" w14:textId="77777777" w:rsidR="00CE4F4D" w:rsidRPr="008B368A" w:rsidRDefault="00CE4F4D" w:rsidP="006D3E22">
      <w:pPr>
        <w:jc w:val="both"/>
        <w:rPr>
          <w:bCs/>
          <w:color w:val="002060"/>
          <w:sz w:val="16"/>
          <w:szCs w:val="16"/>
        </w:rPr>
      </w:pPr>
      <w:r w:rsidRPr="008B368A">
        <w:rPr>
          <w:bCs/>
          <w:color w:val="002060"/>
          <w:sz w:val="16"/>
          <w:szCs w:val="16"/>
          <w:lang w:bidi="en-US"/>
        </w:rPr>
        <w:t xml:space="preserve">Возможно, в феврале 1913 г. морские летчики Балтийского флота успешно провели телеграфные испытания с гидросамолетов. Известно, что весной 1914 г. морские летчики провели серию опытов по установке радиотелеграфа </w:t>
      </w:r>
      <w:r w:rsidRPr="008B368A">
        <w:rPr>
          <w:bCs/>
          <w:color w:val="002060"/>
          <w:sz w:val="16"/>
          <w:szCs w:val="16"/>
          <w:lang w:bidi="en-US"/>
        </w:rPr>
        <w:softHyphen/>
        <w:t>на гидросамолеты. Создан авиационный радиопередатчик мощностью 0,2 кВт (23525).</w:t>
      </w:r>
    </w:p>
    <w:p w14:paraId="7C2F1680" w14:textId="77777777" w:rsidR="00CE4F4D" w:rsidRPr="008B368A" w:rsidRDefault="00CE4F4D" w:rsidP="006D3E22">
      <w:pPr>
        <w:jc w:val="both"/>
        <w:rPr>
          <w:bCs/>
          <w:color w:val="002060"/>
          <w:sz w:val="16"/>
          <w:szCs w:val="16"/>
          <w:lang w:bidi="ru-RU"/>
        </w:rPr>
      </w:pPr>
    </w:p>
    <w:p w14:paraId="4F36731D" w14:textId="628A8CE9" w:rsidR="002165C2" w:rsidRPr="008B368A" w:rsidRDefault="002165C2" w:rsidP="006D3E22">
      <w:pPr>
        <w:jc w:val="both"/>
        <w:rPr>
          <w:bCs/>
          <w:color w:val="002060"/>
          <w:sz w:val="16"/>
          <w:szCs w:val="16"/>
        </w:rPr>
      </w:pPr>
      <w:r w:rsidRPr="008B368A">
        <w:rPr>
          <w:bCs/>
          <w:i/>
          <w:color w:val="002060"/>
          <w:sz w:val="16"/>
          <w:szCs w:val="16"/>
        </w:rPr>
        <w:t>Авиация и воздухоплавание Германии:</w:t>
      </w:r>
    </w:p>
    <w:p w14:paraId="76EAFC5E" w14:textId="77777777" w:rsidR="002165C2" w:rsidRPr="008B368A" w:rsidRDefault="002165C2" w:rsidP="006D3E22">
      <w:pPr>
        <w:jc w:val="both"/>
        <w:rPr>
          <w:bCs/>
          <w:color w:val="002060"/>
          <w:sz w:val="16"/>
          <w:szCs w:val="16"/>
        </w:rPr>
      </w:pPr>
    </w:p>
    <w:p w14:paraId="49A96254" w14:textId="098EE58A" w:rsidR="002165C2" w:rsidRPr="008B368A" w:rsidRDefault="002165C2" w:rsidP="006D3E22">
      <w:pPr>
        <w:jc w:val="both"/>
        <w:rPr>
          <w:bCs/>
          <w:color w:val="002060"/>
          <w:sz w:val="16"/>
          <w:szCs w:val="16"/>
        </w:rPr>
      </w:pPr>
      <w:r w:rsidRPr="008B368A">
        <w:rPr>
          <w:bCs/>
          <w:color w:val="002060"/>
          <w:sz w:val="16"/>
          <w:szCs w:val="16"/>
        </w:rPr>
        <w:t>В феврале 1913 г. изучение ночных полетов было начато в широком масштабе в крепости Мец" (11999).</w:t>
      </w:r>
    </w:p>
    <w:p w14:paraId="022E009E" w14:textId="77777777" w:rsidR="002165C2" w:rsidRPr="008B368A" w:rsidRDefault="002165C2" w:rsidP="006D3E22">
      <w:pPr>
        <w:jc w:val="both"/>
        <w:rPr>
          <w:bCs/>
          <w:color w:val="002060"/>
          <w:sz w:val="16"/>
          <w:szCs w:val="16"/>
        </w:rPr>
      </w:pPr>
    </w:p>
    <w:p w14:paraId="4ED5FC52" w14:textId="60D24650" w:rsidR="00BC445A" w:rsidRPr="008B368A" w:rsidRDefault="00BC445A" w:rsidP="00BC445A">
      <w:pPr>
        <w:jc w:val="both"/>
        <w:rPr>
          <w:bCs/>
          <w:color w:val="002060"/>
          <w:sz w:val="16"/>
          <w:szCs w:val="16"/>
        </w:rPr>
      </w:pPr>
      <w:r w:rsidRPr="008B368A">
        <w:rPr>
          <w:bCs/>
          <w:i/>
          <w:color w:val="002060"/>
          <w:sz w:val="16"/>
          <w:szCs w:val="16"/>
        </w:rPr>
        <w:t xml:space="preserve">Авиация и воздухоплавание </w:t>
      </w:r>
      <w:r>
        <w:rPr>
          <w:bCs/>
          <w:i/>
          <w:color w:val="002060"/>
          <w:sz w:val="16"/>
          <w:szCs w:val="16"/>
        </w:rPr>
        <w:t>Англии</w:t>
      </w:r>
      <w:r w:rsidRPr="008B368A">
        <w:rPr>
          <w:bCs/>
          <w:i/>
          <w:color w:val="002060"/>
          <w:sz w:val="16"/>
          <w:szCs w:val="16"/>
        </w:rPr>
        <w:t>:</w:t>
      </w:r>
    </w:p>
    <w:p w14:paraId="023DA764" w14:textId="77777777" w:rsidR="00BC445A" w:rsidRPr="008B368A" w:rsidRDefault="00BC445A" w:rsidP="00BC445A">
      <w:pPr>
        <w:jc w:val="both"/>
        <w:rPr>
          <w:bCs/>
          <w:color w:val="002060"/>
          <w:sz w:val="16"/>
          <w:szCs w:val="16"/>
        </w:rPr>
      </w:pPr>
    </w:p>
    <w:p w14:paraId="62B23754" w14:textId="77777777" w:rsidR="00BC445A" w:rsidRPr="00B52707" w:rsidRDefault="00BC445A" w:rsidP="00BC445A">
      <w:pPr>
        <w:jc w:val="both"/>
        <w:rPr>
          <w:color w:val="0070C0"/>
          <w:sz w:val="16"/>
          <w:szCs w:val="16"/>
        </w:rPr>
      </w:pPr>
      <w:r w:rsidRPr="00B52707">
        <w:rPr>
          <w:color w:val="0070C0"/>
          <w:sz w:val="16"/>
          <w:szCs w:val="16"/>
        </w:rPr>
        <w:t>В феврале 1913 г. Виккерс построил вооруженный аэроплан E.F.B.1 «Дестроер» (Experimental Fighting Biplane No.1 Destroyer</w:t>
      </w:r>
      <w:r w:rsidRPr="00B52707">
        <w:rPr>
          <w:color w:val="0070C0"/>
          <w:sz w:val="16"/>
          <w:szCs w:val="16"/>
        </w:rPr>
        <w:softHyphen/>
        <w:t xml:space="preserve">– «разрушитель») напоминал просто уменьшенный Фарман XV с мотором Вулсели С в 60 сил. Пулемет «Виккерс» и кресло стрелка крепились на общем подвижном «коромысле». Установка, сконструированная лейтенантом флота л’Этранже-Мэлони, простреливала конус с углом при вершине 60° от нейтрали и с боезапасом 1500 </w:t>
      </w:r>
      <w:r w:rsidRPr="00B52707">
        <w:rPr>
          <w:color w:val="0070C0"/>
          <w:sz w:val="16"/>
          <w:szCs w:val="16"/>
        </w:rPr>
        <w:lastRenderedPageBreak/>
        <w:t>патронов весила около 45 кг. Его показали на авиасалоне во дворце «Олимпия», но во время одного из первых полетов он разбился. Взамен Лоу сделал полутораплан E.F.B.2 (Тип 18), который помимо лучшего мотора Гном «Моносупап» в 80 сил получил гондолу экипажа с каркасом из стальных труб и обшивкой из нового материала – алюминия, легированного медью и марганцем. Его изобрел Альфред Вильм, химик немецкого завода «Дюрен Металлверке», и назвал «дюраль». Плотность дюраль имел в 2,7 раза меньше, чем у стали, а по сравнению с чистым алюминием он существенно прочнее и устойчивее к коррозии. Пройдет всего несколько лет, и именно он станет «теснить» древесину и полотно в конструкциях самолетов, но пока эта не апробированная новинка лишь вызывала настороженность. Там, где обычный алюминий легко и мягко гнулся, дюраль мог и треснуть.</w:t>
      </w:r>
    </w:p>
    <w:p w14:paraId="6A018E6B" w14:textId="77777777" w:rsidR="00BC445A" w:rsidRPr="00B52707" w:rsidRDefault="00BC445A" w:rsidP="00BC445A">
      <w:pPr>
        <w:jc w:val="both"/>
        <w:rPr>
          <w:color w:val="0070C0"/>
          <w:sz w:val="16"/>
          <w:szCs w:val="16"/>
        </w:rPr>
      </w:pPr>
      <w:r w:rsidRPr="00B52707">
        <w:rPr>
          <w:color w:val="0070C0"/>
          <w:sz w:val="16"/>
          <w:szCs w:val="16"/>
        </w:rPr>
        <w:t>Головы пилота и стрелка едва выглядывали из высокой гондолы E.F.B.2, и Лоу предусмотрел в бортах большие окна, зашив их целлулоидом. Однако летные испытания, начавшиеся 26 ноября 1913 г., показали, что обзор с обоих мест очень плох и они не помогают, а целиться мешала передняя обшивка гондолы, причем вниз вовсе ничего не видно. В начале января 1914 г. самолет слегка подломали на рулении и заказчик его не принял (25679).</w:t>
      </w:r>
    </w:p>
    <w:p w14:paraId="58C19734" w14:textId="77777777" w:rsidR="00BC445A" w:rsidRPr="00B52707" w:rsidRDefault="00BC445A" w:rsidP="00BC445A">
      <w:pPr>
        <w:jc w:val="both"/>
        <w:rPr>
          <w:color w:val="0070C0"/>
          <w:sz w:val="16"/>
          <w:szCs w:val="16"/>
        </w:rPr>
      </w:pPr>
    </w:p>
    <w:p w14:paraId="2BABC8F5" w14:textId="77777777" w:rsidR="00324648" w:rsidRPr="008B368A" w:rsidRDefault="00324648" w:rsidP="00324648">
      <w:pPr>
        <w:jc w:val="both"/>
        <w:rPr>
          <w:bCs/>
          <w:color w:val="002060"/>
          <w:sz w:val="16"/>
          <w:szCs w:val="16"/>
        </w:rPr>
      </w:pPr>
      <w:r w:rsidRPr="008B368A">
        <w:rPr>
          <w:bCs/>
          <w:i/>
          <w:color w:val="002060"/>
          <w:sz w:val="16"/>
          <w:szCs w:val="16"/>
        </w:rPr>
        <w:t>Авиация и воздухоплавание Германии:</w:t>
      </w:r>
    </w:p>
    <w:p w14:paraId="78492E20" w14:textId="77777777" w:rsidR="00324648" w:rsidRPr="008B368A" w:rsidRDefault="00324648" w:rsidP="00324648">
      <w:pPr>
        <w:jc w:val="both"/>
        <w:rPr>
          <w:bCs/>
          <w:color w:val="002060"/>
          <w:sz w:val="16"/>
          <w:szCs w:val="16"/>
        </w:rPr>
      </w:pPr>
    </w:p>
    <w:p w14:paraId="7D206F95" w14:textId="77777777" w:rsidR="00324648" w:rsidRPr="00B52707" w:rsidRDefault="00324648" w:rsidP="00324648">
      <w:pPr>
        <w:jc w:val="both"/>
        <w:rPr>
          <w:rStyle w:val="aff"/>
          <w:rFonts w:ascii="Times New Roman"/>
          <w:color w:val="0070C0"/>
          <w:spacing w:val="0"/>
          <w:szCs w:val="16"/>
        </w:rPr>
      </w:pPr>
      <w:r w:rsidRPr="00B52707">
        <w:rPr>
          <w:rStyle w:val="aff"/>
          <w:rFonts w:ascii="Times New Roman"/>
          <w:color w:val="0070C0"/>
          <w:spacing w:val="0"/>
          <w:szCs w:val="16"/>
        </w:rPr>
        <w:t>К весне 1913 года официальный Берлин перестал скрывать свои истинные намерения, разместив вблизи российских границ воздушные станции (эллинги) военного назначения для ведения «всякого вида разведки». По мнению русского военного аналитика И. Патронова, «В Германии придавали большое значение подготовке в воздухоплавательном отношении театров военных действий». Несомненно, одним из них должен был стать Рижский и Финский заливы. Для ведения дальней (стратегической) разведки и беспрепятственного проникновения на территорию сопредельных государств лучше всего подходили дирижабли конструкций графа Ф. фон Цеппелина и общества «Шютте-Ланц». Воздушный корабль, благодаря длительности своего полета и значительной бомбовой нагрузки (до 600 кг), превращался в универсальное оружие (пользуясь современной терминологией) (25166).</w:t>
      </w:r>
    </w:p>
    <w:p w14:paraId="6065ACA6" w14:textId="77777777" w:rsidR="00324648" w:rsidRPr="00B52707" w:rsidRDefault="00324648" w:rsidP="00324648">
      <w:pPr>
        <w:jc w:val="both"/>
        <w:rPr>
          <w:color w:val="0070C0"/>
          <w:sz w:val="16"/>
          <w:szCs w:val="16"/>
        </w:rPr>
      </w:pPr>
    </w:p>
    <w:p w14:paraId="39DA678B"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0AC3178B" w14:textId="77777777" w:rsidR="002165C2" w:rsidRPr="008B368A" w:rsidRDefault="002165C2" w:rsidP="006D3E22">
      <w:pPr>
        <w:jc w:val="both"/>
        <w:rPr>
          <w:bCs/>
          <w:color w:val="002060"/>
          <w:sz w:val="16"/>
          <w:szCs w:val="16"/>
        </w:rPr>
      </w:pPr>
    </w:p>
    <w:p w14:paraId="796AE405" w14:textId="77777777" w:rsidR="002165C2" w:rsidRPr="008B368A" w:rsidRDefault="002165C2" w:rsidP="006D3E22">
      <w:pPr>
        <w:jc w:val="both"/>
        <w:rPr>
          <w:bCs/>
          <w:color w:val="002060"/>
          <w:sz w:val="16"/>
          <w:szCs w:val="16"/>
        </w:rPr>
      </w:pPr>
      <w:r w:rsidRPr="008B368A">
        <w:rPr>
          <w:bCs/>
          <w:color w:val="002060"/>
          <w:sz w:val="16"/>
          <w:szCs w:val="16"/>
        </w:rPr>
        <w:t>К марту 1913 г. самолёт Сикорского был готов. Его назвали «Гранд», но вскоре на волне патриотизма, связанного с празднованием 300-летия Дома Романовых, ему дали русское имя «Большой Русско-Балтийский» или просто «Большой». Для первых проб — пробежек по аэродрому и коротких подлётов — решили ограничиться установкой двух двигателей, по одному на каждом крыле (17489).</w:t>
      </w:r>
    </w:p>
    <w:p w14:paraId="14BA7A52" w14:textId="77777777" w:rsidR="002165C2" w:rsidRPr="008B368A" w:rsidRDefault="002165C2" w:rsidP="006D3E22">
      <w:pPr>
        <w:jc w:val="both"/>
        <w:rPr>
          <w:bCs/>
          <w:color w:val="002060"/>
          <w:sz w:val="16"/>
          <w:szCs w:val="16"/>
        </w:rPr>
      </w:pPr>
    </w:p>
    <w:p w14:paraId="1D1F30D5" w14:textId="77777777" w:rsidR="00822E80" w:rsidRPr="008B368A" w:rsidRDefault="00822E80" w:rsidP="006D3E22">
      <w:pPr>
        <w:jc w:val="both"/>
        <w:rPr>
          <w:bCs/>
          <w:color w:val="002060"/>
          <w:sz w:val="16"/>
          <w:szCs w:val="16"/>
        </w:rPr>
      </w:pPr>
      <w:r w:rsidRPr="008B368A">
        <w:rPr>
          <w:bCs/>
          <w:color w:val="002060"/>
          <w:sz w:val="16"/>
          <w:szCs w:val="16"/>
        </w:rPr>
        <w:t>К началу марта 1913 г. на Комендантском аэродроме завершилась общая сборка "Гранда". Теперь огромный красавец предстал перед создателями во всем своем величии. Любопытствующие посетители не переставали удивляться его размерам, смелости конструкторских решений. Трудно было представить, что такая махина полетит. Размеры и масса "Гранда" превосходили примерно вдвое все, что было тогда в мировой практике самолетостроения: размах верхнего крыла составлял 27 м, нижнего - 20, общая их площадь - 125 м, взлетный вес самолета - более 3 т. По схеме он напоминал как бы увеличенный С-6Б, но с другим размещением силовой установки. По проекту четыре двигателя "Аргус" по 100 л. с. располагались в тандемных установках на нижнем крыле вблизи фюзеляжа. Это было сделано на случай, если вдруг откажет один из двигателей, чтобы разворачивающий момент был минимальным. Размещение двигателей на крыле освобождало кабину для полезного груза, упрощало систему охлаждения, облегчало наземное обслуживание. Эффективному путевому управлению способствовал длинный фюзеляж. Два руля направления имели роговую компенсацию. Кроме того, вертикальное оперение было сделано с выпукло-вогнутым профилем (как в крыле) выпуклой стороной к фюзеляжу и в случае отказа какого-нибудь двигателя профильный киль, обдуваемый потоком от винтов действующих двигателей, обеспечивал восстанавливающий момент. Имевшийся риск конструктивно сводился к минимуму.</w:t>
      </w:r>
    </w:p>
    <w:p w14:paraId="50A1209D" w14:textId="77777777" w:rsidR="00822E80" w:rsidRPr="008B368A" w:rsidRDefault="00822E80" w:rsidP="006D3E22">
      <w:pPr>
        <w:jc w:val="both"/>
        <w:rPr>
          <w:bCs/>
          <w:color w:val="002060"/>
          <w:sz w:val="16"/>
          <w:szCs w:val="16"/>
        </w:rPr>
      </w:pPr>
      <w:r w:rsidRPr="008B368A">
        <w:rPr>
          <w:bCs/>
          <w:color w:val="002060"/>
          <w:sz w:val="16"/>
          <w:szCs w:val="16"/>
        </w:rPr>
        <w:t>Из-за отсутствия выноса двигателей и длинного фюзеляжа центр тяжести самолета находился за коробкой крыльев, поэтому горизонтальное оперение было сделано несущим и значительным по размерам.</w:t>
      </w:r>
    </w:p>
    <w:p w14:paraId="506CFA94" w14:textId="77777777" w:rsidR="00822E80" w:rsidRPr="008B368A" w:rsidRDefault="00822E80" w:rsidP="006D3E22">
      <w:pPr>
        <w:jc w:val="both"/>
        <w:rPr>
          <w:bCs/>
          <w:color w:val="002060"/>
          <w:sz w:val="16"/>
          <w:szCs w:val="16"/>
        </w:rPr>
      </w:pPr>
      <w:r w:rsidRPr="008B368A">
        <w:rPr>
          <w:bCs/>
          <w:color w:val="002060"/>
          <w:sz w:val="16"/>
          <w:szCs w:val="16"/>
        </w:rPr>
        <w:t>Коробка крыльев "Гранда" - четырехстоечная, с растяжками из рояльной проволоки, крылья - двух-лонжеронные, тонкого профиля. Лонжероны - коробчатые. Собраны они были на столярном клее и латунных шурупах. Нервюры также имели фанерную стенку и сосновую полку. Крылья обтягивались полотном и покрывались аэролаком (эмалитом).</w:t>
      </w:r>
    </w:p>
    <w:p w14:paraId="7FD5EDE8" w14:textId="77777777" w:rsidR="00822E80" w:rsidRPr="008B368A" w:rsidRDefault="00822E80" w:rsidP="006D3E22">
      <w:pPr>
        <w:jc w:val="both"/>
        <w:rPr>
          <w:bCs/>
          <w:color w:val="002060"/>
          <w:sz w:val="16"/>
          <w:szCs w:val="16"/>
        </w:rPr>
      </w:pPr>
      <w:r w:rsidRPr="008B368A">
        <w:rPr>
          <w:bCs/>
          <w:color w:val="002060"/>
          <w:sz w:val="16"/>
          <w:szCs w:val="16"/>
        </w:rPr>
        <w:t xml:space="preserve">Фюзеляж представлял собой четырехгранную конструкцию, сделанную из арборита. Лонжероны фюзеляжа - ясеневые. Ширина фюзеляжа в передней части составляла 1,4 м с постепенным уменьшением до 0,6 м в хвосте. Высота в носовой и средней части 0,9 м к хвосту сходила почти до нуля. Фюзеляж был очень тонким и для повышения жесткости усилен шпренгелями с растяжками сверху и снизу из 3,5-миллиметровой рояльной проволоки. Носовая часть фюзеляжа образовывала открытый балкон, за которым шла закрытая остекленная кабина, выступавшая над фюзеляжем, длиной 5,75 м и высотой 1,85 м. В кабине - два сиденья летчиков, за ними стеклянная перегородка с дверью в пассажирский салон, сзади которого находились умывальник и туалет. В салоне было несколько плетеных кресел и столик. Обзор из кабины прекрасный. Впервые в мире самолет имел такую большую закрытую кабину и пассажирский салон. </w:t>
      </w:r>
    </w:p>
    <w:p w14:paraId="4D14DDEF" w14:textId="77777777" w:rsidR="00822E80" w:rsidRPr="008B368A" w:rsidRDefault="00822E80" w:rsidP="006D3E22">
      <w:pPr>
        <w:jc w:val="both"/>
        <w:rPr>
          <w:bCs/>
          <w:color w:val="002060"/>
          <w:sz w:val="16"/>
          <w:szCs w:val="16"/>
        </w:rPr>
      </w:pPr>
      <w:r w:rsidRPr="008B368A">
        <w:rPr>
          <w:bCs/>
          <w:color w:val="002060"/>
          <w:sz w:val="16"/>
          <w:szCs w:val="16"/>
        </w:rPr>
        <w:t>Шасси было довольно громоздким, но зато вполне надежным. Тележки из восьми сдвоенных колес, зашитых в кожу, крепились между полозами на шнуровых амортизаторах и системе проволочных расчалок. Управление самолетом сдвоенное - два штурвала и педали. Проводка - тросовая. Сиденье командира располагалось слева, как это принято и теперь, около него размещались основная часть приборов и все управление двигателями (11294).</w:t>
      </w:r>
    </w:p>
    <w:p w14:paraId="3492EF05" w14:textId="77777777" w:rsidR="00822E80" w:rsidRPr="008B368A" w:rsidRDefault="00822E80" w:rsidP="006D3E22">
      <w:pPr>
        <w:jc w:val="both"/>
        <w:rPr>
          <w:bCs/>
          <w:color w:val="002060"/>
          <w:sz w:val="16"/>
          <w:szCs w:val="16"/>
        </w:rPr>
      </w:pPr>
    </w:p>
    <w:p w14:paraId="0EA10E5A" w14:textId="77777777" w:rsidR="005E7F2B" w:rsidRPr="008B368A" w:rsidRDefault="005E7F2B" w:rsidP="006D3E22">
      <w:pPr>
        <w:jc w:val="both"/>
        <w:rPr>
          <w:bCs/>
          <w:color w:val="002060"/>
          <w:sz w:val="16"/>
          <w:szCs w:val="16"/>
        </w:rPr>
      </w:pPr>
      <w:r w:rsidRPr="008B368A">
        <w:rPr>
          <w:bCs/>
          <w:color w:val="002060"/>
          <w:sz w:val="16"/>
          <w:szCs w:val="16"/>
        </w:rPr>
        <w:t>К началу марта 1913 на самолет Гранд были установлены передние двигатели, и Сикорский решил пока опробовать машину на них. Погода, правда, этому не способствовала. Снег с аэродрома частично сошел, и оттепель превратила землю в чавкающее болото. Тем не менее 15 (28) марта 1913 было совершено несколько пробежек и маленький подлет, который давал надежду на успешные испытания. Однако после дождей состояние аэродрома стало совершенно удручающим, и в ближайшее время вести испытания не представлялось возможным. "Гранд" разобрали и перевезли на Корпусной аэродром, который принадлежал военным и, естественно, находился в лучшем состоянии. Там были возможности его осушать и, кроме того, ангары и самолетные стоянки охранялись (11294).</w:t>
      </w:r>
    </w:p>
    <w:p w14:paraId="53B03BC1" w14:textId="77777777" w:rsidR="005E7F2B" w:rsidRPr="008B368A" w:rsidRDefault="005E7F2B" w:rsidP="006D3E22">
      <w:pPr>
        <w:jc w:val="both"/>
        <w:rPr>
          <w:bCs/>
          <w:color w:val="002060"/>
          <w:sz w:val="16"/>
          <w:szCs w:val="16"/>
        </w:rPr>
      </w:pPr>
    </w:p>
    <w:p w14:paraId="1E8AC934" w14:textId="77777777" w:rsidR="00CD527E" w:rsidRPr="008B368A" w:rsidRDefault="00CD527E" w:rsidP="006D3E22">
      <w:pPr>
        <w:jc w:val="both"/>
        <w:rPr>
          <w:bCs/>
          <w:color w:val="002060"/>
          <w:sz w:val="16"/>
          <w:szCs w:val="16"/>
        </w:rPr>
      </w:pPr>
      <w:r w:rsidRPr="008B368A">
        <w:rPr>
          <w:bCs/>
          <w:color w:val="002060"/>
          <w:sz w:val="16"/>
          <w:szCs w:val="16"/>
        </w:rPr>
        <w:t>К началу марта 1913 г. завершилась общая сборка «Гранда», которая производилась на Комендан</w:t>
      </w:r>
      <w:r w:rsidRPr="008B368A">
        <w:rPr>
          <w:bCs/>
          <w:color w:val="002060"/>
          <w:sz w:val="16"/>
          <w:szCs w:val="16"/>
        </w:rPr>
        <w:softHyphen/>
        <w:t>тском аэродроме. Размеры и масса «Гранда» пре</w:t>
      </w:r>
      <w:r w:rsidRPr="008B368A">
        <w:rPr>
          <w:bCs/>
          <w:color w:val="002060"/>
          <w:sz w:val="16"/>
          <w:szCs w:val="16"/>
        </w:rPr>
        <w:softHyphen/>
        <w:t>восходили примерно вдвое все, что было тогда в миро</w:t>
      </w:r>
      <w:r w:rsidRPr="008B368A">
        <w:rPr>
          <w:bCs/>
          <w:color w:val="002060"/>
          <w:sz w:val="16"/>
          <w:szCs w:val="16"/>
        </w:rPr>
        <w:softHyphen/>
        <w:t>вой практике самолетостроения: размах_верхнего крыла составлял 27 м, нижнего — 20, общая их пло</w:t>
      </w:r>
      <w:r w:rsidRPr="008B368A">
        <w:rPr>
          <w:bCs/>
          <w:color w:val="002060"/>
          <w:sz w:val="16"/>
          <w:szCs w:val="16"/>
        </w:rPr>
        <w:softHyphen/>
        <w:t>щадь — 125 м2, взлетный вес самолета — более 3 т. По схеме он напоминал как бы увеличенный С-6Б, но с другим размещением силовой установки.</w:t>
      </w:r>
    </w:p>
    <w:p w14:paraId="4D558C48" w14:textId="77777777" w:rsidR="00CD527E" w:rsidRPr="008B368A" w:rsidRDefault="00CD527E" w:rsidP="006D3E22">
      <w:pPr>
        <w:jc w:val="both"/>
        <w:rPr>
          <w:bCs/>
          <w:color w:val="002060"/>
          <w:sz w:val="16"/>
          <w:szCs w:val="16"/>
        </w:rPr>
      </w:pPr>
      <w:r w:rsidRPr="008B368A">
        <w:rPr>
          <w:bCs/>
          <w:color w:val="002060"/>
          <w:sz w:val="16"/>
          <w:szCs w:val="16"/>
        </w:rPr>
        <w:t>По проекту четыре двигателя «Аргус» по 100 л. с. располагались в тандемных установках на нижнем крыле вблизи фюзе</w:t>
      </w:r>
      <w:r w:rsidRPr="008B368A">
        <w:rPr>
          <w:bCs/>
          <w:color w:val="002060"/>
          <w:sz w:val="16"/>
          <w:szCs w:val="16"/>
        </w:rPr>
        <w:softHyphen/>
        <w:t>ляжа. Это было сделано на случай, если вдруг откажет один из двигателей, чтобы разворачивающий момент был минимальным. Размещение двигателей на крыле освобождало кабину для полезного груза, упрощало си</w:t>
      </w:r>
      <w:r w:rsidRPr="008B368A">
        <w:rPr>
          <w:bCs/>
          <w:color w:val="002060"/>
          <w:sz w:val="16"/>
          <w:szCs w:val="16"/>
        </w:rPr>
        <w:softHyphen/>
        <w:t>стему охлаждения, облегчало наземное обслуживание. Эффективному путевому управлению способствовал длинный фюзеляж. Два руля направления имели роговую компенсацию. Кроме того, вертикальное оперение было сделано с выпукло-вогнутым профилем (как в крыле) выпуклой стороной к фюзеляжу и в случае отказа какого-нибудь двигателя профильный киль, обдуваемый потоком от винтов действующих двигателей, обеспечивал восстанавливающий момент. Имевшийся риск конструктивно сводился к минимуму.</w:t>
      </w:r>
    </w:p>
    <w:p w14:paraId="65F38F6E" w14:textId="77777777" w:rsidR="00CD527E" w:rsidRPr="008B368A" w:rsidRDefault="00CD527E" w:rsidP="006D3E22">
      <w:pPr>
        <w:jc w:val="both"/>
        <w:rPr>
          <w:bCs/>
          <w:color w:val="002060"/>
          <w:sz w:val="16"/>
          <w:szCs w:val="16"/>
        </w:rPr>
      </w:pPr>
      <w:r w:rsidRPr="008B368A">
        <w:rPr>
          <w:bCs/>
          <w:color w:val="002060"/>
          <w:sz w:val="16"/>
          <w:szCs w:val="16"/>
        </w:rPr>
        <w:t>Из-за отсутствия выноса двигателей и длинного фю</w:t>
      </w:r>
      <w:r w:rsidRPr="008B368A">
        <w:rPr>
          <w:bCs/>
          <w:color w:val="002060"/>
          <w:sz w:val="16"/>
          <w:szCs w:val="16"/>
        </w:rPr>
        <w:softHyphen/>
        <w:t>зеляжа центр тяжести самолета находился за коробкой крыльев, поэтому горизонтальное оперение было сделано несущим и значительным по размерам.</w:t>
      </w:r>
    </w:p>
    <w:p w14:paraId="4BD250AB" w14:textId="77777777" w:rsidR="00CD527E" w:rsidRPr="008B368A" w:rsidRDefault="00CD527E" w:rsidP="006D3E22">
      <w:pPr>
        <w:jc w:val="both"/>
        <w:rPr>
          <w:bCs/>
          <w:color w:val="002060"/>
          <w:sz w:val="16"/>
          <w:szCs w:val="16"/>
        </w:rPr>
      </w:pPr>
      <w:r w:rsidRPr="008B368A">
        <w:rPr>
          <w:bCs/>
          <w:color w:val="002060"/>
          <w:sz w:val="16"/>
          <w:szCs w:val="16"/>
        </w:rPr>
        <w:t>Коробка крыльев «Гранда» — четырехстоечная, с растяжками из рояльной проволоки, крылья — двух</w:t>
      </w:r>
      <w:r w:rsidRPr="008B368A">
        <w:rPr>
          <w:bCs/>
          <w:color w:val="002060"/>
          <w:sz w:val="16"/>
          <w:szCs w:val="16"/>
        </w:rPr>
        <w:softHyphen/>
        <w:t>лонжеронные, тонкого профиля. Лонжероны — короб</w:t>
      </w:r>
      <w:r w:rsidRPr="008B368A">
        <w:rPr>
          <w:bCs/>
          <w:color w:val="002060"/>
          <w:sz w:val="16"/>
          <w:szCs w:val="16"/>
        </w:rPr>
        <w:softHyphen/>
        <w:t>чатые. Собраны они были на столярном клее и латунных шурупах. Нервюры также имели фанерную стенку и сосновую полку. Крылья обтягивались полотном и покрывались аэролаком (эмалитом).</w:t>
      </w:r>
    </w:p>
    <w:p w14:paraId="5E6D8490" w14:textId="77777777" w:rsidR="00CD527E" w:rsidRPr="008B368A" w:rsidRDefault="00CD527E" w:rsidP="006D3E22">
      <w:pPr>
        <w:jc w:val="both"/>
        <w:rPr>
          <w:bCs/>
          <w:color w:val="002060"/>
          <w:sz w:val="16"/>
          <w:szCs w:val="16"/>
        </w:rPr>
      </w:pPr>
      <w:r w:rsidRPr="008B368A">
        <w:rPr>
          <w:bCs/>
          <w:color w:val="002060"/>
          <w:sz w:val="16"/>
          <w:szCs w:val="16"/>
        </w:rPr>
        <w:t>Фюзеляж представлял собой четырехгранную конст</w:t>
      </w:r>
      <w:r w:rsidRPr="008B368A">
        <w:rPr>
          <w:bCs/>
          <w:color w:val="002060"/>
          <w:sz w:val="16"/>
          <w:szCs w:val="16"/>
        </w:rPr>
        <w:softHyphen/>
        <w:t>рукцию, сделанную из арборита. Лонжероны фюзеляжа — ясеневые. Ширина фюзеляжа в передней части составляла 1,4 м с постепенным уменьшением до 0,6 м в хвосте. Высота в носовой и средней части 0,9 м к хвосту сходила почти до нуля. Фюзеляж был очень тонким и для повышения жесткости усилен шпренгелями с растяжками сверху и снизу из 3,5-миллиметровой ро</w:t>
      </w:r>
      <w:r w:rsidRPr="008B368A">
        <w:rPr>
          <w:bCs/>
          <w:color w:val="002060"/>
          <w:sz w:val="16"/>
          <w:szCs w:val="16"/>
        </w:rPr>
        <w:softHyphen/>
        <w:t>яльной проволоки. Носовая часть фюзеляжа образовы</w:t>
      </w:r>
      <w:r w:rsidRPr="008B368A">
        <w:rPr>
          <w:bCs/>
          <w:color w:val="002060"/>
          <w:sz w:val="16"/>
          <w:szCs w:val="16"/>
        </w:rPr>
        <w:softHyphen/>
        <w:t>вала открытый балкон, за которым шла закрытая остекленная кабина, выступавшая над фюзеляжем, длиной 5,75 м и высотой 1,85 м. В кабине — два сиденья летчиков, за ними стеклянная перегородка с дверью в пассажирский салон, сзади которого издались умывальник и туалет. В салоне было несколько плетеных кресел и столик. Обзор из кабины прекрасный. Впервые в мире самолет имел такую большую закрытую кабину и пассажирский салон.</w:t>
      </w:r>
    </w:p>
    <w:p w14:paraId="2A837D5A" w14:textId="77777777" w:rsidR="00CD527E" w:rsidRPr="008B368A" w:rsidRDefault="00CD527E" w:rsidP="006D3E22">
      <w:pPr>
        <w:jc w:val="both"/>
        <w:rPr>
          <w:bCs/>
          <w:color w:val="002060"/>
          <w:sz w:val="16"/>
          <w:szCs w:val="16"/>
        </w:rPr>
      </w:pPr>
      <w:r w:rsidRPr="008B368A">
        <w:rPr>
          <w:bCs/>
          <w:color w:val="002060"/>
          <w:sz w:val="16"/>
          <w:szCs w:val="16"/>
        </w:rPr>
        <w:lastRenderedPageBreak/>
        <w:t>Шасси было довольно громоздким, но зато вполне на</w:t>
      </w:r>
      <w:r w:rsidRPr="008B368A">
        <w:rPr>
          <w:bCs/>
          <w:color w:val="002060"/>
          <w:sz w:val="16"/>
          <w:szCs w:val="16"/>
        </w:rPr>
        <w:softHyphen/>
        <w:t>дежным. Тележки из восьми сдвоенных колес, зашитых в кожу, крепились между полозами на шнуровых амортизаторах и системе проволочных расчалок. Уп</w:t>
      </w:r>
      <w:r w:rsidRPr="008B368A">
        <w:rPr>
          <w:bCs/>
          <w:color w:val="002060"/>
          <w:sz w:val="16"/>
          <w:szCs w:val="16"/>
        </w:rPr>
        <w:softHyphen/>
        <w:t>равление самолетом сдвоенное — два штурвала и педали. Проводка — тросовая. Сиденье командира располагалось слева, как это принято и теперь, около него размещались основная часть приборов и все управ</w:t>
      </w:r>
      <w:r w:rsidRPr="008B368A">
        <w:rPr>
          <w:bCs/>
          <w:color w:val="002060"/>
          <w:sz w:val="16"/>
          <w:szCs w:val="16"/>
        </w:rPr>
        <w:softHyphen/>
        <w:t>ление двигателями (24177).</w:t>
      </w:r>
    </w:p>
    <w:p w14:paraId="116CB4E6" w14:textId="77777777" w:rsidR="00CD527E" w:rsidRPr="008B368A" w:rsidRDefault="00CD527E" w:rsidP="006D3E22">
      <w:pPr>
        <w:jc w:val="both"/>
        <w:rPr>
          <w:bCs/>
          <w:color w:val="002060"/>
          <w:sz w:val="16"/>
          <w:szCs w:val="16"/>
        </w:rPr>
      </w:pPr>
    </w:p>
    <w:p w14:paraId="12648ECF" w14:textId="77777777" w:rsidR="00CD527E" w:rsidRPr="008B368A" w:rsidRDefault="00CD527E" w:rsidP="006D3E22">
      <w:pPr>
        <w:jc w:val="both"/>
        <w:rPr>
          <w:bCs/>
          <w:color w:val="002060"/>
          <w:sz w:val="16"/>
          <w:szCs w:val="16"/>
        </w:rPr>
      </w:pPr>
      <w:r w:rsidRPr="008B368A">
        <w:rPr>
          <w:bCs/>
          <w:color w:val="002060"/>
          <w:sz w:val="16"/>
          <w:szCs w:val="16"/>
          <w:lang w:bidi="ru-RU"/>
        </w:rPr>
        <w:t>К весне 1913 г. закончи</w:t>
      </w:r>
      <w:r w:rsidRPr="008B368A">
        <w:rPr>
          <w:bCs/>
          <w:color w:val="002060"/>
          <w:sz w:val="16"/>
          <w:szCs w:val="16"/>
          <w:lang w:bidi="ru-RU"/>
        </w:rPr>
        <w:softHyphen/>
        <w:t>ли изготовление Гранда Сикорского. По сравнению с первона</w:t>
      </w:r>
      <w:r w:rsidRPr="008B368A">
        <w:rPr>
          <w:bCs/>
          <w:color w:val="002060"/>
          <w:sz w:val="16"/>
          <w:szCs w:val="16"/>
          <w:lang w:bidi="ru-RU"/>
        </w:rPr>
        <w:softHyphen/>
        <w:t>чальными предположениями возросли раз</w:t>
      </w:r>
      <w:r w:rsidRPr="008B368A">
        <w:rPr>
          <w:bCs/>
          <w:color w:val="002060"/>
          <w:sz w:val="16"/>
          <w:szCs w:val="16"/>
          <w:lang w:bidi="ru-RU"/>
        </w:rPr>
        <w:softHyphen/>
        <w:t>меры самолета и его полетный вес, нахо</w:t>
      </w:r>
      <w:r w:rsidRPr="008B368A">
        <w:rPr>
          <w:bCs/>
          <w:color w:val="002060"/>
          <w:sz w:val="16"/>
          <w:szCs w:val="16"/>
          <w:lang w:bidi="ru-RU"/>
        </w:rPr>
        <w:softHyphen/>
        <w:t>дящийся в пределах 4 тонн.</w:t>
      </w:r>
    </w:p>
    <w:p w14:paraId="36C757F8" w14:textId="77777777" w:rsidR="00CD527E" w:rsidRPr="008B368A" w:rsidRDefault="00CD527E" w:rsidP="006D3E22">
      <w:pPr>
        <w:jc w:val="both"/>
        <w:rPr>
          <w:bCs/>
          <w:color w:val="002060"/>
          <w:sz w:val="16"/>
          <w:szCs w:val="16"/>
        </w:rPr>
      </w:pPr>
      <w:r w:rsidRPr="008B368A">
        <w:rPr>
          <w:bCs/>
          <w:color w:val="002060"/>
          <w:sz w:val="16"/>
          <w:szCs w:val="16"/>
          <w:lang w:bidi="ru-RU"/>
        </w:rPr>
        <w:t>По схеме «Гранд» представлял собой нормальный биплан, в котором размах верхнего крыла заметно превышал размах нижнего. Крылья имели большое удлине</w:t>
      </w:r>
      <w:r w:rsidRPr="008B368A">
        <w:rPr>
          <w:bCs/>
          <w:color w:val="002060"/>
          <w:sz w:val="16"/>
          <w:szCs w:val="16"/>
          <w:lang w:bidi="ru-RU"/>
        </w:rPr>
        <w:softHyphen/>
        <w:t>ние и тонкий профиль. Для обеспечения их достаточной жесткости верхняя и нижняя несущие плоскости соединялись десятью парами стоек (считая стойки в районе крепления к фюзеляжу) и двумя парами поддерживающих подкосов. Дополнитель</w:t>
      </w:r>
      <w:r w:rsidRPr="008B368A">
        <w:rPr>
          <w:bCs/>
          <w:color w:val="002060"/>
          <w:sz w:val="16"/>
          <w:szCs w:val="16"/>
          <w:lang w:bidi="ru-RU"/>
        </w:rPr>
        <w:softHyphen/>
        <w:t>ную жесткость указанной конструкции обеспечивали многочисленные расчалки из 3-мм рояльной проволоки.</w:t>
      </w:r>
    </w:p>
    <w:p w14:paraId="1886847C" w14:textId="77777777" w:rsidR="00CD527E" w:rsidRPr="008B368A" w:rsidRDefault="00CD527E" w:rsidP="006D3E22">
      <w:pPr>
        <w:jc w:val="both"/>
        <w:rPr>
          <w:bCs/>
          <w:color w:val="002060"/>
          <w:sz w:val="16"/>
          <w:szCs w:val="16"/>
        </w:rPr>
      </w:pPr>
      <w:r w:rsidRPr="008B368A">
        <w:rPr>
          <w:bCs/>
          <w:color w:val="002060"/>
          <w:sz w:val="16"/>
          <w:szCs w:val="16"/>
          <w:lang w:bidi="ru-RU"/>
        </w:rPr>
        <w:t>Фюзеляж самолета деревянной фермен</w:t>
      </w:r>
      <w:r w:rsidRPr="008B368A">
        <w:rPr>
          <w:bCs/>
          <w:color w:val="002060"/>
          <w:sz w:val="16"/>
          <w:szCs w:val="16"/>
          <w:lang w:bidi="ru-RU"/>
        </w:rPr>
        <w:softHyphen/>
        <w:t>ной конструкции с обшивкой из фанеры, именуемой тогда «арборит». Максимальная его ширина 1,25 м, высота в районе каби</w:t>
      </w:r>
      <w:r w:rsidRPr="008B368A">
        <w:rPr>
          <w:bCs/>
          <w:color w:val="002060"/>
          <w:sz w:val="16"/>
          <w:szCs w:val="16"/>
          <w:lang w:bidi="ru-RU"/>
        </w:rPr>
        <w:softHyphen/>
        <w:t>ны экипажа 1,85 м. В носовой части располагался «балкон» длиной 1,6 м, в котором при военном назначении аппарата мог раз</w:t>
      </w:r>
      <w:r w:rsidRPr="008B368A">
        <w:rPr>
          <w:bCs/>
          <w:color w:val="002060"/>
          <w:sz w:val="16"/>
          <w:szCs w:val="16"/>
          <w:lang w:bidi="ru-RU"/>
        </w:rPr>
        <w:softHyphen/>
        <w:t>мещаться пулемет «Максим». Центральная часть фюзеляжа, длиной 5,75 м, полностью закрыта зеркальными стеклами, обеспечи</w:t>
      </w:r>
      <w:r w:rsidRPr="008B368A">
        <w:rPr>
          <w:bCs/>
          <w:color w:val="002060"/>
          <w:sz w:val="16"/>
          <w:szCs w:val="16"/>
          <w:lang w:bidi="ru-RU"/>
        </w:rPr>
        <w:softHyphen/>
        <w:t>вающими прекрасный обзор 4 членам эки</w:t>
      </w:r>
      <w:r w:rsidRPr="008B368A">
        <w:rPr>
          <w:bCs/>
          <w:color w:val="002060"/>
          <w:sz w:val="16"/>
          <w:szCs w:val="16"/>
          <w:lang w:bidi="ru-RU"/>
        </w:rPr>
        <w:softHyphen/>
        <w:t>пажа и 6 пассажирам. Управление двой</w:t>
      </w:r>
      <w:r w:rsidRPr="008B368A">
        <w:rPr>
          <w:bCs/>
          <w:color w:val="002060"/>
          <w:sz w:val="16"/>
          <w:szCs w:val="16"/>
          <w:lang w:bidi="ru-RU"/>
        </w:rPr>
        <w:softHyphen/>
        <w:t>ное, с посадкой пилотов рядом друг с дру</w:t>
      </w:r>
      <w:r w:rsidRPr="008B368A">
        <w:rPr>
          <w:bCs/>
          <w:color w:val="002060"/>
          <w:sz w:val="16"/>
          <w:szCs w:val="16"/>
          <w:lang w:bidi="ru-RU"/>
        </w:rPr>
        <w:softHyphen/>
        <w:t>гом.</w:t>
      </w:r>
    </w:p>
    <w:p w14:paraId="7B955625" w14:textId="77777777" w:rsidR="00CD527E" w:rsidRPr="008B368A" w:rsidRDefault="00CD527E" w:rsidP="006D3E22">
      <w:pPr>
        <w:jc w:val="both"/>
        <w:rPr>
          <w:bCs/>
          <w:color w:val="002060"/>
          <w:sz w:val="16"/>
          <w:szCs w:val="16"/>
        </w:rPr>
      </w:pPr>
      <w:r w:rsidRPr="008B368A">
        <w:rPr>
          <w:bCs/>
          <w:color w:val="002060"/>
          <w:sz w:val="16"/>
          <w:szCs w:val="16"/>
          <w:lang w:bidi="ru-RU"/>
        </w:rPr>
        <w:t>Шасси — многостержневая ферма с по</w:t>
      </w:r>
      <w:r w:rsidRPr="008B368A">
        <w:rPr>
          <w:bCs/>
          <w:color w:val="002060"/>
          <w:sz w:val="16"/>
          <w:szCs w:val="16"/>
          <w:lang w:bidi="ru-RU"/>
        </w:rPr>
        <w:softHyphen/>
        <w:t>лозьями, колеса шасси сдвоенные.</w:t>
      </w:r>
    </w:p>
    <w:p w14:paraId="2B16C620" w14:textId="77777777" w:rsidR="00CD527E" w:rsidRPr="008B368A" w:rsidRDefault="00CD527E" w:rsidP="006D3E22">
      <w:pPr>
        <w:jc w:val="both"/>
        <w:rPr>
          <w:bCs/>
          <w:color w:val="002060"/>
          <w:sz w:val="16"/>
          <w:szCs w:val="16"/>
        </w:rPr>
      </w:pPr>
      <w:r w:rsidRPr="008B368A">
        <w:rPr>
          <w:bCs/>
          <w:color w:val="002060"/>
          <w:sz w:val="16"/>
          <w:szCs w:val="16"/>
          <w:lang w:bidi="ru-RU"/>
        </w:rPr>
        <w:t>Горизонтальное хвостовое оперение уве</w:t>
      </w:r>
      <w:r w:rsidRPr="008B368A">
        <w:rPr>
          <w:bCs/>
          <w:color w:val="002060"/>
          <w:sz w:val="16"/>
          <w:szCs w:val="16"/>
          <w:lang w:bidi="ru-RU"/>
        </w:rPr>
        <w:softHyphen/>
        <w:t>личенной площади, несущее, по причине задней центровки. Вертикальное оперение состояло из двух рулей поворота, разме</w:t>
      </w:r>
      <w:r w:rsidRPr="008B368A">
        <w:rPr>
          <w:bCs/>
          <w:color w:val="002060"/>
          <w:sz w:val="16"/>
          <w:szCs w:val="16"/>
          <w:lang w:bidi="ru-RU"/>
        </w:rPr>
        <w:softHyphen/>
        <w:t>щенных на стабилизаторе, в плоскости симметрии двигателей. Силовая установка поначалу состояла из двух двигателей «Ар</w:t>
      </w:r>
      <w:r w:rsidRPr="008B368A">
        <w:rPr>
          <w:bCs/>
          <w:color w:val="002060"/>
          <w:sz w:val="16"/>
          <w:szCs w:val="16"/>
          <w:lang w:bidi="ru-RU"/>
        </w:rPr>
        <w:softHyphen/>
        <w:t>гус» 100 л.с. с толкающими воздушными винтами, размещенных на нижнем крыле, в районе ближних к фюзеляжу межкрылье</w:t>
      </w:r>
      <w:r w:rsidRPr="008B368A">
        <w:rPr>
          <w:bCs/>
          <w:color w:val="002060"/>
          <w:sz w:val="16"/>
          <w:szCs w:val="16"/>
          <w:lang w:bidi="ru-RU"/>
        </w:rPr>
        <w:softHyphen/>
        <w:t>вых стоек (23374).</w:t>
      </w:r>
    </w:p>
    <w:p w14:paraId="23BB76B2" w14:textId="77777777" w:rsidR="00CD527E" w:rsidRPr="008B368A" w:rsidRDefault="00CD527E" w:rsidP="006D3E22">
      <w:pPr>
        <w:jc w:val="both"/>
        <w:rPr>
          <w:bCs/>
          <w:color w:val="002060"/>
          <w:sz w:val="16"/>
          <w:szCs w:val="16"/>
        </w:rPr>
      </w:pPr>
    </w:p>
    <w:p w14:paraId="50F361D9"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23FD954E" w14:textId="77777777" w:rsidR="002165C2" w:rsidRPr="008B368A" w:rsidRDefault="002165C2" w:rsidP="006D3E22">
      <w:pPr>
        <w:jc w:val="both"/>
        <w:rPr>
          <w:bCs/>
          <w:color w:val="002060"/>
          <w:sz w:val="16"/>
          <w:szCs w:val="16"/>
        </w:rPr>
      </w:pPr>
    </w:p>
    <w:p w14:paraId="5255922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1 - 2 (14—15) марта 1913 Начало испытаний (рулежки и подлеты) биплана «Гранд» И. И. Сикорского — первого в мире четырехмоторного самолета. При этом работали только два передних из попарно размещенных (тандем) двигателей, установленных на нижних плоскостях (с тянущими и толкающими винтами) с обеих сторон фюзеляжа (1137).</w:t>
      </w:r>
    </w:p>
    <w:p w14:paraId="37D49A37" w14:textId="77777777" w:rsidR="002165C2" w:rsidRPr="008B368A" w:rsidRDefault="002165C2" w:rsidP="006D3E22">
      <w:pPr>
        <w:shd w:val="clear" w:color="auto" w:fill="FFFFFF"/>
        <w:jc w:val="both"/>
        <w:rPr>
          <w:bCs/>
          <w:color w:val="002060"/>
          <w:sz w:val="16"/>
          <w:szCs w:val="16"/>
        </w:rPr>
      </w:pPr>
    </w:p>
    <w:p w14:paraId="145E794F" w14:textId="10BE7CA6" w:rsidR="005E7F2B" w:rsidRPr="008B368A" w:rsidRDefault="005E7F2B" w:rsidP="006D3E22">
      <w:pPr>
        <w:shd w:val="clear" w:color="auto" w:fill="FFFFFF"/>
        <w:jc w:val="both"/>
        <w:rPr>
          <w:bCs/>
          <w:color w:val="002060"/>
          <w:sz w:val="16"/>
          <w:szCs w:val="16"/>
        </w:rPr>
      </w:pPr>
      <w:r w:rsidRPr="008B368A">
        <w:rPr>
          <w:bCs/>
          <w:color w:val="002060"/>
          <w:sz w:val="16"/>
          <w:szCs w:val="16"/>
        </w:rPr>
        <w:t>1-2 (14-15) марта 1913г. был начало испытаний (рулежки и подлеты) биплана «Гранд» И. И. Сикорского - первого в мире четырехмоторного самолёта. При этом работали только два передних из попарно разме</w:t>
      </w:r>
      <w:r w:rsidRPr="008B368A">
        <w:rPr>
          <w:bCs/>
          <w:color w:val="002060"/>
          <w:sz w:val="16"/>
          <w:szCs w:val="16"/>
        </w:rPr>
        <w:softHyphen/>
        <w:t>щенных (тандем) двигателей, установленных на нижних плоскостях (с тянущими и толкающими винтами) с обеих сторон фюзеляжа. 27 апреля 1913г. Первый полет биплана «Гранд» И. И. Сикорского на двух (передних) работающих моторах из четырех попарно (в тандем) расположенных на нижних плоскостях (11425).</w:t>
      </w:r>
    </w:p>
    <w:p w14:paraId="07608BEB" w14:textId="77777777" w:rsidR="005E7F2B" w:rsidRPr="008B368A" w:rsidRDefault="005E7F2B" w:rsidP="006D3E22">
      <w:pPr>
        <w:shd w:val="clear" w:color="auto" w:fill="FFFFFF"/>
        <w:jc w:val="both"/>
        <w:rPr>
          <w:bCs/>
          <w:color w:val="002060"/>
          <w:sz w:val="16"/>
          <w:szCs w:val="16"/>
        </w:rPr>
      </w:pPr>
    </w:p>
    <w:p w14:paraId="722D04B9"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441B17C1" w14:textId="77777777" w:rsidR="002165C2" w:rsidRPr="008B368A" w:rsidRDefault="002165C2" w:rsidP="006D3E22">
      <w:pPr>
        <w:shd w:val="clear" w:color="auto" w:fill="FFFFFF"/>
        <w:jc w:val="both"/>
        <w:rPr>
          <w:bCs/>
          <w:color w:val="002060"/>
          <w:sz w:val="16"/>
          <w:szCs w:val="16"/>
        </w:rPr>
      </w:pPr>
    </w:p>
    <w:p w14:paraId="5E6B2C5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(14) марта 1913 года в Петербурге был утвержден «Общий план организации воздухоплавания и авиа</w:t>
      </w:r>
      <w:r w:rsidRPr="008B368A">
        <w:rPr>
          <w:bCs/>
          <w:color w:val="002060"/>
          <w:sz w:val="16"/>
          <w:szCs w:val="16"/>
        </w:rPr>
        <w:softHyphen/>
        <w:t>ции», разработанный Главным управлением Генераль</w:t>
      </w:r>
      <w:r w:rsidRPr="008B368A">
        <w:rPr>
          <w:bCs/>
          <w:color w:val="002060"/>
          <w:sz w:val="16"/>
          <w:szCs w:val="16"/>
        </w:rPr>
        <w:softHyphen/>
        <w:t>ного штаба. Этим планом предусматривалось:</w:t>
      </w:r>
    </w:p>
    <w:p w14:paraId="5090EEA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создание по одному разведывательному авиа</w:t>
      </w:r>
      <w:r w:rsidRPr="008B368A">
        <w:rPr>
          <w:bCs/>
          <w:color w:val="002060"/>
          <w:sz w:val="16"/>
          <w:szCs w:val="16"/>
        </w:rPr>
        <w:softHyphen/>
        <w:t>ционному отряду в каждом армейском корпусе;</w:t>
      </w:r>
    </w:p>
    <w:p w14:paraId="63206FD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формирование авиационных отрядов особого назначения для крупных соединений конницы;</w:t>
      </w:r>
    </w:p>
    <w:p w14:paraId="6E6F1F2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Всего планом предполагалось создать 63 отряда: 37 корпусных, 10 армейских и 8 — особого назначе</w:t>
      </w:r>
      <w:r w:rsidRPr="008B368A">
        <w:rPr>
          <w:bCs/>
          <w:color w:val="002060"/>
          <w:sz w:val="16"/>
          <w:szCs w:val="16"/>
        </w:rPr>
        <w:softHyphen/>
        <w:t>ния и крепостных. Для их обслуживания намечалось сформировать 8 авиационных рот (по числу военных округов). По штату каждый отряд имел шесть аэро</w:t>
      </w:r>
      <w:r w:rsidRPr="008B368A">
        <w:rPr>
          <w:bCs/>
          <w:color w:val="002060"/>
          <w:sz w:val="16"/>
          <w:szCs w:val="16"/>
        </w:rPr>
        <w:softHyphen/>
        <w:t>планов, шесть летчиков (четыре офицера и два сол</w:t>
      </w:r>
      <w:r w:rsidRPr="008B368A">
        <w:rPr>
          <w:bCs/>
          <w:color w:val="002060"/>
          <w:sz w:val="16"/>
          <w:szCs w:val="16"/>
        </w:rPr>
        <w:softHyphen/>
        <w:t>дата) и 34 солдата (мотористы, их помощники и ка</w:t>
      </w:r>
      <w:r w:rsidRPr="008B368A">
        <w:rPr>
          <w:bCs/>
          <w:color w:val="002060"/>
          <w:sz w:val="16"/>
          <w:szCs w:val="16"/>
        </w:rPr>
        <w:softHyphen/>
        <w:t>раульные) (553).</w:t>
      </w:r>
    </w:p>
    <w:p w14:paraId="380C41FD" w14:textId="77777777" w:rsidR="002165C2" w:rsidRPr="008B368A" w:rsidRDefault="002165C2" w:rsidP="006D3E22">
      <w:pPr>
        <w:shd w:val="clear" w:color="auto" w:fill="FFFFFF"/>
        <w:jc w:val="both"/>
        <w:rPr>
          <w:bCs/>
          <w:color w:val="002060"/>
          <w:sz w:val="16"/>
          <w:szCs w:val="16"/>
        </w:rPr>
      </w:pPr>
    </w:p>
    <w:p w14:paraId="494C60C0" w14:textId="77777777" w:rsidR="002165C2" w:rsidRPr="008B368A" w:rsidRDefault="002165C2" w:rsidP="006D3E22">
      <w:pPr>
        <w:jc w:val="both"/>
        <w:rPr>
          <w:bCs/>
          <w:color w:val="002060"/>
          <w:sz w:val="16"/>
          <w:szCs w:val="16"/>
        </w:rPr>
      </w:pPr>
      <w:r w:rsidRPr="008B368A">
        <w:rPr>
          <w:bCs/>
          <w:color w:val="002060"/>
          <w:sz w:val="16"/>
          <w:szCs w:val="16"/>
        </w:rPr>
        <w:t>1 (14) марта 1913 года царём был утверждён «Общий план организации воздухоплавания и авиации в армии». На основании Общего плана авиация полностью отделялась от воздухоплавания и становилась от него независимой. Первичной организационной структурой авиации стал авиационный отряд. Планом предусматривалось наличие в каждом корпусе, армии, отдельном кавалерийском соединении или в гарнизоне крупной крепости по одному авиационному отряду. Ввиду того, что авиация становилась самостоятельной, независимой от воздухоплавательной службы, возникла необходимость в создании структурных подразделений, предназначенных для материального обеспечения её деятельности. Для этой цели были созданы авиационные роты. Их предназначение было сформулировано следующим образом: «Будучи в мирное время полигоном для прохождения службы авиационными отрядами, авиационная рота в военное время обращается, таким образом, в базисный пункт, снабжающий всей материальной частью как свои отряды, так и отряды других рот, которые по ходу действия окажутся в ближайшем расстоянии от этого пункта». К концу 1913 года первые три авиационные роты уже были способными обеспечивать авиационные отряды самолётами, моторами, запасными частями, а также выполнять и ремонтные работы (20112).</w:t>
      </w:r>
    </w:p>
    <w:p w14:paraId="1228776D" w14:textId="77777777" w:rsidR="002165C2" w:rsidRPr="008B368A" w:rsidRDefault="002165C2" w:rsidP="006D3E22">
      <w:pPr>
        <w:jc w:val="both"/>
        <w:rPr>
          <w:bCs/>
          <w:color w:val="002060"/>
          <w:sz w:val="16"/>
          <w:szCs w:val="16"/>
        </w:rPr>
      </w:pPr>
      <w:r w:rsidRPr="008B368A">
        <w:rPr>
          <w:bCs/>
          <w:color w:val="002060"/>
          <w:sz w:val="16"/>
          <w:szCs w:val="16"/>
        </w:rPr>
        <w:t>Планировалось сформировать: 37 корпусных авиационных отрядов (по одному отряду в каждом корпусе), 10 армейских авиационных отрядов, придаваемых штабам армий, 8 авиационных отрядов особого назначения, придаваемых отдельно действующим крупным отрядам кавалерии, 8 крепостных авиационных отрядов. Кроме авиационных отрядов, планом предусматривалось формирование 9 авиационных рот, которые должны стать органами материально-технического обеспечения авиационных отрядов и центрами для тренировки и совершенствования лётного и технического состава в мирное время. Каждая авиационная рота располагала аэродромом, ангарами, ремонтной мастерской и складами необходимого имущества. Назначение авиационных рот определялось так: «Будучи в мирное время полигоном для прохождения </w:t>
      </w:r>
      <w:hyperlink r:id="rId9" w:history="1">
        <w:r w:rsidRPr="008B368A">
          <w:rPr>
            <w:rStyle w:val="aff9"/>
            <w:bCs/>
            <w:color w:val="002060"/>
            <w:sz w:val="16"/>
            <w:szCs w:val="16"/>
          </w:rPr>
          <w:t>службы авиационными отрядами</w:t>
        </w:r>
      </w:hyperlink>
      <w:r w:rsidRPr="008B368A">
        <w:rPr>
          <w:bCs/>
          <w:color w:val="002060"/>
          <w:sz w:val="16"/>
          <w:szCs w:val="16"/>
        </w:rPr>
        <w:t>, авиационная рота в военное время обращается таким образом в базисный пункт, снабжающий всей материальной частью как свои отряды, так и отряды других рот, которые по ходу действия окажутся в ближайшем расстоянии от этого пункта».</w:t>
      </w:r>
    </w:p>
    <w:p w14:paraId="357A43A0" w14:textId="77777777" w:rsidR="002165C2" w:rsidRPr="008B368A" w:rsidRDefault="002165C2" w:rsidP="006D3E22">
      <w:pPr>
        <w:jc w:val="both"/>
        <w:rPr>
          <w:bCs/>
          <w:color w:val="002060"/>
          <w:sz w:val="16"/>
          <w:szCs w:val="16"/>
        </w:rPr>
      </w:pPr>
      <w:r w:rsidRPr="008B368A">
        <w:rPr>
          <w:bCs/>
          <w:color w:val="002060"/>
          <w:sz w:val="16"/>
          <w:szCs w:val="16"/>
        </w:rPr>
        <w:t>4 ноября 1913 года царём была одобрена «Большая программа» по усилению русской армии. «Общий план организации воздухоплавания и авиации в армии» входил в «Большую программу» в качестве составной части. В результате целенаправленной деятельности воздухоплавательной части ГУГШ к концу 1913 года чётко обрисовалась организационная структура авиации. Её дальнейшее развитие было рассчитано на ближайшие четыре года (до ноября 1917 года) (20112).</w:t>
      </w:r>
    </w:p>
    <w:p w14:paraId="2E811F5A" w14:textId="77777777" w:rsidR="002165C2" w:rsidRPr="008B368A" w:rsidRDefault="002165C2" w:rsidP="006D3E22">
      <w:pPr>
        <w:jc w:val="both"/>
        <w:rPr>
          <w:bCs/>
          <w:color w:val="002060"/>
          <w:sz w:val="16"/>
          <w:szCs w:val="16"/>
        </w:rPr>
      </w:pPr>
    </w:p>
    <w:p w14:paraId="4E660897" w14:textId="77777777" w:rsidR="003937C1" w:rsidRPr="008B368A" w:rsidRDefault="003937C1" w:rsidP="006D3E22">
      <w:pPr>
        <w:jc w:val="both"/>
        <w:rPr>
          <w:bCs/>
          <w:color w:val="002060"/>
          <w:sz w:val="16"/>
          <w:szCs w:val="16"/>
        </w:rPr>
      </w:pPr>
      <w:r w:rsidRPr="008B368A">
        <w:rPr>
          <w:bCs/>
          <w:color w:val="002060"/>
          <w:sz w:val="16"/>
          <w:szCs w:val="16"/>
        </w:rPr>
        <w:t>1 (14) марта 1913 г. утвержден "Общий план организации воздухоплавания и авиации армий". По этому плану авиационные части полностью отделялись от воздухе плавательных и намечалось создание 63 авиаотрядов - 37 корпусных, 10 армейских, 8 крепостных к 8 отрядов особого назначения /для крупных соединений кавалерии/. Для обслуживания всех этих отрядов планировалось формирование 8 авиационных рот — административно-хозяйственных органов.</w:t>
      </w:r>
    </w:p>
    <w:p w14:paraId="3B64702F" w14:textId="3AD3E8F4" w:rsidR="003937C1" w:rsidRPr="008B368A" w:rsidRDefault="003937C1" w:rsidP="006D3E22">
      <w:pPr>
        <w:jc w:val="both"/>
        <w:rPr>
          <w:bCs/>
          <w:color w:val="002060"/>
          <w:sz w:val="16"/>
          <w:szCs w:val="16"/>
        </w:rPr>
      </w:pPr>
      <w:r w:rsidRPr="008B368A">
        <w:rPr>
          <w:bCs/>
          <w:color w:val="002060"/>
          <w:sz w:val="16"/>
          <w:szCs w:val="16"/>
        </w:rPr>
        <w:t>/ЦГВИА, ф. 2000, оп. 8, Д. 13, Л. 55; д. 14, ЛЛ. 47-48/ (23320).</w:t>
      </w:r>
    </w:p>
    <w:p w14:paraId="1730810F" w14:textId="77777777" w:rsidR="003937C1" w:rsidRPr="008B368A" w:rsidRDefault="003937C1" w:rsidP="006D3E22">
      <w:pPr>
        <w:jc w:val="both"/>
        <w:rPr>
          <w:bCs/>
          <w:color w:val="002060"/>
          <w:sz w:val="16"/>
          <w:szCs w:val="16"/>
        </w:rPr>
      </w:pPr>
    </w:p>
    <w:p w14:paraId="529E86C1" w14:textId="580875A4" w:rsidR="002165C2" w:rsidRPr="008B368A" w:rsidRDefault="00097808" w:rsidP="006D3E22">
      <w:pPr>
        <w:jc w:val="both"/>
        <w:rPr>
          <w:bCs/>
          <w:color w:val="002060"/>
          <w:sz w:val="16"/>
          <w:szCs w:val="16"/>
        </w:rPr>
      </w:pPr>
      <w:r w:rsidRPr="008B368A">
        <w:rPr>
          <w:bCs/>
          <w:color w:val="002060"/>
          <w:sz w:val="16"/>
          <w:szCs w:val="16"/>
        </w:rPr>
        <w:t>С</w:t>
      </w:r>
      <w:r w:rsidR="002165C2" w:rsidRPr="008B368A">
        <w:rPr>
          <w:bCs/>
          <w:color w:val="002060"/>
          <w:sz w:val="16"/>
          <w:szCs w:val="16"/>
        </w:rPr>
        <w:t xml:space="preserve"> первого </w:t>
      </w:r>
      <w:r w:rsidRPr="008B368A">
        <w:rPr>
          <w:bCs/>
          <w:color w:val="002060"/>
          <w:sz w:val="16"/>
          <w:szCs w:val="16"/>
        </w:rPr>
        <w:t xml:space="preserve">(14) </w:t>
      </w:r>
      <w:r w:rsidR="002165C2" w:rsidRPr="008B368A">
        <w:rPr>
          <w:bCs/>
          <w:color w:val="002060"/>
          <w:sz w:val="16"/>
          <w:szCs w:val="16"/>
        </w:rPr>
        <w:t xml:space="preserve">марта 1912 г. </w:t>
      </w:r>
      <w:r w:rsidRPr="008B368A">
        <w:rPr>
          <w:bCs/>
          <w:color w:val="002060"/>
          <w:sz w:val="16"/>
          <w:szCs w:val="16"/>
        </w:rPr>
        <w:t xml:space="preserve">новый начальник школы в Каче подполковник Мурузи не дожидаясь развертывания строительства капитальных зданий на новом аэродроме приказал разбить лагерь, поставить лагерные палатки для людей, каркасно — разборные парусиновые ангары для самолетов и </w:t>
      </w:r>
      <w:r w:rsidR="002165C2" w:rsidRPr="008B368A">
        <w:rPr>
          <w:bCs/>
          <w:color w:val="002060"/>
          <w:sz w:val="16"/>
          <w:szCs w:val="16"/>
        </w:rPr>
        <w:t>начать теоретическую и летную подготовку, по договору, со специальным курсом — 27 учеников для морской авиации.</w:t>
      </w:r>
    </w:p>
    <w:p w14:paraId="26A47AFF" w14:textId="77777777" w:rsidR="002165C2" w:rsidRPr="008B368A" w:rsidRDefault="002165C2" w:rsidP="006D3E22">
      <w:pPr>
        <w:jc w:val="both"/>
        <w:rPr>
          <w:bCs/>
          <w:color w:val="002060"/>
          <w:sz w:val="16"/>
          <w:szCs w:val="16"/>
        </w:rPr>
      </w:pPr>
      <w:r w:rsidRPr="008B368A">
        <w:rPr>
          <w:bCs/>
          <w:color w:val="002060"/>
          <w:sz w:val="16"/>
          <w:szCs w:val="16"/>
        </w:rPr>
        <w:t>Для обеспечения безопасности полетов по его приказу летное поле маркируется: в центре наносится белый круг и прямые линии старта (взлета и посадки), вокруг аэродрома сооружается деревянная ограда, проход и проезд разрешается только через шлагбаум. На полетах медицинское обеспечение осуществлялось фельдшером, на санитарной двуколке, противопожарное — пожарными с ручным насосом и огнетушителями, установленными на приспособленной повозке, а позже, на закупленных за границей специальных автомобилях.</w:t>
      </w:r>
    </w:p>
    <w:p w14:paraId="0F0F5D29" w14:textId="77777777" w:rsidR="002165C2" w:rsidRPr="008B368A" w:rsidRDefault="002165C2" w:rsidP="006D3E22">
      <w:pPr>
        <w:jc w:val="both"/>
        <w:rPr>
          <w:bCs/>
          <w:color w:val="002060"/>
          <w:sz w:val="16"/>
          <w:szCs w:val="16"/>
        </w:rPr>
      </w:pPr>
      <w:r w:rsidRPr="008B368A">
        <w:rPr>
          <w:bCs/>
          <w:color w:val="002060"/>
          <w:sz w:val="16"/>
          <w:szCs w:val="16"/>
        </w:rPr>
        <w:t xml:space="preserve">Учлеты на полеты перевозились двумя грузовыми автомобилями иностранного изготовления, вместимостью по 11 человек каждый Для восстановления здоровья учлетов после интенсивных полетов на старте аэродрома работниками МТО школы оборудовались места кратковременного отдыха между вылетами, обеспеченные столами, деревянными скамьями — диванами на литых красивых металлических ножках, водой для питья и т. п. Отдыху и сохранению здоровья учлетов и всего личного состава, участвующего в напряженных учебных полетах, непосредственно на старте уделял постоянную заботу старший врач школы, военный медик Соловьев. На аэродроме Куликово поле без остановки полетов разбирались, перевозились и устанавливались </w:t>
      </w:r>
      <w:r w:rsidRPr="008B368A">
        <w:rPr>
          <w:bCs/>
          <w:color w:val="002060"/>
          <w:sz w:val="16"/>
          <w:szCs w:val="16"/>
        </w:rPr>
        <w:lastRenderedPageBreak/>
        <w:t>в лагере временные деревянные здания и каркасно — разборные парусиновые ангары. Этими работами руководил и отлично справлялся работоспособный, инициативный младший офицер саперного батальона Виктор Соколов, будущий выпускник школы в 1912г.</w:t>
      </w:r>
    </w:p>
    <w:p w14:paraId="5B759D2C" w14:textId="77777777" w:rsidR="002165C2" w:rsidRPr="008B368A" w:rsidRDefault="002165C2" w:rsidP="006D3E22">
      <w:pPr>
        <w:jc w:val="both"/>
        <w:rPr>
          <w:bCs/>
          <w:color w:val="002060"/>
          <w:sz w:val="16"/>
          <w:szCs w:val="16"/>
        </w:rPr>
      </w:pPr>
      <w:r w:rsidRPr="008B368A">
        <w:rPr>
          <w:bCs/>
          <w:color w:val="002060"/>
          <w:sz w:val="16"/>
          <w:szCs w:val="16"/>
        </w:rPr>
        <w:t>В 1911 г. летчики — инструкторы Севастопольской летной и Гатчинской воздухоплавательной школ в составе сводного авиаотряда участвуют в маневрах Петроградского, Варшавского и Киевского военных округов, где в полевых условиях отрабатывается: выбор и подготовка полевых аэродромов (площадок) и размещение самолетов в установленных в поле в сборно-разборных ангарах и без них, обеспечение боеприпасами и ремонтным материалом, ремонт и подготовка к полетам вне капитальных мастерских, перевозка самолетов в разобранном виде на специальных прицепах — тележках автомобилями и лошадьми, и на железнодорожных платформах, способы их безопасного крепления, размещение и организация быта и питания летчиков и всего личного состава сводного отряда.</w:t>
      </w:r>
    </w:p>
    <w:p w14:paraId="4A1B926D" w14:textId="77777777" w:rsidR="002165C2" w:rsidRPr="008B368A" w:rsidRDefault="002165C2" w:rsidP="006D3E22">
      <w:pPr>
        <w:jc w:val="both"/>
        <w:rPr>
          <w:bCs/>
          <w:color w:val="002060"/>
          <w:sz w:val="16"/>
          <w:szCs w:val="16"/>
        </w:rPr>
      </w:pPr>
      <w:r w:rsidRPr="008B368A">
        <w:rPr>
          <w:bCs/>
          <w:color w:val="002060"/>
          <w:sz w:val="16"/>
          <w:szCs w:val="16"/>
        </w:rPr>
        <w:t>Участие в маневрах командованием оценено как блестящее. В день второй годовщины школы — 21 ноября 1912 г. торжественно освящаются намеченные фундаменты постоянных капитальных зданий, утвержденные Великим князем Александром Михайловичем. Фирма камергера Гординского к осени 1913 г. из кирпича и каменно-ракушечных блоков здания построила. О качестве говорить не приходится, не поврежденные войной, служат авиаторам и сейчас. В сборнике «Русский морской и воздушный флот», изданном в 1913 г., показаны построенные здания. В аэродромной зоне: 10 ангаров для самолетов, два склада бензина, мастерская, биологическая станция, сигнальные мачты. В казарменно — жилой зоне, на берегу моря, возведены: гараж, мастерская, пожарный обоз, сарай для топлива, баня-прачечная, две кухни — столовые, три двухэтажные казармы для солдат, помещение для переменного состава (учлетов), ледник, канцелярия, околоток, электростанция на два агрегата, насосная станция, водонапорная башня, помещение для отдыха офицеров — биллиардная. Для спуска к морю имелась лестница, па обрывистом морском берегу — красивая беседка. В этой зоне посажен фруктово-декоративный сад, где оборудованы аллеи с твердым ракушечным покрытием, разбиты клумбы, на которых выращивались цветы. Внутри городка проложены дороги и тротуары с бетонно-асфальтовым и плиточным покрытием, электрическим освещением. Позже построено капитальное двухэтажное главное здание с вышкой и санчасть.</w:t>
      </w:r>
    </w:p>
    <w:p w14:paraId="1ECD3997" w14:textId="77777777" w:rsidR="002165C2" w:rsidRPr="008B368A" w:rsidRDefault="002165C2" w:rsidP="006D3E22">
      <w:pPr>
        <w:jc w:val="both"/>
        <w:rPr>
          <w:bCs/>
          <w:color w:val="002060"/>
          <w:sz w:val="16"/>
          <w:szCs w:val="16"/>
        </w:rPr>
      </w:pPr>
      <w:r w:rsidRPr="008B368A">
        <w:rPr>
          <w:bCs/>
          <w:color w:val="002060"/>
          <w:sz w:val="16"/>
          <w:szCs w:val="16"/>
        </w:rPr>
        <w:t>Для подготовки летчиков соответственно требованиям мировой войны в 1915г. школа расширяется и переформируется в три отделения, базирующиеся на постоянных грунтовых аэродромах: — первое — смешанное истребители и бомбардировщики на основном аэродроме на р. Каче; — второе — на аэродроме Бельбек (восемь километров южнее Качи, на полпути к Севастополю) в долине крымской речушки Бельбек (12293).</w:t>
      </w:r>
    </w:p>
    <w:p w14:paraId="42270F1A" w14:textId="77777777" w:rsidR="002165C2" w:rsidRPr="008B368A" w:rsidRDefault="002165C2" w:rsidP="006D3E22">
      <w:pPr>
        <w:jc w:val="both"/>
        <w:rPr>
          <w:bCs/>
          <w:color w:val="002060"/>
          <w:sz w:val="16"/>
          <w:szCs w:val="16"/>
        </w:rPr>
      </w:pPr>
      <w:r w:rsidRPr="008B368A">
        <w:rPr>
          <w:bCs/>
          <w:color w:val="002060"/>
          <w:sz w:val="16"/>
          <w:szCs w:val="16"/>
        </w:rPr>
        <w:t>На этих самолетах обеспечено обучение в 1911 — 1916 г. — 609 летчиков (376 офицеров и 233 солдата). За 1921 — 1940 гг., в основном, на отечественных самолетах с улучшенными летно-тактическими и взлетно-посадочными качествами подготовлено 5694 летчика-истребителя, а всего в Крыму выпущено 6303 летчика. В период двух революций, иностранной интервенции и белой армии (1917-1920 гг.), по существу, школа по подготовке летчиков не работала.</w:t>
      </w:r>
    </w:p>
    <w:p w14:paraId="6F7B2997" w14:textId="77777777" w:rsidR="002165C2" w:rsidRPr="008B368A" w:rsidRDefault="002165C2" w:rsidP="006D3E22">
      <w:pPr>
        <w:jc w:val="both"/>
        <w:rPr>
          <w:bCs/>
          <w:color w:val="002060"/>
          <w:sz w:val="16"/>
          <w:szCs w:val="16"/>
        </w:rPr>
      </w:pPr>
      <w:r w:rsidRPr="008B368A">
        <w:rPr>
          <w:bCs/>
          <w:color w:val="002060"/>
          <w:sz w:val="16"/>
          <w:szCs w:val="16"/>
        </w:rPr>
        <w:t>Обучение летчиков проводилось только на грунтовых аэродромах, условно разделив их: четыре постоянных (Куликово поле, Качинский №1, Симферополь, Бельбек) и четырех временных (лагерных): №2-в Мамашайской долине, №3 — восточная площадка, №4 — Альма-Томак, №5 — Николаевка. Аэродромов с искусственным ВПП не было, а Куликово поле, №3 и №5 были совершенно бесперспективными в расширение будущей аэродромной сети школы. Подготовка взлетно-посадочных полос, площадок тренировок в рулении самолетов, мест стоянок, подготовка самолетов к полетам и их ремонт, обеспечение предполетной подготовки и полетов, хозяйственно-бытовое обеспечение с учетом конкретного базирования проводили при полетах на иностранных и отечественных поршневых самолетах достаточно обученные специалисты органов снабжения и ремонта МТО школы (12293).</w:t>
      </w:r>
    </w:p>
    <w:p w14:paraId="62F77B31" w14:textId="77777777" w:rsidR="002165C2" w:rsidRPr="008B368A" w:rsidRDefault="002165C2" w:rsidP="006D3E22">
      <w:pPr>
        <w:jc w:val="both"/>
        <w:rPr>
          <w:bCs/>
          <w:color w:val="002060"/>
          <w:sz w:val="16"/>
          <w:szCs w:val="16"/>
        </w:rPr>
      </w:pPr>
    </w:p>
    <w:p w14:paraId="3B6CE7DE" w14:textId="38548C0A" w:rsidR="00840D63" w:rsidRPr="008B368A" w:rsidRDefault="00840D63" w:rsidP="006D3E22">
      <w:pPr>
        <w:jc w:val="both"/>
        <w:rPr>
          <w:bCs/>
          <w:color w:val="002060"/>
          <w:sz w:val="16"/>
          <w:szCs w:val="16"/>
        </w:rPr>
      </w:pPr>
      <w:r w:rsidRPr="008B368A">
        <w:rPr>
          <w:bCs/>
          <w:color w:val="002060"/>
          <w:sz w:val="16"/>
          <w:szCs w:val="16"/>
          <w:lang w:bidi="en-US"/>
        </w:rPr>
        <w:t>1 (14) марта 1913 г. дальновидный «План организации авиации» Полковника С. И. Одинцова, бывшего командира Севастопольской офицерской авиационной школы, был представлен авиационным отделом Главного управления Генерального штаба в Военное министерство.</w:t>
      </w:r>
    </w:p>
    <w:p w14:paraId="5C08109B" w14:textId="77777777" w:rsidR="00840D63" w:rsidRPr="008B368A" w:rsidRDefault="00840D63" w:rsidP="006D3E22">
      <w:pPr>
        <w:jc w:val="both"/>
        <w:rPr>
          <w:bCs/>
          <w:color w:val="002060"/>
          <w:sz w:val="16"/>
          <w:szCs w:val="16"/>
        </w:rPr>
      </w:pPr>
      <w:r w:rsidRPr="008B368A">
        <w:rPr>
          <w:bCs/>
          <w:color w:val="002060"/>
          <w:sz w:val="16"/>
          <w:szCs w:val="16"/>
          <w:lang w:bidi="en-US"/>
        </w:rPr>
        <w:t>В плане содержались директивы для командующих армиями и летчиками, касающиеся применения самолетов и задач авиации - разведка сил противника, обеспечение связи, нанесение врагу морального и материального вреда авиабомбардировкой, уничтожение самолетов и аэростатов противника, а также использование фотографии для получения точной информации об обороне противника.</w:t>
      </w:r>
    </w:p>
    <w:p w14:paraId="3C71E5CC" w14:textId="77777777" w:rsidR="00840D63" w:rsidRPr="008B368A" w:rsidRDefault="00840D63" w:rsidP="006D3E22">
      <w:pPr>
        <w:jc w:val="both"/>
        <w:rPr>
          <w:bCs/>
          <w:color w:val="002060"/>
          <w:sz w:val="16"/>
          <w:szCs w:val="16"/>
        </w:rPr>
      </w:pPr>
      <w:r w:rsidRPr="008B368A">
        <w:rPr>
          <w:bCs/>
          <w:color w:val="002060"/>
          <w:sz w:val="16"/>
          <w:szCs w:val="16"/>
          <w:lang w:bidi="en-US"/>
        </w:rPr>
        <w:t>Каждый армейский корпус должен был иметь один КАО (корпусной отряд) для ведения разведки, а для связи с кавалерией требовался специальный Полевой АО. Каждая армия должна была иметь один армейский АО для разведки и действий против авиации противника в тылу. Одинцов предложил сформировать тридцать семь КАО, десять армейских АО, восемь частей специального назначения и восемь крепостных АО. Чтобы служить этим шестидесяти трем</w:t>
      </w:r>
      <w:r w:rsidRPr="008B368A">
        <w:rPr>
          <w:bCs/>
          <w:color w:val="002060"/>
          <w:sz w:val="16"/>
          <w:szCs w:val="16"/>
          <w:lang w:bidi="ru-RU"/>
        </w:rPr>
        <w:t xml:space="preserve"> </w:t>
      </w:r>
      <w:r w:rsidRPr="008B368A">
        <w:rPr>
          <w:bCs/>
          <w:color w:val="002060"/>
          <w:sz w:val="16"/>
          <w:szCs w:val="16"/>
          <w:lang w:bidi="en-US"/>
        </w:rPr>
        <w:t xml:space="preserve">ед., предусматривалось формирование восьми авиационных рот в основных и приграничных районах. Списки для каждого </w:t>
      </w:r>
      <w:r w:rsidRPr="008B368A">
        <w:rPr>
          <w:bCs/>
          <w:color w:val="002060"/>
          <w:sz w:val="16"/>
          <w:szCs w:val="16"/>
          <w:lang w:val="en-US" w:bidi="en-US"/>
        </w:rPr>
        <w:t>KAO</w:t>
      </w:r>
      <w:r w:rsidRPr="008B368A">
        <w:rPr>
          <w:bCs/>
          <w:color w:val="002060"/>
          <w:sz w:val="16"/>
          <w:szCs w:val="16"/>
          <w:lang w:bidi="en-US"/>
        </w:rPr>
        <w:t xml:space="preserve"> и армейского АО предусматривали наличие четырех пилотов-офицеров, двух пилотов-солдат, шести самолетов и тридцати четырех солдат, в то время как АО крепости должно было иметь девять пилотов, шесть офицеров и трех солдат и восемь самолетов (23525).</w:t>
      </w:r>
    </w:p>
    <w:p w14:paraId="788994A1" w14:textId="77777777" w:rsidR="00840D63" w:rsidRPr="008B368A" w:rsidRDefault="00840D63" w:rsidP="006D3E22">
      <w:pPr>
        <w:jc w:val="both"/>
        <w:rPr>
          <w:bCs/>
          <w:color w:val="002060"/>
          <w:sz w:val="16"/>
          <w:szCs w:val="16"/>
          <w:lang w:bidi="en-US"/>
        </w:rPr>
      </w:pPr>
    </w:p>
    <w:p w14:paraId="4B3DF206"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 и воздухоплавание за рубежом:</w:t>
      </w:r>
    </w:p>
    <w:p w14:paraId="227AA740" w14:textId="77777777" w:rsidR="002165C2" w:rsidRPr="008B368A" w:rsidRDefault="002165C2" w:rsidP="006D3E22">
      <w:pPr>
        <w:shd w:val="clear" w:color="auto" w:fill="FFFFFF"/>
        <w:jc w:val="both"/>
        <w:rPr>
          <w:bCs/>
          <w:color w:val="002060"/>
          <w:sz w:val="16"/>
          <w:szCs w:val="16"/>
        </w:rPr>
      </w:pPr>
    </w:p>
    <w:p w14:paraId="7A376DD8" w14:textId="6110AC38" w:rsidR="002165C2" w:rsidRPr="008B368A" w:rsidRDefault="002165C2" w:rsidP="006D3E22">
      <w:pPr>
        <w:jc w:val="both"/>
        <w:rPr>
          <w:bCs/>
          <w:color w:val="002060"/>
          <w:sz w:val="16"/>
          <w:szCs w:val="16"/>
        </w:rPr>
      </w:pPr>
      <w:r w:rsidRPr="008B368A">
        <w:rPr>
          <w:bCs/>
          <w:color w:val="002060"/>
          <w:sz w:val="16"/>
          <w:szCs w:val="16"/>
        </w:rPr>
        <w:t>1 (14) марта</w:t>
      </w:r>
      <w:r w:rsidR="00097808" w:rsidRPr="008B368A">
        <w:rPr>
          <w:bCs/>
          <w:color w:val="002060"/>
          <w:sz w:val="16"/>
          <w:szCs w:val="16"/>
        </w:rPr>
        <w:t xml:space="preserve"> 1913 г. была предпринята первая попытка бомбить Царьград</w:t>
      </w:r>
      <w:r w:rsidRPr="008B368A">
        <w:rPr>
          <w:bCs/>
          <w:color w:val="002060"/>
          <w:sz w:val="16"/>
          <w:szCs w:val="16"/>
        </w:rPr>
        <w:t xml:space="preserve">, но так как самолеты вылетели слишком поздно (16:25 Бюри на "Фармане" и в 18:25 С.Петров на "Блерио"), то из-за наступления темноты пилоты были вынуждены вернуться (уже в темноте Бюри садится на Кабакчакьой, а Петров в Черкезкьой). </w:t>
      </w:r>
      <w:r w:rsidR="00097808" w:rsidRPr="008B368A">
        <w:rPr>
          <w:bCs/>
          <w:color w:val="002060"/>
          <w:sz w:val="16"/>
          <w:szCs w:val="16"/>
        </w:rPr>
        <w:t>Столица находилась в 60 км от аэродрома Черкезкъой (а это очень большое расстояние для самолетов того времени), поэтому было решено организовать аэродром подскока в Кабакчакьой. Для этого был отправлен специальный поезд с бензином и маслом.</w:t>
      </w:r>
      <w:r w:rsidRPr="008B368A">
        <w:rPr>
          <w:bCs/>
          <w:color w:val="002060"/>
          <w:sz w:val="16"/>
          <w:szCs w:val="16"/>
        </w:rPr>
        <w:t>На следующий день Бюри все таки долетает до столицы и делает круг. Его преследует турецкий самолет, но летчик благополучно оторвался от него. В дневнике отделения по этому поводу отмечено: "На обратном пути его преследовал турецкий аэроплан до Чаталджа и Кабакча, но не догнал его.. Самое близкое расстояни, на котором находился турецкий самолет - 3 км".</w:t>
      </w:r>
    </w:p>
    <w:p w14:paraId="3B7DDE32" w14:textId="77777777" w:rsidR="002165C2" w:rsidRPr="008B368A" w:rsidRDefault="002165C2" w:rsidP="006D3E22">
      <w:pPr>
        <w:jc w:val="both"/>
        <w:rPr>
          <w:bCs/>
          <w:color w:val="002060"/>
          <w:sz w:val="16"/>
          <w:szCs w:val="16"/>
        </w:rPr>
      </w:pPr>
      <w:r w:rsidRPr="008B368A">
        <w:rPr>
          <w:bCs/>
          <w:color w:val="002060"/>
          <w:sz w:val="16"/>
          <w:szCs w:val="16"/>
        </w:rPr>
        <w:t>Генеральный Штаб предлагает совершить бомбардировку турецкой столицы с целью заставить турецкое правиетльство перкратить военные действия и установить сепаратный мир. В связи с чем на 26 марта запланирован бомбовый налет - его должен был осуществить Бюри на "Соммере". Однако этим планам не было суждено сбыться.</w:t>
      </w:r>
    </w:p>
    <w:p w14:paraId="66C1FF33" w14:textId="77777777" w:rsidR="002165C2" w:rsidRPr="008B368A" w:rsidRDefault="002165C2" w:rsidP="006D3E22">
      <w:pPr>
        <w:jc w:val="both"/>
        <w:rPr>
          <w:bCs/>
          <w:color w:val="002060"/>
          <w:sz w:val="16"/>
          <w:szCs w:val="16"/>
        </w:rPr>
      </w:pPr>
    </w:p>
    <w:p w14:paraId="3B683BF7" w14:textId="6DB8D037" w:rsidR="002165C2" w:rsidRPr="008B368A" w:rsidRDefault="002165C2" w:rsidP="006D3E22">
      <w:pPr>
        <w:jc w:val="both"/>
        <w:rPr>
          <w:bCs/>
          <w:color w:val="002060"/>
          <w:sz w:val="16"/>
          <w:szCs w:val="16"/>
        </w:rPr>
      </w:pPr>
      <w:r w:rsidRPr="008B368A">
        <w:rPr>
          <w:bCs/>
          <w:color w:val="002060"/>
          <w:sz w:val="16"/>
          <w:szCs w:val="16"/>
        </w:rPr>
        <w:t xml:space="preserve">1 (14) марта </w:t>
      </w:r>
      <w:r w:rsidR="00822E80" w:rsidRPr="008B368A">
        <w:rPr>
          <w:bCs/>
          <w:color w:val="002060"/>
          <w:sz w:val="16"/>
          <w:szCs w:val="16"/>
        </w:rPr>
        <w:t xml:space="preserve">1913 г. </w:t>
      </w:r>
      <w:r w:rsidRPr="008B368A">
        <w:rPr>
          <w:bCs/>
          <w:color w:val="002060"/>
          <w:sz w:val="16"/>
          <w:szCs w:val="16"/>
        </w:rPr>
        <w:t>после капитуляции Одрина был сделан специальный полет над Булаирской позицией, в ходе которого были сброшены листовки, в которых сообщалось о капитуляции крепости.</w:t>
      </w:r>
    </w:p>
    <w:p w14:paraId="28D156E9" w14:textId="77777777" w:rsidR="002165C2" w:rsidRPr="008B368A" w:rsidRDefault="002165C2" w:rsidP="006D3E22">
      <w:pPr>
        <w:jc w:val="both"/>
        <w:rPr>
          <w:bCs/>
          <w:color w:val="002060"/>
          <w:sz w:val="16"/>
          <w:szCs w:val="16"/>
        </w:rPr>
      </w:pPr>
    </w:p>
    <w:p w14:paraId="01FFFCDE" w14:textId="77777777" w:rsidR="002165C2" w:rsidRPr="008B368A" w:rsidRDefault="002165C2" w:rsidP="006D3E22">
      <w:pPr>
        <w:jc w:val="both"/>
        <w:rPr>
          <w:bCs/>
          <w:color w:val="002060"/>
          <w:sz w:val="16"/>
          <w:szCs w:val="16"/>
        </w:rPr>
      </w:pPr>
      <w:r w:rsidRPr="008B368A">
        <w:rPr>
          <w:bCs/>
          <w:color w:val="002060"/>
          <w:sz w:val="16"/>
          <w:szCs w:val="16"/>
        </w:rPr>
        <w:t>1 (14) марта 1913 года Симеон Петров из 2-го отделения выполнил разведывательный полет над турецкой столицей. Большого успеха достигли авиаторы 3-го отделения: 22 января 1913 года Митев и итальянец Джованни Сабели в качестве летнаба вскрыл большую группировку турецких войск, сгруппированных для проведения морского десанта. Благодаря вовремя полученной информации болгарское командование смогло подготовиться и сорвать стратегические планы противника. Высаженные 8 февраля турецкие подразделения встретили такой отпор, что были вынуждены отступить. Заслуги русских добровольцев были высоко оценены болгарами: все летчики и механики добровольческого отряда были награждены орденами и медалями. Сам С.Щетинин получил орден "За военные заслуги" 5-й степени с мечами и короной. Тем же орденом, но без короны и мечей, отмечены П.Евсюков и Ф.Колчин. Орден "За военные заслуги" 6-й степени был вручен летчикам Я.Седову и Н.Костину, механикам Дегтяреву, Щербакову, Тарасову, Иванову, Коровкину и Сикурчинскому.</w:t>
      </w:r>
    </w:p>
    <w:p w14:paraId="54948A6B" w14:textId="77777777" w:rsidR="002165C2" w:rsidRPr="008B368A" w:rsidRDefault="002165C2" w:rsidP="006D3E22">
      <w:pPr>
        <w:jc w:val="both"/>
        <w:rPr>
          <w:bCs/>
          <w:color w:val="002060"/>
          <w:sz w:val="16"/>
          <w:szCs w:val="16"/>
        </w:rPr>
      </w:pPr>
    </w:p>
    <w:p w14:paraId="618F066F"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46F6BFD1" w14:textId="77777777" w:rsidR="002165C2" w:rsidRPr="008B368A" w:rsidRDefault="002165C2" w:rsidP="006D3E22">
      <w:pPr>
        <w:jc w:val="both"/>
        <w:rPr>
          <w:bCs/>
          <w:color w:val="002060"/>
          <w:sz w:val="16"/>
          <w:szCs w:val="16"/>
        </w:rPr>
      </w:pPr>
    </w:p>
    <w:p w14:paraId="0329998F" w14:textId="77777777" w:rsidR="002165C2" w:rsidRPr="008B368A" w:rsidRDefault="002165C2" w:rsidP="006D3E22">
      <w:pPr>
        <w:pStyle w:val="24"/>
        <w:shd w:val="clear" w:color="auto" w:fill="auto"/>
        <w:spacing w:after="0" w:line="240" w:lineRule="auto"/>
        <w:ind w:firstLine="0"/>
        <w:rPr>
          <w:rFonts w:ascii="Times New Roman"/>
          <w:bCs/>
          <w:color w:val="002060"/>
          <w:spacing w:val="0"/>
          <w:szCs w:val="16"/>
        </w:rPr>
      </w:pPr>
      <w:r w:rsidRPr="008B368A">
        <w:rPr>
          <w:rFonts w:ascii="Times New Roman"/>
          <w:bCs/>
          <w:color w:val="002060"/>
          <w:spacing w:val="0"/>
          <w:szCs w:val="16"/>
        </w:rPr>
        <w:t>2 (15) марта 1913 г. молодой пилот и авиаконструктор Игорь Сикорский оторвал от земли созданный им двухмоторный самолёт «Гранд Балтийский». Этот небольшой подлёт по прямой открыл новый этап в развитии мировой авиации.</w:t>
      </w:r>
    </w:p>
    <w:p w14:paraId="6DF4B440" w14:textId="77777777" w:rsidR="002165C2" w:rsidRPr="008B368A" w:rsidRDefault="002165C2" w:rsidP="006D3E22">
      <w:pPr>
        <w:pStyle w:val="24"/>
        <w:shd w:val="clear" w:color="auto" w:fill="auto"/>
        <w:spacing w:after="0" w:line="240" w:lineRule="auto"/>
        <w:ind w:firstLine="0"/>
        <w:rPr>
          <w:rFonts w:ascii="Times New Roman"/>
          <w:bCs/>
          <w:color w:val="002060"/>
          <w:spacing w:val="0"/>
          <w:szCs w:val="16"/>
        </w:rPr>
      </w:pPr>
      <w:r w:rsidRPr="008B368A">
        <w:rPr>
          <w:rFonts w:ascii="Times New Roman"/>
          <w:bCs/>
          <w:color w:val="002060"/>
          <w:spacing w:val="0"/>
          <w:szCs w:val="16"/>
        </w:rPr>
        <w:t>И дело не в том, что «Гранд» был в два раза тяжелее любого летавшего до того самолёта: предыдущий рекордсмен, пассажирский 6/7-местный «Икар» Вуазена, постро</w:t>
      </w:r>
      <w:r w:rsidRPr="008B368A">
        <w:rPr>
          <w:rFonts w:ascii="Times New Roman"/>
          <w:bCs/>
          <w:color w:val="002060"/>
          <w:spacing w:val="0"/>
          <w:szCs w:val="16"/>
        </w:rPr>
        <w:softHyphen/>
        <w:t>енный в 1911 году, весил на взлёте 2 тонны, а «Гранд Балтийский» - почти четыре!</w:t>
      </w:r>
    </w:p>
    <w:p w14:paraId="5FB3E905" w14:textId="77777777" w:rsidR="002165C2" w:rsidRPr="008B368A" w:rsidRDefault="002165C2" w:rsidP="006D3E22">
      <w:pPr>
        <w:pStyle w:val="24"/>
        <w:shd w:val="clear" w:color="auto" w:fill="auto"/>
        <w:spacing w:after="0" w:line="240" w:lineRule="auto"/>
        <w:ind w:firstLine="0"/>
        <w:rPr>
          <w:rFonts w:ascii="Times New Roman"/>
          <w:bCs/>
          <w:color w:val="002060"/>
          <w:spacing w:val="0"/>
          <w:szCs w:val="16"/>
        </w:rPr>
      </w:pPr>
      <w:r w:rsidRPr="008B368A">
        <w:rPr>
          <w:rFonts w:ascii="Times New Roman"/>
          <w:bCs/>
          <w:color w:val="002060"/>
          <w:spacing w:val="0"/>
          <w:szCs w:val="16"/>
        </w:rPr>
        <w:t>Главное новшество заключалось в схеме силовой установки, состоящей из двигателей, размещённых на крыле в ряд, и напрямую, без передаточных цепей или валов, вращавших воздушные винты. Такая схема давала существенный выигрыш и в весе, и в тяге и, несмот</w:t>
      </w:r>
      <w:r w:rsidRPr="008B368A">
        <w:rPr>
          <w:rFonts w:ascii="Times New Roman"/>
          <w:bCs/>
          <w:color w:val="002060"/>
          <w:spacing w:val="0"/>
          <w:szCs w:val="16"/>
        </w:rPr>
        <w:softHyphen/>
        <w:t>ря на свою простоту, была применена впервые.</w:t>
      </w:r>
    </w:p>
    <w:p w14:paraId="13FF59A2" w14:textId="77777777" w:rsidR="002165C2" w:rsidRPr="008B368A" w:rsidRDefault="002165C2" w:rsidP="006D3E22">
      <w:pPr>
        <w:pStyle w:val="24"/>
        <w:shd w:val="clear" w:color="auto" w:fill="auto"/>
        <w:spacing w:after="0" w:line="240" w:lineRule="auto"/>
        <w:ind w:firstLine="0"/>
        <w:rPr>
          <w:rFonts w:ascii="Times New Roman"/>
          <w:bCs/>
          <w:color w:val="002060"/>
          <w:spacing w:val="0"/>
          <w:szCs w:val="16"/>
        </w:rPr>
      </w:pPr>
      <w:r w:rsidRPr="008B368A">
        <w:rPr>
          <w:rFonts w:ascii="Times New Roman"/>
          <w:bCs/>
          <w:color w:val="002060"/>
          <w:spacing w:val="0"/>
          <w:szCs w:val="16"/>
        </w:rPr>
        <w:lastRenderedPageBreak/>
        <w:t>Сикорский впервые решился разне</w:t>
      </w:r>
      <w:r w:rsidRPr="008B368A">
        <w:rPr>
          <w:rFonts w:ascii="Times New Roman"/>
          <w:bCs/>
          <w:color w:val="002060"/>
          <w:spacing w:val="0"/>
          <w:szCs w:val="16"/>
        </w:rPr>
        <w:softHyphen/>
        <w:t>сти в стороны не только винты, но и двигатели, тем самым сильно увеличив поперечный момент инерции самолё</w:t>
      </w:r>
      <w:r w:rsidRPr="008B368A">
        <w:rPr>
          <w:rFonts w:ascii="Times New Roman"/>
          <w:bCs/>
          <w:color w:val="002060"/>
          <w:spacing w:val="0"/>
          <w:szCs w:val="16"/>
        </w:rPr>
        <w:softHyphen/>
        <w:t>та. И первое же применение такой схе</w:t>
      </w:r>
      <w:r w:rsidRPr="008B368A">
        <w:rPr>
          <w:rFonts w:ascii="Times New Roman"/>
          <w:bCs/>
          <w:color w:val="002060"/>
          <w:spacing w:val="0"/>
          <w:szCs w:val="16"/>
        </w:rPr>
        <w:softHyphen/>
        <w:t>мы оказалось успешным: в отличие от более ранних двухмоторных самолётов других конструкторов «Гранд Балтийс</w:t>
      </w:r>
      <w:r w:rsidRPr="008B368A">
        <w:rPr>
          <w:rFonts w:ascii="Times New Roman"/>
          <w:bCs/>
          <w:color w:val="002060"/>
          <w:spacing w:val="0"/>
          <w:szCs w:val="16"/>
        </w:rPr>
        <w:softHyphen/>
        <w:t>кий» положил начало крупной серии I многомоторных воздушных кораблей.</w:t>
      </w:r>
    </w:p>
    <w:p w14:paraId="461E5625" w14:textId="77777777" w:rsidR="002165C2" w:rsidRPr="008B368A" w:rsidRDefault="002165C2" w:rsidP="006D3E22">
      <w:pPr>
        <w:pStyle w:val="24"/>
        <w:shd w:val="clear" w:color="auto" w:fill="auto"/>
        <w:spacing w:after="0" w:line="240" w:lineRule="auto"/>
        <w:ind w:firstLine="0"/>
        <w:rPr>
          <w:rFonts w:ascii="Times New Roman"/>
          <w:bCs/>
          <w:color w:val="002060"/>
          <w:spacing w:val="0"/>
          <w:szCs w:val="16"/>
        </w:rPr>
      </w:pPr>
      <w:r w:rsidRPr="008B368A">
        <w:rPr>
          <w:rFonts w:ascii="Times New Roman"/>
          <w:bCs/>
          <w:color w:val="002060"/>
          <w:spacing w:val="0"/>
          <w:szCs w:val="16"/>
        </w:rPr>
        <w:t>Увеличение поперечного момента инерции, трудность обслуживания мо</w:t>
      </w:r>
      <w:r w:rsidRPr="008B368A">
        <w:rPr>
          <w:rFonts w:ascii="Times New Roman"/>
          <w:bCs/>
          <w:color w:val="002060"/>
          <w:spacing w:val="0"/>
          <w:szCs w:val="16"/>
        </w:rPr>
        <w:softHyphen/>
        <w:t>торов на крыле, разворачивающий мо</w:t>
      </w:r>
      <w:r w:rsidRPr="008B368A">
        <w:rPr>
          <w:rFonts w:ascii="Times New Roman"/>
          <w:bCs/>
          <w:color w:val="002060"/>
          <w:spacing w:val="0"/>
          <w:szCs w:val="16"/>
        </w:rPr>
        <w:softHyphen/>
        <w:t>мент, возникающий при остановке од- ' ного из моторов - всё это останавли</w:t>
      </w:r>
      <w:r w:rsidRPr="008B368A">
        <w:rPr>
          <w:rFonts w:ascii="Times New Roman"/>
          <w:bCs/>
          <w:color w:val="002060"/>
          <w:spacing w:val="0"/>
          <w:szCs w:val="16"/>
        </w:rPr>
        <w:softHyphen/>
        <w:t>вало конструкторов от использования, казалось бы, простой и естественной схемы, примененной И.И. Сикорским.</w:t>
      </w:r>
    </w:p>
    <w:p w14:paraId="14DBAF6C" w14:textId="77777777" w:rsidR="002165C2" w:rsidRPr="008B368A" w:rsidRDefault="002165C2" w:rsidP="006D3E22">
      <w:pPr>
        <w:pStyle w:val="24"/>
        <w:shd w:val="clear" w:color="auto" w:fill="auto"/>
        <w:spacing w:after="0" w:line="240" w:lineRule="auto"/>
        <w:ind w:firstLine="0"/>
        <w:rPr>
          <w:rFonts w:ascii="Times New Roman"/>
          <w:bCs/>
          <w:color w:val="002060"/>
          <w:spacing w:val="0"/>
          <w:szCs w:val="16"/>
        </w:rPr>
      </w:pPr>
      <w:r w:rsidRPr="008B368A">
        <w:rPr>
          <w:rFonts w:ascii="Times New Roman"/>
          <w:bCs/>
          <w:color w:val="002060"/>
          <w:spacing w:val="0"/>
          <w:szCs w:val="16"/>
        </w:rPr>
        <w:t>Понимал эти проблемы и Игорь Ива</w:t>
      </w:r>
      <w:r w:rsidRPr="008B368A">
        <w:rPr>
          <w:rFonts w:ascii="Times New Roman"/>
          <w:bCs/>
          <w:color w:val="002060"/>
          <w:spacing w:val="0"/>
          <w:szCs w:val="16"/>
        </w:rPr>
        <w:softHyphen/>
        <w:t>нович, и принял всё возможные меры для борьбы с ними. Например, для ос</w:t>
      </w:r>
      <w:r w:rsidRPr="008B368A">
        <w:rPr>
          <w:rFonts w:ascii="Times New Roman"/>
          <w:bCs/>
          <w:color w:val="002060"/>
          <w:spacing w:val="0"/>
          <w:szCs w:val="16"/>
        </w:rPr>
        <w:softHyphen/>
        <w:t>мотра и мелкого ремонта двигателей в полёте был предусмотрен проход к моторам по крылу - и это действитель</w:t>
      </w:r>
      <w:r w:rsidRPr="008B368A">
        <w:rPr>
          <w:rFonts w:ascii="Times New Roman"/>
          <w:bCs/>
          <w:color w:val="002060"/>
          <w:spacing w:val="0"/>
          <w:szCs w:val="16"/>
        </w:rPr>
        <w:softHyphen/>
        <w:t>но потребовалось в дальнем перелёте Петербург-Киев, совершённом конст</w:t>
      </w:r>
      <w:r w:rsidRPr="008B368A">
        <w:rPr>
          <w:rFonts w:ascii="Times New Roman"/>
          <w:bCs/>
          <w:color w:val="002060"/>
          <w:spacing w:val="0"/>
          <w:szCs w:val="16"/>
        </w:rPr>
        <w:softHyphen/>
        <w:t>руктором и его экипажем на самолёте «Илья Муромец» в 1914 г.</w:t>
      </w:r>
    </w:p>
    <w:p w14:paraId="4AE57DE1" w14:textId="77777777" w:rsidR="002165C2" w:rsidRPr="008B368A" w:rsidRDefault="002165C2" w:rsidP="006D3E22">
      <w:pPr>
        <w:pStyle w:val="24"/>
        <w:shd w:val="clear" w:color="auto" w:fill="auto"/>
        <w:spacing w:after="0" w:line="240" w:lineRule="auto"/>
        <w:ind w:firstLine="0"/>
        <w:rPr>
          <w:rFonts w:ascii="Times New Roman"/>
          <w:bCs/>
          <w:color w:val="002060"/>
          <w:spacing w:val="0"/>
          <w:szCs w:val="16"/>
        </w:rPr>
      </w:pPr>
      <w:r w:rsidRPr="008B368A">
        <w:rPr>
          <w:rFonts w:ascii="Times New Roman"/>
          <w:bCs/>
          <w:color w:val="002060"/>
          <w:spacing w:val="0"/>
          <w:szCs w:val="16"/>
        </w:rPr>
        <w:t>Во время первого полёта на крыле «Гранда» стояли два мотора «Аргус» мощностью по 100 л.е., при этом нагрузка на мощность составляла почти 20 кг на 1 л.с. Это очень много: обычно нагрузка не превышает 10 кг/л.с. Даже нагрузки 15 кг/л.с. характерны для аэро</w:t>
      </w:r>
      <w:r w:rsidRPr="008B368A">
        <w:rPr>
          <w:rFonts w:ascii="Times New Roman"/>
          <w:bCs/>
          <w:color w:val="002060"/>
          <w:spacing w:val="0"/>
          <w:szCs w:val="16"/>
        </w:rPr>
        <w:softHyphen/>
        <w:t xml:space="preserve">динамически чистых рекордных самолётов 1930-х годов типа </w:t>
      </w:r>
      <w:r w:rsidRPr="008B368A">
        <w:rPr>
          <w:rFonts w:ascii="Times New Roman"/>
          <w:bCs/>
          <w:color w:val="002060"/>
          <w:spacing w:val="0"/>
          <w:szCs w:val="16"/>
          <w:lang w:val="en-US"/>
        </w:rPr>
        <w:t>BleriotBI</w:t>
      </w:r>
      <w:r w:rsidRPr="008B368A">
        <w:rPr>
          <w:rFonts w:ascii="Times New Roman"/>
          <w:bCs/>
          <w:color w:val="002060"/>
          <w:spacing w:val="0"/>
          <w:szCs w:val="16"/>
        </w:rPr>
        <w:t xml:space="preserve">.110 или авиеток того же периода, таких, как </w:t>
      </w:r>
      <w:r w:rsidRPr="008B368A">
        <w:rPr>
          <w:rFonts w:ascii="Times New Roman"/>
          <w:bCs/>
          <w:color w:val="002060"/>
          <w:spacing w:val="0"/>
          <w:szCs w:val="16"/>
          <w:lang w:val="en-US"/>
        </w:rPr>
        <w:t>KlemmL</w:t>
      </w:r>
      <w:r w:rsidRPr="008B368A">
        <w:rPr>
          <w:rFonts w:ascii="Times New Roman"/>
          <w:bCs/>
          <w:color w:val="002060"/>
          <w:spacing w:val="0"/>
          <w:szCs w:val="16"/>
        </w:rPr>
        <w:t>-25</w:t>
      </w:r>
      <w:r w:rsidRPr="008B368A">
        <w:rPr>
          <w:rFonts w:ascii="Times New Roman"/>
          <w:bCs/>
          <w:color w:val="002060"/>
          <w:spacing w:val="0"/>
          <w:szCs w:val="16"/>
          <w:lang w:val="en-US"/>
        </w:rPr>
        <w:t>I</w:t>
      </w:r>
      <w:r w:rsidRPr="008B368A">
        <w:rPr>
          <w:rFonts w:ascii="Times New Roman"/>
          <w:bCs/>
          <w:color w:val="002060"/>
          <w:spacing w:val="0"/>
          <w:szCs w:val="16"/>
        </w:rPr>
        <w:t xml:space="preserve"> или </w:t>
      </w:r>
      <w:r w:rsidRPr="008B368A">
        <w:rPr>
          <w:rFonts w:ascii="Times New Roman"/>
          <w:bCs/>
          <w:color w:val="002060"/>
          <w:spacing w:val="0"/>
          <w:szCs w:val="16"/>
          <w:lang w:val="en-US"/>
        </w:rPr>
        <w:t>KI</w:t>
      </w:r>
      <w:r w:rsidRPr="008B368A">
        <w:rPr>
          <w:rFonts w:ascii="Times New Roman"/>
          <w:bCs/>
          <w:color w:val="002060"/>
          <w:spacing w:val="0"/>
          <w:szCs w:val="16"/>
        </w:rPr>
        <w:t>.33.</w:t>
      </w:r>
    </w:p>
    <w:p w14:paraId="611AEAB1" w14:textId="77777777" w:rsidR="002165C2" w:rsidRPr="008B368A" w:rsidRDefault="002165C2" w:rsidP="006D3E22">
      <w:pPr>
        <w:pStyle w:val="24"/>
        <w:shd w:val="clear" w:color="auto" w:fill="auto"/>
        <w:spacing w:after="0" w:line="240" w:lineRule="auto"/>
        <w:ind w:firstLine="0"/>
        <w:rPr>
          <w:rFonts w:ascii="Times New Roman"/>
          <w:bCs/>
          <w:color w:val="002060"/>
          <w:spacing w:val="0"/>
          <w:szCs w:val="16"/>
        </w:rPr>
      </w:pPr>
      <w:r w:rsidRPr="008B368A">
        <w:rPr>
          <w:rFonts w:ascii="Times New Roman"/>
          <w:bCs/>
          <w:color w:val="002060"/>
          <w:spacing w:val="0"/>
          <w:szCs w:val="16"/>
        </w:rPr>
        <w:t>То, что самолёт вообще взлетел и даже поднялся на высоту почти 100 м, произошло лишь благодаря замечательным несущим характеристикам крыла большого удлинения.</w:t>
      </w:r>
    </w:p>
    <w:p w14:paraId="60AA6CDA" w14:textId="77777777" w:rsidR="002165C2" w:rsidRPr="008B368A" w:rsidRDefault="002165C2" w:rsidP="006D3E22">
      <w:pPr>
        <w:pStyle w:val="24"/>
        <w:shd w:val="clear" w:color="auto" w:fill="auto"/>
        <w:spacing w:after="0" w:line="240" w:lineRule="auto"/>
        <w:ind w:firstLine="0"/>
        <w:rPr>
          <w:rFonts w:ascii="Times New Roman"/>
          <w:bCs/>
          <w:color w:val="002060"/>
          <w:spacing w:val="0"/>
          <w:szCs w:val="16"/>
        </w:rPr>
      </w:pPr>
      <w:r w:rsidRPr="008B368A">
        <w:rPr>
          <w:rFonts w:ascii="Times New Roman"/>
          <w:bCs/>
          <w:color w:val="002060"/>
          <w:spacing w:val="0"/>
          <w:szCs w:val="16"/>
        </w:rPr>
        <w:t>Такое крыло тоже было новинкой, и в его проектировании - ведь теория индуктивного сопротивления, говорящая о важности удлинения крыла, еще не была известна - вновь проявился гений Сикорского (15832).</w:t>
      </w:r>
    </w:p>
    <w:p w14:paraId="051EDE43" w14:textId="77777777" w:rsidR="002165C2" w:rsidRPr="008B368A" w:rsidRDefault="002165C2" w:rsidP="006D3E22">
      <w:pPr>
        <w:pStyle w:val="29"/>
        <w:shd w:val="clear" w:color="auto" w:fill="auto"/>
        <w:spacing w:line="240" w:lineRule="auto"/>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Двухмоторные самолёты, построенные до марта 1913 г.</w:t>
      </w:r>
    </w:p>
    <w:tbl>
      <w:tblPr>
        <w:tblW w:w="0" w:type="auto"/>
        <w:jc w:val="center"/>
        <w:tblLayout w:type="fixed"/>
        <w:tblCellMar>
          <w:left w:w="10" w:type="dxa"/>
          <w:right w:w="10" w:type="dxa"/>
        </w:tblCellMar>
        <w:tblLook w:val="0000" w:firstRow="0" w:lastRow="0" w:firstColumn="0" w:lastColumn="0" w:noHBand="0" w:noVBand="0"/>
      </w:tblPr>
      <w:tblGrid>
        <w:gridCol w:w="2122"/>
        <w:gridCol w:w="992"/>
        <w:gridCol w:w="567"/>
        <w:gridCol w:w="2268"/>
        <w:gridCol w:w="1276"/>
        <w:gridCol w:w="1627"/>
        <w:gridCol w:w="1056"/>
        <w:gridCol w:w="1114"/>
      </w:tblGrid>
      <w:tr w:rsidR="002165C2" w:rsidRPr="008B368A" w14:paraId="6588819C" w14:textId="77777777" w:rsidTr="004C66D3">
        <w:trPr>
          <w:trHeight w:val="638"/>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0C415582" w14:textId="77777777" w:rsidR="002165C2" w:rsidRPr="008B368A" w:rsidRDefault="002165C2" w:rsidP="006D3E22">
            <w:pPr>
              <w:pStyle w:val="51"/>
              <w:shd w:val="clear" w:color="auto" w:fill="auto"/>
              <w:spacing w:before="0" w:line="240" w:lineRule="auto"/>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Модель</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17A134D" w14:textId="77777777" w:rsidR="002165C2" w:rsidRPr="008B368A" w:rsidRDefault="002165C2" w:rsidP="006D3E22">
            <w:pPr>
              <w:pStyle w:val="51"/>
              <w:shd w:val="clear" w:color="auto" w:fill="auto"/>
              <w:spacing w:before="0" w:line="240" w:lineRule="auto"/>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Страна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34337DC" w14:textId="77777777" w:rsidR="002165C2" w:rsidRPr="008B368A" w:rsidRDefault="002165C2" w:rsidP="006D3E22">
            <w:pPr>
              <w:pStyle w:val="51"/>
              <w:shd w:val="clear" w:color="auto" w:fill="auto"/>
              <w:spacing w:before="0" w:line="240" w:lineRule="auto"/>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Год</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4C29FF4" w14:textId="77777777" w:rsidR="002165C2" w:rsidRPr="008B368A" w:rsidRDefault="002165C2" w:rsidP="006D3E22">
            <w:pPr>
              <w:pStyle w:val="51"/>
              <w:shd w:val="clear" w:color="auto" w:fill="auto"/>
              <w:spacing w:before="0" w:line="240" w:lineRule="auto"/>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Судьба</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97F33D9" w14:textId="77777777" w:rsidR="002165C2" w:rsidRPr="008B368A" w:rsidRDefault="002165C2" w:rsidP="006D3E22">
            <w:pPr>
              <w:pStyle w:val="51"/>
              <w:shd w:val="clear" w:color="auto" w:fill="auto"/>
              <w:spacing w:before="0" w:line="240" w:lineRule="auto"/>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Двигатели, л. с.</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1FF5055E" w14:textId="77777777" w:rsidR="002165C2" w:rsidRPr="008B368A" w:rsidRDefault="002165C2" w:rsidP="006D3E22">
            <w:pPr>
              <w:pStyle w:val="51"/>
              <w:shd w:val="clear" w:color="auto" w:fill="auto"/>
              <w:spacing w:before="0" w:line="240" w:lineRule="auto"/>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Винтов</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15DBB29B" w14:textId="77777777" w:rsidR="002165C2" w:rsidRPr="008B368A" w:rsidRDefault="002165C2" w:rsidP="006D3E22">
            <w:pPr>
              <w:pStyle w:val="51"/>
              <w:shd w:val="clear" w:color="auto" w:fill="auto"/>
              <w:spacing w:before="0" w:line="240" w:lineRule="auto"/>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Где</w:t>
            </w:r>
          </w:p>
          <w:p w14:paraId="285F946A" w14:textId="77777777" w:rsidR="002165C2" w:rsidRPr="008B368A" w:rsidRDefault="002165C2" w:rsidP="006D3E22">
            <w:pPr>
              <w:pStyle w:val="51"/>
              <w:shd w:val="clear" w:color="auto" w:fill="auto"/>
              <w:spacing w:before="0" w:line="240" w:lineRule="auto"/>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двигатели</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75CD7182" w14:textId="77777777" w:rsidR="002165C2" w:rsidRPr="008B368A" w:rsidRDefault="002165C2" w:rsidP="006D3E22">
            <w:pPr>
              <w:pStyle w:val="51"/>
              <w:shd w:val="clear" w:color="auto" w:fill="auto"/>
              <w:spacing w:before="0" w:line="240" w:lineRule="auto"/>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Привод к винтам</w:t>
            </w:r>
          </w:p>
        </w:tc>
      </w:tr>
      <w:tr w:rsidR="002165C2" w:rsidRPr="008B368A" w14:paraId="40E29320" w14:textId="77777777" w:rsidTr="004C66D3">
        <w:trPr>
          <w:trHeight w:val="490"/>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40E12167"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Можайского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7CB3D32"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Россия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AF7534B"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1885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D4363ED"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Не летал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D5D425C"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1*20+1*10 ПМ</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4DC76CEE"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2 в крыле и 1 в носу</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76AAD86D"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В фюзеляже</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133DB201"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Ремни</w:t>
            </w:r>
          </w:p>
        </w:tc>
      </w:tr>
      <w:tr w:rsidR="002165C2" w:rsidRPr="008B368A" w14:paraId="5F4804E1" w14:textId="77777777" w:rsidTr="004C66D3">
        <w:trPr>
          <w:trHeight w:val="586"/>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4F330665"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lang w:val="en-US"/>
              </w:rPr>
              <w:t>Maxim</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3892D60"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Англия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09EB029"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1894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2D91181"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Неуправля</w:t>
            </w:r>
            <w:r w:rsidRPr="008B368A">
              <w:rPr>
                <w:rFonts w:ascii="Times New Roman" w:hAnsi="Times New Roman" w:cs="Times New Roman"/>
                <w:bCs/>
                <w:color w:val="002060"/>
                <w:sz w:val="16"/>
                <w:szCs w:val="16"/>
              </w:rPr>
              <w:softHyphen/>
              <w:t>емый полёт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C81380A"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2*180 ПМ</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744F979E"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Два винта по бокам фюзеляжа</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2C788D3F"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В фюзеляже</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27CF85AD"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Поперечные валы</w:t>
            </w:r>
          </w:p>
        </w:tc>
      </w:tr>
      <w:tr w:rsidR="002165C2" w:rsidRPr="008B368A" w14:paraId="5273CA28" w14:textId="77777777" w:rsidTr="004C66D3">
        <w:trPr>
          <w:trHeight w:val="586"/>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68F00D11"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lang w:val="en-US"/>
              </w:rPr>
              <w:t>Avion III</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C324381"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Франция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F548F26"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1897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A044BC5"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Не летал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1DB896D"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2*20 ПМ</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6E33F1A9"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Два в носу, перекрещи</w:t>
            </w:r>
            <w:r w:rsidRPr="008B368A">
              <w:rPr>
                <w:rFonts w:ascii="Times New Roman" w:hAnsi="Times New Roman" w:cs="Times New Roman"/>
                <w:bCs/>
                <w:color w:val="002060"/>
                <w:sz w:val="16"/>
                <w:szCs w:val="16"/>
              </w:rPr>
              <w:softHyphen/>
              <w:t>вающиеся</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59CAE325"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В фюзеляже</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5778DAEE"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Наклонные валы</w:t>
            </w:r>
          </w:p>
        </w:tc>
      </w:tr>
      <w:tr w:rsidR="002165C2" w:rsidRPr="008B368A" w14:paraId="61035582" w14:textId="77777777" w:rsidTr="004C66D3">
        <w:trPr>
          <w:trHeight w:val="398"/>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3F1F3760"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lang w:val="en-US"/>
              </w:rPr>
            </w:pPr>
            <w:r w:rsidRPr="008B368A">
              <w:rPr>
                <w:rFonts w:ascii="Times New Roman" w:hAnsi="Times New Roman" w:cs="Times New Roman"/>
                <w:bCs/>
                <w:color w:val="002060"/>
                <w:sz w:val="16"/>
                <w:szCs w:val="16"/>
                <w:lang w:val="en-US"/>
              </w:rPr>
              <w:t>Bleriot III mod/ Bleriot IV</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B9C255C"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Франция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051F8D7"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1906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3C40F59"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Гидросамолё</w:t>
            </w:r>
            <w:r w:rsidRPr="008B368A">
              <w:rPr>
                <w:rFonts w:ascii="Times New Roman" w:hAnsi="Times New Roman" w:cs="Times New Roman"/>
                <w:bCs/>
                <w:color w:val="002060"/>
                <w:sz w:val="16"/>
                <w:szCs w:val="16"/>
              </w:rPr>
              <w:softHyphen/>
              <w:t>ты, не летали</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38D8880"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2*24</w:t>
            </w:r>
          </w:p>
          <w:p w14:paraId="37BA4EB2"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lang w:val="en-US"/>
              </w:rPr>
              <w:t>(Antoinette)</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0169E559"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Два винта за крылом</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56904346"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Бок о бок</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7771BA41"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Напрямую</w:t>
            </w:r>
          </w:p>
        </w:tc>
      </w:tr>
      <w:tr w:rsidR="002165C2" w:rsidRPr="008B368A" w14:paraId="7205D396" w14:textId="77777777" w:rsidTr="004C66D3">
        <w:trPr>
          <w:trHeight w:val="379"/>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57F44CD8"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lang w:val="en-US"/>
              </w:rPr>
              <w:t>Dunne D.1B</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234D488"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Англия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FCA4BFC"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190/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ED1CF93"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11оломан при взлёте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21509C0"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 xml:space="preserve">2*10 </w:t>
            </w:r>
            <w:r w:rsidRPr="008B368A">
              <w:rPr>
                <w:rFonts w:ascii="Times New Roman" w:hAnsi="Times New Roman" w:cs="Times New Roman"/>
                <w:bCs/>
                <w:color w:val="002060"/>
                <w:sz w:val="16"/>
                <w:szCs w:val="16"/>
                <w:lang w:val="en-US"/>
              </w:rPr>
              <w:t>(Buchet)</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2C23F24D"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Два винта за крылом</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7A134F02"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В фюзеляже</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51CAF42A"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Ремни</w:t>
            </w:r>
          </w:p>
        </w:tc>
      </w:tr>
      <w:tr w:rsidR="002165C2" w:rsidRPr="008B368A" w14:paraId="154B101A" w14:textId="77777777" w:rsidTr="004C66D3">
        <w:trPr>
          <w:trHeight w:val="566"/>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649303A5"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Даймлер- Луцкой 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6FFCF58"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Германия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EC24D37"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1909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F1926B4"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Опытный, летал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2EE7432"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2*50 (Луцкой)</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20EC93D5"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2 по бокам фюзеляжа и 1 в носу</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2EF01AE9"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В фюзеляже</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4C452FE4"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Ремни</w:t>
            </w:r>
          </w:p>
        </w:tc>
      </w:tr>
      <w:tr w:rsidR="002165C2" w:rsidRPr="008B368A" w14:paraId="2AB6A278" w14:textId="77777777" w:rsidTr="004C66D3">
        <w:trPr>
          <w:trHeight w:val="408"/>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7BB579DA"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lang w:val="en-US"/>
              </w:rPr>
              <w:t xml:space="preserve">White Tompson </w:t>
            </w:r>
            <w:r w:rsidRPr="008B368A">
              <w:rPr>
                <w:rFonts w:ascii="Times New Roman" w:hAnsi="Times New Roman" w:cs="Times New Roman"/>
                <w:bCs/>
                <w:color w:val="002060"/>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C109A2D"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Англия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3F7A576"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1910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E93761B"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Опытный, не летал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A26ECA3"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 xml:space="preserve">2*50 </w:t>
            </w:r>
            <w:r w:rsidRPr="008B368A">
              <w:rPr>
                <w:rFonts w:ascii="Times New Roman" w:hAnsi="Times New Roman" w:cs="Times New Roman"/>
                <w:bCs/>
                <w:color w:val="002060"/>
                <w:sz w:val="16"/>
                <w:szCs w:val="16"/>
                <w:lang w:val="en-US"/>
              </w:rPr>
              <w:t>Gnome</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3250E263"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Толкающие</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6409BA24"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Между крыльями</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6436F089"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Напрямую</w:t>
            </w:r>
          </w:p>
        </w:tc>
      </w:tr>
      <w:tr w:rsidR="002165C2" w:rsidRPr="008B368A" w14:paraId="269AC4D1" w14:textId="77777777" w:rsidTr="004C66D3">
        <w:trPr>
          <w:trHeight w:val="389"/>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3B83A23F"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Даймлер- Луцкой 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3F41DC2"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Германия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7267146"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1910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8D43D14"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Опытный, летал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1382060"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 xml:space="preserve">2*100 </w:t>
            </w:r>
            <w:r w:rsidRPr="008B368A">
              <w:rPr>
                <w:rFonts w:ascii="Times New Roman" w:hAnsi="Times New Roman" w:cs="Times New Roman"/>
                <w:bCs/>
                <w:color w:val="002060"/>
                <w:sz w:val="16"/>
                <w:szCs w:val="16"/>
                <w:lang w:val="en-US"/>
              </w:rPr>
              <w:t xml:space="preserve">Argus As </w:t>
            </w:r>
            <w:r w:rsidRPr="008B368A">
              <w:rPr>
                <w:rFonts w:ascii="Times New Roman" w:hAnsi="Times New Roman" w:cs="Times New Roman"/>
                <w:bCs/>
                <w:color w:val="002060"/>
                <w:sz w:val="16"/>
                <w:szCs w:val="16"/>
              </w:rPr>
              <w:t>1</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513EE33B"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Два соосных в носу</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74A03EE6"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В фюзеляже</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4299F00C"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Соосные валы</w:t>
            </w:r>
          </w:p>
        </w:tc>
      </w:tr>
      <w:tr w:rsidR="002165C2" w:rsidRPr="008B368A" w14:paraId="034E3093" w14:textId="77777777" w:rsidTr="004C66D3">
        <w:trPr>
          <w:trHeight w:val="379"/>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1A7D5235"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lang w:val="en-US"/>
              </w:rPr>
              <w:t xml:space="preserve">Canton Unne </w:t>
            </w:r>
            <w:r w:rsidRPr="008B368A">
              <w:rPr>
                <w:rFonts w:ascii="Times New Roman" w:hAnsi="Times New Roman" w:cs="Times New Roman"/>
                <w:bCs/>
                <w:color w:val="002060"/>
                <w:sz w:val="16"/>
                <w:szCs w:val="16"/>
              </w:rPr>
              <w:t>1910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4C76B48"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Англия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16B938F"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1910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70885BB"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Опытный, летал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CFF13ED"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2*80</w:t>
            </w:r>
          </w:p>
          <w:p w14:paraId="20AC4AE5"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lang w:val="en-US"/>
              </w:rPr>
              <w:t>Canton-Unne</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0CC2029E"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Тянущий и толкающий</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09EB2F8F"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В фюзеляже</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1E8C315B"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Напрямую</w:t>
            </w:r>
          </w:p>
        </w:tc>
      </w:tr>
      <w:tr w:rsidR="002165C2" w:rsidRPr="008B368A" w14:paraId="584970B5" w14:textId="77777777" w:rsidTr="004C66D3">
        <w:trPr>
          <w:trHeight w:val="398"/>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69AA39F0"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lang w:val="en-US"/>
              </w:rPr>
              <w:t>Short Tandem Twin</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27D916B"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Англия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6408F8F"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1911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5D04B0C"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Опытный, летал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2DBECFE"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 xml:space="preserve">2*50 </w:t>
            </w:r>
            <w:r w:rsidRPr="008B368A">
              <w:rPr>
                <w:rFonts w:ascii="Times New Roman" w:hAnsi="Times New Roman" w:cs="Times New Roman"/>
                <w:bCs/>
                <w:color w:val="002060"/>
                <w:sz w:val="16"/>
                <w:szCs w:val="16"/>
                <w:lang w:val="en-US"/>
              </w:rPr>
              <w:t>Gnome</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3A1F99C0"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Тянущий и толкающий</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695A2D8B"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В фюзеляже</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439222AF"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Напрямую</w:t>
            </w:r>
          </w:p>
        </w:tc>
      </w:tr>
      <w:tr w:rsidR="002165C2" w:rsidRPr="008B368A" w14:paraId="69C4D659" w14:textId="77777777" w:rsidTr="004C66D3">
        <w:trPr>
          <w:trHeight w:val="562"/>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1475C77E"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lang w:val="en-US"/>
              </w:rPr>
              <w:t xml:space="preserve">Short </w:t>
            </w:r>
            <w:r w:rsidRPr="008B368A">
              <w:rPr>
                <w:rFonts w:ascii="Times New Roman" w:hAnsi="Times New Roman" w:cs="Times New Roman"/>
                <w:bCs/>
                <w:color w:val="002060"/>
                <w:sz w:val="16"/>
                <w:szCs w:val="16"/>
              </w:rPr>
              <w:t xml:space="preserve">S39 </w:t>
            </w:r>
            <w:r w:rsidRPr="008B368A">
              <w:rPr>
                <w:rFonts w:ascii="Times New Roman" w:hAnsi="Times New Roman" w:cs="Times New Roman"/>
                <w:bCs/>
                <w:color w:val="002060"/>
                <w:sz w:val="16"/>
                <w:szCs w:val="16"/>
                <w:lang w:val="en-US"/>
              </w:rPr>
              <w:t>Triple</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572EA4B"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Англия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492F798"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191 1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5314C79"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Опытный, летал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F4F9805" w14:textId="77777777" w:rsidR="002165C2" w:rsidRPr="008B368A" w:rsidRDefault="002165C2" w:rsidP="006D3E22">
            <w:pPr>
              <w:pStyle w:val="51"/>
              <w:shd w:val="clear" w:color="auto" w:fill="auto"/>
              <w:spacing w:before="0" w:line="240" w:lineRule="auto"/>
              <w:rPr>
                <w:rFonts w:ascii="Times New Roman" w:hAnsi="Times New Roman" w:cs="Times New Roman"/>
                <w:bCs/>
                <w:color w:val="002060"/>
                <w:sz w:val="16"/>
                <w:szCs w:val="16"/>
              </w:rPr>
            </w:pPr>
            <w:r w:rsidRPr="008B368A">
              <w:rPr>
                <w:rStyle w:val="5Arial"/>
                <w:rFonts w:ascii="Times New Roman" w:eastAsiaTheme="minorHAnsi" w:hAnsi="Times New Roman" w:cs="Times New Roman"/>
                <w:b w:val="0"/>
                <w:color w:val="002060"/>
                <w:sz w:val="16"/>
                <w:szCs w:val="16"/>
              </w:rPr>
              <w:t>2*50</w:t>
            </w:r>
            <w:r w:rsidRPr="008B368A">
              <w:rPr>
                <w:rFonts w:ascii="Times New Roman" w:hAnsi="Times New Roman" w:cs="Times New Roman"/>
                <w:bCs/>
                <w:color w:val="002060"/>
                <w:sz w:val="16"/>
                <w:szCs w:val="16"/>
                <w:lang w:val="en-US"/>
              </w:rPr>
              <w:t>Gnome</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6B87DE64"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2 между крыльями и 1 толкающий</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566B95B7"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В фюзеляже</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785B8331"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Ремни</w:t>
            </w:r>
          </w:p>
        </w:tc>
      </w:tr>
      <w:tr w:rsidR="002165C2" w:rsidRPr="008B368A" w14:paraId="1B3AA35A" w14:textId="77777777" w:rsidTr="004C66D3">
        <w:trPr>
          <w:trHeight w:val="394"/>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3F6015BC"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 xml:space="preserve">Конвертиплан </w:t>
            </w:r>
            <w:r w:rsidRPr="008B368A">
              <w:rPr>
                <w:rFonts w:ascii="Times New Roman" w:hAnsi="Times New Roman" w:cs="Times New Roman"/>
                <w:bCs/>
                <w:color w:val="002060"/>
                <w:sz w:val="16"/>
                <w:szCs w:val="16"/>
                <w:lang w:val="en-US"/>
              </w:rPr>
              <w:t>De Gaze</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42E9B5F"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Франция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B0B6FB0"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1912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0C8AD85"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Не летал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DB5A774"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 xml:space="preserve">2*50 </w:t>
            </w:r>
            <w:r w:rsidRPr="008B368A">
              <w:rPr>
                <w:rFonts w:ascii="Times New Roman" w:hAnsi="Times New Roman" w:cs="Times New Roman"/>
                <w:bCs/>
                <w:color w:val="002060"/>
                <w:sz w:val="16"/>
                <w:szCs w:val="16"/>
                <w:lang w:val="en-US"/>
              </w:rPr>
              <w:t>Gnome</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5CE5C257"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Тянущий .и несущий винты</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755D5C18"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В фюзеляже</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19A2F26B"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Напрямую</w:t>
            </w:r>
          </w:p>
        </w:tc>
      </w:tr>
      <w:tr w:rsidR="002165C2" w:rsidRPr="008B368A" w14:paraId="4EEF1E44" w14:textId="77777777" w:rsidTr="004C66D3">
        <w:trPr>
          <w:trHeight w:val="600"/>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33997B2E"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Гранд- Балтийский</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2175221"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Россия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3B67B3A"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1913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AA24599"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Опытный, летал, основс серии</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E54DD37"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 xml:space="preserve">2*100 </w:t>
            </w:r>
            <w:r w:rsidRPr="008B368A">
              <w:rPr>
                <w:rFonts w:ascii="Times New Roman" w:hAnsi="Times New Roman" w:cs="Times New Roman"/>
                <w:bCs/>
                <w:color w:val="002060"/>
                <w:sz w:val="16"/>
                <w:szCs w:val="16"/>
                <w:lang w:val="en-US"/>
              </w:rPr>
              <w:t xml:space="preserve">Argus As </w:t>
            </w:r>
            <w:r w:rsidRPr="008B368A">
              <w:rPr>
                <w:rFonts w:ascii="Times New Roman" w:hAnsi="Times New Roman" w:cs="Times New Roman"/>
                <w:bCs/>
                <w:color w:val="002060"/>
                <w:sz w:val="16"/>
                <w:szCs w:val="16"/>
              </w:rPr>
              <w:t>1</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18B770A2"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Два тянущих винта</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5068AED3"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На крыле</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5B07A26D" w14:textId="77777777" w:rsidR="002165C2" w:rsidRPr="008B368A" w:rsidRDefault="002165C2" w:rsidP="006D3E22">
            <w:pPr>
              <w:pStyle w:val="42"/>
              <w:shd w:val="clear" w:color="auto" w:fill="auto"/>
              <w:spacing w:line="240" w:lineRule="auto"/>
              <w:ind w:firstLine="0"/>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Напрямую</w:t>
            </w:r>
          </w:p>
        </w:tc>
      </w:tr>
    </w:tbl>
    <w:p w14:paraId="4668FB68" w14:textId="77777777" w:rsidR="002165C2" w:rsidRPr="008B368A" w:rsidRDefault="002165C2" w:rsidP="006D3E22">
      <w:pPr>
        <w:jc w:val="both"/>
        <w:rPr>
          <w:bCs/>
          <w:color w:val="002060"/>
          <w:sz w:val="16"/>
          <w:szCs w:val="16"/>
        </w:rPr>
      </w:pPr>
      <w:r w:rsidRPr="008B368A">
        <w:rPr>
          <w:bCs/>
          <w:color w:val="002060"/>
          <w:sz w:val="16"/>
          <w:szCs w:val="16"/>
        </w:rPr>
        <w:t>(15832).</w:t>
      </w:r>
    </w:p>
    <w:p w14:paraId="4481A36A" w14:textId="77777777" w:rsidR="002165C2" w:rsidRPr="008B368A" w:rsidRDefault="002165C2" w:rsidP="006D3E22">
      <w:pPr>
        <w:jc w:val="both"/>
        <w:rPr>
          <w:bCs/>
          <w:color w:val="002060"/>
          <w:sz w:val="16"/>
          <w:szCs w:val="16"/>
        </w:rPr>
      </w:pPr>
    </w:p>
    <w:p w14:paraId="3C670328" w14:textId="35C3F845" w:rsidR="002165C2" w:rsidRPr="008B368A" w:rsidRDefault="002165C2" w:rsidP="006D3E22">
      <w:pPr>
        <w:jc w:val="both"/>
        <w:rPr>
          <w:bCs/>
          <w:color w:val="002060"/>
          <w:sz w:val="16"/>
          <w:szCs w:val="16"/>
        </w:rPr>
      </w:pPr>
      <w:r w:rsidRPr="008B368A">
        <w:rPr>
          <w:bCs/>
          <w:color w:val="002060"/>
          <w:sz w:val="16"/>
          <w:szCs w:val="16"/>
        </w:rPr>
        <w:t>2 (15) марта 1913 г. аппарат, называвшийся "Гранд Балтийский", "Большой Балтийский" или просто "Гранд", впервые поднялся в воздух на Комендантском аэродроме, причем его создатель лично держал штурвал. Машина двигалась двумя тянущи</w:t>
      </w:r>
      <w:r w:rsidRPr="008B368A">
        <w:rPr>
          <w:bCs/>
          <w:color w:val="002060"/>
          <w:sz w:val="16"/>
          <w:szCs w:val="16"/>
        </w:rPr>
        <w:softHyphen/>
        <w:t>ми моторами "Аргус" ЮОл.с., установленными на нижней несущей поверхности по бокам фю</w:t>
      </w:r>
      <w:r w:rsidRPr="008B368A">
        <w:rPr>
          <w:bCs/>
          <w:color w:val="002060"/>
          <w:sz w:val="16"/>
          <w:szCs w:val="16"/>
        </w:rPr>
        <w:softHyphen/>
        <w:t>зеляжа, но их мощности оказалось недостаточно и вскоре еще 2 "Аргуса" — толкающих — заняли места позади прежних. По итогам майских испытаний в конструкцию "Гранда" внесли изменения и, в частности, сделали все 4 двигателя тянущими. Самолет, переименованный в "Русского витязя", сделал первый полет 23 июля. А уже 11 сентября во время военного авиа</w:t>
      </w:r>
      <w:r w:rsidRPr="008B368A">
        <w:rPr>
          <w:bCs/>
          <w:color w:val="002060"/>
          <w:sz w:val="16"/>
          <w:szCs w:val="16"/>
        </w:rPr>
        <w:softHyphen/>
        <w:t>ционного конкурса он был серьезно поврежден упавшим на него мотором с пролетавшего аэроп</w:t>
      </w:r>
      <w:r w:rsidRPr="008B368A">
        <w:rPr>
          <w:bCs/>
          <w:color w:val="002060"/>
          <w:sz w:val="16"/>
          <w:szCs w:val="16"/>
        </w:rPr>
        <w:softHyphen/>
        <w:t>лана, после чего не восстанавливался (2843).</w:t>
      </w:r>
    </w:p>
    <w:p w14:paraId="56F0F3B7" w14:textId="77777777" w:rsidR="002165C2" w:rsidRPr="008B368A" w:rsidRDefault="002165C2" w:rsidP="006D3E22">
      <w:pPr>
        <w:jc w:val="both"/>
        <w:rPr>
          <w:bCs/>
          <w:color w:val="002060"/>
          <w:sz w:val="16"/>
          <w:szCs w:val="16"/>
        </w:rPr>
      </w:pPr>
    </w:p>
    <w:p w14:paraId="74C299AE" w14:textId="08969217"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2 (15) марта 1913 в Петербурге состоялся первый испытательный полет </w:t>
      </w:r>
      <w:r w:rsidR="00822E80" w:rsidRPr="008B368A">
        <w:rPr>
          <w:bCs/>
          <w:color w:val="002060"/>
          <w:sz w:val="16"/>
          <w:szCs w:val="16"/>
        </w:rPr>
        <w:t>дв</w:t>
      </w:r>
      <w:r w:rsidRPr="008B368A">
        <w:rPr>
          <w:bCs/>
          <w:color w:val="002060"/>
          <w:sz w:val="16"/>
          <w:szCs w:val="16"/>
        </w:rPr>
        <w:t>ухмоторного самолета "Гранд-Балтийский" конструкции И.И.Си</w:t>
      </w:r>
      <w:r w:rsidR="00822E80" w:rsidRPr="008B368A">
        <w:rPr>
          <w:bCs/>
          <w:color w:val="002060"/>
          <w:sz w:val="16"/>
          <w:szCs w:val="16"/>
        </w:rPr>
        <w:t>кор</w:t>
      </w:r>
      <w:r w:rsidRPr="008B368A">
        <w:rPr>
          <w:bCs/>
          <w:color w:val="002060"/>
          <w:sz w:val="16"/>
          <w:szCs w:val="16"/>
        </w:rPr>
        <w:t>ского. Самолет был построен на РБВЗ и являлся крупнейшим в в мире и к тому же с закрытой кабиной. Его данные: биплан с размахом 27 м, длиной 20 м, площадью крыльев 120 м , весом 3,3 тонны, полетным весом до 4 тонн, двигатели Аргус по 100 л.с. первое испытание производилось с двумя двигателями с тянущими винтами. Вслед за тем были установлены еще два двигателя в тандем первым с толкающими винтами. Полеты были очень удачны.Испытытал самолет сам конструктор ("Техника воздухоплавания". 1913, № 9-Ю, стр.399-402; "Аэро и Автомобильная жизнь". 1913, №№ 10 12,16,18 и 22).</w:t>
      </w:r>
    </w:p>
    <w:p w14:paraId="688E9F1F" w14:textId="77777777" w:rsidR="002165C2" w:rsidRPr="008B368A" w:rsidRDefault="002165C2" w:rsidP="006D3E22">
      <w:pPr>
        <w:shd w:val="clear" w:color="auto" w:fill="FFFFFF"/>
        <w:jc w:val="both"/>
        <w:rPr>
          <w:bCs/>
          <w:color w:val="002060"/>
          <w:sz w:val="16"/>
          <w:szCs w:val="16"/>
        </w:rPr>
      </w:pPr>
    </w:p>
    <w:p w14:paraId="24D15F94" w14:textId="77777777" w:rsidR="00A831E4" w:rsidRPr="008B368A" w:rsidRDefault="00A831E4" w:rsidP="006D3E22">
      <w:pPr>
        <w:jc w:val="both"/>
        <w:rPr>
          <w:bCs/>
          <w:color w:val="002060"/>
          <w:sz w:val="16"/>
          <w:szCs w:val="16"/>
        </w:rPr>
      </w:pPr>
      <w:r w:rsidRPr="008B368A">
        <w:rPr>
          <w:bCs/>
          <w:color w:val="002060"/>
          <w:sz w:val="16"/>
          <w:szCs w:val="16"/>
        </w:rPr>
        <w:t>2 (15) марта 1913 г. в Петербурге состоялся первый испытательный полет двухмоторного самолета "Градд" конструкции И .И .Сикорского. Самолет был построен Русско-Балтийским вагонным заводом /РБВЗ/ и являлся крупнейшим в мире для своего времеии. Его данные: размах - 27 м, длина - 20 м, площадь крыльев -120 м2, вес - 3,5 тонны, полетный вое - 4,2 тонны. Моторы Аргус по 100 л.с. Испытывал самолет сам конструктор. Этот самолет положил начало тяжелому самолетостроению.</w:t>
      </w:r>
    </w:p>
    <w:p w14:paraId="02C7F804" w14:textId="77777777" w:rsidR="00A831E4" w:rsidRPr="008B368A" w:rsidRDefault="00A831E4" w:rsidP="006D3E22">
      <w:pPr>
        <w:shd w:val="clear" w:color="auto" w:fill="FFFFFF"/>
        <w:jc w:val="both"/>
        <w:rPr>
          <w:bCs/>
          <w:color w:val="002060"/>
          <w:sz w:val="16"/>
          <w:szCs w:val="16"/>
        </w:rPr>
      </w:pPr>
    </w:p>
    <w:p w14:paraId="7136E66A" w14:textId="0F4C7242"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2 (15) марта 1913 г. </w:t>
      </w:r>
      <w:r w:rsidR="00822E80" w:rsidRPr="008B368A">
        <w:rPr>
          <w:bCs/>
          <w:color w:val="002060"/>
          <w:sz w:val="16"/>
          <w:szCs w:val="16"/>
        </w:rPr>
        <w:t xml:space="preserve">«Гранд Балтийский», испытывался И.И. Сикорским. </w:t>
      </w:r>
      <w:r w:rsidRPr="008B368A">
        <w:rPr>
          <w:bCs/>
          <w:color w:val="002060"/>
          <w:sz w:val="16"/>
          <w:szCs w:val="16"/>
        </w:rPr>
        <w:t>Испытания показали недостаточную мощность силовой установки из двух двигателей мощностью по 200 л.с. Мощность повысили, установив еще два двигателя «Аргус» в тан</w:t>
      </w:r>
      <w:r w:rsidRPr="008B368A">
        <w:rPr>
          <w:bCs/>
          <w:color w:val="002060"/>
          <w:sz w:val="16"/>
          <w:szCs w:val="16"/>
        </w:rPr>
        <w:softHyphen/>
        <w:t>дем. Самолет с принятой схемой расположения двигателей, начи</w:t>
      </w:r>
      <w:r w:rsidRPr="008B368A">
        <w:rPr>
          <w:bCs/>
          <w:color w:val="002060"/>
          <w:sz w:val="16"/>
          <w:szCs w:val="16"/>
        </w:rPr>
        <w:softHyphen/>
        <w:t>ная с 10 мая, совершил несколько полетов. Проведенный расчет показал, что подобная схема силовой установки не рациональна, и двигатели установили в ряд. Полет, выполненный 23 июля 1913 г., подтвердил правильность новой схемы. Самолет переименовали в «Русский витязь», но ему не повезло. 11 сентября на него свалился оторвавшийся от самолета «Меллер-11» двигатель и разрушил ле</w:t>
      </w:r>
      <w:r w:rsidRPr="008B368A">
        <w:rPr>
          <w:bCs/>
          <w:color w:val="002060"/>
          <w:sz w:val="16"/>
          <w:szCs w:val="16"/>
        </w:rPr>
        <w:softHyphen/>
        <w:t>вую бипланную коробку крыльев (1085).</w:t>
      </w:r>
    </w:p>
    <w:p w14:paraId="623271AF" w14:textId="77777777" w:rsidR="002165C2" w:rsidRPr="008B368A" w:rsidRDefault="002165C2" w:rsidP="006D3E22">
      <w:pPr>
        <w:shd w:val="clear" w:color="auto" w:fill="FFFFFF"/>
        <w:jc w:val="both"/>
        <w:rPr>
          <w:bCs/>
          <w:color w:val="002060"/>
          <w:sz w:val="16"/>
          <w:szCs w:val="16"/>
        </w:rPr>
      </w:pPr>
    </w:p>
    <w:p w14:paraId="4440261C" w14:textId="1B92D552" w:rsidR="002165C2" w:rsidRPr="008B368A" w:rsidRDefault="002165C2" w:rsidP="006D3E22">
      <w:pPr>
        <w:jc w:val="both"/>
        <w:rPr>
          <w:bCs/>
          <w:color w:val="002060"/>
          <w:sz w:val="16"/>
          <w:szCs w:val="16"/>
        </w:rPr>
      </w:pPr>
      <w:bookmarkStart w:id="4" w:name="_Hlk116811087"/>
      <w:r w:rsidRPr="008B368A">
        <w:rPr>
          <w:bCs/>
          <w:color w:val="002060"/>
          <w:sz w:val="16"/>
          <w:szCs w:val="16"/>
        </w:rPr>
        <w:t xml:space="preserve">2 (15) марта 1913 “Гранд” был впервые испытан И. И. Сикорским. Полет прошел удачно, однако было ясно, что мощность двигателей в 200 л. с. недостаточна. Потолок “Гранда” не превышал 100 м. Сразу же после первых проб на нем были установлены еще два двигателя. “Аргус” в тандем к </w:t>
      </w:r>
      <w:r w:rsidRPr="008B368A">
        <w:rPr>
          <w:bCs/>
          <w:color w:val="002060"/>
          <w:sz w:val="16"/>
          <w:szCs w:val="16"/>
        </w:rPr>
        <w:lastRenderedPageBreak/>
        <w:t>первым (см. рис. 50, д), так как конструкторы опасались возникновения сильных разворачивающих моментов в случае остановки двигателей с одной стороны. По этой причине два руля направления были сделаны с выпукло-вогнутым профилем (как в крыле) вогнутой стороной наружу, чем обеспечивался восстанавливающий момент на руле в потоке винта. Рули имели роговую компенсацию, килей не было.</w:t>
      </w:r>
    </w:p>
    <w:p w14:paraId="6C02CA59" w14:textId="77777777" w:rsidR="002165C2" w:rsidRPr="008B368A" w:rsidRDefault="002165C2" w:rsidP="006D3E22">
      <w:pPr>
        <w:jc w:val="both"/>
        <w:rPr>
          <w:bCs/>
          <w:color w:val="002060"/>
          <w:sz w:val="16"/>
          <w:szCs w:val="16"/>
        </w:rPr>
      </w:pPr>
    </w:p>
    <w:bookmarkEnd w:id="4"/>
    <w:p w14:paraId="03921DBB" w14:textId="047B72F1" w:rsidR="00840D63" w:rsidRPr="008B368A" w:rsidRDefault="00840D63" w:rsidP="006D3E22">
      <w:pPr>
        <w:jc w:val="both"/>
        <w:rPr>
          <w:bCs/>
          <w:color w:val="002060"/>
          <w:sz w:val="16"/>
          <w:szCs w:val="16"/>
          <w:lang w:bidi="en-US"/>
        </w:rPr>
      </w:pPr>
      <w:r w:rsidRPr="008B368A">
        <w:rPr>
          <w:bCs/>
          <w:color w:val="002060"/>
          <w:sz w:val="16"/>
          <w:szCs w:val="16"/>
          <w:lang w:bidi="en-US"/>
        </w:rPr>
        <w:t>2 (15) марта 1913 года конструктор Игорь. И. Сикорский совершил первый испытательный полет своего большого двухмоторного биплана «Большой Балтийский» (С-9) на Корпусном аэродроме в Санкт-Петербурге. Он понял, что ему очень не хватает мощности, и быстро модифицировал его в четырехмоторный самолет с двумя тягачами и двумя толкателями. Этот корабль успешно прошел испытания в мае. Затем Сикорский начал строительство «Русского витязя». В этой версии все четыре двигателя работали как тягачи, и она успешно испытана 26 мая в полете из Санкт-Петербурга в Царское Село (23525).</w:t>
      </w:r>
    </w:p>
    <w:p w14:paraId="178B4B07" w14:textId="77777777" w:rsidR="00840D63" w:rsidRPr="008B368A" w:rsidRDefault="00840D63" w:rsidP="006D3E22">
      <w:pPr>
        <w:jc w:val="both"/>
        <w:rPr>
          <w:bCs/>
          <w:color w:val="002060"/>
          <w:sz w:val="16"/>
          <w:szCs w:val="16"/>
        </w:rPr>
      </w:pPr>
    </w:p>
    <w:p w14:paraId="55CA18F1" w14:textId="68AABE5E" w:rsidR="00840D63" w:rsidRPr="008B368A" w:rsidRDefault="00840D63" w:rsidP="006D3E22">
      <w:pPr>
        <w:jc w:val="both"/>
        <w:rPr>
          <w:bCs/>
          <w:color w:val="002060"/>
          <w:sz w:val="16"/>
          <w:szCs w:val="16"/>
        </w:rPr>
      </w:pPr>
      <w:r w:rsidRPr="008B368A">
        <w:rPr>
          <w:bCs/>
          <w:color w:val="002060"/>
          <w:sz w:val="16"/>
          <w:szCs w:val="16"/>
          <w:lang w:bidi="ru-RU"/>
        </w:rPr>
        <w:t>2 (15) марта 1913 г. на Ко</w:t>
      </w:r>
      <w:r w:rsidRPr="008B368A">
        <w:rPr>
          <w:bCs/>
          <w:color w:val="002060"/>
          <w:sz w:val="16"/>
          <w:szCs w:val="16"/>
          <w:lang w:bidi="ru-RU"/>
        </w:rPr>
        <w:softHyphen/>
        <w:t>мендантском аэродроме в С-Петербурге состоялся первый небольшой полет самолета «Гранд». Самолетом управлял самолично И.И.Сикор</w:t>
      </w:r>
      <w:r w:rsidRPr="008B368A">
        <w:rPr>
          <w:bCs/>
          <w:color w:val="002060"/>
          <w:sz w:val="16"/>
          <w:szCs w:val="16"/>
          <w:lang w:bidi="ru-RU"/>
        </w:rPr>
        <w:softHyphen/>
        <w:t>ский. Основные полетные испытания нача</w:t>
      </w:r>
      <w:r w:rsidRPr="008B368A">
        <w:rPr>
          <w:bCs/>
          <w:color w:val="002060"/>
          <w:sz w:val="16"/>
          <w:szCs w:val="16"/>
          <w:lang w:bidi="ru-RU"/>
        </w:rPr>
        <w:softHyphen/>
        <w:t>лись в апреле 1913 г. на Корпусном аэро</w:t>
      </w:r>
      <w:r w:rsidRPr="008B368A">
        <w:rPr>
          <w:bCs/>
          <w:color w:val="002060"/>
          <w:sz w:val="16"/>
          <w:szCs w:val="16"/>
          <w:lang w:bidi="ru-RU"/>
        </w:rPr>
        <w:softHyphen/>
        <w:t>дроме, принадлежащем военной авиации (23374).</w:t>
      </w:r>
    </w:p>
    <w:p w14:paraId="452BC7BE" w14:textId="77777777" w:rsidR="00840D63" w:rsidRPr="008B368A" w:rsidRDefault="00840D63" w:rsidP="006D3E22">
      <w:pPr>
        <w:jc w:val="both"/>
        <w:rPr>
          <w:bCs/>
          <w:color w:val="002060"/>
          <w:sz w:val="16"/>
          <w:szCs w:val="16"/>
        </w:rPr>
      </w:pPr>
    </w:p>
    <w:p w14:paraId="3B9A96F8" w14:textId="010BD99F" w:rsidR="00840D63" w:rsidRPr="008B368A" w:rsidRDefault="00840D63" w:rsidP="006D3E22">
      <w:pPr>
        <w:jc w:val="both"/>
        <w:rPr>
          <w:bCs/>
          <w:color w:val="002060"/>
          <w:sz w:val="16"/>
          <w:szCs w:val="16"/>
        </w:rPr>
      </w:pPr>
      <w:r w:rsidRPr="008B368A">
        <w:rPr>
          <w:bCs/>
          <w:color w:val="002060"/>
          <w:sz w:val="16"/>
          <w:szCs w:val="16"/>
        </w:rPr>
        <w:t>2 (15) марта 1913 г. было совершено несколько пробежек и маленький подлет Гранда, который давал надежду на успешные испытания. Однако после дождей состояние аэродрома стало совершенно удручающим, и в ближайшее время вести испытания не представлялось возможным. «Гранд» разобрали и перевезли на Корпусной аэродром, который принадлежал военным и, естественно, находился в лучшем состоянии. Там были возможности его осушать и, кроме того, ангары и самолетные стоянки охранялись (24177).</w:t>
      </w:r>
    </w:p>
    <w:p w14:paraId="349E84DB" w14:textId="77777777" w:rsidR="00840D63" w:rsidRPr="008B368A" w:rsidRDefault="00840D63" w:rsidP="006D3E22">
      <w:pPr>
        <w:jc w:val="both"/>
        <w:rPr>
          <w:bCs/>
          <w:color w:val="002060"/>
          <w:sz w:val="16"/>
          <w:szCs w:val="16"/>
        </w:rPr>
      </w:pPr>
    </w:p>
    <w:p w14:paraId="4219B1CA" w14:textId="77777777" w:rsidR="002165C2" w:rsidRPr="008B368A" w:rsidRDefault="002165C2" w:rsidP="006D3E22">
      <w:pPr>
        <w:jc w:val="both"/>
        <w:rPr>
          <w:bCs/>
          <w:i/>
          <w:iCs/>
          <w:color w:val="002060"/>
          <w:sz w:val="16"/>
          <w:szCs w:val="16"/>
        </w:rPr>
      </w:pPr>
      <w:r w:rsidRPr="008B368A">
        <w:rPr>
          <w:bCs/>
          <w:i/>
          <w:iCs/>
          <w:color w:val="002060"/>
          <w:sz w:val="16"/>
          <w:szCs w:val="16"/>
        </w:rPr>
        <w:t>Авиация и воздухоплавание за рубежом:</w:t>
      </w:r>
    </w:p>
    <w:p w14:paraId="6EC67D27" w14:textId="77777777" w:rsidR="002165C2" w:rsidRPr="008B368A" w:rsidRDefault="002165C2" w:rsidP="006D3E22">
      <w:pPr>
        <w:jc w:val="both"/>
        <w:rPr>
          <w:bCs/>
          <w:i/>
          <w:iCs/>
          <w:color w:val="002060"/>
          <w:sz w:val="16"/>
          <w:szCs w:val="16"/>
        </w:rPr>
      </w:pPr>
    </w:p>
    <w:p w14:paraId="4FBC3B27" w14:textId="77777777" w:rsidR="002165C2" w:rsidRPr="008B368A" w:rsidRDefault="002165C2" w:rsidP="006D3E22">
      <w:pPr>
        <w:jc w:val="both"/>
        <w:rPr>
          <w:bCs/>
          <w:color w:val="002060"/>
          <w:sz w:val="16"/>
          <w:szCs w:val="16"/>
        </w:rPr>
      </w:pPr>
      <w:r w:rsidRPr="008B368A">
        <w:rPr>
          <w:bCs/>
          <w:color w:val="002060"/>
          <w:sz w:val="16"/>
          <w:szCs w:val="16"/>
        </w:rPr>
        <w:t xml:space="preserve">2 (15) марта 1913 Армия США формирует 1-ю авиаэскадрилью под командованием капитана Чарльза Чендлера в Техас-Сити для разведки вторжений мексиканцев на границе (20336). </w:t>
      </w:r>
    </w:p>
    <w:p w14:paraId="033615EC" w14:textId="77777777" w:rsidR="002165C2" w:rsidRPr="008B368A" w:rsidRDefault="002165C2" w:rsidP="006D3E22">
      <w:pPr>
        <w:jc w:val="both"/>
        <w:rPr>
          <w:bCs/>
          <w:color w:val="002060"/>
          <w:sz w:val="16"/>
          <w:szCs w:val="16"/>
        </w:rPr>
      </w:pPr>
    </w:p>
    <w:p w14:paraId="4CF3AE8A"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3B7BB9A1" w14:textId="77777777" w:rsidR="002165C2" w:rsidRPr="008B368A" w:rsidRDefault="002165C2" w:rsidP="006D3E22">
      <w:pPr>
        <w:jc w:val="both"/>
        <w:rPr>
          <w:bCs/>
          <w:color w:val="002060"/>
          <w:sz w:val="16"/>
          <w:szCs w:val="16"/>
        </w:rPr>
      </w:pPr>
    </w:p>
    <w:p w14:paraId="148D29A3" w14:textId="77777777" w:rsidR="002165C2" w:rsidRPr="008B368A" w:rsidRDefault="002165C2" w:rsidP="006D3E22">
      <w:pPr>
        <w:jc w:val="both"/>
        <w:rPr>
          <w:bCs/>
          <w:color w:val="002060"/>
          <w:sz w:val="16"/>
          <w:szCs w:val="16"/>
        </w:rPr>
      </w:pPr>
      <w:r w:rsidRPr="008B368A">
        <w:rPr>
          <w:bCs/>
          <w:color w:val="002060"/>
          <w:sz w:val="16"/>
          <w:szCs w:val="16"/>
        </w:rPr>
        <w:t>3 (16) марта 1913 «Гранд» вывели на Комендантский аэродром. Испытывать гигантскую машину Сикорский решил сам. Сначала он отрабатывал рулёжки: включал то правый, то левый двигатель и наблюдал, слушается ли самолёт рулей. 15 марта, во время очередной пробежки, конструктор слегка взял штурвал на себя и машина на несколько секунд оказалась в воздухе. Значит даже с двумя моторами «Гранд» способен оторваться от земли! На следующий день состоялось ещё два подлёта. Но вскоре испытания пришлось прекратить: весенняя распутица сделала лётное поле непригодным для использования (17489).</w:t>
      </w:r>
    </w:p>
    <w:p w14:paraId="06830505" w14:textId="77777777" w:rsidR="002165C2" w:rsidRPr="008B368A" w:rsidRDefault="002165C2" w:rsidP="006D3E22">
      <w:pPr>
        <w:jc w:val="both"/>
        <w:rPr>
          <w:bCs/>
          <w:color w:val="002060"/>
          <w:sz w:val="16"/>
          <w:szCs w:val="16"/>
        </w:rPr>
      </w:pPr>
    </w:p>
    <w:p w14:paraId="6B644A22"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017CF8D6" w14:textId="77777777" w:rsidR="002165C2" w:rsidRPr="008B368A" w:rsidRDefault="002165C2" w:rsidP="006D3E22">
      <w:pPr>
        <w:jc w:val="both"/>
        <w:rPr>
          <w:bCs/>
          <w:color w:val="002060"/>
          <w:sz w:val="16"/>
          <w:szCs w:val="16"/>
        </w:rPr>
      </w:pPr>
    </w:p>
    <w:p w14:paraId="3262CE3C" w14:textId="77777777" w:rsidR="002165C2" w:rsidRPr="008B368A" w:rsidRDefault="002165C2" w:rsidP="006D3E22">
      <w:pPr>
        <w:jc w:val="both"/>
        <w:rPr>
          <w:bCs/>
          <w:color w:val="002060"/>
          <w:sz w:val="16"/>
          <w:szCs w:val="16"/>
        </w:rPr>
      </w:pPr>
      <w:r w:rsidRPr="008B368A">
        <w:rPr>
          <w:bCs/>
          <w:color w:val="002060"/>
          <w:sz w:val="16"/>
          <w:szCs w:val="16"/>
        </w:rPr>
        <w:t>4 (17) марта 1913 г. согласно газете “Саратовская копеечка”</w:t>
      </w:r>
    </w:p>
    <w:p w14:paraId="138E98E3" w14:textId="220C5F53" w:rsidR="002165C2" w:rsidRPr="008B368A" w:rsidRDefault="002165C2" w:rsidP="006D3E22">
      <w:pPr>
        <w:jc w:val="both"/>
        <w:rPr>
          <w:bCs/>
          <w:color w:val="002060"/>
          <w:sz w:val="16"/>
          <w:szCs w:val="16"/>
        </w:rPr>
      </w:pPr>
      <w:r w:rsidRPr="008B368A">
        <w:rPr>
          <w:bCs/>
          <w:color w:val="002060"/>
          <w:sz w:val="16"/>
          <w:szCs w:val="16"/>
        </w:rPr>
        <w:t>Местный авиатор К.А. Шпрингефельд в настоящее время озабочен постройкой летательного аппарата собственной конструкции, типа моноплана. Аппарат отличается тем, что все его части, даже плоскости,</w:t>
      </w:r>
      <w:r w:rsidR="00822E80" w:rsidRPr="008B368A">
        <w:rPr>
          <w:bCs/>
          <w:color w:val="002060"/>
          <w:sz w:val="16"/>
          <w:szCs w:val="16"/>
        </w:rPr>
        <w:t xml:space="preserve"> </w:t>
      </w:r>
      <w:r w:rsidRPr="008B368A">
        <w:rPr>
          <w:bCs/>
          <w:color w:val="002060"/>
          <w:sz w:val="16"/>
          <w:szCs w:val="16"/>
        </w:rPr>
        <w:t>будут металлические. Для аппарата выписан 100-сильный мотор системы «Аргус». Постройка его будет закончена через 2 месяца. Новый аэроплан будет называться «Самолет Тилло» в честь А.А. Тилло, на средства которого он сооружается</w:t>
      </w:r>
    </w:p>
    <w:p w14:paraId="608BE736" w14:textId="77777777" w:rsidR="002165C2" w:rsidRPr="008B368A" w:rsidRDefault="002165C2" w:rsidP="006D3E22">
      <w:pPr>
        <w:jc w:val="both"/>
        <w:rPr>
          <w:bCs/>
          <w:color w:val="002060"/>
          <w:sz w:val="16"/>
          <w:szCs w:val="16"/>
        </w:rPr>
      </w:pPr>
    </w:p>
    <w:p w14:paraId="7231E149" w14:textId="77777777" w:rsidR="002165C2" w:rsidRPr="008B368A" w:rsidRDefault="002165C2" w:rsidP="006D3E22">
      <w:pPr>
        <w:jc w:val="both"/>
        <w:rPr>
          <w:bCs/>
          <w:i/>
          <w:iCs/>
          <w:color w:val="002060"/>
          <w:sz w:val="16"/>
          <w:szCs w:val="16"/>
        </w:rPr>
      </w:pPr>
      <w:r w:rsidRPr="008B368A">
        <w:rPr>
          <w:bCs/>
          <w:i/>
          <w:iCs/>
          <w:color w:val="002060"/>
          <w:sz w:val="16"/>
          <w:szCs w:val="16"/>
        </w:rPr>
        <w:t>Авиация и воздухоплавание за рубежом:</w:t>
      </w:r>
    </w:p>
    <w:p w14:paraId="7E9CADCB" w14:textId="77777777" w:rsidR="002165C2" w:rsidRPr="008B368A" w:rsidRDefault="002165C2" w:rsidP="006D3E22">
      <w:pPr>
        <w:jc w:val="both"/>
        <w:rPr>
          <w:bCs/>
          <w:i/>
          <w:iCs/>
          <w:color w:val="002060"/>
          <w:sz w:val="16"/>
          <w:szCs w:val="16"/>
        </w:rPr>
      </w:pPr>
    </w:p>
    <w:p w14:paraId="5BC443C0" w14:textId="77777777" w:rsidR="002165C2" w:rsidRPr="008B368A" w:rsidRDefault="002165C2" w:rsidP="006D3E22">
      <w:pPr>
        <w:jc w:val="both"/>
        <w:rPr>
          <w:bCs/>
          <w:color w:val="002060"/>
          <w:sz w:val="16"/>
          <w:szCs w:val="16"/>
        </w:rPr>
      </w:pPr>
      <w:r w:rsidRPr="008B368A">
        <w:rPr>
          <w:bCs/>
          <w:color w:val="002060"/>
          <w:sz w:val="16"/>
          <w:szCs w:val="16"/>
        </w:rPr>
        <w:t>4 (17) марта 1913 года стороны подписали перемирие, которое означало фактически окончание войны. Однако, это был конец лишь Первой Балканской войне, вскоре вспыхнула и Вторая. В этой войне болгары не смогли ничего противопоставить совместным действия сербско-румынских сил, кстати бывшх союзников. В немалой степени поражению в войне "способствовал" практически полный коллапс болгарской авиации. После окончания Первой войны из-за недостатка техники 3-е отделение было влито в 1-е,а 2-е железной дорогой переброшено в столицу. Прежде всего на боеготовности сказался отъезд подготовленных иностранных летчиков и износ авиационной техники.</w:t>
      </w:r>
    </w:p>
    <w:p w14:paraId="1367F219" w14:textId="77777777" w:rsidR="002165C2" w:rsidRPr="008B368A" w:rsidRDefault="002165C2" w:rsidP="006D3E22">
      <w:pPr>
        <w:jc w:val="both"/>
        <w:rPr>
          <w:bCs/>
          <w:color w:val="002060"/>
          <w:sz w:val="16"/>
          <w:szCs w:val="16"/>
        </w:rPr>
      </w:pPr>
    </w:p>
    <w:p w14:paraId="15BF584A"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68AAD2FE" w14:textId="77777777" w:rsidR="002165C2" w:rsidRPr="008B368A" w:rsidRDefault="002165C2" w:rsidP="006D3E22">
      <w:pPr>
        <w:jc w:val="both"/>
        <w:rPr>
          <w:bCs/>
          <w:color w:val="002060"/>
          <w:sz w:val="16"/>
          <w:szCs w:val="16"/>
        </w:rPr>
      </w:pPr>
    </w:p>
    <w:p w14:paraId="7C6D3861" w14:textId="77777777" w:rsidR="002165C2" w:rsidRPr="008B368A" w:rsidRDefault="002165C2" w:rsidP="006D3E22">
      <w:pPr>
        <w:jc w:val="both"/>
        <w:rPr>
          <w:bCs/>
          <w:color w:val="002060"/>
          <w:sz w:val="16"/>
          <w:szCs w:val="16"/>
        </w:rPr>
      </w:pPr>
      <w:r w:rsidRPr="008B368A">
        <w:rPr>
          <w:bCs/>
          <w:color w:val="002060"/>
          <w:sz w:val="16"/>
          <w:szCs w:val="16"/>
        </w:rPr>
        <w:t>6 (19) марта 1913 г. состоялось заседание VII воздухоплавательного отдела ИРТО, на котором с докладом о своей работе за период 1908 - 1913 гг. выступил И. И. Сикорский. Освещая ход заседания, "Русский инвалид" сообщал: "Работы И. И. Сикорского особенно интересны тем, что он шел своим путем, работал совершенно самостоятельно. В 1908 г. он построил первые два геликоптера (не в 1908 г., а в 1909 и 1910 соответственно. - Примеч. авт. ), а уже к 1912 г. им было сконструировано шесть различных типов аэропланов (бипланов), один из которых "Сикорский-6А" на военном конкурсе аэропланов прошлого года был удостоен первой премии (С-6Б, а не С-6А. - Примеч. авт. ). Этот аппарат интересен тем, что данные его, вполне подтвердившиеся на практике, были известны конструктору еще задолго до постройки, они были рассчитаны по особой диаграмме, составленной Сикорским. При полете на нем Сикорский пользовался особым прибором - "измерителем скорости" инженера В. Слесарева. В заключение Сикорский высказал свой взгляд на будущее авиации. По его мнению, развитие авиации в настоящее время находится в застое и уклонилось от правильного пути, необходимо обратить внимание на научную постройку аппарата, на научное освещение всех деталей этого дела, необходимо создание больших, очень надежных машин с несколькими моторами, рассчитанных на несколько человек. Эти аппараты должны быть сконструированы так, чтобы пилоты в пути могли чередоваться в управлении, чтобы в пути же можно было пускать в ход запасные моторы. В прениях по этому докладу профессор Фан-дер-Флит отметил тот в высшей степени отрадный факт, что выводы, достигнутые на практике Сикорским, вполне совпали с теоретическими выводами известного доктора математических наук парижского университета, профессора Ботезата. Председатель отдела военный инженер-полковник Найденов, благодаря докладчика за его ценное сообщение, указал на то, что И. Сикорский уже работает в этом направлении, так как в близком будущем предстоят полеты его нового громадного аппарата "Гранд". [Русский инвалид. 1913. ? 54. 9 марта. С. 3. ] (11294).</w:t>
      </w:r>
    </w:p>
    <w:p w14:paraId="0518E6D7" w14:textId="77777777" w:rsidR="002165C2" w:rsidRPr="008B368A" w:rsidRDefault="002165C2" w:rsidP="006D3E22">
      <w:pPr>
        <w:jc w:val="both"/>
        <w:rPr>
          <w:bCs/>
          <w:color w:val="002060"/>
          <w:sz w:val="16"/>
          <w:szCs w:val="16"/>
        </w:rPr>
      </w:pPr>
    </w:p>
    <w:p w14:paraId="41DAA08C" w14:textId="5468DCAB" w:rsidR="00840D63" w:rsidRPr="008B368A" w:rsidRDefault="00840D63" w:rsidP="006D3E22">
      <w:pPr>
        <w:jc w:val="both"/>
        <w:rPr>
          <w:bCs/>
          <w:color w:val="002060"/>
          <w:sz w:val="16"/>
          <w:szCs w:val="16"/>
        </w:rPr>
      </w:pPr>
      <w:r w:rsidRPr="008B368A">
        <w:rPr>
          <w:bCs/>
          <w:color w:val="002060"/>
          <w:sz w:val="16"/>
          <w:szCs w:val="16"/>
        </w:rPr>
        <w:t>6 (19) марта 1913 г. состоялось заседание VII воздухопла</w:t>
      </w:r>
      <w:r w:rsidRPr="008B368A">
        <w:rPr>
          <w:bCs/>
          <w:color w:val="002060"/>
          <w:sz w:val="16"/>
          <w:szCs w:val="16"/>
        </w:rPr>
        <w:softHyphen/>
        <w:t>вательного отдела ИРТО, на котором с докладом о своей работе за период 1908 — 1913 гг. выступил И. И. Си</w:t>
      </w:r>
      <w:r w:rsidRPr="008B368A">
        <w:rPr>
          <w:bCs/>
          <w:color w:val="002060"/>
          <w:sz w:val="16"/>
          <w:szCs w:val="16"/>
        </w:rPr>
        <w:softHyphen/>
        <w:t>корский. Освещая ход заседания, «Русский инвалид» сообщал: «Работы И. И. Сикорского особенно интерес</w:t>
      </w:r>
      <w:r w:rsidRPr="008B368A">
        <w:rPr>
          <w:bCs/>
          <w:color w:val="002060"/>
          <w:sz w:val="16"/>
          <w:szCs w:val="16"/>
        </w:rPr>
        <w:softHyphen/>
        <w:t>ны тем, что он шел своим путем, работал совершенно самостоятельно. В 1908 г. он построил первые два гели</w:t>
      </w:r>
      <w:r w:rsidRPr="008B368A">
        <w:rPr>
          <w:bCs/>
          <w:color w:val="002060"/>
          <w:sz w:val="16"/>
          <w:szCs w:val="16"/>
        </w:rPr>
        <w:softHyphen/>
        <w:t>коптера (не в 1908 г., а в 1909 и 1910 соответственно. — Примеч. авт.), а уже к 1912 г. им было сконструирова</w:t>
      </w:r>
      <w:r w:rsidRPr="008B368A">
        <w:rPr>
          <w:bCs/>
          <w:color w:val="002060"/>
          <w:sz w:val="16"/>
          <w:szCs w:val="16"/>
        </w:rPr>
        <w:softHyphen/>
        <w:t>но шесть различных типов аэропланов (бипланов), один из которых «Сикорский-6А» на военном конкурсе аэропланов прошлого года был удостоен первой премии (С-6Б, а не С-6А). Этот аппарат интере</w:t>
      </w:r>
      <w:r w:rsidRPr="008B368A">
        <w:rPr>
          <w:bCs/>
          <w:color w:val="002060"/>
          <w:sz w:val="16"/>
          <w:szCs w:val="16"/>
        </w:rPr>
        <w:softHyphen/>
        <w:t>сен тем, что данные его, вполне подтвердившиеся на практике, были известны конструктору еще задолго до постройки, они были рассчитаны по особой диаграмме, составленной Сикорским. При полете на нем Сикор</w:t>
      </w:r>
      <w:r w:rsidRPr="008B368A">
        <w:rPr>
          <w:bCs/>
          <w:color w:val="002060"/>
          <w:sz w:val="16"/>
          <w:szCs w:val="16"/>
        </w:rPr>
        <w:softHyphen/>
        <w:t>ский пользовался особым прибором — «измерителем скорости» инженера В. Слесарева. В заключение Си</w:t>
      </w:r>
      <w:r w:rsidRPr="008B368A">
        <w:rPr>
          <w:bCs/>
          <w:color w:val="002060"/>
          <w:sz w:val="16"/>
          <w:szCs w:val="16"/>
        </w:rPr>
        <w:softHyphen/>
        <w:t>корский высказал свой взгляд на будущее авиации. По его мнению, развитие авиации в настоящее время нахо</w:t>
      </w:r>
      <w:r w:rsidRPr="008B368A">
        <w:rPr>
          <w:bCs/>
          <w:color w:val="002060"/>
          <w:sz w:val="16"/>
          <w:szCs w:val="16"/>
        </w:rPr>
        <w:softHyphen/>
        <w:t>дится в застое и уклонилось от правильного пути, необ</w:t>
      </w:r>
      <w:r w:rsidRPr="008B368A">
        <w:rPr>
          <w:bCs/>
          <w:color w:val="002060"/>
          <w:sz w:val="16"/>
          <w:szCs w:val="16"/>
        </w:rPr>
        <w:softHyphen/>
        <w:t>ходимо обратить внимание на научную постройку аппарата, на научное освещение всех деталей этого де</w:t>
      </w:r>
      <w:r w:rsidRPr="008B368A">
        <w:rPr>
          <w:bCs/>
          <w:color w:val="002060"/>
          <w:sz w:val="16"/>
          <w:szCs w:val="16"/>
        </w:rPr>
        <w:softHyphen/>
        <w:t>ла, необходимо создание больших, очень надежных ма</w:t>
      </w:r>
      <w:r w:rsidRPr="008B368A">
        <w:rPr>
          <w:bCs/>
          <w:color w:val="002060"/>
          <w:sz w:val="16"/>
          <w:szCs w:val="16"/>
        </w:rPr>
        <w:softHyphen/>
        <w:t>шин с несколЬкими моторами, рассЧПтаннЫх на несколько человек. Эти аппараты должны быть сконст</w:t>
      </w:r>
      <w:r w:rsidRPr="008B368A">
        <w:rPr>
          <w:bCs/>
          <w:color w:val="002060"/>
          <w:sz w:val="16"/>
          <w:szCs w:val="16"/>
        </w:rPr>
        <w:softHyphen/>
        <w:t>руированы так, чтобы пилоты в пути могли чередовать</w:t>
      </w:r>
      <w:r w:rsidRPr="008B368A">
        <w:rPr>
          <w:bCs/>
          <w:color w:val="002060"/>
          <w:sz w:val="16"/>
          <w:szCs w:val="16"/>
        </w:rPr>
        <w:softHyphen/>
        <w:t>ся в управлении, чтобы в пути же можно было пускать в ход запасные моторы. В прениях по этому докладу профессор Фан-дер-Флит отметил тот в высшей степени отрадный факт, что выводы, достигнутые на практике Сикорским, вполне совпали с теоретическими вывода</w:t>
      </w:r>
      <w:r w:rsidRPr="008B368A">
        <w:rPr>
          <w:bCs/>
          <w:color w:val="002060"/>
          <w:sz w:val="16"/>
          <w:szCs w:val="16"/>
        </w:rPr>
        <w:softHyphen/>
        <w:t>ми известного доктора математических наук париж</w:t>
      </w:r>
      <w:r w:rsidRPr="008B368A">
        <w:rPr>
          <w:bCs/>
          <w:color w:val="002060"/>
          <w:sz w:val="16"/>
          <w:szCs w:val="16"/>
        </w:rPr>
        <w:softHyphen/>
        <w:t>ского униБерситета, пр&lt;&gt;фессоРа Б°тезата. Председатель отдела военный инженер-полковник Найденов, благодаря докладчика за его ценное сообще</w:t>
      </w:r>
      <w:r w:rsidRPr="008B368A">
        <w:rPr>
          <w:bCs/>
          <w:color w:val="002060"/>
          <w:sz w:val="16"/>
          <w:szCs w:val="16"/>
        </w:rPr>
        <w:softHyphen/>
        <w:t>ние, указал на то, что И. Сикорский уже работает в этом направлении, так как в близком будущем предсто</w:t>
      </w:r>
      <w:r w:rsidRPr="008B368A">
        <w:rPr>
          <w:bCs/>
          <w:color w:val="002060"/>
          <w:sz w:val="16"/>
          <w:szCs w:val="16"/>
        </w:rPr>
        <w:softHyphen/>
        <w:t>ят полеты его нового громадного аппарата «Гранд».</w:t>
      </w:r>
    </w:p>
    <w:p w14:paraId="7B4DF4C5" w14:textId="77777777" w:rsidR="00840D63" w:rsidRPr="008B368A" w:rsidRDefault="00840D63" w:rsidP="006D3E22">
      <w:pPr>
        <w:jc w:val="both"/>
        <w:rPr>
          <w:bCs/>
          <w:color w:val="002060"/>
          <w:sz w:val="16"/>
          <w:szCs w:val="16"/>
        </w:rPr>
      </w:pPr>
    </w:p>
    <w:p w14:paraId="275C747D"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20EDA399" w14:textId="77777777" w:rsidR="002165C2" w:rsidRPr="008B368A" w:rsidRDefault="002165C2" w:rsidP="006D3E22">
      <w:pPr>
        <w:jc w:val="both"/>
        <w:rPr>
          <w:bCs/>
          <w:i/>
          <w:color w:val="002060"/>
          <w:sz w:val="16"/>
          <w:szCs w:val="16"/>
        </w:rPr>
      </w:pPr>
    </w:p>
    <w:p w14:paraId="57A9E34C" w14:textId="1DD4E792" w:rsidR="002165C2" w:rsidRPr="008B368A" w:rsidRDefault="002165C2" w:rsidP="006D3E22">
      <w:pPr>
        <w:jc w:val="both"/>
        <w:rPr>
          <w:bCs/>
          <w:color w:val="002060"/>
          <w:sz w:val="16"/>
          <w:szCs w:val="16"/>
        </w:rPr>
      </w:pPr>
      <w:r w:rsidRPr="008B368A">
        <w:rPr>
          <w:bCs/>
          <w:color w:val="002060"/>
          <w:sz w:val="16"/>
          <w:szCs w:val="16"/>
        </w:rPr>
        <w:lastRenderedPageBreak/>
        <w:t xml:space="preserve">7 </w:t>
      </w:r>
      <w:r w:rsidR="00822E80" w:rsidRPr="008B368A">
        <w:rPr>
          <w:bCs/>
          <w:color w:val="002060"/>
          <w:sz w:val="16"/>
          <w:szCs w:val="16"/>
        </w:rPr>
        <w:t xml:space="preserve">(20) </w:t>
      </w:r>
      <w:r w:rsidRPr="008B368A">
        <w:rPr>
          <w:bCs/>
          <w:color w:val="002060"/>
          <w:sz w:val="16"/>
          <w:szCs w:val="16"/>
        </w:rPr>
        <w:t>марта 1913 г., отвечая на запрос думской комиссии, ГАУ заверяло ее, что «широко воспользовалось» новыми полномочиями и заказало станки «наиболее совершенных» типов. Планом на 1913 и последующие годы для Петербургского орудийного завода и арсеналов предусматривались заказы многих сотен станков. Русские заводы, говорилось из года в год в объяснениях к планам, могли бы поставить удовлетворительные станки только «при заказах значительного числа станков одного типа и размера, и то лишь при условии сильного повышения цен», почему и «отдается предпочтение иностранным станкам, значительно более разработанным в конструктивном отношении и более дешевым» (18409).</w:t>
      </w:r>
    </w:p>
    <w:p w14:paraId="2B81B5B9" w14:textId="03E85A74" w:rsidR="002165C2" w:rsidRPr="008B368A" w:rsidRDefault="002165C2" w:rsidP="006D3E22">
      <w:pPr>
        <w:jc w:val="both"/>
        <w:rPr>
          <w:bCs/>
          <w:color w:val="002060"/>
          <w:sz w:val="16"/>
          <w:szCs w:val="16"/>
        </w:rPr>
      </w:pPr>
    </w:p>
    <w:p w14:paraId="2BC5A093" w14:textId="663D1267" w:rsidR="00840D63" w:rsidRPr="008B368A" w:rsidRDefault="00840D63" w:rsidP="006D3E22">
      <w:pPr>
        <w:jc w:val="both"/>
        <w:rPr>
          <w:bCs/>
          <w:color w:val="002060"/>
          <w:sz w:val="16"/>
          <w:szCs w:val="16"/>
        </w:rPr>
      </w:pPr>
      <w:r w:rsidRPr="008B368A">
        <w:rPr>
          <w:bCs/>
          <w:color w:val="002060"/>
          <w:sz w:val="16"/>
          <w:szCs w:val="16"/>
        </w:rPr>
        <w:t>7 (20) марта 1913 г., отвечая на запрос думской комиссии, ГАУ заверяло ее, что «широко воспользовалось» новыми пол</w:t>
      </w:r>
      <w:r w:rsidRPr="008B368A">
        <w:rPr>
          <w:bCs/>
          <w:color w:val="002060"/>
          <w:sz w:val="16"/>
          <w:szCs w:val="16"/>
        </w:rPr>
        <w:softHyphen/>
        <w:t>номочиями и заказало станки «наиболее совершенных» ти</w:t>
      </w:r>
      <w:r w:rsidRPr="008B368A">
        <w:rPr>
          <w:bCs/>
          <w:color w:val="002060"/>
          <w:sz w:val="16"/>
          <w:szCs w:val="16"/>
        </w:rPr>
        <w:softHyphen/>
        <w:t>пов (</w:t>
      </w:r>
      <w:r w:rsidRPr="008B368A">
        <w:rPr>
          <w:bCs/>
          <w:color w:val="002060"/>
          <w:sz w:val="16"/>
          <w:szCs w:val="16"/>
          <w:lang w:bidi="ru-RU"/>
        </w:rPr>
        <w:t xml:space="preserve">ДБК </w:t>
      </w:r>
      <w:r w:rsidRPr="008B368A">
        <w:rPr>
          <w:bCs/>
          <w:color w:val="002060"/>
          <w:sz w:val="16"/>
          <w:szCs w:val="16"/>
          <w:lang w:val="en-US" w:bidi="en-US"/>
        </w:rPr>
        <w:t>IV</w:t>
      </w:r>
      <w:r w:rsidRPr="008B368A">
        <w:rPr>
          <w:bCs/>
          <w:color w:val="002060"/>
          <w:sz w:val="16"/>
          <w:szCs w:val="16"/>
          <w:lang w:bidi="en-US"/>
        </w:rPr>
        <w:t xml:space="preserve">/1. </w:t>
      </w:r>
      <w:r w:rsidRPr="008B368A">
        <w:rPr>
          <w:bCs/>
          <w:color w:val="002060"/>
          <w:sz w:val="16"/>
          <w:szCs w:val="16"/>
          <w:lang w:bidi="ru-RU"/>
        </w:rPr>
        <w:t>СПб., 1913. № 34. С. 6; Там же. Прилож. к № 34. Сте</w:t>
      </w:r>
      <w:r w:rsidRPr="008B368A">
        <w:rPr>
          <w:bCs/>
          <w:color w:val="002060"/>
          <w:sz w:val="16"/>
          <w:szCs w:val="16"/>
          <w:lang w:bidi="ru-RU"/>
        </w:rPr>
        <w:softHyphen/>
        <w:t>нограмма. С. 11 — 152.</w:t>
      </w:r>
      <w:r w:rsidRPr="008B368A">
        <w:rPr>
          <w:bCs/>
          <w:color w:val="002060"/>
          <w:sz w:val="16"/>
          <w:szCs w:val="16"/>
        </w:rPr>
        <w:t>). Планом на 1913 и последующие годы для Петербургско</w:t>
      </w:r>
      <w:r w:rsidRPr="008B368A">
        <w:rPr>
          <w:bCs/>
          <w:color w:val="002060"/>
          <w:sz w:val="16"/>
          <w:szCs w:val="16"/>
        </w:rPr>
        <w:softHyphen/>
        <w:t>го орудийного завода и арсеналов предусматривались заказы многих сотен станков. Русские заводы, говорилось из года в год в объяснениях к планам, могли бы поставить удовлетвори</w:t>
      </w:r>
      <w:r w:rsidRPr="008B368A">
        <w:rPr>
          <w:bCs/>
          <w:color w:val="002060"/>
          <w:sz w:val="16"/>
          <w:szCs w:val="16"/>
        </w:rPr>
        <w:softHyphen/>
        <w:t>тельные станки только «при заказах значительного числа стан</w:t>
      </w:r>
      <w:r w:rsidRPr="008B368A">
        <w:rPr>
          <w:bCs/>
          <w:color w:val="002060"/>
          <w:sz w:val="16"/>
          <w:szCs w:val="16"/>
        </w:rPr>
        <w:softHyphen/>
        <w:t>ков одного типа и размера, и то лишь при условии сильного повышения цен», почему и «отдается предпочтение иностран</w:t>
      </w:r>
      <w:r w:rsidRPr="008B368A">
        <w:rPr>
          <w:bCs/>
          <w:color w:val="002060"/>
          <w:sz w:val="16"/>
          <w:szCs w:val="16"/>
        </w:rPr>
        <w:softHyphen/>
        <w:t>ным станкам, значительно более разработанным в конструк</w:t>
      </w:r>
      <w:r w:rsidRPr="008B368A">
        <w:rPr>
          <w:bCs/>
          <w:color w:val="002060"/>
          <w:sz w:val="16"/>
          <w:szCs w:val="16"/>
        </w:rPr>
        <w:softHyphen/>
        <w:t>тивном отношении и более дешевым» (</w:t>
      </w:r>
      <w:r w:rsidRPr="008B368A">
        <w:rPr>
          <w:bCs/>
          <w:color w:val="002060"/>
          <w:sz w:val="16"/>
          <w:szCs w:val="16"/>
          <w:lang w:bidi="ru-RU"/>
        </w:rPr>
        <w:t xml:space="preserve"> РГВИА. Ф. 1. </w:t>
      </w:r>
      <w:r w:rsidRPr="008B368A">
        <w:rPr>
          <w:bCs/>
          <w:color w:val="002060"/>
          <w:sz w:val="16"/>
          <w:szCs w:val="16"/>
          <w:lang w:val="en-US" w:bidi="en-US"/>
        </w:rPr>
        <w:t>On</w:t>
      </w:r>
      <w:r w:rsidRPr="008B368A">
        <w:rPr>
          <w:bCs/>
          <w:color w:val="002060"/>
          <w:sz w:val="16"/>
          <w:szCs w:val="16"/>
          <w:lang w:bidi="en-US"/>
        </w:rPr>
        <w:t xml:space="preserve">. </w:t>
      </w:r>
      <w:r w:rsidRPr="008B368A">
        <w:rPr>
          <w:bCs/>
          <w:color w:val="002060"/>
          <w:sz w:val="16"/>
          <w:szCs w:val="16"/>
          <w:lang w:bidi="ru-RU"/>
        </w:rPr>
        <w:t>1. Д. 76853. Л. 46 об.-47; Ф. 29. Оп. 3. Д. 863. Л. 175.</w:t>
      </w:r>
      <w:r w:rsidRPr="008B368A">
        <w:rPr>
          <w:bCs/>
          <w:color w:val="002060"/>
          <w:sz w:val="16"/>
          <w:szCs w:val="16"/>
        </w:rPr>
        <w:t>) (23452).</w:t>
      </w:r>
    </w:p>
    <w:p w14:paraId="57ADE55E" w14:textId="77777777" w:rsidR="00840D63" w:rsidRPr="008B368A" w:rsidRDefault="00840D63" w:rsidP="006D3E22">
      <w:pPr>
        <w:jc w:val="both"/>
        <w:rPr>
          <w:bCs/>
          <w:color w:val="002060"/>
          <w:sz w:val="16"/>
          <w:szCs w:val="16"/>
        </w:rPr>
      </w:pPr>
    </w:p>
    <w:p w14:paraId="42D108DA" w14:textId="77777777" w:rsidR="00822E80" w:rsidRPr="008B368A" w:rsidRDefault="00822E80" w:rsidP="006D3E22">
      <w:pPr>
        <w:jc w:val="both"/>
        <w:rPr>
          <w:bCs/>
          <w:i/>
          <w:iCs/>
          <w:color w:val="002060"/>
          <w:sz w:val="16"/>
          <w:szCs w:val="16"/>
        </w:rPr>
      </w:pPr>
      <w:r w:rsidRPr="008B368A">
        <w:rPr>
          <w:bCs/>
          <w:i/>
          <w:iCs/>
          <w:color w:val="002060"/>
          <w:sz w:val="16"/>
          <w:szCs w:val="16"/>
        </w:rPr>
        <w:t>Авиация и воздухоплавание за рубежом:</w:t>
      </w:r>
    </w:p>
    <w:p w14:paraId="684D6697" w14:textId="77777777" w:rsidR="00822E80" w:rsidRPr="008B368A" w:rsidRDefault="00822E80" w:rsidP="006D3E22">
      <w:pPr>
        <w:jc w:val="both"/>
        <w:rPr>
          <w:bCs/>
          <w:i/>
          <w:iCs/>
          <w:color w:val="002060"/>
          <w:sz w:val="16"/>
          <w:szCs w:val="16"/>
        </w:rPr>
      </w:pPr>
    </w:p>
    <w:p w14:paraId="7C658F0F" w14:textId="36FB94BC" w:rsidR="00822E80" w:rsidRPr="008B368A" w:rsidRDefault="00822E80" w:rsidP="006D3E22">
      <w:pPr>
        <w:jc w:val="both"/>
        <w:rPr>
          <w:bCs/>
          <w:color w:val="002060"/>
          <w:sz w:val="16"/>
          <w:szCs w:val="16"/>
        </w:rPr>
      </w:pPr>
      <w:r w:rsidRPr="008B368A">
        <w:rPr>
          <w:bCs/>
          <w:color w:val="002060"/>
          <w:sz w:val="16"/>
          <w:szCs w:val="16"/>
        </w:rPr>
        <w:t>7 (20) марта 1913 г. состоялись первые полеты, пока еще пробные. Сначала на своем "фармане" отлетал 13 минут командир, взобравшись на высоту 900 метров, затем - поручик Станкович на "Блерио". Он пробыл в воздухе уже 25 минут, но выше подняться не сумел. Следом в воздух поднялся наредник (унтер - офицер) Михайло Петрович. Он сумел достичь 1200-метровой высоты, после чего отправился в район крепости, хотя дальше своих позиций летать не стал. Однако его полет завершился трагически: не сумев справиться с потоком у земли при посадке, он потерял управление, аэроплан разбился, Петрович погиб.</w:t>
      </w:r>
    </w:p>
    <w:p w14:paraId="5F2E3B57" w14:textId="77777777" w:rsidR="00822E80" w:rsidRPr="008B368A" w:rsidRDefault="00822E80" w:rsidP="006D3E22">
      <w:pPr>
        <w:jc w:val="both"/>
        <w:rPr>
          <w:bCs/>
          <w:color w:val="002060"/>
          <w:sz w:val="16"/>
          <w:szCs w:val="16"/>
        </w:rPr>
      </w:pPr>
    </w:p>
    <w:p w14:paraId="03E2BA22" w14:textId="2E5664D2" w:rsidR="00822E80" w:rsidRPr="008B368A" w:rsidRDefault="00822E80" w:rsidP="006D3E22">
      <w:pPr>
        <w:jc w:val="both"/>
        <w:rPr>
          <w:bCs/>
          <w:i/>
          <w:iCs/>
          <w:color w:val="002060"/>
          <w:sz w:val="16"/>
          <w:szCs w:val="16"/>
        </w:rPr>
      </w:pPr>
      <w:r w:rsidRPr="008B368A">
        <w:rPr>
          <w:bCs/>
          <w:i/>
          <w:iCs/>
          <w:color w:val="002060"/>
          <w:sz w:val="16"/>
          <w:szCs w:val="16"/>
        </w:rPr>
        <w:t>Самолетостроение:</w:t>
      </w:r>
    </w:p>
    <w:p w14:paraId="4BA2799C" w14:textId="77777777" w:rsidR="00822E80" w:rsidRPr="008B368A" w:rsidRDefault="00822E80" w:rsidP="006D3E22">
      <w:pPr>
        <w:jc w:val="both"/>
        <w:rPr>
          <w:bCs/>
          <w:i/>
          <w:iCs/>
          <w:color w:val="002060"/>
          <w:sz w:val="16"/>
          <w:szCs w:val="16"/>
        </w:rPr>
      </w:pPr>
    </w:p>
    <w:p w14:paraId="4BC78FD1" w14:textId="5B1C2EE9" w:rsidR="002165C2" w:rsidRPr="008B368A" w:rsidRDefault="00822E80"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начале марта </w:t>
      </w:r>
      <w:r w:rsidRPr="008B368A">
        <w:rPr>
          <w:bCs/>
          <w:color w:val="002060"/>
          <w:sz w:val="16"/>
          <w:szCs w:val="16"/>
        </w:rPr>
        <w:t xml:space="preserve">1913 на Гранде </w:t>
      </w:r>
      <w:r w:rsidR="002165C2" w:rsidRPr="008B368A">
        <w:rPr>
          <w:bCs/>
          <w:color w:val="002060"/>
          <w:sz w:val="16"/>
          <w:szCs w:val="16"/>
        </w:rPr>
        <w:t>было совершено несколько пробежек и один подлет. Из-за дождливой погоды Комендантский аэродром,</w:t>
      </w:r>
      <w:r w:rsidRPr="008B368A">
        <w:rPr>
          <w:bCs/>
          <w:color w:val="002060"/>
          <w:sz w:val="16"/>
          <w:szCs w:val="16"/>
        </w:rPr>
        <w:t xml:space="preserve"> </w:t>
      </w:r>
      <w:r w:rsidR="002165C2" w:rsidRPr="008B368A">
        <w:rPr>
          <w:bCs/>
          <w:color w:val="002060"/>
          <w:sz w:val="16"/>
          <w:szCs w:val="16"/>
        </w:rPr>
        <w:t>на котором проводились пробежки стал непригоден для дальнейших испытаний. Поэтому было решено разобрать аппарат и перевезти его на Корпусной аэродром, принадлежавший военным и который, естественно, был в лучшем состоянии. Сначала на "Большом Балтийском" (так еше называли "Гранд") стояли 2 тянущих "Аргуса" по 100 л.</w:t>
      </w:r>
      <w:r w:rsidRPr="008B368A">
        <w:rPr>
          <w:bCs/>
          <w:color w:val="002060"/>
          <w:sz w:val="16"/>
          <w:szCs w:val="16"/>
        </w:rPr>
        <w:t>с</w:t>
      </w:r>
      <w:r w:rsidR="002165C2" w:rsidRPr="008B368A">
        <w:rPr>
          <w:bCs/>
          <w:color w:val="002060"/>
          <w:sz w:val="16"/>
          <w:szCs w:val="16"/>
        </w:rPr>
        <w:t xml:space="preserve">., позднее в тандем к первым установили еще 2 "Аргуса". После ряда успешных полетов задние моторы в июне были сняты и поставлены в ряд на нижнем крыле. По тем временам это было очень смелое решение, т.к. опасались возникновения заворачивающих моментов в случае остановки моторов с одной стороны. После этой переделки аппарат получил наименование "Русский Витязь" и впервые совершил полет 23 июля 1913 г. Огромный аэроплан приезжал посмотреть император Николай II. К сожалению, аппарат прожил недолго. 11 сентября 1913 г. на Корпусном аэродроме проходил 3-й конкурс военных аэропланов. С пролетавшего над "Русским Витязем" аппарата "Меллер-2" сорвался мотор и упал на его левую коробку крыльев. После такого сильного повреждения его решили не восстанавливать. "Русский Витязь" сыграл огромную роль в развитии отечественной авиации. Он послужил прототипом для всех тяжелых самолетов с расположенными в ряд на крыле двигателями (12038). </w:t>
      </w:r>
    </w:p>
    <w:p w14:paraId="41E52043" w14:textId="77777777" w:rsidR="002165C2" w:rsidRPr="008B368A" w:rsidRDefault="002165C2" w:rsidP="006D3E22">
      <w:pPr>
        <w:jc w:val="both"/>
        <w:rPr>
          <w:bCs/>
          <w:color w:val="002060"/>
          <w:sz w:val="16"/>
          <w:szCs w:val="16"/>
        </w:rPr>
      </w:pPr>
    </w:p>
    <w:p w14:paraId="0E13944B" w14:textId="5A1ED9F0" w:rsidR="002165C2" w:rsidRPr="008B368A" w:rsidRDefault="00822E80"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начале марта 1913 г. на </w:t>
      </w:r>
      <w:r w:rsidRPr="008B368A">
        <w:rPr>
          <w:bCs/>
          <w:color w:val="002060"/>
          <w:sz w:val="16"/>
          <w:szCs w:val="16"/>
        </w:rPr>
        <w:t>Гранде</w:t>
      </w:r>
      <w:r w:rsidR="002165C2" w:rsidRPr="008B368A">
        <w:rPr>
          <w:bCs/>
          <w:color w:val="002060"/>
          <w:sz w:val="16"/>
          <w:szCs w:val="16"/>
        </w:rPr>
        <w:t xml:space="preserve"> было совершено несколько пробежек и один подлет. Первоначально на «Большом Балтийском» (так часто называли «Гранд») были установлены 2 тянущих мотора «Аргуса» мощностью по 100 л.с., позднее к ним добавили еще 2 «Аргуса». После этой переделки аппарат получил наименование «Русский витязь» и впервые совершил полет 13 мая 1913 г. </w:t>
      </w:r>
    </w:p>
    <w:p w14:paraId="202CAE94" w14:textId="77777777" w:rsidR="002165C2" w:rsidRPr="008B368A" w:rsidRDefault="002165C2" w:rsidP="006D3E22">
      <w:pPr>
        <w:jc w:val="both"/>
        <w:rPr>
          <w:bCs/>
          <w:color w:val="002060"/>
          <w:sz w:val="16"/>
          <w:szCs w:val="16"/>
        </w:rPr>
      </w:pPr>
    </w:p>
    <w:p w14:paraId="70943A9A" w14:textId="77777777" w:rsidR="00840D63" w:rsidRPr="008B368A" w:rsidRDefault="00840D63" w:rsidP="006D3E22">
      <w:pPr>
        <w:jc w:val="both"/>
        <w:rPr>
          <w:bCs/>
          <w:color w:val="002060"/>
          <w:sz w:val="16"/>
          <w:szCs w:val="16"/>
        </w:rPr>
      </w:pPr>
      <w:r w:rsidRPr="008B368A">
        <w:rPr>
          <w:bCs/>
          <w:color w:val="002060"/>
          <w:sz w:val="16"/>
          <w:szCs w:val="16"/>
        </w:rPr>
        <w:t>В начале марта на самолет Гранд были установлены передние двигатели, и Сикорский решил пока опробовать машину на них. Погода, правда, этому не способствовала. Снег с аэродрома частично сошел, и оттепель превратила землю в чавкающее болото. Тем не менее 15 марта было совершено несколько пробежек и маленький подлет, который давал надежду на успешные испытания. Однако после дождей состояние аэродрома стало совершенно удручающим, и в ближайшее время вести испытания не представлялось возможным. «Гранд» разобрали и перевезли на Корпусной аэродром, который принадлежал военным и, естественно, находился в лучшем состоянии. Там были возможности его осушать и, кроме того, ангары и самолетные стоянки охранялись (24177).</w:t>
      </w:r>
    </w:p>
    <w:p w14:paraId="019927F3" w14:textId="77777777" w:rsidR="00840D63" w:rsidRPr="008B368A" w:rsidRDefault="00840D63" w:rsidP="006D3E22">
      <w:pPr>
        <w:jc w:val="both"/>
        <w:rPr>
          <w:bCs/>
          <w:color w:val="002060"/>
          <w:sz w:val="16"/>
          <w:szCs w:val="16"/>
        </w:rPr>
      </w:pPr>
    </w:p>
    <w:p w14:paraId="07BA1BFE" w14:textId="77777777" w:rsidR="002165C2" w:rsidRPr="008B368A" w:rsidRDefault="002165C2" w:rsidP="006D3E22">
      <w:pPr>
        <w:jc w:val="both"/>
        <w:rPr>
          <w:bCs/>
          <w:i/>
          <w:iCs/>
          <w:color w:val="002060"/>
          <w:sz w:val="16"/>
          <w:szCs w:val="16"/>
        </w:rPr>
      </w:pPr>
      <w:r w:rsidRPr="008B368A">
        <w:rPr>
          <w:bCs/>
          <w:i/>
          <w:iCs/>
          <w:color w:val="002060"/>
          <w:sz w:val="16"/>
          <w:szCs w:val="16"/>
        </w:rPr>
        <w:t>Авиация и воздухоплавание за рубежом:</w:t>
      </w:r>
    </w:p>
    <w:p w14:paraId="09D08198" w14:textId="77777777" w:rsidR="002165C2" w:rsidRPr="008B368A" w:rsidRDefault="002165C2" w:rsidP="006D3E22">
      <w:pPr>
        <w:jc w:val="both"/>
        <w:rPr>
          <w:bCs/>
          <w:i/>
          <w:iCs/>
          <w:color w:val="002060"/>
          <w:sz w:val="16"/>
          <w:szCs w:val="16"/>
        </w:rPr>
      </w:pPr>
    </w:p>
    <w:p w14:paraId="1F085F0A" w14:textId="4B6F602F" w:rsidR="002165C2" w:rsidRPr="008B368A" w:rsidRDefault="002165C2" w:rsidP="006D3E22">
      <w:pPr>
        <w:jc w:val="both"/>
        <w:rPr>
          <w:bCs/>
          <w:color w:val="002060"/>
          <w:sz w:val="16"/>
          <w:szCs w:val="16"/>
        </w:rPr>
      </w:pPr>
      <w:r w:rsidRPr="008B368A">
        <w:rPr>
          <w:bCs/>
          <w:color w:val="002060"/>
          <w:sz w:val="16"/>
          <w:szCs w:val="16"/>
        </w:rPr>
        <w:t>9 (22) марта</w:t>
      </w:r>
      <w:r w:rsidR="005E7F2B" w:rsidRPr="008B368A">
        <w:rPr>
          <w:bCs/>
          <w:color w:val="002060"/>
          <w:sz w:val="16"/>
          <w:szCs w:val="16"/>
        </w:rPr>
        <w:t xml:space="preserve"> 1913 г. над Скутари появились сербские летчики</w:t>
      </w:r>
      <w:r w:rsidRPr="008B368A">
        <w:rPr>
          <w:bCs/>
          <w:color w:val="002060"/>
          <w:sz w:val="16"/>
          <w:szCs w:val="16"/>
        </w:rPr>
        <w:t>. Поначалу над крепостью пролетел Станкович, чуть позже - француз Годфруа. Эти полеты имели, по большому счету, чисто пропагандистское значение. Однако первый вылет на разведку укреплений противника был совершен 29 марта. На задание отправился Станкович с наредником Томичем. Полет длился 45 минут и выполнялся на высоте 2200 метров.</w:t>
      </w:r>
    </w:p>
    <w:p w14:paraId="1F32CCAA" w14:textId="77777777" w:rsidR="002165C2" w:rsidRPr="008B368A" w:rsidRDefault="002165C2" w:rsidP="006D3E22">
      <w:pPr>
        <w:jc w:val="both"/>
        <w:rPr>
          <w:bCs/>
          <w:color w:val="002060"/>
          <w:sz w:val="16"/>
          <w:szCs w:val="16"/>
        </w:rPr>
      </w:pPr>
    </w:p>
    <w:p w14:paraId="7AE25AEA" w14:textId="77777777" w:rsidR="002165C2" w:rsidRPr="008B368A" w:rsidRDefault="002165C2" w:rsidP="006D3E22">
      <w:pPr>
        <w:jc w:val="both"/>
        <w:rPr>
          <w:bCs/>
          <w:color w:val="002060"/>
          <w:sz w:val="16"/>
          <w:szCs w:val="16"/>
        </w:rPr>
      </w:pPr>
      <w:r w:rsidRPr="008B368A">
        <w:rPr>
          <w:bCs/>
          <w:i/>
          <w:color w:val="002060"/>
          <w:sz w:val="16"/>
          <w:szCs w:val="16"/>
        </w:rPr>
        <w:t>Воздухоплавание:</w:t>
      </w:r>
    </w:p>
    <w:p w14:paraId="58C6B5F2" w14:textId="77777777" w:rsidR="002165C2" w:rsidRPr="008B368A" w:rsidRDefault="002165C2" w:rsidP="006D3E22">
      <w:pPr>
        <w:jc w:val="both"/>
        <w:rPr>
          <w:bCs/>
          <w:color w:val="002060"/>
          <w:sz w:val="16"/>
          <w:szCs w:val="16"/>
        </w:rPr>
      </w:pPr>
    </w:p>
    <w:p w14:paraId="5A3EF754" w14:textId="6C7A3E8C"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10 (23) марта 1913 </w:t>
      </w:r>
      <w:r w:rsidR="00822E80" w:rsidRPr="008B368A">
        <w:rPr>
          <w:bCs/>
          <w:color w:val="002060"/>
          <w:sz w:val="16"/>
          <w:szCs w:val="16"/>
        </w:rPr>
        <w:t xml:space="preserve">г. </w:t>
      </w:r>
      <w:r w:rsidRPr="008B368A">
        <w:rPr>
          <w:bCs/>
          <w:color w:val="002060"/>
          <w:sz w:val="16"/>
          <w:szCs w:val="16"/>
        </w:rPr>
        <w:t>в селе Волчий Яр Змиевского уезда Харьковской губернии приземлились французские воздухоплаватели Рене Румпельмейер и Мария Гольдшмит, вылетевшие из Парижа на воздушном шаре “Стелла" для установления нового мирового рекорда дальности полета. За 41 час полета они пролетели 2400 км и побили все прежние резрды дальности. Гостям был оказан радушный прием ("Вокруг Света", 1913, № 14; "Техника воздухоплавания", 1913, № 3).</w:t>
      </w:r>
    </w:p>
    <w:p w14:paraId="3CA3395E" w14:textId="77777777" w:rsidR="002165C2" w:rsidRPr="008B368A" w:rsidRDefault="002165C2" w:rsidP="006D3E22">
      <w:pPr>
        <w:shd w:val="clear" w:color="auto" w:fill="FFFFFF"/>
        <w:jc w:val="both"/>
        <w:rPr>
          <w:bCs/>
          <w:color w:val="002060"/>
          <w:sz w:val="16"/>
          <w:szCs w:val="16"/>
        </w:rPr>
      </w:pPr>
    </w:p>
    <w:p w14:paraId="0BB2A163" w14:textId="77777777" w:rsidR="00A831E4" w:rsidRPr="008B368A" w:rsidRDefault="00A831E4" w:rsidP="006D3E22">
      <w:pPr>
        <w:jc w:val="both"/>
        <w:rPr>
          <w:bCs/>
          <w:color w:val="002060"/>
          <w:sz w:val="16"/>
          <w:szCs w:val="16"/>
        </w:rPr>
      </w:pPr>
      <w:r w:rsidRPr="008B368A">
        <w:rPr>
          <w:bCs/>
          <w:color w:val="002060"/>
          <w:sz w:val="16"/>
          <w:szCs w:val="16"/>
        </w:rPr>
        <w:t>10 (23) марта 1913 г. в с. Волчий Яр Змиевского уезда Харьковской губ. приземлилпсь французские воздухоплаватели Роне Румпельмкйсткп и Мария Гольдшмит, вылетевшие из Парижа на воздушном шаре "Стелла". За 41 час полета они пролетели 2400 км и побили все прежние рекорды дальности полета. Гостям «с неба» был оказан радушный прием.</w:t>
      </w:r>
    </w:p>
    <w:p w14:paraId="5EE61B4E" w14:textId="77777777" w:rsidR="00A831E4" w:rsidRPr="008B368A" w:rsidRDefault="00A831E4" w:rsidP="006D3E22">
      <w:pPr>
        <w:jc w:val="both"/>
        <w:rPr>
          <w:bCs/>
          <w:color w:val="002060"/>
          <w:sz w:val="16"/>
          <w:szCs w:val="16"/>
        </w:rPr>
      </w:pPr>
      <w:r w:rsidRPr="008B368A">
        <w:rPr>
          <w:bCs/>
          <w:color w:val="002060"/>
          <w:sz w:val="16"/>
          <w:szCs w:val="16"/>
        </w:rPr>
        <w:t>/"Вокруг света", 1913 № 14; "Техника воздухоплавания", 1919, № 3/ (23320).</w:t>
      </w:r>
    </w:p>
    <w:p w14:paraId="3CB263B6" w14:textId="77777777" w:rsidR="00A831E4" w:rsidRPr="008B368A" w:rsidRDefault="00A831E4" w:rsidP="006D3E22">
      <w:pPr>
        <w:jc w:val="both"/>
        <w:rPr>
          <w:bCs/>
          <w:color w:val="002060"/>
          <w:sz w:val="16"/>
          <w:szCs w:val="16"/>
        </w:rPr>
      </w:pPr>
    </w:p>
    <w:p w14:paraId="5CDC9B8C" w14:textId="77777777" w:rsidR="002165C2" w:rsidRPr="008B368A" w:rsidRDefault="002165C2" w:rsidP="006D3E22">
      <w:pPr>
        <w:shd w:val="clear" w:color="auto" w:fill="FFFFFF"/>
        <w:jc w:val="both"/>
        <w:rPr>
          <w:bCs/>
          <w:i/>
          <w:iCs/>
          <w:color w:val="002060"/>
          <w:sz w:val="16"/>
          <w:szCs w:val="16"/>
        </w:rPr>
      </w:pPr>
      <w:r w:rsidRPr="008B368A">
        <w:rPr>
          <w:bCs/>
          <w:i/>
          <w:iCs/>
          <w:color w:val="002060"/>
          <w:sz w:val="16"/>
          <w:szCs w:val="16"/>
        </w:rPr>
        <w:t>Авиация и воздухоплавание за рубежом:</w:t>
      </w:r>
    </w:p>
    <w:p w14:paraId="16481FE1" w14:textId="77777777" w:rsidR="002165C2" w:rsidRPr="008B368A" w:rsidRDefault="002165C2" w:rsidP="006D3E22">
      <w:pPr>
        <w:shd w:val="clear" w:color="auto" w:fill="FFFFFF"/>
        <w:jc w:val="both"/>
        <w:rPr>
          <w:bCs/>
          <w:i/>
          <w:iCs/>
          <w:color w:val="002060"/>
          <w:sz w:val="16"/>
          <w:szCs w:val="16"/>
        </w:rPr>
      </w:pPr>
    </w:p>
    <w:p w14:paraId="67FBC24B" w14:textId="092AE416" w:rsidR="002165C2" w:rsidRPr="008B368A" w:rsidRDefault="002165C2" w:rsidP="006D3E22">
      <w:pPr>
        <w:jc w:val="both"/>
        <w:rPr>
          <w:bCs/>
          <w:color w:val="002060"/>
          <w:sz w:val="16"/>
          <w:szCs w:val="16"/>
        </w:rPr>
      </w:pPr>
      <w:r w:rsidRPr="008B368A">
        <w:rPr>
          <w:bCs/>
          <w:color w:val="002060"/>
          <w:sz w:val="16"/>
          <w:szCs w:val="16"/>
        </w:rPr>
        <w:t>10 (23) марта</w:t>
      </w:r>
      <w:r w:rsidR="00822E80" w:rsidRPr="008B368A">
        <w:rPr>
          <w:bCs/>
          <w:color w:val="002060"/>
          <w:sz w:val="16"/>
          <w:szCs w:val="16"/>
        </w:rPr>
        <w:t xml:space="preserve"> 1913 г. состоялся последний боевой вылет болгарской авиации в этой войне</w:t>
      </w:r>
      <w:r w:rsidRPr="008B368A">
        <w:rPr>
          <w:bCs/>
          <w:color w:val="002060"/>
          <w:sz w:val="16"/>
          <w:szCs w:val="16"/>
        </w:rPr>
        <w:t>. Задачей авиаторов была проверка информации о том, что турецкие части оттягиваются от Галиопольского полуострова. Во время "междуконтинентального" (так написано в документах, однако общеизвестно, что Европа и Азия составляют единый континент - Евразию) полета сброшены две бомбы на Галиополи и Лапсаки.</w:t>
      </w:r>
    </w:p>
    <w:p w14:paraId="4059A2FE" w14:textId="77777777" w:rsidR="002165C2" w:rsidRPr="008B368A" w:rsidRDefault="002165C2" w:rsidP="006D3E22">
      <w:pPr>
        <w:jc w:val="both"/>
        <w:rPr>
          <w:bCs/>
          <w:color w:val="002060"/>
          <w:sz w:val="16"/>
          <w:szCs w:val="16"/>
        </w:rPr>
      </w:pPr>
      <w:r w:rsidRPr="008B368A">
        <w:rPr>
          <w:bCs/>
          <w:color w:val="002060"/>
          <w:sz w:val="16"/>
          <w:szCs w:val="16"/>
        </w:rPr>
        <w:t>Во второй период войны аэростаты применялись ограниченно по причине плохих метеоусловий и различных субъективных факторов. То 21 января из-за ошибки снабженцев (доставили соляную кислоту вместо серной) несколько человек обслуживающего персонала получили отравления. Потом в течение трех дней боевая работа была парализована из-за дрязг соответвующих начальников инженерных войск и воздухоплавательного парка насчет выбора позиции. В итоге базировались балонные отделения следующим образом - 1-е БО у д. Акбунар, а 2-е у д. Демирханлъ.</w:t>
      </w:r>
    </w:p>
    <w:p w14:paraId="49CECBC1" w14:textId="77777777" w:rsidR="002165C2" w:rsidRPr="008B368A" w:rsidRDefault="002165C2" w:rsidP="006D3E22">
      <w:pPr>
        <w:jc w:val="both"/>
        <w:rPr>
          <w:bCs/>
          <w:color w:val="002060"/>
          <w:sz w:val="16"/>
          <w:szCs w:val="16"/>
        </w:rPr>
      </w:pPr>
      <w:r w:rsidRPr="008B368A">
        <w:rPr>
          <w:bCs/>
          <w:color w:val="002060"/>
          <w:sz w:val="16"/>
          <w:szCs w:val="16"/>
        </w:rPr>
        <w:t>Во время штурма Одрина балонны не поднимали, так как из-за сплошного артогня толку от них было бы мало. А после падения крепости личный состав занимался сборкой и ремонтом трофейных аппаратов.</w:t>
      </w:r>
    </w:p>
    <w:p w14:paraId="1D6B9105" w14:textId="77777777" w:rsidR="002165C2" w:rsidRPr="008B368A" w:rsidRDefault="002165C2" w:rsidP="006D3E22">
      <w:pPr>
        <w:jc w:val="both"/>
        <w:rPr>
          <w:bCs/>
          <w:color w:val="002060"/>
          <w:sz w:val="16"/>
          <w:szCs w:val="16"/>
        </w:rPr>
      </w:pPr>
      <w:r w:rsidRPr="008B368A">
        <w:rPr>
          <w:bCs/>
          <w:color w:val="002060"/>
          <w:sz w:val="16"/>
          <w:szCs w:val="16"/>
        </w:rPr>
        <w:t>Закончить рассказ об участии болгарской авиации в войне хотелось бы небольшой статистикой. Всего выполнено 76 документально подтвержденных боевых вылета в течение 51-го боевого дня. Из 29 самолетов в них принимали участие 20. Из первоначального состава в 26 пилотов (12 болгар и 14 иностранцев) реально в войне учавствовали 10 - 5 болгар и 5 иностранцев. По количеству боевых вылетов рекорд принадлежит С. Петрову - 18 боевых вылета, затем следуют Бюри -13, Сабелли - 11, Р.Милков - 10, Н.Богданов - 8, С.Калинов - 8, Ф.Колчин - 3, по одному вылету совершили Х.Топракчиев, Т.Ефимов и Н.Костин.</w:t>
      </w:r>
    </w:p>
    <w:p w14:paraId="42A7217E" w14:textId="77777777" w:rsidR="002165C2" w:rsidRPr="008B368A" w:rsidRDefault="002165C2" w:rsidP="006D3E22">
      <w:pPr>
        <w:jc w:val="both"/>
        <w:rPr>
          <w:bCs/>
          <w:color w:val="002060"/>
          <w:sz w:val="16"/>
          <w:szCs w:val="16"/>
        </w:rPr>
      </w:pPr>
    </w:p>
    <w:p w14:paraId="20BCACDA"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013FE504" w14:textId="77777777" w:rsidR="002165C2" w:rsidRPr="008B368A" w:rsidRDefault="002165C2" w:rsidP="006D3E22">
      <w:pPr>
        <w:shd w:val="clear" w:color="auto" w:fill="FFFFFF"/>
        <w:jc w:val="both"/>
        <w:rPr>
          <w:bCs/>
          <w:color w:val="002060"/>
          <w:sz w:val="16"/>
          <w:szCs w:val="16"/>
        </w:rPr>
      </w:pPr>
    </w:p>
    <w:p w14:paraId="0B417850" w14:textId="0014F9A0" w:rsidR="002165C2" w:rsidRPr="008B368A" w:rsidRDefault="002165C2" w:rsidP="006D3E22">
      <w:pPr>
        <w:jc w:val="both"/>
        <w:rPr>
          <w:bCs/>
          <w:color w:val="002060"/>
          <w:sz w:val="16"/>
          <w:szCs w:val="16"/>
        </w:rPr>
      </w:pPr>
      <w:r w:rsidRPr="008B368A">
        <w:rPr>
          <w:bCs/>
          <w:color w:val="002060"/>
          <w:sz w:val="16"/>
          <w:szCs w:val="16"/>
        </w:rPr>
        <w:lastRenderedPageBreak/>
        <w:t xml:space="preserve">12 (25) марта 1913 г. Сикорский по просьбе Рынина выступает в Институте инженеров путей сообщения с докладом о своей работе по проектированию и строительству «Русского витязя» и организует для членов воздухоплавательного кружка экскурсию с целью осмотра строящегося аэроплана. </w:t>
      </w:r>
    </w:p>
    <w:p w14:paraId="69B14ED5" w14:textId="11AC6C49" w:rsidR="002165C2" w:rsidRPr="008B368A" w:rsidRDefault="002165C2" w:rsidP="006D3E22">
      <w:pPr>
        <w:shd w:val="clear" w:color="auto" w:fill="FFFFFF"/>
        <w:jc w:val="both"/>
        <w:rPr>
          <w:bCs/>
          <w:color w:val="002060"/>
          <w:sz w:val="16"/>
          <w:szCs w:val="16"/>
        </w:rPr>
      </w:pPr>
    </w:p>
    <w:p w14:paraId="1EC2E086" w14:textId="4E60B6D3" w:rsidR="00A831E4" w:rsidRPr="008B368A" w:rsidRDefault="00A831E4" w:rsidP="006D3E22">
      <w:pPr>
        <w:shd w:val="clear" w:color="auto" w:fill="FFFFFF"/>
        <w:jc w:val="both"/>
        <w:rPr>
          <w:bCs/>
          <w:i/>
          <w:iCs/>
          <w:color w:val="002060"/>
          <w:sz w:val="16"/>
          <w:szCs w:val="16"/>
        </w:rPr>
      </w:pPr>
      <w:r w:rsidRPr="008B368A">
        <w:rPr>
          <w:bCs/>
          <w:i/>
          <w:iCs/>
          <w:color w:val="002060"/>
          <w:sz w:val="16"/>
          <w:szCs w:val="16"/>
        </w:rPr>
        <w:t>Авиация:</w:t>
      </w:r>
    </w:p>
    <w:p w14:paraId="7A639452" w14:textId="77777777" w:rsidR="00A831E4" w:rsidRPr="008B368A" w:rsidRDefault="00A831E4" w:rsidP="006D3E22">
      <w:pPr>
        <w:shd w:val="clear" w:color="auto" w:fill="FFFFFF"/>
        <w:jc w:val="both"/>
        <w:rPr>
          <w:bCs/>
          <w:i/>
          <w:iCs/>
          <w:color w:val="002060"/>
          <w:sz w:val="16"/>
          <w:szCs w:val="16"/>
        </w:rPr>
      </w:pPr>
    </w:p>
    <w:p w14:paraId="428BFCFA" w14:textId="77777777" w:rsidR="00A831E4" w:rsidRPr="008B368A" w:rsidRDefault="00A831E4" w:rsidP="006D3E22">
      <w:pPr>
        <w:jc w:val="both"/>
        <w:rPr>
          <w:bCs/>
          <w:color w:val="002060"/>
          <w:sz w:val="16"/>
          <w:szCs w:val="16"/>
        </w:rPr>
      </w:pPr>
      <w:r w:rsidRPr="008B368A">
        <w:rPr>
          <w:bCs/>
          <w:color w:val="002060"/>
          <w:sz w:val="16"/>
          <w:szCs w:val="16"/>
        </w:rPr>
        <w:t>12 (25) марта 1913 г. Департамент полиции потребовал от губернаторов За</w:t>
      </w:r>
      <w:r w:rsidRPr="008B368A">
        <w:rPr>
          <w:bCs/>
          <w:color w:val="002060"/>
          <w:sz w:val="16"/>
          <w:szCs w:val="16"/>
        </w:rPr>
        <w:softHyphen/>
        <w:t>падного и Юго-Западного краев принять все меры воздействия к иностранцам, нарушившим государственную границу вплоть до стрельбы па ним боевыми патронами, если они не прекратят полета (23320).</w:t>
      </w:r>
    </w:p>
    <w:p w14:paraId="0F74DF6F" w14:textId="77777777" w:rsidR="00A831E4" w:rsidRPr="008B368A" w:rsidRDefault="00A831E4" w:rsidP="006D3E22">
      <w:pPr>
        <w:jc w:val="both"/>
        <w:rPr>
          <w:bCs/>
          <w:color w:val="002060"/>
          <w:sz w:val="16"/>
          <w:szCs w:val="16"/>
        </w:rPr>
      </w:pPr>
    </w:p>
    <w:p w14:paraId="38E663F2"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7994FD26" w14:textId="77777777" w:rsidR="002165C2" w:rsidRPr="008B368A" w:rsidRDefault="002165C2" w:rsidP="006D3E22">
      <w:pPr>
        <w:shd w:val="clear" w:color="auto" w:fill="FFFFFF"/>
        <w:jc w:val="both"/>
        <w:rPr>
          <w:bCs/>
          <w:color w:val="002060"/>
          <w:sz w:val="16"/>
          <w:szCs w:val="16"/>
        </w:rPr>
      </w:pPr>
    </w:p>
    <w:p w14:paraId="63C08A85" w14:textId="4B456E46" w:rsidR="002165C2" w:rsidRPr="008B368A" w:rsidRDefault="002165C2" w:rsidP="006D3E22">
      <w:pPr>
        <w:jc w:val="both"/>
        <w:rPr>
          <w:bCs/>
          <w:color w:val="002060"/>
          <w:sz w:val="16"/>
          <w:szCs w:val="16"/>
        </w:rPr>
      </w:pPr>
      <w:r w:rsidRPr="008B368A">
        <w:rPr>
          <w:bCs/>
          <w:color w:val="002060"/>
          <w:sz w:val="16"/>
          <w:szCs w:val="16"/>
        </w:rPr>
        <w:t>15 (28) марта 1913 было совершено несколько пробежек и маленький подлет, который давал надежду на успешные испытания. Однако после дождей состояние аэродрома стало совершенно удручающим, и в ближайшее время вести испытания не представлялось возможным. "Гранд" разобрали и перевезли на Корпусной аэродром, который принадлежал военным и, естественно, находился в лучшем состоянии. Там были возможности его осушать и, кроме того, ангары и самолетные стоянки охранялись (11294).</w:t>
      </w:r>
    </w:p>
    <w:p w14:paraId="6C8F09EC" w14:textId="77777777" w:rsidR="002165C2" w:rsidRPr="008B368A" w:rsidRDefault="002165C2" w:rsidP="006D3E22">
      <w:pPr>
        <w:jc w:val="both"/>
        <w:rPr>
          <w:bCs/>
          <w:color w:val="002060"/>
          <w:sz w:val="16"/>
          <w:szCs w:val="16"/>
        </w:rPr>
      </w:pPr>
    </w:p>
    <w:p w14:paraId="467C9B5E" w14:textId="77777777" w:rsidR="002165C2" w:rsidRPr="008B368A" w:rsidRDefault="002165C2" w:rsidP="006D3E22">
      <w:pPr>
        <w:jc w:val="both"/>
        <w:rPr>
          <w:bCs/>
          <w:color w:val="002060"/>
          <w:sz w:val="16"/>
          <w:szCs w:val="16"/>
        </w:rPr>
      </w:pPr>
      <w:r w:rsidRPr="008B368A">
        <w:rPr>
          <w:bCs/>
          <w:color w:val="002060"/>
          <w:sz w:val="16"/>
          <w:szCs w:val="16"/>
        </w:rPr>
        <w:t>15 (28) марта 1913, во время очередной пробежки, конструктор Сикорский слегка взял штурвал на себя и машина Гранд на несколько секунд оказалась в воздухе. Значит даже с двумя моторами «Гранд» способен оторваться от земли! На следующий день состоялось ещё два подлёта. Но вскоре испытания пришлось прекратить: весенняя распутица сделала лётное поле непригодным для использования (17489).</w:t>
      </w:r>
    </w:p>
    <w:p w14:paraId="35615012" w14:textId="77777777" w:rsidR="002165C2" w:rsidRPr="008B368A" w:rsidRDefault="002165C2" w:rsidP="006D3E22">
      <w:pPr>
        <w:jc w:val="both"/>
        <w:rPr>
          <w:bCs/>
          <w:color w:val="002060"/>
          <w:sz w:val="16"/>
          <w:szCs w:val="16"/>
        </w:rPr>
      </w:pPr>
    </w:p>
    <w:p w14:paraId="31291997" w14:textId="0540C2CD" w:rsidR="002165C2" w:rsidRPr="008B368A" w:rsidRDefault="002165C2" w:rsidP="006D3E22">
      <w:pPr>
        <w:jc w:val="both"/>
        <w:rPr>
          <w:bCs/>
          <w:color w:val="002060"/>
          <w:sz w:val="16"/>
          <w:szCs w:val="16"/>
        </w:rPr>
      </w:pPr>
      <w:r w:rsidRPr="008B368A">
        <w:rPr>
          <w:bCs/>
          <w:color w:val="002060"/>
          <w:sz w:val="16"/>
          <w:szCs w:val="16"/>
        </w:rPr>
        <w:t xml:space="preserve">15 </w:t>
      </w:r>
      <w:r w:rsidR="005E7F2B" w:rsidRPr="008B368A">
        <w:rPr>
          <w:bCs/>
          <w:color w:val="002060"/>
          <w:sz w:val="16"/>
          <w:szCs w:val="16"/>
        </w:rPr>
        <w:t xml:space="preserve">(28) </w:t>
      </w:r>
      <w:r w:rsidRPr="008B368A">
        <w:rPr>
          <w:bCs/>
          <w:color w:val="002060"/>
          <w:sz w:val="16"/>
          <w:szCs w:val="16"/>
        </w:rPr>
        <w:t xml:space="preserve">марта 1913 г. </w:t>
      </w:r>
      <w:r w:rsidR="005E7F2B" w:rsidRPr="008B368A">
        <w:rPr>
          <w:bCs/>
          <w:color w:val="002060"/>
          <w:sz w:val="16"/>
          <w:szCs w:val="16"/>
        </w:rPr>
        <w:t xml:space="preserve">машина Гранд поднялась в воздух. </w:t>
      </w:r>
      <w:r w:rsidRPr="008B368A">
        <w:rPr>
          <w:bCs/>
          <w:color w:val="002060"/>
          <w:sz w:val="16"/>
          <w:szCs w:val="16"/>
        </w:rPr>
        <w:t>Через два месяца двигателей на "Гранде" стало четыре. Они располагались на нижнем крыле в двух тандемных установках. В каждой из них один винт являлся тянущим, а другой - толкающим. После этого аэроплан получил новое имя - "Большой Русско-Балтийский". В начале июля Сикорский опробовал новую компоновку мотоустановки: все четыре двигателя стояли на передней кромке нижнего крыла. После переделки самолет стал называться "Русский Витязь".</w:t>
      </w:r>
    </w:p>
    <w:p w14:paraId="10C78CDA" w14:textId="77777777" w:rsidR="002165C2" w:rsidRPr="008B368A" w:rsidRDefault="002165C2" w:rsidP="006D3E22">
      <w:pPr>
        <w:jc w:val="both"/>
        <w:rPr>
          <w:bCs/>
          <w:color w:val="002060"/>
          <w:sz w:val="16"/>
          <w:szCs w:val="16"/>
        </w:rPr>
      </w:pPr>
      <w:r w:rsidRPr="008B368A">
        <w:rPr>
          <w:bCs/>
          <w:color w:val="002060"/>
          <w:sz w:val="16"/>
          <w:szCs w:val="16"/>
        </w:rPr>
        <w:t>Опыт работы над ним использовали в следующей конструкции Сикорского - самолете "Илья Муромец", сохранившем многие черты "Витязя". Это был деревянный биплан еще больших размеров со считавшимися мощными по тем временам двигателями "Аргус" по 100 л.с. Четыре таких мотора должны были поднять в воздух машину весом более пяти тонн. "Муромец" с самого начала проектировался для военных целей. Между полозьями шасси (у многих аэропланов того времени между колесами монтировались полозья или лыжи, предохраняющие от капотирования на посадке) предусматривалась орудийно-пулеметная площадка под станковый пулемет или 37-мм пушку. Вторая пулеметная площадка должна была размещаться на фюзеляже (12036).</w:t>
      </w:r>
    </w:p>
    <w:p w14:paraId="52733640" w14:textId="77777777" w:rsidR="002165C2" w:rsidRPr="008B368A" w:rsidRDefault="002165C2" w:rsidP="006D3E22">
      <w:pPr>
        <w:jc w:val="both"/>
        <w:rPr>
          <w:bCs/>
          <w:color w:val="002060"/>
          <w:sz w:val="16"/>
          <w:szCs w:val="16"/>
        </w:rPr>
      </w:pPr>
    </w:p>
    <w:p w14:paraId="28F511CA" w14:textId="6DCD738F" w:rsidR="002165C2" w:rsidRPr="008B368A" w:rsidRDefault="002165C2" w:rsidP="006D3E22">
      <w:pPr>
        <w:jc w:val="both"/>
        <w:rPr>
          <w:bCs/>
          <w:color w:val="002060"/>
          <w:sz w:val="16"/>
          <w:szCs w:val="16"/>
        </w:rPr>
      </w:pPr>
      <w:r w:rsidRPr="008B368A">
        <w:rPr>
          <w:bCs/>
          <w:color w:val="002060"/>
          <w:sz w:val="16"/>
          <w:szCs w:val="16"/>
        </w:rPr>
        <w:t xml:space="preserve">15 </w:t>
      </w:r>
      <w:r w:rsidR="005E7F2B" w:rsidRPr="008B368A">
        <w:rPr>
          <w:bCs/>
          <w:color w:val="002060"/>
          <w:sz w:val="16"/>
          <w:szCs w:val="16"/>
        </w:rPr>
        <w:t xml:space="preserve">(28) </w:t>
      </w:r>
      <w:r w:rsidRPr="008B368A">
        <w:rPr>
          <w:bCs/>
          <w:color w:val="002060"/>
          <w:sz w:val="16"/>
          <w:szCs w:val="16"/>
        </w:rPr>
        <w:t xml:space="preserve">марта </w:t>
      </w:r>
      <w:r w:rsidR="005E7F2B" w:rsidRPr="008B368A">
        <w:rPr>
          <w:bCs/>
          <w:color w:val="002060"/>
          <w:sz w:val="16"/>
          <w:szCs w:val="16"/>
        </w:rPr>
        <w:t>1913 г. Сикорский выполнил первые пробежки "Гранда"</w:t>
      </w:r>
      <w:r w:rsidRPr="008B368A">
        <w:rPr>
          <w:bCs/>
          <w:color w:val="002060"/>
          <w:sz w:val="16"/>
          <w:szCs w:val="16"/>
        </w:rPr>
        <w:t>, а на следующий день совершил даже два подлёта. В ход испытаний вмешалась оттепель, но помогли военные, разрешившие использовать свой Корпусной аэродром. Первый полёт там состоялся 27 апреля 1913 года.</w:t>
      </w:r>
      <w:r w:rsidRPr="008B368A">
        <w:rPr>
          <w:bCs/>
          <w:color w:val="002060"/>
          <w:sz w:val="16"/>
          <w:szCs w:val="16"/>
        </w:rPr>
        <w:cr/>
        <w:t>В мае на испытаниях побывал и журналист из "Огонька", который взял у Си- корского интервью. "Сикорский-истреби- тель" - такое имя дал журнал увиденному гиганту под впечатлением рассказов конструктора о будущем его использовании в военных целях. На него планировали поставить 37-мм орудие и тогда "он явится единственным аэропланом, способным бороться и истреблять дирижабли, которыми так богаты наши соседи". В дальнейшем Сикорский не откажется от своей идеи, оборудовав на первых "Муромцах" орудийную площадку, о чём речь пойдёт позднее.</w:t>
      </w:r>
    </w:p>
    <w:p w14:paraId="5CB8325F" w14:textId="77777777" w:rsidR="002165C2" w:rsidRPr="008B368A" w:rsidRDefault="002165C2" w:rsidP="006D3E22">
      <w:pPr>
        <w:jc w:val="both"/>
        <w:rPr>
          <w:bCs/>
          <w:color w:val="002060"/>
          <w:sz w:val="16"/>
          <w:szCs w:val="16"/>
        </w:rPr>
      </w:pPr>
      <w:r w:rsidRPr="008B368A">
        <w:rPr>
          <w:bCs/>
          <w:color w:val="002060"/>
          <w:sz w:val="16"/>
          <w:szCs w:val="16"/>
        </w:rPr>
        <w:t>Убедившись, что размещение двигателей по обе стороны фюзеляжа не вызывает проблем в управлении самолётом, конструктор переделал аппарат в четырёхмоторный, установи в ещё два двигателя "Аргус" за имеющимися. Вновь установленные двигатели получили толкающие винты.</w:t>
      </w:r>
    </w:p>
    <w:p w14:paraId="21714500" w14:textId="77777777" w:rsidR="002165C2" w:rsidRPr="008B368A" w:rsidRDefault="002165C2" w:rsidP="006D3E22">
      <w:pPr>
        <w:jc w:val="both"/>
        <w:rPr>
          <w:bCs/>
          <w:color w:val="002060"/>
          <w:sz w:val="16"/>
          <w:szCs w:val="16"/>
        </w:rPr>
      </w:pPr>
      <w:r w:rsidRPr="008B368A">
        <w:rPr>
          <w:bCs/>
          <w:color w:val="002060"/>
          <w:sz w:val="16"/>
          <w:szCs w:val="16"/>
        </w:rPr>
        <w:t>После этого, из патриотических соображений, усилившихся с приближением 300- летия дома Романовых, отказались от звучного иностранного названия и "Гранд" стал официально именоваться "Большой Русско- Балтийский".</w:t>
      </w:r>
    </w:p>
    <w:p w14:paraId="1170C65A" w14:textId="77777777" w:rsidR="002165C2" w:rsidRPr="008B368A" w:rsidRDefault="002165C2" w:rsidP="006D3E22">
      <w:pPr>
        <w:jc w:val="both"/>
        <w:rPr>
          <w:bCs/>
          <w:color w:val="002060"/>
          <w:sz w:val="16"/>
          <w:szCs w:val="16"/>
        </w:rPr>
      </w:pPr>
      <w:r w:rsidRPr="008B368A">
        <w:rPr>
          <w:bCs/>
          <w:color w:val="002060"/>
          <w:sz w:val="16"/>
          <w:szCs w:val="16"/>
        </w:rPr>
        <w:t>В мае Сикорский продолжил испытания переделанного самолёта. В одном из полётов аппарат развил скорость в 90 км/ч.</w:t>
      </w:r>
    </w:p>
    <w:p w14:paraId="2E762AC3" w14:textId="77777777" w:rsidR="002165C2" w:rsidRPr="008B368A" w:rsidRDefault="002165C2" w:rsidP="006D3E22">
      <w:pPr>
        <w:jc w:val="both"/>
        <w:rPr>
          <w:bCs/>
          <w:color w:val="002060"/>
          <w:sz w:val="16"/>
          <w:szCs w:val="16"/>
        </w:rPr>
      </w:pPr>
      <w:r w:rsidRPr="008B368A">
        <w:rPr>
          <w:bCs/>
          <w:color w:val="002060"/>
          <w:sz w:val="16"/>
          <w:szCs w:val="16"/>
        </w:rPr>
        <w:t>По устоявшейся традиции испытательные полёты выполнялись в утреннее и вечернее время, когда воздух спокоен и тих. Для обеспечения безопасных вечерних полётов на балконе был установлен прожектор.</w:t>
      </w:r>
    </w:p>
    <w:p w14:paraId="065339EF" w14:textId="77777777" w:rsidR="002165C2" w:rsidRPr="008B368A" w:rsidRDefault="002165C2" w:rsidP="006D3E22">
      <w:pPr>
        <w:jc w:val="both"/>
        <w:rPr>
          <w:bCs/>
          <w:color w:val="002060"/>
          <w:sz w:val="16"/>
          <w:szCs w:val="16"/>
        </w:rPr>
      </w:pPr>
      <w:r w:rsidRPr="008B368A">
        <w:rPr>
          <w:bCs/>
          <w:color w:val="002060"/>
          <w:sz w:val="16"/>
          <w:szCs w:val="16"/>
        </w:rPr>
        <w:t>Утром 27 мая "Большой Русс ко-Балтийский" поднялся с Корпусного аэродрома при сильном и порывистом ветре. Несмотря на огромный вес в 250 пудов (4000 кг), "Большой", управляемый Сикорским, поднялся на высоту свыше 300 метров. На борту присутствовали авиатор Янковский и четверо механиков. В ходе полёта экипажем производились различные опыты по изменению условий пилотирования: остановка по одному двигателю с обеих сторон; переход всех пассажиров с переднего балкончика в задние каюты, крутые виражи - аэроплан вёл себя прекрасно!</w:t>
      </w:r>
    </w:p>
    <w:p w14:paraId="41E2370D" w14:textId="77777777" w:rsidR="002165C2" w:rsidRPr="008B368A" w:rsidRDefault="002165C2" w:rsidP="006D3E22">
      <w:pPr>
        <w:jc w:val="both"/>
        <w:rPr>
          <w:bCs/>
          <w:color w:val="002060"/>
          <w:sz w:val="16"/>
          <w:szCs w:val="16"/>
        </w:rPr>
      </w:pPr>
      <w:r w:rsidRPr="008B368A">
        <w:rPr>
          <w:bCs/>
          <w:color w:val="002060"/>
          <w:sz w:val="16"/>
          <w:szCs w:val="16"/>
        </w:rPr>
        <w:t>Столичные газеты й журналы начали писать о воздушном гиганте, многочисленная публика наблюдала за его полётами. На Корпусной аэродром зачастили разные важные особы. В конце июня 1913 года "Большой" ещё раз сменил название - теперь он был официально переименован в "Русский Витязь".</w:t>
      </w:r>
    </w:p>
    <w:p w14:paraId="1E66D487" w14:textId="77777777" w:rsidR="002165C2" w:rsidRPr="008B368A" w:rsidRDefault="002165C2" w:rsidP="006D3E22">
      <w:pPr>
        <w:jc w:val="both"/>
        <w:rPr>
          <w:bCs/>
          <w:color w:val="002060"/>
          <w:sz w:val="16"/>
          <w:szCs w:val="16"/>
        </w:rPr>
      </w:pPr>
      <w:r w:rsidRPr="008B368A">
        <w:rPr>
          <w:bCs/>
          <w:color w:val="002060"/>
          <w:sz w:val="16"/>
          <w:szCs w:val="16"/>
        </w:rPr>
        <w:t>Сикорский первым в мире понял, что тандемная установка моторов невыгодна: из-за вредного взаимовлияния винтов суммарная тяга отнюдь не удвоилась, как предполагалось ранее. В июле он установил четыре двигателя "Аргус" в ряд вдоль передней кромки нижнего крыла. Такая схема стала классической для многомоторных самолётов. Конструктор внёс изменение в конструкцию "Витязя", добавив два дополнительных руля поворота, которые увеличили устойчивость и улучшили управляемость аппаратом в случае остановки одного из двигателей (12041).</w:t>
      </w:r>
    </w:p>
    <w:p w14:paraId="69F3FA9C" w14:textId="77777777" w:rsidR="002165C2" w:rsidRPr="008B368A" w:rsidRDefault="002165C2" w:rsidP="006D3E22">
      <w:pPr>
        <w:jc w:val="both"/>
        <w:rPr>
          <w:bCs/>
          <w:color w:val="002060"/>
          <w:sz w:val="16"/>
          <w:szCs w:val="16"/>
        </w:rPr>
      </w:pPr>
    </w:p>
    <w:p w14:paraId="3A7201EC" w14:textId="77777777" w:rsidR="00076846" w:rsidRPr="008B368A" w:rsidRDefault="00076846" w:rsidP="006D3E22">
      <w:pPr>
        <w:jc w:val="both"/>
        <w:rPr>
          <w:bCs/>
          <w:i/>
          <w:color w:val="002060"/>
          <w:sz w:val="16"/>
          <w:szCs w:val="16"/>
        </w:rPr>
      </w:pPr>
    </w:p>
    <w:p w14:paraId="01EB83ED" w14:textId="77777777" w:rsidR="00076846" w:rsidRPr="008B368A" w:rsidRDefault="00076846" w:rsidP="006D3E22">
      <w:pPr>
        <w:jc w:val="both"/>
        <w:rPr>
          <w:bCs/>
          <w:color w:val="002060"/>
          <w:sz w:val="16"/>
          <w:szCs w:val="16"/>
        </w:rPr>
      </w:pPr>
      <w:r w:rsidRPr="008B368A">
        <w:rPr>
          <w:bCs/>
          <w:i/>
          <w:color w:val="002060"/>
          <w:sz w:val="16"/>
          <w:szCs w:val="16"/>
        </w:rPr>
        <w:t>Самолетостроение:</w:t>
      </w:r>
    </w:p>
    <w:p w14:paraId="4330D2EB" w14:textId="77777777" w:rsidR="00076846" w:rsidRPr="008B368A" w:rsidRDefault="00076846" w:rsidP="006D3E22">
      <w:pPr>
        <w:jc w:val="both"/>
        <w:rPr>
          <w:bCs/>
          <w:color w:val="002060"/>
          <w:sz w:val="16"/>
          <w:szCs w:val="16"/>
        </w:rPr>
      </w:pPr>
    </w:p>
    <w:p w14:paraId="42C08763" w14:textId="77777777" w:rsidR="00076846" w:rsidRPr="008B368A" w:rsidRDefault="00076846" w:rsidP="006D3E22">
      <w:pPr>
        <w:jc w:val="both"/>
        <w:rPr>
          <w:bCs/>
          <w:color w:val="002060"/>
          <w:sz w:val="16"/>
          <w:szCs w:val="16"/>
        </w:rPr>
      </w:pPr>
      <w:r w:rsidRPr="008B368A">
        <w:rPr>
          <w:bCs/>
          <w:color w:val="002060"/>
          <w:sz w:val="16"/>
          <w:szCs w:val="16"/>
        </w:rPr>
        <w:t>В середине марта (в конце марта) 1913 г. в Санкт-Петербурге И.И. Сикорский сделал доклад о своих работах в 1908-1913 гг. на заседании воздухоплавательного отдела Императорского технического общества, на котором председательствовал инженер-полковник В.Ф. Найденов, подчеркнув, что его выводы о возможности и целесообразности постройки тяжелых аэропланов совпадают с выводами авторитетного в то время авиационного специалиста профессора Парижского университета Ботезата.</w:t>
      </w:r>
    </w:p>
    <w:p w14:paraId="6F16B3D5" w14:textId="77777777" w:rsidR="00076846" w:rsidRPr="008B368A" w:rsidRDefault="00076846" w:rsidP="006D3E22">
      <w:pPr>
        <w:jc w:val="both"/>
        <w:rPr>
          <w:bCs/>
          <w:color w:val="002060"/>
          <w:sz w:val="16"/>
          <w:szCs w:val="16"/>
        </w:rPr>
      </w:pPr>
      <w:r w:rsidRPr="008B368A">
        <w:rPr>
          <w:bCs/>
          <w:color w:val="002060"/>
          <w:sz w:val="16"/>
          <w:szCs w:val="16"/>
        </w:rPr>
        <w:t>Доклад был оценен положительно, однако Общество не имело средств для помощи в финансировании проекта (23601).</w:t>
      </w:r>
    </w:p>
    <w:p w14:paraId="54FDEE89" w14:textId="77777777" w:rsidR="00076846" w:rsidRPr="008B368A" w:rsidRDefault="00076846" w:rsidP="006D3E22">
      <w:pPr>
        <w:jc w:val="both"/>
        <w:rPr>
          <w:bCs/>
          <w:color w:val="002060"/>
          <w:sz w:val="16"/>
          <w:szCs w:val="16"/>
        </w:rPr>
      </w:pPr>
    </w:p>
    <w:p w14:paraId="4FE21C05" w14:textId="6E908CAF"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3059D47E" w14:textId="77777777" w:rsidR="002165C2" w:rsidRPr="008B368A" w:rsidRDefault="002165C2" w:rsidP="006D3E22">
      <w:pPr>
        <w:jc w:val="both"/>
        <w:rPr>
          <w:bCs/>
          <w:color w:val="002060"/>
          <w:sz w:val="16"/>
          <w:szCs w:val="16"/>
        </w:rPr>
      </w:pPr>
    </w:p>
    <w:p w14:paraId="0139B61A" w14:textId="27207D5C" w:rsidR="002165C2" w:rsidRPr="008B368A" w:rsidRDefault="002165C2" w:rsidP="006D3E22">
      <w:pPr>
        <w:jc w:val="both"/>
        <w:rPr>
          <w:bCs/>
          <w:color w:val="002060"/>
          <w:sz w:val="16"/>
          <w:szCs w:val="16"/>
        </w:rPr>
      </w:pPr>
      <w:r w:rsidRPr="008B368A">
        <w:rPr>
          <w:bCs/>
          <w:color w:val="002060"/>
          <w:sz w:val="16"/>
          <w:szCs w:val="16"/>
        </w:rPr>
        <w:t>16 февраля</w:t>
      </w:r>
      <w:r w:rsidR="00666146" w:rsidRPr="008B368A">
        <w:rPr>
          <w:bCs/>
          <w:color w:val="002060"/>
          <w:sz w:val="16"/>
          <w:szCs w:val="16"/>
        </w:rPr>
        <w:t xml:space="preserve"> </w:t>
      </w:r>
      <w:r w:rsidR="00DD4E05" w:rsidRPr="008B368A">
        <w:rPr>
          <w:bCs/>
          <w:color w:val="002060"/>
          <w:sz w:val="16"/>
          <w:szCs w:val="16"/>
        </w:rPr>
        <w:t>(1 марта) 1913 ш. после п</w:t>
      </w:r>
      <w:r w:rsidR="00666146" w:rsidRPr="008B368A">
        <w:rPr>
          <w:bCs/>
          <w:color w:val="002060"/>
          <w:sz w:val="16"/>
          <w:szCs w:val="16"/>
        </w:rPr>
        <w:t>ервы</w:t>
      </w:r>
      <w:r w:rsidR="00DD4E05" w:rsidRPr="008B368A">
        <w:rPr>
          <w:bCs/>
          <w:color w:val="002060"/>
          <w:sz w:val="16"/>
          <w:szCs w:val="16"/>
        </w:rPr>
        <w:t>х</w:t>
      </w:r>
      <w:r w:rsidR="00666146" w:rsidRPr="008B368A">
        <w:rPr>
          <w:bCs/>
          <w:color w:val="002060"/>
          <w:sz w:val="16"/>
          <w:szCs w:val="16"/>
        </w:rPr>
        <w:t xml:space="preserve"> пробеж</w:t>
      </w:r>
      <w:r w:rsidR="00DD4E05" w:rsidRPr="008B368A">
        <w:rPr>
          <w:bCs/>
          <w:color w:val="002060"/>
          <w:sz w:val="16"/>
          <w:szCs w:val="16"/>
        </w:rPr>
        <w:t>е</w:t>
      </w:r>
      <w:r w:rsidR="00666146" w:rsidRPr="008B368A">
        <w:rPr>
          <w:bCs/>
          <w:color w:val="002060"/>
          <w:sz w:val="16"/>
          <w:szCs w:val="16"/>
        </w:rPr>
        <w:t xml:space="preserve">к "Гранда" 15 марта , </w:t>
      </w:r>
      <w:r w:rsidRPr="008B368A">
        <w:rPr>
          <w:bCs/>
          <w:color w:val="002060"/>
          <w:sz w:val="16"/>
          <w:szCs w:val="16"/>
        </w:rPr>
        <w:t>совершил два подлёта. В ход испытаний вмешалась оттепель, но помогли военные, разрешившие использовать свой Корпусной аэродром. Первый полёт там состоялся 27 апреля 1913 года.</w:t>
      </w:r>
      <w:r w:rsidRPr="008B368A">
        <w:rPr>
          <w:bCs/>
          <w:color w:val="002060"/>
          <w:sz w:val="16"/>
          <w:szCs w:val="16"/>
        </w:rPr>
        <w:cr/>
        <w:t>В мае на испытаниях побывал и журналист из "Огонька", который взял у Си- корского интервью. "Сикорский-истреби- тель" - такое имя дал журнал увиденному гиганту под впечатлением рассказов конструктора о будущем его использовании в военных целях. На него планировали поставить 37-мм орудие и тогда "он явится единственным аэропланом, способным бороться и истреблять дирижабли, которыми так богаты наши соседи". В дальнейшем Сикорский не откажется от своей идеи, оборудовав на первых "Муромцах" орудийную площадку, о чём речь пойдёт позднее.</w:t>
      </w:r>
    </w:p>
    <w:p w14:paraId="1E0BAC22" w14:textId="77777777" w:rsidR="002165C2" w:rsidRPr="008B368A" w:rsidRDefault="002165C2" w:rsidP="006D3E22">
      <w:pPr>
        <w:jc w:val="both"/>
        <w:rPr>
          <w:bCs/>
          <w:color w:val="002060"/>
          <w:sz w:val="16"/>
          <w:szCs w:val="16"/>
        </w:rPr>
      </w:pPr>
      <w:r w:rsidRPr="008B368A">
        <w:rPr>
          <w:bCs/>
          <w:color w:val="002060"/>
          <w:sz w:val="16"/>
          <w:szCs w:val="16"/>
        </w:rPr>
        <w:t>Убедившись, что размещение двигателей по обе стороны фюзеляжа не вызывает проблем в управлении самолётом, конструктор переделал аппарат в четырёхмоторный, установи в ещё два двигателя "Аргус" за имеющимися. Вновь установленные двигатели получили толкающие винты.</w:t>
      </w:r>
    </w:p>
    <w:p w14:paraId="40D76008" w14:textId="77777777" w:rsidR="002165C2" w:rsidRPr="008B368A" w:rsidRDefault="002165C2" w:rsidP="006D3E22">
      <w:pPr>
        <w:jc w:val="both"/>
        <w:rPr>
          <w:bCs/>
          <w:color w:val="002060"/>
          <w:sz w:val="16"/>
          <w:szCs w:val="16"/>
        </w:rPr>
      </w:pPr>
      <w:r w:rsidRPr="008B368A">
        <w:rPr>
          <w:bCs/>
          <w:color w:val="002060"/>
          <w:sz w:val="16"/>
          <w:szCs w:val="16"/>
        </w:rPr>
        <w:t>После этого, из патриотических соображений, усилившихся с приближением 300- летия дома Романовых, отказались от звучного иностранного названия и "Гранд" стал официально именоваться "Большой Русско- Балтийский".</w:t>
      </w:r>
    </w:p>
    <w:p w14:paraId="218BE36B" w14:textId="77777777" w:rsidR="002165C2" w:rsidRPr="008B368A" w:rsidRDefault="002165C2" w:rsidP="006D3E22">
      <w:pPr>
        <w:jc w:val="both"/>
        <w:rPr>
          <w:bCs/>
          <w:color w:val="002060"/>
          <w:sz w:val="16"/>
          <w:szCs w:val="16"/>
        </w:rPr>
      </w:pPr>
      <w:r w:rsidRPr="008B368A">
        <w:rPr>
          <w:bCs/>
          <w:color w:val="002060"/>
          <w:sz w:val="16"/>
          <w:szCs w:val="16"/>
        </w:rPr>
        <w:t>В мае Сикорский продолжил испытания переделанного самолёта. В одном из полётов аппарат развил скорость в 90 км/ч.</w:t>
      </w:r>
    </w:p>
    <w:p w14:paraId="0EA04D33" w14:textId="77777777" w:rsidR="002165C2" w:rsidRPr="008B368A" w:rsidRDefault="002165C2" w:rsidP="006D3E22">
      <w:pPr>
        <w:jc w:val="both"/>
        <w:rPr>
          <w:bCs/>
          <w:color w:val="002060"/>
          <w:sz w:val="16"/>
          <w:szCs w:val="16"/>
        </w:rPr>
      </w:pPr>
      <w:r w:rsidRPr="008B368A">
        <w:rPr>
          <w:bCs/>
          <w:color w:val="002060"/>
          <w:sz w:val="16"/>
          <w:szCs w:val="16"/>
        </w:rPr>
        <w:t>По устоявшейся традиции испытательные полёты выполнялись в утреннее и вечернее время, когда воздух спокоен и тих. Для обеспечения безопасных вечерних полётов на балконе был установлен прожектор.</w:t>
      </w:r>
    </w:p>
    <w:p w14:paraId="36BE6263" w14:textId="77777777" w:rsidR="002165C2" w:rsidRPr="008B368A" w:rsidRDefault="002165C2" w:rsidP="006D3E22">
      <w:pPr>
        <w:jc w:val="both"/>
        <w:rPr>
          <w:bCs/>
          <w:color w:val="002060"/>
          <w:sz w:val="16"/>
          <w:szCs w:val="16"/>
        </w:rPr>
      </w:pPr>
      <w:r w:rsidRPr="008B368A">
        <w:rPr>
          <w:bCs/>
          <w:color w:val="002060"/>
          <w:sz w:val="16"/>
          <w:szCs w:val="16"/>
        </w:rPr>
        <w:t>Утром 27 мая "Большой Русс ко-Балтийский" поднялся с Корпусного аэродрома при сильном и порывистом ветре. Несмотря на огромный вес в 250 пудов (4000 кг), "Большой", управляемый Сикорским, поднялся на высоту свыше 300 метров. На борту присутствовали авиатор Янковский и четверо механиков. В ходе полёта экипажем производились различные опыты по изменению условий пилотирования: остановка по одному двигателю с обеих сторон; переход всех пассажиров с переднего балкончика в задние каюты, крутые виражи - аэроплан вёл себя прекрасно!</w:t>
      </w:r>
    </w:p>
    <w:p w14:paraId="40D14708" w14:textId="77777777" w:rsidR="002165C2" w:rsidRPr="008B368A" w:rsidRDefault="002165C2" w:rsidP="006D3E22">
      <w:pPr>
        <w:jc w:val="both"/>
        <w:rPr>
          <w:bCs/>
          <w:color w:val="002060"/>
          <w:sz w:val="16"/>
          <w:szCs w:val="16"/>
        </w:rPr>
      </w:pPr>
      <w:r w:rsidRPr="008B368A">
        <w:rPr>
          <w:bCs/>
          <w:color w:val="002060"/>
          <w:sz w:val="16"/>
          <w:szCs w:val="16"/>
        </w:rPr>
        <w:lastRenderedPageBreak/>
        <w:t>Столичные газеты й журналы начали писать о воздушном гиганте, многочисленная публика наблюдала за его полётами. На Корпусной аэродром зачастили разные важные особы. В конце июня 1913 года "Большой" ещё раз сменил название - теперь он был официально переименован в "Русский Витязь".</w:t>
      </w:r>
    </w:p>
    <w:p w14:paraId="379EDA4B" w14:textId="77777777" w:rsidR="002165C2" w:rsidRPr="008B368A" w:rsidRDefault="002165C2" w:rsidP="006D3E22">
      <w:pPr>
        <w:jc w:val="both"/>
        <w:rPr>
          <w:bCs/>
          <w:color w:val="002060"/>
          <w:sz w:val="16"/>
          <w:szCs w:val="16"/>
        </w:rPr>
      </w:pPr>
      <w:r w:rsidRPr="008B368A">
        <w:rPr>
          <w:bCs/>
          <w:color w:val="002060"/>
          <w:sz w:val="16"/>
          <w:szCs w:val="16"/>
        </w:rPr>
        <w:t>Сикорский первым в мире понял, что тандемная установка моторов невыгодна: из-за вредного взаимовлияния винтов суммарная тяга отнюдь не удвоилась, как предполагалось ранее. В июле он установил четыре двигателя "Аргус" в ряд вдоль передней кромки нижнего крыла. Такая схема стала классической для многомоторных самолётов. Конструктор внёс изменение в конструкцию "Витязя", добавив два дополнительных руля поворота, которые увеличили устойчивость и улучшили управляемость аппаратом в случае остановки одного из двигателей (12041).</w:t>
      </w:r>
    </w:p>
    <w:p w14:paraId="642947A9" w14:textId="77777777" w:rsidR="002165C2" w:rsidRPr="008B368A" w:rsidRDefault="002165C2" w:rsidP="006D3E22">
      <w:pPr>
        <w:jc w:val="both"/>
        <w:rPr>
          <w:bCs/>
          <w:color w:val="002060"/>
          <w:sz w:val="16"/>
          <w:szCs w:val="16"/>
        </w:rPr>
      </w:pPr>
    </w:p>
    <w:p w14:paraId="1EAF0520" w14:textId="29E834E0" w:rsidR="002165C2" w:rsidRPr="008B368A" w:rsidRDefault="002165C2" w:rsidP="006D3E22">
      <w:pPr>
        <w:jc w:val="both"/>
        <w:rPr>
          <w:bCs/>
          <w:color w:val="002060"/>
          <w:sz w:val="16"/>
          <w:szCs w:val="16"/>
        </w:rPr>
      </w:pPr>
      <w:r w:rsidRPr="008B368A">
        <w:rPr>
          <w:bCs/>
          <w:color w:val="002060"/>
          <w:sz w:val="16"/>
          <w:szCs w:val="16"/>
        </w:rPr>
        <w:t xml:space="preserve">16 (29) марта 1913 </w:t>
      </w:r>
      <w:r w:rsidR="00DD4E05" w:rsidRPr="008B368A">
        <w:rPr>
          <w:bCs/>
          <w:color w:val="002060"/>
          <w:sz w:val="16"/>
          <w:szCs w:val="16"/>
        </w:rPr>
        <w:t xml:space="preserve">г. </w:t>
      </w:r>
      <w:r w:rsidRPr="008B368A">
        <w:rPr>
          <w:bCs/>
          <w:color w:val="002060"/>
          <w:sz w:val="16"/>
          <w:szCs w:val="16"/>
        </w:rPr>
        <w:t>состоялось ещё два подлёта Гранда. Но вскоре испытания пришлось прекратить: весенняя распутица сделала лётное поле непригодным для использования (17489).</w:t>
      </w:r>
    </w:p>
    <w:p w14:paraId="3B64513A" w14:textId="77777777" w:rsidR="002165C2" w:rsidRPr="008B368A" w:rsidRDefault="002165C2" w:rsidP="006D3E22">
      <w:pPr>
        <w:jc w:val="both"/>
        <w:rPr>
          <w:bCs/>
          <w:color w:val="002060"/>
          <w:sz w:val="16"/>
          <w:szCs w:val="16"/>
        </w:rPr>
      </w:pPr>
    </w:p>
    <w:p w14:paraId="128CE52E"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за рубежом:</w:t>
      </w:r>
    </w:p>
    <w:p w14:paraId="4240D7A6" w14:textId="77777777" w:rsidR="002165C2" w:rsidRPr="008B368A" w:rsidRDefault="002165C2" w:rsidP="006D3E22">
      <w:pPr>
        <w:jc w:val="both"/>
        <w:rPr>
          <w:bCs/>
          <w:color w:val="002060"/>
          <w:sz w:val="16"/>
          <w:szCs w:val="16"/>
        </w:rPr>
      </w:pPr>
    </w:p>
    <w:p w14:paraId="4C9DCF26" w14:textId="77A7846B" w:rsidR="002165C2" w:rsidRPr="008B368A" w:rsidRDefault="002165C2" w:rsidP="006D3E22">
      <w:pPr>
        <w:jc w:val="both"/>
        <w:rPr>
          <w:bCs/>
          <w:color w:val="002060"/>
          <w:sz w:val="16"/>
          <w:szCs w:val="16"/>
        </w:rPr>
      </w:pPr>
      <w:r w:rsidRPr="008B368A">
        <w:rPr>
          <w:bCs/>
          <w:color w:val="002060"/>
          <w:sz w:val="16"/>
          <w:szCs w:val="16"/>
        </w:rPr>
        <w:t>16 (29) марта</w:t>
      </w:r>
      <w:r w:rsidR="00DD4E05" w:rsidRPr="008B368A">
        <w:rPr>
          <w:bCs/>
          <w:color w:val="002060"/>
          <w:sz w:val="16"/>
          <w:szCs w:val="16"/>
        </w:rPr>
        <w:t xml:space="preserve"> 1913 г. был совершен первый вылет сербских летчиков на разведку укреплений противника</w:t>
      </w:r>
      <w:r w:rsidRPr="008B368A">
        <w:rPr>
          <w:bCs/>
          <w:color w:val="002060"/>
          <w:sz w:val="16"/>
          <w:szCs w:val="16"/>
        </w:rPr>
        <w:t>. На задание отправился Станкович с наредником Томичем. Полет длился 45 минут и выполнялся на высоте 2200 метров.</w:t>
      </w:r>
    </w:p>
    <w:p w14:paraId="5D20C875" w14:textId="77777777" w:rsidR="002165C2" w:rsidRPr="008B368A" w:rsidRDefault="002165C2" w:rsidP="006D3E22">
      <w:pPr>
        <w:jc w:val="both"/>
        <w:rPr>
          <w:bCs/>
          <w:color w:val="002060"/>
          <w:sz w:val="16"/>
          <w:szCs w:val="16"/>
        </w:rPr>
      </w:pPr>
    </w:p>
    <w:p w14:paraId="4DB720AC"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Англии:</w:t>
      </w:r>
    </w:p>
    <w:p w14:paraId="056D3D1B" w14:textId="77777777" w:rsidR="002165C2" w:rsidRPr="008B368A" w:rsidRDefault="002165C2" w:rsidP="006D3E22">
      <w:pPr>
        <w:jc w:val="both"/>
        <w:rPr>
          <w:bCs/>
          <w:i/>
          <w:color w:val="002060"/>
          <w:sz w:val="16"/>
          <w:szCs w:val="16"/>
        </w:rPr>
      </w:pPr>
    </w:p>
    <w:p w14:paraId="4ACDE763" w14:textId="7D38E723" w:rsidR="002165C2" w:rsidRPr="008B368A" w:rsidRDefault="002165C2" w:rsidP="006D3E22">
      <w:pPr>
        <w:jc w:val="both"/>
        <w:rPr>
          <w:bCs/>
          <w:color w:val="002060"/>
          <w:sz w:val="16"/>
          <w:szCs w:val="16"/>
        </w:rPr>
      </w:pPr>
      <w:r w:rsidRPr="008B368A">
        <w:rPr>
          <w:bCs/>
          <w:color w:val="002060"/>
          <w:sz w:val="16"/>
          <w:szCs w:val="16"/>
        </w:rPr>
        <w:t xml:space="preserve">18 </w:t>
      </w:r>
      <w:r w:rsidR="00DD4E05" w:rsidRPr="008B368A">
        <w:rPr>
          <w:bCs/>
          <w:color w:val="002060"/>
          <w:sz w:val="16"/>
          <w:szCs w:val="16"/>
        </w:rPr>
        <w:t xml:space="preserve">(31) </w:t>
      </w:r>
      <w:r w:rsidRPr="008B368A">
        <w:rPr>
          <w:bCs/>
          <w:color w:val="002060"/>
          <w:sz w:val="16"/>
          <w:szCs w:val="16"/>
        </w:rPr>
        <w:t xml:space="preserve">марта 1913 г. британским газетным магнатом Альфредом Хармсуортом, лордом Нортклиффом был утвержден приз. Владелец </w:t>
      </w:r>
      <w:r w:rsidRPr="008B368A">
        <w:rPr>
          <w:bCs/>
          <w:color w:val="002060"/>
          <w:sz w:val="16"/>
          <w:szCs w:val="16"/>
          <w:lang w:val="en-US"/>
        </w:rPr>
        <w:t>DailyMail</w:t>
      </w:r>
      <w:r w:rsidRPr="008B368A">
        <w:rPr>
          <w:bCs/>
          <w:color w:val="002060"/>
          <w:sz w:val="16"/>
          <w:szCs w:val="16"/>
        </w:rPr>
        <w:t xml:space="preserve"> обещал выплатить 10 000 фунтов стерлингов тому, кто первым пересечёт Атлантический океан из любого пункта США в любой пункт Великоб</w:t>
      </w:r>
      <w:r w:rsidRPr="008B368A">
        <w:rPr>
          <w:bCs/>
          <w:color w:val="002060"/>
          <w:sz w:val="16"/>
          <w:szCs w:val="16"/>
        </w:rPr>
        <w:softHyphen/>
        <w:t>ритании или Ирландии на любом воз</w:t>
      </w:r>
      <w:r w:rsidRPr="008B368A">
        <w:rPr>
          <w:bCs/>
          <w:color w:val="002060"/>
          <w:sz w:val="16"/>
          <w:szCs w:val="16"/>
        </w:rPr>
        <w:softHyphen/>
        <w:t>душном судне без посадки за 72 часа. Обладателем приза мог стать и англи</w:t>
      </w:r>
      <w:r w:rsidRPr="008B368A">
        <w:rPr>
          <w:bCs/>
          <w:color w:val="002060"/>
          <w:sz w:val="16"/>
          <w:szCs w:val="16"/>
        </w:rPr>
        <w:softHyphen/>
        <w:t>чанин и иностранец. Высокая призо</w:t>
      </w:r>
      <w:r w:rsidRPr="008B368A">
        <w:rPr>
          <w:bCs/>
          <w:color w:val="002060"/>
          <w:sz w:val="16"/>
          <w:szCs w:val="16"/>
        </w:rPr>
        <w:softHyphen/>
        <w:t>вая сумма активизировала работу мно</w:t>
      </w:r>
      <w:r w:rsidRPr="008B368A">
        <w:rPr>
          <w:bCs/>
          <w:color w:val="002060"/>
          <w:sz w:val="16"/>
          <w:szCs w:val="16"/>
        </w:rPr>
        <w:softHyphen/>
        <w:t>гих конструкторов, большая часть из которых оказались земляками лорда Нортклиффа.</w:t>
      </w:r>
    </w:p>
    <w:p w14:paraId="58328BBE" w14:textId="3AF8CC61" w:rsidR="002165C2" w:rsidRPr="008B368A" w:rsidRDefault="002165C2" w:rsidP="006D3E22">
      <w:pPr>
        <w:jc w:val="both"/>
        <w:rPr>
          <w:bCs/>
          <w:color w:val="002060"/>
          <w:sz w:val="16"/>
          <w:szCs w:val="16"/>
        </w:rPr>
      </w:pPr>
      <w:r w:rsidRPr="008B368A">
        <w:rPr>
          <w:bCs/>
          <w:color w:val="002060"/>
          <w:sz w:val="16"/>
          <w:szCs w:val="16"/>
        </w:rPr>
        <w:t>Одним из главных претендентов был</w:t>
      </w:r>
      <w:r w:rsidR="00C04ECF">
        <w:rPr>
          <w:bCs/>
          <w:color w:val="002060"/>
          <w:sz w:val="16"/>
          <w:szCs w:val="16"/>
        </w:rPr>
        <w:t xml:space="preserve"> </w:t>
      </w:r>
      <w:r w:rsidRPr="008B368A">
        <w:rPr>
          <w:bCs/>
          <w:color w:val="002060"/>
          <w:sz w:val="16"/>
          <w:szCs w:val="16"/>
        </w:rPr>
        <w:t>Сэмуэл Коди (</w:t>
      </w:r>
      <w:r w:rsidRPr="008B368A">
        <w:rPr>
          <w:bCs/>
          <w:color w:val="002060"/>
          <w:sz w:val="16"/>
          <w:szCs w:val="16"/>
          <w:lang w:val="en-US"/>
        </w:rPr>
        <w:t>SamuelFranklinCody</w:t>
      </w:r>
      <w:r w:rsidRPr="008B368A">
        <w:rPr>
          <w:bCs/>
          <w:color w:val="002060"/>
          <w:sz w:val="16"/>
          <w:szCs w:val="16"/>
        </w:rPr>
        <w:t>), — создатель первого британского реально летающего самолёта. Он разрабо</w:t>
      </w:r>
      <w:r w:rsidRPr="008B368A">
        <w:rPr>
          <w:bCs/>
          <w:color w:val="002060"/>
          <w:sz w:val="16"/>
          <w:szCs w:val="16"/>
        </w:rPr>
        <w:softHyphen/>
        <w:t xml:space="preserve">тал проект поплавкового моноплана </w:t>
      </w:r>
      <w:r w:rsidRPr="008B368A">
        <w:rPr>
          <w:bCs/>
          <w:color w:val="002060"/>
          <w:sz w:val="16"/>
          <w:szCs w:val="16"/>
          <w:lang w:val="en-US"/>
        </w:rPr>
        <w:t>CodymonoplaneNo</w:t>
      </w:r>
      <w:r w:rsidRPr="008B368A">
        <w:rPr>
          <w:bCs/>
          <w:color w:val="002060"/>
          <w:sz w:val="16"/>
          <w:szCs w:val="16"/>
        </w:rPr>
        <w:t xml:space="preserve">.VII с гигантским </w:t>
      </w:r>
      <w:r w:rsidRPr="008B368A">
        <w:rPr>
          <w:bCs/>
          <w:color w:val="002060"/>
          <w:sz w:val="16"/>
          <w:szCs w:val="16"/>
          <w:vertAlign w:val="subscript"/>
        </w:rPr>
        <w:t>;</w:t>
      </w:r>
      <w:r w:rsidRPr="008B368A">
        <w:rPr>
          <w:bCs/>
          <w:color w:val="002060"/>
          <w:sz w:val="16"/>
          <w:szCs w:val="16"/>
        </w:rPr>
        <w:t xml:space="preserve"> по тому времени размахом крыла 36,58</w:t>
      </w:r>
      <w:r w:rsidR="00C04ECF">
        <w:rPr>
          <w:bCs/>
          <w:color w:val="002060"/>
          <w:sz w:val="16"/>
          <w:szCs w:val="16"/>
        </w:rPr>
        <w:t xml:space="preserve"> </w:t>
      </w:r>
      <w:r w:rsidRPr="008B368A">
        <w:rPr>
          <w:bCs/>
          <w:color w:val="002060"/>
          <w:sz w:val="16"/>
          <w:szCs w:val="16"/>
        </w:rPr>
        <w:t>м и кабиной, рассчитанной на трёх членов экипажа. Такому самолёту тре</w:t>
      </w:r>
      <w:r w:rsidRPr="008B368A">
        <w:rPr>
          <w:bCs/>
          <w:color w:val="002060"/>
          <w:sz w:val="16"/>
          <w:szCs w:val="16"/>
        </w:rPr>
        <w:softHyphen/>
        <w:t>бовался двигатель мощностью 400 л.е., которого тогда не существовало в при</w:t>
      </w:r>
      <w:r w:rsidRPr="008B368A">
        <w:rPr>
          <w:bCs/>
          <w:color w:val="002060"/>
          <w:sz w:val="16"/>
          <w:szCs w:val="16"/>
        </w:rPr>
        <w:softHyphen/>
        <w:t>роде. Коди выдал заказ не названной французской фирме на разработку мотора. Но гибель авиатора 7 августа 1913 г. остановила работы по проекту.</w:t>
      </w:r>
    </w:p>
    <w:p w14:paraId="2627DC81" w14:textId="77777777" w:rsidR="002165C2" w:rsidRPr="008B368A" w:rsidRDefault="002165C2" w:rsidP="006D3E22">
      <w:pPr>
        <w:jc w:val="both"/>
        <w:rPr>
          <w:bCs/>
          <w:color w:val="002060"/>
          <w:sz w:val="16"/>
          <w:szCs w:val="16"/>
        </w:rPr>
      </w:pPr>
      <w:r w:rsidRPr="008B368A">
        <w:rPr>
          <w:bCs/>
          <w:color w:val="002060"/>
          <w:sz w:val="16"/>
          <w:szCs w:val="16"/>
        </w:rPr>
        <w:t>В авиационной прессе 1913 - 1914 годов можно встретить сообщения и о строитель</w:t>
      </w:r>
      <w:r w:rsidRPr="008B368A">
        <w:rPr>
          <w:bCs/>
          <w:color w:val="002060"/>
          <w:sz w:val="16"/>
          <w:szCs w:val="16"/>
        </w:rPr>
        <w:softHyphen/>
        <w:t>стве трансатлантических самолётов британскими фирмами братьев Джеймс (</w:t>
      </w:r>
      <w:r w:rsidRPr="008B368A">
        <w:rPr>
          <w:bCs/>
          <w:color w:val="002060"/>
          <w:sz w:val="16"/>
          <w:szCs w:val="16"/>
          <w:lang w:val="en-US"/>
        </w:rPr>
        <w:t>JamesBros</w:t>
      </w:r>
      <w:r w:rsidRPr="008B368A">
        <w:rPr>
          <w:bCs/>
          <w:color w:val="002060"/>
          <w:sz w:val="16"/>
          <w:szCs w:val="16"/>
        </w:rPr>
        <w:t xml:space="preserve">.) и А. V. </w:t>
      </w:r>
      <w:r w:rsidRPr="008B368A">
        <w:rPr>
          <w:bCs/>
          <w:color w:val="002060"/>
          <w:sz w:val="16"/>
          <w:szCs w:val="16"/>
          <w:lang w:val="en-US"/>
        </w:rPr>
        <w:t>RoeandCo</w:t>
      </w:r>
      <w:r w:rsidRPr="008B368A">
        <w:rPr>
          <w:bCs/>
          <w:color w:val="002060"/>
          <w:sz w:val="16"/>
          <w:szCs w:val="16"/>
        </w:rPr>
        <w:t>., однако, никаких деталей не приводитсят(15834).</w:t>
      </w:r>
    </w:p>
    <w:p w14:paraId="62430A97" w14:textId="77777777" w:rsidR="002165C2" w:rsidRPr="008B368A" w:rsidRDefault="002165C2" w:rsidP="006D3E22">
      <w:pPr>
        <w:jc w:val="both"/>
        <w:rPr>
          <w:bCs/>
          <w:color w:val="002060"/>
          <w:sz w:val="16"/>
          <w:szCs w:val="16"/>
        </w:rPr>
      </w:pPr>
    </w:p>
    <w:p w14:paraId="40FA38DE"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5A6479B5" w14:textId="77777777" w:rsidR="002165C2" w:rsidRPr="008B368A" w:rsidRDefault="002165C2" w:rsidP="006D3E22">
      <w:pPr>
        <w:jc w:val="both"/>
        <w:rPr>
          <w:bCs/>
          <w:color w:val="002060"/>
          <w:sz w:val="16"/>
          <w:szCs w:val="16"/>
        </w:rPr>
      </w:pPr>
    </w:p>
    <w:p w14:paraId="5B9E0585" w14:textId="77777777" w:rsidR="002165C2" w:rsidRPr="008B368A" w:rsidRDefault="002165C2" w:rsidP="006D3E22">
      <w:pPr>
        <w:jc w:val="both"/>
        <w:rPr>
          <w:bCs/>
          <w:color w:val="002060"/>
          <w:sz w:val="16"/>
          <w:szCs w:val="16"/>
        </w:rPr>
      </w:pPr>
      <w:r w:rsidRPr="008B368A">
        <w:rPr>
          <w:bCs/>
          <w:color w:val="002060"/>
          <w:sz w:val="16"/>
          <w:szCs w:val="16"/>
        </w:rPr>
        <w:t>19 марта (1 апреля) 1913 г. на аэродроме Императорского Всероссийского аэроклуба при посадке Стеглау слишком круто направил самолёт к земле. При ударе сломался винт, было сильно повреждено правое нижнее крыло. Сам авиатор чудом остался невредим (17489).</w:t>
      </w:r>
    </w:p>
    <w:p w14:paraId="5846A751" w14:textId="77777777" w:rsidR="002165C2" w:rsidRPr="008B368A" w:rsidRDefault="002165C2" w:rsidP="006D3E22">
      <w:pPr>
        <w:jc w:val="both"/>
        <w:rPr>
          <w:bCs/>
          <w:color w:val="002060"/>
          <w:sz w:val="16"/>
          <w:szCs w:val="16"/>
        </w:rPr>
      </w:pPr>
    </w:p>
    <w:p w14:paraId="25F1DE69" w14:textId="51A8C7D6" w:rsidR="00F81B98" w:rsidRPr="008B368A" w:rsidRDefault="00F81B98" w:rsidP="00F81B98">
      <w:pPr>
        <w:shd w:val="clear" w:color="auto" w:fill="FFFFFF"/>
        <w:jc w:val="both"/>
        <w:rPr>
          <w:bCs/>
          <w:i/>
          <w:iCs/>
          <w:color w:val="002060"/>
          <w:sz w:val="16"/>
          <w:szCs w:val="16"/>
        </w:rPr>
      </w:pPr>
      <w:r w:rsidRPr="008B368A">
        <w:rPr>
          <w:bCs/>
          <w:i/>
          <w:iCs/>
          <w:color w:val="002060"/>
          <w:sz w:val="16"/>
          <w:szCs w:val="16"/>
        </w:rPr>
        <w:t xml:space="preserve">Авиация и воздухоплавание </w:t>
      </w:r>
      <w:r>
        <w:rPr>
          <w:bCs/>
          <w:i/>
          <w:iCs/>
          <w:color w:val="002060"/>
          <w:sz w:val="16"/>
          <w:szCs w:val="16"/>
        </w:rPr>
        <w:t>Англии</w:t>
      </w:r>
      <w:r w:rsidRPr="008B368A">
        <w:rPr>
          <w:bCs/>
          <w:i/>
          <w:iCs/>
          <w:color w:val="002060"/>
          <w:sz w:val="16"/>
          <w:szCs w:val="16"/>
        </w:rPr>
        <w:t>:</w:t>
      </w:r>
    </w:p>
    <w:p w14:paraId="4AEE2A26" w14:textId="77777777" w:rsidR="00F81B98" w:rsidRPr="008B368A" w:rsidRDefault="00F81B98" w:rsidP="00F81B98">
      <w:pPr>
        <w:shd w:val="clear" w:color="auto" w:fill="FFFFFF"/>
        <w:jc w:val="both"/>
        <w:rPr>
          <w:bCs/>
          <w:i/>
          <w:iCs/>
          <w:color w:val="002060"/>
          <w:sz w:val="16"/>
          <w:szCs w:val="16"/>
        </w:rPr>
      </w:pPr>
    </w:p>
    <w:p w14:paraId="674E48B6" w14:textId="77777777" w:rsidR="00F81B98" w:rsidRPr="00B52707" w:rsidRDefault="00F81B98" w:rsidP="00F81B98">
      <w:pPr>
        <w:jc w:val="both"/>
        <w:rPr>
          <w:rStyle w:val="aff"/>
          <w:rFonts w:ascii="Times New Roman"/>
          <w:color w:val="0070C0"/>
          <w:spacing w:val="0"/>
          <w:szCs w:val="16"/>
        </w:rPr>
      </w:pPr>
      <w:r w:rsidRPr="00B52707">
        <w:rPr>
          <w:rStyle w:val="aff"/>
          <w:rFonts w:ascii="Times New Roman"/>
          <w:color w:val="0070C0"/>
          <w:spacing w:val="0"/>
          <w:szCs w:val="16"/>
        </w:rPr>
        <w:t>19 марта (1 апреля) 1913 г. британская газета «Дэйли Мэйл» учредила специальный приз в 10 000 фунтов за первый авиаперелет через Атлантический океан. Приз вызвал большой интерес, и несколько авиаторов и инженеров стали строить свои планы по его завоеванию. Но в 1914 г. Первая мировая война положила конец всем планам. Лишь в 1918 г., после окончания войны, соперники вступили в борьбу за приз с новой силой. Остроту соревнованиям придавал тот факт, что за время Пер</w:t>
      </w:r>
      <w:r w:rsidRPr="00B52707">
        <w:rPr>
          <w:rStyle w:val="aff"/>
          <w:rFonts w:ascii="Times New Roman"/>
          <w:color w:val="0070C0"/>
          <w:spacing w:val="0"/>
          <w:szCs w:val="16"/>
        </w:rPr>
        <w:softHyphen/>
        <w:t>вой мировой войны авиация сделала качественный скачок (25675).</w:t>
      </w:r>
    </w:p>
    <w:p w14:paraId="41484C9A" w14:textId="77777777" w:rsidR="00F81B98" w:rsidRPr="00B52707" w:rsidRDefault="00F81B98" w:rsidP="00F81B98">
      <w:pPr>
        <w:jc w:val="both"/>
        <w:rPr>
          <w:color w:val="0070C0"/>
          <w:sz w:val="16"/>
          <w:szCs w:val="16"/>
        </w:rPr>
      </w:pPr>
    </w:p>
    <w:p w14:paraId="298DACC3"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w:t>
      </w:r>
    </w:p>
    <w:p w14:paraId="3B29829E" w14:textId="77777777" w:rsidR="002165C2" w:rsidRPr="008B368A" w:rsidRDefault="002165C2" w:rsidP="006D3E22">
      <w:pPr>
        <w:shd w:val="clear" w:color="auto" w:fill="FFFFFF"/>
        <w:jc w:val="both"/>
        <w:rPr>
          <w:bCs/>
          <w:i/>
          <w:color w:val="002060"/>
          <w:sz w:val="16"/>
          <w:szCs w:val="16"/>
        </w:rPr>
      </w:pPr>
    </w:p>
    <w:p w14:paraId="4284AFB4" w14:textId="52490CBA"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К 21</w:t>
      </w:r>
      <w:r w:rsidR="00DD4E05" w:rsidRPr="008B368A">
        <w:rPr>
          <w:b w:val="0"/>
          <w:bCs/>
          <w:color w:val="002060"/>
          <w:sz w:val="16"/>
          <w:szCs w:val="16"/>
        </w:rPr>
        <w:t xml:space="preserve"> </w:t>
      </w:r>
      <w:r w:rsidRPr="008B368A">
        <w:rPr>
          <w:b w:val="0"/>
          <w:bCs/>
          <w:color w:val="002060"/>
          <w:sz w:val="16"/>
          <w:szCs w:val="16"/>
        </w:rPr>
        <w:t xml:space="preserve">марта </w:t>
      </w:r>
      <w:r w:rsidR="00DD4E05" w:rsidRPr="008B368A">
        <w:rPr>
          <w:b w:val="0"/>
          <w:bCs/>
          <w:color w:val="002060"/>
          <w:sz w:val="16"/>
          <w:szCs w:val="16"/>
        </w:rPr>
        <w:t xml:space="preserve">(3 апреля) </w:t>
      </w:r>
      <w:r w:rsidRPr="008B368A">
        <w:rPr>
          <w:b w:val="0"/>
          <w:bCs/>
          <w:color w:val="002060"/>
          <w:sz w:val="16"/>
          <w:szCs w:val="16"/>
        </w:rPr>
        <w:t>1913 г. ИВАК выработал и послал в Воздухоплавательную часть «Положение о кубке и денежной премии за перелет С.-Петербург—Москва и обратно:</w:t>
      </w:r>
    </w:p>
    <w:p w14:paraId="77557117"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...Ст.1. Приз присуждается тому пилоту-авиатору, состоящему в русском подданстве, который совершит перелет на аэроплане из С.-Петербурга в Москву и обратно в наикратчайшее время, но не свыше чем в 48 часов.</w:t>
      </w:r>
    </w:p>
    <w:p w14:paraId="23E0845B"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Ст.2. Весь перелет должен быть совершен на одном и том же аэроплане. Допускается замена лишь отдельных частей аппарата.</w:t>
      </w:r>
    </w:p>
    <w:p w14:paraId="77425A6B"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Ст.З. Место вылета — Комендантский аэродром (ИВАК). Выбор маршрута, а равно и место промежуточных остановок, предоставляется всецело самому летчику. В Москве летчик должен бьггь зарегистрирован на Ходынском аэродроме или при спуске на землю и затем при вылете, или же в лету на высоте не свыше 100 м. Окончание перелета в С.-Петербурге, на Комендантском аэродроме.</w:t>
      </w:r>
    </w:p>
    <w:p w14:paraId="4793A006"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Ст.4. ...Перед самым стартом летчик получает от спортивного комиссара опечатанный пакет, который должен быть предъявлен им комиссару в Москве. В случае же безостановочного прохождения Москвы, этот пакет сбрасывается на Ходынском аэродроме при пролете над обусловленной стартовой линией, причем ночью аэроплан должен бьггь снабжен фонарями, о расположении и цвете которых летчик уведомлен заранее...»</w:t>
      </w:r>
    </w:p>
    <w:p w14:paraId="056EE86A"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Вступительный взнос за право участия в перелете составлял немалые деньги — 100 руб., но желание участвовать в престижном состязании было огромным, особенно среди военных летчиков, и 20 июня 1913 г. в помещении Воздухоплавательной части «произведено было жеребьеметание, кому из военных летчиков принять участие в перелете...» Военный министр разрешил лететь только двоим, а желающих было 28 офицеров. Из них Воздухоплавательная часть избрала четырех кандидатов — штабс-капитанов Самойло, Пруссиса и Воротникова и поручика Павленко. Затем «при жеребьеметании» удача улыбнулась Самойло и Павленко. Справедливость и честность жребия своими подписями засвидетельствовала весьма авторитетная комиссия в составе генерала Шишкевича, и.д. начальника 11-го отделения подп. Немченко, начальника 1-го отделения полк. Агапеева и еще семи высоких военных чинов — право на участие в перелете подтверждалось на самом высоком уровне. Так волей жребия командир авиаотряда, где служил П.Н.Нестеров, стал готовиться к перелету, а будущий великий летчик начал свою выдающуюся, но молниеносную авиационную карьеру — всего чуть более года (15464).</w:t>
      </w:r>
    </w:p>
    <w:p w14:paraId="0AD6E302" w14:textId="77777777" w:rsidR="002165C2" w:rsidRPr="008B368A" w:rsidRDefault="002165C2" w:rsidP="006D3E22">
      <w:pPr>
        <w:pStyle w:val="2"/>
        <w:spacing w:before="0" w:after="0"/>
        <w:jc w:val="both"/>
        <w:rPr>
          <w:b w:val="0"/>
          <w:bCs/>
          <w:color w:val="002060"/>
          <w:sz w:val="16"/>
          <w:szCs w:val="16"/>
        </w:rPr>
      </w:pPr>
    </w:p>
    <w:p w14:paraId="70CF758D" w14:textId="77777777" w:rsidR="002165C2" w:rsidRPr="008B368A" w:rsidRDefault="002165C2" w:rsidP="006D3E22">
      <w:pPr>
        <w:shd w:val="clear" w:color="auto" w:fill="FFFFFF"/>
        <w:jc w:val="both"/>
        <w:rPr>
          <w:bCs/>
          <w:i/>
          <w:iCs/>
          <w:color w:val="002060"/>
          <w:sz w:val="16"/>
          <w:szCs w:val="16"/>
        </w:rPr>
      </w:pPr>
      <w:r w:rsidRPr="008B368A">
        <w:rPr>
          <w:bCs/>
          <w:i/>
          <w:iCs/>
          <w:color w:val="002060"/>
          <w:sz w:val="16"/>
          <w:szCs w:val="16"/>
        </w:rPr>
        <w:t>Авиация и воздухоплавание Франции:</w:t>
      </w:r>
    </w:p>
    <w:p w14:paraId="61DD9A68" w14:textId="77777777" w:rsidR="002165C2" w:rsidRPr="008B368A" w:rsidRDefault="002165C2" w:rsidP="006D3E22">
      <w:pPr>
        <w:shd w:val="clear" w:color="auto" w:fill="FFFFFF"/>
        <w:jc w:val="both"/>
        <w:rPr>
          <w:bCs/>
          <w:i/>
          <w:iCs/>
          <w:color w:val="002060"/>
          <w:sz w:val="16"/>
          <w:szCs w:val="16"/>
        </w:rPr>
      </w:pPr>
    </w:p>
    <w:p w14:paraId="0D796F1C" w14:textId="77777777" w:rsidR="002165C2" w:rsidRPr="008B368A" w:rsidRDefault="002165C2" w:rsidP="006D3E22">
      <w:pPr>
        <w:jc w:val="both"/>
        <w:rPr>
          <w:bCs/>
          <w:color w:val="002060"/>
          <w:sz w:val="16"/>
          <w:szCs w:val="16"/>
        </w:rPr>
      </w:pPr>
      <w:r w:rsidRPr="008B368A">
        <w:rPr>
          <w:bCs/>
          <w:color w:val="002060"/>
          <w:sz w:val="16"/>
          <w:szCs w:val="16"/>
        </w:rPr>
        <w:t>21 марта (3 апреля) 1913 - Состоялись первые состязания на кубок Шнейдера (правильнее «Кубок морской авиации Жака Шнейдера»). Они были включены в качестве отдельной дисциплины в программу второго международного митинга гидро- и аэропланов, проводившегося в Монако в течение 2-х недель. На этом самолете (см. фото) Депердюссен «Купэ Шнейдер» летчик Морис Прево выиграл первую гонку гидропланов на Кубок Шнейдера весной 1913 г., показав среднюю скорость 73,56 км/ч (22548).</w:t>
      </w:r>
    </w:p>
    <w:p w14:paraId="06A84B29" w14:textId="77777777" w:rsidR="002165C2" w:rsidRPr="008B368A" w:rsidRDefault="002165C2" w:rsidP="006D3E22">
      <w:pPr>
        <w:jc w:val="both"/>
        <w:rPr>
          <w:bCs/>
          <w:color w:val="002060"/>
          <w:sz w:val="16"/>
          <w:szCs w:val="16"/>
        </w:rPr>
      </w:pPr>
    </w:p>
    <w:p w14:paraId="01580A0A"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Армия:</w:t>
      </w:r>
    </w:p>
    <w:p w14:paraId="2985C035" w14:textId="77777777" w:rsidR="002165C2" w:rsidRPr="008B368A" w:rsidRDefault="002165C2" w:rsidP="006D3E22">
      <w:pPr>
        <w:shd w:val="clear" w:color="auto" w:fill="FFFFFF"/>
        <w:jc w:val="both"/>
        <w:rPr>
          <w:bCs/>
          <w:color w:val="002060"/>
          <w:sz w:val="16"/>
          <w:szCs w:val="16"/>
        </w:rPr>
      </w:pPr>
    </w:p>
    <w:p w14:paraId="0B2B68EE" w14:textId="57A0B01E"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23 марта (5 апреля) 1913 года </w:t>
      </w:r>
      <w:r w:rsidR="00DD4E05" w:rsidRPr="008B368A">
        <w:rPr>
          <w:bCs/>
          <w:color w:val="002060"/>
          <w:sz w:val="16"/>
          <w:szCs w:val="16"/>
        </w:rPr>
        <w:t>генерал-квар</w:t>
      </w:r>
      <w:r w:rsidR="00DD4E05" w:rsidRPr="008B368A">
        <w:rPr>
          <w:bCs/>
          <w:color w:val="002060"/>
          <w:sz w:val="16"/>
          <w:szCs w:val="16"/>
        </w:rPr>
        <w:softHyphen/>
        <w:t xml:space="preserve">тирмейстер Генерального штаба </w:t>
      </w:r>
      <w:r w:rsidRPr="008B368A">
        <w:rPr>
          <w:bCs/>
          <w:color w:val="002060"/>
          <w:sz w:val="16"/>
          <w:szCs w:val="16"/>
        </w:rPr>
        <w:t>дал соответствующую директиву западным округам, принятую к руководству обеими флотами. Эту дату принято считать началом создания ПВО страны и развития боевых средств -противоаэроплановой артиллерии, зенитных пулеметом, аэро</w:t>
      </w:r>
      <w:r w:rsidRPr="008B368A">
        <w:rPr>
          <w:bCs/>
          <w:color w:val="002060"/>
          <w:sz w:val="16"/>
          <w:szCs w:val="16"/>
        </w:rPr>
        <w:softHyphen/>
        <w:t>статов заграждения, аэропланов-истребителей (11283).</w:t>
      </w:r>
    </w:p>
    <w:p w14:paraId="1B652FDE" w14:textId="77777777" w:rsidR="002165C2" w:rsidRPr="008B368A" w:rsidRDefault="002165C2" w:rsidP="006D3E22">
      <w:pPr>
        <w:shd w:val="clear" w:color="auto" w:fill="FFFFFF"/>
        <w:jc w:val="both"/>
        <w:rPr>
          <w:bCs/>
          <w:color w:val="002060"/>
          <w:sz w:val="16"/>
          <w:szCs w:val="16"/>
        </w:rPr>
      </w:pPr>
    </w:p>
    <w:p w14:paraId="13EA18BA"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w:t>
      </w:r>
    </w:p>
    <w:p w14:paraId="16C354D4" w14:textId="77777777" w:rsidR="002165C2" w:rsidRPr="008B368A" w:rsidRDefault="002165C2" w:rsidP="006D3E22">
      <w:pPr>
        <w:shd w:val="clear" w:color="auto" w:fill="FFFFFF"/>
        <w:jc w:val="both"/>
        <w:rPr>
          <w:bCs/>
          <w:i/>
          <w:color w:val="002060"/>
          <w:sz w:val="16"/>
          <w:szCs w:val="16"/>
        </w:rPr>
      </w:pPr>
    </w:p>
    <w:p w14:paraId="5E99FC27" w14:textId="21593AA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24—25 марта </w:t>
      </w:r>
      <w:r w:rsidR="00DD4E05" w:rsidRPr="008B368A">
        <w:rPr>
          <w:b w:val="0"/>
          <w:bCs/>
          <w:color w:val="002060"/>
          <w:sz w:val="16"/>
          <w:szCs w:val="16"/>
        </w:rPr>
        <w:t xml:space="preserve">(6-7 апреля) </w:t>
      </w:r>
      <w:r w:rsidRPr="008B368A">
        <w:rPr>
          <w:b w:val="0"/>
          <w:bCs/>
          <w:color w:val="002060"/>
          <w:sz w:val="16"/>
          <w:szCs w:val="16"/>
        </w:rPr>
        <w:t xml:space="preserve">1913 </w:t>
      </w:r>
      <w:r w:rsidR="00DD4E05" w:rsidRPr="008B368A">
        <w:rPr>
          <w:b w:val="0"/>
          <w:bCs/>
          <w:color w:val="002060"/>
          <w:sz w:val="16"/>
          <w:szCs w:val="16"/>
        </w:rPr>
        <w:t xml:space="preserve">г. </w:t>
      </w:r>
      <w:r w:rsidRPr="008B368A">
        <w:rPr>
          <w:b w:val="0"/>
          <w:bCs/>
          <w:color w:val="002060"/>
          <w:sz w:val="16"/>
          <w:szCs w:val="16"/>
        </w:rPr>
        <w:t xml:space="preserve">состязания на Ходынке с «большим числом участвующих в полетах» вызвали большой интерес: «Публики было очень и очень много. Авиацией общество еще очень интересуется, и что публика всегда поддержит любимое дело, лишь бы всякие «аэро-клубы» и «воздухоплавательные общества» не отбивали охоты.» Не всегда деятельность многочисленных авиационных организаций и «аэро-клубов» находила </w:t>
      </w:r>
      <w:r w:rsidRPr="008B368A">
        <w:rPr>
          <w:b w:val="0"/>
          <w:bCs/>
          <w:color w:val="002060"/>
          <w:sz w:val="16"/>
          <w:szCs w:val="16"/>
        </w:rPr>
        <w:lastRenderedPageBreak/>
        <w:t>понимание и поддержку общественности. И вышеописанная забастовка, и многочисленные «концерты-балы», регулярно устраиваемые ИВАК и другими обществами, не всегда служили главной цели — развитию авиации и защите интересов летчиков. Не случайно появилось сообщение, что «в Москве должно было начать функционировать воздухоплавательное общество «Московское общество летчиков». Общество преследует следующие задачи: объединение авиаторов и лиц, интересующихся авиацией, помощь авиаторам, пострадавшим при катастрофах, обеспечение семей погибших авиаторов, назначение призов на авиационные состязания и т.д. Самым важным пунктом устава общества является обязательство, даваемое авиаторами при поступлении в члены предоставлять себя во время военных действий в распоряжение военного ведомства. В случае войны общество предоставляет свои воздухоплавательные средства в распоряжение морского и военного ведомств.» (15464).</w:t>
      </w:r>
    </w:p>
    <w:p w14:paraId="546B5007" w14:textId="77777777" w:rsidR="002165C2" w:rsidRPr="008B368A" w:rsidRDefault="002165C2" w:rsidP="006D3E22">
      <w:pPr>
        <w:pStyle w:val="2"/>
        <w:spacing w:before="0" w:after="0"/>
        <w:jc w:val="both"/>
        <w:rPr>
          <w:b w:val="0"/>
          <w:bCs/>
          <w:color w:val="002060"/>
          <w:sz w:val="16"/>
          <w:szCs w:val="16"/>
        </w:rPr>
      </w:pPr>
    </w:p>
    <w:p w14:paraId="33E9F542"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за рубежом:</w:t>
      </w:r>
    </w:p>
    <w:p w14:paraId="3172C137" w14:textId="77777777" w:rsidR="002165C2" w:rsidRPr="008B368A" w:rsidRDefault="002165C2" w:rsidP="006D3E22">
      <w:pPr>
        <w:jc w:val="both"/>
        <w:rPr>
          <w:bCs/>
          <w:i/>
          <w:color w:val="002060"/>
          <w:sz w:val="16"/>
          <w:szCs w:val="16"/>
        </w:rPr>
      </w:pPr>
    </w:p>
    <w:p w14:paraId="1A6B2576" w14:textId="77777777" w:rsidR="002165C2" w:rsidRPr="008B368A" w:rsidRDefault="002165C2" w:rsidP="006D3E22">
      <w:pPr>
        <w:jc w:val="both"/>
        <w:rPr>
          <w:bCs/>
          <w:color w:val="002060"/>
          <w:sz w:val="16"/>
          <w:szCs w:val="16"/>
        </w:rPr>
      </w:pPr>
      <w:r w:rsidRPr="008B368A">
        <w:rPr>
          <w:bCs/>
          <w:color w:val="002060"/>
          <w:sz w:val="16"/>
          <w:szCs w:val="16"/>
        </w:rPr>
        <w:t>25 -30 марта (7-12 апреля) 1913 г. на собрании Международного метеорологи</w:t>
      </w:r>
      <w:r w:rsidRPr="008B368A">
        <w:rPr>
          <w:bCs/>
          <w:color w:val="002060"/>
          <w:sz w:val="16"/>
          <w:szCs w:val="16"/>
        </w:rPr>
        <w:softHyphen/>
        <w:t>ческого комитета в Риме по предложению академика М.А. Рыкачёва и про</w:t>
      </w:r>
      <w:r w:rsidRPr="008B368A">
        <w:rPr>
          <w:bCs/>
          <w:color w:val="002060"/>
          <w:sz w:val="16"/>
          <w:szCs w:val="16"/>
        </w:rPr>
        <w:softHyphen/>
        <w:t>фессора Хергезелля организовали особую комис</w:t>
      </w:r>
      <w:r w:rsidRPr="008B368A">
        <w:rPr>
          <w:bCs/>
          <w:color w:val="002060"/>
          <w:sz w:val="16"/>
          <w:szCs w:val="16"/>
        </w:rPr>
        <w:softHyphen/>
        <w:t>сию для разработки вопроса об организации ис</w:t>
      </w:r>
      <w:r w:rsidRPr="008B368A">
        <w:rPr>
          <w:bCs/>
          <w:color w:val="002060"/>
          <w:sz w:val="16"/>
          <w:szCs w:val="16"/>
        </w:rPr>
        <w:softHyphen/>
        <w:t>следований полярной области в аэрологическом отношении (Международная полярная комиссии научного воздухоплавания). Председателем ко</w:t>
      </w:r>
      <w:r w:rsidRPr="008B368A">
        <w:rPr>
          <w:bCs/>
          <w:color w:val="002060"/>
          <w:sz w:val="16"/>
          <w:szCs w:val="16"/>
        </w:rPr>
        <w:softHyphen/>
        <w:t>миссии избрали М.А. Рыкачёва, а в число её чле</w:t>
      </w:r>
      <w:r w:rsidRPr="008B368A">
        <w:rPr>
          <w:bCs/>
          <w:color w:val="002060"/>
          <w:sz w:val="16"/>
          <w:szCs w:val="16"/>
        </w:rPr>
        <w:softHyphen/>
        <w:t>нов — князя Б.Б. Голицына. Среди пожеланий, высказанных комиссией, один из пунктов касал</w:t>
      </w:r>
      <w:r w:rsidRPr="008B368A">
        <w:rPr>
          <w:bCs/>
          <w:color w:val="002060"/>
          <w:sz w:val="16"/>
          <w:szCs w:val="16"/>
        </w:rPr>
        <w:softHyphen/>
        <w:t>ся России: «...Комитет признаёт в высшей сте</w:t>
      </w:r>
      <w:r w:rsidRPr="008B368A">
        <w:rPr>
          <w:bCs/>
          <w:color w:val="002060"/>
          <w:sz w:val="16"/>
          <w:szCs w:val="16"/>
        </w:rPr>
        <w:softHyphen/>
        <w:t>пени интересным аэрологические исследования в области Сибирского полюса холода и высказы</w:t>
      </w:r>
      <w:r w:rsidRPr="008B368A">
        <w:rPr>
          <w:bCs/>
          <w:color w:val="002060"/>
          <w:sz w:val="16"/>
          <w:szCs w:val="16"/>
        </w:rPr>
        <w:softHyphen/>
        <w:t>вает пожелание, чтобы этот план был возможно скорее осуществлён» (20120).</w:t>
      </w:r>
    </w:p>
    <w:p w14:paraId="1B88E87A" w14:textId="77777777" w:rsidR="002165C2" w:rsidRPr="008B368A" w:rsidRDefault="002165C2" w:rsidP="006D3E22">
      <w:pPr>
        <w:jc w:val="both"/>
        <w:rPr>
          <w:bCs/>
          <w:color w:val="002060"/>
          <w:sz w:val="16"/>
          <w:szCs w:val="16"/>
        </w:rPr>
      </w:pPr>
    </w:p>
    <w:p w14:paraId="6E4B442B"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58831A22" w14:textId="77777777" w:rsidR="002165C2" w:rsidRPr="008B368A" w:rsidRDefault="002165C2" w:rsidP="006D3E22">
      <w:pPr>
        <w:jc w:val="both"/>
        <w:rPr>
          <w:bCs/>
          <w:color w:val="002060"/>
          <w:sz w:val="16"/>
          <w:szCs w:val="16"/>
        </w:rPr>
      </w:pPr>
    </w:p>
    <w:p w14:paraId="388E7593" w14:textId="02706849" w:rsidR="002165C2" w:rsidRPr="008B368A" w:rsidRDefault="002165C2" w:rsidP="006D3E22">
      <w:pPr>
        <w:jc w:val="both"/>
        <w:rPr>
          <w:rStyle w:val="14"/>
          <w:b w:val="0"/>
          <w:bCs/>
          <w:color w:val="002060"/>
          <w:sz w:val="16"/>
          <w:szCs w:val="16"/>
        </w:rPr>
      </w:pPr>
      <w:r w:rsidRPr="008B368A">
        <w:rPr>
          <w:rStyle w:val="14"/>
          <w:b w:val="0"/>
          <w:bCs/>
          <w:color w:val="002060"/>
          <w:sz w:val="16"/>
          <w:szCs w:val="16"/>
        </w:rPr>
        <w:t xml:space="preserve">26 марта (8 апреля) 1913 г. Сергей Алексеевич </w:t>
      </w:r>
      <w:r w:rsidR="00DD4E05" w:rsidRPr="008B368A">
        <w:rPr>
          <w:rStyle w:val="14"/>
          <w:b w:val="0"/>
          <w:bCs/>
          <w:color w:val="002060"/>
          <w:sz w:val="16"/>
          <w:szCs w:val="16"/>
        </w:rPr>
        <w:t xml:space="preserve">Ульянин </w:t>
      </w:r>
      <w:r w:rsidRPr="008B368A">
        <w:rPr>
          <w:rStyle w:val="14"/>
          <w:b w:val="0"/>
          <w:bCs/>
          <w:color w:val="002060"/>
          <w:sz w:val="16"/>
          <w:szCs w:val="16"/>
        </w:rPr>
        <w:t>получил привилегию на “Разборную палатку для аэропланов”, а в 1914 г. денежное вознаграждение, в том числе и за это изобретение. Палатка имела “минимальное количество жестких частей”, собиралась и разбиралась легко и быстро, хорошо противостояла ветру и надежно защищала аэроплан от дождя. Автор предлагал устанавливать палатки так, чтобы ворота их были защищены от прямого ветра какими-нибудь местными предметами: лесом, строениями и другими прикрытиями. При расположении бивака аэропланов в открытых местах изобретатель рекомендовал располагать палатки друг против друга воротами внутрь, на расстоянии размеров аэроплана друг от друга. Вес палатки серийного выпуска не превышал 480 кг. В новом варианте изобретения кроме усовершенствований появился парусиновый чехол для укладки палатки при перевозке и хранении. С увеличением размеров аэропланов автор изменил ширину палатки, а для аэропланов “Илья Муромец “ разработал новую палатку. Её назвали “Палатка-ангар системы полковника Ульянина”. Как и предыдущие варианты, она широко применялась в войсках, в том числе и в боевых действиях вплоть до 20-х годов прошлого столетия. О добротности и полезности палаток писали, помещали их фотографии с такими, например, под рисуночными текстами: “Полевая палатка для аэропланов конструкции Ульянина, прекрасно служившая для защиты от непогоды в Балканской войне”. наши дни о привилегии, полученной Ульяниным на аэропланную палатку, впервые было опубликовано в 1990 г. автором этих строк (11221).</w:t>
      </w:r>
    </w:p>
    <w:p w14:paraId="4C415F78" w14:textId="77777777" w:rsidR="002165C2" w:rsidRPr="008B368A" w:rsidRDefault="002165C2" w:rsidP="006D3E22">
      <w:pPr>
        <w:jc w:val="both"/>
        <w:rPr>
          <w:rStyle w:val="14"/>
          <w:b w:val="0"/>
          <w:bCs/>
          <w:color w:val="002060"/>
          <w:sz w:val="16"/>
          <w:szCs w:val="16"/>
        </w:rPr>
      </w:pPr>
    </w:p>
    <w:p w14:paraId="02F85AFC"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0CC7279A" w14:textId="77777777" w:rsidR="002165C2" w:rsidRPr="008B368A" w:rsidRDefault="002165C2" w:rsidP="006D3E22">
      <w:pPr>
        <w:shd w:val="clear" w:color="auto" w:fill="FFFFFF"/>
        <w:jc w:val="both"/>
        <w:rPr>
          <w:bCs/>
          <w:color w:val="002060"/>
          <w:sz w:val="16"/>
          <w:szCs w:val="16"/>
        </w:rPr>
      </w:pPr>
    </w:p>
    <w:p w14:paraId="4F46FF4F" w14:textId="438051C8"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30 марта </w:t>
      </w:r>
      <w:r w:rsidR="00DD4E05" w:rsidRPr="008B368A">
        <w:rPr>
          <w:b w:val="0"/>
          <w:bCs/>
          <w:color w:val="002060"/>
          <w:sz w:val="16"/>
          <w:szCs w:val="16"/>
        </w:rPr>
        <w:t xml:space="preserve">(12 апреля) </w:t>
      </w:r>
      <w:r w:rsidRPr="008B368A">
        <w:rPr>
          <w:b w:val="0"/>
          <w:bCs/>
          <w:color w:val="002060"/>
          <w:sz w:val="16"/>
          <w:szCs w:val="16"/>
        </w:rPr>
        <w:t>1913 в предписании Воздухоплавательной части «Маузеры» значились «как принадлежность к аэропланам, следовательно, эти пистолеты составляют непременную принадлежность боевого комплекта аэропланов («Фарман № 16»), для действия ими тех лиц, кои совершают полет, причем каждому указанному выше аэроплану должно придавать два пистолета с соответствующим количеством патронов.» (15465).</w:t>
      </w:r>
    </w:p>
    <w:p w14:paraId="71BD6BA7" w14:textId="77777777" w:rsidR="002165C2" w:rsidRPr="008B368A" w:rsidRDefault="002165C2" w:rsidP="006D3E22">
      <w:pPr>
        <w:pStyle w:val="2"/>
        <w:spacing w:before="0" w:after="0"/>
        <w:jc w:val="both"/>
        <w:rPr>
          <w:b w:val="0"/>
          <w:bCs/>
          <w:color w:val="002060"/>
          <w:sz w:val="16"/>
          <w:szCs w:val="16"/>
        </w:rPr>
      </w:pPr>
    </w:p>
    <w:p w14:paraId="6A326C8E" w14:textId="77777777" w:rsidR="00F81B98" w:rsidRPr="00B52707" w:rsidRDefault="00F81B98" w:rsidP="00F81B98">
      <w:pPr>
        <w:jc w:val="both"/>
        <w:rPr>
          <w:color w:val="0070C0"/>
          <w:sz w:val="16"/>
          <w:szCs w:val="16"/>
        </w:rPr>
      </w:pPr>
      <w:r w:rsidRPr="00B52707">
        <w:rPr>
          <w:color w:val="0070C0"/>
          <w:sz w:val="16"/>
          <w:szCs w:val="16"/>
        </w:rPr>
        <w:t>30 марта (12 апреля) 1913</w:t>
      </w:r>
      <w:r>
        <w:rPr>
          <w:color w:val="0070C0"/>
          <w:sz w:val="16"/>
          <w:szCs w:val="16"/>
        </w:rPr>
        <w:t xml:space="preserve"> </w:t>
      </w:r>
      <w:r w:rsidRPr="00B52707">
        <w:rPr>
          <w:color w:val="0070C0"/>
          <w:sz w:val="16"/>
          <w:szCs w:val="16"/>
        </w:rPr>
        <w:t>г. в предписании воздухоплавательной части Главного Управления Генерального Штаба за №26272 пистолеты «Маузер» значатся как принадлежность боевого комплекта к аэропланам. К каждому аэроплану полагалось по два пистолета с соответствующим количеством патронов. Вот и всё вооружение, хотя уже многим было ясно, что аэроплану нужен пулемет (25147).</w:t>
      </w:r>
    </w:p>
    <w:p w14:paraId="2B7B7D1F" w14:textId="77777777" w:rsidR="00F81B98" w:rsidRPr="00B52707" w:rsidRDefault="00F81B98" w:rsidP="00F81B98">
      <w:pPr>
        <w:jc w:val="both"/>
        <w:rPr>
          <w:color w:val="0070C0"/>
          <w:sz w:val="16"/>
          <w:szCs w:val="16"/>
        </w:rPr>
      </w:pPr>
    </w:p>
    <w:p w14:paraId="0AD7E127" w14:textId="77777777" w:rsidR="002165C2" w:rsidRPr="008B368A" w:rsidRDefault="002165C2" w:rsidP="006D3E22">
      <w:pPr>
        <w:jc w:val="both"/>
        <w:rPr>
          <w:rStyle w:val="14"/>
          <w:b w:val="0"/>
          <w:bCs/>
          <w:color w:val="002060"/>
          <w:sz w:val="16"/>
          <w:szCs w:val="16"/>
        </w:rPr>
      </w:pPr>
      <w:r w:rsidRPr="008B368A">
        <w:rPr>
          <w:rStyle w:val="14"/>
          <w:b w:val="0"/>
          <w:bCs/>
          <w:i/>
          <w:color w:val="002060"/>
          <w:sz w:val="16"/>
          <w:szCs w:val="16"/>
        </w:rPr>
        <w:t>Авиация:</w:t>
      </w:r>
    </w:p>
    <w:p w14:paraId="16E555D5" w14:textId="77777777" w:rsidR="002165C2" w:rsidRPr="008B368A" w:rsidRDefault="002165C2" w:rsidP="006D3E22">
      <w:pPr>
        <w:jc w:val="both"/>
        <w:rPr>
          <w:rStyle w:val="14"/>
          <w:b w:val="0"/>
          <w:bCs/>
          <w:color w:val="002060"/>
          <w:sz w:val="16"/>
          <w:szCs w:val="16"/>
        </w:rPr>
      </w:pPr>
    </w:p>
    <w:p w14:paraId="771A9CD9" w14:textId="66B94F2E" w:rsidR="002165C2" w:rsidRPr="008B368A" w:rsidRDefault="002165C2" w:rsidP="006D3E22">
      <w:pPr>
        <w:shd w:val="clear" w:color="auto" w:fill="FFFFFF"/>
        <w:jc w:val="both"/>
        <w:rPr>
          <w:bCs/>
          <w:color w:val="002060"/>
          <w:sz w:val="16"/>
          <w:szCs w:val="16"/>
        </w:rPr>
      </w:pPr>
      <w:r w:rsidRPr="008B368A">
        <w:rPr>
          <w:bCs/>
          <w:color w:val="002060"/>
          <w:sz w:val="16"/>
          <w:szCs w:val="16"/>
        </w:rPr>
        <w:t>31 марта - 1 апреля (13-14 апреля) 1913 по Москве силами учащейся молоде</w:t>
      </w:r>
      <w:r w:rsidR="00DD4E05" w:rsidRPr="008B368A">
        <w:rPr>
          <w:bCs/>
          <w:color w:val="002060"/>
          <w:sz w:val="16"/>
          <w:szCs w:val="16"/>
        </w:rPr>
        <w:t>жи</w:t>
      </w:r>
      <w:r w:rsidRPr="008B368A">
        <w:rPr>
          <w:bCs/>
          <w:color w:val="002060"/>
          <w:sz w:val="16"/>
          <w:szCs w:val="16"/>
        </w:rPr>
        <w:t xml:space="preserve"> про</w:t>
      </w:r>
      <w:r w:rsidRPr="008B368A">
        <w:rPr>
          <w:bCs/>
          <w:color w:val="002060"/>
          <w:sz w:val="16"/>
          <w:szCs w:val="16"/>
        </w:rPr>
        <w:softHyphen/>
        <w:t>д</w:t>
      </w:r>
      <w:r w:rsidR="00DD4E05" w:rsidRPr="008B368A">
        <w:rPr>
          <w:bCs/>
          <w:color w:val="002060"/>
          <w:sz w:val="16"/>
          <w:szCs w:val="16"/>
        </w:rPr>
        <w:t>и</w:t>
      </w:r>
      <w:r w:rsidRPr="008B368A">
        <w:rPr>
          <w:bCs/>
          <w:color w:val="002060"/>
          <w:sz w:val="16"/>
          <w:szCs w:val="16"/>
        </w:rPr>
        <w:t>лся уличный сбор пожертвований на строительство воздушного флота, организованный Московским комитетом Отдела воздушного флота. Каждый жертвователь, опустивший в кружку монету, получал металлический жетон с изображением самолета и надписью "Воздушный флот - сила России". Сбор прошел с большим успехом. ("К спорту". 1913, № 7; воспоминания участника сбора Е.Ф.Бурче).</w:t>
      </w:r>
    </w:p>
    <w:p w14:paraId="5300342E" w14:textId="77777777" w:rsidR="002165C2" w:rsidRPr="008B368A" w:rsidRDefault="002165C2" w:rsidP="006D3E22">
      <w:pPr>
        <w:shd w:val="clear" w:color="auto" w:fill="FFFFFF"/>
        <w:jc w:val="both"/>
        <w:rPr>
          <w:bCs/>
          <w:color w:val="002060"/>
          <w:sz w:val="16"/>
          <w:szCs w:val="16"/>
        </w:rPr>
      </w:pPr>
    </w:p>
    <w:p w14:paraId="3C42D624" w14:textId="77777777" w:rsidR="003C6FA7" w:rsidRPr="008B368A" w:rsidRDefault="003C6FA7" w:rsidP="006D3E22">
      <w:pPr>
        <w:jc w:val="both"/>
        <w:rPr>
          <w:bCs/>
          <w:color w:val="002060"/>
          <w:sz w:val="16"/>
          <w:szCs w:val="16"/>
        </w:rPr>
      </w:pPr>
      <w:r w:rsidRPr="008B368A">
        <w:rPr>
          <w:bCs/>
          <w:color w:val="002060"/>
          <w:sz w:val="16"/>
          <w:szCs w:val="16"/>
        </w:rPr>
        <w:t>31 марта (13 апреля) 1913 г. в Москве силами учащейся молодежи проводился уличиый сбор пожертвований на строительство воздушного флота, организованный московским комитетом Отдела Воздушного флота. Жертвователь,. опустивший в кружку монету, получал памятный металлический жетон с изображением самолета и надписью "Воздушный флот - сила России". Сбор прошел с большим успехом»</w:t>
      </w:r>
    </w:p>
    <w:p w14:paraId="6B1E0A8D" w14:textId="77777777" w:rsidR="003C6FA7" w:rsidRPr="008B368A" w:rsidRDefault="003C6FA7" w:rsidP="006D3E22">
      <w:pPr>
        <w:jc w:val="both"/>
        <w:rPr>
          <w:bCs/>
          <w:color w:val="002060"/>
          <w:sz w:val="16"/>
          <w:szCs w:val="16"/>
        </w:rPr>
      </w:pPr>
      <w:r w:rsidRPr="008B368A">
        <w:rPr>
          <w:bCs/>
          <w:color w:val="002060"/>
          <w:sz w:val="16"/>
          <w:szCs w:val="16"/>
        </w:rPr>
        <w:t>/"К спорту", 1913, № 7; воспоминание участника сбора - Е.Ф.Бурче/ (23320).</w:t>
      </w:r>
    </w:p>
    <w:p w14:paraId="7A87BD81" w14:textId="77777777" w:rsidR="003C6FA7" w:rsidRPr="008B368A" w:rsidRDefault="003C6FA7" w:rsidP="006D3E22">
      <w:pPr>
        <w:jc w:val="both"/>
        <w:rPr>
          <w:bCs/>
          <w:color w:val="002060"/>
          <w:sz w:val="16"/>
          <w:szCs w:val="16"/>
        </w:rPr>
      </w:pPr>
    </w:p>
    <w:p w14:paraId="49DEB296"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7F75F137" w14:textId="77777777" w:rsidR="002165C2" w:rsidRPr="008B368A" w:rsidRDefault="002165C2" w:rsidP="006D3E22">
      <w:pPr>
        <w:shd w:val="clear" w:color="auto" w:fill="FFFFFF"/>
        <w:jc w:val="both"/>
        <w:rPr>
          <w:bCs/>
          <w:color w:val="002060"/>
          <w:sz w:val="16"/>
          <w:szCs w:val="16"/>
        </w:rPr>
      </w:pPr>
    </w:p>
    <w:p w14:paraId="6AB3CB2E" w14:textId="765A309D" w:rsidR="002165C2" w:rsidRPr="008B368A" w:rsidRDefault="00DD4E05"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марте 1913 г. </w:t>
      </w:r>
      <w:r w:rsidRPr="008B368A">
        <w:rPr>
          <w:bCs/>
          <w:color w:val="002060"/>
          <w:sz w:val="16"/>
          <w:szCs w:val="16"/>
        </w:rPr>
        <w:t xml:space="preserve">появился первый большой самолет Сикорского «Гранд», построенный им в Санкт-Петербурге. </w:t>
      </w:r>
      <w:r w:rsidR="002165C2" w:rsidRPr="008B368A">
        <w:rPr>
          <w:bCs/>
          <w:color w:val="002060"/>
          <w:sz w:val="16"/>
          <w:szCs w:val="16"/>
        </w:rPr>
        <w:t xml:space="preserve">Его размеры были огромными, он имел четыре двигателя «Аргус» по 100 л.с. и весил более 3 тонн. 10 мая 1913 г. «Гранд» совершил первый продолжительный полет над Санкт-Петербургом. На борту кроме И.И. Сикорского находилось еще 5 человек. Молва о воздушном гиганте, который чаще назывался «Русский Витязь», прокатилась по всей России. Даже сам Государь Император Николай II выразил желание осмотреть «Гранд». Высокий смотр состоялся 25 июня 1913 г. в Красном селе — обычном месте военных парадов и маневров с участием царя. На вопросы высокого гостя отвечал лично И.И. Сикорский. </w:t>
      </w:r>
    </w:p>
    <w:p w14:paraId="0E869BD3" w14:textId="77777777" w:rsidR="002165C2" w:rsidRPr="008B368A" w:rsidRDefault="002165C2" w:rsidP="006D3E22">
      <w:pPr>
        <w:jc w:val="both"/>
        <w:rPr>
          <w:bCs/>
          <w:color w:val="002060"/>
          <w:sz w:val="16"/>
          <w:szCs w:val="16"/>
        </w:rPr>
      </w:pPr>
      <w:r w:rsidRPr="008B368A">
        <w:rPr>
          <w:bCs/>
          <w:color w:val="002060"/>
          <w:sz w:val="16"/>
          <w:szCs w:val="16"/>
        </w:rPr>
        <w:t xml:space="preserve">На императора самолет произвел большое впечатление. Вскоре И.И. Сикорский получил от Николая II на память об этом смотре золотые часы. Это помогло изобретателю создать в конце 1913 г. новый еще более совершенный тяжелый многомоторный самолет, получивший в честь былинного богатыря название «Илья Муромец». Приоритет России в создании такого рода больших воздушных кораблей совершенно бесспорен, и современные россияне вполне заслуженно могут этим гордиться.10 сентября 1913 г. на Корпусном аэродроме Санкт-Петербурга были успешно проведены первые полеты «Ильи Муромца». </w:t>
      </w:r>
    </w:p>
    <w:p w14:paraId="5D14A7A5" w14:textId="77777777" w:rsidR="002165C2" w:rsidRPr="008B368A" w:rsidRDefault="002165C2" w:rsidP="006D3E22">
      <w:pPr>
        <w:shd w:val="clear" w:color="auto" w:fill="FFFFFF"/>
        <w:jc w:val="both"/>
        <w:rPr>
          <w:bCs/>
          <w:color w:val="002060"/>
          <w:sz w:val="16"/>
          <w:szCs w:val="16"/>
        </w:rPr>
      </w:pPr>
    </w:p>
    <w:p w14:paraId="5A303DC1" w14:textId="77777777" w:rsidR="008D2B79" w:rsidRPr="008B368A" w:rsidRDefault="008D2B79" w:rsidP="006D3E22">
      <w:pPr>
        <w:shd w:val="clear" w:color="auto" w:fill="FFFFFF"/>
        <w:jc w:val="both"/>
        <w:rPr>
          <w:bCs/>
          <w:color w:val="002060"/>
          <w:sz w:val="16"/>
          <w:szCs w:val="16"/>
        </w:rPr>
      </w:pPr>
      <w:r w:rsidRPr="008B368A">
        <w:rPr>
          <w:bCs/>
          <w:color w:val="002060"/>
          <w:sz w:val="16"/>
          <w:szCs w:val="16"/>
        </w:rPr>
        <w:t>В марте 1913 г. После первых испытательных полетов на Ко</w:t>
      </w:r>
      <w:r w:rsidRPr="008B368A">
        <w:rPr>
          <w:bCs/>
          <w:color w:val="002060"/>
          <w:sz w:val="16"/>
          <w:szCs w:val="16"/>
        </w:rPr>
        <w:softHyphen/>
        <w:t>мендантском аэродроме в Петербурге начались летные испытания самолета. Результаты первого этапа летных испытаний показали, что самолет имеет малые вертикальные скорости и малый потолок. Для повышения вертикальных скоростей на самолете «Большой Русско-Балтийский» были поставлены еще два дополнительных двигателя водяного охлаждения по 100 л. с. Все четыре двигателя были расположены в двух тандемных установках (один за дру</w:t>
      </w:r>
      <w:r w:rsidRPr="008B368A">
        <w:rPr>
          <w:bCs/>
          <w:color w:val="002060"/>
          <w:sz w:val="16"/>
          <w:szCs w:val="16"/>
        </w:rPr>
        <w:softHyphen/>
        <w:t>гим— один с тянущим, другой с толкающим винтом) на нижнем крыле (318).</w:t>
      </w:r>
    </w:p>
    <w:p w14:paraId="20534C79" w14:textId="77777777" w:rsidR="008D2B79" w:rsidRPr="008B368A" w:rsidRDefault="008D2B79" w:rsidP="006D3E22">
      <w:pPr>
        <w:jc w:val="both"/>
        <w:rPr>
          <w:bCs/>
          <w:color w:val="002060"/>
          <w:sz w:val="16"/>
          <w:szCs w:val="16"/>
        </w:rPr>
      </w:pPr>
    </w:p>
    <w:p w14:paraId="36A98763" w14:textId="77777777" w:rsidR="008D2B79" w:rsidRPr="008B368A" w:rsidRDefault="008D2B79" w:rsidP="006D3E22">
      <w:pPr>
        <w:jc w:val="both"/>
        <w:rPr>
          <w:bCs/>
          <w:color w:val="002060"/>
          <w:sz w:val="16"/>
          <w:szCs w:val="16"/>
        </w:rPr>
      </w:pPr>
      <w:r w:rsidRPr="008B368A">
        <w:rPr>
          <w:bCs/>
          <w:color w:val="002060"/>
          <w:sz w:val="16"/>
          <w:szCs w:val="16"/>
        </w:rPr>
        <w:t>В марте 1913 г. самолет был вывезен на Комендантский аэродром. Первоначально на нем стояли два двигателя “Аргус” в 100 л. с. каждый (рис. 50, а, б, см. табл. 10, с. 661—664). 2 (15) марта 1913 “Гранд” был впервые испытан И. И. Сикорским. Полет прошел удачно, однако было ясно, что мощность двигателей в 200 л. с. недостаточна. Потолок “Гранда” не превышал 100 м. Сразу же после первых проб на нем были установлены еще два двигателя. “Аргус” в тандем к первым (см. рис. 50, д), так как конструкторы опасались возникновения сильных разворачивающих моментов в случае остановки двигателей с одной стороны. По этой причине два руля направления были сделаны с выпукло-вогнутым профилем (как в крыле) вогнутой стороной наружу, чем обеспечивался восстанавливающий момент на руле в потоке винта. Рули имели роговую компенсацию, килей не было.</w:t>
      </w:r>
    </w:p>
    <w:p w14:paraId="5D05C1FD" w14:textId="77777777" w:rsidR="008D2B79" w:rsidRPr="008B368A" w:rsidRDefault="008D2B79" w:rsidP="006D3E22">
      <w:pPr>
        <w:jc w:val="both"/>
        <w:rPr>
          <w:bCs/>
          <w:color w:val="002060"/>
          <w:sz w:val="16"/>
          <w:szCs w:val="16"/>
        </w:rPr>
      </w:pPr>
    </w:p>
    <w:p w14:paraId="3DAABF38" w14:textId="3C03992E" w:rsidR="00537448" w:rsidRPr="008B368A" w:rsidRDefault="00537448" w:rsidP="006D3E22">
      <w:pPr>
        <w:shd w:val="clear" w:color="auto" w:fill="FFFFFF"/>
        <w:jc w:val="both"/>
        <w:rPr>
          <w:bCs/>
          <w:i/>
          <w:color w:val="002060"/>
          <w:sz w:val="16"/>
          <w:szCs w:val="16"/>
        </w:rPr>
      </w:pPr>
      <w:r w:rsidRPr="008B368A">
        <w:rPr>
          <w:bCs/>
          <w:i/>
          <w:color w:val="002060"/>
          <w:sz w:val="16"/>
          <w:szCs w:val="16"/>
        </w:rPr>
        <w:t>Аэростатостроение:</w:t>
      </w:r>
    </w:p>
    <w:p w14:paraId="15516B65" w14:textId="77777777" w:rsidR="00537448" w:rsidRPr="008B368A" w:rsidRDefault="00537448" w:rsidP="006D3E22">
      <w:pPr>
        <w:shd w:val="clear" w:color="auto" w:fill="FFFFFF"/>
        <w:jc w:val="both"/>
        <w:rPr>
          <w:bCs/>
          <w:i/>
          <w:color w:val="002060"/>
          <w:sz w:val="16"/>
          <w:szCs w:val="16"/>
        </w:rPr>
      </w:pPr>
    </w:p>
    <w:p w14:paraId="28C461D5" w14:textId="77777777" w:rsidR="001C1E6C" w:rsidRPr="008B368A" w:rsidRDefault="001C1E6C" w:rsidP="006D3E22">
      <w:pPr>
        <w:jc w:val="both"/>
        <w:rPr>
          <w:bCs/>
          <w:color w:val="002060"/>
          <w:sz w:val="16"/>
          <w:szCs w:val="16"/>
        </w:rPr>
      </w:pPr>
      <w:r w:rsidRPr="008B368A">
        <w:rPr>
          <w:bCs/>
          <w:color w:val="002060"/>
          <w:sz w:val="16"/>
          <w:szCs w:val="16"/>
          <w:lang w:bidi="en-US"/>
        </w:rPr>
        <w:t xml:space="preserve">В марте 1913 г. Российская Армия приобрела французский нежесткий дирижабль «Астра </w:t>
      </w:r>
      <w:r w:rsidRPr="008B368A">
        <w:rPr>
          <w:bCs/>
          <w:color w:val="002060"/>
          <w:sz w:val="16"/>
          <w:szCs w:val="16"/>
          <w:lang w:val="en-US" w:bidi="en-US"/>
        </w:rPr>
        <w:t>XIII</w:t>
      </w:r>
      <w:r w:rsidRPr="008B368A">
        <w:rPr>
          <w:bCs/>
          <w:color w:val="002060"/>
          <w:sz w:val="16"/>
          <w:szCs w:val="16"/>
          <w:lang w:bidi="en-US"/>
        </w:rPr>
        <w:t xml:space="preserve">» (9800 м </w:t>
      </w:r>
      <w:r w:rsidRPr="008B368A">
        <w:rPr>
          <w:bCs/>
          <w:color w:val="002060"/>
          <w:sz w:val="16"/>
          <w:szCs w:val="16"/>
          <w:vertAlign w:val="superscript"/>
          <w:lang w:bidi="en-US"/>
        </w:rPr>
        <w:t xml:space="preserve">3 </w:t>
      </w:r>
      <w:r w:rsidRPr="008B368A">
        <w:rPr>
          <w:bCs/>
          <w:color w:val="002060"/>
          <w:sz w:val="16"/>
          <w:szCs w:val="16"/>
          <w:lang w:bidi="en-US"/>
        </w:rPr>
        <w:t xml:space="preserve">). Его русское название неизвестно. У него было два двигателя по 200 л.с., экипаж из 8-12 человек, автономность 20 часов. Он начал испытательные полеты в Лиде 4 августа и продолжал </w:t>
      </w:r>
      <w:r w:rsidRPr="008B368A">
        <w:rPr>
          <w:bCs/>
          <w:color w:val="002060"/>
          <w:sz w:val="16"/>
          <w:szCs w:val="16"/>
          <w:lang w:bidi="en-US"/>
        </w:rPr>
        <w:lastRenderedPageBreak/>
        <w:t xml:space="preserve">эксплуатироваться в феврале 1914 года. В 1913 году Россия также купила французский нежесткий дирижабль «Клемент-Баярд </w:t>
      </w:r>
      <w:r w:rsidRPr="008B368A">
        <w:rPr>
          <w:bCs/>
          <w:color w:val="002060"/>
          <w:sz w:val="16"/>
          <w:szCs w:val="16"/>
          <w:lang w:val="en-US" w:bidi="en-US"/>
        </w:rPr>
        <w:t>V</w:t>
      </w:r>
      <w:r w:rsidRPr="008B368A">
        <w:rPr>
          <w:bCs/>
          <w:color w:val="002060"/>
          <w:sz w:val="16"/>
          <w:szCs w:val="16"/>
          <w:lang w:bidi="en-US"/>
        </w:rPr>
        <w:t>.</w:t>
      </w:r>
      <w:r w:rsidRPr="008B368A">
        <w:rPr>
          <w:bCs/>
          <w:color w:val="002060"/>
          <w:sz w:val="16"/>
          <w:szCs w:val="16"/>
          <w:lang w:val="en-US" w:bidi="en-US"/>
        </w:rPr>
        <w:t>bis</w:t>
      </w:r>
      <w:r w:rsidRPr="008B368A">
        <w:rPr>
          <w:bCs/>
          <w:color w:val="002060"/>
          <w:sz w:val="16"/>
          <w:szCs w:val="16"/>
          <w:lang w:bidi="en-US"/>
        </w:rPr>
        <w:t xml:space="preserve">» (9660 м </w:t>
      </w:r>
      <w:r w:rsidRPr="008B368A">
        <w:rPr>
          <w:bCs/>
          <w:color w:val="002060"/>
          <w:sz w:val="16"/>
          <w:szCs w:val="16"/>
          <w:vertAlign w:val="superscript"/>
          <w:lang w:bidi="en-US"/>
        </w:rPr>
        <w:t xml:space="preserve">3 </w:t>
      </w:r>
      <w:r w:rsidRPr="008B368A">
        <w:rPr>
          <w:bCs/>
          <w:color w:val="002060"/>
          <w:sz w:val="16"/>
          <w:szCs w:val="16"/>
          <w:lang w:bidi="en-US"/>
        </w:rPr>
        <w:t>). Он был переименован в «Кондор» и в феврале 1914 года еще находился в строю. Совершил несколько боевых полетов в районе Львова. В ноябре 1913 года лондонская «Таймс» сообщила, что в настоящее время в России имеется двенадцать дирижаблей. В неизвестные даты «Сокол» служил в составе 3-го Сибирского воздухоплавательного батальона в Красноярске, а «Микст» был прикомандирован к 1-й воздухоплавательной роте под Читой, оба в Сибири (23525).</w:t>
      </w:r>
    </w:p>
    <w:p w14:paraId="10E9FA6E" w14:textId="77777777" w:rsidR="001C1E6C" w:rsidRPr="008B368A" w:rsidRDefault="001C1E6C" w:rsidP="006D3E22">
      <w:pPr>
        <w:jc w:val="both"/>
        <w:rPr>
          <w:bCs/>
          <w:color w:val="002060"/>
          <w:sz w:val="16"/>
          <w:szCs w:val="16"/>
          <w:lang w:bidi="ru-RU"/>
        </w:rPr>
      </w:pPr>
    </w:p>
    <w:p w14:paraId="5E92B78E" w14:textId="77777777" w:rsidR="00537448" w:rsidRPr="008B368A" w:rsidRDefault="00537448" w:rsidP="006D3E22">
      <w:pPr>
        <w:jc w:val="both"/>
        <w:rPr>
          <w:bCs/>
          <w:color w:val="002060"/>
          <w:sz w:val="16"/>
          <w:szCs w:val="16"/>
          <w:lang w:bidi="en-US"/>
        </w:rPr>
      </w:pPr>
      <w:r w:rsidRPr="008B368A">
        <w:rPr>
          <w:bCs/>
          <w:color w:val="002060"/>
          <w:sz w:val="16"/>
          <w:szCs w:val="16"/>
          <w:lang w:bidi="en-US"/>
        </w:rPr>
        <w:t xml:space="preserve">В марте 1913 г. Российская Армия приобрела немецкий нежесткий дирижабль «Парсеваль ПЛ». 14 дюймов (9 600 </w:t>
      </w:r>
      <w:r w:rsidRPr="008B368A">
        <w:rPr>
          <w:bCs/>
          <w:color w:val="002060"/>
          <w:sz w:val="16"/>
          <w:szCs w:val="16"/>
          <w:lang w:bidi="ru-RU"/>
        </w:rPr>
        <w:t xml:space="preserve">м3) </w:t>
      </w:r>
      <w:r w:rsidRPr="008B368A">
        <w:rPr>
          <w:bCs/>
          <w:color w:val="002060"/>
          <w:sz w:val="16"/>
          <w:szCs w:val="16"/>
          <w:lang w:bidi="en-US"/>
        </w:rPr>
        <w:t>по заявленной цене 300 000 рублей (30 000 британских фунтов) (около 150 000 долларов США). Он был переименован в «Буревестник» и, как известно, был принят на вооружение в феврале 1914 года. Дирижабль имел два двигателя по 180 л. км/ч и двадцать часов автономной работы (23525).</w:t>
      </w:r>
    </w:p>
    <w:p w14:paraId="3D98B706" w14:textId="77777777" w:rsidR="00537448" w:rsidRPr="008B368A" w:rsidRDefault="00537448" w:rsidP="006D3E22">
      <w:pPr>
        <w:jc w:val="both"/>
        <w:rPr>
          <w:bCs/>
          <w:color w:val="002060"/>
          <w:sz w:val="16"/>
          <w:szCs w:val="16"/>
        </w:rPr>
      </w:pPr>
    </w:p>
    <w:p w14:paraId="7C705568" w14:textId="5A76A980" w:rsidR="002165C2" w:rsidRPr="008B368A" w:rsidRDefault="002165C2" w:rsidP="006D3E22">
      <w:pPr>
        <w:shd w:val="clear" w:color="auto" w:fill="FFFFFF"/>
        <w:jc w:val="both"/>
        <w:rPr>
          <w:bCs/>
          <w:color w:val="002060"/>
          <w:sz w:val="16"/>
          <w:szCs w:val="16"/>
        </w:rPr>
      </w:pPr>
      <w:r w:rsidRPr="008B368A">
        <w:rPr>
          <w:bCs/>
          <w:i/>
          <w:color w:val="002060"/>
          <w:sz w:val="16"/>
          <w:szCs w:val="16"/>
        </w:rPr>
        <w:t>Другие оборонные отрасли:</w:t>
      </w:r>
    </w:p>
    <w:p w14:paraId="7C896945" w14:textId="77777777" w:rsidR="002165C2" w:rsidRPr="008B368A" w:rsidRDefault="002165C2" w:rsidP="006D3E22">
      <w:pPr>
        <w:shd w:val="clear" w:color="auto" w:fill="FFFFFF"/>
        <w:jc w:val="both"/>
        <w:rPr>
          <w:bCs/>
          <w:color w:val="002060"/>
          <w:sz w:val="16"/>
          <w:szCs w:val="16"/>
        </w:rPr>
      </w:pPr>
    </w:p>
    <w:p w14:paraId="3E986AE3" w14:textId="363D09FB" w:rsidR="002165C2" w:rsidRPr="008B368A" w:rsidRDefault="002165C2" w:rsidP="006D3E22">
      <w:pPr>
        <w:jc w:val="both"/>
        <w:rPr>
          <w:bCs/>
          <w:color w:val="002060"/>
          <w:sz w:val="16"/>
          <w:szCs w:val="16"/>
        </w:rPr>
      </w:pPr>
      <w:r w:rsidRPr="008B368A">
        <w:rPr>
          <w:bCs/>
          <w:color w:val="002060"/>
          <w:sz w:val="16"/>
          <w:szCs w:val="16"/>
        </w:rPr>
        <w:t xml:space="preserve">В марте 1913 г. </w:t>
      </w:r>
      <w:r w:rsidR="00DD4E05" w:rsidRPr="008B368A">
        <w:rPr>
          <w:bCs/>
          <w:color w:val="002060"/>
          <w:sz w:val="16"/>
          <w:szCs w:val="16"/>
        </w:rPr>
        <w:t>д</w:t>
      </w:r>
      <w:r w:rsidRPr="008B368A">
        <w:rPr>
          <w:bCs/>
          <w:color w:val="002060"/>
          <w:sz w:val="16"/>
          <w:szCs w:val="16"/>
        </w:rPr>
        <w:t>умские эксперты уже выражали уверенность, что «количество снарядов, конечно, у нас достаточно» (А.И. Звегинцов); как сказал докладчик по артиллерийской смете С.В. Лукашевич, «не сомневаюсь, что у вас [ГАУ] есть большие запасы, достаточный запас парков» (18409).</w:t>
      </w:r>
    </w:p>
    <w:p w14:paraId="784952D0" w14:textId="77777777" w:rsidR="002165C2" w:rsidRPr="008B368A" w:rsidRDefault="002165C2" w:rsidP="006D3E22">
      <w:pPr>
        <w:jc w:val="both"/>
        <w:rPr>
          <w:bCs/>
          <w:color w:val="002060"/>
          <w:sz w:val="16"/>
          <w:szCs w:val="16"/>
        </w:rPr>
      </w:pPr>
    </w:p>
    <w:p w14:paraId="15951449" w14:textId="1E026FF7" w:rsidR="002165C2" w:rsidRPr="008B368A" w:rsidRDefault="00184707"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w:t>
      </w:r>
      <w:r w:rsidR="002165C2" w:rsidRPr="008B368A">
        <w:rPr>
          <w:bCs/>
          <w:i w:val="0"/>
          <w:color w:val="002060"/>
          <w:spacing w:val="0"/>
          <w:kern w:val="0"/>
          <w:position w:val="0"/>
          <w:sz w:val="16"/>
          <w:szCs w:val="16"/>
        </w:rPr>
        <w:t xml:space="preserve"> марте 1913 г. </w:t>
      </w:r>
      <w:r w:rsidRPr="008B368A">
        <w:rPr>
          <w:bCs/>
          <w:i w:val="0"/>
          <w:color w:val="002060"/>
          <w:spacing w:val="0"/>
          <w:kern w:val="0"/>
          <w:position w:val="0"/>
          <w:sz w:val="16"/>
          <w:szCs w:val="16"/>
        </w:rPr>
        <w:t xml:space="preserve">были </w:t>
      </w:r>
      <w:r w:rsidR="002165C2" w:rsidRPr="008B368A">
        <w:rPr>
          <w:bCs/>
          <w:i w:val="0"/>
          <w:color w:val="002060"/>
          <w:spacing w:val="0"/>
          <w:kern w:val="0"/>
          <w:position w:val="0"/>
          <w:sz w:val="16"/>
          <w:szCs w:val="16"/>
        </w:rPr>
        <w:t xml:space="preserve">подняты вопросы по поводу новой организации артиллерии и снабжения армии автомати-ческими ружьями, то помощник военного министра ген. Вернапдер дал объяснения, что эти вопросы "разрабатываются", что "есть некоторые разногласия относительно состава батарей, у специалистов идут споры" и т. д. </w:t>
      </w:r>
    </w:p>
    <w:p w14:paraId="1337DF9B"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Что касается вопроса об автоматическом ружье, то, по объяснениям помощника военного министра и начальника ГАУ этот вопрос стоял "гораздо слабее", потому что он был мало разработан, хотя известно, что за границей (в Германии) де-лались большие опыты относительно автоматических ружей. </w:t>
      </w:r>
    </w:p>
    <w:p w14:paraId="618A01CB"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"У нас есть экземпляры автоматических ружей Федорова, Токарева и иностранные, - говорил начальник ГАУ, - чтобы перейти ж войсковому испытанию, прн разработке они дали хорошие результаты. Пока не испытают эти ружья войска, до тех пор нельзя дать решительного суждения. Ружье Федорова заслуживает самого серьезного внимания". </w:t>
      </w:r>
    </w:p>
    <w:p w14:paraId="0673A357"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Подобные объяснения характеризуют весь стиль "работы" бюрократического аппарата царизма. </w:t>
      </w:r>
    </w:p>
    <w:p w14:paraId="1D4DE4E0"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"Кратчайший срок" приведения армии в состояние боеспособности был растянут на 10-12 лет. </w:t>
      </w:r>
    </w:p>
    <w:p w14:paraId="5052158E"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Средств было мало, а в то же время из года в год оставались громадные суммы, не израсходованные военным ведомством, и жгучие потребности армии неудовлетворенными. </w:t>
      </w:r>
    </w:p>
    <w:p w14:paraId="7811BA8E"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Вскоре правительству надоели думские речи. Началось с "разъяснений" статьи 96 основных государственных зако-нов, помогавшей стеснить область критики. С изданием же закона 5 июля 1912 г. против шпионажа установлен был пере-чень вопросов, не подлежащих критике печати. Этот перечень был так обширен, что он в сущности преграждал всякий доступ общественной критике и просто обсуждению военных вопросов под страхом тяжкого обвинения и не менее тяжкой кары (11483).</w:t>
      </w:r>
    </w:p>
    <w:p w14:paraId="5B2ECED9" w14:textId="77777777" w:rsidR="002165C2" w:rsidRPr="008B368A" w:rsidRDefault="002165C2" w:rsidP="006D3E22">
      <w:pPr>
        <w:pStyle w:val="ac"/>
        <w:jc w:val="both"/>
        <w:rPr>
          <w:bCs/>
          <w:i w:val="0"/>
          <w:color w:val="002060"/>
          <w:spacing w:val="0"/>
          <w:kern w:val="0"/>
          <w:position w:val="0"/>
          <w:sz w:val="16"/>
          <w:szCs w:val="16"/>
        </w:rPr>
      </w:pPr>
    </w:p>
    <w:p w14:paraId="3E7BF8D5" w14:textId="28BD36FD" w:rsidR="002165C2" w:rsidRPr="008B368A" w:rsidRDefault="00184707"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марте 1913 года </w:t>
      </w:r>
      <w:r w:rsidRPr="008B368A">
        <w:rPr>
          <w:bCs/>
          <w:color w:val="002060"/>
          <w:sz w:val="16"/>
          <w:szCs w:val="16"/>
        </w:rPr>
        <w:t>Завод РОБ</w:t>
      </w:r>
      <w:r w:rsidRPr="008B368A">
        <w:rPr>
          <w:bCs/>
          <w:color w:val="002060"/>
          <w:sz w:val="16"/>
          <w:szCs w:val="16"/>
        </w:rPr>
        <w:softHyphen/>
        <w:t>ТиТ закончил поставку радиостанций для подводных лодок – в 1911 поставили – 2, в феврале 1912 года сделали 4 станции, в сентябре - 2, а марте - 4.</w:t>
      </w:r>
      <w:r w:rsidR="002165C2" w:rsidRPr="008B368A">
        <w:rPr>
          <w:bCs/>
          <w:color w:val="002060"/>
          <w:sz w:val="16"/>
          <w:szCs w:val="16"/>
        </w:rPr>
        <w:t xml:space="preserve"> Всего заводом РОБТиТ было изготовлено и поставлено на под</w:t>
      </w:r>
      <w:r w:rsidR="002165C2" w:rsidRPr="008B368A">
        <w:rPr>
          <w:bCs/>
          <w:color w:val="002060"/>
          <w:sz w:val="16"/>
          <w:szCs w:val="16"/>
        </w:rPr>
        <w:softHyphen/>
        <w:t>водные лодки 12 станций типа ПЛ.</w:t>
      </w:r>
    </w:p>
    <w:p w14:paraId="3505DEF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появлением авиации также потребовалось оснащение са</w:t>
      </w:r>
      <w:r w:rsidRPr="008B368A">
        <w:rPr>
          <w:bCs/>
          <w:color w:val="002060"/>
          <w:sz w:val="16"/>
          <w:szCs w:val="16"/>
        </w:rPr>
        <w:softHyphen/>
        <w:t>молетов радиостанциями. Еще в 1911 году РОБТиТ проводились эксперименты по установке радиостанций типа А на борту дири</w:t>
      </w:r>
      <w:r w:rsidRPr="008B368A">
        <w:rPr>
          <w:bCs/>
          <w:color w:val="002060"/>
          <w:sz w:val="16"/>
          <w:szCs w:val="16"/>
        </w:rPr>
        <w:softHyphen/>
        <w:t>жабля и самолета. В последующие годы были изготовлены спе</w:t>
      </w:r>
      <w:r w:rsidRPr="008B368A">
        <w:rPr>
          <w:bCs/>
          <w:color w:val="002060"/>
          <w:sz w:val="16"/>
          <w:szCs w:val="16"/>
        </w:rPr>
        <w:softHyphen/>
        <w:t>циальные аэропланные радиостанции типа АУ-1, АУ-2, П-2 и станция повышенной мощности для 4-х моторного аэроплана "Илья Муромец". В 1914 году РОБТиТ проводит эксперименты по применению радиостанций с целью аэронавигации.</w:t>
      </w:r>
    </w:p>
    <w:p w14:paraId="3D469C0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Еще до начала войны РОБТиТ установил на Балтийском побережье две радиостанции для плавучих маяков по заказу Ди</w:t>
      </w:r>
      <w:r w:rsidRPr="008B368A">
        <w:rPr>
          <w:bCs/>
          <w:color w:val="002060"/>
          <w:sz w:val="16"/>
          <w:szCs w:val="16"/>
        </w:rPr>
        <w:softHyphen/>
        <w:t>рекции маяков и лоций, а корабли оборудовались специальными приёмниками.</w:t>
      </w:r>
    </w:p>
    <w:p w14:paraId="58DD195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годы войны возникла необходимость использования ра</w:t>
      </w:r>
      <w:r w:rsidRPr="008B368A">
        <w:rPr>
          <w:bCs/>
          <w:color w:val="002060"/>
          <w:sz w:val="16"/>
          <w:szCs w:val="16"/>
        </w:rPr>
        <w:softHyphen/>
        <w:t>диосредств в условиях преднамеренных помех со стороны про</w:t>
      </w:r>
      <w:r w:rsidRPr="008B368A">
        <w:rPr>
          <w:bCs/>
          <w:color w:val="002060"/>
          <w:sz w:val="16"/>
          <w:szCs w:val="16"/>
        </w:rPr>
        <w:softHyphen/>
        <w:t>тивника. Это потребовало введения в радиоприёмники дополни</w:t>
      </w:r>
      <w:r w:rsidRPr="008B368A">
        <w:rPr>
          <w:bCs/>
          <w:color w:val="002060"/>
          <w:sz w:val="16"/>
          <w:szCs w:val="16"/>
        </w:rPr>
        <w:softHyphen/>
        <w:t>тельных настроечных органов и обучения личного состава при</w:t>
      </w:r>
      <w:r w:rsidRPr="008B368A">
        <w:rPr>
          <w:bCs/>
          <w:color w:val="002060"/>
          <w:sz w:val="16"/>
          <w:szCs w:val="16"/>
        </w:rPr>
        <w:softHyphen/>
        <w:t>емам ухода от преднамеренных помех.</w:t>
      </w:r>
    </w:p>
    <w:p w14:paraId="3521825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Тогда же на флоте зародилась идея создания специальных контрольных, а затем и разведывательных станций. Такие стан</w:t>
      </w:r>
      <w:r w:rsidRPr="008B368A">
        <w:rPr>
          <w:bCs/>
          <w:color w:val="002060"/>
          <w:sz w:val="16"/>
          <w:szCs w:val="16"/>
        </w:rPr>
        <w:softHyphen/>
        <w:t>ции, созданные на Балтийском (1914г.) и Чёрном (1915г.) морях в комплексе с береговыми радиопеленгаторами, в том числе уста</w:t>
      </w:r>
      <w:r w:rsidRPr="008B368A">
        <w:rPr>
          <w:bCs/>
          <w:color w:val="002060"/>
          <w:sz w:val="16"/>
          <w:szCs w:val="16"/>
        </w:rPr>
        <w:softHyphen/>
        <w:t>новленными заводом РОБТиТ, в течение всей войны давали цен</w:t>
      </w:r>
      <w:r w:rsidRPr="008B368A">
        <w:rPr>
          <w:bCs/>
          <w:color w:val="002060"/>
          <w:sz w:val="16"/>
          <w:szCs w:val="16"/>
        </w:rPr>
        <w:softHyphen/>
        <w:t>ную информацию о содержании радиопереговоров противника, о движении его кораблей и полетах дирижаблей - цеппелинов. Завод поставлял также усилители и генераторы незатухающих колебаний для судовых пеленгаторных установок (1916г.).</w:t>
      </w:r>
    </w:p>
    <w:p w14:paraId="6192CAE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Свою последнюю радиостанцию завод РОБТиТ построил в 1917 году. Она вступила в строй перед самой революцией и из</w:t>
      </w:r>
      <w:r w:rsidRPr="008B368A">
        <w:rPr>
          <w:bCs/>
          <w:color w:val="002060"/>
          <w:sz w:val="16"/>
          <w:szCs w:val="16"/>
        </w:rPr>
        <w:softHyphen/>
        <w:t>вестна своим участием в событиях 1917 года. К её созданию пря</w:t>
      </w:r>
      <w:r w:rsidRPr="008B368A">
        <w:rPr>
          <w:bCs/>
          <w:color w:val="002060"/>
          <w:sz w:val="16"/>
          <w:szCs w:val="16"/>
        </w:rPr>
        <w:softHyphen/>
        <w:t>мое отношение имел начальник Минного отдела Главного уп</w:t>
      </w:r>
      <w:r w:rsidRPr="008B368A">
        <w:rPr>
          <w:bCs/>
          <w:color w:val="002060"/>
          <w:sz w:val="16"/>
          <w:szCs w:val="16"/>
        </w:rPr>
        <w:softHyphen/>
        <w:t>равления кораблестроения генерал-майор А. Реммерт. Он опре</w:t>
      </w:r>
      <w:r w:rsidRPr="008B368A">
        <w:rPr>
          <w:bCs/>
          <w:color w:val="002060"/>
          <w:sz w:val="16"/>
          <w:szCs w:val="16"/>
        </w:rPr>
        <w:softHyphen/>
        <w:t>делил место для радиостанции на острове, принадлежащем мор</w:t>
      </w:r>
      <w:r w:rsidRPr="008B368A">
        <w:rPr>
          <w:bCs/>
          <w:color w:val="002060"/>
          <w:sz w:val="16"/>
          <w:szCs w:val="16"/>
        </w:rPr>
        <w:softHyphen/>
        <w:t>скому ведомству и с петровских времен называемом "Новая Гол</w:t>
      </w:r>
      <w:r w:rsidRPr="008B368A">
        <w:rPr>
          <w:bCs/>
          <w:color w:val="002060"/>
          <w:sz w:val="16"/>
          <w:szCs w:val="16"/>
        </w:rPr>
        <w:softHyphen/>
        <w:t>ландия" .</w:t>
      </w:r>
    </w:p>
    <w:p w14:paraId="577EE4B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Её основные характеристики:</w:t>
      </w:r>
    </w:p>
    <w:p w14:paraId="3A186644" w14:textId="77777777" w:rsidR="002165C2" w:rsidRPr="008B368A" w:rsidRDefault="002165C2" w:rsidP="006D3E22">
      <w:pPr>
        <w:shd w:val="clear" w:color="auto" w:fill="FFFFFF"/>
        <w:tabs>
          <w:tab w:val="left" w:pos="4555"/>
        </w:tabs>
        <w:jc w:val="both"/>
        <w:rPr>
          <w:bCs/>
          <w:color w:val="002060"/>
          <w:sz w:val="16"/>
          <w:szCs w:val="16"/>
        </w:rPr>
      </w:pPr>
      <w:r w:rsidRPr="008B368A">
        <w:rPr>
          <w:bCs/>
          <w:color w:val="002060"/>
          <w:sz w:val="16"/>
          <w:szCs w:val="16"/>
        </w:rPr>
        <w:t>мощность передатчика</w:t>
      </w:r>
      <w:r w:rsidRPr="008B368A">
        <w:rPr>
          <w:bCs/>
          <w:color w:val="002060"/>
          <w:sz w:val="16"/>
          <w:szCs w:val="16"/>
        </w:rPr>
        <w:tab/>
        <w:t>25 кВт;</w:t>
      </w:r>
    </w:p>
    <w:p w14:paraId="5518243B" w14:textId="77777777" w:rsidR="002165C2" w:rsidRPr="008B368A" w:rsidRDefault="002165C2" w:rsidP="006D3E22">
      <w:pPr>
        <w:shd w:val="clear" w:color="auto" w:fill="FFFFFF"/>
        <w:tabs>
          <w:tab w:val="left" w:pos="4570"/>
        </w:tabs>
        <w:jc w:val="both"/>
        <w:rPr>
          <w:bCs/>
          <w:color w:val="002060"/>
          <w:sz w:val="16"/>
          <w:szCs w:val="16"/>
        </w:rPr>
      </w:pPr>
      <w:r w:rsidRPr="008B368A">
        <w:rPr>
          <w:bCs/>
          <w:color w:val="002060"/>
          <w:sz w:val="16"/>
          <w:szCs w:val="16"/>
        </w:rPr>
        <w:t>длина волны</w:t>
      </w:r>
      <w:r w:rsidRPr="008B368A">
        <w:rPr>
          <w:bCs/>
          <w:color w:val="002060"/>
          <w:sz w:val="16"/>
          <w:szCs w:val="16"/>
        </w:rPr>
        <w:tab/>
        <w:t>1800-3000 м.;</w:t>
      </w:r>
    </w:p>
    <w:p w14:paraId="1A32C9F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уверенный прием круглые сутки депеш с радиостан</w:t>
      </w:r>
      <w:r w:rsidRPr="008B368A">
        <w:rPr>
          <w:bCs/>
          <w:color w:val="002060"/>
          <w:sz w:val="16"/>
          <w:szCs w:val="16"/>
        </w:rPr>
        <w:softHyphen/>
        <w:t>ций в Лионе, Карнарвоне и Николаеве; работа как обычным ключом Морзе, так и аппара</w:t>
      </w:r>
      <w:r w:rsidRPr="008B368A">
        <w:rPr>
          <w:bCs/>
          <w:color w:val="002060"/>
          <w:sz w:val="16"/>
          <w:szCs w:val="16"/>
        </w:rPr>
        <w:softHyphen/>
        <w:t>том Уинстона;</w:t>
      </w:r>
    </w:p>
    <w:p w14:paraId="297BF7F5" w14:textId="77777777" w:rsidR="002165C2" w:rsidRPr="008B368A" w:rsidRDefault="002165C2" w:rsidP="006D3E22">
      <w:pPr>
        <w:shd w:val="clear" w:color="auto" w:fill="FFFFFF"/>
        <w:tabs>
          <w:tab w:val="left" w:pos="3274"/>
        </w:tabs>
        <w:jc w:val="both"/>
        <w:rPr>
          <w:bCs/>
          <w:color w:val="002060"/>
          <w:sz w:val="16"/>
          <w:szCs w:val="16"/>
        </w:rPr>
      </w:pPr>
      <w:r w:rsidRPr="008B368A">
        <w:rPr>
          <w:bCs/>
          <w:color w:val="002060"/>
          <w:sz w:val="16"/>
          <w:szCs w:val="16"/>
        </w:rPr>
        <w:t>скорость телеграфирования до 70 слов в минуту.</w:t>
      </w:r>
    </w:p>
    <w:p w14:paraId="13E42DF3" w14:textId="77777777" w:rsidR="002165C2" w:rsidRPr="008B368A" w:rsidRDefault="002165C2" w:rsidP="006D3E22">
      <w:pPr>
        <w:shd w:val="clear" w:color="auto" w:fill="FFFFFF"/>
        <w:tabs>
          <w:tab w:val="left" w:pos="3274"/>
        </w:tabs>
        <w:jc w:val="both"/>
        <w:rPr>
          <w:bCs/>
          <w:color w:val="002060"/>
          <w:sz w:val="16"/>
          <w:szCs w:val="16"/>
        </w:rPr>
      </w:pPr>
      <w:r w:rsidRPr="008B368A">
        <w:rPr>
          <w:bCs/>
          <w:color w:val="002060"/>
          <w:sz w:val="16"/>
          <w:szCs w:val="16"/>
        </w:rPr>
        <w:t>Приёмная часть состояла из трёх приёмников:</w:t>
      </w:r>
    </w:p>
    <w:p w14:paraId="33C382BE" w14:textId="77777777" w:rsidR="002165C2" w:rsidRPr="008B368A" w:rsidRDefault="002165C2" w:rsidP="006D3E22">
      <w:pPr>
        <w:shd w:val="clear" w:color="auto" w:fill="FFFFFF"/>
        <w:tabs>
          <w:tab w:val="left" w:pos="3274"/>
        </w:tabs>
        <w:jc w:val="both"/>
        <w:rPr>
          <w:bCs/>
          <w:color w:val="002060"/>
          <w:sz w:val="16"/>
          <w:szCs w:val="16"/>
        </w:rPr>
      </w:pPr>
      <w:r w:rsidRPr="008B368A">
        <w:rPr>
          <w:bCs/>
          <w:color w:val="002060"/>
          <w:sz w:val="16"/>
          <w:szCs w:val="16"/>
        </w:rPr>
        <w:t>типа КСТ</w:t>
      </w:r>
      <w:r w:rsidRPr="008B368A">
        <w:rPr>
          <w:bCs/>
          <w:color w:val="002060"/>
          <w:sz w:val="16"/>
          <w:szCs w:val="16"/>
        </w:rPr>
        <w:tab/>
        <w:t>для волн 180 - 5000 м;</w:t>
      </w:r>
    </w:p>
    <w:p w14:paraId="6E7B8717" w14:textId="77777777" w:rsidR="002165C2" w:rsidRPr="008B368A" w:rsidRDefault="002165C2" w:rsidP="006D3E22">
      <w:pPr>
        <w:shd w:val="clear" w:color="auto" w:fill="FFFFFF"/>
        <w:tabs>
          <w:tab w:val="left" w:pos="3274"/>
        </w:tabs>
        <w:jc w:val="both"/>
        <w:rPr>
          <w:bCs/>
          <w:color w:val="002060"/>
          <w:sz w:val="16"/>
          <w:szCs w:val="16"/>
        </w:rPr>
      </w:pPr>
      <w:r w:rsidRPr="008B368A">
        <w:rPr>
          <w:bCs/>
          <w:color w:val="002060"/>
          <w:sz w:val="16"/>
          <w:szCs w:val="16"/>
        </w:rPr>
        <w:t>типа ТФ</w:t>
      </w:r>
      <w:r w:rsidRPr="008B368A">
        <w:rPr>
          <w:bCs/>
          <w:color w:val="002060"/>
          <w:sz w:val="16"/>
          <w:szCs w:val="16"/>
        </w:rPr>
        <w:tab/>
        <w:t>для волн 2000 - 6000 м;</w:t>
      </w:r>
    </w:p>
    <w:p w14:paraId="13FA75EB" w14:textId="77777777" w:rsidR="002165C2" w:rsidRPr="008B368A" w:rsidRDefault="002165C2" w:rsidP="006D3E22">
      <w:pPr>
        <w:shd w:val="clear" w:color="auto" w:fill="FFFFFF"/>
        <w:tabs>
          <w:tab w:val="left" w:pos="3269"/>
        </w:tabs>
        <w:jc w:val="both"/>
        <w:rPr>
          <w:bCs/>
          <w:color w:val="002060"/>
          <w:sz w:val="16"/>
          <w:szCs w:val="16"/>
        </w:rPr>
      </w:pPr>
      <w:r w:rsidRPr="008B368A">
        <w:rPr>
          <w:bCs/>
          <w:color w:val="002060"/>
          <w:sz w:val="16"/>
          <w:szCs w:val="16"/>
        </w:rPr>
        <w:t>типа РГС-5</w:t>
      </w:r>
      <w:r w:rsidRPr="008B368A">
        <w:rPr>
          <w:bCs/>
          <w:color w:val="002060"/>
          <w:sz w:val="16"/>
          <w:szCs w:val="16"/>
        </w:rPr>
        <w:tab/>
        <w:t>для волн 2000 - 16000 м.</w:t>
      </w:r>
    </w:p>
    <w:p w14:paraId="0A8A75E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комплект станции входили приборы для записи на фо</w:t>
      </w:r>
      <w:r w:rsidRPr="008B368A">
        <w:rPr>
          <w:bCs/>
          <w:color w:val="002060"/>
          <w:sz w:val="16"/>
          <w:szCs w:val="16"/>
        </w:rPr>
        <w:softHyphen/>
        <w:t>нографические валики.</w:t>
      </w:r>
    </w:p>
    <w:p w14:paraId="7CD9642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Отмечая заслуги РОБТиТ, начальник Минного отдела ГУК генерал-майор Реммерт 3.03.16 г. писал: "...Общество имеет от Морского ведомства большие заказы и может рассчитывать и на дальнейшие, так как наш Минный отдел весьма ценит добросовес</w:t>
      </w:r>
      <w:r w:rsidRPr="008B368A">
        <w:rPr>
          <w:bCs/>
          <w:color w:val="002060"/>
          <w:sz w:val="16"/>
          <w:szCs w:val="16"/>
        </w:rPr>
        <w:softHyphen/>
        <w:t>тное отношение Общества, идущего во всем навстречу нарожда</w:t>
      </w:r>
      <w:r w:rsidRPr="008B368A">
        <w:rPr>
          <w:bCs/>
          <w:color w:val="002060"/>
          <w:sz w:val="16"/>
          <w:szCs w:val="16"/>
        </w:rPr>
        <w:softHyphen/>
        <w:t>ющимся новым потребностям" (11481).</w:t>
      </w:r>
    </w:p>
    <w:p w14:paraId="3AE4DC9A" w14:textId="77777777" w:rsidR="002165C2" w:rsidRPr="008B368A" w:rsidRDefault="002165C2" w:rsidP="006D3E22">
      <w:pPr>
        <w:jc w:val="both"/>
        <w:rPr>
          <w:bCs/>
          <w:color w:val="002060"/>
          <w:sz w:val="16"/>
          <w:szCs w:val="16"/>
        </w:rPr>
      </w:pPr>
    </w:p>
    <w:p w14:paraId="15DD0143" w14:textId="77777777" w:rsidR="001C1E6C" w:rsidRPr="008B368A" w:rsidRDefault="001C1E6C" w:rsidP="006D3E22">
      <w:pPr>
        <w:jc w:val="both"/>
        <w:rPr>
          <w:bCs/>
          <w:color w:val="002060"/>
          <w:sz w:val="16"/>
          <w:szCs w:val="16"/>
        </w:rPr>
      </w:pPr>
      <w:r w:rsidRPr="008B368A">
        <w:rPr>
          <w:bCs/>
          <w:color w:val="002060"/>
          <w:sz w:val="16"/>
          <w:szCs w:val="16"/>
        </w:rPr>
        <w:t>В марте 1913 г. думские эксперты уже выражали уверенность, что «количество снарядов, конечно, у нас достаточно» (А.И. Звегинцов); как сказал докладчик по артиллерийской смете С.В. Лукашевич, «не сомневаюсь, что у вас [ГАУ] есть большие запасы, до</w:t>
      </w:r>
      <w:r w:rsidRPr="008B368A">
        <w:rPr>
          <w:bCs/>
          <w:color w:val="002060"/>
          <w:sz w:val="16"/>
          <w:szCs w:val="16"/>
        </w:rPr>
        <w:softHyphen/>
        <w:t>статочный запас парков» (23452).</w:t>
      </w:r>
    </w:p>
    <w:p w14:paraId="5A863749" w14:textId="77777777" w:rsidR="001C1E6C" w:rsidRPr="008B368A" w:rsidRDefault="001C1E6C" w:rsidP="006D3E22">
      <w:pPr>
        <w:jc w:val="both"/>
        <w:rPr>
          <w:bCs/>
          <w:color w:val="002060"/>
          <w:sz w:val="16"/>
          <w:szCs w:val="16"/>
        </w:rPr>
      </w:pPr>
    </w:p>
    <w:p w14:paraId="19A271AF" w14:textId="77777777" w:rsidR="001C1E6C" w:rsidRPr="008B368A" w:rsidRDefault="001C1E6C" w:rsidP="006D3E22">
      <w:pPr>
        <w:jc w:val="both"/>
        <w:rPr>
          <w:bCs/>
          <w:color w:val="002060"/>
          <w:sz w:val="16"/>
          <w:szCs w:val="16"/>
          <w:lang w:bidi="en-US"/>
        </w:rPr>
      </w:pPr>
      <w:r w:rsidRPr="008B368A">
        <w:rPr>
          <w:bCs/>
          <w:color w:val="002060"/>
          <w:sz w:val="16"/>
          <w:szCs w:val="16"/>
          <w:lang w:bidi="en-US"/>
        </w:rPr>
        <w:t>В марте 1913 года царь созвал своих министров на совещание в Царское Село, где отчеты показали, что между 1908 и 1913 годами около 296 миллионов рублей ассигнований на армию остались неизрасходованными и реформы не были приняты. Военное министерство было виновно в неимоверных задержках с размещением заказов у поставщиков, которые уступали только задержкам с их выполнением (23525).</w:t>
      </w:r>
    </w:p>
    <w:p w14:paraId="07F007EA" w14:textId="77777777" w:rsidR="001C1E6C" w:rsidRPr="008B368A" w:rsidRDefault="001C1E6C" w:rsidP="006D3E22">
      <w:pPr>
        <w:jc w:val="both"/>
        <w:rPr>
          <w:bCs/>
          <w:color w:val="002060"/>
          <w:sz w:val="16"/>
          <w:szCs w:val="16"/>
        </w:rPr>
      </w:pPr>
    </w:p>
    <w:p w14:paraId="78EFDA15"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248E452D" w14:textId="77777777" w:rsidR="002165C2" w:rsidRPr="008B368A" w:rsidRDefault="002165C2" w:rsidP="006D3E22">
      <w:pPr>
        <w:shd w:val="clear" w:color="auto" w:fill="FFFFFF"/>
        <w:jc w:val="both"/>
        <w:rPr>
          <w:bCs/>
          <w:color w:val="002060"/>
          <w:sz w:val="16"/>
          <w:szCs w:val="16"/>
        </w:rPr>
      </w:pPr>
    </w:p>
    <w:p w14:paraId="2F27E79F" w14:textId="3B087335" w:rsidR="002165C2" w:rsidRPr="008B368A" w:rsidRDefault="002165C2" w:rsidP="006D3E22">
      <w:pPr>
        <w:shd w:val="clear" w:color="auto" w:fill="FFFFFF"/>
        <w:jc w:val="both"/>
        <w:rPr>
          <w:bCs/>
          <w:color w:val="002060"/>
          <w:sz w:val="16"/>
          <w:szCs w:val="16"/>
        </w:rPr>
      </w:pPr>
      <w:r w:rsidRPr="008B368A">
        <w:rPr>
          <w:bCs/>
          <w:color w:val="002060"/>
          <w:sz w:val="16"/>
          <w:szCs w:val="16"/>
        </w:rPr>
        <w:t>В марте 1913 года Н. Фогель сообщил А. Ливену решение правления ОВФ, признавшего целесообразность дальнейшего обучения морских пилотов в Севастопольской авиашколе и обосновавшего необходимость увеличения платы до 1200 руб</w:t>
      </w:r>
      <w:r w:rsidRPr="008B368A">
        <w:rPr>
          <w:bCs/>
          <w:color w:val="002060"/>
          <w:sz w:val="16"/>
          <w:szCs w:val="16"/>
        </w:rPr>
        <w:softHyphen/>
        <w:t>лей. Имеющиеся там бипланы «приведены в должное состо</w:t>
      </w:r>
      <w:r w:rsidRPr="008B368A">
        <w:rPr>
          <w:bCs/>
          <w:color w:val="002060"/>
          <w:sz w:val="16"/>
          <w:szCs w:val="16"/>
        </w:rPr>
        <w:softHyphen/>
        <w:t>яние», готовы к использованию, а вскоре туда доставят еще один.</w:t>
      </w:r>
    </w:p>
    <w:p w14:paraId="28ED885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результате достигнутого компромисса, Морское ведом</w:t>
      </w:r>
      <w:r w:rsidRPr="008B368A">
        <w:rPr>
          <w:bCs/>
          <w:color w:val="002060"/>
          <w:sz w:val="16"/>
          <w:szCs w:val="16"/>
        </w:rPr>
        <w:softHyphen/>
        <w:t>ство рассчитывало на ежегодное пополнение авиаотрядов служб связи обоих флотов 24 пилотами, получившими тео</w:t>
      </w:r>
      <w:r w:rsidRPr="008B368A">
        <w:rPr>
          <w:bCs/>
          <w:color w:val="002060"/>
          <w:sz w:val="16"/>
          <w:szCs w:val="16"/>
        </w:rPr>
        <w:softHyphen/>
        <w:t>ретическую и практическую подготовку. По окончании приобретения ими навыков ведения разведки над морем, предполагалось заняться определением пригодности гидро</w:t>
      </w:r>
      <w:r w:rsidRPr="008B368A">
        <w:rPr>
          <w:bCs/>
          <w:color w:val="002060"/>
          <w:sz w:val="16"/>
          <w:szCs w:val="16"/>
        </w:rPr>
        <w:softHyphen/>
        <w:t>аэропланов для выполнения других задач (11283).</w:t>
      </w:r>
    </w:p>
    <w:p w14:paraId="3B9459AE" w14:textId="77777777" w:rsidR="002165C2" w:rsidRPr="008B368A" w:rsidRDefault="002165C2" w:rsidP="006D3E22">
      <w:pPr>
        <w:shd w:val="clear" w:color="auto" w:fill="FFFFFF"/>
        <w:jc w:val="both"/>
        <w:rPr>
          <w:bCs/>
          <w:color w:val="002060"/>
          <w:sz w:val="16"/>
          <w:szCs w:val="16"/>
        </w:rPr>
      </w:pPr>
    </w:p>
    <w:p w14:paraId="45414D84" w14:textId="77777777" w:rsidR="002165C2" w:rsidRPr="008B368A" w:rsidRDefault="002165C2" w:rsidP="006D3E22">
      <w:pPr>
        <w:shd w:val="clear" w:color="auto" w:fill="FFFFFF"/>
        <w:jc w:val="both"/>
        <w:rPr>
          <w:bCs/>
          <w:i/>
          <w:iCs/>
          <w:color w:val="002060"/>
          <w:sz w:val="16"/>
          <w:szCs w:val="16"/>
        </w:rPr>
      </w:pPr>
      <w:r w:rsidRPr="008B368A">
        <w:rPr>
          <w:bCs/>
          <w:i/>
          <w:iCs/>
          <w:color w:val="002060"/>
          <w:sz w:val="16"/>
          <w:szCs w:val="16"/>
        </w:rPr>
        <w:t>Авиация и воздухоплавание за рубежом:</w:t>
      </w:r>
    </w:p>
    <w:p w14:paraId="75478A9B" w14:textId="77777777" w:rsidR="002165C2" w:rsidRPr="008B368A" w:rsidRDefault="002165C2" w:rsidP="006D3E22">
      <w:pPr>
        <w:shd w:val="clear" w:color="auto" w:fill="FFFFFF"/>
        <w:jc w:val="both"/>
        <w:rPr>
          <w:bCs/>
          <w:i/>
          <w:iCs/>
          <w:color w:val="002060"/>
          <w:sz w:val="16"/>
          <w:szCs w:val="16"/>
        </w:rPr>
      </w:pPr>
    </w:p>
    <w:p w14:paraId="549D4B5A" w14:textId="77777777" w:rsidR="002165C2" w:rsidRPr="008B368A" w:rsidRDefault="002165C2" w:rsidP="006D3E22">
      <w:pPr>
        <w:jc w:val="both"/>
        <w:rPr>
          <w:bCs/>
          <w:color w:val="002060"/>
          <w:sz w:val="16"/>
          <w:szCs w:val="16"/>
        </w:rPr>
      </w:pPr>
      <w:r w:rsidRPr="008B368A">
        <w:rPr>
          <w:bCs/>
          <w:color w:val="002060"/>
          <w:sz w:val="16"/>
          <w:szCs w:val="16"/>
        </w:rPr>
        <w:t>В марте 1913 Китайская Республика получает двенадцать военных самолетов из Франции (20336).</w:t>
      </w:r>
    </w:p>
    <w:p w14:paraId="31609D07" w14:textId="77777777" w:rsidR="002165C2" w:rsidRPr="008B368A" w:rsidRDefault="002165C2" w:rsidP="006D3E22">
      <w:pPr>
        <w:jc w:val="both"/>
        <w:rPr>
          <w:bCs/>
          <w:color w:val="002060"/>
          <w:sz w:val="16"/>
          <w:szCs w:val="16"/>
        </w:rPr>
      </w:pPr>
    </w:p>
    <w:p w14:paraId="6274ED82" w14:textId="77777777" w:rsidR="002165C2" w:rsidRPr="008B368A" w:rsidRDefault="002165C2" w:rsidP="006D3E22">
      <w:pPr>
        <w:jc w:val="both"/>
        <w:rPr>
          <w:bCs/>
          <w:i/>
          <w:color w:val="002060"/>
          <w:sz w:val="16"/>
          <w:szCs w:val="16"/>
        </w:rPr>
      </w:pPr>
      <w:r w:rsidRPr="008B368A">
        <w:rPr>
          <w:bCs/>
          <w:i/>
          <w:color w:val="002060"/>
          <w:sz w:val="16"/>
          <w:szCs w:val="16"/>
        </w:rPr>
        <w:t>За рубежом:</w:t>
      </w:r>
    </w:p>
    <w:p w14:paraId="3AC87782" w14:textId="77777777" w:rsidR="002165C2" w:rsidRPr="008B368A" w:rsidRDefault="002165C2" w:rsidP="006D3E22">
      <w:pPr>
        <w:jc w:val="both"/>
        <w:rPr>
          <w:bCs/>
          <w:color w:val="002060"/>
          <w:sz w:val="16"/>
          <w:szCs w:val="16"/>
        </w:rPr>
      </w:pPr>
    </w:p>
    <w:p w14:paraId="379D838E" w14:textId="77777777" w:rsidR="002165C2" w:rsidRPr="008B368A" w:rsidRDefault="002165C2" w:rsidP="006D3E22">
      <w:pPr>
        <w:pStyle w:val="aff0"/>
        <w:spacing w:before="0" w:beforeAutospacing="0" w:after="0" w:afterAutospacing="0"/>
        <w:jc w:val="both"/>
        <w:rPr>
          <w:bCs/>
          <w:color w:val="002060"/>
          <w:sz w:val="16"/>
          <w:szCs w:val="16"/>
        </w:rPr>
      </w:pPr>
      <w:r w:rsidRPr="008B368A">
        <w:rPr>
          <w:bCs/>
          <w:color w:val="002060"/>
          <w:sz w:val="16"/>
          <w:szCs w:val="16"/>
        </w:rPr>
        <w:t>В марте 1913 года, когда мощная буря разрушила силовые, телеграфные и телефонные линии на американском Среднем Западе, только любительские радиостанции благодаря своему батарейному питанию поддерживали обычный и аварийный радиообмен до восстановления работы пострадавших служб (15736).</w:t>
      </w:r>
    </w:p>
    <w:p w14:paraId="30CCA372" w14:textId="77777777" w:rsidR="002165C2" w:rsidRPr="008B368A" w:rsidRDefault="002165C2" w:rsidP="006D3E22">
      <w:pPr>
        <w:pStyle w:val="aff0"/>
        <w:spacing w:before="0" w:beforeAutospacing="0" w:after="0" w:afterAutospacing="0"/>
        <w:jc w:val="both"/>
        <w:rPr>
          <w:bCs/>
          <w:color w:val="002060"/>
          <w:sz w:val="16"/>
          <w:szCs w:val="16"/>
        </w:rPr>
      </w:pPr>
    </w:p>
    <w:p w14:paraId="35A7237B" w14:textId="77777777" w:rsidR="002165C2" w:rsidRPr="008B368A" w:rsidRDefault="002165C2" w:rsidP="006D3E22">
      <w:pPr>
        <w:jc w:val="both"/>
        <w:rPr>
          <w:bCs/>
          <w:i/>
          <w:color w:val="002060"/>
          <w:sz w:val="16"/>
          <w:szCs w:val="16"/>
        </w:rPr>
      </w:pPr>
      <w:r w:rsidRPr="008B368A">
        <w:rPr>
          <w:bCs/>
          <w:i/>
          <w:color w:val="002060"/>
          <w:sz w:val="16"/>
          <w:szCs w:val="16"/>
        </w:rPr>
        <w:t>Самолетостроение:</w:t>
      </w:r>
    </w:p>
    <w:p w14:paraId="68090211" w14:textId="77777777" w:rsidR="002165C2" w:rsidRPr="008B368A" w:rsidRDefault="002165C2" w:rsidP="006D3E22">
      <w:pPr>
        <w:jc w:val="both"/>
        <w:rPr>
          <w:bCs/>
          <w:i/>
          <w:color w:val="002060"/>
          <w:sz w:val="16"/>
          <w:szCs w:val="16"/>
        </w:rPr>
      </w:pPr>
    </w:p>
    <w:p w14:paraId="3CA144F4" w14:textId="77777777" w:rsidR="002165C2" w:rsidRPr="008B368A" w:rsidRDefault="002165C2" w:rsidP="006D3E22">
      <w:pPr>
        <w:pStyle w:val="a00"/>
        <w:spacing w:after="0"/>
        <w:jc w:val="both"/>
        <w:rPr>
          <w:bCs/>
          <w:color w:val="002060"/>
          <w:sz w:val="16"/>
          <w:szCs w:val="16"/>
        </w:rPr>
      </w:pPr>
      <w:r w:rsidRPr="008B368A">
        <w:rPr>
          <w:bCs/>
          <w:color w:val="002060"/>
          <w:sz w:val="16"/>
          <w:szCs w:val="16"/>
        </w:rPr>
        <w:t>Ранней весной 1913 года из ангара на Комендантском аэродроме в Петербурге выкатили огромный блестящий аэроплан с двумя моторами на крыльях. Это был первый в мире тяжелый корабль «Гранд», построенный по проекту И.И. Сикорского (вес корабля - около 3 т, размах крыльев - 31 м, длина самолета - 17 м; 2 мотора «Аргус» мощностью по 140 л.с.). После успешных полетов М.В. Шидловский настоял на смене иноземного названия: самолет был сконструирован русским инженером, строился из русских материалов и русскими рабочими. Было решено переименовать корабль в «Русский витязь». Успех И.И. Сикорского не остался незамеченным официальными властями, самолет посетил царь Николай II, а Государственная дума постановила наградить Сикорского за его изобретение премией в 75000 рублей. Военное ведомство наградило русского конструктора орденом Св. Владимира 4 степени и дало заказ на 10 кораблей (15135).</w:t>
      </w:r>
    </w:p>
    <w:p w14:paraId="11DF2B5F" w14:textId="77777777" w:rsidR="002165C2" w:rsidRPr="008B368A" w:rsidRDefault="002165C2" w:rsidP="006D3E22">
      <w:pPr>
        <w:pStyle w:val="a00"/>
        <w:spacing w:after="0"/>
        <w:jc w:val="both"/>
        <w:rPr>
          <w:bCs/>
          <w:color w:val="002060"/>
          <w:sz w:val="16"/>
          <w:szCs w:val="16"/>
        </w:rPr>
      </w:pPr>
    </w:p>
    <w:p w14:paraId="398F901D" w14:textId="77777777" w:rsidR="002165C2" w:rsidRPr="008B368A" w:rsidRDefault="002165C2" w:rsidP="006D3E22">
      <w:pPr>
        <w:jc w:val="both"/>
        <w:rPr>
          <w:rStyle w:val="14"/>
          <w:b w:val="0"/>
          <w:bCs/>
          <w:i/>
          <w:color w:val="002060"/>
          <w:sz w:val="16"/>
          <w:szCs w:val="16"/>
        </w:rPr>
      </w:pPr>
      <w:r w:rsidRPr="008B368A">
        <w:rPr>
          <w:rStyle w:val="14"/>
          <w:b w:val="0"/>
          <w:bCs/>
          <w:i/>
          <w:color w:val="002060"/>
          <w:sz w:val="16"/>
          <w:szCs w:val="16"/>
        </w:rPr>
        <w:t>Авиация:</w:t>
      </w:r>
    </w:p>
    <w:p w14:paraId="53986FA4" w14:textId="77777777" w:rsidR="002165C2" w:rsidRPr="008B368A" w:rsidRDefault="002165C2" w:rsidP="006D3E22">
      <w:pPr>
        <w:jc w:val="both"/>
        <w:rPr>
          <w:rStyle w:val="14"/>
          <w:b w:val="0"/>
          <w:bCs/>
          <w:i/>
          <w:color w:val="002060"/>
          <w:sz w:val="16"/>
          <w:szCs w:val="16"/>
        </w:rPr>
      </w:pPr>
    </w:p>
    <w:p w14:paraId="19FFCEE2" w14:textId="071DBAAD" w:rsidR="002165C2" w:rsidRPr="008B368A" w:rsidRDefault="00184707" w:rsidP="006D3E22">
      <w:pPr>
        <w:shd w:val="clear" w:color="auto" w:fill="FFFFFF"/>
        <w:jc w:val="both"/>
        <w:rPr>
          <w:bCs/>
          <w:color w:val="002060"/>
          <w:sz w:val="16"/>
          <w:szCs w:val="16"/>
        </w:rPr>
      </w:pPr>
      <w:r w:rsidRPr="008B368A">
        <w:rPr>
          <w:bCs/>
          <w:color w:val="002060"/>
          <w:sz w:val="16"/>
          <w:szCs w:val="16"/>
        </w:rPr>
        <w:t>К</w:t>
      </w:r>
      <w:r w:rsidR="002165C2" w:rsidRPr="008B368A">
        <w:rPr>
          <w:bCs/>
          <w:color w:val="002060"/>
          <w:sz w:val="16"/>
          <w:szCs w:val="16"/>
        </w:rPr>
        <w:t xml:space="preserve"> апрелю 1913 года в составе КОВ уже числилось 15 дипломированных авиаторов. На таких же нача</w:t>
      </w:r>
      <w:r w:rsidR="002165C2" w:rsidRPr="008B368A">
        <w:rPr>
          <w:bCs/>
          <w:color w:val="002060"/>
          <w:sz w:val="16"/>
          <w:szCs w:val="16"/>
        </w:rPr>
        <w:softHyphen/>
        <w:t>лах действовали курсы для техников авиадвигателей и приборов, находившиеся на Куреневском аэродроме (553).</w:t>
      </w:r>
    </w:p>
    <w:p w14:paraId="05B06196" w14:textId="77777777" w:rsidR="002165C2" w:rsidRPr="008B368A" w:rsidRDefault="002165C2" w:rsidP="006D3E22">
      <w:pPr>
        <w:shd w:val="clear" w:color="auto" w:fill="FFFFFF"/>
        <w:jc w:val="both"/>
        <w:rPr>
          <w:bCs/>
          <w:color w:val="002060"/>
          <w:sz w:val="16"/>
          <w:szCs w:val="16"/>
        </w:rPr>
      </w:pPr>
    </w:p>
    <w:p w14:paraId="67EB433F" w14:textId="77777777" w:rsidR="00184707" w:rsidRPr="008B368A" w:rsidRDefault="00184707" w:rsidP="006D3E22">
      <w:pPr>
        <w:jc w:val="both"/>
        <w:rPr>
          <w:rStyle w:val="14"/>
          <w:b w:val="0"/>
          <w:bCs/>
          <w:i/>
          <w:color w:val="002060"/>
          <w:sz w:val="16"/>
          <w:szCs w:val="16"/>
        </w:rPr>
      </w:pPr>
      <w:r w:rsidRPr="008B368A">
        <w:rPr>
          <w:rStyle w:val="14"/>
          <w:b w:val="0"/>
          <w:bCs/>
          <w:i/>
          <w:color w:val="002060"/>
          <w:sz w:val="16"/>
          <w:szCs w:val="16"/>
        </w:rPr>
        <w:t>Авиация:</w:t>
      </w:r>
    </w:p>
    <w:p w14:paraId="477FA9F8" w14:textId="77777777" w:rsidR="00184707" w:rsidRPr="008B368A" w:rsidRDefault="00184707" w:rsidP="006D3E22">
      <w:pPr>
        <w:jc w:val="both"/>
        <w:rPr>
          <w:rStyle w:val="14"/>
          <w:b w:val="0"/>
          <w:bCs/>
          <w:i/>
          <w:color w:val="002060"/>
          <w:sz w:val="16"/>
          <w:szCs w:val="16"/>
        </w:rPr>
      </w:pPr>
    </w:p>
    <w:p w14:paraId="5A9C74C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 1 (14) апреля 1913 г. было сформировано только 8 авиационных отрядов, а именно:</w:t>
      </w:r>
    </w:p>
    <w:p w14:paraId="3F390CD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Авиационный отряд 4-й воздухоплавательной роты (г. Ковно)</w:t>
      </w:r>
    </w:p>
    <w:p w14:paraId="0AADD14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Авиационный отряд 5-й воздухоплавательной роты (г. Гродно)</w:t>
      </w:r>
    </w:p>
    <w:p w14:paraId="49421D0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Авиационный отряд 6-й воздухоплавательной роты (г. Осовец)</w:t>
      </w:r>
    </w:p>
    <w:p w14:paraId="085FA08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Авиационный 7-й воздухоплавательной роты (г. Киев).</w:t>
      </w:r>
    </w:p>
    <w:p w14:paraId="579D595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 Авиационный отряд 11-й воздухоплавательной роты (г. Новогеоргиевск).</w:t>
      </w:r>
    </w:p>
    <w:p w14:paraId="4A794EB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6. Авиационный отряд 1-й Кавказской воздухоплавательной роты (г. Каре).</w:t>
      </w:r>
    </w:p>
    <w:p w14:paraId="2ACCF8A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7. Авиационный отряд 4-й Сибирской воздухоплавательной роты (г. Чита).</w:t>
      </w:r>
    </w:p>
    <w:p w14:paraId="146CE1E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8. Авиационный отряд при Сибирском воздухоплавательном батальоне (с. Спасское).</w:t>
      </w:r>
    </w:p>
    <w:p w14:paraId="3023720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Дальнейшее развитие русской военной авиации шло на со</w:t>
      </w:r>
      <w:r w:rsidRPr="008B368A">
        <w:rPr>
          <w:bCs/>
          <w:color w:val="002060"/>
          <w:sz w:val="16"/>
          <w:szCs w:val="16"/>
        </w:rPr>
        <w:softHyphen/>
        <w:t>вершенно новых организационных основаниях, которые были раз</w:t>
      </w:r>
      <w:r w:rsidRPr="008B368A">
        <w:rPr>
          <w:bCs/>
          <w:color w:val="002060"/>
          <w:sz w:val="16"/>
          <w:szCs w:val="16"/>
        </w:rPr>
        <w:softHyphen/>
        <w:t>работаны воздухоплавательной частью ГУГШ во второй половине 1912 г. Согласно утвержденному весной 1913 г. общему плану организации воздухоплавания и авиации в армии авиация была отделена от воздухоплавания и рассматривалась как самостоя</w:t>
      </w:r>
      <w:r w:rsidRPr="008B368A">
        <w:rPr>
          <w:bCs/>
          <w:color w:val="002060"/>
          <w:sz w:val="16"/>
          <w:szCs w:val="16"/>
        </w:rPr>
        <w:softHyphen/>
        <w:t>тельная служба (278).</w:t>
      </w:r>
    </w:p>
    <w:p w14:paraId="5ADB1E5C" w14:textId="77777777" w:rsidR="002165C2" w:rsidRPr="008B368A" w:rsidRDefault="002165C2" w:rsidP="006D3E22">
      <w:pPr>
        <w:shd w:val="clear" w:color="auto" w:fill="FFFFFF"/>
        <w:jc w:val="both"/>
        <w:rPr>
          <w:bCs/>
          <w:color w:val="002060"/>
          <w:sz w:val="16"/>
          <w:szCs w:val="16"/>
        </w:rPr>
      </w:pPr>
    </w:p>
    <w:p w14:paraId="23288DC2"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 и воздухоплавание Франции:</w:t>
      </w:r>
    </w:p>
    <w:p w14:paraId="65D31940" w14:textId="77777777" w:rsidR="002165C2" w:rsidRPr="008B368A" w:rsidRDefault="002165C2" w:rsidP="006D3E22">
      <w:pPr>
        <w:shd w:val="clear" w:color="auto" w:fill="FFFFFF"/>
        <w:jc w:val="both"/>
        <w:rPr>
          <w:bCs/>
          <w:i/>
          <w:color w:val="002060"/>
          <w:sz w:val="16"/>
          <w:szCs w:val="16"/>
        </w:rPr>
      </w:pPr>
    </w:p>
    <w:p w14:paraId="6E7C9AEB" w14:textId="77777777" w:rsidR="002165C2" w:rsidRPr="008B368A" w:rsidRDefault="002165C2" w:rsidP="006D3E22">
      <w:pPr>
        <w:jc w:val="both"/>
        <w:rPr>
          <w:bCs/>
          <w:color w:val="002060"/>
          <w:sz w:val="16"/>
          <w:szCs w:val="16"/>
        </w:rPr>
      </w:pPr>
      <w:r w:rsidRPr="008B368A">
        <w:rPr>
          <w:bCs/>
          <w:color w:val="002060"/>
          <w:sz w:val="16"/>
          <w:szCs w:val="16"/>
        </w:rPr>
        <w:t>3 (16) апреля 1913 первая гонка на Schneider Trophy 1913 года выиграна Морисом Прево на моноплане Deperdussin , который завершил 28 кругов дистанции 10 км (6,2 мили) со средней скоростью 73,63 км / ч (45,75 миль / ч) (20336).</w:t>
      </w:r>
    </w:p>
    <w:p w14:paraId="3D500E13" w14:textId="77777777" w:rsidR="002165C2" w:rsidRPr="008B368A" w:rsidRDefault="002165C2" w:rsidP="006D3E22">
      <w:pPr>
        <w:jc w:val="both"/>
        <w:rPr>
          <w:bCs/>
          <w:color w:val="002060"/>
          <w:sz w:val="16"/>
          <w:szCs w:val="16"/>
        </w:rPr>
      </w:pPr>
    </w:p>
    <w:p w14:paraId="4338CD89" w14:textId="77777777" w:rsidR="002165C2" w:rsidRPr="008B368A" w:rsidRDefault="002165C2" w:rsidP="006D3E22">
      <w:pPr>
        <w:jc w:val="both"/>
        <w:rPr>
          <w:bCs/>
          <w:color w:val="002060"/>
          <w:sz w:val="16"/>
          <w:szCs w:val="16"/>
        </w:rPr>
      </w:pPr>
      <w:r w:rsidRPr="008B368A">
        <w:rPr>
          <w:bCs/>
          <w:color w:val="002060"/>
          <w:sz w:val="16"/>
          <w:szCs w:val="16"/>
        </w:rPr>
        <w:t>3 (16) апреля 1913 - В Монако состоялись первые состязания гидросамолётов на кубок Шнейдера. Длина маршрута составляла 10 километров, маршрут должен был быть пройден 28 раз. Выиграл гонку француз Морис Прево на моноплане Депердюссен (двигатель "Гном" в 160 л.с.) (22533).</w:t>
      </w:r>
    </w:p>
    <w:p w14:paraId="7531EA6A" w14:textId="77777777" w:rsidR="002165C2" w:rsidRPr="008B368A" w:rsidRDefault="002165C2" w:rsidP="006D3E22">
      <w:pPr>
        <w:jc w:val="both"/>
        <w:rPr>
          <w:bCs/>
          <w:color w:val="002060"/>
          <w:sz w:val="16"/>
          <w:szCs w:val="16"/>
        </w:rPr>
      </w:pPr>
    </w:p>
    <w:p w14:paraId="16FAE90F" w14:textId="77777777" w:rsidR="002165C2" w:rsidRPr="008B368A" w:rsidRDefault="002165C2" w:rsidP="006D3E22">
      <w:pPr>
        <w:jc w:val="both"/>
        <w:rPr>
          <w:bCs/>
          <w:color w:val="002060"/>
          <w:sz w:val="16"/>
          <w:szCs w:val="16"/>
        </w:rPr>
      </w:pPr>
      <w:r w:rsidRPr="008B368A">
        <w:rPr>
          <w:bCs/>
          <w:color w:val="002060"/>
          <w:sz w:val="16"/>
          <w:szCs w:val="16"/>
        </w:rPr>
        <w:t>3 (16) апреля 1913 г. при большом стечении публики состоялись первые гонки на приз Шнейдера.</w:t>
      </w:r>
    </w:p>
    <w:p w14:paraId="32CBA45D" w14:textId="77777777" w:rsidR="002165C2" w:rsidRPr="008B368A" w:rsidRDefault="002165C2" w:rsidP="006D3E22">
      <w:pPr>
        <w:jc w:val="both"/>
        <w:rPr>
          <w:bCs/>
          <w:color w:val="002060"/>
          <w:sz w:val="16"/>
          <w:szCs w:val="16"/>
        </w:rPr>
      </w:pPr>
      <w:r w:rsidRPr="008B368A">
        <w:rPr>
          <w:bCs/>
          <w:color w:val="002060"/>
          <w:sz w:val="16"/>
          <w:szCs w:val="16"/>
        </w:rPr>
        <w:t>Заявку на участие в первых гонках весной 1913 г. подали 25 претендентов из Европы и Америки, но приехали не все. Например, платить неустойку за свою необязательность пришлось голландцу Антону Фоккеру (зато как он потом отыграется в небе будущей мировой войны!). Некоторые команды выставили больше трех самолетов, но на это посмотрели сквозь пальцы — кашу маслом не испортишь.</w:t>
      </w:r>
    </w:p>
    <w:p w14:paraId="496D5B4D" w14:textId="77777777" w:rsidR="002165C2" w:rsidRPr="008B368A" w:rsidRDefault="002165C2" w:rsidP="006D3E22">
      <w:pPr>
        <w:jc w:val="both"/>
        <w:rPr>
          <w:bCs/>
          <w:color w:val="002060"/>
          <w:sz w:val="16"/>
          <w:szCs w:val="16"/>
        </w:rPr>
      </w:pPr>
      <w:r w:rsidRPr="008B368A">
        <w:rPr>
          <w:bCs/>
          <w:color w:val="002060"/>
          <w:sz w:val="16"/>
          <w:szCs w:val="16"/>
        </w:rPr>
        <w:t>Первым Кубок получил француз Морис Прево, который на двухпоплавковом моноплане Депердюссен Тип С «Купэ Шнейдер» конструкции Луи Бешеро прошел контрольные витки за 3 часа 48 минут и 22 секунды со средней скоростью 73,566 км/ч.</w:t>
      </w:r>
    </w:p>
    <w:p w14:paraId="035478CF" w14:textId="77777777" w:rsidR="002165C2" w:rsidRPr="008B368A" w:rsidRDefault="002165C2" w:rsidP="006D3E22">
      <w:pPr>
        <w:jc w:val="both"/>
        <w:rPr>
          <w:bCs/>
          <w:color w:val="002060"/>
          <w:sz w:val="16"/>
          <w:szCs w:val="16"/>
        </w:rPr>
      </w:pPr>
      <w:r w:rsidRPr="008B368A">
        <w:rPr>
          <w:bCs/>
          <w:color w:val="002060"/>
          <w:sz w:val="16"/>
          <w:szCs w:val="16"/>
        </w:rPr>
        <w:t>Правила были простыми. Гидроплан любой конструкции должен был взлететь самостоятельно без помощи устройств, остающихся на воде, и как можно быстрее пролететь несколько витков по замкнутому маршруту общей протяженностью 150 морских миль, или 278 км. Об измерении дистанции стоит сказать особо. В то время во Франции уже была принята законом метрическая система. Но флот ее внедрение всячески саботировал, цепко держась за свои морские мили (1,852 км) и узлы (1 миля в час). Шнейдер, как моряк-любитель, также предпочитал эти единицы измерения расстояний и скоростей, однако часть руководства Международной авиационной федерации (FAI) стояла за километры, другие — настаивали проводить измерения в английских «сухопутных» или уставных милях, но ее величина (теперь это 1,609 км) как раз корректировалась. Тогда это казалось несущественным, так как зачетной величиной было время, а для всех маршрут был одинаков, но сейчас мы имеем разнобой во взятых из разных источников величинах скоростей. Важным вопросом была и зрелищность гонки. Шнейдер и ее организаторы понимали, что не только судьи, но и зрители хотят видеть весь маршрут полета, т. е. точки поворота должны быть недалеко от берега. В конце концов сошлись на метрической системе и установили дистанцию из 28 кругов протяженностью по 10 км. Маршрут обозначался поставленными на понтонах или на островках яркими флагами (потом их заменят высокими вышками-пилонами), вокруг которых надо было разворачиваться. Скорость определялась по времени прохождения кругов, а затем выводилась средняя по времени от момента отрыва и до касания воды. Судейство осуществляли комиссары FAI. Для безопасности гонщиков, а также для того, чтобы шоу не кончалось слишком быстро, самолеты стартовали раздельно с интервалом примерно 15 минут. Выступление предварялось воздушным парадом участников, а заканчивалось показательными полетами и награждением победителей. Жак Шнейдер был человек серьезный. Участвовать в своих гонках он приглашал не частных лиц, а национальные аэроклубы — каждый мог выставить до трех экипажей. Сам Кубок был переходящим, он вручался команде-победительнице и хранился в центральном офисе национального аэроклуба до следующей гонки. Самый быстрый пилот персонально получал 25 000 франков, за второе место платили 10 000, за третье — 7 000, за четвертое — 5 000 и за пятое — 3 000. А тот аэроклуб, команда которого выигрывала три гонки в течение пяти сезонов, получал еще и специальный приз в 75 000 франков — сегодня это было бы примерно 225 тысяч евро — хорошие деньги! Неявка на соревнования подавшего заявку аэроклуба или участника каралась штрафом. Призовой фонд выделял не инициатор мероприятия, а Международный спортивный клуб Монако. В награду за щедрость местом проведения соревнования и было выбрано это княжество, которое уже в то время играло роль главного казино Европы. Это квазигосударство находилось в ассоциации и в таможенном союзе с Францией, что было выгодно французскому подданному Шнейдеру, и располагалось на берегу Средиземного моря (вернее тамошние воды называются морем Лигурийским), что было удобно собственно для гонок. И там было все, что нужно для полного комфорта публики — по крайней мере, той, что при деньгах. Право же принять следующую гонку предоставлялось стране-победительнице. На решение организационных вопросов, поиск и подготовку участников ушло почти три года, и провести гонку во время первого слета гидропланов, прошедшего там же в Монако в 1912 г., не успели. Зато за лишний год аэропланы уже прочно «встали на крыло», и появились аппараты, которые уже сильно выделялись из общего ряда своей совершенной конструкцией (22761).</w:t>
      </w:r>
    </w:p>
    <w:p w14:paraId="5AAB5CE3" w14:textId="77777777" w:rsidR="002165C2" w:rsidRPr="008B368A" w:rsidRDefault="002165C2" w:rsidP="006D3E22">
      <w:pPr>
        <w:jc w:val="both"/>
        <w:rPr>
          <w:bCs/>
          <w:color w:val="002060"/>
          <w:sz w:val="16"/>
          <w:szCs w:val="16"/>
        </w:rPr>
      </w:pPr>
    </w:p>
    <w:p w14:paraId="7B175970" w14:textId="77777777" w:rsidR="002165C2" w:rsidRPr="008B368A" w:rsidRDefault="002165C2" w:rsidP="006D3E22">
      <w:pPr>
        <w:jc w:val="both"/>
        <w:rPr>
          <w:bCs/>
          <w:color w:val="002060"/>
          <w:sz w:val="16"/>
          <w:szCs w:val="16"/>
        </w:rPr>
      </w:pPr>
      <w:r w:rsidRPr="008B368A">
        <w:rPr>
          <w:bCs/>
          <w:color w:val="002060"/>
          <w:sz w:val="16"/>
          <w:szCs w:val="16"/>
        </w:rPr>
        <w:t>3 (16) апреля 1913 г. в I гонке на Кубок Шнейдера на самолете Депердюссен «Купэ Шнейдер» (Deperdussin Coupe Schneider, Депердюссен «Гоночный гидроплан» Deperdussin Hydravion de Course) летчик Морис Прево (Maurice Prevost) занял первое место, пройдя дистанцию за 3 часа 48 минут и 22 секунды и показав среднюю скорость 73,566 км/ч. Его скорость была не самой большой, но это оказался единственный самолет из всех участников, который смог пройти всю дистанцию.</w:t>
      </w:r>
    </w:p>
    <w:p w14:paraId="49CF20E3" w14:textId="77777777" w:rsidR="002165C2" w:rsidRPr="008B368A" w:rsidRDefault="002165C2" w:rsidP="006D3E22">
      <w:pPr>
        <w:jc w:val="both"/>
        <w:rPr>
          <w:bCs/>
          <w:color w:val="002060"/>
          <w:sz w:val="16"/>
          <w:szCs w:val="16"/>
        </w:rPr>
      </w:pPr>
      <w:r w:rsidRPr="008B368A">
        <w:rPr>
          <w:bCs/>
          <w:color w:val="002060"/>
          <w:sz w:val="16"/>
          <w:szCs w:val="16"/>
        </w:rPr>
        <w:lastRenderedPageBreak/>
        <w:t>Летчик Л. Жануа (Louis Janoir) также принял участие в I гонке на Кубок Шнейдера 16.04.13 г. на Депердюссен «Купэ Шнейдер» экз. № 2 (Депердюссен «Гоночный гидроплан», стартовый номер 20), но потерпел аварию – было разрушено крыло. На Депердюссен «Купэ Шнейдер» экз. № 3 (Депердюссен «Гоночный гидроплан», стартовый номер 21) под управлением летчика Ж. Ведрин (Jules Vedrines) и Депердюссен «Купэ Шнейдер» экз. № 4 (Депердюссен «Гоночный гидроплан», стартовый номер 22 под управлением летчика Лоран (Laurens), зачетный полет выполнить не удалось из-за аварии мотора. Летчик Девьен (Devienne) также принял участие в гонке на кубок Шнейдера на Депердюссен «Купэ Шнейдер» экз. № 5 (Депердюссен «Гоночный гидроплан», стартовый номер 23), но призового места не занял (23096).</w:t>
      </w:r>
    </w:p>
    <w:p w14:paraId="2A2D8067" w14:textId="77777777" w:rsidR="002165C2" w:rsidRPr="008B368A" w:rsidRDefault="002165C2" w:rsidP="006D3E22">
      <w:pPr>
        <w:jc w:val="both"/>
        <w:rPr>
          <w:bCs/>
          <w:color w:val="002060"/>
          <w:sz w:val="16"/>
          <w:szCs w:val="16"/>
        </w:rPr>
      </w:pPr>
    </w:p>
    <w:p w14:paraId="17DA3BA6" w14:textId="77777777" w:rsidR="00F81B98" w:rsidRPr="00B52707" w:rsidRDefault="00F81B98" w:rsidP="00F81B98">
      <w:pPr>
        <w:jc w:val="both"/>
        <w:rPr>
          <w:color w:val="0070C0"/>
          <w:sz w:val="16"/>
          <w:szCs w:val="16"/>
        </w:rPr>
      </w:pPr>
      <w:r w:rsidRPr="00B52707">
        <w:rPr>
          <w:color w:val="0070C0"/>
          <w:sz w:val="16"/>
          <w:szCs w:val="16"/>
        </w:rPr>
        <w:t>3 (16) апреля 1913 г. в Монако в 1-й гонке гидросамолетов на Кубок Шнейдера на самолете Моран-Солнье Тип G «Гидро» с мотором Gnome 9B Monosoupape мощностью 100 л.с. французский пилот и автор ряда конструктивных усовершенствований, внедренных на самолетах различных разработчиков, Габриэль Эспане занял II место. Однако дистанцию он полностью не прошел, сошел на 25-м круге из 28, но показал среднюю скорость намного выше, чем у победившего на самолете Deperdussin Cupe Schneider Мориса Прево (единственного, кто смог пройти 28 кругов по 10 км) – 100,5 км/ч против 73,566 км/ч. В этой гонке всего участвовало 20 самолетов, в т.ч. еще один Тип G «Гидро» – пилотировавший его французский пилот Жильбер даже в зачет не вошел (25704).</w:t>
      </w:r>
    </w:p>
    <w:p w14:paraId="2A2F0268" w14:textId="77777777" w:rsidR="00F81B98" w:rsidRPr="00B52707" w:rsidRDefault="00F81B98" w:rsidP="00F81B98">
      <w:pPr>
        <w:jc w:val="both"/>
        <w:rPr>
          <w:color w:val="0070C0"/>
          <w:sz w:val="16"/>
          <w:szCs w:val="16"/>
        </w:rPr>
      </w:pPr>
    </w:p>
    <w:p w14:paraId="6E963767" w14:textId="77777777" w:rsidR="00F81B98" w:rsidRPr="00B52707" w:rsidRDefault="00F81B98" w:rsidP="00F81B98">
      <w:pPr>
        <w:jc w:val="both"/>
        <w:rPr>
          <w:color w:val="0070C0"/>
          <w:sz w:val="16"/>
          <w:szCs w:val="16"/>
        </w:rPr>
      </w:pPr>
      <w:r w:rsidRPr="00B52707">
        <w:rPr>
          <w:color w:val="0070C0"/>
          <w:sz w:val="16"/>
          <w:szCs w:val="16"/>
        </w:rPr>
        <w:t>3 (16) апреля 1913 г. на первой гонке на Кубок Шнейдера в Монако Морис Прево именно на гидроплане Депердюссен «Купэ Шнейдер» единственным из всех участников смог пройти всю дистанцию и занял первое место, показав время 3 часа 48 минут и 22 секунды и среднюю скорость 73,566 км/ч. Это было намного ниже, чем у самолетов с колесным шасси, но поплавки или компоновка «летающей лодки» пока считались для полетов над морем совершенно необходимыми и в военном деле тоже.</w:t>
      </w:r>
    </w:p>
    <w:p w14:paraId="13D860CF" w14:textId="77777777" w:rsidR="00F81B98" w:rsidRPr="00B52707" w:rsidRDefault="00F81B98" w:rsidP="00F81B98">
      <w:pPr>
        <w:jc w:val="both"/>
        <w:rPr>
          <w:color w:val="0070C0"/>
          <w:sz w:val="16"/>
          <w:szCs w:val="16"/>
        </w:rPr>
      </w:pPr>
      <w:r w:rsidRPr="00B52707">
        <w:rPr>
          <w:color w:val="0070C0"/>
          <w:sz w:val="16"/>
          <w:szCs w:val="16"/>
        </w:rPr>
        <w:t>На том же первом Кубке Шнейдера из двадцати участников однотипными с победителем аппаратами было еще четыре – на 2-м экземпляре у Луи Жануа разрушилось крыло, на 3-м у Ведрина и на 4-м у Лорана отказали моторы, на 5-м у Девьена тоже случилась поломка и до финиша он не дотянул… (25025).</w:t>
      </w:r>
    </w:p>
    <w:p w14:paraId="6F06985F" w14:textId="77777777" w:rsidR="00F81B98" w:rsidRPr="00B52707" w:rsidRDefault="00F81B98" w:rsidP="00F81B98">
      <w:pPr>
        <w:jc w:val="both"/>
        <w:rPr>
          <w:color w:val="0070C0"/>
          <w:sz w:val="16"/>
          <w:szCs w:val="16"/>
        </w:rPr>
      </w:pPr>
    </w:p>
    <w:p w14:paraId="2EA3C463"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Воздухоплавание:</w:t>
      </w:r>
    </w:p>
    <w:p w14:paraId="5BB1E30E" w14:textId="77777777" w:rsidR="002165C2" w:rsidRPr="008B368A" w:rsidRDefault="002165C2" w:rsidP="006D3E22">
      <w:pPr>
        <w:shd w:val="clear" w:color="auto" w:fill="FFFFFF"/>
        <w:jc w:val="both"/>
        <w:rPr>
          <w:bCs/>
          <w:color w:val="002060"/>
          <w:sz w:val="16"/>
          <w:szCs w:val="16"/>
        </w:rPr>
      </w:pPr>
    </w:p>
    <w:p w14:paraId="526068CD" w14:textId="7EF836BB" w:rsidR="002165C2" w:rsidRPr="008B368A" w:rsidRDefault="002165C2" w:rsidP="006D3E22">
      <w:pPr>
        <w:jc w:val="both"/>
        <w:rPr>
          <w:bCs/>
          <w:color w:val="002060"/>
          <w:sz w:val="16"/>
          <w:szCs w:val="16"/>
        </w:rPr>
      </w:pPr>
      <w:r w:rsidRPr="008B368A">
        <w:rPr>
          <w:bCs/>
          <w:color w:val="002060"/>
          <w:sz w:val="16"/>
          <w:szCs w:val="16"/>
        </w:rPr>
        <w:t xml:space="preserve">4 </w:t>
      </w:r>
      <w:r w:rsidR="00CD078F" w:rsidRPr="008B368A">
        <w:rPr>
          <w:bCs/>
          <w:color w:val="002060"/>
          <w:sz w:val="16"/>
          <w:szCs w:val="16"/>
        </w:rPr>
        <w:t xml:space="preserve">(17) </w:t>
      </w:r>
      <w:r w:rsidRPr="008B368A">
        <w:rPr>
          <w:bCs/>
          <w:color w:val="002060"/>
          <w:sz w:val="16"/>
          <w:szCs w:val="16"/>
        </w:rPr>
        <w:t>апреля 1913 г. представление в Военный совет об упразднении 7 и 8-й воздухоплавательных рот и о сформировании трех авиационных рот подготовленное Генштабом, было одобрено Военным советом. Самолеты для формируемых при ротах десяти авиаотрядов были заготовлены заранее. Имелись и подготовленные авиационные кадры. С этого времени началась интенсивная работа по организации авиачастей. Их формирование завершилось в 1913 г. в следующие сроки: 1-я авиарота (С.-Петербург) – 27 апреля; 2-я авиарота (Севастополь) – 25 мая; 3-я авиарота (Киев) – 23 июня. На складе роты должны были храниться 42 самолета c принадлежностями, по шесть запасных самолетов на каждый из семи авиаотрядов, придаваемых роте. Авиароты подчинялись начальникам штабов округов. Работа по формированию авиачастей сопровождалась организационными и техническими неурядицами. Наблюдался определенный демократизм. Например, летчики собирали самолеты и устанавливали на них моторы вместе с мотористами. Правила и инструкции по сборке самолетов и их техническому обслуживанию отсутствовали. Несмотря на трудности, общее число авиаотрядов в сухопутных войсках было доведено к июлю 1913 г. до 18. Весь личный состав отряда определялся в 56 человек. Для обеспечения маневра на театре военных действий отряду придавался обоз. Исследование показало, что следствием не до конца решенных технических проблем стала задержка приведения организационной структуры авиачастей в соответствие с потребностями войсковых формирований: полевой армии, 150 армейского корпуса, кавалерийской группы и крепостного гарнизона. Формирование авиаотрядов на практике по-прежнему осуществлялось по штату, разработанному применительно к авиаотряду воздухоплавательной роты.</w:t>
      </w:r>
    </w:p>
    <w:p w14:paraId="57A15CB5" w14:textId="77777777" w:rsidR="002165C2" w:rsidRPr="008B368A" w:rsidRDefault="002165C2" w:rsidP="006D3E22">
      <w:pPr>
        <w:jc w:val="both"/>
        <w:rPr>
          <w:bCs/>
          <w:color w:val="002060"/>
          <w:sz w:val="16"/>
          <w:szCs w:val="16"/>
        </w:rPr>
      </w:pPr>
      <w:r w:rsidRPr="008B368A">
        <w:rPr>
          <w:bCs/>
          <w:color w:val="002060"/>
          <w:sz w:val="16"/>
          <w:szCs w:val="16"/>
        </w:rPr>
        <w:t>(РГВИА. Ф. 2000. Оп. 7. Д. 111. Л. 1 – 7.</w:t>
      </w:r>
    </w:p>
    <w:p w14:paraId="646E7C98" w14:textId="77777777" w:rsidR="002165C2" w:rsidRPr="008B368A" w:rsidRDefault="002165C2" w:rsidP="006D3E22">
      <w:pPr>
        <w:jc w:val="both"/>
        <w:rPr>
          <w:bCs/>
          <w:color w:val="002060"/>
          <w:sz w:val="16"/>
          <w:szCs w:val="16"/>
        </w:rPr>
      </w:pPr>
      <w:r w:rsidRPr="008B368A">
        <w:rPr>
          <w:bCs/>
          <w:color w:val="002060"/>
          <w:sz w:val="16"/>
          <w:szCs w:val="16"/>
        </w:rPr>
        <w:t>РГВИА. Ф. 493. Оп. 2. Д. 56. Л. 86.</w:t>
      </w:r>
    </w:p>
    <w:p w14:paraId="7DAEC22F" w14:textId="77777777" w:rsidR="002165C2" w:rsidRPr="008B368A" w:rsidRDefault="002165C2" w:rsidP="006D3E22">
      <w:pPr>
        <w:jc w:val="both"/>
        <w:rPr>
          <w:bCs/>
          <w:color w:val="002060"/>
          <w:sz w:val="16"/>
          <w:szCs w:val="16"/>
        </w:rPr>
      </w:pPr>
      <w:r w:rsidRPr="008B368A">
        <w:rPr>
          <w:bCs/>
          <w:color w:val="002060"/>
          <w:sz w:val="16"/>
          <w:szCs w:val="16"/>
        </w:rPr>
        <w:t>РГВИА. Ф. 493. Оп. 2. Д. 4. Л. 230.</w:t>
      </w:r>
    </w:p>
    <w:p w14:paraId="345C85A7" w14:textId="77777777" w:rsidR="002165C2" w:rsidRPr="008B368A" w:rsidRDefault="002165C2" w:rsidP="006D3E22">
      <w:pPr>
        <w:jc w:val="both"/>
        <w:rPr>
          <w:bCs/>
          <w:color w:val="002060"/>
          <w:sz w:val="16"/>
          <w:szCs w:val="16"/>
        </w:rPr>
      </w:pPr>
      <w:r w:rsidRPr="008B368A">
        <w:rPr>
          <w:bCs/>
          <w:color w:val="002060"/>
          <w:sz w:val="16"/>
          <w:szCs w:val="16"/>
        </w:rPr>
        <w:t>(РГВИА. Ф. 352. Оп. 1. Д. 33. Л. 4 – 6; Ф. 2000. Оп. 8. Д. 14. Л. 275; Ф. 493. Оп. 2. Д. 4. Л. 37.) (19566).</w:t>
      </w:r>
    </w:p>
    <w:p w14:paraId="5C8025D1" w14:textId="77777777" w:rsidR="002165C2" w:rsidRPr="008B368A" w:rsidRDefault="002165C2" w:rsidP="006D3E22">
      <w:pPr>
        <w:jc w:val="both"/>
        <w:rPr>
          <w:bCs/>
          <w:color w:val="002060"/>
          <w:sz w:val="16"/>
          <w:szCs w:val="16"/>
        </w:rPr>
      </w:pPr>
    </w:p>
    <w:p w14:paraId="3B37AE13" w14:textId="77777777" w:rsidR="002165C2" w:rsidRPr="008B368A" w:rsidRDefault="002165C2" w:rsidP="006D3E22">
      <w:pPr>
        <w:jc w:val="both"/>
        <w:rPr>
          <w:bCs/>
          <w:color w:val="002060"/>
          <w:sz w:val="16"/>
          <w:szCs w:val="16"/>
        </w:rPr>
      </w:pPr>
      <w:r w:rsidRPr="008B368A">
        <w:rPr>
          <w:bCs/>
          <w:color w:val="002060"/>
          <w:sz w:val="16"/>
          <w:szCs w:val="16"/>
        </w:rPr>
        <w:t>4 (17) апреля 1913 года военный совет одобрил представление, подготовленное воздухоплавательной частью ГУ ГШ, об упразднении 7-й и 8-й воздухоплавательных и сформировании по специально разработанному штату трех авиационных рот (РГВИА. Ф. 493. Оп. 2. Д. 56. Л. 86; Д. 4. Л. 230). Самолеты для формируемых при них 10 авиаотрядов были уже заготовлены, имелись и соответствующим образом подготовленные кадры. Тогда же началась активная работа по организации авиачастей, завершившаяся в следующие сроки: 1-я авиационная рота (г. Санкт-Петербург) — 27 апреля, 2-я (г. Севастополь) — 25 мая, 3-я (г. Киев) — 23 июня .</w:t>
      </w:r>
    </w:p>
    <w:p w14:paraId="621DDF00" w14:textId="77777777" w:rsidR="002165C2" w:rsidRPr="008B368A" w:rsidRDefault="002165C2" w:rsidP="006D3E22">
      <w:pPr>
        <w:jc w:val="both"/>
        <w:rPr>
          <w:bCs/>
          <w:color w:val="002060"/>
          <w:sz w:val="16"/>
          <w:szCs w:val="16"/>
        </w:rPr>
      </w:pPr>
      <w:r w:rsidRPr="008B368A">
        <w:rPr>
          <w:bCs/>
          <w:color w:val="002060"/>
          <w:sz w:val="16"/>
          <w:szCs w:val="16"/>
        </w:rPr>
        <w:t>В состав каждой авиароты входили 4 офицера, 8 классных и 65 нижних чинов; в них предусматривалось наличие мастерских, аэродрома и склада, где должны были храниться 42 самолета с принадлежностями для 7 авиаотрядов, обслуживаемых по месту хранения. Авиароты подчинялись начальникам штабов округов, а крепостные авиаотряды, как и предусматривалось «Общим планом…», начальникам штабов крепостей (РГВИА. Ф. 493. Оп. 2. Д. 56. Л. 86; Д. 4. Л. 230.) (11167).</w:t>
      </w:r>
    </w:p>
    <w:p w14:paraId="2F00E382" w14:textId="77777777" w:rsidR="002165C2" w:rsidRPr="008B368A" w:rsidRDefault="002165C2" w:rsidP="006D3E22">
      <w:pPr>
        <w:jc w:val="both"/>
        <w:rPr>
          <w:bCs/>
          <w:color w:val="002060"/>
          <w:sz w:val="16"/>
          <w:szCs w:val="16"/>
        </w:rPr>
      </w:pPr>
    </w:p>
    <w:p w14:paraId="7D73BB84" w14:textId="77777777" w:rsidR="000F3653" w:rsidRPr="008B368A" w:rsidRDefault="000F3653" w:rsidP="006D3E22">
      <w:pPr>
        <w:jc w:val="both"/>
        <w:rPr>
          <w:bCs/>
          <w:color w:val="002060"/>
          <w:sz w:val="16"/>
          <w:szCs w:val="16"/>
        </w:rPr>
      </w:pPr>
      <w:r w:rsidRPr="008B368A">
        <w:rPr>
          <w:bCs/>
          <w:color w:val="002060"/>
          <w:sz w:val="16"/>
          <w:szCs w:val="16"/>
        </w:rPr>
        <w:t>4 (14) апреля 1913 г. Военный Совет утвердил представление "Об упразднении 7-й и 8-й воздухоплавательных рот и о сформировании трех авиаци</w:t>
      </w:r>
      <w:r w:rsidRPr="008B368A">
        <w:rPr>
          <w:bCs/>
          <w:color w:val="002060"/>
          <w:sz w:val="16"/>
          <w:szCs w:val="16"/>
        </w:rPr>
        <w:softHyphen/>
        <w:t>онных рот. В этом жe представлении намечалось "авиационные отряды соединить в особые группы, отвечающие будущим армейским организа</w:t>
      </w:r>
      <w:r w:rsidRPr="008B368A">
        <w:rPr>
          <w:bCs/>
          <w:color w:val="002060"/>
          <w:sz w:val="16"/>
          <w:szCs w:val="16"/>
        </w:rPr>
        <w:softHyphen/>
        <w:t>циям и расположить их в пунктах вероятного сосредоточения и первоначального формирования армий ". Авиационные роты и должны были явиться базами группирования авиаотрядов.</w:t>
      </w:r>
    </w:p>
    <w:p w14:paraId="5BEDA0C0" w14:textId="77777777" w:rsidR="000F3653" w:rsidRPr="008B368A" w:rsidRDefault="000F3653" w:rsidP="006D3E22">
      <w:pPr>
        <w:jc w:val="both"/>
        <w:rPr>
          <w:bCs/>
          <w:color w:val="002060"/>
          <w:sz w:val="16"/>
          <w:szCs w:val="16"/>
        </w:rPr>
      </w:pPr>
      <w:r w:rsidRPr="008B368A">
        <w:rPr>
          <w:bCs/>
          <w:color w:val="002060"/>
          <w:sz w:val="16"/>
          <w:szCs w:val="16"/>
        </w:rPr>
        <w:t>/ЦГВИА, ф. 2000, оп. 3, Д. 286, Л. 27/ (23320).</w:t>
      </w:r>
    </w:p>
    <w:p w14:paraId="463CD1DF" w14:textId="77777777" w:rsidR="000F3653" w:rsidRPr="008B368A" w:rsidRDefault="000F3653" w:rsidP="006D3E22">
      <w:pPr>
        <w:jc w:val="both"/>
        <w:rPr>
          <w:bCs/>
          <w:color w:val="002060"/>
          <w:sz w:val="16"/>
          <w:szCs w:val="16"/>
        </w:rPr>
      </w:pPr>
    </w:p>
    <w:p w14:paraId="438C23DE" w14:textId="77777777" w:rsidR="00F81B98" w:rsidRPr="00B52707" w:rsidRDefault="00F81B98" w:rsidP="00F81B98">
      <w:pPr>
        <w:jc w:val="both"/>
        <w:rPr>
          <w:color w:val="0070C0"/>
          <w:sz w:val="16"/>
          <w:szCs w:val="16"/>
        </w:rPr>
      </w:pPr>
      <w:r w:rsidRPr="00B52707">
        <w:rPr>
          <w:color w:val="0070C0"/>
          <w:sz w:val="16"/>
          <w:szCs w:val="16"/>
        </w:rPr>
        <w:t>С 4 (17) апреля 1913 г. на ос</w:t>
      </w:r>
      <w:r w:rsidRPr="00B52707">
        <w:rPr>
          <w:color w:val="0070C0"/>
          <w:sz w:val="16"/>
          <w:szCs w:val="16"/>
        </w:rPr>
        <w:softHyphen/>
        <w:t>новании представления, подготовленно</w:t>
      </w:r>
      <w:r w:rsidRPr="00B52707">
        <w:rPr>
          <w:color w:val="0070C0"/>
          <w:sz w:val="16"/>
          <w:szCs w:val="16"/>
        </w:rPr>
        <w:softHyphen/>
        <w:t>го воздухоплавательной частью ГУ ГШ, были упразднены 7-я и 8-я воздухоплава</w:t>
      </w:r>
      <w:r w:rsidRPr="00B52707">
        <w:rPr>
          <w:color w:val="0070C0"/>
          <w:sz w:val="16"/>
          <w:szCs w:val="16"/>
        </w:rPr>
        <w:softHyphen/>
        <w:t>тельные роты. Вместо них с апреля 1913 г. началось формирование по специально разработанному штату трех авиационных рот: 1-я авиационная рота сформирова</w:t>
      </w:r>
      <w:r w:rsidRPr="00B52707">
        <w:rPr>
          <w:color w:val="0070C0"/>
          <w:sz w:val="16"/>
          <w:szCs w:val="16"/>
        </w:rPr>
        <w:softHyphen/>
        <w:t>на 27 апреля в г. Санкт-Петербург, 2-я - 25 мая в г. Севастополь, 3-я - 23 июня в г. Киев.</w:t>
      </w:r>
    </w:p>
    <w:p w14:paraId="7248D2B6" w14:textId="77777777" w:rsidR="00F81B98" w:rsidRPr="00B52707" w:rsidRDefault="00F81B98" w:rsidP="00F81B98">
      <w:pPr>
        <w:jc w:val="both"/>
        <w:rPr>
          <w:color w:val="0070C0"/>
          <w:sz w:val="16"/>
          <w:szCs w:val="16"/>
        </w:rPr>
      </w:pPr>
      <w:r w:rsidRPr="00B52707">
        <w:rPr>
          <w:color w:val="0070C0"/>
          <w:sz w:val="16"/>
          <w:szCs w:val="16"/>
        </w:rPr>
        <w:t>В состав каждой авиационной роты входили 4 офицера, 8 классных и 65 ниж</w:t>
      </w:r>
      <w:r w:rsidRPr="00B52707">
        <w:rPr>
          <w:color w:val="0070C0"/>
          <w:sz w:val="16"/>
          <w:szCs w:val="16"/>
        </w:rPr>
        <w:softHyphen/>
        <w:t>них чинов. В них предусматривалось на</w:t>
      </w:r>
      <w:r w:rsidRPr="00B52707">
        <w:rPr>
          <w:color w:val="0070C0"/>
          <w:sz w:val="16"/>
          <w:szCs w:val="16"/>
        </w:rPr>
        <w:softHyphen/>
        <w:t>личие мастерских, аэродрома и склада, где должны были храниться 42 самоле</w:t>
      </w:r>
      <w:r w:rsidRPr="00B52707">
        <w:rPr>
          <w:color w:val="0070C0"/>
          <w:sz w:val="16"/>
          <w:szCs w:val="16"/>
        </w:rPr>
        <w:softHyphen/>
        <w:t>та с принадлежностями для 7 авиаотря</w:t>
      </w:r>
      <w:r w:rsidRPr="00B52707">
        <w:rPr>
          <w:color w:val="0070C0"/>
          <w:sz w:val="16"/>
          <w:szCs w:val="16"/>
        </w:rPr>
        <w:softHyphen/>
        <w:t>дов, обслуживаемых по месту хранения. Авиароты подчинялись начальникам шта</w:t>
      </w:r>
      <w:r w:rsidRPr="00B52707">
        <w:rPr>
          <w:color w:val="0070C0"/>
          <w:sz w:val="16"/>
          <w:szCs w:val="16"/>
        </w:rPr>
        <w:softHyphen/>
        <w:t>бов округов, а крепостные авиаотряды - начальникам штабов крепостей (РГВИА. Фонд 493 опись 2 дело 56) (24962).</w:t>
      </w:r>
    </w:p>
    <w:p w14:paraId="6EC892DD" w14:textId="77777777" w:rsidR="00F81B98" w:rsidRPr="00B52707" w:rsidRDefault="00F81B98" w:rsidP="00F81B98">
      <w:pPr>
        <w:jc w:val="both"/>
        <w:rPr>
          <w:color w:val="0070C0"/>
          <w:sz w:val="16"/>
          <w:szCs w:val="16"/>
        </w:rPr>
      </w:pPr>
    </w:p>
    <w:p w14:paraId="60058EB8"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 и воздухоплавание Германии:</w:t>
      </w:r>
    </w:p>
    <w:p w14:paraId="504116FD" w14:textId="77777777" w:rsidR="002165C2" w:rsidRPr="008B368A" w:rsidRDefault="002165C2" w:rsidP="006D3E22">
      <w:pPr>
        <w:shd w:val="clear" w:color="auto" w:fill="FFFFFF"/>
        <w:jc w:val="both"/>
        <w:rPr>
          <w:bCs/>
          <w:color w:val="002060"/>
          <w:sz w:val="16"/>
          <w:szCs w:val="16"/>
        </w:rPr>
      </w:pPr>
    </w:p>
    <w:p w14:paraId="6C1BC232" w14:textId="77777777" w:rsidR="002165C2" w:rsidRPr="008B368A" w:rsidRDefault="002165C2" w:rsidP="006D3E22">
      <w:pPr>
        <w:jc w:val="both"/>
        <w:rPr>
          <w:bCs/>
          <w:color w:val="002060"/>
          <w:sz w:val="16"/>
          <w:szCs w:val="16"/>
        </w:rPr>
      </w:pPr>
      <w:r w:rsidRPr="008B368A">
        <w:rPr>
          <w:bCs/>
          <w:color w:val="002060"/>
          <w:sz w:val="16"/>
          <w:szCs w:val="16"/>
        </w:rPr>
        <w:t xml:space="preserve">4 (17) апреля 1913 Gustav Hamel осуществляет первый беспосадочный полет на аэроплане между Англией и Германией на военном моноплане «Блерио XI». Расстояние от Дувра до Кельна он преодолевает за 4 часа 18 минут. </w:t>
      </w:r>
    </w:p>
    <w:p w14:paraId="7FF5F3A4" w14:textId="77777777" w:rsidR="002165C2" w:rsidRPr="008B368A" w:rsidRDefault="002165C2" w:rsidP="006D3E22">
      <w:pPr>
        <w:shd w:val="clear" w:color="auto" w:fill="FFFFFF"/>
        <w:jc w:val="both"/>
        <w:rPr>
          <w:bCs/>
          <w:color w:val="002060"/>
          <w:sz w:val="16"/>
          <w:szCs w:val="16"/>
        </w:rPr>
      </w:pPr>
    </w:p>
    <w:p w14:paraId="1990E7F8" w14:textId="77777777" w:rsidR="002165C2" w:rsidRPr="008B368A" w:rsidRDefault="002165C2" w:rsidP="006D3E22">
      <w:pPr>
        <w:jc w:val="both"/>
        <w:rPr>
          <w:bCs/>
          <w:color w:val="002060"/>
          <w:sz w:val="16"/>
          <w:szCs w:val="16"/>
        </w:rPr>
      </w:pPr>
      <w:r w:rsidRPr="008B368A">
        <w:rPr>
          <w:bCs/>
          <w:color w:val="002060"/>
          <w:sz w:val="16"/>
          <w:szCs w:val="16"/>
        </w:rPr>
        <w:t>4 (17) апреля 1913 - Густав Хэмел (Gustav Hamel) осуществляет первый беспосадочный полёт на аэроплане между Англией и Германией на военном моноплане «Блерио XI». Расстояние от Дувра до Кёльна он преодолел за 4 часа 18 минут (22532).</w:t>
      </w:r>
    </w:p>
    <w:p w14:paraId="671AF220" w14:textId="77777777" w:rsidR="001C1E6C" w:rsidRPr="008B368A" w:rsidRDefault="001C1E6C" w:rsidP="006D3E22">
      <w:pPr>
        <w:shd w:val="clear" w:color="auto" w:fill="FFFFFF"/>
        <w:jc w:val="both"/>
        <w:rPr>
          <w:bCs/>
          <w:i/>
          <w:color w:val="002060"/>
          <w:sz w:val="16"/>
          <w:szCs w:val="16"/>
        </w:rPr>
      </w:pPr>
    </w:p>
    <w:p w14:paraId="28709E0B" w14:textId="6373A8AD" w:rsidR="001C1E6C" w:rsidRPr="008B368A" w:rsidRDefault="001C1E6C" w:rsidP="006D3E22">
      <w:pPr>
        <w:shd w:val="clear" w:color="auto" w:fill="FFFFFF"/>
        <w:jc w:val="both"/>
        <w:rPr>
          <w:bCs/>
          <w:i/>
          <w:color w:val="002060"/>
          <w:sz w:val="16"/>
          <w:szCs w:val="16"/>
        </w:rPr>
      </w:pPr>
      <w:r w:rsidRPr="008B368A">
        <w:rPr>
          <w:bCs/>
          <w:i/>
          <w:color w:val="002060"/>
          <w:sz w:val="16"/>
          <w:szCs w:val="16"/>
        </w:rPr>
        <w:t>Самолетостроение:</w:t>
      </w:r>
    </w:p>
    <w:p w14:paraId="5C2C621F" w14:textId="77777777" w:rsidR="001C1E6C" w:rsidRPr="008B368A" w:rsidRDefault="001C1E6C" w:rsidP="006D3E22">
      <w:pPr>
        <w:shd w:val="clear" w:color="auto" w:fill="FFFFFF"/>
        <w:jc w:val="both"/>
        <w:rPr>
          <w:bCs/>
          <w:i/>
          <w:color w:val="002060"/>
          <w:sz w:val="16"/>
          <w:szCs w:val="16"/>
        </w:rPr>
      </w:pPr>
    </w:p>
    <w:p w14:paraId="6638A92F" w14:textId="1D0CFF22" w:rsidR="001C1E6C" w:rsidRPr="008B368A" w:rsidRDefault="001C1E6C" w:rsidP="006D3E22">
      <w:pPr>
        <w:jc w:val="both"/>
        <w:rPr>
          <w:bCs/>
          <w:color w:val="002060"/>
          <w:sz w:val="16"/>
          <w:szCs w:val="16"/>
        </w:rPr>
      </w:pPr>
      <w:r w:rsidRPr="008B368A">
        <w:rPr>
          <w:bCs/>
          <w:color w:val="002060"/>
          <w:sz w:val="16"/>
          <w:szCs w:val="16"/>
          <w:lang w:bidi="en-US"/>
        </w:rPr>
        <w:t>5 (18) апреля 1913 русский артиллерийский офицер Штабс Капитан В. И. Толмачев внес предложение о проведении автоматического бомбометания с самолета с помощью оптического прибора конструкции Толничевского, который во время войны разработал серию бомбовых прицелов (23525).</w:t>
      </w:r>
    </w:p>
    <w:p w14:paraId="26BF700E" w14:textId="77777777" w:rsidR="001C1E6C" w:rsidRPr="008B368A" w:rsidRDefault="001C1E6C" w:rsidP="006D3E22">
      <w:pPr>
        <w:jc w:val="both"/>
        <w:rPr>
          <w:bCs/>
          <w:color w:val="002060"/>
          <w:sz w:val="16"/>
          <w:szCs w:val="16"/>
        </w:rPr>
      </w:pPr>
    </w:p>
    <w:p w14:paraId="4CA0B349" w14:textId="1BFF7BFB" w:rsidR="001C1E6C" w:rsidRPr="008B368A" w:rsidRDefault="001C1E6C" w:rsidP="006D3E22">
      <w:pPr>
        <w:shd w:val="clear" w:color="auto" w:fill="FFFFFF"/>
        <w:jc w:val="both"/>
        <w:rPr>
          <w:bCs/>
          <w:i/>
          <w:color w:val="002060"/>
          <w:sz w:val="16"/>
          <w:szCs w:val="16"/>
        </w:rPr>
      </w:pPr>
      <w:r w:rsidRPr="008B368A">
        <w:rPr>
          <w:bCs/>
          <w:i/>
          <w:color w:val="002060"/>
          <w:sz w:val="16"/>
          <w:szCs w:val="16"/>
        </w:rPr>
        <w:t>Авиация и воздухоплавание за рубежом:</w:t>
      </w:r>
    </w:p>
    <w:p w14:paraId="5825300A" w14:textId="77777777" w:rsidR="001C1E6C" w:rsidRPr="008B368A" w:rsidRDefault="001C1E6C" w:rsidP="006D3E22">
      <w:pPr>
        <w:shd w:val="clear" w:color="auto" w:fill="FFFFFF"/>
        <w:jc w:val="both"/>
        <w:rPr>
          <w:bCs/>
          <w:i/>
          <w:color w:val="002060"/>
          <w:sz w:val="16"/>
          <w:szCs w:val="16"/>
        </w:rPr>
      </w:pPr>
    </w:p>
    <w:p w14:paraId="25B0C9C6" w14:textId="7D928413" w:rsidR="001C1E6C" w:rsidRPr="008B368A" w:rsidRDefault="00F81B98" w:rsidP="006D3E22">
      <w:pPr>
        <w:jc w:val="both"/>
        <w:rPr>
          <w:bCs/>
          <w:color w:val="002060"/>
          <w:sz w:val="16"/>
          <w:szCs w:val="16"/>
        </w:rPr>
      </w:pPr>
      <w:r>
        <w:rPr>
          <w:bCs/>
          <w:color w:val="002060"/>
          <w:sz w:val="16"/>
          <w:szCs w:val="16"/>
          <w:lang w:bidi="en-US"/>
        </w:rPr>
        <w:t>5 (</w:t>
      </w:r>
      <w:r w:rsidR="001C1E6C" w:rsidRPr="008B368A">
        <w:rPr>
          <w:bCs/>
          <w:color w:val="002060"/>
          <w:sz w:val="16"/>
          <w:szCs w:val="16"/>
          <w:lang w:bidi="en-US"/>
        </w:rPr>
        <w:t>18</w:t>
      </w:r>
      <w:r>
        <w:rPr>
          <w:bCs/>
          <w:color w:val="002060"/>
          <w:sz w:val="16"/>
          <w:szCs w:val="16"/>
          <w:lang w:bidi="en-US"/>
        </w:rPr>
        <w:t>)</w:t>
      </w:r>
      <w:r w:rsidR="001C1E6C" w:rsidRPr="008B368A">
        <w:rPr>
          <w:bCs/>
          <w:color w:val="002060"/>
          <w:sz w:val="16"/>
          <w:szCs w:val="16"/>
          <w:lang w:bidi="en-US"/>
        </w:rPr>
        <w:t xml:space="preserve"> апреля 1913 г. румынское военное министерство учредило Положение о </w:t>
      </w:r>
      <w:r w:rsidR="001C1E6C" w:rsidRPr="008B368A">
        <w:rPr>
          <w:bCs/>
          <w:color w:val="002060"/>
          <w:sz w:val="16"/>
          <w:szCs w:val="16"/>
          <w:lang w:val="en-US" w:bidi="en-US"/>
        </w:rPr>
        <w:t>Aeronauticil</w:t>
      </w:r>
      <w:r w:rsidR="001C1E6C" w:rsidRPr="008B368A">
        <w:rPr>
          <w:bCs/>
          <w:color w:val="002060"/>
          <w:sz w:val="16"/>
          <w:szCs w:val="16"/>
          <w:lang w:bidi="en-US"/>
        </w:rPr>
        <w:t xml:space="preserve"> </w:t>
      </w:r>
      <w:r w:rsidR="001C1E6C" w:rsidRPr="008B368A">
        <w:rPr>
          <w:bCs/>
          <w:color w:val="002060"/>
          <w:sz w:val="16"/>
          <w:szCs w:val="16"/>
          <w:lang w:val="en-US" w:bidi="en-US"/>
        </w:rPr>
        <w:t>Militare</w:t>
      </w:r>
      <w:r w:rsidR="001C1E6C" w:rsidRPr="008B368A">
        <w:rPr>
          <w:bCs/>
          <w:color w:val="002060"/>
          <w:sz w:val="16"/>
          <w:szCs w:val="16"/>
          <w:lang w:bidi="en-US"/>
        </w:rPr>
        <w:t xml:space="preserve"> </w:t>
      </w:r>
      <w:r w:rsidR="001C1E6C" w:rsidRPr="008B368A">
        <w:rPr>
          <w:bCs/>
          <w:color w:val="002060"/>
          <w:sz w:val="16"/>
          <w:szCs w:val="16"/>
          <w:lang w:val="en-US" w:bidi="en-US"/>
        </w:rPr>
        <w:t>Romane</w:t>
      </w:r>
      <w:r w:rsidR="001C1E6C" w:rsidRPr="008B368A">
        <w:rPr>
          <w:bCs/>
          <w:color w:val="002060"/>
          <w:sz w:val="16"/>
          <w:szCs w:val="16"/>
          <w:lang w:bidi="en-US"/>
        </w:rPr>
        <w:t xml:space="preserve"> (румынское военное воздухоплавание), которое состояло из двух отделов, авиационного и воздухоплавательного, и подчинялось Инженерному корпусу (23525).</w:t>
      </w:r>
    </w:p>
    <w:p w14:paraId="0A39781D" w14:textId="77777777" w:rsidR="001C1E6C" w:rsidRPr="008B368A" w:rsidRDefault="001C1E6C" w:rsidP="006D3E22">
      <w:pPr>
        <w:jc w:val="both"/>
        <w:rPr>
          <w:bCs/>
          <w:color w:val="002060"/>
          <w:sz w:val="16"/>
          <w:szCs w:val="16"/>
        </w:rPr>
      </w:pPr>
    </w:p>
    <w:p w14:paraId="4DB9A888" w14:textId="4C0ADF4B" w:rsidR="002165C2" w:rsidRPr="008B368A" w:rsidRDefault="002165C2" w:rsidP="006D3E22">
      <w:pPr>
        <w:shd w:val="clear" w:color="auto" w:fill="FFFFFF"/>
        <w:jc w:val="both"/>
        <w:rPr>
          <w:bCs/>
          <w:color w:val="002060"/>
          <w:sz w:val="16"/>
          <w:szCs w:val="16"/>
        </w:rPr>
      </w:pPr>
      <w:r w:rsidRPr="008B368A">
        <w:rPr>
          <w:bCs/>
          <w:i/>
          <w:color w:val="002060"/>
          <w:sz w:val="16"/>
          <w:szCs w:val="16"/>
        </w:rPr>
        <w:lastRenderedPageBreak/>
        <w:t>Самолетостроение:</w:t>
      </w:r>
    </w:p>
    <w:p w14:paraId="66834F15" w14:textId="77777777" w:rsidR="002165C2" w:rsidRPr="008B368A" w:rsidRDefault="002165C2" w:rsidP="006D3E22">
      <w:pPr>
        <w:shd w:val="clear" w:color="auto" w:fill="FFFFFF"/>
        <w:jc w:val="both"/>
        <w:rPr>
          <w:bCs/>
          <w:color w:val="002060"/>
          <w:sz w:val="16"/>
          <w:szCs w:val="16"/>
        </w:rPr>
      </w:pPr>
    </w:p>
    <w:p w14:paraId="567DC520" w14:textId="77777777" w:rsidR="002165C2" w:rsidRPr="008B368A" w:rsidRDefault="002165C2" w:rsidP="006D3E22">
      <w:pPr>
        <w:jc w:val="both"/>
        <w:rPr>
          <w:bCs/>
          <w:color w:val="002060"/>
          <w:sz w:val="16"/>
          <w:szCs w:val="16"/>
        </w:rPr>
      </w:pPr>
      <w:r w:rsidRPr="008B368A">
        <w:rPr>
          <w:bCs/>
          <w:color w:val="002060"/>
          <w:sz w:val="16"/>
          <w:szCs w:val="16"/>
        </w:rPr>
        <w:t xml:space="preserve">В начале апреля 1913 "Гранд" был снова готов к испытаниям. В течение месяца было совершено несколько пробежек и подлетов в пределах аэродрома. На пробежках самолет легко выдерживал направление, при штурвале в нейтральном положении сам поднимал хвост. Разбег составлял примерно 400 м. После отрыва Сикорский прибирал газ, и "Гранд" снова катился по Земле. Во время этих кратковременных подлетов удалось установить, что самолет нормально реагирует на действия рулями управления, хотя и с некоторым запаздыванием. Из-за больших размеров и массы сказывалась его инерционность. </w:t>
      </w:r>
    </w:p>
    <w:p w14:paraId="32003711" w14:textId="77777777" w:rsidR="002165C2" w:rsidRPr="008B368A" w:rsidRDefault="002165C2" w:rsidP="006D3E22">
      <w:pPr>
        <w:jc w:val="both"/>
        <w:rPr>
          <w:bCs/>
          <w:color w:val="002060"/>
          <w:sz w:val="16"/>
          <w:szCs w:val="16"/>
        </w:rPr>
      </w:pPr>
      <w:r w:rsidRPr="008B368A">
        <w:rPr>
          <w:bCs/>
          <w:color w:val="002060"/>
          <w:sz w:val="16"/>
          <w:szCs w:val="16"/>
        </w:rPr>
        <w:t xml:space="preserve">Главный конструктор много времени проводил в кабине на своем пилотском кресле. Он мысленно проигрывал первый полет по кругу, еще и еще раз повторял свои действия в случае возможных неблагоприятных ситуаций. Закрытая кабина не мешала Сикорскому, хотя большинство авиационных специалистов имели по этому вопросу другое мнение. В открытых кабинах пилот чувствовал своим лицом направление и напор воздушного потока. Напор говорил о скорости, направление потока - о боковом скольжении. Все это позволяло пилоту мгновенно реагировать рулями. Отсюда и пошли легенды о "птичьем чутье", которое давалось от природы и якобы далеко не каждому. Закрытая же кабина, хотя и несла в себе удобство и комфорт, лишала пилота подобных ощущений. Нужно было верить только приборам и опираться на инженерные знания, а не на "птичье чутье". Приборов было немного, но они давали необходимую информацию: компас, четыре тахометра (от каждого двигателя) позволяли судить о числе оборотов, два анероид ных высотомера, два анемометра для определения воздушной скорости (один из них в виде U-образной стеклянной трубки со спиртом, один конец которой был закрыт, а другой соединен с приемником воздушного давления). Указатель скольжения - изогнутая стеклянная трубка с шариком внутри. Тангаж определялся с помощью подобной же трубки - "визирное приспособление с мерками для уклонов на подъем, горизонтальный полет и спуск". [Аэро- и автомобильная жизнь. 1913. ? 22. С. 8.] Эти в общем-то примитивные приборы позволяли в случае необходимости пилотировать самолет в спокойной атмосфере вне видимости горизонта. </w:t>
      </w:r>
    </w:p>
    <w:p w14:paraId="4D4D43DE" w14:textId="77777777" w:rsidR="002165C2" w:rsidRPr="008B368A" w:rsidRDefault="002165C2" w:rsidP="006D3E22">
      <w:pPr>
        <w:jc w:val="both"/>
        <w:rPr>
          <w:bCs/>
          <w:color w:val="002060"/>
          <w:sz w:val="16"/>
          <w:szCs w:val="16"/>
        </w:rPr>
      </w:pPr>
      <w:r w:rsidRPr="008B368A">
        <w:rPr>
          <w:bCs/>
          <w:color w:val="002060"/>
          <w:sz w:val="16"/>
          <w:szCs w:val="16"/>
        </w:rPr>
        <w:t xml:space="preserve">Во время мысленных полетов Сикорский старался бросать короткие, точные взгляды на приборы, не тратя времени на их поиск. Свои действия нужно было довести до автоматизма. Вроде бы все проверено, отрегулировано, но Сикорcкий знал по опыту, что какая-нибудь непредвиденная мелочь может решить судьбу полета, и поэтому еще и еще проверял и регулировал машину. Ведь на карту поставлено много. Если первый полет закончится неудачно, можно дискредитировать саму идею создания больших самолетов, и поэтому Сикорский был особенно внимателен и осторожен в подготовке первого полета по кругу, тщательно готовил машину и себя. </w:t>
      </w:r>
    </w:p>
    <w:p w14:paraId="28317A6F" w14:textId="77777777" w:rsidR="002165C2" w:rsidRPr="008B368A" w:rsidRDefault="002165C2" w:rsidP="006D3E22">
      <w:pPr>
        <w:jc w:val="both"/>
        <w:rPr>
          <w:bCs/>
          <w:color w:val="002060"/>
          <w:sz w:val="16"/>
          <w:szCs w:val="16"/>
        </w:rPr>
      </w:pPr>
      <w:r w:rsidRPr="008B368A">
        <w:rPr>
          <w:bCs/>
          <w:color w:val="002060"/>
          <w:sz w:val="16"/>
          <w:szCs w:val="16"/>
        </w:rPr>
        <w:t>Ободренный первыми успешными пробами, Сикорский, перед тем как уйти по кругу, решил совершить полет из конца в конец аэродрома. Размеры летного поля позволяли это сделать. Ведь аэродром простирался между Балтийской железной дорогой и Забалканским проспектом от теперешней "Электросилы" до ул. Гастелло. В этом полете он предполагал набрать высоту 10 - 15 м и пройти на ней несколько секунд, насколько позволяли размеры поля с учетом посадочной дистанции. Панасюк должен был находиться на балконе с двухсаженной рейкой в руках. По замыслу, при снижении самолета, как только рейка коснется земли, он подает сигнал пилоту. При этом в целях безопасности рейка имела надпил, тем чтобы в момент касания она сломалась. Сикорский предусмотрел такой замер для проверки собственной оценки расстояния до земли. Ведь из закрытой кабины обзор хуже, да и остекление и рамные переплеты влияли на привычный глазомер. надо было на первый раз себя обезопасить (11294).</w:t>
      </w:r>
    </w:p>
    <w:p w14:paraId="0D32C58D" w14:textId="6360CF5B" w:rsidR="002165C2" w:rsidRPr="008B368A" w:rsidRDefault="002165C2" w:rsidP="006D3E22">
      <w:pPr>
        <w:jc w:val="both"/>
        <w:rPr>
          <w:bCs/>
          <w:color w:val="002060"/>
          <w:sz w:val="16"/>
          <w:szCs w:val="16"/>
        </w:rPr>
      </w:pPr>
    </w:p>
    <w:p w14:paraId="73365193" w14:textId="77777777" w:rsidR="001C1E6C" w:rsidRPr="008B368A" w:rsidRDefault="001C1E6C" w:rsidP="006D3E22">
      <w:pPr>
        <w:jc w:val="both"/>
        <w:rPr>
          <w:bCs/>
          <w:color w:val="002060"/>
          <w:sz w:val="16"/>
          <w:szCs w:val="16"/>
        </w:rPr>
      </w:pPr>
      <w:r w:rsidRPr="008B368A">
        <w:rPr>
          <w:bCs/>
          <w:color w:val="002060"/>
          <w:sz w:val="16"/>
          <w:szCs w:val="16"/>
        </w:rPr>
        <w:t>В начале апреля 1913 г. «Гранд» был снова готов к испытаниям. В течение месяца на Корпусном аэродроме было совершено несколько пробежек и подлетов в пределах аэродрома. На пробежках самолет легко выдерживал направление, при штурвале в нейтральном положении сам поднимал хвост. Разбег со</w:t>
      </w:r>
      <w:r w:rsidRPr="008B368A">
        <w:rPr>
          <w:bCs/>
          <w:color w:val="002060"/>
          <w:sz w:val="16"/>
          <w:szCs w:val="16"/>
        </w:rPr>
        <w:softHyphen/>
        <w:t>ставлял примерно 400 м. После отрыва Сикорский прибирал газ, и «Гранд» снова катился по Земле. Во время этих кратковременных подлетов удалось установить, что самолет нормально реагирует на действия рулями управления, хотя и с некоторым запаздыванием. Из-за больших размеров и массы сказывалась его инерционность.</w:t>
      </w:r>
    </w:p>
    <w:p w14:paraId="05E458BC" w14:textId="77777777" w:rsidR="001C1E6C" w:rsidRPr="008B368A" w:rsidRDefault="001C1E6C" w:rsidP="006D3E22">
      <w:pPr>
        <w:jc w:val="both"/>
        <w:rPr>
          <w:bCs/>
          <w:color w:val="002060"/>
          <w:sz w:val="16"/>
          <w:szCs w:val="16"/>
        </w:rPr>
      </w:pPr>
      <w:r w:rsidRPr="008B368A">
        <w:rPr>
          <w:bCs/>
          <w:color w:val="002060"/>
          <w:sz w:val="16"/>
          <w:szCs w:val="16"/>
        </w:rPr>
        <w:t>Ободренный первыми успешными пробами, Сикор</w:t>
      </w:r>
      <w:r w:rsidRPr="008B368A">
        <w:rPr>
          <w:bCs/>
          <w:color w:val="002060"/>
          <w:sz w:val="16"/>
          <w:szCs w:val="16"/>
        </w:rPr>
        <w:softHyphen/>
        <w:t>ский, перед тем как уйти по кругу, решил совершить полет да дальнего конца аэродрома. Размеры поля позволяли это сделать. Ведь аэродром простирался между Балтийской железной дорогой и Забалканским проспектом от теперешней «Электросилы» до ул. Гас</w:t>
      </w:r>
      <w:r w:rsidRPr="008B368A">
        <w:rPr>
          <w:bCs/>
          <w:color w:val="002060"/>
          <w:sz w:val="16"/>
          <w:szCs w:val="16"/>
        </w:rPr>
        <w:softHyphen/>
        <w:t>телло. В этом полете он предполагал набрать высоту 10 — 15 м и пройти на ней несколько секунд, насколько позволяли размеры поля с учетом посадочной дистан</w:t>
      </w:r>
      <w:r w:rsidRPr="008B368A">
        <w:rPr>
          <w:bCs/>
          <w:color w:val="002060"/>
          <w:sz w:val="16"/>
          <w:szCs w:val="16"/>
        </w:rPr>
        <w:softHyphen/>
        <w:t>ции. Панасюк должен был находиться на балконе с двухсаженной рейкой в руках. По замыслу, при сниже</w:t>
      </w:r>
      <w:r w:rsidRPr="008B368A">
        <w:rPr>
          <w:bCs/>
          <w:color w:val="002060"/>
          <w:sz w:val="16"/>
          <w:szCs w:val="16"/>
        </w:rPr>
        <w:softHyphen/>
        <w:t>нии самолета, как только рейка коснется земли, он по</w:t>
      </w:r>
      <w:r w:rsidRPr="008B368A">
        <w:rPr>
          <w:bCs/>
          <w:color w:val="002060"/>
          <w:sz w:val="16"/>
          <w:szCs w:val="16"/>
        </w:rPr>
        <w:softHyphen/>
        <w:t>дает сигнал пилоту. При этом в целях безопасности рейка имела надпил, с тем чтобы в момент касания она сломалась. Сикорский предусмотрел такой замер для проверки собственной оценки расстояния до земли. Ведь из закрытой кабины обзор хуже, да и остекление и рамные переплеты влияли на привычный глазомер (24177).</w:t>
      </w:r>
    </w:p>
    <w:p w14:paraId="242CE02B" w14:textId="77777777" w:rsidR="001C1E6C" w:rsidRPr="008B368A" w:rsidRDefault="001C1E6C" w:rsidP="006D3E22">
      <w:pPr>
        <w:jc w:val="both"/>
        <w:rPr>
          <w:bCs/>
          <w:color w:val="002060"/>
          <w:sz w:val="16"/>
          <w:szCs w:val="16"/>
        </w:rPr>
      </w:pPr>
    </w:p>
    <w:p w14:paraId="13FFB36C" w14:textId="517CD934" w:rsidR="00CD078F" w:rsidRPr="008B368A" w:rsidRDefault="00CD078F" w:rsidP="006D3E22">
      <w:pPr>
        <w:jc w:val="both"/>
        <w:rPr>
          <w:bCs/>
          <w:i/>
          <w:iCs/>
          <w:color w:val="002060"/>
          <w:sz w:val="16"/>
          <w:szCs w:val="16"/>
        </w:rPr>
      </w:pPr>
      <w:r w:rsidRPr="008B368A">
        <w:rPr>
          <w:bCs/>
          <w:i/>
          <w:iCs/>
          <w:color w:val="002060"/>
          <w:sz w:val="16"/>
          <w:szCs w:val="16"/>
        </w:rPr>
        <w:t>Авиация:</w:t>
      </w:r>
    </w:p>
    <w:p w14:paraId="47F9E752" w14:textId="77777777" w:rsidR="00CD078F" w:rsidRPr="008B368A" w:rsidRDefault="00CD078F" w:rsidP="006D3E22">
      <w:pPr>
        <w:jc w:val="both"/>
        <w:rPr>
          <w:bCs/>
          <w:i/>
          <w:iCs/>
          <w:color w:val="002060"/>
          <w:sz w:val="16"/>
          <w:szCs w:val="16"/>
        </w:rPr>
      </w:pPr>
    </w:p>
    <w:p w14:paraId="488748F2" w14:textId="77777777" w:rsidR="00CD078F" w:rsidRPr="008B368A" w:rsidRDefault="00CD078F" w:rsidP="006D3E22">
      <w:pPr>
        <w:shd w:val="clear" w:color="auto" w:fill="FFFFFF"/>
        <w:jc w:val="both"/>
        <w:rPr>
          <w:bCs/>
          <w:color w:val="002060"/>
          <w:sz w:val="16"/>
          <w:szCs w:val="16"/>
        </w:rPr>
      </w:pPr>
      <w:r w:rsidRPr="008B368A">
        <w:rPr>
          <w:bCs/>
          <w:color w:val="002060"/>
          <w:sz w:val="16"/>
          <w:szCs w:val="16"/>
        </w:rPr>
        <w:t>В начале апреля 1913 года военным советом на базе воздухоплавательных рот создаются первые авиа</w:t>
      </w:r>
      <w:r w:rsidRPr="008B368A">
        <w:rPr>
          <w:bCs/>
          <w:color w:val="002060"/>
          <w:sz w:val="16"/>
          <w:szCs w:val="16"/>
        </w:rPr>
        <w:softHyphen/>
        <w:t>ционные роты: первая — в Петербурге, вторая — в Севастополе и третья — в Киеве.</w:t>
      </w:r>
    </w:p>
    <w:p w14:paraId="09064562" w14:textId="77777777" w:rsidR="00CD078F" w:rsidRPr="008B368A" w:rsidRDefault="00CD078F" w:rsidP="006D3E22">
      <w:pPr>
        <w:shd w:val="clear" w:color="auto" w:fill="FFFFFF"/>
        <w:jc w:val="both"/>
        <w:rPr>
          <w:bCs/>
          <w:color w:val="002060"/>
          <w:sz w:val="16"/>
          <w:szCs w:val="16"/>
        </w:rPr>
      </w:pPr>
      <w:r w:rsidRPr="008B368A">
        <w:rPr>
          <w:bCs/>
          <w:color w:val="002060"/>
          <w:sz w:val="16"/>
          <w:szCs w:val="16"/>
        </w:rPr>
        <w:t>Киевскую роту возглавил подполковник К.М.Боресков. В нее вошли 3-й армейский полевой авиаот</w:t>
      </w:r>
      <w:r w:rsidRPr="008B368A">
        <w:rPr>
          <w:bCs/>
          <w:color w:val="002060"/>
          <w:sz w:val="16"/>
          <w:szCs w:val="16"/>
        </w:rPr>
        <w:softHyphen/>
        <w:t>ряд во главе со штабс-капитаном Г.К.Линно и 9-й, 11-й и 12-й корпусные отряды во главе со штабе-капитанами А.С.Воротниковым, П.А.Самойло и Д.А.</w:t>
      </w:r>
      <w:r w:rsidRPr="008B368A">
        <w:rPr>
          <w:bCs/>
          <w:color w:val="002060"/>
          <w:sz w:val="16"/>
          <w:szCs w:val="16"/>
        </w:rPr>
        <w:softHyphen/>
        <w:t>Макаровым.</w:t>
      </w:r>
    </w:p>
    <w:p w14:paraId="50A06F6E" w14:textId="77777777" w:rsidR="00CD078F" w:rsidRPr="008B368A" w:rsidRDefault="00CD078F" w:rsidP="006D3E22">
      <w:pPr>
        <w:shd w:val="clear" w:color="auto" w:fill="FFFFFF"/>
        <w:jc w:val="both"/>
        <w:rPr>
          <w:bCs/>
          <w:color w:val="002060"/>
          <w:sz w:val="16"/>
          <w:szCs w:val="16"/>
        </w:rPr>
      </w:pPr>
      <w:r w:rsidRPr="008B368A">
        <w:rPr>
          <w:bCs/>
          <w:color w:val="002060"/>
          <w:sz w:val="16"/>
          <w:szCs w:val="16"/>
        </w:rPr>
        <w:t>Уже в марте на Сырецком аэродроме в Киеве из</w:t>
      </w:r>
      <w:r w:rsidRPr="008B368A">
        <w:rPr>
          <w:bCs/>
          <w:color w:val="002060"/>
          <w:sz w:val="16"/>
          <w:szCs w:val="16"/>
        </w:rPr>
        <w:softHyphen/>
        <w:t>влекли из ящиков новенькие «Ныопоры», и затем лет</w:t>
      </w:r>
      <w:r w:rsidRPr="008B368A">
        <w:rPr>
          <w:bCs/>
          <w:color w:val="002060"/>
          <w:sz w:val="16"/>
          <w:szCs w:val="16"/>
        </w:rPr>
        <w:softHyphen/>
        <w:t>чики вместе со своими мотористами занялись их сбор</w:t>
      </w:r>
      <w:r w:rsidRPr="008B368A">
        <w:rPr>
          <w:bCs/>
          <w:color w:val="002060"/>
          <w:sz w:val="16"/>
          <w:szCs w:val="16"/>
        </w:rPr>
        <w:softHyphen/>
        <w:t>кой. [137] (553).</w:t>
      </w:r>
    </w:p>
    <w:p w14:paraId="35DFBCF5" w14:textId="77777777" w:rsidR="00CD078F" w:rsidRPr="008B368A" w:rsidRDefault="00CD078F" w:rsidP="006D3E22">
      <w:pPr>
        <w:shd w:val="clear" w:color="auto" w:fill="FFFFFF"/>
        <w:jc w:val="both"/>
        <w:rPr>
          <w:bCs/>
          <w:color w:val="002060"/>
          <w:sz w:val="16"/>
          <w:szCs w:val="16"/>
        </w:rPr>
      </w:pPr>
    </w:p>
    <w:p w14:paraId="6FD161CD" w14:textId="77777777" w:rsidR="002165C2" w:rsidRPr="008B368A" w:rsidRDefault="002165C2" w:rsidP="006D3E22">
      <w:pPr>
        <w:jc w:val="both"/>
        <w:rPr>
          <w:bCs/>
          <w:i/>
          <w:iCs/>
          <w:color w:val="002060"/>
          <w:sz w:val="16"/>
          <w:szCs w:val="16"/>
        </w:rPr>
      </w:pPr>
      <w:r w:rsidRPr="008B368A">
        <w:rPr>
          <w:bCs/>
          <w:i/>
          <w:iCs/>
          <w:color w:val="002060"/>
          <w:sz w:val="16"/>
          <w:szCs w:val="16"/>
        </w:rPr>
        <w:t>Авиация и воздухоплавание за рубежом:</w:t>
      </w:r>
    </w:p>
    <w:p w14:paraId="4EA1DC6C" w14:textId="77777777" w:rsidR="002165C2" w:rsidRPr="008B368A" w:rsidRDefault="002165C2" w:rsidP="006D3E22">
      <w:pPr>
        <w:jc w:val="both"/>
        <w:rPr>
          <w:bCs/>
          <w:i/>
          <w:iCs/>
          <w:color w:val="002060"/>
          <w:sz w:val="16"/>
          <w:szCs w:val="16"/>
        </w:rPr>
      </w:pPr>
    </w:p>
    <w:p w14:paraId="32920B41" w14:textId="77777777" w:rsidR="002165C2" w:rsidRPr="008B368A" w:rsidRDefault="002165C2" w:rsidP="006D3E22">
      <w:pPr>
        <w:jc w:val="both"/>
        <w:rPr>
          <w:bCs/>
          <w:color w:val="002060"/>
          <w:sz w:val="16"/>
          <w:szCs w:val="16"/>
        </w:rPr>
      </w:pPr>
      <w:r w:rsidRPr="008B368A">
        <w:rPr>
          <w:bCs/>
          <w:color w:val="002060"/>
          <w:sz w:val="16"/>
          <w:szCs w:val="16"/>
        </w:rPr>
        <w:t>В начале апреля было подписано соглашение о прекращении огня и к этому времени сербы выполнили семь вылетов на разведку. Псоле заключения перемирия французы отправились домой. Правда, как считали сербы толку от них было немного. Получив по 1000 динаров за месяц, они больше находили причины уклонения от боевой работы, чем летали на задания. Авиаотряд не покинул площадку под Скутари 6 апреля и вернулся в Ниш. Правда, военные действия возобновились вскоре, и 22 апреля черногорцы таки взяли крепость.</w:t>
      </w:r>
    </w:p>
    <w:p w14:paraId="27C6854C" w14:textId="77777777" w:rsidR="002165C2" w:rsidRPr="008B368A" w:rsidRDefault="002165C2" w:rsidP="006D3E22">
      <w:pPr>
        <w:jc w:val="both"/>
        <w:rPr>
          <w:bCs/>
          <w:color w:val="002060"/>
          <w:sz w:val="16"/>
          <w:szCs w:val="16"/>
        </w:rPr>
      </w:pPr>
      <w:r w:rsidRPr="008B368A">
        <w:rPr>
          <w:bCs/>
          <w:color w:val="002060"/>
          <w:sz w:val="16"/>
          <w:szCs w:val="16"/>
        </w:rPr>
        <w:t>Сербское командование достаточно высоко оценило действия своих первых военных летчиков. В частности, все офицеры-авиаторы, принявшие участие в скутарской кампании - поручики Милош Илич, Йован Югович и Станкович - были повышены в званиях и стали капитанами. Югович был назначен командиром воздухоплавательной роты, Илич - авиаэскадрильи.</w:t>
      </w:r>
    </w:p>
    <w:p w14:paraId="05F46F6F" w14:textId="77777777" w:rsidR="002165C2" w:rsidRPr="008B368A" w:rsidRDefault="002165C2" w:rsidP="006D3E22">
      <w:pPr>
        <w:jc w:val="both"/>
        <w:rPr>
          <w:bCs/>
          <w:color w:val="002060"/>
          <w:sz w:val="16"/>
          <w:szCs w:val="16"/>
        </w:rPr>
      </w:pPr>
      <w:r w:rsidRPr="008B368A">
        <w:rPr>
          <w:bCs/>
          <w:color w:val="002060"/>
          <w:sz w:val="16"/>
          <w:szCs w:val="16"/>
        </w:rPr>
        <w:t>Окончание войны сербские воздушные силы встретили в плачевном состоянии. В воздухоплавательной роте числился один "змей", полученный из России. В авиаэскадрилье оcтались всего четыре аэроплана - три "блерио" и "Депердюссен". Однако в летном состоянии находились всего два "блерио".</w:t>
      </w:r>
    </w:p>
    <w:p w14:paraId="0D6398FE" w14:textId="77777777" w:rsidR="002165C2" w:rsidRPr="008B368A" w:rsidRDefault="002165C2" w:rsidP="006D3E22">
      <w:pPr>
        <w:jc w:val="both"/>
        <w:rPr>
          <w:bCs/>
          <w:color w:val="002060"/>
          <w:sz w:val="16"/>
          <w:szCs w:val="16"/>
        </w:rPr>
      </w:pPr>
    </w:p>
    <w:p w14:paraId="40F10D6F"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7A9D27E6" w14:textId="77777777" w:rsidR="002165C2" w:rsidRPr="008B368A" w:rsidRDefault="002165C2" w:rsidP="006D3E22">
      <w:pPr>
        <w:shd w:val="clear" w:color="auto" w:fill="FFFFFF"/>
        <w:jc w:val="both"/>
        <w:rPr>
          <w:bCs/>
          <w:color w:val="002060"/>
          <w:sz w:val="16"/>
          <w:szCs w:val="16"/>
        </w:rPr>
      </w:pPr>
    </w:p>
    <w:p w14:paraId="7A1094D1" w14:textId="4F00C2D0" w:rsidR="002165C2" w:rsidRPr="008B368A" w:rsidRDefault="002165C2" w:rsidP="006D3E22">
      <w:pPr>
        <w:shd w:val="clear" w:color="auto" w:fill="FFFFFF"/>
        <w:jc w:val="both"/>
        <w:rPr>
          <w:bCs/>
          <w:color w:val="002060"/>
          <w:sz w:val="16"/>
          <w:szCs w:val="16"/>
        </w:rPr>
      </w:pPr>
      <w:r w:rsidRPr="008B368A">
        <w:rPr>
          <w:bCs/>
          <w:color w:val="002060"/>
          <w:sz w:val="16"/>
          <w:szCs w:val="16"/>
        </w:rPr>
        <w:t>9 (22) апреля 1913 г. в соответствии с подписанным во Франции контрактом Балтийский флот приоб</w:t>
      </w:r>
      <w:r w:rsidRPr="008B368A">
        <w:rPr>
          <w:bCs/>
          <w:color w:val="002060"/>
          <w:sz w:val="16"/>
          <w:szCs w:val="16"/>
        </w:rPr>
        <w:softHyphen/>
        <w:t>рел летающую лодку «Доннэ-Левек», а 1 июня специально созванная приемная комиссия зачислилаее в казну после коротких испытаний в Гребном порту российской столицы. Двадцать четвер</w:t>
      </w:r>
      <w:r w:rsidRPr="008B368A">
        <w:rPr>
          <w:bCs/>
          <w:color w:val="002060"/>
          <w:sz w:val="16"/>
          <w:szCs w:val="16"/>
        </w:rPr>
        <w:softHyphen/>
        <w:t>того июня в одном из тренировочных полетов лейтенант П. Э. фон Липгарт по неопытности разбил этот аппарат, причем полученные повреждения оказались столь велики, что потребовался заводской ремонт. После обращения к нескольким местным производителям, а именно ПРТВ, В. А. Лебедеву и РБВЗ, мор</w:t>
      </w:r>
      <w:r w:rsidRPr="008B368A">
        <w:rPr>
          <w:bCs/>
          <w:color w:val="002060"/>
          <w:sz w:val="16"/>
          <w:szCs w:val="16"/>
        </w:rPr>
        <w:softHyphen/>
        <w:t>ские авиаторы Опытной станции, находившейся под командованием инженер-механика капитана 2 р. Д. Н. Александрова, решили отдать предпочтение услугам С. С. Щетинина, запросившего наименьшую цену—«всего» 400 рублей. По одной из вер</w:t>
      </w:r>
      <w:r w:rsidRPr="008B368A">
        <w:rPr>
          <w:bCs/>
          <w:color w:val="002060"/>
          <w:sz w:val="16"/>
          <w:szCs w:val="16"/>
        </w:rPr>
        <w:softHyphen/>
        <w:t>сий, сторонником которой являлся В. Б. Шавров, столь «незначительная» стоимость работ была за</w:t>
      </w:r>
      <w:r w:rsidRPr="008B368A">
        <w:rPr>
          <w:bCs/>
          <w:color w:val="002060"/>
          <w:sz w:val="16"/>
          <w:szCs w:val="16"/>
        </w:rPr>
        <w:softHyphen/>
        <w:t>явлена благодаря усилиям Д. П. Григоровича, якобы уговорившего фабриканта пойти на уступ</w:t>
      </w:r>
      <w:r w:rsidRPr="008B368A">
        <w:rPr>
          <w:bCs/>
          <w:color w:val="002060"/>
          <w:sz w:val="16"/>
          <w:szCs w:val="16"/>
        </w:rPr>
        <w:softHyphen/>
        <w:t>ки с целью получения доступа к «живому» импор</w:t>
      </w:r>
      <w:r w:rsidRPr="008B368A">
        <w:rPr>
          <w:bCs/>
          <w:color w:val="002060"/>
          <w:sz w:val="16"/>
          <w:szCs w:val="16"/>
        </w:rPr>
        <w:softHyphen/>
        <w:t>тному гидроаэроплану и изучения его конструк</w:t>
      </w:r>
      <w:r w:rsidRPr="008B368A">
        <w:rPr>
          <w:bCs/>
          <w:color w:val="002060"/>
          <w:sz w:val="16"/>
          <w:szCs w:val="16"/>
        </w:rPr>
        <w:softHyphen/>
        <w:t>ции. Возможно, все так и случилось... да не со</w:t>
      </w:r>
      <w:r w:rsidRPr="008B368A">
        <w:rPr>
          <w:bCs/>
          <w:color w:val="002060"/>
          <w:sz w:val="16"/>
          <w:szCs w:val="16"/>
        </w:rPr>
        <w:softHyphen/>
        <w:t>всем. Действительно, Щетинин согласился про</w:t>
      </w:r>
      <w:r w:rsidRPr="008B368A">
        <w:rPr>
          <w:bCs/>
          <w:color w:val="002060"/>
          <w:sz w:val="16"/>
          <w:szCs w:val="16"/>
        </w:rPr>
        <w:softHyphen/>
        <w:t>извести ремонт за указанную сумму, но, по всей видимости, его спровоцировали капитан 2 р. Б. П. Дудоров — офицер, ответственный за орга</w:t>
      </w:r>
      <w:r w:rsidRPr="008B368A">
        <w:rPr>
          <w:bCs/>
          <w:color w:val="002060"/>
          <w:sz w:val="16"/>
          <w:szCs w:val="16"/>
        </w:rPr>
        <w:softHyphen/>
        <w:t>низацию авиационного отдела (воздушного рай</w:t>
      </w:r>
      <w:r w:rsidRPr="008B368A">
        <w:rPr>
          <w:bCs/>
          <w:color w:val="002060"/>
          <w:sz w:val="16"/>
          <w:szCs w:val="16"/>
        </w:rPr>
        <w:softHyphen/>
        <w:t>она) Службы связи Балтийского моря, и уже упо</w:t>
      </w:r>
      <w:r w:rsidRPr="008B368A">
        <w:rPr>
          <w:bCs/>
          <w:color w:val="002060"/>
          <w:sz w:val="16"/>
          <w:szCs w:val="16"/>
        </w:rPr>
        <w:softHyphen/>
        <w:t>минавшийся Д. Н. Александров. Оба они желали подтолкнуть фирму к строительству морских аэро</w:t>
      </w:r>
      <w:r w:rsidRPr="008B368A">
        <w:rPr>
          <w:bCs/>
          <w:color w:val="002060"/>
          <w:sz w:val="16"/>
          <w:szCs w:val="16"/>
        </w:rPr>
        <w:softHyphen/>
        <w:t>планов—дабы обрести русского изготовителя по</w:t>
      </w:r>
      <w:r w:rsidRPr="008B368A">
        <w:rPr>
          <w:bCs/>
          <w:color w:val="002060"/>
          <w:sz w:val="16"/>
          <w:szCs w:val="16"/>
        </w:rPr>
        <w:softHyphen/>
        <w:t>добной техники, а компания не возражала, в на</w:t>
      </w:r>
      <w:r w:rsidRPr="008B368A">
        <w:rPr>
          <w:bCs/>
          <w:color w:val="002060"/>
          <w:sz w:val="16"/>
          <w:szCs w:val="16"/>
        </w:rPr>
        <w:softHyphen/>
        <w:t>дежде на постоянного и богатого заказчика (2807).</w:t>
      </w:r>
    </w:p>
    <w:p w14:paraId="692A1647" w14:textId="77777777" w:rsidR="002165C2" w:rsidRPr="008B368A" w:rsidRDefault="002165C2" w:rsidP="006D3E22">
      <w:pPr>
        <w:shd w:val="clear" w:color="auto" w:fill="FFFFFF"/>
        <w:jc w:val="both"/>
        <w:rPr>
          <w:bCs/>
          <w:color w:val="002060"/>
          <w:sz w:val="16"/>
          <w:szCs w:val="16"/>
        </w:rPr>
      </w:pPr>
    </w:p>
    <w:p w14:paraId="0EA5817B" w14:textId="77777777" w:rsidR="002165C2" w:rsidRPr="008B368A" w:rsidRDefault="002165C2" w:rsidP="006D3E22">
      <w:pPr>
        <w:jc w:val="both"/>
        <w:rPr>
          <w:bCs/>
          <w:color w:val="002060"/>
          <w:sz w:val="16"/>
          <w:szCs w:val="16"/>
        </w:rPr>
      </w:pPr>
      <w:r w:rsidRPr="008B368A">
        <w:rPr>
          <w:bCs/>
          <w:i/>
          <w:color w:val="002060"/>
          <w:sz w:val="16"/>
          <w:szCs w:val="16"/>
        </w:rPr>
        <w:t>Армия:</w:t>
      </w:r>
    </w:p>
    <w:p w14:paraId="7E64FD6F" w14:textId="77777777" w:rsidR="002165C2" w:rsidRPr="008B368A" w:rsidRDefault="002165C2" w:rsidP="006D3E22">
      <w:pPr>
        <w:jc w:val="both"/>
        <w:rPr>
          <w:bCs/>
          <w:color w:val="002060"/>
          <w:sz w:val="16"/>
          <w:szCs w:val="16"/>
        </w:rPr>
      </w:pPr>
    </w:p>
    <w:p w14:paraId="67C5A5A7" w14:textId="317E531A"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11 </w:t>
      </w:r>
      <w:r w:rsidR="00CD078F" w:rsidRPr="008B368A">
        <w:rPr>
          <w:bCs/>
          <w:color w:val="002060"/>
          <w:sz w:val="16"/>
          <w:szCs w:val="16"/>
        </w:rPr>
        <w:t xml:space="preserve">(24) </w:t>
      </w:r>
      <w:r w:rsidRPr="008B368A">
        <w:rPr>
          <w:bCs/>
          <w:color w:val="002060"/>
          <w:sz w:val="16"/>
          <w:szCs w:val="16"/>
        </w:rPr>
        <w:t xml:space="preserve">апреля 1913 г. </w:t>
      </w:r>
      <w:r w:rsidR="00CD078F" w:rsidRPr="008B368A">
        <w:rPr>
          <w:bCs/>
          <w:color w:val="002060"/>
          <w:sz w:val="16"/>
          <w:szCs w:val="16"/>
        </w:rPr>
        <w:t>по распоряжению командующего Москов</w:t>
      </w:r>
      <w:r w:rsidR="00CD078F" w:rsidRPr="008B368A">
        <w:rPr>
          <w:bCs/>
          <w:color w:val="002060"/>
          <w:sz w:val="16"/>
          <w:szCs w:val="16"/>
        </w:rPr>
        <w:softHyphen/>
        <w:t xml:space="preserve">ским военным округом генерала от кавалерии Плеве </w:t>
      </w:r>
      <w:r w:rsidRPr="008B368A">
        <w:rPr>
          <w:bCs/>
          <w:color w:val="002060"/>
          <w:sz w:val="16"/>
          <w:szCs w:val="16"/>
        </w:rPr>
        <w:t>первую учебную автороту перевели из Барановичей в Москву. Тогда в ней числи</w:t>
      </w:r>
      <w:r w:rsidRPr="008B368A">
        <w:rPr>
          <w:bCs/>
          <w:color w:val="002060"/>
          <w:sz w:val="16"/>
          <w:szCs w:val="16"/>
        </w:rPr>
        <w:softHyphen/>
        <w:t>лись два офицера и 40 нижних чинов. Ей передали несколько ав</w:t>
      </w:r>
      <w:r w:rsidRPr="008B368A">
        <w:rPr>
          <w:bCs/>
          <w:color w:val="002060"/>
          <w:sz w:val="16"/>
          <w:szCs w:val="16"/>
        </w:rPr>
        <w:softHyphen/>
        <w:t>томобилей и один мотоцикл - одновременно обучались вожде</w:t>
      </w:r>
      <w:r w:rsidRPr="008B368A">
        <w:rPr>
          <w:bCs/>
          <w:color w:val="002060"/>
          <w:sz w:val="16"/>
          <w:szCs w:val="16"/>
        </w:rPr>
        <w:softHyphen/>
        <w:t>нию 200 человек, поэтому мотоциклов не хватало. Лишь 16 но</w:t>
      </w:r>
      <w:r w:rsidRPr="008B368A">
        <w:rPr>
          <w:bCs/>
          <w:color w:val="002060"/>
          <w:sz w:val="16"/>
          <w:szCs w:val="16"/>
        </w:rPr>
        <w:softHyphen/>
        <w:t>ября 1913 г. Генштаб разрешил выделить учебной автороте из неприкосновенного запаса (НЗ) ещё один мотоцикл. Из-за недо</w:t>
      </w:r>
      <w:r w:rsidRPr="008B368A">
        <w:rPr>
          <w:bCs/>
          <w:color w:val="002060"/>
          <w:sz w:val="16"/>
          <w:szCs w:val="16"/>
        </w:rPr>
        <w:softHyphen/>
        <w:t>статка учебного транспорта численность обучающихся к концу года снизилась до 60 человек. Чтобы как-то наладить учебный процесс, Плеве по своей инициативе передал из НЗ в учебную автороту ещё один мотоцикл фирмы РМ с двигателем мощно</w:t>
      </w:r>
      <w:r w:rsidRPr="008B368A">
        <w:rPr>
          <w:bCs/>
          <w:color w:val="002060"/>
          <w:sz w:val="16"/>
          <w:szCs w:val="16"/>
        </w:rPr>
        <w:softHyphen/>
        <w:t>стью 4,5 л.с., и 14 января 1914 г. сообщил об этом Военному ми</w:t>
      </w:r>
      <w:r w:rsidRPr="008B368A">
        <w:rPr>
          <w:bCs/>
          <w:color w:val="002060"/>
          <w:sz w:val="16"/>
          <w:szCs w:val="16"/>
        </w:rPr>
        <w:softHyphen/>
        <w:t>нистру [2.19].</w:t>
      </w:r>
    </w:p>
    <w:p w14:paraId="2470EA9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военном ведомстве осознали полезность мотоциклов и от</w:t>
      </w:r>
      <w:r w:rsidRPr="008B368A">
        <w:rPr>
          <w:bCs/>
          <w:color w:val="002060"/>
          <w:sz w:val="16"/>
          <w:szCs w:val="16"/>
        </w:rPr>
        <w:softHyphen/>
        <w:t>несли их к инженерным средствам, для обеспечения армии кото</w:t>
      </w:r>
      <w:r w:rsidRPr="008B368A">
        <w:rPr>
          <w:bCs/>
          <w:color w:val="002060"/>
          <w:sz w:val="16"/>
          <w:szCs w:val="16"/>
        </w:rPr>
        <w:softHyphen/>
        <w:t>рыми требовалось создать в системе управления вооружённых сил особый руководящий орган, что узаконил Генштаб Прика</w:t>
      </w:r>
      <w:r w:rsidRPr="008B368A">
        <w:rPr>
          <w:bCs/>
          <w:color w:val="002060"/>
          <w:sz w:val="16"/>
          <w:szCs w:val="16"/>
        </w:rPr>
        <w:softHyphen/>
        <w:t>зом № 666, утверждённым Государем 20 декабря 1913 г. В нём для обеспечения вооружённых сил инженерными средствами, в том числе и мотоциклами, предписывалось создать Главное во</w:t>
      </w:r>
      <w:r w:rsidRPr="008B368A">
        <w:rPr>
          <w:bCs/>
          <w:color w:val="002060"/>
          <w:sz w:val="16"/>
          <w:szCs w:val="16"/>
        </w:rPr>
        <w:softHyphen/>
        <w:t>енно-техническое управление - ГВТУ [2.20]. Поначалу его дея</w:t>
      </w:r>
      <w:r w:rsidRPr="008B368A">
        <w:rPr>
          <w:bCs/>
          <w:color w:val="002060"/>
          <w:sz w:val="16"/>
          <w:szCs w:val="16"/>
        </w:rPr>
        <w:softHyphen/>
        <w:t>тельность по обеспечению русской армии мотоциклами не была интенсивной, ведь к началу войны в русской армии было около 100 экземпляров [2.21]. Приобрести мотоциклы с помощью ГВТУ первым решил Санкт-Петербургский военный округ. Заявку на получение 60 мотоциклов одобрили 14 июля 1914 г. Однако из-за неотлаженности механизма приобретения этой техники и вскоре начавшейся Первой мировой войны её не испол</w:t>
      </w:r>
      <w:r w:rsidRPr="008B368A">
        <w:rPr>
          <w:bCs/>
          <w:color w:val="002060"/>
          <w:sz w:val="16"/>
          <w:szCs w:val="16"/>
        </w:rPr>
        <w:softHyphen/>
        <w:t>нили [2.22].</w:t>
      </w:r>
    </w:p>
    <w:p w14:paraId="1AE52E9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Предполагалось снабжать войска импортными мотоциклами, поскольку к тому времени в России мотоциклы не выпускали в достаточном количестве. Чтобы составить представление о при</w:t>
      </w:r>
      <w:r w:rsidRPr="008B368A">
        <w:rPr>
          <w:bCs/>
          <w:color w:val="002060"/>
          <w:sz w:val="16"/>
          <w:szCs w:val="16"/>
        </w:rPr>
        <w:softHyphen/>
        <w:t>годности различных иномарок для обеспечения армии, требова</w:t>
      </w:r>
      <w:r w:rsidRPr="008B368A">
        <w:rPr>
          <w:bCs/>
          <w:color w:val="002060"/>
          <w:sz w:val="16"/>
          <w:szCs w:val="16"/>
        </w:rPr>
        <w:softHyphen/>
        <w:t>лось организовать их испытания. В стране не было научно-иссле</w:t>
      </w:r>
      <w:r w:rsidRPr="008B368A">
        <w:rPr>
          <w:bCs/>
          <w:color w:val="002060"/>
          <w:sz w:val="16"/>
          <w:szCs w:val="16"/>
        </w:rPr>
        <w:softHyphen/>
        <w:t>довательских учреждений, и ГВТУ решило проводить испыта</w:t>
      </w:r>
      <w:r w:rsidRPr="008B368A">
        <w:rPr>
          <w:bCs/>
          <w:color w:val="002060"/>
          <w:sz w:val="16"/>
          <w:szCs w:val="16"/>
        </w:rPr>
        <w:softHyphen/>
        <w:t>тельные мотопробеги по замкнутым маршрутам, когда места старта и финиша совпадают (11429).</w:t>
      </w:r>
    </w:p>
    <w:p w14:paraId="65389750" w14:textId="77777777" w:rsidR="002165C2" w:rsidRPr="008B368A" w:rsidRDefault="002165C2" w:rsidP="006D3E22">
      <w:pPr>
        <w:shd w:val="clear" w:color="auto" w:fill="FFFFFF"/>
        <w:jc w:val="both"/>
        <w:rPr>
          <w:bCs/>
          <w:color w:val="002060"/>
          <w:sz w:val="16"/>
          <w:szCs w:val="16"/>
        </w:rPr>
      </w:pPr>
    </w:p>
    <w:p w14:paraId="4711D711"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 и воздухоплавание Франции:</w:t>
      </w:r>
    </w:p>
    <w:p w14:paraId="12747C73" w14:textId="77777777" w:rsidR="002165C2" w:rsidRPr="008B368A" w:rsidRDefault="002165C2" w:rsidP="006D3E22">
      <w:pPr>
        <w:shd w:val="clear" w:color="auto" w:fill="FFFFFF"/>
        <w:jc w:val="both"/>
        <w:rPr>
          <w:bCs/>
          <w:i/>
          <w:color w:val="002060"/>
          <w:sz w:val="16"/>
          <w:szCs w:val="16"/>
        </w:rPr>
      </w:pPr>
    </w:p>
    <w:p w14:paraId="19D6F004" w14:textId="2E23B093" w:rsidR="002165C2" w:rsidRPr="008B368A" w:rsidRDefault="002165C2" w:rsidP="006D3E22">
      <w:pPr>
        <w:jc w:val="both"/>
        <w:rPr>
          <w:bCs/>
          <w:color w:val="002060"/>
          <w:sz w:val="16"/>
          <w:szCs w:val="16"/>
        </w:rPr>
      </w:pPr>
      <w:r w:rsidRPr="008B368A">
        <w:rPr>
          <w:bCs/>
          <w:color w:val="002060"/>
          <w:sz w:val="16"/>
          <w:szCs w:val="16"/>
        </w:rPr>
        <w:t xml:space="preserve">11 (24) апреля 1913 </w:t>
      </w:r>
      <w:r w:rsidR="00CD078F" w:rsidRPr="008B368A">
        <w:rPr>
          <w:bCs/>
          <w:color w:val="002060"/>
          <w:sz w:val="16"/>
          <w:szCs w:val="16"/>
        </w:rPr>
        <w:t xml:space="preserve">г. </w:t>
      </w:r>
      <w:r w:rsidRPr="008B368A">
        <w:rPr>
          <w:bCs/>
          <w:color w:val="002060"/>
          <w:sz w:val="16"/>
          <w:szCs w:val="16"/>
        </w:rPr>
        <w:t>французский летчик Эжен Жильбер совершает рекордный беспосадочный перелет на 826 км (523 мили) из Вилакубле, Франция , в Виторию-Гастейс, Испания . Перелет занимает 8 часов 23 минуты (20336).</w:t>
      </w:r>
    </w:p>
    <w:p w14:paraId="65C291AF" w14:textId="77777777" w:rsidR="002165C2" w:rsidRPr="008B368A" w:rsidRDefault="002165C2" w:rsidP="006D3E22">
      <w:pPr>
        <w:jc w:val="both"/>
        <w:rPr>
          <w:bCs/>
          <w:color w:val="002060"/>
          <w:sz w:val="16"/>
          <w:szCs w:val="16"/>
        </w:rPr>
      </w:pPr>
    </w:p>
    <w:p w14:paraId="745BC44F"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 и воздухоплавание Германии:</w:t>
      </w:r>
    </w:p>
    <w:p w14:paraId="7F86ED73" w14:textId="77777777" w:rsidR="002165C2" w:rsidRPr="008B368A" w:rsidRDefault="002165C2" w:rsidP="006D3E22">
      <w:pPr>
        <w:shd w:val="clear" w:color="auto" w:fill="FFFFFF"/>
        <w:jc w:val="both"/>
        <w:rPr>
          <w:bCs/>
          <w:color w:val="002060"/>
          <w:sz w:val="16"/>
          <w:szCs w:val="16"/>
        </w:rPr>
      </w:pPr>
    </w:p>
    <w:p w14:paraId="76506490" w14:textId="683BEED5"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11 (24) апреля 1913 </w:t>
      </w:r>
      <w:r w:rsidR="00CD078F" w:rsidRPr="008B368A">
        <w:rPr>
          <w:bCs/>
          <w:color w:val="002060"/>
          <w:sz w:val="16"/>
          <w:szCs w:val="16"/>
        </w:rPr>
        <w:t xml:space="preserve">г. </w:t>
      </w:r>
      <w:r w:rsidRPr="008B368A">
        <w:rPr>
          <w:bCs/>
          <w:color w:val="002060"/>
          <w:sz w:val="16"/>
          <w:szCs w:val="16"/>
        </w:rPr>
        <w:t>в Иоганистале (под Берлином) при учебном полете биплане "Райт", управляевюм летчицей Е.М.Шаховской, разбился летчик Всеволод Михайлович Абрамович. Катастрофа произошла потому, что княгиня Шаховская - ученица Абрамовича - не смогла вывести самолет из крена на низкой высоте, попав в струю другого самолета. На второй день Абрамович умер, Шаховская же, несмотря ранение, осталась жива и продолжала летать. В.М. Абрамович родился в 1890 г. в семье богатого купца,По</w:t>
      </w:r>
      <w:r w:rsidRPr="008B368A">
        <w:rPr>
          <w:bCs/>
          <w:color w:val="002060"/>
          <w:sz w:val="16"/>
          <w:szCs w:val="16"/>
        </w:rPr>
        <w:softHyphen/>
        <w:t>этам обучался в Германии, где потом остался шеф-пилотом у фир-I, выпускавшей бипланы "Райт", Получил известность в 1912 году зеле состязаний в Иоганистале, своего перелета из Берлина в ^тербург и блестящих аэродромных полетов; держал ряд рекордов здолжителвности полета с пассажиром ("Техника воздухоплавания", 1913, № б, некролог).</w:t>
      </w:r>
    </w:p>
    <w:p w14:paraId="052ED809" w14:textId="77777777" w:rsidR="002165C2" w:rsidRPr="008B368A" w:rsidRDefault="002165C2" w:rsidP="006D3E22">
      <w:pPr>
        <w:shd w:val="clear" w:color="auto" w:fill="FFFFFF"/>
        <w:jc w:val="both"/>
        <w:rPr>
          <w:bCs/>
          <w:color w:val="002060"/>
          <w:sz w:val="16"/>
          <w:szCs w:val="16"/>
        </w:rPr>
      </w:pPr>
    </w:p>
    <w:p w14:paraId="71227E26" w14:textId="08617B67" w:rsidR="002165C2" w:rsidRPr="008B368A" w:rsidRDefault="002165C2" w:rsidP="006D3E22">
      <w:pPr>
        <w:jc w:val="both"/>
        <w:rPr>
          <w:bCs/>
          <w:color w:val="002060"/>
          <w:sz w:val="16"/>
          <w:szCs w:val="16"/>
        </w:rPr>
      </w:pPr>
      <w:r w:rsidRPr="008B368A">
        <w:rPr>
          <w:bCs/>
          <w:color w:val="002060"/>
          <w:sz w:val="16"/>
          <w:szCs w:val="16"/>
        </w:rPr>
        <w:t xml:space="preserve">11 (24) апреля 1913 года талантливый летчик и изобретатель </w:t>
      </w:r>
      <w:r w:rsidR="00CD078F" w:rsidRPr="008B368A">
        <w:rPr>
          <w:bCs/>
          <w:color w:val="002060"/>
          <w:sz w:val="16"/>
          <w:szCs w:val="16"/>
        </w:rPr>
        <w:t xml:space="preserve">Абрамович </w:t>
      </w:r>
      <w:r w:rsidRPr="008B368A">
        <w:rPr>
          <w:bCs/>
          <w:color w:val="002060"/>
          <w:sz w:val="16"/>
          <w:szCs w:val="16"/>
        </w:rPr>
        <w:t>погиб. Это произошло из-за ошибки княгини Шаховской, которую он обучал полетам на "Райте" в Иоганнистале.</w:t>
      </w:r>
    </w:p>
    <w:p w14:paraId="534E7070" w14:textId="77777777" w:rsidR="002165C2" w:rsidRPr="008B368A" w:rsidRDefault="002165C2" w:rsidP="006D3E22">
      <w:pPr>
        <w:jc w:val="both"/>
        <w:rPr>
          <w:bCs/>
          <w:color w:val="002060"/>
          <w:sz w:val="16"/>
          <w:szCs w:val="16"/>
        </w:rPr>
      </w:pPr>
      <w:r w:rsidRPr="008B368A">
        <w:rPr>
          <w:bCs/>
          <w:color w:val="002060"/>
          <w:sz w:val="16"/>
          <w:szCs w:val="16"/>
        </w:rPr>
        <w:t>Дальнейшую судьбу купленных в Германии "Абрамовичей-Райтов" проследить не удалось. Скорее всего, они не применялись во время Первой мировой войны: из-за частых аварий и непрочной конструкции жизнь самолетов в начале века была коротка...</w:t>
      </w:r>
    </w:p>
    <w:p w14:paraId="033C639D" w14:textId="77777777" w:rsidR="002165C2" w:rsidRPr="008B368A" w:rsidRDefault="002165C2" w:rsidP="006D3E22">
      <w:pPr>
        <w:jc w:val="both"/>
        <w:rPr>
          <w:bCs/>
          <w:color w:val="002060"/>
          <w:sz w:val="16"/>
          <w:szCs w:val="16"/>
        </w:rPr>
      </w:pPr>
    </w:p>
    <w:p w14:paraId="3EC6393B" w14:textId="3D5EEC45" w:rsidR="002165C2" w:rsidRPr="008B368A" w:rsidRDefault="002165C2" w:rsidP="006D3E22">
      <w:pPr>
        <w:jc w:val="both"/>
        <w:rPr>
          <w:bCs/>
          <w:color w:val="002060"/>
          <w:sz w:val="16"/>
          <w:szCs w:val="16"/>
        </w:rPr>
      </w:pPr>
      <w:r w:rsidRPr="008B368A">
        <w:rPr>
          <w:bCs/>
          <w:color w:val="002060"/>
          <w:sz w:val="16"/>
          <w:szCs w:val="16"/>
        </w:rPr>
        <w:t>11 (24) апреля</w:t>
      </w:r>
      <w:r w:rsidR="00CD078F" w:rsidRPr="008B368A">
        <w:rPr>
          <w:bCs/>
          <w:color w:val="002060"/>
          <w:sz w:val="16"/>
          <w:szCs w:val="16"/>
        </w:rPr>
        <w:t xml:space="preserve"> г. телеграф принес печальное известие о гибели в Иоганнистале (близ Берлина) Абрамовича - одного из самых видных представителей современной авиации. П</w:t>
      </w:r>
      <w:r w:rsidRPr="008B368A">
        <w:rPr>
          <w:bCs/>
          <w:color w:val="002060"/>
          <w:sz w:val="16"/>
          <w:szCs w:val="16"/>
        </w:rPr>
        <w:t xml:space="preserve">ри спуске на аэроплане Райта, пилотируемом княгиней Е. М. Шаховской, потерпел серьезную аварию небезызвестный петербуржцам наш соотечественник Всеволод Михайлович Абрамович. От полученных увечий и сотрясения всего организма отважный авиатор на другой день скончался. </w:t>
      </w:r>
    </w:p>
    <w:p w14:paraId="558E52F1" w14:textId="77777777" w:rsidR="002165C2" w:rsidRPr="008B368A" w:rsidRDefault="002165C2" w:rsidP="006D3E22">
      <w:pPr>
        <w:jc w:val="both"/>
        <w:rPr>
          <w:bCs/>
          <w:color w:val="002060"/>
          <w:sz w:val="16"/>
          <w:szCs w:val="16"/>
        </w:rPr>
      </w:pPr>
      <w:r w:rsidRPr="008B368A">
        <w:rPr>
          <w:bCs/>
          <w:color w:val="002060"/>
          <w:sz w:val="16"/>
          <w:szCs w:val="16"/>
        </w:rPr>
        <w:t xml:space="preserve">Покойный был еще совершенно молодой человек — он родился в Одессе в 1890 году. Заинтересовавшись авиацией, как и многие другие в эти годы, В. М. Абрамович в 1911 году отправился в Германию и в скором времени сдал пилотский экзамен в школе «общества аппаратов Райта» под руководством известного инструктора капитана Энгельгардта, в скором времени погибшего во время одного из его необычайно смелых полетов. </w:t>
      </w:r>
    </w:p>
    <w:p w14:paraId="5010D578" w14:textId="77777777" w:rsidR="002165C2" w:rsidRPr="008B368A" w:rsidRDefault="002165C2" w:rsidP="006D3E22">
      <w:pPr>
        <w:jc w:val="both"/>
        <w:rPr>
          <w:bCs/>
          <w:color w:val="002060"/>
          <w:sz w:val="16"/>
          <w:szCs w:val="16"/>
        </w:rPr>
      </w:pPr>
      <w:r w:rsidRPr="008B368A">
        <w:rPr>
          <w:bCs/>
          <w:color w:val="002060"/>
          <w:sz w:val="16"/>
          <w:szCs w:val="16"/>
        </w:rPr>
        <w:t xml:space="preserve">Его место занял его достойный ученик В. М. Абрамович, усвоивший от своего учителя как манеру летания, так и необычайное хладнокровие и выдержку. Из него выработался в полном смысле слова «бурелетчик», не знавший такой погоды, в которую он не мог бы подняться. </w:t>
      </w:r>
    </w:p>
    <w:p w14:paraId="30DA4858" w14:textId="77777777" w:rsidR="002165C2" w:rsidRPr="008B368A" w:rsidRDefault="002165C2" w:rsidP="006D3E22">
      <w:pPr>
        <w:jc w:val="both"/>
        <w:rPr>
          <w:bCs/>
          <w:color w:val="002060"/>
          <w:sz w:val="16"/>
          <w:szCs w:val="16"/>
        </w:rPr>
      </w:pPr>
      <w:r w:rsidRPr="008B368A">
        <w:rPr>
          <w:bCs/>
          <w:color w:val="002060"/>
          <w:sz w:val="16"/>
          <w:szCs w:val="16"/>
        </w:rPr>
        <w:t xml:space="preserve">Между тем дела «общества аппаратов Райта» пошли неважно, так как аппараты этой системы уже устарели. Абрамович усовершенствовал аэропланы Райта и для пропаганды их принял участие в огромном перелете Берлин — Петербург (в июле 1912 года), составившем ему большое имя. Отважный летчик пролетел весь путь между столицами Германии и России в течение 24 дней, пробыв в воздухе около 17 часов. </w:t>
      </w:r>
    </w:p>
    <w:p w14:paraId="41161316" w14:textId="77777777" w:rsidR="002165C2" w:rsidRPr="008B368A" w:rsidRDefault="002165C2" w:rsidP="006D3E22">
      <w:pPr>
        <w:jc w:val="both"/>
        <w:rPr>
          <w:bCs/>
          <w:color w:val="002060"/>
          <w:sz w:val="16"/>
          <w:szCs w:val="16"/>
        </w:rPr>
      </w:pPr>
      <w:r w:rsidRPr="008B368A">
        <w:rPr>
          <w:bCs/>
          <w:color w:val="002060"/>
          <w:sz w:val="16"/>
          <w:szCs w:val="16"/>
        </w:rPr>
        <w:t xml:space="preserve">В Петербург он попал как раз ко времени военного конкурса аэропланов (на Корпусном аэродроме). Его полеты вне конкурса приводили в восхищение самых глубоких скептиков. Уже в самом конце конкурса он потерпел при спуске аварию и сломал себе ключицу. Во время конкурса он установил, между прочим, всемирный рекорд полета с четырьмя пассажирами — 45 минут 8 секунд. [230] </w:t>
      </w:r>
    </w:p>
    <w:p w14:paraId="06E718E6" w14:textId="77777777" w:rsidR="002165C2" w:rsidRPr="008B368A" w:rsidRDefault="002165C2" w:rsidP="006D3E22">
      <w:pPr>
        <w:jc w:val="both"/>
        <w:rPr>
          <w:bCs/>
          <w:color w:val="002060"/>
          <w:sz w:val="16"/>
          <w:szCs w:val="16"/>
        </w:rPr>
      </w:pPr>
      <w:r w:rsidRPr="008B368A">
        <w:rPr>
          <w:bCs/>
          <w:color w:val="002060"/>
          <w:sz w:val="16"/>
          <w:szCs w:val="16"/>
        </w:rPr>
        <w:t xml:space="preserve">Уехав осенью прошлого года за границу для сдачи аэропланов и обучения офицеров (из которых он также обещал сделать «бурелетчиков»), Абрамович сначала долго возился со своим переломом, а потом заболел воспалением легких. </w:t>
      </w:r>
    </w:p>
    <w:p w14:paraId="6AB2E43A" w14:textId="77777777" w:rsidR="002165C2" w:rsidRPr="008B368A" w:rsidRDefault="002165C2" w:rsidP="006D3E22">
      <w:pPr>
        <w:jc w:val="both"/>
        <w:rPr>
          <w:bCs/>
          <w:color w:val="002060"/>
          <w:sz w:val="16"/>
          <w:szCs w:val="16"/>
        </w:rPr>
      </w:pPr>
      <w:r w:rsidRPr="008B368A">
        <w:rPr>
          <w:bCs/>
          <w:color w:val="002060"/>
          <w:sz w:val="16"/>
          <w:szCs w:val="16"/>
        </w:rPr>
        <w:t xml:space="preserve">Едва оправившись от всех перенесенных болезней, отважный «бурелетчик» нашел свою смерть в той самой стихии, которую любил, как птица, и вне которой ему чего-то недоставало. </w:t>
      </w:r>
    </w:p>
    <w:p w14:paraId="6BEA7982" w14:textId="77777777" w:rsidR="002165C2" w:rsidRPr="008B368A" w:rsidRDefault="002165C2" w:rsidP="006D3E22">
      <w:pPr>
        <w:jc w:val="both"/>
        <w:rPr>
          <w:bCs/>
          <w:color w:val="002060"/>
          <w:sz w:val="16"/>
          <w:szCs w:val="16"/>
        </w:rPr>
      </w:pPr>
      <w:r w:rsidRPr="008B368A">
        <w:rPr>
          <w:bCs/>
          <w:color w:val="002060"/>
          <w:sz w:val="16"/>
          <w:szCs w:val="16"/>
        </w:rPr>
        <w:t>Мир праху твоему, отважный «бурелетчик», так высоко державший славу отечественной авиации! (11334).</w:t>
      </w:r>
    </w:p>
    <w:p w14:paraId="1D445468" w14:textId="77777777" w:rsidR="002165C2" w:rsidRPr="008B368A" w:rsidRDefault="002165C2" w:rsidP="006D3E22">
      <w:pPr>
        <w:jc w:val="both"/>
        <w:rPr>
          <w:bCs/>
          <w:color w:val="002060"/>
          <w:sz w:val="16"/>
          <w:szCs w:val="16"/>
        </w:rPr>
      </w:pPr>
    </w:p>
    <w:p w14:paraId="1D08F814" w14:textId="77777777" w:rsidR="000F3653" w:rsidRPr="008B368A" w:rsidRDefault="000F3653" w:rsidP="006D3E22">
      <w:pPr>
        <w:jc w:val="both"/>
        <w:rPr>
          <w:bCs/>
          <w:color w:val="002060"/>
          <w:sz w:val="16"/>
          <w:szCs w:val="16"/>
        </w:rPr>
      </w:pPr>
      <w:r w:rsidRPr="008B368A">
        <w:rPr>
          <w:bCs/>
          <w:color w:val="002060"/>
          <w:sz w:val="16"/>
          <w:szCs w:val="16"/>
        </w:rPr>
        <w:t>11 (24) апреля 1913 в Иоганистале /под Берлином/ при учебном полете на биплане Райт, управляемом летчицей Е.M.Шаховской, разбился летчик Всеволод Михаилович Абрамович. Катастрофа произошла потому, что кн. Шаховская - ученица Абрамовича - не сумела вывести самолет из крена на низкой высоте, попав в струю другого самолета, На второй день Абрамович умер, Шаховская же, несмотря на тяжелое ранение, осталась жива и продолжала летать.</w:t>
      </w:r>
    </w:p>
    <w:p w14:paraId="7C21DBAC" w14:textId="77777777" w:rsidR="000F3653" w:rsidRPr="008B368A" w:rsidRDefault="000F3653" w:rsidP="006D3E22">
      <w:pPr>
        <w:jc w:val="both"/>
        <w:rPr>
          <w:bCs/>
          <w:color w:val="002060"/>
          <w:sz w:val="16"/>
          <w:szCs w:val="16"/>
        </w:rPr>
      </w:pPr>
      <w:r w:rsidRPr="008B368A">
        <w:rPr>
          <w:bCs/>
          <w:color w:val="002060"/>
          <w:sz w:val="16"/>
          <w:szCs w:val="16"/>
        </w:rPr>
        <w:t>В.М. Абрамович родился в 1890 г. в семье богатого купца. Полетам обучался в Германии, где потом остался шеф-пилотом у фирмы, выпу</w:t>
      </w:r>
      <w:r w:rsidRPr="008B368A">
        <w:rPr>
          <w:bCs/>
          <w:color w:val="002060"/>
          <w:sz w:val="16"/>
          <w:szCs w:val="16"/>
        </w:rPr>
        <w:softHyphen/>
        <w:t>скавшей бипланы Райт. Получил известность в 1912 году в состяза</w:t>
      </w:r>
      <w:r w:rsidRPr="008B368A">
        <w:rPr>
          <w:bCs/>
          <w:color w:val="002060"/>
          <w:sz w:val="16"/>
          <w:szCs w:val="16"/>
        </w:rPr>
        <w:softHyphen/>
        <w:t>ниях в Иоганистале и своим перелетом из Берлина в Петербург; держал ряд рекордов продолжительности полета с пассажиром.</w:t>
      </w:r>
    </w:p>
    <w:p w14:paraId="39F54F78" w14:textId="77777777" w:rsidR="000F3653" w:rsidRPr="008B368A" w:rsidRDefault="000F3653" w:rsidP="006D3E22">
      <w:pPr>
        <w:jc w:val="both"/>
        <w:rPr>
          <w:bCs/>
          <w:color w:val="002060"/>
          <w:sz w:val="16"/>
          <w:szCs w:val="16"/>
        </w:rPr>
      </w:pPr>
      <w:r w:rsidRPr="008B368A">
        <w:rPr>
          <w:bCs/>
          <w:color w:val="002060"/>
          <w:sz w:val="16"/>
          <w:szCs w:val="16"/>
        </w:rPr>
        <w:t>/"Техника воздушного флота", 1913 № 6, некролог/ (23320).</w:t>
      </w:r>
    </w:p>
    <w:p w14:paraId="12F67D59" w14:textId="77777777" w:rsidR="000F3653" w:rsidRPr="008B368A" w:rsidRDefault="000F3653" w:rsidP="006D3E22">
      <w:pPr>
        <w:jc w:val="both"/>
        <w:rPr>
          <w:bCs/>
          <w:color w:val="002060"/>
          <w:sz w:val="16"/>
          <w:szCs w:val="16"/>
        </w:rPr>
      </w:pPr>
    </w:p>
    <w:p w14:paraId="6166EE13" w14:textId="3BF52CA7"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11 (24) апреля 1913 на том же аэродроме и почти одновременно с Абрамовичем разбился другой русский летчик - Илья Дунец. Катастрофа произошла в результате поломки самолета (моноплан Шнейдера) в воздухе при выводе его из крутого планирования Дунец служил пилотом в Обществе воздушных сообщений и в день </w:t>
      </w:r>
      <w:r w:rsidR="00CD078F" w:rsidRPr="008B368A">
        <w:rPr>
          <w:bCs/>
          <w:color w:val="002060"/>
          <w:sz w:val="16"/>
          <w:szCs w:val="16"/>
        </w:rPr>
        <w:t>с</w:t>
      </w:r>
      <w:r w:rsidRPr="008B368A">
        <w:rPr>
          <w:bCs/>
          <w:color w:val="002060"/>
          <w:sz w:val="16"/>
          <w:szCs w:val="16"/>
        </w:rPr>
        <w:t>воей гибели выразил желание "попробовать штопорное падение", возможно, это была первая в мире попытка сделать преднамеренный штопор на самолете.. Илья Дунец (род.:1888 г.) - политический эмигрант, покинув</w:t>
      </w:r>
      <w:r w:rsidRPr="008B368A">
        <w:rPr>
          <w:bCs/>
          <w:color w:val="002060"/>
          <w:sz w:val="16"/>
          <w:szCs w:val="16"/>
        </w:rPr>
        <w:softHyphen/>
        <w:t>ши Россию в 1907 году. Его настоящее имя Моисей Лурье. В юности он примкнул к революционерам, сидел во многих тюрьмах и, наконец, бежал заграницу, где работал простым рабочим и окончил шшколы во Франции и Италии (Капрони), после чего переехал Берлин и стал летчиком на заводе ("Аэро". 1913; "Берлинер тагесблатт". 1913 г.24 апреля).</w:t>
      </w:r>
    </w:p>
    <w:p w14:paraId="44C83601" w14:textId="77777777" w:rsidR="002165C2" w:rsidRPr="008B368A" w:rsidRDefault="002165C2" w:rsidP="006D3E22">
      <w:pPr>
        <w:shd w:val="clear" w:color="auto" w:fill="FFFFFF"/>
        <w:jc w:val="both"/>
        <w:rPr>
          <w:bCs/>
          <w:color w:val="002060"/>
          <w:sz w:val="16"/>
          <w:szCs w:val="16"/>
        </w:rPr>
      </w:pPr>
    </w:p>
    <w:p w14:paraId="2EDF0FCE" w14:textId="071D199E" w:rsidR="000F3653" w:rsidRPr="008B368A" w:rsidRDefault="000F3653" w:rsidP="006D3E22">
      <w:pPr>
        <w:jc w:val="both"/>
        <w:rPr>
          <w:bCs/>
          <w:color w:val="002060"/>
          <w:sz w:val="16"/>
          <w:szCs w:val="16"/>
        </w:rPr>
      </w:pPr>
      <w:r w:rsidRPr="008B368A">
        <w:rPr>
          <w:bCs/>
          <w:color w:val="002060"/>
          <w:sz w:val="16"/>
          <w:szCs w:val="16"/>
        </w:rPr>
        <w:t>11 (24) апреля 1913 г. на том же аэродроме и почти одновременно о Абрамовичем разбился другой русский летчик - Илья Дунец. Катастрофа произош</w:t>
      </w:r>
      <w:r w:rsidRPr="008B368A">
        <w:rPr>
          <w:bCs/>
          <w:color w:val="002060"/>
          <w:sz w:val="16"/>
          <w:szCs w:val="16"/>
        </w:rPr>
        <w:softHyphen/>
        <w:t>ла в результате поломки самолета /моноплан Шнейдера/ в воздухе при выводе его из крутого планирования. Дунец служил пилотом гидросамолетов в обществе воздушных сообщений и в день своей гибели выразил жела- лле "попробовать штопорное падение ". Возможно, это была первая в мире попытка сделать преднамеренный штопор на самолете.</w:t>
      </w:r>
    </w:p>
    <w:p w14:paraId="3E6E2408" w14:textId="77777777" w:rsidR="000F3653" w:rsidRPr="008B368A" w:rsidRDefault="000F3653" w:rsidP="006D3E22">
      <w:pPr>
        <w:jc w:val="both"/>
        <w:rPr>
          <w:bCs/>
          <w:color w:val="002060"/>
          <w:sz w:val="16"/>
          <w:szCs w:val="16"/>
        </w:rPr>
      </w:pPr>
      <w:r w:rsidRPr="008B368A">
        <w:rPr>
          <w:bCs/>
          <w:color w:val="002060"/>
          <w:sz w:val="16"/>
          <w:szCs w:val="16"/>
        </w:rPr>
        <w:t>Илья Дунец /род. 1888/ - политический эмигрант, покинувший Рое</w:t>
      </w:r>
      <w:r w:rsidRPr="008B368A">
        <w:rPr>
          <w:bCs/>
          <w:color w:val="002060"/>
          <w:sz w:val="16"/>
          <w:szCs w:val="16"/>
        </w:rPr>
        <w:softHyphen/>
        <w:t>мо в 1907 году. Его настоящее имя Шлема Лурье. В юности oн примкнул и революционерам, сидел во многих тюрьмах и, наконец, бежал за границу, где работал простым рабочим и окончил авиашколы во Франции и Ита</w:t>
      </w:r>
      <w:r w:rsidRPr="008B368A">
        <w:rPr>
          <w:bCs/>
          <w:color w:val="002060"/>
          <w:sz w:val="16"/>
          <w:szCs w:val="16"/>
        </w:rPr>
        <w:softHyphen/>
        <w:t>лии /Капрони/, после чего переехал в Берлин и стал летчиком на заводе "Аэро" 1913</w:t>
      </w:r>
    </w:p>
    <w:p w14:paraId="22692AB6" w14:textId="77777777" w:rsidR="000F3653" w:rsidRPr="008B368A" w:rsidRDefault="000F3653" w:rsidP="006D3E22">
      <w:pPr>
        <w:jc w:val="both"/>
        <w:rPr>
          <w:bCs/>
          <w:color w:val="002060"/>
          <w:sz w:val="16"/>
          <w:szCs w:val="16"/>
        </w:rPr>
      </w:pPr>
      <w:r w:rsidRPr="008B368A">
        <w:rPr>
          <w:bCs/>
          <w:color w:val="002060"/>
          <w:sz w:val="16"/>
          <w:szCs w:val="16"/>
        </w:rPr>
        <w:lastRenderedPageBreak/>
        <w:t>/"Берлинер тагеблатт" за 24 апреля 1913/ (23320).</w:t>
      </w:r>
    </w:p>
    <w:p w14:paraId="37985FDC" w14:textId="77777777" w:rsidR="000F3653" w:rsidRPr="008B368A" w:rsidRDefault="000F3653" w:rsidP="006D3E22">
      <w:pPr>
        <w:jc w:val="both"/>
        <w:rPr>
          <w:bCs/>
          <w:color w:val="002060"/>
          <w:sz w:val="16"/>
          <w:szCs w:val="16"/>
        </w:rPr>
      </w:pPr>
    </w:p>
    <w:p w14:paraId="4FCC9BCE" w14:textId="5B509587" w:rsidR="002165C2" w:rsidRPr="008B368A" w:rsidRDefault="002165C2" w:rsidP="006D3E22">
      <w:pPr>
        <w:shd w:val="clear" w:color="auto" w:fill="FFFFFF"/>
        <w:jc w:val="both"/>
        <w:rPr>
          <w:bCs/>
          <w:i/>
          <w:color w:val="002060"/>
          <w:sz w:val="16"/>
          <w:szCs w:val="16"/>
        </w:rPr>
      </w:pPr>
      <w:r w:rsidRPr="008B368A">
        <w:rPr>
          <w:bCs/>
          <w:i/>
          <w:color w:val="002060"/>
          <w:sz w:val="16"/>
          <w:szCs w:val="16"/>
        </w:rPr>
        <w:t>Жизнь и внутре</w:t>
      </w:r>
      <w:r w:rsidR="00DD5BE2" w:rsidRPr="008B368A">
        <w:rPr>
          <w:bCs/>
          <w:i/>
          <w:color w:val="002060"/>
          <w:sz w:val="16"/>
          <w:szCs w:val="16"/>
        </w:rPr>
        <w:t>н</w:t>
      </w:r>
      <w:r w:rsidRPr="008B368A">
        <w:rPr>
          <w:bCs/>
          <w:i/>
          <w:color w:val="002060"/>
          <w:sz w:val="16"/>
          <w:szCs w:val="16"/>
        </w:rPr>
        <w:t>няя политика:</w:t>
      </w:r>
    </w:p>
    <w:p w14:paraId="778206B3" w14:textId="77777777" w:rsidR="002165C2" w:rsidRPr="008B368A" w:rsidRDefault="002165C2" w:rsidP="006D3E22">
      <w:pPr>
        <w:shd w:val="clear" w:color="auto" w:fill="FFFFFF"/>
        <w:jc w:val="both"/>
        <w:rPr>
          <w:bCs/>
          <w:i/>
          <w:color w:val="002060"/>
          <w:sz w:val="16"/>
          <w:szCs w:val="16"/>
        </w:rPr>
      </w:pPr>
    </w:p>
    <w:p w14:paraId="5247EB33" w14:textId="77777777" w:rsidR="002165C2" w:rsidRPr="008B368A" w:rsidRDefault="002165C2" w:rsidP="006D3E22">
      <w:pPr>
        <w:jc w:val="both"/>
        <w:rPr>
          <w:bCs/>
          <w:color w:val="002060"/>
          <w:sz w:val="16"/>
          <w:szCs w:val="16"/>
        </w:rPr>
      </w:pPr>
      <w:r w:rsidRPr="008B368A">
        <w:rPr>
          <w:bCs/>
          <w:color w:val="002060"/>
          <w:sz w:val="16"/>
          <w:szCs w:val="16"/>
        </w:rPr>
        <w:t>На 12 (25) апреля 1913 года месячная заработная плата составляла:</w:t>
      </w:r>
    </w:p>
    <w:p w14:paraId="2C16EC34" w14:textId="77777777" w:rsidR="002165C2" w:rsidRPr="008B368A" w:rsidRDefault="002165C2" w:rsidP="006D3E22">
      <w:pPr>
        <w:jc w:val="both"/>
        <w:rPr>
          <w:bCs/>
          <w:color w:val="002060"/>
          <w:sz w:val="16"/>
          <w:szCs w:val="16"/>
        </w:rPr>
      </w:pPr>
      <w:r w:rsidRPr="008B368A">
        <w:rPr>
          <w:bCs/>
          <w:color w:val="002060"/>
          <w:sz w:val="16"/>
          <w:szCs w:val="16"/>
        </w:rPr>
        <w:t>Врач — 39 руб.</w:t>
      </w:r>
    </w:p>
    <w:p w14:paraId="06705738" w14:textId="77777777" w:rsidR="002165C2" w:rsidRPr="008B368A" w:rsidRDefault="002165C2" w:rsidP="006D3E22">
      <w:pPr>
        <w:jc w:val="both"/>
        <w:rPr>
          <w:bCs/>
          <w:color w:val="002060"/>
          <w:sz w:val="16"/>
          <w:szCs w:val="16"/>
        </w:rPr>
      </w:pPr>
      <w:r w:rsidRPr="008B368A">
        <w:rPr>
          <w:bCs/>
          <w:color w:val="002060"/>
          <w:sz w:val="16"/>
          <w:szCs w:val="16"/>
        </w:rPr>
        <w:t>Учитель гимназии — 75 руб.</w:t>
      </w:r>
    </w:p>
    <w:p w14:paraId="1ECEA808" w14:textId="77777777" w:rsidR="002165C2" w:rsidRPr="008B368A" w:rsidRDefault="002165C2" w:rsidP="006D3E22">
      <w:pPr>
        <w:jc w:val="both"/>
        <w:rPr>
          <w:bCs/>
          <w:color w:val="002060"/>
          <w:sz w:val="16"/>
          <w:szCs w:val="16"/>
        </w:rPr>
      </w:pPr>
      <w:r w:rsidRPr="008B368A">
        <w:rPr>
          <w:bCs/>
          <w:color w:val="002060"/>
          <w:sz w:val="16"/>
          <w:szCs w:val="16"/>
        </w:rPr>
        <w:t>Железнодорожник — от 30–35 руб.</w:t>
      </w:r>
    </w:p>
    <w:p w14:paraId="79110695" w14:textId="77777777" w:rsidR="002165C2" w:rsidRPr="008B368A" w:rsidRDefault="002165C2" w:rsidP="006D3E22">
      <w:pPr>
        <w:jc w:val="both"/>
        <w:rPr>
          <w:bCs/>
          <w:color w:val="002060"/>
          <w:sz w:val="16"/>
          <w:szCs w:val="16"/>
        </w:rPr>
      </w:pPr>
      <w:r w:rsidRPr="008B368A">
        <w:rPr>
          <w:bCs/>
          <w:color w:val="002060"/>
          <w:sz w:val="16"/>
          <w:szCs w:val="16"/>
        </w:rPr>
        <w:t xml:space="preserve">Чернорабочий — 10–15 руб. </w:t>
      </w:r>
    </w:p>
    <w:p w14:paraId="1D366D81" w14:textId="77777777" w:rsidR="002165C2" w:rsidRPr="008B368A" w:rsidRDefault="002165C2" w:rsidP="006D3E22">
      <w:pPr>
        <w:shd w:val="clear" w:color="auto" w:fill="FFFFFF"/>
        <w:jc w:val="both"/>
        <w:rPr>
          <w:bCs/>
          <w:color w:val="002060"/>
          <w:sz w:val="16"/>
          <w:szCs w:val="16"/>
        </w:rPr>
      </w:pPr>
    </w:p>
    <w:p w14:paraId="44BF12BF" w14:textId="1E5C7065" w:rsidR="00DD5BE2" w:rsidRPr="008B368A" w:rsidRDefault="00DD5BE2" w:rsidP="006D3E22">
      <w:pPr>
        <w:jc w:val="both"/>
        <w:rPr>
          <w:bCs/>
          <w:i/>
          <w:color w:val="002060"/>
          <w:sz w:val="16"/>
          <w:szCs w:val="16"/>
        </w:rPr>
      </w:pPr>
      <w:r w:rsidRPr="008B368A">
        <w:rPr>
          <w:bCs/>
          <w:i/>
          <w:color w:val="002060"/>
          <w:sz w:val="16"/>
          <w:szCs w:val="16"/>
        </w:rPr>
        <w:t>Авиация и воздухоплавание за рубежом:</w:t>
      </w:r>
    </w:p>
    <w:p w14:paraId="16C25865" w14:textId="77777777" w:rsidR="00DD5BE2" w:rsidRPr="008B368A" w:rsidRDefault="00DD5BE2" w:rsidP="006D3E22">
      <w:pPr>
        <w:jc w:val="both"/>
        <w:rPr>
          <w:bCs/>
          <w:i/>
          <w:color w:val="002060"/>
          <w:sz w:val="16"/>
          <w:szCs w:val="16"/>
        </w:rPr>
      </w:pPr>
    </w:p>
    <w:p w14:paraId="4DCF2AF8" w14:textId="29F30468" w:rsidR="00DD5BE2" w:rsidRPr="008B368A" w:rsidRDefault="00DD5BE2" w:rsidP="006D3E22">
      <w:pPr>
        <w:jc w:val="both"/>
        <w:rPr>
          <w:bCs/>
          <w:color w:val="002060"/>
          <w:sz w:val="16"/>
          <w:szCs w:val="16"/>
        </w:rPr>
      </w:pPr>
      <w:r w:rsidRPr="008B368A">
        <w:rPr>
          <w:bCs/>
          <w:color w:val="002060"/>
          <w:sz w:val="16"/>
          <w:szCs w:val="16"/>
          <w:lang w:bidi="en-US"/>
        </w:rPr>
        <w:t xml:space="preserve">12 (26-го) апреля 1913 г. Военное министерство Румынии приказало сформировать первую военную авиационную часть под названием «Школа и парк авиации» в составе батальона специалистов. 22 июля были сформированы первые две секции: секция </w:t>
      </w:r>
      <w:r w:rsidRPr="008B368A">
        <w:rPr>
          <w:bCs/>
          <w:color w:val="002060"/>
          <w:sz w:val="16"/>
          <w:szCs w:val="16"/>
          <w:lang w:val="en-US" w:bidi="en-US"/>
        </w:rPr>
        <w:t>I</w:t>
      </w:r>
      <w:r w:rsidRPr="008B368A">
        <w:rPr>
          <w:bCs/>
          <w:color w:val="002060"/>
          <w:sz w:val="16"/>
          <w:szCs w:val="16"/>
          <w:lang w:bidi="en-US"/>
        </w:rPr>
        <w:t xml:space="preserve"> в Котроченах и секция </w:t>
      </w:r>
      <w:r w:rsidRPr="008B368A">
        <w:rPr>
          <w:bCs/>
          <w:color w:val="002060"/>
          <w:sz w:val="16"/>
          <w:szCs w:val="16"/>
          <w:lang w:val="en-US" w:bidi="en-US"/>
        </w:rPr>
        <w:t>II</w:t>
      </w:r>
      <w:r w:rsidRPr="008B368A">
        <w:rPr>
          <w:bCs/>
          <w:color w:val="002060"/>
          <w:sz w:val="16"/>
          <w:szCs w:val="16"/>
          <w:lang w:bidi="en-US"/>
        </w:rPr>
        <w:t xml:space="preserve"> с аэродромами в Сегарче и Беречете. К концу 1914 года дипломы пилотов получили двенадцать офицеров и еще пятеро. К концу 1915 года летчиками стали двенадцать офицеров, двадцать унтер-офицеров и тринадцать солдат (23525).</w:t>
      </w:r>
    </w:p>
    <w:p w14:paraId="1FB03D18" w14:textId="77777777" w:rsidR="00DD5BE2" w:rsidRPr="008B368A" w:rsidRDefault="00DD5BE2" w:rsidP="006D3E22">
      <w:pPr>
        <w:jc w:val="both"/>
        <w:rPr>
          <w:bCs/>
          <w:color w:val="002060"/>
          <w:sz w:val="16"/>
          <w:szCs w:val="16"/>
          <w:lang w:bidi="en-US"/>
        </w:rPr>
      </w:pPr>
    </w:p>
    <w:p w14:paraId="4C13AC94" w14:textId="713EF177" w:rsidR="002165C2" w:rsidRPr="008B368A" w:rsidRDefault="002165C2" w:rsidP="006D3E22">
      <w:pPr>
        <w:jc w:val="both"/>
        <w:rPr>
          <w:bCs/>
          <w:i/>
          <w:color w:val="002060"/>
          <w:sz w:val="16"/>
          <w:szCs w:val="16"/>
        </w:rPr>
      </w:pPr>
      <w:r w:rsidRPr="008B368A">
        <w:rPr>
          <w:bCs/>
          <w:i/>
          <w:color w:val="002060"/>
          <w:sz w:val="16"/>
          <w:szCs w:val="16"/>
        </w:rPr>
        <w:t>Авиация:</w:t>
      </w:r>
    </w:p>
    <w:p w14:paraId="29D084E1" w14:textId="77777777" w:rsidR="002165C2" w:rsidRPr="008B368A" w:rsidRDefault="002165C2" w:rsidP="006D3E22">
      <w:pPr>
        <w:pStyle w:val="aff0"/>
        <w:shd w:val="clear" w:color="auto" w:fill="FFFFFF"/>
        <w:spacing w:before="0" w:beforeAutospacing="0" w:after="0" w:afterAutospacing="0"/>
        <w:jc w:val="both"/>
        <w:rPr>
          <w:rStyle w:val="affa"/>
          <w:rFonts w:eastAsiaTheme="majorEastAsia"/>
          <w:b w:val="0"/>
          <w:color w:val="002060"/>
          <w:sz w:val="16"/>
          <w:szCs w:val="16"/>
        </w:rPr>
      </w:pPr>
    </w:p>
    <w:p w14:paraId="3F8680C8" w14:textId="77777777" w:rsidR="002165C2" w:rsidRPr="008B368A" w:rsidRDefault="002165C2" w:rsidP="006D3E22">
      <w:pPr>
        <w:pStyle w:val="aff0"/>
        <w:shd w:val="clear" w:color="auto" w:fill="FFFFFF"/>
        <w:spacing w:before="0" w:beforeAutospacing="0" w:after="0" w:afterAutospacing="0"/>
        <w:jc w:val="both"/>
        <w:rPr>
          <w:bCs/>
          <w:color w:val="002060"/>
          <w:sz w:val="16"/>
          <w:szCs w:val="16"/>
        </w:rPr>
      </w:pPr>
      <w:r w:rsidRPr="008B368A">
        <w:rPr>
          <w:rStyle w:val="affa"/>
          <w:rFonts w:eastAsiaTheme="majorEastAsia"/>
          <w:b w:val="0"/>
          <w:color w:val="002060"/>
          <w:sz w:val="16"/>
          <w:szCs w:val="16"/>
        </w:rPr>
        <w:t>13 (27) апреля 1913 г. Знаменитый лётчик, первый пилот- испытатель самолёта «Фарман» Адам Мячеславович Габер-Влынский установил сразу три мировых рекорда: с четырьмя пассажирами поднялся на высоту 1350 метров, с пятью - на 1120 метров а один, без пассажиров, взлетел на 3000 метров!</w:t>
      </w:r>
    </w:p>
    <w:p w14:paraId="260758B7" w14:textId="77777777" w:rsidR="002165C2" w:rsidRPr="008B368A" w:rsidRDefault="002165C2" w:rsidP="006D3E22">
      <w:pPr>
        <w:pStyle w:val="aff0"/>
        <w:shd w:val="clear" w:color="auto" w:fill="FFFFFF"/>
        <w:spacing w:before="0" w:beforeAutospacing="0" w:after="0" w:afterAutospacing="0"/>
        <w:jc w:val="both"/>
        <w:rPr>
          <w:bCs/>
          <w:color w:val="002060"/>
          <w:sz w:val="16"/>
          <w:szCs w:val="16"/>
        </w:rPr>
      </w:pPr>
      <w:r w:rsidRPr="008B368A">
        <w:rPr>
          <w:bCs/>
          <w:color w:val="002060"/>
          <w:sz w:val="16"/>
          <w:szCs w:val="16"/>
        </w:rPr>
        <w:t>На торжество прибыл Председатель МОВ генерал П.А.Плеве с супругой и дочерью, а также другие важные лица. После молебна подали шампанское, и гости пожелали Ю.А.Меллеру дальнейшего развития «так замечательно поставленного им производства самолетов» (19826).</w:t>
      </w:r>
    </w:p>
    <w:p w14:paraId="02E33914" w14:textId="77777777" w:rsidR="002165C2" w:rsidRPr="008B368A" w:rsidRDefault="002165C2" w:rsidP="006D3E22">
      <w:pPr>
        <w:pStyle w:val="aff0"/>
        <w:shd w:val="clear" w:color="auto" w:fill="FFFFFF"/>
        <w:spacing w:before="0" w:beforeAutospacing="0" w:after="0" w:afterAutospacing="0"/>
        <w:jc w:val="both"/>
        <w:rPr>
          <w:bCs/>
          <w:color w:val="002060"/>
          <w:sz w:val="16"/>
          <w:szCs w:val="16"/>
        </w:rPr>
      </w:pPr>
    </w:p>
    <w:p w14:paraId="62116A83"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513010E9" w14:textId="77777777" w:rsidR="002165C2" w:rsidRPr="008B368A" w:rsidRDefault="002165C2" w:rsidP="006D3E22">
      <w:pPr>
        <w:jc w:val="both"/>
        <w:rPr>
          <w:bCs/>
          <w:i/>
          <w:color w:val="002060"/>
          <w:sz w:val="16"/>
          <w:szCs w:val="16"/>
        </w:rPr>
      </w:pPr>
    </w:p>
    <w:p w14:paraId="3C05AC03" w14:textId="32952BDD" w:rsidR="002165C2" w:rsidRPr="008B368A" w:rsidRDefault="002165C2" w:rsidP="006D3E22">
      <w:pPr>
        <w:jc w:val="both"/>
        <w:rPr>
          <w:bCs/>
          <w:color w:val="002060"/>
          <w:sz w:val="16"/>
          <w:szCs w:val="16"/>
        </w:rPr>
      </w:pPr>
      <w:r w:rsidRPr="008B368A">
        <w:rPr>
          <w:bCs/>
          <w:color w:val="002060"/>
          <w:sz w:val="16"/>
          <w:szCs w:val="16"/>
        </w:rPr>
        <w:t xml:space="preserve">С 13 по 25 апреля </w:t>
      </w:r>
      <w:r w:rsidR="00CD078F" w:rsidRPr="008B368A">
        <w:rPr>
          <w:bCs/>
          <w:color w:val="002060"/>
          <w:sz w:val="16"/>
          <w:szCs w:val="16"/>
        </w:rPr>
        <w:t xml:space="preserve">(27 апреля – 8 мая) </w:t>
      </w:r>
      <w:r w:rsidRPr="008B368A">
        <w:rPr>
          <w:bCs/>
          <w:color w:val="002060"/>
          <w:sz w:val="16"/>
          <w:szCs w:val="16"/>
        </w:rPr>
        <w:t xml:space="preserve">1913 </w:t>
      </w:r>
      <w:r w:rsidR="00CD078F" w:rsidRPr="008B368A">
        <w:rPr>
          <w:bCs/>
          <w:color w:val="002060"/>
          <w:sz w:val="16"/>
          <w:szCs w:val="16"/>
        </w:rPr>
        <w:t xml:space="preserve">г. </w:t>
      </w:r>
      <w:r w:rsidRPr="008B368A">
        <w:rPr>
          <w:bCs/>
          <w:color w:val="002060"/>
          <w:sz w:val="16"/>
          <w:szCs w:val="16"/>
        </w:rPr>
        <w:t>в Одессе прошла автомобильная выставка и, пожалуй, наибольший успех выпал на долю французской фирмы "Лорен-Дитрих". Благодаря изящному кузову работы "Эмпеде", установленному на шасси этой фирмы, машину купили в первые часы работы выставки. В гонках за Большой Императорский приз, приуроченных к выставке, автомобиль "Эмпеде" занял одно из призовых мест, обогнав команду Руссобалта. 9 июня в кольцевой гонке на Волхонском шоссе под Петербургом (7 кругов по 37 вёрст) одесситы приходят 8-ми из 10 дошедших до финиша машин, при 20-ти стартовавших. Однако спортивные рекорды, будучи сами по себе хорошей рекламой, дали мало дохода и, как говорилось ранее, основной сферой деятельности была сборка шасси из импортных запчастей и изготовление для них фирменных кузовов. Несмотря на все усилия, фабрика так и не успела наладить серийный выпуск спортивных автомобилей вплоть до конца 1914 года.</w:t>
      </w:r>
      <w:r w:rsidR="00C04ECF">
        <w:rPr>
          <w:bCs/>
          <w:color w:val="002060"/>
          <w:sz w:val="16"/>
          <w:szCs w:val="16"/>
        </w:rPr>
        <w:t xml:space="preserve"> </w:t>
      </w:r>
      <w:r w:rsidRPr="008B368A">
        <w:rPr>
          <w:bCs/>
          <w:color w:val="002060"/>
          <w:sz w:val="16"/>
          <w:szCs w:val="16"/>
        </w:rPr>
        <w:t xml:space="preserve"> В общей сложности на фабрике было собрано и укомплектовано кузовами 833 автомобиля (18376).</w:t>
      </w:r>
    </w:p>
    <w:p w14:paraId="40A4C21C" w14:textId="77777777" w:rsidR="002165C2" w:rsidRPr="008B368A" w:rsidRDefault="002165C2" w:rsidP="006D3E22">
      <w:pPr>
        <w:jc w:val="both"/>
        <w:rPr>
          <w:bCs/>
          <w:color w:val="002060"/>
          <w:sz w:val="16"/>
          <w:szCs w:val="16"/>
        </w:rPr>
      </w:pPr>
    </w:p>
    <w:p w14:paraId="0BB78FE8"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Самолетостроение:</w:t>
      </w:r>
    </w:p>
    <w:p w14:paraId="1C1861B1" w14:textId="77777777" w:rsidR="002165C2" w:rsidRPr="008B368A" w:rsidRDefault="002165C2" w:rsidP="006D3E22">
      <w:pPr>
        <w:shd w:val="clear" w:color="auto" w:fill="FFFFFF"/>
        <w:jc w:val="both"/>
        <w:rPr>
          <w:bCs/>
          <w:i/>
          <w:color w:val="002060"/>
          <w:sz w:val="16"/>
          <w:szCs w:val="16"/>
        </w:rPr>
      </w:pPr>
    </w:p>
    <w:p w14:paraId="4242E010" w14:textId="77777777" w:rsidR="00F81B98" w:rsidRPr="00B52707" w:rsidRDefault="00F81B98" w:rsidP="00F81B98">
      <w:pPr>
        <w:jc w:val="both"/>
        <w:rPr>
          <w:color w:val="0070C0"/>
          <w:sz w:val="16"/>
          <w:szCs w:val="16"/>
        </w:rPr>
      </w:pPr>
      <w:r w:rsidRPr="00B52707">
        <w:rPr>
          <w:color w:val="0070C0"/>
          <w:sz w:val="16"/>
          <w:szCs w:val="16"/>
        </w:rPr>
        <w:t>14 (27) апреля 1913 г. был назначен полет «гранда» по кругу. Полет, ко всеобщей радости, прошел нормально, для всей команды это был настоящий успех. После полетов над аэродромом было решено провести испытания над городом. 10 мая самолет совершил продолжительный полет над Петербургом, а 27 мая - еще один продолжительный полет со смещением центра тяжести (экипаж переходил из одного конца самолета в другой) (24965).</w:t>
      </w:r>
    </w:p>
    <w:p w14:paraId="1A9AA9FF" w14:textId="77777777" w:rsidR="00F81B98" w:rsidRPr="00B52707" w:rsidRDefault="00F81B98" w:rsidP="00F81B98">
      <w:pPr>
        <w:jc w:val="both"/>
        <w:rPr>
          <w:color w:val="0070C0"/>
          <w:sz w:val="16"/>
          <w:szCs w:val="16"/>
        </w:rPr>
      </w:pPr>
    </w:p>
    <w:p w14:paraId="3D737800" w14:textId="710601DF" w:rsidR="00F81B98" w:rsidRPr="00B52707" w:rsidRDefault="00F81B98" w:rsidP="00F81B98">
      <w:pPr>
        <w:jc w:val="both"/>
        <w:rPr>
          <w:color w:val="0070C0"/>
          <w:sz w:val="16"/>
          <w:szCs w:val="16"/>
        </w:rPr>
      </w:pPr>
      <w:r>
        <w:rPr>
          <w:color w:val="0070C0"/>
          <w:sz w:val="16"/>
          <w:szCs w:val="16"/>
        </w:rPr>
        <w:t>14 (</w:t>
      </w:r>
      <w:r w:rsidRPr="00B52707">
        <w:rPr>
          <w:color w:val="0070C0"/>
          <w:sz w:val="16"/>
          <w:szCs w:val="16"/>
        </w:rPr>
        <w:t>27</w:t>
      </w:r>
      <w:r>
        <w:rPr>
          <w:color w:val="0070C0"/>
          <w:sz w:val="16"/>
          <w:szCs w:val="16"/>
        </w:rPr>
        <w:t>)</w:t>
      </w:r>
      <w:r w:rsidRPr="00B52707">
        <w:rPr>
          <w:color w:val="0070C0"/>
          <w:sz w:val="16"/>
          <w:szCs w:val="16"/>
        </w:rPr>
        <w:t xml:space="preserve"> 1913 г. самолет Гранд совершил продолжительный полет над Петербургом, а 27 мая - еще один продолжительный полет со смещением центра тяжести (экипаж переходил из одного конца самолета в другой) (24965).</w:t>
      </w:r>
    </w:p>
    <w:p w14:paraId="11CF670E" w14:textId="77777777" w:rsidR="00F81B98" w:rsidRPr="00B52707" w:rsidRDefault="00F81B98" w:rsidP="00F81B98">
      <w:pPr>
        <w:jc w:val="both"/>
        <w:rPr>
          <w:color w:val="0070C0"/>
          <w:sz w:val="16"/>
          <w:szCs w:val="16"/>
        </w:rPr>
      </w:pPr>
    </w:p>
    <w:p w14:paraId="6E6895CB" w14:textId="77777777" w:rsidR="002165C2" w:rsidRPr="008B368A" w:rsidRDefault="002165C2" w:rsidP="006D3E22">
      <w:pPr>
        <w:jc w:val="both"/>
        <w:rPr>
          <w:bCs/>
          <w:color w:val="002060"/>
          <w:sz w:val="16"/>
          <w:szCs w:val="16"/>
        </w:rPr>
      </w:pPr>
      <w:r w:rsidRPr="008B368A">
        <w:rPr>
          <w:bCs/>
          <w:color w:val="002060"/>
          <w:sz w:val="16"/>
          <w:szCs w:val="16"/>
        </w:rPr>
        <w:t>14 (27) апреля 1914, услышав о постройке «Муромца», представители Великобритании попросили разрешения ознакомиться с ним, но Морской министр им вежливо отказал (17496).</w:t>
      </w:r>
    </w:p>
    <w:p w14:paraId="3D478C6D" w14:textId="77777777" w:rsidR="002165C2" w:rsidRPr="008B368A" w:rsidRDefault="002165C2" w:rsidP="006D3E22">
      <w:pPr>
        <w:jc w:val="both"/>
        <w:rPr>
          <w:bCs/>
          <w:color w:val="002060"/>
          <w:sz w:val="16"/>
          <w:szCs w:val="16"/>
        </w:rPr>
      </w:pPr>
    </w:p>
    <w:p w14:paraId="7CE2F8DA"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 и воздухоплавание за рубежом:</w:t>
      </w:r>
    </w:p>
    <w:p w14:paraId="2A71B96F" w14:textId="77777777" w:rsidR="002165C2" w:rsidRPr="008B368A" w:rsidRDefault="002165C2" w:rsidP="006D3E22">
      <w:pPr>
        <w:shd w:val="clear" w:color="auto" w:fill="FFFFFF"/>
        <w:jc w:val="both"/>
        <w:rPr>
          <w:bCs/>
          <w:i/>
          <w:color w:val="002060"/>
          <w:sz w:val="16"/>
          <w:szCs w:val="16"/>
        </w:rPr>
      </w:pPr>
    </w:p>
    <w:p w14:paraId="67E3A313" w14:textId="77777777" w:rsidR="002165C2" w:rsidRPr="008B368A" w:rsidRDefault="002165C2" w:rsidP="006D3E22">
      <w:pPr>
        <w:jc w:val="both"/>
        <w:rPr>
          <w:bCs/>
          <w:color w:val="002060"/>
          <w:sz w:val="16"/>
          <w:szCs w:val="16"/>
        </w:rPr>
      </w:pPr>
      <w:r w:rsidRPr="008B368A">
        <w:rPr>
          <w:bCs/>
          <w:color w:val="002060"/>
          <w:sz w:val="16"/>
          <w:szCs w:val="16"/>
        </w:rPr>
        <w:t>14 (27) апрель 1913 биплана Gage под управлеием Роберт Г. Фаулер делает первый беспосадочный перелет через Панамский перешеек на 83 км (52 миль) в течение 1 часа 45 минут Технически, это первый беспосадочный перелет через Северную Америку от Атлантики до Тихого океана (20336).</w:t>
      </w:r>
    </w:p>
    <w:p w14:paraId="22F4023F" w14:textId="77777777" w:rsidR="002165C2" w:rsidRPr="008B368A" w:rsidRDefault="002165C2" w:rsidP="006D3E22">
      <w:pPr>
        <w:jc w:val="both"/>
        <w:rPr>
          <w:bCs/>
          <w:color w:val="002060"/>
          <w:sz w:val="16"/>
          <w:szCs w:val="16"/>
        </w:rPr>
      </w:pPr>
    </w:p>
    <w:p w14:paraId="0606E569"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519B9B4D" w14:textId="77777777" w:rsidR="002165C2" w:rsidRPr="008B368A" w:rsidRDefault="002165C2" w:rsidP="006D3E22">
      <w:pPr>
        <w:shd w:val="clear" w:color="auto" w:fill="FFFFFF"/>
        <w:jc w:val="both"/>
        <w:rPr>
          <w:bCs/>
          <w:color w:val="002060"/>
          <w:sz w:val="16"/>
          <w:szCs w:val="16"/>
        </w:rPr>
      </w:pPr>
    </w:p>
    <w:p w14:paraId="59A1AE9D" w14:textId="34747A66"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15 (28) апреля 1913 г. </w:t>
      </w:r>
      <w:r w:rsidR="00CD078F" w:rsidRPr="008B368A">
        <w:rPr>
          <w:bCs/>
          <w:color w:val="002060"/>
          <w:sz w:val="16"/>
          <w:szCs w:val="16"/>
        </w:rPr>
        <w:t>т.к. в связи как с объективными, так и субъективными данными, которые свидетельство</w:t>
      </w:r>
      <w:r w:rsidR="00CD078F" w:rsidRPr="008B368A">
        <w:rPr>
          <w:bCs/>
          <w:color w:val="002060"/>
          <w:sz w:val="16"/>
          <w:szCs w:val="16"/>
        </w:rPr>
        <w:softHyphen/>
        <w:t xml:space="preserve">вали, что отечественная промышленность не могла представить флоту самолеты, отвечающие его интересам, </w:t>
      </w:r>
      <w:r w:rsidRPr="008B368A">
        <w:rPr>
          <w:bCs/>
          <w:color w:val="002060"/>
          <w:sz w:val="16"/>
          <w:szCs w:val="16"/>
        </w:rPr>
        <w:t>за границу вновь направилась комиссия, состав</w:t>
      </w:r>
      <w:r w:rsidRPr="008B368A">
        <w:rPr>
          <w:bCs/>
          <w:color w:val="002060"/>
          <w:sz w:val="16"/>
          <w:szCs w:val="16"/>
        </w:rPr>
        <w:softHyphen/>
        <w:t>ленная из представителей флотов. Задачи ее оставались прежни</w:t>
      </w:r>
      <w:r w:rsidRPr="008B368A">
        <w:rPr>
          <w:bCs/>
          <w:color w:val="002060"/>
          <w:sz w:val="16"/>
          <w:szCs w:val="16"/>
        </w:rPr>
        <w:softHyphen/>
        <w:t>ми: изучение состояния авиационного дела во Франции, ставшей Меккой русских авиаторов, и в Англии. В компетенцию комис</w:t>
      </w:r>
      <w:r w:rsidRPr="008B368A">
        <w:rPr>
          <w:bCs/>
          <w:color w:val="002060"/>
          <w:sz w:val="16"/>
          <w:szCs w:val="16"/>
        </w:rPr>
        <w:softHyphen/>
        <w:t>сии входило также решение вопросов закупки самолетов, пред</w:t>
      </w:r>
      <w:r w:rsidRPr="008B368A">
        <w:rPr>
          <w:bCs/>
          <w:color w:val="002060"/>
          <w:sz w:val="16"/>
          <w:szCs w:val="16"/>
        </w:rPr>
        <w:softHyphen/>
        <w:t>ставлявших интерес. Комиссия пришла к выводу, что особенных сдвигов в области развития зарубежной морской авиации не произошло, но кое-что новое все-таки появилось. Французские специалисты посоветовали обратить внимание на гидросамолет «Фарман». Но переговоры ни к чему не привели — не сошлись в сроках поставки. Комиссия ознакомилась также с разработанной в 1912 г. летающей лодкой «Доннэ-Левек» — двухстоечным под-косным полуторапланом с толкающей силовой установкой («Гном» мощностью 50, 70 или 80 л.с.). Коробка крыльев крепи</w:t>
      </w:r>
      <w:r w:rsidRPr="008B368A">
        <w:rPr>
          <w:bCs/>
          <w:color w:val="002060"/>
          <w:sz w:val="16"/>
          <w:szCs w:val="16"/>
        </w:rPr>
        <w:softHyphen/>
        <w:t>лась на кронштейнах над лодкой, впереди нижнего крыла нахо</w:t>
      </w:r>
      <w:r w:rsidRPr="008B368A">
        <w:rPr>
          <w:bCs/>
          <w:color w:val="002060"/>
          <w:sz w:val="16"/>
          <w:szCs w:val="16"/>
        </w:rPr>
        <w:softHyphen/>
        <w:t>дилась двухместная кабина с сиденьями, расположенными ря</w:t>
      </w:r>
      <w:r w:rsidRPr="008B368A">
        <w:rPr>
          <w:bCs/>
          <w:color w:val="002060"/>
          <w:sz w:val="16"/>
          <w:szCs w:val="16"/>
        </w:rPr>
        <w:softHyphen/>
        <w:t>дом. Лодка имела однореданную конструкцию с плоским днищем. Летающую лодку приобрели и 28 мая 1913 г. доставили в Гребной порт. Сдачу ее проводил на месте представитель фир</w:t>
      </w:r>
      <w:r w:rsidRPr="008B368A">
        <w:rPr>
          <w:bCs/>
          <w:color w:val="002060"/>
          <w:sz w:val="16"/>
          <w:szCs w:val="16"/>
        </w:rPr>
        <w:softHyphen/>
        <w:t>мы французский летчик-испытатель Бомон. Он же обучил летчи</w:t>
      </w:r>
      <w:r w:rsidRPr="008B368A">
        <w:rPr>
          <w:bCs/>
          <w:color w:val="002060"/>
          <w:sz w:val="16"/>
          <w:szCs w:val="16"/>
        </w:rPr>
        <w:softHyphen/>
        <w:t>ка лейтенанта Липгарта (1085).</w:t>
      </w:r>
    </w:p>
    <w:p w14:paraId="2AB4AE7A" w14:textId="77777777" w:rsidR="002165C2" w:rsidRPr="008B368A" w:rsidRDefault="002165C2" w:rsidP="006D3E22">
      <w:pPr>
        <w:shd w:val="clear" w:color="auto" w:fill="FFFFFF"/>
        <w:jc w:val="both"/>
        <w:rPr>
          <w:bCs/>
          <w:color w:val="002060"/>
          <w:sz w:val="16"/>
          <w:szCs w:val="16"/>
        </w:rPr>
      </w:pPr>
    </w:p>
    <w:p w14:paraId="67BBE781" w14:textId="77777777" w:rsidR="00CD078F" w:rsidRPr="008B368A" w:rsidRDefault="002165C2" w:rsidP="006D3E22">
      <w:pPr>
        <w:shd w:val="clear" w:color="auto" w:fill="FFFFFF"/>
        <w:jc w:val="both"/>
        <w:rPr>
          <w:bCs/>
          <w:color w:val="002060"/>
          <w:sz w:val="16"/>
          <w:szCs w:val="16"/>
        </w:rPr>
      </w:pPr>
      <w:r w:rsidRPr="008B368A">
        <w:rPr>
          <w:bCs/>
          <w:color w:val="002060"/>
          <w:sz w:val="16"/>
          <w:szCs w:val="16"/>
        </w:rPr>
        <w:t xml:space="preserve">15 </w:t>
      </w:r>
      <w:r w:rsidR="00CD078F" w:rsidRPr="008B368A">
        <w:rPr>
          <w:bCs/>
          <w:color w:val="002060"/>
          <w:sz w:val="16"/>
          <w:szCs w:val="16"/>
        </w:rPr>
        <w:t xml:space="preserve">(28) </w:t>
      </w:r>
      <w:r w:rsidRPr="008B368A">
        <w:rPr>
          <w:bCs/>
          <w:color w:val="002060"/>
          <w:sz w:val="16"/>
          <w:szCs w:val="16"/>
        </w:rPr>
        <w:t>апреля 1913</w:t>
      </w:r>
      <w:r w:rsidR="00CD078F" w:rsidRPr="008B368A">
        <w:rPr>
          <w:bCs/>
          <w:color w:val="002060"/>
          <w:sz w:val="16"/>
          <w:szCs w:val="16"/>
        </w:rPr>
        <w:t xml:space="preserve"> </w:t>
      </w:r>
      <w:r w:rsidRPr="008B368A">
        <w:rPr>
          <w:bCs/>
          <w:color w:val="002060"/>
          <w:sz w:val="16"/>
          <w:szCs w:val="16"/>
        </w:rPr>
        <w:t>г. за границу отбыла комис</w:t>
      </w:r>
      <w:r w:rsidRPr="008B368A">
        <w:rPr>
          <w:bCs/>
          <w:color w:val="002060"/>
          <w:sz w:val="16"/>
          <w:szCs w:val="16"/>
        </w:rPr>
        <w:softHyphen/>
        <w:t xml:space="preserve">сия из представителей флотов. Задачи у неё остались прежние: изучение состояния авиационного дела во Франции, ставшей Меккой русских авиаторов, и в Англии. </w:t>
      </w:r>
    </w:p>
    <w:p w14:paraId="2EAD25B1" w14:textId="77777777" w:rsidR="00CD078F" w:rsidRPr="008B368A" w:rsidRDefault="00CD078F" w:rsidP="006D3E22">
      <w:pPr>
        <w:shd w:val="clear" w:color="auto" w:fill="FFFFFF"/>
        <w:jc w:val="both"/>
        <w:rPr>
          <w:bCs/>
          <w:color w:val="002060"/>
          <w:sz w:val="16"/>
          <w:szCs w:val="16"/>
        </w:rPr>
      </w:pPr>
      <w:r w:rsidRPr="008B368A">
        <w:rPr>
          <w:bCs/>
          <w:color w:val="002060"/>
          <w:sz w:val="16"/>
          <w:szCs w:val="16"/>
        </w:rPr>
        <w:t>Журнал «Воздухоплаватель» в 1913 г. писал: «Русский воздушный флот в будущем должен быть бо</w:t>
      </w:r>
      <w:r w:rsidRPr="008B368A">
        <w:rPr>
          <w:bCs/>
          <w:color w:val="002060"/>
          <w:sz w:val="16"/>
          <w:szCs w:val="16"/>
        </w:rPr>
        <w:softHyphen/>
        <w:t>лее сильным и грандиозным. Он должен состоять из дирижаблей, этих крейсеров и дредноутов воз</w:t>
      </w:r>
      <w:r w:rsidRPr="008B368A">
        <w:rPr>
          <w:bCs/>
          <w:color w:val="002060"/>
          <w:sz w:val="16"/>
          <w:szCs w:val="16"/>
        </w:rPr>
        <w:softHyphen/>
        <w:t>духа, и из целой флотилии аэропла</w:t>
      </w:r>
      <w:r w:rsidRPr="008B368A">
        <w:rPr>
          <w:bCs/>
          <w:color w:val="002060"/>
          <w:sz w:val="16"/>
          <w:szCs w:val="16"/>
        </w:rPr>
        <w:softHyphen/>
        <w:t>нов, которые, как миноноски, сколь</w:t>
      </w:r>
      <w:r w:rsidRPr="008B368A">
        <w:rPr>
          <w:bCs/>
          <w:color w:val="002060"/>
          <w:sz w:val="16"/>
          <w:szCs w:val="16"/>
        </w:rPr>
        <w:softHyphen/>
        <w:t>зят в голубых волнах неба. Когда орлы и соколы соберутся в стаю, Россия будет непобедима. Пока мы вынуждены покупать и строить наши летучие суда воздушного флота за границей, но необходимо стремить</w:t>
      </w:r>
      <w:r w:rsidRPr="008B368A">
        <w:rPr>
          <w:bCs/>
          <w:color w:val="002060"/>
          <w:sz w:val="16"/>
          <w:szCs w:val="16"/>
        </w:rPr>
        <w:softHyphen/>
        <w:t>ся к тому, чтобы иметь свои фабри</w:t>
      </w:r>
      <w:r w:rsidRPr="008B368A">
        <w:rPr>
          <w:bCs/>
          <w:color w:val="002060"/>
          <w:sz w:val="16"/>
          <w:szCs w:val="16"/>
        </w:rPr>
        <w:softHyphen/>
        <w:t>ки и верфи воздухоплавания, дабы не зависеть от иностранцев. При авиационной школе комитета в Севастополе уже есть мастерские, где могут изготовить все деревян</w:t>
      </w:r>
      <w:r w:rsidRPr="008B368A">
        <w:rPr>
          <w:bCs/>
          <w:color w:val="002060"/>
          <w:sz w:val="16"/>
          <w:szCs w:val="16"/>
        </w:rPr>
        <w:softHyphen/>
        <w:t>ные части аэроплана, почти все, кроме мотора». Однако как объек</w:t>
      </w:r>
      <w:r w:rsidRPr="008B368A">
        <w:rPr>
          <w:bCs/>
          <w:color w:val="002060"/>
          <w:sz w:val="16"/>
          <w:szCs w:val="16"/>
        </w:rPr>
        <w:softHyphen/>
        <w:t>тивные, так и субъективные данные свидетельствовали, что отечествен</w:t>
      </w:r>
      <w:r w:rsidRPr="008B368A">
        <w:rPr>
          <w:bCs/>
          <w:color w:val="002060"/>
          <w:sz w:val="16"/>
          <w:szCs w:val="16"/>
        </w:rPr>
        <w:softHyphen/>
        <w:t>ная промышленность ещё не в со</w:t>
      </w:r>
      <w:r w:rsidRPr="008B368A">
        <w:rPr>
          <w:bCs/>
          <w:color w:val="002060"/>
          <w:sz w:val="16"/>
          <w:szCs w:val="16"/>
        </w:rPr>
        <w:softHyphen/>
        <w:t>стоянии поставить флоту самолеты, отвечающие его интересам.</w:t>
      </w:r>
    </w:p>
    <w:p w14:paraId="52C6AE4F" w14:textId="28C84210" w:rsidR="002165C2" w:rsidRPr="008B368A" w:rsidRDefault="002165C2" w:rsidP="006D3E22">
      <w:pPr>
        <w:shd w:val="clear" w:color="auto" w:fill="FFFFFF"/>
        <w:jc w:val="both"/>
        <w:rPr>
          <w:bCs/>
          <w:color w:val="002060"/>
          <w:sz w:val="16"/>
          <w:szCs w:val="16"/>
        </w:rPr>
      </w:pPr>
      <w:r w:rsidRPr="008B368A">
        <w:rPr>
          <w:bCs/>
          <w:color w:val="002060"/>
          <w:sz w:val="16"/>
          <w:szCs w:val="16"/>
        </w:rPr>
        <w:t>В компетенцию комиссии входило так</w:t>
      </w:r>
      <w:r w:rsidRPr="008B368A">
        <w:rPr>
          <w:bCs/>
          <w:color w:val="002060"/>
          <w:sz w:val="16"/>
          <w:szCs w:val="16"/>
        </w:rPr>
        <w:softHyphen/>
        <w:t>же решение вопросов закупки са</w:t>
      </w:r>
      <w:r w:rsidRPr="008B368A">
        <w:rPr>
          <w:bCs/>
          <w:color w:val="002060"/>
          <w:sz w:val="16"/>
          <w:szCs w:val="16"/>
        </w:rPr>
        <w:softHyphen/>
        <w:t>молетов, представлявших интерес. Изучив состояние дел, члены комис</w:t>
      </w:r>
      <w:r w:rsidRPr="008B368A">
        <w:rPr>
          <w:bCs/>
          <w:color w:val="002060"/>
          <w:sz w:val="16"/>
          <w:szCs w:val="16"/>
        </w:rPr>
        <w:softHyphen/>
        <w:t>сии пришли к выводу, что особен</w:t>
      </w:r>
      <w:r w:rsidRPr="008B368A">
        <w:rPr>
          <w:bCs/>
          <w:color w:val="002060"/>
          <w:sz w:val="16"/>
          <w:szCs w:val="16"/>
        </w:rPr>
        <w:softHyphen/>
        <w:t>ных сдвигов в области развития за</w:t>
      </w:r>
      <w:r w:rsidRPr="008B368A">
        <w:rPr>
          <w:bCs/>
          <w:color w:val="002060"/>
          <w:sz w:val="16"/>
          <w:szCs w:val="16"/>
        </w:rPr>
        <w:softHyphen/>
        <w:t>рубежной морской авиации не про</w:t>
      </w:r>
      <w:r w:rsidRPr="008B368A">
        <w:rPr>
          <w:bCs/>
          <w:color w:val="002060"/>
          <w:sz w:val="16"/>
          <w:szCs w:val="16"/>
        </w:rPr>
        <w:softHyphen/>
        <w:t>изошло, но кое-что все-таки появи</w:t>
      </w:r>
      <w:r w:rsidRPr="008B368A">
        <w:rPr>
          <w:bCs/>
          <w:color w:val="002060"/>
          <w:sz w:val="16"/>
          <w:szCs w:val="16"/>
        </w:rPr>
        <w:softHyphen/>
        <w:t>лось. Французские специалисты по</w:t>
      </w:r>
      <w:r w:rsidRPr="008B368A">
        <w:rPr>
          <w:bCs/>
          <w:color w:val="002060"/>
          <w:sz w:val="16"/>
          <w:szCs w:val="16"/>
        </w:rPr>
        <w:softHyphen/>
        <w:t>советовали обратить внимание на гидросамолет «Фарман». Но пере</w:t>
      </w:r>
      <w:r w:rsidRPr="008B368A">
        <w:rPr>
          <w:bCs/>
          <w:color w:val="002060"/>
          <w:sz w:val="16"/>
          <w:szCs w:val="16"/>
        </w:rPr>
        <w:softHyphen/>
        <w:t>говоры ни к чему не привели - не сошлись в сроках поставки. Коман</w:t>
      </w:r>
      <w:r w:rsidRPr="008B368A">
        <w:rPr>
          <w:bCs/>
          <w:color w:val="002060"/>
          <w:sz w:val="16"/>
          <w:szCs w:val="16"/>
        </w:rPr>
        <w:softHyphen/>
        <w:t>дированные ознакомилась также с разработанной в 1912 г. летающей лодкой «Доннэ-Левек» - двухстоеч-ным подкосным полуторапланом с толкающей силовой установкой, включающей двигатель «Гном» мощ</w:t>
      </w:r>
      <w:r w:rsidRPr="008B368A">
        <w:rPr>
          <w:bCs/>
          <w:color w:val="002060"/>
          <w:sz w:val="16"/>
          <w:szCs w:val="16"/>
        </w:rPr>
        <w:softHyphen/>
        <w:t>ностью 50, 70 или 80 л.с. Коробка крыльев самолёта крепилась на кронштейнах над лодкой, впереди нижнего крыла находилась двухме</w:t>
      </w:r>
      <w:r w:rsidRPr="008B368A">
        <w:rPr>
          <w:bCs/>
          <w:color w:val="002060"/>
          <w:sz w:val="16"/>
          <w:szCs w:val="16"/>
        </w:rPr>
        <w:softHyphen/>
        <w:t>стная кабина с сиденьями, распо</w:t>
      </w:r>
      <w:r w:rsidRPr="008B368A">
        <w:rPr>
          <w:bCs/>
          <w:color w:val="002060"/>
          <w:sz w:val="16"/>
          <w:szCs w:val="16"/>
        </w:rPr>
        <w:softHyphen/>
        <w:t>ложенными рядом. Лодка имела однореданную конструкцию с плос</w:t>
      </w:r>
      <w:r w:rsidRPr="008B368A">
        <w:rPr>
          <w:bCs/>
          <w:color w:val="002060"/>
          <w:sz w:val="16"/>
          <w:szCs w:val="16"/>
        </w:rPr>
        <w:softHyphen/>
        <w:t>ким днищем. Летающую лодку, ко</w:t>
      </w:r>
      <w:r w:rsidRPr="008B368A">
        <w:rPr>
          <w:bCs/>
          <w:color w:val="002060"/>
          <w:sz w:val="16"/>
          <w:szCs w:val="16"/>
        </w:rPr>
        <w:softHyphen/>
        <w:t>торая впоследствии называлась «Левек», приобрели и 28 мая 1913 г. доставили в Гребной порт. Сдачу ее проводил на месте представи</w:t>
      </w:r>
      <w:r w:rsidRPr="008B368A">
        <w:rPr>
          <w:bCs/>
          <w:color w:val="002060"/>
          <w:sz w:val="16"/>
          <w:szCs w:val="16"/>
        </w:rPr>
        <w:softHyphen/>
        <w:t>тель фирмы французский летчик-испытатель Бомон (мичман запаса французского флота). Допуск к по</w:t>
      </w:r>
      <w:r w:rsidRPr="008B368A">
        <w:rPr>
          <w:bCs/>
          <w:color w:val="002060"/>
          <w:sz w:val="16"/>
          <w:szCs w:val="16"/>
        </w:rPr>
        <w:softHyphen/>
        <w:t>лётам на этой лодке получил лейте</w:t>
      </w:r>
      <w:r w:rsidRPr="008B368A">
        <w:rPr>
          <w:bCs/>
          <w:color w:val="002060"/>
          <w:sz w:val="16"/>
          <w:szCs w:val="16"/>
        </w:rPr>
        <w:softHyphen/>
        <w:t xml:space="preserve">нант </w:t>
      </w:r>
      <w:r w:rsidRPr="008B368A">
        <w:rPr>
          <w:bCs/>
          <w:color w:val="002060"/>
          <w:sz w:val="16"/>
          <w:szCs w:val="16"/>
        </w:rPr>
        <w:lastRenderedPageBreak/>
        <w:t>Липгарт. 6 мая 1913 г. заказа</w:t>
      </w:r>
      <w:r w:rsidRPr="008B368A">
        <w:rPr>
          <w:bCs/>
          <w:color w:val="002060"/>
          <w:sz w:val="16"/>
          <w:szCs w:val="16"/>
        </w:rPr>
        <w:softHyphen/>
        <w:t>ли пять самолетов Сикорского С-10 «Гидро». Для Балтийского моря по</w:t>
      </w:r>
      <w:r w:rsidRPr="008B368A">
        <w:rPr>
          <w:bCs/>
          <w:color w:val="002060"/>
          <w:sz w:val="16"/>
          <w:szCs w:val="16"/>
        </w:rPr>
        <w:softHyphen/>
        <w:t>считали необходимым приобре</w:t>
      </w:r>
      <w:r w:rsidRPr="008B368A">
        <w:rPr>
          <w:bCs/>
          <w:color w:val="002060"/>
          <w:sz w:val="16"/>
          <w:szCs w:val="16"/>
        </w:rPr>
        <w:softHyphen/>
        <w:t>сти дополнительно три гидросамо</w:t>
      </w:r>
      <w:r w:rsidRPr="008B368A">
        <w:rPr>
          <w:bCs/>
          <w:color w:val="002060"/>
          <w:sz w:val="16"/>
          <w:szCs w:val="16"/>
        </w:rPr>
        <w:softHyphen/>
        <w:t>лета: один «Доннэ-Левек» по чер</w:t>
      </w:r>
      <w:r w:rsidRPr="008B368A">
        <w:rPr>
          <w:bCs/>
          <w:color w:val="002060"/>
          <w:sz w:val="16"/>
          <w:szCs w:val="16"/>
        </w:rPr>
        <w:softHyphen/>
        <w:t>тежам французской модели и два «Фармана».</w:t>
      </w:r>
    </w:p>
    <w:p w14:paraId="2B19DDD9" w14:textId="30E3A89C" w:rsidR="002165C2" w:rsidRPr="008B368A" w:rsidRDefault="002165C2" w:rsidP="006D3E22">
      <w:pPr>
        <w:shd w:val="clear" w:color="auto" w:fill="FFFFFF"/>
        <w:jc w:val="both"/>
        <w:rPr>
          <w:bCs/>
          <w:color w:val="002060"/>
          <w:sz w:val="16"/>
          <w:szCs w:val="16"/>
        </w:rPr>
      </w:pPr>
      <w:r w:rsidRPr="008B368A">
        <w:rPr>
          <w:bCs/>
          <w:color w:val="002060"/>
          <w:sz w:val="16"/>
          <w:szCs w:val="16"/>
        </w:rPr>
        <w:t>Что представлял из себя само</w:t>
      </w:r>
      <w:r w:rsidRPr="008B368A">
        <w:rPr>
          <w:bCs/>
          <w:color w:val="002060"/>
          <w:sz w:val="16"/>
          <w:szCs w:val="16"/>
        </w:rPr>
        <w:softHyphen/>
        <w:t>лет С-10 «Гидро»? По внешнему виду он незначительно отличался от ко</w:t>
      </w:r>
      <w:r w:rsidRPr="008B368A">
        <w:rPr>
          <w:bCs/>
          <w:color w:val="002060"/>
          <w:sz w:val="16"/>
          <w:szCs w:val="16"/>
        </w:rPr>
        <w:softHyphen/>
        <w:t>лёсного варианта, но конструктив</w:t>
      </w:r>
      <w:r w:rsidRPr="008B368A">
        <w:rPr>
          <w:bCs/>
          <w:color w:val="002060"/>
          <w:sz w:val="16"/>
          <w:szCs w:val="16"/>
        </w:rPr>
        <w:softHyphen/>
        <w:t>ные различия всё же имелись. Ротативный двигатель «Гном» в силовой установке заменили двигателем во</w:t>
      </w:r>
      <w:r w:rsidRPr="008B368A">
        <w:rPr>
          <w:bCs/>
          <w:color w:val="002060"/>
          <w:sz w:val="16"/>
          <w:szCs w:val="16"/>
        </w:rPr>
        <w:softHyphen/>
        <w:t>дяного охлаждения «Аргус» в 100 л.с., трубчатые радиаторы охлаждения которого разместили вдоль фюзе</w:t>
      </w:r>
      <w:r w:rsidRPr="008B368A">
        <w:rPr>
          <w:bCs/>
          <w:color w:val="002060"/>
          <w:sz w:val="16"/>
          <w:szCs w:val="16"/>
        </w:rPr>
        <w:softHyphen/>
        <w:t>ляжа, для увеличения жёсткости поплавки соединили специальными подкосами с моторамой; на осе</w:t>
      </w:r>
      <w:r w:rsidRPr="008B368A">
        <w:rPr>
          <w:bCs/>
          <w:color w:val="002060"/>
          <w:sz w:val="16"/>
          <w:szCs w:val="16"/>
        </w:rPr>
        <w:softHyphen/>
        <w:t>вой трубе установили управляемый от педалей летчика водяной руль.</w:t>
      </w:r>
    </w:p>
    <w:p w14:paraId="1A609CC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Первый полет на самолете С-10 «Гидро» И.И. Сикорский выполнил 9 мая 1913 г. На следующий день он летал уже с пассажиром - мор</w:t>
      </w:r>
      <w:r w:rsidRPr="008B368A">
        <w:rPr>
          <w:bCs/>
          <w:color w:val="002060"/>
          <w:sz w:val="16"/>
          <w:szCs w:val="16"/>
        </w:rPr>
        <w:softHyphen/>
        <w:t>ским летчиком мичманом Г И. Лав</w:t>
      </w:r>
      <w:r w:rsidRPr="008B368A">
        <w:rPr>
          <w:bCs/>
          <w:color w:val="002060"/>
          <w:sz w:val="16"/>
          <w:szCs w:val="16"/>
        </w:rPr>
        <w:softHyphen/>
        <w:t>ровым. Однако с этим самолётом не всё обстояло успешно. Напри</w:t>
      </w:r>
      <w:r w:rsidRPr="008B368A">
        <w:rPr>
          <w:bCs/>
          <w:color w:val="002060"/>
          <w:sz w:val="16"/>
          <w:szCs w:val="16"/>
        </w:rPr>
        <w:softHyphen/>
        <w:t>мер, 6 августа 1913 г. пилот-испы</w:t>
      </w:r>
      <w:r w:rsidRPr="008B368A">
        <w:rPr>
          <w:bCs/>
          <w:color w:val="002060"/>
          <w:sz w:val="16"/>
          <w:szCs w:val="16"/>
        </w:rPr>
        <w:softHyphen/>
        <w:t>татель РБВЗ Алехнович «в полном грузу и при плохой тяге мотора упал с высоты около 30 м». В результате аварии самолёт был разбит, лёт</w:t>
      </w:r>
      <w:r w:rsidRPr="008B368A">
        <w:rPr>
          <w:bCs/>
          <w:color w:val="002060"/>
          <w:sz w:val="16"/>
          <w:szCs w:val="16"/>
        </w:rPr>
        <w:softHyphen/>
        <w:t>чик получил ушибы и категоричес</w:t>
      </w:r>
      <w:r w:rsidRPr="008B368A">
        <w:rPr>
          <w:bCs/>
          <w:color w:val="002060"/>
          <w:sz w:val="16"/>
          <w:szCs w:val="16"/>
        </w:rPr>
        <w:softHyphen/>
        <w:t>ки отказался летать на гидросамо</w:t>
      </w:r>
      <w:r w:rsidRPr="008B368A">
        <w:rPr>
          <w:bCs/>
          <w:color w:val="002060"/>
          <w:sz w:val="16"/>
          <w:szCs w:val="16"/>
        </w:rPr>
        <w:softHyphen/>
        <w:t>лётах. Не избежал поломок на этом типе самолёта и лейтенант Лавров. Вследствие отказа Алехновича ле</w:t>
      </w:r>
      <w:r w:rsidRPr="008B368A">
        <w:rPr>
          <w:bCs/>
          <w:color w:val="002060"/>
          <w:sz w:val="16"/>
          <w:szCs w:val="16"/>
        </w:rPr>
        <w:softHyphen/>
        <w:t>тать на морских самолётах, приём</w:t>
      </w:r>
      <w:r w:rsidRPr="008B368A">
        <w:rPr>
          <w:bCs/>
          <w:color w:val="002060"/>
          <w:sz w:val="16"/>
          <w:szCs w:val="16"/>
        </w:rPr>
        <w:softHyphen/>
        <w:t>ка в казну гидросамолётов «Фар</w:t>
      </w:r>
      <w:r w:rsidRPr="008B368A">
        <w:rPr>
          <w:bCs/>
          <w:color w:val="002060"/>
          <w:sz w:val="16"/>
          <w:szCs w:val="16"/>
        </w:rPr>
        <w:softHyphen/>
        <w:t>ман» и С-10 задержалась до конца августа.</w:t>
      </w:r>
    </w:p>
    <w:p w14:paraId="076C75EA" w14:textId="77777777" w:rsidR="002165C2" w:rsidRPr="008B368A" w:rsidRDefault="002165C2" w:rsidP="006D3E22">
      <w:pPr>
        <w:pStyle w:val="af5"/>
        <w:spacing w:before="0" w:after="0"/>
        <w:jc w:val="both"/>
        <w:rPr>
          <w:bCs/>
          <w:color w:val="002060"/>
          <w:sz w:val="16"/>
          <w:szCs w:val="16"/>
        </w:rPr>
      </w:pPr>
      <w:r w:rsidRPr="008B368A">
        <w:rPr>
          <w:bCs/>
          <w:color w:val="002060"/>
          <w:sz w:val="16"/>
          <w:szCs w:val="16"/>
        </w:rPr>
        <w:t>Из отчёта Дударова следовало, что по его инициативе получено согласие Морского генерального штаба и командира С.Петербургс-кого порта на сдачу некоторых самолетов офицерами-лётчиками авиации Балтийского флота и по результатам этих полётов произво</w:t>
      </w:r>
      <w:r w:rsidRPr="008B368A">
        <w:rPr>
          <w:bCs/>
          <w:color w:val="002060"/>
          <w:sz w:val="16"/>
          <w:szCs w:val="16"/>
        </w:rPr>
        <w:softHyphen/>
        <w:t>дить необходимые доработки. Име</w:t>
      </w:r>
      <w:r w:rsidRPr="008B368A">
        <w:rPr>
          <w:bCs/>
          <w:color w:val="002060"/>
          <w:sz w:val="16"/>
          <w:szCs w:val="16"/>
        </w:rPr>
        <w:softHyphen/>
        <w:t>лось некоторое опасение, что по</w:t>
      </w:r>
      <w:r w:rsidRPr="008B368A">
        <w:rPr>
          <w:bCs/>
          <w:color w:val="002060"/>
          <w:sz w:val="16"/>
          <w:szCs w:val="16"/>
        </w:rPr>
        <w:softHyphen/>
        <w:t>добная инициатива может привес</w:t>
      </w:r>
      <w:r w:rsidRPr="008B368A">
        <w:rPr>
          <w:bCs/>
          <w:color w:val="002060"/>
          <w:sz w:val="16"/>
          <w:szCs w:val="16"/>
        </w:rPr>
        <w:softHyphen/>
        <w:t>ти к нежелательным последствиям, что и подтвердилось. Катастрофа самолета С-10, пилотируемого лёт</w:t>
      </w:r>
      <w:r w:rsidRPr="008B368A">
        <w:rPr>
          <w:bCs/>
          <w:color w:val="002060"/>
          <w:sz w:val="16"/>
          <w:szCs w:val="16"/>
        </w:rPr>
        <w:softHyphen/>
        <w:t>чиком лейтенантом Ваксмутом с пас</w:t>
      </w:r>
      <w:r w:rsidRPr="008B368A">
        <w:rPr>
          <w:bCs/>
          <w:color w:val="002060"/>
          <w:sz w:val="16"/>
          <w:szCs w:val="16"/>
        </w:rPr>
        <w:softHyphen/>
        <w:t>сажиром (инженером по авиационной части службы связи Балтийско</w:t>
      </w:r>
      <w:r w:rsidRPr="008B368A">
        <w:rPr>
          <w:bCs/>
          <w:color w:val="002060"/>
          <w:sz w:val="16"/>
          <w:szCs w:val="16"/>
        </w:rPr>
        <w:softHyphen/>
        <w:t>го моря П. Шишковым), произошла 23 ноября 1913 г. при сдаче само</w:t>
      </w:r>
      <w:r w:rsidRPr="008B368A">
        <w:rPr>
          <w:bCs/>
          <w:color w:val="002060"/>
          <w:sz w:val="16"/>
          <w:szCs w:val="16"/>
        </w:rPr>
        <w:softHyphen/>
        <w:t>лёта в присутствии официальной ко</w:t>
      </w:r>
      <w:r w:rsidRPr="008B368A">
        <w:rPr>
          <w:bCs/>
          <w:color w:val="002060"/>
          <w:sz w:val="16"/>
          <w:szCs w:val="16"/>
        </w:rPr>
        <w:softHyphen/>
        <w:t>миссии. К этому времени Ваксмут налетал на этом типе самолёта лишь четыре часа. Обстоятельства про</w:t>
      </w:r>
      <w:r w:rsidRPr="008B368A">
        <w:rPr>
          <w:bCs/>
          <w:color w:val="002060"/>
          <w:sz w:val="16"/>
          <w:szCs w:val="16"/>
        </w:rPr>
        <w:softHyphen/>
        <w:t>исшествия: через 30 мин после взлё</w:t>
      </w:r>
      <w:r w:rsidRPr="008B368A">
        <w:rPr>
          <w:bCs/>
          <w:color w:val="002060"/>
          <w:sz w:val="16"/>
          <w:szCs w:val="16"/>
        </w:rPr>
        <w:softHyphen/>
        <w:t>та, летчик с высоты 720 м перевёл самолёт на планирование, и до 200 м всё шло нормально, а затем само</w:t>
      </w:r>
      <w:r w:rsidRPr="008B368A">
        <w:rPr>
          <w:bCs/>
          <w:color w:val="002060"/>
          <w:sz w:val="16"/>
          <w:szCs w:val="16"/>
        </w:rPr>
        <w:softHyphen/>
        <w:t>лёт начал снижаться с большой вер</w:t>
      </w:r>
      <w:r w:rsidRPr="008B368A">
        <w:rPr>
          <w:bCs/>
          <w:color w:val="002060"/>
          <w:sz w:val="16"/>
          <w:szCs w:val="16"/>
        </w:rPr>
        <w:softHyphen/>
        <w:t>тикальной скоростью. На высоте 100 м лётчику удалось перевести самолёт в горизонтальный полёт, но затем он снова перешёл на сниже</w:t>
      </w:r>
      <w:r w:rsidRPr="008B368A">
        <w:rPr>
          <w:bCs/>
          <w:color w:val="002060"/>
          <w:sz w:val="16"/>
          <w:szCs w:val="16"/>
        </w:rPr>
        <w:softHyphen/>
        <w:t>ние, развернулся влево, перешёл в набор высоты, затем с высоты 40 м вновь пошел на планирование, столкнулся с водной поверхностью, опрокинулся и разрушился. Лётчик Ваксмут погиб, а инженер Шишков отделался переломом кисти руки. Причину катастрофы установить не удалось, отказа техники не установ</w:t>
      </w:r>
      <w:r w:rsidRPr="008B368A">
        <w:rPr>
          <w:bCs/>
          <w:color w:val="002060"/>
          <w:sz w:val="16"/>
          <w:szCs w:val="16"/>
        </w:rPr>
        <w:softHyphen/>
        <w:t>лено. Посчитали, что лётчик допус</w:t>
      </w:r>
      <w:r w:rsidRPr="008B368A">
        <w:rPr>
          <w:bCs/>
          <w:color w:val="002060"/>
          <w:sz w:val="16"/>
          <w:szCs w:val="16"/>
        </w:rPr>
        <w:softHyphen/>
        <w:t>тил ошибку и не справился с управ</w:t>
      </w:r>
      <w:r w:rsidRPr="008B368A">
        <w:rPr>
          <w:bCs/>
          <w:color w:val="002060"/>
          <w:sz w:val="16"/>
          <w:szCs w:val="16"/>
        </w:rPr>
        <w:softHyphen/>
        <w:t>лением. 25 ноября 1913 г. состоя</w:t>
      </w:r>
      <w:r w:rsidRPr="008B368A">
        <w:rPr>
          <w:bCs/>
          <w:color w:val="002060"/>
          <w:sz w:val="16"/>
          <w:szCs w:val="16"/>
        </w:rPr>
        <w:softHyphen/>
        <w:t>лись похороны лейтенанта Ваксму-та.</w:t>
      </w:r>
    </w:p>
    <w:p w14:paraId="66F434C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договорные сроки РБВЗ не су</w:t>
      </w:r>
      <w:r w:rsidRPr="008B368A">
        <w:rPr>
          <w:bCs/>
          <w:color w:val="002060"/>
          <w:sz w:val="16"/>
          <w:szCs w:val="16"/>
        </w:rPr>
        <w:softHyphen/>
        <w:t>мел поставить пять самолетов С-10 «Гидро», что послужило благовид</w:t>
      </w:r>
      <w:r w:rsidRPr="008B368A">
        <w:rPr>
          <w:bCs/>
          <w:color w:val="002060"/>
          <w:sz w:val="16"/>
          <w:szCs w:val="16"/>
        </w:rPr>
        <w:softHyphen/>
        <w:t>ным предлогом для отказа от их дальнейших закупок морским ведом</w:t>
      </w:r>
      <w:r w:rsidRPr="008B368A">
        <w:rPr>
          <w:bCs/>
          <w:color w:val="002060"/>
          <w:sz w:val="16"/>
          <w:szCs w:val="16"/>
        </w:rPr>
        <w:softHyphen/>
        <w:t>ством. Но подобное решение ско</w:t>
      </w:r>
      <w:r w:rsidRPr="008B368A">
        <w:rPr>
          <w:bCs/>
          <w:color w:val="002060"/>
          <w:sz w:val="16"/>
          <w:szCs w:val="16"/>
        </w:rPr>
        <w:softHyphen/>
        <w:t>рее вызвано объективными причи</w:t>
      </w:r>
      <w:r w:rsidRPr="008B368A">
        <w:rPr>
          <w:bCs/>
          <w:color w:val="002060"/>
          <w:sz w:val="16"/>
          <w:szCs w:val="16"/>
        </w:rPr>
        <w:softHyphen/>
        <w:t>нами. Самолет имел слишком мно</w:t>
      </w:r>
      <w:r w:rsidRPr="008B368A">
        <w:rPr>
          <w:bCs/>
          <w:color w:val="002060"/>
          <w:sz w:val="16"/>
          <w:szCs w:val="16"/>
        </w:rPr>
        <w:softHyphen/>
        <w:t>го конструктивных недостатков: невысокая мореходность (винт рас</w:t>
      </w:r>
      <w:r w:rsidRPr="008B368A">
        <w:rPr>
          <w:bCs/>
          <w:color w:val="002060"/>
          <w:sz w:val="16"/>
          <w:szCs w:val="16"/>
        </w:rPr>
        <w:softHyphen/>
        <w:t>положен низко, поднимает водяной вихрь, большой размах крыла при отсутствии боковых поплавков и небольшой разнос главных поплав</w:t>
      </w:r>
      <w:r w:rsidRPr="008B368A">
        <w:rPr>
          <w:bCs/>
          <w:color w:val="002060"/>
          <w:sz w:val="16"/>
          <w:szCs w:val="16"/>
        </w:rPr>
        <w:softHyphen/>
        <w:t>ков), мала эффективность элеронов, плохая устойчивость и управляе</w:t>
      </w:r>
      <w:r w:rsidRPr="008B368A">
        <w:rPr>
          <w:bCs/>
          <w:color w:val="002060"/>
          <w:sz w:val="16"/>
          <w:szCs w:val="16"/>
        </w:rPr>
        <w:softHyphen/>
        <w:t>мость, предрасположенность к бо</w:t>
      </w:r>
      <w:r w:rsidRPr="008B368A">
        <w:rPr>
          <w:bCs/>
          <w:color w:val="002060"/>
          <w:sz w:val="16"/>
          <w:szCs w:val="16"/>
        </w:rPr>
        <w:softHyphen/>
        <w:t>ковому скольжению, неудобное уп</w:t>
      </w:r>
      <w:r w:rsidRPr="008B368A">
        <w:rPr>
          <w:bCs/>
          <w:color w:val="002060"/>
          <w:sz w:val="16"/>
          <w:szCs w:val="16"/>
        </w:rPr>
        <w:softHyphen/>
        <w:t>равление (штурвал закрывает при</w:t>
      </w:r>
      <w:r w:rsidRPr="008B368A">
        <w:rPr>
          <w:bCs/>
          <w:color w:val="002060"/>
          <w:sz w:val="16"/>
          <w:szCs w:val="16"/>
        </w:rPr>
        <w:softHyphen/>
        <w:t>боры, в полете заняты обе руки) и т. д. Все это свидетельствовало о недоработке самолета (11759).</w:t>
      </w:r>
    </w:p>
    <w:p w14:paraId="4199748F" w14:textId="77777777" w:rsidR="002165C2" w:rsidRPr="008B368A" w:rsidRDefault="002165C2" w:rsidP="006D3E22">
      <w:pPr>
        <w:shd w:val="clear" w:color="auto" w:fill="FFFFFF"/>
        <w:jc w:val="both"/>
        <w:rPr>
          <w:bCs/>
          <w:color w:val="002060"/>
          <w:sz w:val="16"/>
          <w:szCs w:val="16"/>
        </w:rPr>
      </w:pPr>
    </w:p>
    <w:p w14:paraId="3719699E"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64F599CE" w14:textId="77777777" w:rsidR="002165C2" w:rsidRPr="008B368A" w:rsidRDefault="002165C2" w:rsidP="006D3E22">
      <w:pPr>
        <w:shd w:val="clear" w:color="auto" w:fill="FFFFFF"/>
        <w:jc w:val="both"/>
        <w:rPr>
          <w:bCs/>
          <w:color w:val="002060"/>
          <w:sz w:val="16"/>
          <w:szCs w:val="16"/>
        </w:rPr>
      </w:pPr>
    </w:p>
    <w:p w14:paraId="3D1A51A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15-21 апреля (28 апреля - 4 мая) 1913 в Москве проводилась авиационная неделя с участием главным образом гражданских летчиков Габер-Волынского, Россинского, Красильникова, Убейко и двух летчиц - Е.В.Анатра-Наумовой и Е.П.Самсоновой. Из выдающихся полетов был полет Га</w:t>
      </w:r>
      <w:r w:rsidRPr="008B368A">
        <w:rPr>
          <w:bCs/>
          <w:color w:val="002060"/>
          <w:sz w:val="16"/>
          <w:szCs w:val="16"/>
        </w:rPr>
        <w:softHyphen/>
        <w:t>бер-Влынского на высоту 3000 м. ("К спорту", 1913, № 9, “Аэро", 1913, № 11).</w:t>
      </w:r>
    </w:p>
    <w:p w14:paraId="35BB10AB" w14:textId="77777777" w:rsidR="002165C2" w:rsidRPr="008B368A" w:rsidRDefault="002165C2" w:rsidP="006D3E22">
      <w:pPr>
        <w:shd w:val="clear" w:color="auto" w:fill="FFFFFF"/>
        <w:jc w:val="both"/>
        <w:rPr>
          <w:bCs/>
          <w:color w:val="002060"/>
          <w:sz w:val="16"/>
          <w:szCs w:val="16"/>
        </w:rPr>
      </w:pPr>
    </w:p>
    <w:p w14:paraId="20AFC003" w14:textId="77777777" w:rsidR="000F3653" w:rsidRPr="008B368A" w:rsidRDefault="000F3653" w:rsidP="006D3E22">
      <w:pPr>
        <w:jc w:val="both"/>
        <w:rPr>
          <w:bCs/>
          <w:color w:val="002060"/>
          <w:sz w:val="16"/>
          <w:szCs w:val="16"/>
        </w:rPr>
      </w:pPr>
      <w:r w:rsidRPr="008B368A">
        <w:rPr>
          <w:bCs/>
          <w:color w:val="002060"/>
          <w:sz w:val="16"/>
          <w:szCs w:val="16"/>
        </w:rPr>
        <w:t>15-21 апреля 1913 г. в Москве проводилась авиационная неделя с участи</w:t>
      </w:r>
      <w:r w:rsidRPr="008B368A">
        <w:rPr>
          <w:bCs/>
          <w:color w:val="002060"/>
          <w:sz w:val="16"/>
          <w:szCs w:val="16"/>
        </w:rPr>
        <w:softHyphen/>
        <w:t>ли главным образом гражданских летчиков Габер-Влынского, Россинского, Красильникова, Убейко и двух летчиц – Е.В.Анатра-Наумовой и Е.П.Камерновой. Из выдающихся полетов был полет Габер-Влынского на ввсоту 3000 м.</w:t>
      </w:r>
    </w:p>
    <w:p w14:paraId="1165FCF9" w14:textId="77777777" w:rsidR="000F3653" w:rsidRPr="008B368A" w:rsidRDefault="000F3653" w:rsidP="006D3E22">
      <w:pPr>
        <w:jc w:val="both"/>
        <w:rPr>
          <w:bCs/>
          <w:color w:val="002060"/>
          <w:sz w:val="16"/>
          <w:szCs w:val="16"/>
        </w:rPr>
      </w:pPr>
      <w:r w:rsidRPr="008B368A">
        <w:rPr>
          <w:bCs/>
          <w:color w:val="002060"/>
          <w:sz w:val="16"/>
          <w:szCs w:val="16"/>
        </w:rPr>
        <w:t>/«К спорту»,1913, № 9; «Аэро»,1913 № 11/ (23320).</w:t>
      </w:r>
    </w:p>
    <w:p w14:paraId="10A693AF" w14:textId="77777777" w:rsidR="000F3653" w:rsidRPr="008B368A" w:rsidRDefault="000F3653" w:rsidP="006D3E22">
      <w:pPr>
        <w:jc w:val="both"/>
        <w:rPr>
          <w:bCs/>
          <w:color w:val="002060"/>
          <w:sz w:val="16"/>
          <w:szCs w:val="16"/>
        </w:rPr>
      </w:pPr>
    </w:p>
    <w:p w14:paraId="647B2EE9" w14:textId="79C50E4C"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15—16 </w:t>
      </w:r>
      <w:r w:rsidR="00BE1718" w:rsidRPr="008B368A">
        <w:rPr>
          <w:b w:val="0"/>
          <w:bCs/>
          <w:color w:val="002060"/>
          <w:sz w:val="16"/>
          <w:szCs w:val="16"/>
        </w:rPr>
        <w:t xml:space="preserve">(28-29) </w:t>
      </w:r>
      <w:r w:rsidRPr="008B368A">
        <w:rPr>
          <w:b w:val="0"/>
          <w:bCs/>
          <w:color w:val="002060"/>
          <w:sz w:val="16"/>
          <w:szCs w:val="16"/>
        </w:rPr>
        <w:t>апреля 1913 вновь планировали организовать Московские «авиационные дни», затем провести Московскую пасхальную неделю авиации (15464).</w:t>
      </w:r>
    </w:p>
    <w:p w14:paraId="64C382B9" w14:textId="77777777" w:rsidR="002165C2" w:rsidRPr="008B368A" w:rsidRDefault="002165C2" w:rsidP="006D3E22">
      <w:pPr>
        <w:pStyle w:val="2"/>
        <w:spacing w:before="0" w:after="0"/>
        <w:jc w:val="both"/>
        <w:rPr>
          <w:b w:val="0"/>
          <w:bCs/>
          <w:color w:val="002060"/>
          <w:sz w:val="16"/>
          <w:szCs w:val="16"/>
        </w:rPr>
      </w:pPr>
    </w:p>
    <w:p w14:paraId="3B7AEA7E"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7582C434" w14:textId="77777777" w:rsidR="002165C2" w:rsidRPr="008B368A" w:rsidRDefault="002165C2" w:rsidP="006D3E22">
      <w:pPr>
        <w:shd w:val="clear" w:color="auto" w:fill="FFFFFF"/>
        <w:jc w:val="both"/>
        <w:rPr>
          <w:bCs/>
          <w:color w:val="002060"/>
          <w:sz w:val="16"/>
          <w:szCs w:val="16"/>
        </w:rPr>
      </w:pPr>
    </w:p>
    <w:p w14:paraId="7DF2C0A0" w14:textId="744DB021" w:rsidR="002165C2" w:rsidRPr="008B368A" w:rsidRDefault="00BE1718" w:rsidP="006D3E22">
      <w:pPr>
        <w:shd w:val="clear" w:color="auto" w:fill="FFFFFF"/>
        <w:jc w:val="both"/>
        <w:rPr>
          <w:bCs/>
          <w:color w:val="002060"/>
          <w:sz w:val="16"/>
          <w:szCs w:val="16"/>
        </w:rPr>
      </w:pPr>
      <w:r w:rsidRPr="008B368A">
        <w:rPr>
          <w:bCs/>
          <w:color w:val="002060"/>
          <w:sz w:val="16"/>
          <w:szCs w:val="16"/>
        </w:rPr>
        <w:t>К</w:t>
      </w:r>
      <w:r w:rsidR="002165C2" w:rsidRPr="008B368A">
        <w:rPr>
          <w:bCs/>
          <w:color w:val="002060"/>
          <w:sz w:val="16"/>
          <w:szCs w:val="16"/>
        </w:rPr>
        <w:t xml:space="preserve"> 16 </w:t>
      </w:r>
      <w:r w:rsidRPr="008B368A">
        <w:rPr>
          <w:bCs/>
          <w:color w:val="002060"/>
          <w:sz w:val="16"/>
          <w:szCs w:val="16"/>
        </w:rPr>
        <w:t xml:space="preserve">(29) </w:t>
      </w:r>
      <w:r w:rsidR="002165C2" w:rsidRPr="008B368A">
        <w:rPr>
          <w:bCs/>
          <w:color w:val="002060"/>
          <w:sz w:val="16"/>
          <w:szCs w:val="16"/>
        </w:rPr>
        <w:t>апреля</w:t>
      </w:r>
      <w:r w:rsidRPr="008B368A">
        <w:rPr>
          <w:bCs/>
          <w:color w:val="002060"/>
          <w:sz w:val="16"/>
          <w:szCs w:val="16"/>
        </w:rPr>
        <w:t xml:space="preserve"> 1913 г</w:t>
      </w:r>
      <w:r w:rsidR="002165C2" w:rsidRPr="008B368A">
        <w:rPr>
          <w:bCs/>
          <w:color w:val="002060"/>
          <w:sz w:val="16"/>
          <w:szCs w:val="16"/>
        </w:rPr>
        <w:t xml:space="preserve">. </w:t>
      </w:r>
      <w:r w:rsidRPr="008B368A">
        <w:rPr>
          <w:bCs/>
          <w:color w:val="002060"/>
          <w:sz w:val="16"/>
          <w:szCs w:val="16"/>
        </w:rPr>
        <w:t xml:space="preserve">Акционерное общество «Виккерс» обязалось поставить первую партию пулемётов. </w:t>
      </w:r>
      <w:r w:rsidR="002165C2" w:rsidRPr="008B368A">
        <w:rPr>
          <w:bCs/>
          <w:color w:val="002060"/>
          <w:sz w:val="16"/>
          <w:szCs w:val="16"/>
        </w:rPr>
        <w:t xml:space="preserve">В </w:t>
      </w:r>
      <w:r w:rsidRPr="008B368A">
        <w:rPr>
          <w:bCs/>
          <w:color w:val="002060"/>
          <w:sz w:val="16"/>
          <w:szCs w:val="16"/>
        </w:rPr>
        <w:t xml:space="preserve">своем </w:t>
      </w:r>
      <w:r w:rsidR="002165C2" w:rsidRPr="008B368A">
        <w:rPr>
          <w:bCs/>
          <w:color w:val="002060"/>
          <w:sz w:val="16"/>
          <w:szCs w:val="16"/>
        </w:rPr>
        <w:t>докладе Жилинский честно предупредил министра, что «передача этих пулемётов в авиационные отряды задержит на два месяца снабжение ими пулемётных команд конни</w:t>
      </w:r>
      <w:r w:rsidR="002165C2" w:rsidRPr="008B368A">
        <w:rPr>
          <w:bCs/>
          <w:color w:val="002060"/>
          <w:sz w:val="16"/>
          <w:szCs w:val="16"/>
        </w:rPr>
        <w:softHyphen/>
        <w:t>цы Варшавского, Киевского и Виленского военных округов. Части же, стоящие в послед</w:t>
      </w:r>
      <w:r w:rsidR="002165C2" w:rsidRPr="008B368A">
        <w:rPr>
          <w:bCs/>
          <w:color w:val="002060"/>
          <w:sz w:val="16"/>
          <w:szCs w:val="16"/>
        </w:rPr>
        <w:softHyphen/>
        <w:t>ней очереди по снабжению легкими пулемётами, в числе 4-х казачьих полков, получат в этом случае указанные пулемёты к концу 1914 года». Тем не менее, несмотря на значи</w:t>
      </w:r>
      <w:r w:rsidR="002165C2" w:rsidRPr="008B368A">
        <w:rPr>
          <w:bCs/>
          <w:color w:val="002060"/>
          <w:sz w:val="16"/>
          <w:szCs w:val="16"/>
        </w:rPr>
        <w:softHyphen/>
        <w:t>тельную задержку в перевооружении конницы, военный министр согласился.</w:t>
      </w:r>
    </w:p>
    <w:p w14:paraId="64D4AE5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Первые 6 легких пулемётов 18 июля 1913 г. отправили в 8-ю авиационную роту для установки на боевых «Фарманах-15», к каждому прилагались 6000 патронов. Для опы</w:t>
      </w:r>
      <w:r w:rsidRPr="008B368A">
        <w:rPr>
          <w:bCs/>
          <w:color w:val="002060"/>
          <w:sz w:val="16"/>
          <w:szCs w:val="16"/>
        </w:rPr>
        <w:softHyphen/>
        <w:t>тов по стрельбе с самолётов М.И. Шишкевич 7 июня 1913 г. распорядился откоман</w:t>
      </w:r>
      <w:r w:rsidRPr="008B368A">
        <w:rPr>
          <w:bCs/>
          <w:color w:val="002060"/>
          <w:sz w:val="16"/>
          <w:szCs w:val="16"/>
        </w:rPr>
        <w:softHyphen/>
        <w:t>дировать из Севастопольской авиашколы лётчика поручика В.Р. Поплавко в Москву для «проведения опытов по установке пулемёта на самолёте и стрельбы из него по на</w:t>
      </w:r>
      <w:r w:rsidRPr="008B368A">
        <w:rPr>
          <w:bCs/>
          <w:color w:val="002060"/>
          <w:sz w:val="16"/>
          <w:szCs w:val="16"/>
        </w:rPr>
        <w:softHyphen/>
        <w:t>земным и воздушным целям». В распоряжение Поплавко предоставили один из «Фар-манов», построенных на «Дуксе» по заказу военного ведомства, пулемёт и шар-зонд. От своего преемника — нового начальника штаба Московского военного округа — Шишкевич попросил содействия в проведении опытов, и «предоставить в распоряже</w:t>
      </w:r>
      <w:r w:rsidRPr="008B368A">
        <w:rPr>
          <w:bCs/>
          <w:color w:val="002060"/>
          <w:sz w:val="16"/>
          <w:szCs w:val="16"/>
        </w:rPr>
        <w:softHyphen/>
        <w:t>ние поручика Поплавко пулемётные ленты с патронами (всего около 1</w:t>
      </w:r>
      <w:r w:rsidRPr="008B368A">
        <w:rPr>
          <w:bCs/>
          <w:color w:val="002060"/>
          <w:sz w:val="16"/>
          <w:szCs w:val="16"/>
          <w:vertAlign w:val="superscript"/>
        </w:rPr>
        <w:t>1</w:t>
      </w:r>
      <w:r w:rsidRPr="008B368A">
        <w:rPr>
          <w:bCs/>
          <w:color w:val="002060"/>
          <w:sz w:val="16"/>
          <w:szCs w:val="16"/>
        </w:rPr>
        <w:t>/2~2 тысяч па</w:t>
      </w:r>
      <w:r w:rsidRPr="008B368A">
        <w:rPr>
          <w:bCs/>
          <w:color w:val="002060"/>
          <w:sz w:val="16"/>
          <w:szCs w:val="16"/>
        </w:rPr>
        <w:softHyphen/>
        <w:t>тронов), трех нижних чинов-пулемётчиков и мишени».</w:t>
      </w:r>
    </w:p>
    <w:p w14:paraId="4E310EF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Первые опыты со стрельбой по наземным мишеням Поплавко начал на стрельбище на Ходынском поле, где ему выделили специальный участок с расставленными мишенями. Но из-за протестов местных жителей опытные стрельбы с самолёта продолжили на Кле-ментьевском полигоне под Можайском, куда Поплавко вылетел из Москвы 28 июля. За неделю с 31 июля по 6 августа он совершил 19 полетов с пулеметчиком общей продол</w:t>
      </w:r>
      <w:r w:rsidRPr="008B368A">
        <w:rPr>
          <w:bCs/>
          <w:color w:val="002060"/>
          <w:sz w:val="16"/>
          <w:szCs w:val="16"/>
        </w:rPr>
        <w:softHyphen/>
        <w:t>жительностью 5 час 24 мин.</w:t>
      </w:r>
    </w:p>
    <w:p w14:paraId="4B178E3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7 августа командование специально-пулеметного сбора подписало рапорт о стрель</w:t>
      </w:r>
      <w:r w:rsidRPr="008B368A">
        <w:rPr>
          <w:bCs/>
          <w:color w:val="002060"/>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8B368A">
        <w:rPr>
          <w:bCs/>
          <w:color w:val="002060"/>
          <w:sz w:val="16"/>
          <w:szCs w:val="16"/>
        </w:rPr>
        <w:softHyphen/>
        <w:t>бы 500 метров по воздушной цели и 300 метров по наземной цели (две роты в колон</w:t>
      </w:r>
      <w:r w:rsidRPr="008B368A">
        <w:rPr>
          <w:bCs/>
          <w:color w:val="002060"/>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8B368A">
        <w:rPr>
          <w:bCs/>
          <w:color w:val="002060"/>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8B368A">
        <w:rPr>
          <w:bCs/>
          <w:color w:val="002060"/>
          <w:sz w:val="16"/>
          <w:szCs w:val="16"/>
        </w:rPr>
        <w:softHyphen/>
        <w:t>но 200 патронов — получилось громадное вертикальное рассеивание, которое происхо</w:t>
      </w:r>
      <w:r w:rsidRPr="008B368A">
        <w:rPr>
          <w:bCs/>
          <w:color w:val="002060"/>
          <w:sz w:val="16"/>
          <w:szCs w:val="16"/>
        </w:rPr>
        <w:softHyphen/>
        <w:t>дило от сотрясения гондолы и амортизаторов и труб фюзеляжа; в воздухе же, по докладу поручика Поплавко, — никаких сотрясений на аэроплане от стрельбы из пулемёта не за</w:t>
      </w:r>
      <w:r w:rsidRPr="008B368A">
        <w:rPr>
          <w:bCs/>
          <w:color w:val="002060"/>
          <w:sz w:val="16"/>
          <w:szCs w:val="16"/>
        </w:rPr>
        <w:softHyphen/>
        <w:t>мечается.</w:t>
      </w:r>
    </w:p>
    <w:p w14:paraId="61B6C8B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Общее заключение:</w:t>
      </w:r>
    </w:p>
    <w:p w14:paraId="3C3DEE7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Стрельба с аэроплана возможна.</w:t>
      </w:r>
    </w:p>
    <w:p w14:paraId="2EF12B1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Произведенные опыты не дают возможности дать заключение о действительности огня с аэроплана.</w:t>
      </w:r>
    </w:p>
    <w:p w14:paraId="750FA4A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8B368A">
        <w:rPr>
          <w:bCs/>
          <w:color w:val="002060"/>
          <w:sz w:val="16"/>
          <w:szCs w:val="16"/>
        </w:rPr>
        <w:softHyphen/>
        <w:t>дет сам расстрелян раньше, чем откроет огонь.</w:t>
      </w:r>
    </w:p>
    <w:p w14:paraId="742C0EC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8B368A">
        <w:rPr>
          <w:bCs/>
          <w:color w:val="002060"/>
          <w:sz w:val="16"/>
          <w:szCs w:val="16"/>
        </w:rPr>
        <w:softHyphen/>
        <w:t>но, боевой «Фарман-15» должен быть принять в нем участие, так как Поплавко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8B368A">
        <w:rPr>
          <w:bCs/>
          <w:color w:val="002060"/>
          <w:sz w:val="16"/>
          <w:szCs w:val="16"/>
        </w:rPr>
        <w:softHyphen/>
        <w:t xml:space="preserve">се из пяти представленных «Дуксом» самолётов на двух монопланах — «Ю.А.Меллер </w:t>
      </w:r>
      <w:r w:rsidRPr="008B368A">
        <w:rPr>
          <w:bCs/>
          <w:color w:val="002060"/>
          <w:sz w:val="16"/>
          <w:szCs w:val="16"/>
          <w:lang w:val="en-US"/>
        </w:rPr>
        <w:t>III</w:t>
      </w:r>
      <w:r w:rsidRPr="008B368A">
        <w:rPr>
          <w:bCs/>
          <w:color w:val="002060"/>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593EE09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Весной 1914г. на Ходынке испытали «Фарман-16» завода «Дукс» с бронированной ка</w:t>
      </w:r>
      <w:r w:rsidRPr="008B368A">
        <w:rPr>
          <w:bCs/>
          <w:color w:val="002060"/>
          <w:sz w:val="16"/>
          <w:szCs w:val="16"/>
        </w:rPr>
        <w:softHyphen/>
        <w:t>биной и пулемётной установкой, а 22 мая 1914 г. постоянный член Технического коми</w:t>
      </w:r>
      <w:r w:rsidRPr="008B368A">
        <w:rPr>
          <w:bCs/>
          <w:color w:val="002060"/>
          <w:sz w:val="16"/>
          <w:szCs w:val="16"/>
        </w:rPr>
        <w:softHyphen/>
        <w:t>тета генерал-лейтенант Н.Л. Кирпичев составил заключение о качестве бронирования самолётов «Депердюссен», построенных заводом: «Из чертежей, представленных фир</w:t>
      </w:r>
      <w:r w:rsidRPr="008B368A">
        <w:rPr>
          <w:bCs/>
          <w:color w:val="002060"/>
          <w:sz w:val="16"/>
          <w:szCs w:val="16"/>
        </w:rPr>
        <w:softHyphen/>
        <w:t xml:space="preserve">мой, видно, что броня при толщине 2,7 мм и общем весе около 1 пуда, расположена внутри фюзеляжа в двух </w:t>
      </w:r>
      <w:r w:rsidRPr="008B368A">
        <w:rPr>
          <w:bCs/>
          <w:color w:val="002060"/>
          <w:sz w:val="16"/>
          <w:szCs w:val="16"/>
        </w:rPr>
        <w:lastRenderedPageBreak/>
        <w:t>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5C3B295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 основании заключения Кирпичева расположение брони на «Депердюссене» при</w:t>
      </w:r>
      <w:r w:rsidRPr="008B368A">
        <w:rPr>
          <w:bCs/>
          <w:color w:val="002060"/>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8B368A">
        <w:rPr>
          <w:bCs/>
          <w:color w:val="002060"/>
          <w:sz w:val="16"/>
          <w:szCs w:val="16"/>
        </w:rPr>
        <w:softHyphen/>
        <w:t>казаться от бронирования самолёта» (Воздухоплаватель. 1912. № 4. С. 319-322.)</w:t>
      </w:r>
      <w:r w:rsidRPr="008B368A">
        <w:rPr>
          <w:bCs/>
          <w:color w:val="002060"/>
          <w:sz w:val="16"/>
          <w:szCs w:val="16"/>
          <w:vertAlign w:val="superscript"/>
        </w:rPr>
        <w:t>6</w:t>
      </w:r>
      <w:r w:rsidRPr="008B368A">
        <w:rPr>
          <w:bCs/>
          <w:color w:val="002060"/>
          <w:sz w:val="16"/>
          <w:szCs w:val="16"/>
        </w:rPr>
        <w:t>.</w:t>
      </w:r>
    </w:p>
    <w:p w14:paraId="64AEE88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Таким образом, к началу Первой мировой войны создать вооруженный и бронирован</w:t>
      </w:r>
      <w:r w:rsidRPr="008B368A">
        <w:rPr>
          <w:bCs/>
          <w:color w:val="002060"/>
          <w:sz w:val="16"/>
          <w:szCs w:val="16"/>
        </w:rPr>
        <w:softHyphen/>
        <w:t>ный самолёт не удалось. В этом нет вины ни Шишкевича, ни завода «Дукс», просто 100-сильный двигатель еще не мог поднять такой груз, да еще обеспечить самолёту требуемую маневренность.</w:t>
      </w:r>
    </w:p>
    <w:p w14:paraId="251BFDD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8B368A">
        <w:rPr>
          <w:bCs/>
          <w:color w:val="002060"/>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3DE585F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24 бронированных аппаратов, а впо</w:t>
      </w:r>
      <w:r w:rsidRPr="008B368A">
        <w:rPr>
          <w:bCs/>
          <w:color w:val="002060"/>
          <w:sz w:val="16"/>
          <w:szCs w:val="16"/>
        </w:rPr>
        <w:softHyphen/>
        <w:t>следствии отказался от установки на них брони. Игнорировались также требования о монтаже на часть выпу</w:t>
      </w:r>
      <w:r w:rsidRPr="008B368A">
        <w:rPr>
          <w:bCs/>
          <w:color w:val="002060"/>
          <w:sz w:val="16"/>
          <w:szCs w:val="16"/>
        </w:rPr>
        <w:softHyphen/>
        <w:t>скаемых самолётов приспособлений для размещения радиотелеграфа. Все это привело к тому, что в вопро</w:t>
      </w:r>
      <w:r w:rsidRPr="008B368A">
        <w:rPr>
          <w:bCs/>
          <w:color w:val="002060"/>
          <w:sz w:val="16"/>
          <w:szCs w:val="16"/>
        </w:rPr>
        <w:softHyphen/>
        <w:t>се создания авиации «активного дей</w:t>
      </w:r>
      <w:r w:rsidRPr="008B368A">
        <w:rPr>
          <w:bCs/>
          <w:color w:val="002060"/>
          <w:sz w:val="16"/>
          <w:szCs w:val="16"/>
        </w:rPr>
        <w:softHyphen/>
        <w:t>ствия» Воздухоплавательная часть в 1913 г. вынужденно ограничилась только подготовительными работами, а именно:</w:t>
      </w:r>
    </w:p>
    <w:p w14:paraId="2951D17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опытными стрельбами из пулемёта «Максим», установленного на «Фармане-ХУ» и опытами по бомбометанию с этого самолёта;</w:t>
      </w:r>
    </w:p>
    <w:p w14:paraId="42DD8F8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испытаниями радиоприборов, прицелов и фотоаппаратов;</w:t>
      </w:r>
    </w:p>
    <w:p w14:paraId="48D925C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испытаниями брони для установки на 24 «боевых аэроплана»;</w:t>
      </w:r>
    </w:p>
    <w:p w14:paraId="4D8C4D4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высылкой в авиачасти для вооружения экипажей «Маузеров»;</w:t>
      </w:r>
    </w:p>
    <w:p w14:paraId="1A7D061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 заказом 6 легких пулемётов для установки на «Фарманы-ХУ»» (Елисеев С.П. Организационное строительство военной авиации России... С. 28.)</w:t>
      </w:r>
      <w:r w:rsidRPr="008B368A">
        <w:rPr>
          <w:bCs/>
          <w:color w:val="002060"/>
          <w:sz w:val="16"/>
          <w:szCs w:val="16"/>
          <w:vertAlign w:val="superscript"/>
        </w:rPr>
        <w:t>7</w:t>
      </w:r>
      <w:r w:rsidRPr="008B368A">
        <w:rPr>
          <w:bCs/>
          <w:color w:val="002060"/>
          <w:sz w:val="16"/>
          <w:szCs w:val="16"/>
        </w:rPr>
        <w:t>.</w:t>
      </w:r>
    </w:p>
    <w:p w14:paraId="495F78C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Увы, на этом фактически закончилась предвоенная напряжённая работа по созданию вооруженных и бронированных боевых самолётов, а указание М.И. Шишкевича по пово</w:t>
      </w:r>
      <w:r w:rsidRPr="008B368A">
        <w:rPr>
          <w:bCs/>
          <w:color w:val="002060"/>
          <w:sz w:val="16"/>
          <w:szCs w:val="16"/>
        </w:rPr>
        <w:softHyphen/>
        <w:t>ду толщины брони в 2,7 мм стало последним его реальным вкладом в области развития боевой авиации.</w:t>
      </w:r>
    </w:p>
    <w:p w14:paraId="6EA9044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25 декабря 1913 г. генерал-майор М.И. Шишкевич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8B368A">
        <w:rPr>
          <w:bCs/>
          <w:color w:val="002060"/>
          <w:sz w:val="16"/>
          <w:szCs w:val="16"/>
        </w:rPr>
        <w:softHyphen/>
        <w:t>ного штаба от 23 января 1914г. о расформировании Воздухоплавательной части ГУ ГШ.</w:t>
      </w:r>
    </w:p>
    <w:p w14:paraId="65168C3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Истинной причиной «отлучения« от авиации «коснувшегося неба» М.И. Шишкевича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8B368A">
        <w:rPr>
          <w:bCs/>
          <w:color w:val="002060"/>
          <w:sz w:val="16"/>
          <w:szCs w:val="16"/>
        </w:rPr>
        <w:softHyphen/>
        <w:t>нию к авиационным и воздухоплавательным частям. Кроме того, в ГВТУ образовали Тех</w:t>
      </w:r>
      <w:r w:rsidRPr="008B368A">
        <w:rPr>
          <w:bCs/>
          <w:color w:val="002060"/>
          <w:sz w:val="16"/>
          <w:szCs w:val="16"/>
        </w:rPr>
        <w:softHyphen/>
        <w:t>нический комитет, ведающий в числе других вопросов также и вопросом развития авиа</w:t>
      </w:r>
      <w:r w:rsidRPr="008B368A">
        <w:rPr>
          <w:bCs/>
          <w:color w:val="002060"/>
          <w:sz w:val="16"/>
          <w:szCs w:val="16"/>
        </w:rPr>
        <w:softHyphen/>
        <w:t>ционной техники. Для ведения «воздухоплавательных дел» в составе Технического коми</w:t>
      </w:r>
      <w:r w:rsidRPr="008B368A">
        <w:rPr>
          <w:bCs/>
          <w:color w:val="002060"/>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2D0DBAE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8B368A">
        <w:rPr>
          <w:bCs/>
          <w:color w:val="002060"/>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8B368A">
        <w:rPr>
          <w:bCs/>
          <w:color w:val="002060"/>
          <w:sz w:val="16"/>
          <w:szCs w:val="16"/>
        </w:rPr>
        <w:softHyphen/>
        <w:t>тирование, при непосредственном подчинении начальникам штабов округов и крепо</w:t>
      </w:r>
      <w:r w:rsidRPr="008B368A">
        <w:rPr>
          <w:bCs/>
          <w:color w:val="002060"/>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02C6F34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настоящее время утверждают, что постановка вопроса об усилении центрального ап</w:t>
      </w:r>
      <w:r w:rsidRPr="008B368A">
        <w:rPr>
          <w:bCs/>
          <w:color w:val="002060"/>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8B368A">
        <w:rPr>
          <w:bCs/>
          <w:color w:val="002060"/>
          <w:sz w:val="16"/>
          <w:szCs w:val="16"/>
        </w:rPr>
        <w:softHyphen/>
        <w:t>галось увеличение числа формируе</w:t>
      </w:r>
      <w:r w:rsidRPr="008B368A">
        <w:rPr>
          <w:bCs/>
          <w:color w:val="002060"/>
          <w:sz w:val="16"/>
          <w:szCs w:val="16"/>
        </w:rPr>
        <w:softHyphen/>
        <w:t>мых авиаотрядов при увеличении и числа авиационных рот. К тому же на развитие авиации в это время от</w:t>
      </w:r>
      <w:r w:rsidRPr="008B368A">
        <w:rPr>
          <w:bCs/>
          <w:color w:val="002060"/>
          <w:sz w:val="16"/>
          <w:szCs w:val="16"/>
        </w:rPr>
        <w:softHyphen/>
        <w:t>пустили более 7% из 125 млн. руб. дополнительных ассигнований, вы</w:t>
      </w:r>
      <w:r w:rsidRPr="008B368A">
        <w:rPr>
          <w:bCs/>
          <w:color w:val="002060"/>
          <w:sz w:val="16"/>
          <w:szCs w:val="16"/>
        </w:rPr>
        <w:softHyphen/>
        <w:t>деленных Думой на оборону.</w:t>
      </w:r>
    </w:p>
    <w:p w14:paraId="256EA9D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8B368A">
        <w:rPr>
          <w:bCs/>
          <w:color w:val="002060"/>
          <w:sz w:val="16"/>
          <w:szCs w:val="16"/>
        </w:rPr>
        <w:softHyphen/>
        <w:t>сками, в которые входила и авиация. Первое должно было сосредоточить в себе структур</w:t>
      </w:r>
      <w:r w:rsidRPr="008B368A">
        <w:rPr>
          <w:bCs/>
          <w:color w:val="002060"/>
          <w:sz w:val="16"/>
          <w:szCs w:val="16"/>
        </w:rPr>
        <w:softHyphen/>
        <w:t>ные подразделения, призванные решать организационные вопросы, а второе, путем пере</w:t>
      </w:r>
      <w:r w:rsidRPr="008B368A">
        <w:rPr>
          <w:bCs/>
          <w:color w:val="002060"/>
          <w:sz w:val="16"/>
          <w:szCs w:val="16"/>
        </w:rPr>
        <w:softHyphen/>
        <w:t>формирования в ГВТУ, должно было сосредоточиться на выполнении технических, загото</w:t>
      </w:r>
      <w:r w:rsidRPr="008B368A">
        <w:rPr>
          <w:bCs/>
          <w:color w:val="002060"/>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8B368A">
        <w:rPr>
          <w:bCs/>
          <w:color w:val="002060"/>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8B368A">
        <w:rPr>
          <w:bCs/>
          <w:color w:val="002060"/>
          <w:sz w:val="16"/>
          <w:szCs w:val="16"/>
          <w:vertAlign w:val="superscript"/>
        </w:rPr>
        <w:t>8</w:t>
      </w:r>
      <w:r w:rsidRPr="008B368A">
        <w:rPr>
          <w:bCs/>
          <w:color w:val="002060"/>
          <w:sz w:val="16"/>
          <w:szCs w:val="16"/>
        </w:rPr>
        <w:t>.</w:t>
      </w:r>
    </w:p>
    <w:p w14:paraId="2176F49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8B368A">
        <w:rPr>
          <w:bCs/>
          <w:color w:val="002060"/>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6B9291B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Некоторые должностные лица, осознавшие нависшую над поступательным развити</w:t>
      </w:r>
      <w:r w:rsidRPr="008B368A">
        <w:rPr>
          <w:bCs/>
          <w:color w:val="002060"/>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8B368A">
        <w:rPr>
          <w:bCs/>
          <w:color w:val="002060"/>
          <w:sz w:val="16"/>
          <w:szCs w:val="16"/>
        </w:rPr>
        <w:softHyphen/>
        <w:t>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8B368A">
        <w:rPr>
          <w:bCs/>
          <w:color w:val="002060"/>
          <w:sz w:val="16"/>
          <w:szCs w:val="16"/>
        </w:rPr>
        <w:softHyphen/>
        <w:t>ющим снабжением войск лопатами... Мы делаем шаг назад, то есть вместо расшире</w:t>
      </w:r>
      <w:r w:rsidRPr="008B368A">
        <w:rPr>
          <w:bCs/>
          <w:color w:val="002060"/>
          <w:sz w:val="16"/>
          <w:szCs w:val="16"/>
        </w:rPr>
        <w:softHyphen/>
        <w:t>ния воздухоплавательной части сообразно росту дела, ее раздробляют на два различ</w:t>
      </w:r>
      <w:r w:rsidRPr="008B368A">
        <w:rPr>
          <w:bCs/>
          <w:color w:val="002060"/>
          <w:sz w:val="16"/>
          <w:szCs w:val="16"/>
        </w:rPr>
        <w:softHyphen/>
        <w:t>ных органа и включают эти органы в различные Главные управления».</w:t>
      </w:r>
    </w:p>
    <w:p w14:paraId="70ECBDD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8B368A">
        <w:rPr>
          <w:bCs/>
          <w:color w:val="002060"/>
          <w:sz w:val="16"/>
          <w:szCs w:val="16"/>
        </w:rPr>
        <w:softHyphen/>
        <w:t>никает большое число «разных раз</w:t>
      </w:r>
      <w:r w:rsidRPr="008B368A">
        <w:rPr>
          <w:bCs/>
          <w:color w:val="002060"/>
          <w:sz w:val="16"/>
          <w:szCs w:val="16"/>
        </w:rPr>
        <w:softHyphen/>
        <w:t>нородных частей и учреждений», уп</w:t>
      </w:r>
      <w:r w:rsidRPr="008B368A">
        <w:rPr>
          <w:bCs/>
          <w:color w:val="002060"/>
          <w:sz w:val="16"/>
          <w:szCs w:val="16"/>
        </w:rPr>
        <w:softHyphen/>
        <w:t>равление которыми требует усиле</w:t>
      </w:r>
      <w:r w:rsidRPr="008B368A">
        <w:rPr>
          <w:bCs/>
          <w:color w:val="002060"/>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8B368A">
        <w:rPr>
          <w:bCs/>
          <w:color w:val="002060"/>
          <w:sz w:val="16"/>
          <w:szCs w:val="16"/>
        </w:rPr>
        <w:softHyphen/>
        <w:t>няющимся непосредственно началь</w:t>
      </w:r>
      <w:r w:rsidRPr="008B368A">
        <w:rPr>
          <w:bCs/>
          <w:color w:val="002060"/>
          <w:sz w:val="16"/>
          <w:szCs w:val="16"/>
        </w:rPr>
        <w:softHyphen/>
        <w:t>нику Главного управления и имею</w:t>
      </w:r>
      <w:r w:rsidRPr="008B368A">
        <w:rPr>
          <w:bCs/>
          <w:color w:val="002060"/>
          <w:sz w:val="16"/>
          <w:szCs w:val="16"/>
        </w:rPr>
        <w:softHyphen/>
        <w:t>щим значительные права в хозяйст</w:t>
      </w:r>
      <w:r w:rsidRPr="008B368A">
        <w:rPr>
          <w:bCs/>
          <w:color w:val="002060"/>
          <w:sz w:val="16"/>
          <w:szCs w:val="16"/>
        </w:rPr>
        <w:softHyphen/>
        <w:t>венном отношении».</w:t>
      </w:r>
    </w:p>
    <w:p w14:paraId="453AFEE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Предложение Немченко реализова</w:t>
      </w:r>
      <w:r w:rsidRPr="008B368A">
        <w:rPr>
          <w:bCs/>
          <w:color w:val="002060"/>
          <w:sz w:val="16"/>
          <w:szCs w:val="16"/>
        </w:rPr>
        <w:softHyphen/>
        <w:t>ли лишь спустя 2,5 года, уже во вре</w:t>
      </w:r>
      <w:r w:rsidRPr="008B368A">
        <w:rPr>
          <w:bCs/>
          <w:color w:val="002060"/>
          <w:sz w:val="16"/>
          <w:szCs w:val="16"/>
        </w:rPr>
        <w:softHyphen/>
        <w:t>мя войны, когда создали Управление Военного воздушного флота (УВВФ)</w:t>
      </w:r>
    </w:p>
    <w:p w14:paraId="0350AC4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48EDA53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Осенью 1913 г. вопрос о реорганизации ГУ ГШ и ГИУ отложили до конца года, и Воз</w:t>
      </w:r>
      <w:r w:rsidRPr="008B368A">
        <w:rPr>
          <w:bCs/>
          <w:color w:val="002060"/>
          <w:sz w:val="16"/>
          <w:szCs w:val="16"/>
        </w:rPr>
        <w:softHyphen/>
        <w:t>духоплавательная часть продолжала свою деятельность по подготовке личного соста</w:t>
      </w:r>
      <w:r w:rsidRPr="008B368A">
        <w:rPr>
          <w:bCs/>
          <w:color w:val="002060"/>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8B368A">
        <w:rPr>
          <w:bCs/>
          <w:color w:val="002060"/>
          <w:sz w:val="16"/>
          <w:szCs w:val="16"/>
        </w:rPr>
        <w:softHyphen/>
        <w:t>водством М.И. Шишкевича к концу 1913 г. сложилась обновленная система управления русской военной авиацией.</w:t>
      </w:r>
    </w:p>
    <w:p w14:paraId="5FE6FF4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Дальнейшее развитие авиации продолжало осуществляться согласно «Большой про</w:t>
      </w:r>
      <w:r w:rsidRPr="008B368A">
        <w:rPr>
          <w:bCs/>
          <w:color w:val="002060"/>
          <w:sz w:val="16"/>
          <w:szCs w:val="16"/>
        </w:rPr>
        <w:softHyphen/>
        <w:t xml:space="preserve">грамме по усилению русской армии», одобренной Николаем </w:t>
      </w:r>
      <w:r w:rsidRPr="008B368A">
        <w:rPr>
          <w:bCs/>
          <w:color w:val="002060"/>
          <w:sz w:val="16"/>
          <w:szCs w:val="16"/>
          <w:lang w:val="en-US"/>
        </w:rPr>
        <w:t>II</w:t>
      </w:r>
      <w:r w:rsidRPr="008B368A">
        <w:rPr>
          <w:bCs/>
          <w:color w:val="002060"/>
          <w:sz w:val="16"/>
          <w:szCs w:val="16"/>
        </w:rPr>
        <w:t xml:space="preserve"> 22 октября 1913г., так как «Общий план организации воздухоплавания и авиации в армии» включили в нее в каче</w:t>
      </w:r>
      <w:r w:rsidRPr="008B368A">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8B368A">
        <w:rPr>
          <w:bCs/>
          <w:color w:val="002060"/>
          <w:sz w:val="16"/>
          <w:szCs w:val="16"/>
          <w:vertAlign w:val="superscript"/>
        </w:rPr>
        <w:t>9</w:t>
      </w:r>
      <w:r w:rsidRPr="008B368A">
        <w:rPr>
          <w:bCs/>
          <w:color w:val="002060"/>
          <w:sz w:val="16"/>
          <w:szCs w:val="16"/>
        </w:rPr>
        <w:t>.</w:t>
      </w:r>
    </w:p>
    <w:p w14:paraId="3BDC134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8B368A">
        <w:rPr>
          <w:bCs/>
          <w:color w:val="002060"/>
          <w:sz w:val="16"/>
          <w:szCs w:val="16"/>
        </w:rPr>
        <w:softHyphen/>
        <w:t>ного штаба об упразднении Воздухоплавательной части ГУ ГШ. В составе ГВТУ, его на</w:t>
      </w:r>
      <w:r w:rsidRPr="008B368A">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04DD0F8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Прежде всего, так и не решенным оставался вопрос о выборе типа самолёта для ка</w:t>
      </w:r>
      <w:r w:rsidRPr="008B368A">
        <w:rPr>
          <w:bCs/>
          <w:color w:val="002060"/>
          <w:sz w:val="16"/>
          <w:szCs w:val="16"/>
        </w:rPr>
        <w:softHyphen/>
        <w:t>ждого из четырех видов авиаотрядов. В феврале 1914 г. в докладе «в Технический ко</w:t>
      </w:r>
      <w:r w:rsidRPr="008B368A">
        <w:rPr>
          <w:bCs/>
          <w:color w:val="002060"/>
          <w:sz w:val="16"/>
          <w:szCs w:val="16"/>
        </w:rPr>
        <w:softHyphen/>
        <w:t xml:space="preserve">митет управления о типах самолётов, необходимых для военного воздушного флота, их оборудовании и вооружении» генерал Болотов </w:t>
      </w:r>
      <w:r w:rsidRPr="008B368A">
        <w:rPr>
          <w:bCs/>
          <w:color w:val="002060"/>
          <w:sz w:val="16"/>
          <w:szCs w:val="16"/>
        </w:rPr>
        <w:lastRenderedPageBreak/>
        <w:t>отмечал, что для одно- и двухместных самолётов «полезны сравнительно легкие ружья, допускающие действовать по летатель</w:t>
      </w:r>
      <w:r w:rsidRPr="008B368A">
        <w:rPr>
          <w:bCs/>
          <w:color w:val="002060"/>
          <w:sz w:val="16"/>
          <w:szCs w:val="16"/>
        </w:rPr>
        <w:softHyphen/>
        <w:t>ным аппаратам противника широко разлетающимся скопом пуль (картечи) с руки...» Во</w:t>
      </w:r>
      <w:r w:rsidRPr="008B368A">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8B368A">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2FAA258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8B368A">
        <w:rPr>
          <w:bCs/>
          <w:color w:val="002060"/>
          <w:sz w:val="16"/>
          <w:szCs w:val="16"/>
        </w:rPr>
        <w:softHyphen/>
        <w:t>тельной части Шишкевич. В результате обсуждения вопроса «О типах...» пришли к вы</w:t>
      </w:r>
      <w:r w:rsidRPr="008B368A">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8B368A">
        <w:rPr>
          <w:bCs/>
          <w:color w:val="002060"/>
          <w:sz w:val="16"/>
          <w:szCs w:val="16"/>
        </w:rPr>
        <w:softHyphen/>
        <w:t>лось сделать заказы на одноместные «Моран-Сольнье».</w:t>
      </w:r>
    </w:p>
    <w:p w14:paraId="2D6EAAA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 менее чем за полгода, обозначив «новую позицию» в вопросе о вооружении лета</w:t>
      </w:r>
      <w:r w:rsidRPr="008B368A">
        <w:rPr>
          <w:bCs/>
          <w:color w:val="002060"/>
          <w:sz w:val="16"/>
          <w:szCs w:val="16"/>
        </w:rPr>
        <w:softHyphen/>
        <w:t>тельных аппаратов, «похоронили» пионерские работы по вооружению и бронированию са</w:t>
      </w:r>
      <w:r w:rsidRPr="008B368A">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0996614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8B368A">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8B368A">
        <w:rPr>
          <w:bCs/>
          <w:color w:val="002060"/>
          <w:sz w:val="16"/>
          <w:szCs w:val="16"/>
          <w:vertAlign w:val="superscript"/>
        </w:rPr>
        <w:t>10</w:t>
      </w:r>
      <w:r w:rsidRPr="008B368A">
        <w:rPr>
          <w:bCs/>
          <w:color w:val="002060"/>
          <w:sz w:val="16"/>
          <w:szCs w:val="16"/>
        </w:rPr>
        <w:t>.</w:t>
      </w:r>
    </w:p>
    <w:p w14:paraId="691E9DA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8B368A">
        <w:rPr>
          <w:bCs/>
          <w:color w:val="002060"/>
          <w:sz w:val="16"/>
          <w:szCs w:val="16"/>
        </w:rPr>
        <w:softHyphen/>
        <w:t>нерала от авиации« с перспективами её развития. Но в целом его деятельность на по</w:t>
      </w:r>
      <w:r w:rsidRPr="008B368A">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56923C9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8B368A">
        <w:rPr>
          <w:bCs/>
          <w:color w:val="002060"/>
          <w:sz w:val="16"/>
          <w:szCs w:val="16"/>
        </w:rPr>
        <w:softHyphen/>
        <w:t>варе 1916 г. получил звание генерал-лейтенанта и 16 августа 1916 г. был награжден ор</w:t>
      </w:r>
      <w:r w:rsidRPr="008B368A">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8B368A">
        <w:rPr>
          <w:bCs/>
          <w:color w:val="002060"/>
          <w:sz w:val="16"/>
          <w:szCs w:val="16"/>
          <w:vertAlign w:val="superscript"/>
        </w:rPr>
        <w:t>11</w:t>
      </w:r>
      <w:r w:rsidRPr="008B368A">
        <w:rPr>
          <w:bCs/>
          <w:color w:val="002060"/>
          <w:sz w:val="16"/>
          <w:szCs w:val="16"/>
        </w:rPr>
        <w:t>.</w:t>
      </w:r>
    </w:p>
    <w:p w14:paraId="432A9C6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этого адреса 14 июня 1918 г. в пенсионный отдел Главного штаба он отправил про</w:t>
      </w:r>
      <w:r w:rsidRPr="008B368A">
        <w:rPr>
          <w:bCs/>
          <w:color w:val="002060"/>
          <w:sz w:val="16"/>
          <w:szCs w:val="16"/>
        </w:rPr>
        <w:softHyphen/>
        <w:t>шение о назначении пенсии. В течение месяца ранее служившему в МВО боевому ге</w:t>
      </w:r>
      <w:r w:rsidRPr="008B368A">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8B368A">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8B368A">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54BE324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Сведений о последних годах жизни первого генерала от авиации М.И. Шишкевича пока не найдено (11696).</w:t>
      </w:r>
    </w:p>
    <w:p w14:paraId="1F9C4728" w14:textId="77777777" w:rsidR="002165C2" w:rsidRPr="008B368A" w:rsidRDefault="002165C2" w:rsidP="006D3E22">
      <w:pPr>
        <w:shd w:val="clear" w:color="auto" w:fill="FFFFFF"/>
        <w:jc w:val="both"/>
        <w:rPr>
          <w:bCs/>
          <w:color w:val="002060"/>
          <w:sz w:val="16"/>
          <w:szCs w:val="16"/>
        </w:rPr>
      </w:pPr>
    </w:p>
    <w:p w14:paraId="49629030" w14:textId="2CEDB16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16 </w:t>
      </w:r>
      <w:r w:rsidR="00BE1718" w:rsidRPr="008B368A">
        <w:rPr>
          <w:b w:val="0"/>
          <w:bCs/>
          <w:color w:val="002060"/>
          <w:sz w:val="16"/>
          <w:szCs w:val="16"/>
        </w:rPr>
        <w:t xml:space="preserve">(29) </w:t>
      </w:r>
      <w:r w:rsidRPr="008B368A">
        <w:rPr>
          <w:b w:val="0"/>
          <w:bCs/>
          <w:color w:val="002060"/>
          <w:sz w:val="16"/>
          <w:szCs w:val="16"/>
        </w:rPr>
        <w:t>апреля 1913 на новом «Фармане-XVl» «Дукса» с мотором «Рон» мощностью 80 л.с., в нем Габер установил всероссийский рекорд высоты — 3000 м. По словам авиатора, «лететь вверх было не особенно трудно. Взбираясь все выше и выше и следя по барографу за высотой, я радовался, видя как все предыдущие русские рекорды побиваются мною. Достигнув 2800 м, я решил добраться до 3000 м и поэтому продолжал «подтягивать» аппарат. Летел так минут 8. Снова взглянул на барограф. — Что за история! — он показывал все те же 2800 м! Видя, что он очевидно испортился, я стал спускаться. Подо мною — один туман — земли не видно, так и хочется протереть очки... В висках стучит, всего меня охватил какой-то мороз... Спуск мне кажется удивительно медленным, и я в душе молю бога, чтобы поскорее добраться до земли. Вот подо мною прояснилось, и я увидел Москву-реку и аэродром, куда поспешил спуститься.» Как вскоре выяснилось, «с точным определением высоты вышло недоразумение. Барограф на груди показал 2800 м, а контрольный на пассажирском месте — 3100 м. Их отправили на исследования в лабораторию Московского университета и уточнили —3000 м.» (15464).</w:t>
      </w:r>
    </w:p>
    <w:p w14:paraId="6542664A" w14:textId="77777777" w:rsidR="002165C2" w:rsidRPr="008B368A" w:rsidRDefault="002165C2" w:rsidP="006D3E22">
      <w:pPr>
        <w:pStyle w:val="2"/>
        <w:spacing w:before="0" w:after="0"/>
        <w:jc w:val="both"/>
        <w:rPr>
          <w:b w:val="0"/>
          <w:bCs/>
          <w:color w:val="002060"/>
          <w:sz w:val="16"/>
          <w:szCs w:val="16"/>
        </w:rPr>
      </w:pPr>
    </w:p>
    <w:p w14:paraId="3F5B1174"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23B9708D" w14:textId="77777777" w:rsidR="002165C2" w:rsidRPr="008B368A" w:rsidRDefault="002165C2" w:rsidP="006D3E22">
      <w:pPr>
        <w:shd w:val="clear" w:color="auto" w:fill="FFFFFF"/>
        <w:jc w:val="both"/>
        <w:rPr>
          <w:bCs/>
          <w:color w:val="002060"/>
          <w:sz w:val="16"/>
          <w:szCs w:val="16"/>
        </w:rPr>
      </w:pPr>
    </w:p>
    <w:p w14:paraId="00F60FE9" w14:textId="4AABCF35"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19 апреля (2 мая) 1913 г. завод </w:t>
      </w:r>
      <w:r w:rsidR="00BE1718" w:rsidRPr="008B368A">
        <w:rPr>
          <w:bCs/>
          <w:color w:val="002060"/>
          <w:sz w:val="16"/>
          <w:szCs w:val="16"/>
        </w:rPr>
        <w:t xml:space="preserve">филиала французской фирмы «Гном» </w:t>
      </w:r>
      <w:r w:rsidRPr="008B368A">
        <w:rPr>
          <w:bCs/>
          <w:color w:val="002060"/>
          <w:sz w:val="16"/>
          <w:szCs w:val="16"/>
        </w:rPr>
        <w:t>выпустил свой первый мотор типа «Лямбда». Своих конструкторов предприятие не имело, вся работа велась по чер</w:t>
      </w:r>
      <w:r w:rsidRPr="008B368A">
        <w:rPr>
          <w:bCs/>
          <w:color w:val="002060"/>
          <w:sz w:val="16"/>
          <w:szCs w:val="16"/>
        </w:rPr>
        <w:softHyphen/>
        <w:t>тежам, присылавшимся из-за границы. В отличие от двигателей Кале-па, московские моторы полностью соответствовали выпускавшимся во Франции, только маркировка наносилась на русском языке. Постепенно предприятие расширялось. В 1914 г. там делали уже по 7-10 двигателей в месяц (11852).</w:t>
      </w:r>
    </w:p>
    <w:p w14:paraId="7ACD04FB" w14:textId="77777777" w:rsidR="002165C2" w:rsidRPr="008B368A" w:rsidRDefault="002165C2" w:rsidP="006D3E22">
      <w:pPr>
        <w:shd w:val="clear" w:color="auto" w:fill="FFFFFF"/>
        <w:jc w:val="both"/>
        <w:rPr>
          <w:bCs/>
          <w:color w:val="002060"/>
          <w:sz w:val="16"/>
          <w:szCs w:val="16"/>
        </w:rPr>
      </w:pPr>
    </w:p>
    <w:p w14:paraId="2644F8E3"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3F0CEA77" w14:textId="77777777" w:rsidR="002165C2" w:rsidRPr="008B368A" w:rsidRDefault="002165C2" w:rsidP="006D3E22">
      <w:pPr>
        <w:shd w:val="clear" w:color="auto" w:fill="FFFFFF"/>
        <w:jc w:val="both"/>
        <w:rPr>
          <w:bCs/>
          <w:color w:val="002060"/>
          <w:sz w:val="16"/>
          <w:szCs w:val="16"/>
        </w:rPr>
      </w:pPr>
    </w:p>
    <w:p w14:paraId="6D8BB470" w14:textId="1C23DA40"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20 апреля </w:t>
      </w:r>
      <w:r w:rsidR="00BE1718" w:rsidRPr="008B368A">
        <w:rPr>
          <w:b w:val="0"/>
          <w:bCs/>
          <w:color w:val="002060"/>
          <w:sz w:val="16"/>
          <w:szCs w:val="16"/>
        </w:rPr>
        <w:t xml:space="preserve">(3 мая) </w:t>
      </w:r>
      <w:r w:rsidRPr="008B368A">
        <w:rPr>
          <w:b w:val="0"/>
          <w:bCs/>
          <w:color w:val="002060"/>
          <w:sz w:val="16"/>
          <w:szCs w:val="16"/>
        </w:rPr>
        <w:t>1913 г. Габер-Влынский на самолете «Дукса» установил новый всероссийский рекорд высоты с пассажиром — 1550 м, а всего меньше чем за месяц он установил шесть всероссийских рекордов, причем в одном полете — сразу четыре (15464).</w:t>
      </w:r>
    </w:p>
    <w:p w14:paraId="23962B65" w14:textId="77777777" w:rsidR="002165C2" w:rsidRPr="008B368A" w:rsidRDefault="002165C2" w:rsidP="006D3E22">
      <w:pPr>
        <w:pStyle w:val="2"/>
        <w:spacing w:before="0" w:after="0"/>
        <w:jc w:val="both"/>
        <w:rPr>
          <w:b w:val="0"/>
          <w:bCs/>
          <w:color w:val="002060"/>
          <w:sz w:val="16"/>
          <w:szCs w:val="16"/>
        </w:rPr>
      </w:pPr>
    </w:p>
    <w:p w14:paraId="530B7B29" w14:textId="2314DD5C"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20 апреля </w:t>
      </w:r>
      <w:r w:rsidR="00BE1718" w:rsidRPr="008B368A">
        <w:rPr>
          <w:b w:val="0"/>
          <w:bCs/>
          <w:color w:val="002060"/>
          <w:sz w:val="16"/>
          <w:szCs w:val="16"/>
        </w:rPr>
        <w:t xml:space="preserve">(3 мая) </w:t>
      </w:r>
      <w:r w:rsidRPr="008B368A">
        <w:rPr>
          <w:b w:val="0"/>
          <w:bCs/>
          <w:color w:val="002060"/>
          <w:sz w:val="16"/>
          <w:szCs w:val="16"/>
        </w:rPr>
        <w:t>1913, взяв в полет своего ученика В.В.Прохорова, Габер-Влынский установил новый Всероссийский рекорд высоты с пассажиром — 1550 м. Похоже, что быть «сорекордсменом» Прохорову понравилось, и 9 мая 1913 г. Габер установил с ним новый рекорд продолжительности полета с пассажиром на «Фармане-XVI» — 3 час 15 мин, пролетев 325 км и улучшив сразу четыре Всероссийских рекорда. С учетом перелета Москва—Подольск—Серпухов—Моеква, совершенного на следующий день после одного из рекордных полетов, и победы на 3-й Петербургской неделе авиации в июне 1913 г., не случайно Габер- Влынского считали в тот период лучшим российским летчиком. Его рекорды были лучшей рекламой продукции «Дукса». Руководство МОВ тоже не забывало инструктора школы авиации и приглашало для участия в различных юбилеях (15464).</w:t>
      </w:r>
    </w:p>
    <w:p w14:paraId="7A80B9F2" w14:textId="77777777" w:rsidR="002165C2" w:rsidRPr="008B368A" w:rsidRDefault="002165C2" w:rsidP="006D3E22">
      <w:pPr>
        <w:pStyle w:val="2"/>
        <w:spacing w:before="0" w:after="0"/>
        <w:jc w:val="both"/>
        <w:rPr>
          <w:b w:val="0"/>
          <w:bCs/>
          <w:color w:val="002060"/>
          <w:sz w:val="16"/>
          <w:szCs w:val="16"/>
        </w:rPr>
      </w:pPr>
    </w:p>
    <w:p w14:paraId="376A61E4"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073A2DBD" w14:textId="77777777" w:rsidR="002165C2" w:rsidRPr="008B368A" w:rsidRDefault="002165C2" w:rsidP="006D3E22">
      <w:pPr>
        <w:shd w:val="clear" w:color="auto" w:fill="FFFFFF"/>
        <w:jc w:val="both"/>
        <w:rPr>
          <w:bCs/>
          <w:color w:val="002060"/>
          <w:sz w:val="16"/>
          <w:szCs w:val="16"/>
        </w:rPr>
      </w:pPr>
    </w:p>
    <w:p w14:paraId="5DF97131" w14:textId="1AD12D73"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21 апреля </w:t>
      </w:r>
      <w:r w:rsidR="00BE1718" w:rsidRPr="008B368A">
        <w:rPr>
          <w:b w:val="0"/>
          <w:bCs/>
          <w:color w:val="002060"/>
          <w:sz w:val="16"/>
          <w:szCs w:val="16"/>
        </w:rPr>
        <w:t xml:space="preserve">(4 мая) </w:t>
      </w:r>
      <w:r w:rsidRPr="008B368A">
        <w:rPr>
          <w:b w:val="0"/>
          <w:bCs/>
          <w:color w:val="002060"/>
          <w:sz w:val="16"/>
          <w:szCs w:val="16"/>
        </w:rPr>
        <w:t>1913 г. на заводе Дукс состоялся двойной праздник. Утром в только что выстроенном «большом корпусе мастерских для сборки аппаратов» (сборочном цехе) в присутствии дирекции, помощника градоначальника и многочисленных рабочих и служащих отслужили молебен. Затем все отправились на аэродром, где перед заводским павильоном стоял 100-й самолет постройки завода. Павильон украсили национальными флагами и стягами в древнерусском стиле, много флагов и флажков было прикреплено и к самолету. К началу нового молебна прибыл Председатель МОВ генерал П.А.Плеве с супругой и дочерью. После молебна гостям подали шампанское. Н.К.фон-Мекк приветствовал Меллера и пожелал ему дальнейшего развития «так замечательно поставленного им производства самолетов».</w:t>
      </w:r>
    </w:p>
    <w:p w14:paraId="45785438"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Затем состоялся воздушный праздник. Юбилейный самолет облетал «шеф-пилот» фирмы Габер-Влынский, замечаний по машине не было. В тот же день Габер, пересев на «Ньюпор», вместе с поручиком Наугольниковым на «Фармане» совершили перелет Москва—Подольск—Серпухов. Самолеты там появились впервые и произвели настоящий фурор. Днем раньше Габер на самолете «Дукса» установил новый всероссийский рекорд высоты с пассажиром — 1550 м, а всего меньше чем за месяц он установил шесть всероссийских рекордов, причем в одном полете — сразу четыре. В мае—июне в Петербурге состоялась 3-я Всероссийская авиационная неделя, где Габер-Влынский на заводском самолете стал абсолютным победителем и I получил в награду Золотой Кубок. По случаю заводского праздника «Московские ведомости» сообщили, что «Дукс» является крупнейшим в России авиастроительным предприятием: «Открытие новых мастерских дает возможность еще больше расширить производство. Все части аппаратов, за исключением двигателей, завод изготавливает своими средствами из русских материалов. Последние его самолеты по качеству постройки превосходят заграничные» (15464).</w:t>
      </w:r>
    </w:p>
    <w:p w14:paraId="3443C601" w14:textId="77777777" w:rsidR="002165C2" w:rsidRPr="008B368A" w:rsidRDefault="002165C2" w:rsidP="006D3E22">
      <w:pPr>
        <w:pStyle w:val="2"/>
        <w:spacing w:before="0" w:after="0"/>
        <w:jc w:val="both"/>
        <w:rPr>
          <w:b w:val="0"/>
          <w:bCs/>
          <w:color w:val="002060"/>
          <w:sz w:val="16"/>
          <w:szCs w:val="16"/>
        </w:rPr>
      </w:pPr>
    </w:p>
    <w:p w14:paraId="270FF027" w14:textId="06C3B999" w:rsidR="002165C2" w:rsidRPr="008B368A" w:rsidRDefault="002165C2" w:rsidP="006D3E22">
      <w:pPr>
        <w:pStyle w:val="aff0"/>
        <w:shd w:val="clear" w:color="auto" w:fill="FFFFFF"/>
        <w:spacing w:before="0" w:beforeAutospacing="0" w:after="0" w:afterAutospacing="0"/>
        <w:jc w:val="both"/>
        <w:rPr>
          <w:bCs/>
          <w:color w:val="002060"/>
          <w:sz w:val="16"/>
          <w:szCs w:val="16"/>
        </w:rPr>
      </w:pPr>
      <w:r w:rsidRPr="008B368A">
        <w:rPr>
          <w:bCs/>
          <w:color w:val="002060"/>
          <w:sz w:val="16"/>
          <w:szCs w:val="16"/>
        </w:rPr>
        <w:t xml:space="preserve">21 апреля </w:t>
      </w:r>
      <w:r w:rsidR="00BE1718" w:rsidRPr="008B368A">
        <w:rPr>
          <w:bCs/>
          <w:color w:val="002060"/>
          <w:sz w:val="16"/>
          <w:szCs w:val="16"/>
        </w:rPr>
        <w:t xml:space="preserve">(4 мая) </w:t>
      </w:r>
      <w:r w:rsidRPr="008B368A">
        <w:rPr>
          <w:bCs/>
          <w:color w:val="002060"/>
          <w:sz w:val="16"/>
          <w:szCs w:val="16"/>
        </w:rPr>
        <w:t>1913 Дукс отпраздновал выпуск 100-го самолета (19826).</w:t>
      </w:r>
    </w:p>
    <w:p w14:paraId="297CCF34" w14:textId="77777777" w:rsidR="002165C2" w:rsidRPr="008B368A" w:rsidRDefault="002165C2" w:rsidP="006D3E22">
      <w:pPr>
        <w:pStyle w:val="aff0"/>
        <w:shd w:val="clear" w:color="auto" w:fill="FFFFFF"/>
        <w:spacing w:before="0" w:beforeAutospacing="0" w:after="0" w:afterAutospacing="0"/>
        <w:jc w:val="both"/>
        <w:rPr>
          <w:rStyle w:val="affa"/>
          <w:rFonts w:eastAsiaTheme="majorEastAsia"/>
          <w:b w:val="0"/>
          <w:color w:val="002060"/>
          <w:sz w:val="16"/>
          <w:szCs w:val="16"/>
        </w:rPr>
      </w:pPr>
    </w:p>
    <w:p w14:paraId="3425B8DC" w14:textId="4ED75291" w:rsidR="002165C2" w:rsidRPr="008B368A" w:rsidRDefault="002165C2" w:rsidP="006D3E22">
      <w:pPr>
        <w:pStyle w:val="160"/>
        <w:shd w:val="clear" w:color="auto" w:fill="auto"/>
        <w:spacing w:before="0" w:line="240" w:lineRule="auto"/>
        <w:ind w:firstLine="0"/>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 xml:space="preserve">21 апреля </w:t>
      </w:r>
      <w:r w:rsidR="00BE1718" w:rsidRPr="008B368A">
        <w:rPr>
          <w:rFonts w:ascii="Times New Roman" w:hAnsi="Times New Roman" w:cs="Times New Roman"/>
          <w:bCs/>
          <w:color w:val="002060"/>
          <w:sz w:val="16"/>
          <w:szCs w:val="16"/>
        </w:rPr>
        <w:t xml:space="preserve">(4 мая) </w:t>
      </w:r>
      <w:r w:rsidRPr="008B368A">
        <w:rPr>
          <w:rFonts w:ascii="Times New Roman" w:hAnsi="Times New Roman" w:cs="Times New Roman"/>
          <w:bCs/>
          <w:color w:val="002060"/>
          <w:sz w:val="16"/>
          <w:szCs w:val="16"/>
        </w:rPr>
        <w:t>1913 (на следующий день после установления рекорда высоты) состоялся перелёт Москва — Подольск — Сергиев — Москва. Летали А.М. Габер-Влынский на «Ньюпоре» с пассажиром, своим мехаиком г. Плотниковым, и поручик Б.А. Наугольников на «Фармане»...».</w:t>
      </w:r>
    </w:p>
    <w:p w14:paraId="2631A7E4" w14:textId="77777777" w:rsidR="002165C2" w:rsidRPr="008B368A" w:rsidRDefault="002165C2" w:rsidP="006D3E22">
      <w:pPr>
        <w:pStyle w:val="160"/>
        <w:shd w:val="clear" w:color="auto" w:fill="auto"/>
        <w:spacing w:before="0" w:line="240" w:lineRule="auto"/>
        <w:ind w:firstLine="0"/>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Комментируя эти достижения, в прессе отмечалось, что «все происходившие в то время состязания вполне показали, что лучшим лётчиком-спортсменом России надо при</w:t>
      </w:r>
      <w:r w:rsidRPr="008B368A">
        <w:rPr>
          <w:rFonts w:ascii="Times New Roman" w:hAnsi="Times New Roman" w:cs="Times New Roman"/>
          <w:bCs/>
          <w:color w:val="002060"/>
          <w:sz w:val="16"/>
          <w:szCs w:val="16"/>
        </w:rPr>
        <w:softHyphen/>
        <w:t xml:space="preserve">дать Адама Мячеславовича Габер-Влынского». Обозреватель журнала «Аэро-» известный воздухоплаватель Н.Д. Анощенко писал: </w:t>
      </w:r>
      <w:r w:rsidRPr="008B368A">
        <w:rPr>
          <w:rFonts w:ascii="Times New Roman" w:hAnsi="Times New Roman" w:cs="Times New Roman"/>
          <w:bCs/>
          <w:color w:val="002060"/>
          <w:sz w:val="16"/>
          <w:szCs w:val="16"/>
        </w:rPr>
        <w:lastRenderedPageBreak/>
        <w:t>«Неужели же Адам Мячеславович в настоящее воемя не заслужил вполне высокого титула «первого русского авиатора»... — По-моему, эн вполне достоин его». Шеф авиации Великий князь Александр Михайлович наградил Габера почетным серебряным знаком «за заслуги перед русской авиацией» (15781).</w:t>
      </w:r>
    </w:p>
    <w:p w14:paraId="5A0292BE" w14:textId="77777777" w:rsidR="002165C2" w:rsidRPr="008B368A" w:rsidRDefault="002165C2" w:rsidP="006D3E22">
      <w:pPr>
        <w:pStyle w:val="160"/>
        <w:shd w:val="clear" w:color="auto" w:fill="auto"/>
        <w:spacing w:before="0" w:line="240" w:lineRule="auto"/>
        <w:ind w:firstLine="0"/>
        <w:rPr>
          <w:rFonts w:ascii="Times New Roman" w:hAnsi="Times New Roman" w:cs="Times New Roman"/>
          <w:bCs/>
          <w:color w:val="002060"/>
          <w:sz w:val="16"/>
          <w:szCs w:val="16"/>
        </w:rPr>
      </w:pPr>
    </w:p>
    <w:p w14:paraId="2FC476B7" w14:textId="42C7A414"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21 апреля </w:t>
      </w:r>
      <w:r w:rsidR="00BE1718" w:rsidRPr="008B368A">
        <w:rPr>
          <w:b w:val="0"/>
          <w:bCs/>
          <w:color w:val="002060"/>
          <w:sz w:val="16"/>
          <w:szCs w:val="16"/>
        </w:rPr>
        <w:t xml:space="preserve">(4 мая) </w:t>
      </w:r>
      <w:r w:rsidRPr="008B368A">
        <w:rPr>
          <w:b w:val="0"/>
          <w:bCs/>
          <w:color w:val="002060"/>
          <w:sz w:val="16"/>
          <w:szCs w:val="16"/>
        </w:rPr>
        <w:t>1913 из Москвы в Подольск и Серпухов вылетели лишь Габер- Влынский и поручик Б.А.Наугольников, летевший вне конкурса. Причиной якобы стала поломка двух самолетов. Поручик вылетел из Москвы в 8 час и прибыл в Серпухов только в 15 час. Габер вылетел в 15 час 5 мин, приземлился в Подольске в 15 час 30 мин и в Серпухов прилетел в 16 час 20 мин. Обратно Габер вылетел в 18 час 10 мин, а Наугольников лишь 20 минут спустя. На аэродром Габер вернулся около 19 часов, пролетев без посадки 93 версты за 55 мин.</w:t>
      </w:r>
    </w:p>
    <w:p w14:paraId="1F0B0F58"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Возвращение Наугольникова на Ходынку закончилось комически: «Еще в Серпухове, во время отдыха... он говорил, что у него есть предчувствие, что его Фарман сядет на вершине леса». И, как говорят, «предчувствия его не обманули...»</w:t>
      </w:r>
    </w:p>
    <w:p w14:paraId="065853AD"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После пролета Ваганьковского кладбища уже на подлете к Ходынке закончилось горючее и остановился мотор. Летчик спланировал, и «Фарман его плавно спустился, без малейших повреждений на деревья питомника Фрумкина...»</w:t>
      </w:r>
    </w:p>
    <w:p w14:paraId="058EC9E0"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Какой там высоты росли деревья и насколько удачно он спланировал (или спарашютировал), какими были последствия посадки на ветки, неизвестно. Самолет увидели на аэродроме с наблюдательной вышки, и на место «посадки» сразу приехал подполковник Квянтицкий. Пилот спустился с самолета и с дерева «на грешную землю», поставил городового охранять «аэропланное дерево» и уехал на аэродром.</w:t>
      </w:r>
    </w:p>
    <w:p w14:paraId="51E3486D"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Там его, в общем-то, и не ожидали, думая, что неопытный летчик долететь обратно не сумеет. Тем больше была радость возвращения, но пока его чествовали, вокруг невиданного зрелища — «на дереве сидит рукотворная птица» — собралась толпа в несколько тысяч человек. Не в меру ретивые, среди которых, как утверждали, было много пьяных (дело было на Пасху), решили «помочь» авиаторам и приземлить «Фарман». Наряд полиции просто смяли и активно взялись за дело. Механики с аэродрома увидели самолет уже на земле, но со сломанными рулями высоты и поворота, и прорванной во многих местах обшивкой крыльев.</w:t>
      </w:r>
    </w:p>
    <w:p w14:paraId="175E6454"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Все призы за перелет достались Габеру. Возможно, так МОВ стимулировало лучшего пилота, не имевшего возможности бороться за призы во всероссийских перелетах. В них участвовали лишь российские авиаторы, а Габер оставался подданным Австро-Венгрии. В свою очередь, он часто совершал «местные» перелеты — зимой в Орехово на родину Н.Е.Жуковского, в Кучино и другие места Подмосковья (15464).</w:t>
      </w:r>
    </w:p>
    <w:p w14:paraId="1B3B9F1E" w14:textId="77777777" w:rsidR="002165C2" w:rsidRPr="008B368A" w:rsidRDefault="002165C2" w:rsidP="006D3E22">
      <w:pPr>
        <w:pStyle w:val="2"/>
        <w:spacing w:before="0" w:after="0"/>
        <w:jc w:val="both"/>
        <w:rPr>
          <w:b w:val="0"/>
          <w:bCs/>
          <w:color w:val="002060"/>
          <w:sz w:val="16"/>
          <w:szCs w:val="16"/>
        </w:rPr>
      </w:pPr>
    </w:p>
    <w:p w14:paraId="59540901"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Аэростатостроение:</w:t>
      </w:r>
    </w:p>
    <w:p w14:paraId="07EA53AB" w14:textId="7FEE5892" w:rsidR="002165C2" w:rsidRPr="008B368A" w:rsidRDefault="002165C2" w:rsidP="006D3E22">
      <w:pPr>
        <w:shd w:val="clear" w:color="auto" w:fill="FFFFFF"/>
        <w:jc w:val="both"/>
        <w:rPr>
          <w:bCs/>
          <w:i/>
          <w:color w:val="002060"/>
          <w:sz w:val="16"/>
          <w:szCs w:val="16"/>
        </w:rPr>
      </w:pPr>
    </w:p>
    <w:p w14:paraId="75C8D9EA" w14:textId="5B452A01" w:rsidR="00BE1718" w:rsidRPr="008B368A" w:rsidRDefault="00BE1718" w:rsidP="006D3E22">
      <w:pPr>
        <w:shd w:val="clear" w:color="auto" w:fill="FFFFFF"/>
        <w:jc w:val="both"/>
        <w:rPr>
          <w:bCs/>
          <w:iCs/>
          <w:color w:val="002060"/>
          <w:sz w:val="16"/>
          <w:szCs w:val="16"/>
        </w:rPr>
      </w:pPr>
      <w:r w:rsidRPr="008B368A">
        <w:rPr>
          <w:bCs/>
          <w:iCs/>
          <w:color w:val="002060"/>
          <w:sz w:val="16"/>
          <w:szCs w:val="16"/>
        </w:rPr>
        <w:t>23 апреля (6 мая) 1913 г.</w:t>
      </w:r>
    </w:p>
    <w:p w14:paraId="4398749A" w14:textId="77777777" w:rsidR="002165C2" w:rsidRPr="008B368A" w:rsidRDefault="002165C2" w:rsidP="006D3E22">
      <w:pPr>
        <w:jc w:val="both"/>
        <w:rPr>
          <w:bCs/>
          <w:color w:val="002060"/>
          <w:sz w:val="16"/>
          <w:szCs w:val="16"/>
        </w:rPr>
      </w:pPr>
      <w:r w:rsidRPr="008B368A">
        <w:rPr>
          <w:bCs/>
          <w:color w:val="002060"/>
          <w:sz w:val="16"/>
          <w:szCs w:val="16"/>
        </w:rPr>
        <w:t>Письмо К.Э. Циолковского в Общество им. Х.С. Леденцова</w:t>
      </w:r>
    </w:p>
    <w:p w14:paraId="4ABE1B9A" w14:textId="77777777" w:rsidR="002165C2" w:rsidRPr="008B368A" w:rsidRDefault="002165C2" w:rsidP="006D3E22">
      <w:pPr>
        <w:jc w:val="both"/>
        <w:rPr>
          <w:bCs/>
          <w:color w:val="002060"/>
          <w:sz w:val="16"/>
          <w:szCs w:val="16"/>
        </w:rPr>
      </w:pPr>
      <w:r w:rsidRPr="008B368A">
        <w:rPr>
          <w:bCs/>
          <w:color w:val="002060"/>
          <w:sz w:val="16"/>
          <w:szCs w:val="16"/>
        </w:rPr>
        <w:t>23 апреля (6 мая) 1913 г.</w:t>
      </w:r>
    </w:p>
    <w:p w14:paraId="7A35ACBF" w14:textId="77777777" w:rsidR="002165C2" w:rsidRPr="008B368A" w:rsidRDefault="002165C2" w:rsidP="006D3E22">
      <w:pPr>
        <w:jc w:val="both"/>
        <w:rPr>
          <w:bCs/>
          <w:color w:val="002060"/>
          <w:sz w:val="16"/>
          <w:szCs w:val="16"/>
        </w:rPr>
      </w:pPr>
      <w:r w:rsidRPr="008B368A">
        <w:rPr>
          <w:bCs/>
          <w:color w:val="002060"/>
          <w:sz w:val="16"/>
          <w:szCs w:val="16"/>
        </w:rPr>
        <w:t>В Общество имени Х.С. Леденцова от К.Циолковского Адрес: Калуга, Коровинская, д. № 61, К.Э. Циолковскому</w:t>
      </w:r>
    </w:p>
    <w:p w14:paraId="7831185D" w14:textId="77777777" w:rsidR="002165C2" w:rsidRPr="008B368A" w:rsidRDefault="002165C2" w:rsidP="006D3E22">
      <w:pPr>
        <w:jc w:val="both"/>
        <w:rPr>
          <w:bCs/>
          <w:color w:val="002060"/>
          <w:sz w:val="16"/>
          <w:szCs w:val="16"/>
        </w:rPr>
      </w:pPr>
      <w:r w:rsidRPr="008B368A">
        <w:rPr>
          <w:bCs/>
          <w:color w:val="002060"/>
          <w:sz w:val="16"/>
          <w:szCs w:val="16"/>
        </w:rPr>
        <w:t>Я тот, которому Общество дало 400 рублей на постройку металлической оболочки для дирижабля. При сем имею честь препроводить три экземпл[яра] сейчас изданной брошюры, в которой излагается ход моих работ и достигнутые результаты. Одна из брошюр имеет приклеенную к ней подлинную фотографию с трех чисто металлических моделей в разных фазисах раздутия.</w:t>
      </w:r>
    </w:p>
    <w:p w14:paraId="0E80A717" w14:textId="77777777" w:rsidR="002165C2" w:rsidRPr="008B368A" w:rsidRDefault="002165C2" w:rsidP="006D3E22">
      <w:pPr>
        <w:jc w:val="both"/>
        <w:rPr>
          <w:bCs/>
          <w:color w:val="002060"/>
          <w:sz w:val="16"/>
          <w:szCs w:val="16"/>
        </w:rPr>
      </w:pPr>
      <w:r w:rsidRPr="008B368A">
        <w:rPr>
          <w:bCs/>
          <w:color w:val="002060"/>
          <w:sz w:val="16"/>
          <w:szCs w:val="16"/>
        </w:rPr>
        <w:t>Моделей очень много, чуть ли не десяток их имеет по два метра длины каждая, устройство нежное. Укупорка и перевозка их меня немало затрудняет. Между тем я страшно занят постройкою новых моделей, технически более совершенных. Поездку мою с моделями поэтому желал бы еще отложить. Но и достигнутые результаты так важны, так очевидны, что было очень хорошо, если бы Общество соблаговолило уполномочить какое-либо лицо (из Москвы или из Калуги), которое осмотрело бы эти модели у меня на дому и сообщило свои впечатления Обществу. О времени моего посещения этим почтенным лицом я желал бы быть заранее уведомленным.</w:t>
      </w:r>
    </w:p>
    <w:p w14:paraId="7896E835" w14:textId="77777777" w:rsidR="002165C2" w:rsidRPr="008B368A" w:rsidRDefault="002165C2" w:rsidP="006D3E22">
      <w:pPr>
        <w:jc w:val="both"/>
        <w:rPr>
          <w:bCs/>
          <w:color w:val="002060"/>
          <w:sz w:val="16"/>
          <w:szCs w:val="16"/>
        </w:rPr>
      </w:pPr>
      <w:r w:rsidRPr="008B368A">
        <w:rPr>
          <w:bCs/>
          <w:color w:val="002060"/>
          <w:sz w:val="16"/>
          <w:szCs w:val="16"/>
        </w:rPr>
        <w:t>У меня так мало орудий [для] работы! Нет порядочных [шлифо]вальных машин, плохая фальцовочная машина, нет самых простых машин для жестянников…</w:t>
      </w:r>
    </w:p>
    <w:p w14:paraId="505724B3" w14:textId="77777777" w:rsidR="002165C2" w:rsidRPr="008B368A" w:rsidRDefault="002165C2" w:rsidP="006D3E22">
      <w:pPr>
        <w:jc w:val="both"/>
        <w:rPr>
          <w:bCs/>
          <w:color w:val="002060"/>
          <w:sz w:val="16"/>
          <w:szCs w:val="16"/>
        </w:rPr>
      </w:pPr>
      <w:r w:rsidRPr="008B368A">
        <w:rPr>
          <w:bCs/>
          <w:color w:val="002060"/>
          <w:sz w:val="16"/>
          <w:szCs w:val="16"/>
        </w:rPr>
        <w:t>Не соблаговолит ли глубокоуважаемое Общество прийти мне на помощь, хотя бы после осмотра моделей. Если же этот осмотр состояться уполномоченным лицом не может, то очень прошу назначить время и место, куда я могу привезти главнейшие из моих моделей. Я свободен с 1 июня по 1 сент[ября]; затем - с 18 по 25 ноября; далее - от 18 дек[абря] до 9 янв[аря]. Свободен на масляную и первую неделю Велик[ого] поста; наконец, седьмую нед[елю] Вел[икого] поста и Светлая не[деля].</w:t>
      </w:r>
    </w:p>
    <w:p w14:paraId="3A27D326" w14:textId="77777777" w:rsidR="002165C2" w:rsidRPr="008B368A" w:rsidRDefault="002165C2" w:rsidP="006D3E22">
      <w:pPr>
        <w:jc w:val="both"/>
        <w:rPr>
          <w:bCs/>
          <w:color w:val="002060"/>
          <w:sz w:val="16"/>
          <w:szCs w:val="16"/>
        </w:rPr>
      </w:pPr>
      <w:r w:rsidRPr="008B368A">
        <w:rPr>
          <w:bCs/>
          <w:color w:val="002060"/>
          <w:sz w:val="16"/>
          <w:szCs w:val="16"/>
        </w:rPr>
        <w:t>Мне кажется, в моих работах не только должны быть заинтересованы строители дирижаблей, но еще более металлургические заводы и заводы химич[еские], не знающие, куда девать водород (содовые зав[оды]).</w:t>
      </w:r>
    </w:p>
    <w:p w14:paraId="24DC36C4" w14:textId="77777777" w:rsidR="002165C2" w:rsidRPr="008B368A" w:rsidRDefault="002165C2" w:rsidP="006D3E22">
      <w:pPr>
        <w:jc w:val="both"/>
        <w:rPr>
          <w:bCs/>
          <w:color w:val="002060"/>
          <w:sz w:val="16"/>
          <w:szCs w:val="16"/>
        </w:rPr>
      </w:pPr>
      <w:r w:rsidRPr="008B368A">
        <w:rPr>
          <w:bCs/>
          <w:color w:val="002060"/>
          <w:sz w:val="16"/>
          <w:szCs w:val="16"/>
        </w:rPr>
        <w:t>Как бы хорошо, если бы после личной и скорой оценки моделей, поддержали бы мое дело! Я всегда дома с четырех часов дня, но лучше меня предупредить. На извозчике нужно ехать по Спасской за Верхом ул[ице]; через Смоленскую заставу; спросить учителя Циолковского, против Коровинских Ясель, угол Коровинской и Черкасской ул[иц], д. № 61 (по Спасской за Верхом ул[ице]).</w:t>
      </w:r>
    </w:p>
    <w:p w14:paraId="2F2DCE80" w14:textId="77777777" w:rsidR="002165C2" w:rsidRPr="008B368A" w:rsidRDefault="002165C2" w:rsidP="006D3E22">
      <w:pPr>
        <w:jc w:val="both"/>
        <w:rPr>
          <w:bCs/>
          <w:color w:val="002060"/>
          <w:sz w:val="16"/>
          <w:szCs w:val="16"/>
        </w:rPr>
      </w:pPr>
      <w:r w:rsidRPr="008B368A">
        <w:rPr>
          <w:bCs/>
          <w:color w:val="002060"/>
          <w:sz w:val="16"/>
          <w:szCs w:val="16"/>
        </w:rPr>
        <w:t>Прошу принять искреннее уверение в моем совершенном почтении и благодарности.</w:t>
      </w:r>
    </w:p>
    <w:p w14:paraId="0B57E16A" w14:textId="77777777" w:rsidR="002165C2" w:rsidRPr="008B368A" w:rsidRDefault="002165C2" w:rsidP="006D3E22">
      <w:pPr>
        <w:jc w:val="both"/>
        <w:rPr>
          <w:bCs/>
          <w:color w:val="002060"/>
          <w:sz w:val="16"/>
          <w:szCs w:val="16"/>
        </w:rPr>
      </w:pPr>
      <w:r w:rsidRPr="008B368A">
        <w:rPr>
          <w:bCs/>
          <w:color w:val="002060"/>
          <w:sz w:val="16"/>
          <w:szCs w:val="16"/>
        </w:rPr>
        <w:t>К.Циолковский</w:t>
      </w:r>
    </w:p>
    <w:p w14:paraId="456F5BFA" w14:textId="77777777" w:rsidR="002165C2" w:rsidRPr="008B368A" w:rsidRDefault="002165C2" w:rsidP="006D3E22">
      <w:pPr>
        <w:jc w:val="both"/>
        <w:rPr>
          <w:bCs/>
          <w:color w:val="002060"/>
          <w:sz w:val="16"/>
          <w:szCs w:val="16"/>
        </w:rPr>
      </w:pPr>
      <w:r w:rsidRPr="008B368A">
        <w:rPr>
          <w:bCs/>
          <w:color w:val="002060"/>
          <w:sz w:val="16"/>
          <w:szCs w:val="16"/>
        </w:rPr>
        <w:t>ЦИАМ. Ф. 224. Оп. 1. Д. 874. Л. 96 - 97 об. Автограф.</w:t>
      </w:r>
    </w:p>
    <w:p w14:paraId="5C284FB3" w14:textId="77777777" w:rsidR="002165C2" w:rsidRPr="008B368A" w:rsidRDefault="002165C2" w:rsidP="006D3E22">
      <w:pPr>
        <w:shd w:val="clear" w:color="auto" w:fill="FFFFFF"/>
        <w:jc w:val="both"/>
        <w:rPr>
          <w:bCs/>
          <w:color w:val="002060"/>
          <w:sz w:val="16"/>
          <w:szCs w:val="16"/>
        </w:rPr>
      </w:pPr>
    </w:p>
    <w:p w14:paraId="1186639E"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6BA852DA" w14:textId="77777777" w:rsidR="002165C2" w:rsidRPr="008B368A" w:rsidRDefault="002165C2" w:rsidP="006D3E22">
      <w:pPr>
        <w:jc w:val="both"/>
        <w:rPr>
          <w:bCs/>
          <w:i/>
          <w:color w:val="002060"/>
          <w:sz w:val="16"/>
          <w:szCs w:val="16"/>
        </w:rPr>
      </w:pPr>
    </w:p>
    <w:p w14:paraId="337F66B6" w14:textId="53201AC0" w:rsidR="002165C2" w:rsidRPr="008B368A" w:rsidRDefault="002165C2" w:rsidP="006D3E22">
      <w:pPr>
        <w:jc w:val="both"/>
        <w:rPr>
          <w:bCs/>
          <w:color w:val="002060"/>
          <w:sz w:val="16"/>
          <w:szCs w:val="16"/>
        </w:rPr>
      </w:pPr>
      <w:r w:rsidRPr="008B368A">
        <w:rPr>
          <w:bCs/>
          <w:color w:val="002060"/>
          <w:sz w:val="16"/>
          <w:szCs w:val="16"/>
        </w:rPr>
        <w:t xml:space="preserve">23 апреля </w:t>
      </w:r>
      <w:r w:rsidR="00BE1718" w:rsidRPr="008B368A">
        <w:rPr>
          <w:bCs/>
          <w:color w:val="002060"/>
          <w:sz w:val="16"/>
          <w:szCs w:val="16"/>
        </w:rPr>
        <w:t xml:space="preserve">(6 мая) </w:t>
      </w:r>
      <w:r w:rsidRPr="008B368A">
        <w:rPr>
          <w:bCs/>
          <w:color w:val="002060"/>
          <w:sz w:val="16"/>
          <w:szCs w:val="16"/>
        </w:rPr>
        <w:t>1913 года был заключен договор о сотрудничестве с французской радиотехнической фирмой «Societe Francaise Radio Electrique» (SFR)2. АО Электромеханических сооружений становится «исключительным представителем этой фирмы для эксплуатации производимых ею радиотелеграфных аппаратов в России», и в том же 1913 г. приступает к оборудованию собственных радиотелеграфных мастерских (18297).</w:t>
      </w:r>
    </w:p>
    <w:p w14:paraId="39943526" w14:textId="77777777" w:rsidR="002165C2" w:rsidRPr="008B368A" w:rsidRDefault="002165C2" w:rsidP="006D3E22">
      <w:pPr>
        <w:jc w:val="both"/>
        <w:rPr>
          <w:bCs/>
          <w:color w:val="002060"/>
          <w:sz w:val="16"/>
          <w:szCs w:val="16"/>
        </w:rPr>
      </w:pPr>
    </w:p>
    <w:p w14:paraId="05C7D544"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5E4D38BD" w14:textId="77777777" w:rsidR="002165C2" w:rsidRPr="008B368A" w:rsidRDefault="002165C2" w:rsidP="006D3E22">
      <w:pPr>
        <w:shd w:val="clear" w:color="auto" w:fill="FFFFFF"/>
        <w:jc w:val="both"/>
        <w:rPr>
          <w:bCs/>
          <w:color w:val="002060"/>
          <w:sz w:val="16"/>
          <w:szCs w:val="16"/>
        </w:rPr>
      </w:pPr>
    </w:p>
    <w:p w14:paraId="53869CDA" w14:textId="3CA38EF1" w:rsidR="002165C2" w:rsidRPr="008B368A" w:rsidRDefault="002165C2" w:rsidP="006D3E22">
      <w:pPr>
        <w:shd w:val="clear" w:color="auto" w:fill="FFFFFF"/>
        <w:jc w:val="both"/>
        <w:rPr>
          <w:bCs/>
          <w:color w:val="002060"/>
          <w:sz w:val="16"/>
          <w:szCs w:val="16"/>
        </w:rPr>
      </w:pPr>
      <w:r w:rsidRPr="008B368A">
        <w:rPr>
          <w:bCs/>
          <w:color w:val="002060"/>
          <w:sz w:val="16"/>
          <w:szCs w:val="16"/>
        </w:rPr>
        <w:t>24 апреля (7 мая) 1913</w:t>
      </w:r>
      <w:r w:rsidR="00BE1718" w:rsidRPr="008B368A">
        <w:rPr>
          <w:bCs/>
          <w:color w:val="002060"/>
          <w:sz w:val="16"/>
          <w:szCs w:val="16"/>
        </w:rPr>
        <w:t xml:space="preserve"> был заключен контракт между Р-БВЗ и командиром Петербургского порта на поставку первого С-10 "Гидро"</w:t>
      </w:r>
      <w:r w:rsidRPr="008B368A">
        <w:rPr>
          <w:bCs/>
          <w:color w:val="002060"/>
          <w:sz w:val="16"/>
          <w:szCs w:val="16"/>
        </w:rPr>
        <w:t>, а для наблюдения за его выполнением на фирму отправился мичман Г.И. Лавров. Срок ис</w:t>
      </w:r>
      <w:r w:rsidRPr="008B368A">
        <w:rPr>
          <w:bCs/>
          <w:color w:val="002060"/>
          <w:sz w:val="16"/>
          <w:szCs w:val="16"/>
        </w:rPr>
        <w:softHyphen/>
        <w:t>полнения заказа устанавливался в 2 месяца, т.е. к концу июня 1913 г. (2843).</w:t>
      </w:r>
    </w:p>
    <w:p w14:paraId="6E3C2A23" w14:textId="77777777" w:rsidR="002165C2" w:rsidRPr="008B368A" w:rsidRDefault="002165C2" w:rsidP="006D3E22">
      <w:pPr>
        <w:shd w:val="clear" w:color="auto" w:fill="FFFFFF"/>
        <w:jc w:val="both"/>
        <w:rPr>
          <w:bCs/>
          <w:color w:val="002060"/>
          <w:sz w:val="16"/>
          <w:szCs w:val="16"/>
        </w:rPr>
      </w:pPr>
    </w:p>
    <w:p w14:paraId="152983D8"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Англии:</w:t>
      </w:r>
    </w:p>
    <w:p w14:paraId="74B3A425" w14:textId="77777777" w:rsidR="002165C2" w:rsidRPr="008B368A" w:rsidRDefault="002165C2" w:rsidP="006D3E22">
      <w:pPr>
        <w:jc w:val="both"/>
        <w:rPr>
          <w:bCs/>
          <w:i/>
          <w:color w:val="002060"/>
          <w:sz w:val="16"/>
          <w:szCs w:val="16"/>
        </w:rPr>
      </w:pPr>
    </w:p>
    <w:p w14:paraId="2AAD25DD" w14:textId="77777777" w:rsidR="002165C2" w:rsidRPr="008B368A" w:rsidRDefault="002165C2" w:rsidP="006D3E22">
      <w:pPr>
        <w:jc w:val="both"/>
        <w:rPr>
          <w:bCs/>
          <w:color w:val="002060"/>
          <w:sz w:val="16"/>
          <w:szCs w:val="16"/>
        </w:rPr>
      </w:pPr>
      <w:r w:rsidRPr="008B368A">
        <w:rPr>
          <w:bCs/>
          <w:color w:val="002060"/>
          <w:sz w:val="16"/>
          <w:szCs w:val="16"/>
        </w:rPr>
        <w:t>24 апреля (7 мая) 1913 крейсер HMS Hermes переоборудован в первый экспериментальный носитель гидросамолета (20336).</w:t>
      </w:r>
    </w:p>
    <w:p w14:paraId="4F926407" w14:textId="77777777" w:rsidR="002165C2" w:rsidRPr="008B368A" w:rsidRDefault="002165C2" w:rsidP="006D3E22">
      <w:pPr>
        <w:jc w:val="both"/>
        <w:rPr>
          <w:bCs/>
          <w:color w:val="002060"/>
          <w:sz w:val="16"/>
          <w:szCs w:val="16"/>
        </w:rPr>
      </w:pPr>
    </w:p>
    <w:p w14:paraId="3E144B17"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2B91966F" w14:textId="77777777" w:rsidR="002165C2" w:rsidRPr="008B368A" w:rsidRDefault="002165C2" w:rsidP="006D3E22">
      <w:pPr>
        <w:shd w:val="clear" w:color="auto" w:fill="FFFFFF"/>
        <w:jc w:val="both"/>
        <w:rPr>
          <w:bCs/>
          <w:color w:val="002060"/>
          <w:sz w:val="16"/>
          <w:szCs w:val="16"/>
        </w:rPr>
      </w:pPr>
    </w:p>
    <w:p w14:paraId="0B44FB71" w14:textId="30882822"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27 апреля (10 мая) 1913 </w:t>
      </w:r>
      <w:r w:rsidR="00BE1718" w:rsidRPr="008B368A">
        <w:rPr>
          <w:bCs/>
          <w:color w:val="002060"/>
          <w:sz w:val="16"/>
          <w:szCs w:val="16"/>
        </w:rPr>
        <w:t>состоялся п</w:t>
      </w:r>
      <w:r w:rsidRPr="008B368A">
        <w:rPr>
          <w:bCs/>
          <w:color w:val="002060"/>
          <w:sz w:val="16"/>
          <w:szCs w:val="16"/>
        </w:rPr>
        <w:t>ервый полет биплана «Гранд» И. И. Сикорского на двух (перед</w:t>
      </w:r>
      <w:r w:rsidRPr="008B368A">
        <w:rPr>
          <w:bCs/>
          <w:color w:val="002060"/>
          <w:sz w:val="16"/>
          <w:szCs w:val="16"/>
        </w:rPr>
        <w:softHyphen/>
        <w:t>них) работающих моторах из четырех попарно (в тандем) рас</w:t>
      </w:r>
      <w:r w:rsidRPr="008B368A">
        <w:rPr>
          <w:bCs/>
          <w:color w:val="002060"/>
          <w:sz w:val="16"/>
          <w:szCs w:val="16"/>
        </w:rPr>
        <w:softHyphen/>
        <w:t>положенных на нижних плоскостях (1137).</w:t>
      </w:r>
    </w:p>
    <w:p w14:paraId="706ECCBA" w14:textId="77777777" w:rsidR="002165C2" w:rsidRPr="008B368A" w:rsidRDefault="002165C2" w:rsidP="006D3E22">
      <w:pPr>
        <w:shd w:val="clear" w:color="auto" w:fill="FFFFFF"/>
        <w:jc w:val="both"/>
        <w:rPr>
          <w:bCs/>
          <w:color w:val="002060"/>
          <w:sz w:val="16"/>
          <w:szCs w:val="16"/>
        </w:rPr>
      </w:pPr>
    </w:p>
    <w:p w14:paraId="65B101FD" w14:textId="45237FF6"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27 апреля 1913г. </w:t>
      </w:r>
      <w:r w:rsidR="00BE1718" w:rsidRPr="008B368A">
        <w:rPr>
          <w:bCs/>
          <w:color w:val="002060"/>
          <w:sz w:val="16"/>
          <w:szCs w:val="16"/>
        </w:rPr>
        <w:t>был п</w:t>
      </w:r>
      <w:r w:rsidRPr="008B368A">
        <w:rPr>
          <w:bCs/>
          <w:color w:val="002060"/>
          <w:sz w:val="16"/>
          <w:szCs w:val="16"/>
        </w:rPr>
        <w:t>ервый полет биплана «Гранд» И. И. Сикорского на двух (передних) работающих моторах из четырех попарно (в тандем) расположенных на нижних плоскостях (11425).</w:t>
      </w:r>
    </w:p>
    <w:p w14:paraId="52A64204" w14:textId="77777777" w:rsidR="002165C2" w:rsidRPr="008B368A" w:rsidRDefault="002165C2" w:rsidP="006D3E22">
      <w:pPr>
        <w:shd w:val="clear" w:color="auto" w:fill="FFFFFF"/>
        <w:jc w:val="both"/>
        <w:rPr>
          <w:bCs/>
          <w:color w:val="002060"/>
          <w:sz w:val="16"/>
          <w:szCs w:val="16"/>
        </w:rPr>
      </w:pPr>
    </w:p>
    <w:p w14:paraId="4F3F7E00" w14:textId="77777777" w:rsidR="002165C2" w:rsidRPr="008B368A" w:rsidRDefault="002165C2" w:rsidP="006D3E22">
      <w:pPr>
        <w:jc w:val="both"/>
        <w:rPr>
          <w:bCs/>
          <w:color w:val="002060"/>
          <w:sz w:val="16"/>
          <w:szCs w:val="16"/>
        </w:rPr>
      </w:pPr>
      <w:r w:rsidRPr="008B368A">
        <w:rPr>
          <w:bCs/>
          <w:color w:val="002060"/>
          <w:sz w:val="16"/>
          <w:szCs w:val="16"/>
        </w:rPr>
        <w:t xml:space="preserve">27 апреля (10 мая) 1913 Сикорский вырулил "Гранд" на старт. Вот прогреты двигатели. Пилот еще раз опробовал их на максимальных оборотах. Все нормально. Сикорский огляделся. Слева за деревьями просматривался Благодатный переулок, впереди маячили Пулковские высоты. Препятствий не было. Экипаж готов. Механик - на балконе, второй пилот Г. В. Янковский - на своем месте. Можно взлетать. Пилот плавно двинул секторы газа вперед, и в следующий момент "Гранд" начал разбег. Огромная машина постепенно набирала скорость. Хотя уже был какой-то опыт подлетов, Сикорскому капалось, что разбег идет слишком медленно. Однако вскоре, как обычно, он ощутил усилия на штурвале и педалях, рули управления становились эффективными, легко выдерживалось направление разбега - строго по выбранному ориентиру. Вот поднят хвост. Приближалась скорость отрыва. Сикорский плавно потянул штурвал на себя, и в следующий момент толчки и удары прекратились. Самолет медленно уходил ввepx. Чувствовалось, что </w:t>
      </w:r>
      <w:r w:rsidRPr="008B368A">
        <w:rPr>
          <w:bCs/>
          <w:color w:val="002060"/>
          <w:sz w:val="16"/>
          <w:szCs w:val="16"/>
        </w:rPr>
        <w:lastRenderedPageBreak/>
        <w:t xml:space="preserve">мощности было явно недостаточно. Сикорский сделал короткие движения штурвалом вперед-назад, влево-вправо, педалями. Самолет реагировал. Набор высоты продолжался. Пилот бросил быстрый взгляд на приборы - скорость 80 км/ч. Вот высота 10 м. Все идет нормально. Пилот плавно перевел машину в горизонт и через несколько секунд, прибрав газ - на снижение. Однако ему сразу показалось, что вертикальная скорость несколько выше нормы. Пришлось добавить газку. Касание, толчки, удары по шасси, и "Гранд" катится по земле. </w:t>
      </w:r>
    </w:p>
    <w:p w14:paraId="51D1AB14" w14:textId="77777777" w:rsidR="002165C2" w:rsidRPr="008B368A" w:rsidRDefault="002165C2" w:rsidP="006D3E22">
      <w:pPr>
        <w:jc w:val="both"/>
        <w:rPr>
          <w:bCs/>
          <w:color w:val="002060"/>
          <w:sz w:val="16"/>
          <w:szCs w:val="16"/>
        </w:rPr>
      </w:pPr>
      <w:r w:rsidRPr="008B368A">
        <w:rPr>
          <w:bCs/>
          <w:color w:val="002060"/>
          <w:sz w:val="16"/>
          <w:szCs w:val="16"/>
        </w:rPr>
        <w:t xml:space="preserve">Результаты первых испытаний вполне обнадеживали. Машина послушна. Расстояние до земли из закрытой кабины определяется нормально. Теперь можно ' совершить и первый полет по кругу. </w:t>
      </w:r>
    </w:p>
    <w:p w14:paraId="739CF960" w14:textId="77777777" w:rsidR="002165C2" w:rsidRPr="008B368A" w:rsidRDefault="002165C2" w:rsidP="006D3E22">
      <w:pPr>
        <w:jc w:val="both"/>
        <w:rPr>
          <w:bCs/>
          <w:color w:val="002060"/>
          <w:sz w:val="16"/>
          <w:szCs w:val="16"/>
        </w:rPr>
      </w:pPr>
      <w:r w:rsidRPr="008B368A">
        <w:rPr>
          <w:bCs/>
          <w:color w:val="002060"/>
          <w:sz w:val="16"/>
          <w:szCs w:val="16"/>
        </w:rPr>
        <w:t>Программа первого испытательного полета была заранее глубоко продумана и спланирована. После взлета надо попытаться выявить основные тенденции поведения самолета, а также реакцию на действия рулями. Потом, если удастся, набрать высоту 200 - 250 м и попробовать режимы снижения и посадки, отметить поведение самолета. В целом же нужно попытаться сделать большой круг с четырьмя обычными разворотами и зайти на посадку. Для большей безопасности посадку предполагалось произвести необычным путем - на полном газу двигателей. Это позволяло иметь дополнительную возможность выдерживания угла. По замыслу пилот заранее создает посадочное положение, плавно подводит машину к земле, дает газ для уменьшения ' вертикальной скорости снижения и мягко приземляется. Все это давало какую-то гарантию совершить благополучную посадку, если вдруг на посадочной скорости рули окажутся неэффективными.</w:t>
      </w:r>
    </w:p>
    <w:p w14:paraId="6817D348" w14:textId="77777777" w:rsidR="002165C2" w:rsidRPr="008B368A" w:rsidRDefault="002165C2" w:rsidP="006D3E22">
      <w:pPr>
        <w:jc w:val="both"/>
        <w:rPr>
          <w:bCs/>
          <w:color w:val="002060"/>
          <w:sz w:val="16"/>
          <w:szCs w:val="16"/>
        </w:rPr>
      </w:pPr>
      <w:r w:rsidRPr="008B368A">
        <w:rPr>
          <w:bCs/>
          <w:color w:val="002060"/>
          <w:sz w:val="16"/>
          <w:szCs w:val="16"/>
        </w:rPr>
        <w:t xml:space="preserve">На тот случай, если центровка вдруг не будет соответствовать расчетной, Сикорский решил разместить механика на балконе, второму же пилоту надлежало стоять наготове рядом с командиром и в случае необходимости по команде перебежать вперед на балкон или назад в пассажирский салон. Теперь, кажется, предусмотрено все. Можно начинать. </w:t>
      </w:r>
    </w:p>
    <w:p w14:paraId="75115149" w14:textId="77777777" w:rsidR="002165C2" w:rsidRPr="008B368A" w:rsidRDefault="002165C2" w:rsidP="006D3E22">
      <w:pPr>
        <w:jc w:val="both"/>
        <w:rPr>
          <w:bCs/>
          <w:color w:val="002060"/>
          <w:sz w:val="16"/>
          <w:szCs w:val="16"/>
        </w:rPr>
      </w:pPr>
      <w:r w:rsidRPr="008B368A">
        <w:rPr>
          <w:bCs/>
          <w:color w:val="002060"/>
          <w:sz w:val="16"/>
          <w:szCs w:val="16"/>
        </w:rPr>
        <w:t xml:space="preserve">Самолет привлекал огромное внимание, и обычно большая восхищенная толпа неизменно стояла возле "Гранда". Ждали. Он ведь вот-вот должен уйти в настоящий полет. Все надеялись увидеть что-то особенное, необычное: или триумф человеческой мысли - полет огромного самолета, либо катастрофу - крушение надежд. В любом случае интересно. </w:t>
      </w:r>
    </w:p>
    <w:p w14:paraId="34685F72" w14:textId="77777777" w:rsidR="002165C2" w:rsidRPr="008B368A" w:rsidRDefault="002165C2" w:rsidP="006D3E22">
      <w:pPr>
        <w:jc w:val="both"/>
        <w:rPr>
          <w:bCs/>
          <w:color w:val="002060"/>
          <w:sz w:val="16"/>
          <w:szCs w:val="16"/>
        </w:rPr>
      </w:pPr>
      <w:r w:rsidRPr="008B368A">
        <w:rPr>
          <w:bCs/>
          <w:color w:val="002060"/>
          <w:sz w:val="16"/>
          <w:szCs w:val="16"/>
        </w:rPr>
        <w:t xml:space="preserve">Росло волнение и главного конструктора. Слишком иного людей знает о его дерзкой попытке сокрушить утоявшиеся стереотипы и открыть дорогу новому. Он был уверен в своих расчетах, но расчеты расчетами, а практика может преподать неожиданный урок. </w:t>
      </w:r>
    </w:p>
    <w:p w14:paraId="2322710E" w14:textId="77777777" w:rsidR="002165C2" w:rsidRPr="008B368A" w:rsidRDefault="002165C2" w:rsidP="006D3E22">
      <w:pPr>
        <w:jc w:val="both"/>
        <w:rPr>
          <w:bCs/>
          <w:color w:val="002060"/>
          <w:sz w:val="16"/>
          <w:szCs w:val="16"/>
        </w:rPr>
      </w:pPr>
      <w:r w:rsidRPr="008B368A">
        <w:rPr>
          <w:bCs/>
          <w:color w:val="002060"/>
          <w:sz w:val="16"/>
          <w:szCs w:val="16"/>
        </w:rPr>
        <w:t xml:space="preserve">Наконец вечером того же дня "Гранд" был окончательно готов к полету по кругу. Военный аэродром использовало несколько групп летающих самолетов, но вот полеты их прекратились, и аэродром был предоставлен "Гранду". Около девяти вечера экипаж Сикорского сделал все необходимые приготовления к первому полету, который планировался на следующий день. Стояла тихая белая ночь. Последние самолеты закатили в ангары. Сикорский был готов уехать и подошел к Шидловскому попрощаться. Тот опередил его и с улыбкой заметил, что аэродром свободен и, кажется нет причины откладывать первый полет "Гранда". По правде говоря, Сикорский не был настроен на полет и этот день, все его помыслы были в завтра, а теперь намерен был только отдыхать. Но к мнению патрона, которого высоко чтил и очень уважал, надо тоже прислушиваться. Лететь так лететь! "А может такая неожиданность и к лучшему, - подумал он. - При большом скоплении зрителей всегда что-нибудь случается, а тут первый полет такой необычной машины". </w:t>
      </w:r>
    </w:p>
    <w:p w14:paraId="7B57FB5A" w14:textId="77777777" w:rsidR="002165C2" w:rsidRPr="008B368A" w:rsidRDefault="002165C2" w:rsidP="006D3E22">
      <w:pPr>
        <w:jc w:val="both"/>
        <w:rPr>
          <w:bCs/>
          <w:color w:val="002060"/>
          <w:sz w:val="16"/>
          <w:szCs w:val="16"/>
        </w:rPr>
      </w:pPr>
      <w:r w:rsidRPr="008B368A">
        <w:rPr>
          <w:bCs/>
          <w:color w:val="002060"/>
          <w:sz w:val="16"/>
          <w:szCs w:val="16"/>
        </w:rPr>
        <w:t xml:space="preserve">В 10 вечера "Гранд" уже стоял на краю поля. Ветра не было, на белесом небе отчетливо проглядывались ориентиры на другом конце аэродрома. Хотя никого не уведомляли о предстоящем полете, собралась большая толпа. </w:t>
      </w:r>
    </w:p>
    <w:p w14:paraId="7952A0A8" w14:textId="77777777" w:rsidR="002165C2" w:rsidRPr="008B368A" w:rsidRDefault="002165C2" w:rsidP="006D3E22">
      <w:pPr>
        <w:jc w:val="both"/>
        <w:rPr>
          <w:bCs/>
          <w:color w:val="002060"/>
          <w:sz w:val="16"/>
          <w:szCs w:val="16"/>
        </w:rPr>
      </w:pPr>
      <w:r w:rsidRPr="008B368A">
        <w:rPr>
          <w:bCs/>
          <w:color w:val="002060"/>
          <w:sz w:val="16"/>
          <w:szCs w:val="16"/>
        </w:rPr>
        <w:t xml:space="preserve">Сикорский быстро осмотрел машину, по привычке проверил наличие бензина и масла. Затем занял свое место и приказал провернуть винты. "Контакт!" Заработали поочередно двигатели. Легкая дрожь готовой к взлету машины придала уверенность пилоту. Все сомнения исчезли. Второй пилот Г. В. Янковский и механик В. И. Панасюк, как и было предусмотрено программой, находились на своих местах. </w:t>
      </w:r>
    </w:p>
    <w:p w14:paraId="71EA3BB3" w14:textId="77777777" w:rsidR="002165C2" w:rsidRPr="008B368A" w:rsidRDefault="002165C2" w:rsidP="006D3E22">
      <w:pPr>
        <w:jc w:val="both"/>
        <w:rPr>
          <w:bCs/>
          <w:color w:val="002060"/>
          <w:sz w:val="16"/>
          <w:szCs w:val="16"/>
        </w:rPr>
      </w:pPr>
      <w:r w:rsidRPr="008B368A">
        <w:rPr>
          <w:bCs/>
          <w:color w:val="002060"/>
          <w:sz w:val="16"/>
          <w:szCs w:val="16"/>
        </w:rPr>
        <w:t xml:space="preserve">Ну, с богом! Сектора газа вперед - и "Гранд" тронулся с места. Направление выдерживалось легко. Вот пилот уже почувствовал усилия на штурвале, легкое подрагивание педалей. Пора поднимать хвост. Секунды - и "Гранд" в воздухе. Сикорский сразу отметил - усилия на штурвале вполне приемлемые. Набор высоты продолжался. Вот пройдена точка принятия решения. Все идет нормально, только вперед. На балконе обдуваемый воздушным потоком Панасюк. В какое-то мгновение он обернулся, и Сикорский увидел улыбающееся, счастливое лицо своего верного механика, делившего с ' ним уже несколько лет все радости и невзгоды. Пилот старался не поддаваться эмоциям и все свое внимание сосредоточил на управлении воздушным кораблем. Набрав 100 м, он осторожно начал выполнять первый разворот. Направо поплыли Пулковские высоты и Средняя Рогатка. Самолет вел себя нормально, только мощности двух двигателей для такой махины было явно недостаточно. Высота почти не набиралась. Вскоре был сделан второй разворот. Теперь курс на север. Продолжая по крохам набирать высоту, самолет прошел над ангарами. Панасюк с балкона махал рукой толпе любопытных, а второй пилот смотрел в окно. Внизу стояли люди, завороженные чудом. </w:t>
      </w:r>
    </w:p>
    <w:p w14:paraId="420126CE" w14:textId="77777777" w:rsidR="002165C2" w:rsidRPr="008B368A" w:rsidRDefault="002165C2" w:rsidP="006D3E22">
      <w:pPr>
        <w:jc w:val="both"/>
        <w:rPr>
          <w:bCs/>
          <w:color w:val="002060"/>
          <w:sz w:val="16"/>
          <w:szCs w:val="16"/>
        </w:rPr>
      </w:pPr>
      <w:r w:rsidRPr="008B368A">
        <w:rPr>
          <w:bCs/>
          <w:color w:val="002060"/>
          <w:sz w:val="16"/>
          <w:szCs w:val="16"/>
        </w:rPr>
        <w:t xml:space="preserve">Теперь, имея какой-то запас высоты, можно было прибрать немного газ, дать перевести дух моторам и попробовать управление машиной более энергично. Самолет находился в установившемся режиме, шел по горизонту со скоростью 80 км/ч. Он хорошо слушался рулей, но реагировал на действия значительно медленнее, чем все предыдущие машины. Это было и понятно - не "байдарка", а воздушный корабль. </w:t>
      </w:r>
    </w:p>
    <w:p w14:paraId="413A9284" w14:textId="77777777" w:rsidR="002165C2" w:rsidRPr="008B368A" w:rsidRDefault="002165C2" w:rsidP="006D3E22">
      <w:pPr>
        <w:jc w:val="both"/>
        <w:rPr>
          <w:bCs/>
          <w:color w:val="002060"/>
          <w:sz w:val="16"/>
          <w:szCs w:val="16"/>
        </w:rPr>
      </w:pPr>
      <w:r w:rsidRPr="008B368A">
        <w:rPr>
          <w:bCs/>
          <w:color w:val="002060"/>
          <w:sz w:val="16"/>
          <w:szCs w:val="16"/>
        </w:rPr>
        <w:t xml:space="preserve">Пройдя ангары, Сикорский развернул самолет на юг. Убедившись в нормальной управляемости, пилот решил проверить поведение самолета в посадочном режиме. Это был ответственный момент. Сикорский дважды переводил самолет на снижение, затем выравнивал и, выбирая штурвал, на газу осторожно приближался к посадочному положению, стараясь не допустить сваливания. Самолет был послушен. </w:t>
      </w:r>
    </w:p>
    <w:p w14:paraId="7F139815" w14:textId="77777777" w:rsidR="002165C2" w:rsidRPr="008B368A" w:rsidRDefault="002165C2" w:rsidP="006D3E22">
      <w:pPr>
        <w:jc w:val="both"/>
        <w:rPr>
          <w:bCs/>
          <w:color w:val="002060"/>
          <w:sz w:val="16"/>
          <w:szCs w:val="16"/>
        </w:rPr>
      </w:pPr>
      <w:r w:rsidRPr="008B368A">
        <w:rPr>
          <w:bCs/>
          <w:color w:val="002060"/>
          <w:sz w:val="16"/>
          <w:szCs w:val="16"/>
        </w:rPr>
        <w:t xml:space="preserve">В полуторах километрах от края аэродрома Сикорский снова сделал плавный разворот на 180°. Справе как на ладони Чесменский дворец, впереди просматривался город. Однако отвлекаться нельзя, нужно быть предельно внимательным. </w:t>
      </w:r>
    </w:p>
    <w:p w14:paraId="2DBE5E6F" w14:textId="77777777" w:rsidR="002165C2" w:rsidRPr="008B368A" w:rsidRDefault="002165C2" w:rsidP="006D3E22">
      <w:pPr>
        <w:jc w:val="both"/>
        <w:rPr>
          <w:bCs/>
          <w:color w:val="002060"/>
          <w:sz w:val="16"/>
          <w:szCs w:val="16"/>
        </w:rPr>
      </w:pPr>
      <w:r w:rsidRPr="008B368A">
        <w:rPr>
          <w:bCs/>
          <w:color w:val="002060"/>
          <w:sz w:val="16"/>
          <w:szCs w:val="16"/>
        </w:rPr>
        <w:t xml:space="preserve">Поскольку ветра не было, можно было выбирать любое направление посадки и пилот решил произвести посадку с северным курсом. Он прибрал газ и стал снижаться. Самолет был по-прежнему послушен. На пяти метрах Сикорский дал газ и, идя на этой высоте, выдерживал направление к ангарам, чтобы после посадки сократить руление. Метров за триста пилот начал плавно выбирать штурвал, с некоторым запаздыванием прибирая газ. Касание, и "Гранд" бежит по земле. Посадка получилась, Кик показалось Сикорскому, несколько грубоватой. Пробежав 150 м, самолет остановился. Двигатели работали ни холостых оборотах. Механик без слов понял пилота. Он вылез и проверил шасси. Все было в порядке, можно рулить к ангарам. Панасюк поднялся в кабину, но рулить уже не было никакой возможности. Огромная толпа, как вал прибоя, быстро надвигалась на самолет. Сикорский на всякий случай выключил моторы. Казалось, люди помешались от радости, в восторге что-то кричали, махали руками. Экипаж вышел на балкон - вокруг разливалось море ликующих людей, которые так бурно выражали ивою радость, что, казалось, именно они, а не экипаж были участниками этого беспримерного полета. </w:t>
      </w:r>
    </w:p>
    <w:p w14:paraId="7B398516" w14:textId="77777777" w:rsidR="002165C2" w:rsidRPr="008B368A" w:rsidRDefault="002165C2" w:rsidP="006D3E22">
      <w:pPr>
        <w:jc w:val="both"/>
        <w:rPr>
          <w:bCs/>
          <w:color w:val="002060"/>
          <w:sz w:val="16"/>
          <w:szCs w:val="16"/>
        </w:rPr>
      </w:pPr>
      <w:r w:rsidRPr="008B368A">
        <w:rPr>
          <w:bCs/>
          <w:color w:val="002060"/>
          <w:sz w:val="16"/>
          <w:szCs w:val="16"/>
        </w:rPr>
        <w:t>Самолет было невозможно сдвинуть с места. Сикорский попытался пройти сквозь толпу, но ему не дали ступить и шага, подняли на руки и понесли к Шидловскому, который был тоже безмерно счастлив этим успехом. Большой самолет окончательно защитил свое право на существование (11294).</w:t>
      </w:r>
    </w:p>
    <w:p w14:paraId="68B3A91B" w14:textId="77777777" w:rsidR="002165C2" w:rsidRPr="008B368A" w:rsidRDefault="002165C2" w:rsidP="006D3E22">
      <w:pPr>
        <w:jc w:val="both"/>
        <w:rPr>
          <w:bCs/>
          <w:color w:val="002060"/>
          <w:sz w:val="16"/>
          <w:szCs w:val="16"/>
        </w:rPr>
      </w:pPr>
    </w:p>
    <w:p w14:paraId="73D0182A" w14:textId="4067328D" w:rsidR="00DD5BE2" w:rsidRPr="008B368A" w:rsidRDefault="00DD5BE2" w:rsidP="006D3E22">
      <w:pPr>
        <w:jc w:val="both"/>
        <w:rPr>
          <w:bCs/>
          <w:color w:val="002060"/>
          <w:sz w:val="16"/>
          <w:szCs w:val="16"/>
        </w:rPr>
      </w:pPr>
      <w:r w:rsidRPr="008B368A">
        <w:rPr>
          <w:bCs/>
          <w:color w:val="002060"/>
          <w:sz w:val="16"/>
          <w:szCs w:val="16"/>
        </w:rPr>
        <w:t>27 апреля (10 мая) 1913 г. Сикорский вырулил «Гранд» на старт. Механик — на балконе, второй пилот Г.В. Янковский — на своем месте. Можно взлетать. Пилот плавно двинул секторы газа вперед, и в следующий момент «Гранд» начал раз</w:t>
      </w:r>
      <w:r w:rsidRPr="008B368A">
        <w:rPr>
          <w:bCs/>
          <w:color w:val="002060"/>
          <w:sz w:val="16"/>
          <w:szCs w:val="16"/>
        </w:rPr>
        <w:softHyphen/>
        <w:t>бег. Чувствовалось, что мощности двух моторов было явно недо</w:t>
      </w:r>
      <w:r w:rsidRPr="008B368A">
        <w:rPr>
          <w:bCs/>
          <w:color w:val="002060"/>
          <w:sz w:val="16"/>
          <w:szCs w:val="16"/>
        </w:rPr>
        <w:softHyphen/>
        <w:t>статочно. Сикорский сделал короткие движения штур</w:t>
      </w:r>
      <w:r w:rsidRPr="008B368A">
        <w:rPr>
          <w:bCs/>
          <w:color w:val="002060"/>
          <w:sz w:val="16"/>
          <w:szCs w:val="16"/>
        </w:rPr>
        <w:softHyphen/>
        <w:t>валом вперед-назад, влево-вправо, педалями. Самолет реагировал. Набор высоты продолжался. Пилот бросил быстрый взгляд на приборы — скорость 80 км/ч. Вот высота 10м. Все идет нормально. Пилот плавно перевел машину в горизонт и через несколько секунд, прибрав газ, — на снижение. Однако ему сразу показалось, что вертикальная скорость несколько выше нормы. При</w:t>
      </w:r>
      <w:r w:rsidRPr="008B368A">
        <w:rPr>
          <w:bCs/>
          <w:color w:val="002060"/>
          <w:sz w:val="16"/>
          <w:szCs w:val="16"/>
        </w:rPr>
        <w:softHyphen/>
        <w:t>шлось добавить газку. Касание, толчки, удары по шасси, и «Гранд» катится по земле. Результаты первых испытаний вполне обнадеживали. Машина послушна. Расстояние до земли из закрытой кабины определяется нормально. Теперь можно делать первый полет по кругу.</w:t>
      </w:r>
    </w:p>
    <w:p w14:paraId="113BFC0C" w14:textId="77777777" w:rsidR="00DD5BE2" w:rsidRPr="008B368A" w:rsidRDefault="00DD5BE2" w:rsidP="006D3E22">
      <w:pPr>
        <w:jc w:val="both"/>
        <w:rPr>
          <w:bCs/>
          <w:color w:val="002060"/>
          <w:sz w:val="16"/>
          <w:szCs w:val="16"/>
        </w:rPr>
      </w:pPr>
      <w:r w:rsidRPr="008B368A">
        <w:rPr>
          <w:bCs/>
          <w:color w:val="002060"/>
          <w:sz w:val="16"/>
          <w:szCs w:val="16"/>
        </w:rPr>
        <w:t>Наконец вечером того же дня «Гранд» был оконча</w:t>
      </w:r>
      <w:r w:rsidRPr="008B368A">
        <w:rPr>
          <w:bCs/>
          <w:color w:val="002060"/>
          <w:sz w:val="16"/>
          <w:szCs w:val="16"/>
        </w:rPr>
        <w:softHyphen/>
        <w:t>тельно готов к полету по кругу. Военный аэродром ис</w:t>
      </w:r>
      <w:r w:rsidRPr="008B368A">
        <w:rPr>
          <w:bCs/>
          <w:color w:val="002060"/>
          <w:sz w:val="16"/>
          <w:szCs w:val="16"/>
        </w:rPr>
        <w:softHyphen/>
        <w:t>пользовало несколько групп летающих самолетов, но вот полеты их прекратились, и аэродром был предоставлен «Гранду». Около девяти вечера экипаж Сикорского сделал все необходимые приготовления к первому полету, который планировался на следующий день. Стояла тихая белая ночь. Последние самолеты закатили в ангары. Сикорский был готов уехать и подошел к Шидловскому попрощаться. Тот опередил его и с улыбкой заметил, что аэродром свободен и, кажется, нет причины откладывать первый полет «Гранда». По правде говоря, Сикорский не был настроен на полет в этот день, все его помыслы были в завтра, а теперь намерен был только отдыхать. Но к мнению патрона, которого высоко чтил и очень уважал, надо тоже прислушиваться. Лететь так лететь! «А может такая неожиданность и к лучшему, — подумал он. — При большом скоплении зрителей всегда что-нибудь случается, а тут первый полет такой необычной машины».</w:t>
      </w:r>
    </w:p>
    <w:p w14:paraId="45410458" w14:textId="77777777" w:rsidR="00DD5BE2" w:rsidRPr="008B368A" w:rsidRDefault="00DD5BE2" w:rsidP="006D3E22">
      <w:pPr>
        <w:jc w:val="both"/>
        <w:rPr>
          <w:bCs/>
          <w:color w:val="002060"/>
          <w:sz w:val="16"/>
          <w:szCs w:val="16"/>
        </w:rPr>
      </w:pPr>
      <w:r w:rsidRPr="008B368A">
        <w:rPr>
          <w:bCs/>
          <w:color w:val="002060"/>
          <w:sz w:val="16"/>
          <w:szCs w:val="16"/>
        </w:rPr>
        <w:t>В 10 вечера «Гранд» уже стоял на краю поля. Ветра не было, на белесом небе отчетливо проглядывались ориентиры на другом конце поля. Хотя никого не уведомляли о предстоящем полете, собралась большая толпа.</w:t>
      </w:r>
    </w:p>
    <w:p w14:paraId="6A506F58" w14:textId="77777777" w:rsidR="00DD5BE2" w:rsidRPr="008B368A" w:rsidRDefault="00DD5BE2" w:rsidP="006D3E22">
      <w:pPr>
        <w:jc w:val="both"/>
        <w:rPr>
          <w:bCs/>
          <w:color w:val="002060"/>
          <w:sz w:val="16"/>
          <w:szCs w:val="16"/>
        </w:rPr>
      </w:pPr>
      <w:r w:rsidRPr="008B368A">
        <w:rPr>
          <w:bCs/>
          <w:color w:val="002060"/>
          <w:sz w:val="16"/>
          <w:szCs w:val="16"/>
        </w:rPr>
        <w:t>Сикорский быстро осмотрел машину, по привычке проверил наличие бензина и масла. Затем занял свое место и приказал провернуть винты. «Контакт!» Зара</w:t>
      </w:r>
      <w:r w:rsidRPr="008B368A">
        <w:rPr>
          <w:bCs/>
          <w:color w:val="002060"/>
          <w:sz w:val="16"/>
          <w:szCs w:val="16"/>
        </w:rPr>
        <w:softHyphen/>
        <w:t>ботали поочередно двигатели. Легкая дрожь готовой к полету машины придала уверенность пилоту. Все со</w:t>
      </w:r>
      <w:r w:rsidRPr="008B368A">
        <w:rPr>
          <w:bCs/>
          <w:color w:val="002060"/>
          <w:sz w:val="16"/>
          <w:szCs w:val="16"/>
        </w:rPr>
        <w:softHyphen/>
        <w:t>мнения исчезли. Второй пилот Г. В. Янковский и механик В. И. Панасюк, как и было предусмотрено программой, находились на своих местах.</w:t>
      </w:r>
    </w:p>
    <w:p w14:paraId="2ACC78D5" w14:textId="77777777" w:rsidR="00DD5BE2" w:rsidRPr="008B368A" w:rsidRDefault="00DD5BE2" w:rsidP="006D3E22">
      <w:pPr>
        <w:jc w:val="both"/>
        <w:rPr>
          <w:bCs/>
          <w:color w:val="002060"/>
          <w:sz w:val="16"/>
          <w:szCs w:val="16"/>
        </w:rPr>
      </w:pPr>
      <w:r w:rsidRPr="008B368A">
        <w:rPr>
          <w:bCs/>
          <w:color w:val="002060"/>
          <w:sz w:val="16"/>
          <w:szCs w:val="16"/>
        </w:rPr>
        <w:lastRenderedPageBreak/>
        <w:t>Ну, с богом! Сектора газа вперед — и «Гранд» тронулся с места. Направление выдерживалось легко. Вот пи лот уже почувствовал усилия на штурвале, легкое под</w:t>
      </w:r>
      <w:r w:rsidRPr="008B368A">
        <w:rPr>
          <w:bCs/>
          <w:color w:val="002060"/>
          <w:sz w:val="16"/>
          <w:szCs w:val="16"/>
        </w:rPr>
        <w:softHyphen/>
        <w:t>рагивание педалей. Пора поднимать хвост. Секунды — и «Гранд» в воздухе. Сикорский сразу отметил — уси</w:t>
      </w:r>
      <w:r w:rsidRPr="008B368A">
        <w:rPr>
          <w:bCs/>
          <w:color w:val="002060"/>
          <w:sz w:val="16"/>
          <w:szCs w:val="16"/>
        </w:rPr>
        <w:softHyphen/>
        <w:t>лия на штурвале вполне приемлемые. Набор высоты продолжался. Вот пройдена точка принятия решения. Все идет нормально, только вперед. На балконе обдува</w:t>
      </w:r>
      <w:r w:rsidRPr="008B368A">
        <w:rPr>
          <w:bCs/>
          <w:color w:val="002060"/>
          <w:sz w:val="16"/>
          <w:szCs w:val="16"/>
        </w:rPr>
        <w:softHyphen/>
        <w:t>емый воздушным потоком Панасюк. В какое-то мгнове</w:t>
      </w:r>
      <w:r w:rsidRPr="008B368A">
        <w:rPr>
          <w:bCs/>
          <w:color w:val="002060"/>
          <w:sz w:val="16"/>
          <w:szCs w:val="16"/>
        </w:rPr>
        <w:softHyphen/>
        <w:t>ние он обернулся, и Сикорский увидел улыбающееся, счастливое лицо своего верного механика, делившего с ним уже несколько лет все радости и невзгоды. Пилот старался не поддаваться эмоциям и все свое внимание сосредоточил на управлении воздушным кораблем. На</w:t>
      </w:r>
      <w:r w:rsidRPr="008B368A">
        <w:rPr>
          <w:bCs/>
          <w:color w:val="002060"/>
          <w:sz w:val="16"/>
          <w:szCs w:val="16"/>
        </w:rPr>
        <w:softHyphen/>
        <w:t>брав 100 м, он осторожно начал выполнять первый раз</w:t>
      </w:r>
      <w:r w:rsidRPr="008B368A">
        <w:rPr>
          <w:bCs/>
          <w:color w:val="002060"/>
          <w:sz w:val="16"/>
          <w:szCs w:val="16"/>
        </w:rPr>
        <w:softHyphen/>
        <w:t>ворот. Направо поплыли Пулковские высоты и Средняя Рогатка. Самолет вел себя нормально, только мощности двух двигателей для такой махины было яв</w:t>
      </w:r>
      <w:r w:rsidRPr="008B368A">
        <w:rPr>
          <w:bCs/>
          <w:color w:val="002060"/>
          <w:sz w:val="16"/>
          <w:szCs w:val="16"/>
        </w:rPr>
        <w:softHyphen/>
        <w:t>но недостаточно. Высота почти не набиралась. Вскоре был сделан второй разворот. Теперь курс на север. Про</w:t>
      </w:r>
      <w:r w:rsidRPr="008B368A">
        <w:rPr>
          <w:bCs/>
          <w:color w:val="002060"/>
          <w:sz w:val="16"/>
          <w:szCs w:val="16"/>
        </w:rPr>
        <w:softHyphen/>
        <w:t>должая по крохам набирать высоту, самолет прошел над ангарами. Панасюк с балкона махал рукой толпе любопытных, а второй пилот смотрел в окно. Внизу сто</w:t>
      </w:r>
      <w:r w:rsidRPr="008B368A">
        <w:rPr>
          <w:bCs/>
          <w:color w:val="002060"/>
          <w:sz w:val="16"/>
          <w:szCs w:val="16"/>
        </w:rPr>
        <w:softHyphen/>
        <w:t>яли люди, завороженные чудом.</w:t>
      </w:r>
    </w:p>
    <w:p w14:paraId="01445282" w14:textId="77777777" w:rsidR="00DD5BE2" w:rsidRPr="008B368A" w:rsidRDefault="00DD5BE2" w:rsidP="006D3E22">
      <w:pPr>
        <w:jc w:val="both"/>
        <w:rPr>
          <w:bCs/>
          <w:color w:val="002060"/>
          <w:sz w:val="16"/>
          <w:szCs w:val="16"/>
        </w:rPr>
      </w:pPr>
      <w:r w:rsidRPr="008B368A">
        <w:rPr>
          <w:bCs/>
          <w:color w:val="002060"/>
          <w:sz w:val="16"/>
          <w:szCs w:val="16"/>
        </w:rPr>
        <w:t>Теперь, имея какой-то запас высоты, можно было прибрать немного газ, дать перевести дух моторам и по</w:t>
      </w:r>
      <w:r w:rsidRPr="008B368A">
        <w:rPr>
          <w:bCs/>
          <w:color w:val="002060"/>
          <w:sz w:val="16"/>
          <w:szCs w:val="16"/>
        </w:rPr>
        <w:softHyphen/>
        <w:t>пробовать управление машиной более энергично. Само</w:t>
      </w:r>
      <w:r w:rsidRPr="008B368A">
        <w:rPr>
          <w:bCs/>
          <w:color w:val="002060"/>
          <w:sz w:val="16"/>
          <w:szCs w:val="16"/>
        </w:rPr>
        <w:softHyphen/>
        <w:t>лет находился в установившемся режиме, шел по горизонту со скоростью 80 км/ч. Он хорошо слушался рулей, но реагировал на действия значительно медлен</w:t>
      </w:r>
      <w:r w:rsidRPr="008B368A">
        <w:rPr>
          <w:bCs/>
          <w:color w:val="002060"/>
          <w:sz w:val="16"/>
          <w:szCs w:val="16"/>
        </w:rPr>
        <w:softHyphen/>
        <w:t>нее, чем все предыдущие машины. Это было и понят</w:t>
      </w:r>
      <w:r w:rsidRPr="008B368A">
        <w:rPr>
          <w:bCs/>
          <w:color w:val="002060"/>
          <w:sz w:val="16"/>
          <w:szCs w:val="16"/>
        </w:rPr>
        <w:softHyphen/>
        <w:t>но — не «байдарка», а воздушный корабль.</w:t>
      </w:r>
    </w:p>
    <w:p w14:paraId="351DF183" w14:textId="77777777" w:rsidR="00DD5BE2" w:rsidRPr="008B368A" w:rsidRDefault="00DD5BE2" w:rsidP="006D3E22">
      <w:pPr>
        <w:jc w:val="both"/>
        <w:rPr>
          <w:bCs/>
          <w:color w:val="002060"/>
          <w:sz w:val="16"/>
          <w:szCs w:val="16"/>
        </w:rPr>
      </w:pPr>
      <w:r w:rsidRPr="008B368A">
        <w:rPr>
          <w:bCs/>
          <w:color w:val="002060"/>
          <w:sz w:val="16"/>
          <w:szCs w:val="16"/>
        </w:rPr>
        <w:t>Пройдя ангары, Сикорский развернул самолет на юг. Убедившись в нормальной управляемости, пилот ре</w:t>
      </w:r>
      <w:r w:rsidRPr="008B368A">
        <w:rPr>
          <w:bCs/>
          <w:color w:val="002060"/>
          <w:sz w:val="16"/>
          <w:szCs w:val="16"/>
        </w:rPr>
        <w:softHyphen/>
        <w:t>шил проверить поведение самолета в посадочном режи</w:t>
      </w:r>
      <w:r w:rsidRPr="008B368A">
        <w:rPr>
          <w:bCs/>
          <w:color w:val="002060"/>
          <w:sz w:val="16"/>
          <w:szCs w:val="16"/>
        </w:rPr>
        <w:softHyphen/>
        <w:t>ме. Это был ответственный момент. Сикорский дважды переводил самолет на снижение, затем выравнивал и, выбирая штурвал, на газу осторожно приближался к посадочному положению, стараясь не допустить свали</w:t>
      </w:r>
      <w:r w:rsidRPr="008B368A">
        <w:rPr>
          <w:bCs/>
          <w:color w:val="002060"/>
          <w:sz w:val="16"/>
          <w:szCs w:val="16"/>
        </w:rPr>
        <w:softHyphen/>
        <w:t>вания. Самолет был послушен.</w:t>
      </w:r>
    </w:p>
    <w:p w14:paraId="58C6EF7A" w14:textId="77777777" w:rsidR="00DD5BE2" w:rsidRPr="008B368A" w:rsidRDefault="00DD5BE2" w:rsidP="006D3E22">
      <w:pPr>
        <w:jc w:val="both"/>
        <w:rPr>
          <w:bCs/>
          <w:color w:val="002060"/>
          <w:sz w:val="16"/>
          <w:szCs w:val="16"/>
        </w:rPr>
      </w:pPr>
      <w:r w:rsidRPr="008B368A">
        <w:rPr>
          <w:bCs/>
          <w:color w:val="002060"/>
          <w:sz w:val="16"/>
          <w:szCs w:val="16"/>
        </w:rPr>
        <w:t>В полуторах километрах от края аэродрома Сикор</w:t>
      </w:r>
      <w:r w:rsidRPr="008B368A">
        <w:rPr>
          <w:bCs/>
          <w:color w:val="002060"/>
          <w:sz w:val="16"/>
          <w:szCs w:val="16"/>
        </w:rPr>
        <w:softHyphen/>
        <w:t>ский снова сделал плавный разворот на 180°. Справа как на ладони Чесменский дворец, впереди просматри</w:t>
      </w:r>
      <w:r w:rsidRPr="008B368A">
        <w:rPr>
          <w:bCs/>
          <w:color w:val="002060"/>
          <w:sz w:val="16"/>
          <w:szCs w:val="16"/>
        </w:rPr>
        <w:softHyphen/>
        <w:t>вался город. Однако отвлекаться нельзя, нужно быть предельно внимательным.</w:t>
      </w:r>
    </w:p>
    <w:p w14:paraId="62DE0C33" w14:textId="77777777" w:rsidR="00DD5BE2" w:rsidRPr="008B368A" w:rsidRDefault="00DD5BE2" w:rsidP="006D3E22">
      <w:pPr>
        <w:jc w:val="both"/>
        <w:rPr>
          <w:bCs/>
          <w:color w:val="002060"/>
          <w:sz w:val="16"/>
          <w:szCs w:val="16"/>
        </w:rPr>
      </w:pPr>
      <w:r w:rsidRPr="008B368A">
        <w:rPr>
          <w:bCs/>
          <w:color w:val="002060"/>
          <w:sz w:val="16"/>
          <w:szCs w:val="16"/>
        </w:rPr>
        <w:t>Поскольку ветра не было, можно было выбирать любое направление посадки и пилот решил произвести посадку с северным курсом. Он прибрал газ и стал снижаться. Са</w:t>
      </w:r>
      <w:r w:rsidRPr="008B368A">
        <w:rPr>
          <w:bCs/>
          <w:color w:val="002060"/>
          <w:sz w:val="16"/>
          <w:szCs w:val="16"/>
        </w:rPr>
        <w:softHyphen/>
        <w:t>молет был по-прежнему послушен. На пяти метрах Си</w:t>
      </w:r>
      <w:r w:rsidRPr="008B368A">
        <w:rPr>
          <w:bCs/>
          <w:color w:val="002060"/>
          <w:sz w:val="16"/>
          <w:szCs w:val="16"/>
        </w:rPr>
        <w:softHyphen/>
        <w:t>корский дал газ и, идя на этой высоте, выдерживал направление к ангарам, чтобы после посадки сократить руление. Метров за триста пилот начал плавно выбирать штурвал, с некоторым запаздыванием прибирая газ. Ка</w:t>
      </w:r>
      <w:r w:rsidRPr="008B368A">
        <w:rPr>
          <w:bCs/>
          <w:color w:val="002060"/>
          <w:sz w:val="16"/>
          <w:szCs w:val="16"/>
        </w:rPr>
        <w:softHyphen/>
        <w:t>сание, и «Гранд» бежит по земле. Посадка получилась, как показалось Сикорскому, несколько грубоватой. Про</w:t>
      </w:r>
      <w:r w:rsidRPr="008B368A">
        <w:rPr>
          <w:bCs/>
          <w:color w:val="002060"/>
          <w:sz w:val="16"/>
          <w:szCs w:val="16"/>
        </w:rPr>
        <w:softHyphen/>
        <w:t>бежав 150 м, самолет остановился. Двигатели работали на холостых оборотах. Механик без слов понял пилота. Он вылез и проверил шасси. Все было в порядке, можно рулить к ангарам. Панасюк поднялся в кабину, но рулить уже не было никакой возможности. Огромная толпа, как вал прибоя, быстро надвигалась на самолет. Сикорский на всякий случай выключил моторы. Казалось, люди по</w:t>
      </w:r>
      <w:r w:rsidRPr="008B368A">
        <w:rPr>
          <w:bCs/>
          <w:color w:val="002060"/>
          <w:sz w:val="16"/>
          <w:szCs w:val="16"/>
        </w:rPr>
        <w:softHyphen/>
        <w:t>мешались от радости, в восторге что-то кричали, махали руками. Экипаж вышел на балкон — вокруг разливалось море ликующих людей, которые так бурно выражали свою радость, что, казалось, именно они, а не экипаж бы</w:t>
      </w:r>
      <w:r w:rsidRPr="008B368A">
        <w:rPr>
          <w:bCs/>
          <w:color w:val="002060"/>
          <w:sz w:val="16"/>
          <w:szCs w:val="16"/>
        </w:rPr>
        <w:softHyphen/>
        <w:t>ли участниками этого беспримерного полета.</w:t>
      </w:r>
    </w:p>
    <w:p w14:paraId="7B86DFD5" w14:textId="77777777" w:rsidR="00DD5BE2" w:rsidRPr="008B368A" w:rsidRDefault="00DD5BE2" w:rsidP="006D3E22">
      <w:pPr>
        <w:jc w:val="both"/>
        <w:rPr>
          <w:bCs/>
          <w:color w:val="002060"/>
          <w:sz w:val="16"/>
          <w:szCs w:val="16"/>
        </w:rPr>
      </w:pPr>
      <w:r w:rsidRPr="008B368A">
        <w:rPr>
          <w:bCs/>
          <w:color w:val="002060"/>
          <w:sz w:val="16"/>
          <w:szCs w:val="16"/>
        </w:rPr>
        <w:t>Самолет было невозможно сдвинуть с места. Сикор</w:t>
      </w:r>
      <w:r w:rsidRPr="008B368A">
        <w:rPr>
          <w:bCs/>
          <w:color w:val="002060"/>
          <w:sz w:val="16"/>
          <w:szCs w:val="16"/>
        </w:rPr>
        <w:softHyphen/>
        <w:t>ский попытался пройти сквозь толпу, но ему не дали ступить и шага, подняли на руки и понесли к Шидловскому, который был тоже безмерно счастлив этим успе</w:t>
      </w:r>
      <w:r w:rsidRPr="008B368A">
        <w:rPr>
          <w:bCs/>
          <w:color w:val="002060"/>
          <w:sz w:val="16"/>
          <w:szCs w:val="16"/>
        </w:rPr>
        <w:softHyphen/>
        <w:t>хом. Большой самолет окончательно защитил свое право на существование.</w:t>
      </w:r>
    </w:p>
    <w:p w14:paraId="0045F062" w14:textId="39A9415A" w:rsidR="00DD5BE2" w:rsidRPr="008B368A" w:rsidRDefault="00DD5BE2" w:rsidP="006D3E22">
      <w:pPr>
        <w:jc w:val="both"/>
        <w:rPr>
          <w:bCs/>
          <w:color w:val="002060"/>
          <w:sz w:val="16"/>
          <w:szCs w:val="16"/>
        </w:rPr>
      </w:pPr>
      <w:r w:rsidRPr="008B368A">
        <w:rPr>
          <w:bCs/>
          <w:color w:val="002060"/>
          <w:sz w:val="16"/>
          <w:szCs w:val="16"/>
        </w:rPr>
        <w:t>Теперь можно ставить задние двигатели. Несколько дней ушло на регулировку, отладку, и вскоре четырех</w:t>
      </w:r>
      <w:r w:rsidRPr="008B368A">
        <w:rPr>
          <w:bCs/>
          <w:color w:val="002060"/>
          <w:sz w:val="16"/>
          <w:szCs w:val="16"/>
        </w:rPr>
        <w:softHyphen/>
        <w:t>моторный красавец был снова готов к испытаниям.</w:t>
      </w:r>
      <w:r w:rsidR="00C04ECF">
        <w:rPr>
          <w:bCs/>
          <w:color w:val="002060"/>
          <w:sz w:val="16"/>
          <w:szCs w:val="16"/>
        </w:rPr>
        <w:t xml:space="preserve"> </w:t>
      </w:r>
      <w:r w:rsidRPr="008B368A">
        <w:rPr>
          <w:bCs/>
          <w:color w:val="002060"/>
          <w:sz w:val="16"/>
          <w:szCs w:val="16"/>
        </w:rPr>
        <w:t>(24177).</w:t>
      </w:r>
    </w:p>
    <w:p w14:paraId="162398C6" w14:textId="77777777" w:rsidR="00DD5BE2" w:rsidRPr="008B368A" w:rsidRDefault="00DD5BE2" w:rsidP="006D3E22">
      <w:pPr>
        <w:jc w:val="both"/>
        <w:rPr>
          <w:bCs/>
          <w:color w:val="002060"/>
          <w:sz w:val="16"/>
          <w:szCs w:val="16"/>
          <w:lang w:bidi="ru-RU"/>
        </w:rPr>
      </w:pPr>
    </w:p>
    <w:p w14:paraId="4F6B646C" w14:textId="35C62D4B" w:rsidR="002165C2" w:rsidRPr="008B368A" w:rsidRDefault="002165C2" w:rsidP="006D3E22">
      <w:pPr>
        <w:jc w:val="both"/>
        <w:rPr>
          <w:bCs/>
          <w:color w:val="002060"/>
          <w:sz w:val="16"/>
          <w:szCs w:val="16"/>
        </w:rPr>
      </w:pPr>
      <w:r w:rsidRPr="008B368A">
        <w:rPr>
          <w:bCs/>
          <w:color w:val="002060"/>
          <w:sz w:val="16"/>
          <w:szCs w:val="16"/>
        </w:rPr>
        <w:t xml:space="preserve">27 апреля </w:t>
      </w:r>
      <w:r w:rsidR="00BE1718" w:rsidRPr="008B368A">
        <w:rPr>
          <w:bCs/>
          <w:color w:val="002060"/>
          <w:sz w:val="16"/>
          <w:szCs w:val="16"/>
        </w:rPr>
        <w:t xml:space="preserve">(10 мая) </w:t>
      </w:r>
      <w:r w:rsidRPr="008B368A">
        <w:rPr>
          <w:bCs/>
          <w:color w:val="002060"/>
          <w:sz w:val="16"/>
          <w:szCs w:val="16"/>
        </w:rPr>
        <w:t>1913 года на Корпусном аэродроме в Санкт-Петербурге собралась толпа людей. Все ждали первого взлета нового самолета, который уже несколько дней совершал пробные пробежки и подлеты, вызывая восхищение у всех, видевших его. Самолета, сама возможность создания которого отвергалась многими тогдашними специалистами. Его размеры были огромны. Четыре мотора "Аргус" по 100 л.с. были установлены на нижнем крыле "в тандем". Гигантский коробчатый фюзеляж, закрытая кабина пилота, и просторный "балкон" впереди нее делали самолет непохожим на все, что взлетало до сих пор в небо.</w:t>
      </w:r>
    </w:p>
    <w:p w14:paraId="65F8677D" w14:textId="77777777" w:rsidR="002165C2" w:rsidRPr="008B368A" w:rsidRDefault="002165C2" w:rsidP="006D3E22">
      <w:pPr>
        <w:jc w:val="both"/>
        <w:rPr>
          <w:bCs/>
          <w:color w:val="002060"/>
          <w:sz w:val="16"/>
          <w:szCs w:val="16"/>
        </w:rPr>
      </w:pPr>
      <w:r w:rsidRPr="008B368A">
        <w:rPr>
          <w:bCs/>
          <w:color w:val="002060"/>
          <w:sz w:val="16"/>
          <w:szCs w:val="16"/>
        </w:rPr>
        <w:t>В 10 вечера необычный аппарат стоял на краю летного поля. Один за другим запушены и прогреты двигатели. Механик, стоящий на балконе дает отмашку, стартовая команда отпускает огромный аэроплан и он начинает свой путь по полосе. Машину потряхивает на неровностях, быстро растет скорость. Сейчас нужно принимать решение - дистанция до конца аэродрома еще позволит затормозить в случае отказа двигателя. Человек, сидящий в кресле пилота верит в свою машину - он создал ее сам, вопреки всеобщему неверию. Сейчас - звездный момент его жизни. Скорость отрыва. Пилот берет штурвал на себя, и огромная машина плавно уходит в воздух. Восхищенный вздох толпы. Момент истины. Первый в мире тяжелый многомоторный самолет в воздухе! (12038).</w:t>
      </w:r>
    </w:p>
    <w:p w14:paraId="05A7019A" w14:textId="77777777" w:rsidR="002165C2" w:rsidRPr="008B368A" w:rsidRDefault="002165C2" w:rsidP="006D3E22">
      <w:pPr>
        <w:jc w:val="both"/>
        <w:rPr>
          <w:bCs/>
          <w:color w:val="002060"/>
          <w:sz w:val="16"/>
          <w:szCs w:val="16"/>
        </w:rPr>
      </w:pPr>
    </w:p>
    <w:p w14:paraId="2248FF71" w14:textId="2A6539FC" w:rsidR="00BE1718" w:rsidRPr="008B368A" w:rsidRDefault="002165C2" w:rsidP="006D3E22">
      <w:pPr>
        <w:jc w:val="both"/>
        <w:rPr>
          <w:bCs/>
          <w:color w:val="002060"/>
          <w:sz w:val="16"/>
          <w:szCs w:val="16"/>
        </w:rPr>
      </w:pPr>
      <w:r w:rsidRPr="008B368A">
        <w:rPr>
          <w:bCs/>
          <w:color w:val="002060"/>
          <w:sz w:val="16"/>
          <w:szCs w:val="16"/>
        </w:rPr>
        <w:t xml:space="preserve">Первые пробежки "Гранда" Сикорский выполнил 15 марта , а на следующий день совершил даже два подлёта. В ход испытаний вмешалась оттепель, но помогли военные, разрешившие использовать свой. </w:t>
      </w:r>
    </w:p>
    <w:p w14:paraId="6C811255" w14:textId="77777777" w:rsidR="00BE1718" w:rsidRPr="008B368A" w:rsidRDefault="00BE1718" w:rsidP="006D3E22">
      <w:pPr>
        <w:jc w:val="both"/>
        <w:rPr>
          <w:bCs/>
          <w:color w:val="002060"/>
          <w:sz w:val="16"/>
          <w:szCs w:val="16"/>
        </w:rPr>
      </w:pPr>
    </w:p>
    <w:p w14:paraId="72F52697" w14:textId="1E69FE41" w:rsidR="002165C2" w:rsidRPr="008B368A" w:rsidRDefault="002165C2" w:rsidP="006D3E22">
      <w:pPr>
        <w:jc w:val="both"/>
        <w:rPr>
          <w:bCs/>
          <w:color w:val="002060"/>
          <w:sz w:val="16"/>
          <w:szCs w:val="16"/>
        </w:rPr>
      </w:pPr>
      <w:r w:rsidRPr="008B368A">
        <w:rPr>
          <w:bCs/>
          <w:color w:val="002060"/>
          <w:sz w:val="16"/>
          <w:szCs w:val="16"/>
        </w:rPr>
        <w:t xml:space="preserve">27 апреля </w:t>
      </w:r>
      <w:r w:rsidR="00BE1718" w:rsidRPr="008B368A">
        <w:rPr>
          <w:bCs/>
          <w:color w:val="002060"/>
          <w:sz w:val="16"/>
          <w:szCs w:val="16"/>
        </w:rPr>
        <w:t xml:space="preserve">(10 мая) </w:t>
      </w:r>
      <w:r w:rsidRPr="008B368A">
        <w:rPr>
          <w:bCs/>
          <w:color w:val="002060"/>
          <w:sz w:val="16"/>
          <w:szCs w:val="16"/>
        </w:rPr>
        <w:t>1913 года</w:t>
      </w:r>
      <w:r w:rsidR="00BE1718" w:rsidRPr="008B368A">
        <w:rPr>
          <w:bCs/>
          <w:color w:val="002060"/>
          <w:sz w:val="16"/>
          <w:szCs w:val="16"/>
        </w:rPr>
        <w:t xml:space="preserve"> состоялся первый полёт Гранда на Корпусном аэродроме.</w:t>
      </w:r>
      <w:r w:rsidRPr="008B368A">
        <w:rPr>
          <w:bCs/>
          <w:color w:val="002060"/>
          <w:sz w:val="16"/>
          <w:szCs w:val="16"/>
        </w:rPr>
        <w:cr/>
      </w:r>
      <w:bookmarkStart w:id="5" w:name="_Hlk116831394"/>
      <w:r w:rsidRPr="008B368A">
        <w:rPr>
          <w:bCs/>
          <w:color w:val="002060"/>
          <w:sz w:val="16"/>
          <w:szCs w:val="16"/>
        </w:rPr>
        <w:t>В мае на испытаниях побывал и журналист из "Огонька", который взял у Сикорского интервью. "Сикорский-истребитель" - такое имя дал журнал увиденному гиганту под впечатлением рассказов конструктора о будущем его использовании в военных целях. На него планировали поставить 37-мм орудие и тогда "он явится единственным аэропланом, способным бороться и истреблять дирижабли, которыми так богаты наши соседи". В дальнейшем Сикорский не откажется от своей идеи, оборудовав на первых "Муромцах" орудийную площадку, о чём речь пойдёт позднее.</w:t>
      </w:r>
    </w:p>
    <w:p w14:paraId="41D67128" w14:textId="77777777" w:rsidR="002165C2" w:rsidRPr="008B368A" w:rsidRDefault="002165C2" w:rsidP="006D3E22">
      <w:pPr>
        <w:jc w:val="both"/>
        <w:rPr>
          <w:bCs/>
          <w:color w:val="002060"/>
          <w:sz w:val="16"/>
          <w:szCs w:val="16"/>
        </w:rPr>
      </w:pPr>
      <w:r w:rsidRPr="008B368A">
        <w:rPr>
          <w:bCs/>
          <w:color w:val="002060"/>
          <w:sz w:val="16"/>
          <w:szCs w:val="16"/>
        </w:rPr>
        <w:t>Убедившись, что размещение двигателей по обе стороны фюзеляжа не вызывает проблем в управлении самолётом, конструктор переделал аппарат в четырёхмоторный, установи в ещё два двигателя "Аргус" за имеющимися. Вновь установленные двигатели получили толкающие винты.</w:t>
      </w:r>
    </w:p>
    <w:p w14:paraId="5ABFE093" w14:textId="77777777" w:rsidR="002165C2" w:rsidRPr="008B368A" w:rsidRDefault="002165C2" w:rsidP="006D3E22">
      <w:pPr>
        <w:jc w:val="both"/>
        <w:rPr>
          <w:bCs/>
          <w:color w:val="002060"/>
          <w:sz w:val="16"/>
          <w:szCs w:val="16"/>
        </w:rPr>
      </w:pPr>
      <w:r w:rsidRPr="008B368A">
        <w:rPr>
          <w:bCs/>
          <w:color w:val="002060"/>
          <w:sz w:val="16"/>
          <w:szCs w:val="16"/>
        </w:rPr>
        <w:t>После этого, из патриотических соображений, усилившихся с приближением 300- летия дома Романовых, отказались от звучного иностранного названия и "Гранд" стал официально именоваться "Большой Русско- Балтийский".</w:t>
      </w:r>
    </w:p>
    <w:p w14:paraId="0E174777" w14:textId="77777777" w:rsidR="002165C2" w:rsidRPr="008B368A" w:rsidRDefault="002165C2" w:rsidP="006D3E22">
      <w:pPr>
        <w:jc w:val="both"/>
        <w:rPr>
          <w:bCs/>
          <w:color w:val="002060"/>
          <w:sz w:val="16"/>
          <w:szCs w:val="16"/>
        </w:rPr>
      </w:pPr>
      <w:r w:rsidRPr="008B368A">
        <w:rPr>
          <w:bCs/>
          <w:color w:val="002060"/>
          <w:sz w:val="16"/>
          <w:szCs w:val="16"/>
        </w:rPr>
        <w:t>В мае Сикорский продолжил испытания переделанного самолёта. В одном из полётов аппарат развил скорость в 90 км/ч.</w:t>
      </w:r>
    </w:p>
    <w:p w14:paraId="2E1D4E76" w14:textId="77777777" w:rsidR="002165C2" w:rsidRPr="008B368A" w:rsidRDefault="002165C2" w:rsidP="006D3E22">
      <w:pPr>
        <w:jc w:val="both"/>
        <w:rPr>
          <w:bCs/>
          <w:color w:val="002060"/>
          <w:sz w:val="16"/>
          <w:szCs w:val="16"/>
        </w:rPr>
      </w:pPr>
      <w:r w:rsidRPr="008B368A">
        <w:rPr>
          <w:bCs/>
          <w:color w:val="002060"/>
          <w:sz w:val="16"/>
          <w:szCs w:val="16"/>
        </w:rPr>
        <w:t>По устоявшейся традиции испытательные полёты выполнялись в утреннее и вечернее время, когда воздух спокоен и тих. Для обеспечения безопасных вечерних полётов на балконе был установлен прожектор.</w:t>
      </w:r>
    </w:p>
    <w:p w14:paraId="3557E17B" w14:textId="77777777" w:rsidR="002165C2" w:rsidRPr="008B368A" w:rsidRDefault="002165C2" w:rsidP="006D3E22">
      <w:pPr>
        <w:jc w:val="both"/>
        <w:rPr>
          <w:bCs/>
          <w:color w:val="002060"/>
          <w:sz w:val="16"/>
          <w:szCs w:val="16"/>
        </w:rPr>
      </w:pPr>
      <w:r w:rsidRPr="008B368A">
        <w:rPr>
          <w:bCs/>
          <w:color w:val="002060"/>
          <w:sz w:val="16"/>
          <w:szCs w:val="16"/>
        </w:rPr>
        <w:t>Утром 27 мая "Большой Русс ко-Балтийский" поднялся с Корпусного аэродрома при сильном и порывистом ветре. Несмотря на огромный вес в 250 пудов (4000 кг), "Большой", управляемый Сикорским, поднялся на высоту свыше 300 метров. На борту присутствовали авиатор Янковский и четверо механиков. В ходе полёта экипажем производились различные опыты по изменению условий пилотирования: остановка по одному двигателю с обеих сторон; переход всех пассажиров с переднего балкончика в задние каюты, крутые виражи - аэроплан вёл себя прекрасно!</w:t>
      </w:r>
    </w:p>
    <w:p w14:paraId="0771F2A5" w14:textId="77777777" w:rsidR="002165C2" w:rsidRPr="008B368A" w:rsidRDefault="002165C2" w:rsidP="006D3E22">
      <w:pPr>
        <w:jc w:val="both"/>
        <w:rPr>
          <w:bCs/>
          <w:color w:val="002060"/>
          <w:sz w:val="16"/>
          <w:szCs w:val="16"/>
        </w:rPr>
      </w:pPr>
      <w:r w:rsidRPr="008B368A">
        <w:rPr>
          <w:bCs/>
          <w:color w:val="002060"/>
          <w:sz w:val="16"/>
          <w:szCs w:val="16"/>
        </w:rPr>
        <w:t>Столичные газеты й журналы начали писать о воздушном гиганте, многочисленная публика наблюдала за его полётами. На Корпусной аэродром зачастили разные важные особы. В конце июня 1913 года "Большой" ещё раз сменил название - теперь он был официально переименован в "Русский Витязь".</w:t>
      </w:r>
    </w:p>
    <w:p w14:paraId="397657F1" w14:textId="77777777" w:rsidR="002165C2" w:rsidRPr="008B368A" w:rsidRDefault="002165C2" w:rsidP="006D3E22">
      <w:pPr>
        <w:jc w:val="both"/>
        <w:rPr>
          <w:bCs/>
          <w:color w:val="002060"/>
          <w:sz w:val="16"/>
          <w:szCs w:val="16"/>
        </w:rPr>
      </w:pPr>
      <w:r w:rsidRPr="008B368A">
        <w:rPr>
          <w:bCs/>
          <w:color w:val="002060"/>
          <w:sz w:val="16"/>
          <w:szCs w:val="16"/>
        </w:rPr>
        <w:t>Сикорский первым в мире понял, что тандемная установка моторов невыгодна: из-за вредного взаимовлияния винтов суммарная тяга отнюдь не удвоилась, как предполагалось ранее. В июле он установил четыре двигателя "Аргус" в ряд вдоль передней кромки нижнего крыла. Такая схема стала классической для многомоторных самолётов. Конструктор внёс изменение в конструкцию "Витязя", добавив два дополнительных руля поворота, которые увеличили устойчивость и улучшили управляемость аппаратом в случае остановки одного из двигателей (12041).</w:t>
      </w:r>
    </w:p>
    <w:p w14:paraId="0C1894A4" w14:textId="20491933" w:rsidR="002165C2" w:rsidRPr="008B368A" w:rsidRDefault="002165C2" w:rsidP="006D3E22">
      <w:pPr>
        <w:jc w:val="both"/>
        <w:rPr>
          <w:bCs/>
          <w:color w:val="002060"/>
          <w:sz w:val="16"/>
          <w:szCs w:val="16"/>
        </w:rPr>
      </w:pPr>
    </w:p>
    <w:p w14:paraId="2F588EF2" w14:textId="3DD6DA74" w:rsidR="000F3653" w:rsidRPr="008B368A" w:rsidRDefault="000F3653" w:rsidP="006D3E22">
      <w:pPr>
        <w:jc w:val="both"/>
        <w:rPr>
          <w:bCs/>
          <w:i/>
          <w:iCs/>
          <w:color w:val="002060"/>
          <w:sz w:val="16"/>
          <w:szCs w:val="16"/>
        </w:rPr>
      </w:pPr>
      <w:r w:rsidRPr="008B368A">
        <w:rPr>
          <w:bCs/>
          <w:i/>
          <w:iCs/>
          <w:color w:val="002060"/>
          <w:sz w:val="16"/>
          <w:szCs w:val="16"/>
        </w:rPr>
        <w:t>Авиация:</w:t>
      </w:r>
    </w:p>
    <w:p w14:paraId="4EA38D69" w14:textId="77777777" w:rsidR="000F3653" w:rsidRPr="008B368A" w:rsidRDefault="000F3653" w:rsidP="006D3E22">
      <w:pPr>
        <w:jc w:val="both"/>
        <w:rPr>
          <w:bCs/>
          <w:i/>
          <w:iCs/>
          <w:color w:val="002060"/>
          <w:sz w:val="16"/>
          <w:szCs w:val="16"/>
        </w:rPr>
      </w:pPr>
    </w:p>
    <w:bookmarkEnd w:id="5"/>
    <w:p w14:paraId="0D35E392" w14:textId="77777777" w:rsidR="000F3653" w:rsidRPr="008B368A" w:rsidRDefault="000F3653" w:rsidP="006D3E22">
      <w:pPr>
        <w:jc w:val="both"/>
        <w:rPr>
          <w:bCs/>
          <w:color w:val="002060"/>
          <w:sz w:val="16"/>
          <w:szCs w:val="16"/>
        </w:rPr>
      </w:pPr>
      <w:r w:rsidRPr="008B368A">
        <w:rPr>
          <w:bCs/>
          <w:color w:val="002060"/>
          <w:sz w:val="16"/>
          <w:szCs w:val="16"/>
        </w:rPr>
        <w:t>27 апреля (10 мая) 1913 г. на основании постановления Военного совета о сформи</w:t>
      </w:r>
      <w:r w:rsidRPr="008B368A">
        <w:rPr>
          <w:bCs/>
          <w:color w:val="002060"/>
          <w:sz w:val="16"/>
          <w:szCs w:val="16"/>
        </w:rPr>
        <w:softHyphen/>
        <w:t>ровании авиационных рот для обеспечения авиаотрядов в Петербурге сформирована 1-я авиационная рота (23320).</w:t>
      </w:r>
    </w:p>
    <w:p w14:paraId="67681DB8" w14:textId="77777777" w:rsidR="000F3653" w:rsidRPr="008B368A" w:rsidRDefault="000F3653" w:rsidP="006D3E22">
      <w:pPr>
        <w:jc w:val="both"/>
        <w:rPr>
          <w:bCs/>
          <w:color w:val="002060"/>
          <w:sz w:val="16"/>
          <w:szCs w:val="16"/>
        </w:rPr>
      </w:pPr>
    </w:p>
    <w:p w14:paraId="5E21F424" w14:textId="6BEF3FB4" w:rsidR="00275BA9" w:rsidRPr="008B368A" w:rsidRDefault="00275BA9" w:rsidP="006D3E22">
      <w:pPr>
        <w:jc w:val="both"/>
        <w:rPr>
          <w:bCs/>
          <w:color w:val="002060"/>
          <w:sz w:val="16"/>
          <w:szCs w:val="16"/>
        </w:rPr>
      </w:pPr>
      <w:r w:rsidRPr="008B368A">
        <w:rPr>
          <w:bCs/>
          <w:color w:val="002060"/>
          <w:sz w:val="16"/>
          <w:szCs w:val="16"/>
        </w:rPr>
        <w:t>27 апреля (10 мая) 1913 г. Начальник воздухоплавательной части ГУГШ известил начальника Воздухоплавате льной школы, что офицеры Шиманский, Нагурокий и Башке, как католики, могут быть оставлены к школе при условии принятия ими православия или дачи подписки в том, что по окончания школ они согласны служить в Сибири, Туркестане или на Кавказе. Чтобы остаться в авиации офицеры-католики вынуждены были согласиться на службу на окраинах Роесни.</w:t>
      </w:r>
    </w:p>
    <w:p w14:paraId="579FF3B3" w14:textId="77777777" w:rsidR="00275BA9" w:rsidRPr="008B368A" w:rsidRDefault="00275BA9" w:rsidP="006D3E22">
      <w:pPr>
        <w:jc w:val="both"/>
        <w:rPr>
          <w:bCs/>
          <w:color w:val="002060"/>
          <w:sz w:val="16"/>
          <w:szCs w:val="16"/>
        </w:rPr>
      </w:pPr>
      <w:r w:rsidRPr="008B368A">
        <w:rPr>
          <w:bCs/>
          <w:color w:val="002060"/>
          <w:sz w:val="16"/>
          <w:szCs w:val="16"/>
        </w:rPr>
        <w:t>/ЦГВИА, ф. 352, оп. 2, Д. 16, Л. 13/ (23320).</w:t>
      </w:r>
    </w:p>
    <w:p w14:paraId="2E550613" w14:textId="77777777" w:rsidR="00275BA9" w:rsidRPr="008B368A" w:rsidRDefault="00275BA9" w:rsidP="006D3E22">
      <w:pPr>
        <w:jc w:val="both"/>
        <w:rPr>
          <w:bCs/>
          <w:color w:val="002060"/>
          <w:sz w:val="16"/>
          <w:szCs w:val="16"/>
        </w:rPr>
      </w:pPr>
    </w:p>
    <w:p w14:paraId="260B141F" w14:textId="77777777" w:rsidR="002165C2" w:rsidRPr="008B368A" w:rsidRDefault="002165C2" w:rsidP="006D3E22">
      <w:pPr>
        <w:jc w:val="both"/>
        <w:rPr>
          <w:bCs/>
          <w:i/>
          <w:color w:val="002060"/>
          <w:sz w:val="16"/>
          <w:szCs w:val="16"/>
        </w:rPr>
      </w:pPr>
      <w:r w:rsidRPr="008B368A">
        <w:rPr>
          <w:bCs/>
          <w:i/>
          <w:color w:val="002060"/>
          <w:sz w:val="16"/>
          <w:szCs w:val="16"/>
        </w:rPr>
        <w:t>Самолетостроение:</w:t>
      </w:r>
    </w:p>
    <w:p w14:paraId="120FBA1D" w14:textId="77777777" w:rsidR="002165C2" w:rsidRPr="008B368A" w:rsidRDefault="002165C2" w:rsidP="006D3E22">
      <w:pPr>
        <w:jc w:val="both"/>
        <w:rPr>
          <w:bCs/>
          <w:i/>
          <w:color w:val="002060"/>
          <w:sz w:val="16"/>
          <w:szCs w:val="16"/>
        </w:rPr>
      </w:pPr>
    </w:p>
    <w:p w14:paraId="00639DA4" w14:textId="6656CA09" w:rsidR="002165C2" w:rsidRPr="008B368A" w:rsidRDefault="002165C2" w:rsidP="006D3E22">
      <w:pPr>
        <w:jc w:val="both"/>
        <w:rPr>
          <w:bCs/>
          <w:color w:val="002060"/>
          <w:sz w:val="16"/>
          <w:szCs w:val="16"/>
        </w:rPr>
      </w:pPr>
      <w:r w:rsidRPr="008B368A">
        <w:rPr>
          <w:bCs/>
          <w:color w:val="002060"/>
          <w:sz w:val="16"/>
          <w:szCs w:val="16"/>
        </w:rPr>
        <w:t>28 апреля (1</w:t>
      </w:r>
      <w:r w:rsidR="00E52027" w:rsidRPr="008B368A">
        <w:rPr>
          <w:bCs/>
          <w:color w:val="002060"/>
          <w:sz w:val="16"/>
          <w:szCs w:val="16"/>
        </w:rPr>
        <w:t>1</w:t>
      </w:r>
      <w:r w:rsidRPr="008B368A">
        <w:rPr>
          <w:bCs/>
          <w:color w:val="002060"/>
          <w:sz w:val="16"/>
          <w:szCs w:val="16"/>
        </w:rPr>
        <w:t xml:space="preserve"> мая) 1913 Гранд после переделки совершил успешный полет. В воздух поднялись сразу трое; И.И.Сикорский, Г.В.Янковский - </w:t>
      </w:r>
      <w:r w:rsidRPr="008B368A">
        <w:rPr>
          <w:rFonts w:eastAsia="Arial Narrow"/>
          <w:bCs/>
          <w:color w:val="002060"/>
          <w:sz w:val="16"/>
          <w:szCs w:val="16"/>
        </w:rPr>
        <w:t xml:space="preserve">второй пилот и бортмеханик В.И.Панасюк. </w:t>
      </w:r>
      <w:r w:rsidRPr="008B368A">
        <w:rPr>
          <w:bCs/>
          <w:color w:val="002060"/>
          <w:sz w:val="16"/>
          <w:szCs w:val="16"/>
        </w:rPr>
        <w:t>После нескольких полётов конструктор установил четыре двигателя по крылу в ряд. В тандемных установках задние винты работают в уже возмущенном потоке, что снижает общую тягу. Этот вариант и был назван «Русский Витязь» (15832).</w:t>
      </w:r>
    </w:p>
    <w:p w14:paraId="08A34B69" w14:textId="77777777" w:rsidR="002165C2" w:rsidRPr="008B368A" w:rsidRDefault="002165C2" w:rsidP="006D3E22">
      <w:pPr>
        <w:jc w:val="both"/>
        <w:rPr>
          <w:bCs/>
          <w:color w:val="002060"/>
          <w:sz w:val="16"/>
          <w:szCs w:val="16"/>
        </w:rPr>
      </w:pPr>
    </w:p>
    <w:p w14:paraId="7B90C2C6" w14:textId="77777777" w:rsidR="002165C2" w:rsidRPr="008B368A" w:rsidRDefault="002165C2" w:rsidP="006D3E22">
      <w:pPr>
        <w:jc w:val="both"/>
        <w:rPr>
          <w:bCs/>
          <w:color w:val="002060"/>
          <w:sz w:val="16"/>
          <w:szCs w:val="16"/>
        </w:rPr>
      </w:pPr>
      <w:r w:rsidRPr="008B368A">
        <w:rPr>
          <w:bCs/>
          <w:i/>
          <w:color w:val="002060"/>
          <w:sz w:val="16"/>
          <w:szCs w:val="16"/>
        </w:rPr>
        <w:t>Другие оборонные отрасли:</w:t>
      </w:r>
    </w:p>
    <w:p w14:paraId="7B8D2705" w14:textId="77777777" w:rsidR="002165C2" w:rsidRPr="008B368A" w:rsidRDefault="002165C2" w:rsidP="006D3E22">
      <w:pPr>
        <w:jc w:val="both"/>
        <w:rPr>
          <w:bCs/>
          <w:color w:val="002060"/>
          <w:sz w:val="16"/>
          <w:szCs w:val="16"/>
        </w:rPr>
      </w:pPr>
    </w:p>
    <w:p w14:paraId="4AB1A935" w14:textId="401BD28A"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30 апреля </w:t>
      </w:r>
      <w:r w:rsidR="00E52027" w:rsidRPr="008B368A">
        <w:rPr>
          <w:bCs/>
          <w:i w:val="0"/>
          <w:color w:val="002060"/>
          <w:spacing w:val="0"/>
          <w:kern w:val="0"/>
          <w:position w:val="0"/>
          <w:sz w:val="16"/>
          <w:szCs w:val="16"/>
        </w:rPr>
        <w:t xml:space="preserve">(13 мая) </w:t>
      </w:r>
      <w:r w:rsidRPr="008B368A">
        <w:rPr>
          <w:bCs/>
          <w:i w:val="0"/>
          <w:color w:val="002060"/>
          <w:spacing w:val="0"/>
          <w:kern w:val="0"/>
          <w:position w:val="0"/>
          <w:sz w:val="16"/>
          <w:szCs w:val="16"/>
        </w:rPr>
        <w:t>1913 г. по заданиям Арткома</w:t>
      </w:r>
      <w:r w:rsidR="00E52027" w:rsidRPr="008B368A">
        <w:rPr>
          <w:bCs/>
          <w:i w:val="0"/>
          <w:color w:val="002060"/>
          <w:spacing w:val="0"/>
          <w:kern w:val="0"/>
          <w:position w:val="0"/>
          <w:sz w:val="16"/>
          <w:szCs w:val="16"/>
        </w:rPr>
        <w:t xml:space="preserve"> завод Шнейдера принял поручение (сношение представителя завода) на разработку 16-дм. (405-м) мортиры</w:t>
      </w:r>
      <w:r w:rsidRPr="008B368A">
        <w:rPr>
          <w:bCs/>
          <w:i w:val="0"/>
          <w:color w:val="002060"/>
          <w:spacing w:val="0"/>
          <w:kern w:val="0"/>
          <w:position w:val="0"/>
          <w:sz w:val="16"/>
          <w:szCs w:val="16"/>
        </w:rPr>
        <w:t>.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Артком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1CB53C62"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Итак, хотя Артком,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6FDA452E" w14:textId="77777777" w:rsidR="002165C2" w:rsidRPr="008B368A" w:rsidRDefault="002165C2" w:rsidP="006D3E22">
      <w:pPr>
        <w:pStyle w:val="ac"/>
        <w:jc w:val="both"/>
        <w:rPr>
          <w:bCs/>
          <w:i w:val="0"/>
          <w:color w:val="002060"/>
          <w:spacing w:val="0"/>
          <w:kern w:val="0"/>
          <w:position w:val="0"/>
          <w:sz w:val="16"/>
          <w:szCs w:val="16"/>
        </w:rPr>
      </w:pPr>
    </w:p>
    <w:p w14:paraId="53F54D66" w14:textId="708121B5" w:rsidR="002165C2" w:rsidRPr="008B368A" w:rsidRDefault="002165C2" w:rsidP="006D3E22">
      <w:pPr>
        <w:jc w:val="both"/>
        <w:rPr>
          <w:bCs/>
          <w:color w:val="002060"/>
          <w:sz w:val="16"/>
          <w:szCs w:val="16"/>
        </w:rPr>
      </w:pPr>
      <w:r w:rsidRPr="008B368A">
        <w:rPr>
          <w:bCs/>
          <w:color w:val="002060"/>
          <w:sz w:val="16"/>
          <w:szCs w:val="16"/>
        </w:rPr>
        <w:t>30</w:t>
      </w:r>
      <w:r w:rsidR="00E52027" w:rsidRPr="008B368A">
        <w:rPr>
          <w:bCs/>
          <w:color w:val="002060"/>
          <w:sz w:val="16"/>
          <w:szCs w:val="16"/>
        </w:rPr>
        <w:t xml:space="preserve"> апреля (13 мая) </w:t>
      </w:r>
      <w:r w:rsidRPr="008B368A">
        <w:rPr>
          <w:bCs/>
          <w:color w:val="002060"/>
          <w:sz w:val="16"/>
          <w:szCs w:val="16"/>
        </w:rPr>
        <w:t>1913 г. ОНЗиВ и «Руссуд» образовали совместный Центральный комитет по проектированию и постройке легких крейсеров. В 1915 г. завод объединен с заводом «Руссуд» в трест «Наваль-Руссуд».</w:t>
      </w:r>
    </w:p>
    <w:p w14:paraId="04A712AE" w14:textId="77777777" w:rsidR="002165C2" w:rsidRPr="008B368A" w:rsidRDefault="002165C2" w:rsidP="006D3E22">
      <w:pPr>
        <w:jc w:val="both"/>
        <w:rPr>
          <w:bCs/>
          <w:color w:val="002060"/>
          <w:sz w:val="16"/>
          <w:szCs w:val="16"/>
        </w:rPr>
      </w:pPr>
      <w:r w:rsidRPr="008B368A">
        <w:rPr>
          <w:bCs/>
          <w:color w:val="002060"/>
          <w:sz w:val="16"/>
          <w:szCs w:val="16"/>
        </w:rPr>
        <w:t>Завод специализировался на изготовлении корабельных котлов и механизмов. При заводе действовала техническая судостроительная контора. В 1911 г. в башенном отделе завода проектировалась башенная установка для линкора, но конкурс выиграл Путиловский завод. В связи с подготовкой к строительству линкора в 1909-14 г. завод был реконструирован: построены новый стапель, механическая мастерская, кузница, обрубочная при чугунолитейной мастерской, гидравлическая станция при судостроительном отделе. Были модернизированы судостроительная, башенная, котельная и турбинная мастерские, организовано артиллерийское техническое бюро. В 1913 г. завод участвовал в конкурсе на проект легкого крйсера, в 1914 г. победил в конкурсе на проект эсминца для Черного моря. В 1915-16 г. спроектирована плавбаза ПЛ «Эльбрус» (построена на «Руссуде»). В 1917 г. была также бронзолитейная мастерская.</w:t>
      </w:r>
    </w:p>
    <w:p w14:paraId="188461C6" w14:textId="77777777" w:rsidR="002165C2" w:rsidRPr="008B368A" w:rsidRDefault="002165C2" w:rsidP="006D3E22">
      <w:pPr>
        <w:jc w:val="both"/>
        <w:rPr>
          <w:bCs/>
          <w:color w:val="002060"/>
          <w:sz w:val="16"/>
          <w:szCs w:val="16"/>
        </w:rPr>
      </w:pPr>
      <w:r w:rsidRPr="008B368A">
        <w:rPr>
          <w:bCs/>
          <w:color w:val="002060"/>
          <w:sz w:val="16"/>
          <w:szCs w:val="16"/>
        </w:rPr>
        <w:t>В 1918 г. завод «Наваль» им. А. Марти был национализирован (Андре Марти - руководитель восстания на кораблях французского флота в Одессе в годы Гражданской войны, затем член компартии Франции). В 03.1918 г. Николаев был захвачен немцами, завод передан фирме «Блом унд Фосс». В 03.1919 г. город освобожден, в 08.1919 г. вновь занят деникинскими войсками. Завод возобновил работу после освобождения Николаева от белогвардейцев 31.01.1920 г. Начат ремонт паровозов и вагонов, изготовление хозяйственных инструментов. В 04.1920 г. создано объединенное правление заводов «Наваль» им. А. Марти и «Тремсуд», которые в том же году получили название Объединенные Николаевские государственные судостроительные заводы им. А. Марти. По решению ВСНХ от 08.1922 г. завод вошел в состав Южного машиностроительного треста и стал называться Завод им. А. Марти, а затем- Южного судостроительного треста (ЮСТ), с 1930 г.- в ведении Союзверфи ВСНХ. В 1933 г. передан из Союзверфи в подчинение Главморпрому НКТП. По пр. ЖОП № Обсс от 30.12.1936 г. Николаевский государственный завод им. А. Марти переименован в завод № 198 им. А. Марти. В 03.1937 г. Николаевский государственный завод № 198 - в ведении 2ГУ НКОП, приказом № 136 от 11.04.1937 г. утвержден Устав завода. В 02.1939 г. завод № 198 2ГУ НКОП передан в ведение 2ГУ НКСП.</w:t>
      </w:r>
    </w:p>
    <w:p w14:paraId="29A7A420" w14:textId="77777777" w:rsidR="002165C2" w:rsidRPr="008B368A" w:rsidRDefault="002165C2" w:rsidP="006D3E22">
      <w:pPr>
        <w:jc w:val="both"/>
        <w:rPr>
          <w:bCs/>
          <w:color w:val="002060"/>
          <w:sz w:val="16"/>
          <w:szCs w:val="16"/>
        </w:rPr>
      </w:pPr>
      <w:r w:rsidRPr="008B368A">
        <w:rPr>
          <w:bCs/>
          <w:color w:val="002060"/>
          <w:sz w:val="16"/>
          <w:szCs w:val="16"/>
        </w:rPr>
        <w:t>С 1.04.1923 г. судостроительный цех завода «Тремсуд» преобразован в отделение завода «Наваль». С 1925 г. начато строительство кораблей, с 1927 г.- ПЛ. В 1928-32 г. проведена реконструкция механического, котельного и чугунолитейного цехов. В соответствии с пост. СТО от 11.07.1933 г. заводу поручен выпуск судовых турбинных механизмов.</w:t>
      </w:r>
      <w:r w:rsidRPr="008B368A">
        <w:rPr>
          <w:bCs/>
          <w:color w:val="002060"/>
          <w:sz w:val="16"/>
          <w:szCs w:val="16"/>
          <w:vertAlign w:val="superscript"/>
        </w:rPr>
        <w:t>92</w:t>
      </w:r>
    </w:p>
    <w:p w14:paraId="1F502623" w14:textId="77777777" w:rsidR="002165C2" w:rsidRPr="008B368A" w:rsidRDefault="002165C2" w:rsidP="006D3E22">
      <w:pPr>
        <w:jc w:val="both"/>
        <w:rPr>
          <w:bCs/>
          <w:color w:val="002060"/>
          <w:sz w:val="16"/>
          <w:szCs w:val="16"/>
        </w:rPr>
      </w:pPr>
      <w:r w:rsidRPr="008B368A">
        <w:rPr>
          <w:bCs/>
          <w:color w:val="002060"/>
          <w:sz w:val="16"/>
          <w:szCs w:val="16"/>
        </w:rPr>
        <w:t>Для обеспечения строительства линкоров пр. 23 в 1936-40 г. проведена вторая реконструкция завода. В 1936 г. на базе бывшего вагоностроительного цеха сооружен турбинный цех № 26. Приказом № 0014 от 1.02.1937 г. утверждены работы по капстроительству на 1937 г.: постройка нового стапеля «0» длиной 380 м (нумерация стапелей от 1 до 12 велась с востока на запад; поскольку новый стапель располагался восточнее № 1, он получил № 0), строительство бронзо-литейного цеха; приказом № 0093 от 27.04.1937 г. определено дополнительно переоборудовать бывший бессемеровский цех, ввести механический цех № 3, прокатно-лопаточную мастерскую. Приказом № 00235 от 29.10.1937 г. окончание работ по стапелям было перенесено: по новому «0» - на 03.1938 г., по реконструкции № 1 - на 10.1938 г. В 1937-38 г. построен башенно-артиллерийский цех № 32, новый плаз, турбокомпрессорная станция. «В связи с неудовлетворительными темпами работ» 13/20.01.1938 г. вышел приказ № 10с провести обследование реконструкции завода. В соответствии с пост, правительства № 80сс от 11.05.1938 г. и пр. № 178сс от 26.05.1938 г. заводу передан от НКВТ земельный участок с восточной стороны стапеля «0» площадью 0,23 га и акватория напротив стапеля площадью 13,2 га. К началу войны, кроме стапеля «0», имелись 6 наклонных стапелей № 1-6 и 6 временных стапелей № 7-12 для сборки эсминцев. По пр. № 444сс от 25.11.1938 г. заводу передана от НКВода территория каботажного мола со всеми постройками.</w:t>
      </w:r>
    </w:p>
    <w:p w14:paraId="60D3BD44" w14:textId="77777777" w:rsidR="002165C2" w:rsidRPr="008B368A" w:rsidRDefault="002165C2" w:rsidP="006D3E22">
      <w:pPr>
        <w:jc w:val="both"/>
        <w:rPr>
          <w:bCs/>
          <w:color w:val="002060"/>
          <w:sz w:val="16"/>
          <w:szCs w:val="16"/>
        </w:rPr>
      </w:pPr>
      <w:r w:rsidRPr="008B368A">
        <w:rPr>
          <w:bCs/>
          <w:color w:val="002060"/>
          <w:sz w:val="16"/>
          <w:szCs w:val="16"/>
        </w:rPr>
        <w:t>По пр. НКТП № 12сс от 1937 г. завод к 1.03.1937 г. должен был сдать 30 судовых турбо-нефтяных насосов (не сдано).</w:t>
      </w:r>
    </w:p>
    <w:p w14:paraId="3610CE84" w14:textId="77777777" w:rsidR="002165C2" w:rsidRPr="008B368A" w:rsidRDefault="002165C2" w:rsidP="006D3E22">
      <w:pPr>
        <w:jc w:val="both"/>
        <w:rPr>
          <w:bCs/>
          <w:color w:val="002060"/>
          <w:sz w:val="16"/>
          <w:szCs w:val="16"/>
        </w:rPr>
      </w:pPr>
      <w:r w:rsidRPr="008B368A">
        <w:rPr>
          <w:bCs/>
          <w:color w:val="002060"/>
          <w:sz w:val="16"/>
          <w:szCs w:val="16"/>
        </w:rPr>
        <w:t>Во исполнение постановления СТО № 61сс от 23.03.1937 г. приказом № 0067 от 31.03.1937 г. заводу поручено изготовить образец 305-мм корабельной башенной установки. Приказом № 0088 от 22.04.1937 г. заводу предписано заложить линкор типа «А» в 11.1938 г., пр. № 444сс закладку линкора произвести в 4-м квартале 1938 г. Приказом № 392сс от 7.10.1938 г. завод определен головным по производству тралов и параванов.</w:t>
      </w:r>
    </w:p>
    <w:p w14:paraId="3DCF7E9C" w14:textId="77777777" w:rsidR="002165C2" w:rsidRPr="008B368A" w:rsidRDefault="002165C2" w:rsidP="006D3E22">
      <w:pPr>
        <w:jc w:val="both"/>
        <w:rPr>
          <w:bCs/>
          <w:color w:val="002060"/>
          <w:sz w:val="16"/>
          <w:szCs w:val="16"/>
        </w:rPr>
      </w:pPr>
      <w:r w:rsidRPr="008B368A">
        <w:rPr>
          <w:bCs/>
          <w:color w:val="002060"/>
          <w:sz w:val="16"/>
          <w:szCs w:val="16"/>
        </w:rPr>
        <w:t>По пр. № 335 от 1.09.1938 г. для производства работ по контрольно-измерительным приборам на заводе с 1.09.1938 г. организовано отделение Московской проектно-монтажной конторы треста «Теплоконтроль». По пр. № 482с от 31.12.1938 г. на заводе организован отдел опытных работ.</w:t>
      </w:r>
    </w:p>
    <w:p w14:paraId="5C390CA6" w14:textId="77777777" w:rsidR="002165C2" w:rsidRPr="008B368A" w:rsidRDefault="002165C2" w:rsidP="006D3E22">
      <w:pPr>
        <w:jc w:val="both"/>
        <w:rPr>
          <w:bCs/>
          <w:color w:val="002060"/>
          <w:sz w:val="16"/>
          <w:szCs w:val="16"/>
        </w:rPr>
      </w:pPr>
      <w:r w:rsidRPr="008B368A">
        <w:rPr>
          <w:bCs/>
          <w:color w:val="002060"/>
          <w:sz w:val="16"/>
          <w:szCs w:val="16"/>
        </w:rPr>
        <w:t>С 07.1941 г. завод перешел на выполнение фронтовых заказов: производил понтоны, минометы, бомбы, снаряды, мины. 8.07.1941 г. вышла директива НКСП о частичной эвакуации завода. По приказу НКСП от 18.07.1941 г. завод был полностью эвакуирован (4500 чел.) в Астрахань на завод № 638, в Севастополь и в Северодвинск на завод № 402. Эллинг со стапелями № 2 и 3, батопорт большого стапеля «0» были взорваны.</w:t>
      </w:r>
    </w:p>
    <w:p w14:paraId="13A71E50" w14:textId="77777777" w:rsidR="002165C2" w:rsidRPr="008B368A" w:rsidRDefault="002165C2" w:rsidP="006D3E22">
      <w:pPr>
        <w:jc w:val="both"/>
        <w:rPr>
          <w:bCs/>
          <w:color w:val="002060"/>
          <w:sz w:val="16"/>
          <w:szCs w:val="16"/>
        </w:rPr>
      </w:pPr>
      <w:r w:rsidRPr="008B368A">
        <w:rPr>
          <w:bCs/>
          <w:color w:val="002060"/>
          <w:sz w:val="16"/>
          <w:szCs w:val="16"/>
        </w:rPr>
        <w:t>Во время оккупации завод был захвачен немцами вместе с корпусом линкора «Советская Украина», стоявшим на стапеле «0». При отходе немцев в начале 1944 г. стапель был взорван. После освобождения Николаева в 03.1944 г. до конца 1945 г. шло восстановление завода, которому был присвоен № 444. С 1945 г. - производство понтонов, барж, пассажирских катеров. Позднее- строительство военных кораблей.</w:t>
      </w:r>
      <w:r w:rsidRPr="008B368A">
        <w:rPr>
          <w:bCs/>
          <w:color w:val="002060"/>
          <w:sz w:val="16"/>
          <w:szCs w:val="16"/>
          <w:vertAlign w:val="superscript"/>
        </w:rPr>
        <w:t>61</w:t>
      </w:r>
    </w:p>
    <w:p w14:paraId="0D42AD05" w14:textId="77777777" w:rsidR="002165C2" w:rsidRPr="008B368A" w:rsidRDefault="002165C2" w:rsidP="006D3E22">
      <w:pPr>
        <w:jc w:val="both"/>
        <w:rPr>
          <w:bCs/>
          <w:color w:val="002060"/>
          <w:sz w:val="16"/>
          <w:szCs w:val="16"/>
        </w:rPr>
      </w:pPr>
      <w:r w:rsidRPr="008B368A">
        <w:rPr>
          <w:bCs/>
          <w:color w:val="002060"/>
          <w:sz w:val="16"/>
          <w:szCs w:val="16"/>
        </w:rPr>
        <w:t>Площадь территории (1895 г.)- 80 га, (1914 г.)- 120 га, (1940 г.)- 215 га.</w:t>
      </w:r>
    </w:p>
    <w:p w14:paraId="51F45702" w14:textId="77777777" w:rsidR="002165C2" w:rsidRPr="008B368A" w:rsidRDefault="002165C2" w:rsidP="006D3E22">
      <w:pPr>
        <w:jc w:val="both"/>
        <w:rPr>
          <w:bCs/>
          <w:color w:val="002060"/>
          <w:sz w:val="16"/>
          <w:szCs w:val="16"/>
        </w:rPr>
      </w:pPr>
      <w:r w:rsidRPr="008B368A">
        <w:rPr>
          <w:bCs/>
          <w:color w:val="002060"/>
          <w:sz w:val="16"/>
          <w:szCs w:val="16"/>
        </w:rPr>
        <w:t>Численность персонала (04.1920 г.)- 1200 чел., (1937 г.)- 21103 чел., (06.1941 г.)- 28.600 чел.</w:t>
      </w:r>
    </w:p>
    <w:p w14:paraId="25BAB86D" w14:textId="77777777" w:rsidR="002165C2" w:rsidRPr="008B368A" w:rsidRDefault="002165C2" w:rsidP="006D3E22">
      <w:pPr>
        <w:jc w:val="both"/>
        <w:rPr>
          <w:bCs/>
          <w:color w:val="002060"/>
          <w:sz w:val="16"/>
          <w:szCs w:val="16"/>
        </w:rPr>
      </w:pPr>
      <w:r w:rsidRPr="008B368A">
        <w:rPr>
          <w:bCs/>
          <w:color w:val="002060"/>
          <w:sz w:val="16"/>
          <w:szCs w:val="16"/>
        </w:rPr>
        <w:t>Директор (1905 г.-)- Н.Н. Приемский, (1913 г.)- И.С. Каннегисер, (-02-21.09.1937 г.&gt; С.А. Степанов, (21.09.1937- 20.08.1938 г.)- А.И. Гайзер, (20.08-09.1938 г.-)- А.В. Самарин.</w:t>
      </w:r>
    </w:p>
    <w:p w14:paraId="0741F921" w14:textId="77777777" w:rsidR="002165C2" w:rsidRPr="008B368A" w:rsidRDefault="002165C2" w:rsidP="006D3E22">
      <w:pPr>
        <w:jc w:val="both"/>
        <w:rPr>
          <w:bCs/>
          <w:color w:val="002060"/>
          <w:sz w:val="16"/>
          <w:szCs w:val="16"/>
        </w:rPr>
      </w:pPr>
      <w:r w:rsidRPr="008B368A">
        <w:rPr>
          <w:bCs/>
          <w:color w:val="002060"/>
          <w:sz w:val="16"/>
          <w:szCs w:val="16"/>
        </w:rPr>
        <w:t>Управляющий (1913 г.)- Б.И. Юренев. Член правления (1914 г.)- Н.И. Дмитриев, (14.04.1920-22 г.)- В.П. Костенко.</w:t>
      </w:r>
    </w:p>
    <w:p w14:paraId="08FF1E10" w14:textId="77777777" w:rsidR="002165C2" w:rsidRPr="008B368A" w:rsidRDefault="002165C2" w:rsidP="006D3E22">
      <w:pPr>
        <w:jc w:val="both"/>
        <w:rPr>
          <w:bCs/>
          <w:color w:val="002060"/>
          <w:sz w:val="16"/>
          <w:szCs w:val="16"/>
        </w:rPr>
      </w:pPr>
      <w:r w:rsidRPr="008B368A">
        <w:rPr>
          <w:bCs/>
          <w:color w:val="002060"/>
          <w:sz w:val="16"/>
          <w:szCs w:val="16"/>
        </w:rPr>
        <w:t>Зам. директора (-21.09.1937 г.)- К.А. Шишацкий, (21.09.1937 г.-)- В.Ф. Коврыжкин. Помощник директора по найму и увольнению (-31.12.1938 г.)- И. Г. Шмерлинг, (31.12.1938 г.-)- К.И. Ефремов.</w:t>
      </w:r>
    </w:p>
    <w:p w14:paraId="3E3112B2" w14:textId="77777777" w:rsidR="002165C2" w:rsidRPr="008B368A" w:rsidRDefault="002165C2" w:rsidP="006D3E22">
      <w:pPr>
        <w:jc w:val="both"/>
        <w:rPr>
          <w:bCs/>
          <w:color w:val="002060"/>
          <w:sz w:val="16"/>
          <w:szCs w:val="16"/>
        </w:rPr>
      </w:pPr>
      <w:r w:rsidRPr="008B368A">
        <w:rPr>
          <w:bCs/>
          <w:color w:val="002060"/>
          <w:sz w:val="16"/>
          <w:szCs w:val="16"/>
        </w:rPr>
        <w:t>Гл. инженер-механик (1901 г.)- Н.Н. Приемский. Гл. корабельный инженер (1917; 20.05.1919-20 г.)- В.П. Костенко. Гл. инженер (-01-21.09.1937 г.)- К.А. Шишацкий, (21.09.1937-20.08.1938 г.)- В.П(Ф). Коврыш(ж)кин, (20.08.1938 г.-)- И.А. Халанай.</w:t>
      </w:r>
    </w:p>
    <w:p w14:paraId="7BA70A0E" w14:textId="77777777" w:rsidR="002165C2" w:rsidRPr="008B368A" w:rsidRDefault="002165C2" w:rsidP="006D3E22">
      <w:pPr>
        <w:jc w:val="both"/>
        <w:rPr>
          <w:bCs/>
          <w:color w:val="002060"/>
          <w:sz w:val="16"/>
          <w:szCs w:val="16"/>
        </w:rPr>
      </w:pPr>
      <w:r w:rsidRPr="008B368A">
        <w:rPr>
          <w:bCs/>
          <w:color w:val="002060"/>
          <w:sz w:val="16"/>
          <w:szCs w:val="16"/>
        </w:rPr>
        <w:t>Гл. технолог (1938 г.)- Вайнштейн.</w:t>
      </w:r>
    </w:p>
    <w:p w14:paraId="5239C1A8" w14:textId="77777777" w:rsidR="002165C2" w:rsidRPr="008B368A" w:rsidRDefault="002165C2" w:rsidP="006D3E22">
      <w:pPr>
        <w:jc w:val="both"/>
        <w:rPr>
          <w:bCs/>
          <w:color w:val="002060"/>
          <w:sz w:val="16"/>
          <w:szCs w:val="16"/>
        </w:rPr>
      </w:pPr>
      <w:r w:rsidRPr="008B368A">
        <w:rPr>
          <w:bCs/>
          <w:color w:val="002060"/>
          <w:sz w:val="16"/>
          <w:szCs w:val="16"/>
        </w:rPr>
        <w:t>Начальники цехов: № 3 (1938 г.)- Цибулин; № 13 (09.1938 г.)- Багатенков; судомонтажного- И.И. Носенко. Начальник плавдока (1928 г.-)- И.И. Носенко.</w:t>
      </w:r>
    </w:p>
    <w:p w14:paraId="0CC72C91" w14:textId="77777777" w:rsidR="002165C2" w:rsidRPr="008B368A" w:rsidRDefault="002165C2" w:rsidP="006D3E22">
      <w:pPr>
        <w:jc w:val="both"/>
        <w:rPr>
          <w:bCs/>
          <w:color w:val="002060"/>
          <w:sz w:val="16"/>
          <w:szCs w:val="16"/>
        </w:rPr>
      </w:pPr>
      <w:r w:rsidRPr="008B368A">
        <w:rPr>
          <w:bCs/>
          <w:color w:val="002060"/>
          <w:sz w:val="16"/>
          <w:szCs w:val="16"/>
        </w:rPr>
        <w:t>Начальники отделов: 4-го (01.1938 г.)- Ступиченко; КО (1930-е)- И.И. Носенко, ОКО (05.1937 г.)- П.П. Кондратьев.</w:t>
      </w:r>
    </w:p>
    <w:p w14:paraId="500564AE" w14:textId="77777777" w:rsidR="002165C2" w:rsidRPr="008B368A" w:rsidRDefault="002165C2" w:rsidP="006D3E22">
      <w:pPr>
        <w:jc w:val="both"/>
        <w:rPr>
          <w:bCs/>
          <w:color w:val="002060"/>
          <w:sz w:val="16"/>
          <w:szCs w:val="16"/>
        </w:rPr>
      </w:pPr>
      <w:r w:rsidRPr="008B368A">
        <w:rPr>
          <w:bCs/>
          <w:color w:val="002060"/>
          <w:sz w:val="16"/>
          <w:szCs w:val="16"/>
        </w:rPr>
        <w:t>Гл. строители (-1934 г.)- И.И. Носенко (ледоколы), (1938 г.)- П.С. Ермолаев (пр. 23), (-1937-39 г.-&gt; Е.В. Кащик (пр. 51).</w:t>
      </w:r>
    </w:p>
    <w:p w14:paraId="79F45547" w14:textId="13834109" w:rsidR="002165C2" w:rsidRPr="008B368A" w:rsidRDefault="002165C2" w:rsidP="006D3E22">
      <w:pPr>
        <w:jc w:val="both"/>
        <w:rPr>
          <w:bCs/>
          <w:color w:val="002060"/>
          <w:sz w:val="16"/>
          <w:szCs w:val="16"/>
        </w:rPr>
      </w:pPr>
      <w:r w:rsidRPr="008B368A">
        <w:rPr>
          <w:bCs/>
          <w:color w:val="002060"/>
          <w:sz w:val="16"/>
          <w:szCs w:val="16"/>
        </w:rPr>
        <w:t>Строители кораблей: (1908-10 г.)- М.П. Налетов, (1910 г.-)-</w:t>
      </w:r>
      <w:r w:rsidR="00C04ECF">
        <w:rPr>
          <w:bCs/>
          <w:color w:val="002060"/>
          <w:sz w:val="16"/>
          <w:szCs w:val="16"/>
        </w:rPr>
        <w:t xml:space="preserve"> </w:t>
      </w:r>
      <w:r w:rsidRPr="008B368A">
        <w:rPr>
          <w:bCs/>
          <w:color w:val="002060"/>
          <w:sz w:val="16"/>
          <w:szCs w:val="16"/>
        </w:rPr>
        <w:t>Г.И. Умястовский, (-1915-17 г.)- В.П. Костенко, (1917 г.-)- В. Корякин, (1941 г.)- Н.В. Золотухин (пр. 68).</w:t>
      </w:r>
    </w:p>
    <w:p w14:paraId="2D787E7A" w14:textId="77777777" w:rsidR="002165C2" w:rsidRPr="008B368A" w:rsidRDefault="002165C2" w:rsidP="006D3E22">
      <w:pPr>
        <w:jc w:val="both"/>
        <w:rPr>
          <w:bCs/>
          <w:color w:val="002060"/>
          <w:sz w:val="16"/>
          <w:szCs w:val="16"/>
        </w:rPr>
      </w:pPr>
      <w:r w:rsidRPr="008B368A">
        <w:rPr>
          <w:bCs/>
          <w:color w:val="002060"/>
          <w:sz w:val="16"/>
          <w:szCs w:val="16"/>
        </w:rPr>
        <w:t>Зав. Гл. техническим бюро (1901 г.)- И.Ф. Наумов.</w:t>
      </w:r>
    </w:p>
    <w:p w14:paraId="0298E790" w14:textId="77777777" w:rsidR="002165C2" w:rsidRPr="008B368A" w:rsidRDefault="002165C2" w:rsidP="006D3E22">
      <w:pPr>
        <w:jc w:val="both"/>
        <w:rPr>
          <w:bCs/>
          <w:color w:val="002060"/>
          <w:sz w:val="16"/>
          <w:szCs w:val="16"/>
        </w:rPr>
      </w:pPr>
      <w:r w:rsidRPr="008B368A">
        <w:rPr>
          <w:bCs/>
          <w:color w:val="002060"/>
          <w:sz w:val="16"/>
          <w:szCs w:val="16"/>
        </w:rPr>
        <w:t>Начальники лабораторий: (09.1938 г.)- Айзенбер г.</w:t>
      </w:r>
    </w:p>
    <w:p w14:paraId="3EF83F9A" w14:textId="77777777" w:rsidR="002165C2" w:rsidRPr="008B368A" w:rsidRDefault="002165C2" w:rsidP="006D3E22">
      <w:pPr>
        <w:jc w:val="both"/>
        <w:rPr>
          <w:bCs/>
          <w:color w:val="002060"/>
          <w:sz w:val="16"/>
          <w:szCs w:val="16"/>
        </w:rPr>
      </w:pPr>
      <w:r w:rsidRPr="008B368A">
        <w:rPr>
          <w:bCs/>
          <w:color w:val="002060"/>
          <w:sz w:val="16"/>
          <w:szCs w:val="16"/>
        </w:rPr>
        <w:t>Начальники групп: 1-й 4-го отдела (01.1938 г.)- Левицкий.</w:t>
      </w:r>
    </w:p>
    <w:p w14:paraId="54ACCAF1" w14:textId="77777777" w:rsidR="002165C2" w:rsidRPr="008B368A" w:rsidRDefault="002165C2" w:rsidP="006D3E22">
      <w:pPr>
        <w:jc w:val="both"/>
        <w:rPr>
          <w:bCs/>
          <w:color w:val="002060"/>
          <w:sz w:val="16"/>
          <w:szCs w:val="16"/>
        </w:rPr>
      </w:pPr>
      <w:r w:rsidRPr="008B368A">
        <w:rPr>
          <w:bCs/>
          <w:color w:val="002060"/>
          <w:sz w:val="16"/>
          <w:szCs w:val="16"/>
        </w:rPr>
        <w:t xml:space="preserve">Производство: машины и котлы: для крейсера «Кагул» (1901), броненосца «Евстафий» (1904), механизмы для броненосца «Иоанн Златоуст» (1904), механизмы и башни для броненосца «Князь Потемкин-Таврический», турбины и котлы для линкоров «Императрица Мария», «Император Александр Ш», машины для 20 десантных кораблей типа «эльпидифор» (1917); дизели типа Зульцера для танкера «Союз металлистов» (1920-е); ГТЗА для эсминцев пр. </w:t>
      </w:r>
      <w:r w:rsidRPr="008B368A">
        <w:rPr>
          <w:bCs/>
          <w:color w:val="002060"/>
          <w:sz w:val="16"/>
          <w:szCs w:val="16"/>
        </w:rPr>
        <w:lastRenderedPageBreak/>
        <w:t>7 (1930-е); коленвалы для судовых дизелей (1937); землеотвозные шаланды, наливные и грузовые баржи (1890-е); эсминцы: серии «Ж» (1902)- 2, достройка «Громкого» (05-12.1913, Невский завод) и «Поспешного» (05.1913-03.1914, Невский завод), типа «Дерзкий» «Беспокойный» (-10.1913), «Гневный» (01- 10.1913), «Дерзкий» (10.1913-), «Пронзительный» (10.1913-)- 4, «Звонкий», «Зоркий», «Жаркий», «Керчь», «Фиодониси» (1915-05.1916), «Гаджибей», «Калиакрия» (1915-08.1916), «Цериго» (1916-17), «Занте» («Незаможный») (1916-09.1923), «Корфу» («Петровский») (1916-25), «Левкое» («Шаумян») (1916-25); пр. 7 «Резвый», «Решительный», «Расторопный». «Разящий», «Рьяный», «Резкий», «Ретивый», «Поспешный», «Проворный», «Передовой», «Прыткий», «Пылкий» (11.1935-, сборка на Дальзаводе), «Бодрый» (зак. 314, II.1935-08.1936), «Быстрый» (зак. 320), «Бойкий», «Беспощадный» (11.1935-); минные крейсера: «Лейтенант Шестаков», «Лейтенант Зацаренный», «Капитан-лейтенант Баранов», «Лейтенант Пущин» («Капитан Сакен») (1907-08); легкий крейсер «Адмирал Истомин» (11.1915-); ПЛ: «Краб» (1909-08.1912), типа «Нарвал» «Нарвал», «Кит», «Кашалот» (10.1911-); АГ-22; достройка ПЛ Балтийского завода типа «Морж» «Нерпа» (-08.1913), «Тюлень» (-09.1913), «Морж» (-10.1913), типа «Лебедь» «Орлан», «Буревестник», «Пеликан», «Лебедь» (10.1915- 16); типа «Д» серии I «Революционер» (Д-4), «Спартаковец» (Д-5) (04.1927-29), «Якобинец» (Д-6) (04.1927- 05.1930); II серии «Гарибальдиец» (Л-4). «Чартист» (Л-5), «Карбонарий» (Л-6) (03.1930-05.1935); VI серии М-1, - 3, -8, -9, -11, -12, -13, -16, -17, -18, -19, -20, -21, -22, -27, -28, -51, -52 (1932-35)- 20; Ибис (XI) серии «Менжинец» (</w:t>
      </w:r>
      <w:r w:rsidRPr="008B368A">
        <w:rPr>
          <w:bCs/>
          <w:color w:val="002060"/>
          <w:sz w:val="16"/>
          <w:szCs w:val="16"/>
          <w:lang w:val="en-US"/>
        </w:rPr>
        <w:t>JI</w:t>
      </w:r>
      <w:r w:rsidRPr="008B368A">
        <w:rPr>
          <w:bCs/>
          <w:color w:val="002060"/>
          <w:sz w:val="16"/>
          <w:szCs w:val="16"/>
        </w:rPr>
        <w:t xml:space="preserve">-10) (06.1934-, сборка на Дальзаводе), </w:t>
      </w:r>
      <w:r w:rsidRPr="008B368A">
        <w:rPr>
          <w:bCs/>
          <w:color w:val="002060"/>
          <w:sz w:val="16"/>
          <w:szCs w:val="16"/>
          <w:lang w:val="en-US"/>
        </w:rPr>
        <w:t>JI</w:t>
      </w:r>
      <w:r w:rsidRPr="008B368A">
        <w:rPr>
          <w:bCs/>
          <w:color w:val="002060"/>
          <w:sz w:val="16"/>
          <w:szCs w:val="16"/>
        </w:rPr>
        <w:t xml:space="preserve">-11, </w:t>
      </w:r>
      <w:r w:rsidRPr="008B368A">
        <w:rPr>
          <w:bCs/>
          <w:color w:val="002060"/>
          <w:sz w:val="16"/>
          <w:szCs w:val="16"/>
          <w:lang w:val="en-US"/>
        </w:rPr>
        <w:t>JI</w:t>
      </w:r>
      <w:r w:rsidRPr="008B368A">
        <w:rPr>
          <w:bCs/>
          <w:color w:val="002060"/>
          <w:sz w:val="16"/>
          <w:szCs w:val="16"/>
        </w:rPr>
        <w:t xml:space="preserve">-12 (06.1934-, сборка на Амурской верфи); У1бис серии М-71, М- 72 (1934-36); ЕХбис серии С-31, -32, -33, -34 (10.1937-39), -35 (-07.1941), -36, -37, -38 (1941, не достроены); ХШбис серии </w:t>
      </w:r>
      <w:r w:rsidRPr="008B368A">
        <w:rPr>
          <w:bCs/>
          <w:color w:val="002060"/>
          <w:sz w:val="16"/>
          <w:szCs w:val="16"/>
          <w:lang w:val="en-US"/>
        </w:rPr>
        <w:t>JI</w:t>
      </w:r>
      <w:r w:rsidRPr="008B368A">
        <w:rPr>
          <w:bCs/>
          <w:color w:val="002060"/>
          <w:sz w:val="16"/>
          <w:szCs w:val="16"/>
        </w:rPr>
        <w:t xml:space="preserve">-23, </w:t>
      </w:r>
      <w:r w:rsidRPr="008B368A">
        <w:rPr>
          <w:bCs/>
          <w:color w:val="002060"/>
          <w:sz w:val="16"/>
          <w:szCs w:val="16"/>
          <w:lang w:val="en-US"/>
        </w:rPr>
        <w:t>JI</w:t>
      </w:r>
      <w:r w:rsidRPr="008B368A">
        <w:rPr>
          <w:bCs/>
          <w:color w:val="002060"/>
          <w:sz w:val="16"/>
          <w:szCs w:val="16"/>
        </w:rPr>
        <w:t xml:space="preserve">-24, </w:t>
      </w:r>
      <w:r w:rsidRPr="008B368A">
        <w:rPr>
          <w:bCs/>
          <w:color w:val="002060"/>
          <w:sz w:val="16"/>
          <w:szCs w:val="16"/>
          <w:lang w:val="en-US"/>
        </w:rPr>
        <w:t>JI</w:t>
      </w:r>
      <w:r w:rsidRPr="008B368A">
        <w:rPr>
          <w:bCs/>
          <w:color w:val="002060"/>
          <w:sz w:val="16"/>
          <w:szCs w:val="16"/>
        </w:rPr>
        <w:t>-25 (10.1938-02.1941); XVI серии пр. 97 (1941-, не достроены)- 3; линкоры: «Императрица Екатерина И» («Свободная Россия») (10.1911-05.1914), «Император Николай I» (06.1914-); пр. 23 «Советская Украина» (зак. № 352, 10.1938-, не достроен); лидеры эсминцев: пр. 1 «Москва» (зак. 224, 10.1932-09.1934), «Харьков» (зак. 223, 10.1932-10.1934); пр. 38бис «Киев» (01.1935-, достройка на заводе № 199), «Тбилиси» (01.1935-, достройка на заводе № 199); пр. 48 «Киев» (09.1939-12.1940), «Ереван» (12.1939-06.1941); сторожевики: типа «Ураган» «Шторм», «Шквал» (10.1927-), II серии (пр. 4) «Гром», «Бурун» (04.1931-, сборка на Дальзаводе), III серии (пр. 39) «Зарница» (1934-, сборка на Дальзаводе); пр. 29 «Тигр», «Леопард», «Рысь», «Ягуар» (1941-); крейсеры: пр. 26 «Ворошилов» (1935-06.1937), пр. 26бис «Молотов» (1940), пр. 68 «Фрунзе» (08.1939-12.1940), «Орджоникидзе» (12.1940-41); грузовой пароход «Малороссия» (1905); танкеры: «Красный Николаев» («Эмбанефть», «Эмба») (11.1925-27), «Союз горнорабочих» («Серго»), «Союз металлистов» («Вайян Кутюрье»), «Союз водников» («Кремль»), «Урал» («Иосиф Сталин»), «Донбасс» (1927-36); «Баку», «Майкоп» (1929-30), «Передовик» (1939); типа «Моссовет» (1930-е); ледоколы типа «Красин» пр. 51 «Л. Каганович» («Адмирал Лазарев») (-04.1937), «Отто Шмидт» переоборудован в крейсер «Анастас Микоян» (-01.1938-08.1941); торпедные аппараты для эсминцев (1905); корабельные башенные установки: трехорудийные 180-мм МК-3-180 для крейсеров типа «Киров», типа «Максим Горький» (1930-е), 3-орудийные 305-мм, 406-мм (1937);</w:t>
      </w:r>
    </w:p>
    <w:p w14:paraId="03F261C9" w14:textId="77777777" w:rsidR="002165C2" w:rsidRPr="008B368A" w:rsidRDefault="002165C2" w:rsidP="006D3E22">
      <w:pPr>
        <w:jc w:val="both"/>
        <w:rPr>
          <w:bCs/>
          <w:color w:val="002060"/>
          <w:sz w:val="16"/>
          <w:szCs w:val="16"/>
        </w:rPr>
      </w:pPr>
      <w:r w:rsidRPr="008B368A">
        <w:rPr>
          <w:bCs/>
          <w:color w:val="002060"/>
          <w:sz w:val="16"/>
          <w:szCs w:val="16"/>
        </w:rPr>
        <w:t>ремонт эсминцев «Быстрый» («Фрунзе») (1927), «Калиакрия» («Дзержинский») (1926-29);</w:t>
      </w:r>
      <w:r w:rsidRPr="008B368A">
        <w:rPr>
          <w:bCs/>
          <w:color w:val="002060"/>
          <w:sz w:val="16"/>
          <w:szCs w:val="16"/>
          <w:vertAlign w:val="superscript"/>
        </w:rPr>
        <w:t>113</w:t>
      </w:r>
      <w:r w:rsidRPr="008B368A">
        <w:rPr>
          <w:bCs/>
          <w:color w:val="002060"/>
          <w:sz w:val="16"/>
          <w:szCs w:val="16"/>
        </w:rPr>
        <w:t>'</w:t>
      </w:r>
      <w:r w:rsidRPr="008B368A">
        <w:rPr>
          <w:bCs/>
          <w:color w:val="002060"/>
          <w:sz w:val="16"/>
          <w:szCs w:val="16"/>
          <w:vertAlign w:val="superscript"/>
        </w:rPr>
        <w:t>114</w:t>
      </w:r>
      <w:r w:rsidRPr="008B368A">
        <w:rPr>
          <w:bCs/>
          <w:color w:val="002060"/>
          <w:sz w:val="16"/>
          <w:szCs w:val="16"/>
        </w:rPr>
        <w:t xml:space="preserve"> достройка и модернизация крейсера «Красный Кавказ» (1927-31).</w:t>
      </w:r>
    </w:p>
    <w:p w14:paraId="049E1485" w14:textId="77777777" w:rsidR="002165C2" w:rsidRPr="008B368A" w:rsidRDefault="002165C2" w:rsidP="006D3E22">
      <w:pPr>
        <w:jc w:val="both"/>
        <w:rPr>
          <w:bCs/>
          <w:color w:val="002060"/>
          <w:sz w:val="16"/>
          <w:szCs w:val="16"/>
        </w:rPr>
      </w:pPr>
      <w:r w:rsidRPr="008B368A">
        <w:rPr>
          <w:bCs/>
          <w:color w:val="002060"/>
          <w:sz w:val="16"/>
          <w:szCs w:val="16"/>
        </w:rPr>
        <w:t>Техническая судостроительная контора завода «Наваль»</w:t>
      </w:r>
    </w:p>
    <w:p w14:paraId="3F85E425" w14:textId="77777777" w:rsidR="002165C2" w:rsidRPr="008B368A" w:rsidRDefault="002165C2" w:rsidP="006D3E22">
      <w:pPr>
        <w:jc w:val="both"/>
        <w:rPr>
          <w:bCs/>
          <w:color w:val="002060"/>
          <w:sz w:val="16"/>
          <w:szCs w:val="16"/>
        </w:rPr>
      </w:pPr>
      <w:r w:rsidRPr="008B368A">
        <w:rPr>
          <w:bCs/>
          <w:color w:val="002060"/>
          <w:sz w:val="16"/>
          <w:szCs w:val="16"/>
        </w:rPr>
        <w:t>Техническая судостроительная контора - затем проектно-технологическое бюро.</w:t>
      </w:r>
    </w:p>
    <w:p w14:paraId="0E8E3144" w14:textId="77777777" w:rsidR="002165C2" w:rsidRPr="008B368A" w:rsidRDefault="002165C2" w:rsidP="006D3E22">
      <w:pPr>
        <w:jc w:val="both"/>
        <w:rPr>
          <w:bCs/>
          <w:color w:val="002060"/>
          <w:sz w:val="16"/>
          <w:szCs w:val="16"/>
        </w:rPr>
      </w:pPr>
      <w:r w:rsidRPr="008B368A">
        <w:rPr>
          <w:bCs/>
          <w:color w:val="002060"/>
          <w:sz w:val="16"/>
          <w:szCs w:val="16"/>
        </w:rPr>
        <w:t>В 1907-08г. разработан первый в мире подводный минный заградитель М.П. Налетова «Краб». В 1912г. под руководством В.П. Костенко велись работы по проектированию линкора, но выиграл проект завода «Руссуд». В конце 1916г. начато проектирование нового линкора с артиллерией главного калибра 406 мм.</w:t>
      </w:r>
    </w:p>
    <w:p w14:paraId="0004BEAC" w14:textId="77777777" w:rsidR="002165C2" w:rsidRPr="008B368A" w:rsidRDefault="002165C2" w:rsidP="006D3E22">
      <w:pPr>
        <w:jc w:val="both"/>
        <w:rPr>
          <w:bCs/>
          <w:color w:val="002060"/>
          <w:sz w:val="16"/>
          <w:szCs w:val="16"/>
        </w:rPr>
      </w:pPr>
      <w:r w:rsidRPr="008B368A">
        <w:rPr>
          <w:bCs/>
          <w:color w:val="002060"/>
          <w:sz w:val="16"/>
          <w:szCs w:val="16"/>
        </w:rPr>
        <w:t>Создан первый в мире опытный образец бионического движения с приводом (В.П. Костенко).</w:t>
      </w:r>
    </w:p>
    <w:p w14:paraId="51136C1A" w14:textId="77777777" w:rsidR="002165C2" w:rsidRPr="008B368A" w:rsidRDefault="002165C2" w:rsidP="006D3E22">
      <w:pPr>
        <w:jc w:val="both"/>
        <w:rPr>
          <w:bCs/>
          <w:color w:val="002060"/>
          <w:sz w:val="16"/>
          <w:szCs w:val="16"/>
        </w:rPr>
      </w:pPr>
      <w:r w:rsidRPr="008B368A">
        <w:rPr>
          <w:bCs/>
          <w:color w:val="002060"/>
          <w:sz w:val="16"/>
          <w:szCs w:val="16"/>
        </w:rPr>
        <w:t>Начальник (1.05.1912-15г.-)- В.П. Костенко.</w:t>
      </w:r>
    </w:p>
    <w:p w14:paraId="7127144F" w14:textId="77777777" w:rsidR="002165C2" w:rsidRPr="008B368A" w:rsidRDefault="002165C2" w:rsidP="006D3E22">
      <w:pPr>
        <w:jc w:val="both"/>
        <w:rPr>
          <w:bCs/>
          <w:color w:val="002060"/>
          <w:sz w:val="16"/>
          <w:szCs w:val="16"/>
        </w:rPr>
      </w:pPr>
      <w:r w:rsidRPr="008B368A">
        <w:rPr>
          <w:bCs/>
          <w:color w:val="002060"/>
          <w:sz w:val="16"/>
          <w:szCs w:val="16"/>
        </w:rPr>
        <w:t>КБ завода им. А. Марти</w:t>
      </w:r>
    </w:p>
    <w:p w14:paraId="034313DD" w14:textId="77777777" w:rsidR="002165C2" w:rsidRPr="008B368A" w:rsidRDefault="002165C2" w:rsidP="006D3E22">
      <w:pPr>
        <w:jc w:val="both"/>
        <w:rPr>
          <w:bCs/>
          <w:color w:val="002060"/>
          <w:sz w:val="16"/>
          <w:szCs w:val="16"/>
        </w:rPr>
      </w:pPr>
      <w:r w:rsidRPr="008B368A">
        <w:rPr>
          <w:bCs/>
          <w:color w:val="002060"/>
          <w:sz w:val="16"/>
          <w:szCs w:val="16"/>
        </w:rPr>
        <w:t>Разработан проект танкера «Красный Николаев» (1925г.). В 1927г. разработан проект (пр. № 815) достройки крейсера «Красный Кавказ» («Адмирал Лазарев»).</w:t>
      </w:r>
    </w:p>
    <w:p w14:paraId="3F5DADD2" w14:textId="77777777" w:rsidR="002165C2" w:rsidRPr="008B368A" w:rsidRDefault="002165C2" w:rsidP="006D3E22">
      <w:pPr>
        <w:jc w:val="both"/>
        <w:rPr>
          <w:bCs/>
          <w:color w:val="002060"/>
          <w:sz w:val="16"/>
          <w:szCs w:val="16"/>
        </w:rPr>
      </w:pPr>
      <w:r w:rsidRPr="008B368A">
        <w:rPr>
          <w:bCs/>
          <w:color w:val="002060"/>
          <w:sz w:val="16"/>
          <w:szCs w:val="16"/>
        </w:rPr>
        <w:t>КБ-198</w:t>
      </w:r>
    </w:p>
    <w:p w14:paraId="07E23566" w14:textId="77777777" w:rsidR="002165C2" w:rsidRPr="008B368A" w:rsidRDefault="002165C2" w:rsidP="006D3E22">
      <w:pPr>
        <w:jc w:val="both"/>
        <w:rPr>
          <w:bCs/>
          <w:color w:val="002060"/>
          <w:sz w:val="16"/>
          <w:szCs w:val="16"/>
        </w:rPr>
      </w:pPr>
      <w:r w:rsidRPr="008B368A">
        <w:rPr>
          <w:bCs/>
          <w:color w:val="002060"/>
          <w:sz w:val="16"/>
          <w:szCs w:val="16"/>
        </w:rPr>
        <w:t>По пр. № 249сс от 17.07.1938г. начата разработка нового эскизного проекта лидера эсминцев пр. 48.</w:t>
      </w:r>
    </w:p>
    <w:p w14:paraId="0C2747F3" w14:textId="77777777" w:rsidR="002165C2" w:rsidRPr="008B368A" w:rsidRDefault="002165C2" w:rsidP="006D3E22">
      <w:pPr>
        <w:jc w:val="both"/>
        <w:rPr>
          <w:bCs/>
          <w:color w:val="002060"/>
          <w:sz w:val="16"/>
          <w:szCs w:val="16"/>
        </w:rPr>
      </w:pPr>
      <w:r w:rsidRPr="008B368A">
        <w:rPr>
          <w:bCs/>
          <w:color w:val="002060"/>
          <w:sz w:val="16"/>
          <w:szCs w:val="16"/>
        </w:rPr>
        <w:t>Гл. конструктор (09.1938г.)-Б.М. Гик.</w:t>
      </w:r>
      <w:r w:rsidRPr="008B368A">
        <w:rPr>
          <w:bCs/>
          <w:color w:val="002060"/>
          <w:sz w:val="16"/>
          <w:szCs w:val="16"/>
          <w:vertAlign w:val="superscript"/>
        </w:rPr>
        <w:t>139</w:t>
      </w:r>
    </w:p>
    <w:p w14:paraId="59FFEA1A" w14:textId="77777777" w:rsidR="002165C2" w:rsidRPr="008B368A" w:rsidRDefault="002165C2" w:rsidP="006D3E22">
      <w:pPr>
        <w:jc w:val="both"/>
        <w:rPr>
          <w:bCs/>
          <w:color w:val="002060"/>
          <w:sz w:val="16"/>
          <w:szCs w:val="16"/>
        </w:rPr>
      </w:pPr>
      <w:r w:rsidRPr="008B368A">
        <w:rPr>
          <w:bCs/>
          <w:color w:val="002060"/>
          <w:sz w:val="16"/>
          <w:szCs w:val="16"/>
        </w:rPr>
        <w:t>Создано: лидер эсминцев пр. 48 (1939) (11982).</w:t>
      </w:r>
    </w:p>
    <w:p w14:paraId="49C4C375" w14:textId="77777777" w:rsidR="002165C2" w:rsidRPr="008B368A" w:rsidRDefault="002165C2" w:rsidP="006D3E22">
      <w:pPr>
        <w:shd w:val="clear" w:color="auto" w:fill="FFFFFF"/>
        <w:jc w:val="both"/>
        <w:rPr>
          <w:bCs/>
          <w:i/>
          <w:color w:val="002060"/>
          <w:sz w:val="16"/>
          <w:szCs w:val="16"/>
        </w:rPr>
      </w:pPr>
    </w:p>
    <w:p w14:paraId="1C8B3B72" w14:textId="77777777" w:rsidR="002165C2" w:rsidRPr="008B368A" w:rsidRDefault="002165C2" w:rsidP="006D3E22">
      <w:pPr>
        <w:pStyle w:val="af5"/>
        <w:spacing w:before="0" w:after="0"/>
        <w:jc w:val="both"/>
        <w:rPr>
          <w:bCs/>
          <w:i/>
          <w:color w:val="002060"/>
          <w:sz w:val="16"/>
          <w:szCs w:val="16"/>
        </w:rPr>
      </w:pPr>
      <w:r w:rsidRPr="008B368A">
        <w:rPr>
          <w:bCs/>
          <w:i/>
          <w:color w:val="002060"/>
          <w:sz w:val="16"/>
          <w:szCs w:val="16"/>
        </w:rPr>
        <w:t>Авиация и воздухоплавание за рубежом:</w:t>
      </w:r>
    </w:p>
    <w:p w14:paraId="24743305" w14:textId="77777777" w:rsidR="002165C2" w:rsidRPr="008B368A" w:rsidRDefault="002165C2" w:rsidP="006D3E22">
      <w:pPr>
        <w:shd w:val="clear" w:color="auto" w:fill="FFFFFF"/>
        <w:jc w:val="both"/>
        <w:rPr>
          <w:bCs/>
          <w:i/>
          <w:color w:val="002060"/>
          <w:sz w:val="16"/>
          <w:szCs w:val="16"/>
        </w:rPr>
      </w:pPr>
    </w:p>
    <w:p w14:paraId="18D61FE9" w14:textId="77777777" w:rsidR="002165C2" w:rsidRPr="008B368A" w:rsidRDefault="002165C2" w:rsidP="006D3E22">
      <w:pPr>
        <w:jc w:val="both"/>
        <w:rPr>
          <w:bCs/>
          <w:color w:val="002060"/>
          <w:sz w:val="16"/>
          <w:szCs w:val="16"/>
        </w:rPr>
      </w:pPr>
      <w:r w:rsidRPr="008B368A">
        <w:rPr>
          <w:bCs/>
          <w:color w:val="002060"/>
          <w:sz w:val="16"/>
          <w:szCs w:val="16"/>
        </w:rPr>
        <w:t xml:space="preserve">30 апреля (13 мая) 1913 Кубинский летчик Доминго Росилло совершает первый перелет через Флоридский пролив, пролетев 90 миль (145 км) от Ки-Уэста, Флорида, до Гаваны, Куба, за 2 часа 8 минут на моноплане Morane-Saulnier (20336). </w:t>
      </w:r>
    </w:p>
    <w:p w14:paraId="6992DFFE" w14:textId="77777777" w:rsidR="002165C2" w:rsidRPr="008B368A" w:rsidRDefault="002165C2" w:rsidP="006D3E22">
      <w:pPr>
        <w:jc w:val="both"/>
        <w:rPr>
          <w:bCs/>
          <w:color w:val="002060"/>
          <w:sz w:val="16"/>
          <w:szCs w:val="16"/>
        </w:rPr>
      </w:pPr>
    </w:p>
    <w:p w14:paraId="42A815E0"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455BFCDB" w14:textId="77777777" w:rsidR="002165C2" w:rsidRPr="008B368A" w:rsidRDefault="002165C2" w:rsidP="006D3E22">
      <w:pPr>
        <w:shd w:val="clear" w:color="auto" w:fill="FFFFFF"/>
        <w:jc w:val="both"/>
        <w:rPr>
          <w:bCs/>
          <w:color w:val="002060"/>
          <w:sz w:val="16"/>
          <w:szCs w:val="16"/>
        </w:rPr>
      </w:pPr>
    </w:p>
    <w:p w14:paraId="75002629" w14:textId="77777777" w:rsidR="002165C2" w:rsidRPr="008B368A" w:rsidRDefault="002165C2" w:rsidP="006D3E22">
      <w:pPr>
        <w:pStyle w:val="151"/>
        <w:shd w:val="clear" w:color="auto" w:fill="auto"/>
        <w:tabs>
          <w:tab w:val="left" w:pos="6122"/>
        </w:tabs>
        <w:spacing w:line="240" w:lineRule="auto"/>
        <w:rPr>
          <w:rFonts w:ascii="Times New Roman" w:hAnsi="Times New Roman" w:cs="Times New Roman"/>
          <w:bCs/>
          <w:i w:val="0"/>
          <w:color w:val="002060"/>
          <w:sz w:val="16"/>
          <w:szCs w:val="16"/>
        </w:rPr>
      </w:pPr>
      <w:r w:rsidRPr="008B368A">
        <w:rPr>
          <w:rFonts w:ascii="Times New Roman" w:hAnsi="Times New Roman" w:cs="Times New Roman"/>
          <w:bCs/>
          <w:i w:val="0"/>
          <w:color w:val="002060"/>
          <w:sz w:val="16"/>
          <w:szCs w:val="16"/>
        </w:rPr>
        <w:t>В апреле 1913 г. Дукс отметил сдачу в казну 100-го самолёта (15761).</w:t>
      </w:r>
    </w:p>
    <w:p w14:paraId="21C4F379" w14:textId="77777777" w:rsidR="002165C2" w:rsidRPr="008B368A" w:rsidRDefault="002165C2" w:rsidP="006D3E22">
      <w:pPr>
        <w:pStyle w:val="151"/>
        <w:shd w:val="clear" w:color="auto" w:fill="auto"/>
        <w:tabs>
          <w:tab w:val="left" w:pos="6122"/>
        </w:tabs>
        <w:spacing w:line="240" w:lineRule="auto"/>
        <w:rPr>
          <w:rFonts w:ascii="Times New Roman" w:hAnsi="Times New Roman" w:cs="Times New Roman"/>
          <w:bCs/>
          <w:i w:val="0"/>
          <w:color w:val="002060"/>
          <w:sz w:val="16"/>
          <w:szCs w:val="16"/>
        </w:rPr>
      </w:pPr>
    </w:p>
    <w:p w14:paraId="0FC9AFF4" w14:textId="77777777" w:rsidR="00E52027" w:rsidRPr="008B368A" w:rsidRDefault="00E52027" w:rsidP="006D3E22">
      <w:pPr>
        <w:shd w:val="clear" w:color="auto" w:fill="FFFFFF"/>
        <w:jc w:val="both"/>
        <w:rPr>
          <w:bCs/>
          <w:color w:val="002060"/>
          <w:sz w:val="16"/>
          <w:szCs w:val="16"/>
        </w:rPr>
      </w:pPr>
      <w:r w:rsidRPr="008B368A">
        <w:rPr>
          <w:bCs/>
          <w:color w:val="002060"/>
          <w:sz w:val="16"/>
          <w:szCs w:val="16"/>
        </w:rPr>
        <w:t>В апреле 1913 г. завод «Дукс» устроил на Ходынке праздник по случаю выпуска за</w:t>
      </w:r>
      <w:r w:rsidRPr="008B368A">
        <w:rPr>
          <w:bCs/>
          <w:color w:val="002060"/>
          <w:sz w:val="16"/>
          <w:szCs w:val="16"/>
        </w:rPr>
        <w:softHyphen/>
        <w:t>водом 100-го самолёта. «Московские ведомости» сообщили, что «Дукс» является круп</w:t>
      </w:r>
      <w:r w:rsidRPr="008B368A">
        <w:rPr>
          <w:bCs/>
          <w:color w:val="002060"/>
          <w:sz w:val="16"/>
          <w:szCs w:val="16"/>
        </w:rPr>
        <w:softHyphen/>
        <w:t>нейшим в России авиастроительным предприятием: «Открытие новых мастерских дает возможность еще больше расширить производство, все части аппаратов, за исключе</w:t>
      </w:r>
      <w:r w:rsidRPr="008B368A">
        <w:rPr>
          <w:bCs/>
          <w:color w:val="002060"/>
          <w:sz w:val="16"/>
          <w:szCs w:val="16"/>
        </w:rPr>
        <w:softHyphen/>
        <w:t>нием двигателей, завод изготавливает своими средствами из русских материалов. По</w:t>
      </w:r>
      <w:r w:rsidRPr="008B368A">
        <w:rPr>
          <w:bCs/>
          <w:color w:val="002060"/>
          <w:sz w:val="16"/>
          <w:szCs w:val="16"/>
        </w:rPr>
        <w:softHyphen/>
        <w:t>следние его самолёты по качеству постройки превосходят заграничные».</w:t>
      </w:r>
    </w:p>
    <w:p w14:paraId="476FED4C" w14:textId="77777777" w:rsidR="00E52027" w:rsidRPr="008B368A" w:rsidRDefault="00E52027" w:rsidP="006D3E22">
      <w:pPr>
        <w:shd w:val="clear" w:color="auto" w:fill="FFFFFF"/>
        <w:jc w:val="both"/>
        <w:rPr>
          <w:bCs/>
          <w:color w:val="002060"/>
          <w:sz w:val="16"/>
          <w:szCs w:val="16"/>
        </w:rPr>
      </w:pPr>
      <w:r w:rsidRPr="008B368A">
        <w:rPr>
          <w:bCs/>
          <w:color w:val="002060"/>
          <w:sz w:val="16"/>
          <w:szCs w:val="16"/>
        </w:rPr>
        <w:t>В ежегодном «Отчете о деятельности Воздухоплавательной части ГУ ГШ...» фигури</w:t>
      </w:r>
      <w:r w:rsidRPr="008B368A">
        <w:rPr>
          <w:bCs/>
          <w:color w:val="002060"/>
          <w:sz w:val="16"/>
          <w:szCs w:val="16"/>
        </w:rPr>
        <w:softHyphen/>
        <w:t>ровал уже сделанный заказ на 281 военный аэроплан с запасными частями и принад</w:t>
      </w:r>
      <w:r w:rsidRPr="008B368A">
        <w:rPr>
          <w:bCs/>
          <w:color w:val="002060"/>
          <w:sz w:val="16"/>
          <w:szCs w:val="16"/>
        </w:rPr>
        <w:softHyphen/>
        <w:t>лежностями, из них 24 бронированных. Для вновь формируемых авиационных частей предполагалось заказать еще 366 аэропланов, из них 340 бронированных (Последняя цифра вызывает большие сомнения, так как существенно превосходила возможности завода «Дукс» в то время.)</w:t>
      </w:r>
      <w:r w:rsidRPr="008B368A">
        <w:rPr>
          <w:bCs/>
          <w:color w:val="002060"/>
          <w:sz w:val="16"/>
          <w:szCs w:val="16"/>
          <w:vertAlign w:val="superscript"/>
        </w:rPr>
        <w:t>22</w:t>
      </w:r>
      <w:r w:rsidRPr="008B368A">
        <w:rPr>
          <w:bCs/>
          <w:color w:val="002060"/>
          <w:sz w:val="16"/>
          <w:szCs w:val="16"/>
        </w:rPr>
        <w:t>.</w:t>
      </w:r>
    </w:p>
    <w:p w14:paraId="2BEF454B" w14:textId="77777777" w:rsidR="00E52027" w:rsidRPr="008B368A" w:rsidRDefault="00E52027" w:rsidP="006D3E22">
      <w:pPr>
        <w:shd w:val="clear" w:color="auto" w:fill="FFFFFF"/>
        <w:jc w:val="both"/>
        <w:rPr>
          <w:bCs/>
          <w:color w:val="002060"/>
          <w:sz w:val="16"/>
          <w:szCs w:val="16"/>
        </w:rPr>
      </w:pPr>
      <w:r w:rsidRPr="008B368A">
        <w:rPr>
          <w:bCs/>
          <w:color w:val="002060"/>
          <w:sz w:val="16"/>
          <w:szCs w:val="16"/>
        </w:rPr>
        <w:t>В октябре ПРТВ в очередной раз обратилось в военное ведомство с просьбой пре</w:t>
      </w:r>
      <w:r w:rsidRPr="008B368A">
        <w:rPr>
          <w:bCs/>
          <w:color w:val="002060"/>
          <w:sz w:val="16"/>
          <w:szCs w:val="16"/>
        </w:rPr>
        <w:softHyphen/>
        <w:t>доставить им 350000 руб. в виде правительственной беспроцентной ссуды на поддер</w:t>
      </w:r>
      <w:r w:rsidRPr="008B368A">
        <w:rPr>
          <w:bCs/>
          <w:color w:val="002060"/>
          <w:sz w:val="16"/>
          <w:szCs w:val="16"/>
        </w:rPr>
        <w:softHyphen/>
        <w:t>жку авиастроения. В докладе Жилинского помощнику военного министра Поливанову с ходатайством об удовлетворении этой просьбы отмечалось, что «...действительно серьезными предприятиями в области изготовления аэропланов пока являются лишь три фирмы...» (Дукс, РБВЗ и ПРТВ). С 1911 г. они поставили военному ведомству 294 аэроплана, в том числе АО «Дукс» — 109, РБВЗ — 81 и ПРТВ — 104.</w:t>
      </w:r>
    </w:p>
    <w:p w14:paraId="15420911" w14:textId="77777777" w:rsidR="00E52027" w:rsidRPr="008B368A" w:rsidRDefault="00E52027" w:rsidP="006D3E22">
      <w:pPr>
        <w:shd w:val="clear" w:color="auto" w:fill="FFFFFF"/>
        <w:jc w:val="both"/>
        <w:rPr>
          <w:bCs/>
          <w:color w:val="002060"/>
          <w:sz w:val="16"/>
          <w:szCs w:val="16"/>
        </w:rPr>
      </w:pPr>
      <w:r w:rsidRPr="008B368A">
        <w:rPr>
          <w:bCs/>
          <w:color w:val="002060"/>
          <w:sz w:val="16"/>
          <w:szCs w:val="16"/>
        </w:rPr>
        <w:t>В выводах говорилось: «В настоящее время надлежало бы обратить самое серьезное внимание на дальнейшее развитие и возможно большее повышение производительно</w:t>
      </w:r>
      <w:r w:rsidRPr="008B368A">
        <w:rPr>
          <w:bCs/>
          <w:color w:val="002060"/>
          <w:sz w:val="16"/>
          <w:szCs w:val="16"/>
        </w:rPr>
        <w:softHyphen/>
        <w:t>сти нашего отечественного аэропланного строительства, без чего мы вновь рискуем прибегать для снабжения нашей армии к услугам заграничных заводов, что является для страны весьма тяжелым обстоятельством не только с чисто военной, специальной точки зрения...»</w:t>
      </w:r>
    </w:p>
    <w:p w14:paraId="21629B35" w14:textId="77777777" w:rsidR="00E52027" w:rsidRPr="008B368A" w:rsidRDefault="00E52027" w:rsidP="006D3E22">
      <w:pPr>
        <w:shd w:val="clear" w:color="auto" w:fill="FFFFFF"/>
        <w:jc w:val="both"/>
        <w:rPr>
          <w:bCs/>
          <w:color w:val="002060"/>
          <w:sz w:val="16"/>
          <w:szCs w:val="16"/>
        </w:rPr>
      </w:pPr>
      <w:r w:rsidRPr="008B368A">
        <w:rPr>
          <w:bCs/>
          <w:color w:val="002060"/>
          <w:sz w:val="16"/>
          <w:szCs w:val="16"/>
        </w:rPr>
        <w:t>Одновременно в Военном совете «испрашивалось» разрешение заказать 50 самолё</w:t>
      </w:r>
      <w:r w:rsidRPr="008B368A">
        <w:rPr>
          <w:bCs/>
          <w:color w:val="002060"/>
          <w:sz w:val="16"/>
          <w:szCs w:val="16"/>
        </w:rPr>
        <w:softHyphen/>
        <w:t>тов на русских заводах с русскими моторами «Калеп». Они предназначались, в первую очередь, на замену выслуживших свой срок и пришедших в негодность в авиационных частях. По приказу военного министра заказ распределили так: ПРТВ и РБВЗ — по 10 «Фарманов», «Дукс» — 10 «Фарманов» и 10 «Депердюссенов». Особо обращалось на установку на этих самолётах не только моторов «Гном», но и «Клерже» и «Калеп»: «При испытаниях, произведённых в последнее время военным ведомством, обе системы этих моторов оказались не худшими, чем моторы «Гном» и даже имеющими по сравнению с ними некоторые преимущества в смысле меньшего расхода бензина и масла. Однако, ввиду недостаточных пока еще опытных данных, число моторов «Калеп» и «Клерже» предполагалось бы ограничить 25% от общего числа заказываемых аппаратов для каж</w:t>
      </w:r>
      <w:r w:rsidRPr="008B368A">
        <w:rPr>
          <w:bCs/>
          <w:color w:val="002060"/>
          <w:sz w:val="16"/>
          <w:szCs w:val="16"/>
        </w:rPr>
        <w:softHyphen/>
        <w:t>дой из этих систем.</w:t>
      </w:r>
    </w:p>
    <w:p w14:paraId="5EE90569" w14:textId="77777777" w:rsidR="00E52027" w:rsidRPr="008B368A" w:rsidRDefault="00E52027" w:rsidP="006D3E22">
      <w:pPr>
        <w:shd w:val="clear" w:color="auto" w:fill="FFFFFF"/>
        <w:jc w:val="both"/>
        <w:rPr>
          <w:bCs/>
          <w:color w:val="002060"/>
          <w:sz w:val="16"/>
          <w:szCs w:val="16"/>
        </w:rPr>
      </w:pPr>
      <w:r w:rsidRPr="008B368A">
        <w:rPr>
          <w:bCs/>
          <w:color w:val="002060"/>
          <w:sz w:val="16"/>
          <w:szCs w:val="16"/>
        </w:rPr>
        <w:t>Настоящая мера даст возможность поставить выполнение настоящего заказа и боль</w:t>
      </w:r>
      <w:r w:rsidRPr="008B368A">
        <w:rPr>
          <w:bCs/>
          <w:color w:val="002060"/>
          <w:sz w:val="16"/>
          <w:szCs w:val="16"/>
        </w:rPr>
        <w:softHyphen/>
        <w:t>шую независимость от (французского) Общества моторов «Гном», зачастую задержи</w:t>
      </w:r>
      <w:r w:rsidRPr="008B368A">
        <w:rPr>
          <w:bCs/>
          <w:color w:val="002060"/>
          <w:sz w:val="16"/>
          <w:szCs w:val="16"/>
        </w:rPr>
        <w:softHyphen/>
        <w:t>вающего поставку заказываемых ему моторов, а кроме того, послужит отчасти и поощрением отечественной промышленности, так как мотор «Калеп» — мотор русского происхождения, изготовляющийся на заводе «Мотор» в Риге...»</w:t>
      </w:r>
    </w:p>
    <w:p w14:paraId="2C818016" w14:textId="77777777" w:rsidR="00E52027" w:rsidRPr="008B368A" w:rsidRDefault="00E52027" w:rsidP="006D3E22">
      <w:pPr>
        <w:shd w:val="clear" w:color="auto" w:fill="FFFFFF"/>
        <w:jc w:val="both"/>
        <w:rPr>
          <w:bCs/>
          <w:color w:val="002060"/>
          <w:sz w:val="16"/>
          <w:szCs w:val="16"/>
        </w:rPr>
      </w:pPr>
      <w:r w:rsidRPr="008B368A">
        <w:rPr>
          <w:bCs/>
          <w:color w:val="002060"/>
          <w:sz w:val="16"/>
          <w:szCs w:val="16"/>
        </w:rPr>
        <w:t>Известно, что главной проблемой любого авиационного производства всегда остава</w:t>
      </w:r>
      <w:r w:rsidRPr="008B368A">
        <w:rPr>
          <w:bCs/>
          <w:color w:val="002060"/>
          <w:sz w:val="16"/>
          <w:szCs w:val="16"/>
        </w:rPr>
        <w:softHyphen/>
        <w:t>лись поставки авиадвигателей, а отечественная промышленность долго не могла их ос</w:t>
      </w:r>
      <w:r w:rsidRPr="008B368A">
        <w:rPr>
          <w:bCs/>
          <w:color w:val="002060"/>
          <w:sz w:val="16"/>
          <w:szCs w:val="16"/>
        </w:rPr>
        <w:softHyphen/>
        <w:t>воить, что сдерживало выпуск самолётов. Чтобы избавиться от заграничных поставок, в 1912 г. в Москве организовали моторостроительный завод французской фирмы «Гном» для сборки по лицензии звездообразных ротативных моторов.</w:t>
      </w:r>
    </w:p>
    <w:p w14:paraId="7F1B97E4" w14:textId="77777777" w:rsidR="00E52027" w:rsidRPr="008B368A" w:rsidRDefault="00E52027" w:rsidP="006D3E22">
      <w:pPr>
        <w:shd w:val="clear" w:color="auto" w:fill="FFFFFF"/>
        <w:jc w:val="both"/>
        <w:rPr>
          <w:bCs/>
          <w:color w:val="002060"/>
          <w:sz w:val="16"/>
          <w:szCs w:val="16"/>
        </w:rPr>
      </w:pPr>
      <w:r w:rsidRPr="008B368A">
        <w:rPr>
          <w:bCs/>
          <w:color w:val="002060"/>
          <w:sz w:val="16"/>
          <w:szCs w:val="16"/>
        </w:rPr>
        <w:t xml:space="preserve">Официально завод начал работу в августе 1913 г., тогда же собрали первый двигатель. Штат предприятия составлял 16-18 человек. Перед войной на заводе (по существу, в сборочных мастерских) ежемесячно собирали до 7-10 двигателей. Этого было </w:t>
      </w:r>
      <w:r w:rsidRPr="008B368A">
        <w:rPr>
          <w:bCs/>
          <w:smallCaps/>
          <w:color w:val="002060"/>
          <w:sz w:val="16"/>
          <w:szCs w:val="16"/>
        </w:rPr>
        <w:t xml:space="preserve">яб.но </w:t>
      </w:r>
      <w:r w:rsidRPr="008B368A">
        <w:rPr>
          <w:bCs/>
          <w:color w:val="002060"/>
          <w:sz w:val="16"/>
          <w:szCs w:val="16"/>
        </w:rPr>
        <w:t>не</w:t>
      </w:r>
      <w:r w:rsidRPr="008B368A">
        <w:rPr>
          <w:bCs/>
          <w:color w:val="002060"/>
          <w:sz w:val="16"/>
          <w:szCs w:val="16"/>
        </w:rPr>
        <w:softHyphen/>
        <w:t>достаточно даже для одного «Дукса», ежемесячно выпускавшего 10-15 самолётов.</w:t>
      </w:r>
    </w:p>
    <w:p w14:paraId="609F061B" w14:textId="77777777" w:rsidR="00E52027" w:rsidRPr="008B368A" w:rsidRDefault="00E52027" w:rsidP="006D3E22">
      <w:pPr>
        <w:shd w:val="clear" w:color="auto" w:fill="FFFFFF"/>
        <w:jc w:val="both"/>
        <w:rPr>
          <w:bCs/>
          <w:color w:val="002060"/>
          <w:sz w:val="16"/>
          <w:szCs w:val="16"/>
        </w:rPr>
      </w:pPr>
      <w:r w:rsidRPr="008B368A">
        <w:rPr>
          <w:bCs/>
          <w:color w:val="002060"/>
          <w:sz w:val="16"/>
          <w:szCs w:val="16"/>
        </w:rPr>
        <w:lastRenderedPageBreak/>
        <w:t>9 февраля 1912 г. директор машиностроительного завода «Мотор» Ф. Калеп обра</w:t>
      </w:r>
      <w:r w:rsidRPr="008B368A">
        <w:rPr>
          <w:bCs/>
          <w:color w:val="002060"/>
          <w:sz w:val="16"/>
          <w:szCs w:val="16"/>
        </w:rPr>
        <w:softHyphen/>
        <w:t>тился в ГИУ к Н.Ф. Александрову с просьбой передать заводу заказ на изготовление авиамоторов «Калеп». Он писал: «Наше отечественное воздухоплавание до сих пор пользуется исключительно иностранными моторами, и некоторые иностранные фирмы продолжают считать Россию монопольным рынком сбыта своего производства.</w:t>
      </w:r>
    </w:p>
    <w:p w14:paraId="4FBA1273" w14:textId="77777777" w:rsidR="00E52027" w:rsidRPr="008B368A" w:rsidRDefault="00E52027" w:rsidP="006D3E22">
      <w:pPr>
        <w:shd w:val="clear" w:color="auto" w:fill="FFFFFF"/>
        <w:jc w:val="both"/>
        <w:rPr>
          <w:bCs/>
          <w:color w:val="002060"/>
          <w:sz w:val="16"/>
          <w:szCs w:val="16"/>
        </w:rPr>
      </w:pPr>
      <w:r w:rsidRPr="008B368A">
        <w:rPr>
          <w:bCs/>
          <w:color w:val="002060"/>
          <w:sz w:val="16"/>
          <w:szCs w:val="16"/>
        </w:rPr>
        <w:t>Как мы слышали, названные фирмы уже возобновили ходатайство у нашего правитель</w:t>
      </w:r>
      <w:r w:rsidRPr="008B368A">
        <w:rPr>
          <w:bCs/>
          <w:color w:val="002060"/>
          <w:sz w:val="16"/>
          <w:szCs w:val="16"/>
        </w:rPr>
        <w:softHyphen/>
        <w:t>ства о передаче им больших заказов на воздухоплавательные моторы (общество «Гном» ходатайствует о передаче ему заказа на 200 моторов). Мы покорнейше просим вас по</w:t>
      </w:r>
      <w:r w:rsidRPr="008B368A">
        <w:rPr>
          <w:bCs/>
          <w:color w:val="002060"/>
          <w:sz w:val="16"/>
          <w:szCs w:val="16"/>
        </w:rPr>
        <w:softHyphen/>
        <w:t>этому обратить ваше благосклонное внимание» что как наш завод, так и выработанные нами воздухоплавательные моторы могут вполне удовлетворить всем требованиям как воздухоплавательной техники, так и любому спросу. Испытания нашего мотора показа</w:t>
      </w:r>
      <w:r w:rsidRPr="008B368A">
        <w:rPr>
          <w:bCs/>
          <w:color w:val="002060"/>
          <w:sz w:val="16"/>
          <w:szCs w:val="16"/>
        </w:rPr>
        <w:softHyphen/>
        <w:t>ли нам, что он своими качествами превосходит французский мотор Гном...</w:t>
      </w:r>
    </w:p>
    <w:p w14:paraId="30629B0C" w14:textId="77777777" w:rsidR="00E52027" w:rsidRPr="008B368A" w:rsidRDefault="00E52027" w:rsidP="006D3E22">
      <w:pPr>
        <w:shd w:val="clear" w:color="auto" w:fill="FFFFFF"/>
        <w:jc w:val="both"/>
        <w:rPr>
          <w:bCs/>
          <w:color w:val="002060"/>
          <w:sz w:val="16"/>
          <w:szCs w:val="16"/>
        </w:rPr>
      </w:pPr>
      <w:r w:rsidRPr="008B368A">
        <w:rPr>
          <w:bCs/>
          <w:color w:val="002060"/>
          <w:sz w:val="16"/>
          <w:szCs w:val="16"/>
        </w:rPr>
        <w:t>Мы просим не отказать сообщить количество моторов, потребующихся на будущий год.</w:t>
      </w:r>
    </w:p>
    <w:p w14:paraId="51E2E9F5" w14:textId="77777777" w:rsidR="00E52027" w:rsidRPr="008B368A" w:rsidRDefault="00E52027" w:rsidP="006D3E22">
      <w:pPr>
        <w:shd w:val="clear" w:color="auto" w:fill="FFFFFF"/>
        <w:jc w:val="both"/>
        <w:rPr>
          <w:bCs/>
          <w:color w:val="002060"/>
          <w:sz w:val="16"/>
          <w:szCs w:val="16"/>
        </w:rPr>
      </w:pPr>
      <w:r w:rsidRPr="008B368A">
        <w:rPr>
          <w:bCs/>
          <w:color w:val="002060"/>
          <w:sz w:val="16"/>
          <w:szCs w:val="16"/>
        </w:rPr>
        <w:t>В настоящее время мы, не щадя средств и сил для развития отечественной воздухо</w:t>
      </w:r>
      <w:r w:rsidRPr="008B368A">
        <w:rPr>
          <w:bCs/>
          <w:color w:val="002060"/>
          <w:sz w:val="16"/>
          <w:szCs w:val="16"/>
        </w:rPr>
        <w:softHyphen/>
        <w:t>плавательной промышленности, привели наш завод на должную высоту в специальном техническом оборудовании, подготовили большой штат рабочих, механиков и инженеров вполне опытных, имеющих за собой более двух лет практической деятельности в по</w:t>
      </w:r>
      <w:r w:rsidRPr="008B368A">
        <w:rPr>
          <w:bCs/>
          <w:color w:val="002060"/>
          <w:sz w:val="16"/>
          <w:szCs w:val="16"/>
        </w:rPr>
        <w:softHyphen/>
        <w:t>стройке моторов, а потому позволяем себе надеяться, что вы не оставите нас своим бла</w:t>
      </w:r>
      <w:r w:rsidRPr="008B368A">
        <w:rPr>
          <w:bCs/>
          <w:color w:val="002060"/>
          <w:sz w:val="16"/>
          <w:szCs w:val="16"/>
        </w:rPr>
        <w:softHyphen/>
        <w:t>госклонным вниманием, тем паче, что наш завод, просуществовавший уже более пят</w:t>
      </w:r>
      <w:r w:rsidRPr="008B368A">
        <w:rPr>
          <w:bCs/>
          <w:color w:val="002060"/>
          <w:sz w:val="16"/>
          <w:szCs w:val="16"/>
        </w:rPr>
        <w:softHyphen/>
        <w:t>надцати лет, на котором постоянно занято более двухсот человек рабочих и служащих, дает полную гарантию в серьезности постановки начатого нами дела и в твердом нашем желании идти впереди в этой отрасли нашей отечественной промышленности.</w:t>
      </w:r>
    </w:p>
    <w:p w14:paraId="09364A9A" w14:textId="77777777" w:rsidR="00E52027" w:rsidRPr="008B368A" w:rsidRDefault="00E52027" w:rsidP="006D3E22">
      <w:pPr>
        <w:shd w:val="clear" w:color="auto" w:fill="FFFFFF"/>
        <w:jc w:val="both"/>
        <w:rPr>
          <w:bCs/>
          <w:color w:val="002060"/>
          <w:sz w:val="16"/>
          <w:szCs w:val="16"/>
        </w:rPr>
      </w:pPr>
      <w:r w:rsidRPr="008B368A">
        <w:rPr>
          <w:bCs/>
          <w:color w:val="002060"/>
          <w:sz w:val="16"/>
          <w:szCs w:val="16"/>
        </w:rPr>
        <w:t>Оборудование нашего завода позволяет нам выпускать ежегодно триста моторов, Это количество может быть увеличено до тысячи и более, соответственно спросу» (Авиация и воздухоплавание в России в 1907-1914 гг. Вып. 4. 1912. С. 15-16.)</w:t>
      </w:r>
      <w:r w:rsidRPr="008B368A">
        <w:rPr>
          <w:bCs/>
          <w:color w:val="002060"/>
          <w:sz w:val="16"/>
          <w:szCs w:val="16"/>
          <w:vertAlign w:val="superscript"/>
        </w:rPr>
        <w:t>23</w:t>
      </w:r>
      <w:r w:rsidRPr="008B368A">
        <w:rPr>
          <w:bCs/>
          <w:color w:val="002060"/>
          <w:sz w:val="16"/>
          <w:szCs w:val="16"/>
        </w:rPr>
        <w:t>.</w:t>
      </w:r>
    </w:p>
    <w:p w14:paraId="02D8AD52" w14:textId="77777777" w:rsidR="00E52027" w:rsidRPr="008B368A" w:rsidRDefault="00E52027" w:rsidP="006D3E22">
      <w:pPr>
        <w:shd w:val="clear" w:color="auto" w:fill="FFFFFF"/>
        <w:jc w:val="both"/>
        <w:rPr>
          <w:bCs/>
          <w:color w:val="002060"/>
          <w:sz w:val="16"/>
          <w:szCs w:val="16"/>
        </w:rPr>
      </w:pPr>
      <w:r w:rsidRPr="008B368A">
        <w:rPr>
          <w:bCs/>
          <w:color w:val="002060"/>
          <w:sz w:val="16"/>
          <w:szCs w:val="16"/>
        </w:rPr>
        <w:t>Обратим внимание на резолюции:</w:t>
      </w:r>
    </w:p>
    <w:p w14:paraId="4D7DDF2E" w14:textId="77777777" w:rsidR="00E52027" w:rsidRPr="008B368A" w:rsidRDefault="00E52027" w:rsidP="006D3E22">
      <w:pPr>
        <w:shd w:val="clear" w:color="auto" w:fill="FFFFFF"/>
        <w:jc w:val="both"/>
        <w:rPr>
          <w:bCs/>
          <w:color w:val="002060"/>
          <w:sz w:val="16"/>
          <w:szCs w:val="16"/>
        </w:rPr>
      </w:pPr>
      <w:r w:rsidRPr="008B368A">
        <w:rPr>
          <w:bCs/>
          <w:color w:val="002060"/>
          <w:sz w:val="16"/>
          <w:szCs w:val="16"/>
        </w:rPr>
        <w:t>1) Заведующего Электротехнической частью ГИУ генерал-лейтенанта Павлова: «...Нельзя удовольствоваться одними обещаниями, надо вновь серьезно испытать мо</w:t>
      </w:r>
      <w:r w:rsidRPr="008B368A">
        <w:rPr>
          <w:bCs/>
          <w:color w:val="002060"/>
          <w:sz w:val="16"/>
          <w:szCs w:val="16"/>
        </w:rPr>
        <w:softHyphen/>
        <w:t>торы фирмы по программе, выработанной Воздухоплавательным комитетом, так как вопрос этот крайне серьезный. А.П. 10/11».</w:t>
      </w:r>
    </w:p>
    <w:p w14:paraId="70E7D0FC" w14:textId="77777777" w:rsidR="00E52027" w:rsidRPr="008B368A" w:rsidRDefault="00E52027" w:rsidP="006D3E22">
      <w:pPr>
        <w:shd w:val="clear" w:color="auto" w:fill="FFFFFF"/>
        <w:jc w:val="both"/>
        <w:rPr>
          <w:bCs/>
          <w:color w:val="002060"/>
          <w:sz w:val="16"/>
          <w:szCs w:val="16"/>
        </w:rPr>
      </w:pPr>
      <w:r w:rsidRPr="008B368A">
        <w:rPr>
          <w:bCs/>
          <w:color w:val="002060"/>
          <w:sz w:val="16"/>
          <w:szCs w:val="16"/>
        </w:rPr>
        <w:t>2) И.о. начальника ГИУ генерала Фёдорова: «...Почему же после того, как в Гатчине испытывался мотор этого завода и по обнаружении по</w:t>
      </w:r>
      <w:r w:rsidRPr="008B368A">
        <w:rPr>
          <w:bCs/>
          <w:color w:val="002060"/>
          <w:sz w:val="16"/>
          <w:szCs w:val="16"/>
        </w:rPr>
        <w:softHyphen/>
        <w:t>ломки был взят для исследования, завод ни одним словом не обмолвил</w:t>
      </w:r>
      <w:r w:rsidRPr="008B368A">
        <w:rPr>
          <w:bCs/>
          <w:color w:val="002060"/>
          <w:sz w:val="16"/>
          <w:szCs w:val="16"/>
        </w:rPr>
        <w:softHyphen/>
        <w:t>ся о своих моторах, и об указанном здесь, испытывавшемся в частности? Теперь завод выступает как бы с со</w:t>
      </w:r>
      <w:r w:rsidRPr="008B368A">
        <w:rPr>
          <w:bCs/>
          <w:color w:val="002060"/>
          <w:sz w:val="16"/>
          <w:szCs w:val="16"/>
        </w:rPr>
        <w:softHyphen/>
        <w:t>вершенно новым предложением, тогда как я с нетерпением ждал результата исследований мотора, который мы намерены были приобрести и заказывать впредь, если только производство будет поставлено хо</w:t>
      </w:r>
      <w:r w:rsidRPr="008B368A">
        <w:rPr>
          <w:bCs/>
          <w:color w:val="002060"/>
          <w:sz w:val="16"/>
          <w:szCs w:val="16"/>
        </w:rPr>
        <w:softHyphen/>
        <w:t>рошо. Словом, со стор[оны] инженерного] ведомства] было... [мало] желания видеть русское производство моторов, а оно давно ждет этого... П. Фёдоров».</w:t>
      </w:r>
    </w:p>
    <w:p w14:paraId="08494C43" w14:textId="77777777" w:rsidR="00E52027" w:rsidRPr="008B368A" w:rsidRDefault="00E52027" w:rsidP="006D3E22">
      <w:pPr>
        <w:shd w:val="clear" w:color="auto" w:fill="FFFFFF"/>
        <w:jc w:val="both"/>
        <w:rPr>
          <w:bCs/>
          <w:color w:val="002060"/>
          <w:sz w:val="16"/>
          <w:szCs w:val="16"/>
        </w:rPr>
      </w:pPr>
      <w:r w:rsidRPr="008B368A">
        <w:rPr>
          <w:bCs/>
          <w:color w:val="002060"/>
          <w:sz w:val="16"/>
          <w:szCs w:val="16"/>
        </w:rPr>
        <w:t>Таким образом, «первый блин», т.е. рижский «Мотор» получился «комом», и речь шла уже о второй попытке... До начала войны завод товарищества «Мотор» ежемесячно выпускал до двух моторов «Калеп», в 1915 г. завод эвакуировали из Риги в Москву.</w:t>
      </w:r>
    </w:p>
    <w:p w14:paraId="7EFF4B6D" w14:textId="77777777" w:rsidR="00E52027" w:rsidRPr="008B368A" w:rsidRDefault="00E52027" w:rsidP="006D3E22">
      <w:pPr>
        <w:shd w:val="clear" w:color="auto" w:fill="FFFFFF"/>
        <w:jc w:val="both"/>
        <w:rPr>
          <w:bCs/>
          <w:color w:val="002060"/>
          <w:sz w:val="16"/>
          <w:szCs w:val="16"/>
        </w:rPr>
      </w:pPr>
      <w:r w:rsidRPr="008B368A">
        <w:rPr>
          <w:bCs/>
          <w:color w:val="002060"/>
          <w:sz w:val="16"/>
          <w:szCs w:val="16"/>
        </w:rPr>
        <w:t>Для разработки новых отечественных авиамоторов Военное ведомство выдавало субсидии. Так, 11 июля 1912 г., «рассмотрев предложение П.Н. Дитмара и находя принципы устройства бензинового мотора его системы новыми, чрезвычайно интере</w:t>
      </w:r>
      <w:r w:rsidRPr="008B368A">
        <w:rPr>
          <w:bCs/>
          <w:color w:val="002060"/>
          <w:sz w:val="16"/>
          <w:szCs w:val="16"/>
        </w:rPr>
        <w:softHyphen/>
        <w:t>сными и заслуживающими поддержки для осуществления, дабы опытным путем про</w:t>
      </w:r>
      <w:r w:rsidRPr="008B368A">
        <w:rPr>
          <w:bCs/>
          <w:color w:val="002060"/>
          <w:sz w:val="16"/>
          <w:szCs w:val="16"/>
        </w:rPr>
        <w:softHyphen/>
        <w:t>извести их проверку», Воздухоплавательный комитет ГИУ постановил выдать П.Н. Дитмару «из опытных сумм» субсидию в размере «не более 1000 рублей» (Авиация и воздухоплавание в России в 1907-1914 гг. Вып. 4. 1912. С. 100.)</w:t>
      </w:r>
      <w:r w:rsidRPr="008B368A">
        <w:rPr>
          <w:bCs/>
          <w:color w:val="002060"/>
          <w:sz w:val="16"/>
          <w:szCs w:val="16"/>
          <w:vertAlign w:val="superscript"/>
        </w:rPr>
        <w:t>24</w:t>
      </w:r>
      <w:r w:rsidRPr="008B368A">
        <w:rPr>
          <w:bCs/>
          <w:color w:val="002060"/>
          <w:sz w:val="16"/>
          <w:szCs w:val="16"/>
        </w:rPr>
        <w:t>.</w:t>
      </w:r>
    </w:p>
    <w:p w14:paraId="22FD916E" w14:textId="77777777" w:rsidR="00E52027" w:rsidRPr="008B368A" w:rsidRDefault="00E52027" w:rsidP="006D3E22">
      <w:pPr>
        <w:shd w:val="clear" w:color="auto" w:fill="FFFFFF"/>
        <w:jc w:val="both"/>
        <w:rPr>
          <w:bCs/>
          <w:color w:val="002060"/>
          <w:sz w:val="16"/>
          <w:szCs w:val="16"/>
        </w:rPr>
      </w:pPr>
      <w:r w:rsidRPr="008B368A">
        <w:rPr>
          <w:bCs/>
          <w:color w:val="002060"/>
          <w:sz w:val="16"/>
          <w:szCs w:val="16"/>
        </w:rPr>
        <w:t>Как следует из резолюции и.о. начальника ГИУ, его очень беспокоило целевое расхо</w:t>
      </w:r>
      <w:r w:rsidRPr="008B368A">
        <w:rPr>
          <w:bCs/>
          <w:color w:val="002060"/>
          <w:sz w:val="16"/>
          <w:szCs w:val="16"/>
        </w:rPr>
        <w:softHyphen/>
        <w:t>дование средств: «Согласен, но надо следить, чтобы деньги пошли на испрашиваемое г.Дитмаром. ГЛ. Величко 21/</w:t>
      </w:r>
      <w:r w:rsidRPr="008B368A">
        <w:rPr>
          <w:bCs/>
          <w:color w:val="002060"/>
          <w:sz w:val="16"/>
          <w:szCs w:val="16"/>
          <w:lang w:val="en-US"/>
        </w:rPr>
        <w:t>VII</w:t>
      </w:r>
      <w:r w:rsidRPr="008B368A">
        <w:rPr>
          <w:bCs/>
          <w:color w:val="002060"/>
          <w:sz w:val="16"/>
          <w:szCs w:val="16"/>
        </w:rPr>
        <w:t>» (11696).</w:t>
      </w:r>
    </w:p>
    <w:p w14:paraId="74C0F41C" w14:textId="77777777" w:rsidR="00E52027" w:rsidRPr="008B368A" w:rsidRDefault="00E52027" w:rsidP="006D3E22">
      <w:pPr>
        <w:shd w:val="clear" w:color="auto" w:fill="FFFFFF"/>
        <w:jc w:val="both"/>
        <w:rPr>
          <w:bCs/>
          <w:color w:val="002060"/>
          <w:sz w:val="16"/>
          <w:szCs w:val="16"/>
        </w:rPr>
      </w:pPr>
    </w:p>
    <w:p w14:paraId="1BBD371C" w14:textId="77777777" w:rsidR="002165C2" w:rsidRPr="008B368A" w:rsidRDefault="002165C2" w:rsidP="006D3E22">
      <w:pPr>
        <w:pStyle w:val="24"/>
        <w:shd w:val="clear" w:color="auto" w:fill="auto"/>
        <w:spacing w:after="0" w:line="240" w:lineRule="auto"/>
        <w:ind w:firstLine="0"/>
        <w:rPr>
          <w:rFonts w:ascii="Times New Roman"/>
          <w:bCs/>
          <w:color w:val="002060"/>
          <w:spacing w:val="0"/>
          <w:szCs w:val="16"/>
        </w:rPr>
      </w:pPr>
      <w:r w:rsidRPr="008B368A">
        <w:rPr>
          <w:rFonts w:ascii="Times New Roman"/>
          <w:bCs/>
          <w:color w:val="002060"/>
          <w:spacing w:val="0"/>
          <w:szCs w:val="16"/>
        </w:rPr>
        <w:t xml:space="preserve">В апреле 1913 Сикорский делает следующий шаг: заменяет на Гранде два мотора </w:t>
      </w:r>
      <w:r w:rsidRPr="008B368A">
        <w:rPr>
          <w:rFonts w:ascii="Times New Roman"/>
          <w:bCs/>
          <w:color w:val="002060"/>
          <w:spacing w:val="0"/>
          <w:szCs w:val="16"/>
          <w:lang w:val="en-US"/>
        </w:rPr>
        <w:t>ArgusAs</w:t>
      </w:r>
      <w:r w:rsidRPr="008B368A">
        <w:rPr>
          <w:rFonts w:ascii="Times New Roman"/>
          <w:bCs/>
          <w:color w:val="002060"/>
          <w:spacing w:val="0"/>
          <w:szCs w:val="16"/>
        </w:rPr>
        <w:t>.</w:t>
      </w:r>
      <w:r w:rsidRPr="008B368A">
        <w:rPr>
          <w:rFonts w:ascii="Times New Roman"/>
          <w:bCs/>
          <w:color w:val="002060"/>
          <w:spacing w:val="0"/>
          <w:szCs w:val="16"/>
          <w:lang w:val="en-US"/>
        </w:rPr>
        <w:t>l</w:t>
      </w:r>
      <w:r w:rsidRPr="008B368A">
        <w:rPr>
          <w:rFonts w:ascii="Times New Roman"/>
          <w:bCs/>
          <w:color w:val="002060"/>
          <w:spacing w:val="0"/>
          <w:szCs w:val="16"/>
        </w:rPr>
        <w:t xml:space="preserve"> по 100 л.с. на две тандемные установки, каждая из двух более мощных двигателей </w:t>
      </w:r>
      <w:r w:rsidRPr="008B368A">
        <w:rPr>
          <w:rFonts w:ascii="Times New Roman"/>
          <w:bCs/>
          <w:color w:val="002060"/>
          <w:spacing w:val="0"/>
          <w:szCs w:val="16"/>
          <w:lang w:val="en-US"/>
        </w:rPr>
        <w:t>ArgusAs</w:t>
      </w:r>
      <w:r w:rsidRPr="008B368A">
        <w:rPr>
          <w:rFonts w:ascii="Times New Roman"/>
          <w:bCs/>
          <w:color w:val="002060"/>
          <w:spacing w:val="0"/>
          <w:szCs w:val="16"/>
        </w:rPr>
        <w:t>.II максимальной мощности по 132 л.с. (номинальная - 120 л.с.). После переделки первый в мире многомоторный самолёт (трёхмоторных машин до этого тоже не строили) совершил 10 мая 1913 успешный полет (15832).</w:t>
      </w:r>
    </w:p>
    <w:p w14:paraId="44F7F1F5" w14:textId="77777777" w:rsidR="002165C2" w:rsidRPr="008B368A" w:rsidRDefault="002165C2" w:rsidP="006D3E22">
      <w:pPr>
        <w:pStyle w:val="24"/>
        <w:shd w:val="clear" w:color="auto" w:fill="auto"/>
        <w:spacing w:after="0" w:line="240" w:lineRule="auto"/>
        <w:ind w:firstLine="0"/>
        <w:rPr>
          <w:rFonts w:ascii="Times New Roman"/>
          <w:bCs/>
          <w:color w:val="002060"/>
          <w:spacing w:val="0"/>
          <w:szCs w:val="16"/>
        </w:rPr>
      </w:pPr>
    </w:p>
    <w:p w14:paraId="770A1419" w14:textId="77777777" w:rsidR="002165C2" w:rsidRPr="008B368A" w:rsidRDefault="002165C2" w:rsidP="006D3E22">
      <w:pPr>
        <w:jc w:val="both"/>
        <w:rPr>
          <w:bCs/>
          <w:color w:val="002060"/>
          <w:sz w:val="16"/>
          <w:szCs w:val="16"/>
        </w:rPr>
      </w:pPr>
      <w:r w:rsidRPr="008B368A">
        <w:rPr>
          <w:bCs/>
          <w:color w:val="002060"/>
          <w:sz w:val="16"/>
          <w:szCs w:val="16"/>
        </w:rPr>
        <w:t>В апреле 1913 «Гранд» перевезли на военный Корпусной аэродром и переделали в четырёхмоторный. Вторую пару «Аргусов» расположили в тандем к первой, с толкающими винтами. Это показывает, что конструктор всё же опасался в то время разносить двигатели по размаху, боясь возникновения большой несимметричной тяги. Однако уже первые полёты показали необоснованность этих опасений: эффективность рулей была достаточно велика, при остановке любого из двигателей самолёт нормально держал курс и даже мог выполнять развороты в сторону двух работающих двигателей.</w:t>
      </w:r>
    </w:p>
    <w:p w14:paraId="58B209F4" w14:textId="77777777" w:rsidR="002165C2" w:rsidRPr="008B368A" w:rsidRDefault="002165C2" w:rsidP="006D3E22">
      <w:pPr>
        <w:jc w:val="both"/>
        <w:rPr>
          <w:bCs/>
          <w:color w:val="002060"/>
          <w:sz w:val="16"/>
          <w:szCs w:val="16"/>
        </w:rPr>
      </w:pPr>
      <w:r w:rsidRPr="008B368A">
        <w:rPr>
          <w:bCs/>
          <w:color w:val="002060"/>
          <w:sz w:val="16"/>
          <w:szCs w:val="16"/>
        </w:rPr>
        <w:t>Когда лётное поле подсохло, испытания продолжили (17489).</w:t>
      </w:r>
    </w:p>
    <w:p w14:paraId="4134ADAE" w14:textId="77777777" w:rsidR="002165C2" w:rsidRPr="008B368A" w:rsidRDefault="002165C2" w:rsidP="006D3E22">
      <w:pPr>
        <w:jc w:val="both"/>
        <w:rPr>
          <w:bCs/>
          <w:color w:val="002060"/>
          <w:sz w:val="16"/>
          <w:szCs w:val="16"/>
        </w:rPr>
      </w:pPr>
    </w:p>
    <w:p w14:paraId="7BE18651" w14:textId="77777777" w:rsidR="005C4A08" w:rsidRPr="008B368A" w:rsidRDefault="005C4A08" w:rsidP="006D3E22">
      <w:pPr>
        <w:jc w:val="both"/>
        <w:rPr>
          <w:bCs/>
          <w:color w:val="002060"/>
          <w:sz w:val="16"/>
          <w:szCs w:val="16"/>
        </w:rPr>
      </w:pPr>
      <w:r w:rsidRPr="008B368A">
        <w:rPr>
          <w:bCs/>
          <w:color w:val="002060"/>
          <w:sz w:val="16"/>
          <w:szCs w:val="16"/>
        </w:rPr>
        <w:t>В апреле 1913 года Слюсаренко и его жена открыли в Риге небольшую летную школу и завод. В 1914 году из армии поступил заказ на десять самолетов Farman XVI. Доставили тем летом.</w:t>
      </w:r>
    </w:p>
    <w:p w14:paraId="15EAD1EE" w14:textId="77777777" w:rsidR="005C4A08" w:rsidRPr="008B368A" w:rsidRDefault="005C4A08" w:rsidP="006D3E22">
      <w:pPr>
        <w:jc w:val="both"/>
        <w:rPr>
          <w:bCs/>
          <w:color w:val="002060"/>
          <w:sz w:val="16"/>
          <w:szCs w:val="16"/>
        </w:rPr>
      </w:pPr>
      <w:r w:rsidRPr="008B368A">
        <w:rPr>
          <w:bCs/>
          <w:color w:val="002060"/>
          <w:sz w:val="16"/>
          <w:szCs w:val="16"/>
        </w:rPr>
        <w:t>В течение 1914 г. завод изготовил четырнадцать машин, в 1915 г. было изготовлено еще тридцать. С приближением немцев к Риге летом 1915 года завод был переведен на аэродром Комендантский в Петрограде. К августу 1916 года завод построил и поставил армии двадцать пять машин Morane-Saulnier L и пятнадцать Farman XXbis. В 1917 году это число возросло до 63, всего 134. В 1916 году было 110 рабочих, а в 1917 году их число увеличилось вдвое до 220.</w:t>
      </w:r>
    </w:p>
    <w:p w14:paraId="6C845EB7" w14:textId="77777777" w:rsidR="005C4A08" w:rsidRPr="008B368A" w:rsidRDefault="005C4A08" w:rsidP="006D3E22">
      <w:pPr>
        <w:jc w:val="both"/>
        <w:rPr>
          <w:bCs/>
          <w:color w:val="002060"/>
          <w:sz w:val="16"/>
          <w:szCs w:val="16"/>
        </w:rPr>
      </w:pPr>
      <w:r w:rsidRPr="008B368A">
        <w:rPr>
          <w:bCs/>
          <w:color w:val="002060"/>
          <w:sz w:val="16"/>
          <w:szCs w:val="16"/>
        </w:rPr>
        <w:t>Вот примеры заказов: 8 мая 1916 года завод получил заказ на 20 «Лебедей-12», четыре из которых были готовы. 26 октября 1916 г. был выполнен заказ на пятнадцать Morane G. 28 октября 1916 г. поступил заказ на тридцать пять Morane G, все из которых были построены.</w:t>
      </w:r>
    </w:p>
    <w:p w14:paraId="2D3288B8" w14:textId="77777777" w:rsidR="005C4A08" w:rsidRPr="008B368A" w:rsidRDefault="005C4A08" w:rsidP="006D3E22">
      <w:pPr>
        <w:jc w:val="both"/>
        <w:rPr>
          <w:bCs/>
          <w:color w:val="002060"/>
          <w:sz w:val="16"/>
          <w:szCs w:val="16"/>
        </w:rPr>
      </w:pPr>
      <w:r w:rsidRPr="008B368A">
        <w:rPr>
          <w:bCs/>
          <w:color w:val="002060"/>
          <w:sz w:val="16"/>
          <w:szCs w:val="16"/>
        </w:rPr>
        <w:t>В течение 1917 года Слюсаренко получил заказы на 45 Morane-Saulnier G и 28 H, 20 Lebed 12, 20 Farman I V и 4 Farman 16, из 117 заказанных 63 были доставлены. Всегда возникает вопрос, сколько поставленных самолетов было фактически принято военными. Цифры для каждой компании часто различаются из-за разных источников и могут не быть исторически точными.</w:t>
      </w:r>
    </w:p>
    <w:p w14:paraId="06B3C69A" w14:textId="77777777" w:rsidR="005C4A08" w:rsidRPr="008B368A" w:rsidRDefault="005C4A08" w:rsidP="006D3E22">
      <w:pPr>
        <w:jc w:val="both"/>
        <w:rPr>
          <w:bCs/>
          <w:color w:val="002060"/>
          <w:sz w:val="16"/>
          <w:szCs w:val="16"/>
        </w:rPr>
      </w:pPr>
      <w:r w:rsidRPr="008B368A">
        <w:rPr>
          <w:bCs/>
          <w:color w:val="002060"/>
          <w:sz w:val="16"/>
          <w:szCs w:val="16"/>
        </w:rPr>
        <w:t>В 1917 году Слюсаренко построил несколько единственных в своем роде собственных проектов, но они не увенчались успехом. В 1918 году красные закрыли его завод, и ему удалось эмигрировать во Францию. Его судьба неизвестна.</w:t>
      </w:r>
    </w:p>
    <w:p w14:paraId="39D6A78F" w14:textId="77777777" w:rsidR="005C4A08" w:rsidRPr="008B368A" w:rsidRDefault="005C4A08" w:rsidP="006D3E22">
      <w:pPr>
        <w:jc w:val="both"/>
        <w:rPr>
          <w:bCs/>
          <w:color w:val="002060"/>
          <w:sz w:val="16"/>
          <w:szCs w:val="16"/>
        </w:rPr>
      </w:pPr>
      <w:r w:rsidRPr="008B368A">
        <w:rPr>
          <w:bCs/>
          <w:color w:val="002060"/>
          <w:sz w:val="16"/>
          <w:szCs w:val="16"/>
        </w:rPr>
        <w:t>Его жена Лидия родилась в 1890 году и начала обучение на летчика в июне 1911 года в летной школе в Гатчине. 22 августа 1911 г. получила свидетельство пилота №31. В конце 1912 года вышла замуж за своего наставника Владимира. Лидия летала с выставками в Баку, Тифлис, Ригу. Она приобрела некоторые навыки авиаконструктора и работала со своим мужем над некоторыми проектами. 19 мая 1914 года она совершила круг на Моране в Риге. Она родила Слюсаренко сына и умерла от тифа 28 мая 1916 года в Петрограде (23525).</w:t>
      </w:r>
    </w:p>
    <w:p w14:paraId="7AE6F9D4" w14:textId="77777777" w:rsidR="005C4A08" w:rsidRPr="008B368A" w:rsidRDefault="005C4A08" w:rsidP="006D3E22">
      <w:pPr>
        <w:jc w:val="both"/>
        <w:rPr>
          <w:bCs/>
          <w:color w:val="002060"/>
          <w:sz w:val="16"/>
          <w:szCs w:val="16"/>
        </w:rPr>
      </w:pPr>
    </w:p>
    <w:p w14:paraId="1CF7D676" w14:textId="77777777" w:rsidR="002165C2" w:rsidRPr="008B368A" w:rsidRDefault="002165C2" w:rsidP="006D3E22">
      <w:pPr>
        <w:jc w:val="both"/>
        <w:rPr>
          <w:bCs/>
          <w:color w:val="002060"/>
          <w:sz w:val="16"/>
          <w:szCs w:val="16"/>
        </w:rPr>
      </w:pPr>
      <w:r w:rsidRPr="008B368A">
        <w:rPr>
          <w:bCs/>
          <w:color w:val="002060"/>
          <w:sz w:val="16"/>
          <w:szCs w:val="16"/>
        </w:rPr>
        <w:t>В апреле 1913 года в Засенгоффе, под Ригой, на базе завода "Мотор" при поддержке директора завода Федора Калепа им удалось открыть не только авиашколу, но и конструкторскую мастерскую, о которой мечтал Владимир Викторович. Наконец-то Слюсаренко мог сам создавать и испытывать новые самолеты! А в авиашколу Лидии Зверевой записывались первые ученицы, среди которых были и аристократки: Шаховская, Долгорукая, Антонова-Наумова... Мечты исполнялись одна за другой! Уже осенью Лидия решилась вложить свои средства в создание собственного завода Слюсаренко, где начали производить самолеты "Фарман" и "Моран-Парасоль" по усовершенствованным Владимиром Викторовичем чертежам.</w:t>
      </w:r>
    </w:p>
    <w:p w14:paraId="6AEB3612" w14:textId="77777777" w:rsidR="002165C2" w:rsidRPr="008B368A" w:rsidRDefault="002165C2" w:rsidP="006D3E22">
      <w:pPr>
        <w:shd w:val="clear" w:color="auto" w:fill="FFFFFF"/>
        <w:jc w:val="both"/>
        <w:rPr>
          <w:bCs/>
          <w:color w:val="002060"/>
          <w:sz w:val="16"/>
          <w:szCs w:val="16"/>
        </w:rPr>
      </w:pPr>
    </w:p>
    <w:p w14:paraId="3CE1E47D" w14:textId="77777777" w:rsidR="002A7A72" w:rsidRPr="008B368A" w:rsidRDefault="002A7A72" w:rsidP="006D3E22">
      <w:pPr>
        <w:jc w:val="both"/>
        <w:rPr>
          <w:bCs/>
          <w:color w:val="002060"/>
          <w:sz w:val="16"/>
          <w:szCs w:val="16"/>
        </w:rPr>
      </w:pPr>
      <w:r w:rsidRPr="008B368A">
        <w:rPr>
          <w:bCs/>
          <w:color w:val="002060"/>
          <w:sz w:val="16"/>
          <w:szCs w:val="16"/>
        </w:rPr>
        <w:t xml:space="preserve">В апреле 1913 г. Временная приемная комиссия, учрежденная при Воздухоплавательной части Главного управления Генерального штаба, участвовала в испытаниях в г. Риге на заводе «Мотор» переделанного этим заводом двигателя «Гном» и мотора «Калеп». </w:t>
      </w:r>
    </w:p>
    <w:p w14:paraId="410763DB" w14:textId="77777777" w:rsidR="002A7A72" w:rsidRPr="008B368A" w:rsidRDefault="002A7A72" w:rsidP="006D3E22">
      <w:pPr>
        <w:jc w:val="both"/>
        <w:rPr>
          <w:bCs/>
          <w:color w:val="002060"/>
          <w:sz w:val="16"/>
          <w:szCs w:val="16"/>
        </w:rPr>
      </w:pPr>
      <w:r w:rsidRPr="008B368A">
        <w:rPr>
          <w:bCs/>
          <w:color w:val="002060"/>
          <w:sz w:val="16"/>
          <w:szCs w:val="16"/>
        </w:rPr>
        <w:t xml:space="preserve">В декабре 1913 года комиссия вновь выехала в Ригу для приема готовой продукции. Как следует из «Ведомости аэропланов, изготовленных для ГВТУ на авиационных заводах по состоянию к 8 января 1915г. и заказанных за границей» на заводе «Гном и Рон» (французское отделение в Москве) было изготовлено 190 моторов «Гном» мощностью 80 л.с., а на заводе «Мотор» в Риге моторов «Калеп» мощностью 80 л.с. – 30 моторов. Из-за границы должно было поступить 100 моторов «Гном», прибыло же только 20, а моторов «Рон» из 50 не поступило ни одного! </w:t>
      </w:r>
    </w:p>
    <w:p w14:paraId="538E973C" w14:textId="77777777" w:rsidR="002A7A72" w:rsidRPr="008B368A" w:rsidRDefault="002A7A72" w:rsidP="006D3E22">
      <w:pPr>
        <w:jc w:val="both"/>
        <w:rPr>
          <w:bCs/>
          <w:color w:val="002060"/>
          <w:sz w:val="16"/>
          <w:szCs w:val="16"/>
        </w:rPr>
      </w:pPr>
      <w:r w:rsidRPr="008B368A">
        <w:rPr>
          <w:bCs/>
          <w:color w:val="002060"/>
          <w:sz w:val="16"/>
          <w:szCs w:val="16"/>
        </w:rPr>
        <w:t xml:space="preserve">Как докладывалось в начале 1915 г. начальнику штаба Верховного Главнокомандующего: «Наш военный агент во Франции уведомил, что французское правительство отказывает нам в отпуске обещанных моторов, чем… нарушен весь наш план дальнейшего изготовления аэропланов». 18 февраля 1915г. в Ставку Верховного Главнокомандующего поступила телеграмма, где говорилось: «Что расчеты на получение аппаратов и моторов из-за границы не оправдались, и когда будут получены неизвестно». В телеграмме испрашивалось разрешение по заказу новых самолетов и моторов на отечественных заводах. В связи с этим военное ведомство дополнительно заказало на рижском заводе «Мотор» еще 30 моторов, а на заводе «Гном и Рон» в Москве – 40. Так, неумение царского правительства распорядиться творческими силами отечественных конструкторов и имеющихся, пусть небольшого числа, заводов поставило в военные годы русский воздушный флот в тяжелейшее положение. А ведь еще в апреле 1913г. комиссия Главного инженерного управления, обследовавшая производственные мощности завода «Мотор», пришла к выводу, что этот рижский завод способен выпускать в год более 500 </w:t>
      </w:r>
      <w:r w:rsidRPr="008B368A">
        <w:rPr>
          <w:bCs/>
          <w:color w:val="002060"/>
          <w:sz w:val="16"/>
          <w:szCs w:val="16"/>
        </w:rPr>
        <w:lastRenderedPageBreak/>
        <w:t>авиационных двигателей, что вполне обеспечило бы нужды авиации России. Не были использованы и производственные мощности крупнейшего рижского завода РБВЗ, где проводились работы по изготовлению двигателей водяного охлаждения мощностью до 166 л.с. типа РБВЗ-6 («Аргус») (11698).</w:t>
      </w:r>
    </w:p>
    <w:p w14:paraId="204CA800" w14:textId="77777777" w:rsidR="002A7A72" w:rsidRPr="008B368A" w:rsidRDefault="002A7A72" w:rsidP="006D3E22">
      <w:pPr>
        <w:jc w:val="both"/>
        <w:rPr>
          <w:bCs/>
          <w:color w:val="002060"/>
          <w:sz w:val="16"/>
          <w:szCs w:val="16"/>
        </w:rPr>
      </w:pPr>
    </w:p>
    <w:p w14:paraId="5C863C22" w14:textId="3D6D122E" w:rsidR="002165C2" w:rsidRPr="008B368A" w:rsidRDefault="002165C2" w:rsidP="006D3E22">
      <w:pPr>
        <w:jc w:val="both"/>
        <w:rPr>
          <w:bCs/>
          <w:color w:val="002060"/>
          <w:sz w:val="16"/>
          <w:szCs w:val="16"/>
        </w:rPr>
      </w:pPr>
      <w:r w:rsidRPr="008B368A">
        <w:rPr>
          <w:bCs/>
          <w:color w:val="002060"/>
          <w:sz w:val="16"/>
          <w:szCs w:val="16"/>
        </w:rPr>
        <w:t>В апреле 1913 года, как только сошел снег,</w:t>
      </w:r>
      <w:r w:rsidR="00E52027" w:rsidRPr="008B368A">
        <w:rPr>
          <w:bCs/>
          <w:color w:val="002060"/>
          <w:sz w:val="16"/>
          <w:szCs w:val="16"/>
        </w:rPr>
        <w:t xml:space="preserve"> на Опытной станции,</w:t>
      </w:r>
      <w:r w:rsidR="00C04ECF">
        <w:rPr>
          <w:bCs/>
          <w:color w:val="002060"/>
          <w:sz w:val="16"/>
          <w:szCs w:val="16"/>
        </w:rPr>
        <w:t xml:space="preserve"> </w:t>
      </w:r>
      <w:r w:rsidRPr="008B368A">
        <w:rPr>
          <w:bCs/>
          <w:color w:val="002060"/>
          <w:sz w:val="16"/>
          <w:szCs w:val="16"/>
        </w:rPr>
        <w:t>сразу же приступили к сборке переделанного в гидросамолет «Мориса Фармана» и принадлежавшего РБВЗ С-5, который завод выделил специально для подготовки личного состава и для испытаний (Альбатросы).</w:t>
      </w:r>
    </w:p>
    <w:p w14:paraId="24BDDE43" w14:textId="77777777" w:rsidR="002165C2" w:rsidRPr="008B368A" w:rsidRDefault="002165C2" w:rsidP="006D3E22">
      <w:pPr>
        <w:pStyle w:val="DefinitionList"/>
        <w:ind w:left="0"/>
        <w:jc w:val="both"/>
        <w:rPr>
          <w:bCs/>
          <w:color w:val="002060"/>
          <w:sz w:val="16"/>
          <w:szCs w:val="16"/>
        </w:rPr>
      </w:pPr>
    </w:p>
    <w:p w14:paraId="09399F17" w14:textId="2961DD7E" w:rsidR="002165C2" w:rsidRPr="008B368A" w:rsidRDefault="002165C2" w:rsidP="006D3E22">
      <w:pPr>
        <w:jc w:val="both"/>
        <w:rPr>
          <w:bCs/>
          <w:color w:val="002060"/>
          <w:sz w:val="16"/>
          <w:szCs w:val="16"/>
        </w:rPr>
      </w:pPr>
      <w:r w:rsidRPr="008B368A">
        <w:rPr>
          <w:bCs/>
          <w:color w:val="002060"/>
          <w:sz w:val="16"/>
          <w:szCs w:val="16"/>
        </w:rPr>
        <w:t xml:space="preserve">В апреле 1913г. Временная приемная комиссия, учрежденная при Воздухоплавательной части Главного управления Генерального штаба, участвовала в испытаниях в г. Риге на заводе «Мотор» переделанного этим заводом двигателя «Гном» и мотора «Калеп». В декабре этого же года комиссия вновь выехала в Ригу для приема готовой продукции. Как следует из «Ведомости аэропланов, изготовленных для ГВТУ на авиационных заводах по состоянию к 8 января 1915г. и заказанных за границей» на заводе «Гном и Рон» (французское отделение в Москве) было изготовлено 190 моторов «Гном» мощностью 80 л.с., а на заводе «Мотор» в Риге моторов «Калеп» мощностью 80 л.с. – 30 моторов. Из-за границы должно было поступить 100 моторов «Гном», прибыло же только 20, а моторов «Рон» из 50 не поступило ни одного! </w:t>
      </w:r>
    </w:p>
    <w:p w14:paraId="0298EC0F" w14:textId="77777777" w:rsidR="002165C2" w:rsidRPr="008B368A" w:rsidRDefault="002165C2" w:rsidP="006D3E22">
      <w:pPr>
        <w:jc w:val="both"/>
        <w:rPr>
          <w:bCs/>
          <w:color w:val="002060"/>
          <w:sz w:val="16"/>
          <w:szCs w:val="16"/>
        </w:rPr>
      </w:pPr>
      <w:r w:rsidRPr="008B368A">
        <w:rPr>
          <w:bCs/>
          <w:color w:val="002060"/>
          <w:sz w:val="16"/>
          <w:szCs w:val="16"/>
        </w:rPr>
        <w:t>Как докладывалось в начале 1915 г. начальнику штаба Верховного Главнокомандующего: «Наш военный агент во Франции уведомил, что французское правительство отказывает нам в отпуске обещанных моторов, чем… нарушен весь наш план дальнейшего изготовления аэропланов». 18 февраля 1915г. в Ставку Верховного Главнокомандующего поступила телеграмма, где говорилось: «Что расчеты на получение аппаратов и моторов из-за границы не оправдались, и когда будут получены неизвестно». В телеграмме испрашивалось разрешение по заказу новых самолетов и моторов на отечественных заводах. В связи с этим военное ведомство дополнительно заказало на рижском заводе «Мотор» еще 30 моторов, а на заводе «Гном и Рон» в Москве – 40. Так, неумение царского правительства распорядиться творческими силами отечественных конструкторов и имеющихся, пусть небольшого числа, заводов поставило в военные годы русский воздушный флот в тяжелейшее положение. А ведь еще в апреле 1913г. комиссия Главного инженерного управления, обследовавшая производственные мощности завода «Мотор», пришла к выводу, что этот рижский завод способен выпускать в год более 500 авиационных двигателей, что вполне обеспечило бы нужды авиации России. Не были использованы и производственные мощности крупнейшего рижского завода РБВЗ, где проводились работы по изготовлению двигателей водяного охлаждения мощностью до 166 л.с. типа РБВЗ-6 («Аргус») (11698).</w:t>
      </w:r>
    </w:p>
    <w:p w14:paraId="3FA49F7D" w14:textId="77777777" w:rsidR="002165C2" w:rsidRPr="008B368A" w:rsidRDefault="002165C2" w:rsidP="006D3E22">
      <w:pPr>
        <w:jc w:val="both"/>
        <w:rPr>
          <w:bCs/>
          <w:color w:val="002060"/>
          <w:sz w:val="16"/>
          <w:szCs w:val="16"/>
        </w:rPr>
      </w:pPr>
    </w:p>
    <w:p w14:paraId="43A0961E" w14:textId="5797AE4F" w:rsidR="002165C2" w:rsidRPr="008B368A" w:rsidRDefault="00E52027"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апреле 1913г. комиссия Главного инженерного управления, обследовавшая производственные мощности завода «Мотор», пришла к выводу, что этот рижский завод способен выпускать в год более 500 авиационных двигателей, что вполне обеспечило бы нужды авиации России. Не были использованы и производственные мощности крупнейшего рижского завода РБВЗ, где проводились работы по изготовлению двигателей водяного охлаждения мощностью до 166 л.с. типа РБВЗ-6 («Аргус») (11698).</w:t>
      </w:r>
    </w:p>
    <w:p w14:paraId="02ABD7F1" w14:textId="77777777" w:rsidR="002165C2" w:rsidRPr="008B368A" w:rsidRDefault="002165C2" w:rsidP="006D3E22">
      <w:pPr>
        <w:jc w:val="both"/>
        <w:rPr>
          <w:bCs/>
          <w:color w:val="002060"/>
          <w:sz w:val="16"/>
          <w:szCs w:val="16"/>
        </w:rPr>
      </w:pPr>
    </w:p>
    <w:p w14:paraId="18B34E86" w14:textId="62531697" w:rsidR="002165C2" w:rsidRPr="008B368A" w:rsidRDefault="00E52027"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апреле 1913 г. </w:t>
      </w:r>
      <w:r w:rsidRPr="008B368A">
        <w:rPr>
          <w:bCs/>
          <w:color w:val="002060"/>
          <w:sz w:val="16"/>
          <w:szCs w:val="16"/>
        </w:rPr>
        <w:t xml:space="preserve">на новом заводе филиала французская фирма «Гном» начали выпуск моторов. </w:t>
      </w:r>
      <w:r w:rsidR="002165C2" w:rsidRPr="008B368A">
        <w:rPr>
          <w:bCs/>
          <w:color w:val="002060"/>
          <w:sz w:val="16"/>
          <w:szCs w:val="16"/>
        </w:rPr>
        <w:t>Годом позже там делали по 7-10 двигателей в месяц.</w:t>
      </w:r>
    </w:p>
    <w:p w14:paraId="31D82F8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После начала Первой мировой войны темпы производства авиационных двигателей начали быстро расти. «Гном» в 1915 г. собирал в среднем по 23 штуки в месяц. В том же году после слияния фирм «Гном» и «Ле Рон», завод переименовали в «Гном и Рон». В конце 1916 г. там работало уже более 100 человек. В начале 1917 г. это предприятие делало уже по 40 мо</w:t>
      </w:r>
      <w:r w:rsidRPr="008B368A">
        <w:rPr>
          <w:bCs/>
          <w:color w:val="002060"/>
          <w:sz w:val="16"/>
          <w:szCs w:val="16"/>
        </w:rPr>
        <w:softHyphen/>
        <w:t>торов ежемесячно, а численность работающих достигла 235 человек.</w:t>
      </w:r>
    </w:p>
    <w:p w14:paraId="4DA4983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Завод «Мотор» после начала войны получил крупные заказы, но в 1915 г. из-за подхода немецких войск к Риге его пришлось эвакуировать в Москву. Там производство возобновили, выпуская примерно по 20 дви</w:t>
      </w:r>
      <w:r w:rsidRPr="008B368A">
        <w:rPr>
          <w:bCs/>
          <w:color w:val="002060"/>
          <w:sz w:val="16"/>
          <w:szCs w:val="16"/>
        </w:rPr>
        <w:softHyphen/>
        <w:t>гателей в месяц. К началу 1917 г. на этом заводе работали 330 человек.</w:t>
      </w:r>
    </w:p>
    <w:p w14:paraId="3E6FB8E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июле 1915 г. в Москве создали еще один завод, принадлежавший французской фирме «Сальмсон». С апреля 1916 г. он собирал моторы из импортных деталей. К началу 1917 г. там было около 300 рабочих, а производительность дошла до 100 двигателей в месяц. По количеству продукции это был лучший завод в России.</w:t>
      </w:r>
    </w:p>
    <w:p w14:paraId="5F15C16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1916 г. делать авиационные моторы стала также Экипажно-автомобильная фабрика П. Ильина в Москве. Но двигателей там изго</w:t>
      </w:r>
      <w:r w:rsidRPr="008B368A">
        <w:rPr>
          <w:bCs/>
          <w:color w:val="002060"/>
          <w:sz w:val="16"/>
          <w:szCs w:val="16"/>
        </w:rPr>
        <w:softHyphen/>
        <w:t>товили очень немного. С июля того же года Автомобильно-экипажные починочные мастерские общества «Русский Рено» в Петрограде начали собирать моторы «Рено» из французских деталей. Само общество «Рус</w:t>
      </w:r>
      <w:r w:rsidRPr="008B368A">
        <w:rPr>
          <w:bCs/>
          <w:color w:val="002060"/>
          <w:sz w:val="16"/>
          <w:szCs w:val="16"/>
        </w:rPr>
        <w:softHyphen/>
        <w:t>ский Рено» при этом принадлежало отечественному капиталу.</w:t>
      </w:r>
    </w:p>
    <w:p w14:paraId="60AA32F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Петрограде также функционировали два моторных завода объединения РБВЗ. Один из них, Моторный, был создан на базе оборудования и пер</w:t>
      </w:r>
      <w:r w:rsidRPr="008B368A">
        <w:rPr>
          <w:bCs/>
          <w:color w:val="002060"/>
          <w:sz w:val="16"/>
          <w:szCs w:val="16"/>
        </w:rPr>
        <w:softHyphen/>
        <w:t>сонала, эвакуированных в 1915 г. с завода РБВЗ в Риге. В Риге в 1914 г. готовились к серийному выпуску моторов РБВЗ-6, но планы были сорваны наступлением германской армии. Поэтому выпуск двигателей начали уже в Петрограде. Второй завод, Механический, делал моторы МРБ-6.</w:t>
      </w:r>
    </w:p>
    <w:p w14:paraId="7C71E25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При помощи государственных субсидий акционерное общество «Дюфлон и Константинович» (ДЕКА) в августе 1915 г. приобрело недостроенный завод в Александровске (ныне Запорожье). После расширения он должен был стать крупнейшим моторостроительным предприятием России.</w:t>
      </w:r>
    </w:p>
    <w:p w14:paraId="38049DFD" w14:textId="77777777" w:rsidR="002165C2" w:rsidRPr="008B368A" w:rsidRDefault="002165C2" w:rsidP="006D3E22">
      <w:pPr>
        <w:jc w:val="both"/>
        <w:rPr>
          <w:bCs/>
          <w:color w:val="002060"/>
          <w:sz w:val="16"/>
          <w:szCs w:val="16"/>
        </w:rPr>
      </w:pPr>
      <w:r w:rsidRPr="008B368A">
        <w:rPr>
          <w:bCs/>
          <w:color w:val="002060"/>
          <w:sz w:val="16"/>
          <w:szCs w:val="16"/>
        </w:rPr>
        <w:t>По решению, принятому в феврале 1916 г., на деньги государственных кредитов началось строительство новых автомобильных заводов, часть из которых должна была параллельно производить авиамоторы. Это были «Аксай» в Нахичевани, «Кузнецов, Рябушинский и компания» (АМО) и РБВЗ под Москвой, «Русский Рено» в Рыбинске и завод Акционерного общества воздухоплавания В.А. Лебедева в Ярославле. Велась подготовка к выпуску авиационных двигателей на одном из заводов А.А. Анатра. Все эти предприятия, как и существовавшие ранее, были частными. В 1916 г. начали строительство крупного казенного завода в Херсоне, включавшего моторостроительное производство (11852).</w:t>
      </w:r>
    </w:p>
    <w:p w14:paraId="242DB4ED" w14:textId="77777777" w:rsidR="002165C2" w:rsidRPr="008B368A" w:rsidRDefault="002165C2" w:rsidP="006D3E22">
      <w:pPr>
        <w:jc w:val="both"/>
        <w:rPr>
          <w:bCs/>
          <w:color w:val="002060"/>
          <w:sz w:val="16"/>
          <w:szCs w:val="16"/>
        </w:rPr>
      </w:pPr>
    </w:p>
    <w:p w14:paraId="08829C8D"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15BC8665" w14:textId="77777777" w:rsidR="002165C2" w:rsidRPr="008B368A" w:rsidRDefault="002165C2" w:rsidP="006D3E22">
      <w:pPr>
        <w:jc w:val="both"/>
        <w:rPr>
          <w:bCs/>
          <w:i/>
          <w:color w:val="002060"/>
          <w:sz w:val="16"/>
          <w:szCs w:val="16"/>
        </w:rPr>
      </w:pPr>
    </w:p>
    <w:p w14:paraId="7C7C9ADE" w14:textId="31F41B91" w:rsidR="002165C2" w:rsidRPr="008B368A" w:rsidRDefault="002165C2" w:rsidP="006D3E22">
      <w:pPr>
        <w:jc w:val="both"/>
        <w:rPr>
          <w:bCs/>
          <w:color w:val="002060"/>
          <w:sz w:val="16"/>
          <w:szCs w:val="16"/>
        </w:rPr>
      </w:pPr>
      <w:r w:rsidRPr="008B368A">
        <w:rPr>
          <w:bCs/>
          <w:color w:val="002060"/>
          <w:sz w:val="16"/>
          <w:szCs w:val="16"/>
        </w:rPr>
        <w:t>В апреле 1913 года Руссо-</w:t>
      </w:r>
      <w:r w:rsidR="00E52027" w:rsidRPr="008B368A">
        <w:rPr>
          <w:bCs/>
          <w:color w:val="002060"/>
          <w:sz w:val="16"/>
          <w:szCs w:val="16"/>
        </w:rPr>
        <w:t>Б</w:t>
      </w:r>
      <w:r w:rsidRPr="008B368A">
        <w:rPr>
          <w:bCs/>
          <w:color w:val="002060"/>
          <w:sz w:val="16"/>
          <w:szCs w:val="16"/>
        </w:rPr>
        <w:t>алт участвует в Одесской автомобильной выставке (18376).</w:t>
      </w:r>
    </w:p>
    <w:p w14:paraId="534E301B" w14:textId="77777777" w:rsidR="002165C2" w:rsidRPr="008B368A" w:rsidRDefault="002165C2" w:rsidP="006D3E22">
      <w:pPr>
        <w:jc w:val="both"/>
        <w:rPr>
          <w:bCs/>
          <w:color w:val="002060"/>
          <w:sz w:val="16"/>
          <w:szCs w:val="16"/>
        </w:rPr>
      </w:pPr>
    </w:p>
    <w:p w14:paraId="3364CBA3" w14:textId="77777777" w:rsidR="00F81B98" w:rsidRPr="00B52707" w:rsidRDefault="00F81B98" w:rsidP="00F81B98">
      <w:pPr>
        <w:jc w:val="both"/>
        <w:rPr>
          <w:color w:val="0070C0"/>
          <w:sz w:val="16"/>
          <w:szCs w:val="16"/>
        </w:rPr>
      </w:pPr>
      <w:r w:rsidRPr="00B52707">
        <w:rPr>
          <w:color w:val="0070C0"/>
          <w:sz w:val="16"/>
          <w:szCs w:val="16"/>
        </w:rPr>
        <w:t>В апреле 1913 г. первым из гусеничных тракторов в России испытывался образец завода Холта. Испытания проводило Главное управление землеустройства и земледелия в Киеве при Акимовском отделении Бюро сельскохозяйственной механики. Эта машина также демонстрировалась на автомобильной выставке в Петербурге.</w:t>
      </w:r>
    </w:p>
    <w:p w14:paraId="3CE50887" w14:textId="77777777" w:rsidR="00F81B98" w:rsidRPr="00B52707" w:rsidRDefault="00F81B98" w:rsidP="00F81B98">
      <w:pPr>
        <w:jc w:val="both"/>
        <w:rPr>
          <w:color w:val="0070C0"/>
          <w:sz w:val="16"/>
          <w:szCs w:val="16"/>
        </w:rPr>
      </w:pPr>
      <w:r w:rsidRPr="00B52707">
        <w:rPr>
          <w:color w:val="0070C0"/>
          <w:sz w:val="16"/>
          <w:szCs w:val="16"/>
        </w:rPr>
        <w:t>Трактор «Холт» не был собственно гусеничным в современном понимании и снабжался передним рулевым колесом. Это было связано с тем, что силовые установки обладали значительными габаритами, а трансмиссии и поворотные устройства оказались на тот момент недостаточно совершенными и компактными. Благодаря применению гусеничного хода вместо задних колес трактор обладал сравнительно низким удельным давлением на грунт («давление на полотно дороги при гусенице настолько меньше, что такое же давление у колесного трактора может получиться лишь при условии диаметра колеса в 50 метров»).</w:t>
      </w:r>
    </w:p>
    <w:p w14:paraId="3984F47E" w14:textId="77777777" w:rsidR="00F81B98" w:rsidRPr="00B52707" w:rsidRDefault="00F81B98" w:rsidP="00F81B98">
      <w:pPr>
        <w:jc w:val="both"/>
        <w:rPr>
          <w:color w:val="0070C0"/>
          <w:sz w:val="16"/>
          <w:szCs w:val="16"/>
        </w:rPr>
      </w:pPr>
      <w:r w:rsidRPr="00B52707">
        <w:rPr>
          <w:color w:val="0070C0"/>
          <w:sz w:val="16"/>
          <w:szCs w:val="16"/>
        </w:rPr>
        <w:t>Проведенные испытания с очевидностью доказали преимущество гусеничных тракторов перед колесными тракторами сельскохозяйственного типа. Но вопрос об их широком применении для различных целей (в частности, и для перевозки орудий) был впервые серьезно рассмотрен только осенью 1916 г. сначала военным ведомством, а затем, весной 1917 г., – и другими организациями. В результате осенью 1916 г. в Америке военное ведомство заказало 200 гусеничных тракторов, а в 1917 г. предполагалось закупить еще 1500 машин (25590).</w:t>
      </w:r>
    </w:p>
    <w:p w14:paraId="3CA44A42" w14:textId="77777777" w:rsidR="00F81B98" w:rsidRPr="00B52707" w:rsidRDefault="00F81B98" w:rsidP="00F81B98">
      <w:pPr>
        <w:jc w:val="both"/>
        <w:rPr>
          <w:color w:val="0070C0"/>
          <w:sz w:val="16"/>
          <w:szCs w:val="16"/>
        </w:rPr>
      </w:pPr>
    </w:p>
    <w:p w14:paraId="79986694" w14:textId="490A9B7A" w:rsidR="002165C2" w:rsidRPr="008B368A" w:rsidRDefault="002165C2" w:rsidP="006D3E22">
      <w:pPr>
        <w:pStyle w:val="p1"/>
        <w:spacing w:before="0" w:beforeAutospacing="0" w:after="0" w:afterAutospacing="0"/>
        <w:jc w:val="both"/>
        <w:rPr>
          <w:bCs/>
          <w:color w:val="002060"/>
          <w:sz w:val="16"/>
          <w:szCs w:val="16"/>
        </w:rPr>
      </w:pPr>
      <w:r w:rsidRPr="008B368A">
        <w:rPr>
          <w:bCs/>
          <w:color w:val="002060"/>
          <w:sz w:val="16"/>
          <w:szCs w:val="16"/>
        </w:rPr>
        <w:t>В апреле 1913 г.</w:t>
      </w:r>
      <w:r w:rsidR="00E52027" w:rsidRPr="008B368A">
        <w:rPr>
          <w:bCs/>
          <w:color w:val="002060"/>
          <w:sz w:val="16"/>
          <w:szCs w:val="16"/>
        </w:rPr>
        <w:t>,</w:t>
      </w:r>
      <w:r w:rsidRPr="008B368A">
        <w:rPr>
          <w:bCs/>
          <w:color w:val="002060"/>
          <w:sz w:val="16"/>
          <w:szCs w:val="16"/>
        </w:rPr>
        <w:t xml:space="preserve"> </w:t>
      </w:r>
      <w:r w:rsidR="00E52027" w:rsidRPr="008B368A">
        <w:rPr>
          <w:bCs/>
          <w:color w:val="002060"/>
          <w:sz w:val="16"/>
          <w:szCs w:val="16"/>
        </w:rPr>
        <w:t>о</w:t>
      </w:r>
      <w:r w:rsidRPr="008B368A">
        <w:rPr>
          <w:bCs/>
          <w:color w:val="002060"/>
          <w:sz w:val="16"/>
          <w:szCs w:val="16"/>
        </w:rPr>
        <w:t>бозревая состояние неприкосновенных запасов, ГУГШ обнаружило недостаток панорамных прицелов — такой, что он «ставит батареи в критическое положение (18409).</w:t>
      </w:r>
    </w:p>
    <w:p w14:paraId="66A435BF" w14:textId="77777777" w:rsidR="002165C2" w:rsidRPr="008B368A" w:rsidRDefault="002165C2" w:rsidP="006D3E22">
      <w:pPr>
        <w:pStyle w:val="p1"/>
        <w:spacing w:before="0" w:beforeAutospacing="0" w:after="0" w:afterAutospacing="0"/>
        <w:jc w:val="both"/>
        <w:rPr>
          <w:bCs/>
          <w:color w:val="002060"/>
          <w:sz w:val="16"/>
          <w:szCs w:val="16"/>
        </w:rPr>
      </w:pPr>
    </w:p>
    <w:p w14:paraId="02630EB3" w14:textId="77777777" w:rsidR="005C4A08" w:rsidRPr="008B368A" w:rsidRDefault="005C4A08" w:rsidP="006D3E22">
      <w:pPr>
        <w:jc w:val="both"/>
        <w:rPr>
          <w:bCs/>
          <w:color w:val="002060"/>
          <w:sz w:val="16"/>
          <w:szCs w:val="16"/>
        </w:rPr>
      </w:pPr>
      <w:r w:rsidRPr="008B368A">
        <w:rPr>
          <w:bCs/>
          <w:color w:val="002060"/>
          <w:sz w:val="16"/>
          <w:szCs w:val="16"/>
        </w:rPr>
        <w:t>В апреле 1913 г. изготовление дальномеров для пулеметных команд (база 70 см) было поручено Цейсу и Гёрцу (по 60 экз.) в Германии «с предъявлением к сдаче дальномеров на заводах тех же фирм в Риге» (23452).</w:t>
      </w:r>
    </w:p>
    <w:p w14:paraId="2D37A68C" w14:textId="77777777" w:rsidR="005C4A08" w:rsidRPr="008B368A" w:rsidRDefault="005C4A08" w:rsidP="006D3E22">
      <w:pPr>
        <w:jc w:val="both"/>
        <w:rPr>
          <w:bCs/>
          <w:color w:val="002060"/>
          <w:sz w:val="16"/>
          <w:szCs w:val="16"/>
        </w:rPr>
      </w:pPr>
    </w:p>
    <w:p w14:paraId="4AFD0135" w14:textId="77777777" w:rsidR="005C4A08" w:rsidRPr="008B368A" w:rsidRDefault="005C4A08" w:rsidP="006D3E22">
      <w:pPr>
        <w:pStyle w:val="affc"/>
        <w:spacing w:line="240" w:lineRule="auto"/>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В апреле 1913 г., обозревая состояние неприкосновенных запасов, ГУГШ обнаружило недостаток панорамных при</w:t>
      </w:r>
      <w:r w:rsidRPr="008B368A">
        <w:rPr>
          <w:rFonts w:ascii="Times New Roman" w:hAnsi="Times New Roman" w:cs="Times New Roman"/>
          <w:bCs/>
          <w:color w:val="002060"/>
          <w:sz w:val="16"/>
          <w:szCs w:val="16"/>
        </w:rPr>
        <w:softHyphen/>
        <w:t>целов — такой, что он «ставит батареи в критическое по</w:t>
      </w:r>
      <w:r w:rsidRPr="008B368A">
        <w:rPr>
          <w:rFonts w:ascii="Times New Roman" w:hAnsi="Times New Roman" w:cs="Times New Roman"/>
          <w:bCs/>
          <w:color w:val="002060"/>
          <w:sz w:val="16"/>
          <w:szCs w:val="16"/>
        </w:rPr>
        <w:softHyphen/>
        <w:t>ложение. С объявлением в 1914 г. войны германские под</w:t>
      </w:r>
      <w:r w:rsidRPr="008B368A">
        <w:rPr>
          <w:rFonts w:ascii="Times New Roman" w:hAnsi="Times New Roman" w:cs="Times New Roman"/>
          <w:bCs/>
          <w:color w:val="002060"/>
          <w:sz w:val="16"/>
          <w:szCs w:val="16"/>
        </w:rPr>
        <w:softHyphen/>
        <w:t>данные были удалены из состава рабочих и технического персонала филиалов Цейса и Гёрца, и производство почти прекратилось. После высылки немцев — хозяев заводов предприятиями управлял гвардии полковник Оттон Алек</w:t>
      </w:r>
      <w:r w:rsidRPr="008B368A">
        <w:rPr>
          <w:rFonts w:ascii="Times New Roman" w:hAnsi="Times New Roman" w:cs="Times New Roman"/>
          <w:bCs/>
          <w:color w:val="002060"/>
          <w:sz w:val="16"/>
          <w:szCs w:val="16"/>
        </w:rPr>
        <w:softHyphen/>
        <w:t>сандрович Лойко, являвшийся до того приемщиком заказов военного ведомства на тех же заводах. 15 мая 1915 г. на заводы был наложен секвестр, а затем ГАУ добилось и рек</w:t>
      </w:r>
      <w:r w:rsidRPr="008B368A">
        <w:rPr>
          <w:rFonts w:ascii="Times New Roman" w:hAnsi="Times New Roman" w:cs="Times New Roman"/>
          <w:bCs/>
          <w:color w:val="002060"/>
          <w:sz w:val="16"/>
          <w:szCs w:val="16"/>
        </w:rPr>
        <w:softHyphen/>
        <w:t>визиции их «для устройства казенного оптического завода» в Петрограде. При этом на протяжении 1915 г. ввиду «пол</w:t>
      </w:r>
      <w:r w:rsidRPr="008B368A">
        <w:rPr>
          <w:rFonts w:ascii="Times New Roman" w:hAnsi="Times New Roman" w:cs="Times New Roman"/>
          <w:bCs/>
          <w:color w:val="002060"/>
          <w:sz w:val="16"/>
          <w:szCs w:val="16"/>
        </w:rPr>
        <w:softHyphen/>
        <w:t>ного отсутствия в России кадра подготовленных рабочих по оптике, особенно мастеров-специалистов», приходилось пользоваться «услугами германских и австрийских поддан</w:t>
      </w:r>
      <w:r w:rsidRPr="008B368A">
        <w:rPr>
          <w:rFonts w:ascii="Times New Roman" w:hAnsi="Times New Roman" w:cs="Times New Roman"/>
          <w:bCs/>
          <w:color w:val="002060"/>
          <w:sz w:val="16"/>
          <w:szCs w:val="16"/>
        </w:rPr>
        <w:softHyphen/>
        <w:t xml:space="preserve">ных». Уже в 1914 г. ГАУ остановило высылку служивших на заводах в Риге германских подданных (Гертель, Кейль, Кнепфмахер, Виндзейль, Отто, Грезер), откомандировав их в распоряжение Лойко в качестве военнопленных (РГВИА. Ф. 962. Оп. 2. Д. 87. Л. 93. Докладная записка по ГУГШ </w:t>
      </w:r>
      <w:r w:rsidRPr="008B368A">
        <w:rPr>
          <w:rFonts w:ascii="Times New Roman" w:hAnsi="Times New Roman" w:cs="Times New Roman"/>
          <w:bCs/>
          <w:color w:val="002060"/>
          <w:sz w:val="16"/>
          <w:szCs w:val="16"/>
        </w:rPr>
        <w:lastRenderedPageBreak/>
        <w:t>во</w:t>
      </w:r>
      <w:r w:rsidRPr="008B368A">
        <w:rPr>
          <w:rFonts w:ascii="Times New Roman" w:hAnsi="Times New Roman" w:cs="Times New Roman"/>
          <w:bCs/>
          <w:color w:val="002060"/>
          <w:sz w:val="16"/>
          <w:szCs w:val="16"/>
        </w:rPr>
        <w:softHyphen/>
        <w:t>енному министру «О состоянии неприкосновенных запасов», 25.IV. 1913; РГВИА. Ф. 369. Оп. 5. Д. 81. Л. 11-12; Ф. 29. Оп. 3. Д. 2152. Л. 5 об.; Ф. 504. Оп. 10. Д. 8. Л. 62) (23452).</w:t>
      </w:r>
    </w:p>
    <w:p w14:paraId="67242F82" w14:textId="77777777" w:rsidR="005C4A08" w:rsidRPr="008B368A" w:rsidRDefault="005C4A08" w:rsidP="006D3E22">
      <w:pPr>
        <w:jc w:val="both"/>
        <w:rPr>
          <w:bCs/>
          <w:color w:val="002060"/>
          <w:sz w:val="16"/>
          <w:szCs w:val="16"/>
          <w:lang w:bidi="ru-RU"/>
        </w:rPr>
      </w:pPr>
    </w:p>
    <w:p w14:paraId="44AED580"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w:t>
      </w:r>
    </w:p>
    <w:p w14:paraId="024165AC" w14:textId="77777777" w:rsidR="002165C2" w:rsidRPr="008B368A" w:rsidRDefault="002165C2" w:rsidP="006D3E22">
      <w:pPr>
        <w:shd w:val="clear" w:color="auto" w:fill="FFFFFF"/>
        <w:jc w:val="both"/>
        <w:rPr>
          <w:bCs/>
          <w:i/>
          <w:color w:val="002060"/>
          <w:sz w:val="16"/>
          <w:szCs w:val="16"/>
        </w:rPr>
      </w:pPr>
    </w:p>
    <w:p w14:paraId="21E6269E"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апреле 1913 в рамках подготовки воздухоплавательной сети МОВ решило организовать «Московский радиальный перелет» (позже его бы назвали «звездным») одновременно по четырем направлениям: Москва—Клин, Москва—Подольск—Серпухов, Москва—Коломна и Москва—Богородицк. По замыслу летчики должны были вылетать с Ходынки утром и вернуться в 5 часов дня: «Признано желательным, чтобы по каждому радиусу летели два аэроплана и чтобы авиаторы во все время перелета сопровождались автомобилями и мотоциклистами с механиками, слесарями, врачами и запасными частями.» К участию в нем собирались пригласить петербургских авиаторов. В организационную комиссию вошли Ю.А.Меллер, В.П.Рябушинский, С.И.Оссовецкий, полковник С.П.Михеев, подполковник В.К.Квятницкий и будущий летчик поручик князь В.И.Масальский (15464).</w:t>
      </w:r>
    </w:p>
    <w:p w14:paraId="1564388C" w14:textId="77777777" w:rsidR="002165C2" w:rsidRPr="008B368A" w:rsidRDefault="002165C2" w:rsidP="006D3E22">
      <w:pPr>
        <w:pStyle w:val="2"/>
        <w:spacing w:before="0" w:after="0"/>
        <w:jc w:val="both"/>
        <w:rPr>
          <w:b w:val="0"/>
          <w:bCs/>
          <w:color w:val="002060"/>
          <w:sz w:val="16"/>
          <w:szCs w:val="16"/>
        </w:rPr>
      </w:pPr>
    </w:p>
    <w:p w14:paraId="40D9FF5E"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Воздухоплавание:</w:t>
      </w:r>
    </w:p>
    <w:p w14:paraId="06268EF2" w14:textId="77777777" w:rsidR="002165C2" w:rsidRPr="008B368A" w:rsidRDefault="002165C2" w:rsidP="006D3E22">
      <w:pPr>
        <w:shd w:val="clear" w:color="auto" w:fill="FFFFFF"/>
        <w:jc w:val="both"/>
        <w:rPr>
          <w:bCs/>
          <w:color w:val="002060"/>
          <w:sz w:val="16"/>
          <w:szCs w:val="16"/>
        </w:rPr>
      </w:pPr>
    </w:p>
    <w:p w14:paraId="10468C9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апреле 1913 г. было принято решение о расформировании двух воздухоплавательных рот, а в конце того же года вся структура воздухоплавательной службы была вновь реорганизована. Брест-Литовский и Сибирский воздухо</w:t>
      </w:r>
      <w:r w:rsidRPr="008B368A">
        <w:rPr>
          <w:bCs/>
          <w:color w:val="002060"/>
          <w:sz w:val="16"/>
          <w:szCs w:val="16"/>
        </w:rPr>
        <w:softHyphen/>
        <w:t>плавательные батальоны были расформированы, и из каждого из них было создано по две отдельные воздухоплавательные роты (одна с привязными и одна с управляемыми аэростатами). Две роты с привязными аэростатами были расформированы. Все остальные воздухоплавательные роты с привязными аэростатами были превращены в крепостные. Кроме того, было создано одно крепостное воздухоплавательное отделение.</w:t>
      </w:r>
    </w:p>
    <w:p w14:paraId="7D8B686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Таким образом, к началу первой мировой войны русская армия имела следующие воздухоплавательные части:</w:t>
      </w:r>
    </w:p>
    <w:p w14:paraId="6831D79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воздухоплавательный батальон (двухротного состава) при Офицерской воздухоплавательной школе;</w:t>
      </w:r>
    </w:p>
    <w:p w14:paraId="5B28AC7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4 воздухоплавательные роты с управляемыми аэростатами;</w:t>
      </w:r>
    </w:p>
    <w:p w14:paraId="426D780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7 крепостных воздухоплавательных рот, расположенных в крепостях Брест-Литовске, Владивостоке, Гродно, Ковно, Карее, Новогеоргиевске ' и Осовце;</w:t>
      </w:r>
    </w:p>
    <w:p w14:paraId="7CA23E6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свеаборгское крепостное воздухоплавательное отделение.' Вся материальная часть состояла из 4 дирижаблей и 43 змей</w:t>
      </w:r>
      <w:r w:rsidRPr="008B368A">
        <w:rPr>
          <w:bCs/>
          <w:color w:val="002060"/>
          <w:sz w:val="16"/>
          <w:szCs w:val="16"/>
        </w:rPr>
        <w:softHyphen/>
        <w:t>ковых привязных аэростатов (278).</w:t>
      </w:r>
    </w:p>
    <w:p w14:paraId="774075B7" w14:textId="77777777" w:rsidR="002165C2" w:rsidRPr="008B368A" w:rsidRDefault="002165C2" w:rsidP="006D3E22">
      <w:pPr>
        <w:shd w:val="clear" w:color="auto" w:fill="FFFFFF"/>
        <w:jc w:val="both"/>
        <w:rPr>
          <w:bCs/>
          <w:color w:val="002060"/>
          <w:sz w:val="16"/>
          <w:szCs w:val="16"/>
        </w:rPr>
      </w:pPr>
    </w:p>
    <w:p w14:paraId="79A795DF"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 и воздухоплавание за рубежом:</w:t>
      </w:r>
    </w:p>
    <w:p w14:paraId="2D2D7E94" w14:textId="77777777" w:rsidR="002165C2" w:rsidRPr="008B368A" w:rsidRDefault="002165C2" w:rsidP="006D3E22">
      <w:pPr>
        <w:shd w:val="clear" w:color="auto" w:fill="FFFFFF"/>
        <w:jc w:val="both"/>
        <w:rPr>
          <w:bCs/>
          <w:i/>
          <w:color w:val="002060"/>
          <w:sz w:val="16"/>
          <w:szCs w:val="16"/>
        </w:rPr>
      </w:pPr>
    </w:p>
    <w:p w14:paraId="0824CD36" w14:textId="77777777" w:rsidR="00F81B98" w:rsidRPr="008B368A" w:rsidRDefault="00F81B98" w:rsidP="00F81B98">
      <w:pPr>
        <w:jc w:val="both"/>
        <w:rPr>
          <w:bCs/>
          <w:color w:val="002060"/>
          <w:sz w:val="16"/>
          <w:szCs w:val="16"/>
        </w:rPr>
      </w:pPr>
      <w:r w:rsidRPr="008B368A">
        <w:rPr>
          <w:bCs/>
          <w:color w:val="002060"/>
          <w:sz w:val="16"/>
          <w:szCs w:val="16"/>
        </w:rPr>
        <w:t>В апреле 1913 г. Турция приобрела германский полужесткий дирижабль Парсеваля (заводской номер "PL-9"). Объёмом оболочки 2000 м (Дирижабли, конструктором которых был инженер August von Parseval, строились немецкой компанией Luft-FahrzeugSesselschaft. С 1 909 по 1919 год построено 22 воздушных корабля. Дирижабль PL.9 в 1913 г., базировался под Стамбулом, -а берегу Мраморного моря, в местечке Yesilkoy, длина 40 и диаметр 10 м). Бензиновый двигатель N.A.G. мощностью 50 л.с. позволял дирижаблю развивать скорость 40 км/ч. К началу Первой мировой войны дирижабль был уже неисправен (15972).</w:t>
      </w:r>
    </w:p>
    <w:p w14:paraId="06E13A5B" w14:textId="77777777" w:rsidR="00F81B98" w:rsidRPr="008B368A" w:rsidRDefault="00F81B98" w:rsidP="00F81B98">
      <w:pPr>
        <w:jc w:val="both"/>
        <w:rPr>
          <w:bCs/>
          <w:color w:val="002060"/>
          <w:sz w:val="16"/>
          <w:szCs w:val="16"/>
        </w:rPr>
      </w:pPr>
    </w:p>
    <w:p w14:paraId="521B21C3" w14:textId="77777777" w:rsidR="00F81B98" w:rsidRPr="00B52707" w:rsidRDefault="00F81B98" w:rsidP="00F81B98">
      <w:pPr>
        <w:jc w:val="both"/>
        <w:rPr>
          <w:color w:val="0070C0"/>
          <w:sz w:val="16"/>
          <w:szCs w:val="16"/>
        </w:rPr>
      </w:pPr>
      <w:r w:rsidRPr="00B52707">
        <w:rPr>
          <w:color w:val="0070C0"/>
          <w:sz w:val="16"/>
          <w:szCs w:val="16"/>
        </w:rPr>
        <w:t>В апреле 1913 г. Авиатик Р.13 взял II место на конкурсе военных аэропланов в Италии, и та купила лицензию на их производство на заводах в городах Монченизио и Фарина на севере страны. Но для немецкой армии и для частных лиц удалось построить всего несколько Р.13, которые, впрочем, послужили исправно до 1915 г. Даже с более мощным мотором Мерседес D I в 100 сил они оставались вялыми, а Вильд уже имел новый проект Р.14.</w:t>
      </w:r>
    </w:p>
    <w:p w14:paraId="75EB1FC9" w14:textId="77777777" w:rsidR="00F81B98" w:rsidRPr="00B52707" w:rsidRDefault="00F81B98" w:rsidP="00F81B98">
      <w:pPr>
        <w:jc w:val="both"/>
        <w:rPr>
          <w:color w:val="0070C0"/>
          <w:sz w:val="16"/>
          <w:szCs w:val="16"/>
        </w:rPr>
      </w:pPr>
      <w:r w:rsidRPr="00B52707">
        <w:rPr>
          <w:color w:val="0070C0"/>
          <w:sz w:val="16"/>
          <w:szCs w:val="16"/>
        </w:rPr>
        <w:t>Он вышел меньше и чище «Чертовой дюжины» с точки зрения аэродинамики, конструкция стала проще – нижнее крыло теперь крепилось прямо к фюзеляжу, а на Р.13 между ними оставался зазор, в котором обтекающий поток создавал нехорошие вихревые течения. Стоек и растяжек бипланной коробки стало меньше, а профиль крыльев выбрали лучше. Из нового капота выступал только блок цилиндров двигателя, а ступицу воздушного винта закрыл обтекаемый кок. Немецкие рядные моторы водяного охлаждения, будучи мощнее и надежнее подобных английских, имели меньшее поперечное сечение, чем французские звездообразные, и общее сопротивление аэропланов с ними получалось ниже, хотя им требовались довольно большие радиаторы охлаждения. Положительный угол поперечного V нижнего крыла улучшил устойчивость на вираже, в новом вертикальном оперении ось руля направления сместили от его передней кромки – образовался роговой компенсатор, снизивший нагрузки на педали (25724).</w:t>
      </w:r>
    </w:p>
    <w:p w14:paraId="582F5C14" w14:textId="77777777" w:rsidR="00F81B98" w:rsidRPr="00B52707" w:rsidRDefault="00F81B98" w:rsidP="00F81B98">
      <w:pPr>
        <w:jc w:val="both"/>
        <w:rPr>
          <w:color w:val="0070C0"/>
          <w:sz w:val="16"/>
          <w:szCs w:val="16"/>
        </w:rPr>
      </w:pPr>
    </w:p>
    <w:p w14:paraId="455DC344" w14:textId="77777777" w:rsidR="002165C2" w:rsidRPr="008B368A" w:rsidRDefault="002165C2" w:rsidP="006D3E22">
      <w:pPr>
        <w:jc w:val="both"/>
        <w:rPr>
          <w:bCs/>
          <w:color w:val="002060"/>
          <w:sz w:val="16"/>
          <w:szCs w:val="16"/>
        </w:rPr>
      </w:pPr>
      <w:r w:rsidRPr="008B368A">
        <w:rPr>
          <w:bCs/>
          <w:color w:val="002060"/>
          <w:sz w:val="16"/>
          <w:szCs w:val="16"/>
        </w:rPr>
        <w:t>В апреле 1913 - линкоры австро-венгерского военно-морского флота перевозят летающие лодки из Полы в залив Каттаро в составе международных миротворческих сил, отправленных в регион в конце Первой Балканской войны (20336).</w:t>
      </w:r>
    </w:p>
    <w:p w14:paraId="3918D6D4" w14:textId="77777777" w:rsidR="002165C2" w:rsidRPr="008B368A" w:rsidRDefault="002165C2" w:rsidP="006D3E22">
      <w:pPr>
        <w:jc w:val="both"/>
        <w:rPr>
          <w:bCs/>
          <w:color w:val="002060"/>
          <w:sz w:val="16"/>
          <w:szCs w:val="16"/>
        </w:rPr>
      </w:pPr>
    </w:p>
    <w:p w14:paraId="010D64EE" w14:textId="77777777" w:rsidR="00DD07BE" w:rsidRPr="008B368A" w:rsidRDefault="00DD07BE" w:rsidP="006D3E22">
      <w:pPr>
        <w:shd w:val="clear" w:color="auto" w:fill="FFFFFF"/>
        <w:jc w:val="both"/>
        <w:rPr>
          <w:bCs/>
          <w:color w:val="002060"/>
          <w:sz w:val="16"/>
          <w:szCs w:val="16"/>
        </w:rPr>
      </w:pPr>
      <w:r w:rsidRPr="008B368A">
        <w:rPr>
          <w:bCs/>
          <w:i/>
          <w:color w:val="002060"/>
          <w:sz w:val="16"/>
          <w:szCs w:val="16"/>
        </w:rPr>
        <w:t>Другие оборонные отрасли:</w:t>
      </w:r>
    </w:p>
    <w:p w14:paraId="79E5BCF3" w14:textId="77777777" w:rsidR="00DD07BE" w:rsidRPr="008B368A" w:rsidRDefault="00DD07BE" w:rsidP="006D3E22">
      <w:pPr>
        <w:shd w:val="clear" w:color="auto" w:fill="FFFFFF"/>
        <w:jc w:val="both"/>
        <w:rPr>
          <w:bCs/>
          <w:color w:val="002060"/>
          <w:sz w:val="16"/>
          <w:szCs w:val="16"/>
        </w:rPr>
      </w:pPr>
    </w:p>
    <w:p w14:paraId="7DF2B674" w14:textId="1D1DCF8C" w:rsidR="00DD07BE" w:rsidRPr="008B368A" w:rsidRDefault="00DD07BE" w:rsidP="006D3E22">
      <w:pPr>
        <w:jc w:val="both"/>
        <w:rPr>
          <w:bCs/>
          <w:color w:val="002060"/>
          <w:sz w:val="16"/>
          <w:szCs w:val="16"/>
        </w:rPr>
      </w:pPr>
      <w:r w:rsidRPr="008B368A">
        <w:rPr>
          <w:bCs/>
          <w:color w:val="002060"/>
          <w:sz w:val="16"/>
          <w:szCs w:val="16"/>
        </w:rPr>
        <w:t xml:space="preserve">К маю 1913 г. в 5 км от Ревеля, на далеко выдающемся в Финский залив мысе Цигельскоппель (Копле) была закончена постройка подъездных путей к новому заводу, электростанции, плаза и четырех малых стапелей. </w:t>
      </w:r>
    </w:p>
    <w:p w14:paraId="634E8C41" w14:textId="1BAFEAB4" w:rsidR="00DD07BE" w:rsidRPr="008B368A" w:rsidRDefault="00DD07BE" w:rsidP="006D3E22">
      <w:pPr>
        <w:jc w:val="both"/>
        <w:rPr>
          <w:bCs/>
          <w:color w:val="002060"/>
          <w:sz w:val="16"/>
          <w:szCs w:val="16"/>
        </w:rPr>
      </w:pPr>
      <w:r w:rsidRPr="008B368A">
        <w:rPr>
          <w:bCs/>
          <w:color w:val="002060"/>
          <w:sz w:val="16"/>
          <w:szCs w:val="16"/>
        </w:rPr>
        <w:t>В сентябре 1913 года на энергично воздвигаемом заводе в Копле была произведена закладка четырех эсминцев класса "Верткий". К середине 1914 году строительство завода находилось в самом разгаре. На площади в 27 га создавалось мощное и богато оборудованное современное судостроительное производство. В ходе постройки завода первоначальные планы были даже превзойдены. При окончательной планировке местности предусмотрели площадку для третьего большого стапеля, на случай дальнейшего расширения завода. Сами стапеля для тяжелых кораблей в ходе строительства были закончены только к середине 1915 года, и позволяли строить на них корпуса линкоров длиной до 250 м, шириной до 37 м и водоизмещением до 40 тыс.тонн при спусковом весе до 10 тыс. тонн. Большие стапеля обслуживались шестью пятитонными подъемными башенными кранами. Помимо них, к концу 1914 года было закончено сооружение еще двух стапелей для эсминцев. Мощности механического отдела создавались в расчете на выпуск восьми турбин в год. Трехпролетный турбинный цех был оснащен двумя 60-тонными кранами, двумя кранами по 15 т и новейшим станочным оборудованием. Почти таких же размеров были малая судостроительная, механическая, котельная, медницкая, литейная мастерские и кузница. Большой судостроительный цех был еще более внушительных размеров. Он помещался в здании размерами 250x45 м и был разделен на три пролета - средний в 18 м и два боковых по 13,5 м, каждый из которых обслуживался двумя 5-тонными мостовыми кранами. Над средним пролетом помещался разбивочный плаз размерами 120x18 м. В середине 1915 года было начато сооружение крупнейшего в России сухого дока длиной 300 м и шириной 40 м для кораблей до 12 м аварийной осадки. "В проект судостроения, -докладывал правлению строитель завода, - была положена как основание возможность в ближайшем будущем вести постройку самых крупных военных и коммерческих судов". Осмотр в 1916 году цехов и оборудования Русско-Балтийского завода, еще и тогда не полностью законченного, по словам одного из членов правления Путиловского завода, "вызвал искреннее чувство зависти". Всего на 1 июля 1914 году в строительство и оборудование Русско-Балтийского завода было вложено около 25 млн.рублей (12284).</w:t>
      </w:r>
    </w:p>
    <w:p w14:paraId="57678D3A" w14:textId="77777777" w:rsidR="00DD07BE" w:rsidRPr="008B368A" w:rsidRDefault="00DD07BE" w:rsidP="006D3E22">
      <w:pPr>
        <w:jc w:val="both"/>
        <w:rPr>
          <w:bCs/>
          <w:color w:val="002060"/>
          <w:sz w:val="16"/>
          <w:szCs w:val="16"/>
        </w:rPr>
      </w:pPr>
    </w:p>
    <w:p w14:paraId="08F655AA"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6D411BA5" w14:textId="77777777" w:rsidR="002165C2" w:rsidRPr="008B368A" w:rsidRDefault="002165C2" w:rsidP="006D3E22">
      <w:pPr>
        <w:shd w:val="clear" w:color="auto" w:fill="FFFFFF"/>
        <w:jc w:val="both"/>
        <w:rPr>
          <w:bCs/>
          <w:color w:val="002060"/>
          <w:sz w:val="16"/>
          <w:szCs w:val="16"/>
        </w:rPr>
      </w:pPr>
    </w:p>
    <w:p w14:paraId="75CE6E51" w14:textId="77777777" w:rsidR="002165C2" w:rsidRPr="008B368A" w:rsidRDefault="002165C2" w:rsidP="006D3E22">
      <w:pPr>
        <w:jc w:val="both"/>
        <w:rPr>
          <w:bCs/>
          <w:color w:val="002060"/>
          <w:sz w:val="16"/>
          <w:szCs w:val="16"/>
        </w:rPr>
      </w:pPr>
      <w:r w:rsidRPr="008B368A">
        <w:rPr>
          <w:bCs/>
          <w:color w:val="002060"/>
          <w:sz w:val="16"/>
          <w:szCs w:val="16"/>
        </w:rPr>
        <w:t>1 (14) мая 1913 года отвечая на запрос Министерства торговли и промышленности, Лебедев сообщает, что организует «Санкт-Петербургское Товарищество В.А.Лебедев и К». А уже конце 1913 года возникло новое акционерное общество, которое, как указывалось в Уставе его, учреждалось для дальнейшего развития существующего в Петербурге завода предметов воздухоплавания, для постройки всякого рода летательных аппаратов, для эксплуатации привилегий на изобретения в области воздухоплавания и т.д.</w:t>
      </w:r>
    </w:p>
    <w:p w14:paraId="0B6B107E" w14:textId="77777777" w:rsidR="002165C2" w:rsidRPr="008B368A" w:rsidRDefault="002165C2" w:rsidP="006D3E22">
      <w:pPr>
        <w:shd w:val="clear" w:color="auto" w:fill="FFFFFF"/>
        <w:jc w:val="both"/>
        <w:rPr>
          <w:bCs/>
          <w:color w:val="002060"/>
          <w:sz w:val="16"/>
          <w:szCs w:val="16"/>
        </w:rPr>
      </w:pPr>
    </w:p>
    <w:p w14:paraId="184EA0AF" w14:textId="4F3313EF" w:rsidR="002165C2" w:rsidRPr="008B368A" w:rsidRDefault="002165C2" w:rsidP="006D3E22">
      <w:pPr>
        <w:jc w:val="both"/>
        <w:rPr>
          <w:bCs/>
          <w:color w:val="002060"/>
          <w:sz w:val="16"/>
          <w:szCs w:val="16"/>
        </w:rPr>
      </w:pPr>
      <w:r w:rsidRPr="008B368A">
        <w:rPr>
          <w:bCs/>
          <w:color w:val="002060"/>
          <w:sz w:val="16"/>
          <w:szCs w:val="16"/>
        </w:rPr>
        <w:t xml:space="preserve">1 </w:t>
      </w:r>
      <w:r w:rsidR="000F3653" w:rsidRPr="008B368A">
        <w:rPr>
          <w:bCs/>
          <w:color w:val="002060"/>
          <w:sz w:val="16"/>
          <w:szCs w:val="16"/>
        </w:rPr>
        <w:t xml:space="preserve">(14) </w:t>
      </w:r>
      <w:r w:rsidRPr="008B368A">
        <w:rPr>
          <w:bCs/>
          <w:color w:val="002060"/>
          <w:sz w:val="16"/>
          <w:szCs w:val="16"/>
        </w:rPr>
        <w:t xml:space="preserve">мая 1913 года отвечая на запрос Министерства торговли и промышленности, Лебедев сообщает, что организует «Санкт-Петербургское Товарищество В. А. Лебедев и К», которому передает имущество принадлежащее ему лично: Завод, оборудованный 12-ю специальными станками для производства воздушных винтов, а также электромоторов, трансмиссий; паровыми клееварками, сушилкой, испытательной станцией, снабженной 100-сильным мотором для испытаний винтов, различными инструментами и др., всего на сумму 45800 рублей. Кроме того, автомобиль для нужд завода, приспособленный для перевозки винтов стоимостью 3400 рублей, а также различных материалов, сырья, готовых изделий на сумму 26600 рублей. </w:t>
      </w:r>
      <w:r w:rsidRPr="008B368A">
        <w:rPr>
          <w:bCs/>
          <w:color w:val="002060"/>
          <w:sz w:val="16"/>
          <w:szCs w:val="16"/>
        </w:rPr>
        <w:lastRenderedPageBreak/>
        <w:t>В.Лебедев при этом не забывает подчеркнуть и свое исключительное право по-стройки в России воздушных винтов системы Л. Шовъера. Всего, таким образом, ему удается стать обладателем довольно солидной суммы в 85000 рубликов*). Правда он при этом вынуж-ден признать, что завод размещается в арендуемом помещении и что собственного недвижимого имущества его предприятие не имеет. Добавим, пока не имеет, все еще впереди.</w:t>
      </w:r>
    </w:p>
    <w:p w14:paraId="1B772687" w14:textId="77777777" w:rsidR="002165C2" w:rsidRPr="008B368A" w:rsidRDefault="002165C2" w:rsidP="006D3E22">
      <w:pPr>
        <w:jc w:val="both"/>
        <w:rPr>
          <w:bCs/>
          <w:color w:val="002060"/>
          <w:sz w:val="16"/>
          <w:szCs w:val="16"/>
        </w:rPr>
      </w:pPr>
      <w:r w:rsidRPr="008B368A">
        <w:rPr>
          <w:bCs/>
          <w:color w:val="002060"/>
          <w:sz w:val="16"/>
          <w:szCs w:val="16"/>
        </w:rPr>
        <w:t>Получить разрешение учредить такое Товарищество, а это являлось серьезным шагом на пути создания затем уже Акционерного Общества было непросто… Нужно было иметь положи-тельную характеристику петербургского градоначальника. 18 июня 1913 года в отдел торговли Министерства торговли и промышленности поступило письмо за подписью помощника градо-начальника Петербурга, в котором в частности сообщалось, что «неблагоприятных в нравствен-ном и политическом отношениях сведений об отставном коллежском секретаре Владимире Александровиче Лебедеве не имеется. Лебедев по имеющимся сведениям владеет заводом предметов воздухоплавания стоимостью в 100.000 рублей»*). А 12 октября того же года Лебе-дев вновь обращается в Министерство торговли и промышленности с просьбой переименовать учрежденное им товарищество авиации на паях в Акционерное общество «В.А.Лебедев». Так, в конце 1913 года возникло новое акционерное общество, которое, как указывалось в Уставе его, учреждалось для дальнейшего развития существующего в Петербурге завода предметов возду-хоплавания, для постройки всякого рода летательных аппаратов, для эксплуатации привилегий на изобретения в области воздухоплавания и т.д.</w:t>
      </w:r>
    </w:p>
    <w:p w14:paraId="450DD16C" w14:textId="77777777" w:rsidR="002165C2" w:rsidRPr="008B368A" w:rsidRDefault="002165C2" w:rsidP="006D3E22">
      <w:pPr>
        <w:jc w:val="both"/>
        <w:rPr>
          <w:bCs/>
          <w:color w:val="002060"/>
          <w:sz w:val="16"/>
          <w:szCs w:val="16"/>
        </w:rPr>
      </w:pPr>
      <w:r w:rsidRPr="008B368A">
        <w:rPr>
          <w:bCs/>
          <w:color w:val="002060"/>
          <w:sz w:val="16"/>
          <w:szCs w:val="16"/>
        </w:rPr>
        <w:t>Основной капитал общества был определен в 100 тысяч рублей. В апреле 1914 года В. А. Лебедев арендует участок земли близ Комендантского аэродрома и начинает строить производ-ственные здания. Так было положено начало его первого авиационного завода. В том же году новоиспеченный предприниматель уже сумел получить ряд государственных заказов на строи-тельство и испытания нескольких типов самолетов, в основном - аэропланы иностранных типов. Сначала французский самолет «Депердюссен-разведчик». Это был двухместный средненеплан с мотором «Гном-Мососупан» мощностью в 80 л.с. Он обладал неплохими данными и на конкур-се военных аэропланов 1913 года занял третье место. На заводе В. А. Лебедева было построено 63 самолета. Кроме того, в 1915 году строятся два таких самолета в поплавковом варианте.</w:t>
      </w:r>
    </w:p>
    <w:p w14:paraId="3E2807E8" w14:textId="77777777" w:rsidR="002165C2" w:rsidRPr="008B368A" w:rsidRDefault="002165C2" w:rsidP="006D3E22">
      <w:pPr>
        <w:jc w:val="both"/>
        <w:rPr>
          <w:bCs/>
          <w:color w:val="002060"/>
          <w:sz w:val="16"/>
          <w:szCs w:val="16"/>
        </w:rPr>
      </w:pPr>
      <w:r w:rsidRPr="008B368A">
        <w:rPr>
          <w:bCs/>
          <w:color w:val="002060"/>
          <w:sz w:val="16"/>
          <w:szCs w:val="16"/>
        </w:rPr>
        <w:t>Хмурым декабрьским вечером 1914 года на далекой окраине Петрограда в помещении конторы завода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во-семь человек. Заседание вел П. Н. Гуртович. Открывая первое собрание акционеров, В. Н. Лебе-дев с гордостью заявил «Господа акционеры! В день 25 декабря 1913 года 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бюро-кратии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20C429CC" w14:textId="11D4ABBC" w:rsidR="002165C2" w:rsidRPr="008B368A" w:rsidRDefault="002165C2" w:rsidP="006D3E22">
      <w:pPr>
        <w:jc w:val="both"/>
        <w:rPr>
          <w:bCs/>
          <w:color w:val="002060"/>
          <w:sz w:val="16"/>
          <w:szCs w:val="16"/>
        </w:rPr>
      </w:pPr>
      <w:r w:rsidRPr="008B368A">
        <w:rPr>
          <w:bCs/>
          <w:color w:val="002060"/>
          <w:sz w:val="16"/>
          <w:szCs w:val="16"/>
        </w:rPr>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обо-ротистый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отметить, что избранный единогласно председателем общего собрания и директором правления Вла-димир Лебедев получил право кредитоваться в Государственном банке, а также в частных кре-дитных учреждениях и у частных лиц до суммы в миллион рублей.</w:t>
      </w:r>
    </w:p>
    <w:p w14:paraId="3CC53242" w14:textId="59482A2D" w:rsidR="002165C2" w:rsidRPr="008B368A" w:rsidRDefault="002165C2" w:rsidP="006D3E22">
      <w:pPr>
        <w:jc w:val="both"/>
        <w:rPr>
          <w:bCs/>
          <w:color w:val="002060"/>
          <w:sz w:val="16"/>
          <w:szCs w:val="16"/>
        </w:rPr>
      </w:pPr>
      <w:r w:rsidRPr="008B368A">
        <w:rPr>
          <w:bCs/>
          <w:color w:val="002060"/>
          <w:sz w:val="16"/>
          <w:szCs w:val="16"/>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компа-ний.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«Правительст-венном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r w:rsidR="000F3653" w:rsidRPr="008B368A">
        <w:rPr>
          <w:bCs/>
          <w:color w:val="002060"/>
          <w:sz w:val="16"/>
          <w:szCs w:val="16"/>
        </w:rPr>
        <w:t xml:space="preserve"> </w:t>
      </w:r>
      <w:r w:rsidRPr="008B368A">
        <w:rPr>
          <w:bCs/>
          <w:color w:val="002060"/>
          <w:sz w:val="16"/>
          <w:szCs w:val="16"/>
        </w:rPr>
        <w:t>(11642).</w:t>
      </w:r>
    </w:p>
    <w:p w14:paraId="7425DD19" w14:textId="77777777" w:rsidR="002165C2" w:rsidRPr="008B368A" w:rsidRDefault="002165C2" w:rsidP="006D3E22">
      <w:pPr>
        <w:jc w:val="both"/>
        <w:rPr>
          <w:bCs/>
          <w:color w:val="002060"/>
          <w:sz w:val="16"/>
          <w:szCs w:val="16"/>
        </w:rPr>
      </w:pPr>
    </w:p>
    <w:p w14:paraId="6BA00117"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Другие оборонные отрасли:</w:t>
      </w:r>
    </w:p>
    <w:p w14:paraId="7456B6AE" w14:textId="77777777" w:rsidR="002165C2" w:rsidRPr="008B368A" w:rsidRDefault="002165C2" w:rsidP="006D3E22">
      <w:pPr>
        <w:shd w:val="clear" w:color="auto" w:fill="FFFFFF"/>
        <w:jc w:val="both"/>
        <w:rPr>
          <w:bCs/>
          <w:color w:val="002060"/>
          <w:sz w:val="16"/>
          <w:szCs w:val="16"/>
        </w:rPr>
      </w:pPr>
    </w:p>
    <w:p w14:paraId="3DAB1DA2" w14:textId="1567B99B" w:rsidR="002165C2" w:rsidRPr="008B368A" w:rsidRDefault="002165C2" w:rsidP="006D3E22">
      <w:pPr>
        <w:pStyle w:val="aff0"/>
        <w:spacing w:before="0" w:beforeAutospacing="0" w:after="0" w:afterAutospacing="0"/>
        <w:jc w:val="both"/>
        <w:rPr>
          <w:bCs/>
          <w:color w:val="002060"/>
          <w:sz w:val="16"/>
          <w:szCs w:val="16"/>
        </w:rPr>
      </w:pPr>
      <w:r w:rsidRPr="008B368A">
        <w:rPr>
          <w:bCs/>
          <w:color w:val="002060"/>
          <w:sz w:val="16"/>
          <w:szCs w:val="16"/>
        </w:rPr>
        <w:t>1</w:t>
      </w:r>
      <w:r w:rsidR="00AC70C7" w:rsidRPr="008B368A">
        <w:rPr>
          <w:bCs/>
          <w:color w:val="002060"/>
          <w:sz w:val="16"/>
          <w:szCs w:val="16"/>
        </w:rPr>
        <w:t xml:space="preserve"> (14)</w:t>
      </w:r>
      <w:r w:rsidRPr="008B368A">
        <w:rPr>
          <w:bCs/>
          <w:color w:val="002060"/>
          <w:sz w:val="16"/>
          <w:szCs w:val="16"/>
        </w:rPr>
        <w:t xml:space="preserve"> мая</w:t>
      </w:r>
      <w:r w:rsidR="00AC70C7" w:rsidRPr="008B368A">
        <w:rPr>
          <w:bCs/>
          <w:color w:val="002060"/>
          <w:sz w:val="16"/>
          <w:szCs w:val="16"/>
        </w:rPr>
        <w:t xml:space="preserve"> </w:t>
      </w:r>
      <w:r w:rsidRPr="008B368A">
        <w:rPr>
          <w:bCs/>
          <w:color w:val="002060"/>
          <w:sz w:val="16"/>
          <w:szCs w:val="16"/>
        </w:rPr>
        <w:t>1913 г. в Санкт-Петербурге по адресу набережная Фонтанки, д. 165, где проживал сам Федорицкий, было основано новое предприятие – мастерская по изготовлению рентгеновских трубок. Когда после начала Первой мировой войны импорт трубок из Германии прекратился, Н.А. Федорицкий был вызван к Верховному начальнику санитарной и эвакуационной части русской армии принцу А.П. Ольденбургскому. По распоряжению принца были выделены средства и выдан заказ на трубки для военных нужд. Федорицким были приняты срочные меры к расширению мастерской, и в течение двух недель она превратилась в завод, разместившийся в 26 комнатах пяти квартир на трех этажах жилого дома. Для организации производства это, конечно, было крайне неудобно: высокая арендная плата и невозможность получения собственной электроэнергии значительно удорожали выпускавшуюся продукцию.</w:t>
      </w:r>
    </w:p>
    <w:p w14:paraId="689CA365" w14:textId="77777777" w:rsidR="002165C2" w:rsidRPr="008B368A" w:rsidRDefault="002165C2" w:rsidP="006D3E22">
      <w:pPr>
        <w:pStyle w:val="aff0"/>
        <w:spacing w:before="0" w:beforeAutospacing="0" w:after="0" w:afterAutospacing="0"/>
        <w:jc w:val="both"/>
        <w:rPr>
          <w:bCs/>
          <w:color w:val="002060"/>
          <w:sz w:val="16"/>
          <w:szCs w:val="16"/>
        </w:rPr>
      </w:pPr>
      <w:r w:rsidRPr="008B368A">
        <w:rPr>
          <w:bCs/>
          <w:color w:val="002060"/>
          <w:sz w:val="16"/>
          <w:szCs w:val="16"/>
        </w:rPr>
        <w:t>К тому же другие жильцы в доме высказывали претензии по поводу соседства промышленного предприятия.</w:t>
      </w:r>
    </w:p>
    <w:p w14:paraId="5C3547D6" w14:textId="77777777" w:rsidR="002165C2" w:rsidRPr="008B368A" w:rsidRDefault="002165C2" w:rsidP="006D3E22">
      <w:pPr>
        <w:pStyle w:val="aff0"/>
        <w:spacing w:before="0" w:beforeAutospacing="0" w:after="0" w:afterAutospacing="0"/>
        <w:jc w:val="both"/>
        <w:rPr>
          <w:bCs/>
          <w:color w:val="002060"/>
          <w:sz w:val="16"/>
          <w:szCs w:val="16"/>
        </w:rPr>
      </w:pPr>
      <w:r w:rsidRPr="008B368A">
        <w:rPr>
          <w:bCs/>
          <w:color w:val="002060"/>
          <w:sz w:val="16"/>
          <w:szCs w:val="16"/>
        </w:rPr>
        <w:t>С началом войны появились трудности с приобретением для завода оборудования, приборов и инструментов. Рабочих соответствующих специальностей найти было также очень трудно, особенно стеклодувов, которых в стране насчитывались единицы. Несмотря на все эти весьма непростые обстоятельства производство росло, и к 1915 г. завод Федорицкого выпустил более тысячи рентгеновских трубок, работавших по всей России. Кроме трубок, завод выпускал экраны, прерыватели, конденсаторы, штативы и другое оборудование для рентгеновских кабинетов, в том числе и кабинета в Политехническом музее в Москве, открывшегося в сентябре 1914 г (15736).</w:t>
      </w:r>
    </w:p>
    <w:p w14:paraId="0311B709" w14:textId="77777777" w:rsidR="002165C2" w:rsidRPr="008B368A" w:rsidRDefault="002165C2" w:rsidP="006D3E22">
      <w:pPr>
        <w:pStyle w:val="aff0"/>
        <w:spacing w:before="0" w:beforeAutospacing="0" w:after="0" w:afterAutospacing="0"/>
        <w:jc w:val="both"/>
        <w:rPr>
          <w:bCs/>
          <w:color w:val="002060"/>
          <w:sz w:val="16"/>
          <w:szCs w:val="16"/>
        </w:rPr>
      </w:pPr>
    </w:p>
    <w:p w14:paraId="59A78306" w14:textId="2E0FF993" w:rsidR="002165C2" w:rsidRPr="008B368A" w:rsidRDefault="002165C2" w:rsidP="006D3E22">
      <w:pPr>
        <w:jc w:val="both"/>
        <w:rPr>
          <w:bCs/>
          <w:color w:val="002060"/>
          <w:sz w:val="16"/>
          <w:szCs w:val="16"/>
        </w:rPr>
      </w:pPr>
      <w:r w:rsidRPr="008B368A">
        <w:rPr>
          <w:bCs/>
          <w:color w:val="002060"/>
          <w:sz w:val="16"/>
          <w:szCs w:val="16"/>
        </w:rPr>
        <w:t xml:space="preserve">1 </w:t>
      </w:r>
      <w:r w:rsidR="00AC70C7" w:rsidRPr="008B368A">
        <w:rPr>
          <w:bCs/>
          <w:color w:val="002060"/>
          <w:sz w:val="16"/>
          <w:szCs w:val="16"/>
        </w:rPr>
        <w:t xml:space="preserve">(14) </w:t>
      </w:r>
      <w:r w:rsidRPr="008B368A">
        <w:rPr>
          <w:bCs/>
          <w:color w:val="002060"/>
          <w:sz w:val="16"/>
          <w:szCs w:val="16"/>
        </w:rPr>
        <w:t>мая 1913 г. в доме 165 по набережной Фонтанки мастерская по изготовлению рентгеновских трубок. Ее основателем стал инженер-электрик Н.А. Федорицкий, известный специалист в области электро-оборудования кораблей, который на протяжении многих лет занимался лабораторными работами с сильно разряженными газами. Представленные зимой 1913 г. на выставке при хирургическом съезде в музее Н.И. Пирогова образцы изделий мастерской получили высокую оценку специалистов, после чего Н.А. Федорицкий получил первые заказы (18297).</w:t>
      </w:r>
    </w:p>
    <w:p w14:paraId="0A5A6436" w14:textId="77777777" w:rsidR="002165C2" w:rsidRPr="008B368A" w:rsidRDefault="002165C2" w:rsidP="006D3E22">
      <w:pPr>
        <w:jc w:val="both"/>
        <w:rPr>
          <w:bCs/>
          <w:color w:val="002060"/>
          <w:sz w:val="16"/>
          <w:szCs w:val="16"/>
        </w:rPr>
      </w:pPr>
    </w:p>
    <w:p w14:paraId="48C32CBB" w14:textId="77777777" w:rsidR="002165C2" w:rsidRPr="008B368A" w:rsidRDefault="002165C2" w:rsidP="006D3E22">
      <w:pPr>
        <w:jc w:val="both"/>
        <w:rPr>
          <w:bCs/>
          <w:i/>
          <w:color w:val="002060"/>
          <w:sz w:val="16"/>
          <w:szCs w:val="16"/>
        </w:rPr>
      </w:pPr>
      <w:r w:rsidRPr="008B368A">
        <w:rPr>
          <w:bCs/>
          <w:i/>
          <w:color w:val="002060"/>
          <w:sz w:val="16"/>
          <w:szCs w:val="16"/>
        </w:rPr>
        <w:t>Жизнь и внутренняя политика:</w:t>
      </w:r>
    </w:p>
    <w:p w14:paraId="0297D5DB" w14:textId="77777777" w:rsidR="002165C2" w:rsidRPr="008B368A" w:rsidRDefault="002165C2" w:rsidP="006D3E22">
      <w:pPr>
        <w:jc w:val="both"/>
        <w:rPr>
          <w:bCs/>
          <w:i/>
          <w:color w:val="002060"/>
          <w:sz w:val="16"/>
          <w:szCs w:val="16"/>
        </w:rPr>
      </w:pPr>
    </w:p>
    <w:p w14:paraId="15F3F6D2" w14:textId="7FAE1583" w:rsidR="002165C2" w:rsidRPr="008B368A" w:rsidRDefault="002165C2" w:rsidP="006D3E22">
      <w:pPr>
        <w:jc w:val="both"/>
        <w:rPr>
          <w:bCs/>
          <w:color w:val="002060"/>
          <w:sz w:val="16"/>
          <w:szCs w:val="16"/>
        </w:rPr>
      </w:pPr>
      <w:r w:rsidRPr="008B368A">
        <w:rPr>
          <w:bCs/>
          <w:color w:val="002060"/>
          <w:sz w:val="16"/>
          <w:szCs w:val="16"/>
        </w:rPr>
        <w:t xml:space="preserve">1 </w:t>
      </w:r>
      <w:r w:rsidR="00AC70C7" w:rsidRPr="008B368A">
        <w:rPr>
          <w:bCs/>
          <w:color w:val="002060"/>
          <w:sz w:val="16"/>
          <w:szCs w:val="16"/>
        </w:rPr>
        <w:t xml:space="preserve">(14) </w:t>
      </w:r>
      <w:r w:rsidRPr="008B368A">
        <w:rPr>
          <w:bCs/>
          <w:color w:val="002060"/>
          <w:sz w:val="16"/>
          <w:szCs w:val="16"/>
        </w:rPr>
        <w:t>мая в 1913 году начало гидрографической экспедиции в Северном Ледовитом океане под руководством Б.А.Вилькицкого на судах «Таймыр» и «Вайгач» (14878).</w:t>
      </w:r>
    </w:p>
    <w:p w14:paraId="4B509BF9" w14:textId="77777777" w:rsidR="002165C2" w:rsidRPr="008B368A" w:rsidRDefault="002165C2" w:rsidP="006D3E22">
      <w:pPr>
        <w:jc w:val="both"/>
        <w:rPr>
          <w:bCs/>
          <w:color w:val="002060"/>
          <w:sz w:val="16"/>
          <w:szCs w:val="16"/>
        </w:rPr>
      </w:pPr>
    </w:p>
    <w:p w14:paraId="6E7C8D73"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Другие оборонные отрасли:</w:t>
      </w:r>
    </w:p>
    <w:p w14:paraId="3B4B677E" w14:textId="77777777" w:rsidR="002165C2" w:rsidRPr="008B368A" w:rsidRDefault="002165C2" w:rsidP="006D3E22">
      <w:pPr>
        <w:shd w:val="clear" w:color="auto" w:fill="FFFFFF"/>
        <w:jc w:val="both"/>
        <w:rPr>
          <w:bCs/>
          <w:color w:val="002060"/>
          <w:sz w:val="16"/>
          <w:szCs w:val="16"/>
        </w:rPr>
      </w:pPr>
    </w:p>
    <w:p w14:paraId="08736197" w14:textId="60D72CB3" w:rsidR="002165C2" w:rsidRPr="008B368A" w:rsidRDefault="002165C2" w:rsidP="006D3E22">
      <w:pPr>
        <w:jc w:val="both"/>
        <w:rPr>
          <w:bCs/>
          <w:color w:val="002060"/>
          <w:sz w:val="16"/>
          <w:szCs w:val="16"/>
        </w:rPr>
      </w:pPr>
      <w:r w:rsidRPr="008B368A">
        <w:rPr>
          <w:bCs/>
          <w:color w:val="002060"/>
          <w:sz w:val="16"/>
          <w:szCs w:val="16"/>
        </w:rPr>
        <w:t xml:space="preserve">2 (15) мая 1913 года, </w:t>
      </w:r>
      <w:r w:rsidR="00FA66CC" w:rsidRPr="008B368A">
        <w:rPr>
          <w:bCs/>
          <w:color w:val="002060"/>
          <w:sz w:val="16"/>
          <w:szCs w:val="16"/>
        </w:rPr>
        <w:t xml:space="preserve">за три дня до открытия, </w:t>
      </w:r>
      <w:r w:rsidRPr="008B368A">
        <w:rPr>
          <w:bCs/>
          <w:color w:val="002060"/>
          <w:sz w:val="16"/>
          <w:szCs w:val="16"/>
        </w:rPr>
        <w:t>«Петербургский Листок» писал: «Через несколько дней открывается автомобильный салон, превзошедший по своим размерам всякие ожидания». Побывав на выставке, журналист не мог сдержать своих чувств: «Несколько сот автомобилей, один другого роскошнее, так и блестят своей новизной! Слышится разговор на всех европейских языках!».</w:t>
      </w:r>
    </w:p>
    <w:p w14:paraId="4D738BDC" w14:textId="77777777" w:rsidR="002165C2" w:rsidRPr="008B368A" w:rsidRDefault="002165C2" w:rsidP="006D3E22">
      <w:pPr>
        <w:jc w:val="both"/>
        <w:rPr>
          <w:bCs/>
          <w:color w:val="002060"/>
          <w:sz w:val="16"/>
          <w:szCs w:val="16"/>
        </w:rPr>
      </w:pPr>
      <w:r w:rsidRPr="008B368A">
        <w:rPr>
          <w:bCs/>
          <w:color w:val="002060"/>
          <w:sz w:val="16"/>
          <w:szCs w:val="16"/>
        </w:rPr>
        <w:t xml:space="preserve">Впрочем, восхищение продолжалось недолго, уже 11 мая газета сетовала: «Вчера в манеже была масса народа. Всех поражает, что на такой грандиозной выставке очень мало общедоступных автомобилей. Выставка исключительно для миллионеров!» </w:t>
      </w:r>
    </w:p>
    <w:p w14:paraId="64C964FD" w14:textId="77777777" w:rsidR="002165C2" w:rsidRPr="008B368A" w:rsidRDefault="002165C2" w:rsidP="006D3E22">
      <w:pPr>
        <w:jc w:val="both"/>
        <w:rPr>
          <w:bCs/>
          <w:color w:val="002060"/>
          <w:sz w:val="16"/>
          <w:szCs w:val="16"/>
        </w:rPr>
      </w:pPr>
      <w:r w:rsidRPr="008B368A">
        <w:rPr>
          <w:bCs/>
          <w:color w:val="002060"/>
          <w:sz w:val="16"/>
          <w:szCs w:val="16"/>
        </w:rPr>
        <w:t xml:space="preserve">Салон носил подлинно международный характер. «Первое место занимает Германия, второе – Франция, и последнее – Россия, которая имеет только две автомобильные фирмы» – констатировал тот же «Петербургский Листок». </w:t>
      </w:r>
    </w:p>
    <w:p w14:paraId="1D343799" w14:textId="77777777" w:rsidR="002165C2" w:rsidRPr="008B368A" w:rsidRDefault="002165C2" w:rsidP="006D3E22">
      <w:pPr>
        <w:jc w:val="both"/>
        <w:rPr>
          <w:bCs/>
          <w:color w:val="002060"/>
          <w:sz w:val="16"/>
          <w:szCs w:val="16"/>
        </w:rPr>
      </w:pPr>
      <w:r w:rsidRPr="008B368A">
        <w:rPr>
          <w:bCs/>
          <w:color w:val="002060"/>
          <w:sz w:val="16"/>
          <w:szCs w:val="16"/>
        </w:rPr>
        <w:t xml:space="preserve">В целом, свою продукцию показали свыше 150 фирм из различных стран. </w:t>
      </w:r>
    </w:p>
    <w:p w14:paraId="77459B75" w14:textId="77777777" w:rsidR="002165C2" w:rsidRPr="008B368A" w:rsidRDefault="002165C2" w:rsidP="006D3E22">
      <w:pPr>
        <w:jc w:val="both"/>
        <w:rPr>
          <w:bCs/>
          <w:color w:val="002060"/>
          <w:sz w:val="16"/>
          <w:szCs w:val="16"/>
        </w:rPr>
      </w:pPr>
      <w:r w:rsidRPr="008B368A">
        <w:rPr>
          <w:bCs/>
          <w:color w:val="002060"/>
          <w:sz w:val="16"/>
          <w:szCs w:val="16"/>
        </w:rPr>
        <w:t xml:space="preserve">Германия представила 27 автомобильных компаний, Франция – 21, Великобритания – 9, Северная Америка – 6, Италия – 5, Бельгия – 3, Австро-Венгрия, Швеция, Швейцария и Россия – по 2. </w:t>
      </w:r>
    </w:p>
    <w:p w14:paraId="4469BE28" w14:textId="77777777" w:rsidR="002165C2" w:rsidRPr="008B368A" w:rsidRDefault="002165C2" w:rsidP="006D3E22">
      <w:pPr>
        <w:jc w:val="both"/>
        <w:rPr>
          <w:bCs/>
          <w:color w:val="002060"/>
          <w:sz w:val="16"/>
          <w:szCs w:val="16"/>
        </w:rPr>
      </w:pPr>
      <w:r w:rsidRPr="008B368A">
        <w:rPr>
          <w:bCs/>
          <w:color w:val="002060"/>
          <w:sz w:val="16"/>
          <w:szCs w:val="16"/>
        </w:rPr>
        <w:t>В число участников вошли все мировые лидеры той эпохи, многие из которых остаются таковыми и сегодня – «Мерседес», «Ауди», «Пежо», «Рено», «Фиат», «Роллс-Ройс», «Опель». Имелись и забытые ныне марки – «Хорх», «Адлер», «Делахойе», «Коммер», «Саурер».</w:t>
      </w:r>
    </w:p>
    <w:p w14:paraId="27B0D8AD" w14:textId="77777777" w:rsidR="002165C2" w:rsidRPr="008B368A" w:rsidRDefault="002165C2" w:rsidP="006D3E22">
      <w:pPr>
        <w:jc w:val="both"/>
        <w:rPr>
          <w:bCs/>
          <w:color w:val="002060"/>
          <w:sz w:val="16"/>
          <w:szCs w:val="16"/>
        </w:rPr>
      </w:pPr>
      <w:r w:rsidRPr="008B368A">
        <w:rPr>
          <w:bCs/>
          <w:color w:val="002060"/>
          <w:sz w:val="16"/>
          <w:szCs w:val="16"/>
        </w:rPr>
        <w:t xml:space="preserve">Хозяин – Россия – действительно оказался среди аутсайдеров, представив лишь два автомобильных производства: Русско-Балтийский вагонный завод и автомобильный завод И.П. Пузырева. Впрочем, многие в тот же ряд ставили и фабрику П.П.Ильина, где собирали машины из кузовов собственного </w:t>
      </w:r>
      <w:r w:rsidRPr="008B368A">
        <w:rPr>
          <w:bCs/>
          <w:color w:val="002060"/>
          <w:sz w:val="16"/>
          <w:szCs w:val="16"/>
        </w:rPr>
        <w:lastRenderedPageBreak/>
        <w:t>производства на иностранных шасси. Фабрика экспонировала первую в стране санитарную машину, спроектированную с участием медиков – именно она впоследствии стала незаменимым помощником Русской армии на фронтах мировой войны.</w:t>
      </w:r>
    </w:p>
    <w:p w14:paraId="46753E03" w14:textId="77777777" w:rsidR="002165C2" w:rsidRPr="008B368A" w:rsidRDefault="002165C2" w:rsidP="006D3E22">
      <w:pPr>
        <w:jc w:val="both"/>
        <w:rPr>
          <w:bCs/>
          <w:color w:val="002060"/>
          <w:sz w:val="16"/>
          <w:szCs w:val="16"/>
        </w:rPr>
      </w:pPr>
      <w:r w:rsidRPr="008B368A">
        <w:rPr>
          <w:bCs/>
          <w:color w:val="002060"/>
          <w:sz w:val="16"/>
          <w:szCs w:val="16"/>
        </w:rPr>
        <w:t>Огромный интерес вызывали автомобили специального назначения – передвижные лазареты, радиотелеграфные станции, авиационные ангары, прожекторные установки и пр. Особый раздел посвящался тракторам, мото-плугам и иной сельхозтехнике.</w:t>
      </w:r>
    </w:p>
    <w:p w14:paraId="1AD8D8C7" w14:textId="77777777" w:rsidR="002165C2" w:rsidRPr="008B368A" w:rsidRDefault="002165C2" w:rsidP="006D3E22">
      <w:pPr>
        <w:jc w:val="both"/>
        <w:rPr>
          <w:bCs/>
          <w:color w:val="002060"/>
          <w:sz w:val="16"/>
          <w:szCs w:val="16"/>
        </w:rPr>
      </w:pPr>
      <w:r w:rsidRPr="008B368A">
        <w:rPr>
          <w:bCs/>
          <w:color w:val="002060"/>
          <w:sz w:val="16"/>
          <w:szCs w:val="16"/>
        </w:rPr>
        <w:t>В отделе бензина и масла обращал на себя внимание роскошный киоск нефтепромышленного общества «Мазут», поставляющего лучшие сорта бензина и русского смазочного масла, продававшегося дешевле американского и не уступающего тому по качеству.</w:t>
      </w:r>
    </w:p>
    <w:p w14:paraId="0C00FC0D" w14:textId="77777777" w:rsidR="002165C2" w:rsidRPr="008B368A" w:rsidRDefault="002165C2" w:rsidP="006D3E22">
      <w:pPr>
        <w:jc w:val="both"/>
        <w:rPr>
          <w:bCs/>
          <w:color w:val="002060"/>
          <w:sz w:val="16"/>
          <w:szCs w:val="16"/>
        </w:rPr>
      </w:pPr>
      <w:r w:rsidRPr="008B368A">
        <w:rPr>
          <w:bCs/>
          <w:color w:val="002060"/>
          <w:sz w:val="16"/>
          <w:szCs w:val="16"/>
        </w:rPr>
        <w:t xml:space="preserve">Выставка пользовалась несомненным успехом. Автомобили со стендов продали почти что все. </w:t>
      </w:r>
    </w:p>
    <w:p w14:paraId="1CD22337" w14:textId="77777777" w:rsidR="002165C2" w:rsidRPr="008B368A" w:rsidRDefault="002165C2" w:rsidP="006D3E22">
      <w:pPr>
        <w:jc w:val="both"/>
        <w:rPr>
          <w:bCs/>
          <w:color w:val="002060"/>
          <w:sz w:val="16"/>
          <w:szCs w:val="16"/>
        </w:rPr>
      </w:pPr>
      <w:r w:rsidRPr="008B368A">
        <w:rPr>
          <w:bCs/>
          <w:color w:val="002060"/>
          <w:sz w:val="16"/>
          <w:szCs w:val="16"/>
        </w:rPr>
        <w:t>Интересный факт: житель Москвы М.М.Сычев приобрел тогда автомобиль «Лоррейн-Дитрих». Ввиду отсутствия глушителя и, соответственно, немыслимого грохота при езде, градоначальник запретил владельцу передвигаться на своей машине по Москве. На загородные гонки и тренировки машина приезжала, запряженная парой лошадей. Тем не менее владелец установил на ней всероссийский рекорд скорости – 167 км/ч.</w:t>
      </w:r>
    </w:p>
    <w:p w14:paraId="449DBA10" w14:textId="77777777" w:rsidR="002165C2" w:rsidRPr="008B368A" w:rsidRDefault="002165C2" w:rsidP="006D3E22">
      <w:pPr>
        <w:jc w:val="both"/>
        <w:rPr>
          <w:bCs/>
          <w:color w:val="002060"/>
          <w:sz w:val="16"/>
          <w:szCs w:val="16"/>
        </w:rPr>
      </w:pPr>
      <w:r w:rsidRPr="008B368A">
        <w:rPr>
          <w:bCs/>
          <w:color w:val="002060"/>
          <w:sz w:val="16"/>
          <w:szCs w:val="16"/>
        </w:rPr>
        <w:t>«От души желаю успеха выставке и состязаниям автомобилей на пользу развития этого дела в России, имеющего столь громадное общегосударственное и специально-военное значение!» – писал в приветственной телеграмме устроителям III Международной автомобильной выставки Великий Князь Николай Николаевич. Такова была официальная точка зрения на автосалоны и оценка их власть имущими.</w:t>
      </w:r>
    </w:p>
    <w:p w14:paraId="71F7E3C8" w14:textId="77777777" w:rsidR="002165C2" w:rsidRPr="008B368A" w:rsidRDefault="002165C2" w:rsidP="006D3E22">
      <w:pPr>
        <w:jc w:val="both"/>
        <w:rPr>
          <w:bCs/>
          <w:color w:val="002060"/>
          <w:sz w:val="16"/>
          <w:szCs w:val="16"/>
        </w:rPr>
      </w:pPr>
      <w:r w:rsidRPr="008B368A">
        <w:rPr>
          <w:bCs/>
          <w:color w:val="002060"/>
          <w:sz w:val="16"/>
          <w:szCs w:val="16"/>
        </w:rPr>
        <w:t>История свидетельствует: первые российские автосалоны были яркими, зрелищными, фееричными, массовыми. Новейшие модели, мировые марки, толпы народа… Восхищение, зависть, восторг…</w:t>
      </w:r>
    </w:p>
    <w:p w14:paraId="4DEA660B" w14:textId="77777777" w:rsidR="002165C2" w:rsidRPr="008B368A" w:rsidRDefault="002165C2" w:rsidP="006D3E22">
      <w:pPr>
        <w:shd w:val="clear" w:color="auto" w:fill="FFFFFF"/>
        <w:jc w:val="both"/>
        <w:rPr>
          <w:bCs/>
          <w:color w:val="002060"/>
          <w:sz w:val="16"/>
          <w:szCs w:val="16"/>
        </w:rPr>
      </w:pPr>
    </w:p>
    <w:p w14:paraId="34598D89"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за рубежом:</w:t>
      </w:r>
    </w:p>
    <w:p w14:paraId="6A979CEE" w14:textId="77777777" w:rsidR="002165C2" w:rsidRPr="008B368A" w:rsidRDefault="002165C2" w:rsidP="006D3E22">
      <w:pPr>
        <w:jc w:val="both"/>
        <w:rPr>
          <w:bCs/>
          <w:i/>
          <w:color w:val="002060"/>
          <w:sz w:val="16"/>
          <w:szCs w:val="16"/>
        </w:rPr>
      </w:pPr>
    </w:p>
    <w:p w14:paraId="556C4055" w14:textId="77777777" w:rsidR="002165C2" w:rsidRPr="008B368A" w:rsidRDefault="002165C2" w:rsidP="006D3E22">
      <w:pPr>
        <w:jc w:val="both"/>
        <w:rPr>
          <w:bCs/>
          <w:color w:val="002060"/>
          <w:sz w:val="16"/>
          <w:szCs w:val="16"/>
        </w:rPr>
      </w:pPr>
      <w:r w:rsidRPr="008B368A">
        <w:rPr>
          <w:bCs/>
          <w:color w:val="002060"/>
          <w:sz w:val="16"/>
          <w:szCs w:val="16"/>
        </w:rPr>
        <w:t>2 (15) мая 1913 кубинский пилот Остин Парла пролетает над Флоридским проливом без наземной поддержки, полагаясь только на компас (20336).</w:t>
      </w:r>
    </w:p>
    <w:p w14:paraId="34ECEFF8" w14:textId="77777777" w:rsidR="002165C2" w:rsidRPr="008B368A" w:rsidRDefault="002165C2" w:rsidP="006D3E22">
      <w:pPr>
        <w:jc w:val="both"/>
        <w:rPr>
          <w:bCs/>
          <w:color w:val="002060"/>
          <w:sz w:val="16"/>
          <w:szCs w:val="16"/>
        </w:rPr>
      </w:pPr>
    </w:p>
    <w:p w14:paraId="00BED6F0"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3448607F" w14:textId="77777777" w:rsidR="002165C2" w:rsidRPr="008B368A" w:rsidRDefault="002165C2" w:rsidP="006D3E22">
      <w:pPr>
        <w:shd w:val="clear" w:color="auto" w:fill="FFFFFF"/>
        <w:jc w:val="both"/>
        <w:rPr>
          <w:bCs/>
          <w:color w:val="002060"/>
          <w:sz w:val="16"/>
          <w:szCs w:val="16"/>
        </w:rPr>
      </w:pPr>
    </w:p>
    <w:p w14:paraId="57AAC18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3-10 (16-23) мая 1913 в Петербурге проводилась 3-я Всероссийская авиационная неделя, на этот раз с участием гидроавиации.По-|скольку летающих лодрк в России еще не было, полеты произво</w:t>
      </w:r>
      <w:r w:rsidRPr="008B368A">
        <w:rPr>
          <w:bCs/>
          <w:color w:val="002060"/>
          <w:sz w:val="16"/>
          <w:szCs w:val="16"/>
        </w:rPr>
        <w:softHyphen/>
        <w:t>дились на сухопутных самолетах, уотановленных на поплавки. Полеты проводились в конце недели с Невы. Летали Сикорский, Алехнович, мичман Лавров - на биплане Сикорского, лейтенант Александров - на биплане "Морис-Фарман", капитан Яцук - на "Фарман-16". ("К спорту". 1913, № 16).</w:t>
      </w:r>
    </w:p>
    <w:p w14:paraId="4CCF31C5" w14:textId="77777777" w:rsidR="002165C2" w:rsidRPr="008B368A" w:rsidRDefault="002165C2" w:rsidP="006D3E22">
      <w:pPr>
        <w:shd w:val="clear" w:color="auto" w:fill="FFFFFF"/>
        <w:jc w:val="both"/>
        <w:rPr>
          <w:bCs/>
          <w:color w:val="002060"/>
          <w:sz w:val="16"/>
          <w:szCs w:val="16"/>
        </w:rPr>
      </w:pPr>
    </w:p>
    <w:p w14:paraId="00C7AB0D" w14:textId="77777777" w:rsidR="00275BA9" w:rsidRPr="008B368A" w:rsidRDefault="00275BA9" w:rsidP="006D3E22">
      <w:pPr>
        <w:jc w:val="both"/>
        <w:rPr>
          <w:bCs/>
          <w:color w:val="002060"/>
          <w:sz w:val="16"/>
          <w:szCs w:val="16"/>
        </w:rPr>
      </w:pPr>
      <w:r w:rsidRPr="008B368A">
        <w:rPr>
          <w:bCs/>
          <w:color w:val="002060"/>
          <w:sz w:val="16"/>
          <w:szCs w:val="16"/>
        </w:rPr>
        <w:t>3-10 мая 1913 г. в Петербурге проводилась 3-я Всероссийская авиационная неделя, на этот раз с участием гидроавиации. Поскольку специальных России еще не было, полеты производились на обычных самолетах, установленных на поплавки. Полеты производили с Невы. Летали Сикорский, Алехнович, мичман Лавров - на биплане Сикорского, лейт. Д.П. Александров - на биплане Норис-Фарман, капитан Н.А.Яцук - на Фарман-16.</w:t>
      </w:r>
    </w:p>
    <w:p w14:paraId="06F9BC83" w14:textId="77777777" w:rsidR="00275BA9" w:rsidRPr="008B368A" w:rsidRDefault="00275BA9" w:rsidP="006D3E22">
      <w:pPr>
        <w:jc w:val="both"/>
        <w:rPr>
          <w:bCs/>
          <w:color w:val="002060"/>
          <w:sz w:val="16"/>
          <w:szCs w:val="16"/>
        </w:rPr>
      </w:pPr>
      <w:r w:rsidRPr="008B368A">
        <w:rPr>
          <w:bCs/>
          <w:color w:val="002060"/>
          <w:sz w:val="16"/>
          <w:szCs w:val="16"/>
        </w:rPr>
        <w:t>/"К спорту", 1913 № 16/ (23320).</w:t>
      </w:r>
    </w:p>
    <w:p w14:paraId="35C19634" w14:textId="77777777" w:rsidR="00275BA9" w:rsidRPr="008B368A" w:rsidRDefault="00275BA9" w:rsidP="006D3E22">
      <w:pPr>
        <w:jc w:val="both"/>
        <w:rPr>
          <w:bCs/>
          <w:color w:val="002060"/>
          <w:sz w:val="16"/>
          <w:szCs w:val="16"/>
        </w:rPr>
      </w:pPr>
    </w:p>
    <w:p w14:paraId="7B814B42"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2A312581" w14:textId="77777777" w:rsidR="002165C2" w:rsidRPr="008B368A" w:rsidRDefault="002165C2" w:rsidP="006D3E22">
      <w:pPr>
        <w:shd w:val="clear" w:color="auto" w:fill="FFFFFF"/>
        <w:jc w:val="both"/>
        <w:rPr>
          <w:bCs/>
          <w:color w:val="002060"/>
          <w:sz w:val="16"/>
          <w:szCs w:val="16"/>
        </w:rPr>
      </w:pPr>
    </w:p>
    <w:p w14:paraId="3A78898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(17) мая 1913 Начальник Генерального штаба, представляя военному министру ходатайство Киевского Общества воздухоплавания о раз-ешении офицерам-летчикам участвовать в авианеделе, писал: Участие военных летчиков в публичных состязаниях вообще неже-лтелъно, так как развивает в военных летчиках вредные и не-овместимые с военной службой стремления по снисканию внимания публики, по развитию честолюбия и неуместного соревнования зред товарищами, могущими побудить кого-либо из них к неосмотрительному и рискованному полету; также нежелательно подвер-ать военных летчиков критике и может быть неодобрению публики" (оенный министр, видимо, согласился с "доводами" и не разрешил зенным летчикам участвовать в состязаниях, (ЦГВИА. ф. 2000, оп. 7, д. 78).</w:t>
      </w:r>
    </w:p>
    <w:p w14:paraId="3D40B458" w14:textId="77777777" w:rsidR="002165C2" w:rsidRPr="008B368A" w:rsidRDefault="002165C2" w:rsidP="006D3E22">
      <w:pPr>
        <w:shd w:val="clear" w:color="auto" w:fill="FFFFFF"/>
        <w:jc w:val="both"/>
        <w:rPr>
          <w:bCs/>
          <w:color w:val="002060"/>
          <w:sz w:val="16"/>
          <w:szCs w:val="16"/>
        </w:rPr>
      </w:pPr>
    </w:p>
    <w:p w14:paraId="45409743" w14:textId="0D162A6B" w:rsidR="00275BA9" w:rsidRPr="008B368A" w:rsidRDefault="00275BA9" w:rsidP="006D3E22">
      <w:pPr>
        <w:jc w:val="both"/>
        <w:rPr>
          <w:bCs/>
          <w:color w:val="002060"/>
          <w:sz w:val="16"/>
          <w:szCs w:val="16"/>
        </w:rPr>
      </w:pPr>
      <w:r w:rsidRPr="008B368A">
        <w:rPr>
          <w:bCs/>
          <w:color w:val="002060"/>
          <w:sz w:val="16"/>
          <w:szCs w:val="16"/>
        </w:rPr>
        <w:t>4 (17) мая 1913 г. Начальник генерального штаба, представляя военному министру ходатайство киевского О-ва воздухоплавания о разрешении</w:t>
      </w:r>
      <w:r w:rsidR="00C04ECF">
        <w:rPr>
          <w:bCs/>
          <w:color w:val="002060"/>
          <w:sz w:val="16"/>
          <w:szCs w:val="16"/>
        </w:rPr>
        <w:t xml:space="preserve"> </w:t>
      </w:r>
      <w:r w:rsidRPr="008B368A">
        <w:rPr>
          <w:bCs/>
          <w:color w:val="002060"/>
          <w:sz w:val="16"/>
          <w:szCs w:val="16"/>
        </w:rPr>
        <w:t>офицерам-летчикам участвовать в авианеделе, писал: «Участие военных летчиков в публичных состязаниях вообще не желательно, так как состязания развивают вредные и несовместимые с военной служ</w:t>
      </w:r>
      <w:r w:rsidRPr="008B368A">
        <w:rPr>
          <w:bCs/>
          <w:color w:val="002060"/>
          <w:sz w:val="16"/>
          <w:szCs w:val="16"/>
        </w:rPr>
        <w:softHyphen/>
        <w:t>бой стремление по снисканию внимания у публики, по развитию честолюбия и неуместного соревнования пород товарищами, могущими побу</w:t>
      </w:r>
      <w:r w:rsidRPr="008B368A">
        <w:rPr>
          <w:bCs/>
          <w:color w:val="002060"/>
          <w:sz w:val="16"/>
          <w:szCs w:val="16"/>
        </w:rPr>
        <w:softHyphen/>
        <w:t>дить кого-либо из них к неосмотрительному и рискованному полету; также нежелательно подвергать военных летчиков критике и, может быть, неодобрению публики", военный министр, видимо, согласился с до</w:t>
      </w:r>
      <w:r w:rsidRPr="008B368A">
        <w:rPr>
          <w:bCs/>
          <w:color w:val="002060"/>
          <w:sz w:val="16"/>
          <w:szCs w:val="16"/>
        </w:rPr>
        <w:softHyphen/>
        <w:t>водами начальника Генштаба и не разрешил летчикам военным уча</w:t>
      </w:r>
      <w:r w:rsidRPr="008B368A">
        <w:rPr>
          <w:bCs/>
          <w:color w:val="002060"/>
          <w:sz w:val="16"/>
          <w:szCs w:val="16"/>
        </w:rPr>
        <w:softHyphen/>
        <w:t>ствовать в состязаниях» '</w:t>
      </w:r>
    </w:p>
    <w:p w14:paraId="59F7B9DC" w14:textId="77777777" w:rsidR="00275BA9" w:rsidRPr="008B368A" w:rsidRDefault="00275BA9" w:rsidP="006D3E22">
      <w:pPr>
        <w:jc w:val="both"/>
        <w:rPr>
          <w:bCs/>
          <w:color w:val="002060"/>
          <w:sz w:val="16"/>
          <w:szCs w:val="16"/>
        </w:rPr>
      </w:pPr>
      <w:r w:rsidRPr="008B368A">
        <w:rPr>
          <w:bCs/>
          <w:color w:val="002060"/>
          <w:sz w:val="16"/>
          <w:szCs w:val="16"/>
        </w:rPr>
        <w:t>/ЦГВИА. Ф. 2000, оп, 7, Д. 78/ (23320).</w:t>
      </w:r>
    </w:p>
    <w:p w14:paraId="0FA20291" w14:textId="77777777" w:rsidR="00275BA9" w:rsidRPr="008B368A" w:rsidRDefault="00275BA9" w:rsidP="006D3E22">
      <w:pPr>
        <w:jc w:val="both"/>
        <w:rPr>
          <w:bCs/>
          <w:color w:val="002060"/>
          <w:sz w:val="16"/>
          <w:szCs w:val="16"/>
        </w:rPr>
      </w:pPr>
    </w:p>
    <w:p w14:paraId="76536590"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Другие оборонные отрасли:</w:t>
      </w:r>
    </w:p>
    <w:p w14:paraId="786C3E18" w14:textId="77777777" w:rsidR="002165C2" w:rsidRPr="008B368A" w:rsidRDefault="002165C2" w:rsidP="006D3E22">
      <w:pPr>
        <w:shd w:val="clear" w:color="auto" w:fill="FFFFFF"/>
        <w:jc w:val="both"/>
        <w:rPr>
          <w:bCs/>
          <w:color w:val="002060"/>
          <w:sz w:val="16"/>
          <w:szCs w:val="16"/>
        </w:rPr>
      </w:pPr>
    </w:p>
    <w:p w14:paraId="6B97176D" w14:textId="77777777" w:rsidR="002165C2" w:rsidRPr="008B368A" w:rsidRDefault="002165C2" w:rsidP="006D3E22">
      <w:pPr>
        <w:jc w:val="both"/>
        <w:rPr>
          <w:bCs/>
          <w:color w:val="002060"/>
          <w:sz w:val="16"/>
          <w:szCs w:val="16"/>
        </w:rPr>
      </w:pPr>
      <w:r w:rsidRPr="008B368A">
        <w:rPr>
          <w:bCs/>
          <w:color w:val="002060"/>
          <w:sz w:val="16"/>
          <w:szCs w:val="16"/>
        </w:rPr>
        <w:t xml:space="preserve">Крупнейшим из всех автосалонов Российской Империи стала IV Международная автомобильная выставка 1913 года, открывшаяся 5 (18) мая 1913 года. Единственная из всех, она получила личное покровительство Николая II. </w:t>
      </w:r>
    </w:p>
    <w:p w14:paraId="1E6AA26B" w14:textId="77777777" w:rsidR="002165C2" w:rsidRPr="008B368A" w:rsidRDefault="002165C2" w:rsidP="006D3E22">
      <w:pPr>
        <w:jc w:val="both"/>
        <w:rPr>
          <w:bCs/>
          <w:color w:val="002060"/>
          <w:sz w:val="16"/>
          <w:szCs w:val="16"/>
        </w:rPr>
      </w:pPr>
      <w:r w:rsidRPr="008B368A">
        <w:rPr>
          <w:bCs/>
          <w:color w:val="002060"/>
          <w:sz w:val="16"/>
          <w:szCs w:val="16"/>
        </w:rPr>
        <w:t>Выставка проходила в нескольких зданиях. В Михайловском манеже разместили готовые автомобили и корпуса (кареты). В прилегающей к манежу стеклянной ротонде – автомобили и резиновые шины. В Казачьем манеже – автомобильные принадлежности и части. В деревянных строениях и на самой площади – грузовые, пожарные и военные машины, а также и сельскохозяйственные тракторы.</w:t>
      </w:r>
    </w:p>
    <w:p w14:paraId="7BE5930C" w14:textId="77777777" w:rsidR="002165C2" w:rsidRPr="008B368A" w:rsidRDefault="002165C2" w:rsidP="006D3E22">
      <w:pPr>
        <w:jc w:val="both"/>
        <w:rPr>
          <w:bCs/>
          <w:color w:val="002060"/>
          <w:sz w:val="16"/>
          <w:szCs w:val="16"/>
        </w:rPr>
      </w:pPr>
      <w:r w:rsidRPr="008B368A">
        <w:rPr>
          <w:bCs/>
          <w:color w:val="002060"/>
          <w:sz w:val="16"/>
          <w:szCs w:val="16"/>
        </w:rPr>
        <w:t>Главный вход представлял собой высокую классическую арку, подпираемую четырьмя колоннами. На ее вершине высился гигантский двуглавый орел, по фронтону шла надпись: «Принятая под Высочайшее Его Императорского Величества покровительство IV Международная автомобильная выставка». Вход освещался огромной люстрой из 4 дуговых фонарей.</w:t>
      </w:r>
    </w:p>
    <w:p w14:paraId="31472BB2" w14:textId="77777777" w:rsidR="002165C2" w:rsidRPr="008B368A" w:rsidRDefault="002165C2" w:rsidP="006D3E22">
      <w:pPr>
        <w:jc w:val="both"/>
        <w:rPr>
          <w:bCs/>
          <w:color w:val="002060"/>
          <w:sz w:val="16"/>
          <w:szCs w:val="16"/>
        </w:rPr>
      </w:pPr>
      <w:r w:rsidRPr="008B368A">
        <w:rPr>
          <w:bCs/>
          <w:color w:val="002060"/>
          <w:sz w:val="16"/>
          <w:szCs w:val="16"/>
        </w:rPr>
        <w:t>Арку и прилегающие строения выкрасили в белоснежно-белый цвет. Все здания и помещения украсили гирляндами из зеленого плюща, внутрь которых вплели сотни электрических лампочек. Помосты для автомобилей сделали зелеными.</w:t>
      </w:r>
    </w:p>
    <w:p w14:paraId="12641AB7" w14:textId="77777777" w:rsidR="002165C2" w:rsidRPr="008B368A" w:rsidRDefault="002165C2" w:rsidP="006D3E22">
      <w:pPr>
        <w:jc w:val="both"/>
        <w:rPr>
          <w:bCs/>
          <w:color w:val="002060"/>
          <w:sz w:val="16"/>
          <w:szCs w:val="16"/>
        </w:rPr>
      </w:pPr>
      <w:r w:rsidRPr="008B368A">
        <w:rPr>
          <w:bCs/>
          <w:color w:val="002060"/>
          <w:sz w:val="16"/>
          <w:szCs w:val="16"/>
        </w:rPr>
        <w:t>За три дня до открытия, 2 мая 1913 года, «Петербургский Листок» писал: «Через несколько дней открывается автомобильный салон, превзошедший по своим размерам всякие ожидания». Побывав на выставке, журналист не мог сдержать своих чувств: «Несколько сот автомобилей, один другого роскошнее, так и блестят своей новизной! Слышится разговор на всех европейских языках!».</w:t>
      </w:r>
    </w:p>
    <w:p w14:paraId="2561AA29" w14:textId="77777777" w:rsidR="002165C2" w:rsidRPr="008B368A" w:rsidRDefault="002165C2" w:rsidP="006D3E22">
      <w:pPr>
        <w:jc w:val="both"/>
        <w:rPr>
          <w:bCs/>
          <w:color w:val="002060"/>
          <w:sz w:val="16"/>
          <w:szCs w:val="16"/>
        </w:rPr>
      </w:pPr>
      <w:r w:rsidRPr="008B368A">
        <w:rPr>
          <w:bCs/>
          <w:color w:val="002060"/>
          <w:sz w:val="16"/>
          <w:szCs w:val="16"/>
        </w:rPr>
        <w:t xml:space="preserve">Впрочем, восхищение продолжалось недолго, уже 11 мая газета сетовала: «Вчера в манеже была масса народа. Всех поражает, что на такой грандиозной выставке очень мало общедоступных автомобилей. Выставка исключительно для миллионеров!» </w:t>
      </w:r>
    </w:p>
    <w:p w14:paraId="2EC9ABE8" w14:textId="77777777" w:rsidR="002165C2" w:rsidRPr="008B368A" w:rsidRDefault="002165C2" w:rsidP="006D3E22">
      <w:pPr>
        <w:jc w:val="both"/>
        <w:rPr>
          <w:bCs/>
          <w:color w:val="002060"/>
          <w:sz w:val="16"/>
          <w:szCs w:val="16"/>
        </w:rPr>
      </w:pPr>
      <w:r w:rsidRPr="008B368A">
        <w:rPr>
          <w:bCs/>
          <w:color w:val="002060"/>
          <w:sz w:val="16"/>
          <w:szCs w:val="16"/>
        </w:rPr>
        <w:t xml:space="preserve">Салон носил подлинно международный характер. «Первое место занимает Германия, второе – Франция, и последнее – Россия, которая имеет только две автомобильные фирмы» – констатировал тот же «Петербургский Листок». </w:t>
      </w:r>
    </w:p>
    <w:p w14:paraId="09D4A1ED" w14:textId="77777777" w:rsidR="002165C2" w:rsidRPr="008B368A" w:rsidRDefault="002165C2" w:rsidP="006D3E22">
      <w:pPr>
        <w:jc w:val="both"/>
        <w:rPr>
          <w:bCs/>
          <w:color w:val="002060"/>
          <w:sz w:val="16"/>
          <w:szCs w:val="16"/>
        </w:rPr>
      </w:pPr>
      <w:r w:rsidRPr="008B368A">
        <w:rPr>
          <w:bCs/>
          <w:color w:val="002060"/>
          <w:sz w:val="16"/>
          <w:szCs w:val="16"/>
        </w:rPr>
        <w:t xml:space="preserve">В целом, свою продукцию показали свыше 150 фирм из различных стран. </w:t>
      </w:r>
    </w:p>
    <w:p w14:paraId="3D54AEE1" w14:textId="77777777" w:rsidR="002165C2" w:rsidRPr="008B368A" w:rsidRDefault="002165C2" w:rsidP="006D3E22">
      <w:pPr>
        <w:jc w:val="both"/>
        <w:rPr>
          <w:bCs/>
          <w:color w:val="002060"/>
          <w:sz w:val="16"/>
          <w:szCs w:val="16"/>
        </w:rPr>
      </w:pPr>
      <w:r w:rsidRPr="008B368A">
        <w:rPr>
          <w:bCs/>
          <w:color w:val="002060"/>
          <w:sz w:val="16"/>
          <w:szCs w:val="16"/>
        </w:rPr>
        <w:t xml:space="preserve">Германия представила 27 автомобильных компаний, Франция – 21, Великобритания – 9, Северная Америка – 6, Италия – 5, Бельгия – 3, Австро-Венгрия, Швеция, Швейцария и Россия – по 2. </w:t>
      </w:r>
    </w:p>
    <w:p w14:paraId="74C5C6E6" w14:textId="77777777" w:rsidR="002165C2" w:rsidRPr="008B368A" w:rsidRDefault="002165C2" w:rsidP="006D3E22">
      <w:pPr>
        <w:jc w:val="both"/>
        <w:rPr>
          <w:bCs/>
          <w:color w:val="002060"/>
          <w:sz w:val="16"/>
          <w:szCs w:val="16"/>
        </w:rPr>
      </w:pPr>
      <w:r w:rsidRPr="008B368A">
        <w:rPr>
          <w:bCs/>
          <w:color w:val="002060"/>
          <w:sz w:val="16"/>
          <w:szCs w:val="16"/>
        </w:rPr>
        <w:t>В число участников вошли все мировые лидеры той эпохи, многие из которых остаются таковыми и сегодня – «Мерседес», «Ауди», «Пежо», «Рено», «Фиат», «Роллс-Ройс», «Опель». Имелись и забытые ныне марки – «Хорх», «Адлер», «Делахойе», «Коммер», «Саурер».</w:t>
      </w:r>
    </w:p>
    <w:p w14:paraId="626C6B9A" w14:textId="77777777" w:rsidR="002165C2" w:rsidRPr="008B368A" w:rsidRDefault="002165C2" w:rsidP="006D3E22">
      <w:pPr>
        <w:jc w:val="both"/>
        <w:rPr>
          <w:bCs/>
          <w:color w:val="002060"/>
          <w:sz w:val="16"/>
          <w:szCs w:val="16"/>
        </w:rPr>
      </w:pPr>
      <w:r w:rsidRPr="008B368A">
        <w:rPr>
          <w:bCs/>
          <w:color w:val="002060"/>
          <w:sz w:val="16"/>
          <w:szCs w:val="16"/>
        </w:rPr>
        <w:t>Хозяин – Россия – действительно оказался среди аутсайдеров, представив лишь два автомобильных производства: Русско-Балтийский вагонный завод и автомобильный завод И.П. Пузырева. Впрочем, многие в тот же ряд ставили и фабрику П.П.Ильина, где собирали машины из кузовов собственного производства на иностранных шасси. Фабрика экспонировала первую в стране санитарную машину, спроектированную с участием медиков – именно она впоследствии стала незаменимым помощником Русской армии на фронтах мировой войны.</w:t>
      </w:r>
    </w:p>
    <w:p w14:paraId="7468CB22" w14:textId="77777777" w:rsidR="002165C2" w:rsidRPr="008B368A" w:rsidRDefault="002165C2" w:rsidP="006D3E22">
      <w:pPr>
        <w:jc w:val="both"/>
        <w:rPr>
          <w:bCs/>
          <w:color w:val="002060"/>
          <w:sz w:val="16"/>
          <w:szCs w:val="16"/>
        </w:rPr>
      </w:pPr>
      <w:r w:rsidRPr="008B368A">
        <w:rPr>
          <w:bCs/>
          <w:color w:val="002060"/>
          <w:sz w:val="16"/>
          <w:szCs w:val="16"/>
        </w:rPr>
        <w:t>Огромный интерес вызывали автомобили специального назначения – передвижные лазареты, радиотелеграфные станции, авиационные ангары, прожекторные установки и пр. Особый раздел посвящался тракторам, мото-плугам и иной сельхозтехнике.</w:t>
      </w:r>
    </w:p>
    <w:p w14:paraId="7345CF89" w14:textId="77777777" w:rsidR="002165C2" w:rsidRPr="008B368A" w:rsidRDefault="002165C2" w:rsidP="006D3E22">
      <w:pPr>
        <w:jc w:val="both"/>
        <w:rPr>
          <w:bCs/>
          <w:color w:val="002060"/>
          <w:sz w:val="16"/>
          <w:szCs w:val="16"/>
        </w:rPr>
      </w:pPr>
      <w:r w:rsidRPr="008B368A">
        <w:rPr>
          <w:bCs/>
          <w:color w:val="002060"/>
          <w:sz w:val="16"/>
          <w:szCs w:val="16"/>
        </w:rPr>
        <w:t>В отделе бензина и масла обращал на себя внимание роскошный киоск нефтепромышленного общества «Мазут», поставляющего лучшие сорта бензина и русского смазочного масла, продававшегося дешевле американского и не уступающего тому по качеству.</w:t>
      </w:r>
    </w:p>
    <w:p w14:paraId="5837A218" w14:textId="77777777" w:rsidR="002165C2" w:rsidRPr="008B368A" w:rsidRDefault="002165C2" w:rsidP="006D3E22">
      <w:pPr>
        <w:jc w:val="both"/>
        <w:rPr>
          <w:bCs/>
          <w:color w:val="002060"/>
          <w:sz w:val="16"/>
          <w:szCs w:val="16"/>
        </w:rPr>
      </w:pPr>
      <w:r w:rsidRPr="008B368A">
        <w:rPr>
          <w:bCs/>
          <w:color w:val="002060"/>
          <w:sz w:val="16"/>
          <w:szCs w:val="16"/>
        </w:rPr>
        <w:t xml:space="preserve">Выставка пользовалась несомненным успехом. Автомобили со стендов продали почти что все. </w:t>
      </w:r>
    </w:p>
    <w:p w14:paraId="69525F23" w14:textId="77777777" w:rsidR="002165C2" w:rsidRPr="008B368A" w:rsidRDefault="002165C2" w:rsidP="006D3E22">
      <w:pPr>
        <w:jc w:val="both"/>
        <w:rPr>
          <w:bCs/>
          <w:color w:val="002060"/>
          <w:sz w:val="16"/>
          <w:szCs w:val="16"/>
        </w:rPr>
      </w:pPr>
      <w:r w:rsidRPr="008B368A">
        <w:rPr>
          <w:bCs/>
          <w:color w:val="002060"/>
          <w:sz w:val="16"/>
          <w:szCs w:val="16"/>
        </w:rPr>
        <w:lastRenderedPageBreak/>
        <w:t>Интересный факт: житель Москвы М.М.Сычев приобрел тогда автомобиль «Лоррейн-Дитрих». Ввиду отсутствия глушителя и, соответственно, немыслимого грохота при езде, градоначальник запретил владельцу передвигаться на своей машине по Москве. На загородные гонки и тренировки машина приезжала, запряженная парой лошадей. Тем не менее владелец установил на ней всероссийский рекорд скорости – 167 км/ч.</w:t>
      </w:r>
    </w:p>
    <w:p w14:paraId="1818BB8D" w14:textId="77777777" w:rsidR="002165C2" w:rsidRPr="008B368A" w:rsidRDefault="002165C2" w:rsidP="006D3E22">
      <w:pPr>
        <w:jc w:val="both"/>
        <w:rPr>
          <w:bCs/>
          <w:color w:val="002060"/>
          <w:sz w:val="16"/>
          <w:szCs w:val="16"/>
        </w:rPr>
      </w:pPr>
      <w:r w:rsidRPr="008B368A">
        <w:rPr>
          <w:bCs/>
          <w:color w:val="002060"/>
          <w:sz w:val="16"/>
          <w:szCs w:val="16"/>
        </w:rPr>
        <w:t>«От души желаю успеха выставке и состязаниям автомобилей на пользу развития этого дела в России, имеющего столь громадное общегосударственное и специально-военное значение!» – писал в приветственной телеграмме устроителям III Международной автомобильной выставки Великий Князь Николай Николаевич. Такова была официальная точка зрения на автосалоны и оценка их власть имущими.</w:t>
      </w:r>
    </w:p>
    <w:p w14:paraId="07DFD10A" w14:textId="77777777" w:rsidR="002165C2" w:rsidRPr="008B368A" w:rsidRDefault="002165C2" w:rsidP="006D3E22">
      <w:pPr>
        <w:shd w:val="clear" w:color="auto" w:fill="FFFFFF"/>
        <w:jc w:val="both"/>
        <w:rPr>
          <w:bCs/>
          <w:color w:val="002060"/>
          <w:sz w:val="16"/>
          <w:szCs w:val="16"/>
        </w:rPr>
      </w:pPr>
    </w:p>
    <w:p w14:paraId="7C1C0494" w14:textId="77777777" w:rsidR="00FA66CC" w:rsidRPr="008B368A" w:rsidRDefault="00FA66CC" w:rsidP="006D3E22">
      <w:pPr>
        <w:shd w:val="clear" w:color="auto" w:fill="FFFFFF"/>
        <w:jc w:val="both"/>
        <w:rPr>
          <w:bCs/>
          <w:color w:val="002060"/>
          <w:sz w:val="16"/>
          <w:szCs w:val="16"/>
        </w:rPr>
      </w:pPr>
      <w:r w:rsidRPr="008B368A">
        <w:rPr>
          <w:bCs/>
          <w:color w:val="002060"/>
          <w:sz w:val="16"/>
          <w:szCs w:val="16"/>
        </w:rPr>
        <w:t>4 (14) мая 1913 года открылась третья авианеделя в Петербурге. Она стала знаменита, прежде всего, первым в стране конкурсом гидросамо</w:t>
      </w:r>
      <w:r w:rsidRPr="008B368A">
        <w:rPr>
          <w:bCs/>
          <w:color w:val="002060"/>
          <w:sz w:val="16"/>
          <w:szCs w:val="16"/>
        </w:rPr>
        <w:softHyphen/>
        <w:t>летов, на которых летали капитаны Н. Яцук, Д. Александров, поручик Г. Алехнович. Официально эта неделя была организована ИВАК для «поощ</w:t>
      </w:r>
      <w:r w:rsidRPr="008B368A">
        <w:rPr>
          <w:bCs/>
          <w:color w:val="002060"/>
          <w:sz w:val="16"/>
          <w:szCs w:val="16"/>
        </w:rPr>
        <w:softHyphen/>
        <w:t>рения частных русских авиаторов». Но в ней приняли участие и трое воен</w:t>
      </w:r>
      <w:r w:rsidRPr="008B368A">
        <w:rPr>
          <w:bCs/>
          <w:color w:val="002060"/>
          <w:sz w:val="16"/>
          <w:szCs w:val="16"/>
        </w:rPr>
        <w:softHyphen/>
        <w:t>ных летчиков, перечисленных выше. Это объяснялось только тем, что на гидросамолетах «частные» летчики еще не летали. На Стрелке Елагина острова многотысячная толпа зрителей увидела посадку, а затем взлет гидропланов, полет их к маяку и обратно. Одновременно в небе эффект</w:t>
      </w:r>
      <w:r w:rsidRPr="008B368A">
        <w:rPr>
          <w:bCs/>
          <w:color w:val="002060"/>
          <w:sz w:val="16"/>
          <w:szCs w:val="16"/>
        </w:rPr>
        <w:softHyphen/>
        <w:t>но кружили «сухопутные» аэропланы, на которых к этому времени приле</w:t>
      </w:r>
      <w:r w:rsidRPr="008B368A">
        <w:rPr>
          <w:bCs/>
          <w:color w:val="002060"/>
          <w:sz w:val="16"/>
          <w:szCs w:val="16"/>
        </w:rPr>
        <w:softHyphen/>
        <w:t>тели с Комендантского аэродрома С. Мезенцев, А. Раевский, Н. Волк.</w:t>
      </w:r>
    </w:p>
    <w:p w14:paraId="59E8A6C3" w14:textId="77777777" w:rsidR="00FA66CC" w:rsidRPr="008B368A" w:rsidRDefault="00FA66CC" w:rsidP="006D3E22">
      <w:pPr>
        <w:shd w:val="clear" w:color="auto" w:fill="FFFFFF"/>
        <w:jc w:val="both"/>
        <w:rPr>
          <w:bCs/>
          <w:color w:val="002060"/>
          <w:sz w:val="16"/>
          <w:szCs w:val="16"/>
        </w:rPr>
      </w:pPr>
      <w:r w:rsidRPr="008B368A">
        <w:rPr>
          <w:bCs/>
          <w:color w:val="002060"/>
          <w:sz w:val="16"/>
          <w:szCs w:val="16"/>
        </w:rPr>
        <w:t>В рамках конкурсов недели совершил полет аэроплан «Фарман», пи</w:t>
      </w:r>
      <w:r w:rsidRPr="008B368A">
        <w:rPr>
          <w:bCs/>
          <w:color w:val="002060"/>
          <w:sz w:val="16"/>
          <w:szCs w:val="16"/>
        </w:rPr>
        <w:softHyphen/>
        <w:t>лотируемый П. Евсюковым, на котором был установлен первый авиацион</w:t>
      </w:r>
      <w:r w:rsidRPr="008B368A">
        <w:rPr>
          <w:bCs/>
          <w:color w:val="002060"/>
          <w:sz w:val="16"/>
          <w:szCs w:val="16"/>
        </w:rPr>
        <w:softHyphen/>
        <w:t>ный мотор русской конструкции и русского производства. Это был мотор рижского инженера Калепа.</w:t>
      </w:r>
    </w:p>
    <w:p w14:paraId="4D527090" w14:textId="77777777" w:rsidR="00FA66CC" w:rsidRPr="008B368A" w:rsidRDefault="00FA66CC" w:rsidP="006D3E22">
      <w:pPr>
        <w:shd w:val="clear" w:color="auto" w:fill="FFFFFF"/>
        <w:jc w:val="both"/>
        <w:rPr>
          <w:bCs/>
          <w:color w:val="002060"/>
          <w:sz w:val="16"/>
          <w:szCs w:val="16"/>
        </w:rPr>
      </w:pPr>
      <w:r w:rsidRPr="008B368A">
        <w:rPr>
          <w:bCs/>
          <w:color w:val="002060"/>
          <w:sz w:val="16"/>
          <w:szCs w:val="16"/>
        </w:rPr>
        <w:t>Устроители недели организовали перелет по маршруту Петербург-Красное Село-Петербург и провели конкурс по фигурным полетам («восьмерки» в воздухе, глубокие виражи, «нырки» в воздухе). Наиболь</w:t>
      </w:r>
      <w:r w:rsidRPr="008B368A">
        <w:rPr>
          <w:bCs/>
          <w:color w:val="002060"/>
          <w:sz w:val="16"/>
          <w:szCs w:val="16"/>
        </w:rPr>
        <w:softHyphen/>
        <w:t>шее число призов завоевали А. Габер-Влынский, А. Агафонов, Г. Алехно</w:t>
      </w:r>
      <w:r w:rsidRPr="008B368A">
        <w:rPr>
          <w:bCs/>
          <w:color w:val="002060"/>
          <w:sz w:val="16"/>
          <w:szCs w:val="16"/>
        </w:rPr>
        <w:softHyphen/>
        <w:t>вич. [8] (11425).</w:t>
      </w:r>
    </w:p>
    <w:p w14:paraId="6EB52977" w14:textId="77777777" w:rsidR="00FA66CC" w:rsidRPr="008B368A" w:rsidRDefault="00FA66CC" w:rsidP="006D3E22">
      <w:pPr>
        <w:shd w:val="clear" w:color="auto" w:fill="FFFFFF"/>
        <w:jc w:val="both"/>
        <w:rPr>
          <w:bCs/>
          <w:color w:val="002060"/>
          <w:sz w:val="16"/>
          <w:szCs w:val="16"/>
        </w:rPr>
      </w:pPr>
    </w:p>
    <w:p w14:paraId="306324AE"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6682FBF4" w14:textId="77777777" w:rsidR="002165C2" w:rsidRPr="008B368A" w:rsidRDefault="002165C2" w:rsidP="006D3E22">
      <w:pPr>
        <w:shd w:val="clear" w:color="auto" w:fill="FFFFFF"/>
        <w:jc w:val="both"/>
        <w:rPr>
          <w:bCs/>
          <w:color w:val="002060"/>
          <w:sz w:val="16"/>
          <w:szCs w:val="16"/>
        </w:rPr>
      </w:pPr>
    </w:p>
    <w:p w14:paraId="6427FF5F" w14:textId="383B94B4" w:rsidR="00F82D0D" w:rsidRPr="008B368A" w:rsidRDefault="00F82D0D" w:rsidP="006D3E22">
      <w:pPr>
        <w:jc w:val="both"/>
        <w:rPr>
          <w:bCs/>
          <w:color w:val="002060"/>
          <w:sz w:val="16"/>
          <w:szCs w:val="16"/>
        </w:rPr>
      </w:pPr>
      <w:r w:rsidRPr="008B368A">
        <w:rPr>
          <w:bCs/>
          <w:color w:val="002060"/>
          <w:sz w:val="16"/>
          <w:szCs w:val="16"/>
        </w:rPr>
        <w:t>На 6 (19) мая 1913 г. назначили первый полет Гранда по кругу уже с четырьмя моторами.</w:t>
      </w:r>
    </w:p>
    <w:p w14:paraId="6D7CC197" w14:textId="77777777" w:rsidR="00F82D0D" w:rsidRPr="008B368A" w:rsidRDefault="00F82D0D" w:rsidP="006D3E22">
      <w:pPr>
        <w:jc w:val="both"/>
        <w:rPr>
          <w:bCs/>
          <w:color w:val="002060"/>
          <w:sz w:val="16"/>
          <w:szCs w:val="16"/>
        </w:rPr>
      </w:pPr>
      <w:r w:rsidRPr="008B368A">
        <w:rPr>
          <w:bCs/>
          <w:color w:val="002060"/>
          <w:sz w:val="16"/>
          <w:szCs w:val="16"/>
        </w:rPr>
        <w:t>Программа первого испытательного полета была за</w:t>
      </w:r>
      <w:r w:rsidRPr="008B368A">
        <w:rPr>
          <w:bCs/>
          <w:color w:val="002060"/>
          <w:sz w:val="16"/>
          <w:szCs w:val="16"/>
        </w:rPr>
        <w:softHyphen/>
        <w:t>ранее глубоко продумана и спланирована. После взлета надо попытаться выявить основные тенденции поведения самолета, а также реакцию на действия рулями. Потом, если удастся, набрать высоту 200 — 250 м и попробовать режимы снижения и посадки, отметить поведение самолета. В целом же нужно попытаться сделать большой круг с четырьмя обычными разворотами и зайти на посадку. Для большей безопасности посадку предполагалось произвести необычным путем — на полном газу двигателей. Это позволяло иметь дополни</w:t>
      </w:r>
      <w:r w:rsidRPr="008B368A">
        <w:rPr>
          <w:bCs/>
          <w:color w:val="002060"/>
          <w:sz w:val="16"/>
          <w:szCs w:val="16"/>
        </w:rPr>
        <w:softHyphen/>
        <w:t>тельную возможность выдерживания угла. По замыслу пилот заранее создает посадочное положение, плавно подводит машину к земле, дает газ для уменьшения вертикальной скорости снижения и мягко приземляется. Все это давало какую-то гарантию совершить благо</w:t>
      </w:r>
      <w:r w:rsidRPr="008B368A">
        <w:rPr>
          <w:bCs/>
          <w:color w:val="002060"/>
          <w:sz w:val="16"/>
          <w:szCs w:val="16"/>
        </w:rPr>
        <w:softHyphen/>
        <w:t>получную посадку, если вдруг на посадочной скорости рули окажутся неэффективными.</w:t>
      </w:r>
    </w:p>
    <w:p w14:paraId="661BB524" w14:textId="77777777" w:rsidR="00F82D0D" w:rsidRPr="008B368A" w:rsidRDefault="00F82D0D" w:rsidP="006D3E22">
      <w:pPr>
        <w:jc w:val="both"/>
        <w:rPr>
          <w:bCs/>
          <w:color w:val="002060"/>
          <w:sz w:val="16"/>
          <w:szCs w:val="16"/>
        </w:rPr>
      </w:pPr>
      <w:r w:rsidRPr="008B368A">
        <w:rPr>
          <w:bCs/>
          <w:color w:val="002060"/>
          <w:sz w:val="16"/>
          <w:szCs w:val="16"/>
        </w:rPr>
        <w:t>На тот случай, если центровка вдруг не будет соответ</w:t>
      </w:r>
      <w:r w:rsidRPr="008B368A">
        <w:rPr>
          <w:bCs/>
          <w:color w:val="002060"/>
          <w:sz w:val="16"/>
          <w:szCs w:val="16"/>
        </w:rPr>
        <w:softHyphen/>
        <w:t>ствовать расчетной, Сикорский решил разместить ме</w:t>
      </w:r>
      <w:r w:rsidRPr="008B368A">
        <w:rPr>
          <w:bCs/>
          <w:color w:val="002060"/>
          <w:sz w:val="16"/>
          <w:szCs w:val="16"/>
        </w:rPr>
        <w:softHyphen/>
        <w:t>ханика на балконе, второму же пилоту надлежало стоять наготове рядом с командиром и в случае необхо</w:t>
      </w:r>
      <w:r w:rsidRPr="008B368A">
        <w:rPr>
          <w:bCs/>
          <w:color w:val="002060"/>
          <w:sz w:val="16"/>
          <w:szCs w:val="16"/>
        </w:rPr>
        <w:softHyphen/>
        <w:t>димости по команде перебежать вперед на балкон или назад в пассажирский салон. Теперь, кажется, предус</w:t>
      </w:r>
      <w:r w:rsidRPr="008B368A">
        <w:rPr>
          <w:bCs/>
          <w:color w:val="002060"/>
          <w:sz w:val="16"/>
          <w:szCs w:val="16"/>
        </w:rPr>
        <w:softHyphen/>
        <w:t>мотрено все. Можно начинать.</w:t>
      </w:r>
    </w:p>
    <w:p w14:paraId="50010683" w14:textId="77777777" w:rsidR="00F82D0D" w:rsidRPr="008B368A" w:rsidRDefault="00F82D0D" w:rsidP="006D3E22">
      <w:pPr>
        <w:jc w:val="both"/>
        <w:rPr>
          <w:bCs/>
          <w:color w:val="002060"/>
          <w:sz w:val="16"/>
          <w:szCs w:val="16"/>
        </w:rPr>
      </w:pPr>
      <w:r w:rsidRPr="008B368A">
        <w:rPr>
          <w:bCs/>
          <w:color w:val="002060"/>
          <w:sz w:val="16"/>
          <w:szCs w:val="16"/>
        </w:rPr>
        <w:t>Однако в этот день дул сильный ветер, доходивший до 18 — 20 м/с. Все само</w:t>
      </w:r>
      <w:r w:rsidRPr="008B368A">
        <w:rPr>
          <w:bCs/>
          <w:color w:val="002060"/>
          <w:sz w:val="16"/>
          <w:szCs w:val="16"/>
        </w:rPr>
        <w:softHyphen/>
        <w:t>леты стояли в ангарах или привязанными к штопорам. Была нелетная погода. Сикорский тем не менее решил не откладывать испытания. Он отметил, что направле</w:t>
      </w:r>
      <w:r w:rsidRPr="008B368A">
        <w:rPr>
          <w:bCs/>
          <w:color w:val="002060"/>
          <w:sz w:val="16"/>
          <w:szCs w:val="16"/>
        </w:rPr>
        <w:softHyphen/>
        <w:t>ние ветра по полосе, а сила ветра для «Гранда» не поме</w:t>
      </w:r>
      <w:r w:rsidRPr="008B368A">
        <w:rPr>
          <w:bCs/>
          <w:color w:val="002060"/>
          <w:sz w:val="16"/>
          <w:szCs w:val="16"/>
        </w:rPr>
        <w:softHyphen/>
        <w:t>ха. Вскоре машина была на старте. Она слегка подрагивала от порывов, но твердо стояла на земле. Экипаж занял свои места. Вот прогреты двигатели. Сикорский поднял руку и стартер флажком указал вперед. Можно взлетать. Пилот двинул все четыре сектора газа до упора, и «Гранд» медленно тронулся с места. Ветер был нешуточный, и вскоре пилот уже почувствовал привычные усилия на штурвале. Уже поднят хвост, и в следующий момент машина оторвалась от земли. Из-за сильного встречного ветра скорость относительно земли почти не ощущалась, но зато машина по сравнению с прошлым полетом хорошо набирала высоту. Заметно только потяжелел хвост, но усилия на штурвале были вполне приемлемыми. Порывы ветра пытались трепать машину, но она как бы лениво от них отмахивалась. Сикорский легко парировал крен. Его концепция инерционности оправдывалась.</w:t>
      </w:r>
    </w:p>
    <w:p w14:paraId="5263A0A9" w14:textId="77777777" w:rsidR="00F82D0D" w:rsidRPr="008B368A" w:rsidRDefault="00F82D0D" w:rsidP="006D3E22">
      <w:pPr>
        <w:jc w:val="both"/>
        <w:rPr>
          <w:bCs/>
          <w:color w:val="002060"/>
          <w:sz w:val="16"/>
          <w:szCs w:val="16"/>
        </w:rPr>
      </w:pPr>
      <w:r w:rsidRPr="008B368A">
        <w:rPr>
          <w:bCs/>
          <w:color w:val="002060"/>
          <w:sz w:val="16"/>
          <w:szCs w:val="16"/>
        </w:rPr>
        <w:t>Высота 100 м. Первый разворот. Самолет ведет себя великолепно. Вскоре второй. Продолжая набирать вы</w:t>
      </w:r>
      <w:r w:rsidRPr="008B368A">
        <w:rPr>
          <w:bCs/>
          <w:color w:val="002060"/>
          <w:sz w:val="16"/>
          <w:szCs w:val="16"/>
        </w:rPr>
        <w:softHyphen/>
        <w:t>соту, Сикорский прибрал газ. Все нормально. Набор продолжается. Высота — 200 м. Третий разворот. Идя на номинальном режиме двигателей, «Гранд» легко набирает высоту. Теперь в горизонт. Скорость — 90 км/ч. Машина устойчива и хорошо управляема. Из-за установки задних двигателей только чуть добавилась инерционность, зато машина стала заметно мощнее.</w:t>
      </w:r>
    </w:p>
    <w:p w14:paraId="531761C3" w14:textId="77777777" w:rsidR="00F82D0D" w:rsidRPr="008B368A" w:rsidRDefault="00F82D0D" w:rsidP="006D3E22">
      <w:pPr>
        <w:jc w:val="both"/>
        <w:rPr>
          <w:bCs/>
          <w:color w:val="002060"/>
          <w:sz w:val="16"/>
          <w:szCs w:val="16"/>
        </w:rPr>
      </w:pPr>
      <w:r w:rsidRPr="008B368A">
        <w:rPr>
          <w:bCs/>
          <w:color w:val="002060"/>
          <w:sz w:val="16"/>
          <w:szCs w:val="16"/>
        </w:rPr>
        <w:t>Убедившись в нормальной управляемости, пилот решил проверить поведение самолета при несимметричной тяге. Он положил руку на один из секторов газа и начал медленно убирать обороты, одновременно нажимая на противоположную педаль. Двигатель не выключался (все-таки первый полет), но был полностью задросселирован. Хотя эксперимент был не совсем чис</w:t>
      </w:r>
      <w:r w:rsidRPr="008B368A">
        <w:rPr>
          <w:bCs/>
          <w:color w:val="002060"/>
          <w:sz w:val="16"/>
          <w:szCs w:val="16"/>
        </w:rPr>
        <w:softHyphen/>
        <w:t>тым, стало совершенно ясно, что самолет останется вполне управляемым даже при отказе двух двигателей с одной стороны. Теперь имитация посадки. Самолет в этом режиме был вполне управляемым, и пилот решил произвести посадку не на газу, как планировалось, а без газа.</w:t>
      </w:r>
    </w:p>
    <w:p w14:paraId="430E6509" w14:textId="77777777" w:rsidR="00F82D0D" w:rsidRPr="008B368A" w:rsidRDefault="00F82D0D" w:rsidP="006D3E22">
      <w:pPr>
        <w:jc w:val="both"/>
        <w:rPr>
          <w:bCs/>
          <w:color w:val="002060"/>
          <w:sz w:val="16"/>
          <w:szCs w:val="16"/>
        </w:rPr>
      </w:pPr>
      <w:r w:rsidRPr="008B368A">
        <w:rPr>
          <w:bCs/>
          <w:color w:val="002060"/>
          <w:sz w:val="16"/>
          <w:szCs w:val="16"/>
        </w:rPr>
        <w:t>Снижение и посадка прошли нормально. После оста</w:t>
      </w:r>
      <w:r w:rsidRPr="008B368A">
        <w:rPr>
          <w:bCs/>
          <w:color w:val="002060"/>
          <w:sz w:val="16"/>
          <w:szCs w:val="16"/>
        </w:rPr>
        <w:softHyphen/>
        <w:t>новки самолета экипаж немного подождал, пока прибудет финишерная команда, которая уже была наготове. Рулить к ангарам, как и было предусмотрено заранее, Сикорский стал только в сопровождении ее (24177).</w:t>
      </w:r>
    </w:p>
    <w:p w14:paraId="61837E3F" w14:textId="77777777" w:rsidR="00F82D0D" w:rsidRPr="008B368A" w:rsidRDefault="00F82D0D" w:rsidP="006D3E22">
      <w:pPr>
        <w:jc w:val="both"/>
        <w:rPr>
          <w:bCs/>
          <w:color w:val="002060"/>
          <w:sz w:val="16"/>
          <w:szCs w:val="16"/>
        </w:rPr>
      </w:pPr>
    </w:p>
    <w:p w14:paraId="4A08AA30" w14:textId="72271CA9" w:rsidR="002165C2" w:rsidRPr="008B368A" w:rsidRDefault="002165C2" w:rsidP="006D3E22">
      <w:pPr>
        <w:jc w:val="both"/>
        <w:rPr>
          <w:bCs/>
          <w:color w:val="002060"/>
          <w:sz w:val="16"/>
          <w:szCs w:val="16"/>
        </w:rPr>
      </w:pPr>
      <w:r w:rsidRPr="008B368A">
        <w:rPr>
          <w:bCs/>
          <w:color w:val="002060"/>
          <w:sz w:val="16"/>
          <w:szCs w:val="16"/>
        </w:rPr>
        <w:t xml:space="preserve">6 </w:t>
      </w:r>
      <w:r w:rsidR="00FA66CC" w:rsidRPr="008B368A">
        <w:rPr>
          <w:bCs/>
          <w:color w:val="002060"/>
          <w:sz w:val="16"/>
          <w:szCs w:val="16"/>
        </w:rPr>
        <w:t xml:space="preserve">(19) </w:t>
      </w:r>
      <w:r w:rsidRPr="008B368A">
        <w:rPr>
          <w:bCs/>
          <w:color w:val="002060"/>
          <w:sz w:val="16"/>
          <w:szCs w:val="16"/>
        </w:rPr>
        <w:t xml:space="preserve">мая в 1913 году в этот день дул сильный ветер, доходивший до 18 - 20 м/с. Все самолеты стояли в ангарах или привязанными к штопорам. Была нелетная погода. Сикорский тем не менее решил не откладывать испытания. Он отметил, что направление ветра по полосе, а сила ветра для </w:t>
      </w:r>
      <w:hyperlink r:id="rId10" w:tgtFrame="_blank" w:history="1">
        <w:r w:rsidRPr="008B368A">
          <w:rPr>
            <w:bCs/>
            <w:color w:val="002060"/>
            <w:sz w:val="16"/>
            <w:szCs w:val="16"/>
          </w:rPr>
          <w:t xml:space="preserve">"Гранда" </w:t>
        </w:r>
      </w:hyperlink>
      <w:r w:rsidRPr="008B368A">
        <w:rPr>
          <w:bCs/>
          <w:color w:val="002060"/>
          <w:sz w:val="16"/>
          <w:szCs w:val="16"/>
        </w:rPr>
        <w:t>не помеха. Вскоре машина была на старте. Она слегка подрагивала от порывов, но твердо стояла на земле. Экипаж занял свои места. Вот прогреты двигатели. Сикорский поднял руку и стартер флажком указал вперед. Можно взлетать. Пилот двинул все четыре сектора газа до упора, и "Гранд" медленно тронулся с места. Ветер был нешуточный, и вскоре пилот уже почувствовал привычные усилия на штурвале. Уже поднят хвост, и в следующий момент машина оторвалась от земли. Из-за сильного встречного ветра скорость относительно земли почти не ощущалась, но зато машина по сравнению с прошлым полетом хорошо набирала высоту. Заметно только потяжелел хвост, но усилия на штурвале были вполне приемлемыми. Порывы ветра пытались трепать машину, но она как бы лениво от них отмахивалась. Сикорский легко парировал крен. Его концепция инерционности оправдывалась. Высота 100 м. Первый разворот. Самолет ведет себя великолепно. Вскоре второй. Продолжая набирать высоту, Сикорский прибрал газ. Все нормально. Набор продолжается. Высота - 200 м. Третий разворот. Идя на номинальном режиме двигателей, "Гранд" легко набирает высоту. Теперь в горизонт. Скорость - 90 км/ч. Машина устойчива и хорошо управляема. Из-за установки задних двигателей только чуть добавилась инерционность, зато машина стала заметно мощнее.:</w:t>
      </w:r>
    </w:p>
    <w:p w14:paraId="4975D884" w14:textId="77777777" w:rsidR="002165C2" w:rsidRPr="008B368A" w:rsidRDefault="002165C2" w:rsidP="006D3E22">
      <w:pPr>
        <w:jc w:val="both"/>
        <w:rPr>
          <w:bCs/>
          <w:color w:val="002060"/>
          <w:sz w:val="16"/>
          <w:szCs w:val="16"/>
        </w:rPr>
      </w:pPr>
    </w:p>
    <w:p w14:paraId="49001B1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6 (19) мая 1913 г. заказали пять самолетов Сикорского С-10 «Гидро». Кроме того, для Балтийского моря посчитали необходимым приобрести дополнительно три гидросамолета: один «Доннэ-Левек» по чертежам французской модели и два «Фарман».</w:t>
      </w:r>
    </w:p>
    <w:p w14:paraId="241B303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Что представлял из себя самолет С-10 «Гидро»? По внешнему виду он незначительно отличался от своего сухопутного предшест</w:t>
      </w:r>
      <w:r w:rsidRPr="008B368A">
        <w:rPr>
          <w:bCs/>
          <w:color w:val="002060"/>
          <w:sz w:val="16"/>
          <w:szCs w:val="16"/>
        </w:rPr>
        <w:softHyphen/>
        <w:t>венника, но конструктивные различия имелись, и значительные. Так, взамен ротативного двигателя «Гном» воздушного охлажде</w:t>
      </w:r>
      <w:r w:rsidRPr="008B368A">
        <w:rPr>
          <w:bCs/>
          <w:color w:val="002060"/>
          <w:sz w:val="16"/>
          <w:szCs w:val="16"/>
        </w:rPr>
        <w:softHyphen/>
        <w:t>ния, маломощного, совершенно непригодного для гидросамолетов, на самолет установили двигатель «Аргус» мощностью 100 л.с., трубчатые радиаторы водяного охлаждения разместили вдоль фюзеляжа, для увеличения жесткости поплавки соединили специаль</w:t>
      </w:r>
      <w:r w:rsidRPr="008B368A">
        <w:rPr>
          <w:bCs/>
          <w:color w:val="002060"/>
          <w:sz w:val="16"/>
          <w:szCs w:val="16"/>
        </w:rPr>
        <w:softHyphen/>
        <w:t>ными подкосами с моторамой, на осевой трубе установили управ</w:t>
      </w:r>
      <w:r w:rsidRPr="008B368A">
        <w:rPr>
          <w:bCs/>
          <w:color w:val="002060"/>
          <w:sz w:val="16"/>
          <w:szCs w:val="16"/>
        </w:rPr>
        <w:softHyphen/>
        <w:t>ляемый от педалей летчика водяной руль (одна из первых конст</w:t>
      </w:r>
      <w:r w:rsidRPr="008B368A">
        <w:rPr>
          <w:bCs/>
          <w:color w:val="002060"/>
          <w:sz w:val="16"/>
          <w:szCs w:val="16"/>
        </w:rPr>
        <w:softHyphen/>
        <w:t>рукций подобного рода на гидросамолетах) (1085).</w:t>
      </w:r>
    </w:p>
    <w:p w14:paraId="4215B467" w14:textId="77777777" w:rsidR="002165C2" w:rsidRPr="008B368A" w:rsidRDefault="002165C2" w:rsidP="006D3E22">
      <w:pPr>
        <w:shd w:val="clear" w:color="auto" w:fill="FFFFFF"/>
        <w:jc w:val="both"/>
        <w:rPr>
          <w:bCs/>
          <w:color w:val="002060"/>
          <w:sz w:val="16"/>
          <w:szCs w:val="16"/>
        </w:rPr>
      </w:pPr>
    </w:p>
    <w:p w14:paraId="55B6A803" w14:textId="36D8FF10" w:rsidR="002165C2" w:rsidRPr="008B368A" w:rsidRDefault="00FA66CC" w:rsidP="006D3E22">
      <w:pPr>
        <w:jc w:val="both"/>
        <w:rPr>
          <w:bCs/>
          <w:color w:val="002060"/>
          <w:sz w:val="16"/>
          <w:szCs w:val="16"/>
        </w:rPr>
      </w:pPr>
      <w:r w:rsidRPr="008B368A">
        <w:rPr>
          <w:bCs/>
          <w:color w:val="002060"/>
          <w:sz w:val="16"/>
          <w:szCs w:val="16"/>
        </w:rPr>
        <w:t xml:space="preserve">На </w:t>
      </w:r>
      <w:r w:rsidR="002165C2" w:rsidRPr="008B368A">
        <w:rPr>
          <w:bCs/>
          <w:color w:val="002060"/>
          <w:sz w:val="16"/>
          <w:szCs w:val="16"/>
        </w:rPr>
        <w:t>6 (19) мая 1913</w:t>
      </w:r>
      <w:r w:rsidRPr="008B368A">
        <w:rPr>
          <w:bCs/>
          <w:color w:val="002060"/>
          <w:sz w:val="16"/>
          <w:szCs w:val="16"/>
        </w:rPr>
        <w:t xml:space="preserve"> г. назначили полет Гпанда</w:t>
      </w:r>
      <w:r w:rsidR="002165C2" w:rsidRPr="008B368A">
        <w:rPr>
          <w:bCs/>
          <w:color w:val="002060"/>
          <w:sz w:val="16"/>
          <w:szCs w:val="16"/>
        </w:rPr>
        <w:t xml:space="preserve">. Однако в этот день дул сильный ветер, доходивший до 18 - 20 м/с. Все самолеты стояли в ангарах или привязанными к штопорам. Была нелетная погода. Сикорский тем не менее решил не откладывать испытания. Он отметил, что направление ветра по полосе, а сила ветра для "Гранда" не помеха. Вскоре машина была на старте. Она слегка подрагивала от порывов, но твердо стояла на земле. Экипаж занял свои места. Вот прогреты двигатели. Сикорский поднял руку и стартер флажком указал вперед. Можно взлетать. Пилот двинул все четыре сектора газа до упора, и "Гранд" медленно тронулся с места. Ветер был нешуточный, и вскоре пилот уже почувствовал привычные усилия на штурвале. Уже поднят хвост, и в следующий момент машина оторвалась от земли. Из-за сильного встречного ветра скорость относительно земли почти не ощущалась, но зато машина по сравнению с прошлым полетом хорошо набирала высоту. Заметно только потяжелел хвост, но усилия на штурвале были вполне приемлемыми. Порывы ветра пытались трепать машину, но она как бы лениво от них отмахивалась. Сикорский легко парировал крен. Его концепция инерционности оправдывалась. </w:t>
      </w:r>
    </w:p>
    <w:p w14:paraId="5B5857B3" w14:textId="77777777" w:rsidR="002165C2" w:rsidRPr="008B368A" w:rsidRDefault="002165C2" w:rsidP="006D3E22">
      <w:pPr>
        <w:jc w:val="both"/>
        <w:rPr>
          <w:bCs/>
          <w:color w:val="002060"/>
          <w:sz w:val="16"/>
          <w:szCs w:val="16"/>
        </w:rPr>
      </w:pPr>
      <w:r w:rsidRPr="008B368A">
        <w:rPr>
          <w:bCs/>
          <w:color w:val="002060"/>
          <w:sz w:val="16"/>
          <w:szCs w:val="16"/>
        </w:rPr>
        <w:lastRenderedPageBreak/>
        <w:t xml:space="preserve">Высота 100 м. Первый разворот. Самолет ведет себя великолепно. Вскоре второй. Продолжая набирать высоту, Сикорский прибрал газ. Все нормально. Набор продолжается. Высота - 200 м. Третий разворот. Идя на номинальном режиме двигателей, "Гранд" легко набирает высоту. Теперь в горизонт. Скорость - 90 км/ч. Машина устойчива и хорошо управляема. Из-за установки задних двигателей только чуть добавилась инерционность, зато машина стала заметно мощнее. </w:t>
      </w:r>
    </w:p>
    <w:p w14:paraId="67295B58" w14:textId="77777777" w:rsidR="002165C2" w:rsidRPr="008B368A" w:rsidRDefault="002165C2" w:rsidP="006D3E22">
      <w:pPr>
        <w:jc w:val="both"/>
        <w:rPr>
          <w:bCs/>
          <w:color w:val="002060"/>
          <w:sz w:val="16"/>
          <w:szCs w:val="16"/>
        </w:rPr>
      </w:pPr>
      <w:r w:rsidRPr="008B368A">
        <w:rPr>
          <w:bCs/>
          <w:color w:val="002060"/>
          <w:sz w:val="16"/>
          <w:szCs w:val="16"/>
        </w:rPr>
        <w:t>Убедившись в нормальной управляемости, пилот решил проверить поведение самолета при несимметричной тяге. Он положил руку на один из секторов газа и начал медленно убирать обороты, одновременно нажимая на противоположную педаль. Двигатель не выключался (все-таки первый полет), но был полностьюзадросселирован. Хотя эксперимент был не совсем чистым, стало совершенно ясно, что самолет останется вполне управляемым даже при отказе двух двигателей с одной стороны. Теперь имитация посадки. Самолет в этом режиме был вполне управляемым, и пилот решил произвести посадку не на газу, как планировалось, а обычно. Снижение и посадка прошли нормально. После остановки самолета экипаж немного подождал, пока придет финишерная команда, которая уже была наготове. Рулить к ангарам, как и было предусмотрено заранее Сикорский стал только в сопровождении ее. При таком ветре ставить машину боком и рисковать было бы неразумно (11294).</w:t>
      </w:r>
    </w:p>
    <w:p w14:paraId="38A23FB2" w14:textId="77777777" w:rsidR="002165C2" w:rsidRPr="008B368A" w:rsidRDefault="002165C2" w:rsidP="006D3E22">
      <w:pPr>
        <w:jc w:val="both"/>
        <w:rPr>
          <w:bCs/>
          <w:color w:val="002060"/>
          <w:sz w:val="16"/>
          <w:szCs w:val="16"/>
        </w:rPr>
      </w:pPr>
    </w:p>
    <w:p w14:paraId="43726BC0" w14:textId="29ACC60A" w:rsidR="002165C2" w:rsidRPr="008B368A" w:rsidRDefault="002165C2" w:rsidP="006D3E22">
      <w:pPr>
        <w:jc w:val="both"/>
        <w:rPr>
          <w:bCs/>
          <w:color w:val="002060"/>
          <w:sz w:val="16"/>
          <w:szCs w:val="16"/>
        </w:rPr>
      </w:pPr>
      <w:r w:rsidRPr="008B368A">
        <w:rPr>
          <w:bCs/>
          <w:color w:val="002060"/>
          <w:sz w:val="16"/>
          <w:szCs w:val="16"/>
        </w:rPr>
        <w:t xml:space="preserve">6 (19) мая 1913 Сикорский выполнил </w:t>
      </w:r>
      <w:r w:rsidR="00FA66CC" w:rsidRPr="008B368A">
        <w:rPr>
          <w:bCs/>
          <w:color w:val="002060"/>
          <w:sz w:val="16"/>
          <w:szCs w:val="16"/>
        </w:rPr>
        <w:t xml:space="preserve">на Гранде </w:t>
      </w:r>
      <w:r w:rsidRPr="008B368A">
        <w:rPr>
          <w:bCs/>
          <w:color w:val="002060"/>
          <w:sz w:val="16"/>
          <w:szCs w:val="16"/>
        </w:rPr>
        <w:t>круг над аэродромом на малой высоте (17489).</w:t>
      </w:r>
    </w:p>
    <w:p w14:paraId="179C87A8" w14:textId="77777777" w:rsidR="002165C2" w:rsidRPr="008B368A" w:rsidRDefault="002165C2" w:rsidP="006D3E22">
      <w:pPr>
        <w:jc w:val="both"/>
        <w:rPr>
          <w:bCs/>
          <w:color w:val="002060"/>
          <w:sz w:val="16"/>
          <w:szCs w:val="16"/>
        </w:rPr>
      </w:pPr>
    </w:p>
    <w:p w14:paraId="6E1A7933" w14:textId="54BEC74C"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6 </w:t>
      </w:r>
      <w:r w:rsidR="00FA66CC" w:rsidRPr="008B368A">
        <w:rPr>
          <w:bCs/>
          <w:color w:val="002060"/>
          <w:sz w:val="16"/>
          <w:szCs w:val="16"/>
        </w:rPr>
        <w:t xml:space="preserve">(19) </w:t>
      </w:r>
      <w:r w:rsidRPr="008B368A">
        <w:rPr>
          <w:bCs/>
          <w:color w:val="002060"/>
          <w:sz w:val="16"/>
          <w:szCs w:val="16"/>
        </w:rPr>
        <w:t>мая 1913 г. заказа</w:t>
      </w:r>
      <w:r w:rsidRPr="008B368A">
        <w:rPr>
          <w:bCs/>
          <w:color w:val="002060"/>
          <w:sz w:val="16"/>
          <w:szCs w:val="16"/>
        </w:rPr>
        <w:softHyphen/>
        <w:t>ли пять самолетов Сикорского С-10 «Гидро». Для Балтийского моря по</w:t>
      </w:r>
      <w:r w:rsidRPr="008B368A">
        <w:rPr>
          <w:bCs/>
          <w:color w:val="002060"/>
          <w:sz w:val="16"/>
          <w:szCs w:val="16"/>
        </w:rPr>
        <w:softHyphen/>
        <w:t>считали необходимым приобре</w:t>
      </w:r>
      <w:r w:rsidRPr="008B368A">
        <w:rPr>
          <w:bCs/>
          <w:color w:val="002060"/>
          <w:sz w:val="16"/>
          <w:szCs w:val="16"/>
        </w:rPr>
        <w:softHyphen/>
        <w:t>сти дополнительно три гидросамо</w:t>
      </w:r>
      <w:r w:rsidRPr="008B368A">
        <w:rPr>
          <w:bCs/>
          <w:color w:val="002060"/>
          <w:sz w:val="16"/>
          <w:szCs w:val="16"/>
        </w:rPr>
        <w:softHyphen/>
        <w:t>лета: один «Доннэ-Левек» по чер</w:t>
      </w:r>
      <w:r w:rsidRPr="008B368A">
        <w:rPr>
          <w:bCs/>
          <w:color w:val="002060"/>
          <w:sz w:val="16"/>
          <w:szCs w:val="16"/>
        </w:rPr>
        <w:softHyphen/>
        <w:t>тежам французской модели и два «Фармана».</w:t>
      </w:r>
    </w:p>
    <w:p w14:paraId="08A8953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Что представлял из себя само</w:t>
      </w:r>
      <w:r w:rsidRPr="008B368A">
        <w:rPr>
          <w:bCs/>
          <w:color w:val="002060"/>
          <w:sz w:val="16"/>
          <w:szCs w:val="16"/>
        </w:rPr>
        <w:softHyphen/>
        <w:t>лет С-10 «Гидро»? По внешнему виду он незначительно отличался от ко</w:t>
      </w:r>
      <w:r w:rsidRPr="008B368A">
        <w:rPr>
          <w:bCs/>
          <w:color w:val="002060"/>
          <w:sz w:val="16"/>
          <w:szCs w:val="16"/>
        </w:rPr>
        <w:softHyphen/>
        <w:t>лёсного варианта, но конструктив</w:t>
      </w:r>
      <w:r w:rsidRPr="008B368A">
        <w:rPr>
          <w:bCs/>
          <w:color w:val="002060"/>
          <w:sz w:val="16"/>
          <w:szCs w:val="16"/>
        </w:rPr>
        <w:softHyphen/>
        <w:t>ные различия всё же имелись. Ротативный двигатель «Гном» в силовой установке заменили двигателем во</w:t>
      </w:r>
      <w:r w:rsidRPr="008B368A">
        <w:rPr>
          <w:bCs/>
          <w:color w:val="002060"/>
          <w:sz w:val="16"/>
          <w:szCs w:val="16"/>
        </w:rPr>
        <w:softHyphen/>
        <w:t>дяного охлаждения «Аргус» в 100 л.с., трубчатые радиаторы охлаждения которого разместили вдоль фюзе</w:t>
      </w:r>
      <w:r w:rsidRPr="008B368A">
        <w:rPr>
          <w:bCs/>
          <w:color w:val="002060"/>
          <w:sz w:val="16"/>
          <w:szCs w:val="16"/>
        </w:rPr>
        <w:softHyphen/>
        <w:t>ляжа, для увеличения жёсткости поплавки соединили специальными подкосами с моторамой; на осе</w:t>
      </w:r>
      <w:r w:rsidRPr="008B368A">
        <w:rPr>
          <w:bCs/>
          <w:color w:val="002060"/>
          <w:sz w:val="16"/>
          <w:szCs w:val="16"/>
        </w:rPr>
        <w:softHyphen/>
        <w:t>вой трубе установили управляемый от педалей летчика водяной руль.</w:t>
      </w:r>
    </w:p>
    <w:p w14:paraId="57E41FEE" w14:textId="3D13495C" w:rsidR="00FA66CC" w:rsidRPr="008B368A" w:rsidRDefault="00FA66CC" w:rsidP="006D3E22">
      <w:pPr>
        <w:shd w:val="clear" w:color="auto" w:fill="FFFFFF"/>
        <w:jc w:val="both"/>
        <w:rPr>
          <w:bCs/>
          <w:color w:val="002060"/>
          <w:sz w:val="16"/>
          <w:szCs w:val="16"/>
        </w:rPr>
      </w:pPr>
      <w:r w:rsidRPr="008B368A">
        <w:rPr>
          <w:bCs/>
          <w:color w:val="002060"/>
          <w:sz w:val="16"/>
          <w:szCs w:val="16"/>
        </w:rPr>
        <w:t>Лодка имела однореданную конструкцию с плос</w:t>
      </w:r>
      <w:r w:rsidRPr="008B368A">
        <w:rPr>
          <w:bCs/>
          <w:color w:val="002060"/>
          <w:sz w:val="16"/>
          <w:szCs w:val="16"/>
        </w:rPr>
        <w:softHyphen/>
        <w:t>ким днищем. Летающую лодку, ко</w:t>
      </w:r>
      <w:r w:rsidRPr="008B368A">
        <w:rPr>
          <w:bCs/>
          <w:color w:val="002060"/>
          <w:sz w:val="16"/>
          <w:szCs w:val="16"/>
        </w:rPr>
        <w:softHyphen/>
        <w:t>торая впоследствии называлась «Левек», приобрели и 28 мая 1913 г. доставили в Гребной порт. Сдачу ее проводил на месте представи</w:t>
      </w:r>
      <w:r w:rsidRPr="008B368A">
        <w:rPr>
          <w:bCs/>
          <w:color w:val="002060"/>
          <w:sz w:val="16"/>
          <w:szCs w:val="16"/>
        </w:rPr>
        <w:softHyphen/>
        <w:t>тель фирмы французский летчик-испытатель Бомон (мичман запаса французского флота). Допуск к по</w:t>
      </w:r>
      <w:r w:rsidRPr="008B368A">
        <w:rPr>
          <w:bCs/>
          <w:color w:val="002060"/>
          <w:sz w:val="16"/>
          <w:szCs w:val="16"/>
        </w:rPr>
        <w:softHyphen/>
        <w:t>лётам на этой лодке получил лейте</w:t>
      </w:r>
      <w:r w:rsidRPr="008B368A">
        <w:rPr>
          <w:bCs/>
          <w:color w:val="002060"/>
          <w:sz w:val="16"/>
          <w:szCs w:val="16"/>
        </w:rPr>
        <w:softHyphen/>
        <w:t>нант Липгарт.</w:t>
      </w:r>
    </w:p>
    <w:p w14:paraId="4671F471" w14:textId="3729C129" w:rsidR="002165C2" w:rsidRPr="008B368A" w:rsidRDefault="002165C2" w:rsidP="006D3E22">
      <w:pPr>
        <w:shd w:val="clear" w:color="auto" w:fill="FFFFFF"/>
        <w:jc w:val="both"/>
        <w:rPr>
          <w:bCs/>
          <w:color w:val="002060"/>
          <w:sz w:val="16"/>
          <w:szCs w:val="16"/>
        </w:rPr>
      </w:pPr>
      <w:r w:rsidRPr="008B368A">
        <w:rPr>
          <w:bCs/>
          <w:color w:val="002060"/>
          <w:sz w:val="16"/>
          <w:szCs w:val="16"/>
        </w:rPr>
        <w:t>Первый полет на самолете С-10 «Гидро» И.И. Сикорский выполнил 9 мая 1913 г. На следующий день он летал уже с пассажиром - мор</w:t>
      </w:r>
      <w:r w:rsidRPr="008B368A">
        <w:rPr>
          <w:bCs/>
          <w:color w:val="002060"/>
          <w:sz w:val="16"/>
          <w:szCs w:val="16"/>
        </w:rPr>
        <w:softHyphen/>
        <w:t>ским летчиком мичманом Г И. Лав</w:t>
      </w:r>
      <w:r w:rsidRPr="008B368A">
        <w:rPr>
          <w:bCs/>
          <w:color w:val="002060"/>
          <w:sz w:val="16"/>
          <w:szCs w:val="16"/>
        </w:rPr>
        <w:softHyphen/>
        <w:t>ровым. Однако с этим самолётом не всё обстояло успешно. Напри</w:t>
      </w:r>
      <w:r w:rsidRPr="008B368A">
        <w:rPr>
          <w:bCs/>
          <w:color w:val="002060"/>
          <w:sz w:val="16"/>
          <w:szCs w:val="16"/>
        </w:rPr>
        <w:softHyphen/>
        <w:t>мер, 6 августа 1913 г. пилот-испы</w:t>
      </w:r>
      <w:r w:rsidRPr="008B368A">
        <w:rPr>
          <w:bCs/>
          <w:color w:val="002060"/>
          <w:sz w:val="16"/>
          <w:szCs w:val="16"/>
        </w:rPr>
        <w:softHyphen/>
        <w:t>татель РБВЗ Алехнович «в полном грузу и при плохой тяге мотора упал с высоты около 30 м». В результате аварии самолёт был разбит, лёт</w:t>
      </w:r>
      <w:r w:rsidRPr="008B368A">
        <w:rPr>
          <w:bCs/>
          <w:color w:val="002060"/>
          <w:sz w:val="16"/>
          <w:szCs w:val="16"/>
        </w:rPr>
        <w:softHyphen/>
        <w:t>чик получил ушибы и категоричес</w:t>
      </w:r>
      <w:r w:rsidRPr="008B368A">
        <w:rPr>
          <w:bCs/>
          <w:color w:val="002060"/>
          <w:sz w:val="16"/>
          <w:szCs w:val="16"/>
        </w:rPr>
        <w:softHyphen/>
        <w:t>ки отказался летать на гидросамо</w:t>
      </w:r>
      <w:r w:rsidRPr="008B368A">
        <w:rPr>
          <w:bCs/>
          <w:color w:val="002060"/>
          <w:sz w:val="16"/>
          <w:szCs w:val="16"/>
        </w:rPr>
        <w:softHyphen/>
        <w:t>лётах. Не избежал поломок на этом типе самолёта и лейтенант Лавров. Вследствие отказа Алехновича ле</w:t>
      </w:r>
      <w:r w:rsidRPr="008B368A">
        <w:rPr>
          <w:bCs/>
          <w:color w:val="002060"/>
          <w:sz w:val="16"/>
          <w:szCs w:val="16"/>
        </w:rPr>
        <w:softHyphen/>
        <w:t>тать на морских самолётах, приём</w:t>
      </w:r>
      <w:r w:rsidRPr="008B368A">
        <w:rPr>
          <w:bCs/>
          <w:color w:val="002060"/>
          <w:sz w:val="16"/>
          <w:szCs w:val="16"/>
        </w:rPr>
        <w:softHyphen/>
        <w:t>ка в казну гидросамолётов «Фар</w:t>
      </w:r>
      <w:r w:rsidRPr="008B368A">
        <w:rPr>
          <w:bCs/>
          <w:color w:val="002060"/>
          <w:sz w:val="16"/>
          <w:szCs w:val="16"/>
        </w:rPr>
        <w:softHyphen/>
        <w:t>ман» и С-10 задержалась до конца августа.</w:t>
      </w:r>
    </w:p>
    <w:p w14:paraId="1CBB5E22" w14:textId="77777777" w:rsidR="002165C2" w:rsidRPr="008B368A" w:rsidRDefault="002165C2" w:rsidP="006D3E22">
      <w:pPr>
        <w:pStyle w:val="af5"/>
        <w:spacing w:before="0" w:after="0"/>
        <w:jc w:val="both"/>
        <w:rPr>
          <w:bCs/>
          <w:color w:val="002060"/>
          <w:sz w:val="16"/>
          <w:szCs w:val="16"/>
        </w:rPr>
      </w:pPr>
      <w:r w:rsidRPr="008B368A">
        <w:rPr>
          <w:bCs/>
          <w:color w:val="002060"/>
          <w:sz w:val="16"/>
          <w:szCs w:val="16"/>
        </w:rPr>
        <w:t>Из отчёта Дударова следовало, что по его инициативе получено согласие Морского генерального штаба и командира С.Петербургс-кого порта на сдачу некоторых самолетов офицерами-лётчиками авиации Балтийского флота и по результатам этих полётов произво</w:t>
      </w:r>
      <w:r w:rsidRPr="008B368A">
        <w:rPr>
          <w:bCs/>
          <w:color w:val="002060"/>
          <w:sz w:val="16"/>
          <w:szCs w:val="16"/>
        </w:rPr>
        <w:softHyphen/>
        <w:t>дить необходимые доработки. Име</w:t>
      </w:r>
      <w:r w:rsidRPr="008B368A">
        <w:rPr>
          <w:bCs/>
          <w:color w:val="002060"/>
          <w:sz w:val="16"/>
          <w:szCs w:val="16"/>
        </w:rPr>
        <w:softHyphen/>
        <w:t>лось некоторое опасение, что по</w:t>
      </w:r>
      <w:r w:rsidRPr="008B368A">
        <w:rPr>
          <w:bCs/>
          <w:color w:val="002060"/>
          <w:sz w:val="16"/>
          <w:szCs w:val="16"/>
        </w:rPr>
        <w:softHyphen/>
        <w:t>добная инициатива может привес</w:t>
      </w:r>
      <w:r w:rsidRPr="008B368A">
        <w:rPr>
          <w:bCs/>
          <w:color w:val="002060"/>
          <w:sz w:val="16"/>
          <w:szCs w:val="16"/>
        </w:rPr>
        <w:softHyphen/>
        <w:t>ти к нежелательным последствиям, что и подтвердилось. Катастрофа самолета С-10, пилотируемого лёт</w:t>
      </w:r>
      <w:r w:rsidRPr="008B368A">
        <w:rPr>
          <w:bCs/>
          <w:color w:val="002060"/>
          <w:sz w:val="16"/>
          <w:szCs w:val="16"/>
        </w:rPr>
        <w:softHyphen/>
        <w:t>чиком лейтенантом Ваксмутом с пас</w:t>
      </w:r>
      <w:r w:rsidRPr="008B368A">
        <w:rPr>
          <w:bCs/>
          <w:color w:val="002060"/>
          <w:sz w:val="16"/>
          <w:szCs w:val="16"/>
        </w:rPr>
        <w:softHyphen/>
        <w:t>сажиром (инженером по авиационной части службы связи Балтийско</w:t>
      </w:r>
      <w:r w:rsidRPr="008B368A">
        <w:rPr>
          <w:bCs/>
          <w:color w:val="002060"/>
          <w:sz w:val="16"/>
          <w:szCs w:val="16"/>
        </w:rPr>
        <w:softHyphen/>
        <w:t>го моря П. Шишковым), произошла 23 ноября 1913 г. при сдаче само</w:t>
      </w:r>
      <w:r w:rsidRPr="008B368A">
        <w:rPr>
          <w:bCs/>
          <w:color w:val="002060"/>
          <w:sz w:val="16"/>
          <w:szCs w:val="16"/>
        </w:rPr>
        <w:softHyphen/>
        <w:t>лёта в присутствии официальной ко</w:t>
      </w:r>
      <w:r w:rsidRPr="008B368A">
        <w:rPr>
          <w:bCs/>
          <w:color w:val="002060"/>
          <w:sz w:val="16"/>
          <w:szCs w:val="16"/>
        </w:rPr>
        <w:softHyphen/>
        <w:t>миссии. К этому времени Ваксмут налетал на этом типе самолёта лишь четыре часа. Обстоятельства про</w:t>
      </w:r>
      <w:r w:rsidRPr="008B368A">
        <w:rPr>
          <w:bCs/>
          <w:color w:val="002060"/>
          <w:sz w:val="16"/>
          <w:szCs w:val="16"/>
        </w:rPr>
        <w:softHyphen/>
        <w:t>исшествия: через 30 мин после взлё</w:t>
      </w:r>
      <w:r w:rsidRPr="008B368A">
        <w:rPr>
          <w:bCs/>
          <w:color w:val="002060"/>
          <w:sz w:val="16"/>
          <w:szCs w:val="16"/>
        </w:rPr>
        <w:softHyphen/>
        <w:t>та, летчик с высоты 720 м перевёл самолёт на планирование, и до 200 м всё шло нормально, а затем само</w:t>
      </w:r>
      <w:r w:rsidRPr="008B368A">
        <w:rPr>
          <w:bCs/>
          <w:color w:val="002060"/>
          <w:sz w:val="16"/>
          <w:szCs w:val="16"/>
        </w:rPr>
        <w:softHyphen/>
        <w:t>лёт начал снижаться с большой вер</w:t>
      </w:r>
      <w:r w:rsidRPr="008B368A">
        <w:rPr>
          <w:bCs/>
          <w:color w:val="002060"/>
          <w:sz w:val="16"/>
          <w:szCs w:val="16"/>
        </w:rPr>
        <w:softHyphen/>
        <w:t>тикальной скоростью. На высоте 100 м лётчику удалось перевести самолёт в горизонтальный полёт, но затем он снова перешёл на сниже</w:t>
      </w:r>
      <w:r w:rsidRPr="008B368A">
        <w:rPr>
          <w:bCs/>
          <w:color w:val="002060"/>
          <w:sz w:val="16"/>
          <w:szCs w:val="16"/>
        </w:rPr>
        <w:softHyphen/>
        <w:t>ние, развернулся влево, перешёл в набор высоты, затем с высоты 40 м вновь пошел на планирование, столкнулся с водной поверхностью, опрокинулся и разрушился. Лётчик Ваксмут погиб, а инженер Шишков отделался переломом кисти руки. Причину катастрофы установить не удалось, отказа техники не установ</w:t>
      </w:r>
      <w:r w:rsidRPr="008B368A">
        <w:rPr>
          <w:bCs/>
          <w:color w:val="002060"/>
          <w:sz w:val="16"/>
          <w:szCs w:val="16"/>
        </w:rPr>
        <w:softHyphen/>
        <w:t>лено. Посчитали, что лётчик допус</w:t>
      </w:r>
      <w:r w:rsidRPr="008B368A">
        <w:rPr>
          <w:bCs/>
          <w:color w:val="002060"/>
          <w:sz w:val="16"/>
          <w:szCs w:val="16"/>
        </w:rPr>
        <w:softHyphen/>
        <w:t>тил ошибку и не справился с управ</w:t>
      </w:r>
      <w:r w:rsidRPr="008B368A">
        <w:rPr>
          <w:bCs/>
          <w:color w:val="002060"/>
          <w:sz w:val="16"/>
          <w:szCs w:val="16"/>
        </w:rPr>
        <w:softHyphen/>
        <w:t>лением. 25 ноября 1913 г. состоя</w:t>
      </w:r>
      <w:r w:rsidRPr="008B368A">
        <w:rPr>
          <w:bCs/>
          <w:color w:val="002060"/>
          <w:sz w:val="16"/>
          <w:szCs w:val="16"/>
        </w:rPr>
        <w:softHyphen/>
        <w:t>лись похороны лейтенанта Ваксму-та.</w:t>
      </w:r>
    </w:p>
    <w:p w14:paraId="5B16F1F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договорные сроки РБВЗ не су</w:t>
      </w:r>
      <w:r w:rsidRPr="008B368A">
        <w:rPr>
          <w:bCs/>
          <w:color w:val="002060"/>
          <w:sz w:val="16"/>
          <w:szCs w:val="16"/>
        </w:rPr>
        <w:softHyphen/>
        <w:t>мел поставить пять самолетов С-10 «Гидро», что послужило благовид</w:t>
      </w:r>
      <w:r w:rsidRPr="008B368A">
        <w:rPr>
          <w:bCs/>
          <w:color w:val="002060"/>
          <w:sz w:val="16"/>
          <w:szCs w:val="16"/>
        </w:rPr>
        <w:softHyphen/>
        <w:t>ным предлогом для отказа от их дальнейших закупок морским ведом</w:t>
      </w:r>
      <w:r w:rsidRPr="008B368A">
        <w:rPr>
          <w:bCs/>
          <w:color w:val="002060"/>
          <w:sz w:val="16"/>
          <w:szCs w:val="16"/>
        </w:rPr>
        <w:softHyphen/>
        <w:t>ством. Но подобное решение ско</w:t>
      </w:r>
      <w:r w:rsidRPr="008B368A">
        <w:rPr>
          <w:bCs/>
          <w:color w:val="002060"/>
          <w:sz w:val="16"/>
          <w:szCs w:val="16"/>
        </w:rPr>
        <w:softHyphen/>
        <w:t>рее вызвано объективными причи</w:t>
      </w:r>
      <w:r w:rsidRPr="008B368A">
        <w:rPr>
          <w:bCs/>
          <w:color w:val="002060"/>
          <w:sz w:val="16"/>
          <w:szCs w:val="16"/>
        </w:rPr>
        <w:softHyphen/>
        <w:t>нами. Самолет имел слишком мно</w:t>
      </w:r>
      <w:r w:rsidRPr="008B368A">
        <w:rPr>
          <w:bCs/>
          <w:color w:val="002060"/>
          <w:sz w:val="16"/>
          <w:szCs w:val="16"/>
        </w:rPr>
        <w:softHyphen/>
        <w:t>го конструктивных недостатков: невысокая мореходность (винт рас</w:t>
      </w:r>
      <w:r w:rsidRPr="008B368A">
        <w:rPr>
          <w:bCs/>
          <w:color w:val="002060"/>
          <w:sz w:val="16"/>
          <w:szCs w:val="16"/>
        </w:rPr>
        <w:softHyphen/>
        <w:t>положен низко, поднимает водяной вихрь, большой размах крыла при отсутствии боковых поплавков и небольшой разнос главных поплав</w:t>
      </w:r>
      <w:r w:rsidRPr="008B368A">
        <w:rPr>
          <w:bCs/>
          <w:color w:val="002060"/>
          <w:sz w:val="16"/>
          <w:szCs w:val="16"/>
        </w:rPr>
        <w:softHyphen/>
        <w:t>ков), мала эффективность элеронов, плохая устойчивость и управляе</w:t>
      </w:r>
      <w:r w:rsidRPr="008B368A">
        <w:rPr>
          <w:bCs/>
          <w:color w:val="002060"/>
          <w:sz w:val="16"/>
          <w:szCs w:val="16"/>
        </w:rPr>
        <w:softHyphen/>
        <w:t>мость, предрасположенность к бо</w:t>
      </w:r>
      <w:r w:rsidRPr="008B368A">
        <w:rPr>
          <w:bCs/>
          <w:color w:val="002060"/>
          <w:sz w:val="16"/>
          <w:szCs w:val="16"/>
        </w:rPr>
        <w:softHyphen/>
        <w:t>ковому скольжению, неудобное уп</w:t>
      </w:r>
      <w:r w:rsidRPr="008B368A">
        <w:rPr>
          <w:bCs/>
          <w:color w:val="002060"/>
          <w:sz w:val="16"/>
          <w:szCs w:val="16"/>
        </w:rPr>
        <w:softHyphen/>
        <w:t>равление (штурвал закрывает при</w:t>
      </w:r>
      <w:r w:rsidRPr="008B368A">
        <w:rPr>
          <w:bCs/>
          <w:color w:val="002060"/>
          <w:sz w:val="16"/>
          <w:szCs w:val="16"/>
        </w:rPr>
        <w:softHyphen/>
        <w:t>боры, в полете заняты обе руки) и т. д. Все это свидетельствовало о недоработке самолета (11759).</w:t>
      </w:r>
    </w:p>
    <w:p w14:paraId="1A4DE36E" w14:textId="77777777" w:rsidR="002165C2" w:rsidRPr="008B368A" w:rsidRDefault="002165C2" w:rsidP="006D3E22">
      <w:pPr>
        <w:shd w:val="clear" w:color="auto" w:fill="FFFFFF"/>
        <w:jc w:val="both"/>
        <w:rPr>
          <w:bCs/>
          <w:color w:val="002060"/>
          <w:sz w:val="16"/>
          <w:szCs w:val="16"/>
        </w:rPr>
      </w:pPr>
    </w:p>
    <w:p w14:paraId="33DB778F" w14:textId="77777777" w:rsidR="00F82D0D" w:rsidRPr="008B368A" w:rsidRDefault="00F82D0D" w:rsidP="006D3E22">
      <w:pPr>
        <w:shd w:val="clear" w:color="auto" w:fill="FFFFFF"/>
        <w:jc w:val="both"/>
        <w:rPr>
          <w:bCs/>
          <w:color w:val="002060"/>
          <w:sz w:val="16"/>
          <w:szCs w:val="16"/>
        </w:rPr>
      </w:pPr>
      <w:r w:rsidRPr="008B368A">
        <w:rPr>
          <w:bCs/>
          <w:i/>
          <w:color w:val="002060"/>
          <w:sz w:val="16"/>
          <w:szCs w:val="16"/>
        </w:rPr>
        <w:t>Самолетостроение:</w:t>
      </w:r>
    </w:p>
    <w:p w14:paraId="1223CA47" w14:textId="77777777" w:rsidR="00F82D0D" w:rsidRPr="008B368A" w:rsidRDefault="00F82D0D" w:rsidP="006D3E22">
      <w:pPr>
        <w:jc w:val="both"/>
        <w:rPr>
          <w:bCs/>
          <w:color w:val="002060"/>
          <w:sz w:val="16"/>
          <w:szCs w:val="16"/>
        </w:rPr>
      </w:pPr>
    </w:p>
    <w:p w14:paraId="7D6879CD" w14:textId="0586742E" w:rsidR="00F82D0D" w:rsidRPr="008B368A" w:rsidRDefault="00F82D0D" w:rsidP="006D3E22">
      <w:pPr>
        <w:jc w:val="both"/>
        <w:rPr>
          <w:bCs/>
          <w:color w:val="002060"/>
          <w:sz w:val="16"/>
          <w:szCs w:val="16"/>
        </w:rPr>
      </w:pPr>
      <w:r w:rsidRPr="008B368A">
        <w:rPr>
          <w:bCs/>
          <w:color w:val="002060"/>
          <w:sz w:val="16"/>
          <w:szCs w:val="16"/>
        </w:rPr>
        <w:t>7 (20) мая 1913 г. был выполнен короткий испытательный полет Гранда протяженностью 2 версты (2 км), подтвердивший устойчивость и управляемость самолета при скорости ветра 18 м/с (23601).</w:t>
      </w:r>
    </w:p>
    <w:p w14:paraId="60D6263D" w14:textId="77777777" w:rsidR="00F82D0D" w:rsidRPr="008B368A" w:rsidRDefault="00F82D0D" w:rsidP="006D3E22">
      <w:pPr>
        <w:shd w:val="clear" w:color="auto" w:fill="FFFFFF"/>
        <w:jc w:val="both"/>
        <w:rPr>
          <w:bCs/>
          <w:i/>
          <w:color w:val="002060"/>
          <w:sz w:val="16"/>
          <w:szCs w:val="16"/>
        </w:rPr>
      </w:pPr>
    </w:p>
    <w:p w14:paraId="30CF4ED2" w14:textId="3E1FB100" w:rsidR="00F82D0D" w:rsidRPr="008B368A" w:rsidRDefault="00F82D0D" w:rsidP="006D3E22">
      <w:pPr>
        <w:shd w:val="clear" w:color="auto" w:fill="FFFFFF"/>
        <w:jc w:val="both"/>
        <w:rPr>
          <w:bCs/>
          <w:color w:val="002060"/>
          <w:sz w:val="16"/>
          <w:szCs w:val="16"/>
        </w:rPr>
      </w:pPr>
      <w:r w:rsidRPr="008B368A">
        <w:rPr>
          <w:bCs/>
          <w:i/>
          <w:color w:val="002060"/>
          <w:sz w:val="16"/>
          <w:szCs w:val="16"/>
        </w:rPr>
        <w:t>Самолетостроение:</w:t>
      </w:r>
    </w:p>
    <w:p w14:paraId="1C0F964C" w14:textId="77777777" w:rsidR="00F82D0D" w:rsidRPr="008B368A" w:rsidRDefault="00F82D0D" w:rsidP="006D3E22">
      <w:pPr>
        <w:shd w:val="clear" w:color="auto" w:fill="FFFFFF"/>
        <w:jc w:val="both"/>
        <w:rPr>
          <w:bCs/>
          <w:color w:val="002060"/>
          <w:sz w:val="16"/>
          <w:szCs w:val="16"/>
        </w:rPr>
      </w:pPr>
    </w:p>
    <w:p w14:paraId="4C89048A" w14:textId="77777777" w:rsidR="00F82D0D" w:rsidRPr="008B368A" w:rsidRDefault="00F82D0D" w:rsidP="006D3E22">
      <w:pPr>
        <w:jc w:val="both"/>
        <w:rPr>
          <w:bCs/>
          <w:color w:val="002060"/>
          <w:sz w:val="16"/>
          <w:szCs w:val="16"/>
          <w:lang w:bidi="ru-RU"/>
        </w:rPr>
      </w:pPr>
      <w:r w:rsidRPr="008B368A">
        <w:rPr>
          <w:bCs/>
          <w:color w:val="002060"/>
          <w:sz w:val="16"/>
          <w:szCs w:val="16"/>
          <w:lang w:bidi="ru-RU"/>
        </w:rPr>
        <w:t>В начале мая 1913 г. самолет Гранд оборудова</w:t>
      </w:r>
      <w:r w:rsidRPr="008B368A">
        <w:rPr>
          <w:bCs/>
          <w:color w:val="002060"/>
          <w:sz w:val="16"/>
          <w:szCs w:val="16"/>
          <w:lang w:bidi="ru-RU"/>
        </w:rPr>
        <w:softHyphen/>
        <w:t>ли дополнительно двумя «Аргусами», тем самым, превратив его в четырехмоторный. С этого времени аппарат стали именовать «Большой Балтийский» («Большой Русско- Балтийский») или просто «Большой» (23374).</w:t>
      </w:r>
    </w:p>
    <w:p w14:paraId="700BE6B0" w14:textId="77777777" w:rsidR="00F82D0D" w:rsidRPr="008B368A" w:rsidRDefault="00F82D0D" w:rsidP="006D3E22">
      <w:pPr>
        <w:shd w:val="clear" w:color="auto" w:fill="FFFFFF"/>
        <w:jc w:val="both"/>
        <w:rPr>
          <w:bCs/>
          <w:i/>
          <w:color w:val="002060"/>
          <w:sz w:val="16"/>
          <w:szCs w:val="16"/>
        </w:rPr>
      </w:pPr>
    </w:p>
    <w:p w14:paraId="20D58268" w14:textId="77777777" w:rsidR="00F82D0D" w:rsidRPr="008B368A" w:rsidRDefault="00F82D0D" w:rsidP="006D3E22">
      <w:pPr>
        <w:jc w:val="both"/>
        <w:rPr>
          <w:bCs/>
          <w:color w:val="002060"/>
          <w:sz w:val="16"/>
          <w:szCs w:val="16"/>
        </w:rPr>
      </w:pPr>
      <w:r w:rsidRPr="008B368A">
        <w:rPr>
          <w:bCs/>
          <w:color w:val="002060"/>
          <w:sz w:val="16"/>
          <w:szCs w:val="16"/>
        </w:rPr>
        <w:t>До начала мая 1913 г. Сикорский и Янковский летали на Гранде почти каждый день, и совершили на самолете несколько полетов над Санкт-Петербургом и его окрестностями, но самолет в воздухе почти не фотографировался (известен лишь один снимок, сделанный в полете в начале мая), и зарубежные газеты высмеивали сообщение об этом, называя самолет «Петербургской уткой».</w:t>
      </w:r>
    </w:p>
    <w:p w14:paraId="39F89923" w14:textId="77777777" w:rsidR="00F82D0D" w:rsidRPr="008B368A" w:rsidRDefault="00F82D0D" w:rsidP="006D3E22">
      <w:pPr>
        <w:jc w:val="both"/>
        <w:rPr>
          <w:bCs/>
          <w:color w:val="002060"/>
          <w:sz w:val="16"/>
          <w:szCs w:val="16"/>
        </w:rPr>
      </w:pPr>
      <w:r w:rsidRPr="008B368A">
        <w:rPr>
          <w:bCs/>
          <w:color w:val="002060"/>
          <w:sz w:val="16"/>
          <w:szCs w:val="16"/>
        </w:rPr>
        <w:t>Устойчивость и управляемость самолета были нормальными – что противоречило предсказаниям скептиков.</w:t>
      </w:r>
    </w:p>
    <w:p w14:paraId="1117A6E3" w14:textId="77777777" w:rsidR="00F82D0D" w:rsidRPr="008B368A" w:rsidRDefault="00F82D0D" w:rsidP="006D3E22">
      <w:pPr>
        <w:jc w:val="both"/>
        <w:rPr>
          <w:bCs/>
          <w:color w:val="002060"/>
          <w:sz w:val="16"/>
          <w:szCs w:val="16"/>
        </w:rPr>
      </w:pPr>
      <w:r w:rsidRPr="008B368A">
        <w:rPr>
          <w:bCs/>
          <w:color w:val="002060"/>
          <w:sz w:val="16"/>
          <w:szCs w:val="16"/>
        </w:rPr>
        <w:t>При этом не было ни одной поломки. Но испытания показали, что мощность двух двигателей по 100 л.с. недостаточна для энергичного набора высоты и уверенного маневрирования.</w:t>
      </w:r>
    </w:p>
    <w:p w14:paraId="536A1DC4" w14:textId="77777777" w:rsidR="00F82D0D" w:rsidRPr="008B368A" w:rsidRDefault="00F82D0D" w:rsidP="006D3E22">
      <w:pPr>
        <w:jc w:val="both"/>
        <w:rPr>
          <w:bCs/>
          <w:color w:val="002060"/>
          <w:sz w:val="16"/>
          <w:szCs w:val="16"/>
        </w:rPr>
      </w:pPr>
      <w:r w:rsidRPr="008B368A">
        <w:rPr>
          <w:bCs/>
          <w:color w:val="002060"/>
          <w:sz w:val="16"/>
          <w:szCs w:val="16"/>
        </w:rPr>
        <w:t>Дальность и продолжительность полета были сочтены недостаточными для выполнения задач стратегической разведки. Также слабой была высотность – ни разу не удалось подняться выше 100 м. Причиной тому были недостатки силовой установки – малые ее мощность и запас ГСМ (23601).</w:t>
      </w:r>
    </w:p>
    <w:p w14:paraId="2904D719" w14:textId="77777777" w:rsidR="00F82D0D" w:rsidRPr="008B368A" w:rsidRDefault="00F82D0D" w:rsidP="006D3E22">
      <w:pPr>
        <w:jc w:val="both"/>
        <w:rPr>
          <w:bCs/>
          <w:color w:val="002060"/>
          <w:sz w:val="16"/>
          <w:szCs w:val="16"/>
        </w:rPr>
      </w:pPr>
    </w:p>
    <w:p w14:paraId="391AC41C" w14:textId="7FC97EA1"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52E23525" w14:textId="77777777" w:rsidR="002165C2" w:rsidRPr="008B368A" w:rsidRDefault="002165C2" w:rsidP="006D3E22">
      <w:pPr>
        <w:shd w:val="clear" w:color="auto" w:fill="FFFFFF"/>
        <w:jc w:val="both"/>
        <w:rPr>
          <w:bCs/>
          <w:color w:val="002060"/>
          <w:sz w:val="16"/>
          <w:szCs w:val="16"/>
        </w:rPr>
      </w:pPr>
    </w:p>
    <w:p w14:paraId="4B1DB783" w14:textId="2BA70CFD"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8 (21) мая 1913 </w:t>
      </w:r>
      <w:r w:rsidR="00FA66CC" w:rsidRPr="008B368A">
        <w:rPr>
          <w:bCs/>
          <w:color w:val="002060"/>
          <w:sz w:val="16"/>
          <w:szCs w:val="16"/>
        </w:rPr>
        <w:t>г. состоялся п</w:t>
      </w:r>
      <w:r w:rsidRPr="008B368A">
        <w:rPr>
          <w:bCs/>
          <w:color w:val="002060"/>
          <w:sz w:val="16"/>
          <w:szCs w:val="16"/>
        </w:rPr>
        <w:t>ервый полет первого русского гидросамолета поплавкового варианта «Сикорский-10» (1137).</w:t>
      </w:r>
    </w:p>
    <w:p w14:paraId="4E160C15" w14:textId="77777777" w:rsidR="002165C2" w:rsidRPr="008B368A" w:rsidRDefault="002165C2" w:rsidP="006D3E22">
      <w:pPr>
        <w:shd w:val="clear" w:color="auto" w:fill="FFFFFF"/>
        <w:jc w:val="both"/>
        <w:rPr>
          <w:bCs/>
          <w:color w:val="002060"/>
          <w:sz w:val="16"/>
          <w:szCs w:val="16"/>
        </w:rPr>
      </w:pPr>
    </w:p>
    <w:p w14:paraId="3EDA6642" w14:textId="7CB75D93"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8 </w:t>
      </w:r>
      <w:r w:rsidR="00FA66CC" w:rsidRPr="008B368A">
        <w:rPr>
          <w:bCs/>
          <w:color w:val="002060"/>
          <w:sz w:val="16"/>
          <w:szCs w:val="16"/>
        </w:rPr>
        <w:t xml:space="preserve">(21) </w:t>
      </w:r>
      <w:r w:rsidRPr="008B368A">
        <w:rPr>
          <w:bCs/>
          <w:color w:val="002060"/>
          <w:sz w:val="16"/>
          <w:szCs w:val="16"/>
        </w:rPr>
        <w:t>мая 1913</w:t>
      </w:r>
      <w:r w:rsidR="00FA66CC" w:rsidRPr="008B368A">
        <w:rPr>
          <w:bCs/>
          <w:color w:val="002060"/>
          <w:sz w:val="16"/>
          <w:szCs w:val="16"/>
        </w:rPr>
        <w:t xml:space="preserve"> </w:t>
      </w:r>
      <w:r w:rsidRPr="008B368A">
        <w:rPr>
          <w:bCs/>
          <w:color w:val="002060"/>
          <w:sz w:val="16"/>
          <w:szCs w:val="16"/>
        </w:rPr>
        <w:t xml:space="preserve">г. </w:t>
      </w:r>
      <w:r w:rsidR="00FA66CC" w:rsidRPr="008B368A">
        <w:rPr>
          <w:bCs/>
          <w:color w:val="002060"/>
          <w:sz w:val="16"/>
          <w:szCs w:val="16"/>
        </w:rPr>
        <w:t>состоялся п</w:t>
      </w:r>
      <w:r w:rsidRPr="008B368A">
        <w:rPr>
          <w:bCs/>
          <w:color w:val="002060"/>
          <w:sz w:val="16"/>
          <w:szCs w:val="16"/>
        </w:rPr>
        <w:t>ервый полет первого русского гидросамолёта поплавко</w:t>
      </w:r>
      <w:r w:rsidRPr="008B368A">
        <w:rPr>
          <w:bCs/>
          <w:color w:val="002060"/>
          <w:sz w:val="16"/>
          <w:szCs w:val="16"/>
        </w:rPr>
        <w:softHyphen/>
        <w:t>вого варианта «Сикорский-10» (11425).</w:t>
      </w:r>
    </w:p>
    <w:p w14:paraId="5B91C9A4" w14:textId="77777777" w:rsidR="002165C2" w:rsidRPr="008B368A" w:rsidRDefault="002165C2" w:rsidP="006D3E22">
      <w:pPr>
        <w:shd w:val="clear" w:color="auto" w:fill="FFFFFF"/>
        <w:jc w:val="both"/>
        <w:rPr>
          <w:bCs/>
          <w:color w:val="002060"/>
          <w:sz w:val="16"/>
          <w:szCs w:val="16"/>
        </w:rPr>
      </w:pPr>
    </w:p>
    <w:p w14:paraId="3D614CB6" w14:textId="77777777" w:rsidR="00FA66CC" w:rsidRPr="008B368A" w:rsidRDefault="002165C2" w:rsidP="006D3E22">
      <w:pPr>
        <w:jc w:val="both"/>
        <w:rPr>
          <w:bCs/>
          <w:color w:val="002060"/>
          <w:sz w:val="16"/>
          <w:szCs w:val="16"/>
        </w:rPr>
      </w:pPr>
      <w:r w:rsidRPr="008B368A">
        <w:rPr>
          <w:bCs/>
          <w:color w:val="002060"/>
          <w:sz w:val="16"/>
          <w:szCs w:val="16"/>
        </w:rPr>
        <w:t xml:space="preserve">8 (21) мая 1913 г. </w:t>
      </w:r>
      <w:r w:rsidR="00FA66CC" w:rsidRPr="008B368A">
        <w:rPr>
          <w:bCs/>
          <w:color w:val="002060"/>
          <w:sz w:val="16"/>
          <w:szCs w:val="16"/>
        </w:rPr>
        <w:t xml:space="preserve">С-10 "Гидро" впервые взлетел с поверхности Галерной гавани </w:t>
      </w:r>
      <w:r w:rsidRPr="008B368A">
        <w:rPr>
          <w:bCs/>
          <w:color w:val="002060"/>
          <w:sz w:val="16"/>
          <w:szCs w:val="16"/>
        </w:rPr>
        <w:t xml:space="preserve">Испытывал машину сам И. И. Сикорский. </w:t>
      </w:r>
    </w:p>
    <w:p w14:paraId="397C8CEB" w14:textId="77777777" w:rsidR="00FA66CC" w:rsidRPr="008B368A" w:rsidRDefault="00FA66CC" w:rsidP="006D3E22">
      <w:pPr>
        <w:jc w:val="both"/>
        <w:rPr>
          <w:bCs/>
          <w:color w:val="002060"/>
          <w:sz w:val="16"/>
          <w:szCs w:val="16"/>
        </w:rPr>
      </w:pPr>
      <w:r w:rsidRPr="008B368A">
        <w:rPr>
          <w:bCs/>
          <w:color w:val="002060"/>
          <w:sz w:val="16"/>
          <w:szCs w:val="16"/>
        </w:rPr>
        <w:t>Гидросамолет С-10 представлял собой обычный С-10, поставленный на поплавки, и отличался от сухопутного только рядом конструктивных особенностей. У этой машины, вероятно, впервые в мире был водяной руль, поставленный за хвостовым поплавком, что намного улучшало маневренность самолета.</w:t>
      </w:r>
    </w:p>
    <w:p w14:paraId="06BBE225" w14:textId="25DA0EF5" w:rsidR="002165C2" w:rsidRPr="008B368A" w:rsidRDefault="002165C2" w:rsidP="006D3E22">
      <w:pPr>
        <w:jc w:val="both"/>
        <w:rPr>
          <w:bCs/>
          <w:color w:val="002060"/>
          <w:sz w:val="16"/>
          <w:szCs w:val="16"/>
        </w:rPr>
      </w:pPr>
      <w:r w:rsidRPr="008B368A">
        <w:rPr>
          <w:bCs/>
          <w:color w:val="002060"/>
          <w:sz w:val="16"/>
          <w:szCs w:val="16"/>
        </w:rPr>
        <w:t>Набрав высоту 150 м, он в течение 25 мин летал над Васильевским островом. На следующий день пилот поднялся в воздух со своим другом по Кадетскому корпусу мичманом Г. И. Лавровым, который после этого полета стал летать сам (впоследствии один из самых славных летчиков России). Самолет, "описав большой круг над взморьем, направился вверх по Неве вплоть до Николаевского моста, там он описал круг над Морским корпусом и тем же путем возвратился обратно. Весь полет продолжался 28 минут ... " (Техника воздухоплавания. 1913. ? 5. С. 249). Морское ведомство приняло гидроаэроплан С-10 и сделало РБВЗ заказ на несколько машин (11294).</w:t>
      </w:r>
    </w:p>
    <w:p w14:paraId="70DF68CD" w14:textId="77777777" w:rsidR="002165C2" w:rsidRPr="008B368A" w:rsidRDefault="002165C2" w:rsidP="006D3E22">
      <w:pPr>
        <w:jc w:val="both"/>
        <w:rPr>
          <w:bCs/>
          <w:color w:val="002060"/>
          <w:sz w:val="16"/>
          <w:szCs w:val="16"/>
        </w:rPr>
      </w:pPr>
    </w:p>
    <w:p w14:paraId="45C47C9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8 (21) мая 1913 в Петербурге, в Галерной гавани состоялся первый полет И.И.Сикорского на поплавковом самолете его конструкции “Сикорский-10". На другой день Сикорский летал уже с пассажиром мичманом Г.И.Лавровым, который после этого полета сам стал летать на гидросамолете» Этими полетами было положено начало флотской гидроавиации. ("К спорту". 1913, № 16; Архив Центрального Д</w:t>
      </w:r>
      <w:r w:rsidRPr="008B368A">
        <w:rPr>
          <w:bCs/>
          <w:color w:val="002060"/>
          <w:sz w:val="16"/>
          <w:szCs w:val="16"/>
          <w:vertAlign w:val="subscript"/>
        </w:rPr>
        <w:t>0</w:t>
      </w:r>
      <w:r w:rsidRPr="008B368A">
        <w:rPr>
          <w:bCs/>
          <w:color w:val="002060"/>
          <w:sz w:val="16"/>
          <w:szCs w:val="16"/>
        </w:rPr>
        <w:t>ма авиации и космонавтики).</w:t>
      </w:r>
    </w:p>
    <w:p w14:paraId="1DEDA992" w14:textId="77777777" w:rsidR="002165C2" w:rsidRPr="008B368A" w:rsidRDefault="002165C2" w:rsidP="006D3E22">
      <w:pPr>
        <w:shd w:val="clear" w:color="auto" w:fill="FFFFFF"/>
        <w:jc w:val="both"/>
        <w:rPr>
          <w:bCs/>
          <w:color w:val="002060"/>
          <w:sz w:val="16"/>
          <w:szCs w:val="16"/>
        </w:rPr>
      </w:pPr>
    </w:p>
    <w:p w14:paraId="23052C3C" w14:textId="6FBFDE6F" w:rsidR="00275BA9" w:rsidRPr="008B368A" w:rsidRDefault="00275BA9" w:rsidP="006D3E22">
      <w:pPr>
        <w:jc w:val="both"/>
        <w:rPr>
          <w:bCs/>
          <w:color w:val="002060"/>
          <w:sz w:val="16"/>
          <w:szCs w:val="16"/>
        </w:rPr>
      </w:pPr>
      <w:bookmarkStart w:id="6" w:name="_Hlk53167399"/>
      <w:r w:rsidRPr="008B368A">
        <w:rPr>
          <w:bCs/>
          <w:color w:val="002060"/>
          <w:sz w:val="16"/>
          <w:szCs w:val="16"/>
        </w:rPr>
        <w:t>8 (21) мая 1913 г. в Петербурге, в Галерной гавани состоялся первый полет на гидросамолете русской конструкции. Летчик И.И.Сикорокий летал на поплавковом самолете своей конструкции - "Сикорский-10" е мото</w:t>
      </w:r>
      <w:r w:rsidRPr="008B368A">
        <w:rPr>
          <w:bCs/>
          <w:color w:val="002060"/>
          <w:sz w:val="16"/>
          <w:szCs w:val="16"/>
        </w:rPr>
        <w:softHyphen/>
        <w:t>ром Гном 70 л.с. На другой день_Сикорекий летал уже с мичманом Г.И.Лавровым, который после этого полета сам стал летать на гидро</w:t>
      </w:r>
      <w:r w:rsidRPr="008B368A">
        <w:rPr>
          <w:bCs/>
          <w:color w:val="002060"/>
          <w:sz w:val="16"/>
          <w:szCs w:val="16"/>
        </w:rPr>
        <w:softHyphen/>
        <w:t>самолета. Этими полетами было положено начало русской гидроавиации.</w:t>
      </w:r>
    </w:p>
    <w:p w14:paraId="187EC8C6" w14:textId="77777777" w:rsidR="00275BA9" w:rsidRPr="008B368A" w:rsidRDefault="00275BA9" w:rsidP="006D3E22">
      <w:pPr>
        <w:jc w:val="both"/>
        <w:rPr>
          <w:bCs/>
          <w:color w:val="002060"/>
          <w:sz w:val="16"/>
          <w:szCs w:val="16"/>
        </w:rPr>
      </w:pPr>
      <w:r w:rsidRPr="008B368A">
        <w:rPr>
          <w:bCs/>
          <w:color w:val="002060"/>
          <w:sz w:val="16"/>
          <w:szCs w:val="16"/>
        </w:rPr>
        <w:t>/«К спорту!», 1913, № 16; архив Вишнева в доме авиации и ПВО/ (23320).</w:t>
      </w:r>
    </w:p>
    <w:p w14:paraId="52E918A3" w14:textId="77777777" w:rsidR="00275BA9" w:rsidRPr="008B368A" w:rsidRDefault="00275BA9" w:rsidP="006D3E22">
      <w:pPr>
        <w:jc w:val="both"/>
        <w:rPr>
          <w:bCs/>
          <w:color w:val="002060"/>
          <w:sz w:val="16"/>
          <w:szCs w:val="16"/>
        </w:rPr>
      </w:pPr>
    </w:p>
    <w:p w14:paraId="2EC53F29" w14:textId="77777777" w:rsidR="00F82D0D" w:rsidRPr="008B368A" w:rsidRDefault="00F82D0D" w:rsidP="006D3E22">
      <w:pPr>
        <w:jc w:val="both"/>
        <w:rPr>
          <w:bCs/>
          <w:color w:val="002060"/>
          <w:sz w:val="16"/>
          <w:szCs w:val="16"/>
        </w:rPr>
      </w:pPr>
      <w:r w:rsidRPr="008B368A">
        <w:rPr>
          <w:bCs/>
          <w:color w:val="002060"/>
          <w:sz w:val="16"/>
          <w:szCs w:val="16"/>
        </w:rPr>
        <w:t>8 (21) 1913 г. И.И. Сикорский, Г.В. Янковский и механик В. Панасюк совершили на самолете Гранд показательный полет продолжительностью 29 мин. с корреспондентом газеты «Вечернее время» – рекламе аппарата руководство РБВЗ предоставляло первостепенное значение. В этом полете И.И. Сикорский продемонстрировал «автоматическую устойчивость» самолета, который летел не менее одной минуты с брошенным управлением, четко сохраняя курс и высоту и не переходя в раскачку.</w:t>
      </w:r>
    </w:p>
    <w:p w14:paraId="6014E507" w14:textId="77777777" w:rsidR="00F82D0D" w:rsidRPr="008B368A" w:rsidRDefault="00F82D0D" w:rsidP="006D3E22">
      <w:pPr>
        <w:jc w:val="both"/>
        <w:rPr>
          <w:bCs/>
          <w:color w:val="002060"/>
          <w:sz w:val="16"/>
          <w:szCs w:val="16"/>
        </w:rPr>
      </w:pPr>
      <w:r w:rsidRPr="008B368A">
        <w:rPr>
          <w:bCs/>
          <w:color w:val="002060"/>
          <w:sz w:val="16"/>
          <w:szCs w:val="16"/>
        </w:rPr>
        <w:t>В прессе самолет представлялся и как пассажирский «воздушный омнибус», и как военный «летающий дредноут», хотя вооружения не имел и в то время оно пока даже не рассматривалось.</w:t>
      </w:r>
    </w:p>
    <w:p w14:paraId="1CA33548" w14:textId="77777777" w:rsidR="00F82D0D" w:rsidRPr="008B368A" w:rsidRDefault="00F82D0D" w:rsidP="006D3E22">
      <w:pPr>
        <w:jc w:val="both"/>
        <w:rPr>
          <w:bCs/>
          <w:color w:val="002060"/>
          <w:sz w:val="16"/>
          <w:szCs w:val="16"/>
        </w:rPr>
      </w:pPr>
      <w:r w:rsidRPr="008B368A">
        <w:rPr>
          <w:bCs/>
          <w:color w:val="002060"/>
          <w:sz w:val="16"/>
          <w:szCs w:val="16"/>
        </w:rPr>
        <w:t>В ходе испытаний выполнялась остановка одного из моторов, при этом самолет продолжал нормальный полет и мог разворачиваться в сторону всех работающих двигателей (в сторону одного отключенного разворот был легче) (23601).</w:t>
      </w:r>
    </w:p>
    <w:p w14:paraId="3C3FC8AC" w14:textId="77777777" w:rsidR="00F82D0D" w:rsidRPr="008B368A" w:rsidRDefault="00F82D0D" w:rsidP="006D3E22">
      <w:pPr>
        <w:jc w:val="both"/>
        <w:rPr>
          <w:bCs/>
          <w:color w:val="002060"/>
          <w:sz w:val="16"/>
          <w:szCs w:val="16"/>
        </w:rPr>
      </w:pPr>
    </w:p>
    <w:p w14:paraId="76024D31" w14:textId="77777777" w:rsidR="00F82D0D" w:rsidRPr="008B368A" w:rsidRDefault="00F82D0D" w:rsidP="006D3E22">
      <w:pPr>
        <w:jc w:val="both"/>
        <w:rPr>
          <w:bCs/>
          <w:color w:val="002060"/>
          <w:sz w:val="16"/>
          <w:szCs w:val="16"/>
        </w:rPr>
      </w:pPr>
      <w:r w:rsidRPr="008B368A">
        <w:rPr>
          <w:bCs/>
          <w:color w:val="002060"/>
          <w:sz w:val="16"/>
          <w:szCs w:val="16"/>
        </w:rPr>
        <w:t>8 (21) мая 1913 г. С-10 «Гидро» впервые взлетел с поверхности Галерной гавани. Испытывал машину сам И. И. Си</w:t>
      </w:r>
      <w:r w:rsidRPr="008B368A">
        <w:rPr>
          <w:bCs/>
          <w:color w:val="002060"/>
          <w:sz w:val="16"/>
          <w:szCs w:val="16"/>
        </w:rPr>
        <w:softHyphen/>
        <w:t>корский. Набрав высоту 150 м, он в течение 25 мин летал над Васильевским островом. На следующий день пилот поднялся в воздух со своим другом по Кадетскому корпусу мичманом Г. И. Лавровым, который после этого полета стал летать сам (впоследствии один из самых славных лет</w:t>
      </w:r>
      <w:r w:rsidRPr="008B368A">
        <w:rPr>
          <w:bCs/>
          <w:color w:val="002060"/>
          <w:sz w:val="16"/>
          <w:szCs w:val="16"/>
        </w:rPr>
        <w:softHyphen/>
        <w:t>чиков России), Самолет, «описав большой круг над взморь</w:t>
      </w:r>
      <w:r w:rsidRPr="008B368A">
        <w:rPr>
          <w:bCs/>
          <w:color w:val="002060"/>
          <w:sz w:val="16"/>
          <w:szCs w:val="16"/>
        </w:rPr>
        <w:softHyphen/>
        <w:t>ем, направился вверх по Неве вплоть до Николаевского моста, там он описал круг над Морским корпусом и тем же путем возвратился обратно. Весь полет продолжался 28 минут...» (Техника воздухоплавания. 1913. № 5. С.249). Морское ведомство приняло гидроаэроплан С-10 и сделало РБВЗ заказ на несколько машин.</w:t>
      </w:r>
    </w:p>
    <w:p w14:paraId="5158416B" w14:textId="77777777" w:rsidR="00F82D0D" w:rsidRPr="008B368A" w:rsidRDefault="00F82D0D" w:rsidP="006D3E22">
      <w:pPr>
        <w:jc w:val="both"/>
        <w:rPr>
          <w:bCs/>
          <w:color w:val="002060"/>
          <w:sz w:val="16"/>
          <w:szCs w:val="16"/>
        </w:rPr>
      </w:pPr>
      <w:r w:rsidRPr="008B368A">
        <w:rPr>
          <w:bCs/>
          <w:color w:val="002060"/>
          <w:sz w:val="16"/>
          <w:szCs w:val="16"/>
        </w:rPr>
        <w:t>В исторической литературе есть упоминание, что яко</w:t>
      </w:r>
      <w:r w:rsidRPr="008B368A">
        <w:rPr>
          <w:bCs/>
          <w:color w:val="002060"/>
          <w:sz w:val="16"/>
          <w:szCs w:val="16"/>
        </w:rPr>
        <w:softHyphen/>
        <w:t>бы морские летчики не любили С-10 по причине «их ажурности и непрочности». Однако они не ломались. Известно, что запас прочности обычного самолета боль</w:t>
      </w:r>
      <w:r w:rsidRPr="008B368A">
        <w:rPr>
          <w:bCs/>
          <w:color w:val="002060"/>
          <w:sz w:val="16"/>
          <w:szCs w:val="16"/>
        </w:rPr>
        <w:softHyphen/>
        <w:t>ше на положительную перегрузку, чем на отрицатель</w:t>
      </w:r>
      <w:r w:rsidRPr="008B368A">
        <w:rPr>
          <w:bCs/>
          <w:color w:val="002060"/>
          <w:sz w:val="16"/>
          <w:szCs w:val="16"/>
        </w:rPr>
        <w:softHyphen/>
        <w:t>ную, и в связи с этим уместно вспомнить интересный случай.</w:t>
      </w:r>
    </w:p>
    <w:p w14:paraId="41D28003" w14:textId="77777777" w:rsidR="00F82D0D" w:rsidRPr="008B368A" w:rsidRDefault="00F82D0D" w:rsidP="006D3E22">
      <w:pPr>
        <w:jc w:val="both"/>
        <w:rPr>
          <w:bCs/>
          <w:color w:val="002060"/>
          <w:sz w:val="16"/>
          <w:szCs w:val="16"/>
        </w:rPr>
      </w:pPr>
      <w:r w:rsidRPr="008B368A">
        <w:rPr>
          <w:bCs/>
          <w:color w:val="002060"/>
          <w:sz w:val="16"/>
          <w:szCs w:val="16"/>
        </w:rPr>
        <w:t>Всего было построено семь С-10 «Гидро». Среди этих машин одна из модификаций с двигателем «Аргус» в 115 л. с. получила название С-15. Все они состояли на вооружении морской авиации в 1913 — 1915 гг., при</w:t>
      </w:r>
      <w:r w:rsidRPr="008B368A">
        <w:rPr>
          <w:bCs/>
          <w:color w:val="002060"/>
          <w:sz w:val="16"/>
          <w:szCs w:val="16"/>
        </w:rPr>
        <w:softHyphen/>
        <w:t>чем по мере поступления в эксплуатацию постоянно со</w:t>
      </w:r>
      <w:r w:rsidRPr="008B368A">
        <w:rPr>
          <w:bCs/>
          <w:color w:val="002060"/>
          <w:sz w:val="16"/>
          <w:szCs w:val="16"/>
        </w:rPr>
        <w:softHyphen/>
        <w:t>вершенствовались. Одна из машин использовалась в 1914 г. в экспедиции особого назначения — в секретной переброске по Дунаю оружия сражающейся сербской армии и в борьбе с мониторами австро-венгерской реч</w:t>
      </w:r>
      <w:r w:rsidRPr="008B368A">
        <w:rPr>
          <w:bCs/>
          <w:color w:val="002060"/>
          <w:sz w:val="16"/>
          <w:szCs w:val="16"/>
        </w:rPr>
        <w:softHyphen/>
        <w:t>ной флотилии (24177),</w:t>
      </w:r>
    </w:p>
    <w:p w14:paraId="4385BA46" w14:textId="77777777" w:rsidR="00F82D0D" w:rsidRPr="008B368A" w:rsidRDefault="00F82D0D" w:rsidP="006D3E22">
      <w:pPr>
        <w:jc w:val="both"/>
        <w:rPr>
          <w:bCs/>
          <w:color w:val="002060"/>
          <w:sz w:val="16"/>
          <w:szCs w:val="16"/>
        </w:rPr>
      </w:pPr>
    </w:p>
    <w:p w14:paraId="418EF64B"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Аэростатостроение:</w:t>
      </w:r>
    </w:p>
    <w:p w14:paraId="248B7430" w14:textId="77777777" w:rsidR="002165C2" w:rsidRPr="008B368A" w:rsidRDefault="002165C2" w:rsidP="006D3E22">
      <w:pPr>
        <w:shd w:val="clear" w:color="auto" w:fill="FFFFFF"/>
        <w:jc w:val="both"/>
        <w:rPr>
          <w:bCs/>
          <w:i/>
          <w:color w:val="002060"/>
          <w:sz w:val="16"/>
          <w:szCs w:val="16"/>
        </w:rPr>
      </w:pPr>
    </w:p>
    <w:p w14:paraId="14F52038" w14:textId="77777777" w:rsidR="002165C2" w:rsidRPr="008B368A" w:rsidRDefault="002165C2" w:rsidP="006D3E22">
      <w:pPr>
        <w:jc w:val="both"/>
        <w:rPr>
          <w:bCs/>
          <w:color w:val="002060"/>
          <w:sz w:val="16"/>
          <w:szCs w:val="16"/>
        </w:rPr>
      </w:pPr>
      <w:r w:rsidRPr="008B368A">
        <w:rPr>
          <w:bCs/>
          <w:color w:val="002060"/>
          <w:sz w:val="16"/>
          <w:szCs w:val="16"/>
        </w:rPr>
        <w:t>8 (21) мая 1913 состоялся первый полет «Лебедя» в его последней кам</w:t>
      </w:r>
      <w:r w:rsidRPr="008B368A">
        <w:rPr>
          <w:bCs/>
          <w:color w:val="002060"/>
          <w:sz w:val="16"/>
          <w:szCs w:val="16"/>
        </w:rPr>
        <w:softHyphen/>
        <w:t>пании, а с 15 мая на дирижабле начали летать пассажирами офице</w:t>
      </w:r>
      <w:r w:rsidRPr="008B368A">
        <w:rPr>
          <w:bCs/>
          <w:color w:val="002060"/>
          <w:sz w:val="16"/>
          <w:szCs w:val="16"/>
        </w:rPr>
        <w:softHyphen/>
        <w:t>ры переменного состава ОВШ для ознакомления с практикой полётов на управляемых аэростатах. 10 июня в 8.10 «Лебедь» вылетел из Волкова поля и взял курс через Финский залив на Кронштадт. Дирижаблем управляли поручики Е.Д. Карамы- шев и С.Г. Бошенятов под наблюдением штабс-ка</w:t>
      </w:r>
      <w:r w:rsidRPr="008B368A">
        <w:rPr>
          <w:bCs/>
          <w:color w:val="002060"/>
          <w:sz w:val="16"/>
          <w:szCs w:val="16"/>
        </w:rPr>
        <w:softHyphen/>
        <w:t>питана Р. Нижевского. В гондоле находились так</w:t>
      </w:r>
      <w:r w:rsidRPr="008B368A">
        <w:rPr>
          <w:bCs/>
          <w:color w:val="002060"/>
          <w:sz w:val="16"/>
          <w:szCs w:val="16"/>
        </w:rPr>
        <w:softHyphen/>
        <w:t>же офицеры Липпинг, Косилов и Ханыков, а так</w:t>
      </w:r>
      <w:r w:rsidRPr="008B368A">
        <w:rPr>
          <w:bCs/>
          <w:color w:val="002060"/>
          <w:sz w:val="16"/>
          <w:szCs w:val="16"/>
        </w:rPr>
        <w:softHyphen/>
        <w:t>же два механика. В Кронштадт «Лебедь» подошёл к началу освящения Морского собора во имя Святителя Николая Чудотворца. Сделав круг над собором, дирижабль прошёл вдоль эскадры. За</w:t>
      </w:r>
      <w:r w:rsidRPr="008B368A">
        <w:rPr>
          <w:bCs/>
          <w:color w:val="002060"/>
          <w:sz w:val="16"/>
          <w:szCs w:val="16"/>
        </w:rPr>
        <w:softHyphen/>
        <w:t>тем он приземлился в лагере 147-го пехотного Са</w:t>
      </w:r>
      <w:r w:rsidRPr="008B368A">
        <w:rPr>
          <w:bCs/>
          <w:color w:val="002060"/>
          <w:sz w:val="16"/>
          <w:szCs w:val="16"/>
        </w:rPr>
        <w:softHyphen/>
        <w:t>марского полка. После короткого отдыха, экипаж, взяв ещё одного пассажира, снова взлетел. Когда дирижабль на обратном пути опять подлетел к со</w:t>
      </w:r>
      <w:r w:rsidRPr="008B368A">
        <w:rPr>
          <w:bCs/>
          <w:color w:val="002060"/>
          <w:sz w:val="16"/>
          <w:szCs w:val="16"/>
        </w:rPr>
        <w:softHyphen/>
        <w:t>бору, из храма выходил крестный ход. Выполнив круг над процессией, «Лебедь» ушёл на С.-Петер</w:t>
      </w:r>
      <w:r w:rsidRPr="008B368A">
        <w:rPr>
          <w:bCs/>
          <w:color w:val="002060"/>
          <w:sz w:val="16"/>
          <w:szCs w:val="16"/>
        </w:rPr>
        <w:softHyphen/>
        <w:t>бург и в 12.10 приземлился на Волковом поле.</w:t>
      </w:r>
    </w:p>
    <w:p w14:paraId="1AE1C276" w14:textId="77777777" w:rsidR="002165C2" w:rsidRPr="008B368A" w:rsidRDefault="002165C2" w:rsidP="006D3E22">
      <w:pPr>
        <w:jc w:val="both"/>
        <w:rPr>
          <w:bCs/>
          <w:color w:val="002060"/>
          <w:sz w:val="16"/>
          <w:szCs w:val="16"/>
        </w:rPr>
      </w:pPr>
      <w:r w:rsidRPr="008B368A">
        <w:rPr>
          <w:bCs/>
          <w:color w:val="002060"/>
          <w:sz w:val="16"/>
          <w:szCs w:val="16"/>
        </w:rPr>
        <w:t>К 13 июня 1913 в гондоле «Лебедя» установили прибор для метания бомб системы штабс-капи</w:t>
      </w:r>
      <w:r w:rsidRPr="008B368A">
        <w:rPr>
          <w:bCs/>
          <w:color w:val="002060"/>
          <w:sz w:val="16"/>
          <w:szCs w:val="16"/>
        </w:rPr>
        <w:softHyphen/>
        <w:t>тана Токмачева, с которым он выполнил удачные опыты на Корпусном аэродроме.</w:t>
      </w:r>
    </w:p>
    <w:p w14:paraId="61EDF298" w14:textId="77777777" w:rsidR="002165C2" w:rsidRPr="008B368A" w:rsidRDefault="002165C2" w:rsidP="006D3E22">
      <w:pPr>
        <w:jc w:val="both"/>
        <w:rPr>
          <w:bCs/>
          <w:color w:val="002060"/>
          <w:sz w:val="16"/>
          <w:szCs w:val="16"/>
        </w:rPr>
      </w:pPr>
      <w:r w:rsidRPr="008B368A">
        <w:rPr>
          <w:bCs/>
          <w:color w:val="002060"/>
          <w:sz w:val="16"/>
          <w:szCs w:val="16"/>
        </w:rPr>
        <w:t>В 1913 г. «Лебедь» за 60 дней выполнил 34 полёта общей продолжительностью 40 ч 36 мин (наибольшая продолжительность полё</w:t>
      </w:r>
      <w:r w:rsidRPr="008B368A">
        <w:rPr>
          <w:bCs/>
          <w:color w:val="002060"/>
          <w:sz w:val="16"/>
          <w:szCs w:val="16"/>
        </w:rPr>
        <w:softHyphen/>
        <w:t>та 3 ч 40 мин) и прошёл 1109 км (максимальное пройдённое расстояние — 107 км). Наибольшее число летавших составило 10 человек (всего на нём поднималось 320 человек). Последний по</w:t>
      </w:r>
      <w:r w:rsidRPr="008B368A">
        <w:rPr>
          <w:bCs/>
          <w:color w:val="002060"/>
          <w:sz w:val="16"/>
          <w:szCs w:val="16"/>
        </w:rPr>
        <w:softHyphen/>
        <w:t>лёт состоялся 24 июня, после чего дирижабль разоружили (разобрали) как выслуживший свой срок службы. В 1914 г. оболочку дирижа</w:t>
      </w:r>
      <w:r w:rsidRPr="008B368A">
        <w:rPr>
          <w:bCs/>
          <w:color w:val="002060"/>
          <w:sz w:val="16"/>
          <w:szCs w:val="16"/>
        </w:rPr>
        <w:softHyphen/>
        <w:t>бля порезали на газгольдеры и шланги. Меха</w:t>
      </w:r>
      <w:r w:rsidRPr="008B368A">
        <w:rPr>
          <w:bCs/>
          <w:color w:val="002060"/>
          <w:sz w:val="16"/>
          <w:szCs w:val="16"/>
        </w:rPr>
        <w:softHyphen/>
        <w:t>ническую часть, включая гондолу, сдали в му</w:t>
      </w:r>
      <w:r w:rsidRPr="008B368A">
        <w:rPr>
          <w:bCs/>
          <w:color w:val="002060"/>
          <w:sz w:val="16"/>
          <w:szCs w:val="16"/>
        </w:rPr>
        <w:softHyphen/>
        <w:t>зей ОВШ, а двигатели установили в моторном классе как учебное пособие (20120).</w:t>
      </w:r>
    </w:p>
    <w:p w14:paraId="0080A73C" w14:textId="77777777" w:rsidR="002165C2" w:rsidRPr="008B368A" w:rsidRDefault="002165C2" w:rsidP="006D3E22">
      <w:pPr>
        <w:shd w:val="clear" w:color="auto" w:fill="FFFFFF"/>
        <w:jc w:val="both"/>
        <w:rPr>
          <w:bCs/>
          <w:color w:val="002060"/>
          <w:sz w:val="16"/>
          <w:szCs w:val="16"/>
        </w:rPr>
      </w:pPr>
    </w:p>
    <w:bookmarkEnd w:id="6"/>
    <w:p w14:paraId="349A9379" w14:textId="42BE933F" w:rsidR="00073483" w:rsidRPr="008B368A" w:rsidRDefault="00073483" w:rsidP="006D3E22">
      <w:pPr>
        <w:shd w:val="clear" w:color="auto" w:fill="FFFFFF"/>
        <w:jc w:val="both"/>
        <w:rPr>
          <w:bCs/>
          <w:i/>
          <w:color w:val="002060"/>
          <w:sz w:val="16"/>
          <w:szCs w:val="16"/>
        </w:rPr>
      </w:pPr>
      <w:r w:rsidRPr="008B368A">
        <w:rPr>
          <w:bCs/>
          <w:i/>
          <w:color w:val="002060"/>
          <w:sz w:val="16"/>
          <w:szCs w:val="16"/>
        </w:rPr>
        <w:t>Авиация:</w:t>
      </w:r>
    </w:p>
    <w:p w14:paraId="285C34BB" w14:textId="77777777" w:rsidR="00073483" w:rsidRPr="008B368A" w:rsidRDefault="00073483" w:rsidP="006D3E22">
      <w:pPr>
        <w:shd w:val="clear" w:color="auto" w:fill="FFFFFF"/>
        <w:jc w:val="both"/>
        <w:rPr>
          <w:bCs/>
          <w:i/>
          <w:color w:val="002060"/>
          <w:sz w:val="16"/>
          <w:szCs w:val="16"/>
        </w:rPr>
      </w:pPr>
    </w:p>
    <w:p w14:paraId="745FAF64" w14:textId="77777777" w:rsidR="00073483" w:rsidRPr="008B368A" w:rsidRDefault="00073483" w:rsidP="006D3E22">
      <w:pPr>
        <w:jc w:val="both"/>
        <w:rPr>
          <w:bCs/>
          <w:color w:val="002060"/>
          <w:sz w:val="16"/>
          <w:szCs w:val="16"/>
        </w:rPr>
      </w:pPr>
      <w:r w:rsidRPr="008B368A">
        <w:rPr>
          <w:bCs/>
          <w:color w:val="002060"/>
          <w:sz w:val="16"/>
          <w:szCs w:val="16"/>
          <w:lang w:bidi="en-US"/>
        </w:rPr>
        <w:t>8 (21) мая 1913 г. лейтенант Стаховский был назначен командующим Службой связи и связи Черноморского флота. В этой команде он служил до 25 июня 1915 года (23525).</w:t>
      </w:r>
    </w:p>
    <w:p w14:paraId="5A2A4112" w14:textId="77777777" w:rsidR="00073483" w:rsidRPr="008B368A" w:rsidRDefault="00073483" w:rsidP="006D3E22">
      <w:pPr>
        <w:shd w:val="clear" w:color="auto" w:fill="FFFFFF"/>
        <w:jc w:val="both"/>
        <w:rPr>
          <w:bCs/>
          <w:i/>
          <w:color w:val="002060"/>
          <w:sz w:val="16"/>
          <w:szCs w:val="16"/>
        </w:rPr>
      </w:pPr>
    </w:p>
    <w:p w14:paraId="629C5F7E" w14:textId="01C4136F" w:rsidR="002165C2" w:rsidRPr="008B368A" w:rsidRDefault="002165C2" w:rsidP="006D3E22">
      <w:pPr>
        <w:shd w:val="clear" w:color="auto" w:fill="FFFFFF"/>
        <w:jc w:val="both"/>
        <w:rPr>
          <w:bCs/>
          <w:i/>
          <w:color w:val="002060"/>
          <w:sz w:val="16"/>
          <w:szCs w:val="16"/>
        </w:rPr>
      </w:pPr>
      <w:r w:rsidRPr="008B368A">
        <w:rPr>
          <w:bCs/>
          <w:i/>
          <w:color w:val="002060"/>
          <w:sz w:val="16"/>
          <w:szCs w:val="16"/>
        </w:rPr>
        <w:t>Воздухоплавание:</w:t>
      </w:r>
    </w:p>
    <w:p w14:paraId="2408558B" w14:textId="77777777" w:rsidR="002165C2" w:rsidRPr="008B368A" w:rsidRDefault="002165C2" w:rsidP="006D3E22">
      <w:pPr>
        <w:shd w:val="clear" w:color="auto" w:fill="FFFFFF"/>
        <w:jc w:val="both"/>
        <w:rPr>
          <w:bCs/>
          <w:i/>
          <w:color w:val="002060"/>
          <w:sz w:val="16"/>
          <w:szCs w:val="16"/>
        </w:rPr>
      </w:pPr>
    </w:p>
    <w:p w14:paraId="6EC68298" w14:textId="77777777" w:rsidR="002165C2" w:rsidRPr="008B368A" w:rsidRDefault="002165C2" w:rsidP="006D3E22">
      <w:pPr>
        <w:jc w:val="both"/>
        <w:rPr>
          <w:bCs/>
          <w:color w:val="002060"/>
          <w:sz w:val="16"/>
          <w:szCs w:val="16"/>
        </w:rPr>
      </w:pPr>
      <w:r w:rsidRPr="008B368A">
        <w:rPr>
          <w:bCs/>
          <w:color w:val="002060"/>
          <w:sz w:val="16"/>
          <w:szCs w:val="16"/>
        </w:rPr>
        <w:t>8 (21) мая 1913 г. Н.А. Морозов участвовал ещё в одном полёте с М.Н. Канищевым и В.И. Ярковским, в ходе кото</w:t>
      </w:r>
      <w:r w:rsidRPr="008B368A">
        <w:rPr>
          <w:bCs/>
          <w:color w:val="002060"/>
          <w:sz w:val="16"/>
          <w:szCs w:val="16"/>
        </w:rPr>
        <w:softHyphen/>
        <w:t>рого фотографировал спектры тумана. Этот полёт едва не завершился катастрофой, так как воздухо</w:t>
      </w:r>
      <w:r w:rsidRPr="008B368A">
        <w:rPr>
          <w:bCs/>
          <w:color w:val="002060"/>
          <w:sz w:val="16"/>
          <w:szCs w:val="16"/>
        </w:rPr>
        <w:softHyphen/>
        <w:t>плаватели чудом избежали столкновения с поездом (20120).</w:t>
      </w:r>
    </w:p>
    <w:p w14:paraId="508CFDE6" w14:textId="77777777" w:rsidR="002165C2" w:rsidRPr="008B368A" w:rsidRDefault="002165C2" w:rsidP="006D3E22">
      <w:pPr>
        <w:jc w:val="both"/>
        <w:rPr>
          <w:bCs/>
          <w:color w:val="002060"/>
          <w:sz w:val="16"/>
          <w:szCs w:val="16"/>
        </w:rPr>
      </w:pPr>
    </w:p>
    <w:p w14:paraId="73056745" w14:textId="77777777" w:rsidR="00BE5EC3" w:rsidRPr="008B368A" w:rsidRDefault="00BE5EC3" w:rsidP="006D3E22">
      <w:pPr>
        <w:shd w:val="clear" w:color="auto" w:fill="FFFFFF"/>
        <w:jc w:val="both"/>
        <w:rPr>
          <w:bCs/>
          <w:color w:val="002060"/>
          <w:sz w:val="16"/>
          <w:szCs w:val="16"/>
        </w:rPr>
      </w:pPr>
      <w:r w:rsidRPr="008B368A">
        <w:rPr>
          <w:bCs/>
          <w:i/>
          <w:color w:val="002060"/>
          <w:sz w:val="16"/>
          <w:szCs w:val="16"/>
        </w:rPr>
        <w:t>Самолетостроение:</w:t>
      </w:r>
    </w:p>
    <w:p w14:paraId="3157BEC0" w14:textId="77777777" w:rsidR="00BE5EC3" w:rsidRPr="008B368A" w:rsidRDefault="00BE5EC3" w:rsidP="006D3E22">
      <w:pPr>
        <w:shd w:val="clear" w:color="auto" w:fill="FFFFFF"/>
        <w:jc w:val="both"/>
        <w:rPr>
          <w:bCs/>
          <w:color w:val="002060"/>
          <w:sz w:val="16"/>
          <w:szCs w:val="16"/>
        </w:rPr>
      </w:pPr>
    </w:p>
    <w:p w14:paraId="2F928B33" w14:textId="77777777" w:rsidR="00BE5EC3" w:rsidRPr="008B368A" w:rsidRDefault="00BE5EC3" w:rsidP="006D3E22">
      <w:pPr>
        <w:jc w:val="both"/>
        <w:rPr>
          <w:bCs/>
          <w:color w:val="002060"/>
          <w:sz w:val="16"/>
          <w:szCs w:val="16"/>
        </w:rPr>
      </w:pPr>
      <w:r w:rsidRPr="008B368A">
        <w:rPr>
          <w:bCs/>
          <w:color w:val="002060"/>
          <w:sz w:val="16"/>
          <w:szCs w:val="16"/>
        </w:rPr>
        <w:t>В начале второй недели мая 1913 г. самолет Гранд был поставлен на доработку, в ходе которой за короткое время были выполнены весьма объемные работы:</w:t>
      </w:r>
    </w:p>
    <w:p w14:paraId="23F2EBFC" w14:textId="77777777" w:rsidR="00BE5EC3" w:rsidRPr="008B368A" w:rsidRDefault="00BE5EC3" w:rsidP="006D3E22">
      <w:pPr>
        <w:jc w:val="both"/>
        <w:rPr>
          <w:bCs/>
          <w:color w:val="002060"/>
          <w:sz w:val="16"/>
          <w:szCs w:val="16"/>
        </w:rPr>
      </w:pPr>
      <w:r w:rsidRPr="008B368A">
        <w:rPr>
          <w:bCs/>
          <w:color w:val="002060"/>
          <w:sz w:val="16"/>
          <w:szCs w:val="16"/>
        </w:rPr>
        <w:t>- смонтированы двигатели № 3 и 4 за двигателями № 1 и 2 в таких же установках, но обращенные назад;</w:t>
      </w:r>
    </w:p>
    <w:p w14:paraId="3953EED3" w14:textId="77777777" w:rsidR="00BE5EC3" w:rsidRPr="008B368A" w:rsidRDefault="00BE5EC3" w:rsidP="006D3E22">
      <w:pPr>
        <w:jc w:val="both"/>
        <w:rPr>
          <w:bCs/>
          <w:color w:val="002060"/>
          <w:sz w:val="16"/>
          <w:szCs w:val="16"/>
        </w:rPr>
      </w:pPr>
      <w:r w:rsidRPr="008B368A">
        <w:rPr>
          <w:bCs/>
          <w:color w:val="002060"/>
          <w:sz w:val="16"/>
          <w:szCs w:val="16"/>
        </w:rPr>
        <w:t>- установлены новые радиаторы с большей теплоотдачей по 5 рядов трубок в каждом, которые были установлены с внешней стороны моторов как это было предусмотрено еще первым проектом самолета, моторамы задних моторов были установлены на лонжеронах № 3 и 4 центроплана нижнего крыла так, что валы моторов находились на дистанциях, меньших, чем их задние кромки нижнего крыла;</w:t>
      </w:r>
    </w:p>
    <w:p w14:paraId="63FDEB0B" w14:textId="77777777" w:rsidR="00BE5EC3" w:rsidRPr="008B368A" w:rsidRDefault="00BE5EC3" w:rsidP="006D3E22">
      <w:pPr>
        <w:jc w:val="both"/>
        <w:rPr>
          <w:bCs/>
          <w:color w:val="002060"/>
          <w:sz w:val="16"/>
          <w:szCs w:val="16"/>
        </w:rPr>
      </w:pPr>
      <w:r w:rsidRPr="008B368A">
        <w:rPr>
          <w:bCs/>
          <w:color w:val="002060"/>
          <w:sz w:val="16"/>
          <w:szCs w:val="16"/>
        </w:rPr>
        <w:t>- сделаны новые топливные системы (по одной на правую и левую пару моторов) состоящие каждая из увеличенного верхнего расходного бака на 6 пудов (96 кг) каждый со сферической носовой, цилиндрической средней и оживальной хвостовой частью, и одного общего бака емкостью 30 пудов (480 кг), в котором обе законцовки сферические;</w:t>
      </w:r>
    </w:p>
    <w:p w14:paraId="1F2EEF66" w14:textId="77777777" w:rsidR="00BE5EC3" w:rsidRPr="008B368A" w:rsidRDefault="00BE5EC3" w:rsidP="006D3E22">
      <w:pPr>
        <w:jc w:val="both"/>
        <w:rPr>
          <w:bCs/>
          <w:color w:val="002060"/>
          <w:sz w:val="16"/>
          <w:szCs w:val="16"/>
        </w:rPr>
      </w:pPr>
      <w:r w:rsidRPr="008B368A">
        <w:rPr>
          <w:bCs/>
          <w:color w:val="002060"/>
          <w:sz w:val="16"/>
          <w:szCs w:val="16"/>
        </w:rPr>
        <w:t>- под расходными баками топливной системы установлены маслобаки (их также 2 емкостью по 3 пуда или 48 кг);</w:t>
      </w:r>
    </w:p>
    <w:p w14:paraId="66A2CCD5" w14:textId="77777777" w:rsidR="00BE5EC3" w:rsidRPr="008B368A" w:rsidRDefault="00BE5EC3" w:rsidP="006D3E22">
      <w:pPr>
        <w:jc w:val="both"/>
        <w:rPr>
          <w:bCs/>
          <w:color w:val="002060"/>
          <w:sz w:val="16"/>
          <w:szCs w:val="16"/>
        </w:rPr>
      </w:pPr>
      <w:r w:rsidRPr="008B368A">
        <w:rPr>
          <w:bCs/>
          <w:color w:val="002060"/>
          <w:sz w:val="16"/>
          <w:szCs w:val="16"/>
        </w:rPr>
        <w:t>- в кабине в хвостовой ее части было темно, и в ее бортах вделали еще два иллюминатора;</w:t>
      </w:r>
    </w:p>
    <w:p w14:paraId="0E98EABD" w14:textId="77777777" w:rsidR="00BE5EC3" w:rsidRPr="008B368A" w:rsidRDefault="00BE5EC3" w:rsidP="006D3E22">
      <w:pPr>
        <w:jc w:val="both"/>
        <w:rPr>
          <w:bCs/>
          <w:color w:val="002060"/>
          <w:sz w:val="16"/>
          <w:szCs w:val="16"/>
        </w:rPr>
      </w:pPr>
      <w:r w:rsidRPr="008B368A">
        <w:rPr>
          <w:bCs/>
          <w:color w:val="002060"/>
          <w:sz w:val="16"/>
          <w:szCs w:val="16"/>
        </w:rPr>
        <w:t>- в оперении установили еще два цельноповоротных киля снаружи существующих и такой же конструкции, но общая система растяжек, обеспечивающих жесткость оперения, а также протяжка тросов управления в канале рыскания были изменены;</w:t>
      </w:r>
    </w:p>
    <w:p w14:paraId="1B720298" w14:textId="77777777" w:rsidR="00BE5EC3" w:rsidRPr="008B368A" w:rsidRDefault="00BE5EC3" w:rsidP="006D3E22">
      <w:pPr>
        <w:jc w:val="both"/>
        <w:rPr>
          <w:bCs/>
          <w:color w:val="002060"/>
          <w:sz w:val="16"/>
          <w:szCs w:val="16"/>
        </w:rPr>
      </w:pPr>
      <w:r w:rsidRPr="008B368A">
        <w:rPr>
          <w:bCs/>
          <w:color w:val="002060"/>
          <w:sz w:val="16"/>
          <w:szCs w:val="16"/>
        </w:rPr>
        <w:t>- поставили новые сдвоенные колеса на тех же тележках ООШ, но их оси были удлинены (такое колесо представляло собой два прежних, обтянутые чехлом, сшитым из парусины);</w:t>
      </w:r>
    </w:p>
    <w:p w14:paraId="7FDA41F4" w14:textId="77777777" w:rsidR="00BE5EC3" w:rsidRPr="008B368A" w:rsidRDefault="00BE5EC3" w:rsidP="006D3E22">
      <w:pPr>
        <w:jc w:val="both"/>
        <w:rPr>
          <w:bCs/>
          <w:color w:val="002060"/>
          <w:sz w:val="16"/>
          <w:szCs w:val="16"/>
        </w:rPr>
      </w:pPr>
      <w:r w:rsidRPr="008B368A">
        <w:rPr>
          <w:bCs/>
          <w:color w:val="002060"/>
          <w:sz w:val="16"/>
          <w:szCs w:val="16"/>
        </w:rPr>
        <w:t>- на «балконе» установили прожектор на поворотном кронштейне, а также предположительно ввели освещение кабины, для их питания была сделана электросистема с генератором, приводившимся в действие набегающим потоком в полете.</w:t>
      </w:r>
    </w:p>
    <w:p w14:paraId="73212B71" w14:textId="77777777" w:rsidR="00BE5EC3" w:rsidRPr="008B368A" w:rsidRDefault="00BE5EC3" w:rsidP="006D3E22">
      <w:pPr>
        <w:jc w:val="both"/>
        <w:rPr>
          <w:bCs/>
          <w:color w:val="002060"/>
          <w:sz w:val="16"/>
          <w:szCs w:val="16"/>
        </w:rPr>
      </w:pPr>
      <w:r w:rsidRPr="008B368A">
        <w:rPr>
          <w:bCs/>
          <w:color w:val="002060"/>
          <w:sz w:val="16"/>
          <w:szCs w:val="16"/>
        </w:rPr>
        <w:t>После этой доработки вес пустого самолета увеличился на 400 кг, разрешенный взлетный – на 600 кг, полной нагрузки – на 200 кг, весовая отдача – на 3,2% (23601).</w:t>
      </w:r>
    </w:p>
    <w:p w14:paraId="5A8C8D5A" w14:textId="77777777" w:rsidR="00BE5EC3" w:rsidRPr="008B368A" w:rsidRDefault="00BE5EC3" w:rsidP="006D3E22">
      <w:pPr>
        <w:jc w:val="both"/>
        <w:rPr>
          <w:bCs/>
          <w:color w:val="002060"/>
          <w:sz w:val="16"/>
          <w:szCs w:val="16"/>
        </w:rPr>
      </w:pPr>
    </w:p>
    <w:p w14:paraId="4BF543FC"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lastRenderedPageBreak/>
        <w:t>Самолетостроение:</w:t>
      </w:r>
    </w:p>
    <w:p w14:paraId="1B3DF5D0" w14:textId="77777777" w:rsidR="002165C2" w:rsidRPr="008B368A" w:rsidRDefault="002165C2" w:rsidP="006D3E22">
      <w:pPr>
        <w:shd w:val="clear" w:color="auto" w:fill="FFFFFF"/>
        <w:jc w:val="both"/>
        <w:rPr>
          <w:bCs/>
          <w:color w:val="002060"/>
          <w:sz w:val="16"/>
          <w:szCs w:val="16"/>
        </w:rPr>
      </w:pPr>
    </w:p>
    <w:p w14:paraId="330BE92E" w14:textId="49754EC9" w:rsidR="002165C2" w:rsidRPr="008B368A" w:rsidRDefault="002165C2" w:rsidP="006D3E22">
      <w:pPr>
        <w:jc w:val="both"/>
        <w:rPr>
          <w:bCs/>
          <w:color w:val="002060"/>
          <w:sz w:val="16"/>
          <w:szCs w:val="16"/>
        </w:rPr>
      </w:pPr>
      <w:r w:rsidRPr="008B368A">
        <w:rPr>
          <w:bCs/>
          <w:color w:val="002060"/>
          <w:sz w:val="16"/>
          <w:szCs w:val="16"/>
        </w:rPr>
        <w:t xml:space="preserve">9 </w:t>
      </w:r>
      <w:r w:rsidR="00FA66CC" w:rsidRPr="008B368A">
        <w:rPr>
          <w:bCs/>
          <w:color w:val="002060"/>
          <w:sz w:val="16"/>
          <w:szCs w:val="16"/>
        </w:rPr>
        <w:t xml:space="preserve">(22) </w:t>
      </w:r>
      <w:r w:rsidRPr="008B368A">
        <w:rPr>
          <w:bCs/>
          <w:color w:val="002060"/>
          <w:sz w:val="16"/>
          <w:szCs w:val="16"/>
        </w:rPr>
        <w:t xml:space="preserve">мая в 1913 году </w:t>
      </w:r>
      <w:r w:rsidR="00FA66CC" w:rsidRPr="008B368A">
        <w:rPr>
          <w:bCs/>
          <w:color w:val="002060"/>
          <w:sz w:val="16"/>
          <w:szCs w:val="16"/>
        </w:rPr>
        <w:t xml:space="preserve">состоялся </w:t>
      </w:r>
      <w:r w:rsidRPr="008B368A">
        <w:rPr>
          <w:bCs/>
          <w:color w:val="002060"/>
          <w:sz w:val="16"/>
          <w:szCs w:val="16"/>
        </w:rPr>
        <w:t>первый полет гидросамолета «С-10» "Гидро" И.И.Сикорского. Самолет принял участие в первом в России гидроавиационном митинге на взморье в Санкт-Петербурге. Участие в гидроавиационных соревнованиях продемонстрировали всему миру преимущества «С-10» "Гидро". Вскоре был начат серийный выпуск этих летательных аппаратов. Поставленные на вооружение в российской армии гидросамолеты Сикорского принимали участие в Первой мировой войне (14886).</w:t>
      </w:r>
    </w:p>
    <w:p w14:paraId="6AFD6186" w14:textId="77777777" w:rsidR="002165C2" w:rsidRPr="008B368A" w:rsidRDefault="002165C2" w:rsidP="006D3E22">
      <w:pPr>
        <w:jc w:val="both"/>
        <w:rPr>
          <w:bCs/>
          <w:color w:val="002060"/>
          <w:sz w:val="16"/>
          <w:szCs w:val="16"/>
        </w:rPr>
      </w:pPr>
    </w:p>
    <w:p w14:paraId="15934D64" w14:textId="3CBFBBD5"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9 (22) мая 1913 г. </w:t>
      </w:r>
      <w:r w:rsidR="00FA66CC" w:rsidRPr="008B368A">
        <w:rPr>
          <w:bCs/>
          <w:color w:val="002060"/>
          <w:sz w:val="16"/>
          <w:szCs w:val="16"/>
        </w:rPr>
        <w:t>И.И. Сикорский выпол</w:t>
      </w:r>
      <w:r w:rsidR="00FA66CC" w:rsidRPr="008B368A">
        <w:rPr>
          <w:bCs/>
          <w:color w:val="002060"/>
          <w:sz w:val="16"/>
          <w:szCs w:val="16"/>
        </w:rPr>
        <w:softHyphen/>
        <w:t xml:space="preserve">нил первый полет на самолете С-10 «Гидро». </w:t>
      </w:r>
      <w:r w:rsidRPr="008B368A">
        <w:rPr>
          <w:bCs/>
          <w:color w:val="002060"/>
          <w:sz w:val="16"/>
          <w:szCs w:val="16"/>
        </w:rPr>
        <w:t>На следующий день он летал уже с пассажи</w:t>
      </w:r>
      <w:r w:rsidRPr="008B368A">
        <w:rPr>
          <w:bCs/>
          <w:color w:val="002060"/>
          <w:sz w:val="16"/>
          <w:szCs w:val="16"/>
        </w:rPr>
        <w:softHyphen/>
        <w:t>ром — морским летчиком мичманом Г.И. Лавровым.</w:t>
      </w:r>
    </w:p>
    <w:p w14:paraId="4F0CA49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РБВЗ не сумел поставить пять самолетов в обусловленные сро</w:t>
      </w:r>
      <w:r w:rsidRPr="008B368A">
        <w:rPr>
          <w:bCs/>
          <w:color w:val="002060"/>
          <w:sz w:val="16"/>
          <w:szCs w:val="16"/>
        </w:rPr>
        <w:softHyphen/>
        <w:t>ки, что послужило одной из причин отказа от дальнейших закупок С-10 «Гидро» морским ведомством (1085).</w:t>
      </w:r>
    </w:p>
    <w:p w14:paraId="3313BFC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Имелись и объективные причины, приведшие к подобному решению. Самолет С-10 «Гидро» имел много конструктивных недостатков. В этой связи представляет интерес его оценка, приведенная в журнале заседаний авиационного комитета Бал</w:t>
      </w:r>
      <w:r w:rsidRPr="008B368A">
        <w:rPr>
          <w:bCs/>
          <w:color w:val="002060"/>
          <w:sz w:val="16"/>
          <w:szCs w:val="16"/>
        </w:rPr>
        <w:softHyphen/>
        <w:t>тийского флота 6 мая 1914 г. В нем отмечалось, что С-10 «Гидро» имеет следующие недостатки: немореходен (винт рас</w:t>
      </w:r>
      <w:r w:rsidRPr="008B368A">
        <w:rPr>
          <w:bCs/>
          <w:color w:val="002060"/>
          <w:sz w:val="16"/>
          <w:szCs w:val="16"/>
        </w:rPr>
        <w:softHyphen/>
        <w:t>положен низко, поднимает водяной вихрь, большой размах крыла при отсутствии боковых поплавков и слабый разнос главных поплавков), неудовлетворительные аэродинамические качества, мала эффективность элеронов, плохая устойчивость и управляемость, предрасположен к боковому скольжению, неудобное управление (штурвал закрывал приборы, в полете заняты обе руки) и т. д. Все это свидетельствовало о недора</w:t>
      </w:r>
      <w:r w:rsidRPr="008B368A">
        <w:rPr>
          <w:bCs/>
          <w:color w:val="002060"/>
          <w:sz w:val="16"/>
          <w:szCs w:val="16"/>
        </w:rPr>
        <w:softHyphen/>
        <w:t>ботке самолета, что и отметил в своем докладе морскому мини</w:t>
      </w:r>
      <w:r w:rsidRPr="008B368A">
        <w:rPr>
          <w:bCs/>
          <w:color w:val="002060"/>
          <w:sz w:val="16"/>
          <w:szCs w:val="16"/>
        </w:rPr>
        <w:softHyphen/>
        <w:t>стру начальник Морского генерального штаба: «По поводу этих аэропланов [С-10 «Гидро»] следует отметить следующее. В прошлом [1913] году при заказе аппаратов ни один из загра</w:t>
      </w:r>
      <w:r w:rsidRPr="008B368A">
        <w:rPr>
          <w:bCs/>
          <w:color w:val="002060"/>
          <w:sz w:val="16"/>
          <w:szCs w:val="16"/>
        </w:rPr>
        <w:softHyphen/>
        <w:t>ничных гидроаэропланов не дал удовлетворительных результа</w:t>
      </w:r>
      <w:r w:rsidRPr="008B368A">
        <w:rPr>
          <w:bCs/>
          <w:color w:val="002060"/>
          <w:sz w:val="16"/>
          <w:szCs w:val="16"/>
        </w:rPr>
        <w:softHyphen/>
        <w:t>тов. Они представляют из себя не что иное, как аэроплан, поставленный на поплавки. Между тем сухопутные аппараты типа «Сикорский-10» дали отличные результаты, и постановка их на поплавки в то время являлась естественной эволюцией при переходе на тип морского аппарата. Выбором русского аппарата было стремление заставить нашу промышленность к дальнейшим работам над усовершенствованием гидроаэропла</w:t>
      </w:r>
      <w:r w:rsidRPr="008B368A">
        <w:rPr>
          <w:bCs/>
          <w:color w:val="002060"/>
          <w:sz w:val="16"/>
          <w:szCs w:val="16"/>
        </w:rPr>
        <w:softHyphen/>
        <w:t>нов. К сожалению, эта мера не достигла желаемой цели, так как, в то время как за границей (особенно в Англии) техника неукоснительно работает над развитием морского типа лета</w:t>
      </w:r>
      <w:r w:rsidRPr="008B368A">
        <w:rPr>
          <w:bCs/>
          <w:color w:val="002060"/>
          <w:sz w:val="16"/>
          <w:szCs w:val="16"/>
        </w:rPr>
        <w:softHyphen/>
        <w:t>тельного аппарата, наши заводы в этом направлении ровно ничего не сделали» (1085).</w:t>
      </w:r>
    </w:p>
    <w:p w14:paraId="17B002BE" w14:textId="77777777" w:rsidR="002165C2" w:rsidRPr="008B368A" w:rsidRDefault="002165C2" w:rsidP="006D3E22">
      <w:pPr>
        <w:shd w:val="clear" w:color="auto" w:fill="FFFFFF"/>
        <w:jc w:val="both"/>
        <w:rPr>
          <w:bCs/>
          <w:color w:val="002060"/>
          <w:sz w:val="16"/>
          <w:szCs w:val="16"/>
        </w:rPr>
      </w:pPr>
    </w:p>
    <w:p w14:paraId="5665EC45" w14:textId="77777777" w:rsidR="002165C2" w:rsidRPr="008B368A" w:rsidRDefault="002165C2" w:rsidP="006D3E22">
      <w:pPr>
        <w:jc w:val="both"/>
        <w:rPr>
          <w:bCs/>
          <w:color w:val="002060"/>
          <w:sz w:val="16"/>
          <w:szCs w:val="16"/>
        </w:rPr>
      </w:pPr>
      <w:r w:rsidRPr="008B368A">
        <w:rPr>
          <w:bCs/>
          <w:color w:val="002060"/>
          <w:sz w:val="16"/>
          <w:szCs w:val="16"/>
        </w:rPr>
        <w:t>9 мая (22) 1913 года Игорь Сикорский выполнил на «С-10», который разрабатывался с начала 1913 года, первый полёт в Гребном порту, а на следующий день полетел уже пассажиром, доверив штурвал мичману Григорию Лаврову. Аппарат имел двигатель «Аргус» мощностью 100 лошадиных сил, расчётная скорость полёта достигала 90 километров в час, максимальная продолжительность полёта 4 часа. Лётчики сидели друг за другом в отдельных кабинах с полностью продублированным управлением. В полёт можно было взять с собой 175 – 300 килограммов груза.</w:t>
      </w:r>
    </w:p>
    <w:p w14:paraId="1F25E437" w14:textId="77777777" w:rsidR="002165C2" w:rsidRPr="008B368A" w:rsidRDefault="002165C2" w:rsidP="006D3E22">
      <w:pPr>
        <w:jc w:val="both"/>
        <w:rPr>
          <w:bCs/>
          <w:color w:val="002060"/>
          <w:sz w:val="16"/>
          <w:szCs w:val="16"/>
        </w:rPr>
      </w:pPr>
      <w:r w:rsidRPr="008B368A">
        <w:rPr>
          <w:bCs/>
          <w:color w:val="002060"/>
          <w:sz w:val="16"/>
          <w:szCs w:val="16"/>
        </w:rPr>
        <w:t>Испытания шли медленно, самолёт не раз падал, разрушался, пилот-испытатель Русско-Балтийского завода Глеб Алехнович категорически отказался на нём летать, и потому даже к августу самолёт «в казну» ещё не был принят.</w:t>
      </w:r>
    </w:p>
    <w:p w14:paraId="0BB0E0F5" w14:textId="77777777" w:rsidR="002165C2" w:rsidRPr="008B368A" w:rsidRDefault="002165C2" w:rsidP="006D3E22">
      <w:pPr>
        <w:jc w:val="both"/>
        <w:rPr>
          <w:bCs/>
          <w:color w:val="002060"/>
          <w:sz w:val="16"/>
          <w:szCs w:val="16"/>
        </w:rPr>
      </w:pPr>
      <w:r w:rsidRPr="008B368A">
        <w:rPr>
          <w:bCs/>
          <w:color w:val="002060"/>
          <w:sz w:val="16"/>
          <w:szCs w:val="16"/>
        </w:rPr>
        <w:t>Упомянем – почему, чтобы было понятно, с чем приходилось иметь дело летчикам Либавскойавиастанции. Впрочем, если коротко, то «С-10» имел слишком много конструктивных недостатков. При этом он заслужил и вполне положительные характеристики от авиационного начальства, признавшего, что самолёт лучше предшественников. Он имел невысокую мореходность – винт расположен низко, поднимает водяной вихрь. Большой размах крыла при отсутствии боковых поплавков, небольшой разнос главных поплавков делали машину поперечно неустойчивой на воде. Наблюдалась плохая устойчивость и управляемость и в воздухе, есть предрасположенность к скольжению. Самолётом неудобно управлять – штурвал закрывает приборы, в полёте заняты обе руки… Но другого, лучшего гидросамолёта в России тогда не было (17496).</w:t>
      </w:r>
    </w:p>
    <w:p w14:paraId="1BB2DBB7" w14:textId="77777777" w:rsidR="002165C2" w:rsidRPr="008B368A" w:rsidRDefault="002165C2" w:rsidP="006D3E22">
      <w:pPr>
        <w:jc w:val="both"/>
        <w:rPr>
          <w:bCs/>
          <w:color w:val="002060"/>
          <w:sz w:val="16"/>
          <w:szCs w:val="16"/>
        </w:rPr>
      </w:pPr>
    </w:p>
    <w:p w14:paraId="362498FC" w14:textId="1FC959AD"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9 </w:t>
      </w:r>
      <w:r w:rsidR="00FA66CC" w:rsidRPr="008B368A">
        <w:rPr>
          <w:bCs/>
          <w:color w:val="002060"/>
          <w:sz w:val="16"/>
          <w:szCs w:val="16"/>
        </w:rPr>
        <w:t xml:space="preserve">(22) </w:t>
      </w:r>
      <w:r w:rsidRPr="008B368A">
        <w:rPr>
          <w:bCs/>
          <w:color w:val="002060"/>
          <w:sz w:val="16"/>
          <w:szCs w:val="16"/>
        </w:rPr>
        <w:t xml:space="preserve">мая 1913 г. </w:t>
      </w:r>
      <w:r w:rsidR="00FA66CC" w:rsidRPr="008B368A">
        <w:rPr>
          <w:bCs/>
          <w:color w:val="002060"/>
          <w:sz w:val="16"/>
          <w:szCs w:val="16"/>
        </w:rPr>
        <w:t xml:space="preserve">первый полет на самолете С-10 «Гидро» выполнил И.И. Сикорский. </w:t>
      </w:r>
      <w:r w:rsidRPr="008B368A">
        <w:rPr>
          <w:bCs/>
          <w:color w:val="002060"/>
          <w:sz w:val="16"/>
          <w:szCs w:val="16"/>
        </w:rPr>
        <w:t>На следующий день он летал уже с пассажиром - мор</w:t>
      </w:r>
      <w:r w:rsidRPr="008B368A">
        <w:rPr>
          <w:bCs/>
          <w:color w:val="002060"/>
          <w:sz w:val="16"/>
          <w:szCs w:val="16"/>
        </w:rPr>
        <w:softHyphen/>
        <w:t>ским летчиком мичманом Г И. Лав</w:t>
      </w:r>
      <w:r w:rsidRPr="008B368A">
        <w:rPr>
          <w:bCs/>
          <w:color w:val="002060"/>
          <w:sz w:val="16"/>
          <w:szCs w:val="16"/>
        </w:rPr>
        <w:softHyphen/>
        <w:t>ровым. Однако с этим самолётом не всё обстояло успешно. Напри</w:t>
      </w:r>
      <w:r w:rsidRPr="008B368A">
        <w:rPr>
          <w:bCs/>
          <w:color w:val="002060"/>
          <w:sz w:val="16"/>
          <w:szCs w:val="16"/>
        </w:rPr>
        <w:softHyphen/>
        <w:t>мер, 6 августа 1913 г. пилот-испы</w:t>
      </w:r>
      <w:r w:rsidRPr="008B368A">
        <w:rPr>
          <w:bCs/>
          <w:color w:val="002060"/>
          <w:sz w:val="16"/>
          <w:szCs w:val="16"/>
        </w:rPr>
        <w:softHyphen/>
        <w:t>татель РБВЗ Алехнович «в полном грузу и при плохой тяге мотора упал с высоты около 30 м». В результате аварии самолёт был разбит, лёт</w:t>
      </w:r>
      <w:r w:rsidRPr="008B368A">
        <w:rPr>
          <w:bCs/>
          <w:color w:val="002060"/>
          <w:sz w:val="16"/>
          <w:szCs w:val="16"/>
        </w:rPr>
        <w:softHyphen/>
        <w:t>чик получил ушибы и категоричес</w:t>
      </w:r>
      <w:r w:rsidRPr="008B368A">
        <w:rPr>
          <w:bCs/>
          <w:color w:val="002060"/>
          <w:sz w:val="16"/>
          <w:szCs w:val="16"/>
        </w:rPr>
        <w:softHyphen/>
        <w:t>ки отказался летать на гидросамо</w:t>
      </w:r>
      <w:r w:rsidRPr="008B368A">
        <w:rPr>
          <w:bCs/>
          <w:color w:val="002060"/>
          <w:sz w:val="16"/>
          <w:szCs w:val="16"/>
        </w:rPr>
        <w:softHyphen/>
        <w:t>лётах. Не избежал поломок на этом типе самолёта и лейтенант Лавров. Вследствие отказа Алехновича ле</w:t>
      </w:r>
      <w:r w:rsidRPr="008B368A">
        <w:rPr>
          <w:bCs/>
          <w:color w:val="002060"/>
          <w:sz w:val="16"/>
          <w:szCs w:val="16"/>
        </w:rPr>
        <w:softHyphen/>
        <w:t>тать на морских самолётах, приём</w:t>
      </w:r>
      <w:r w:rsidRPr="008B368A">
        <w:rPr>
          <w:bCs/>
          <w:color w:val="002060"/>
          <w:sz w:val="16"/>
          <w:szCs w:val="16"/>
        </w:rPr>
        <w:softHyphen/>
        <w:t>ка в казну гидросамолётов «Фар</w:t>
      </w:r>
      <w:r w:rsidRPr="008B368A">
        <w:rPr>
          <w:bCs/>
          <w:color w:val="002060"/>
          <w:sz w:val="16"/>
          <w:szCs w:val="16"/>
        </w:rPr>
        <w:softHyphen/>
        <w:t>ман» и С-10 задержалась до конца августа.</w:t>
      </w:r>
    </w:p>
    <w:p w14:paraId="350DD95C" w14:textId="77777777" w:rsidR="002165C2" w:rsidRPr="008B368A" w:rsidRDefault="002165C2" w:rsidP="006D3E22">
      <w:pPr>
        <w:pStyle w:val="af5"/>
        <w:spacing w:before="0" w:after="0"/>
        <w:jc w:val="both"/>
        <w:rPr>
          <w:bCs/>
          <w:color w:val="002060"/>
          <w:sz w:val="16"/>
          <w:szCs w:val="16"/>
        </w:rPr>
      </w:pPr>
      <w:r w:rsidRPr="008B368A">
        <w:rPr>
          <w:bCs/>
          <w:color w:val="002060"/>
          <w:sz w:val="16"/>
          <w:szCs w:val="16"/>
        </w:rPr>
        <w:t>Из отчёта Дударова следовало, что по его инициативе получено согласие Морского генерального штаба и командира С.Петербургс-кого порта на сдачу некоторых самолетов офицерами-лётчиками авиации Балтийского флота и по результатам этих полётов произво</w:t>
      </w:r>
      <w:r w:rsidRPr="008B368A">
        <w:rPr>
          <w:bCs/>
          <w:color w:val="002060"/>
          <w:sz w:val="16"/>
          <w:szCs w:val="16"/>
        </w:rPr>
        <w:softHyphen/>
        <w:t>дить необходимые доработки. Име</w:t>
      </w:r>
      <w:r w:rsidRPr="008B368A">
        <w:rPr>
          <w:bCs/>
          <w:color w:val="002060"/>
          <w:sz w:val="16"/>
          <w:szCs w:val="16"/>
        </w:rPr>
        <w:softHyphen/>
        <w:t>лось некоторое опасение, что по</w:t>
      </w:r>
      <w:r w:rsidRPr="008B368A">
        <w:rPr>
          <w:bCs/>
          <w:color w:val="002060"/>
          <w:sz w:val="16"/>
          <w:szCs w:val="16"/>
        </w:rPr>
        <w:softHyphen/>
        <w:t>добная инициатива может привес</w:t>
      </w:r>
      <w:r w:rsidRPr="008B368A">
        <w:rPr>
          <w:bCs/>
          <w:color w:val="002060"/>
          <w:sz w:val="16"/>
          <w:szCs w:val="16"/>
        </w:rPr>
        <w:softHyphen/>
        <w:t>ти к нежелательным последствиям, что и подтвердилось. Катастрофа самолета С-10, пилотируемого лёт</w:t>
      </w:r>
      <w:r w:rsidRPr="008B368A">
        <w:rPr>
          <w:bCs/>
          <w:color w:val="002060"/>
          <w:sz w:val="16"/>
          <w:szCs w:val="16"/>
        </w:rPr>
        <w:softHyphen/>
        <w:t>чиком лейтенантом Ваксмутом с пас</w:t>
      </w:r>
      <w:r w:rsidRPr="008B368A">
        <w:rPr>
          <w:bCs/>
          <w:color w:val="002060"/>
          <w:sz w:val="16"/>
          <w:szCs w:val="16"/>
        </w:rPr>
        <w:softHyphen/>
        <w:t>сажиром (инженером по авиационной части службы связи Балтийско</w:t>
      </w:r>
      <w:r w:rsidRPr="008B368A">
        <w:rPr>
          <w:bCs/>
          <w:color w:val="002060"/>
          <w:sz w:val="16"/>
          <w:szCs w:val="16"/>
        </w:rPr>
        <w:softHyphen/>
        <w:t>го моря П. Шишковым), произошла 23 ноября 1913 г. при сдаче само</w:t>
      </w:r>
      <w:r w:rsidRPr="008B368A">
        <w:rPr>
          <w:bCs/>
          <w:color w:val="002060"/>
          <w:sz w:val="16"/>
          <w:szCs w:val="16"/>
        </w:rPr>
        <w:softHyphen/>
        <w:t>лёта в присутствии официальной ко</w:t>
      </w:r>
      <w:r w:rsidRPr="008B368A">
        <w:rPr>
          <w:bCs/>
          <w:color w:val="002060"/>
          <w:sz w:val="16"/>
          <w:szCs w:val="16"/>
        </w:rPr>
        <w:softHyphen/>
        <w:t>миссии. К этому времени Ваксмут налетал на этом типе самолёта лишь четыре часа. Обстоятельства про</w:t>
      </w:r>
      <w:r w:rsidRPr="008B368A">
        <w:rPr>
          <w:bCs/>
          <w:color w:val="002060"/>
          <w:sz w:val="16"/>
          <w:szCs w:val="16"/>
        </w:rPr>
        <w:softHyphen/>
        <w:t>исшествия: через 30 мин после взлё</w:t>
      </w:r>
      <w:r w:rsidRPr="008B368A">
        <w:rPr>
          <w:bCs/>
          <w:color w:val="002060"/>
          <w:sz w:val="16"/>
          <w:szCs w:val="16"/>
        </w:rPr>
        <w:softHyphen/>
        <w:t>та, летчик с высоты 720 м перевёл самолёт на планирование, и до 200 м всё шло нормально, а затем само</w:t>
      </w:r>
      <w:r w:rsidRPr="008B368A">
        <w:rPr>
          <w:bCs/>
          <w:color w:val="002060"/>
          <w:sz w:val="16"/>
          <w:szCs w:val="16"/>
        </w:rPr>
        <w:softHyphen/>
        <w:t>лёт начал снижаться с большой вер</w:t>
      </w:r>
      <w:r w:rsidRPr="008B368A">
        <w:rPr>
          <w:bCs/>
          <w:color w:val="002060"/>
          <w:sz w:val="16"/>
          <w:szCs w:val="16"/>
        </w:rPr>
        <w:softHyphen/>
        <w:t>тикальной скоростью. На высоте 100 м лётчику удалось перевести самолёт в горизонтальный полёт, но затем он снова перешёл на сниже</w:t>
      </w:r>
      <w:r w:rsidRPr="008B368A">
        <w:rPr>
          <w:bCs/>
          <w:color w:val="002060"/>
          <w:sz w:val="16"/>
          <w:szCs w:val="16"/>
        </w:rPr>
        <w:softHyphen/>
        <w:t>ние, развернулся влево, перешёл в набор высоты, затем с высоты 40 м вновь пошел на планирование, столкнулся с водной поверхностью, опрокинулся и разрушился. Лётчик Ваксмут погиб, а инженер Шишков отделался переломом кисти руки. Причину катастрофы установить не удалось, отказа техники не установ</w:t>
      </w:r>
      <w:r w:rsidRPr="008B368A">
        <w:rPr>
          <w:bCs/>
          <w:color w:val="002060"/>
          <w:sz w:val="16"/>
          <w:szCs w:val="16"/>
        </w:rPr>
        <w:softHyphen/>
        <w:t>лено. Посчитали, что лётчик допус</w:t>
      </w:r>
      <w:r w:rsidRPr="008B368A">
        <w:rPr>
          <w:bCs/>
          <w:color w:val="002060"/>
          <w:sz w:val="16"/>
          <w:szCs w:val="16"/>
        </w:rPr>
        <w:softHyphen/>
        <w:t>тил ошибку и не справился с управ</w:t>
      </w:r>
      <w:r w:rsidRPr="008B368A">
        <w:rPr>
          <w:bCs/>
          <w:color w:val="002060"/>
          <w:sz w:val="16"/>
          <w:szCs w:val="16"/>
        </w:rPr>
        <w:softHyphen/>
        <w:t>лением. 25 ноября 1913 г. состоя</w:t>
      </w:r>
      <w:r w:rsidRPr="008B368A">
        <w:rPr>
          <w:bCs/>
          <w:color w:val="002060"/>
          <w:sz w:val="16"/>
          <w:szCs w:val="16"/>
        </w:rPr>
        <w:softHyphen/>
        <w:t>лись похороны лейтенанта Ваксму-та.</w:t>
      </w:r>
    </w:p>
    <w:p w14:paraId="6F5861C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договорные сроки РБВЗ не су</w:t>
      </w:r>
      <w:r w:rsidRPr="008B368A">
        <w:rPr>
          <w:bCs/>
          <w:color w:val="002060"/>
          <w:sz w:val="16"/>
          <w:szCs w:val="16"/>
        </w:rPr>
        <w:softHyphen/>
        <w:t>мел поставить пять самолетов С-10 «Гидро», что послужило благовид</w:t>
      </w:r>
      <w:r w:rsidRPr="008B368A">
        <w:rPr>
          <w:bCs/>
          <w:color w:val="002060"/>
          <w:sz w:val="16"/>
          <w:szCs w:val="16"/>
        </w:rPr>
        <w:softHyphen/>
        <w:t>ным предлогом для отказа от их дальнейших закупок морским ведом</w:t>
      </w:r>
      <w:r w:rsidRPr="008B368A">
        <w:rPr>
          <w:bCs/>
          <w:color w:val="002060"/>
          <w:sz w:val="16"/>
          <w:szCs w:val="16"/>
        </w:rPr>
        <w:softHyphen/>
        <w:t>ством. Но подобное решение ско</w:t>
      </w:r>
      <w:r w:rsidRPr="008B368A">
        <w:rPr>
          <w:bCs/>
          <w:color w:val="002060"/>
          <w:sz w:val="16"/>
          <w:szCs w:val="16"/>
        </w:rPr>
        <w:softHyphen/>
        <w:t>рее вызвано объективными причи</w:t>
      </w:r>
      <w:r w:rsidRPr="008B368A">
        <w:rPr>
          <w:bCs/>
          <w:color w:val="002060"/>
          <w:sz w:val="16"/>
          <w:szCs w:val="16"/>
        </w:rPr>
        <w:softHyphen/>
        <w:t>нами. Самолет имел слишком мно</w:t>
      </w:r>
      <w:r w:rsidRPr="008B368A">
        <w:rPr>
          <w:bCs/>
          <w:color w:val="002060"/>
          <w:sz w:val="16"/>
          <w:szCs w:val="16"/>
        </w:rPr>
        <w:softHyphen/>
        <w:t>го конструктивных недостатков: невысокая мореходность (винт рас</w:t>
      </w:r>
      <w:r w:rsidRPr="008B368A">
        <w:rPr>
          <w:bCs/>
          <w:color w:val="002060"/>
          <w:sz w:val="16"/>
          <w:szCs w:val="16"/>
        </w:rPr>
        <w:softHyphen/>
        <w:t>положен низко, поднимает водяной вихрь, большой размах крыла при отсутствии боковых поплавков и небольшой разнос главных поплав</w:t>
      </w:r>
      <w:r w:rsidRPr="008B368A">
        <w:rPr>
          <w:bCs/>
          <w:color w:val="002060"/>
          <w:sz w:val="16"/>
          <w:szCs w:val="16"/>
        </w:rPr>
        <w:softHyphen/>
        <w:t>ков), мала эффективность элеронов, плохая устойчивость и управляе</w:t>
      </w:r>
      <w:r w:rsidRPr="008B368A">
        <w:rPr>
          <w:bCs/>
          <w:color w:val="002060"/>
          <w:sz w:val="16"/>
          <w:szCs w:val="16"/>
        </w:rPr>
        <w:softHyphen/>
        <w:t>мость, предрасположенность к бо</w:t>
      </w:r>
      <w:r w:rsidRPr="008B368A">
        <w:rPr>
          <w:bCs/>
          <w:color w:val="002060"/>
          <w:sz w:val="16"/>
          <w:szCs w:val="16"/>
        </w:rPr>
        <w:softHyphen/>
        <w:t>ковому скольжению, неудобное уп</w:t>
      </w:r>
      <w:r w:rsidRPr="008B368A">
        <w:rPr>
          <w:bCs/>
          <w:color w:val="002060"/>
          <w:sz w:val="16"/>
          <w:szCs w:val="16"/>
        </w:rPr>
        <w:softHyphen/>
        <w:t>равление (штурвал закрывает при</w:t>
      </w:r>
      <w:r w:rsidRPr="008B368A">
        <w:rPr>
          <w:bCs/>
          <w:color w:val="002060"/>
          <w:sz w:val="16"/>
          <w:szCs w:val="16"/>
        </w:rPr>
        <w:softHyphen/>
        <w:t>боры, в полете заняты обе руки) и т. д. Все это свидетельствовало о недоработке самолета (11759).</w:t>
      </w:r>
    </w:p>
    <w:p w14:paraId="2CAC1AD0" w14:textId="77777777" w:rsidR="002165C2" w:rsidRPr="008B368A" w:rsidRDefault="002165C2" w:rsidP="006D3E22">
      <w:pPr>
        <w:shd w:val="clear" w:color="auto" w:fill="FFFFFF"/>
        <w:jc w:val="both"/>
        <w:rPr>
          <w:bCs/>
          <w:color w:val="002060"/>
          <w:sz w:val="16"/>
          <w:szCs w:val="16"/>
        </w:rPr>
      </w:pPr>
    </w:p>
    <w:p w14:paraId="618D596E"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w:t>
      </w:r>
    </w:p>
    <w:p w14:paraId="06ACAFD3" w14:textId="77777777" w:rsidR="002165C2" w:rsidRPr="008B368A" w:rsidRDefault="002165C2" w:rsidP="006D3E22">
      <w:pPr>
        <w:shd w:val="clear" w:color="auto" w:fill="FFFFFF"/>
        <w:jc w:val="both"/>
        <w:rPr>
          <w:bCs/>
          <w:i/>
          <w:color w:val="002060"/>
          <w:sz w:val="16"/>
          <w:szCs w:val="16"/>
        </w:rPr>
      </w:pPr>
    </w:p>
    <w:p w14:paraId="29E1E37B" w14:textId="400A38FA"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9 </w:t>
      </w:r>
      <w:r w:rsidR="00FA66CC" w:rsidRPr="008B368A">
        <w:rPr>
          <w:b w:val="0"/>
          <w:bCs/>
          <w:color w:val="002060"/>
          <w:sz w:val="16"/>
          <w:szCs w:val="16"/>
        </w:rPr>
        <w:t xml:space="preserve">(22) </w:t>
      </w:r>
      <w:r w:rsidRPr="008B368A">
        <w:rPr>
          <w:b w:val="0"/>
          <w:bCs/>
          <w:color w:val="002060"/>
          <w:sz w:val="16"/>
          <w:szCs w:val="16"/>
        </w:rPr>
        <w:t>мая 1913 г. Габер</w:t>
      </w:r>
      <w:r w:rsidR="00FA66CC" w:rsidRPr="008B368A">
        <w:rPr>
          <w:b w:val="0"/>
          <w:bCs/>
          <w:color w:val="002060"/>
          <w:sz w:val="16"/>
          <w:szCs w:val="16"/>
        </w:rPr>
        <w:t>-Влынский</w:t>
      </w:r>
      <w:r w:rsidRPr="008B368A">
        <w:rPr>
          <w:b w:val="0"/>
          <w:bCs/>
          <w:color w:val="002060"/>
          <w:sz w:val="16"/>
          <w:szCs w:val="16"/>
        </w:rPr>
        <w:t xml:space="preserve"> установил с Прохоровым новый рекорд продолжительности полета с пассажиром на «Фармане-XVI» — 3 час 15 мин, пролетев 325 км и улучшив сразу четыре Всероссийских рекорда. С учетом перелета Москва—Подольск—Серпухов—Моеква, совершенного на следующий день после одного из рекордных полетов, и победы на 3-й Петербургской неделе авиации в июне 1913 г., не случайно Габер- Влынского считали в тот период лучшим российским летчиком. Его рекорды были лучшей рекламой продукции «Дукса». Руководство МОВ тоже не забывало инструктора школы авиации и приглашало для участия в различных юбилеях (15464).</w:t>
      </w:r>
    </w:p>
    <w:p w14:paraId="59E0B781" w14:textId="77777777" w:rsidR="002165C2" w:rsidRPr="008B368A" w:rsidRDefault="002165C2" w:rsidP="006D3E22">
      <w:pPr>
        <w:pStyle w:val="2"/>
        <w:spacing w:before="0" w:after="0"/>
        <w:jc w:val="both"/>
        <w:rPr>
          <w:b w:val="0"/>
          <w:bCs/>
          <w:color w:val="002060"/>
          <w:sz w:val="16"/>
          <w:szCs w:val="16"/>
        </w:rPr>
      </w:pPr>
    </w:p>
    <w:p w14:paraId="4E8746D0" w14:textId="77777777" w:rsidR="00275BA9" w:rsidRPr="008B368A" w:rsidRDefault="00275BA9" w:rsidP="006D3E22">
      <w:pPr>
        <w:jc w:val="both"/>
        <w:rPr>
          <w:bCs/>
          <w:color w:val="002060"/>
          <w:sz w:val="16"/>
          <w:szCs w:val="16"/>
        </w:rPr>
      </w:pPr>
      <w:r w:rsidRPr="008B368A">
        <w:rPr>
          <w:bCs/>
          <w:color w:val="002060"/>
          <w:sz w:val="16"/>
          <w:szCs w:val="16"/>
        </w:rPr>
        <w:t>9 (22) мая 1913 г. летчик А.М.Габер-Влынокий с пассажиром В.В.Прохоровым установил новый рекорд продолжительности полета, продержавшись на самолете Фриан-16 постройки завода «Дукс» 3 часа 15 минут</w:t>
      </w:r>
    </w:p>
    <w:p w14:paraId="36B46C82" w14:textId="77777777" w:rsidR="00275BA9" w:rsidRPr="008B368A" w:rsidRDefault="00275BA9" w:rsidP="006D3E22">
      <w:pPr>
        <w:jc w:val="both"/>
        <w:rPr>
          <w:bCs/>
          <w:color w:val="002060"/>
          <w:sz w:val="16"/>
          <w:szCs w:val="16"/>
        </w:rPr>
      </w:pPr>
      <w:r w:rsidRPr="008B368A">
        <w:rPr>
          <w:bCs/>
          <w:color w:val="002060"/>
          <w:sz w:val="16"/>
          <w:szCs w:val="16"/>
        </w:rPr>
        <w:t>/«Русское слово» за 10 мая 1913/ (23320).</w:t>
      </w:r>
    </w:p>
    <w:p w14:paraId="42B393FD" w14:textId="548AF749" w:rsidR="00275BA9" w:rsidRPr="008B368A" w:rsidRDefault="00275BA9" w:rsidP="006D3E22">
      <w:pPr>
        <w:jc w:val="both"/>
        <w:rPr>
          <w:bCs/>
          <w:color w:val="002060"/>
          <w:sz w:val="16"/>
          <w:szCs w:val="16"/>
        </w:rPr>
      </w:pPr>
    </w:p>
    <w:p w14:paraId="723D7FF6" w14:textId="0254AE71" w:rsidR="00275BA9" w:rsidRPr="008B368A" w:rsidRDefault="00275BA9" w:rsidP="006D3E22">
      <w:pPr>
        <w:jc w:val="both"/>
        <w:rPr>
          <w:bCs/>
          <w:i/>
          <w:iCs/>
          <w:color w:val="002060"/>
          <w:sz w:val="16"/>
          <w:szCs w:val="16"/>
        </w:rPr>
      </w:pPr>
      <w:r w:rsidRPr="008B368A">
        <w:rPr>
          <w:bCs/>
          <w:i/>
          <w:iCs/>
          <w:color w:val="002060"/>
          <w:sz w:val="16"/>
          <w:szCs w:val="16"/>
        </w:rPr>
        <w:t>Воздухоплавание:</w:t>
      </w:r>
    </w:p>
    <w:p w14:paraId="3B6D6622" w14:textId="77777777" w:rsidR="00275BA9" w:rsidRPr="008B368A" w:rsidRDefault="00275BA9" w:rsidP="006D3E22">
      <w:pPr>
        <w:jc w:val="both"/>
        <w:rPr>
          <w:bCs/>
          <w:i/>
          <w:iCs/>
          <w:color w:val="002060"/>
          <w:sz w:val="16"/>
          <w:szCs w:val="16"/>
        </w:rPr>
      </w:pPr>
    </w:p>
    <w:p w14:paraId="6CED3CCA" w14:textId="77777777" w:rsidR="00275BA9" w:rsidRPr="008B368A" w:rsidRDefault="00275BA9" w:rsidP="006D3E22">
      <w:pPr>
        <w:jc w:val="both"/>
        <w:rPr>
          <w:bCs/>
          <w:color w:val="002060"/>
          <w:sz w:val="16"/>
          <w:szCs w:val="16"/>
        </w:rPr>
      </w:pPr>
      <w:r w:rsidRPr="008B368A">
        <w:rPr>
          <w:bCs/>
          <w:color w:val="002060"/>
          <w:sz w:val="16"/>
          <w:szCs w:val="16"/>
        </w:rPr>
        <w:t>9 (22) мая 1913 г. воздухоплаватель М.И.Канищев с пассажирами Н.А.Морозовым и В.И.Яркловским /оба члены ВАК/ на воздушном варе «Василий КаряКерн» за 17 часов беспрерывного полета перелетел из Петербурга в Вологодскую губ. покрыв расстояние около 600 верст.</w:t>
      </w:r>
    </w:p>
    <w:p w14:paraId="6441F4F6" w14:textId="77777777" w:rsidR="00275BA9" w:rsidRPr="008B368A" w:rsidRDefault="00275BA9" w:rsidP="006D3E22">
      <w:pPr>
        <w:jc w:val="both"/>
        <w:rPr>
          <w:bCs/>
          <w:color w:val="002060"/>
          <w:sz w:val="16"/>
          <w:szCs w:val="16"/>
        </w:rPr>
      </w:pPr>
      <w:r w:rsidRPr="008B368A">
        <w:rPr>
          <w:bCs/>
          <w:color w:val="002060"/>
          <w:sz w:val="16"/>
          <w:szCs w:val="16"/>
        </w:rPr>
        <w:t>/«Русское слово» за 10 мая 1913/ (23320).</w:t>
      </w:r>
    </w:p>
    <w:p w14:paraId="515F6AA4" w14:textId="77777777" w:rsidR="00275BA9" w:rsidRPr="008B368A" w:rsidRDefault="00275BA9" w:rsidP="006D3E22">
      <w:pPr>
        <w:jc w:val="both"/>
        <w:rPr>
          <w:bCs/>
          <w:color w:val="002060"/>
          <w:sz w:val="16"/>
          <w:szCs w:val="16"/>
        </w:rPr>
      </w:pPr>
    </w:p>
    <w:p w14:paraId="1CECB731"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403C98C9" w14:textId="77777777" w:rsidR="002165C2" w:rsidRPr="008B368A" w:rsidRDefault="002165C2" w:rsidP="006D3E22">
      <w:pPr>
        <w:shd w:val="clear" w:color="auto" w:fill="FFFFFF"/>
        <w:jc w:val="both"/>
        <w:rPr>
          <w:bCs/>
          <w:color w:val="002060"/>
          <w:sz w:val="16"/>
          <w:szCs w:val="16"/>
        </w:rPr>
      </w:pPr>
    </w:p>
    <w:p w14:paraId="6FBE2385" w14:textId="7857C48F" w:rsidR="002165C2" w:rsidRPr="008B368A" w:rsidRDefault="002165C2" w:rsidP="006D3E22">
      <w:pPr>
        <w:jc w:val="both"/>
        <w:rPr>
          <w:bCs/>
          <w:color w:val="002060"/>
          <w:sz w:val="16"/>
          <w:szCs w:val="16"/>
        </w:rPr>
      </w:pPr>
      <w:r w:rsidRPr="008B368A">
        <w:rPr>
          <w:bCs/>
          <w:color w:val="002060"/>
          <w:sz w:val="16"/>
          <w:szCs w:val="16"/>
        </w:rPr>
        <w:t xml:space="preserve">10 </w:t>
      </w:r>
      <w:r w:rsidR="00FA66CC" w:rsidRPr="008B368A">
        <w:rPr>
          <w:bCs/>
          <w:color w:val="002060"/>
          <w:sz w:val="16"/>
          <w:szCs w:val="16"/>
        </w:rPr>
        <w:t xml:space="preserve">(23) </w:t>
      </w:r>
      <w:r w:rsidRPr="008B368A">
        <w:rPr>
          <w:bCs/>
          <w:color w:val="002060"/>
          <w:sz w:val="16"/>
          <w:szCs w:val="16"/>
        </w:rPr>
        <w:t xml:space="preserve">мая в 1913 году </w:t>
      </w:r>
      <w:r w:rsidR="00FA66CC" w:rsidRPr="008B368A">
        <w:rPr>
          <w:bCs/>
          <w:color w:val="002060"/>
          <w:sz w:val="16"/>
          <w:szCs w:val="16"/>
        </w:rPr>
        <w:t xml:space="preserve">состоялся </w:t>
      </w:r>
      <w:r w:rsidRPr="008B368A">
        <w:rPr>
          <w:bCs/>
          <w:color w:val="002060"/>
          <w:sz w:val="16"/>
          <w:szCs w:val="16"/>
        </w:rPr>
        <w:t xml:space="preserve">первый полет биплана «С-9» «Гранд Балтийский» И.И.Сикорского на двух работающих двигателях (передних в тандемных установках). После пробных взлетов, первых кругов над аэродромом, показавших, что "Гранд вполне способен к полету даже с двумя моторами, Сикорский перешел к совершению ряда полетов в окрестностях Санкт-Петербурга и над городом. 9 мая он завяз в болоте, причем поломалась </w:t>
      </w:r>
      <w:r w:rsidRPr="008B368A">
        <w:rPr>
          <w:bCs/>
          <w:color w:val="002060"/>
          <w:sz w:val="16"/>
          <w:szCs w:val="16"/>
        </w:rPr>
        <w:lastRenderedPageBreak/>
        <w:t>одна из лыж шасси, и не мог подняться. 10 мая полет вышел очень удачным, аппарат легко отделился от земли. Он поднялся с Корпусного аэродрома и, на высоте около 400 м, направился к Гребному порту, оттуда к Исаакиевскому собору, затем пролетел над всем Невским проспектом, свернул у Знаменской площади, пролетел над Семеновским плацем, Царскосельским вокзалом и возвратился на Корпусной аэродром, где плавно опустился почти на том же месте, с которого поднялся. Весь полет продолжался полчаса. На борту, кроме Сикорского, Янковского и Панасюка, находились также летчики Алехнович, Раевский и Миллер. Первый гигантский аэроплан прозвали «Грандом». С этим Сикорский смириться не мог. Он был человеком славянофильских воззрений и не терпел «иностранщины». По его настоянию самолет переименовали в «Большой», просто переведя «неместное» название на русский. Конструктор дотошно объяснял репортерам, как именно называется самолет, а чтобы читатель не запутался, газеты именовали его так: «Большой» (бывший «Гранд»). Были в ходу также названия, связанные с построившим самолет заводом: «Гранд Балтийский» и «Большой Балтийский». Впоследствии Сикорский придумал своей машине еще одно имя – «Русский витязь» (14887).</w:t>
      </w:r>
    </w:p>
    <w:p w14:paraId="6C65909D" w14:textId="77777777" w:rsidR="002165C2" w:rsidRPr="008B368A" w:rsidRDefault="002165C2" w:rsidP="006D3E22">
      <w:pPr>
        <w:jc w:val="both"/>
        <w:rPr>
          <w:bCs/>
          <w:color w:val="002060"/>
          <w:sz w:val="16"/>
          <w:szCs w:val="16"/>
        </w:rPr>
      </w:pPr>
    </w:p>
    <w:p w14:paraId="0F69B513" w14:textId="0357002C" w:rsidR="002165C2" w:rsidRPr="008B368A" w:rsidRDefault="002165C2" w:rsidP="006D3E22">
      <w:pPr>
        <w:shd w:val="clear" w:color="auto" w:fill="FFFFFF"/>
        <w:jc w:val="both"/>
        <w:rPr>
          <w:bCs/>
          <w:color w:val="002060"/>
          <w:sz w:val="16"/>
          <w:szCs w:val="16"/>
        </w:rPr>
      </w:pPr>
      <w:r w:rsidRPr="008B368A">
        <w:rPr>
          <w:bCs/>
          <w:color w:val="002060"/>
          <w:sz w:val="16"/>
          <w:szCs w:val="16"/>
        </w:rPr>
        <w:t>10 (23) мая 1913</w:t>
      </w:r>
      <w:r w:rsidR="00FA66CC" w:rsidRPr="008B368A">
        <w:rPr>
          <w:bCs/>
          <w:color w:val="002060"/>
          <w:sz w:val="16"/>
          <w:szCs w:val="16"/>
        </w:rPr>
        <w:t xml:space="preserve"> г.</w:t>
      </w:r>
      <w:r w:rsidRPr="008B368A">
        <w:rPr>
          <w:bCs/>
          <w:color w:val="002060"/>
          <w:sz w:val="16"/>
          <w:szCs w:val="16"/>
        </w:rPr>
        <w:t xml:space="preserve"> </w:t>
      </w:r>
      <w:r w:rsidR="00FA66CC" w:rsidRPr="008B368A">
        <w:rPr>
          <w:bCs/>
          <w:color w:val="002060"/>
          <w:sz w:val="16"/>
          <w:szCs w:val="16"/>
        </w:rPr>
        <w:t>состоялся п</w:t>
      </w:r>
      <w:r w:rsidRPr="008B368A">
        <w:rPr>
          <w:bCs/>
          <w:color w:val="002060"/>
          <w:sz w:val="16"/>
          <w:szCs w:val="16"/>
        </w:rPr>
        <w:t>ервый продолжительный полет над Петербургом биплана «Гранд» И. И. Сикорского с четырьмя работающими двигателями (1137).</w:t>
      </w:r>
    </w:p>
    <w:p w14:paraId="65544BE1" w14:textId="77777777" w:rsidR="002165C2" w:rsidRPr="008B368A" w:rsidRDefault="002165C2" w:rsidP="006D3E22">
      <w:pPr>
        <w:jc w:val="both"/>
        <w:rPr>
          <w:bCs/>
          <w:color w:val="002060"/>
          <w:sz w:val="16"/>
          <w:szCs w:val="16"/>
        </w:rPr>
      </w:pPr>
    </w:p>
    <w:p w14:paraId="6DEFD67F" w14:textId="6C2B3ADD"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10 </w:t>
      </w:r>
      <w:r w:rsidR="00FA66CC" w:rsidRPr="008B368A">
        <w:rPr>
          <w:bCs/>
          <w:color w:val="002060"/>
          <w:sz w:val="16"/>
          <w:szCs w:val="16"/>
        </w:rPr>
        <w:t xml:space="preserve">(23) </w:t>
      </w:r>
      <w:r w:rsidRPr="008B368A">
        <w:rPr>
          <w:bCs/>
          <w:color w:val="002060"/>
          <w:sz w:val="16"/>
          <w:szCs w:val="16"/>
        </w:rPr>
        <w:t>мая 1913</w:t>
      </w:r>
      <w:r w:rsidR="00FA66CC" w:rsidRPr="008B368A">
        <w:rPr>
          <w:bCs/>
          <w:color w:val="002060"/>
          <w:sz w:val="16"/>
          <w:szCs w:val="16"/>
        </w:rPr>
        <w:t xml:space="preserve"> </w:t>
      </w:r>
      <w:r w:rsidRPr="008B368A">
        <w:rPr>
          <w:bCs/>
          <w:color w:val="002060"/>
          <w:sz w:val="16"/>
          <w:szCs w:val="16"/>
        </w:rPr>
        <w:t xml:space="preserve">г. </w:t>
      </w:r>
      <w:r w:rsidR="00FA66CC" w:rsidRPr="008B368A">
        <w:rPr>
          <w:bCs/>
          <w:color w:val="002060"/>
          <w:sz w:val="16"/>
          <w:szCs w:val="16"/>
        </w:rPr>
        <w:t>состоялся п</w:t>
      </w:r>
      <w:r w:rsidRPr="008B368A">
        <w:rPr>
          <w:bCs/>
          <w:color w:val="002060"/>
          <w:sz w:val="16"/>
          <w:szCs w:val="16"/>
        </w:rPr>
        <w:t>ервый продолжительный полет над Петербургом биплана «Гранд» И. И. Сикорского с четырьмя работающими двига</w:t>
      </w:r>
      <w:r w:rsidRPr="008B368A">
        <w:rPr>
          <w:bCs/>
          <w:color w:val="002060"/>
          <w:sz w:val="16"/>
          <w:szCs w:val="16"/>
        </w:rPr>
        <w:softHyphen/>
        <w:t>телями (11425).</w:t>
      </w:r>
    </w:p>
    <w:p w14:paraId="2504A539" w14:textId="77777777" w:rsidR="002165C2" w:rsidRPr="008B368A" w:rsidRDefault="002165C2" w:rsidP="006D3E22">
      <w:pPr>
        <w:shd w:val="clear" w:color="auto" w:fill="FFFFFF"/>
        <w:jc w:val="both"/>
        <w:rPr>
          <w:bCs/>
          <w:color w:val="002060"/>
          <w:sz w:val="16"/>
          <w:szCs w:val="16"/>
        </w:rPr>
      </w:pPr>
    </w:p>
    <w:p w14:paraId="14720392" w14:textId="10B21D98" w:rsidR="002165C2" w:rsidRPr="008B368A" w:rsidRDefault="002165C2" w:rsidP="006D3E22">
      <w:pPr>
        <w:jc w:val="both"/>
        <w:rPr>
          <w:bCs/>
          <w:color w:val="002060"/>
          <w:sz w:val="16"/>
          <w:szCs w:val="16"/>
        </w:rPr>
      </w:pPr>
      <w:r w:rsidRPr="008B368A">
        <w:rPr>
          <w:bCs/>
          <w:color w:val="002060"/>
          <w:sz w:val="16"/>
          <w:szCs w:val="16"/>
        </w:rPr>
        <w:t xml:space="preserve">10 (23) мая 1913 "Гранд" совершил первый </w:t>
      </w:r>
      <w:r w:rsidR="00903957" w:rsidRPr="008B368A">
        <w:rPr>
          <w:bCs/>
          <w:color w:val="002060"/>
          <w:sz w:val="16"/>
          <w:szCs w:val="16"/>
        </w:rPr>
        <w:t>п</w:t>
      </w:r>
      <w:r w:rsidRPr="008B368A">
        <w:rPr>
          <w:bCs/>
          <w:color w:val="002060"/>
          <w:sz w:val="16"/>
          <w:szCs w:val="16"/>
        </w:rPr>
        <w:t xml:space="preserve">родолжительный полет над Петербургом, Накануне он завяз в болоте, причем поломалась одна из лыж шасси, и не мог подняться. На этот раз полет вышел очень удачным, аппарат легко отделился от земли. Он поднялся с Корпусного аэродрома и на высоте около 400 м исправился к Гребному порту, оттуда к Исаакиевскому собору, затем пролетел над всем Невским проспектом, свернул у Знаменской площади, пролетел над Семеновским плацем. Царскосельским вокзалом и возвратился ни Корпусной аэродром, где плавно опустился почти на Том же месте, с которого поднялся. Весь полет продолжался полчаса" [*Техника воздухоплавания. 1913. № 4/5. С. 242 - 243.] На борту, кроме Сикорского, Янков-вкого и Панасюка, находились также летчики Алехнович, Раевский и Миллер. </w:t>
      </w:r>
    </w:p>
    <w:p w14:paraId="74FFB3D4" w14:textId="77777777" w:rsidR="002165C2" w:rsidRPr="008B368A" w:rsidRDefault="002165C2" w:rsidP="006D3E22">
      <w:pPr>
        <w:jc w:val="both"/>
        <w:rPr>
          <w:bCs/>
          <w:color w:val="002060"/>
          <w:sz w:val="16"/>
          <w:szCs w:val="16"/>
        </w:rPr>
      </w:pPr>
    </w:p>
    <w:p w14:paraId="10A2CA4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Начи</w:t>
      </w:r>
      <w:r w:rsidRPr="008B368A">
        <w:rPr>
          <w:bCs/>
          <w:color w:val="002060"/>
          <w:sz w:val="16"/>
          <w:szCs w:val="16"/>
        </w:rPr>
        <w:softHyphen/>
        <w:t>ная с 10 (23) мая 1913 Гранд Балтийский совершил несколько полетов. Проведенный расчет показал, что подобная схема силовой установки не рациональна, и двигатели установили в ряд. Полет, выполненный 23 июля 1913 г., подтвердил правильность новой схемы. Самолет переименовали в «Русский витязь», но ему не повезло. 11 сентября на него свалился оторвавшийся от самолета «Меллер-11» двигатель и разрушил ле</w:t>
      </w:r>
      <w:r w:rsidRPr="008B368A">
        <w:rPr>
          <w:bCs/>
          <w:color w:val="002060"/>
          <w:sz w:val="16"/>
          <w:szCs w:val="16"/>
        </w:rPr>
        <w:softHyphen/>
        <w:t>вую бипланную коробку крыльев (1085).</w:t>
      </w:r>
    </w:p>
    <w:p w14:paraId="50369574" w14:textId="77777777" w:rsidR="002165C2" w:rsidRPr="008B368A" w:rsidRDefault="002165C2" w:rsidP="006D3E22">
      <w:pPr>
        <w:shd w:val="clear" w:color="auto" w:fill="FFFFFF"/>
        <w:jc w:val="both"/>
        <w:rPr>
          <w:bCs/>
          <w:color w:val="002060"/>
          <w:sz w:val="16"/>
          <w:szCs w:val="16"/>
        </w:rPr>
      </w:pPr>
    </w:p>
    <w:p w14:paraId="59105B8E" w14:textId="0D4DB5AF" w:rsidR="002165C2" w:rsidRPr="008B368A" w:rsidRDefault="00903957" w:rsidP="006D3E22">
      <w:pPr>
        <w:jc w:val="both"/>
        <w:rPr>
          <w:bCs/>
          <w:color w:val="002060"/>
          <w:sz w:val="16"/>
          <w:szCs w:val="16"/>
        </w:rPr>
      </w:pPr>
      <w:r w:rsidRPr="008B368A">
        <w:rPr>
          <w:bCs/>
          <w:color w:val="002060"/>
          <w:sz w:val="16"/>
          <w:szCs w:val="16"/>
        </w:rPr>
        <w:t>С</w:t>
      </w:r>
      <w:r w:rsidR="002165C2" w:rsidRPr="008B368A">
        <w:rPr>
          <w:bCs/>
          <w:color w:val="002060"/>
          <w:sz w:val="16"/>
          <w:szCs w:val="16"/>
        </w:rPr>
        <w:t xml:space="preserve"> 10 (23) мая 1913 г. </w:t>
      </w:r>
      <w:r w:rsidRPr="008B368A">
        <w:rPr>
          <w:bCs/>
          <w:color w:val="002060"/>
          <w:sz w:val="16"/>
          <w:szCs w:val="16"/>
        </w:rPr>
        <w:t xml:space="preserve">первые полеты четырехмоторного самолета начиная </w:t>
      </w:r>
      <w:r w:rsidR="002165C2" w:rsidRPr="008B368A">
        <w:rPr>
          <w:bCs/>
          <w:color w:val="002060"/>
          <w:sz w:val="16"/>
          <w:szCs w:val="16"/>
        </w:rPr>
        <w:t xml:space="preserve">показали, что эти опасения </w:t>
      </w:r>
      <w:r w:rsidRPr="008B368A">
        <w:rPr>
          <w:bCs/>
          <w:color w:val="002060"/>
          <w:sz w:val="16"/>
          <w:szCs w:val="16"/>
        </w:rPr>
        <w:t xml:space="preserve">остановки двигателей </w:t>
      </w:r>
      <w:r w:rsidR="002165C2" w:rsidRPr="008B368A">
        <w:rPr>
          <w:bCs/>
          <w:color w:val="002060"/>
          <w:sz w:val="16"/>
          <w:szCs w:val="16"/>
        </w:rPr>
        <w:t>необоснованны. При остановке любого из двигателей самолет нормально выполнял развороты в сторону работающих двигателей. После этого все четыре двигателя были поставлены в ряд с тянущими винтами, при этом было добавлено еще два руля направления (рис. 51). Это было выгоднее еще и потому, что увеличивало общую тягу воздушных винтов, так как у задних винтов в тандемах, как известно, тяга всегда меньшая, чем у передних.</w:t>
      </w:r>
    </w:p>
    <w:p w14:paraId="63953D50" w14:textId="77777777" w:rsidR="002165C2" w:rsidRPr="008B368A" w:rsidRDefault="002165C2" w:rsidP="006D3E22">
      <w:pPr>
        <w:jc w:val="both"/>
        <w:rPr>
          <w:bCs/>
          <w:color w:val="002060"/>
          <w:sz w:val="16"/>
          <w:szCs w:val="16"/>
        </w:rPr>
      </w:pPr>
    </w:p>
    <w:p w14:paraId="6F5E010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10 (23) мая 1913 состоялось первое испытание самолета "Гранд-Балтийский" конструкции И.И.Сикорского с четырьмя двигателями 1ргус по 100 л. с., установленными в тандем. При последующих испытаниях моторы были установлены в ряд по нижнему крылу, и шолет получил название "Русский витязь". Это был первый в |шре четырехмоторный самолет .Испытание проводил сам конструкции ("Техника воздухоплавания". 1913, № 4,5).</w:t>
      </w:r>
    </w:p>
    <w:p w14:paraId="045A30A7" w14:textId="77777777" w:rsidR="002165C2" w:rsidRPr="008B368A" w:rsidRDefault="002165C2" w:rsidP="006D3E22">
      <w:pPr>
        <w:shd w:val="clear" w:color="auto" w:fill="FFFFFF"/>
        <w:jc w:val="both"/>
        <w:rPr>
          <w:bCs/>
          <w:color w:val="002060"/>
          <w:sz w:val="16"/>
          <w:szCs w:val="16"/>
        </w:rPr>
      </w:pPr>
    </w:p>
    <w:p w14:paraId="130938AF" w14:textId="77777777" w:rsidR="002165C2" w:rsidRPr="008B368A" w:rsidRDefault="002165C2" w:rsidP="006D3E22">
      <w:pPr>
        <w:jc w:val="both"/>
        <w:rPr>
          <w:bCs/>
          <w:color w:val="002060"/>
          <w:sz w:val="16"/>
          <w:szCs w:val="16"/>
        </w:rPr>
      </w:pPr>
      <w:r w:rsidRPr="008B368A">
        <w:rPr>
          <w:bCs/>
          <w:color w:val="002060"/>
          <w:sz w:val="16"/>
          <w:szCs w:val="16"/>
        </w:rPr>
        <w:t>10 (23) мая 1913 состоялся первый внеаэродромный полет «Гранда». Конструктор пишет:</w:t>
      </w:r>
    </w:p>
    <w:p w14:paraId="63D04606" w14:textId="77777777" w:rsidR="002165C2" w:rsidRPr="008B368A" w:rsidRDefault="002165C2" w:rsidP="006D3E22">
      <w:pPr>
        <w:jc w:val="both"/>
        <w:rPr>
          <w:bCs/>
          <w:color w:val="002060"/>
          <w:sz w:val="16"/>
          <w:szCs w:val="16"/>
        </w:rPr>
      </w:pPr>
      <w:r w:rsidRPr="008B368A">
        <w:rPr>
          <w:bCs/>
          <w:color w:val="002060"/>
          <w:sz w:val="16"/>
          <w:szCs w:val="16"/>
        </w:rPr>
        <w:t>«В том, что корабль будет летать хорошо, не было никаких сомнений. Тревожила лишь мысль о том, как удастся сделать посадку. Смотреть приходилось через стёкла каюты, а главное, большая машина весом около 250 пудов (4100 кг), т. е. раз в пять тяжелее, чем крупные аппараты того времени, должна была иначе отзываться на действия рулей. В воздухе это всё не должно было вызывать ничего плохого, но при посадке на землю необходима была полная точность движений. Был уже девятый час вечера, когда этот огромный по тому времени аэроплан был приготовлен к полёту. Двигатели были пущены и работали малым ходом. Вдоль насыпи, отделяющей Корпусный аэродром от окрестных полей, собрались огромные толпы народа, ожидавшие с нетерпением полёт воздушного корабля. С помощью особого рычага был дан полный ход сразу всем четырём моторам. Тяжёлый аппарат двинулся с места и покатился по полю, оставляя глубокие следы своими колёсами и постепенно забирая скорость.</w:t>
      </w:r>
    </w:p>
    <w:p w14:paraId="481B33B7" w14:textId="77777777" w:rsidR="002165C2" w:rsidRPr="008B368A" w:rsidRDefault="002165C2" w:rsidP="006D3E22">
      <w:pPr>
        <w:jc w:val="both"/>
        <w:rPr>
          <w:bCs/>
          <w:color w:val="002060"/>
          <w:sz w:val="16"/>
          <w:szCs w:val="16"/>
        </w:rPr>
      </w:pPr>
      <w:r w:rsidRPr="008B368A">
        <w:rPr>
          <w:bCs/>
          <w:color w:val="002060"/>
          <w:sz w:val="16"/>
          <w:szCs w:val="16"/>
        </w:rPr>
        <w:t>Странно и непривычно было сидеть за рулём разбегающегося аэроплана и не чувствовать струи сильного ветра в лицо. От этого и скорость казалась меньше. Но ясно чувствовалось, как толчки под колёсами уменьшаются, аппарат лучше и отчётливее слушается рулей и уже отзывается на движение крылышками (элеронами. — Д.С.). Значит, крылья уже несут почти весь вес аппарата. Действительно, через несколько секунд толчки прекратились, и земля стала уходить под аппаратом вниз. За стёклами в удобной, просторной кабине не чувствовалась скорость движения, но по фигуре механика, стоявшего на переднем балконе, можно было судить о том, что аппарат движется в воздухе с большой скоростью. Видно было, как механику пришлось крепко держаться за перила балкона и стоять, наклонившись вперёд. Аппарат шёл в воздухе очень устойчиво, понемногу забирая высоту. Разница в управлении между большим и малым аппаратом почувствовалась сразу. Большой аэроплан слушался рулей так же хорошо, как малый, но все его движения были медленнее и как бы более уверенными. Чувствовалось, что порыв ветра, который может легко бросить в сторону или вниз малый аппарат, не может качнуть эту машину в 250 пудов весом.</w:t>
      </w:r>
    </w:p>
    <w:p w14:paraId="569BBDA9" w14:textId="77777777" w:rsidR="002165C2" w:rsidRPr="008B368A" w:rsidRDefault="002165C2" w:rsidP="006D3E22">
      <w:pPr>
        <w:jc w:val="both"/>
        <w:rPr>
          <w:bCs/>
          <w:color w:val="002060"/>
          <w:sz w:val="16"/>
          <w:szCs w:val="16"/>
        </w:rPr>
      </w:pPr>
      <w:r w:rsidRPr="008B368A">
        <w:rPr>
          <w:bCs/>
          <w:color w:val="002060"/>
          <w:sz w:val="16"/>
          <w:szCs w:val="16"/>
        </w:rPr>
        <w:t>Всё внимание в этот первый полет было занято управлением, и только когда аэроплан, описав в воздухе круг, пролетел над местом вылета, окружённым темным волнующимся морем зрителей, можно было на небольшое время выглянуть в боковое окно на землю. Два других участника полёта были в лучшем положении. Они могли свободно прогуливаться по каюте летящего корабля и смотреть в окно.</w:t>
      </w:r>
    </w:p>
    <w:p w14:paraId="2FC7CF7E" w14:textId="77777777" w:rsidR="002165C2" w:rsidRPr="008B368A" w:rsidRDefault="002165C2" w:rsidP="006D3E22">
      <w:pPr>
        <w:jc w:val="both"/>
        <w:rPr>
          <w:bCs/>
          <w:color w:val="002060"/>
          <w:sz w:val="16"/>
          <w:szCs w:val="16"/>
        </w:rPr>
      </w:pPr>
      <w:r w:rsidRPr="008B368A">
        <w:rPr>
          <w:bCs/>
          <w:color w:val="002060"/>
          <w:sz w:val="16"/>
          <w:szCs w:val="16"/>
        </w:rPr>
        <w:t>Пролетев над местом вылета, воздушный корабль прошёл ещё версты три, повернул назад и стал снижаться, чтобы сделать посадку на землю. Ещё оставаясь на некоторой высоте в воздухе, я несколько раз проделал рулём высоты те движения, которые приходится делать при посадке. Таким образом удалось немного изучить, насколько быстро аппарат отзывается на действия рулей. Однако необходимо было уже садиться на землю, т. к. до конца поля, где стояли ангары и находилась толпа народа, оставалось уже меньше версты.</w:t>
      </w:r>
    </w:p>
    <w:p w14:paraId="1F6FD91C" w14:textId="77777777" w:rsidR="002165C2" w:rsidRPr="008B368A" w:rsidRDefault="002165C2" w:rsidP="006D3E22">
      <w:pPr>
        <w:jc w:val="both"/>
        <w:rPr>
          <w:bCs/>
          <w:color w:val="002060"/>
          <w:sz w:val="16"/>
          <w:szCs w:val="16"/>
        </w:rPr>
      </w:pPr>
      <w:r w:rsidRPr="008B368A">
        <w:rPr>
          <w:bCs/>
          <w:color w:val="002060"/>
          <w:sz w:val="16"/>
          <w:szCs w:val="16"/>
        </w:rPr>
        <w:t xml:space="preserve">Сильным движением рычага все моторы были сразу сведены на небольшой ход. Сделанным в то же время движением руля высоты аппарат был наклонён вперёд. Земля стала быстро приближаться. Когда оставалось 3–5 саженей (1 сажень 2,134 м) высоты, пришлось начать постепенно притягивать к себе рычаг руля высоты. Продолжая лететь вперёд с огромной скоростью, аппарат в то же время изменял свой наклон, его передняя часть приподнималась, приближение к земле замедлялось и под конец аппарат выровнялся и летел над самой землёй горизонтально. Нажим на кнопку, находившуюся на рулевом колесе, выключил зажигание во всех двигателях. Моторы сразу перестали работать, лишь винты вертелись ещё с разгона. Через несколько секунд почувствовались толчки под колёсами, и аэроплан, прокатившись немного по земле, остановился» </w:t>
      </w:r>
      <w:hyperlink r:id="rId11" w:history="1">
        <w:r w:rsidRPr="008B368A">
          <w:rPr>
            <w:bCs/>
            <w:color w:val="002060"/>
            <w:sz w:val="16"/>
            <w:szCs w:val="16"/>
          </w:rPr>
          <w:t>[13]</w:t>
        </w:r>
      </w:hyperlink>
      <w:r w:rsidRPr="008B368A">
        <w:rPr>
          <w:bCs/>
          <w:color w:val="002060"/>
          <w:sz w:val="16"/>
          <w:szCs w:val="16"/>
        </w:rPr>
        <w:t>.</w:t>
      </w:r>
    </w:p>
    <w:p w14:paraId="20E8D3D3" w14:textId="77777777" w:rsidR="002165C2" w:rsidRPr="008B368A" w:rsidRDefault="002165C2" w:rsidP="006D3E22">
      <w:pPr>
        <w:jc w:val="both"/>
        <w:rPr>
          <w:bCs/>
          <w:color w:val="002060"/>
          <w:sz w:val="16"/>
          <w:szCs w:val="16"/>
        </w:rPr>
      </w:pPr>
      <w:r w:rsidRPr="008B368A">
        <w:rPr>
          <w:bCs/>
          <w:color w:val="002060"/>
          <w:sz w:val="16"/>
          <w:szCs w:val="16"/>
        </w:rPr>
        <w:t xml:space="preserve">С этого дня началась серия триумфальных демонстраций четырёхмоторного воздушного гиганта, принёсшего мировую славу не только его создателю, но и всему российскому самолётостроению. Сообщения о сенсационном самолёте появились на страницах как российской прессы, так и зарубежных авиационных журналов </w:t>
      </w:r>
      <w:hyperlink r:id="rId12" w:history="1">
        <w:r w:rsidRPr="008B368A">
          <w:rPr>
            <w:bCs/>
            <w:color w:val="002060"/>
            <w:sz w:val="16"/>
            <w:szCs w:val="16"/>
          </w:rPr>
          <w:t>[14]</w:t>
        </w:r>
      </w:hyperlink>
      <w:r w:rsidRPr="008B368A">
        <w:rPr>
          <w:bCs/>
          <w:color w:val="002060"/>
          <w:sz w:val="16"/>
          <w:szCs w:val="16"/>
        </w:rPr>
        <w:t xml:space="preserve"> (17489).</w:t>
      </w:r>
    </w:p>
    <w:p w14:paraId="1F131886" w14:textId="77777777" w:rsidR="002165C2" w:rsidRPr="008B368A" w:rsidRDefault="002165C2" w:rsidP="006D3E22">
      <w:pPr>
        <w:jc w:val="both"/>
        <w:rPr>
          <w:bCs/>
          <w:color w:val="002060"/>
          <w:sz w:val="16"/>
          <w:szCs w:val="16"/>
        </w:rPr>
      </w:pPr>
    </w:p>
    <w:p w14:paraId="3AA0A279" w14:textId="77777777" w:rsidR="002165C2" w:rsidRPr="008B368A" w:rsidRDefault="002165C2" w:rsidP="006D3E22">
      <w:pPr>
        <w:jc w:val="both"/>
        <w:rPr>
          <w:bCs/>
          <w:color w:val="002060"/>
          <w:sz w:val="16"/>
          <w:szCs w:val="16"/>
        </w:rPr>
      </w:pPr>
      <w:r w:rsidRPr="008B368A">
        <w:rPr>
          <w:bCs/>
          <w:color w:val="002060"/>
          <w:sz w:val="16"/>
          <w:szCs w:val="16"/>
        </w:rPr>
        <w:t>10 (23) мая 1913 года Игорь Сикорский выполнил на «С-10», который разрабатывался с начала 1913 года, полет пассажиром, доверив штурвал мичману Григорию Лаврову. Аппарат имел двигатель «Аргус» мощностью 100 лошадиных сил, расчётная скорость полёта достигала 90 километров в час, максимальная продолжительность полёта 4 часа. Лётчики сидели друг за другом в отдельных кабинах с полностью продублированным управлением. В полёт можно было взять с собой 175 – 300 килограммов груза.</w:t>
      </w:r>
    </w:p>
    <w:p w14:paraId="3F85D4F9" w14:textId="77777777" w:rsidR="002165C2" w:rsidRPr="008B368A" w:rsidRDefault="002165C2" w:rsidP="006D3E22">
      <w:pPr>
        <w:jc w:val="both"/>
        <w:rPr>
          <w:bCs/>
          <w:color w:val="002060"/>
          <w:sz w:val="16"/>
          <w:szCs w:val="16"/>
        </w:rPr>
      </w:pPr>
      <w:r w:rsidRPr="008B368A">
        <w:rPr>
          <w:bCs/>
          <w:color w:val="002060"/>
          <w:sz w:val="16"/>
          <w:szCs w:val="16"/>
        </w:rPr>
        <w:t>Испытания шли медленно, самолёт не раз падал, разрушался, пилот-испытатель Русско-Балтийского завода Глеб Алехнович категорически отказался на нём летать, и потому даже к августу самолёт «в казну» ещё не был принят.</w:t>
      </w:r>
    </w:p>
    <w:p w14:paraId="0C482635" w14:textId="77777777" w:rsidR="002165C2" w:rsidRPr="008B368A" w:rsidRDefault="002165C2" w:rsidP="006D3E22">
      <w:pPr>
        <w:jc w:val="both"/>
        <w:rPr>
          <w:bCs/>
          <w:color w:val="002060"/>
          <w:sz w:val="16"/>
          <w:szCs w:val="16"/>
        </w:rPr>
      </w:pPr>
      <w:r w:rsidRPr="008B368A">
        <w:rPr>
          <w:bCs/>
          <w:color w:val="002060"/>
          <w:sz w:val="16"/>
          <w:szCs w:val="16"/>
        </w:rPr>
        <w:t xml:space="preserve">Упомянем – почему, чтобы было понятно, с чем приходилось иметь дело летчикам Либавскойавиастанции. Впрочем, если коротко, то «С-10» имел слишком много конструктивных недостатков. При этом он заслужил и вполне положительные характеристики от авиационного начальства, признавшего, что самолёт лучше предшественников. Он имел невысокую мореходность – винт расположен низко, поднимает водяной вихрь. Большой размах крыла при отсутствии боковых поплавков, небольшой разнос главных поплавков делали машину поперечно неустойчивой на воде. Наблюдалась плохая </w:t>
      </w:r>
      <w:r w:rsidRPr="008B368A">
        <w:rPr>
          <w:bCs/>
          <w:color w:val="002060"/>
          <w:sz w:val="16"/>
          <w:szCs w:val="16"/>
        </w:rPr>
        <w:lastRenderedPageBreak/>
        <w:t>устойчивость и управляемость и в воздухе, есть предрасположенность к скольжению. Самолётом неудобно управлять – штурвал закрывает приборы, в полёте заняты обе руки… Но другого, лучшего гидросамолёта в России тогда не было.</w:t>
      </w:r>
    </w:p>
    <w:p w14:paraId="46EE7940" w14:textId="77777777" w:rsidR="002165C2" w:rsidRPr="008B368A" w:rsidRDefault="002165C2" w:rsidP="006D3E22">
      <w:pPr>
        <w:jc w:val="both"/>
        <w:rPr>
          <w:bCs/>
          <w:color w:val="002060"/>
          <w:sz w:val="16"/>
          <w:szCs w:val="16"/>
        </w:rPr>
      </w:pPr>
      <w:r w:rsidRPr="008B368A">
        <w:rPr>
          <w:bCs/>
          <w:color w:val="002060"/>
          <w:sz w:val="16"/>
          <w:szCs w:val="16"/>
        </w:rPr>
        <w:t>Летчики не любили гидросамолеты типа «С-10» – по причине их «ажурности и непрочности». Согласитесь, очень красноречивая характеристика. Особенно опасались за их очень тонкие и нежёсткие хвосты. Однако в воздухе они не ломались, и машины были пригодны для выполнения фигур высшего пилотажа.</w:t>
      </w:r>
    </w:p>
    <w:p w14:paraId="45AE565B" w14:textId="77777777" w:rsidR="002165C2" w:rsidRPr="008B368A" w:rsidRDefault="002165C2" w:rsidP="006D3E22">
      <w:pPr>
        <w:jc w:val="both"/>
        <w:rPr>
          <w:bCs/>
          <w:color w:val="002060"/>
          <w:sz w:val="16"/>
          <w:szCs w:val="16"/>
        </w:rPr>
      </w:pPr>
      <w:r w:rsidRPr="008B368A">
        <w:rPr>
          <w:bCs/>
          <w:color w:val="002060"/>
          <w:sz w:val="16"/>
          <w:szCs w:val="16"/>
        </w:rPr>
        <w:t>Этим качеством воспользовался лейтенант Илья Кульнев и исполнил на «С-10» первый в мире продолжительный перевёрнутый полёт, став также первым в мире лётчиком, выполнившим фигуру высшего пилотажа на гидросамолёте (17496).</w:t>
      </w:r>
    </w:p>
    <w:p w14:paraId="4C33AD2F" w14:textId="77777777" w:rsidR="002165C2" w:rsidRPr="008B368A" w:rsidRDefault="002165C2" w:rsidP="006D3E22">
      <w:pPr>
        <w:jc w:val="both"/>
        <w:rPr>
          <w:bCs/>
          <w:color w:val="002060"/>
          <w:sz w:val="16"/>
          <w:szCs w:val="16"/>
        </w:rPr>
      </w:pPr>
    </w:p>
    <w:p w14:paraId="498E39C3" w14:textId="3E146E23" w:rsidR="002165C2" w:rsidRPr="008B368A" w:rsidRDefault="00903957" w:rsidP="006D3E22">
      <w:pPr>
        <w:shd w:val="clear" w:color="auto" w:fill="FFFFFF"/>
        <w:jc w:val="both"/>
        <w:rPr>
          <w:bCs/>
          <w:color w:val="002060"/>
          <w:sz w:val="16"/>
          <w:szCs w:val="16"/>
        </w:rPr>
      </w:pPr>
      <w:r w:rsidRPr="008B368A">
        <w:rPr>
          <w:bCs/>
          <w:color w:val="002060"/>
          <w:sz w:val="16"/>
          <w:szCs w:val="16"/>
        </w:rPr>
        <w:t xml:space="preserve">10 (23) мая 1913 г. С-10 «Гидро» </w:t>
      </w:r>
      <w:r w:rsidR="002165C2" w:rsidRPr="008B368A">
        <w:rPr>
          <w:bCs/>
          <w:color w:val="002060"/>
          <w:sz w:val="16"/>
          <w:szCs w:val="16"/>
        </w:rPr>
        <w:t>летал уже с пассажиром - мор</w:t>
      </w:r>
      <w:r w:rsidR="002165C2" w:rsidRPr="008B368A">
        <w:rPr>
          <w:bCs/>
          <w:color w:val="002060"/>
          <w:sz w:val="16"/>
          <w:szCs w:val="16"/>
        </w:rPr>
        <w:softHyphen/>
        <w:t>ским летчиком мичманом Г И. Лав</w:t>
      </w:r>
      <w:r w:rsidR="002165C2" w:rsidRPr="008B368A">
        <w:rPr>
          <w:bCs/>
          <w:color w:val="002060"/>
          <w:sz w:val="16"/>
          <w:szCs w:val="16"/>
        </w:rPr>
        <w:softHyphen/>
        <w:t>ровым. Однако с этим самолётом не всё обстояло успешно. Напри</w:t>
      </w:r>
      <w:r w:rsidR="002165C2" w:rsidRPr="008B368A">
        <w:rPr>
          <w:bCs/>
          <w:color w:val="002060"/>
          <w:sz w:val="16"/>
          <w:szCs w:val="16"/>
        </w:rPr>
        <w:softHyphen/>
        <w:t>мер, 6 августа 1913 г. пилот-испы</w:t>
      </w:r>
      <w:r w:rsidR="002165C2" w:rsidRPr="008B368A">
        <w:rPr>
          <w:bCs/>
          <w:color w:val="002060"/>
          <w:sz w:val="16"/>
          <w:szCs w:val="16"/>
        </w:rPr>
        <w:softHyphen/>
        <w:t>татель РБВЗ Алехнович «в полном грузу и при плохой тяге мотора упал с высоты около 30 м». В результате аварии самолёт был разбит, лёт</w:t>
      </w:r>
      <w:r w:rsidR="002165C2" w:rsidRPr="008B368A">
        <w:rPr>
          <w:bCs/>
          <w:color w:val="002060"/>
          <w:sz w:val="16"/>
          <w:szCs w:val="16"/>
        </w:rPr>
        <w:softHyphen/>
        <w:t>чик получил ушибы и категоричес</w:t>
      </w:r>
      <w:r w:rsidR="002165C2" w:rsidRPr="008B368A">
        <w:rPr>
          <w:bCs/>
          <w:color w:val="002060"/>
          <w:sz w:val="16"/>
          <w:szCs w:val="16"/>
        </w:rPr>
        <w:softHyphen/>
        <w:t>ки отказался летать на гидросамо</w:t>
      </w:r>
      <w:r w:rsidR="002165C2" w:rsidRPr="008B368A">
        <w:rPr>
          <w:bCs/>
          <w:color w:val="002060"/>
          <w:sz w:val="16"/>
          <w:szCs w:val="16"/>
        </w:rPr>
        <w:softHyphen/>
        <w:t>лётах. Не избежал поломок на этом типе самолёта и лейтенант Лавров. Вследствие отказа Алехновича ле</w:t>
      </w:r>
      <w:r w:rsidR="002165C2" w:rsidRPr="008B368A">
        <w:rPr>
          <w:bCs/>
          <w:color w:val="002060"/>
          <w:sz w:val="16"/>
          <w:szCs w:val="16"/>
        </w:rPr>
        <w:softHyphen/>
        <w:t>тать на морских самолётах, приём</w:t>
      </w:r>
      <w:r w:rsidR="002165C2" w:rsidRPr="008B368A">
        <w:rPr>
          <w:bCs/>
          <w:color w:val="002060"/>
          <w:sz w:val="16"/>
          <w:szCs w:val="16"/>
        </w:rPr>
        <w:softHyphen/>
        <w:t>ка в казну гидросамолётов «Фар</w:t>
      </w:r>
      <w:r w:rsidR="002165C2" w:rsidRPr="008B368A">
        <w:rPr>
          <w:bCs/>
          <w:color w:val="002060"/>
          <w:sz w:val="16"/>
          <w:szCs w:val="16"/>
        </w:rPr>
        <w:softHyphen/>
        <w:t>ман» и С-10 задержалась до конца августа.</w:t>
      </w:r>
    </w:p>
    <w:p w14:paraId="704AC3B4" w14:textId="77777777" w:rsidR="002165C2" w:rsidRPr="008B368A" w:rsidRDefault="002165C2" w:rsidP="006D3E22">
      <w:pPr>
        <w:pStyle w:val="af5"/>
        <w:spacing w:before="0" w:after="0"/>
        <w:jc w:val="both"/>
        <w:rPr>
          <w:bCs/>
          <w:color w:val="002060"/>
          <w:sz w:val="16"/>
          <w:szCs w:val="16"/>
        </w:rPr>
      </w:pPr>
      <w:r w:rsidRPr="008B368A">
        <w:rPr>
          <w:bCs/>
          <w:color w:val="002060"/>
          <w:sz w:val="16"/>
          <w:szCs w:val="16"/>
        </w:rPr>
        <w:t>Из отчёта Дударова следовало, что по его инициативе получено согласие Морского генерального штаба и командира С.Петербургс-кого порта на сдачу некоторых самолетов офицерами-лётчиками авиации Балтийского флота и по результатам этих полётов произво</w:t>
      </w:r>
      <w:r w:rsidRPr="008B368A">
        <w:rPr>
          <w:bCs/>
          <w:color w:val="002060"/>
          <w:sz w:val="16"/>
          <w:szCs w:val="16"/>
        </w:rPr>
        <w:softHyphen/>
        <w:t>дить необходимые доработки. Име</w:t>
      </w:r>
      <w:r w:rsidRPr="008B368A">
        <w:rPr>
          <w:bCs/>
          <w:color w:val="002060"/>
          <w:sz w:val="16"/>
          <w:szCs w:val="16"/>
        </w:rPr>
        <w:softHyphen/>
        <w:t>лось некоторое опасение, что по</w:t>
      </w:r>
      <w:r w:rsidRPr="008B368A">
        <w:rPr>
          <w:bCs/>
          <w:color w:val="002060"/>
          <w:sz w:val="16"/>
          <w:szCs w:val="16"/>
        </w:rPr>
        <w:softHyphen/>
        <w:t>добная инициатива может привес</w:t>
      </w:r>
      <w:r w:rsidRPr="008B368A">
        <w:rPr>
          <w:bCs/>
          <w:color w:val="002060"/>
          <w:sz w:val="16"/>
          <w:szCs w:val="16"/>
        </w:rPr>
        <w:softHyphen/>
        <w:t>ти к нежелательным последствиям, что и подтвердилось. Катастрофа самолета С-10, пилотируемого лёт</w:t>
      </w:r>
      <w:r w:rsidRPr="008B368A">
        <w:rPr>
          <w:bCs/>
          <w:color w:val="002060"/>
          <w:sz w:val="16"/>
          <w:szCs w:val="16"/>
        </w:rPr>
        <w:softHyphen/>
        <w:t>чиком лейтенантом Ваксмутом с пас</w:t>
      </w:r>
      <w:r w:rsidRPr="008B368A">
        <w:rPr>
          <w:bCs/>
          <w:color w:val="002060"/>
          <w:sz w:val="16"/>
          <w:szCs w:val="16"/>
        </w:rPr>
        <w:softHyphen/>
        <w:t>сажиром (инженером по авиационной части службы связи Балтийско</w:t>
      </w:r>
      <w:r w:rsidRPr="008B368A">
        <w:rPr>
          <w:bCs/>
          <w:color w:val="002060"/>
          <w:sz w:val="16"/>
          <w:szCs w:val="16"/>
        </w:rPr>
        <w:softHyphen/>
        <w:t>го моря П. Шишковым), произошла 23 ноября 1913 г. при сдаче само</w:t>
      </w:r>
      <w:r w:rsidRPr="008B368A">
        <w:rPr>
          <w:bCs/>
          <w:color w:val="002060"/>
          <w:sz w:val="16"/>
          <w:szCs w:val="16"/>
        </w:rPr>
        <w:softHyphen/>
        <w:t>лёта в присутствии официальной ко</w:t>
      </w:r>
      <w:r w:rsidRPr="008B368A">
        <w:rPr>
          <w:bCs/>
          <w:color w:val="002060"/>
          <w:sz w:val="16"/>
          <w:szCs w:val="16"/>
        </w:rPr>
        <w:softHyphen/>
        <w:t>миссии. К этому времени Ваксмут налетал на этом типе самолёта лишь четыре часа. Обстоятельства про</w:t>
      </w:r>
      <w:r w:rsidRPr="008B368A">
        <w:rPr>
          <w:bCs/>
          <w:color w:val="002060"/>
          <w:sz w:val="16"/>
          <w:szCs w:val="16"/>
        </w:rPr>
        <w:softHyphen/>
        <w:t>исшествия: через 30 мин после взлё</w:t>
      </w:r>
      <w:r w:rsidRPr="008B368A">
        <w:rPr>
          <w:bCs/>
          <w:color w:val="002060"/>
          <w:sz w:val="16"/>
          <w:szCs w:val="16"/>
        </w:rPr>
        <w:softHyphen/>
        <w:t>та, летчик с высоты 720 м перевёл самолёт на планирование, и до 200 м всё шло нормально, а затем само</w:t>
      </w:r>
      <w:r w:rsidRPr="008B368A">
        <w:rPr>
          <w:bCs/>
          <w:color w:val="002060"/>
          <w:sz w:val="16"/>
          <w:szCs w:val="16"/>
        </w:rPr>
        <w:softHyphen/>
        <w:t>лёт начал снижаться с большой вер</w:t>
      </w:r>
      <w:r w:rsidRPr="008B368A">
        <w:rPr>
          <w:bCs/>
          <w:color w:val="002060"/>
          <w:sz w:val="16"/>
          <w:szCs w:val="16"/>
        </w:rPr>
        <w:softHyphen/>
        <w:t>тикальной скоростью. На высоте 100 м лётчику удалось перевести самолёт в горизонтальный полёт, но затем он снова перешёл на сниже</w:t>
      </w:r>
      <w:r w:rsidRPr="008B368A">
        <w:rPr>
          <w:bCs/>
          <w:color w:val="002060"/>
          <w:sz w:val="16"/>
          <w:szCs w:val="16"/>
        </w:rPr>
        <w:softHyphen/>
        <w:t>ние, развернулся влево, перешёл в набор высоты, затем с высоты 40 м вновь пошел на планирование, столкнулся с водной поверхностью, опрокинулся и разрушился. Лётчик Ваксмут погиб, а инженер Шишков отделался переломом кисти руки. Причину катастрофы установить не удалось, отказа техники не установ</w:t>
      </w:r>
      <w:r w:rsidRPr="008B368A">
        <w:rPr>
          <w:bCs/>
          <w:color w:val="002060"/>
          <w:sz w:val="16"/>
          <w:szCs w:val="16"/>
        </w:rPr>
        <w:softHyphen/>
        <w:t>лено. Посчитали, что лётчик допус</w:t>
      </w:r>
      <w:r w:rsidRPr="008B368A">
        <w:rPr>
          <w:bCs/>
          <w:color w:val="002060"/>
          <w:sz w:val="16"/>
          <w:szCs w:val="16"/>
        </w:rPr>
        <w:softHyphen/>
        <w:t>тил ошибку и не справился с управ</w:t>
      </w:r>
      <w:r w:rsidRPr="008B368A">
        <w:rPr>
          <w:bCs/>
          <w:color w:val="002060"/>
          <w:sz w:val="16"/>
          <w:szCs w:val="16"/>
        </w:rPr>
        <w:softHyphen/>
        <w:t>лением. 25 ноября 1913 г. состоя</w:t>
      </w:r>
      <w:r w:rsidRPr="008B368A">
        <w:rPr>
          <w:bCs/>
          <w:color w:val="002060"/>
          <w:sz w:val="16"/>
          <w:szCs w:val="16"/>
        </w:rPr>
        <w:softHyphen/>
        <w:t>лись похороны лейтенанта Ваксму-та.</w:t>
      </w:r>
    </w:p>
    <w:p w14:paraId="7F42D6B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договорные сроки РБВЗ не су</w:t>
      </w:r>
      <w:r w:rsidRPr="008B368A">
        <w:rPr>
          <w:bCs/>
          <w:color w:val="002060"/>
          <w:sz w:val="16"/>
          <w:szCs w:val="16"/>
        </w:rPr>
        <w:softHyphen/>
        <w:t>мел поставить пять самолетов С-10 «Гидро», что послужило благовид</w:t>
      </w:r>
      <w:r w:rsidRPr="008B368A">
        <w:rPr>
          <w:bCs/>
          <w:color w:val="002060"/>
          <w:sz w:val="16"/>
          <w:szCs w:val="16"/>
        </w:rPr>
        <w:softHyphen/>
        <w:t>ным предлогом для отказа от их дальнейших закупок морским ведом</w:t>
      </w:r>
      <w:r w:rsidRPr="008B368A">
        <w:rPr>
          <w:bCs/>
          <w:color w:val="002060"/>
          <w:sz w:val="16"/>
          <w:szCs w:val="16"/>
        </w:rPr>
        <w:softHyphen/>
        <w:t>ством. Но подобное решение ско</w:t>
      </w:r>
      <w:r w:rsidRPr="008B368A">
        <w:rPr>
          <w:bCs/>
          <w:color w:val="002060"/>
          <w:sz w:val="16"/>
          <w:szCs w:val="16"/>
        </w:rPr>
        <w:softHyphen/>
        <w:t>рее вызвано объективными причи</w:t>
      </w:r>
      <w:r w:rsidRPr="008B368A">
        <w:rPr>
          <w:bCs/>
          <w:color w:val="002060"/>
          <w:sz w:val="16"/>
          <w:szCs w:val="16"/>
        </w:rPr>
        <w:softHyphen/>
        <w:t>нами. Самолет имел слишком мно</w:t>
      </w:r>
      <w:r w:rsidRPr="008B368A">
        <w:rPr>
          <w:bCs/>
          <w:color w:val="002060"/>
          <w:sz w:val="16"/>
          <w:szCs w:val="16"/>
        </w:rPr>
        <w:softHyphen/>
        <w:t>го конструктивных недостатков: невысокая мореходность (винт рас</w:t>
      </w:r>
      <w:r w:rsidRPr="008B368A">
        <w:rPr>
          <w:bCs/>
          <w:color w:val="002060"/>
          <w:sz w:val="16"/>
          <w:szCs w:val="16"/>
        </w:rPr>
        <w:softHyphen/>
        <w:t>положен низко, поднимает водяной вихрь, большой размах крыла при отсутствии боковых поплавков и небольшой разнос главных поплав</w:t>
      </w:r>
      <w:r w:rsidRPr="008B368A">
        <w:rPr>
          <w:bCs/>
          <w:color w:val="002060"/>
          <w:sz w:val="16"/>
          <w:szCs w:val="16"/>
        </w:rPr>
        <w:softHyphen/>
        <w:t>ков), мала эффективность элеронов, плохая устойчивость и управляе</w:t>
      </w:r>
      <w:r w:rsidRPr="008B368A">
        <w:rPr>
          <w:bCs/>
          <w:color w:val="002060"/>
          <w:sz w:val="16"/>
          <w:szCs w:val="16"/>
        </w:rPr>
        <w:softHyphen/>
        <w:t>мость, предрасположенность к бо</w:t>
      </w:r>
      <w:r w:rsidRPr="008B368A">
        <w:rPr>
          <w:bCs/>
          <w:color w:val="002060"/>
          <w:sz w:val="16"/>
          <w:szCs w:val="16"/>
        </w:rPr>
        <w:softHyphen/>
        <w:t>ковому скольжению, неудобное уп</w:t>
      </w:r>
      <w:r w:rsidRPr="008B368A">
        <w:rPr>
          <w:bCs/>
          <w:color w:val="002060"/>
          <w:sz w:val="16"/>
          <w:szCs w:val="16"/>
        </w:rPr>
        <w:softHyphen/>
        <w:t>равление (штурвал закрывает при</w:t>
      </w:r>
      <w:r w:rsidRPr="008B368A">
        <w:rPr>
          <w:bCs/>
          <w:color w:val="002060"/>
          <w:sz w:val="16"/>
          <w:szCs w:val="16"/>
        </w:rPr>
        <w:softHyphen/>
        <w:t>боры, в полете заняты обе руки) и т. д. Все это свидетельствовало о недоработке самолета (11759).</w:t>
      </w:r>
    </w:p>
    <w:p w14:paraId="4234DE5C" w14:textId="77777777" w:rsidR="002165C2" w:rsidRPr="008B368A" w:rsidRDefault="002165C2" w:rsidP="006D3E22">
      <w:pPr>
        <w:shd w:val="clear" w:color="auto" w:fill="FFFFFF"/>
        <w:jc w:val="both"/>
        <w:rPr>
          <w:bCs/>
          <w:color w:val="002060"/>
          <w:sz w:val="16"/>
          <w:szCs w:val="16"/>
        </w:rPr>
      </w:pPr>
    </w:p>
    <w:p w14:paraId="5490977D" w14:textId="77777777" w:rsidR="00275BA9" w:rsidRPr="008B368A" w:rsidRDefault="00275BA9" w:rsidP="006D3E22">
      <w:pPr>
        <w:jc w:val="both"/>
        <w:rPr>
          <w:bCs/>
          <w:color w:val="002060"/>
          <w:sz w:val="16"/>
          <w:szCs w:val="16"/>
        </w:rPr>
      </w:pPr>
      <w:r w:rsidRPr="008B368A">
        <w:rPr>
          <w:bCs/>
          <w:color w:val="002060"/>
          <w:sz w:val="16"/>
          <w:szCs w:val="16"/>
        </w:rPr>
        <w:t>10 (23) мая 1913 г. состоялся первым испытательный полет четырехмоторного самолета «Гранд-Балтийский» конструкции И.И.Сикорского. Это тот же "Гранд" /ем. 2 марта/, только е 4 моторами Аргуо, уставе пленными попарно един за другим. При последующих испытаниях матеры были уетановлены в ряд, и самолет получил название «Русский витязь». Эта был первый в мире четырехмотерный самолет. Испытывал его И.И. Сикорский.</w:t>
      </w:r>
    </w:p>
    <w:p w14:paraId="4A10806D" w14:textId="4588A4CF" w:rsidR="00275BA9" w:rsidRPr="008B368A" w:rsidRDefault="00275BA9" w:rsidP="006D3E22">
      <w:pPr>
        <w:jc w:val="both"/>
        <w:rPr>
          <w:bCs/>
          <w:color w:val="002060"/>
          <w:sz w:val="16"/>
          <w:szCs w:val="16"/>
        </w:rPr>
      </w:pPr>
      <w:r w:rsidRPr="008B368A">
        <w:rPr>
          <w:bCs/>
          <w:color w:val="002060"/>
          <w:sz w:val="16"/>
          <w:szCs w:val="16"/>
        </w:rPr>
        <w:t>/"Техника вездухоплавания", 1913, №4-5/ (23320).</w:t>
      </w:r>
    </w:p>
    <w:p w14:paraId="761BA0F9" w14:textId="77777777" w:rsidR="00275BA9" w:rsidRPr="008B368A" w:rsidRDefault="00275BA9" w:rsidP="006D3E22">
      <w:pPr>
        <w:jc w:val="both"/>
        <w:rPr>
          <w:bCs/>
          <w:color w:val="002060"/>
          <w:sz w:val="16"/>
          <w:szCs w:val="16"/>
        </w:rPr>
      </w:pPr>
    </w:p>
    <w:p w14:paraId="7AC524F9" w14:textId="015BF60E" w:rsidR="00273005" w:rsidRPr="008B368A" w:rsidRDefault="00273005" w:rsidP="006D3E22">
      <w:pPr>
        <w:jc w:val="both"/>
        <w:rPr>
          <w:bCs/>
          <w:color w:val="002060"/>
          <w:sz w:val="16"/>
          <w:szCs w:val="16"/>
        </w:rPr>
      </w:pPr>
      <w:r w:rsidRPr="008B368A">
        <w:rPr>
          <w:bCs/>
          <w:color w:val="002060"/>
          <w:sz w:val="16"/>
          <w:szCs w:val="16"/>
        </w:rPr>
        <w:t xml:space="preserve">10 </w:t>
      </w:r>
      <w:r w:rsidR="00706407" w:rsidRPr="008B368A">
        <w:rPr>
          <w:bCs/>
          <w:color w:val="002060"/>
          <w:sz w:val="16"/>
          <w:szCs w:val="16"/>
        </w:rPr>
        <w:t xml:space="preserve">(23) </w:t>
      </w:r>
      <w:r w:rsidRPr="008B368A">
        <w:rPr>
          <w:bCs/>
          <w:color w:val="002060"/>
          <w:sz w:val="16"/>
          <w:szCs w:val="16"/>
        </w:rPr>
        <w:t>мая 1913 г. был выполнен облет самолета Гранд после доработки, и вслед за этим было сделано еще несколько удачных полетов подряд.</w:t>
      </w:r>
    </w:p>
    <w:p w14:paraId="782852AC" w14:textId="77777777" w:rsidR="00273005" w:rsidRPr="008B368A" w:rsidRDefault="00273005" w:rsidP="006D3E22">
      <w:pPr>
        <w:jc w:val="both"/>
        <w:rPr>
          <w:bCs/>
          <w:color w:val="002060"/>
          <w:sz w:val="16"/>
          <w:szCs w:val="16"/>
        </w:rPr>
      </w:pPr>
      <w:r w:rsidRPr="008B368A">
        <w:rPr>
          <w:bCs/>
          <w:color w:val="002060"/>
          <w:sz w:val="16"/>
          <w:szCs w:val="16"/>
        </w:rPr>
        <w:t>В ходе дальнейших испытаний на бортах «балкона» появились надписи «РУССКИЙ ВИТЯЗЬ», а на внешних поверхностях ВО – государственные гербы России. В дальнейшем эти надписи и знаки как минимум один раз менялись.</w:t>
      </w:r>
    </w:p>
    <w:p w14:paraId="3DF8982E" w14:textId="77777777" w:rsidR="00273005" w:rsidRPr="008B368A" w:rsidRDefault="00273005" w:rsidP="006D3E22">
      <w:pPr>
        <w:jc w:val="both"/>
        <w:rPr>
          <w:bCs/>
          <w:color w:val="002060"/>
          <w:sz w:val="16"/>
          <w:szCs w:val="16"/>
        </w:rPr>
      </w:pPr>
      <w:r w:rsidRPr="008B368A">
        <w:rPr>
          <w:bCs/>
          <w:color w:val="002060"/>
          <w:sz w:val="16"/>
          <w:szCs w:val="16"/>
        </w:rPr>
        <w:t>Испытания показали, что никаких существенных поломок не происходило. Устойчивость и управляемость самолета остались нормальными.</w:t>
      </w:r>
    </w:p>
    <w:p w14:paraId="04F2F4C1" w14:textId="77777777" w:rsidR="00273005" w:rsidRPr="008B368A" w:rsidRDefault="00273005" w:rsidP="006D3E22">
      <w:pPr>
        <w:jc w:val="both"/>
        <w:rPr>
          <w:bCs/>
          <w:color w:val="002060"/>
          <w:sz w:val="16"/>
          <w:szCs w:val="16"/>
        </w:rPr>
      </w:pPr>
      <w:r w:rsidRPr="008B368A">
        <w:rPr>
          <w:bCs/>
          <w:color w:val="002060"/>
          <w:sz w:val="16"/>
          <w:szCs w:val="16"/>
        </w:rPr>
        <w:t>Скорость полета увеличилась на 10 км/ч, потолок – на 400 м, дальность – на 20 км. Длина разбега сократилась на 250 м, но длина пробега выросла на 50 м, а посадочная скорость – на 5 км/ч.</w:t>
      </w:r>
    </w:p>
    <w:p w14:paraId="77A453FF" w14:textId="77777777" w:rsidR="00273005" w:rsidRPr="008B368A" w:rsidRDefault="00273005" w:rsidP="006D3E22">
      <w:pPr>
        <w:jc w:val="both"/>
        <w:rPr>
          <w:bCs/>
          <w:color w:val="002060"/>
          <w:sz w:val="16"/>
          <w:szCs w:val="16"/>
        </w:rPr>
      </w:pPr>
      <w:r w:rsidRPr="008B368A">
        <w:rPr>
          <w:bCs/>
          <w:color w:val="002060"/>
          <w:sz w:val="16"/>
          <w:szCs w:val="16"/>
        </w:rPr>
        <w:t>В то же время наблюдались потеря оборотов и тяги, а также недостаточное охлаждение задних моторов. По результатам полетов и по рекомендации Н.Е. Жуковского было принято решение о второй доработке самолета (23601).</w:t>
      </w:r>
    </w:p>
    <w:p w14:paraId="76374D34" w14:textId="77777777" w:rsidR="00273005" w:rsidRPr="008B368A" w:rsidRDefault="00273005" w:rsidP="006D3E22">
      <w:pPr>
        <w:jc w:val="both"/>
        <w:rPr>
          <w:bCs/>
          <w:color w:val="002060"/>
          <w:sz w:val="16"/>
          <w:szCs w:val="16"/>
        </w:rPr>
      </w:pPr>
    </w:p>
    <w:p w14:paraId="4299AF90" w14:textId="14DB73E7" w:rsidR="00273005" w:rsidRPr="008B368A" w:rsidRDefault="00273005" w:rsidP="006D3E22">
      <w:pPr>
        <w:jc w:val="both"/>
        <w:rPr>
          <w:bCs/>
          <w:color w:val="002060"/>
          <w:sz w:val="16"/>
          <w:szCs w:val="16"/>
        </w:rPr>
      </w:pPr>
      <w:r w:rsidRPr="008B368A">
        <w:rPr>
          <w:bCs/>
          <w:color w:val="002060"/>
          <w:sz w:val="16"/>
          <w:szCs w:val="16"/>
        </w:rPr>
        <w:t xml:space="preserve">10 </w:t>
      </w:r>
      <w:r w:rsidR="00706407" w:rsidRPr="008B368A">
        <w:rPr>
          <w:bCs/>
          <w:color w:val="002060"/>
          <w:sz w:val="16"/>
          <w:szCs w:val="16"/>
        </w:rPr>
        <w:t xml:space="preserve">(23) </w:t>
      </w:r>
      <w:r w:rsidRPr="008B368A">
        <w:rPr>
          <w:bCs/>
          <w:color w:val="002060"/>
          <w:sz w:val="16"/>
          <w:szCs w:val="16"/>
        </w:rPr>
        <w:t>мая 1913 г. «Гранд» совершил первый продолжительный полет над Петербургом. Накануне он завяз в болоте, причем поломалась одна из лыж шасси, и не мог подняться. На этот раз полет вышел очень удачным, аппарат легко отделился от земли. Он поднялся с Корпусного аэродрома и на высоте около 400 м направился к Гребному порту, оттуда к Исаакиевскому собору, затем пролетел над всем Невским проспектом, свернул у Знаменской площади, пролетел над Семенов</w:t>
      </w:r>
      <w:r w:rsidRPr="008B368A">
        <w:rPr>
          <w:bCs/>
          <w:color w:val="002060"/>
          <w:sz w:val="16"/>
          <w:szCs w:val="16"/>
        </w:rPr>
        <w:softHyphen/>
        <w:t>ским плацем, Царскосельским вокзалом и возвратился на Корпусной аэродром, где плавно опустился почти на том же месте, с которого поднялся. Весь полет продолжался полчаса». На борту, кроме Сикорского, Янковского и Панасюка, находились также летчики Алехнович, Раевский и Миллер (24177).</w:t>
      </w:r>
    </w:p>
    <w:p w14:paraId="1CF101E7" w14:textId="77777777" w:rsidR="00273005" w:rsidRPr="008B368A" w:rsidRDefault="00273005" w:rsidP="006D3E22">
      <w:pPr>
        <w:jc w:val="both"/>
        <w:rPr>
          <w:bCs/>
          <w:color w:val="002060"/>
          <w:sz w:val="16"/>
          <w:szCs w:val="16"/>
        </w:rPr>
      </w:pPr>
    </w:p>
    <w:p w14:paraId="6CF6FAC4" w14:textId="0C3B39EC" w:rsidR="00706407" w:rsidRPr="008B368A" w:rsidRDefault="00706407" w:rsidP="006D3E22">
      <w:pPr>
        <w:shd w:val="clear" w:color="auto" w:fill="FFFFFF"/>
        <w:jc w:val="both"/>
        <w:rPr>
          <w:bCs/>
          <w:i/>
          <w:color w:val="002060"/>
          <w:sz w:val="16"/>
          <w:szCs w:val="16"/>
        </w:rPr>
      </w:pPr>
      <w:r w:rsidRPr="008B368A">
        <w:rPr>
          <w:bCs/>
          <w:i/>
          <w:color w:val="002060"/>
          <w:sz w:val="16"/>
          <w:szCs w:val="16"/>
        </w:rPr>
        <w:t>Авиация:</w:t>
      </w:r>
    </w:p>
    <w:p w14:paraId="2D95DA6D" w14:textId="77777777" w:rsidR="00706407" w:rsidRPr="008B368A" w:rsidRDefault="00706407" w:rsidP="006D3E22">
      <w:pPr>
        <w:shd w:val="clear" w:color="auto" w:fill="FFFFFF"/>
        <w:jc w:val="both"/>
        <w:rPr>
          <w:bCs/>
          <w:i/>
          <w:color w:val="002060"/>
          <w:sz w:val="16"/>
          <w:szCs w:val="16"/>
        </w:rPr>
      </w:pPr>
    </w:p>
    <w:p w14:paraId="68E94230" w14:textId="77AE6D22" w:rsidR="00706407" w:rsidRPr="008B368A" w:rsidRDefault="00706407" w:rsidP="006D3E22">
      <w:pPr>
        <w:jc w:val="both"/>
        <w:rPr>
          <w:bCs/>
          <w:color w:val="002060"/>
          <w:sz w:val="16"/>
          <w:szCs w:val="16"/>
        </w:rPr>
      </w:pPr>
      <w:r w:rsidRPr="008B368A">
        <w:rPr>
          <w:bCs/>
          <w:color w:val="002060"/>
          <w:sz w:val="16"/>
          <w:szCs w:val="16"/>
          <w:lang w:bidi="en-US"/>
        </w:rPr>
        <w:t>10 (23) мая 1913 г. царь утвердил установленные Военным министерством положения, которые разрешали Управлению воздухоплавательного батальона во главе с генералом Кирпичевым Н.Л. упразднить соответственно 7-ю и 8-ю воздухоплавательные роты в Киеве и Севастополе и сформировать из них 1-ю, и 3-я авиационная рота с 1-й ротой в Санкт-Петербурге (10 мая), 2-й ротой в Севастополе (7 июня) (которая позже переехала в Варшаву) и 3-й ротой в Киеве (6 июля).</w:t>
      </w:r>
    </w:p>
    <w:p w14:paraId="579D2D4A" w14:textId="77777777" w:rsidR="00706407" w:rsidRPr="008B368A" w:rsidRDefault="00706407" w:rsidP="006D3E22">
      <w:pPr>
        <w:jc w:val="both"/>
        <w:rPr>
          <w:bCs/>
          <w:color w:val="002060"/>
          <w:sz w:val="16"/>
          <w:szCs w:val="16"/>
        </w:rPr>
      </w:pPr>
      <w:r w:rsidRPr="008B368A">
        <w:rPr>
          <w:bCs/>
          <w:color w:val="002060"/>
          <w:sz w:val="16"/>
          <w:szCs w:val="16"/>
          <w:lang w:bidi="en-US"/>
        </w:rPr>
        <w:t>Авиаотряды следующих воздухоплавательных рот должны были быть выведены из рот и стать крепостными АО: 4-й в Ковно; 6-й в Осовце; 11-й в Новогеоргиевске; 1-й Кавказский в Карсе; и тот, что в Брест-Литовске.</w:t>
      </w:r>
    </w:p>
    <w:p w14:paraId="43DF4168" w14:textId="77777777" w:rsidR="00706407" w:rsidRPr="008B368A" w:rsidRDefault="00706407" w:rsidP="006D3E22">
      <w:pPr>
        <w:jc w:val="both"/>
        <w:rPr>
          <w:bCs/>
          <w:color w:val="002060"/>
          <w:sz w:val="16"/>
          <w:szCs w:val="16"/>
        </w:rPr>
      </w:pPr>
      <w:r w:rsidRPr="008B368A">
        <w:rPr>
          <w:bCs/>
          <w:color w:val="002060"/>
          <w:sz w:val="16"/>
          <w:szCs w:val="16"/>
          <w:lang w:bidi="en-US"/>
        </w:rPr>
        <w:t>Тот, что в 7-й авиационной роте, стал 3-м полевым АО; а тот, что в 5-й роте, стал 19-м КАО; тот, что в 4-й Сибирской роте, стал 23-м КАО; а тот, что в Сибирском авиационном батальоне, стал 1-м Сибирским КАО.</w:t>
      </w:r>
    </w:p>
    <w:p w14:paraId="66DCFE3B" w14:textId="77777777" w:rsidR="00706407" w:rsidRPr="008B368A" w:rsidRDefault="00706407" w:rsidP="006D3E22">
      <w:pPr>
        <w:jc w:val="both"/>
        <w:rPr>
          <w:bCs/>
          <w:color w:val="002060"/>
          <w:sz w:val="16"/>
          <w:szCs w:val="16"/>
        </w:rPr>
      </w:pPr>
      <w:r w:rsidRPr="008B368A">
        <w:rPr>
          <w:bCs/>
          <w:color w:val="002060"/>
          <w:sz w:val="16"/>
          <w:szCs w:val="16"/>
          <w:lang w:bidi="en-US"/>
        </w:rPr>
        <w:t xml:space="preserve">Авиационный отряд 8-й авиационной роты стал 14-м КАО; тот, что в 3-й роте, стал 18-м КАО; тот, что в 9-й роте, стал 9-м КАО; тот, что в 10-й роте, стал 11-м КАО; Брест-Литовский авиабатальон стал 14-м КАО; тот, что при Сибирском авиационном батальоне, стал 5-м Сибирским КАО; а другой в том же батальоне стал 12-м КАО. 1-й АО в Офицерской воздухоплавательной школе стал Гвардейским КАО, а 2-й АО в Училище стал 1-м КАО. Всего теперь было пять Крепостных АО, один Полевой АО и 12 </w:t>
      </w:r>
      <w:r w:rsidRPr="008B368A">
        <w:rPr>
          <w:bCs/>
          <w:color w:val="002060"/>
          <w:sz w:val="16"/>
          <w:szCs w:val="16"/>
          <w:lang w:bidi="ru-RU"/>
        </w:rPr>
        <w:t xml:space="preserve">К </w:t>
      </w:r>
      <w:r w:rsidRPr="008B368A">
        <w:rPr>
          <w:bCs/>
          <w:color w:val="002060"/>
          <w:sz w:val="16"/>
          <w:szCs w:val="16"/>
          <w:lang w:bidi="en-US"/>
        </w:rPr>
        <w:t>АО.</w:t>
      </w:r>
    </w:p>
    <w:p w14:paraId="47121A44" w14:textId="77777777" w:rsidR="00706407" w:rsidRPr="008B368A" w:rsidRDefault="00706407" w:rsidP="006D3E22">
      <w:pPr>
        <w:jc w:val="both"/>
        <w:rPr>
          <w:bCs/>
          <w:color w:val="002060"/>
          <w:sz w:val="16"/>
          <w:szCs w:val="16"/>
        </w:rPr>
      </w:pPr>
      <w:r w:rsidRPr="008B368A">
        <w:rPr>
          <w:bCs/>
          <w:color w:val="002060"/>
          <w:sz w:val="16"/>
          <w:szCs w:val="16"/>
          <w:lang w:bidi="en-US"/>
        </w:rPr>
        <w:t>1-я авиационная рота в Санкт-Петербурге теперь состояла из 1-го и 18-го КАО и гвардейского КАО.</w:t>
      </w:r>
    </w:p>
    <w:p w14:paraId="1C866DB5" w14:textId="77777777" w:rsidR="00706407" w:rsidRPr="008B368A" w:rsidRDefault="00706407" w:rsidP="006D3E22">
      <w:pPr>
        <w:jc w:val="both"/>
        <w:rPr>
          <w:bCs/>
          <w:color w:val="002060"/>
          <w:sz w:val="16"/>
          <w:szCs w:val="16"/>
        </w:rPr>
      </w:pPr>
      <w:r w:rsidRPr="008B368A">
        <w:rPr>
          <w:bCs/>
          <w:color w:val="002060"/>
          <w:sz w:val="16"/>
          <w:szCs w:val="16"/>
          <w:lang w:bidi="en-US"/>
        </w:rPr>
        <w:t>В авиационных ротах должно было быть четыре офицера, восемь чиновников и 121 человек, в том числе двенадцать механиков, плюс шесть самолетов и мастерская. Крепостные АО должны были иметь одного командира, шесть пилотов-офицеров, трех пилотов-солдат и шестьдесят девять человек, включая тринадцать механиков, плюс восемь самолетов и мастерскую.</w:t>
      </w:r>
    </w:p>
    <w:p w14:paraId="6C2B8BC6" w14:textId="77777777" w:rsidR="00706407" w:rsidRPr="008B368A" w:rsidRDefault="00706407" w:rsidP="006D3E22">
      <w:pPr>
        <w:jc w:val="both"/>
        <w:rPr>
          <w:bCs/>
          <w:color w:val="002060"/>
          <w:sz w:val="16"/>
          <w:szCs w:val="16"/>
          <w:lang w:bidi="en-US"/>
        </w:rPr>
      </w:pPr>
      <w:r w:rsidRPr="008B368A">
        <w:rPr>
          <w:bCs/>
          <w:color w:val="002060"/>
          <w:sz w:val="16"/>
          <w:szCs w:val="16"/>
          <w:lang w:bidi="en-US"/>
        </w:rPr>
        <w:t>В период формирования этих авиационных частей к ним не приезжали сотрудники штабов армий, Генерального штаба и даже его авиационного отдела для ознакомления их членов с возможностями военной авиации. Неизвестно, было ли это безразличием или простым предубеждением против новой ветви вооруженных сил (23525).</w:t>
      </w:r>
    </w:p>
    <w:p w14:paraId="5D9E0EA8" w14:textId="77777777" w:rsidR="00706407" w:rsidRPr="008B368A" w:rsidRDefault="00706407" w:rsidP="006D3E22">
      <w:pPr>
        <w:jc w:val="both"/>
        <w:rPr>
          <w:bCs/>
          <w:color w:val="002060"/>
          <w:sz w:val="16"/>
          <w:szCs w:val="16"/>
        </w:rPr>
      </w:pPr>
    </w:p>
    <w:p w14:paraId="01435734" w14:textId="59FF2E08"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0F7508F6" w14:textId="77777777" w:rsidR="002165C2" w:rsidRPr="008B368A" w:rsidRDefault="002165C2" w:rsidP="006D3E22">
      <w:pPr>
        <w:shd w:val="clear" w:color="auto" w:fill="FFFFFF"/>
        <w:jc w:val="both"/>
        <w:rPr>
          <w:bCs/>
          <w:color w:val="002060"/>
          <w:sz w:val="16"/>
          <w:szCs w:val="16"/>
        </w:rPr>
      </w:pPr>
    </w:p>
    <w:p w14:paraId="17E57926" w14:textId="4C7EE1DB" w:rsidR="002165C2" w:rsidRPr="008B368A" w:rsidRDefault="002165C2" w:rsidP="006D3E22">
      <w:pPr>
        <w:jc w:val="both"/>
        <w:rPr>
          <w:bCs/>
          <w:color w:val="002060"/>
          <w:sz w:val="16"/>
          <w:szCs w:val="16"/>
        </w:rPr>
      </w:pPr>
      <w:r w:rsidRPr="008B368A">
        <w:rPr>
          <w:bCs/>
          <w:color w:val="002060"/>
          <w:sz w:val="16"/>
          <w:szCs w:val="16"/>
        </w:rPr>
        <w:t xml:space="preserve">11 </w:t>
      </w:r>
      <w:r w:rsidR="00903957" w:rsidRPr="008B368A">
        <w:rPr>
          <w:bCs/>
          <w:color w:val="002060"/>
          <w:sz w:val="16"/>
          <w:szCs w:val="16"/>
        </w:rPr>
        <w:t xml:space="preserve">(24) </w:t>
      </w:r>
      <w:r w:rsidRPr="008B368A">
        <w:rPr>
          <w:bCs/>
          <w:color w:val="002060"/>
          <w:sz w:val="16"/>
          <w:szCs w:val="16"/>
        </w:rPr>
        <w:t xml:space="preserve">мая в 1913 году </w:t>
      </w:r>
      <w:r w:rsidR="00903957" w:rsidRPr="008B368A">
        <w:rPr>
          <w:bCs/>
          <w:color w:val="002060"/>
          <w:sz w:val="16"/>
          <w:szCs w:val="16"/>
        </w:rPr>
        <w:t xml:space="preserve">был </w:t>
      </w:r>
      <w:r w:rsidRPr="008B368A">
        <w:rPr>
          <w:bCs/>
          <w:color w:val="002060"/>
          <w:sz w:val="16"/>
          <w:szCs w:val="16"/>
        </w:rPr>
        <w:t>первый полет биплана "Гранд" И.И. Сикорского на двух (передних) работающих моторах из четырех попарно (в тандем) расположенных на нижних плоскостях;</w:t>
      </w:r>
    </w:p>
    <w:p w14:paraId="59655320" w14:textId="77777777" w:rsidR="002165C2" w:rsidRPr="008B368A" w:rsidRDefault="002165C2" w:rsidP="006D3E22">
      <w:pPr>
        <w:jc w:val="both"/>
        <w:rPr>
          <w:bCs/>
          <w:color w:val="002060"/>
          <w:sz w:val="16"/>
          <w:szCs w:val="16"/>
        </w:rPr>
      </w:pPr>
    </w:p>
    <w:p w14:paraId="1F32CA2E"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7A8316E2" w14:textId="77777777" w:rsidR="002165C2" w:rsidRPr="008B368A" w:rsidRDefault="002165C2" w:rsidP="006D3E22">
      <w:pPr>
        <w:shd w:val="clear" w:color="auto" w:fill="FFFFFF"/>
        <w:jc w:val="both"/>
        <w:rPr>
          <w:bCs/>
          <w:color w:val="002060"/>
          <w:sz w:val="16"/>
          <w:szCs w:val="16"/>
        </w:rPr>
      </w:pPr>
    </w:p>
    <w:p w14:paraId="1211C395" w14:textId="77777777" w:rsidR="002165C2" w:rsidRPr="008B368A" w:rsidRDefault="002165C2" w:rsidP="006D3E22">
      <w:pPr>
        <w:jc w:val="both"/>
        <w:rPr>
          <w:bCs/>
          <w:color w:val="002060"/>
          <w:sz w:val="16"/>
          <w:szCs w:val="16"/>
        </w:rPr>
      </w:pPr>
      <w:r w:rsidRPr="008B368A">
        <w:rPr>
          <w:bCs/>
          <w:color w:val="002060"/>
          <w:sz w:val="16"/>
          <w:szCs w:val="16"/>
        </w:rPr>
        <w:t>13 (26) мая 1913 года воздушный гигант безукоризненно оторвался от земли и, плавно описав над аэродромом несколько кругов, благополучно приземлился. Петербург узнал имя конструктора — им был 23-летний студент Политехнического института Игорь Сикорский...(11334).</w:t>
      </w:r>
    </w:p>
    <w:p w14:paraId="4E88D8C2" w14:textId="77777777" w:rsidR="002165C2" w:rsidRPr="008B368A" w:rsidRDefault="002165C2" w:rsidP="006D3E22">
      <w:pPr>
        <w:shd w:val="clear" w:color="auto" w:fill="FFFFFF"/>
        <w:jc w:val="both"/>
        <w:rPr>
          <w:bCs/>
          <w:color w:val="002060"/>
          <w:sz w:val="16"/>
          <w:szCs w:val="16"/>
        </w:rPr>
      </w:pPr>
    </w:p>
    <w:p w14:paraId="72F07C11" w14:textId="38191242" w:rsidR="002165C2" w:rsidRPr="008B368A" w:rsidRDefault="002165C2" w:rsidP="006D3E22">
      <w:pPr>
        <w:jc w:val="both"/>
        <w:rPr>
          <w:bCs/>
          <w:color w:val="002060"/>
          <w:sz w:val="16"/>
          <w:szCs w:val="16"/>
        </w:rPr>
      </w:pPr>
      <w:r w:rsidRPr="008B368A">
        <w:rPr>
          <w:bCs/>
          <w:color w:val="002060"/>
          <w:sz w:val="16"/>
          <w:szCs w:val="16"/>
        </w:rPr>
        <w:t xml:space="preserve">13 </w:t>
      </w:r>
      <w:r w:rsidR="00903957" w:rsidRPr="008B368A">
        <w:rPr>
          <w:bCs/>
          <w:color w:val="002060"/>
          <w:sz w:val="16"/>
          <w:szCs w:val="16"/>
        </w:rPr>
        <w:t xml:space="preserve">(26) </w:t>
      </w:r>
      <w:r w:rsidRPr="008B368A">
        <w:rPr>
          <w:bCs/>
          <w:color w:val="002060"/>
          <w:sz w:val="16"/>
          <w:szCs w:val="16"/>
        </w:rPr>
        <w:t>мая 1913 г. недалеко от Петербурга впервые в мире поднялся в небо аэроплан И. Сикорского "Русский витязь", весивший четыре тонны. Этот гигант уже способен был составить конкуренцию дирижаблям.</w:t>
      </w:r>
    </w:p>
    <w:p w14:paraId="0ED4801B" w14:textId="77777777" w:rsidR="002165C2" w:rsidRPr="008B368A" w:rsidRDefault="002165C2" w:rsidP="006D3E22">
      <w:pPr>
        <w:jc w:val="both"/>
        <w:rPr>
          <w:bCs/>
          <w:color w:val="002060"/>
          <w:sz w:val="16"/>
          <w:szCs w:val="16"/>
        </w:rPr>
      </w:pPr>
      <w:r w:rsidRPr="008B368A">
        <w:rPr>
          <w:bCs/>
          <w:color w:val="002060"/>
          <w:sz w:val="16"/>
          <w:szCs w:val="16"/>
        </w:rPr>
        <w:t>Однако скептики тормозили этот процесс. Английский ученый Ланчестер опубликовал аэродинамическое исследование, в котором доказывал, что самолеты уже достигли предельных размеров, дальнейший рост приведет к неспособности машин летать. Предельным весом при этом признавалась одна тонна. Голоса скептиков были еще очень сильны.</w:t>
      </w:r>
    </w:p>
    <w:p w14:paraId="09433CE4" w14:textId="77777777" w:rsidR="002165C2" w:rsidRPr="008B368A" w:rsidRDefault="002165C2" w:rsidP="006D3E22">
      <w:pPr>
        <w:jc w:val="both"/>
        <w:rPr>
          <w:bCs/>
          <w:color w:val="002060"/>
          <w:sz w:val="16"/>
          <w:szCs w:val="16"/>
        </w:rPr>
      </w:pPr>
      <w:r w:rsidRPr="008B368A">
        <w:rPr>
          <w:bCs/>
          <w:color w:val="002060"/>
          <w:sz w:val="16"/>
          <w:szCs w:val="16"/>
        </w:rPr>
        <w:t>В результате, несмотря на все столь очевидные, казалось бы, достижения, еще в период итало-турецкой войны, аэропланы прозвали "аппаратами для циркового искусства". Ограниченная грузоподъемность и в самом деле не позволяла брать с собой действенных бомб. К тому же точность попадания в боевых условиях оказалась весьма незначительной. Более того, за эти несколько недель аэропланы даже не проявили себя особо выдающимся средством разведки. И вместо них стали использовать привязные аэростаты. Итало-турецкая война, прежде всего, подтвердила мнение, особенно распространенное в Германии, что именно воздушные суда (особенно цеппелины) будут наиболее действенным военным средством. Таким образом, развитие аппаратов легче воздуха также продолжалось с неменьшим напряжением. С созданием соответствующих мощных бензиновых моторов строительство воздушных судов испытывает настоящий взлет с конца XIX столетия, прежде всего во Франции и в Германии.</w:t>
      </w:r>
    </w:p>
    <w:p w14:paraId="7383A954" w14:textId="77777777" w:rsidR="002165C2" w:rsidRPr="008B368A" w:rsidRDefault="002165C2" w:rsidP="006D3E22">
      <w:pPr>
        <w:jc w:val="both"/>
        <w:rPr>
          <w:bCs/>
          <w:color w:val="002060"/>
          <w:sz w:val="16"/>
          <w:szCs w:val="16"/>
        </w:rPr>
      </w:pPr>
      <w:r w:rsidRPr="008B368A">
        <w:rPr>
          <w:bCs/>
          <w:color w:val="002060"/>
          <w:sz w:val="16"/>
          <w:szCs w:val="16"/>
        </w:rPr>
        <w:t>Противостояние Франции и Германии, источник постоянной тревоги европейского континента, неуклонно вело к вершине воздушного судостроения, а затем и самолетостроения, к острой конкуренции между обеими державами, подстегивавшими себя взаимным недоверием ко все большему увеличению собственных усилий (11999).</w:t>
      </w:r>
    </w:p>
    <w:p w14:paraId="1D03E5B1" w14:textId="77777777" w:rsidR="002165C2" w:rsidRPr="008B368A" w:rsidRDefault="002165C2" w:rsidP="006D3E22">
      <w:pPr>
        <w:jc w:val="both"/>
        <w:rPr>
          <w:bCs/>
          <w:color w:val="002060"/>
          <w:sz w:val="16"/>
          <w:szCs w:val="16"/>
        </w:rPr>
      </w:pPr>
    </w:p>
    <w:p w14:paraId="608F0F37" w14:textId="5A10F87F" w:rsidR="009D3EA9" w:rsidRPr="008B368A" w:rsidRDefault="009D3EA9" w:rsidP="006D3E22">
      <w:pPr>
        <w:jc w:val="both"/>
        <w:rPr>
          <w:bCs/>
          <w:color w:val="002060"/>
          <w:sz w:val="16"/>
          <w:szCs w:val="16"/>
        </w:rPr>
      </w:pPr>
      <w:r w:rsidRPr="008B368A">
        <w:rPr>
          <w:bCs/>
          <w:color w:val="002060"/>
          <w:sz w:val="16"/>
          <w:szCs w:val="16"/>
        </w:rPr>
        <w:t>13 (26) мая в 1913 году в Санкт-Петербурге состоялся первый в мире полет многомоторного самолета «Русский витязь». Машина молодого инженера Игоря Сикорского открыла новую страницу в истории мировой авиации. Через два с половиной месяца этот же самолет установил мировой рекорд, продержавшись в воздухе один час 54 минуты с семью пассажирами на борту. «Русский витязь» стал родоначальником всех многомоторных тяжелых самолетов в мире. После гимназии и учебы в Морском кадетском корпусе Сикорский во Франции учился воздухоплаванию в технической школе Дювиньо де Ланно. Вернувшись на родину, Сикорский в Киевском политехническом университете организовал и возглавил студенческое авиационное общество. Однако первая разработка Сикорского - вертолет (геликоптер) с двумя вращающимися в разных плоскостях винтами мог поднять в воздух только свой вес в 180 килограммов (без пилота). Но уже в 1910 году Сикорский построил биплан «С-2», он поднимался на 180 метров, это был всероссийский рекорд. Через год новая модель уже С-5 летала на полукилометровой высоте целый час. В 1914 году изобретатель уже на Русско-балтийском вагоностроительном заводе построил второй свой самолет «Илья Муромец» с 100-сильным двигателем и размахом крыльев 31 метр, на котором сам совершил перелет из Санкт-Петербурга в Киев и обратно. 23 декабря 1914 года решением военного министра России было введено в действие положение «Об организации эскадры воздушных кораблей «Илья Муромец». Задуманный как транспортный, самолет был переоснащен: мог нести до 780 килограммов бомб, 8 пулеметов «Максим» и экипаж до 10 человек. «Муромцев» всего было построено 80. После Октябрьской революции Сикорский эмигрировал в Америку. В США к апрелю 1924 года был готов его первый американский самолет «S-29A». Созданный позже самолет-амфибия «S-38» принес ему крупный успех и заказы компании «Pan-American». Летающая лодка Сикорского «S-42» в 1934 году устанавливала один за другим мировые рекорды грузоподъемности и скорости. В 1952 году его S-52 совершил первый перелет через Атлантику и Тихий океан с дозаправкой в воздухе, а следующая модель «S-55» вообще не знала себе равных. Сикорским созданы вертолеты-краны, вертолеты-амфибии, вертолеты-тральщики, турбинные вертолеты с убирающимися шасси и 15 типов самолетов (14903).</w:t>
      </w:r>
    </w:p>
    <w:p w14:paraId="6B479FDF" w14:textId="77777777" w:rsidR="009D3EA9" w:rsidRPr="008B368A" w:rsidRDefault="009D3EA9" w:rsidP="006D3E22">
      <w:pPr>
        <w:jc w:val="both"/>
        <w:rPr>
          <w:bCs/>
          <w:color w:val="002060"/>
          <w:sz w:val="16"/>
          <w:szCs w:val="16"/>
        </w:rPr>
      </w:pPr>
    </w:p>
    <w:p w14:paraId="50394C5C" w14:textId="2A9F0731" w:rsidR="002165C2" w:rsidRPr="008B368A" w:rsidRDefault="002165C2" w:rsidP="006D3E22">
      <w:pPr>
        <w:jc w:val="both"/>
        <w:rPr>
          <w:bCs/>
          <w:color w:val="002060"/>
          <w:sz w:val="16"/>
          <w:szCs w:val="16"/>
        </w:rPr>
      </w:pPr>
      <w:r w:rsidRPr="008B368A">
        <w:rPr>
          <w:bCs/>
          <w:color w:val="002060"/>
          <w:sz w:val="16"/>
          <w:szCs w:val="16"/>
        </w:rPr>
        <w:t xml:space="preserve">13 (26) мая 1913 (в Петербурге начались белые ночи) четырехмоторный самолет поднялся в небо. Меньше чем через десять минут он плавно опустился на землю. Моряки очень внимательно следили за этой машиной. Наибольшее внимание проявлял начальник службы связи Балтийского моря контр-адмирал А. И. Непенин, человек крутого нрава, но в своем деле незаменимый специалист. Он был в курсе всех доработок и испытаний «Гранда». </w:t>
      </w:r>
    </w:p>
    <w:p w14:paraId="6470D1A2" w14:textId="77777777" w:rsidR="002165C2" w:rsidRPr="008B368A" w:rsidRDefault="002165C2" w:rsidP="006D3E22">
      <w:pPr>
        <w:jc w:val="both"/>
        <w:rPr>
          <w:bCs/>
          <w:color w:val="002060"/>
          <w:sz w:val="16"/>
          <w:szCs w:val="16"/>
        </w:rPr>
      </w:pPr>
    </w:p>
    <w:p w14:paraId="57271F39" w14:textId="77777777" w:rsidR="002165C2" w:rsidRPr="008B368A" w:rsidRDefault="002165C2" w:rsidP="006D3E22">
      <w:pPr>
        <w:jc w:val="both"/>
        <w:rPr>
          <w:bCs/>
          <w:color w:val="002060"/>
          <w:sz w:val="16"/>
          <w:szCs w:val="16"/>
        </w:rPr>
      </w:pPr>
      <w:r w:rsidRPr="008B368A">
        <w:rPr>
          <w:bCs/>
          <w:color w:val="002060"/>
          <w:sz w:val="16"/>
          <w:szCs w:val="16"/>
        </w:rPr>
        <w:t xml:space="preserve">13 (26) мая 1913 на Корпусном аэродроме состоялась сдача военнному ведомству нескольких "Ньюпоров", изготовленных на РБВЗ по французской лицензии. На в аэродром приехало много высоких гостей. </w:t>
      </w:r>
    </w:p>
    <w:p w14:paraId="12E5B2B7" w14:textId="77777777" w:rsidR="002165C2" w:rsidRPr="008B368A" w:rsidRDefault="002165C2" w:rsidP="006D3E22">
      <w:pPr>
        <w:jc w:val="both"/>
        <w:rPr>
          <w:bCs/>
          <w:color w:val="002060"/>
          <w:sz w:val="16"/>
          <w:szCs w:val="16"/>
        </w:rPr>
      </w:pPr>
      <w:r w:rsidRPr="008B368A">
        <w:rPr>
          <w:bCs/>
          <w:color w:val="002060"/>
          <w:sz w:val="16"/>
          <w:szCs w:val="16"/>
        </w:rPr>
        <w:t>М. В. Шидловский не преминул использовать такую воиможность и показать гигант в действии. Корреспондент "Нового времени", который присутствовал при этом, в частности, писал: "13 мая на Корпусном аэродроме после очень удачной сдачи Военному ведомству нескольких "Ньюпоров" авиатор-конструктор И. Сикорский вместе с 4 пассажирами совершил блестящий, вполне удавшийся полет на аппарате своей конструкции "Большой" (бывший "Гранд"), Поднявшись на высоту около 100 м, он на полчаса (не при полной силе газа) развил скорость до 100 км/ч, очень хорошо сделал несколько крупных виражей и плавно опустился. Наблюдавшая за этим публика устроила авиатору горячие овации. Этим полетом наглядно опровергнуты предсказания некоторых иностранных конструкторов о том, что "Большой" не будет в состоянии летать ... ". [Новое время. 1913. № 13351. С. 6. ] (11294).</w:t>
      </w:r>
    </w:p>
    <w:p w14:paraId="1105C444" w14:textId="77777777" w:rsidR="002165C2" w:rsidRPr="008B368A" w:rsidRDefault="002165C2" w:rsidP="006D3E22">
      <w:pPr>
        <w:jc w:val="both"/>
        <w:rPr>
          <w:bCs/>
          <w:color w:val="002060"/>
          <w:sz w:val="16"/>
          <w:szCs w:val="16"/>
        </w:rPr>
      </w:pPr>
    </w:p>
    <w:p w14:paraId="25471782" w14:textId="55D0182C" w:rsidR="002165C2" w:rsidRPr="008B368A" w:rsidRDefault="002165C2" w:rsidP="006D3E22">
      <w:pPr>
        <w:jc w:val="both"/>
        <w:rPr>
          <w:bCs/>
          <w:color w:val="002060"/>
          <w:sz w:val="16"/>
          <w:szCs w:val="16"/>
        </w:rPr>
      </w:pPr>
      <w:r w:rsidRPr="008B368A">
        <w:rPr>
          <w:bCs/>
          <w:color w:val="002060"/>
          <w:sz w:val="16"/>
          <w:szCs w:val="16"/>
        </w:rPr>
        <w:t xml:space="preserve">13 </w:t>
      </w:r>
      <w:r w:rsidR="00903957" w:rsidRPr="008B368A">
        <w:rPr>
          <w:bCs/>
          <w:color w:val="002060"/>
          <w:sz w:val="16"/>
          <w:szCs w:val="16"/>
        </w:rPr>
        <w:t xml:space="preserve">(26) </w:t>
      </w:r>
      <w:r w:rsidRPr="008B368A">
        <w:rPr>
          <w:bCs/>
          <w:color w:val="002060"/>
          <w:sz w:val="16"/>
          <w:szCs w:val="16"/>
        </w:rPr>
        <w:t>мая в 1913 году на Корпусном аэродроме после очень удачной сдачи Военному ведомству нескольких "Ньюпоров" авиатор-конструктор Игорь Сикорский вместе с 4 пассажирами совершил блестящий, вполне удавшийся полет на аппарате своей конструкции "Большой" (бывший "Гранд"). Поднявшись на высоту около 100 м, он на полчаса (не при полной силе газа) развил скорость до 100 км/ч, очень хорошо сделал несколько крупных виражей и плавно опустился. Наблюдавшая за этим публика устроила авиатору горячие овации. Этим полетом наглядно опровергнуты предсказания некоторых иностранных конструкторов о том, что "Большой" не будет в состоянии летать..." (14890).</w:t>
      </w:r>
    </w:p>
    <w:p w14:paraId="335D8F8C" w14:textId="77777777" w:rsidR="002165C2" w:rsidRPr="008B368A" w:rsidRDefault="002165C2" w:rsidP="006D3E22">
      <w:pPr>
        <w:jc w:val="both"/>
        <w:rPr>
          <w:bCs/>
          <w:color w:val="002060"/>
          <w:sz w:val="16"/>
          <w:szCs w:val="16"/>
        </w:rPr>
      </w:pPr>
    </w:p>
    <w:p w14:paraId="03AA994E" w14:textId="146D945F" w:rsidR="00706407" w:rsidRPr="008B368A" w:rsidRDefault="00706407" w:rsidP="006D3E22">
      <w:pPr>
        <w:jc w:val="both"/>
        <w:rPr>
          <w:bCs/>
          <w:color w:val="002060"/>
          <w:sz w:val="16"/>
          <w:szCs w:val="16"/>
        </w:rPr>
      </w:pPr>
      <w:r w:rsidRPr="008B368A">
        <w:rPr>
          <w:bCs/>
          <w:color w:val="002060"/>
          <w:sz w:val="16"/>
          <w:szCs w:val="16"/>
        </w:rPr>
        <w:t>13 (26) мая 1913 г. на Корпусном аэродроме состоялась сдача во</w:t>
      </w:r>
      <w:r w:rsidRPr="008B368A">
        <w:rPr>
          <w:bCs/>
          <w:color w:val="002060"/>
          <w:sz w:val="16"/>
          <w:szCs w:val="16"/>
        </w:rPr>
        <w:softHyphen/>
        <w:t>енному ведомству нескольких «Ньюпоров», изготов</w:t>
      </w:r>
      <w:r w:rsidRPr="008B368A">
        <w:rPr>
          <w:bCs/>
          <w:color w:val="002060"/>
          <w:sz w:val="16"/>
          <w:szCs w:val="16"/>
        </w:rPr>
        <w:softHyphen/>
        <w:t>ленных на РБВЗ по французской лицензии. На аэродром приехало много высоких гостей.</w:t>
      </w:r>
    </w:p>
    <w:p w14:paraId="42C7EE2C" w14:textId="77777777" w:rsidR="00706407" w:rsidRPr="008B368A" w:rsidRDefault="00706407" w:rsidP="006D3E22">
      <w:pPr>
        <w:jc w:val="both"/>
        <w:rPr>
          <w:bCs/>
          <w:color w:val="002060"/>
          <w:sz w:val="16"/>
          <w:szCs w:val="16"/>
        </w:rPr>
      </w:pPr>
      <w:r w:rsidRPr="008B368A">
        <w:rPr>
          <w:bCs/>
          <w:color w:val="002060"/>
          <w:sz w:val="16"/>
          <w:szCs w:val="16"/>
        </w:rPr>
        <w:t>М. В. Шидловский не преминул использовать такую возможность и показать гигант в действии. Корреспон</w:t>
      </w:r>
      <w:r w:rsidRPr="008B368A">
        <w:rPr>
          <w:bCs/>
          <w:color w:val="002060"/>
          <w:sz w:val="16"/>
          <w:szCs w:val="16"/>
        </w:rPr>
        <w:softHyphen/>
        <w:t>дент «Нового времени», который присутствовал при этом, в частности, писал: «13 мая на Корпусном аэродроме после очень удачной сдачи Военному ведомству нескольких «Ньюпоров» авиатор-конструктор И. Си</w:t>
      </w:r>
      <w:r w:rsidRPr="008B368A">
        <w:rPr>
          <w:bCs/>
          <w:color w:val="002060"/>
          <w:sz w:val="16"/>
          <w:szCs w:val="16"/>
        </w:rPr>
        <w:softHyphen/>
        <w:t>корский вместе с 4 пассажирами совершил блестящий, вполне удавшийся полет на аппарате своей конструк</w:t>
      </w:r>
      <w:r w:rsidRPr="008B368A">
        <w:rPr>
          <w:bCs/>
          <w:color w:val="002060"/>
          <w:sz w:val="16"/>
          <w:szCs w:val="16"/>
        </w:rPr>
        <w:softHyphen/>
        <w:t>ции «Большой» (бывший «Гранд»). Поднявшись на вы</w:t>
      </w:r>
      <w:r w:rsidRPr="008B368A">
        <w:rPr>
          <w:bCs/>
          <w:color w:val="002060"/>
          <w:sz w:val="16"/>
          <w:szCs w:val="16"/>
        </w:rPr>
        <w:softHyphen/>
        <w:t>соту около 100 м, он на полчаса (не при полной силе газа) развил скорость до 100 км/ч, очень хорошо сделал несколько крупных виражей и плавно опустился. На</w:t>
      </w:r>
      <w:r w:rsidRPr="008B368A">
        <w:rPr>
          <w:bCs/>
          <w:color w:val="002060"/>
          <w:sz w:val="16"/>
          <w:szCs w:val="16"/>
        </w:rPr>
        <w:softHyphen/>
        <w:t>блюдавшая за этим публика устроила авиатору горячие овации. Этим полетом наглядно опровергнуты предска</w:t>
      </w:r>
      <w:r w:rsidRPr="008B368A">
        <w:rPr>
          <w:bCs/>
          <w:color w:val="002060"/>
          <w:sz w:val="16"/>
          <w:szCs w:val="16"/>
        </w:rPr>
        <w:softHyphen/>
        <w:t>зания некоторых иностранных конструкторов о том, что «Большой» не будет в состоянии летать...» (24177).</w:t>
      </w:r>
    </w:p>
    <w:p w14:paraId="0B08E79A" w14:textId="77777777" w:rsidR="00706407" w:rsidRPr="008B368A" w:rsidRDefault="00706407" w:rsidP="006D3E22">
      <w:pPr>
        <w:pStyle w:val="affc"/>
        <w:spacing w:line="240" w:lineRule="auto"/>
        <w:jc w:val="both"/>
        <w:rPr>
          <w:rFonts w:ascii="Times New Roman" w:hAnsi="Times New Roman" w:cs="Times New Roman"/>
          <w:bCs/>
          <w:color w:val="002060"/>
          <w:sz w:val="16"/>
          <w:szCs w:val="16"/>
        </w:rPr>
      </w:pPr>
    </w:p>
    <w:p w14:paraId="2758C5FA"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13AFD2AD" w14:textId="77777777" w:rsidR="002165C2" w:rsidRPr="008B368A" w:rsidRDefault="002165C2" w:rsidP="006D3E22">
      <w:pPr>
        <w:jc w:val="both"/>
        <w:rPr>
          <w:bCs/>
          <w:i/>
          <w:color w:val="002060"/>
          <w:sz w:val="16"/>
          <w:szCs w:val="16"/>
        </w:rPr>
      </w:pPr>
    </w:p>
    <w:p w14:paraId="5B31FBEE" w14:textId="0CD98295" w:rsidR="002165C2" w:rsidRPr="008B368A" w:rsidRDefault="002165C2" w:rsidP="006D3E22">
      <w:pPr>
        <w:jc w:val="both"/>
        <w:rPr>
          <w:bCs/>
          <w:color w:val="002060"/>
          <w:sz w:val="16"/>
          <w:szCs w:val="16"/>
        </w:rPr>
      </w:pPr>
      <w:r w:rsidRPr="008B368A">
        <w:rPr>
          <w:bCs/>
          <w:color w:val="002060"/>
          <w:sz w:val="16"/>
          <w:szCs w:val="16"/>
        </w:rPr>
        <w:t xml:space="preserve">13 </w:t>
      </w:r>
      <w:r w:rsidR="00903957" w:rsidRPr="008B368A">
        <w:rPr>
          <w:bCs/>
          <w:color w:val="002060"/>
          <w:sz w:val="16"/>
          <w:szCs w:val="16"/>
        </w:rPr>
        <w:t xml:space="preserve">(26) </w:t>
      </w:r>
      <w:r w:rsidRPr="008B368A">
        <w:rPr>
          <w:bCs/>
          <w:color w:val="002060"/>
          <w:sz w:val="16"/>
          <w:szCs w:val="16"/>
        </w:rPr>
        <w:t>мая 1913 г. Начальник Канцелярии Военного министерства Н.А. Данилов уведомил военного министра, что «для непременного окончания означенных заготовлений к 1917 г.» потребуются новые кредиты, и к выяснению их размера следует </w:t>
      </w:r>
      <w:r w:rsidRPr="008B368A">
        <w:rPr>
          <w:bCs/>
          <w:i/>
          <w:iCs/>
          <w:color w:val="002060"/>
          <w:sz w:val="16"/>
          <w:szCs w:val="16"/>
        </w:rPr>
        <w:t>«теперь же приступить». </w:t>
      </w:r>
      <w:r w:rsidRPr="008B368A">
        <w:rPr>
          <w:bCs/>
          <w:color w:val="002060"/>
          <w:sz w:val="16"/>
          <w:szCs w:val="16"/>
        </w:rPr>
        <w:t xml:space="preserve">А поскольку «производительность казенных артиллерийских заводов и теперь уже использована почти полностью», то Данилов просил дать указание ГАУ «обсудить вопрос, какие казенные артиллерийские заводы должны быть расширены». </w:t>
      </w:r>
    </w:p>
    <w:p w14:paraId="279AC56F" w14:textId="77777777" w:rsidR="002165C2" w:rsidRPr="008B368A" w:rsidRDefault="002165C2" w:rsidP="006D3E22">
      <w:pPr>
        <w:jc w:val="both"/>
        <w:rPr>
          <w:bCs/>
          <w:color w:val="002060"/>
          <w:sz w:val="16"/>
          <w:szCs w:val="16"/>
        </w:rPr>
      </w:pPr>
      <w:r w:rsidRPr="008B368A">
        <w:rPr>
          <w:bCs/>
          <w:color w:val="002060"/>
          <w:sz w:val="16"/>
          <w:szCs w:val="16"/>
        </w:rPr>
        <w:t>Предвоенная «Большая программа по усилению армии», составленная Генеральным штабом, предусматривала постепенное увеличение состава армии начиная с 1913 г. и рост вооружений к сроку готовности в 1917 г. Этот срок определялся тем, что стратегические дороги, сооружаемые на французские кредиты для ускорения сосредоточения войск на берлинском направлении, не могли быть закончены быстрее.</w:t>
      </w:r>
    </w:p>
    <w:p w14:paraId="77950358" w14:textId="77777777" w:rsidR="002165C2" w:rsidRPr="008B368A" w:rsidRDefault="002165C2" w:rsidP="006D3E22">
      <w:pPr>
        <w:jc w:val="both"/>
        <w:rPr>
          <w:bCs/>
          <w:color w:val="002060"/>
          <w:sz w:val="16"/>
          <w:szCs w:val="16"/>
        </w:rPr>
      </w:pPr>
      <w:r w:rsidRPr="008B368A">
        <w:rPr>
          <w:bCs/>
          <w:color w:val="002060"/>
          <w:sz w:val="16"/>
          <w:szCs w:val="16"/>
        </w:rPr>
        <w:t>Помощник военного министра А.П. Вернандер признал соображения Данилова «чрезвычайно важными» и 15 мая направил их от имени Сухомлинова главным управлениям министерства «к срочному исполнению». Расширить заводы надлежало в сжатый срок, «с таким расчетом, чтобы заказы материальной части артиллерии и предметы артиллерийского довольствия были закончены к 1 января 1917 года». Соответственно, в «Малую программу» (утверждена 10 июля 1913 г.) с ее первоочередными мероприятиями по заводам вошли ассигнования почти на 16 млн. руб. — в полтора раза больше, чем за предшествовавшие восемь лет. 3,1 млн. предназначались на постройку нового (третьего) трубочного завода и еще около 13 млн. — на расширение ружейных, патронных (в том числе 1 млн. на перенос и расширение гильзового отдела Петербургского завода), двух трубочных, Казанского порохового и Петербургского орудийного заводов и трех арсеналов; но ничего не говорилось о еще двух заводах (взрывчатых веществ и пороховом), построить которые требовал великий князь Сергей Михайлович (18409).</w:t>
      </w:r>
    </w:p>
    <w:p w14:paraId="2AAE46DF" w14:textId="77777777" w:rsidR="002165C2" w:rsidRPr="008B368A" w:rsidRDefault="002165C2" w:rsidP="006D3E22">
      <w:pPr>
        <w:jc w:val="both"/>
        <w:rPr>
          <w:bCs/>
          <w:color w:val="002060"/>
          <w:sz w:val="16"/>
          <w:szCs w:val="16"/>
        </w:rPr>
      </w:pPr>
    </w:p>
    <w:p w14:paraId="1EFDB576" w14:textId="77777777" w:rsidR="00706407" w:rsidRPr="008B368A" w:rsidRDefault="00706407" w:rsidP="006D3E22">
      <w:pPr>
        <w:pStyle w:val="affc"/>
        <w:spacing w:line="240" w:lineRule="auto"/>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lastRenderedPageBreak/>
        <w:t>13 мая 1913 г. Начальник Канцелярии Военного мини</w:t>
      </w:r>
      <w:r w:rsidRPr="008B368A">
        <w:rPr>
          <w:rFonts w:ascii="Times New Roman" w:hAnsi="Times New Roman" w:cs="Times New Roman"/>
          <w:bCs/>
          <w:color w:val="002060"/>
          <w:sz w:val="16"/>
          <w:szCs w:val="16"/>
        </w:rPr>
        <w:softHyphen/>
        <w:t>стерства Н.А. Данилов уведомил военного министра, что «для непременного окончания означенных заготовлений к 1917 г.» (предвоенная «Большая программа по усилению армии», составленная Генеральным штабом, предусматривала по</w:t>
      </w:r>
      <w:r w:rsidRPr="008B368A">
        <w:rPr>
          <w:rFonts w:ascii="Times New Roman" w:hAnsi="Times New Roman" w:cs="Times New Roman"/>
          <w:bCs/>
          <w:color w:val="002060"/>
          <w:sz w:val="16"/>
          <w:szCs w:val="16"/>
        </w:rPr>
        <w:softHyphen/>
        <w:t>степенное увеличение состава армии начиная с 1913 г. и рост вооружений к сроку готовности в 1917 г. Этот срок определялся тем, что стратегические дороги, сооружаемые на французские кредиты для ускорения сосредоточения войск на берлинском направлении, не могли быть закон</w:t>
      </w:r>
      <w:r w:rsidRPr="008B368A">
        <w:rPr>
          <w:rFonts w:ascii="Times New Roman" w:hAnsi="Times New Roman" w:cs="Times New Roman"/>
          <w:bCs/>
          <w:color w:val="002060"/>
          <w:sz w:val="16"/>
          <w:szCs w:val="16"/>
        </w:rPr>
        <w:softHyphen/>
        <w:t>чены быстрее) потребуются новые кредиты, и к выяснению их размера следует «теперь же приступить». А поскольку «производительность казенных артиллерий</w:t>
      </w:r>
      <w:r w:rsidRPr="008B368A">
        <w:rPr>
          <w:rFonts w:ascii="Times New Roman" w:hAnsi="Times New Roman" w:cs="Times New Roman"/>
          <w:bCs/>
          <w:color w:val="002060"/>
          <w:sz w:val="16"/>
          <w:szCs w:val="16"/>
        </w:rPr>
        <w:softHyphen/>
        <w:t>ских заводов и теперь уже использована почти полностью», то Данилов просил дать указание ГАУ «обсудить вопрос, какие казенные артиллерийские заводы должны быть рас</w:t>
      </w:r>
      <w:r w:rsidRPr="008B368A">
        <w:rPr>
          <w:rFonts w:ascii="Times New Roman" w:hAnsi="Times New Roman" w:cs="Times New Roman"/>
          <w:bCs/>
          <w:color w:val="002060"/>
          <w:sz w:val="16"/>
          <w:szCs w:val="16"/>
        </w:rPr>
        <w:softHyphen/>
        <w:t>ширены». Помощник военного министра А.П. Вернандер признал соображения Данилова «чрезвычайно важными» и 15 мая направил их от имени Сухомлинова главным управ</w:t>
      </w:r>
      <w:r w:rsidRPr="008B368A">
        <w:rPr>
          <w:rFonts w:ascii="Times New Roman" w:hAnsi="Times New Roman" w:cs="Times New Roman"/>
          <w:bCs/>
          <w:color w:val="002060"/>
          <w:sz w:val="16"/>
          <w:szCs w:val="16"/>
        </w:rPr>
        <w:softHyphen/>
        <w:t>лениям министерства «к срочному исполнению». Расши</w:t>
      </w:r>
      <w:r w:rsidRPr="008B368A">
        <w:rPr>
          <w:rFonts w:ascii="Times New Roman" w:hAnsi="Times New Roman" w:cs="Times New Roman"/>
          <w:bCs/>
          <w:color w:val="002060"/>
          <w:sz w:val="16"/>
          <w:szCs w:val="16"/>
        </w:rPr>
        <w:softHyphen/>
        <w:t>рить заводы надлежало в сжатый срок, «с таким расчетом, чтобы заказы материальной части артиллерии и предметы артиллерийского довольствия были закончены к 1 января 1917 года». Соответственно, в «Малую программу» (утверж</w:t>
      </w:r>
      <w:r w:rsidRPr="008B368A">
        <w:rPr>
          <w:rFonts w:ascii="Times New Roman" w:hAnsi="Times New Roman" w:cs="Times New Roman"/>
          <w:bCs/>
          <w:color w:val="002060"/>
          <w:sz w:val="16"/>
          <w:szCs w:val="16"/>
        </w:rPr>
        <w:softHyphen/>
        <w:t>дена 10 июля 1913 г.) с ее первоочередными мероприятия</w:t>
      </w:r>
      <w:r w:rsidRPr="008B368A">
        <w:rPr>
          <w:rFonts w:ascii="Times New Roman" w:hAnsi="Times New Roman" w:cs="Times New Roman"/>
          <w:bCs/>
          <w:color w:val="002060"/>
          <w:sz w:val="16"/>
          <w:szCs w:val="16"/>
        </w:rPr>
        <w:softHyphen/>
        <w:t>ми по заводам вошли ассигнования почти на 16 млн руб. — в полтора раза больше, чем за предшествовавшие восемь лет. 3,1 млн предназначались на постройку нового (треть</w:t>
      </w:r>
      <w:r w:rsidRPr="008B368A">
        <w:rPr>
          <w:rFonts w:ascii="Times New Roman" w:hAnsi="Times New Roman" w:cs="Times New Roman"/>
          <w:bCs/>
          <w:color w:val="002060"/>
          <w:sz w:val="16"/>
          <w:szCs w:val="16"/>
        </w:rPr>
        <w:softHyphen/>
        <w:t>его) трубочного завода и еще около 13 млн — на расшире</w:t>
      </w:r>
      <w:r w:rsidRPr="008B368A">
        <w:rPr>
          <w:rFonts w:ascii="Times New Roman" w:hAnsi="Times New Roman" w:cs="Times New Roman"/>
          <w:bCs/>
          <w:color w:val="002060"/>
          <w:sz w:val="16"/>
          <w:szCs w:val="16"/>
        </w:rPr>
        <w:softHyphen/>
        <w:t>ние ружейных, патронных (в том числе 1 млн на перенос и расширение гильзового отдела Петербургского завода), двух трубочных, Казанского порохового и Петербургского орудий</w:t>
      </w:r>
      <w:r w:rsidRPr="008B368A">
        <w:rPr>
          <w:rFonts w:ascii="Times New Roman" w:hAnsi="Times New Roman" w:cs="Times New Roman"/>
          <w:bCs/>
          <w:color w:val="002060"/>
          <w:sz w:val="16"/>
          <w:szCs w:val="16"/>
        </w:rPr>
        <w:softHyphen/>
        <w:t>ного заводов и трех арсеналов; но ничего не говорилось о еще двух заводах (взрывчатых веществ и пороховом), построить которые требовал великий князь Сергей Михайлович (</w:t>
      </w:r>
      <w:r w:rsidRPr="008B368A">
        <w:rPr>
          <w:rFonts w:ascii="Times New Roman" w:hAnsi="Times New Roman" w:cs="Times New Roman"/>
          <w:bCs/>
          <w:color w:val="002060"/>
          <w:sz w:val="16"/>
          <w:szCs w:val="16"/>
          <w:lang w:eastAsia="ru-RU" w:bidi="ru-RU"/>
        </w:rPr>
        <w:t xml:space="preserve">Бовыкин В.И. Из истории франко-русских отношений накануне Первой мировой войны // Исторические записки. </w:t>
      </w:r>
      <w:r w:rsidRPr="008B368A">
        <w:rPr>
          <w:rFonts w:ascii="Times New Roman" w:hAnsi="Times New Roman" w:cs="Times New Roman"/>
          <w:bCs/>
          <w:color w:val="002060"/>
          <w:sz w:val="16"/>
          <w:szCs w:val="16"/>
          <w:lang w:val="en-US" w:eastAsia="ru-RU" w:bidi="ru-RU"/>
        </w:rPr>
        <w:t xml:space="preserve">1955. </w:t>
      </w:r>
      <w:r w:rsidRPr="008B368A">
        <w:rPr>
          <w:rFonts w:ascii="Times New Roman" w:hAnsi="Times New Roman" w:cs="Times New Roman"/>
          <w:bCs/>
          <w:color w:val="002060"/>
          <w:sz w:val="16"/>
          <w:szCs w:val="16"/>
          <w:lang w:eastAsia="ru-RU" w:bidi="ru-RU"/>
        </w:rPr>
        <w:t>Т</w:t>
      </w:r>
      <w:r w:rsidRPr="008B368A">
        <w:rPr>
          <w:rFonts w:ascii="Times New Roman" w:hAnsi="Times New Roman" w:cs="Times New Roman"/>
          <w:bCs/>
          <w:color w:val="002060"/>
          <w:sz w:val="16"/>
          <w:szCs w:val="16"/>
          <w:lang w:val="en-US" w:eastAsia="ru-RU" w:bidi="ru-RU"/>
        </w:rPr>
        <w:t xml:space="preserve">. 50. </w:t>
      </w:r>
      <w:r w:rsidRPr="008B368A">
        <w:rPr>
          <w:rFonts w:ascii="Times New Roman" w:hAnsi="Times New Roman" w:cs="Times New Roman"/>
          <w:bCs/>
          <w:color w:val="002060"/>
          <w:sz w:val="16"/>
          <w:szCs w:val="16"/>
          <w:lang w:eastAsia="ru-RU" w:bidi="ru-RU"/>
        </w:rPr>
        <w:t>С</w:t>
      </w:r>
      <w:r w:rsidRPr="008B368A">
        <w:rPr>
          <w:rFonts w:ascii="Times New Roman" w:hAnsi="Times New Roman" w:cs="Times New Roman"/>
          <w:bCs/>
          <w:color w:val="002060"/>
          <w:sz w:val="16"/>
          <w:szCs w:val="16"/>
          <w:lang w:val="en-US" w:eastAsia="ru-RU" w:bidi="ru-RU"/>
        </w:rPr>
        <w:t xml:space="preserve">. 167; </w:t>
      </w:r>
      <w:r w:rsidRPr="008B368A">
        <w:rPr>
          <w:rFonts w:ascii="Times New Roman" w:hAnsi="Times New Roman" w:cs="Times New Roman"/>
          <w:bCs/>
          <w:color w:val="002060"/>
          <w:sz w:val="16"/>
          <w:szCs w:val="16"/>
          <w:lang w:val="en-US" w:bidi="en-US"/>
        </w:rPr>
        <w:t xml:space="preserve">Crutwell C.R.M.F. A History of the Great War, 1914—1918. London, 1982. P. 10—11; Stevenson D.: 1) War by Timetable? The Railway Race before 1914 </w:t>
      </w:r>
      <w:r w:rsidRPr="008B368A">
        <w:rPr>
          <w:rFonts w:ascii="Times New Roman" w:hAnsi="Times New Roman" w:cs="Times New Roman"/>
          <w:bCs/>
          <w:color w:val="002060"/>
          <w:sz w:val="16"/>
          <w:szCs w:val="16"/>
          <w:lang w:val="en-US" w:eastAsia="ru-RU" w:bidi="ru-RU"/>
        </w:rPr>
        <w:t xml:space="preserve">// </w:t>
      </w:r>
      <w:r w:rsidRPr="008B368A">
        <w:rPr>
          <w:rFonts w:ascii="Times New Roman" w:hAnsi="Times New Roman" w:cs="Times New Roman"/>
          <w:bCs/>
          <w:color w:val="002060"/>
          <w:sz w:val="16"/>
          <w:szCs w:val="16"/>
          <w:lang w:val="en-US" w:bidi="en-US"/>
        </w:rPr>
        <w:t>Past and Present. February 1999. № 162; 2) Cataclysm. The First World War as Political Tragedy. N.Y., 2004. P</w:t>
      </w:r>
      <w:r w:rsidRPr="008B368A">
        <w:rPr>
          <w:rFonts w:ascii="Times New Roman" w:hAnsi="Times New Roman" w:cs="Times New Roman"/>
          <w:bCs/>
          <w:color w:val="002060"/>
          <w:sz w:val="16"/>
          <w:szCs w:val="16"/>
          <w:lang w:bidi="en-US"/>
        </w:rPr>
        <w:t xml:space="preserve">. 18. </w:t>
      </w:r>
      <w:r w:rsidRPr="008B368A">
        <w:rPr>
          <w:rFonts w:ascii="Times New Roman" w:hAnsi="Times New Roman" w:cs="Times New Roman"/>
          <w:bCs/>
          <w:color w:val="002060"/>
          <w:sz w:val="16"/>
          <w:szCs w:val="16"/>
          <w:lang w:eastAsia="ru-RU" w:bidi="ru-RU"/>
        </w:rPr>
        <w:t xml:space="preserve">Выбор момента был связан также со сроком пересмотра торговых договоров с Германией.; РГВИА. Ф. 1. </w:t>
      </w:r>
      <w:r w:rsidRPr="008B368A">
        <w:rPr>
          <w:rFonts w:ascii="Times New Roman" w:hAnsi="Times New Roman" w:cs="Times New Roman"/>
          <w:bCs/>
          <w:color w:val="002060"/>
          <w:sz w:val="16"/>
          <w:szCs w:val="16"/>
          <w:lang w:val="en-US" w:bidi="en-US"/>
        </w:rPr>
        <w:t>On</w:t>
      </w:r>
      <w:r w:rsidRPr="008B368A">
        <w:rPr>
          <w:rFonts w:ascii="Times New Roman" w:hAnsi="Times New Roman" w:cs="Times New Roman"/>
          <w:bCs/>
          <w:color w:val="002060"/>
          <w:sz w:val="16"/>
          <w:szCs w:val="16"/>
          <w:lang w:bidi="en-US"/>
        </w:rPr>
        <w:t xml:space="preserve">. </w:t>
      </w:r>
      <w:r w:rsidRPr="008B368A">
        <w:rPr>
          <w:rFonts w:ascii="Times New Roman" w:hAnsi="Times New Roman" w:cs="Times New Roman"/>
          <w:bCs/>
          <w:color w:val="002060"/>
          <w:sz w:val="16"/>
          <w:szCs w:val="16"/>
          <w:lang w:eastAsia="ru-RU" w:bidi="ru-RU"/>
        </w:rPr>
        <w:t>1. Д. 77924. Л. 41-42 об.; Д. 77772. Л. 242, 184; Ф. 962. Оп. 2. Д. 140. Л. 69-70.; Шацилло К.Ф. Россия перед Первой мировой войной. Вооруженные силы царизма в 1905—1914 гг. М., 1974. С. 97; РГВИА. Ф. 2000. Оп. 2. Д. 1532. Справка ГУГШ для военного министра, 11.VI. 1913; ВПР. С. 434.</w:t>
      </w:r>
      <w:r w:rsidRPr="008B368A">
        <w:rPr>
          <w:rFonts w:ascii="Times New Roman" w:hAnsi="Times New Roman" w:cs="Times New Roman"/>
          <w:bCs/>
          <w:color w:val="002060"/>
          <w:sz w:val="16"/>
          <w:szCs w:val="16"/>
        </w:rPr>
        <w:t>) (23452).</w:t>
      </w:r>
    </w:p>
    <w:p w14:paraId="06273A33" w14:textId="77777777" w:rsidR="00706407" w:rsidRPr="008B368A" w:rsidRDefault="00706407" w:rsidP="006D3E22">
      <w:pPr>
        <w:jc w:val="both"/>
        <w:rPr>
          <w:bCs/>
          <w:color w:val="002060"/>
          <w:sz w:val="16"/>
          <w:szCs w:val="16"/>
        </w:rPr>
      </w:pPr>
    </w:p>
    <w:p w14:paraId="7AE1B53F" w14:textId="77777777" w:rsidR="002165C2" w:rsidRPr="008B368A" w:rsidRDefault="002165C2" w:rsidP="006D3E22">
      <w:pPr>
        <w:jc w:val="both"/>
        <w:rPr>
          <w:bCs/>
          <w:i/>
          <w:color w:val="002060"/>
          <w:sz w:val="16"/>
          <w:szCs w:val="16"/>
        </w:rPr>
      </w:pPr>
      <w:r w:rsidRPr="008B368A">
        <w:rPr>
          <w:bCs/>
          <w:i/>
          <w:color w:val="002060"/>
          <w:sz w:val="16"/>
          <w:szCs w:val="16"/>
        </w:rPr>
        <w:t>Внешняя политика:</w:t>
      </w:r>
    </w:p>
    <w:p w14:paraId="3FF322BB" w14:textId="77777777" w:rsidR="002165C2" w:rsidRPr="008B368A" w:rsidRDefault="002165C2" w:rsidP="006D3E22">
      <w:pPr>
        <w:jc w:val="both"/>
        <w:rPr>
          <w:bCs/>
          <w:i/>
          <w:color w:val="002060"/>
          <w:sz w:val="16"/>
          <w:szCs w:val="16"/>
        </w:rPr>
      </w:pPr>
    </w:p>
    <w:p w14:paraId="6D8828B0" w14:textId="77777777" w:rsidR="002165C2" w:rsidRPr="008B368A" w:rsidRDefault="002165C2" w:rsidP="006D3E22">
      <w:pPr>
        <w:jc w:val="both"/>
        <w:rPr>
          <w:bCs/>
          <w:color w:val="002060"/>
          <w:sz w:val="16"/>
          <w:szCs w:val="16"/>
        </w:rPr>
      </w:pPr>
      <w:r w:rsidRPr="008B368A">
        <w:rPr>
          <w:bCs/>
          <w:color w:val="002060"/>
          <w:sz w:val="16"/>
          <w:szCs w:val="16"/>
        </w:rPr>
        <w:t>13 (26) мая в 1913 году в венском отеле «Кломзер» застрелился разоблачённый как русский шпион полковник австро-венгерского Генерального штаба Альфред Редль. В течение нескольких лет Редль возглавлял агентурное бюро Генштаба, отвечавшее за контрразведывательные операции. Именно он ввёл в повседневную практику спецслужб такие методы оперативной работы, как скрытая фотосъёмка, подслушивание с записью на граммофонную пластинку и негласное дактилоскопирование. Стараниями Редля было выявлено и обезврежено с десяток иностранных шпионов, добыто бесчисленное количество «уникальных» секретных документов русской армии. Но самые ценные сведения он утаивал от командования и продавал русской разведке (14903).</w:t>
      </w:r>
    </w:p>
    <w:p w14:paraId="1B8DD017" w14:textId="77777777" w:rsidR="002165C2" w:rsidRPr="008B368A" w:rsidRDefault="002165C2" w:rsidP="006D3E22">
      <w:pPr>
        <w:jc w:val="both"/>
        <w:rPr>
          <w:bCs/>
          <w:color w:val="002060"/>
          <w:sz w:val="16"/>
          <w:szCs w:val="16"/>
        </w:rPr>
      </w:pPr>
    </w:p>
    <w:p w14:paraId="2A74C86A"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5D395DFA" w14:textId="77777777" w:rsidR="002165C2" w:rsidRPr="008B368A" w:rsidRDefault="002165C2" w:rsidP="006D3E22">
      <w:pPr>
        <w:shd w:val="clear" w:color="auto" w:fill="FFFFFF"/>
        <w:jc w:val="both"/>
        <w:rPr>
          <w:bCs/>
          <w:color w:val="002060"/>
          <w:sz w:val="16"/>
          <w:szCs w:val="16"/>
        </w:rPr>
      </w:pPr>
    </w:p>
    <w:p w14:paraId="394BE48B" w14:textId="77777777" w:rsidR="00DA5BC0" w:rsidRPr="00B52707" w:rsidRDefault="00DA5BC0" w:rsidP="00DA5BC0">
      <w:pPr>
        <w:jc w:val="both"/>
        <w:rPr>
          <w:color w:val="0070C0"/>
          <w:sz w:val="16"/>
          <w:szCs w:val="16"/>
        </w:rPr>
      </w:pPr>
      <w:r w:rsidRPr="00B52707">
        <w:rPr>
          <w:color w:val="0070C0"/>
          <w:sz w:val="16"/>
          <w:szCs w:val="16"/>
        </w:rPr>
        <w:t>14 (27) мая 1913 г. Гранд совершил еще один продолжительный полет со смещением центра тяжести (экипаж переходил из одного конца самолета в другой) (24965).</w:t>
      </w:r>
    </w:p>
    <w:p w14:paraId="2F8B7706" w14:textId="77777777" w:rsidR="00DA5BC0" w:rsidRPr="00B52707" w:rsidRDefault="00DA5BC0" w:rsidP="00DA5BC0">
      <w:pPr>
        <w:jc w:val="both"/>
        <w:rPr>
          <w:color w:val="0070C0"/>
          <w:sz w:val="16"/>
          <w:szCs w:val="16"/>
        </w:rPr>
      </w:pPr>
    </w:p>
    <w:p w14:paraId="5C9B6961" w14:textId="77777777" w:rsidR="00903957" w:rsidRPr="008B368A" w:rsidRDefault="00903957" w:rsidP="006D3E22">
      <w:pPr>
        <w:jc w:val="both"/>
        <w:rPr>
          <w:bCs/>
          <w:color w:val="002060"/>
          <w:sz w:val="16"/>
          <w:szCs w:val="16"/>
        </w:rPr>
      </w:pPr>
      <w:r w:rsidRPr="008B368A">
        <w:rPr>
          <w:bCs/>
          <w:color w:val="002060"/>
          <w:sz w:val="16"/>
          <w:szCs w:val="16"/>
        </w:rPr>
        <w:t>Не ранее 14 (27) мая 1913 г.</w:t>
      </w:r>
    </w:p>
    <w:p w14:paraId="7CD726FE" w14:textId="43A6446A" w:rsidR="002165C2" w:rsidRPr="008B368A" w:rsidRDefault="002165C2" w:rsidP="006D3E22">
      <w:pPr>
        <w:jc w:val="both"/>
        <w:rPr>
          <w:bCs/>
          <w:color w:val="002060"/>
          <w:sz w:val="16"/>
          <w:szCs w:val="16"/>
        </w:rPr>
      </w:pPr>
      <w:r w:rsidRPr="008B368A">
        <w:rPr>
          <w:bCs/>
          <w:color w:val="002060"/>
          <w:sz w:val="16"/>
          <w:szCs w:val="16"/>
        </w:rPr>
        <w:t>Заключение экспертной комиссии Общества им. Х.С. Леденцова об изобретении К.Э. Циолковского "Металлический аэростат"</w:t>
      </w:r>
    </w:p>
    <w:p w14:paraId="64FFE30B" w14:textId="77777777" w:rsidR="002165C2" w:rsidRPr="008B368A" w:rsidRDefault="002165C2" w:rsidP="006D3E22">
      <w:pPr>
        <w:jc w:val="both"/>
        <w:rPr>
          <w:bCs/>
          <w:color w:val="002060"/>
          <w:sz w:val="16"/>
          <w:szCs w:val="16"/>
        </w:rPr>
      </w:pPr>
      <w:r w:rsidRPr="008B368A">
        <w:rPr>
          <w:bCs/>
          <w:color w:val="002060"/>
          <w:sz w:val="16"/>
          <w:szCs w:val="16"/>
        </w:rPr>
        <w:t>Не ранее 14 (27) мая 1913 г.</w:t>
      </w:r>
    </w:p>
    <w:p w14:paraId="47B6181A" w14:textId="77777777" w:rsidR="002165C2" w:rsidRPr="008B368A" w:rsidRDefault="002165C2" w:rsidP="006D3E22">
      <w:pPr>
        <w:jc w:val="both"/>
        <w:rPr>
          <w:bCs/>
          <w:color w:val="002060"/>
          <w:sz w:val="16"/>
          <w:szCs w:val="16"/>
        </w:rPr>
      </w:pPr>
      <w:r w:rsidRPr="008B368A">
        <w:rPr>
          <w:bCs/>
          <w:color w:val="002060"/>
          <w:sz w:val="16"/>
          <w:szCs w:val="16"/>
        </w:rPr>
        <w:t>г. Москва</w:t>
      </w:r>
    </w:p>
    <w:p w14:paraId="2FC787FF" w14:textId="77777777" w:rsidR="002165C2" w:rsidRPr="008B368A" w:rsidRDefault="002165C2" w:rsidP="006D3E22">
      <w:pPr>
        <w:jc w:val="both"/>
        <w:rPr>
          <w:bCs/>
          <w:color w:val="002060"/>
          <w:sz w:val="16"/>
          <w:szCs w:val="16"/>
        </w:rPr>
      </w:pPr>
      <w:r w:rsidRPr="008B368A">
        <w:rPr>
          <w:bCs/>
          <w:color w:val="002060"/>
          <w:sz w:val="16"/>
          <w:szCs w:val="16"/>
        </w:rPr>
        <w:t>Дело К.Э. Циолковского поступило 26 апреля 1913 г. и было рассмотрено в экспертной комиссии, состоящей из председателя засл[уженного] пр[офессора] Н.Е. Жуковского и члена экcп[ертной] ком[иссии] Б.М. Бубекина 14 мая 1913 г.</w:t>
      </w:r>
    </w:p>
    <w:p w14:paraId="14B9005B" w14:textId="77777777" w:rsidR="002165C2" w:rsidRPr="008B368A" w:rsidRDefault="002165C2" w:rsidP="006D3E22">
      <w:pPr>
        <w:jc w:val="both"/>
        <w:rPr>
          <w:bCs/>
          <w:color w:val="002060"/>
          <w:sz w:val="16"/>
          <w:szCs w:val="16"/>
        </w:rPr>
      </w:pPr>
      <w:r w:rsidRPr="008B368A">
        <w:rPr>
          <w:bCs/>
          <w:color w:val="002060"/>
          <w:sz w:val="16"/>
          <w:szCs w:val="16"/>
        </w:rPr>
        <w:t>Предмет исследования и изобретения: аэростат металлический.</w:t>
      </w:r>
    </w:p>
    <w:p w14:paraId="184F57D0" w14:textId="77777777" w:rsidR="002165C2" w:rsidRPr="008B368A" w:rsidRDefault="002165C2" w:rsidP="006D3E22">
      <w:pPr>
        <w:jc w:val="both"/>
        <w:rPr>
          <w:bCs/>
          <w:color w:val="002060"/>
          <w:sz w:val="16"/>
          <w:szCs w:val="16"/>
        </w:rPr>
      </w:pPr>
      <w:r w:rsidRPr="008B368A">
        <w:rPr>
          <w:bCs/>
          <w:color w:val="002060"/>
          <w:sz w:val="16"/>
          <w:szCs w:val="16"/>
        </w:rPr>
        <w:t>Сущность просьбы: командировать лицо от О[бщест]ва для осмотра модели, выполненной на средства О[бщест]ва, или дать средства для привоза модели в Москву.</w:t>
      </w:r>
    </w:p>
    <w:p w14:paraId="36E8753E" w14:textId="77777777" w:rsidR="002165C2" w:rsidRPr="008B368A" w:rsidRDefault="002165C2" w:rsidP="006D3E22">
      <w:pPr>
        <w:jc w:val="both"/>
        <w:rPr>
          <w:bCs/>
          <w:color w:val="002060"/>
          <w:sz w:val="16"/>
          <w:szCs w:val="16"/>
        </w:rPr>
      </w:pPr>
      <w:r w:rsidRPr="008B368A">
        <w:rPr>
          <w:bCs/>
          <w:color w:val="002060"/>
          <w:sz w:val="16"/>
          <w:szCs w:val="16"/>
        </w:rPr>
        <w:t>Соображения: ввиду того, что суждение о достоинствах аэростата по модели требует внимательного и всестороннего обсуждения, весьма желательно, чтобы модели были привезены и представлены cовету О[бщест]ва.</w:t>
      </w:r>
    </w:p>
    <w:p w14:paraId="0EE6AB96" w14:textId="77777777" w:rsidR="002165C2" w:rsidRPr="008B368A" w:rsidRDefault="002165C2" w:rsidP="006D3E22">
      <w:pPr>
        <w:jc w:val="both"/>
        <w:rPr>
          <w:bCs/>
          <w:color w:val="002060"/>
          <w:sz w:val="16"/>
          <w:szCs w:val="16"/>
        </w:rPr>
      </w:pPr>
      <w:r w:rsidRPr="008B368A">
        <w:rPr>
          <w:bCs/>
          <w:color w:val="002060"/>
          <w:sz w:val="16"/>
          <w:szCs w:val="16"/>
        </w:rPr>
        <w:t>Заключение экспертной комиссии: экспертная комиссия ходатайствует о выдаче К.Э. Циолковскому денег на приезд и привоз моделей в Москву в помещение О[бщест]ва к будущей осени.</w:t>
      </w:r>
    </w:p>
    <w:p w14:paraId="425147B9" w14:textId="77777777" w:rsidR="002165C2" w:rsidRPr="008B368A" w:rsidRDefault="002165C2" w:rsidP="006D3E22">
      <w:pPr>
        <w:jc w:val="both"/>
        <w:rPr>
          <w:bCs/>
          <w:color w:val="002060"/>
          <w:sz w:val="16"/>
          <w:szCs w:val="16"/>
        </w:rPr>
      </w:pPr>
      <w:r w:rsidRPr="008B368A">
        <w:rPr>
          <w:bCs/>
          <w:color w:val="002060"/>
          <w:sz w:val="16"/>
          <w:szCs w:val="16"/>
        </w:rPr>
        <w:t>Постановление cовета Общества:</w:t>
      </w:r>
    </w:p>
    <w:p w14:paraId="433960D2" w14:textId="77777777" w:rsidR="002165C2" w:rsidRPr="008B368A" w:rsidRDefault="002165C2" w:rsidP="006D3E22">
      <w:pPr>
        <w:jc w:val="both"/>
        <w:rPr>
          <w:bCs/>
          <w:color w:val="002060"/>
          <w:sz w:val="16"/>
          <w:szCs w:val="16"/>
        </w:rPr>
      </w:pPr>
      <w:r w:rsidRPr="008B368A">
        <w:rPr>
          <w:bCs/>
          <w:color w:val="002060"/>
          <w:sz w:val="16"/>
          <w:szCs w:val="16"/>
        </w:rPr>
        <w:t>Постановили: поручить бюро подсчитать стоимость проезда г. Циолковского до Москвы, стоимость погрузки, выгрузки и провоза аппарата г[осподина] Циолковского и ассигновать необходимую сумму на проезд и привоз для того, чтобы дать возможность г[осподину] Циолковскому самому лично демонстрировать свою модель в Москве.</w:t>
      </w:r>
    </w:p>
    <w:p w14:paraId="0B441F40" w14:textId="77777777" w:rsidR="002165C2" w:rsidRPr="008B368A" w:rsidRDefault="002165C2" w:rsidP="006D3E22">
      <w:pPr>
        <w:jc w:val="both"/>
        <w:rPr>
          <w:bCs/>
          <w:color w:val="002060"/>
          <w:sz w:val="16"/>
          <w:szCs w:val="16"/>
        </w:rPr>
      </w:pPr>
      <w:r w:rsidRPr="008B368A">
        <w:rPr>
          <w:bCs/>
          <w:color w:val="002060"/>
          <w:sz w:val="16"/>
          <w:szCs w:val="16"/>
        </w:rPr>
        <w:t>ЦИАМ. Ф. 224. Оп. 1. Д. 874. Л. 118. Черновик. Рукопись.</w:t>
      </w:r>
    </w:p>
    <w:p w14:paraId="4F6F8E40" w14:textId="3CED0012" w:rsidR="002165C2" w:rsidRPr="008B368A" w:rsidRDefault="002165C2" w:rsidP="006D3E22">
      <w:pPr>
        <w:shd w:val="clear" w:color="auto" w:fill="FFFFFF"/>
        <w:jc w:val="both"/>
        <w:rPr>
          <w:bCs/>
          <w:color w:val="002060"/>
          <w:sz w:val="16"/>
          <w:szCs w:val="16"/>
        </w:rPr>
      </w:pPr>
    </w:p>
    <w:p w14:paraId="6B28802A" w14:textId="7D54FF32" w:rsidR="00ED3C75" w:rsidRPr="008B368A" w:rsidRDefault="00ED3C75" w:rsidP="006D3E22">
      <w:pPr>
        <w:shd w:val="clear" w:color="auto" w:fill="FFFFFF"/>
        <w:jc w:val="both"/>
        <w:rPr>
          <w:bCs/>
          <w:i/>
          <w:iCs/>
          <w:color w:val="002060"/>
          <w:sz w:val="16"/>
          <w:szCs w:val="16"/>
        </w:rPr>
      </w:pPr>
      <w:r w:rsidRPr="008B368A">
        <w:rPr>
          <w:bCs/>
          <w:i/>
          <w:iCs/>
          <w:color w:val="002060"/>
          <w:sz w:val="16"/>
          <w:szCs w:val="16"/>
        </w:rPr>
        <w:t>Авиация:</w:t>
      </w:r>
    </w:p>
    <w:p w14:paraId="52D7F5EE" w14:textId="77777777" w:rsidR="00ED3C75" w:rsidRPr="008B368A" w:rsidRDefault="00ED3C75" w:rsidP="006D3E22">
      <w:pPr>
        <w:shd w:val="clear" w:color="auto" w:fill="FFFFFF"/>
        <w:jc w:val="both"/>
        <w:rPr>
          <w:bCs/>
          <w:i/>
          <w:iCs/>
          <w:color w:val="002060"/>
          <w:sz w:val="16"/>
          <w:szCs w:val="16"/>
        </w:rPr>
      </w:pPr>
    </w:p>
    <w:p w14:paraId="1F1C24D5" w14:textId="3154B09B" w:rsidR="00706407" w:rsidRPr="008B368A" w:rsidRDefault="00706407" w:rsidP="006D3E22">
      <w:pPr>
        <w:jc w:val="both"/>
        <w:rPr>
          <w:bCs/>
          <w:color w:val="002060"/>
          <w:sz w:val="16"/>
          <w:szCs w:val="16"/>
          <w:lang w:bidi="en-US"/>
        </w:rPr>
      </w:pPr>
      <w:r w:rsidRPr="008B368A">
        <w:rPr>
          <w:bCs/>
          <w:color w:val="002060"/>
          <w:sz w:val="16"/>
          <w:szCs w:val="16"/>
          <w:lang w:bidi="en-US"/>
        </w:rPr>
        <w:t>В период с 14 (27) мая по 25 мая (7 июня) в Санкт-Петербурге прошла 3-я Всероссийская авиационная неделя (23525).</w:t>
      </w:r>
    </w:p>
    <w:p w14:paraId="15BDC06B" w14:textId="77777777" w:rsidR="00706407" w:rsidRPr="008B368A" w:rsidRDefault="00706407" w:rsidP="006D3E22">
      <w:pPr>
        <w:jc w:val="both"/>
        <w:rPr>
          <w:bCs/>
          <w:color w:val="002060"/>
          <w:sz w:val="16"/>
          <w:szCs w:val="16"/>
        </w:rPr>
      </w:pPr>
    </w:p>
    <w:p w14:paraId="68B56A33" w14:textId="77777777" w:rsidR="00ED3C75" w:rsidRPr="008B368A" w:rsidRDefault="00ED3C75" w:rsidP="006D3E22">
      <w:pPr>
        <w:jc w:val="both"/>
        <w:rPr>
          <w:bCs/>
          <w:color w:val="002060"/>
          <w:sz w:val="16"/>
          <w:szCs w:val="16"/>
        </w:rPr>
      </w:pPr>
      <w:r w:rsidRPr="008B368A">
        <w:rPr>
          <w:bCs/>
          <w:color w:val="002060"/>
          <w:sz w:val="16"/>
          <w:szCs w:val="16"/>
        </w:rPr>
        <w:t>14 (27) мая 1913 г. в связи с предстоящим открытием в Петербурге 3-ей Всероссийской авианедели организаторы последней решили присво</w:t>
      </w:r>
      <w:r w:rsidRPr="008B368A">
        <w:rPr>
          <w:bCs/>
          <w:color w:val="002060"/>
          <w:sz w:val="16"/>
          <w:szCs w:val="16"/>
        </w:rPr>
        <w:softHyphen/>
        <w:t>ить ей наименование «Романовская», имея ввиду юбилей династия Романоных, но получили извещение о нежелательноети такого наиме</w:t>
      </w:r>
      <w:r w:rsidRPr="008B368A">
        <w:rPr>
          <w:bCs/>
          <w:color w:val="002060"/>
          <w:sz w:val="16"/>
          <w:szCs w:val="16"/>
        </w:rPr>
        <w:softHyphen/>
        <w:t>нования авианедели ввиду возможной во время полетов катастрофы.</w:t>
      </w:r>
    </w:p>
    <w:p w14:paraId="12B81EF1" w14:textId="77777777" w:rsidR="00ED3C75" w:rsidRPr="008B368A" w:rsidRDefault="00ED3C75" w:rsidP="006D3E22">
      <w:pPr>
        <w:jc w:val="both"/>
        <w:rPr>
          <w:bCs/>
          <w:color w:val="002060"/>
          <w:sz w:val="16"/>
          <w:szCs w:val="16"/>
        </w:rPr>
      </w:pPr>
      <w:r w:rsidRPr="008B368A">
        <w:rPr>
          <w:bCs/>
          <w:color w:val="002060"/>
          <w:sz w:val="16"/>
          <w:szCs w:val="16"/>
        </w:rPr>
        <w:t>/"Русское слово" за 12 мая 1913/ (23320).</w:t>
      </w:r>
    </w:p>
    <w:p w14:paraId="3C87B30E" w14:textId="77777777" w:rsidR="00ED3C75" w:rsidRPr="008B368A" w:rsidRDefault="00ED3C75" w:rsidP="006D3E22">
      <w:pPr>
        <w:jc w:val="both"/>
        <w:rPr>
          <w:bCs/>
          <w:color w:val="002060"/>
          <w:sz w:val="16"/>
          <w:szCs w:val="16"/>
        </w:rPr>
      </w:pPr>
    </w:p>
    <w:p w14:paraId="05B10957"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73C00B25" w14:textId="77777777" w:rsidR="002165C2" w:rsidRPr="008B368A" w:rsidRDefault="002165C2" w:rsidP="006D3E22">
      <w:pPr>
        <w:shd w:val="clear" w:color="auto" w:fill="FFFFFF"/>
        <w:jc w:val="both"/>
        <w:rPr>
          <w:bCs/>
          <w:color w:val="002060"/>
          <w:sz w:val="16"/>
          <w:szCs w:val="16"/>
        </w:rPr>
      </w:pPr>
    </w:p>
    <w:p w14:paraId="297881A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 15 (28) мая 1913 г. С-5а снова был на Опытной станции, готовясь к экспериментам на воде и в небе; по всей видимости, решение о его покупке зависело от результата проверки. Последняя продолжалась до 28 июня, когда летчик лейтенант И.И. Кульнев упал с малой высоты из-за недостаточного "знакомства с аппаратом" и при ударе о воду с невыключен</w:t>
      </w:r>
      <w:r w:rsidRPr="008B368A">
        <w:rPr>
          <w:bCs/>
          <w:color w:val="002060"/>
          <w:sz w:val="16"/>
          <w:szCs w:val="16"/>
        </w:rPr>
        <w:softHyphen/>
        <w:t>ным двигателем сильно разбил машину. Не исключено, что потом самолет отремонтировали или же другая машина такого типа была построена в 1914 г. — об этом будет отдельно сказано в разделе Р-БВЗ — "Малютка". В заключение можно добавить, что Морское ведом</w:t>
      </w:r>
      <w:r w:rsidRPr="008B368A">
        <w:rPr>
          <w:bCs/>
          <w:color w:val="002060"/>
          <w:sz w:val="16"/>
          <w:szCs w:val="16"/>
        </w:rPr>
        <w:softHyphen/>
        <w:t>ство не заказывало и не приняло гидроплан С-5а, потерянный, таким образом, в ходе пред</w:t>
      </w:r>
      <w:r w:rsidRPr="008B368A">
        <w:rPr>
          <w:bCs/>
          <w:color w:val="002060"/>
          <w:sz w:val="16"/>
          <w:szCs w:val="16"/>
        </w:rPr>
        <w:softHyphen/>
        <w:t>варительных проб, выполнявшихся за счет и за риск фирмы (2843).</w:t>
      </w:r>
    </w:p>
    <w:p w14:paraId="0F12BD36" w14:textId="77777777" w:rsidR="002165C2" w:rsidRPr="008B368A" w:rsidRDefault="002165C2" w:rsidP="006D3E22">
      <w:pPr>
        <w:shd w:val="clear" w:color="auto" w:fill="FFFFFF"/>
        <w:jc w:val="both"/>
        <w:rPr>
          <w:bCs/>
          <w:color w:val="002060"/>
          <w:sz w:val="16"/>
          <w:szCs w:val="16"/>
        </w:rPr>
      </w:pPr>
    </w:p>
    <w:p w14:paraId="5CF1766A" w14:textId="7E8EF4B8" w:rsidR="002165C2" w:rsidRPr="008B368A" w:rsidRDefault="00903957" w:rsidP="006D3E22">
      <w:pPr>
        <w:shd w:val="clear" w:color="auto" w:fill="FFFFFF"/>
        <w:jc w:val="both"/>
        <w:rPr>
          <w:bCs/>
          <w:color w:val="002060"/>
          <w:sz w:val="16"/>
          <w:szCs w:val="16"/>
        </w:rPr>
      </w:pPr>
      <w:r w:rsidRPr="008B368A">
        <w:rPr>
          <w:bCs/>
          <w:color w:val="002060"/>
          <w:sz w:val="16"/>
          <w:szCs w:val="16"/>
        </w:rPr>
        <w:t>К</w:t>
      </w:r>
      <w:r w:rsidR="002165C2" w:rsidRPr="008B368A">
        <w:rPr>
          <w:bCs/>
          <w:color w:val="002060"/>
          <w:sz w:val="16"/>
          <w:szCs w:val="16"/>
        </w:rPr>
        <w:t xml:space="preserve"> 15 (28) мая 1913</w:t>
      </w:r>
      <w:r w:rsidRPr="008B368A">
        <w:rPr>
          <w:bCs/>
          <w:color w:val="002060"/>
          <w:sz w:val="16"/>
          <w:szCs w:val="16"/>
        </w:rPr>
        <w:t xml:space="preserve"> С-10 был подготовлен к опытам</w:t>
      </w:r>
      <w:r w:rsidR="002165C2" w:rsidRPr="008B368A">
        <w:rPr>
          <w:bCs/>
          <w:color w:val="002060"/>
          <w:sz w:val="16"/>
          <w:szCs w:val="16"/>
        </w:rPr>
        <w:t>, попав на станцию вместе с гидроаэропланом С-5а</w:t>
      </w:r>
      <w:r w:rsidRPr="008B368A">
        <w:rPr>
          <w:bCs/>
          <w:color w:val="002060"/>
          <w:sz w:val="16"/>
          <w:szCs w:val="16"/>
        </w:rPr>
        <w:t>, но, похоже, что капитан 2 р. Б.П. Дудоров в его более поздних рапортах и письмах изрядно запутал ситуацию, заявив однажды, что завод допустил двухмесячную задержку, или, на</w:t>
      </w:r>
      <w:r w:rsidRPr="008B368A">
        <w:rPr>
          <w:bCs/>
          <w:color w:val="002060"/>
          <w:sz w:val="16"/>
          <w:szCs w:val="16"/>
        </w:rPr>
        <w:softHyphen/>
        <w:t>оборот, что саморлет был готов к 15 мая. уже</w:t>
      </w:r>
      <w:r w:rsidR="002165C2" w:rsidRPr="008B368A">
        <w:rPr>
          <w:bCs/>
          <w:color w:val="002060"/>
          <w:sz w:val="16"/>
          <w:szCs w:val="16"/>
        </w:rPr>
        <w:t>. Он ошибался — нечаянно, а может и нет, тогда как приемная ко</w:t>
      </w:r>
      <w:r w:rsidR="002165C2" w:rsidRPr="008B368A">
        <w:rPr>
          <w:bCs/>
          <w:color w:val="002060"/>
          <w:sz w:val="16"/>
          <w:szCs w:val="16"/>
        </w:rPr>
        <w:softHyphen/>
        <w:t>миссия была созвана 25 июня, но по неясной причине испытания или начались неделями позже, или продвигались очень медленно. Кончилось тем, что машину так и не зачислили в списки имущества флота, т.к. 6 (по другим данным 7) августа пилот Р-БВЗ Г.В. Алсх</w:t>
      </w:r>
      <w:r w:rsidR="002165C2" w:rsidRPr="008B368A">
        <w:rPr>
          <w:bCs/>
          <w:color w:val="002060"/>
          <w:sz w:val="16"/>
          <w:szCs w:val="16"/>
        </w:rPr>
        <w:softHyphen/>
        <w:t>нович упал на ней "в полном грузу и при плохой тяге мотора" с высоты 30 м. Аппарат оказался совершенно разбит, а авиатор, хотя и отделался ушибами, но категорически от</w:t>
      </w:r>
      <w:r w:rsidR="002165C2" w:rsidRPr="008B368A">
        <w:rPr>
          <w:bCs/>
          <w:color w:val="002060"/>
          <w:sz w:val="16"/>
          <w:szCs w:val="16"/>
        </w:rPr>
        <w:softHyphen/>
        <w:t>казался вновь садиться за штурвал морских самолетов. Капитан 1 р. В.Н. Кедрин, началь</w:t>
      </w:r>
      <w:r w:rsidR="002165C2" w:rsidRPr="008B368A">
        <w:rPr>
          <w:bCs/>
          <w:color w:val="002060"/>
          <w:sz w:val="16"/>
          <w:szCs w:val="16"/>
        </w:rPr>
        <w:softHyphen/>
        <w:t>ник Службы связи Черного моря, находясь в столице в конце 1913 г., был свидетелем по</w:t>
      </w:r>
      <w:r w:rsidR="002165C2" w:rsidRPr="008B368A">
        <w:rPr>
          <w:bCs/>
          <w:color w:val="002060"/>
          <w:sz w:val="16"/>
          <w:szCs w:val="16"/>
        </w:rPr>
        <w:softHyphen/>
        <w:t>летов одного из сухопутных С-10 и 10 декабря сделал запись следующего содержания:</w:t>
      </w:r>
    </w:p>
    <w:p w14:paraId="3658AA6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"...Видел полеты Сикорского 10, с мотором "Гном", летчик Алехнович — близорукий, не летал 2 месяца, может быть по этой причине я получил впечатление вертлявости аппарата в продольном направлении..." (2843).</w:t>
      </w:r>
    </w:p>
    <w:p w14:paraId="028D3E55" w14:textId="77777777" w:rsidR="002165C2" w:rsidRPr="008B368A" w:rsidRDefault="002165C2" w:rsidP="006D3E22">
      <w:pPr>
        <w:shd w:val="clear" w:color="auto" w:fill="FFFFFF"/>
        <w:jc w:val="both"/>
        <w:rPr>
          <w:bCs/>
          <w:color w:val="002060"/>
          <w:sz w:val="16"/>
          <w:szCs w:val="16"/>
        </w:rPr>
      </w:pPr>
    </w:p>
    <w:p w14:paraId="7F9CF65A" w14:textId="2CE1177C"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 xml:space="preserve">15 (28) мая 1913 </w:t>
      </w:r>
      <w:r w:rsidR="008B236E" w:rsidRPr="008B368A">
        <w:rPr>
          <w:bCs/>
          <w:color w:val="002060"/>
          <w:sz w:val="16"/>
          <w:szCs w:val="16"/>
        </w:rPr>
        <w:t>г. с</w:t>
      </w:r>
      <w:r w:rsidRPr="008B368A">
        <w:rPr>
          <w:bCs/>
          <w:color w:val="002060"/>
          <w:sz w:val="16"/>
          <w:szCs w:val="16"/>
        </w:rPr>
        <w:t>тудент Петербургской консерватории Вадим Оссовокий, находясь во Франции, совершил прыжок с парашютом Г.Е.Котелъникова в Руане с моста через реку Сену (высота 53 м ). Это был первый прыжок человека на парашюте Котельникова (Г.Е.Котельников. Парашют. 1943 г.).</w:t>
      </w:r>
    </w:p>
    <w:p w14:paraId="43A3D2BC" w14:textId="77777777" w:rsidR="002165C2" w:rsidRPr="008B368A" w:rsidRDefault="002165C2" w:rsidP="006D3E22">
      <w:pPr>
        <w:shd w:val="clear" w:color="auto" w:fill="FFFFFF"/>
        <w:jc w:val="both"/>
        <w:rPr>
          <w:bCs/>
          <w:color w:val="002060"/>
          <w:sz w:val="16"/>
          <w:szCs w:val="16"/>
        </w:rPr>
      </w:pPr>
    </w:p>
    <w:p w14:paraId="7ED8406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15-23 мая (28 мая - 5 июня) 1913 планерист Семен Петрович Добровольский произво</w:t>
      </w:r>
      <w:r w:rsidRPr="008B368A">
        <w:rPr>
          <w:bCs/>
          <w:color w:val="002060"/>
          <w:sz w:val="16"/>
          <w:szCs w:val="16"/>
        </w:rPr>
        <w:softHyphen/>
        <w:t>дил первые в России опыты парящего полета, используя термические потоки воздуха. Полеты проводились в Таврической губернии на планере-биплане, буксируемом сначала лошадью, а потом автомобилем. Отцепляясь в полете от буксировщика, Добровольский, используя восходящий поток, парил по нескольку минут, иногда - свыше 5 минут. Это была рекордная продолжительность безмоторгного полета в то время (по материалам профессора И.Д.Анощенко).</w:t>
      </w:r>
    </w:p>
    <w:p w14:paraId="492B7B8B" w14:textId="77777777" w:rsidR="002165C2" w:rsidRPr="008B368A" w:rsidRDefault="002165C2" w:rsidP="006D3E22">
      <w:pPr>
        <w:shd w:val="clear" w:color="auto" w:fill="FFFFFF"/>
        <w:jc w:val="both"/>
        <w:rPr>
          <w:bCs/>
          <w:color w:val="002060"/>
          <w:sz w:val="16"/>
          <w:szCs w:val="16"/>
        </w:rPr>
      </w:pPr>
    </w:p>
    <w:p w14:paraId="6CF69E81" w14:textId="1EE0C105" w:rsidR="00706407" w:rsidRPr="008B368A" w:rsidRDefault="00706407" w:rsidP="006D3E22">
      <w:pPr>
        <w:shd w:val="clear" w:color="auto" w:fill="FFFFFF"/>
        <w:jc w:val="both"/>
        <w:rPr>
          <w:bCs/>
          <w:i/>
          <w:color w:val="002060"/>
          <w:sz w:val="16"/>
          <w:szCs w:val="16"/>
        </w:rPr>
      </w:pPr>
      <w:r w:rsidRPr="008B368A">
        <w:rPr>
          <w:bCs/>
          <w:i/>
          <w:color w:val="002060"/>
          <w:sz w:val="16"/>
          <w:szCs w:val="16"/>
        </w:rPr>
        <w:t>Другие оборонные отрасли:</w:t>
      </w:r>
    </w:p>
    <w:p w14:paraId="44F949D2" w14:textId="77777777" w:rsidR="00706407" w:rsidRPr="008B368A" w:rsidRDefault="00706407" w:rsidP="006D3E22">
      <w:pPr>
        <w:shd w:val="clear" w:color="auto" w:fill="FFFFFF"/>
        <w:jc w:val="both"/>
        <w:rPr>
          <w:bCs/>
          <w:i/>
          <w:color w:val="002060"/>
          <w:sz w:val="16"/>
          <w:szCs w:val="16"/>
        </w:rPr>
      </w:pPr>
    </w:p>
    <w:p w14:paraId="2A91C778" w14:textId="584F3F91" w:rsidR="00706407" w:rsidRPr="008B368A" w:rsidRDefault="00706407" w:rsidP="006D3E22">
      <w:pPr>
        <w:pStyle w:val="affc"/>
        <w:spacing w:line="240" w:lineRule="auto"/>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15 (28) мая 1913 г. Помощник военного министра А.П. Вернандер, признав соображения Данилова «чрезвычайно важными», направил их от имени Сухомлинова главным управ</w:t>
      </w:r>
      <w:r w:rsidRPr="008B368A">
        <w:rPr>
          <w:rFonts w:ascii="Times New Roman" w:hAnsi="Times New Roman" w:cs="Times New Roman"/>
          <w:bCs/>
          <w:color w:val="002060"/>
          <w:sz w:val="16"/>
          <w:szCs w:val="16"/>
        </w:rPr>
        <w:softHyphen/>
        <w:t>лениям министерства «к срочному исполнению». Расши</w:t>
      </w:r>
      <w:r w:rsidRPr="008B368A">
        <w:rPr>
          <w:rFonts w:ascii="Times New Roman" w:hAnsi="Times New Roman" w:cs="Times New Roman"/>
          <w:bCs/>
          <w:color w:val="002060"/>
          <w:sz w:val="16"/>
          <w:szCs w:val="16"/>
        </w:rPr>
        <w:softHyphen/>
        <w:t>рить заводы надлежало в сжатый срок, «с таким расчетом, чтобы заказы материальной части артиллерии и предметы артиллерийского довольствия были закончены к 1 января 1917 года». Соответственно, в «Малую программу» (утверж</w:t>
      </w:r>
      <w:r w:rsidRPr="008B368A">
        <w:rPr>
          <w:rFonts w:ascii="Times New Roman" w:hAnsi="Times New Roman" w:cs="Times New Roman"/>
          <w:bCs/>
          <w:color w:val="002060"/>
          <w:sz w:val="16"/>
          <w:szCs w:val="16"/>
        </w:rPr>
        <w:softHyphen/>
        <w:t>дена 10 июля 1913 г.) с ее первоочередными мероприятия</w:t>
      </w:r>
      <w:r w:rsidRPr="008B368A">
        <w:rPr>
          <w:rFonts w:ascii="Times New Roman" w:hAnsi="Times New Roman" w:cs="Times New Roman"/>
          <w:bCs/>
          <w:color w:val="002060"/>
          <w:sz w:val="16"/>
          <w:szCs w:val="16"/>
        </w:rPr>
        <w:softHyphen/>
        <w:t>ми по заводам вошли ассигнования почти на 16 млн руб. — в полтора раза больше, чем за предшествовавшие восемь лет. 3,1 млн предназначались на постройку нового (треть</w:t>
      </w:r>
      <w:r w:rsidRPr="008B368A">
        <w:rPr>
          <w:rFonts w:ascii="Times New Roman" w:hAnsi="Times New Roman" w:cs="Times New Roman"/>
          <w:bCs/>
          <w:color w:val="002060"/>
          <w:sz w:val="16"/>
          <w:szCs w:val="16"/>
        </w:rPr>
        <w:softHyphen/>
        <w:t>его) трубочного завода и еще около 13 млн — на расшире</w:t>
      </w:r>
      <w:r w:rsidRPr="008B368A">
        <w:rPr>
          <w:rFonts w:ascii="Times New Roman" w:hAnsi="Times New Roman" w:cs="Times New Roman"/>
          <w:bCs/>
          <w:color w:val="002060"/>
          <w:sz w:val="16"/>
          <w:szCs w:val="16"/>
        </w:rPr>
        <w:softHyphen/>
        <w:t>ние ружейных, патронных (в том числе 1 млн на перенос и расширение гильзового отдела Петербургского завода), двух трубочных, Казанского порохового и Петербургского орудий</w:t>
      </w:r>
      <w:r w:rsidRPr="008B368A">
        <w:rPr>
          <w:rFonts w:ascii="Times New Roman" w:hAnsi="Times New Roman" w:cs="Times New Roman"/>
          <w:bCs/>
          <w:color w:val="002060"/>
          <w:sz w:val="16"/>
          <w:szCs w:val="16"/>
        </w:rPr>
        <w:softHyphen/>
        <w:t>ного заводов и трех арсеналов; но ничего не говорилось о еще двух заводах (взрывчатых веществ и пороховом), построить которые требовал великий князь Сергей Михайлович (</w:t>
      </w:r>
      <w:r w:rsidRPr="008B368A">
        <w:rPr>
          <w:rFonts w:ascii="Times New Roman" w:hAnsi="Times New Roman" w:cs="Times New Roman"/>
          <w:bCs/>
          <w:color w:val="002060"/>
          <w:sz w:val="16"/>
          <w:szCs w:val="16"/>
          <w:lang w:eastAsia="ru-RU" w:bidi="ru-RU"/>
        </w:rPr>
        <w:t xml:space="preserve">Бовыкин В.И. Из истории франко-русских отношений накануне Первой мировой войны // Исторические записки. </w:t>
      </w:r>
      <w:r w:rsidRPr="008B368A">
        <w:rPr>
          <w:rFonts w:ascii="Times New Roman" w:hAnsi="Times New Roman" w:cs="Times New Roman"/>
          <w:bCs/>
          <w:color w:val="002060"/>
          <w:sz w:val="16"/>
          <w:szCs w:val="16"/>
          <w:lang w:val="en-US" w:eastAsia="ru-RU" w:bidi="ru-RU"/>
        </w:rPr>
        <w:t xml:space="preserve">1955. </w:t>
      </w:r>
      <w:r w:rsidRPr="008B368A">
        <w:rPr>
          <w:rFonts w:ascii="Times New Roman" w:hAnsi="Times New Roman" w:cs="Times New Roman"/>
          <w:bCs/>
          <w:color w:val="002060"/>
          <w:sz w:val="16"/>
          <w:szCs w:val="16"/>
          <w:lang w:eastAsia="ru-RU" w:bidi="ru-RU"/>
        </w:rPr>
        <w:t>Т</w:t>
      </w:r>
      <w:r w:rsidRPr="008B368A">
        <w:rPr>
          <w:rFonts w:ascii="Times New Roman" w:hAnsi="Times New Roman" w:cs="Times New Roman"/>
          <w:bCs/>
          <w:color w:val="002060"/>
          <w:sz w:val="16"/>
          <w:szCs w:val="16"/>
          <w:lang w:val="en-US" w:eastAsia="ru-RU" w:bidi="ru-RU"/>
        </w:rPr>
        <w:t xml:space="preserve">. 50. </w:t>
      </w:r>
      <w:r w:rsidRPr="008B368A">
        <w:rPr>
          <w:rFonts w:ascii="Times New Roman" w:hAnsi="Times New Roman" w:cs="Times New Roman"/>
          <w:bCs/>
          <w:color w:val="002060"/>
          <w:sz w:val="16"/>
          <w:szCs w:val="16"/>
          <w:lang w:eastAsia="ru-RU" w:bidi="ru-RU"/>
        </w:rPr>
        <w:t>С</w:t>
      </w:r>
      <w:r w:rsidRPr="008B368A">
        <w:rPr>
          <w:rFonts w:ascii="Times New Roman" w:hAnsi="Times New Roman" w:cs="Times New Roman"/>
          <w:bCs/>
          <w:color w:val="002060"/>
          <w:sz w:val="16"/>
          <w:szCs w:val="16"/>
          <w:lang w:val="en-US" w:eastAsia="ru-RU" w:bidi="ru-RU"/>
        </w:rPr>
        <w:t xml:space="preserve">. 167; </w:t>
      </w:r>
      <w:r w:rsidRPr="008B368A">
        <w:rPr>
          <w:rFonts w:ascii="Times New Roman" w:hAnsi="Times New Roman" w:cs="Times New Roman"/>
          <w:bCs/>
          <w:color w:val="002060"/>
          <w:sz w:val="16"/>
          <w:szCs w:val="16"/>
          <w:lang w:val="en-US" w:bidi="en-US"/>
        </w:rPr>
        <w:t xml:space="preserve">Crutwell C.R.M.F. A History of the Great War, 1914—1918. London, 1982. P. 10—11; Stevenson D.: 1) War by Timetable? The Railway Race before 1914 </w:t>
      </w:r>
      <w:r w:rsidRPr="008B368A">
        <w:rPr>
          <w:rFonts w:ascii="Times New Roman" w:hAnsi="Times New Roman" w:cs="Times New Roman"/>
          <w:bCs/>
          <w:color w:val="002060"/>
          <w:sz w:val="16"/>
          <w:szCs w:val="16"/>
          <w:lang w:val="en-US" w:eastAsia="ru-RU" w:bidi="ru-RU"/>
        </w:rPr>
        <w:t xml:space="preserve">// </w:t>
      </w:r>
      <w:r w:rsidRPr="008B368A">
        <w:rPr>
          <w:rFonts w:ascii="Times New Roman" w:hAnsi="Times New Roman" w:cs="Times New Roman"/>
          <w:bCs/>
          <w:color w:val="002060"/>
          <w:sz w:val="16"/>
          <w:szCs w:val="16"/>
          <w:lang w:val="en-US" w:bidi="en-US"/>
        </w:rPr>
        <w:t>Past and Present. February 1999. № 162; 2) Cataclysm. The First World War as Political Tragedy. N.Y., 2004. P</w:t>
      </w:r>
      <w:r w:rsidRPr="008B368A">
        <w:rPr>
          <w:rFonts w:ascii="Times New Roman" w:hAnsi="Times New Roman" w:cs="Times New Roman"/>
          <w:bCs/>
          <w:color w:val="002060"/>
          <w:sz w:val="16"/>
          <w:szCs w:val="16"/>
          <w:lang w:bidi="en-US"/>
        </w:rPr>
        <w:t xml:space="preserve">. 18. </w:t>
      </w:r>
      <w:r w:rsidRPr="008B368A">
        <w:rPr>
          <w:rFonts w:ascii="Times New Roman" w:hAnsi="Times New Roman" w:cs="Times New Roman"/>
          <w:bCs/>
          <w:color w:val="002060"/>
          <w:sz w:val="16"/>
          <w:szCs w:val="16"/>
          <w:lang w:eastAsia="ru-RU" w:bidi="ru-RU"/>
        </w:rPr>
        <w:t xml:space="preserve">Выбор момента был связан также со сроком пересмотра торговых договоров с Германией.; РГВИА. Ф. 1. </w:t>
      </w:r>
      <w:r w:rsidRPr="008B368A">
        <w:rPr>
          <w:rFonts w:ascii="Times New Roman" w:hAnsi="Times New Roman" w:cs="Times New Roman"/>
          <w:bCs/>
          <w:color w:val="002060"/>
          <w:sz w:val="16"/>
          <w:szCs w:val="16"/>
          <w:lang w:val="en-US" w:bidi="en-US"/>
        </w:rPr>
        <w:t>On</w:t>
      </w:r>
      <w:r w:rsidRPr="008B368A">
        <w:rPr>
          <w:rFonts w:ascii="Times New Roman" w:hAnsi="Times New Roman" w:cs="Times New Roman"/>
          <w:bCs/>
          <w:color w:val="002060"/>
          <w:sz w:val="16"/>
          <w:szCs w:val="16"/>
          <w:lang w:bidi="en-US"/>
        </w:rPr>
        <w:t xml:space="preserve">. </w:t>
      </w:r>
      <w:r w:rsidRPr="008B368A">
        <w:rPr>
          <w:rFonts w:ascii="Times New Roman" w:hAnsi="Times New Roman" w:cs="Times New Roman"/>
          <w:bCs/>
          <w:color w:val="002060"/>
          <w:sz w:val="16"/>
          <w:szCs w:val="16"/>
          <w:lang w:eastAsia="ru-RU" w:bidi="ru-RU"/>
        </w:rPr>
        <w:t>1. Д. 77924. Л. 41-42 об.; Д. 77772. Л. 242, 184; Ф. 962. Оп. 2. Д. 140. Л. 69-70.; Шацилло К.Ф. Россия перед Первой мировой войной. Вооруженные силы царизма в 1905—1914 гг. М., 1974. С. 97; РГВИА. Ф. 2000. Оп. 2. Д. 1532. Справка ГУГШ для военного министра, 11.VI. 1913; ВПР. С. 434.</w:t>
      </w:r>
      <w:r w:rsidRPr="008B368A">
        <w:rPr>
          <w:rFonts w:ascii="Times New Roman" w:hAnsi="Times New Roman" w:cs="Times New Roman"/>
          <w:bCs/>
          <w:color w:val="002060"/>
          <w:sz w:val="16"/>
          <w:szCs w:val="16"/>
        </w:rPr>
        <w:t>) (23452).</w:t>
      </w:r>
    </w:p>
    <w:p w14:paraId="359E19B1" w14:textId="77777777" w:rsidR="00706407" w:rsidRPr="008B368A" w:rsidRDefault="00706407" w:rsidP="006D3E22">
      <w:pPr>
        <w:jc w:val="both"/>
        <w:rPr>
          <w:bCs/>
          <w:color w:val="002060"/>
          <w:sz w:val="16"/>
          <w:szCs w:val="16"/>
        </w:rPr>
      </w:pPr>
    </w:p>
    <w:p w14:paraId="242F7251" w14:textId="4C2BBCDD"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w:t>
      </w:r>
    </w:p>
    <w:p w14:paraId="4B4159B4" w14:textId="77777777" w:rsidR="002165C2" w:rsidRPr="008B368A" w:rsidRDefault="002165C2" w:rsidP="006D3E22">
      <w:pPr>
        <w:shd w:val="clear" w:color="auto" w:fill="FFFFFF"/>
        <w:jc w:val="both"/>
        <w:rPr>
          <w:bCs/>
          <w:i/>
          <w:color w:val="002060"/>
          <w:sz w:val="16"/>
          <w:szCs w:val="16"/>
        </w:rPr>
      </w:pPr>
    </w:p>
    <w:p w14:paraId="251B24C9" w14:textId="77777777" w:rsidR="002165C2" w:rsidRPr="008B368A" w:rsidRDefault="002165C2" w:rsidP="006D3E22">
      <w:pPr>
        <w:pStyle w:val="160"/>
        <w:shd w:val="clear" w:color="auto" w:fill="auto"/>
        <w:spacing w:before="0" w:line="240" w:lineRule="auto"/>
        <w:ind w:firstLine="0"/>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В середине мая 1913 в Петербурге на Третьей Всероссийской авиационной неделе Габер-Влынский стал абсолютным победителем и завоевал высший приз — Золотой кубок.</w:t>
      </w:r>
    </w:p>
    <w:p w14:paraId="1D5EF70F" w14:textId="77777777" w:rsidR="002165C2" w:rsidRPr="008B368A" w:rsidRDefault="002165C2" w:rsidP="006D3E22">
      <w:pPr>
        <w:pStyle w:val="160"/>
        <w:shd w:val="clear" w:color="auto" w:fill="auto"/>
        <w:spacing w:before="0" w:line="240" w:lineRule="auto"/>
        <w:ind w:firstLine="0"/>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Единственным «слабым» местом Габера в авиационных состязаниях, по мнению ряда историков авиации, где он не снискал лавров, оказались дальние перелёты 1911-1913 гг. Ни в знаменитом перелете Санкт-Петербург — Москва 1911 г., ни в менее известном Ро</w:t>
      </w:r>
      <w:r w:rsidRPr="008B368A">
        <w:rPr>
          <w:rFonts w:ascii="Times New Roman" w:hAnsi="Times New Roman" w:cs="Times New Roman"/>
          <w:bCs/>
          <w:color w:val="002060"/>
          <w:sz w:val="16"/>
          <w:szCs w:val="16"/>
        </w:rPr>
        <w:softHyphen/>
        <w:t>мановском перелете 1913 г. Санкт-Петербург — Москва — Санкт-Петербург за 48 часов он не участвовал. В ряде изданий последних лет иногда можно встретить более чем странные объяснения, но «ларчик просто открывался»...</w:t>
      </w:r>
    </w:p>
    <w:p w14:paraId="5F38AB3A" w14:textId="77777777" w:rsidR="002165C2" w:rsidRPr="008B368A" w:rsidRDefault="002165C2" w:rsidP="006D3E22">
      <w:pPr>
        <w:pStyle w:val="160"/>
        <w:shd w:val="clear" w:color="auto" w:fill="auto"/>
        <w:spacing w:before="0" w:line="240" w:lineRule="auto"/>
        <w:ind w:firstLine="0"/>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Все дело в том, что по условиям состязаний к участию в перелётах допускались толь</w:t>
      </w:r>
      <w:r w:rsidRPr="008B368A">
        <w:rPr>
          <w:rFonts w:ascii="Times New Roman" w:hAnsi="Times New Roman" w:cs="Times New Roman"/>
          <w:bCs/>
          <w:color w:val="002060"/>
          <w:sz w:val="16"/>
          <w:szCs w:val="16"/>
        </w:rPr>
        <w:softHyphen/>
        <w:t>ко русские пилоты, а родившийся в Галиции (тогда — владение Австро-Венгрии) Га</w:t>
      </w:r>
      <w:r w:rsidRPr="008B368A">
        <w:rPr>
          <w:rFonts w:ascii="Times New Roman" w:hAnsi="Times New Roman" w:cs="Times New Roman"/>
          <w:bCs/>
          <w:color w:val="002060"/>
          <w:sz w:val="16"/>
          <w:szCs w:val="16"/>
        </w:rPr>
        <w:softHyphen/>
        <w:t>бер-Влынский почти всю свою жизнь, по крайней мере, до 1919 г. являлся подданным этой державы и гражданства не менял (15781).</w:t>
      </w:r>
    </w:p>
    <w:p w14:paraId="1C0DB36E" w14:textId="77777777" w:rsidR="002165C2" w:rsidRPr="008B368A" w:rsidRDefault="002165C2" w:rsidP="006D3E22">
      <w:pPr>
        <w:pStyle w:val="160"/>
        <w:shd w:val="clear" w:color="auto" w:fill="auto"/>
        <w:spacing w:before="0" w:line="240" w:lineRule="auto"/>
        <w:ind w:firstLine="0"/>
        <w:rPr>
          <w:rFonts w:ascii="Times New Roman" w:hAnsi="Times New Roman" w:cs="Times New Roman"/>
          <w:bCs/>
          <w:color w:val="002060"/>
          <w:sz w:val="16"/>
          <w:szCs w:val="16"/>
        </w:rPr>
      </w:pPr>
    </w:p>
    <w:p w14:paraId="54A930E4"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Воздухоплавание:</w:t>
      </w:r>
    </w:p>
    <w:p w14:paraId="79C581ED" w14:textId="77777777" w:rsidR="002165C2" w:rsidRPr="008B368A" w:rsidRDefault="002165C2" w:rsidP="006D3E22">
      <w:pPr>
        <w:shd w:val="clear" w:color="auto" w:fill="FFFFFF"/>
        <w:jc w:val="both"/>
        <w:rPr>
          <w:bCs/>
          <w:i/>
          <w:color w:val="002060"/>
          <w:sz w:val="16"/>
          <w:szCs w:val="16"/>
        </w:rPr>
      </w:pPr>
    </w:p>
    <w:p w14:paraId="0281D691" w14:textId="0A2EAC38" w:rsidR="002165C2" w:rsidRPr="008B368A" w:rsidRDefault="002165C2" w:rsidP="006D3E22">
      <w:pPr>
        <w:jc w:val="both"/>
        <w:rPr>
          <w:bCs/>
          <w:color w:val="002060"/>
          <w:sz w:val="16"/>
          <w:szCs w:val="16"/>
        </w:rPr>
      </w:pPr>
      <w:r w:rsidRPr="008B368A">
        <w:rPr>
          <w:bCs/>
          <w:color w:val="002060"/>
          <w:sz w:val="16"/>
          <w:szCs w:val="16"/>
        </w:rPr>
        <w:t>В сере</w:t>
      </w:r>
      <w:r w:rsidRPr="008B368A">
        <w:rPr>
          <w:bCs/>
          <w:color w:val="002060"/>
          <w:sz w:val="16"/>
          <w:szCs w:val="16"/>
        </w:rPr>
        <w:softHyphen/>
        <w:t xml:space="preserve">дине мая 1913 года </w:t>
      </w:r>
      <w:r w:rsidR="00C42DFB" w:rsidRPr="008B368A">
        <w:rPr>
          <w:bCs/>
          <w:color w:val="002060"/>
          <w:sz w:val="16"/>
          <w:szCs w:val="16"/>
        </w:rPr>
        <w:t>Юзеф Маври</w:t>
      </w:r>
      <w:r w:rsidR="00C42DFB" w:rsidRPr="008B368A">
        <w:rPr>
          <w:bCs/>
          <w:color w:val="002060"/>
          <w:sz w:val="16"/>
          <w:szCs w:val="16"/>
        </w:rPr>
        <w:softHyphen/>
        <w:t>киевич</w:t>
      </w:r>
      <w:r w:rsidRPr="008B368A">
        <w:rPr>
          <w:bCs/>
          <w:color w:val="002060"/>
          <w:sz w:val="16"/>
          <w:szCs w:val="16"/>
        </w:rPr>
        <w:t xml:space="preserve"> </w:t>
      </w:r>
      <w:r w:rsidR="00C42DFB" w:rsidRPr="008B368A">
        <w:rPr>
          <w:bCs/>
          <w:color w:val="002060"/>
          <w:sz w:val="16"/>
          <w:szCs w:val="16"/>
        </w:rPr>
        <w:t>Древницкий</w:t>
      </w:r>
      <w:r w:rsidRPr="008B368A">
        <w:rPr>
          <w:bCs/>
          <w:color w:val="002060"/>
          <w:sz w:val="16"/>
          <w:szCs w:val="16"/>
        </w:rPr>
        <w:t xml:space="preserve"> летал в Ростове-на-Дону (12270).</w:t>
      </w:r>
    </w:p>
    <w:p w14:paraId="4A112E66" w14:textId="77777777" w:rsidR="002165C2" w:rsidRPr="008B368A" w:rsidRDefault="002165C2" w:rsidP="006D3E22">
      <w:pPr>
        <w:jc w:val="both"/>
        <w:rPr>
          <w:bCs/>
          <w:color w:val="002060"/>
          <w:sz w:val="16"/>
          <w:szCs w:val="16"/>
        </w:rPr>
      </w:pPr>
    </w:p>
    <w:p w14:paraId="102DE1F7"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Другие оборонные отрасли:</w:t>
      </w:r>
    </w:p>
    <w:p w14:paraId="4B428238" w14:textId="77777777" w:rsidR="002165C2" w:rsidRPr="008B368A" w:rsidRDefault="002165C2" w:rsidP="006D3E22">
      <w:pPr>
        <w:shd w:val="clear" w:color="auto" w:fill="FFFFFF"/>
        <w:jc w:val="both"/>
        <w:rPr>
          <w:bCs/>
          <w:color w:val="002060"/>
          <w:sz w:val="16"/>
          <w:szCs w:val="16"/>
        </w:rPr>
      </w:pPr>
    </w:p>
    <w:p w14:paraId="46C7450B" w14:textId="31293606" w:rsidR="002165C2" w:rsidRPr="008B368A" w:rsidRDefault="002165C2" w:rsidP="006D3E22">
      <w:pPr>
        <w:jc w:val="both"/>
        <w:rPr>
          <w:bCs/>
          <w:color w:val="002060"/>
          <w:sz w:val="16"/>
          <w:szCs w:val="16"/>
        </w:rPr>
      </w:pPr>
      <w:r w:rsidRPr="008B368A">
        <w:rPr>
          <w:bCs/>
          <w:color w:val="002060"/>
          <w:sz w:val="16"/>
          <w:szCs w:val="16"/>
        </w:rPr>
        <w:t>16</w:t>
      </w:r>
      <w:r w:rsidR="00C42DFB" w:rsidRPr="008B368A">
        <w:rPr>
          <w:bCs/>
          <w:color w:val="002060"/>
          <w:sz w:val="16"/>
          <w:szCs w:val="16"/>
        </w:rPr>
        <w:t xml:space="preserve"> (29) мая </w:t>
      </w:r>
      <w:r w:rsidRPr="008B368A">
        <w:rPr>
          <w:bCs/>
          <w:color w:val="002060"/>
          <w:sz w:val="16"/>
          <w:szCs w:val="16"/>
        </w:rPr>
        <w:t xml:space="preserve">1913 г. </w:t>
      </w:r>
      <w:r w:rsidR="00C42DFB" w:rsidRPr="008B368A">
        <w:rPr>
          <w:bCs/>
          <w:color w:val="002060"/>
          <w:sz w:val="16"/>
          <w:szCs w:val="16"/>
        </w:rPr>
        <w:t xml:space="preserve">АО Путиловских заводов </w:t>
      </w:r>
      <w:r w:rsidRPr="008B368A">
        <w:rPr>
          <w:bCs/>
          <w:color w:val="002060"/>
          <w:sz w:val="16"/>
          <w:szCs w:val="16"/>
        </w:rPr>
        <w:t xml:space="preserve">было принято решение о выделении Путиловской верфи в самостоятельное предприятие. </w:t>
      </w:r>
      <w:r w:rsidR="00C42DFB" w:rsidRPr="008B368A">
        <w:rPr>
          <w:bCs/>
          <w:color w:val="002060"/>
          <w:sz w:val="16"/>
          <w:szCs w:val="16"/>
        </w:rPr>
        <w:t>(Завод № 190 им. А.А. Жданова НКОП, НКСП, Путиловская судостроительная верфь Общества Путиловских заводов, Путиловская верфь, Северная судостроительная верфь ВСНХ, НКТП, Судостроительный завод им. А.А. Жданова НКТП, Ленинградский государственный судостроительный завод им. А.А. Жданова МСП, ОАО «Судостроительный завод (СЗ) «Северная верфь» / г. Ленинград п/я 464 (1938 г.)/ /198096</w:t>
      </w:r>
      <w:r w:rsidR="00C04ECF">
        <w:rPr>
          <w:bCs/>
          <w:color w:val="002060"/>
          <w:sz w:val="16"/>
          <w:szCs w:val="16"/>
        </w:rPr>
        <w:t xml:space="preserve"> </w:t>
      </w:r>
      <w:r w:rsidR="00C42DFB" w:rsidRPr="008B368A">
        <w:rPr>
          <w:bCs/>
          <w:color w:val="002060"/>
          <w:sz w:val="16"/>
          <w:szCs w:val="16"/>
        </w:rPr>
        <w:t xml:space="preserve">г. Ленинград, Санкт- Петербург ул. Корабельная, 6 тел. 324-29-00/) </w:t>
      </w:r>
      <w:r w:rsidRPr="008B368A">
        <w:rPr>
          <w:bCs/>
          <w:color w:val="002060"/>
          <w:sz w:val="16"/>
          <w:szCs w:val="16"/>
        </w:rPr>
        <w:t>К 11.1913 г. возведены основные сооружения, в т.ч. открытый шатровый эллинг размером 250х 80 м. Имелись мастерские: большая судостроительная, малая судостроительная с 4 открытыми стапелями, турбинная, котельная, слесарная, электрическая, медницкая, столярная.</w:t>
      </w:r>
    </w:p>
    <w:p w14:paraId="65B07E8D" w14:textId="77777777" w:rsidR="002165C2" w:rsidRPr="008B368A" w:rsidRDefault="002165C2" w:rsidP="006D3E22">
      <w:pPr>
        <w:jc w:val="both"/>
        <w:rPr>
          <w:bCs/>
          <w:color w:val="002060"/>
          <w:sz w:val="16"/>
          <w:szCs w:val="16"/>
        </w:rPr>
      </w:pPr>
      <w:r w:rsidRPr="008B368A">
        <w:rPr>
          <w:bCs/>
          <w:color w:val="002060"/>
          <w:sz w:val="16"/>
          <w:szCs w:val="16"/>
        </w:rPr>
        <w:t>В 08.1913 г. Л. Г. Гончаровым разработан новый тройной торпедный аппарат. В 1915 г. Завод участвовал в конкурсе на эскадренную ПЛ с пр. Б.М. Журавлева и А.И. Горденина. В 1915 г. разработано и изготовлено тральное оборудование для двух тральщиков.</w:t>
      </w:r>
    </w:p>
    <w:p w14:paraId="3EF3D2F8" w14:textId="77777777" w:rsidR="002165C2" w:rsidRPr="008B368A" w:rsidRDefault="002165C2" w:rsidP="006D3E22">
      <w:pPr>
        <w:jc w:val="both"/>
        <w:rPr>
          <w:bCs/>
          <w:color w:val="002060"/>
          <w:sz w:val="16"/>
          <w:szCs w:val="16"/>
        </w:rPr>
      </w:pPr>
      <w:r w:rsidRPr="008B368A">
        <w:rPr>
          <w:bCs/>
          <w:color w:val="002060"/>
          <w:sz w:val="16"/>
          <w:szCs w:val="16"/>
        </w:rPr>
        <w:t>В соответствии с пост. СНК от 27.12.1917 г. Путиловская судостроительная верфь Общества Путиловских заводов была национализирована и передана в ведение Правительственного правления Путиловских заводов СНХ Северного района. В 1921 г. Путиловская верфь передана в подченение Судотреста, организованного в составе Отдела металла Петроградского СНХ (Петрогубметалла), в 10.1921 г. переименована в Северную судостроительную верфь Районного правления заводов тяжелой индустрии. Велось гражданское судостроение.</w:t>
      </w:r>
    </w:p>
    <w:p w14:paraId="2AF15594" w14:textId="397FA07A" w:rsidR="002165C2" w:rsidRPr="008B368A" w:rsidRDefault="002165C2" w:rsidP="006D3E22">
      <w:pPr>
        <w:jc w:val="both"/>
        <w:rPr>
          <w:bCs/>
          <w:color w:val="002060"/>
          <w:sz w:val="16"/>
          <w:szCs w:val="16"/>
        </w:rPr>
      </w:pPr>
      <w:r w:rsidRPr="008B368A">
        <w:rPr>
          <w:bCs/>
          <w:color w:val="002060"/>
          <w:sz w:val="16"/>
          <w:szCs w:val="16"/>
        </w:rPr>
        <w:t>С 1926 г. - производство турбозубчатых агрегатов. С конца 1920-х</w:t>
      </w:r>
      <w:r w:rsidR="00C04ECF">
        <w:rPr>
          <w:bCs/>
          <w:color w:val="002060"/>
          <w:sz w:val="16"/>
          <w:szCs w:val="16"/>
        </w:rPr>
        <w:t xml:space="preserve"> </w:t>
      </w:r>
      <w:r w:rsidRPr="008B368A">
        <w:rPr>
          <w:bCs/>
          <w:color w:val="002060"/>
          <w:sz w:val="16"/>
          <w:szCs w:val="16"/>
        </w:rPr>
        <w:t>г. началось строительство небольших сторожевиков и тральщиков. В 1920-е</w:t>
      </w:r>
      <w:r w:rsidR="00C04ECF">
        <w:rPr>
          <w:bCs/>
          <w:color w:val="002060"/>
          <w:sz w:val="16"/>
          <w:szCs w:val="16"/>
        </w:rPr>
        <w:t xml:space="preserve"> </w:t>
      </w:r>
      <w:r w:rsidRPr="008B368A">
        <w:rPr>
          <w:bCs/>
          <w:color w:val="002060"/>
          <w:sz w:val="16"/>
          <w:szCs w:val="16"/>
        </w:rPr>
        <w:t>г. осваивалось турбинное производство. В 1928-32 г. на заводе построен новый деревообрабатывающий цех. К 1931 г. построен специальный слип для постройки траулеров. В начале 1930-х</w:t>
      </w:r>
      <w:r w:rsidR="00C04ECF">
        <w:rPr>
          <w:bCs/>
          <w:color w:val="002060"/>
          <w:sz w:val="16"/>
          <w:szCs w:val="16"/>
        </w:rPr>
        <w:t xml:space="preserve"> </w:t>
      </w:r>
      <w:r w:rsidRPr="008B368A">
        <w:rPr>
          <w:bCs/>
          <w:color w:val="002060"/>
          <w:sz w:val="16"/>
          <w:szCs w:val="16"/>
        </w:rPr>
        <w:t>г. начато внедрение электросварки, на 1.01.1932 г. на заводе было 55 сварочных постов.</w:t>
      </w:r>
    </w:p>
    <w:p w14:paraId="076CCE4F" w14:textId="77777777" w:rsidR="002165C2" w:rsidRPr="008B368A" w:rsidRDefault="002165C2" w:rsidP="006D3E22">
      <w:pPr>
        <w:jc w:val="both"/>
        <w:rPr>
          <w:bCs/>
          <w:color w:val="002060"/>
          <w:sz w:val="16"/>
          <w:szCs w:val="16"/>
        </w:rPr>
      </w:pPr>
      <w:r w:rsidRPr="008B368A">
        <w:rPr>
          <w:bCs/>
          <w:color w:val="002060"/>
          <w:sz w:val="16"/>
          <w:szCs w:val="16"/>
        </w:rPr>
        <w:t>В состав завода был влит Северный газовый завод.</w:t>
      </w:r>
    </w:p>
    <w:p w14:paraId="7433615F" w14:textId="77777777" w:rsidR="002165C2" w:rsidRPr="008B368A" w:rsidRDefault="002165C2" w:rsidP="006D3E22">
      <w:pPr>
        <w:jc w:val="both"/>
        <w:rPr>
          <w:bCs/>
          <w:color w:val="002060"/>
          <w:sz w:val="16"/>
          <w:szCs w:val="16"/>
        </w:rPr>
      </w:pPr>
      <w:r w:rsidRPr="008B368A">
        <w:rPr>
          <w:bCs/>
          <w:color w:val="002060"/>
          <w:sz w:val="16"/>
          <w:szCs w:val="16"/>
        </w:rPr>
        <w:t>С 1924 г. - в ведении Судотреста, с 1930 г. - Союзверфи ВСНХ. В 1933 г. передан из Союзверфи в подчинение Главморпрому НКТП. В 1935 г. верфь переименована в ССЗ им. А.А. Жданова. В 12.1936 г. завод передан в НКОП, по пр. № Обсс от 30.12.1936 г. переименован в завод № 190; в 02.1937 г. завод - в ведении 2ГУ; приказом № 136 от 11.04.1937 г. утвержден Устав завода. В 02.1939 г. завод № 190 2ГУ передан в ведение 1ГУ НКСП.</w:t>
      </w:r>
    </w:p>
    <w:p w14:paraId="722B6DF3" w14:textId="77777777" w:rsidR="002165C2" w:rsidRPr="008B368A" w:rsidRDefault="002165C2" w:rsidP="006D3E22">
      <w:pPr>
        <w:jc w:val="both"/>
        <w:rPr>
          <w:bCs/>
          <w:color w:val="002060"/>
          <w:sz w:val="16"/>
          <w:szCs w:val="16"/>
        </w:rPr>
      </w:pPr>
      <w:r w:rsidRPr="008B368A">
        <w:rPr>
          <w:bCs/>
          <w:color w:val="002060"/>
          <w:sz w:val="16"/>
          <w:szCs w:val="16"/>
        </w:rPr>
        <w:t>Приказом № 0014 от 1.02.1937 г. утверждены работы по капстроительству на 1937 г.: окончание реконструкции сталелитейного и медно-литейного цехов и кислородной станции. По пр. № 482с от 31.12.1938 г. на заводе организован отдел опытных работ.</w:t>
      </w:r>
    </w:p>
    <w:p w14:paraId="0725E79C" w14:textId="77777777" w:rsidR="002165C2" w:rsidRPr="008B368A" w:rsidRDefault="002165C2" w:rsidP="006D3E22">
      <w:pPr>
        <w:jc w:val="both"/>
        <w:rPr>
          <w:bCs/>
          <w:color w:val="002060"/>
          <w:sz w:val="16"/>
          <w:szCs w:val="16"/>
        </w:rPr>
      </w:pPr>
      <w:r w:rsidRPr="008B368A">
        <w:rPr>
          <w:bCs/>
          <w:color w:val="002060"/>
          <w:sz w:val="16"/>
          <w:szCs w:val="16"/>
        </w:rPr>
        <w:t>В 1937 г. велась подготовка к закладке лидера эсминцев по итальянскому проекту (пр. 20) «Баку», но корабль заложен не был. Пр. № 444сс от 25.11.1938 г. заводу предписано заложить в 4-м квартале 1938 г. два эсминца пр. 7у со сроком сдачи в 1940 г.</w:t>
      </w:r>
    </w:p>
    <w:p w14:paraId="5433078A" w14:textId="77777777" w:rsidR="002165C2" w:rsidRPr="008B368A" w:rsidRDefault="002165C2" w:rsidP="006D3E22">
      <w:pPr>
        <w:jc w:val="both"/>
        <w:rPr>
          <w:bCs/>
          <w:color w:val="002060"/>
          <w:sz w:val="16"/>
          <w:szCs w:val="16"/>
        </w:rPr>
      </w:pPr>
      <w:r w:rsidRPr="008B368A">
        <w:rPr>
          <w:bCs/>
          <w:color w:val="002060"/>
          <w:sz w:val="16"/>
          <w:szCs w:val="16"/>
        </w:rPr>
        <w:t>По пр. НКТП № 12сс от 1937 г. завод к 1.03.1937 г. должен был сдать: 20 судовых турбо-динамо (не сдано).</w:t>
      </w:r>
    </w:p>
    <w:p w14:paraId="44B517FE" w14:textId="77777777" w:rsidR="002165C2" w:rsidRPr="008B368A" w:rsidRDefault="002165C2" w:rsidP="006D3E22">
      <w:pPr>
        <w:jc w:val="both"/>
        <w:rPr>
          <w:bCs/>
          <w:color w:val="002060"/>
          <w:sz w:val="16"/>
          <w:szCs w:val="16"/>
        </w:rPr>
      </w:pPr>
      <w:r w:rsidRPr="008B368A">
        <w:rPr>
          <w:bCs/>
          <w:color w:val="002060"/>
          <w:sz w:val="16"/>
          <w:szCs w:val="16"/>
        </w:rPr>
        <w:t>В соответствии с пост. ГКО № 99сс от 11.07.1941 г. часть завода (264 чел.) эвакуирована в Сталинград на завод № 264 НКСП, а турбинный цех- на Уральский турбинный завод (Свердловск).</w:t>
      </w:r>
    </w:p>
    <w:p w14:paraId="72664376" w14:textId="77777777" w:rsidR="002165C2" w:rsidRPr="008B368A" w:rsidRDefault="002165C2" w:rsidP="006D3E22">
      <w:pPr>
        <w:jc w:val="both"/>
        <w:rPr>
          <w:bCs/>
          <w:color w:val="002060"/>
          <w:sz w:val="16"/>
          <w:szCs w:val="16"/>
        </w:rPr>
      </w:pPr>
      <w:r w:rsidRPr="008B368A">
        <w:rPr>
          <w:bCs/>
          <w:color w:val="002060"/>
          <w:sz w:val="16"/>
          <w:szCs w:val="16"/>
        </w:rPr>
        <w:t>По решению Военного совета фронта от 17.09.1941 г., в связи с обстрелами, машиностроительная часть завода перебазирована на Выборгскую сторону, где организована временная верфь, заводским причалом стала набережная р. Большой Невки. Здесь в 1942 г. действовали механические цехи, осенью 1942 г. сюда перебазированы корпусной цех с котельным участком, монтажный, трубомедницкий, деревообделочный и такелажно-парусный цехи. Временная верфь существовала до 1944 г., затем производство перебазировано обратно.</w:t>
      </w:r>
    </w:p>
    <w:p w14:paraId="5836FE0D" w14:textId="77777777" w:rsidR="002165C2" w:rsidRPr="008B368A" w:rsidRDefault="002165C2" w:rsidP="006D3E22">
      <w:pPr>
        <w:jc w:val="both"/>
        <w:rPr>
          <w:bCs/>
          <w:color w:val="002060"/>
          <w:sz w:val="16"/>
          <w:szCs w:val="16"/>
        </w:rPr>
      </w:pPr>
      <w:r w:rsidRPr="008B368A">
        <w:rPr>
          <w:bCs/>
          <w:color w:val="002060"/>
          <w:sz w:val="16"/>
          <w:szCs w:val="16"/>
        </w:rPr>
        <w:t>В годы ВОВ производился ремонт и переоборудование кораблей.</w:t>
      </w:r>
    </w:p>
    <w:p w14:paraId="50BD200C" w14:textId="77777777" w:rsidR="002165C2" w:rsidRPr="008B368A" w:rsidRDefault="002165C2" w:rsidP="006D3E22">
      <w:pPr>
        <w:jc w:val="both"/>
        <w:rPr>
          <w:bCs/>
          <w:color w:val="002060"/>
          <w:sz w:val="16"/>
          <w:szCs w:val="16"/>
        </w:rPr>
      </w:pPr>
      <w:r w:rsidRPr="008B368A">
        <w:rPr>
          <w:bCs/>
          <w:color w:val="002060"/>
          <w:sz w:val="16"/>
          <w:szCs w:val="16"/>
        </w:rPr>
        <w:t>В 1943 г. на заводе образован филиал ЦКБ-32 для сопровождения постройки сторожевика пр. 29. На заводе действовал филиал ЦКБ-17, в 1946 г. он преобразован в самостоятельное ЦКБ-53.</w:t>
      </w:r>
    </w:p>
    <w:p w14:paraId="028358B6" w14:textId="77777777" w:rsidR="002165C2" w:rsidRPr="008B368A" w:rsidRDefault="002165C2" w:rsidP="006D3E22">
      <w:pPr>
        <w:jc w:val="both"/>
        <w:rPr>
          <w:bCs/>
          <w:color w:val="002060"/>
          <w:sz w:val="16"/>
          <w:szCs w:val="16"/>
        </w:rPr>
      </w:pPr>
      <w:r w:rsidRPr="008B368A">
        <w:rPr>
          <w:bCs/>
          <w:color w:val="002060"/>
          <w:sz w:val="16"/>
          <w:szCs w:val="16"/>
        </w:rPr>
        <w:t>С 1946 г. завод - в ведении МСП, затем - МТиТМ (1953-54 г.), МСП (1954-57 г.), Управления судостроительной промышленности ЛенСНХ (1957-65 г.), с 01.1966 г. - вновь в ведении МСП.</w:t>
      </w:r>
    </w:p>
    <w:p w14:paraId="03EEE442" w14:textId="4F47D8A8" w:rsidR="002165C2" w:rsidRPr="008B368A" w:rsidRDefault="002165C2" w:rsidP="006D3E22">
      <w:pPr>
        <w:jc w:val="both"/>
        <w:rPr>
          <w:bCs/>
          <w:color w:val="002060"/>
          <w:sz w:val="16"/>
          <w:szCs w:val="16"/>
        </w:rPr>
      </w:pPr>
      <w:r w:rsidRPr="008B368A">
        <w:rPr>
          <w:bCs/>
          <w:color w:val="002060"/>
          <w:sz w:val="16"/>
          <w:szCs w:val="16"/>
        </w:rPr>
        <w:t>С 1944 г. начато восстановление производства, реконструкция производственных мощностей. В 1951-55 г. построен новый комплекс для крупносерийного строительства эсминцев, состоящий из 4-пролетного эллинга, трансбордера и поперечного слипа. В 1960-е</w:t>
      </w:r>
      <w:r w:rsidR="00C04ECF">
        <w:rPr>
          <w:bCs/>
          <w:color w:val="002060"/>
          <w:sz w:val="16"/>
          <w:szCs w:val="16"/>
        </w:rPr>
        <w:t xml:space="preserve"> </w:t>
      </w:r>
      <w:r w:rsidRPr="008B368A">
        <w:rPr>
          <w:bCs/>
          <w:color w:val="002060"/>
          <w:sz w:val="16"/>
          <w:szCs w:val="16"/>
        </w:rPr>
        <w:t>г. для строительства сухогрузов был восстановлен наклонный продольный стапель под эллингом, поврежденный в годы войны. К стапелю пристроили «горку», по которой на стапель подавались готовые корпусные блоки.</w:t>
      </w:r>
    </w:p>
    <w:p w14:paraId="7EB77CE9" w14:textId="77777777" w:rsidR="002165C2" w:rsidRPr="008B368A" w:rsidRDefault="002165C2" w:rsidP="006D3E22">
      <w:pPr>
        <w:jc w:val="both"/>
        <w:rPr>
          <w:bCs/>
          <w:color w:val="002060"/>
          <w:sz w:val="16"/>
          <w:szCs w:val="16"/>
        </w:rPr>
      </w:pPr>
      <w:r w:rsidRPr="008B368A">
        <w:rPr>
          <w:bCs/>
          <w:color w:val="002060"/>
          <w:sz w:val="16"/>
          <w:szCs w:val="16"/>
        </w:rPr>
        <w:t>30.12.1961 г. вышло ПСМ № 1180-510 о строительстве на заводе кораблей ПВО-ПЛО пр. 1134.</w:t>
      </w:r>
    </w:p>
    <w:p w14:paraId="603FEBAC" w14:textId="106C6F8C" w:rsidR="002165C2" w:rsidRPr="008B368A" w:rsidRDefault="002165C2" w:rsidP="006D3E22">
      <w:pPr>
        <w:jc w:val="both"/>
        <w:rPr>
          <w:bCs/>
          <w:color w:val="002060"/>
          <w:sz w:val="16"/>
          <w:szCs w:val="16"/>
        </w:rPr>
      </w:pPr>
      <w:r w:rsidRPr="008B368A">
        <w:rPr>
          <w:bCs/>
          <w:color w:val="002060"/>
          <w:sz w:val="16"/>
          <w:szCs w:val="16"/>
        </w:rPr>
        <w:lastRenderedPageBreak/>
        <w:t>С середины 1970-х</w:t>
      </w:r>
      <w:r w:rsidR="00C04ECF">
        <w:rPr>
          <w:bCs/>
          <w:color w:val="002060"/>
          <w:sz w:val="16"/>
          <w:szCs w:val="16"/>
        </w:rPr>
        <w:t xml:space="preserve"> </w:t>
      </w:r>
      <w:r w:rsidRPr="008B368A">
        <w:rPr>
          <w:bCs/>
          <w:color w:val="002060"/>
          <w:sz w:val="16"/>
          <w:szCs w:val="16"/>
        </w:rPr>
        <w:t>г. сильно сокращено строительство гражданских судов. В связи с началом постройки больших противолодочных кораблей начата реконструкция судостроительного комплекса.</w:t>
      </w:r>
    </w:p>
    <w:p w14:paraId="0F410BEA" w14:textId="77777777" w:rsidR="002165C2" w:rsidRPr="008B368A" w:rsidRDefault="002165C2" w:rsidP="006D3E22">
      <w:pPr>
        <w:jc w:val="both"/>
        <w:rPr>
          <w:bCs/>
          <w:color w:val="002060"/>
          <w:sz w:val="16"/>
          <w:szCs w:val="16"/>
        </w:rPr>
      </w:pPr>
      <w:r w:rsidRPr="008B368A">
        <w:rPr>
          <w:bCs/>
          <w:color w:val="002060"/>
          <w:sz w:val="16"/>
          <w:szCs w:val="16"/>
        </w:rPr>
        <w:t>В 1992 г. Ленинградский государственный судостроительный завод им. А.А. Жданова акционирован и преобразован в АООТ,</w:t>
      </w:r>
      <w:r w:rsidRPr="008B368A">
        <w:rPr>
          <w:bCs/>
          <w:color w:val="002060"/>
          <w:sz w:val="16"/>
          <w:szCs w:val="16"/>
          <w:vertAlign w:val="superscript"/>
        </w:rPr>
        <w:t>131</w:t>
      </w:r>
      <w:r w:rsidRPr="008B368A">
        <w:rPr>
          <w:bCs/>
          <w:color w:val="002060"/>
          <w:sz w:val="16"/>
          <w:szCs w:val="16"/>
        </w:rPr>
        <w:t xml:space="preserve"> а с 14.04.1994 г. - ОАО «Северная верфь».</w:t>
      </w:r>
    </w:p>
    <w:p w14:paraId="4D72CF19" w14:textId="77777777" w:rsidR="002165C2" w:rsidRPr="008B368A" w:rsidRDefault="002165C2" w:rsidP="006D3E22">
      <w:pPr>
        <w:jc w:val="both"/>
        <w:rPr>
          <w:bCs/>
          <w:color w:val="002060"/>
          <w:sz w:val="16"/>
          <w:szCs w:val="16"/>
        </w:rPr>
      </w:pPr>
      <w:r w:rsidRPr="008B368A">
        <w:rPr>
          <w:bCs/>
          <w:color w:val="002060"/>
          <w:sz w:val="16"/>
          <w:szCs w:val="16"/>
        </w:rPr>
        <w:t>К 2005 г. всего построено около 200 боевых кораблей.</w:t>
      </w:r>
    </w:p>
    <w:p w14:paraId="487FC9AC" w14:textId="77777777" w:rsidR="002165C2" w:rsidRPr="008B368A" w:rsidRDefault="002165C2" w:rsidP="006D3E22">
      <w:pPr>
        <w:jc w:val="both"/>
        <w:rPr>
          <w:bCs/>
          <w:color w:val="002060"/>
          <w:sz w:val="16"/>
          <w:szCs w:val="16"/>
        </w:rPr>
      </w:pPr>
      <w:r w:rsidRPr="008B368A">
        <w:rPr>
          <w:bCs/>
          <w:color w:val="002060"/>
          <w:sz w:val="16"/>
          <w:szCs w:val="16"/>
        </w:rPr>
        <w:t>По решению правительства № 22-р от 9.01.2004 г. вошло в перечень стратегических предприятий. ОАО «Северная верфь» входила в ЗАО «Объединенная промышленная корпорация» (ОПК) (2005-08 г.). В 2007 г. планировалось создать на базе предприятия судостроительный холдинг (один из 7 в России) ОАО «Западный центр судостроения», в который также должны войти: завод «Янтарь», завод «Красное Сормово», «Адмиралтейские верфи», Средне-Невский ССЗ, Кронштадтский морской завод и 33-й СРЗ МО.</w:t>
      </w:r>
    </w:p>
    <w:p w14:paraId="6968B249" w14:textId="77777777" w:rsidR="002165C2" w:rsidRPr="008B368A" w:rsidRDefault="002165C2" w:rsidP="006D3E22">
      <w:pPr>
        <w:jc w:val="both"/>
        <w:rPr>
          <w:bCs/>
          <w:color w:val="002060"/>
          <w:sz w:val="16"/>
          <w:szCs w:val="16"/>
        </w:rPr>
      </w:pPr>
      <w:r w:rsidRPr="008B368A">
        <w:rPr>
          <w:bCs/>
          <w:color w:val="002060"/>
          <w:sz w:val="16"/>
          <w:szCs w:val="16"/>
        </w:rPr>
        <w:t>В 06.2006 г. разработан проект реконструкции завода, включающий перевод на его площадку Балтийского завода.</w:t>
      </w:r>
    </w:p>
    <w:p w14:paraId="708C7C73" w14:textId="77777777" w:rsidR="002165C2" w:rsidRPr="008B368A" w:rsidRDefault="002165C2" w:rsidP="006D3E22">
      <w:pPr>
        <w:jc w:val="both"/>
        <w:rPr>
          <w:bCs/>
          <w:color w:val="002060"/>
          <w:sz w:val="16"/>
          <w:szCs w:val="16"/>
        </w:rPr>
      </w:pPr>
      <w:r w:rsidRPr="008B368A">
        <w:rPr>
          <w:bCs/>
          <w:color w:val="002060"/>
          <w:sz w:val="16"/>
          <w:szCs w:val="16"/>
        </w:rPr>
        <w:t>Имелись производства (2006 г.): корпусообрабатывающее (мощностью 20 тыс. т в год); стапельное (4 горизонтальных стапеля); спускоподъемный комплекс; две достроечные набережные.</w:t>
      </w:r>
    </w:p>
    <w:p w14:paraId="588F3120" w14:textId="77777777" w:rsidR="002165C2" w:rsidRPr="008B368A" w:rsidRDefault="002165C2" w:rsidP="006D3E22">
      <w:pPr>
        <w:jc w:val="both"/>
        <w:rPr>
          <w:bCs/>
          <w:color w:val="002060"/>
          <w:sz w:val="16"/>
          <w:szCs w:val="16"/>
        </w:rPr>
      </w:pPr>
      <w:r w:rsidRPr="008B368A">
        <w:rPr>
          <w:bCs/>
          <w:color w:val="002060"/>
          <w:sz w:val="16"/>
          <w:szCs w:val="16"/>
        </w:rPr>
        <w:t>В 2007 г. планировалась модернизация 4 кораблей ВМС Алжира: двух МРК пр. 1234Э в пр. 1234МЭ и двух корветов пр. 1159Т.</w:t>
      </w:r>
    </w:p>
    <w:p w14:paraId="085C8174" w14:textId="77777777" w:rsidR="002165C2" w:rsidRPr="008B368A" w:rsidRDefault="002165C2" w:rsidP="006D3E22">
      <w:pPr>
        <w:jc w:val="both"/>
        <w:rPr>
          <w:bCs/>
          <w:color w:val="002060"/>
          <w:sz w:val="16"/>
          <w:szCs w:val="16"/>
        </w:rPr>
      </w:pPr>
      <w:r w:rsidRPr="008B368A">
        <w:rPr>
          <w:bCs/>
          <w:color w:val="002060"/>
          <w:sz w:val="16"/>
          <w:szCs w:val="16"/>
        </w:rPr>
        <w:t>Площадь территории (2006 г.)- около 90 га, из них под производственными мощностями- 60 га.</w:t>
      </w:r>
    </w:p>
    <w:p w14:paraId="5FDEF709" w14:textId="77777777" w:rsidR="002165C2" w:rsidRPr="008B368A" w:rsidRDefault="002165C2" w:rsidP="006D3E22">
      <w:pPr>
        <w:jc w:val="both"/>
        <w:rPr>
          <w:bCs/>
          <w:color w:val="002060"/>
          <w:sz w:val="16"/>
          <w:szCs w:val="16"/>
        </w:rPr>
      </w:pPr>
      <w:r w:rsidRPr="008B368A">
        <w:rPr>
          <w:bCs/>
          <w:color w:val="002060"/>
          <w:sz w:val="16"/>
          <w:szCs w:val="16"/>
        </w:rPr>
        <w:t>Численность персонала (1937 г.)- 9254 чел., (06.1941 г.)- 11.500 чел.</w:t>
      </w:r>
    </w:p>
    <w:p w14:paraId="07B80172" w14:textId="77777777" w:rsidR="002165C2" w:rsidRPr="008B368A" w:rsidRDefault="002165C2" w:rsidP="006D3E22">
      <w:pPr>
        <w:jc w:val="both"/>
        <w:rPr>
          <w:bCs/>
          <w:color w:val="002060"/>
          <w:sz w:val="16"/>
          <w:szCs w:val="16"/>
        </w:rPr>
      </w:pPr>
      <w:r w:rsidRPr="008B368A">
        <w:rPr>
          <w:bCs/>
          <w:color w:val="002060"/>
          <w:sz w:val="16"/>
          <w:szCs w:val="16"/>
        </w:rPr>
        <w:t>Директор (1913 г.-)- Орбановский, (1910-е)- п Н.Н. Кутейников, (-1936 г.)- Мирошин (снят за «неумение возглавлять завод»), (1936-7.09.1937 г.)- Л.С. Окорский, (7.09.1937-11.1938 г.-)- А.Е. Лобанов, (1941 г.)- И. Г. Миляшкин, (1942 г.)- С.А. Боголюбов,</w:t>
      </w:r>
      <w:r w:rsidRPr="008B368A">
        <w:rPr>
          <w:bCs/>
          <w:color w:val="002060"/>
          <w:sz w:val="16"/>
          <w:szCs w:val="16"/>
          <w:vertAlign w:val="superscript"/>
        </w:rPr>
        <w:t>61</w:t>
      </w:r>
      <w:r w:rsidRPr="008B368A">
        <w:rPr>
          <w:bCs/>
          <w:color w:val="002060"/>
          <w:sz w:val="16"/>
          <w:szCs w:val="16"/>
        </w:rPr>
        <w:t xml:space="preserve"> (1950 г.-)- А.А. Горегляд, (1970-е)- В.Д. Колечицкий. Гендиректор (1987 г.)- В.А. Емельянов, (-2000-И.2004 г.)- В.В. Венков, (11.2004-06 г.-)- А.С. Бузаков, (-2007-08 г.-)- А.Б. Фомичев.</w:t>
      </w:r>
    </w:p>
    <w:p w14:paraId="391C187A" w14:textId="77777777" w:rsidR="002165C2" w:rsidRPr="008B368A" w:rsidRDefault="002165C2" w:rsidP="006D3E22">
      <w:pPr>
        <w:jc w:val="both"/>
        <w:rPr>
          <w:bCs/>
          <w:color w:val="002060"/>
          <w:sz w:val="16"/>
          <w:szCs w:val="16"/>
        </w:rPr>
      </w:pPr>
      <w:r w:rsidRPr="008B368A">
        <w:rPr>
          <w:bCs/>
          <w:color w:val="002060"/>
          <w:sz w:val="16"/>
          <w:szCs w:val="16"/>
        </w:rPr>
        <w:t>Помощник директора (1913 г.-)- К.А. Теннисон. Зам. директора (21.01.1937 г.-)- В.Ф. Попов.</w:t>
      </w:r>
    </w:p>
    <w:p w14:paraId="05E3E4A7" w14:textId="77777777" w:rsidR="002165C2" w:rsidRPr="008B368A" w:rsidRDefault="002165C2" w:rsidP="006D3E22">
      <w:pPr>
        <w:jc w:val="both"/>
        <w:rPr>
          <w:bCs/>
          <w:color w:val="002060"/>
          <w:sz w:val="16"/>
          <w:szCs w:val="16"/>
        </w:rPr>
      </w:pPr>
      <w:r w:rsidRPr="008B368A">
        <w:rPr>
          <w:bCs/>
          <w:color w:val="002060"/>
          <w:sz w:val="16"/>
          <w:szCs w:val="16"/>
        </w:rPr>
        <w:t>Директор: технический (1936 г.)- А.И. Павлов; коммерческий (-10.2006 г.)- И. Александров; по экономике и финансам (2008 г.)- С.Е. Юрчук.</w:t>
      </w:r>
    </w:p>
    <w:p w14:paraId="12C79677" w14:textId="77777777" w:rsidR="002165C2" w:rsidRPr="008B368A" w:rsidRDefault="002165C2" w:rsidP="006D3E22">
      <w:pPr>
        <w:jc w:val="both"/>
        <w:rPr>
          <w:bCs/>
          <w:color w:val="002060"/>
          <w:sz w:val="16"/>
          <w:szCs w:val="16"/>
        </w:rPr>
      </w:pPr>
      <w:r w:rsidRPr="008B368A">
        <w:rPr>
          <w:bCs/>
          <w:color w:val="002060"/>
          <w:sz w:val="16"/>
          <w:szCs w:val="16"/>
        </w:rPr>
        <w:t>Гл. инженер (21.01.1937 г.-)- В.Ф. Попов.</w:t>
      </w:r>
    </w:p>
    <w:p w14:paraId="0DE404C3" w14:textId="77777777" w:rsidR="002165C2" w:rsidRPr="008B368A" w:rsidRDefault="002165C2" w:rsidP="006D3E22">
      <w:pPr>
        <w:jc w:val="both"/>
        <w:rPr>
          <w:bCs/>
          <w:color w:val="002060"/>
          <w:sz w:val="16"/>
          <w:szCs w:val="16"/>
        </w:rPr>
      </w:pPr>
      <w:r w:rsidRPr="008B368A">
        <w:rPr>
          <w:bCs/>
          <w:color w:val="002060"/>
          <w:sz w:val="16"/>
          <w:szCs w:val="16"/>
        </w:rPr>
        <w:t>Гл. технолог (1960-е)- Д.И. Михелев.</w:t>
      </w:r>
    </w:p>
    <w:p w14:paraId="7F9762C9" w14:textId="77777777" w:rsidR="002165C2" w:rsidRPr="008B368A" w:rsidRDefault="002165C2" w:rsidP="006D3E22">
      <w:pPr>
        <w:jc w:val="both"/>
        <w:rPr>
          <w:bCs/>
          <w:color w:val="002060"/>
          <w:sz w:val="16"/>
          <w:szCs w:val="16"/>
        </w:rPr>
      </w:pPr>
      <w:r w:rsidRPr="008B368A">
        <w:rPr>
          <w:bCs/>
          <w:color w:val="002060"/>
          <w:sz w:val="16"/>
          <w:szCs w:val="16"/>
        </w:rPr>
        <w:t>Начальники цехов: турбинного (1920-е)- В.К. Васильев; № 8 и.о. (09.1938 г.)- Уманцев; № 10 (09.1938 г.)- Сидоренко.</w:t>
      </w:r>
    </w:p>
    <w:p w14:paraId="6DB5B0D4" w14:textId="77777777" w:rsidR="002165C2" w:rsidRPr="008B368A" w:rsidRDefault="002165C2" w:rsidP="006D3E22">
      <w:pPr>
        <w:jc w:val="both"/>
        <w:rPr>
          <w:bCs/>
          <w:color w:val="002060"/>
          <w:sz w:val="16"/>
          <w:szCs w:val="16"/>
        </w:rPr>
      </w:pPr>
      <w:r w:rsidRPr="008B368A">
        <w:rPr>
          <w:bCs/>
          <w:color w:val="002060"/>
          <w:sz w:val="16"/>
          <w:szCs w:val="16"/>
        </w:rPr>
        <w:t>Гл. строитель (инженер) проекта: (1960-е)- Е.М. Яковлев (пр.58), (2006 г.)- Д. Силантьев (пр. 22350).</w:t>
      </w:r>
    </w:p>
    <w:p w14:paraId="6E4D9FF0" w14:textId="77777777" w:rsidR="002165C2" w:rsidRPr="008B368A" w:rsidRDefault="002165C2" w:rsidP="006D3E22">
      <w:pPr>
        <w:jc w:val="both"/>
        <w:rPr>
          <w:bCs/>
          <w:color w:val="002060"/>
          <w:sz w:val="16"/>
          <w:szCs w:val="16"/>
        </w:rPr>
      </w:pPr>
      <w:r w:rsidRPr="008B368A">
        <w:rPr>
          <w:bCs/>
          <w:color w:val="002060"/>
          <w:sz w:val="16"/>
          <w:szCs w:val="16"/>
        </w:rPr>
        <w:t>Строители кораблей (1913 г.-)- К.А. Теннисон, (1915 г.)- п И.Е. Храповицкий, (1916 г.)- пп Ф.А. Вомпе, (1932 г.)- А.Н. Нейман, (1933 г.)- И.С. Кузовов, (1935-37 г.)- В.Л. Бжезинский (репрессирован), (-1941-42 г.-)- Д.А. Чалык, (-1941-42 г.-)- В.К. Кабышев.</w:t>
      </w:r>
    </w:p>
    <w:p w14:paraId="32FD9BD2" w14:textId="77777777" w:rsidR="002165C2" w:rsidRPr="008B368A" w:rsidRDefault="002165C2" w:rsidP="006D3E22">
      <w:pPr>
        <w:jc w:val="both"/>
        <w:rPr>
          <w:bCs/>
          <w:color w:val="002060"/>
          <w:sz w:val="16"/>
          <w:szCs w:val="16"/>
        </w:rPr>
      </w:pPr>
      <w:r w:rsidRPr="008B368A">
        <w:rPr>
          <w:bCs/>
          <w:color w:val="002060"/>
          <w:sz w:val="16"/>
          <w:szCs w:val="16"/>
        </w:rPr>
        <w:t>Ответственные сдатчики: (1930 г.)- К.А. Камешков.</w:t>
      </w:r>
    </w:p>
    <w:p w14:paraId="464F94D7" w14:textId="77777777" w:rsidR="002165C2" w:rsidRPr="008B368A" w:rsidRDefault="002165C2" w:rsidP="006D3E22">
      <w:pPr>
        <w:jc w:val="both"/>
        <w:rPr>
          <w:bCs/>
          <w:color w:val="002060"/>
          <w:sz w:val="16"/>
          <w:szCs w:val="16"/>
        </w:rPr>
      </w:pPr>
      <w:r w:rsidRPr="008B368A">
        <w:rPr>
          <w:bCs/>
          <w:color w:val="002060"/>
          <w:sz w:val="16"/>
          <w:szCs w:val="16"/>
        </w:rPr>
        <w:t>Производство: эсминцы: тала «Новик» «Лейтенант Ильин», «Лейтенант Дубасов», «Капитан Изыльметьев» (11.1913-20-е)- 4, «Капитан Кроун», «Капитан Кингсберген» («Капитан 1 ранга Миклухо-Маклай») (11.1914-), достройка «Прямислав» («Калинин») (-1925), «Капитан Керн» («Рыков», «Куйбышев») (-1927), «Капитан Белли» («Карл Либкнехт») (-1928); пр. 45 «Серго Орджоникидзе» («Опытный») (06.1935-40); пр. 7 «Гневный» (зак. 501, 11.1935-07.1936), «Грозный» (зак. 502), «Громкий» (зак. 503), «Грозящий», «Гордый» (зак. 514), «Гремящий» (11.1935-01.1938), пр. 7у «Сторожевой» (-10.1938), «Стойкий», «Смелый», «Сильный», «Страшный» (-1939), «Стерегущий», «Строгий» (-12.1939), «Скорый», «Свирепый», «Статный», «Стройный» (-04.1940); пр. 30 «Отличный», «Образцовый», «Отважный» (-1941), «Одаренный», «Огненный», «Ожесточенный», «Острый», «Ослепительный», «Осторожный», «Отчетливый» (1941-), пр. 30К «Отличный» (1948), (1950)- 1, пр. ЗОбис «Смелый» (05-09.1948), «Способный» (03-12.1950), (-02.1953)- 14; пр. 41 «Неустрашимый» (12.1949-01.1952); пр. 56 «Спокойный» (03.1953-55), (1955-57)- 11, пр. 56М «Проворный» (-12.1958); ракетные пр. 57бис «Гремящий» (02.1959-61), «Жгучий», «Зоркий», «Дерзкий» (1960-61), с КР П-35 пр. 58 «Грозный» (02.1960-03.1961), «Адмирал Фокин», «Адмирал Головко», «Варяг» (1962-08.1965); пр. 956 «Современный» (03.1976-11.1978), (- 1993)- 16, пр. 956Э для Китая (1999-2000)- 2, «Вечный» пр. 956ЭМ для Китая (2003-06)- 2; крейсеры «Адмирал Бутаков» («Правда», «Ворошилов») (11.1913-07.1916), «Адмирал Спиридов» (11.1913-08.1916), переоборудование крейсера «Адмирал Спиридов» в танкер «Грознефть» (-1926); тральщики: типа «Капсюль» «Капсюль», «Груз» (-03.1916), типа «Ударник» «Ударник», «Защитник» (02-07.1916), (10.1917-)- 5; пр. 3 «Заряд» (Т-201), «Буй» (Т-202), «Патрон» (Т-203), «Фугас» (Т-204) (10.1933-); пр. 53 Т-1 «Стрела», Т-2 «Трос», Т-3 «Проводник», Т-4 «Подсекатель» (05.1935-36, достройка на заводе 196); пр. 253л (МТ-1) (1943-44)- 9, МТ-2 (1944); речные буксиры (1920-)- 20; рефрижераторы: типа «Смольный» «Ян Рудзутак» («Мария Ульянова»), «Алексей Рыков» («Андрей Жданов») (05.1925-08.1926), II серии «Смольный», «Феликс Дзержинский», III серии «Сибирь», «Кооперация» (1926-30); лесовозы: типа «Волголес» «Мурманлес», «Старый большевик» (1930-е); пр. 596 типа «Вытегралес» (1962-)- 64 (вместе с заводом 870); сухогрузы: I и II серий «Бела Кун» («В. Маяковский»), «Макс Гельц», «Жан Жорес», «Фридрих Энгельс» (1929-32), III и IV серий «КИМ», «Комсомол», «Челюскинец», «Литвинов» (1931-36); типа «Валдай»; пр. 1562 «50-летие комсомола» (1968-); пр. 1607 «Иван Скуридин» (1975-)- 14, пр. 16073 «60-летие СССР» (1982-)- 5, пр. 16071 «С. Киров» (1986-89); пр. 15760 (-1994); лихтеры типа «Комсеверопуть» I и II серии (-1930)- 4; траулеры I серии РТ-57 «Смена» (-11.1930), РТ-58 «Спартак», РТ-59 «Колхозник», РТ-61 «Водник», «Одесский горсовет» (1930-31)- 28, II серии (1933-35)- 20; барэюи: (1929, сборка в Тюмени)- 7, (1930, сборка в Тюмени)- 4, нефтеналивная (1930)- 1, 600-т (1942, сборка в бухте Гольсмана)- 3; самоходные плашкоуты (1942); гидрографические суда типа «Челюскин» «Камчадал», «Партизан», «Полярный» (1934-, достройка на заводе им. Марти); танкеры для ВМФ пр. 437Н (1954-); ПЛ: V серии «Судак» (Щ-106), «Сиг» (Щ-107), «Сом» (Щ-109), «Язь» (Щ-110) (1932-); лидеры эсминцев: пр. 1 «Ленинград» (11.1932-11.1933), пр. 38 «Минск» (зак. 471, 10.1934-09.1935), пр. 48 «Сталинабад» (1939-, не достроен); корабль РЛ дозора пр. 62 (1960-е, не достроен); БПЛК: пр. 1134 с ККР П-35 «Адмирал Зозуля» (07.1964-65), «Владивосток» (-1968), «Вице- адмирал Дрозд» (-1969), «Севастополь» (-1969), пр. 1134А «Кронштадт» (1966-12.1969), «Адмирал Юмашев» (-1977)- 10; пр. 1155 «Фрегат» «Вице-адмирал Кулаков» (1979-12.1981), «Маршал Василевский» (-1983), «Адмирал Трибуц» (-1985), «Адмирал Левченко» (-1988); сторожевики (СКР): типа «Ураган» «Ураган» (08.1927-05.1929), «Тайфун», «Смерч», «Циклон», «Гроза», «Вихрь» (08.1927-30), II серии (пр. 4) «Метель», «Вьюга» (12.1931-, сборка на Дальзаводе), III серии (пр. 39) «Буря», «Пурга» (1934-), «Молния» (1934-, сборка на Дальзаводе), IV серии (пр, 39) «Снег», «Туча» (04.1935-09.1938); пр. 29 «Ястреб» (05.1939-07.1940), «Беркут», «Сокол», «Гриф», «Тайфун» (1939-41-), пр. 29к «Орел», «Коршун», «Зоркий» (1947-51); пограничные пр. 43 ПСК-301 («Жемчуг»), ПСК-302 («Рубин»), ПСК-303 («Бриллиант»), ПСК-304 («Сапфир») (1934-37); пр. 61 С-751 «Огневой» (08.1962-05.1963), «Образцовый» (1963-), «Одаренный» (1963-), «Славный» (1964-), «Стерегущий» (1964-66); пр. 1135, «Жаркий» (04.1974-76), «Ретивый» (1974-), «Комсомолец Ленинграда» (03.1976-09.1977), «Бдительный» (-09.1979)- 6; корвет пр. 20380 «Стерегущий» (12.2001-06), «Сообразительный» (05.2003-03.2010), «Бойкий» (07.2005-), «Стойкий» (11.2006-); БПЛК пр. 1155 «Удалой»; служебно-разъездной катер пр. 21270 «Буревестник» (-05.2003 г.), «Альбатрос» (-2007); суда спецназначения для ВМФ: освещения подводной обстановки пр. 11810 (1980-е-90-е, не достроен); корабль разведки и связи пр. 18280 «Адмирал Ю. Иванов» (12.2004-); фрегат пр. 22350 «Адмирал Горшков» (02.2006 г.-); передаточный плавдок на 12.000 т пр. 1769 (1972- 75)- 2; автомобильные паромы (1970-е); пассажирский теплоход пр. 1877 «Россия» (1973); гл. турбины для эсминцев пр. 45 (1936), пр. 7 (1930-е); бомбы ЗАБ-50, ЗАБ-2,5, детали минометов (ВОВ); переоборудование: транспорта «Тосно» в плавбазу ПЛ (1916), пароходов «Вергилия» и «Руссланд» в минзаги «Свирь» и «Мета» (1915), рефрижератора «Феликс Дзержинский» в минный заградитель пр. 125 (1940); финских судов в экспедиционные гидроакустические пр. 221 и пр. 222 (I960)- 2; лесовозов пр. 596 в плавучий КИК по пр. 1918 «Селена-1» (1967)- 4 (вместе с заводом 870), по пр. 1929 «Селена-2» (1976-78)- 4; БРК пр. 57Б в БПЖ по пр. 57А (1968-73)- 8 (вместе с заводами 445 и 202); БПЛК пр. 61 по пр. 61МП (1971-81)- 5 (вместе с заводами 445 и 497); капремонт: гидроавиатранспорта «Орлица» (1922); лидера «Минск» (ВОВ); восстановительно- реставрационный ремонт крейсера «Аврора» по пр. 01917 (1984-87);</w:t>
      </w:r>
      <w:r w:rsidRPr="008B368A">
        <w:rPr>
          <w:bCs/>
          <w:color w:val="002060"/>
          <w:sz w:val="16"/>
          <w:szCs w:val="16"/>
          <w:vertAlign w:val="superscript"/>
        </w:rPr>
        <w:t>116</w:t>
      </w:r>
      <w:r w:rsidRPr="008B368A">
        <w:rPr>
          <w:bCs/>
          <w:color w:val="002060"/>
          <w:sz w:val="16"/>
          <w:szCs w:val="16"/>
        </w:rPr>
        <w:t xml:space="preserve"> эсминцев пр. 956, БПЖ пр. 1155, крейсера «Адмирал Устинов» (1990-е) (11982).</w:t>
      </w:r>
    </w:p>
    <w:p w14:paraId="760DD5DE" w14:textId="77777777" w:rsidR="002165C2" w:rsidRPr="008B368A" w:rsidRDefault="002165C2" w:rsidP="006D3E22">
      <w:pPr>
        <w:jc w:val="both"/>
        <w:rPr>
          <w:bCs/>
          <w:color w:val="002060"/>
          <w:sz w:val="16"/>
          <w:szCs w:val="16"/>
        </w:rPr>
      </w:pPr>
    </w:p>
    <w:p w14:paraId="0BD296B8" w14:textId="77777777" w:rsidR="002165C2" w:rsidRPr="008B368A" w:rsidRDefault="002165C2" w:rsidP="006D3E22">
      <w:pPr>
        <w:jc w:val="both"/>
        <w:rPr>
          <w:bCs/>
          <w:i/>
          <w:color w:val="002060"/>
          <w:sz w:val="16"/>
          <w:szCs w:val="16"/>
        </w:rPr>
      </w:pPr>
      <w:r w:rsidRPr="008B368A">
        <w:rPr>
          <w:bCs/>
          <w:i/>
          <w:color w:val="002060"/>
          <w:sz w:val="16"/>
          <w:szCs w:val="16"/>
        </w:rPr>
        <w:t>За рубежом:</w:t>
      </w:r>
    </w:p>
    <w:p w14:paraId="28ECC811" w14:textId="77777777" w:rsidR="002165C2" w:rsidRPr="008B368A" w:rsidRDefault="002165C2" w:rsidP="006D3E22">
      <w:pPr>
        <w:jc w:val="both"/>
        <w:rPr>
          <w:bCs/>
          <w:color w:val="002060"/>
          <w:sz w:val="16"/>
          <w:szCs w:val="16"/>
        </w:rPr>
      </w:pPr>
    </w:p>
    <w:p w14:paraId="1EC408FF" w14:textId="77777777" w:rsidR="002165C2" w:rsidRPr="008B368A" w:rsidRDefault="002165C2" w:rsidP="006D3E22">
      <w:pPr>
        <w:jc w:val="both"/>
        <w:rPr>
          <w:bCs/>
          <w:color w:val="002060"/>
          <w:sz w:val="16"/>
          <w:szCs w:val="16"/>
        </w:rPr>
      </w:pPr>
      <w:r w:rsidRPr="008B368A">
        <w:rPr>
          <w:bCs/>
          <w:color w:val="002060"/>
          <w:sz w:val="16"/>
          <w:szCs w:val="16"/>
        </w:rPr>
        <w:t>17 (30) мая в 1913 году после первой Балканской войны в Лондоне подписывается мирный договор между государствами Балканского союза — Болгарией, Сербией, Черногорией и Грецией — и Турцией. Турки уступают союзникам все свои владения на Балканах (кроме Стамбула) и остров Крит. Албания становится формально независимым государством. Но уже через месяц вспыхнет вторая Балканская война между Болгарией и ее прежними союзниками, которые не смогут мирно поделить доставшиеся им территории (Македонию) (14907).</w:t>
      </w:r>
    </w:p>
    <w:p w14:paraId="6199E9CA" w14:textId="77777777" w:rsidR="002165C2" w:rsidRPr="008B368A" w:rsidRDefault="002165C2" w:rsidP="006D3E22">
      <w:pPr>
        <w:jc w:val="both"/>
        <w:rPr>
          <w:bCs/>
          <w:color w:val="002060"/>
          <w:sz w:val="16"/>
          <w:szCs w:val="16"/>
        </w:rPr>
      </w:pPr>
    </w:p>
    <w:p w14:paraId="68AACB56"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7B47A417" w14:textId="77777777" w:rsidR="002165C2" w:rsidRPr="008B368A" w:rsidRDefault="002165C2" w:rsidP="006D3E22">
      <w:pPr>
        <w:shd w:val="clear" w:color="auto" w:fill="FFFFFF"/>
        <w:jc w:val="both"/>
        <w:rPr>
          <w:bCs/>
          <w:color w:val="002060"/>
          <w:sz w:val="16"/>
          <w:szCs w:val="16"/>
        </w:rPr>
      </w:pPr>
    </w:p>
    <w:p w14:paraId="066EFE3F" w14:textId="6F299676" w:rsidR="002165C2" w:rsidRPr="008B368A" w:rsidRDefault="002165C2" w:rsidP="006D3E22">
      <w:pPr>
        <w:jc w:val="both"/>
        <w:rPr>
          <w:bCs/>
          <w:color w:val="002060"/>
          <w:sz w:val="16"/>
          <w:szCs w:val="16"/>
        </w:rPr>
      </w:pPr>
      <w:r w:rsidRPr="008B368A">
        <w:rPr>
          <w:bCs/>
          <w:color w:val="002060"/>
          <w:sz w:val="16"/>
          <w:szCs w:val="16"/>
        </w:rPr>
        <w:t xml:space="preserve">18 (31) </w:t>
      </w:r>
      <w:r w:rsidR="00C42DFB" w:rsidRPr="008B368A">
        <w:rPr>
          <w:bCs/>
          <w:color w:val="002060"/>
          <w:sz w:val="16"/>
          <w:szCs w:val="16"/>
        </w:rPr>
        <w:t xml:space="preserve">мая 1913 г. </w:t>
      </w:r>
      <w:r w:rsidRPr="008B368A">
        <w:rPr>
          <w:bCs/>
          <w:color w:val="002060"/>
          <w:sz w:val="16"/>
          <w:szCs w:val="16"/>
        </w:rPr>
        <w:t xml:space="preserve">въ 5 час. утра / при полете на аэроплане Ньюпоръ / здесь упал и разбился поручик Михаилъ Геориевич / Балабушка. / военный летчик ... </w:t>
      </w:r>
    </w:p>
    <w:p w14:paraId="6B1C5BF9" w14:textId="297E2C9F" w:rsidR="002165C2" w:rsidRPr="008B368A" w:rsidRDefault="002165C2" w:rsidP="006D3E22">
      <w:pPr>
        <w:jc w:val="both"/>
        <w:rPr>
          <w:bCs/>
          <w:color w:val="002060"/>
          <w:sz w:val="16"/>
          <w:szCs w:val="16"/>
        </w:rPr>
      </w:pPr>
    </w:p>
    <w:p w14:paraId="68829E0F" w14:textId="04F50846" w:rsidR="00C42DFB" w:rsidRPr="008B368A" w:rsidRDefault="00C42DFB" w:rsidP="006D3E22">
      <w:pPr>
        <w:jc w:val="both"/>
        <w:rPr>
          <w:bCs/>
          <w:i/>
          <w:iCs/>
          <w:color w:val="002060"/>
          <w:sz w:val="16"/>
          <w:szCs w:val="16"/>
        </w:rPr>
      </w:pPr>
      <w:r w:rsidRPr="008B368A">
        <w:rPr>
          <w:bCs/>
          <w:i/>
          <w:iCs/>
          <w:color w:val="002060"/>
          <w:sz w:val="16"/>
          <w:szCs w:val="16"/>
        </w:rPr>
        <w:t>Морская авиация:</w:t>
      </w:r>
    </w:p>
    <w:p w14:paraId="112CB5A1" w14:textId="77777777" w:rsidR="00C42DFB" w:rsidRPr="008B368A" w:rsidRDefault="00C42DFB" w:rsidP="006D3E22">
      <w:pPr>
        <w:jc w:val="both"/>
        <w:rPr>
          <w:bCs/>
          <w:i/>
          <w:iCs/>
          <w:color w:val="002060"/>
          <w:sz w:val="16"/>
          <w:szCs w:val="16"/>
        </w:rPr>
      </w:pPr>
    </w:p>
    <w:p w14:paraId="3A015C4A" w14:textId="77777777" w:rsidR="002165C2" w:rsidRPr="008B368A" w:rsidRDefault="002165C2" w:rsidP="006D3E22">
      <w:pPr>
        <w:jc w:val="both"/>
        <w:rPr>
          <w:bCs/>
          <w:color w:val="002060"/>
          <w:sz w:val="16"/>
          <w:szCs w:val="16"/>
        </w:rPr>
      </w:pPr>
      <w:r w:rsidRPr="008B368A">
        <w:rPr>
          <w:bCs/>
          <w:color w:val="002060"/>
          <w:sz w:val="16"/>
          <w:szCs w:val="16"/>
        </w:rPr>
        <w:t>18 (31) мая 1913 года Морской министр Григорович издал приказ о формировании авиационных частей при Службе связи Балтийского моря. На самом деле, приказ уже подвёл итог большой подготовительной работы (17496).</w:t>
      </w:r>
    </w:p>
    <w:p w14:paraId="613E4E09" w14:textId="77777777" w:rsidR="002165C2" w:rsidRPr="008B368A" w:rsidRDefault="002165C2" w:rsidP="006D3E22">
      <w:pPr>
        <w:jc w:val="both"/>
        <w:rPr>
          <w:bCs/>
          <w:color w:val="002060"/>
          <w:sz w:val="16"/>
          <w:szCs w:val="16"/>
        </w:rPr>
      </w:pPr>
    </w:p>
    <w:p w14:paraId="2E44903A" w14:textId="59A22410"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18 </w:t>
      </w:r>
      <w:r w:rsidR="00C42DFB" w:rsidRPr="008B368A">
        <w:rPr>
          <w:bCs/>
          <w:color w:val="002060"/>
          <w:sz w:val="16"/>
          <w:szCs w:val="16"/>
        </w:rPr>
        <w:t xml:space="preserve">(31) </w:t>
      </w:r>
      <w:r w:rsidRPr="008B368A">
        <w:rPr>
          <w:bCs/>
          <w:color w:val="002060"/>
          <w:sz w:val="16"/>
          <w:szCs w:val="16"/>
        </w:rPr>
        <w:t>мая 1913 г.</w:t>
      </w:r>
      <w:r w:rsidR="00C42DFB" w:rsidRPr="008B368A">
        <w:rPr>
          <w:bCs/>
          <w:color w:val="002060"/>
          <w:sz w:val="16"/>
          <w:szCs w:val="16"/>
        </w:rPr>
        <w:t>,</w:t>
      </w:r>
      <w:r w:rsidRPr="008B368A">
        <w:rPr>
          <w:bCs/>
          <w:color w:val="002060"/>
          <w:sz w:val="16"/>
          <w:szCs w:val="16"/>
        </w:rPr>
        <w:t xml:space="preserve"> </w:t>
      </w:r>
      <w:r w:rsidR="00C42DFB" w:rsidRPr="008B368A">
        <w:rPr>
          <w:bCs/>
          <w:color w:val="002060"/>
          <w:sz w:val="16"/>
          <w:szCs w:val="16"/>
        </w:rPr>
        <w:t xml:space="preserve">основываясь на положениях доклада, </w:t>
      </w:r>
      <w:r w:rsidRPr="008B368A">
        <w:rPr>
          <w:bCs/>
          <w:color w:val="002060"/>
          <w:sz w:val="16"/>
          <w:szCs w:val="16"/>
        </w:rPr>
        <w:t>Морской министр издал приказ о формировании авиационных частей при Службе связи Балтийского моря (20116).</w:t>
      </w:r>
    </w:p>
    <w:p w14:paraId="175DDC90" w14:textId="77777777" w:rsidR="002165C2" w:rsidRPr="008B368A" w:rsidRDefault="002165C2" w:rsidP="006D3E22">
      <w:pPr>
        <w:jc w:val="both"/>
        <w:rPr>
          <w:bCs/>
          <w:color w:val="002060"/>
          <w:sz w:val="16"/>
          <w:szCs w:val="16"/>
        </w:rPr>
      </w:pPr>
    </w:p>
    <w:p w14:paraId="06E32B7A"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54078C69" w14:textId="77777777" w:rsidR="002165C2" w:rsidRPr="008B368A" w:rsidRDefault="002165C2" w:rsidP="006D3E22">
      <w:pPr>
        <w:shd w:val="clear" w:color="auto" w:fill="FFFFFF"/>
        <w:jc w:val="both"/>
        <w:rPr>
          <w:bCs/>
          <w:color w:val="002060"/>
          <w:sz w:val="16"/>
          <w:szCs w:val="16"/>
        </w:rPr>
      </w:pPr>
    </w:p>
    <w:p w14:paraId="40A26E9D" w14:textId="77777777" w:rsidR="002165C2" w:rsidRPr="008B368A" w:rsidRDefault="002165C2" w:rsidP="006D3E22">
      <w:pPr>
        <w:jc w:val="both"/>
        <w:rPr>
          <w:bCs/>
          <w:color w:val="002060"/>
          <w:sz w:val="16"/>
          <w:szCs w:val="16"/>
        </w:rPr>
      </w:pPr>
      <w:r w:rsidRPr="008B368A">
        <w:rPr>
          <w:bCs/>
          <w:color w:val="002060"/>
          <w:sz w:val="16"/>
          <w:szCs w:val="16"/>
        </w:rPr>
        <w:t>19 мая (1 июня) 1913 года первая партия молодых лётчиков, завершивших обучение в Севастопольской лётной школе, прибыла на Опытную станцию Гребного порта: лейтенант Б.А. Щербачев, мичманы П.П. Ваксмут, И.И. Кульнев, П.Э. Липгарт, В.А. Литвинов и инженер-механик мичман В.Е. Зверев. Именно они впоследствии составили ядро лётного состава Авиационной станции в Либаве (17496).</w:t>
      </w:r>
    </w:p>
    <w:p w14:paraId="327A480A" w14:textId="77777777" w:rsidR="002165C2" w:rsidRPr="008B368A" w:rsidRDefault="002165C2" w:rsidP="006D3E22">
      <w:pPr>
        <w:jc w:val="both"/>
        <w:rPr>
          <w:bCs/>
          <w:color w:val="002060"/>
          <w:sz w:val="16"/>
          <w:szCs w:val="16"/>
        </w:rPr>
      </w:pPr>
    </w:p>
    <w:p w14:paraId="7C729B69" w14:textId="77777777" w:rsidR="00B30739" w:rsidRPr="008B368A" w:rsidRDefault="00B30739" w:rsidP="006D3E22">
      <w:pPr>
        <w:jc w:val="both"/>
        <w:rPr>
          <w:bCs/>
          <w:color w:val="002060"/>
          <w:sz w:val="16"/>
          <w:szCs w:val="16"/>
        </w:rPr>
      </w:pPr>
      <w:r w:rsidRPr="008B368A">
        <w:rPr>
          <w:bCs/>
          <w:color w:val="002060"/>
          <w:sz w:val="16"/>
          <w:szCs w:val="16"/>
        </w:rPr>
        <w:t>19 мая (2 июня) 1913 г. летчики Севастопольской авиашколы с .И.Виктор-Верченко, Б.В .Макеев и И.Н.Туношенский предприняли на трех самолетах перелет из Севастополя в Киев /850 км/ и долетели до Мелитополя где задер</w:t>
      </w:r>
      <w:r w:rsidRPr="008B368A">
        <w:rPr>
          <w:bCs/>
          <w:color w:val="002060"/>
          <w:sz w:val="16"/>
          <w:szCs w:val="16"/>
        </w:rPr>
        <w:softHyphen/>
        <w:t>жались из-за ливней. 21-го мая Макеев и Туношенский, вылетев из Пол</w:t>
      </w:r>
      <w:r w:rsidRPr="008B368A">
        <w:rPr>
          <w:bCs/>
          <w:color w:val="002060"/>
          <w:sz w:val="16"/>
          <w:szCs w:val="16"/>
        </w:rPr>
        <w:softHyphen/>
        <w:t>тавы, закончили свой полет в Киеве, куда на второй день прилетел и Виктор-Берченко. В обратный путь летчики отправились по железной дороге.</w:t>
      </w:r>
    </w:p>
    <w:p w14:paraId="53C0FDDC" w14:textId="77777777" w:rsidR="00B30739" w:rsidRPr="008B368A" w:rsidRDefault="00B30739" w:rsidP="006D3E22">
      <w:pPr>
        <w:jc w:val="both"/>
        <w:rPr>
          <w:bCs/>
          <w:color w:val="002060"/>
          <w:sz w:val="16"/>
          <w:szCs w:val="16"/>
        </w:rPr>
      </w:pPr>
      <w:r w:rsidRPr="008B368A">
        <w:rPr>
          <w:bCs/>
          <w:color w:val="002060"/>
          <w:sz w:val="16"/>
          <w:szCs w:val="16"/>
        </w:rPr>
        <w:t>/«Техника воздухоплавания», 1913 № 4-5/ (23320).</w:t>
      </w:r>
    </w:p>
    <w:p w14:paraId="2DD7BE5C" w14:textId="77777777" w:rsidR="00B30739" w:rsidRPr="008B368A" w:rsidRDefault="00B30739" w:rsidP="006D3E22">
      <w:pPr>
        <w:jc w:val="both"/>
        <w:rPr>
          <w:bCs/>
          <w:color w:val="002060"/>
          <w:sz w:val="16"/>
          <w:szCs w:val="16"/>
        </w:rPr>
      </w:pPr>
    </w:p>
    <w:p w14:paraId="182A7AA8"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30B03C66" w14:textId="77777777" w:rsidR="002165C2" w:rsidRPr="008B368A" w:rsidRDefault="002165C2" w:rsidP="006D3E22">
      <w:pPr>
        <w:shd w:val="clear" w:color="auto" w:fill="FFFFFF"/>
        <w:jc w:val="both"/>
        <w:rPr>
          <w:bCs/>
          <w:color w:val="002060"/>
          <w:sz w:val="16"/>
          <w:szCs w:val="16"/>
        </w:rPr>
      </w:pPr>
    </w:p>
    <w:p w14:paraId="6EEF18E5" w14:textId="5ED797E0" w:rsidR="002165C2" w:rsidRPr="008B368A" w:rsidRDefault="00C42DFB" w:rsidP="006D3E22">
      <w:pPr>
        <w:shd w:val="clear" w:color="auto" w:fill="FFFFFF"/>
        <w:jc w:val="both"/>
        <w:rPr>
          <w:bCs/>
          <w:color w:val="002060"/>
          <w:sz w:val="16"/>
          <w:szCs w:val="16"/>
        </w:rPr>
      </w:pPr>
      <w:r w:rsidRPr="008B368A">
        <w:rPr>
          <w:bCs/>
          <w:color w:val="002060"/>
          <w:sz w:val="16"/>
          <w:szCs w:val="16"/>
        </w:rPr>
        <w:t>К</w:t>
      </w:r>
      <w:r w:rsidR="002165C2" w:rsidRPr="008B368A">
        <w:rPr>
          <w:bCs/>
          <w:color w:val="002060"/>
          <w:sz w:val="16"/>
          <w:szCs w:val="16"/>
        </w:rPr>
        <w:t xml:space="preserve"> 20 мая </w:t>
      </w:r>
      <w:r w:rsidRPr="008B368A">
        <w:rPr>
          <w:bCs/>
          <w:color w:val="002060"/>
          <w:sz w:val="16"/>
          <w:szCs w:val="16"/>
        </w:rPr>
        <w:t xml:space="preserve">(2 июня) </w:t>
      </w:r>
      <w:r w:rsidR="002165C2" w:rsidRPr="008B368A">
        <w:rPr>
          <w:bCs/>
          <w:color w:val="002060"/>
          <w:sz w:val="16"/>
          <w:szCs w:val="16"/>
        </w:rPr>
        <w:t>1913 г.</w:t>
      </w:r>
      <w:r w:rsidRPr="008B368A">
        <w:rPr>
          <w:bCs/>
          <w:color w:val="002060"/>
          <w:sz w:val="16"/>
          <w:szCs w:val="16"/>
        </w:rPr>
        <w:t>, в соответствии с очередным докладе М.И. Шишкевича Начальнику Генштаба Я.Г. Жилинскому «О со</w:t>
      </w:r>
      <w:r w:rsidRPr="008B368A">
        <w:rPr>
          <w:bCs/>
          <w:color w:val="002060"/>
          <w:sz w:val="16"/>
          <w:szCs w:val="16"/>
        </w:rPr>
        <w:softHyphen/>
        <w:t>стоянии развития воздушного флота...», «...</w:t>
      </w:r>
      <w:r w:rsidR="002165C2" w:rsidRPr="008B368A">
        <w:rPr>
          <w:bCs/>
          <w:color w:val="002060"/>
          <w:sz w:val="16"/>
          <w:szCs w:val="16"/>
        </w:rPr>
        <w:t>число аэ</w:t>
      </w:r>
      <w:r w:rsidR="002165C2" w:rsidRPr="008B368A">
        <w:rPr>
          <w:bCs/>
          <w:color w:val="002060"/>
          <w:sz w:val="16"/>
          <w:szCs w:val="16"/>
        </w:rPr>
        <w:softHyphen/>
        <w:t>ропланов, находящихся во всех авиационных отрядах, было 112; изготовлено на заво</w:t>
      </w:r>
      <w:r w:rsidR="002165C2" w:rsidRPr="008B368A">
        <w:rPr>
          <w:bCs/>
          <w:color w:val="002060"/>
          <w:sz w:val="16"/>
          <w:szCs w:val="16"/>
        </w:rPr>
        <w:softHyphen/>
        <w:t>дах и находится в периоде приемки — 90; заказано на заводах и должно быть сдано к половине июня — 96, а всего — 298 аэропланов, т.е. в девять раз больше, чем было в прошлом году... Таким образом, из этого краткого подсчета видно, что русская авиа</w:t>
      </w:r>
      <w:r w:rsidR="002165C2" w:rsidRPr="008B368A">
        <w:rPr>
          <w:bCs/>
          <w:color w:val="002060"/>
          <w:sz w:val="16"/>
          <w:szCs w:val="16"/>
        </w:rPr>
        <w:softHyphen/>
        <w:t>ция за ближайшие полгода сделала громадный шаг вперед и по имеющимся об ино</w:t>
      </w:r>
      <w:r w:rsidR="002165C2" w:rsidRPr="008B368A">
        <w:rPr>
          <w:bCs/>
          <w:color w:val="002060"/>
          <w:sz w:val="16"/>
          <w:szCs w:val="16"/>
        </w:rPr>
        <w:softHyphen/>
        <w:t>странных армиях сведениям занимает после Франции второе место среди государств Европы». Для усиления воздушной мощи на «Дуксе» строились «24 боевых брониро</w:t>
      </w:r>
      <w:r w:rsidR="002165C2" w:rsidRPr="008B368A">
        <w:rPr>
          <w:bCs/>
          <w:color w:val="002060"/>
          <w:sz w:val="16"/>
          <w:szCs w:val="16"/>
        </w:rPr>
        <w:softHyphen/>
        <w:t>ванных, с приспособлением под пулемёты и бомбомёты», но их сдача военному ведом</w:t>
      </w:r>
      <w:r w:rsidR="002165C2" w:rsidRPr="008B368A">
        <w:rPr>
          <w:bCs/>
          <w:color w:val="002060"/>
          <w:sz w:val="16"/>
          <w:szCs w:val="16"/>
        </w:rPr>
        <w:softHyphen/>
        <w:t>ству задерживалась, как отмечено в докладе, «по вине Главного артиллерийского управления, из-за чертежей пулемётов...» (Авиация и воздухоплавание в России в 1907-1914 гг. Вып. 5. 1913. С. 49-50.)</w:t>
      </w:r>
      <w:r w:rsidR="002165C2" w:rsidRPr="008B368A">
        <w:rPr>
          <w:bCs/>
          <w:color w:val="002060"/>
          <w:sz w:val="16"/>
          <w:szCs w:val="16"/>
          <w:vertAlign w:val="superscript"/>
        </w:rPr>
        <w:t>21</w:t>
      </w:r>
      <w:r w:rsidR="002165C2" w:rsidRPr="008B368A">
        <w:rPr>
          <w:bCs/>
          <w:color w:val="002060"/>
          <w:sz w:val="16"/>
          <w:szCs w:val="16"/>
        </w:rPr>
        <w:t>.</w:t>
      </w:r>
    </w:p>
    <w:p w14:paraId="659AFB9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апреле 1913 г. завод «Дукс» устроил на Ходынке праздник по случаю выпуска за</w:t>
      </w:r>
      <w:r w:rsidRPr="008B368A">
        <w:rPr>
          <w:bCs/>
          <w:color w:val="002060"/>
          <w:sz w:val="16"/>
          <w:szCs w:val="16"/>
        </w:rPr>
        <w:softHyphen/>
        <w:t>водом 100-го самолёта. «Московские ведомости» сообщили, что «Дукс» является круп</w:t>
      </w:r>
      <w:r w:rsidRPr="008B368A">
        <w:rPr>
          <w:bCs/>
          <w:color w:val="002060"/>
          <w:sz w:val="16"/>
          <w:szCs w:val="16"/>
        </w:rPr>
        <w:softHyphen/>
        <w:t>нейшим в России авиастроительным предприятием: «Открытие новых мастерских дает возможность еще больше расширить производство, все части аппаратов, за исключе</w:t>
      </w:r>
      <w:r w:rsidRPr="008B368A">
        <w:rPr>
          <w:bCs/>
          <w:color w:val="002060"/>
          <w:sz w:val="16"/>
          <w:szCs w:val="16"/>
        </w:rPr>
        <w:softHyphen/>
        <w:t>нием двигателей, завод изготавливает своими средствами из русских материалов. По</w:t>
      </w:r>
      <w:r w:rsidRPr="008B368A">
        <w:rPr>
          <w:bCs/>
          <w:color w:val="002060"/>
          <w:sz w:val="16"/>
          <w:szCs w:val="16"/>
        </w:rPr>
        <w:softHyphen/>
        <w:t>следние его самолёты по качеству постройки превосходят заграничные».</w:t>
      </w:r>
    </w:p>
    <w:p w14:paraId="05B3513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ежегодном «Отчете о деятельности Воздухоплавательной части ГУ ГШ...» фигури</w:t>
      </w:r>
      <w:r w:rsidRPr="008B368A">
        <w:rPr>
          <w:bCs/>
          <w:color w:val="002060"/>
          <w:sz w:val="16"/>
          <w:szCs w:val="16"/>
        </w:rPr>
        <w:softHyphen/>
        <w:t>ровал уже сделанный заказ на 281 военный аэроплан с запасными частями и принад</w:t>
      </w:r>
      <w:r w:rsidRPr="008B368A">
        <w:rPr>
          <w:bCs/>
          <w:color w:val="002060"/>
          <w:sz w:val="16"/>
          <w:szCs w:val="16"/>
        </w:rPr>
        <w:softHyphen/>
        <w:t>лежностями, из них 24 бронированных. Для вновь формируемых авиационных частей предполагалось заказать еще 366 аэропланов, из них 340 бронированных (Последняя цифра вызывает большие сомнения, так как существенно превосходила возможности завода «Дукс» в то время.)</w:t>
      </w:r>
      <w:r w:rsidRPr="008B368A">
        <w:rPr>
          <w:bCs/>
          <w:color w:val="002060"/>
          <w:sz w:val="16"/>
          <w:szCs w:val="16"/>
          <w:vertAlign w:val="superscript"/>
        </w:rPr>
        <w:t>22</w:t>
      </w:r>
      <w:r w:rsidRPr="008B368A">
        <w:rPr>
          <w:bCs/>
          <w:color w:val="002060"/>
          <w:sz w:val="16"/>
          <w:szCs w:val="16"/>
        </w:rPr>
        <w:t>.</w:t>
      </w:r>
    </w:p>
    <w:p w14:paraId="4B40422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октябре ПРТВ в очередной раз обратилось в военное ведомство с просьбой пре</w:t>
      </w:r>
      <w:r w:rsidRPr="008B368A">
        <w:rPr>
          <w:bCs/>
          <w:color w:val="002060"/>
          <w:sz w:val="16"/>
          <w:szCs w:val="16"/>
        </w:rPr>
        <w:softHyphen/>
        <w:t>доставить им 350000 руб. в виде правительственной беспроцентной ссуды на поддер</w:t>
      </w:r>
      <w:r w:rsidRPr="008B368A">
        <w:rPr>
          <w:bCs/>
          <w:color w:val="002060"/>
          <w:sz w:val="16"/>
          <w:szCs w:val="16"/>
        </w:rPr>
        <w:softHyphen/>
        <w:t>жку авиастроения. В докладе Жилинского помощнику военного министра Поливанову с ходатайством об удовлетворении этой просьбы отмечалось, что «...действительно серьезными предприятиями в области изготовления аэропланов пока являются лишь три фирмы...» (Дукс, РБВЗ и ПРТВ). С 1911 г. они поставили военному ведомству 294 аэроплана, в том числе АО «Дукс» — 109, РБВЗ — 81 и ПРТВ — 104.</w:t>
      </w:r>
    </w:p>
    <w:p w14:paraId="7B37172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выводах говорилось: «В настоящее время надлежало бы обратить самое серьезное внимание на дальнейшее развитие и возможно большее повышение производительно</w:t>
      </w:r>
      <w:r w:rsidRPr="008B368A">
        <w:rPr>
          <w:bCs/>
          <w:color w:val="002060"/>
          <w:sz w:val="16"/>
          <w:szCs w:val="16"/>
        </w:rPr>
        <w:softHyphen/>
        <w:t>сти нашего отечественного аэропланного строительства, без чего мы вновь рискуем прибегать для снабжения нашей армии к услугам заграничных заводов, что является для страны весьма тяжелым обстоятельством не только с чисто военной, специальной точки зрения...»</w:t>
      </w:r>
    </w:p>
    <w:p w14:paraId="0B80217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Одновременно в Военном совете «испрашивалось» разрешение заказать 50 самолё</w:t>
      </w:r>
      <w:r w:rsidRPr="008B368A">
        <w:rPr>
          <w:bCs/>
          <w:color w:val="002060"/>
          <w:sz w:val="16"/>
          <w:szCs w:val="16"/>
        </w:rPr>
        <w:softHyphen/>
        <w:t>тов на русских заводах с русскими моторами «Калеп». Они предназначались, в первую очередь, на замену выслуживших свой срок и пришедших в негодность в авиационных частях. По приказу военного министра заказ распределили так: ПРТВ и РБВЗ — по 10 «Фарманов», «Дукс» — 10 «Фарманов» и 10 «Депердюссенов». Особо обращалось на установку на этих самолётах не только моторов «Гном», но и «Клерже» и «Калеп»: «При испытаниях, произведённых в последнее время военным ведомством, обе системы этих моторов оказались не худшими, чем моторы «Гном» и даже имеющими по сравнению с ними некоторые преимущества в смысле меньшего расхода бензина и масла. Однако, ввиду недостаточных пока еще опытных данных, число моторов «Калеп» и «Клерже» предполагалось бы ограничить 25% от общего числа заказываемых аппаратов для каж</w:t>
      </w:r>
      <w:r w:rsidRPr="008B368A">
        <w:rPr>
          <w:bCs/>
          <w:color w:val="002060"/>
          <w:sz w:val="16"/>
          <w:szCs w:val="16"/>
        </w:rPr>
        <w:softHyphen/>
        <w:t>дой из этих систем.</w:t>
      </w:r>
    </w:p>
    <w:p w14:paraId="4D90941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Настоящая мера даст возможность поставить выполнение настоящего заказа и боль</w:t>
      </w:r>
      <w:r w:rsidRPr="008B368A">
        <w:rPr>
          <w:bCs/>
          <w:color w:val="002060"/>
          <w:sz w:val="16"/>
          <w:szCs w:val="16"/>
        </w:rPr>
        <w:softHyphen/>
        <w:t>шую независимость от (французского) Общества моторов «Гном», зачастую задержи</w:t>
      </w:r>
      <w:r w:rsidRPr="008B368A">
        <w:rPr>
          <w:bCs/>
          <w:color w:val="002060"/>
          <w:sz w:val="16"/>
          <w:szCs w:val="16"/>
        </w:rPr>
        <w:softHyphen/>
        <w:t>вающего поставку заказываемых ему моторов, а кроме того, послужит отчасти и поощрением отечественной промышленности, так как мотор «Калеп» — мотор русского происхождения, изготовляющийся на заводе «Мотор» в Риге...»</w:t>
      </w:r>
    </w:p>
    <w:p w14:paraId="3E8E299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Известно, что главной проблемой любого авиационного производства всегда остава</w:t>
      </w:r>
      <w:r w:rsidRPr="008B368A">
        <w:rPr>
          <w:bCs/>
          <w:color w:val="002060"/>
          <w:sz w:val="16"/>
          <w:szCs w:val="16"/>
        </w:rPr>
        <w:softHyphen/>
        <w:t>лись поставки авиадвигателей, а отечественная промышленность долго не могла их ос</w:t>
      </w:r>
      <w:r w:rsidRPr="008B368A">
        <w:rPr>
          <w:bCs/>
          <w:color w:val="002060"/>
          <w:sz w:val="16"/>
          <w:szCs w:val="16"/>
        </w:rPr>
        <w:softHyphen/>
        <w:t>воить, что сдерживало выпуск самолётов. Чтобы избавиться от заграничных поставок, в 1912 г. в Москве организовали моторостроительный завод французской фирмы «Гном» для сборки по лицензии звездообразных ротативных моторов.</w:t>
      </w:r>
    </w:p>
    <w:p w14:paraId="6EDE93F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Официально завод начал работу в августе 1913 г., тогда же собрали первый двигатель. Штат предприятия составлял 16-18 человек. Перед войной на заводе (по существу, в сборочных мастерских) ежемесячно собирали до 7-10 двигателей. Этого было </w:t>
      </w:r>
      <w:r w:rsidRPr="008B368A">
        <w:rPr>
          <w:bCs/>
          <w:smallCaps/>
          <w:color w:val="002060"/>
          <w:sz w:val="16"/>
          <w:szCs w:val="16"/>
        </w:rPr>
        <w:t xml:space="preserve">яб.но </w:t>
      </w:r>
      <w:r w:rsidRPr="008B368A">
        <w:rPr>
          <w:bCs/>
          <w:color w:val="002060"/>
          <w:sz w:val="16"/>
          <w:szCs w:val="16"/>
        </w:rPr>
        <w:t>не</w:t>
      </w:r>
      <w:r w:rsidRPr="008B368A">
        <w:rPr>
          <w:bCs/>
          <w:color w:val="002060"/>
          <w:sz w:val="16"/>
          <w:szCs w:val="16"/>
        </w:rPr>
        <w:softHyphen/>
        <w:t>достаточно даже для одного «Дукса», ежемесячно выпускавшего 10-15 самолётов.</w:t>
      </w:r>
    </w:p>
    <w:p w14:paraId="6BE0671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9 февраля 1912 г. директор машиностроительного завода «Мотор» Ф. Калеп обра</w:t>
      </w:r>
      <w:r w:rsidRPr="008B368A">
        <w:rPr>
          <w:bCs/>
          <w:color w:val="002060"/>
          <w:sz w:val="16"/>
          <w:szCs w:val="16"/>
        </w:rPr>
        <w:softHyphen/>
        <w:t>тился в ГИУ к Н.Ф. Александрову с просьбой передать заводу заказ на изготовление авиамоторов «Калеп». Он писал: «Наше отечественное воздухоплавание до сих пор пользуется исключительно иностранными моторами, и некоторые иностранные фирмы продолжают считать Россию монопольным рынком сбыта своего производства.</w:t>
      </w:r>
    </w:p>
    <w:p w14:paraId="1ADED15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Как мы слышали, названные фирмы уже возобновили ходатайство у нашего правитель</w:t>
      </w:r>
      <w:r w:rsidRPr="008B368A">
        <w:rPr>
          <w:bCs/>
          <w:color w:val="002060"/>
          <w:sz w:val="16"/>
          <w:szCs w:val="16"/>
        </w:rPr>
        <w:softHyphen/>
        <w:t>ства о передаче им больших заказов на воздухоплавательные моторы (общество «Гном» ходатайствует о передаче ему заказа на 200 моторов). Мы покорнейше просим вас по</w:t>
      </w:r>
      <w:r w:rsidRPr="008B368A">
        <w:rPr>
          <w:bCs/>
          <w:color w:val="002060"/>
          <w:sz w:val="16"/>
          <w:szCs w:val="16"/>
        </w:rPr>
        <w:softHyphen/>
        <w:t>этому обратить ваше благосклонное внимание» что как наш завод, так и выработанные нами воздухоплавательные моторы могут вполне удовлетворить всем требованиям как воздухоплавательной техники, так и любому спросу. Испытания нашего мотора показа</w:t>
      </w:r>
      <w:r w:rsidRPr="008B368A">
        <w:rPr>
          <w:bCs/>
          <w:color w:val="002060"/>
          <w:sz w:val="16"/>
          <w:szCs w:val="16"/>
        </w:rPr>
        <w:softHyphen/>
        <w:t>ли нам, что он своими качествами превосходит французский мотор Гном...</w:t>
      </w:r>
    </w:p>
    <w:p w14:paraId="7110D7A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Мы просим не отказать сообщить количество моторов, потребующихся на будущий год.</w:t>
      </w:r>
    </w:p>
    <w:p w14:paraId="2E2F247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настоящее время мы, не щадя средств и сил для развития отечественной воздухо</w:t>
      </w:r>
      <w:r w:rsidRPr="008B368A">
        <w:rPr>
          <w:bCs/>
          <w:color w:val="002060"/>
          <w:sz w:val="16"/>
          <w:szCs w:val="16"/>
        </w:rPr>
        <w:softHyphen/>
        <w:t>плавательной промышленности, привели наш завод на должную высоту в специальном техническом оборудовании, подготовили большой штат рабочих, механиков и инженеров вполне опытных, имеющих за собой более двух лет практической деятельности в по</w:t>
      </w:r>
      <w:r w:rsidRPr="008B368A">
        <w:rPr>
          <w:bCs/>
          <w:color w:val="002060"/>
          <w:sz w:val="16"/>
          <w:szCs w:val="16"/>
        </w:rPr>
        <w:softHyphen/>
        <w:t>стройке моторов, а потому позволяем себе надеяться, что вы не оставите нас своим бла</w:t>
      </w:r>
      <w:r w:rsidRPr="008B368A">
        <w:rPr>
          <w:bCs/>
          <w:color w:val="002060"/>
          <w:sz w:val="16"/>
          <w:szCs w:val="16"/>
        </w:rPr>
        <w:softHyphen/>
        <w:t>госклонным вниманием, тем паче, что наш завод, просуществовавший уже более пят</w:t>
      </w:r>
      <w:r w:rsidRPr="008B368A">
        <w:rPr>
          <w:bCs/>
          <w:color w:val="002060"/>
          <w:sz w:val="16"/>
          <w:szCs w:val="16"/>
        </w:rPr>
        <w:softHyphen/>
        <w:t>надцати лет, на котором постоянно занято более двухсот человек рабочих и служащих, дает полную гарантию в серьезности постановки начатого нами дела и в твердом нашем желании идти впереди в этой отрасли нашей отечественной промышленности.</w:t>
      </w:r>
    </w:p>
    <w:p w14:paraId="61961B8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Оборудование нашего завода позволяет нам выпускать ежегодно триста моторов, Это количество может быть увеличено до тысячи и более, соответственно спросу» (Авиация и воздухоплавание в России в 1907-1914 гг. Вып. 4. 1912. С. 15-16.)</w:t>
      </w:r>
      <w:r w:rsidRPr="008B368A">
        <w:rPr>
          <w:bCs/>
          <w:color w:val="002060"/>
          <w:sz w:val="16"/>
          <w:szCs w:val="16"/>
          <w:vertAlign w:val="superscript"/>
        </w:rPr>
        <w:t>23</w:t>
      </w:r>
      <w:r w:rsidRPr="008B368A">
        <w:rPr>
          <w:bCs/>
          <w:color w:val="002060"/>
          <w:sz w:val="16"/>
          <w:szCs w:val="16"/>
        </w:rPr>
        <w:t>.</w:t>
      </w:r>
    </w:p>
    <w:p w14:paraId="56AAFC6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Обратим внимание на резолюции:</w:t>
      </w:r>
    </w:p>
    <w:p w14:paraId="78A11C7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Заведующего Электротехнической частью ГИУ генерал-лейтенанта Павлова: «...Нельзя удовольствоваться одними обещаниями, надо вновь серьезно испытать мо</w:t>
      </w:r>
      <w:r w:rsidRPr="008B368A">
        <w:rPr>
          <w:bCs/>
          <w:color w:val="002060"/>
          <w:sz w:val="16"/>
          <w:szCs w:val="16"/>
        </w:rPr>
        <w:softHyphen/>
        <w:t>торы фирмы по программе, выработанной Воздухоплавательным комитетом, так как вопрос этот крайне серьезный. А.П. 10/11».</w:t>
      </w:r>
    </w:p>
    <w:p w14:paraId="57CE959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И.о. начальника ГИУ генерала Фёдорова: «...Почему же после того, как в Гатчине испытывался мотор этого завода и по обнаружении по</w:t>
      </w:r>
      <w:r w:rsidRPr="008B368A">
        <w:rPr>
          <w:bCs/>
          <w:color w:val="002060"/>
          <w:sz w:val="16"/>
          <w:szCs w:val="16"/>
        </w:rPr>
        <w:softHyphen/>
        <w:t>ломки был взят для исследования, завод ни одним словом не обмолвил</w:t>
      </w:r>
      <w:r w:rsidRPr="008B368A">
        <w:rPr>
          <w:bCs/>
          <w:color w:val="002060"/>
          <w:sz w:val="16"/>
          <w:szCs w:val="16"/>
        </w:rPr>
        <w:softHyphen/>
        <w:t>ся о своих моторах, и об указанном здесь, испытывавшемся в частности? Теперь завод выступает как бы с со</w:t>
      </w:r>
      <w:r w:rsidRPr="008B368A">
        <w:rPr>
          <w:bCs/>
          <w:color w:val="002060"/>
          <w:sz w:val="16"/>
          <w:szCs w:val="16"/>
        </w:rPr>
        <w:softHyphen/>
        <w:t xml:space="preserve">вершенно новым предложением, тогда как я с нетерпением ждал результата исследований мотора, который мы намерены были </w:t>
      </w:r>
      <w:r w:rsidRPr="008B368A">
        <w:rPr>
          <w:bCs/>
          <w:color w:val="002060"/>
          <w:sz w:val="16"/>
          <w:szCs w:val="16"/>
        </w:rPr>
        <w:lastRenderedPageBreak/>
        <w:t>приобрести и заказывать впредь, если только производство будет поставлено хо</w:t>
      </w:r>
      <w:r w:rsidRPr="008B368A">
        <w:rPr>
          <w:bCs/>
          <w:color w:val="002060"/>
          <w:sz w:val="16"/>
          <w:szCs w:val="16"/>
        </w:rPr>
        <w:softHyphen/>
        <w:t>рошо. Словом, со стор[оны] инженерного] ведомства] было... [мало] желания видеть русское производство моторов, а оно давно ждет этого... П. Фёдоров».</w:t>
      </w:r>
    </w:p>
    <w:p w14:paraId="2B4CB15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Таким образом, «первый блин», т.е. рижский «Мотор» получился «комом», и речь шла уже о второй попытке... До начала войны завод товарищества «Мотор» ежемесячно выпускал до двух моторов «Калеп», в 1915 г. завод эвакуировали из Риги в Москву.</w:t>
      </w:r>
    </w:p>
    <w:p w14:paraId="383B61D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Для разработки новых отечественных авиамоторов Военное ведомство выдавало субсидии. Так, 11 июля 1912 г., «рассмотрев предложение П.Н. Дитмара и находя принципы устройства бензинового мотора его системы новыми, чрезвычайно интере</w:t>
      </w:r>
      <w:r w:rsidRPr="008B368A">
        <w:rPr>
          <w:bCs/>
          <w:color w:val="002060"/>
          <w:sz w:val="16"/>
          <w:szCs w:val="16"/>
        </w:rPr>
        <w:softHyphen/>
        <w:t>сными и заслуживающими поддержки для осуществления, дабы опытным путем про</w:t>
      </w:r>
      <w:r w:rsidRPr="008B368A">
        <w:rPr>
          <w:bCs/>
          <w:color w:val="002060"/>
          <w:sz w:val="16"/>
          <w:szCs w:val="16"/>
        </w:rPr>
        <w:softHyphen/>
        <w:t>извести их проверку», Воздухоплавательный комитет ГИУ постановил выдать П.Н. Дитмару «из опытных сумм» субсидию в размере «не более 1000 рублей» (Авиация и воздухоплавание в России в 1907-1914 гг. Вып. 4. 1912. С. 100.)</w:t>
      </w:r>
      <w:r w:rsidRPr="008B368A">
        <w:rPr>
          <w:bCs/>
          <w:color w:val="002060"/>
          <w:sz w:val="16"/>
          <w:szCs w:val="16"/>
          <w:vertAlign w:val="superscript"/>
        </w:rPr>
        <w:t>24</w:t>
      </w:r>
      <w:r w:rsidRPr="008B368A">
        <w:rPr>
          <w:bCs/>
          <w:color w:val="002060"/>
          <w:sz w:val="16"/>
          <w:szCs w:val="16"/>
        </w:rPr>
        <w:t>.</w:t>
      </w:r>
    </w:p>
    <w:p w14:paraId="59265BA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Как следует из резолюции и.о. начальника ГИУ, его очень беспокоило целевое расхо</w:t>
      </w:r>
      <w:r w:rsidRPr="008B368A">
        <w:rPr>
          <w:bCs/>
          <w:color w:val="002060"/>
          <w:sz w:val="16"/>
          <w:szCs w:val="16"/>
        </w:rPr>
        <w:softHyphen/>
        <w:t>дование средств: «Согласен, но надо следить, чтобы деньги пошли на испрашиваемое г.Дитмаром. ГЛ. Величко 21/</w:t>
      </w:r>
      <w:r w:rsidRPr="008B368A">
        <w:rPr>
          <w:bCs/>
          <w:color w:val="002060"/>
          <w:sz w:val="16"/>
          <w:szCs w:val="16"/>
          <w:lang w:val="en-US"/>
        </w:rPr>
        <w:t>VII</w:t>
      </w:r>
      <w:r w:rsidRPr="008B368A">
        <w:rPr>
          <w:bCs/>
          <w:color w:val="002060"/>
          <w:sz w:val="16"/>
          <w:szCs w:val="16"/>
        </w:rPr>
        <w:t>» (11696).</w:t>
      </w:r>
    </w:p>
    <w:p w14:paraId="2F965BD3" w14:textId="77777777" w:rsidR="002165C2" w:rsidRPr="008B368A" w:rsidRDefault="002165C2" w:rsidP="006D3E22">
      <w:pPr>
        <w:shd w:val="clear" w:color="auto" w:fill="FFFFFF"/>
        <w:jc w:val="both"/>
        <w:rPr>
          <w:bCs/>
          <w:color w:val="002060"/>
          <w:sz w:val="16"/>
          <w:szCs w:val="16"/>
        </w:rPr>
      </w:pPr>
    </w:p>
    <w:p w14:paraId="364D7ECD"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56064D72" w14:textId="77777777" w:rsidR="002165C2" w:rsidRPr="008B368A" w:rsidRDefault="002165C2" w:rsidP="006D3E22">
      <w:pPr>
        <w:shd w:val="clear" w:color="auto" w:fill="FFFFFF"/>
        <w:jc w:val="both"/>
        <w:rPr>
          <w:bCs/>
          <w:color w:val="002060"/>
          <w:sz w:val="16"/>
          <w:szCs w:val="16"/>
        </w:rPr>
      </w:pPr>
    </w:p>
    <w:p w14:paraId="4AD5F97C" w14:textId="50507A71" w:rsidR="002165C2" w:rsidRPr="008B368A" w:rsidRDefault="002165C2" w:rsidP="006D3E22">
      <w:pPr>
        <w:jc w:val="both"/>
        <w:rPr>
          <w:bCs/>
          <w:color w:val="002060"/>
          <w:sz w:val="16"/>
          <w:szCs w:val="16"/>
        </w:rPr>
      </w:pPr>
      <w:r w:rsidRPr="008B368A">
        <w:rPr>
          <w:bCs/>
          <w:color w:val="002060"/>
          <w:sz w:val="16"/>
          <w:szCs w:val="16"/>
        </w:rPr>
        <w:t xml:space="preserve">21 мая </w:t>
      </w:r>
      <w:r w:rsidR="00C42DFB" w:rsidRPr="008B368A">
        <w:rPr>
          <w:bCs/>
          <w:color w:val="002060"/>
          <w:sz w:val="16"/>
          <w:szCs w:val="16"/>
        </w:rPr>
        <w:t xml:space="preserve">(3 июня) </w:t>
      </w:r>
      <w:r w:rsidRPr="008B368A">
        <w:rPr>
          <w:bCs/>
          <w:color w:val="002060"/>
          <w:sz w:val="16"/>
          <w:szCs w:val="16"/>
        </w:rPr>
        <w:t>в 1913 году И.И.Сикорский совершил первый полет на своем поплавковом гидросамолете «С-10» «Гидро» (14898).</w:t>
      </w:r>
    </w:p>
    <w:p w14:paraId="0DD0F98B" w14:textId="4D864A2A" w:rsidR="002165C2" w:rsidRPr="008B368A" w:rsidRDefault="002165C2" w:rsidP="006D3E22">
      <w:pPr>
        <w:jc w:val="both"/>
        <w:rPr>
          <w:bCs/>
          <w:color w:val="002060"/>
          <w:sz w:val="16"/>
          <w:szCs w:val="16"/>
        </w:rPr>
      </w:pPr>
    </w:p>
    <w:p w14:paraId="33D80AD8" w14:textId="0D607822" w:rsidR="00B30739" w:rsidRPr="008B368A" w:rsidRDefault="00B30739" w:rsidP="006D3E22">
      <w:pPr>
        <w:jc w:val="both"/>
        <w:rPr>
          <w:bCs/>
          <w:i/>
          <w:iCs/>
          <w:color w:val="002060"/>
          <w:sz w:val="16"/>
          <w:szCs w:val="16"/>
        </w:rPr>
      </w:pPr>
      <w:r w:rsidRPr="008B368A">
        <w:rPr>
          <w:bCs/>
          <w:i/>
          <w:iCs/>
          <w:color w:val="002060"/>
          <w:sz w:val="16"/>
          <w:szCs w:val="16"/>
        </w:rPr>
        <w:t>Авиация:</w:t>
      </w:r>
    </w:p>
    <w:p w14:paraId="5A174309" w14:textId="77777777" w:rsidR="00B30739" w:rsidRPr="008B368A" w:rsidRDefault="00B30739" w:rsidP="006D3E22">
      <w:pPr>
        <w:jc w:val="both"/>
        <w:rPr>
          <w:bCs/>
          <w:i/>
          <w:iCs/>
          <w:color w:val="002060"/>
          <w:sz w:val="16"/>
          <w:szCs w:val="16"/>
        </w:rPr>
      </w:pPr>
    </w:p>
    <w:p w14:paraId="4CFB829A" w14:textId="77777777" w:rsidR="00B30739" w:rsidRPr="008B368A" w:rsidRDefault="00B30739" w:rsidP="006D3E22">
      <w:pPr>
        <w:jc w:val="both"/>
        <w:rPr>
          <w:bCs/>
          <w:color w:val="002060"/>
          <w:sz w:val="16"/>
          <w:szCs w:val="16"/>
        </w:rPr>
      </w:pPr>
      <w:r w:rsidRPr="008B368A">
        <w:rPr>
          <w:bCs/>
          <w:color w:val="002060"/>
          <w:sz w:val="16"/>
          <w:szCs w:val="16"/>
        </w:rPr>
        <w:t>21 мая (4 июня) 1913 г. авиатор А.М.Габер-Влынский и военный летчик Б.А.Наутольников предприняли перелет на приз НОВ по маршруту Москва-Серпухов-Москва /190 км/. Габер-Влынский долетел до Серпухова с посадкой в Подольске, обратный путь - без остановки. Наугольников на обратном пути до Москвы не долетел. Приз достался Габер-Влынскому.</w:t>
      </w:r>
    </w:p>
    <w:p w14:paraId="67CE27A2" w14:textId="77777777" w:rsidR="00B30739" w:rsidRPr="008B368A" w:rsidRDefault="00B30739" w:rsidP="006D3E22">
      <w:pPr>
        <w:jc w:val="both"/>
        <w:rPr>
          <w:bCs/>
          <w:color w:val="002060"/>
          <w:sz w:val="16"/>
          <w:szCs w:val="16"/>
        </w:rPr>
      </w:pPr>
      <w:r w:rsidRPr="008B368A">
        <w:rPr>
          <w:bCs/>
          <w:color w:val="002060"/>
          <w:sz w:val="16"/>
          <w:szCs w:val="16"/>
        </w:rPr>
        <w:t>/«Воздухоплаватель», 1913, № 5, стр. 380/ (23320)</w:t>
      </w:r>
    </w:p>
    <w:p w14:paraId="6AD35BF3" w14:textId="77777777" w:rsidR="00B30739" w:rsidRPr="008B368A" w:rsidRDefault="00B30739" w:rsidP="006D3E22">
      <w:pPr>
        <w:jc w:val="both"/>
        <w:rPr>
          <w:bCs/>
          <w:color w:val="002060"/>
          <w:sz w:val="16"/>
          <w:szCs w:val="16"/>
        </w:rPr>
      </w:pPr>
    </w:p>
    <w:p w14:paraId="250207C3"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59F09B81" w14:textId="77777777" w:rsidR="002165C2" w:rsidRPr="008B368A" w:rsidRDefault="002165C2" w:rsidP="006D3E22">
      <w:pPr>
        <w:shd w:val="clear" w:color="auto" w:fill="FFFFFF"/>
        <w:jc w:val="both"/>
        <w:rPr>
          <w:bCs/>
          <w:color w:val="002060"/>
          <w:sz w:val="16"/>
          <w:szCs w:val="16"/>
        </w:rPr>
      </w:pPr>
    </w:p>
    <w:p w14:paraId="7E8A91A1" w14:textId="3A761A84" w:rsidR="002165C2" w:rsidRPr="008B368A" w:rsidRDefault="002165C2" w:rsidP="006D3E22">
      <w:pPr>
        <w:jc w:val="both"/>
        <w:rPr>
          <w:bCs/>
          <w:color w:val="002060"/>
          <w:sz w:val="16"/>
          <w:szCs w:val="16"/>
          <w:shd w:val="clear" w:color="auto" w:fill="FFFFFF"/>
        </w:rPr>
      </w:pPr>
      <w:r w:rsidRPr="008B368A">
        <w:rPr>
          <w:bCs/>
          <w:color w:val="002060"/>
          <w:sz w:val="16"/>
          <w:szCs w:val="16"/>
          <w:shd w:val="clear" w:color="auto" w:fill="FFFFFF"/>
        </w:rPr>
        <w:t>21 мая (3 июня) 1913 Морской министр подписал приказ о формировании авиационных частей при Службе связи Черного моря. Начальником назначался старший лейтенант Стаховский. Опытную станцию Черного моря решили не открывать, так как там уже имелась Экспериментальная станция с близкими задачами (20116).</w:t>
      </w:r>
    </w:p>
    <w:p w14:paraId="2501D1AA" w14:textId="77777777" w:rsidR="002165C2" w:rsidRPr="008B368A" w:rsidRDefault="002165C2" w:rsidP="006D3E22">
      <w:pPr>
        <w:jc w:val="both"/>
        <w:rPr>
          <w:bCs/>
          <w:color w:val="002060"/>
          <w:sz w:val="16"/>
          <w:szCs w:val="16"/>
          <w:shd w:val="clear" w:color="auto" w:fill="FFFFFF"/>
        </w:rPr>
      </w:pPr>
    </w:p>
    <w:p w14:paraId="51D52A1E"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79BDA60C" w14:textId="77777777" w:rsidR="002165C2" w:rsidRPr="008B368A" w:rsidRDefault="002165C2" w:rsidP="006D3E22">
      <w:pPr>
        <w:shd w:val="clear" w:color="auto" w:fill="FFFFFF"/>
        <w:jc w:val="both"/>
        <w:rPr>
          <w:bCs/>
          <w:color w:val="002060"/>
          <w:sz w:val="16"/>
          <w:szCs w:val="16"/>
        </w:rPr>
      </w:pPr>
    </w:p>
    <w:p w14:paraId="7B9822CD" w14:textId="5FE40F25" w:rsidR="002165C2" w:rsidRPr="008B368A" w:rsidRDefault="002165C2" w:rsidP="006D3E22">
      <w:pPr>
        <w:shd w:val="clear" w:color="auto" w:fill="FFFFFF"/>
        <w:jc w:val="both"/>
        <w:rPr>
          <w:bCs/>
          <w:color w:val="002060"/>
          <w:sz w:val="16"/>
          <w:szCs w:val="16"/>
        </w:rPr>
      </w:pPr>
      <w:r w:rsidRPr="008B368A">
        <w:rPr>
          <w:bCs/>
          <w:color w:val="002060"/>
          <w:sz w:val="16"/>
          <w:szCs w:val="16"/>
        </w:rPr>
        <w:t>22 мая (4 июня) 1913 в Петербурге в Гребном порту французский летчик Андре Бомон совершил пробный полет на летающей лодке "Доннэ-Левек", приобретенной русским правительством во Франции. Это был первый в России полет летающей лодки. После Бомона на ней летал военно-морской летчик лейтенант Дмитрий Николаевич Александров. "Доннэ-Левек" - биплан с двигателем Гном в 80 л.с. По образцу его была построена первая летающая лодка Д.П.Григоровича - М-1 ("Русский инвалид". 1913 г. 5 июня).</w:t>
      </w:r>
    </w:p>
    <w:p w14:paraId="167C09D6" w14:textId="77777777" w:rsidR="002165C2" w:rsidRPr="008B368A" w:rsidRDefault="002165C2" w:rsidP="006D3E22">
      <w:pPr>
        <w:shd w:val="clear" w:color="auto" w:fill="FFFFFF"/>
        <w:jc w:val="both"/>
        <w:rPr>
          <w:bCs/>
          <w:color w:val="002060"/>
          <w:sz w:val="16"/>
          <w:szCs w:val="16"/>
        </w:rPr>
      </w:pPr>
    </w:p>
    <w:p w14:paraId="0774C780" w14:textId="77777777" w:rsidR="00B30739" w:rsidRPr="008B368A" w:rsidRDefault="00B30739" w:rsidP="006D3E22">
      <w:pPr>
        <w:jc w:val="both"/>
        <w:rPr>
          <w:bCs/>
          <w:color w:val="002060"/>
          <w:sz w:val="16"/>
          <w:szCs w:val="16"/>
        </w:rPr>
      </w:pPr>
      <w:r w:rsidRPr="008B368A">
        <w:rPr>
          <w:bCs/>
          <w:color w:val="002060"/>
          <w:sz w:val="16"/>
          <w:szCs w:val="16"/>
        </w:rPr>
        <w:t>22 мая (4 июня) 1913 г. в Петербурге на р. Неве французский летчик Андре Бомон со</w:t>
      </w:r>
      <w:r w:rsidRPr="008B368A">
        <w:rPr>
          <w:bCs/>
          <w:color w:val="002060"/>
          <w:sz w:val="16"/>
          <w:szCs w:val="16"/>
        </w:rPr>
        <w:softHyphen/>
        <w:t>вершил пробный полет на летающей лодке Доннэ-Левек, приобретенной русским правительством во Франции. Это был первый в России полет летающей лодки. После Бомона на ней летал военно-морской летчик лейтенант Дмитрий Николаевич Александров. Доннэ-левек - биплан с мотором гном 80 л.с. По образцу его была построена первая летающая лодка Д.П.Григоровича - М-1.</w:t>
      </w:r>
    </w:p>
    <w:p w14:paraId="261633F2" w14:textId="77777777" w:rsidR="00B30739" w:rsidRPr="008B368A" w:rsidRDefault="00B30739" w:rsidP="006D3E22">
      <w:pPr>
        <w:jc w:val="both"/>
        <w:rPr>
          <w:bCs/>
          <w:color w:val="002060"/>
          <w:sz w:val="16"/>
          <w:szCs w:val="16"/>
        </w:rPr>
      </w:pPr>
      <w:r w:rsidRPr="008B368A">
        <w:rPr>
          <w:bCs/>
          <w:color w:val="002060"/>
          <w:sz w:val="16"/>
          <w:szCs w:val="16"/>
        </w:rPr>
        <w:t>/Архив В.М.Вишнева в Доме авиации и ПВО/ (23320).</w:t>
      </w:r>
    </w:p>
    <w:p w14:paraId="3CD39877" w14:textId="77777777" w:rsidR="00B30739" w:rsidRPr="008B368A" w:rsidRDefault="00B30739" w:rsidP="006D3E22">
      <w:pPr>
        <w:jc w:val="both"/>
        <w:rPr>
          <w:bCs/>
          <w:color w:val="002060"/>
          <w:sz w:val="16"/>
          <w:szCs w:val="16"/>
        </w:rPr>
      </w:pPr>
    </w:p>
    <w:p w14:paraId="2F9217DB"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12AA007B" w14:textId="77777777" w:rsidR="002165C2" w:rsidRPr="008B368A" w:rsidRDefault="002165C2" w:rsidP="006D3E22">
      <w:pPr>
        <w:shd w:val="clear" w:color="auto" w:fill="FFFFFF"/>
        <w:jc w:val="both"/>
        <w:rPr>
          <w:bCs/>
          <w:color w:val="002060"/>
          <w:sz w:val="16"/>
          <w:szCs w:val="16"/>
        </w:rPr>
      </w:pPr>
    </w:p>
    <w:p w14:paraId="1EE132F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Тем не менее на первом «гидроавиационном митинге», прове</w:t>
      </w:r>
      <w:r w:rsidRPr="008B368A">
        <w:rPr>
          <w:bCs/>
          <w:color w:val="002060"/>
          <w:sz w:val="16"/>
          <w:szCs w:val="16"/>
        </w:rPr>
        <w:softHyphen/>
        <w:t>денном Всероссийским аэроклубом 23 мая (5 июня) 1913 г. на взморье в Петербурге, самолет С-5А демонстрировался и по ряду показателей превосходил «Кертисс» и «Фарман-ХУ1».</w:t>
      </w:r>
    </w:p>
    <w:p w14:paraId="406C339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Морское ведомство было заинтересовано в развитии гидросамо</w:t>
      </w:r>
      <w:r w:rsidRPr="008B368A">
        <w:rPr>
          <w:bCs/>
          <w:color w:val="002060"/>
          <w:sz w:val="16"/>
          <w:szCs w:val="16"/>
        </w:rPr>
        <w:softHyphen/>
        <w:t>летов, верило в Сикорского и, кроме того, имело некоторые виды на многомоторный самолет, проект которого конструктор предста</w:t>
      </w:r>
      <w:r w:rsidRPr="008B368A">
        <w:rPr>
          <w:bCs/>
          <w:color w:val="002060"/>
          <w:sz w:val="16"/>
          <w:szCs w:val="16"/>
        </w:rPr>
        <w:softHyphen/>
        <w:t>вил правлению РБВЗ в конце 1912 г. Это должно было быть нечто необычное. Так оно и случилось. Двухмоторный самолет, получив</w:t>
      </w:r>
      <w:r w:rsidRPr="008B368A">
        <w:rPr>
          <w:bCs/>
          <w:color w:val="002060"/>
          <w:sz w:val="16"/>
          <w:szCs w:val="16"/>
        </w:rPr>
        <w:softHyphen/>
        <w:t>ший название «Гранд Балтийский», испытывался И.И. Сикорским 15 марта 1913 г. Испытания показали недостаточную мощность силовой установки из двух двигателей мощностью по 200 л.с. Мощность повысили, установив еще два двигателя «Аргус» в тан</w:t>
      </w:r>
      <w:r w:rsidRPr="008B368A">
        <w:rPr>
          <w:bCs/>
          <w:color w:val="002060"/>
          <w:sz w:val="16"/>
          <w:szCs w:val="16"/>
        </w:rPr>
        <w:softHyphen/>
        <w:t>дем. Самолет с принятой схемой расположения двигателей, начи</w:t>
      </w:r>
      <w:r w:rsidRPr="008B368A">
        <w:rPr>
          <w:bCs/>
          <w:color w:val="002060"/>
          <w:sz w:val="16"/>
          <w:szCs w:val="16"/>
        </w:rPr>
        <w:softHyphen/>
        <w:t>ная с 10 мая, совершил несколько полетов. Проведенный расчет показал, что подобная схема силовой установки не рациональна, и двигатели установили в ряд. Полет, выполненный 23 июля 1913 г., подтвердил правильность новой схемы. Самолет переименовали в «Русский витязь», но ему не повезло. 11 сентября на него свалился оторвавшийся от самолета «Меллер-11» двигатель и разрушил ле</w:t>
      </w:r>
      <w:r w:rsidRPr="008B368A">
        <w:rPr>
          <w:bCs/>
          <w:color w:val="002060"/>
          <w:sz w:val="16"/>
          <w:szCs w:val="16"/>
        </w:rPr>
        <w:softHyphen/>
        <w:t>вую бипланную коробку крыльев (1085).</w:t>
      </w:r>
    </w:p>
    <w:p w14:paraId="12044B94" w14:textId="77777777" w:rsidR="002165C2" w:rsidRPr="008B368A" w:rsidRDefault="002165C2" w:rsidP="006D3E22">
      <w:pPr>
        <w:shd w:val="clear" w:color="auto" w:fill="FFFFFF"/>
        <w:jc w:val="both"/>
        <w:rPr>
          <w:bCs/>
          <w:color w:val="002060"/>
          <w:sz w:val="16"/>
          <w:szCs w:val="16"/>
        </w:rPr>
      </w:pPr>
    </w:p>
    <w:p w14:paraId="49D41BD2"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693C23D3" w14:textId="77777777" w:rsidR="002165C2" w:rsidRPr="008B368A" w:rsidRDefault="002165C2" w:rsidP="006D3E22">
      <w:pPr>
        <w:shd w:val="clear" w:color="auto" w:fill="FFFFFF"/>
        <w:jc w:val="both"/>
        <w:rPr>
          <w:bCs/>
          <w:color w:val="002060"/>
          <w:sz w:val="16"/>
          <w:szCs w:val="16"/>
        </w:rPr>
      </w:pPr>
    </w:p>
    <w:p w14:paraId="43373C01" w14:textId="2BE728E5"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23 мая </w:t>
      </w:r>
      <w:r w:rsidR="00C42DFB" w:rsidRPr="008B368A">
        <w:rPr>
          <w:b w:val="0"/>
          <w:bCs/>
          <w:color w:val="002060"/>
          <w:sz w:val="16"/>
          <w:szCs w:val="16"/>
        </w:rPr>
        <w:t xml:space="preserve">(5 июня) </w:t>
      </w:r>
      <w:r w:rsidRPr="008B368A">
        <w:rPr>
          <w:b w:val="0"/>
          <w:bCs/>
          <w:color w:val="002060"/>
          <w:sz w:val="16"/>
          <w:szCs w:val="16"/>
        </w:rPr>
        <w:t>1913 на стрелке Елагина острова состоялись первые демонстрационные полеты гидропланов и в них принял участие построенный в мае заводом Дукс первый поплавковый «Фарман-XVI». На нем летал Н.А.Яцук, а также Д.Н Александров на «М.Фармане» и Г. В Алехнович на гидроплане Сикорского С-5 А. Осенью того же года Габер сдал Всероссийскому аэроклубу два новых «Фармана», допускавшие замену колес поплавками с превращением их в гидропланы. В феврале 1913 г. на Ходынке на заводских «Фармане» и «Ньюпоре» успешно испытали авиационные лыжи конструкции Лобанова. Спустя короткое время все самолеты в России зимой стали летать на лыжах. Начатый на «Дуксе» их серийный выпуск в ходе войны перенесли на «агротехнический» (деревообделочный) завод по производству винтов и лыж (15464).</w:t>
      </w:r>
    </w:p>
    <w:p w14:paraId="3905D0D9" w14:textId="77777777" w:rsidR="002165C2" w:rsidRPr="008B368A" w:rsidRDefault="002165C2" w:rsidP="006D3E22">
      <w:pPr>
        <w:pStyle w:val="2"/>
        <w:spacing w:before="0" w:after="0"/>
        <w:jc w:val="both"/>
        <w:rPr>
          <w:b w:val="0"/>
          <w:bCs/>
          <w:color w:val="002060"/>
          <w:sz w:val="16"/>
          <w:szCs w:val="16"/>
        </w:rPr>
      </w:pPr>
    </w:p>
    <w:p w14:paraId="2F29F08C" w14:textId="77777777" w:rsidR="002165C2" w:rsidRPr="008B368A" w:rsidRDefault="002165C2" w:rsidP="006D3E22">
      <w:pPr>
        <w:jc w:val="both"/>
        <w:rPr>
          <w:bCs/>
          <w:color w:val="002060"/>
          <w:sz w:val="16"/>
          <w:szCs w:val="16"/>
        </w:rPr>
      </w:pPr>
      <w:r w:rsidRPr="008B368A">
        <w:rPr>
          <w:bCs/>
          <w:color w:val="002060"/>
          <w:sz w:val="16"/>
          <w:szCs w:val="16"/>
        </w:rPr>
        <w:t>23 мая (5 июня) 1913 состоялся первый в России однодневный гидроавиационный митинг на взморье в Петербурге в Гребном порту. Алехнович летал на С-5. Получили заказы МВ (1137,255).</w:t>
      </w:r>
    </w:p>
    <w:p w14:paraId="76FDEAEC" w14:textId="77777777" w:rsidR="002165C2" w:rsidRPr="008B368A" w:rsidRDefault="002165C2" w:rsidP="006D3E22">
      <w:pPr>
        <w:jc w:val="both"/>
        <w:rPr>
          <w:bCs/>
          <w:color w:val="002060"/>
          <w:sz w:val="16"/>
          <w:szCs w:val="16"/>
        </w:rPr>
      </w:pPr>
    </w:p>
    <w:p w14:paraId="062A4531" w14:textId="1617A94B" w:rsidR="002165C2" w:rsidRPr="008B368A" w:rsidRDefault="002165C2" w:rsidP="006D3E22">
      <w:pPr>
        <w:jc w:val="both"/>
        <w:rPr>
          <w:bCs/>
          <w:color w:val="002060"/>
          <w:sz w:val="16"/>
          <w:szCs w:val="16"/>
        </w:rPr>
      </w:pPr>
      <w:r w:rsidRPr="008B368A">
        <w:rPr>
          <w:bCs/>
          <w:color w:val="002060"/>
          <w:sz w:val="16"/>
          <w:szCs w:val="16"/>
        </w:rPr>
        <w:t xml:space="preserve">23 мая (5 июня) 1913 года на стрелке Елагинского острова в Петербурге на первых в России демонстрационных полётах гидропланов </w:t>
      </w:r>
      <w:r w:rsidR="00C42DFB" w:rsidRPr="008B368A">
        <w:rPr>
          <w:bCs/>
          <w:color w:val="002060"/>
          <w:sz w:val="16"/>
          <w:szCs w:val="16"/>
        </w:rPr>
        <w:t xml:space="preserve">Яцук </w:t>
      </w:r>
      <w:r w:rsidRPr="008B368A">
        <w:rPr>
          <w:bCs/>
          <w:color w:val="002060"/>
          <w:sz w:val="16"/>
          <w:szCs w:val="16"/>
        </w:rPr>
        <w:t>выступал на поплавковом "Фармане-16". 16 августа он первым их лётчиков начал полёт на соискание специально учреждённого кубка, правда неудачно - отказал двигатель.</w:t>
      </w:r>
    </w:p>
    <w:p w14:paraId="1EAD1A2E" w14:textId="77777777" w:rsidR="002165C2" w:rsidRPr="008B368A" w:rsidRDefault="002165C2" w:rsidP="006D3E22">
      <w:pPr>
        <w:jc w:val="both"/>
        <w:rPr>
          <w:bCs/>
          <w:color w:val="002060"/>
          <w:sz w:val="16"/>
          <w:szCs w:val="16"/>
        </w:rPr>
      </w:pPr>
    </w:p>
    <w:p w14:paraId="25E596AF" w14:textId="77777777" w:rsidR="002165C2" w:rsidRPr="008B368A" w:rsidRDefault="002165C2" w:rsidP="006D3E22">
      <w:pPr>
        <w:jc w:val="both"/>
        <w:rPr>
          <w:bCs/>
          <w:color w:val="002060"/>
          <w:sz w:val="16"/>
          <w:szCs w:val="16"/>
        </w:rPr>
      </w:pPr>
      <w:r w:rsidRPr="008B368A">
        <w:rPr>
          <w:bCs/>
          <w:color w:val="002060"/>
          <w:sz w:val="16"/>
          <w:szCs w:val="16"/>
        </w:rPr>
        <w:t xml:space="preserve">23 мая (5 июня) 1913 на стрелке Елагинского острова была организована демонстрация полетов гидроаэропланов. По условиям конкурса должны были быть показаны гидросамолеты Сикорского. Вне конкурса на «Фармане-16» предстояло летать начальнику авиашколы капитану Яцуку и капитану 2 ранга Александрову на «Морисе Фармане». </w:t>
      </w:r>
    </w:p>
    <w:p w14:paraId="73D27B62" w14:textId="77777777" w:rsidR="002165C2" w:rsidRPr="008B368A" w:rsidRDefault="002165C2" w:rsidP="006D3E22">
      <w:pPr>
        <w:jc w:val="both"/>
        <w:rPr>
          <w:bCs/>
          <w:color w:val="002060"/>
          <w:sz w:val="16"/>
          <w:szCs w:val="16"/>
        </w:rPr>
      </w:pPr>
      <w:r w:rsidRPr="008B368A">
        <w:rPr>
          <w:bCs/>
          <w:color w:val="002060"/>
          <w:sz w:val="16"/>
          <w:szCs w:val="16"/>
        </w:rPr>
        <w:t xml:space="preserve">Необычное зрелище собрало около шести тысяч зрителей, но из-за ветра гидросамолеты не могли подняться до 8 часов вечера. Вначале попытался взлететь Яцук, но неудачно — аппарат долго не мог оторваться от воды. Ему удалось взлететь, когда в воздухе показался самолет Александрова, прилетевший из Гребного порта. Так петербуржцы стали впервые свидетелями полетов гидросамолетов. </w:t>
      </w:r>
    </w:p>
    <w:p w14:paraId="6CD44733" w14:textId="77777777" w:rsidR="002165C2" w:rsidRPr="008B368A" w:rsidRDefault="002165C2" w:rsidP="006D3E22">
      <w:pPr>
        <w:jc w:val="both"/>
        <w:rPr>
          <w:bCs/>
          <w:color w:val="002060"/>
          <w:sz w:val="16"/>
          <w:szCs w:val="16"/>
        </w:rPr>
      </w:pPr>
      <w:r w:rsidRPr="008B368A">
        <w:rPr>
          <w:bCs/>
          <w:color w:val="002060"/>
          <w:sz w:val="16"/>
          <w:szCs w:val="16"/>
        </w:rPr>
        <w:t xml:space="preserve">И. И. Сикорский, дела которого на РБВЗ требовали постоянного его там присутствия, в июле по своей инициативе расторг контракт с морским ведомством. </w:t>
      </w:r>
    </w:p>
    <w:p w14:paraId="26BC5F3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Необходимо также иметь в виду, что военный министр Сухом</w:t>
      </w:r>
      <w:r w:rsidRPr="008B368A">
        <w:rPr>
          <w:bCs/>
          <w:color w:val="002060"/>
          <w:sz w:val="16"/>
          <w:szCs w:val="16"/>
        </w:rPr>
        <w:softHyphen/>
        <w:t>линов и некоторые влиятельные члены Государственной думы сос</w:t>
      </w:r>
      <w:r w:rsidRPr="008B368A">
        <w:rPr>
          <w:bCs/>
          <w:color w:val="002060"/>
          <w:sz w:val="16"/>
          <w:szCs w:val="16"/>
        </w:rPr>
        <w:softHyphen/>
        <w:t>тояли пайщиками Русско-Балтийского завода, строившего самолеты «Илья Муромец». Эти лица в первую очередь были заинтересо</w:t>
      </w:r>
      <w:r w:rsidRPr="008B368A">
        <w:rPr>
          <w:bCs/>
          <w:color w:val="002060"/>
          <w:sz w:val="16"/>
          <w:szCs w:val="16"/>
        </w:rPr>
        <w:softHyphen/>
        <w:t>ваны в этом, так как каждый "заказанный заводу самолет, построй ка которого обходилась государству свыше 100000 руб., увеличивал доходы пайщиков (11042,245).</w:t>
      </w:r>
    </w:p>
    <w:p w14:paraId="239EC72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Дошло до того, что сам царь Николай II посетил аэродром и осмотрел самолет. В полетах принимали участие представители различных фракций Государственной думы, объединившихся в стремлении как можно лучше подготовить армию к войне, зарево которой уже поднималось на Балканах. Ведь именно во время первого большого перелета «Ильи Муромца» «з Петербурга в Ки</w:t>
      </w:r>
      <w:r w:rsidRPr="008B368A">
        <w:rPr>
          <w:bCs/>
          <w:color w:val="002060"/>
          <w:sz w:val="16"/>
          <w:szCs w:val="16"/>
        </w:rPr>
        <w:softHyphen/>
        <w:t>ев прозвучал выстрел в Сараеве (11042,245).</w:t>
      </w:r>
    </w:p>
    <w:p w14:paraId="1D4A35A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Такой обстановки не было в период раннего творчества других русских конструкторов, и потому именно Сикорский был едва ли не единственным русским конструктором, машины которого были приняты на вооружение в русской армии. </w:t>
      </w:r>
    </w:p>
    <w:p w14:paraId="42F7FF8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Интересные экспериментальные полеты совершил в России из</w:t>
      </w:r>
      <w:r w:rsidRPr="008B368A">
        <w:rPr>
          <w:bCs/>
          <w:color w:val="002060"/>
          <w:sz w:val="16"/>
          <w:szCs w:val="16"/>
        </w:rPr>
        <w:softHyphen/>
        <w:t>вестный шлиссельбуржец Н. А. Морозов совместно с военными воздухоплавателями Гебауером, Шабским, Канищевым, авиатором Раевским и др. В один из его полетов с пилотом Канищевым за 17 часов было пройдено 508 верст. Свои впечатления об этих по</w:t>
      </w:r>
      <w:r w:rsidRPr="008B368A">
        <w:rPr>
          <w:bCs/>
          <w:color w:val="002060"/>
          <w:sz w:val="16"/>
          <w:szCs w:val="16"/>
        </w:rPr>
        <w:softHyphen/>
        <w:t>летах Морозов увлекательно описал в книге «Среди облаков» (11042,148).</w:t>
      </w:r>
    </w:p>
    <w:p w14:paraId="3F12FE64" w14:textId="77777777" w:rsidR="002165C2" w:rsidRPr="008B368A" w:rsidRDefault="002165C2" w:rsidP="006D3E22">
      <w:pPr>
        <w:shd w:val="clear" w:color="auto" w:fill="FFFFFF"/>
        <w:jc w:val="both"/>
        <w:rPr>
          <w:bCs/>
          <w:color w:val="002060"/>
          <w:sz w:val="16"/>
          <w:szCs w:val="16"/>
        </w:rPr>
      </w:pPr>
    </w:p>
    <w:p w14:paraId="21BA026F" w14:textId="17878E4A"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23 мая </w:t>
      </w:r>
      <w:r w:rsidR="00C42DFB" w:rsidRPr="008B368A">
        <w:rPr>
          <w:bCs/>
          <w:color w:val="002060"/>
          <w:sz w:val="16"/>
          <w:szCs w:val="16"/>
        </w:rPr>
        <w:t xml:space="preserve">(5 июня) </w:t>
      </w:r>
      <w:r w:rsidRPr="008B368A">
        <w:rPr>
          <w:bCs/>
          <w:color w:val="002060"/>
          <w:sz w:val="16"/>
          <w:szCs w:val="16"/>
        </w:rPr>
        <w:t>1913 г. на взморье в Петербурге, самолет С-5а демонстрировался и по неко</w:t>
      </w:r>
      <w:r w:rsidRPr="008B368A">
        <w:rPr>
          <w:bCs/>
          <w:color w:val="002060"/>
          <w:sz w:val="16"/>
          <w:szCs w:val="16"/>
        </w:rPr>
        <w:softHyphen/>
        <w:t>торым показателям превосходил «Кертисс» и «Фарман-ХУ1». 28 июня 1913 г. самолёт С-5а, пилотируе</w:t>
      </w:r>
      <w:r w:rsidRPr="008B368A">
        <w:rPr>
          <w:bCs/>
          <w:color w:val="002060"/>
          <w:sz w:val="16"/>
          <w:szCs w:val="16"/>
        </w:rPr>
        <w:softHyphen/>
        <w:t>мый лётчиком лейтенантом И.И. Куль</w:t>
      </w:r>
      <w:r w:rsidRPr="008B368A">
        <w:rPr>
          <w:bCs/>
          <w:color w:val="002060"/>
          <w:sz w:val="16"/>
          <w:szCs w:val="16"/>
        </w:rPr>
        <w:softHyphen/>
        <w:t>невым, потерпел аварию. Впослед</w:t>
      </w:r>
      <w:r w:rsidRPr="008B368A">
        <w:rPr>
          <w:bCs/>
          <w:color w:val="002060"/>
          <w:sz w:val="16"/>
          <w:szCs w:val="16"/>
        </w:rPr>
        <w:softHyphen/>
        <w:t>ствии самолёт отремонтировали (11759).</w:t>
      </w:r>
    </w:p>
    <w:p w14:paraId="77FC31D0" w14:textId="77777777" w:rsidR="002165C2" w:rsidRPr="008B368A" w:rsidRDefault="002165C2" w:rsidP="006D3E22">
      <w:pPr>
        <w:shd w:val="clear" w:color="auto" w:fill="FFFFFF"/>
        <w:jc w:val="both"/>
        <w:rPr>
          <w:bCs/>
          <w:color w:val="002060"/>
          <w:sz w:val="16"/>
          <w:szCs w:val="16"/>
        </w:rPr>
      </w:pPr>
    </w:p>
    <w:p w14:paraId="2110026F"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7E3A1830" w14:textId="77777777" w:rsidR="002165C2" w:rsidRPr="008B368A" w:rsidRDefault="002165C2" w:rsidP="006D3E22">
      <w:pPr>
        <w:shd w:val="clear" w:color="auto" w:fill="FFFFFF"/>
        <w:jc w:val="both"/>
        <w:rPr>
          <w:bCs/>
          <w:color w:val="002060"/>
          <w:sz w:val="16"/>
          <w:szCs w:val="16"/>
        </w:rPr>
      </w:pPr>
    </w:p>
    <w:p w14:paraId="15BEEEAA" w14:textId="77777777" w:rsidR="002165C2" w:rsidRPr="008B368A" w:rsidRDefault="002165C2" w:rsidP="006D3E22">
      <w:pPr>
        <w:jc w:val="both"/>
        <w:rPr>
          <w:bCs/>
          <w:color w:val="002060"/>
          <w:sz w:val="16"/>
          <w:szCs w:val="16"/>
        </w:rPr>
      </w:pPr>
      <w:r w:rsidRPr="008B368A">
        <w:rPr>
          <w:bCs/>
          <w:color w:val="002060"/>
          <w:sz w:val="16"/>
          <w:szCs w:val="16"/>
        </w:rPr>
        <w:t xml:space="preserve">Первостепенной задачей для создания морской авиации было получение для этой цели наиболее подходящих гидросамолетов. Задача эта решалась двумя путями: во-первых, постройкой машин русской конструкции, и во-вторых, приобретением нужного типа машин за границей. </w:t>
      </w:r>
    </w:p>
    <w:p w14:paraId="58D6A1BC" w14:textId="77777777" w:rsidR="002165C2" w:rsidRPr="008B368A" w:rsidRDefault="002165C2" w:rsidP="006D3E22">
      <w:pPr>
        <w:jc w:val="both"/>
        <w:rPr>
          <w:bCs/>
          <w:color w:val="002060"/>
          <w:sz w:val="16"/>
          <w:szCs w:val="16"/>
        </w:rPr>
      </w:pPr>
      <w:r w:rsidRPr="008B368A">
        <w:rPr>
          <w:bCs/>
          <w:color w:val="002060"/>
          <w:sz w:val="16"/>
          <w:szCs w:val="16"/>
        </w:rPr>
        <w:t xml:space="preserve">С этой целью весной 1913 года во Францию и Англию была послана комиссия — лейтенант Дудоров, капитан Александров, лейтенант Стаховский и штабс-капитан Жуков. Им было разрешено приобрести авиационное имущество, которое изготавливалось только за границей. Моряки побывали на авиационном конкурсе в Монако, посетили французскую авиастанцию во Фрежюсе, осмотрели аэродромы и заводы в Париже. </w:t>
      </w:r>
    </w:p>
    <w:p w14:paraId="3D07890E" w14:textId="77777777" w:rsidR="002165C2" w:rsidRPr="008B368A" w:rsidRDefault="002165C2" w:rsidP="006D3E22">
      <w:pPr>
        <w:jc w:val="both"/>
        <w:rPr>
          <w:bCs/>
          <w:color w:val="002060"/>
          <w:sz w:val="16"/>
          <w:szCs w:val="16"/>
        </w:rPr>
      </w:pPr>
      <w:r w:rsidRPr="008B368A">
        <w:rPr>
          <w:bCs/>
          <w:color w:val="002060"/>
          <w:sz w:val="16"/>
          <w:szCs w:val="16"/>
        </w:rPr>
        <w:t xml:space="preserve">Побывав на конкурсе в Монако, комиссия пришла к выводам, что ни одного удовлетворительного гидроаэроплана пока не создано; для морской авиации пригодны бипланы, как наиболее грузоподъемные и «мореходные»; лучший аппарат на конкурсе — «Морис Фарман», а лучшие двигатели — «Гном», «Рон», «Сальмсон». </w:t>
      </w:r>
    </w:p>
    <w:p w14:paraId="6521BD2B" w14:textId="77777777" w:rsidR="002165C2" w:rsidRPr="008B368A" w:rsidRDefault="002165C2" w:rsidP="006D3E22">
      <w:pPr>
        <w:jc w:val="both"/>
        <w:rPr>
          <w:bCs/>
          <w:color w:val="002060"/>
          <w:sz w:val="16"/>
          <w:szCs w:val="16"/>
        </w:rPr>
      </w:pPr>
      <w:r w:rsidRPr="008B368A">
        <w:rPr>
          <w:bCs/>
          <w:color w:val="002060"/>
          <w:sz w:val="16"/>
          <w:szCs w:val="16"/>
        </w:rPr>
        <w:t xml:space="preserve">Расспросы офицеров во Фрежюсе показали, что французы считают лучшим аппарат «Морис Фарман» и перспективными работы инженера Вуазена в области морской авиации. </w:t>
      </w:r>
    </w:p>
    <w:p w14:paraId="5A6307B7" w14:textId="77777777" w:rsidR="002165C2" w:rsidRPr="008B368A" w:rsidRDefault="002165C2" w:rsidP="006D3E22">
      <w:pPr>
        <w:jc w:val="both"/>
        <w:rPr>
          <w:bCs/>
          <w:color w:val="002060"/>
          <w:sz w:val="16"/>
          <w:szCs w:val="16"/>
        </w:rPr>
      </w:pPr>
      <w:r w:rsidRPr="008B368A">
        <w:rPr>
          <w:bCs/>
          <w:color w:val="002060"/>
          <w:sz w:val="16"/>
          <w:szCs w:val="16"/>
        </w:rPr>
        <w:t xml:space="preserve">В Париже комиссия осмотрела авиазаводы Фармана, Вуазена, Моран-Сольнье, Астра, мастерские Левек, моторные заводы «Гном», «Рено», «Кантон-Юне». Кроме того, на Сене морские офицеры наблюдали полеты летающих лодок «Кертисса» и «Доннэ-Левек». Последняя была даже испытана в полете Дудоровым и Жуковым, и поскольку результаты испытаний были удовлетворительными, комиссия приобрела ее за 32 тыс. франков со сдачей в Петербурге для авиации Балтийского флота. </w:t>
      </w:r>
    </w:p>
    <w:p w14:paraId="242BE34E" w14:textId="77777777" w:rsidR="002165C2" w:rsidRPr="008B368A" w:rsidRDefault="002165C2" w:rsidP="006D3E22">
      <w:pPr>
        <w:jc w:val="both"/>
        <w:rPr>
          <w:bCs/>
          <w:color w:val="002060"/>
          <w:sz w:val="16"/>
          <w:szCs w:val="16"/>
        </w:rPr>
      </w:pPr>
      <w:r w:rsidRPr="008B368A">
        <w:rPr>
          <w:bCs/>
          <w:color w:val="002060"/>
          <w:sz w:val="16"/>
          <w:szCs w:val="16"/>
        </w:rPr>
        <w:t xml:space="preserve">В Англии комиссия побывала на аэродроме и в мастерских Грема и Уайта в Лондоне. Она также осмотрела мастерские братьев Шорт, добившихся, как ранее доносил военно-морской агент, блестящих результатов в постройке гидросамолетов — по мнению офицеров комиссии, машины эти не представляли собой ничего нового и походили на «Морис Фарман», отличаясь от него лишь весом и дороговизной. [36] </w:t>
      </w:r>
    </w:p>
    <w:p w14:paraId="42BBE96C" w14:textId="77777777" w:rsidR="002165C2" w:rsidRPr="008B368A" w:rsidRDefault="002165C2" w:rsidP="006D3E22">
      <w:pPr>
        <w:jc w:val="both"/>
        <w:rPr>
          <w:bCs/>
          <w:color w:val="002060"/>
          <w:sz w:val="16"/>
          <w:szCs w:val="16"/>
        </w:rPr>
      </w:pPr>
      <w:r w:rsidRPr="008B368A">
        <w:rPr>
          <w:bCs/>
          <w:color w:val="002060"/>
          <w:sz w:val="16"/>
          <w:szCs w:val="16"/>
        </w:rPr>
        <w:t xml:space="preserve">Комиссия посетила школу морской авиации в Ист-Черче, бывшую морской лишь по названию, по сути своей она была береговым учреждением. Там морские офицеры обучались полетам на «сухопутных» аппаратах. Английские летчики дали блестящие отзывы о самолетах «Шорт» и «Морис Фарман», строящихся в Англии. </w:t>
      </w:r>
    </w:p>
    <w:p w14:paraId="3DF6B604" w14:textId="77777777" w:rsidR="002165C2" w:rsidRPr="008B368A" w:rsidRDefault="002165C2" w:rsidP="006D3E22">
      <w:pPr>
        <w:jc w:val="both"/>
        <w:rPr>
          <w:bCs/>
          <w:color w:val="002060"/>
          <w:sz w:val="16"/>
          <w:szCs w:val="16"/>
        </w:rPr>
      </w:pPr>
      <w:r w:rsidRPr="008B368A">
        <w:rPr>
          <w:bCs/>
          <w:color w:val="002060"/>
          <w:sz w:val="16"/>
          <w:szCs w:val="16"/>
        </w:rPr>
        <w:t xml:space="preserve">На авиастанции на острове Грин-Айленд были осмотрены только два самолета «Шорт». Сама авиастанция и ее расположение комиссии не понравились. </w:t>
      </w:r>
    </w:p>
    <w:p w14:paraId="7F2C2D67" w14:textId="77777777" w:rsidR="009D3EA9" w:rsidRPr="008B368A" w:rsidRDefault="002165C2" w:rsidP="006D3E22">
      <w:pPr>
        <w:jc w:val="both"/>
        <w:rPr>
          <w:bCs/>
          <w:color w:val="002060"/>
          <w:sz w:val="16"/>
          <w:szCs w:val="16"/>
        </w:rPr>
      </w:pPr>
      <w:r w:rsidRPr="008B368A">
        <w:rPr>
          <w:bCs/>
          <w:color w:val="002060"/>
          <w:sz w:val="16"/>
          <w:szCs w:val="16"/>
        </w:rPr>
        <w:t xml:space="preserve">После обсуждения итогов командировки было установлено, что для службы связи наиболее подойдет гидросамолет «Морис Фарман», как аппарат грузоподъемный и «мореходный», обладающий хорошими аэродинамическими качествами. Однако в случае заказа фирме его можно было получить лишь в октябре 1913 года, что не позволяло использовать на Балтике летнее время текущего года. Чтобы избежать этого, решили заказать на Русско-Балтийском вагонном заводе пять гидросамолетов И. И. Сикорского С-10 с доставкой и сдачей двух из них к 1 июля в Петербурге в Гребном порту и трех в Либаве в срок по согласованию с заводом. Заказ на гидросамолеты Сикорского был сделан </w:t>
      </w:r>
    </w:p>
    <w:p w14:paraId="3374549F" w14:textId="77777777" w:rsidR="009D3EA9" w:rsidRPr="008B368A" w:rsidRDefault="009D3EA9" w:rsidP="006D3E22">
      <w:pPr>
        <w:jc w:val="both"/>
        <w:rPr>
          <w:bCs/>
          <w:color w:val="002060"/>
          <w:sz w:val="16"/>
          <w:szCs w:val="16"/>
        </w:rPr>
      </w:pPr>
    </w:p>
    <w:p w14:paraId="3CB192DE" w14:textId="34B81BAE" w:rsidR="002165C2" w:rsidRPr="008B368A" w:rsidRDefault="002165C2" w:rsidP="006D3E22">
      <w:pPr>
        <w:jc w:val="both"/>
        <w:rPr>
          <w:bCs/>
          <w:color w:val="002060"/>
          <w:sz w:val="16"/>
          <w:szCs w:val="16"/>
        </w:rPr>
      </w:pPr>
      <w:r w:rsidRPr="008B368A">
        <w:rPr>
          <w:bCs/>
          <w:color w:val="002060"/>
          <w:sz w:val="16"/>
          <w:szCs w:val="16"/>
        </w:rPr>
        <w:t>24 мая (</w:t>
      </w:r>
      <w:r w:rsidR="009D3EA9" w:rsidRPr="008B368A">
        <w:rPr>
          <w:bCs/>
          <w:color w:val="002060"/>
          <w:sz w:val="16"/>
          <w:szCs w:val="16"/>
        </w:rPr>
        <w:t>6</w:t>
      </w:r>
      <w:r w:rsidRPr="008B368A">
        <w:rPr>
          <w:bCs/>
          <w:color w:val="002060"/>
          <w:sz w:val="16"/>
          <w:szCs w:val="16"/>
        </w:rPr>
        <w:t xml:space="preserve"> июня) 1913 года</w:t>
      </w:r>
      <w:r w:rsidR="009D3EA9" w:rsidRPr="008B368A">
        <w:rPr>
          <w:bCs/>
          <w:color w:val="002060"/>
          <w:sz w:val="16"/>
          <w:szCs w:val="16"/>
        </w:rPr>
        <w:t xml:space="preserve"> д</w:t>
      </w:r>
      <w:r w:rsidRPr="008B368A">
        <w:rPr>
          <w:bCs/>
          <w:color w:val="002060"/>
          <w:sz w:val="16"/>
          <w:szCs w:val="16"/>
        </w:rPr>
        <w:t xml:space="preserve">ля наблюдения за постройкой на завод был откомандирован морской летчик мичман В. Е. Зверев (его справедливо можно считать первым представителем Морского ведомства в авиационной промышленности). </w:t>
      </w:r>
    </w:p>
    <w:p w14:paraId="035C1935" w14:textId="77777777" w:rsidR="002165C2" w:rsidRPr="008B368A" w:rsidRDefault="002165C2" w:rsidP="006D3E22">
      <w:pPr>
        <w:jc w:val="both"/>
        <w:rPr>
          <w:bCs/>
          <w:color w:val="002060"/>
          <w:sz w:val="16"/>
          <w:szCs w:val="16"/>
        </w:rPr>
      </w:pPr>
      <w:r w:rsidRPr="008B368A">
        <w:rPr>
          <w:bCs/>
          <w:color w:val="002060"/>
          <w:sz w:val="16"/>
          <w:szCs w:val="16"/>
        </w:rPr>
        <w:t xml:space="preserve">Заказ машин у инженера И. И. Сикорского не был случаен. Этот талантливый конструктор родился в Киеве 25 мая 1889 года. После четырех классов гимназии он закончил общеобразовательные кадетские классы Морского корпуса, и затем уехал с родителями в Париж. В 1906 году у Сантос-Дюмона Сикорский поднялся в воздух на аэроплане. В следующем году он вернулся в Россию и поступил на механическое отделение Киевского политехнического института. Свои работы в авиации он начал с разработки геликоптеров — С-1 и С-2. Довольно быстро научился сам изготавливать винты, фермы и другие детали аэропланов. В 1910 году построил свой первый аэроплан. Но только на машине С-5 молодой честолюбивый авиатор добился успеха: ранним утром 17 мая 1911 года он совершил на этой машине четырехминутный полет. В августе того же года Сикорский на этой же машине сдал экзамен на пилота-авиатора, выполнив в воздухе все положенные развороты и хорошо посадив машину. [37] Императорский аэроклуб выдал Сикорскому пилотское удостоверение за номером 64. </w:t>
      </w:r>
    </w:p>
    <w:p w14:paraId="7F3FAF7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Альбатросы</w:t>
      </w:r>
    </w:p>
    <w:p w14:paraId="493B3E53" w14:textId="77777777" w:rsidR="002165C2" w:rsidRPr="008B368A" w:rsidRDefault="002165C2" w:rsidP="006D3E22">
      <w:pPr>
        <w:shd w:val="clear" w:color="auto" w:fill="FFFFFF"/>
        <w:jc w:val="both"/>
        <w:rPr>
          <w:bCs/>
          <w:color w:val="002060"/>
          <w:sz w:val="16"/>
          <w:szCs w:val="16"/>
        </w:rPr>
      </w:pPr>
    </w:p>
    <w:p w14:paraId="262855B5"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746CC8A5" w14:textId="77777777" w:rsidR="002165C2" w:rsidRPr="008B368A" w:rsidRDefault="002165C2" w:rsidP="006D3E22">
      <w:pPr>
        <w:shd w:val="clear" w:color="auto" w:fill="FFFFFF"/>
        <w:jc w:val="both"/>
        <w:rPr>
          <w:bCs/>
          <w:color w:val="002060"/>
          <w:sz w:val="16"/>
          <w:szCs w:val="16"/>
        </w:rPr>
      </w:pPr>
    </w:p>
    <w:p w14:paraId="0C5A59DE" w14:textId="29C040A0" w:rsidR="002165C2" w:rsidRPr="008B368A" w:rsidRDefault="002165C2" w:rsidP="006D3E22">
      <w:pPr>
        <w:shd w:val="clear" w:color="auto" w:fill="FFFFFF"/>
        <w:jc w:val="both"/>
        <w:rPr>
          <w:bCs/>
          <w:color w:val="002060"/>
          <w:sz w:val="16"/>
          <w:szCs w:val="16"/>
        </w:rPr>
      </w:pPr>
      <w:r w:rsidRPr="008B368A">
        <w:rPr>
          <w:bCs/>
          <w:color w:val="002060"/>
          <w:sz w:val="16"/>
          <w:szCs w:val="16"/>
        </w:rPr>
        <w:t>27 мая (9 июня) 1913</w:t>
      </w:r>
      <w:r w:rsidR="000412D8" w:rsidRPr="008B368A">
        <w:rPr>
          <w:bCs/>
          <w:color w:val="002060"/>
          <w:sz w:val="16"/>
          <w:szCs w:val="16"/>
        </w:rPr>
        <w:t xml:space="preserve"> г</w:t>
      </w:r>
      <w:r w:rsidRPr="008B368A">
        <w:rPr>
          <w:bCs/>
          <w:color w:val="002060"/>
          <w:sz w:val="16"/>
          <w:szCs w:val="16"/>
        </w:rPr>
        <w:t>.</w:t>
      </w:r>
      <w:r w:rsidR="000412D8" w:rsidRPr="008B368A">
        <w:rPr>
          <w:bCs/>
          <w:color w:val="002060"/>
          <w:sz w:val="16"/>
          <w:szCs w:val="16"/>
        </w:rPr>
        <w:t xml:space="preserve"> состоялся полет, который имел особенно важное принципиальное значение для дальнейшего развития многомоторной авиации.</w:t>
      </w:r>
    </w:p>
    <w:p w14:paraId="0136558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этот день погода была явно не летная: дул сильный порыви</w:t>
      </w:r>
      <w:r w:rsidRPr="008B368A">
        <w:rPr>
          <w:bCs/>
          <w:color w:val="002060"/>
          <w:sz w:val="16"/>
          <w:szCs w:val="16"/>
        </w:rPr>
        <w:softHyphen/>
        <w:t>стый ветер, а аоле Комендантского аэродрома после дождя было мокро и грязно. Однако полет не был отменен. Самолет вырулил на старт и после разбега легко оторвался от земли. Набрав высоту 400 м, он взял курс на Гатчину.</w:t>
      </w:r>
    </w:p>
    <w:p w14:paraId="1C7B87D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этом полете было решено проверить, как будет вести себя са</w:t>
      </w:r>
      <w:r w:rsidRPr="008B368A">
        <w:rPr>
          <w:bCs/>
          <w:color w:val="002060"/>
          <w:sz w:val="16"/>
          <w:szCs w:val="16"/>
        </w:rPr>
        <w:softHyphen/>
        <w:t>молет при остановке одного двигателя. Двигатель выключили, когда воздушный корабль подлетал к Гатчине. Однако и при остановлен</w:t>
      </w:r>
      <w:r w:rsidRPr="008B368A">
        <w:rPr>
          <w:bCs/>
          <w:color w:val="002060"/>
          <w:sz w:val="16"/>
          <w:szCs w:val="16"/>
        </w:rPr>
        <w:softHyphen/>
        <w:t>ном двигателе самолет продолжал прямолинейный горизонтальный установившийся полет и не «переворачивался», как предсказывали некоторые специалисты. В этом же полете была доказана воз</w:t>
      </w:r>
      <w:r w:rsidRPr="008B368A">
        <w:rPr>
          <w:bCs/>
          <w:color w:val="002060"/>
          <w:sz w:val="16"/>
          <w:szCs w:val="16"/>
        </w:rPr>
        <w:softHyphen/>
        <w:t>можность перемещения экипажа по самолету в воздухе без суще</w:t>
      </w:r>
      <w:r w:rsidRPr="008B368A">
        <w:rPr>
          <w:bCs/>
          <w:color w:val="002060"/>
          <w:sz w:val="16"/>
          <w:szCs w:val="16"/>
        </w:rPr>
        <w:softHyphen/>
        <w:t>ственного нарушения продольного равновесия его.</w:t>
      </w:r>
    </w:p>
    <w:p w14:paraId="4A160EC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этот день самолет провел около получаса в воздухе и благо</w:t>
      </w:r>
      <w:r w:rsidRPr="008B368A">
        <w:rPr>
          <w:bCs/>
          <w:color w:val="002060"/>
          <w:sz w:val="16"/>
          <w:szCs w:val="16"/>
        </w:rPr>
        <w:softHyphen/>
        <w:t>получно вернулся на свой аэродром.</w:t>
      </w:r>
    </w:p>
    <w:p w14:paraId="4B40DF7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За границей сообщения о полетах самолета «Большой Русско-Балтийский» долгое время считали газетной «уткой» и не верили в самую возможность постройки русскими самостоятельно, без ино</w:t>
      </w:r>
      <w:r w:rsidRPr="008B368A">
        <w:rPr>
          <w:bCs/>
          <w:color w:val="002060"/>
          <w:sz w:val="16"/>
          <w:szCs w:val="16"/>
        </w:rPr>
        <w:softHyphen/>
        <w:t>странной помощи, такого большого самолета (318).</w:t>
      </w:r>
    </w:p>
    <w:p w14:paraId="12C89B4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Продолжая испытательные полеты, конструкторы пришли к вы</w:t>
      </w:r>
      <w:r w:rsidRPr="008B368A">
        <w:rPr>
          <w:bCs/>
          <w:color w:val="002060"/>
          <w:sz w:val="16"/>
          <w:szCs w:val="16"/>
        </w:rPr>
        <w:softHyphen/>
        <w:t>воду о необходимости размещения двигателей на крыле в ряд, что было нужно для улучшения центровки самолета. Кроме того, пред</w:t>
      </w:r>
      <w:r w:rsidRPr="008B368A">
        <w:rPr>
          <w:bCs/>
          <w:color w:val="002060"/>
          <w:sz w:val="16"/>
          <w:szCs w:val="16"/>
        </w:rPr>
        <w:softHyphen/>
        <w:t>полагали, что при тандемном расположении двигателей могло про</w:t>
      </w:r>
      <w:r w:rsidRPr="008B368A">
        <w:rPr>
          <w:bCs/>
          <w:color w:val="002060"/>
          <w:sz w:val="16"/>
          <w:szCs w:val="16"/>
        </w:rPr>
        <w:softHyphen/>
        <w:t>исходить падение коэффициентов полезного действия толкающих винтов.</w:t>
      </w:r>
    </w:p>
    <w:p w14:paraId="34F92F6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 была создана схема самолета-биплана с четырьмя двигате</w:t>
      </w:r>
      <w:r w:rsidRPr="008B368A">
        <w:rPr>
          <w:bCs/>
          <w:color w:val="002060"/>
          <w:sz w:val="16"/>
          <w:szCs w:val="16"/>
        </w:rPr>
        <w:softHyphen/>
        <w:t>лями, ставшая классической.</w:t>
      </w:r>
    </w:p>
    <w:p w14:paraId="569D83D9" w14:textId="77777777" w:rsidR="002165C2" w:rsidRPr="008B368A" w:rsidRDefault="002165C2" w:rsidP="006D3E22">
      <w:pPr>
        <w:jc w:val="both"/>
        <w:rPr>
          <w:bCs/>
          <w:color w:val="002060"/>
          <w:sz w:val="16"/>
          <w:szCs w:val="16"/>
        </w:rPr>
      </w:pPr>
      <w:r w:rsidRPr="008B368A">
        <w:rPr>
          <w:bCs/>
          <w:color w:val="002060"/>
          <w:sz w:val="16"/>
          <w:szCs w:val="16"/>
        </w:rPr>
        <w:t>Вариант «Большого Русско-Балтийского» самолета с четырьмя двигателями, расположенными в ряд, был назван «Русский Витязь» (318).</w:t>
      </w:r>
    </w:p>
    <w:p w14:paraId="73D80374" w14:textId="77777777" w:rsidR="002165C2" w:rsidRPr="008B368A" w:rsidRDefault="002165C2" w:rsidP="006D3E22">
      <w:pPr>
        <w:shd w:val="clear" w:color="auto" w:fill="FFFFFF"/>
        <w:jc w:val="both"/>
        <w:rPr>
          <w:bCs/>
          <w:color w:val="002060"/>
          <w:sz w:val="16"/>
          <w:szCs w:val="16"/>
        </w:rPr>
      </w:pPr>
    </w:p>
    <w:p w14:paraId="1E7B9213" w14:textId="0482C8CC" w:rsidR="00706407" w:rsidRPr="008B368A" w:rsidRDefault="00706407" w:rsidP="006D3E22">
      <w:pPr>
        <w:jc w:val="both"/>
        <w:rPr>
          <w:bCs/>
          <w:color w:val="002060"/>
          <w:sz w:val="16"/>
          <w:szCs w:val="16"/>
        </w:rPr>
      </w:pPr>
      <w:r w:rsidRPr="008B368A">
        <w:rPr>
          <w:bCs/>
          <w:color w:val="002060"/>
          <w:sz w:val="16"/>
          <w:szCs w:val="16"/>
        </w:rPr>
        <w:t>27 мая (9 июня) 1913 г. «Гранд» выполнил еще один продолжитель</w:t>
      </w:r>
      <w:r w:rsidRPr="008B368A">
        <w:rPr>
          <w:bCs/>
          <w:color w:val="002060"/>
          <w:sz w:val="16"/>
          <w:szCs w:val="16"/>
        </w:rPr>
        <w:softHyphen/>
        <w:t>ный полет. На борту кроме Сикорского и Янковского находились четыре механика. Они поочередно, а потом и вместе выходили на балкон или собирались в хвосто</w:t>
      </w:r>
      <w:r w:rsidRPr="008B368A">
        <w:rPr>
          <w:bCs/>
          <w:color w:val="002060"/>
          <w:sz w:val="16"/>
          <w:szCs w:val="16"/>
        </w:rPr>
        <w:softHyphen/>
        <w:t>вой части салона. Так проверялось поведение самолета при разных центровках. В полете выключался двига</w:t>
      </w:r>
      <w:r w:rsidRPr="008B368A">
        <w:rPr>
          <w:bCs/>
          <w:color w:val="002060"/>
          <w:sz w:val="16"/>
          <w:szCs w:val="16"/>
        </w:rPr>
        <w:softHyphen/>
        <w:t>тель, выполнялись крутые виражи. Машина с успехом выдерживала все более тяжелые условия испытания (24177).</w:t>
      </w:r>
    </w:p>
    <w:p w14:paraId="059F99C1" w14:textId="77777777" w:rsidR="00706407" w:rsidRPr="008B368A" w:rsidRDefault="00706407" w:rsidP="006D3E22">
      <w:pPr>
        <w:jc w:val="both"/>
        <w:rPr>
          <w:bCs/>
          <w:color w:val="002060"/>
          <w:sz w:val="16"/>
          <w:szCs w:val="16"/>
        </w:rPr>
      </w:pPr>
    </w:p>
    <w:p w14:paraId="4109815C" w14:textId="19F748A9" w:rsidR="002165C2" w:rsidRPr="008B368A" w:rsidRDefault="002165C2" w:rsidP="006D3E22">
      <w:pPr>
        <w:jc w:val="both"/>
        <w:rPr>
          <w:bCs/>
          <w:color w:val="002060"/>
          <w:sz w:val="16"/>
          <w:szCs w:val="16"/>
        </w:rPr>
      </w:pPr>
      <w:r w:rsidRPr="008B368A">
        <w:rPr>
          <w:bCs/>
          <w:color w:val="002060"/>
          <w:sz w:val="16"/>
          <w:szCs w:val="16"/>
        </w:rPr>
        <w:t xml:space="preserve">27 мая (9 июня) 1913 </w:t>
      </w:r>
      <w:r w:rsidR="000412D8" w:rsidRPr="008B368A">
        <w:rPr>
          <w:bCs/>
          <w:color w:val="002060"/>
          <w:sz w:val="16"/>
          <w:szCs w:val="16"/>
        </w:rPr>
        <w:t xml:space="preserve">г. </w:t>
      </w:r>
      <w:r w:rsidRPr="008B368A">
        <w:rPr>
          <w:bCs/>
          <w:color w:val="002060"/>
          <w:sz w:val="16"/>
          <w:szCs w:val="16"/>
        </w:rPr>
        <w:t>"Гранд" выполнил еще один продолжительный полет. На борту кроме Сикорского и Янковского находились четыре механика. Они поочередно, а потом и вместе выходили на балкон или собирались в хвостовой части салона. Так проверялось поведение самолета при разных центровках. В полете выключался двигатель, выполнялись крутые виражи. Машина с успехом выдерживала все более тяжелые условия испытания (11294).</w:t>
      </w:r>
    </w:p>
    <w:p w14:paraId="24B488F4" w14:textId="77777777" w:rsidR="002165C2" w:rsidRPr="008B368A" w:rsidRDefault="002165C2" w:rsidP="006D3E22">
      <w:pPr>
        <w:jc w:val="both"/>
        <w:rPr>
          <w:bCs/>
          <w:color w:val="002060"/>
          <w:sz w:val="16"/>
          <w:szCs w:val="16"/>
        </w:rPr>
      </w:pPr>
    </w:p>
    <w:p w14:paraId="3CF6CD03" w14:textId="3200D94C" w:rsidR="002165C2" w:rsidRPr="008B368A" w:rsidRDefault="002165C2" w:rsidP="006D3E22">
      <w:pPr>
        <w:jc w:val="both"/>
        <w:rPr>
          <w:bCs/>
          <w:color w:val="002060"/>
          <w:sz w:val="16"/>
          <w:szCs w:val="16"/>
        </w:rPr>
      </w:pPr>
      <w:r w:rsidRPr="008B368A">
        <w:rPr>
          <w:bCs/>
          <w:color w:val="002060"/>
          <w:sz w:val="16"/>
          <w:szCs w:val="16"/>
        </w:rPr>
        <w:lastRenderedPageBreak/>
        <w:t>27 мая (9 июня) 1913</w:t>
      </w:r>
      <w:r w:rsidR="000412D8" w:rsidRPr="008B368A">
        <w:rPr>
          <w:bCs/>
          <w:color w:val="002060"/>
          <w:sz w:val="16"/>
          <w:szCs w:val="16"/>
        </w:rPr>
        <w:t xml:space="preserve"> г.</w:t>
      </w:r>
      <w:r w:rsidRPr="008B368A">
        <w:rPr>
          <w:bCs/>
          <w:color w:val="002060"/>
          <w:sz w:val="16"/>
          <w:szCs w:val="16"/>
        </w:rPr>
        <w:t>, согласно петербургского журнала «Техника воздухоплавания», "авиатор И. Сикорский совершил второй продолжительный полёт на своём новом большом аппарате „Гранде“. Он поднялся в 6 час. утра с Корпусного аэродрома при сильном и порывистом ветре и предпринял целый ряд опытов для испытания аппарата. Несмотря на грязь после дождей и на значительную тяжесть аппарата (до 250 пудов) подъём был очень удачен. В каютах „Большого“ находилось четыре механика, рядом с Сикорским, тоже на пилотском месте, авиатор Янковский. Сикорский, поднявшись свыше 300 метров, остановил один из четырёх моторов и оказалось, что при работе двух моторов с одной стороны и одного с другой стороны аппарата, последний шёл отлично.</w:t>
      </w:r>
    </w:p>
    <w:p w14:paraId="6323B3CB" w14:textId="77777777" w:rsidR="002165C2" w:rsidRPr="008B368A" w:rsidRDefault="002165C2" w:rsidP="006D3E22">
      <w:pPr>
        <w:jc w:val="both"/>
        <w:rPr>
          <w:bCs/>
          <w:color w:val="002060"/>
          <w:sz w:val="16"/>
          <w:szCs w:val="16"/>
        </w:rPr>
      </w:pPr>
      <w:r w:rsidRPr="008B368A">
        <w:rPr>
          <w:bCs/>
          <w:color w:val="002060"/>
          <w:sz w:val="16"/>
          <w:szCs w:val="16"/>
        </w:rPr>
        <w:t xml:space="preserve">Далее Сикорский делал крутые виражи, пассажиры во время полёта переходили с переднего балкончика аэроплана в задние каюты и т. д. Все опыты были удачны: по каюте можно свободно ходить, пассажиры поставлены в самые лучшие условия для производства наблюдений (так как не должны следить за аппаратом, в передней же части аппарата имеется специальный балкончик для наблюдений); аппарат обнаружил большую мощность и устойчивость. Сикорский, описав большой круг, показался над Новодевичьим монастырём в Петербурге и стал описывать круги над городом; несмотря на ранний час за полётом наблюдали большие толпы зрителей. После получасового полёта И. Сикорский, сделав очень красивый вираж, благополучно спустился на Корпусном аэродроме. Полёт, за которым наблюдали военные лётчики, вышел очень удачным» </w:t>
      </w:r>
      <w:hyperlink r:id="rId13" w:history="1">
        <w:r w:rsidRPr="008B368A">
          <w:rPr>
            <w:bCs/>
            <w:color w:val="002060"/>
            <w:sz w:val="16"/>
            <w:szCs w:val="16"/>
          </w:rPr>
          <w:t>[15]</w:t>
        </w:r>
      </w:hyperlink>
      <w:r w:rsidRPr="008B368A">
        <w:rPr>
          <w:bCs/>
          <w:color w:val="002060"/>
          <w:sz w:val="16"/>
          <w:szCs w:val="16"/>
        </w:rPr>
        <w:t xml:space="preserve"> (17489).</w:t>
      </w:r>
    </w:p>
    <w:p w14:paraId="6BB56C6D" w14:textId="77777777" w:rsidR="002165C2" w:rsidRPr="008B368A" w:rsidRDefault="002165C2" w:rsidP="006D3E22">
      <w:pPr>
        <w:jc w:val="both"/>
        <w:rPr>
          <w:bCs/>
          <w:color w:val="002060"/>
          <w:sz w:val="16"/>
          <w:szCs w:val="16"/>
        </w:rPr>
      </w:pPr>
    </w:p>
    <w:p w14:paraId="2CC33BE9" w14:textId="41E147D0" w:rsidR="002165C2" w:rsidRPr="008B368A" w:rsidRDefault="002165C2" w:rsidP="006D3E22">
      <w:pPr>
        <w:jc w:val="both"/>
        <w:rPr>
          <w:bCs/>
          <w:color w:val="002060"/>
          <w:sz w:val="16"/>
          <w:szCs w:val="16"/>
        </w:rPr>
      </w:pPr>
      <w:r w:rsidRPr="008B368A">
        <w:rPr>
          <w:bCs/>
          <w:color w:val="002060"/>
          <w:sz w:val="16"/>
          <w:szCs w:val="16"/>
        </w:rPr>
        <w:t xml:space="preserve">27 мая </w:t>
      </w:r>
      <w:r w:rsidR="000412D8" w:rsidRPr="008B368A">
        <w:rPr>
          <w:bCs/>
          <w:color w:val="002060"/>
          <w:sz w:val="16"/>
          <w:szCs w:val="16"/>
        </w:rPr>
        <w:t xml:space="preserve">(9 июня) 1913 г. утром </w:t>
      </w:r>
      <w:r w:rsidRPr="008B368A">
        <w:rPr>
          <w:bCs/>
          <w:color w:val="002060"/>
          <w:sz w:val="16"/>
          <w:szCs w:val="16"/>
        </w:rPr>
        <w:t>"Большой Русс ко-Балтийский" поднялся с Корпусного аэродрома при сильном и порывистом ветре. Несмотря на огромный вес в 250 пудов (4000 кг), "Большой", управляемый Сикорским, поднялся на высоту свыше 300 метров. На борту присутствовали авиатор Янковский и четверо механиков. В ходе полёта экипажем производились различные опыты по изменению условий пилотирования: остановка по одному двигателю с обеих сторон; переход всех пассажиров с переднего балкончика в задние каюты, крутые виражи - аэроплан вёл себя прекрасно!</w:t>
      </w:r>
    </w:p>
    <w:p w14:paraId="58DE16EF" w14:textId="77777777" w:rsidR="002165C2" w:rsidRPr="008B368A" w:rsidRDefault="002165C2" w:rsidP="006D3E22">
      <w:pPr>
        <w:jc w:val="both"/>
        <w:rPr>
          <w:bCs/>
          <w:color w:val="002060"/>
          <w:sz w:val="16"/>
          <w:szCs w:val="16"/>
        </w:rPr>
      </w:pPr>
      <w:r w:rsidRPr="008B368A">
        <w:rPr>
          <w:bCs/>
          <w:color w:val="002060"/>
          <w:sz w:val="16"/>
          <w:szCs w:val="16"/>
        </w:rPr>
        <w:t>Столичные газеты й журналы начали писать о воздушном гиганте, многочисленная публика наблюдала за его полётами. На Корпусной аэродром зачастили разные важные особы. В конце июня 1913 года "Большой" ещё раз сменил название - теперь он был официально переименован в "Русский Витязь".</w:t>
      </w:r>
    </w:p>
    <w:p w14:paraId="5B22BEFE" w14:textId="77777777" w:rsidR="002165C2" w:rsidRPr="008B368A" w:rsidRDefault="002165C2" w:rsidP="006D3E22">
      <w:pPr>
        <w:jc w:val="both"/>
        <w:rPr>
          <w:bCs/>
          <w:color w:val="002060"/>
          <w:sz w:val="16"/>
          <w:szCs w:val="16"/>
        </w:rPr>
      </w:pPr>
      <w:r w:rsidRPr="008B368A">
        <w:rPr>
          <w:bCs/>
          <w:color w:val="002060"/>
          <w:sz w:val="16"/>
          <w:szCs w:val="16"/>
        </w:rPr>
        <w:t>Сикорский первым в мире понял, что тандемная установка моторов невыгодна: из-за вредного взаимовлияния винтов суммарная тяга отнюдь не удвоилась, как предполагалось ранее. В июле он установил четыре двигателя "Аргус" в ряд вдоль передней кромки нижнего крыла. Такая схема стала классической для многомоторных самолётов. Конструктор внёс изменение в конструкцию "Витязя", добавив два дополнительных руля поворота, которые увеличили устойчивость и улучшили управляемость аппаратом в случае остановки одного из двигателей (12041).</w:t>
      </w:r>
    </w:p>
    <w:p w14:paraId="5F05ECE4" w14:textId="77777777" w:rsidR="002165C2" w:rsidRPr="008B368A" w:rsidRDefault="002165C2" w:rsidP="006D3E22">
      <w:pPr>
        <w:jc w:val="both"/>
        <w:rPr>
          <w:bCs/>
          <w:color w:val="002060"/>
          <w:sz w:val="16"/>
          <w:szCs w:val="16"/>
        </w:rPr>
      </w:pPr>
    </w:p>
    <w:p w14:paraId="015DBFC6" w14:textId="1EF7D51F" w:rsidR="002165C2" w:rsidRPr="008B368A" w:rsidRDefault="002165C2" w:rsidP="006D3E22">
      <w:pPr>
        <w:jc w:val="both"/>
        <w:rPr>
          <w:bCs/>
          <w:color w:val="002060"/>
          <w:sz w:val="16"/>
          <w:szCs w:val="16"/>
        </w:rPr>
      </w:pPr>
      <w:r w:rsidRPr="008B368A">
        <w:rPr>
          <w:bCs/>
          <w:color w:val="002060"/>
          <w:sz w:val="16"/>
          <w:szCs w:val="16"/>
        </w:rPr>
        <w:t xml:space="preserve">27 мая </w:t>
      </w:r>
      <w:r w:rsidR="000412D8" w:rsidRPr="008B368A">
        <w:rPr>
          <w:bCs/>
          <w:color w:val="002060"/>
          <w:sz w:val="16"/>
          <w:szCs w:val="16"/>
        </w:rPr>
        <w:t xml:space="preserve">(9 июня) </w:t>
      </w:r>
      <w:r w:rsidRPr="008B368A">
        <w:rPr>
          <w:bCs/>
          <w:color w:val="002060"/>
          <w:sz w:val="16"/>
          <w:szCs w:val="16"/>
        </w:rPr>
        <w:t xml:space="preserve">в 1913 году </w:t>
      </w:r>
      <w:hyperlink r:id="rId14" w:tgtFrame="_blank" w:history="1">
        <w:r w:rsidRPr="008B368A">
          <w:rPr>
            <w:bCs/>
            <w:color w:val="002060"/>
            <w:sz w:val="16"/>
            <w:szCs w:val="16"/>
          </w:rPr>
          <w:t xml:space="preserve">"Гранд" </w:t>
        </w:r>
      </w:hyperlink>
      <w:r w:rsidRPr="008B368A">
        <w:rPr>
          <w:bCs/>
          <w:color w:val="002060"/>
          <w:sz w:val="16"/>
          <w:szCs w:val="16"/>
        </w:rPr>
        <w:t>выполнил еще один продолжительный полет. На борту кроме Сикорского и Янковского находились четыре механика. Они поочередно, а потом и вместе выходили на балкон или собирались в хвостовой части салона. Так проверялось поведение самолета при разных центровках. В полете выключался двигатель, выполнялись крутые виражи. Машина с успехом выдерживала все более тяжелые условия испытания (14904).</w:t>
      </w:r>
    </w:p>
    <w:p w14:paraId="0492B359" w14:textId="77777777" w:rsidR="002165C2" w:rsidRPr="008B368A" w:rsidRDefault="002165C2" w:rsidP="006D3E22">
      <w:pPr>
        <w:jc w:val="both"/>
        <w:rPr>
          <w:bCs/>
          <w:color w:val="002060"/>
          <w:sz w:val="16"/>
          <w:szCs w:val="16"/>
        </w:rPr>
      </w:pPr>
    </w:p>
    <w:p w14:paraId="0AF71B74"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 и воздухоплавание Германии:</w:t>
      </w:r>
    </w:p>
    <w:p w14:paraId="44E4E001" w14:textId="77777777" w:rsidR="002165C2" w:rsidRPr="008B368A" w:rsidRDefault="002165C2" w:rsidP="006D3E22">
      <w:pPr>
        <w:shd w:val="clear" w:color="auto" w:fill="FFFFFF"/>
        <w:jc w:val="both"/>
        <w:rPr>
          <w:bCs/>
          <w:i/>
          <w:color w:val="002060"/>
          <w:sz w:val="16"/>
          <w:szCs w:val="16"/>
        </w:rPr>
      </w:pPr>
    </w:p>
    <w:p w14:paraId="1B725D0A" w14:textId="156BEE87" w:rsidR="002165C2" w:rsidRPr="008B368A" w:rsidRDefault="002165C2" w:rsidP="006D3E22">
      <w:pPr>
        <w:jc w:val="both"/>
        <w:rPr>
          <w:bCs/>
          <w:color w:val="002060"/>
          <w:sz w:val="16"/>
          <w:szCs w:val="16"/>
        </w:rPr>
      </w:pPr>
      <w:r w:rsidRPr="008B368A">
        <w:rPr>
          <w:bCs/>
          <w:color w:val="002060"/>
          <w:sz w:val="16"/>
          <w:szCs w:val="16"/>
        </w:rPr>
        <w:t xml:space="preserve">27 мая (9 июня) 1913 </w:t>
      </w:r>
      <w:r w:rsidR="000412D8" w:rsidRPr="008B368A">
        <w:rPr>
          <w:bCs/>
          <w:color w:val="002060"/>
          <w:sz w:val="16"/>
          <w:szCs w:val="16"/>
        </w:rPr>
        <w:t>г. н</w:t>
      </w:r>
      <w:r w:rsidRPr="008B368A">
        <w:rPr>
          <w:bCs/>
          <w:color w:val="002060"/>
          <w:sz w:val="16"/>
          <w:szCs w:val="16"/>
        </w:rPr>
        <w:t>емецкий цеппелин летит из Баден-Бадена, Германия, в Вену, Австро-Венгрия, всего за половину времени, необходимого для самого быстрого поезда (20336).</w:t>
      </w:r>
    </w:p>
    <w:p w14:paraId="0D680A0C" w14:textId="77777777" w:rsidR="002165C2" w:rsidRPr="008B368A" w:rsidRDefault="002165C2" w:rsidP="006D3E22">
      <w:pPr>
        <w:jc w:val="both"/>
        <w:rPr>
          <w:bCs/>
          <w:color w:val="002060"/>
          <w:sz w:val="16"/>
          <w:szCs w:val="16"/>
        </w:rPr>
      </w:pPr>
    </w:p>
    <w:p w14:paraId="6B5637C9"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65A71A85" w14:textId="77777777" w:rsidR="002165C2" w:rsidRPr="008B368A" w:rsidRDefault="002165C2" w:rsidP="006D3E22">
      <w:pPr>
        <w:shd w:val="clear" w:color="auto" w:fill="FFFFFF"/>
        <w:jc w:val="both"/>
        <w:rPr>
          <w:bCs/>
          <w:color w:val="002060"/>
          <w:sz w:val="16"/>
          <w:szCs w:val="16"/>
        </w:rPr>
      </w:pPr>
    </w:p>
    <w:p w14:paraId="56B14DEF" w14:textId="06F0B1F4"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28 мая (10 июня) 1913 г. </w:t>
      </w:r>
      <w:r w:rsidR="000412D8" w:rsidRPr="008B368A">
        <w:rPr>
          <w:bCs/>
          <w:color w:val="002060"/>
          <w:sz w:val="16"/>
          <w:szCs w:val="16"/>
        </w:rPr>
        <w:t xml:space="preserve">летающую лодку «Доннэ-Левек» — двухстоечный подкосный полуторапланом с толкающей силовой установкой («Гном» мощностью 50, 70 или 80 л.с.) приобрели </w:t>
      </w:r>
      <w:r w:rsidRPr="008B368A">
        <w:rPr>
          <w:bCs/>
          <w:color w:val="002060"/>
          <w:sz w:val="16"/>
          <w:szCs w:val="16"/>
        </w:rPr>
        <w:t>доставили в Гребной порт. Сдачу ее проводил на месте представитель фир</w:t>
      </w:r>
      <w:r w:rsidRPr="008B368A">
        <w:rPr>
          <w:bCs/>
          <w:color w:val="002060"/>
          <w:sz w:val="16"/>
          <w:szCs w:val="16"/>
        </w:rPr>
        <w:softHyphen/>
        <w:t>мы французский летчик-испытатель Бомон. Он же обучил летчи</w:t>
      </w:r>
      <w:r w:rsidRPr="008B368A">
        <w:rPr>
          <w:bCs/>
          <w:color w:val="002060"/>
          <w:sz w:val="16"/>
          <w:szCs w:val="16"/>
        </w:rPr>
        <w:softHyphen/>
        <w:t>ка лейтенанта Липгарта (1085).</w:t>
      </w:r>
    </w:p>
    <w:p w14:paraId="6B07C00F" w14:textId="77777777" w:rsidR="002165C2" w:rsidRPr="008B368A" w:rsidRDefault="002165C2" w:rsidP="006D3E22">
      <w:pPr>
        <w:shd w:val="clear" w:color="auto" w:fill="FFFFFF"/>
        <w:jc w:val="both"/>
        <w:rPr>
          <w:bCs/>
          <w:color w:val="002060"/>
          <w:sz w:val="16"/>
          <w:szCs w:val="16"/>
        </w:rPr>
      </w:pPr>
    </w:p>
    <w:p w14:paraId="32BD53FD" w14:textId="4A77F299"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28 мая </w:t>
      </w:r>
      <w:r w:rsidR="000412D8" w:rsidRPr="008B368A">
        <w:rPr>
          <w:bCs/>
          <w:color w:val="002060"/>
          <w:sz w:val="16"/>
          <w:szCs w:val="16"/>
        </w:rPr>
        <w:t xml:space="preserve">(10 июня) </w:t>
      </w:r>
      <w:r w:rsidRPr="008B368A">
        <w:rPr>
          <w:bCs/>
          <w:color w:val="002060"/>
          <w:sz w:val="16"/>
          <w:szCs w:val="16"/>
        </w:rPr>
        <w:t xml:space="preserve">1913 г. </w:t>
      </w:r>
      <w:r w:rsidR="000412D8" w:rsidRPr="008B368A">
        <w:rPr>
          <w:bCs/>
          <w:color w:val="002060"/>
          <w:sz w:val="16"/>
          <w:szCs w:val="16"/>
        </w:rPr>
        <w:t>летающую лодку, ко</w:t>
      </w:r>
      <w:r w:rsidR="000412D8" w:rsidRPr="008B368A">
        <w:rPr>
          <w:bCs/>
          <w:color w:val="002060"/>
          <w:sz w:val="16"/>
          <w:szCs w:val="16"/>
        </w:rPr>
        <w:softHyphen/>
        <w:t xml:space="preserve">торая впоследствии называлась «Левек», приобрели и </w:t>
      </w:r>
      <w:r w:rsidRPr="008B368A">
        <w:rPr>
          <w:bCs/>
          <w:color w:val="002060"/>
          <w:sz w:val="16"/>
          <w:szCs w:val="16"/>
        </w:rPr>
        <w:t>доставили в Гребной порт. Сдачу ее проводил на месте представи</w:t>
      </w:r>
      <w:r w:rsidRPr="008B368A">
        <w:rPr>
          <w:bCs/>
          <w:color w:val="002060"/>
          <w:sz w:val="16"/>
          <w:szCs w:val="16"/>
        </w:rPr>
        <w:softHyphen/>
        <w:t>тель фирмы французский летчик-испытатель Бомон (мичман запаса французского флота). Допуск к по</w:t>
      </w:r>
      <w:r w:rsidRPr="008B368A">
        <w:rPr>
          <w:bCs/>
          <w:color w:val="002060"/>
          <w:sz w:val="16"/>
          <w:szCs w:val="16"/>
        </w:rPr>
        <w:softHyphen/>
        <w:t>лётам на этой лодке получил лейте</w:t>
      </w:r>
      <w:r w:rsidRPr="008B368A">
        <w:rPr>
          <w:bCs/>
          <w:color w:val="002060"/>
          <w:sz w:val="16"/>
          <w:szCs w:val="16"/>
        </w:rPr>
        <w:softHyphen/>
        <w:t>нант Л ипгарт. 6 мая 1913 г. заказа</w:t>
      </w:r>
      <w:r w:rsidRPr="008B368A">
        <w:rPr>
          <w:bCs/>
          <w:color w:val="002060"/>
          <w:sz w:val="16"/>
          <w:szCs w:val="16"/>
        </w:rPr>
        <w:softHyphen/>
        <w:t>ли пять самолетов Сикорского С-10 «Гидро». Для Балтийского моря по</w:t>
      </w:r>
      <w:r w:rsidRPr="008B368A">
        <w:rPr>
          <w:bCs/>
          <w:color w:val="002060"/>
          <w:sz w:val="16"/>
          <w:szCs w:val="16"/>
        </w:rPr>
        <w:softHyphen/>
        <w:t>считали необходимым приобре</w:t>
      </w:r>
      <w:r w:rsidRPr="008B368A">
        <w:rPr>
          <w:bCs/>
          <w:color w:val="002060"/>
          <w:sz w:val="16"/>
          <w:szCs w:val="16"/>
        </w:rPr>
        <w:softHyphen/>
        <w:t>сти дополнительно три гидросамо</w:t>
      </w:r>
      <w:r w:rsidRPr="008B368A">
        <w:rPr>
          <w:bCs/>
          <w:color w:val="002060"/>
          <w:sz w:val="16"/>
          <w:szCs w:val="16"/>
        </w:rPr>
        <w:softHyphen/>
        <w:t>лета: один «Доннэ-Левек» по чер</w:t>
      </w:r>
      <w:r w:rsidRPr="008B368A">
        <w:rPr>
          <w:bCs/>
          <w:color w:val="002060"/>
          <w:sz w:val="16"/>
          <w:szCs w:val="16"/>
        </w:rPr>
        <w:softHyphen/>
        <w:t>тежам французской модели и два «Фармана».</w:t>
      </w:r>
    </w:p>
    <w:p w14:paraId="244BDAA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Что представлял из себя само</w:t>
      </w:r>
      <w:r w:rsidRPr="008B368A">
        <w:rPr>
          <w:bCs/>
          <w:color w:val="002060"/>
          <w:sz w:val="16"/>
          <w:szCs w:val="16"/>
        </w:rPr>
        <w:softHyphen/>
        <w:t>лет С-10 «Гидро»? По внешнему виду он незначительно отличался от ко</w:t>
      </w:r>
      <w:r w:rsidRPr="008B368A">
        <w:rPr>
          <w:bCs/>
          <w:color w:val="002060"/>
          <w:sz w:val="16"/>
          <w:szCs w:val="16"/>
        </w:rPr>
        <w:softHyphen/>
        <w:t>лёсного варианта, но конструктив</w:t>
      </w:r>
      <w:r w:rsidRPr="008B368A">
        <w:rPr>
          <w:bCs/>
          <w:color w:val="002060"/>
          <w:sz w:val="16"/>
          <w:szCs w:val="16"/>
        </w:rPr>
        <w:softHyphen/>
        <w:t>ные различия всё же имелись. Ро-тативный двигатель «Гном» в силовой установке заменили двигателем во</w:t>
      </w:r>
      <w:r w:rsidRPr="008B368A">
        <w:rPr>
          <w:bCs/>
          <w:color w:val="002060"/>
          <w:sz w:val="16"/>
          <w:szCs w:val="16"/>
        </w:rPr>
        <w:softHyphen/>
        <w:t>дяного охлаждения «Аргус» в 100 л.с., трубчатые радиаторы охлаждения которого разместили вдоль фюзе</w:t>
      </w:r>
      <w:r w:rsidRPr="008B368A">
        <w:rPr>
          <w:bCs/>
          <w:color w:val="002060"/>
          <w:sz w:val="16"/>
          <w:szCs w:val="16"/>
        </w:rPr>
        <w:softHyphen/>
        <w:t>ляжа, для увеличения жёсткости поплавки соединили специальными подкосами с моторамой; на осе</w:t>
      </w:r>
      <w:r w:rsidRPr="008B368A">
        <w:rPr>
          <w:bCs/>
          <w:color w:val="002060"/>
          <w:sz w:val="16"/>
          <w:szCs w:val="16"/>
        </w:rPr>
        <w:softHyphen/>
        <w:t>вой трубе установили управляемый от педалей летчика водяной руль.</w:t>
      </w:r>
    </w:p>
    <w:p w14:paraId="0D0F953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Первый полет на самолете С-10 «Гидро» И.И. Сикорский выполнил 9 мая 1913 г. На следующий день он летал уже с пассажиром - мор</w:t>
      </w:r>
      <w:r w:rsidRPr="008B368A">
        <w:rPr>
          <w:bCs/>
          <w:color w:val="002060"/>
          <w:sz w:val="16"/>
          <w:szCs w:val="16"/>
        </w:rPr>
        <w:softHyphen/>
        <w:t>ским летчиком мичманом Г И. Лав</w:t>
      </w:r>
      <w:r w:rsidRPr="008B368A">
        <w:rPr>
          <w:bCs/>
          <w:color w:val="002060"/>
          <w:sz w:val="16"/>
          <w:szCs w:val="16"/>
        </w:rPr>
        <w:softHyphen/>
        <w:t>ровым. Однако с этим самолётом не всё обстояло успешно. Напри</w:t>
      </w:r>
      <w:r w:rsidRPr="008B368A">
        <w:rPr>
          <w:bCs/>
          <w:color w:val="002060"/>
          <w:sz w:val="16"/>
          <w:szCs w:val="16"/>
        </w:rPr>
        <w:softHyphen/>
        <w:t>мер, 6 августа 1913 г. пилот-испы</w:t>
      </w:r>
      <w:r w:rsidRPr="008B368A">
        <w:rPr>
          <w:bCs/>
          <w:color w:val="002060"/>
          <w:sz w:val="16"/>
          <w:szCs w:val="16"/>
        </w:rPr>
        <w:softHyphen/>
        <w:t>татель РБВЗ Алехнович «в полном грузу и при плохой тяге мотора упал с высоты около 30 м». В результате аварии самолёт был разбит, лёт</w:t>
      </w:r>
      <w:r w:rsidRPr="008B368A">
        <w:rPr>
          <w:bCs/>
          <w:color w:val="002060"/>
          <w:sz w:val="16"/>
          <w:szCs w:val="16"/>
        </w:rPr>
        <w:softHyphen/>
        <w:t>чик получил ушибы и категоричес</w:t>
      </w:r>
      <w:r w:rsidRPr="008B368A">
        <w:rPr>
          <w:bCs/>
          <w:color w:val="002060"/>
          <w:sz w:val="16"/>
          <w:szCs w:val="16"/>
        </w:rPr>
        <w:softHyphen/>
        <w:t>ки отказался летать на гидросамо</w:t>
      </w:r>
      <w:r w:rsidRPr="008B368A">
        <w:rPr>
          <w:bCs/>
          <w:color w:val="002060"/>
          <w:sz w:val="16"/>
          <w:szCs w:val="16"/>
        </w:rPr>
        <w:softHyphen/>
        <w:t>лётах. Не избежал поломок на этом типе самолёта и лейтенант Лавров. Вследствие отказа Алехновича ле</w:t>
      </w:r>
      <w:r w:rsidRPr="008B368A">
        <w:rPr>
          <w:bCs/>
          <w:color w:val="002060"/>
          <w:sz w:val="16"/>
          <w:szCs w:val="16"/>
        </w:rPr>
        <w:softHyphen/>
        <w:t>тать на морских самолётах, приём</w:t>
      </w:r>
      <w:r w:rsidRPr="008B368A">
        <w:rPr>
          <w:bCs/>
          <w:color w:val="002060"/>
          <w:sz w:val="16"/>
          <w:szCs w:val="16"/>
        </w:rPr>
        <w:softHyphen/>
        <w:t>ка в казну гидросамолётов «Фар</w:t>
      </w:r>
      <w:r w:rsidRPr="008B368A">
        <w:rPr>
          <w:bCs/>
          <w:color w:val="002060"/>
          <w:sz w:val="16"/>
          <w:szCs w:val="16"/>
        </w:rPr>
        <w:softHyphen/>
        <w:t>ман» и С-10 задержалась до конца августа.</w:t>
      </w:r>
    </w:p>
    <w:p w14:paraId="29DCAF22" w14:textId="77777777" w:rsidR="002165C2" w:rsidRPr="008B368A" w:rsidRDefault="002165C2" w:rsidP="006D3E22">
      <w:pPr>
        <w:pStyle w:val="af5"/>
        <w:spacing w:before="0" w:after="0"/>
        <w:jc w:val="both"/>
        <w:rPr>
          <w:bCs/>
          <w:color w:val="002060"/>
          <w:sz w:val="16"/>
          <w:szCs w:val="16"/>
        </w:rPr>
      </w:pPr>
      <w:r w:rsidRPr="008B368A">
        <w:rPr>
          <w:bCs/>
          <w:color w:val="002060"/>
          <w:sz w:val="16"/>
          <w:szCs w:val="16"/>
        </w:rPr>
        <w:t>Из отчёта Дударова следовало, что по его инициативе получено согласие Морского генерального штаба и командира С.Петербургс-кого порта на сдачу некоторых самолетов офицерами-лётчиками авиации Балтийского флота и по результатам этих полётов произво</w:t>
      </w:r>
      <w:r w:rsidRPr="008B368A">
        <w:rPr>
          <w:bCs/>
          <w:color w:val="002060"/>
          <w:sz w:val="16"/>
          <w:szCs w:val="16"/>
        </w:rPr>
        <w:softHyphen/>
        <w:t>дить необходимые доработки. Име</w:t>
      </w:r>
      <w:r w:rsidRPr="008B368A">
        <w:rPr>
          <w:bCs/>
          <w:color w:val="002060"/>
          <w:sz w:val="16"/>
          <w:szCs w:val="16"/>
        </w:rPr>
        <w:softHyphen/>
        <w:t>лось некоторое опасение, что по</w:t>
      </w:r>
      <w:r w:rsidRPr="008B368A">
        <w:rPr>
          <w:bCs/>
          <w:color w:val="002060"/>
          <w:sz w:val="16"/>
          <w:szCs w:val="16"/>
        </w:rPr>
        <w:softHyphen/>
        <w:t>добная инициатива может привес</w:t>
      </w:r>
      <w:r w:rsidRPr="008B368A">
        <w:rPr>
          <w:bCs/>
          <w:color w:val="002060"/>
          <w:sz w:val="16"/>
          <w:szCs w:val="16"/>
        </w:rPr>
        <w:softHyphen/>
        <w:t>ти к нежелательным последствиям, что и подтвердилось. Катастрофа самолета С-10, пилотируемого лёт</w:t>
      </w:r>
      <w:r w:rsidRPr="008B368A">
        <w:rPr>
          <w:bCs/>
          <w:color w:val="002060"/>
          <w:sz w:val="16"/>
          <w:szCs w:val="16"/>
        </w:rPr>
        <w:softHyphen/>
        <w:t>чиком лейтенантом Ваксмутом с пас</w:t>
      </w:r>
      <w:r w:rsidRPr="008B368A">
        <w:rPr>
          <w:bCs/>
          <w:color w:val="002060"/>
          <w:sz w:val="16"/>
          <w:szCs w:val="16"/>
        </w:rPr>
        <w:softHyphen/>
        <w:t>сажиром (инженером по авиационной части службы связи Балтийско</w:t>
      </w:r>
      <w:r w:rsidRPr="008B368A">
        <w:rPr>
          <w:bCs/>
          <w:color w:val="002060"/>
          <w:sz w:val="16"/>
          <w:szCs w:val="16"/>
        </w:rPr>
        <w:softHyphen/>
        <w:t>го моря П. Шишковым), произошла 23 ноября 1913 г. при сдаче само</w:t>
      </w:r>
      <w:r w:rsidRPr="008B368A">
        <w:rPr>
          <w:bCs/>
          <w:color w:val="002060"/>
          <w:sz w:val="16"/>
          <w:szCs w:val="16"/>
        </w:rPr>
        <w:softHyphen/>
        <w:t>лёта в присутствии официальной ко</w:t>
      </w:r>
      <w:r w:rsidRPr="008B368A">
        <w:rPr>
          <w:bCs/>
          <w:color w:val="002060"/>
          <w:sz w:val="16"/>
          <w:szCs w:val="16"/>
        </w:rPr>
        <w:softHyphen/>
        <w:t>миссии. К этому времени Ваксмут налетал на этом типе самолёта лишь четыре часа. Обстоятельства про</w:t>
      </w:r>
      <w:r w:rsidRPr="008B368A">
        <w:rPr>
          <w:bCs/>
          <w:color w:val="002060"/>
          <w:sz w:val="16"/>
          <w:szCs w:val="16"/>
        </w:rPr>
        <w:softHyphen/>
        <w:t>исшествия: через 30 мин после взлё</w:t>
      </w:r>
      <w:r w:rsidRPr="008B368A">
        <w:rPr>
          <w:bCs/>
          <w:color w:val="002060"/>
          <w:sz w:val="16"/>
          <w:szCs w:val="16"/>
        </w:rPr>
        <w:softHyphen/>
        <w:t>та, летчик с высоты 720 м перевёл самолёт на планирование, и до 200 м всё шло нормально, а затем само</w:t>
      </w:r>
      <w:r w:rsidRPr="008B368A">
        <w:rPr>
          <w:bCs/>
          <w:color w:val="002060"/>
          <w:sz w:val="16"/>
          <w:szCs w:val="16"/>
        </w:rPr>
        <w:softHyphen/>
        <w:t>лёт начал снижаться с большой вер</w:t>
      </w:r>
      <w:r w:rsidRPr="008B368A">
        <w:rPr>
          <w:bCs/>
          <w:color w:val="002060"/>
          <w:sz w:val="16"/>
          <w:szCs w:val="16"/>
        </w:rPr>
        <w:softHyphen/>
        <w:t>тикальной скоростью. На высоте 100 м лётчику удалось перевести самолёт в горизонтальный полёт, но затем он снова перешёл на сниже</w:t>
      </w:r>
      <w:r w:rsidRPr="008B368A">
        <w:rPr>
          <w:bCs/>
          <w:color w:val="002060"/>
          <w:sz w:val="16"/>
          <w:szCs w:val="16"/>
        </w:rPr>
        <w:softHyphen/>
        <w:t>ние, развернулся влево, перешёл в набор высоты, затем с высоты 40 м вновь пошел на планирование, столкнулся с водной поверхностью, опрокинулся и разрушился. Лётчик Ваксмут погиб, а инженер Шишков отделался переломом кисти руки. Причину катастрофы установить не удалось, отказа техники не установ</w:t>
      </w:r>
      <w:r w:rsidRPr="008B368A">
        <w:rPr>
          <w:bCs/>
          <w:color w:val="002060"/>
          <w:sz w:val="16"/>
          <w:szCs w:val="16"/>
        </w:rPr>
        <w:softHyphen/>
        <w:t>лено. Посчитали, что лётчик допус</w:t>
      </w:r>
      <w:r w:rsidRPr="008B368A">
        <w:rPr>
          <w:bCs/>
          <w:color w:val="002060"/>
          <w:sz w:val="16"/>
          <w:szCs w:val="16"/>
        </w:rPr>
        <w:softHyphen/>
        <w:t>тил ошибку и не справился с управ</w:t>
      </w:r>
      <w:r w:rsidRPr="008B368A">
        <w:rPr>
          <w:bCs/>
          <w:color w:val="002060"/>
          <w:sz w:val="16"/>
          <w:szCs w:val="16"/>
        </w:rPr>
        <w:softHyphen/>
        <w:t>лением. 25 ноября 1913 г. состоя</w:t>
      </w:r>
      <w:r w:rsidRPr="008B368A">
        <w:rPr>
          <w:bCs/>
          <w:color w:val="002060"/>
          <w:sz w:val="16"/>
          <w:szCs w:val="16"/>
        </w:rPr>
        <w:softHyphen/>
        <w:t>лись похороны лейтенанта Ваксму-та.</w:t>
      </w:r>
    </w:p>
    <w:p w14:paraId="123775C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договорные сроки РБВЗ не су</w:t>
      </w:r>
      <w:r w:rsidRPr="008B368A">
        <w:rPr>
          <w:bCs/>
          <w:color w:val="002060"/>
          <w:sz w:val="16"/>
          <w:szCs w:val="16"/>
        </w:rPr>
        <w:softHyphen/>
        <w:t>мел поставить пять самолетов С-10 «Гидро», что послужило благовид</w:t>
      </w:r>
      <w:r w:rsidRPr="008B368A">
        <w:rPr>
          <w:bCs/>
          <w:color w:val="002060"/>
          <w:sz w:val="16"/>
          <w:szCs w:val="16"/>
        </w:rPr>
        <w:softHyphen/>
        <w:t>ным предлогом для отказа от их дальнейших закупок морским ведом</w:t>
      </w:r>
      <w:r w:rsidRPr="008B368A">
        <w:rPr>
          <w:bCs/>
          <w:color w:val="002060"/>
          <w:sz w:val="16"/>
          <w:szCs w:val="16"/>
        </w:rPr>
        <w:softHyphen/>
        <w:t>ством. Но подобное решение ско</w:t>
      </w:r>
      <w:r w:rsidRPr="008B368A">
        <w:rPr>
          <w:bCs/>
          <w:color w:val="002060"/>
          <w:sz w:val="16"/>
          <w:szCs w:val="16"/>
        </w:rPr>
        <w:softHyphen/>
        <w:t>рее вызвано объективными причи</w:t>
      </w:r>
      <w:r w:rsidRPr="008B368A">
        <w:rPr>
          <w:bCs/>
          <w:color w:val="002060"/>
          <w:sz w:val="16"/>
          <w:szCs w:val="16"/>
        </w:rPr>
        <w:softHyphen/>
        <w:t>нами. Самолет имел слишком мно</w:t>
      </w:r>
      <w:r w:rsidRPr="008B368A">
        <w:rPr>
          <w:bCs/>
          <w:color w:val="002060"/>
          <w:sz w:val="16"/>
          <w:szCs w:val="16"/>
        </w:rPr>
        <w:softHyphen/>
        <w:t>го конструктивных недостатков: невысокая мореходность (винт рас</w:t>
      </w:r>
      <w:r w:rsidRPr="008B368A">
        <w:rPr>
          <w:bCs/>
          <w:color w:val="002060"/>
          <w:sz w:val="16"/>
          <w:szCs w:val="16"/>
        </w:rPr>
        <w:softHyphen/>
        <w:t>положен низко, поднимает водяной вихрь, большой размах крыла при отсутствии боковых поплавков и небольшой разнос главных поплав</w:t>
      </w:r>
      <w:r w:rsidRPr="008B368A">
        <w:rPr>
          <w:bCs/>
          <w:color w:val="002060"/>
          <w:sz w:val="16"/>
          <w:szCs w:val="16"/>
        </w:rPr>
        <w:softHyphen/>
        <w:t>ков), мала эффективность элеронов, плохая устойчивость и управляе</w:t>
      </w:r>
      <w:r w:rsidRPr="008B368A">
        <w:rPr>
          <w:bCs/>
          <w:color w:val="002060"/>
          <w:sz w:val="16"/>
          <w:szCs w:val="16"/>
        </w:rPr>
        <w:softHyphen/>
        <w:t>мость, предрасположенность к бо</w:t>
      </w:r>
      <w:r w:rsidRPr="008B368A">
        <w:rPr>
          <w:bCs/>
          <w:color w:val="002060"/>
          <w:sz w:val="16"/>
          <w:szCs w:val="16"/>
        </w:rPr>
        <w:softHyphen/>
        <w:t>ковому скольжению, неудобное уп</w:t>
      </w:r>
      <w:r w:rsidRPr="008B368A">
        <w:rPr>
          <w:bCs/>
          <w:color w:val="002060"/>
          <w:sz w:val="16"/>
          <w:szCs w:val="16"/>
        </w:rPr>
        <w:softHyphen/>
        <w:t>равление (штурвал закрывает при</w:t>
      </w:r>
      <w:r w:rsidRPr="008B368A">
        <w:rPr>
          <w:bCs/>
          <w:color w:val="002060"/>
          <w:sz w:val="16"/>
          <w:szCs w:val="16"/>
        </w:rPr>
        <w:softHyphen/>
        <w:t>боры, в полете заняты обе руки) и т. д. Все это свидетельствовало о недоработке самолета (11759).</w:t>
      </w:r>
    </w:p>
    <w:p w14:paraId="74AD551C" w14:textId="77777777" w:rsidR="002165C2" w:rsidRPr="008B368A" w:rsidRDefault="002165C2" w:rsidP="006D3E22">
      <w:pPr>
        <w:shd w:val="clear" w:color="auto" w:fill="FFFFFF"/>
        <w:jc w:val="both"/>
        <w:rPr>
          <w:bCs/>
          <w:color w:val="002060"/>
          <w:sz w:val="16"/>
          <w:szCs w:val="16"/>
        </w:rPr>
      </w:pPr>
    </w:p>
    <w:p w14:paraId="38A717DF"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7D4B93DC" w14:textId="77777777" w:rsidR="002165C2" w:rsidRPr="008B368A" w:rsidRDefault="002165C2" w:rsidP="006D3E22">
      <w:pPr>
        <w:jc w:val="both"/>
        <w:rPr>
          <w:bCs/>
          <w:i/>
          <w:color w:val="002060"/>
          <w:sz w:val="16"/>
          <w:szCs w:val="16"/>
        </w:rPr>
      </w:pPr>
    </w:p>
    <w:p w14:paraId="5774548F" w14:textId="62526F59" w:rsidR="002165C2" w:rsidRPr="008B368A" w:rsidRDefault="002165C2" w:rsidP="006D3E22">
      <w:pPr>
        <w:jc w:val="both"/>
        <w:rPr>
          <w:bCs/>
          <w:color w:val="002060"/>
          <w:sz w:val="16"/>
          <w:szCs w:val="16"/>
        </w:rPr>
      </w:pPr>
      <w:r w:rsidRPr="008B368A">
        <w:rPr>
          <w:bCs/>
          <w:color w:val="002060"/>
          <w:sz w:val="16"/>
          <w:szCs w:val="16"/>
        </w:rPr>
        <w:t xml:space="preserve">28 мая </w:t>
      </w:r>
      <w:r w:rsidR="000412D8" w:rsidRPr="008B368A">
        <w:rPr>
          <w:bCs/>
          <w:color w:val="002060"/>
          <w:sz w:val="16"/>
          <w:szCs w:val="16"/>
        </w:rPr>
        <w:t xml:space="preserve">(10 июня) </w:t>
      </w:r>
      <w:r w:rsidRPr="008B368A">
        <w:rPr>
          <w:bCs/>
          <w:color w:val="002060"/>
          <w:sz w:val="16"/>
          <w:szCs w:val="16"/>
        </w:rPr>
        <w:t>1913 на Волхонском шоссе спортивный "Руссо-Балт-С24-58 Русский огурец" развил скорость 129,744 км/ч в заезде на 1 версту (18376).</w:t>
      </w:r>
    </w:p>
    <w:p w14:paraId="24DCD2AF" w14:textId="77777777" w:rsidR="002165C2" w:rsidRPr="008B368A" w:rsidRDefault="002165C2" w:rsidP="006D3E22">
      <w:pPr>
        <w:jc w:val="both"/>
        <w:rPr>
          <w:bCs/>
          <w:color w:val="002060"/>
          <w:sz w:val="16"/>
          <w:szCs w:val="16"/>
        </w:rPr>
      </w:pPr>
    </w:p>
    <w:p w14:paraId="468B4A28"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68A8BE6A" w14:textId="77777777" w:rsidR="002165C2" w:rsidRPr="008B368A" w:rsidRDefault="002165C2" w:rsidP="006D3E22">
      <w:pPr>
        <w:shd w:val="clear" w:color="auto" w:fill="FFFFFF"/>
        <w:jc w:val="both"/>
        <w:rPr>
          <w:bCs/>
          <w:color w:val="002060"/>
          <w:sz w:val="16"/>
          <w:szCs w:val="16"/>
        </w:rPr>
      </w:pPr>
    </w:p>
    <w:p w14:paraId="2C9DD934" w14:textId="3970DD7B" w:rsidR="002165C2" w:rsidRPr="008B368A" w:rsidRDefault="002165C2" w:rsidP="006D3E22">
      <w:pPr>
        <w:shd w:val="clear" w:color="auto" w:fill="FFFFFF"/>
        <w:jc w:val="both"/>
        <w:rPr>
          <w:bCs/>
          <w:color w:val="002060"/>
          <w:sz w:val="16"/>
          <w:szCs w:val="16"/>
        </w:rPr>
      </w:pPr>
      <w:r w:rsidRPr="008B368A">
        <w:rPr>
          <w:bCs/>
          <w:color w:val="002060"/>
          <w:sz w:val="16"/>
          <w:szCs w:val="16"/>
        </w:rPr>
        <w:t>28 мая (10 июня) 1913 французский летчик М.Бриндежон де Мулинэ</w:t>
      </w:r>
      <w:r w:rsidR="000412D8" w:rsidRPr="008B368A">
        <w:rPr>
          <w:bCs/>
          <w:color w:val="002060"/>
          <w:sz w:val="16"/>
          <w:szCs w:val="16"/>
        </w:rPr>
        <w:t xml:space="preserve"> </w:t>
      </w:r>
      <w:r w:rsidRPr="008B368A">
        <w:rPr>
          <w:bCs/>
          <w:color w:val="002060"/>
          <w:sz w:val="16"/>
          <w:szCs w:val="16"/>
        </w:rPr>
        <w:t>совершаю-на "Моран-Солънъе" круговой европейский перелет, прилетел в Варшаву и доставил пачку французских газет для раздачи варшавски подписчикам. Вечером варшавяне читали газеты, выпущенные утром того же дня в Париже. Это был первый случай доставки газет воздушным путем в России.Из Петербурга летчик вылетел с номерами газет "Вечернее время" в Стокгольм, куда прибыл на второй день ("Искра". 1913,.№ 22; "Техника воздухоплавания". 1914, № 9, стр. 334).</w:t>
      </w:r>
    </w:p>
    <w:p w14:paraId="3EA25A8F" w14:textId="77777777" w:rsidR="002165C2" w:rsidRPr="008B368A" w:rsidRDefault="002165C2" w:rsidP="006D3E22">
      <w:pPr>
        <w:shd w:val="clear" w:color="auto" w:fill="FFFFFF"/>
        <w:jc w:val="both"/>
        <w:rPr>
          <w:bCs/>
          <w:color w:val="002060"/>
          <w:sz w:val="16"/>
          <w:szCs w:val="16"/>
        </w:rPr>
      </w:pPr>
    </w:p>
    <w:p w14:paraId="75790267" w14:textId="77777777" w:rsidR="002165C2" w:rsidRPr="008B368A" w:rsidRDefault="002165C2" w:rsidP="006D3E22">
      <w:pPr>
        <w:jc w:val="both"/>
        <w:rPr>
          <w:bCs/>
          <w:i/>
          <w:color w:val="002060"/>
          <w:sz w:val="16"/>
          <w:szCs w:val="16"/>
        </w:rPr>
      </w:pPr>
      <w:r w:rsidRPr="008B368A">
        <w:rPr>
          <w:bCs/>
          <w:i/>
          <w:color w:val="002060"/>
          <w:sz w:val="16"/>
          <w:szCs w:val="16"/>
        </w:rPr>
        <w:lastRenderedPageBreak/>
        <w:t>Авиация и воздухоплавание во Франции:</w:t>
      </w:r>
    </w:p>
    <w:p w14:paraId="3E5E1D2F" w14:textId="77777777" w:rsidR="002165C2" w:rsidRPr="008B368A" w:rsidRDefault="002165C2" w:rsidP="006D3E22">
      <w:pPr>
        <w:jc w:val="both"/>
        <w:rPr>
          <w:bCs/>
          <w:i/>
          <w:color w:val="002060"/>
          <w:sz w:val="16"/>
          <w:szCs w:val="16"/>
        </w:rPr>
      </w:pPr>
    </w:p>
    <w:p w14:paraId="1F3897A6" w14:textId="180C35F6" w:rsidR="002165C2" w:rsidRPr="008B368A" w:rsidRDefault="002165C2" w:rsidP="006D3E22">
      <w:pPr>
        <w:jc w:val="both"/>
        <w:rPr>
          <w:bCs/>
          <w:color w:val="002060"/>
          <w:sz w:val="16"/>
          <w:szCs w:val="16"/>
        </w:rPr>
      </w:pPr>
      <w:r w:rsidRPr="008B368A">
        <w:rPr>
          <w:bCs/>
          <w:color w:val="002060"/>
          <w:sz w:val="16"/>
          <w:szCs w:val="16"/>
        </w:rPr>
        <w:t xml:space="preserve">С </w:t>
      </w:r>
      <w:r w:rsidR="000412D8" w:rsidRPr="008B368A">
        <w:rPr>
          <w:bCs/>
          <w:color w:val="002060"/>
          <w:sz w:val="16"/>
          <w:szCs w:val="16"/>
        </w:rPr>
        <w:t>28 мая по 19 июня (</w:t>
      </w:r>
      <w:r w:rsidRPr="008B368A">
        <w:rPr>
          <w:bCs/>
          <w:color w:val="002060"/>
          <w:sz w:val="16"/>
          <w:szCs w:val="16"/>
        </w:rPr>
        <w:t>10</w:t>
      </w:r>
      <w:r w:rsidR="000412D8" w:rsidRPr="008B368A">
        <w:rPr>
          <w:bCs/>
          <w:color w:val="002060"/>
          <w:sz w:val="16"/>
          <w:szCs w:val="16"/>
        </w:rPr>
        <w:t xml:space="preserve"> июня</w:t>
      </w:r>
      <w:r w:rsidRPr="008B368A">
        <w:rPr>
          <w:bCs/>
          <w:color w:val="002060"/>
          <w:sz w:val="16"/>
          <w:szCs w:val="16"/>
        </w:rPr>
        <w:t xml:space="preserve"> по 2</w:t>
      </w:r>
      <w:r w:rsidR="000412D8" w:rsidRPr="008B368A">
        <w:rPr>
          <w:bCs/>
          <w:color w:val="002060"/>
          <w:sz w:val="16"/>
          <w:szCs w:val="16"/>
        </w:rPr>
        <w:t xml:space="preserve"> июля)</w:t>
      </w:r>
      <w:r w:rsidRPr="008B368A">
        <w:rPr>
          <w:bCs/>
          <w:color w:val="002060"/>
          <w:sz w:val="16"/>
          <w:szCs w:val="16"/>
        </w:rPr>
        <w:t xml:space="preserve"> 1913</w:t>
      </w:r>
      <w:r w:rsidR="000412D8" w:rsidRPr="008B368A">
        <w:rPr>
          <w:bCs/>
          <w:color w:val="002060"/>
          <w:sz w:val="16"/>
          <w:szCs w:val="16"/>
        </w:rPr>
        <w:t xml:space="preserve"> </w:t>
      </w:r>
      <w:r w:rsidRPr="008B368A">
        <w:rPr>
          <w:bCs/>
          <w:color w:val="002060"/>
          <w:sz w:val="16"/>
          <w:szCs w:val="16"/>
        </w:rPr>
        <w:t xml:space="preserve">г. французский авиатор Б. де Мулине совершил перелет Париж – Петербург – Париж. Вечером 15 июна он приземлился в Двинске (Даугавпилсе), пройдя расстояние 550 км от Варшавы за 5 ч 40 мин полета. Посадка в Двинске была неудачной: произошла поломка колеса. Потребовались большие усилия двинских любителей авиации, чтобы к утру 16 июня восстановить самолет и осуществить его вылет по маршруту Двинск – Псков – Петербург [3]. </w:t>
      </w:r>
    </w:p>
    <w:p w14:paraId="591E7B38" w14:textId="77777777" w:rsidR="002165C2" w:rsidRPr="008B368A" w:rsidRDefault="002165C2" w:rsidP="006D3E22">
      <w:pPr>
        <w:jc w:val="both"/>
        <w:rPr>
          <w:bCs/>
          <w:color w:val="002060"/>
          <w:sz w:val="16"/>
          <w:szCs w:val="16"/>
        </w:rPr>
      </w:pPr>
      <w:r w:rsidRPr="008B368A">
        <w:rPr>
          <w:bCs/>
          <w:color w:val="002060"/>
          <w:sz w:val="16"/>
          <w:szCs w:val="16"/>
        </w:rPr>
        <w:t xml:space="preserve">Встречи с героями международных перелетов, помощь им в подготовке самолетов к дальнейшим полетам, проведение необходимых ремонтных работ были важными событиями для всех, кто участвовал в работе авиационных обществ. </w:t>
      </w:r>
    </w:p>
    <w:p w14:paraId="0169EADD" w14:textId="77777777" w:rsidR="002165C2" w:rsidRPr="008B368A" w:rsidRDefault="002165C2" w:rsidP="006D3E22">
      <w:pPr>
        <w:jc w:val="both"/>
        <w:rPr>
          <w:bCs/>
          <w:color w:val="002060"/>
          <w:sz w:val="16"/>
          <w:szCs w:val="16"/>
        </w:rPr>
      </w:pPr>
      <w:r w:rsidRPr="008B368A">
        <w:rPr>
          <w:bCs/>
          <w:color w:val="002060"/>
          <w:sz w:val="16"/>
          <w:szCs w:val="16"/>
        </w:rPr>
        <w:t>Таким образом, в годы становления авиации в России (1909 – 1913гг.) в Риге оказалось сосредоточено и начали работать три авиационных предприятия. Появились добровольные авиационные общества. Эти обстоятельства сделали Ригу одним из ведущих в стране центров развития авиационных идей. Только за 1909 – 1913 гг. – за четыре года – в Риге было разработано и построено около полутора десятков самолетов оригинальной конструкции, не считая планеров и воздушных шаров. В табл. 1 приведен список самолетов, постройка которых в Риге подтверждается документально. Их конструкторы: русские, латыши, украинцы, эстонцы – более десятка фамилий. Среди известных в России конструкторов в те годы был и уроженец Митавы (Елгавы) Янис Стеглау</w:t>
      </w:r>
    </w:p>
    <w:p w14:paraId="5763D9C1" w14:textId="77777777" w:rsidR="002165C2" w:rsidRPr="008B368A" w:rsidRDefault="002165C2" w:rsidP="006D3E22">
      <w:pPr>
        <w:jc w:val="both"/>
        <w:rPr>
          <w:bCs/>
          <w:color w:val="002060"/>
          <w:sz w:val="16"/>
          <w:szCs w:val="16"/>
        </w:rPr>
      </w:pPr>
      <w:r w:rsidRPr="008B368A">
        <w:rPr>
          <w:bCs/>
          <w:color w:val="002060"/>
          <w:sz w:val="16"/>
          <w:szCs w:val="16"/>
        </w:rPr>
        <w:t xml:space="preserve">Таблица 1 </w:t>
      </w:r>
    </w:p>
    <w:p w14:paraId="2CA5A72B" w14:textId="77777777" w:rsidR="002165C2" w:rsidRPr="008B368A" w:rsidRDefault="002165C2" w:rsidP="006D3E22">
      <w:pPr>
        <w:jc w:val="both"/>
        <w:rPr>
          <w:bCs/>
          <w:color w:val="002060"/>
          <w:sz w:val="16"/>
          <w:szCs w:val="16"/>
        </w:rPr>
      </w:pPr>
      <w:r w:rsidRPr="008B368A">
        <w:rPr>
          <w:bCs/>
          <w:color w:val="002060"/>
          <w:sz w:val="16"/>
          <w:szCs w:val="16"/>
        </w:rPr>
        <w:t xml:space="preserve">Оригинальные конструкции самолетов, построенных в Риге в 1909 – 1913 гг., и рижские самолеты французской конструкции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68"/>
        <w:gridCol w:w="1868"/>
        <w:gridCol w:w="1868"/>
        <w:gridCol w:w="1868"/>
        <w:gridCol w:w="1868"/>
      </w:tblGrid>
      <w:tr w:rsidR="002165C2" w:rsidRPr="008B368A" w14:paraId="29FDBFF0" w14:textId="77777777" w:rsidTr="004C66D3">
        <w:trPr>
          <w:cantSplit/>
        </w:trPr>
        <w:tc>
          <w:tcPr>
            <w:tcW w:w="1868" w:type="dxa"/>
          </w:tcPr>
          <w:p w14:paraId="6A0AEAB2" w14:textId="77777777" w:rsidR="002165C2" w:rsidRPr="008B368A" w:rsidRDefault="002165C2" w:rsidP="006D3E22">
            <w:pPr>
              <w:jc w:val="both"/>
              <w:rPr>
                <w:bCs/>
                <w:color w:val="002060"/>
                <w:sz w:val="16"/>
                <w:szCs w:val="16"/>
              </w:rPr>
            </w:pPr>
            <w:r w:rsidRPr="008B368A">
              <w:rPr>
                <w:bCs/>
                <w:color w:val="002060"/>
                <w:sz w:val="16"/>
                <w:szCs w:val="16"/>
              </w:rPr>
              <w:t>Год постройки</w:t>
            </w:r>
          </w:p>
        </w:tc>
        <w:tc>
          <w:tcPr>
            <w:tcW w:w="1868" w:type="dxa"/>
          </w:tcPr>
          <w:p w14:paraId="3FDA92D8" w14:textId="77777777" w:rsidR="002165C2" w:rsidRPr="008B368A" w:rsidRDefault="002165C2" w:rsidP="006D3E22">
            <w:pPr>
              <w:jc w:val="both"/>
              <w:rPr>
                <w:bCs/>
                <w:color w:val="002060"/>
                <w:sz w:val="16"/>
                <w:szCs w:val="16"/>
              </w:rPr>
            </w:pPr>
            <w:r w:rsidRPr="008B368A">
              <w:rPr>
                <w:bCs/>
                <w:color w:val="002060"/>
                <w:sz w:val="16"/>
                <w:szCs w:val="16"/>
              </w:rPr>
              <w:t>Место постройки</w:t>
            </w:r>
          </w:p>
        </w:tc>
        <w:tc>
          <w:tcPr>
            <w:tcW w:w="1868" w:type="dxa"/>
          </w:tcPr>
          <w:p w14:paraId="3F403CB0" w14:textId="77777777" w:rsidR="002165C2" w:rsidRPr="008B368A" w:rsidRDefault="002165C2" w:rsidP="006D3E22">
            <w:pPr>
              <w:jc w:val="both"/>
              <w:rPr>
                <w:bCs/>
                <w:color w:val="002060"/>
                <w:sz w:val="16"/>
                <w:szCs w:val="16"/>
              </w:rPr>
            </w:pPr>
            <w:r w:rsidRPr="008B368A">
              <w:rPr>
                <w:bCs/>
                <w:color w:val="002060"/>
                <w:sz w:val="16"/>
                <w:szCs w:val="16"/>
              </w:rPr>
              <w:t>Схема самолета</w:t>
            </w:r>
          </w:p>
        </w:tc>
        <w:tc>
          <w:tcPr>
            <w:tcW w:w="1868" w:type="dxa"/>
          </w:tcPr>
          <w:p w14:paraId="1E650C13" w14:textId="77777777" w:rsidR="002165C2" w:rsidRPr="008B368A" w:rsidRDefault="002165C2" w:rsidP="006D3E22">
            <w:pPr>
              <w:jc w:val="both"/>
              <w:rPr>
                <w:bCs/>
                <w:color w:val="002060"/>
                <w:sz w:val="16"/>
                <w:szCs w:val="16"/>
              </w:rPr>
            </w:pPr>
            <w:r w:rsidRPr="008B368A">
              <w:rPr>
                <w:bCs/>
                <w:color w:val="002060"/>
                <w:sz w:val="16"/>
                <w:szCs w:val="16"/>
              </w:rPr>
              <w:t>Конструктор</w:t>
            </w:r>
          </w:p>
        </w:tc>
        <w:tc>
          <w:tcPr>
            <w:tcW w:w="1868" w:type="dxa"/>
          </w:tcPr>
          <w:p w14:paraId="258CEA1A" w14:textId="77777777" w:rsidR="002165C2" w:rsidRPr="008B368A" w:rsidRDefault="002165C2" w:rsidP="006D3E22">
            <w:pPr>
              <w:jc w:val="both"/>
              <w:rPr>
                <w:bCs/>
                <w:color w:val="002060"/>
                <w:sz w:val="16"/>
                <w:szCs w:val="16"/>
              </w:rPr>
            </w:pPr>
            <w:r w:rsidRPr="008B368A">
              <w:rPr>
                <w:bCs/>
                <w:color w:val="002060"/>
                <w:sz w:val="16"/>
                <w:szCs w:val="16"/>
              </w:rPr>
              <w:t xml:space="preserve">Примечание </w:t>
            </w:r>
          </w:p>
        </w:tc>
      </w:tr>
      <w:tr w:rsidR="002165C2" w:rsidRPr="008B368A" w14:paraId="621DB598" w14:textId="77777777" w:rsidTr="004C66D3">
        <w:trPr>
          <w:cantSplit/>
        </w:trPr>
        <w:tc>
          <w:tcPr>
            <w:tcW w:w="1868" w:type="dxa"/>
          </w:tcPr>
          <w:p w14:paraId="06B92186" w14:textId="77777777" w:rsidR="002165C2" w:rsidRPr="008B368A" w:rsidRDefault="002165C2" w:rsidP="006D3E22">
            <w:pPr>
              <w:jc w:val="both"/>
              <w:rPr>
                <w:bCs/>
                <w:color w:val="002060"/>
                <w:sz w:val="16"/>
                <w:szCs w:val="16"/>
              </w:rPr>
            </w:pPr>
            <w:r w:rsidRPr="008B368A">
              <w:rPr>
                <w:bCs/>
                <w:color w:val="002060"/>
                <w:sz w:val="16"/>
                <w:szCs w:val="16"/>
              </w:rPr>
              <w:t>1909</w:t>
            </w:r>
          </w:p>
        </w:tc>
        <w:tc>
          <w:tcPr>
            <w:tcW w:w="1868" w:type="dxa"/>
          </w:tcPr>
          <w:p w14:paraId="0747C229" w14:textId="77777777" w:rsidR="002165C2" w:rsidRPr="008B368A" w:rsidRDefault="002165C2" w:rsidP="006D3E22">
            <w:pPr>
              <w:jc w:val="both"/>
              <w:rPr>
                <w:bCs/>
                <w:color w:val="002060"/>
                <w:sz w:val="16"/>
                <w:szCs w:val="16"/>
              </w:rPr>
            </w:pPr>
            <w:r w:rsidRPr="008B368A">
              <w:rPr>
                <w:bCs/>
                <w:color w:val="002060"/>
                <w:sz w:val="16"/>
                <w:szCs w:val="16"/>
              </w:rPr>
              <w:t>Рига</w:t>
            </w:r>
          </w:p>
        </w:tc>
        <w:tc>
          <w:tcPr>
            <w:tcW w:w="1868" w:type="dxa"/>
          </w:tcPr>
          <w:p w14:paraId="66F06660" w14:textId="77777777" w:rsidR="002165C2" w:rsidRPr="008B368A" w:rsidRDefault="002165C2" w:rsidP="006D3E22">
            <w:pPr>
              <w:jc w:val="both"/>
              <w:rPr>
                <w:bCs/>
                <w:color w:val="002060"/>
                <w:sz w:val="16"/>
                <w:szCs w:val="16"/>
              </w:rPr>
            </w:pPr>
            <w:r w:rsidRPr="008B368A">
              <w:rPr>
                <w:bCs/>
                <w:color w:val="002060"/>
                <w:sz w:val="16"/>
                <w:szCs w:val="16"/>
              </w:rPr>
              <w:t xml:space="preserve"> четырехплан «Скаубитис»</w:t>
            </w:r>
          </w:p>
        </w:tc>
        <w:tc>
          <w:tcPr>
            <w:tcW w:w="1868" w:type="dxa"/>
          </w:tcPr>
          <w:p w14:paraId="2F9455A8" w14:textId="77777777" w:rsidR="002165C2" w:rsidRPr="008B368A" w:rsidRDefault="002165C2" w:rsidP="006D3E22">
            <w:pPr>
              <w:jc w:val="both"/>
              <w:rPr>
                <w:bCs/>
                <w:color w:val="002060"/>
                <w:sz w:val="16"/>
                <w:szCs w:val="16"/>
              </w:rPr>
            </w:pPr>
            <w:r w:rsidRPr="008B368A">
              <w:rPr>
                <w:bCs/>
                <w:color w:val="002060"/>
                <w:sz w:val="16"/>
                <w:szCs w:val="16"/>
              </w:rPr>
              <w:t xml:space="preserve">К.П. Скаубитис </w:t>
            </w:r>
          </w:p>
        </w:tc>
        <w:tc>
          <w:tcPr>
            <w:tcW w:w="1868" w:type="dxa"/>
          </w:tcPr>
          <w:p w14:paraId="68A6CD45" w14:textId="77777777" w:rsidR="002165C2" w:rsidRPr="008B368A" w:rsidRDefault="002165C2" w:rsidP="006D3E22">
            <w:pPr>
              <w:jc w:val="both"/>
              <w:rPr>
                <w:bCs/>
                <w:color w:val="002060"/>
                <w:sz w:val="16"/>
                <w:szCs w:val="16"/>
              </w:rPr>
            </w:pPr>
          </w:p>
        </w:tc>
      </w:tr>
      <w:tr w:rsidR="002165C2" w:rsidRPr="008B368A" w14:paraId="00F23800" w14:textId="77777777" w:rsidTr="004C66D3">
        <w:trPr>
          <w:cantSplit/>
        </w:trPr>
        <w:tc>
          <w:tcPr>
            <w:tcW w:w="1868" w:type="dxa"/>
          </w:tcPr>
          <w:p w14:paraId="28CC66C8" w14:textId="77777777" w:rsidR="002165C2" w:rsidRPr="008B368A" w:rsidRDefault="002165C2" w:rsidP="006D3E22">
            <w:pPr>
              <w:jc w:val="both"/>
              <w:rPr>
                <w:bCs/>
                <w:color w:val="002060"/>
                <w:sz w:val="16"/>
                <w:szCs w:val="16"/>
              </w:rPr>
            </w:pPr>
            <w:r w:rsidRPr="008B368A">
              <w:rPr>
                <w:bCs/>
                <w:color w:val="002060"/>
                <w:sz w:val="16"/>
                <w:szCs w:val="16"/>
              </w:rPr>
              <w:t>1910</w:t>
            </w:r>
          </w:p>
        </w:tc>
        <w:tc>
          <w:tcPr>
            <w:tcW w:w="1868" w:type="dxa"/>
          </w:tcPr>
          <w:p w14:paraId="448FC2F9" w14:textId="77777777" w:rsidR="002165C2" w:rsidRPr="008B368A" w:rsidRDefault="002165C2" w:rsidP="006D3E22">
            <w:pPr>
              <w:jc w:val="both"/>
              <w:rPr>
                <w:bCs/>
                <w:color w:val="002060"/>
                <w:sz w:val="16"/>
                <w:szCs w:val="16"/>
              </w:rPr>
            </w:pPr>
            <w:r w:rsidRPr="008B368A">
              <w:rPr>
                <w:bCs/>
                <w:color w:val="002060"/>
                <w:sz w:val="16"/>
                <w:szCs w:val="16"/>
              </w:rPr>
              <w:t>Рига, т-во «Мотор»</w:t>
            </w:r>
          </w:p>
        </w:tc>
        <w:tc>
          <w:tcPr>
            <w:tcW w:w="1868" w:type="dxa"/>
          </w:tcPr>
          <w:p w14:paraId="5A37ACC3" w14:textId="77777777" w:rsidR="002165C2" w:rsidRPr="008B368A" w:rsidRDefault="002165C2" w:rsidP="006D3E22">
            <w:pPr>
              <w:jc w:val="both"/>
              <w:rPr>
                <w:bCs/>
                <w:color w:val="002060"/>
                <w:sz w:val="16"/>
                <w:szCs w:val="16"/>
              </w:rPr>
            </w:pPr>
            <w:r w:rsidRPr="008B368A">
              <w:rPr>
                <w:bCs/>
                <w:color w:val="002060"/>
                <w:sz w:val="16"/>
                <w:szCs w:val="16"/>
              </w:rPr>
              <w:t>моноплан «Калеп»</w:t>
            </w:r>
          </w:p>
        </w:tc>
        <w:tc>
          <w:tcPr>
            <w:tcW w:w="1868" w:type="dxa"/>
          </w:tcPr>
          <w:p w14:paraId="24EB9AAB" w14:textId="77777777" w:rsidR="002165C2" w:rsidRPr="008B368A" w:rsidRDefault="002165C2" w:rsidP="006D3E22">
            <w:pPr>
              <w:jc w:val="both"/>
              <w:rPr>
                <w:bCs/>
                <w:color w:val="002060"/>
                <w:sz w:val="16"/>
                <w:szCs w:val="16"/>
              </w:rPr>
            </w:pPr>
            <w:r w:rsidRPr="008B368A">
              <w:rPr>
                <w:bCs/>
                <w:color w:val="002060"/>
                <w:sz w:val="16"/>
                <w:szCs w:val="16"/>
              </w:rPr>
              <w:t xml:space="preserve">Т.Г. Калеп </w:t>
            </w:r>
          </w:p>
        </w:tc>
        <w:tc>
          <w:tcPr>
            <w:tcW w:w="1868" w:type="dxa"/>
          </w:tcPr>
          <w:p w14:paraId="7D996630" w14:textId="77777777" w:rsidR="002165C2" w:rsidRPr="008B368A" w:rsidRDefault="002165C2" w:rsidP="006D3E22">
            <w:pPr>
              <w:jc w:val="both"/>
              <w:rPr>
                <w:bCs/>
                <w:color w:val="002060"/>
                <w:sz w:val="16"/>
                <w:szCs w:val="16"/>
              </w:rPr>
            </w:pPr>
          </w:p>
        </w:tc>
      </w:tr>
      <w:tr w:rsidR="002165C2" w:rsidRPr="008B368A" w14:paraId="0E222171" w14:textId="77777777" w:rsidTr="004C66D3">
        <w:trPr>
          <w:cantSplit/>
        </w:trPr>
        <w:tc>
          <w:tcPr>
            <w:tcW w:w="1868" w:type="dxa"/>
          </w:tcPr>
          <w:p w14:paraId="675B1584" w14:textId="77777777" w:rsidR="002165C2" w:rsidRPr="008B368A" w:rsidRDefault="002165C2" w:rsidP="006D3E22">
            <w:pPr>
              <w:jc w:val="both"/>
              <w:rPr>
                <w:bCs/>
                <w:color w:val="002060"/>
                <w:sz w:val="16"/>
                <w:szCs w:val="16"/>
              </w:rPr>
            </w:pPr>
            <w:r w:rsidRPr="008B368A">
              <w:rPr>
                <w:bCs/>
                <w:color w:val="002060"/>
                <w:sz w:val="16"/>
                <w:szCs w:val="16"/>
              </w:rPr>
              <w:t>1910</w:t>
            </w:r>
          </w:p>
        </w:tc>
        <w:tc>
          <w:tcPr>
            <w:tcW w:w="1868" w:type="dxa"/>
          </w:tcPr>
          <w:p w14:paraId="2C5547AA" w14:textId="77777777" w:rsidR="002165C2" w:rsidRPr="008B368A" w:rsidRDefault="002165C2" w:rsidP="006D3E22">
            <w:pPr>
              <w:jc w:val="both"/>
              <w:rPr>
                <w:bCs/>
                <w:color w:val="002060"/>
                <w:sz w:val="16"/>
                <w:szCs w:val="16"/>
              </w:rPr>
            </w:pPr>
            <w:r w:rsidRPr="008B368A">
              <w:rPr>
                <w:bCs/>
                <w:color w:val="002060"/>
                <w:sz w:val="16"/>
                <w:szCs w:val="16"/>
              </w:rPr>
              <w:t>Рига, т-во «Мотор»</w:t>
            </w:r>
          </w:p>
        </w:tc>
        <w:tc>
          <w:tcPr>
            <w:tcW w:w="1868" w:type="dxa"/>
          </w:tcPr>
          <w:p w14:paraId="5EAB1A79" w14:textId="77777777" w:rsidR="002165C2" w:rsidRPr="008B368A" w:rsidRDefault="002165C2" w:rsidP="006D3E22">
            <w:pPr>
              <w:jc w:val="both"/>
              <w:rPr>
                <w:bCs/>
                <w:color w:val="002060"/>
                <w:sz w:val="16"/>
                <w:szCs w:val="16"/>
              </w:rPr>
            </w:pPr>
            <w:r w:rsidRPr="008B368A">
              <w:rPr>
                <w:bCs/>
                <w:color w:val="002060"/>
                <w:sz w:val="16"/>
                <w:szCs w:val="16"/>
              </w:rPr>
              <w:t>биплан «Калеп»</w:t>
            </w:r>
          </w:p>
        </w:tc>
        <w:tc>
          <w:tcPr>
            <w:tcW w:w="1868" w:type="dxa"/>
          </w:tcPr>
          <w:p w14:paraId="65238C5D" w14:textId="77777777" w:rsidR="002165C2" w:rsidRPr="008B368A" w:rsidRDefault="002165C2" w:rsidP="006D3E22">
            <w:pPr>
              <w:jc w:val="both"/>
              <w:rPr>
                <w:bCs/>
                <w:color w:val="002060"/>
                <w:sz w:val="16"/>
                <w:szCs w:val="16"/>
              </w:rPr>
            </w:pPr>
            <w:r w:rsidRPr="008B368A">
              <w:rPr>
                <w:bCs/>
                <w:color w:val="002060"/>
                <w:sz w:val="16"/>
                <w:szCs w:val="16"/>
              </w:rPr>
              <w:t xml:space="preserve">Т.Г. Калеп </w:t>
            </w:r>
          </w:p>
        </w:tc>
        <w:tc>
          <w:tcPr>
            <w:tcW w:w="1868" w:type="dxa"/>
          </w:tcPr>
          <w:p w14:paraId="1FCCC805" w14:textId="77777777" w:rsidR="002165C2" w:rsidRPr="008B368A" w:rsidRDefault="002165C2" w:rsidP="006D3E22">
            <w:pPr>
              <w:jc w:val="both"/>
              <w:rPr>
                <w:bCs/>
                <w:color w:val="002060"/>
                <w:sz w:val="16"/>
                <w:szCs w:val="16"/>
              </w:rPr>
            </w:pPr>
          </w:p>
        </w:tc>
      </w:tr>
      <w:tr w:rsidR="002165C2" w:rsidRPr="008B368A" w14:paraId="21F12F3D" w14:textId="77777777" w:rsidTr="004C66D3">
        <w:trPr>
          <w:cantSplit/>
        </w:trPr>
        <w:tc>
          <w:tcPr>
            <w:tcW w:w="1868" w:type="dxa"/>
          </w:tcPr>
          <w:p w14:paraId="4E699350" w14:textId="77777777" w:rsidR="002165C2" w:rsidRPr="008B368A" w:rsidRDefault="002165C2" w:rsidP="006D3E22">
            <w:pPr>
              <w:jc w:val="both"/>
              <w:rPr>
                <w:bCs/>
                <w:color w:val="002060"/>
                <w:sz w:val="16"/>
                <w:szCs w:val="16"/>
              </w:rPr>
            </w:pPr>
            <w:r w:rsidRPr="008B368A">
              <w:rPr>
                <w:bCs/>
                <w:color w:val="002060"/>
                <w:sz w:val="16"/>
                <w:szCs w:val="16"/>
              </w:rPr>
              <w:t>1911</w:t>
            </w:r>
          </w:p>
        </w:tc>
        <w:tc>
          <w:tcPr>
            <w:tcW w:w="1868" w:type="dxa"/>
          </w:tcPr>
          <w:p w14:paraId="434544CC" w14:textId="77777777" w:rsidR="002165C2" w:rsidRPr="008B368A" w:rsidRDefault="002165C2" w:rsidP="006D3E22">
            <w:pPr>
              <w:jc w:val="both"/>
              <w:rPr>
                <w:bCs/>
                <w:color w:val="002060"/>
                <w:sz w:val="16"/>
                <w:szCs w:val="16"/>
              </w:rPr>
            </w:pPr>
            <w:r w:rsidRPr="008B368A">
              <w:rPr>
                <w:bCs/>
                <w:color w:val="002060"/>
                <w:sz w:val="16"/>
                <w:szCs w:val="16"/>
              </w:rPr>
              <w:t>Рига, завод РБВЗ</w:t>
            </w:r>
          </w:p>
        </w:tc>
        <w:tc>
          <w:tcPr>
            <w:tcW w:w="1868" w:type="dxa"/>
          </w:tcPr>
          <w:p w14:paraId="536D0CB1" w14:textId="77777777" w:rsidR="002165C2" w:rsidRPr="008B368A" w:rsidRDefault="002165C2" w:rsidP="006D3E22">
            <w:pPr>
              <w:jc w:val="both"/>
              <w:rPr>
                <w:bCs/>
                <w:color w:val="002060"/>
                <w:sz w:val="16"/>
                <w:szCs w:val="16"/>
              </w:rPr>
            </w:pPr>
            <w:r w:rsidRPr="008B368A">
              <w:rPr>
                <w:bCs/>
                <w:color w:val="002060"/>
                <w:sz w:val="16"/>
                <w:szCs w:val="16"/>
              </w:rPr>
              <w:t>моноплан«Кудашев-4»</w:t>
            </w:r>
          </w:p>
        </w:tc>
        <w:tc>
          <w:tcPr>
            <w:tcW w:w="1868" w:type="dxa"/>
          </w:tcPr>
          <w:p w14:paraId="198CC030" w14:textId="77777777" w:rsidR="002165C2" w:rsidRPr="008B368A" w:rsidRDefault="002165C2" w:rsidP="006D3E22">
            <w:pPr>
              <w:jc w:val="both"/>
              <w:rPr>
                <w:bCs/>
                <w:color w:val="002060"/>
                <w:sz w:val="16"/>
                <w:szCs w:val="16"/>
              </w:rPr>
            </w:pPr>
            <w:r w:rsidRPr="008B368A">
              <w:rPr>
                <w:bCs/>
                <w:color w:val="002060"/>
                <w:sz w:val="16"/>
                <w:szCs w:val="16"/>
              </w:rPr>
              <w:t>А.С. Кудашев</w:t>
            </w:r>
          </w:p>
        </w:tc>
        <w:tc>
          <w:tcPr>
            <w:tcW w:w="1868" w:type="dxa"/>
          </w:tcPr>
          <w:p w14:paraId="47B5BBC4" w14:textId="77777777" w:rsidR="002165C2" w:rsidRPr="008B368A" w:rsidRDefault="002165C2" w:rsidP="006D3E22">
            <w:pPr>
              <w:jc w:val="both"/>
              <w:rPr>
                <w:bCs/>
                <w:color w:val="002060"/>
                <w:sz w:val="16"/>
                <w:szCs w:val="16"/>
              </w:rPr>
            </w:pPr>
            <w:r w:rsidRPr="008B368A">
              <w:rPr>
                <w:bCs/>
                <w:color w:val="002060"/>
                <w:sz w:val="16"/>
                <w:szCs w:val="16"/>
              </w:rPr>
              <w:t xml:space="preserve">Испытан в Риге 2.04.1911г. </w:t>
            </w:r>
          </w:p>
        </w:tc>
      </w:tr>
      <w:tr w:rsidR="002165C2" w:rsidRPr="008B368A" w14:paraId="2667F026" w14:textId="77777777" w:rsidTr="004C66D3">
        <w:trPr>
          <w:cantSplit/>
        </w:trPr>
        <w:tc>
          <w:tcPr>
            <w:tcW w:w="1868" w:type="dxa"/>
          </w:tcPr>
          <w:p w14:paraId="3CADF341" w14:textId="77777777" w:rsidR="002165C2" w:rsidRPr="008B368A" w:rsidRDefault="002165C2" w:rsidP="006D3E22">
            <w:pPr>
              <w:jc w:val="both"/>
              <w:rPr>
                <w:bCs/>
                <w:color w:val="002060"/>
                <w:sz w:val="16"/>
                <w:szCs w:val="16"/>
              </w:rPr>
            </w:pPr>
            <w:r w:rsidRPr="008B368A">
              <w:rPr>
                <w:bCs/>
                <w:color w:val="002060"/>
                <w:sz w:val="16"/>
                <w:szCs w:val="16"/>
              </w:rPr>
              <w:t>1911</w:t>
            </w:r>
          </w:p>
        </w:tc>
        <w:tc>
          <w:tcPr>
            <w:tcW w:w="1868" w:type="dxa"/>
          </w:tcPr>
          <w:p w14:paraId="7859D203" w14:textId="77777777" w:rsidR="002165C2" w:rsidRPr="008B368A" w:rsidRDefault="002165C2" w:rsidP="006D3E22">
            <w:pPr>
              <w:jc w:val="both"/>
              <w:rPr>
                <w:bCs/>
                <w:color w:val="002060"/>
                <w:sz w:val="16"/>
                <w:szCs w:val="16"/>
              </w:rPr>
            </w:pPr>
            <w:r w:rsidRPr="008B368A">
              <w:rPr>
                <w:bCs/>
                <w:color w:val="002060"/>
                <w:sz w:val="16"/>
                <w:szCs w:val="16"/>
              </w:rPr>
              <w:t>Рига, завод РБВЗ</w:t>
            </w:r>
          </w:p>
        </w:tc>
        <w:tc>
          <w:tcPr>
            <w:tcW w:w="1868" w:type="dxa"/>
          </w:tcPr>
          <w:p w14:paraId="28DAAF48" w14:textId="77777777" w:rsidR="002165C2" w:rsidRPr="008B368A" w:rsidRDefault="002165C2" w:rsidP="006D3E22">
            <w:pPr>
              <w:jc w:val="both"/>
              <w:rPr>
                <w:bCs/>
                <w:color w:val="002060"/>
                <w:sz w:val="16"/>
                <w:szCs w:val="16"/>
              </w:rPr>
            </w:pPr>
            <w:r w:rsidRPr="008B368A">
              <w:rPr>
                <w:bCs/>
                <w:color w:val="002060"/>
                <w:sz w:val="16"/>
                <w:szCs w:val="16"/>
              </w:rPr>
              <w:t>моноплан «Пороховщиков (П1)»</w:t>
            </w:r>
          </w:p>
        </w:tc>
        <w:tc>
          <w:tcPr>
            <w:tcW w:w="1868" w:type="dxa"/>
          </w:tcPr>
          <w:p w14:paraId="6883301A" w14:textId="77777777" w:rsidR="002165C2" w:rsidRPr="008B368A" w:rsidRDefault="002165C2" w:rsidP="006D3E22">
            <w:pPr>
              <w:jc w:val="both"/>
              <w:rPr>
                <w:bCs/>
                <w:color w:val="002060"/>
                <w:sz w:val="16"/>
                <w:szCs w:val="16"/>
              </w:rPr>
            </w:pPr>
            <w:r w:rsidRPr="008B368A">
              <w:rPr>
                <w:bCs/>
                <w:color w:val="002060"/>
                <w:sz w:val="16"/>
                <w:szCs w:val="16"/>
              </w:rPr>
              <w:t>А.А. Пороховщиков</w:t>
            </w:r>
          </w:p>
        </w:tc>
        <w:tc>
          <w:tcPr>
            <w:tcW w:w="1868" w:type="dxa"/>
          </w:tcPr>
          <w:p w14:paraId="0BD93236" w14:textId="77777777" w:rsidR="002165C2" w:rsidRPr="008B368A" w:rsidRDefault="002165C2" w:rsidP="006D3E22">
            <w:pPr>
              <w:jc w:val="both"/>
              <w:rPr>
                <w:bCs/>
                <w:color w:val="002060"/>
                <w:sz w:val="16"/>
                <w:szCs w:val="16"/>
              </w:rPr>
            </w:pPr>
            <w:r w:rsidRPr="008B368A">
              <w:rPr>
                <w:bCs/>
                <w:color w:val="002060"/>
                <w:sz w:val="16"/>
                <w:szCs w:val="16"/>
              </w:rPr>
              <w:t xml:space="preserve"> Испытан в Риге 25.06.1911</w:t>
            </w:r>
          </w:p>
        </w:tc>
      </w:tr>
      <w:tr w:rsidR="002165C2" w:rsidRPr="008B368A" w14:paraId="20883D9A" w14:textId="77777777" w:rsidTr="004C66D3">
        <w:trPr>
          <w:cantSplit/>
        </w:trPr>
        <w:tc>
          <w:tcPr>
            <w:tcW w:w="1868" w:type="dxa"/>
          </w:tcPr>
          <w:p w14:paraId="7C74B3EC" w14:textId="77777777" w:rsidR="002165C2" w:rsidRPr="008B368A" w:rsidRDefault="002165C2" w:rsidP="006D3E22">
            <w:pPr>
              <w:jc w:val="both"/>
              <w:rPr>
                <w:bCs/>
                <w:color w:val="002060"/>
                <w:sz w:val="16"/>
                <w:szCs w:val="16"/>
              </w:rPr>
            </w:pPr>
            <w:r w:rsidRPr="008B368A">
              <w:rPr>
                <w:bCs/>
                <w:color w:val="002060"/>
                <w:sz w:val="16"/>
                <w:szCs w:val="16"/>
              </w:rPr>
              <w:t>1911</w:t>
            </w:r>
          </w:p>
        </w:tc>
        <w:tc>
          <w:tcPr>
            <w:tcW w:w="1868" w:type="dxa"/>
          </w:tcPr>
          <w:p w14:paraId="242767F0" w14:textId="77777777" w:rsidR="002165C2" w:rsidRPr="008B368A" w:rsidRDefault="002165C2" w:rsidP="006D3E22">
            <w:pPr>
              <w:jc w:val="both"/>
              <w:rPr>
                <w:bCs/>
                <w:color w:val="002060"/>
                <w:sz w:val="16"/>
                <w:szCs w:val="16"/>
              </w:rPr>
            </w:pPr>
            <w:r w:rsidRPr="008B368A">
              <w:rPr>
                <w:bCs/>
                <w:color w:val="002060"/>
                <w:sz w:val="16"/>
                <w:szCs w:val="16"/>
              </w:rPr>
              <w:t>Рига</w:t>
            </w:r>
          </w:p>
        </w:tc>
        <w:tc>
          <w:tcPr>
            <w:tcW w:w="1868" w:type="dxa"/>
          </w:tcPr>
          <w:p w14:paraId="16CB17C4" w14:textId="77777777" w:rsidR="002165C2" w:rsidRPr="008B368A" w:rsidRDefault="002165C2" w:rsidP="006D3E22">
            <w:pPr>
              <w:jc w:val="both"/>
              <w:rPr>
                <w:bCs/>
                <w:color w:val="002060"/>
                <w:sz w:val="16"/>
                <w:szCs w:val="16"/>
              </w:rPr>
            </w:pPr>
            <w:r w:rsidRPr="008B368A">
              <w:rPr>
                <w:bCs/>
                <w:color w:val="002060"/>
                <w:sz w:val="16"/>
                <w:szCs w:val="16"/>
              </w:rPr>
              <w:t>Биплан «Скаубитис»</w:t>
            </w:r>
          </w:p>
        </w:tc>
        <w:tc>
          <w:tcPr>
            <w:tcW w:w="1868" w:type="dxa"/>
          </w:tcPr>
          <w:p w14:paraId="085B68D0" w14:textId="77777777" w:rsidR="002165C2" w:rsidRPr="008B368A" w:rsidRDefault="002165C2" w:rsidP="006D3E22">
            <w:pPr>
              <w:jc w:val="both"/>
              <w:rPr>
                <w:bCs/>
                <w:color w:val="002060"/>
                <w:sz w:val="16"/>
                <w:szCs w:val="16"/>
              </w:rPr>
            </w:pPr>
            <w:r w:rsidRPr="008B368A">
              <w:rPr>
                <w:bCs/>
                <w:color w:val="002060"/>
                <w:sz w:val="16"/>
                <w:szCs w:val="16"/>
              </w:rPr>
              <w:t xml:space="preserve">К.П. Скаубитис </w:t>
            </w:r>
          </w:p>
        </w:tc>
        <w:tc>
          <w:tcPr>
            <w:tcW w:w="1868" w:type="dxa"/>
          </w:tcPr>
          <w:p w14:paraId="35D0A64A" w14:textId="77777777" w:rsidR="002165C2" w:rsidRPr="008B368A" w:rsidRDefault="002165C2" w:rsidP="006D3E22">
            <w:pPr>
              <w:jc w:val="both"/>
              <w:rPr>
                <w:bCs/>
                <w:color w:val="002060"/>
                <w:sz w:val="16"/>
                <w:szCs w:val="16"/>
              </w:rPr>
            </w:pPr>
          </w:p>
        </w:tc>
      </w:tr>
      <w:tr w:rsidR="002165C2" w:rsidRPr="008B368A" w14:paraId="57FD35FE" w14:textId="77777777" w:rsidTr="004C66D3">
        <w:trPr>
          <w:cantSplit/>
        </w:trPr>
        <w:tc>
          <w:tcPr>
            <w:tcW w:w="1868" w:type="dxa"/>
          </w:tcPr>
          <w:p w14:paraId="25AFF2D2" w14:textId="77777777" w:rsidR="002165C2" w:rsidRPr="008B368A" w:rsidRDefault="002165C2" w:rsidP="006D3E22">
            <w:pPr>
              <w:jc w:val="both"/>
              <w:rPr>
                <w:bCs/>
                <w:color w:val="002060"/>
                <w:sz w:val="16"/>
                <w:szCs w:val="16"/>
              </w:rPr>
            </w:pPr>
            <w:r w:rsidRPr="008B368A">
              <w:rPr>
                <w:bCs/>
                <w:color w:val="002060"/>
                <w:sz w:val="16"/>
                <w:szCs w:val="16"/>
              </w:rPr>
              <w:t>1911</w:t>
            </w:r>
          </w:p>
        </w:tc>
        <w:tc>
          <w:tcPr>
            <w:tcW w:w="1868" w:type="dxa"/>
          </w:tcPr>
          <w:p w14:paraId="6A032CC4" w14:textId="77777777" w:rsidR="002165C2" w:rsidRPr="008B368A" w:rsidRDefault="002165C2" w:rsidP="006D3E22">
            <w:pPr>
              <w:jc w:val="both"/>
              <w:rPr>
                <w:bCs/>
                <w:color w:val="002060"/>
                <w:sz w:val="16"/>
                <w:szCs w:val="16"/>
              </w:rPr>
            </w:pPr>
            <w:r w:rsidRPr="008B368A">
              <w:rPr>
                <w:bCs/>
                <w:color w:val="002060"/>
                <w:sz w:val="16"/>
                <w:szCs w:val="16"/>
              </w:rPr>
              <w:t>Рига, завод РБВЗ РБВЗ</w:t>
            </w:r>
          </w:p>
        </w:tc>
        <w:tc>
          <w:tcPr>
            <w:tcW w:w="1868" w:type="dxa"/>
          </w:tcPr>
          <w:p w14:paraId="16D94A2D" w14:textId="77777777" w:rsidR="002165C2" w:rsidRPr="008B368A" w:rsidRDefault="002165C2" w:rsidP="006D3E22">
            <w:pPr>
              <w:jc w:val="both"/>
              <w:rPr>
                <w:bCs/>
                <w:color w:val="002060"/>
                <w:sz w:val="16"/>
                <w:szCs w:val="16"/>
              </w:rPr>
            </w:pPr>
            <w:r w:rsidRPr="008B368A">
              <w:rPr>
                <w:bCs/>
                <w:color w:val="002060"/>
                <w:sz w:val="16"/>
                <w:szCs w:val="16"/>
              </w:rPr>
              <w:t xml:space="preserve">Амфибия-моноплан «Гаккель-V» </w:t>
            </w:r>
          </w:p>
        </w:tc>
        <w:tc>
          <w:tcPr>
            <w:tcW w:w="1868" w:type="dxa"/>
          </w:tcPr>
          <w:p w14:paraId="28FF5433" w14:textId="77777777" w:rsidR="002165C2" w:rsidRPr="008B368A" w:rsidRDefault="002165C2" w:rsidP="006D3E22">
            <w:pPr>
              <w:jc w:val="both"/>
              <w:rPr>
                <w:bCs/>
                <w:color w:val="002060"/>
                <w:sz w:val="16"/>
                <w:szCs w:val="16"/>
              </w:rPr>
            </w:pPr>
            <w:r w:rsidRPr="008B368A">
              <w:rPr>
                <w:bCs/>
                <w:color w:val="002060"/>
                <w:sz w:val="16"/>
                <w:szCs w:val="16"/>
              </w:rPr>
              <w:t>Я.М. Гаккель</w:t>
            </w:r>
          </w:p>
        </w:tc>
        <w:tc>
          <w:tcPr>
            <w:tcW w:w="1868" w:type="dxa"/>
          </w:tcPr>
          <w:p w14:paraId="664DF6AD" w14:textId="77777777" w:rsidR="002165C2" w:rsidRPr="008B368A" w:rsidRDefault="002165C2" w:rsidP="006D3E22">
            <w:pPr>
              <w:jc w:val="both"/>
              <w:rPr>
                <w:bCs/>
                <w:color w:val="002060"/>
                <w:sz w:val="16"/>
                <w:szCs w:val="16"/>
              </w:rPr>
            </w:pPr>
            <w:r w:rsidRPr="008B368A">
              <w:rPr>
                <w:bCs/>
                <w:color w:val="002060"/>
                <w:sz w:val="16"/>
                <w:szCs w:val="16"/>
              </w:rPr>
              <w:t xml:space="preserve"> 2 экз. построены в Риге </w:t>
            </w:r>
          </w:p>
        </w:tc>
      </w:tr>
      <w:tr w:rsidR="002165C2" w:rsidRPr="008B368A" w14:paraId="5084011D" w14:textId="77777777" w:rsidTr="004C66D3">
        <w:trPr>
          <w:cantSplit/>
        </w:trPr>
        <w:tc>
          <w:tcPr>
            <w:tcW w:w="1868" w:type="dxa"/>
          </w:tcPr>
          <w:p w14:paraId="280D47BD" w14:textId="77777777" w:rsidR="002165C2" w:rsidRPr="008B368A" w:rsidRDefault="002165C2" w:rsidP="006D3E22">
            <w:pPr>
              <w:jc w:val="both"/>
              <w:rPr>
                <w:bCs/>
                <w:color w:val="002060"/>
                <w:sz w:val="16"/>
                <w:szCs w:val="16"/>
              </w:rPr>
            </w:pPr>
            <w:r w:rsidRPr="008B368A">
              <w:rPr>
                <w:bCs/>
                <w:color w:val="002060"/>
                <w:sz w:val="16"/>
                <w:szCs w:val="16"/>
              </w:rPr>
              <w:t>1912</w:t>
            </w:r>
          </w:p>
        </w:tc>
        <w:tc>
          <w:tcPr>
            <w:tcW w:w="1868" w:type="dxa"/>
          </w:tcPr>
          <w:p w14:paraId="2085D7CF" w14:textId="77777777" w:rsidR="002165C2" w:rsidRPr="008B368A" w:rsidRDefault="002165C2" w:rsidP="006D3E22">
            <w:pPr>
              <w:jc w:val="both"/>
              <w:rPr>
                <w:bCs/>
                <w:color w:val="002060"/>
                <w:sz w:val="16"/>
                <w:szCs w:val="16"/>
              </w:rPr>
            </w:pPr>
            <w:r w:rsidRPr="008B368A">
              <w:rPr>
                <w:bCs/>
                <w:color w:val="002060"/>
                <w:sz w:val="16"/>
                <w:szCs w:val="16"/>
              </w:rPr>
              <w:t>Рига</w:t>
            </w:r>
          </w:p>
        </w:tc>
        <w:tc>
          <w:tcPr>
            <w:tcW w:w="1868" w:type="dxa"/>
          </w:tcPr>
          <w:p w14:paraId="49B4D1E0" w14:textId="77777777" w:rsidR="002165C2" w:rsidRPr="008B368A" w:rsidRDefault="002165C2" w:rsidP="006D3E22">
            <w:pPr>
              <w:jc w:val="both"/>
              <w:rPr>
                <w:bCs/>
                <w:color w:val="002060"/>
                <w:sz w:val="16"/>
                <w:szCs w:val="16"/>
              </w:rPr>
            </w:pPr>
            <w:r w:rsidRPr="008B368A">
              <w:rPr>
                <w:bCs/>
                <w:color w:val="002060"/>
                <w:sz w:val="16"/>
                <w:szCs w:val="16"/>
              </w:rPr>
              <w:t>Моноплан «Пульпэ»</w:t>
            </w:r>
          </w:p>
        </w:tc>
        <w:tc>
          <w:tcPr>
            <w:tcW w:w="1868" w:type="dxa"/>
          </w:tcPr>
          <w:p w14:paraId="38E468A0" w14:textId="77777777" w:rsidR="002165C2" w:rsidRPr="008B368A" w:rsidRDefault="002165C2" w:rsidP="006D3E22">
            <w:pPr>
              <w:jc w:val="both"/>
              <w:rPr>
                <w:bCs/>
                <w:color w:val="002060"/>
                <w:sz w:val="16"/>
                <w:szCs w:val="16"/>
              </w:rPr>
            </w:pPr>
            <w:r w:rsidRPr="008B368A">
              <w:rPr>
                <w:bCs/>
                <w:color w:val="002060"/>
                <w:sz w:val="16"/>
                <w:szCs w:val="16"/>
              </w:rPr>
              <w:t>Э.М. Пульпэ</w:t>
            </w:r>
          </w:p>
        </w:tc>
        <w:tc>
          <w:tcPr>
            <w:tcW w:w="1868" w:type="dxa"/>
          </w:tcPr>
          <w:p w14:paraId="2D8E8B55" w14:textId="77777777" w:rsidR="002165C2" w:rsidRPr="008B368A" w:rsidRDefault="002165C2" w:rsidP="006D3E22">
            <w:pPr>
              <w:jc w:val="both"/>
              <w:rPr>
                <w:bCs/>
                <w:color w:val="002060"/>
                <w:sz w:val="16"/>
                <w:szCs w:val="16"/>
              </w:rPr>
            </w:pPr>
            <w:r w:rsidRPr="008B368A">
              <w:rPr>
                <w:bCs/>
                <w:color w:val="002060"/>
                <w:sz w:val="16"/>
                <w:szCs w:val="16"/>
              </w:rPr>
              <w:t xml:space="preserve">Испытан в Риге </w:t>
            </w:r>
          </w:p>
        </w:tc>
      </w:tr>
      <w:tr w:rsidR="002165C2" w:rsidRPr="008B368A" w14:paraId="1244DD26" w14:textId="77777777" w:rsidTr="004C66D3">
        <w:trPr>
          <w:cantSplit/>
        </w:trPr>
        <w:tc>
          <w:tcPr>
            <w:tcW w:w="1868" w:type="dxa"/>
          </w:tcPr>
          <w:p w14:paraId="732B8914" w14:textId="77777777" w:rsidR="002165C2" w:rsidRPr="008B368A" w:rsidRDefault="002165C2" w:rsidP="006D3E22">
            <w:pPr>
              <w:jc w:val="both"/>
              <w:rPr>
                <w:bCs/>
                <w:color w:val="002060"/>
                <w:sz w:val="16"/>
                <w:szCs w:val="16"/>
              </w:rPr>
            </w:pPr>
            <w:r w:rsidRPr="008B368A">
              <w:rPr>
                <w:bCs/>
                <w:color w:val="002060"/>
                <w:sz w:val="16"/>
                <w:szCs w:val="16"/>
              </w:rPr>
              <w:t>1913</w:t>
            </w:r>
          </w:p>
        </w:tc>
        <w:tc>
          <w:tcPr>
            <w:tcW w:w="1868" w:type="dxa"/>
          </w:tcPr>
          <w:p w14:paraId="6836B268" w14:textId="77777777" w:rsidR="002165C2" w:rsidRPr="008B368A" w:rsidRDefault="002165C2" w:rsidP="006D3E22">
            <w:pPr>
              <w:jc w:val="both"/>
              <w:rPr>
                <w:bCs/>
                <w:color w:val="002060"/>
                <w:sz w:val="16"/>
                <w:szCs w:val="16"/>
              </w:rPr>
            </w:pPr>
            <w:r w:rsidRPr="008B368A">
              <w:rPr>
                <w:bCs/>
                <w:color w:val="002060"/>
                <w:sz w:val="16"/>
                <w:szCs w:val="16"/>
              </w:rPr>
              <w:t>Рига</w:t>
            </w:r>
          </w:p>
        </w:tc>
        <w:tc>
          <w:tcPr>
            <w:tcW w:w="1868" w:type="dxa"/>
          </w:tcPr>
          <w:p w14:paraId="15674096" w14:textId="77777777" w:rsidR="002165C2" w:rsidRPr="008B368A" w:rsidRDefault="002165C2" w:rsidP="006D3E22">
            <w:pPr>
              <w:jc w:val="both"/>
              <w:rPr>
                <w:bCs/>
                <w:color w:val="002060"/>
                <w:sz w:val="16"/>
                <w:szCs w:val="16"/>
              </w:rPr>
            </w:pPr>
            <w:r w:rsidRPr="008B368A">
              <w:rPr>
                <w:bCs/>
                <w:color w:val="002060"/>
                <w:sz w:val="16"/>
                <w:szCs w:val="16"/>
              </w:rPr>
              <w:t>Моноплан «Розенталс»</w:t>
            </w:r>
          </w:p>
        </w:tc>
        <w:tc>
          <w:tcPr>
            <w:tcW w:w="1868" w:type="dxa"/>
          </w:tcPr>
          <w:p w14:paraId="3525772F" w14:textId="77777777" w:rsidR="002165C2" w:rsidRPr="008B368A" w:rsidRDefault="002165C2" w:rsidP="006D3E22">
            <w:pPr>
              <w:jc w:val="both"/>
              <w:rPr>
                <w:bCs/>
                <w:color w:val="002060"/>
                <w:sz w:val="16"/>
                <w:szCs w:val="16"/>
              </w:rPr>
            </w:pPr>
            <w:r w:rsidRPr="008B368A">
              <w:rPr>
                <w:bCs/>
                <w:color w:val="002060"/>
                <w:sz w:val="16"/>
                <w:szCs w:val="16"/>
              </w:rPr>
              <w:t>Алфредс Розенталс</w:t>
            </w:r>
          </w:p>
        </w:tc>
        <w:tc>
          <w:tcPr>
            <w:tcW w:w="1868" w:type="dxa"/>
          </w:tcPr>
          <w:p w14:paraId="795A24DB" w14:textId="77777777" w:rsidR="002165C2" w:rsidRPr="008B368A" w:rsidRDefault="002165C2" w:rsidP="006D3E22">
            <w:pPr>
              <w:jc w:val="both"/>
              <w:rPr>
                <w:bCs/>
                <w:color w:val="002060"/>
                <w:sz w:val="16"/>
                <w:szCs w:val="16"/>
              </w:rPr>
            </w:pPr>
            <w:r w:rsidRPr="008B368A">
              <w:rPr>
                <w:bCs/>
                <w:color w:val="002060"/>
                <w:sz w:val="16"/>
                <w:szCs w:val="16"/>
              </w:rPr>
              <w:t>Испытан в Риге</w:t>
            </w:r>
          </w:p>
        </w:tc>
      </w:tr>
      <w:tr w:rsidR="002165C2" w:rsidRPr="008B368A" w14:paraId="6DD136EE" w14:textId="77777777" w:rsidTr="004C66D3">
        <w:trPr>
          <w:cantSplit/>
        </w:trPr>
        <w:tc>
          <w:tcPr>
            <w:tcW w:w="1868" w:type="dxa"/>
          </w:tcPr>
          <w:p w14:paraId="76E4AA62" w14:textId="77777777" w:rsidR="002165C2" w:rsidRPr="008B368A" w:rsidRDefault="002165C2" w:rsidP="006D3E22">
            <w:pPr>
              <w:jc w:val="both"/>
              <w:rPr>
                <w:bCs/>
                <w:color w:val="002060"/>
                <w:sz w:val="16"/>
                <w:szCs w:val="16"/>
              </w:rPr>
            </w:pPr>
            <w:r w:rsidRPr="008B368A">
              <w:rPr>
                <w:bCs/>
                <w:color w:val="002060"/>
                <w:sz w:val="16"/>
                <w:szCs w:val="16"/>
              </w:rPr>
              <w:t>1913</w:t>
            </w:r>
          </w:p>
        </w:tc>
        <w:tc>
          <w:tcPr>
            <w:tcW w:w="1868" w:type="dxa"/>
          </w:tcPr>
          <w:p w14:paraId="3D69588E" w14:textId="77777777" w:rsidR="002165C2" w:rsidRPr="008B368A" w:rsidRDefault="002165C2" w:rsidP="006D3E22">
            <w:pPr>
              <w:jc w:val="both"/>
              <w:rPr>
                <w:bCs/>
                <w:color w:val="002060"/>
                <w:sz w:val="16"/>
                <w:szCs w:val="16"/>
              </w:rPr>
            </w:pPr>
            <w:r w:rsidRPr="008B368A">
              <w:rPr>
                <w:bCs/>
                <w:color w:val="002060"/>
                <w:sz w:val="16"/>
                <w:szCs w:val="16"/>
              </w:rPr>
              <w:t>Рига, т-во «Мотор»</w:t>
            </w:r>
          </w:p>
        </w:tc>
        <w:tc>
          <w:tcPr>
            <w:tcW w:w="1868" w:type="dxa"/>
          </w:tcPr>
          <w:p w14:paraId="0D77093E" w14:textId="77777777" w:rsidR="002165C2" w:rsidRPr="008B368A" w:rsidRDefault="002165C2" w:rsidP="006D3E22">
            <w:pPr>
              <w:jc w:val="both"/>
              <w:rPr>
                <w:bCs/>
                <w:color w:val="002060"/>
                <w:sz w:val="16"/>
                <w:szCs w:val="16"/>
              </w:rPr>
            </w:pPr>
            <w:r w:rsidRPr="008B368A">
              <w:rPr>
                <w:bCs/>
                <w:color w:val="002060"/>
                <w:sz w:val="16"/>
                <w:szCs w:val="16"/>
              </w:rPr>
              <w:t>Моноплан «Дельфин»</w:t>
            </w:r>
          </w:p>
        </w:tc>
        <w:tc>
          <w:tcPr>
            <w:tcW w:w="1868" w:type="dxa"/>
          </w:tcPr>
          <w:p w14:paraId="2AAA5835" w14:textId="77777777" w:rsidR="002165C2" w:rsidRPr="008B368A" w:rsidRDefault="002165C2" w:rsidP="006D3E22">
            <w:pPr>
              <w:jc w:val="both"/>
              <w:rPr>
                <w:bCs/>
                <w:color w:val="002060"/>
                <w:sz w:val="16"/>
                <w:szCs w:val="16"/>
              </w:rPr>
            </w:pPr>
            <w:r w:rsidRPr="008B368A">
              <w:rPr>
                <w:bCs/>
                <w:color w:val="002060"/>
                <w:sz w:val="16"/>
                <w:szCs w:val="16"/>
              </w:rPr>
              <w:t>Братья Дыбовские</w:t>
            </w:r>
          </w:p>
        </w:tc>
        <w:tc>
          <w:tcPr>
            <w:tcW w:w="1868" w:type="dxa"/>
          </w:tcPr>
          <w:p w14:paraId="6406A412" w14:textId="77777777" w:rsidR="002165C2" w:rsidRPr="008B368A" w:rsidRDefault="002165C2" w:rsidP="006D3E22">
            <w:pPr>
              <w:jc w:val="both"/>
              <w:rPr>
                <w:bCs/>
                <w:color w:val="002060"/>
                <w:sz w:val="16"/>
                <w:szCs w:val="16"/>
              </w:rPr>
            </w:pPr>
            <w:r w:rsidRPr="008B368A">
              <w:rPr>
                <w:bCs/>
                <w:color w:val="002060"/>
                <w:sz w:val="16"/>
                <w:szCs w:val="16"/>
              </w:rPr>
              <w:t>Первый полет в Риге</w:t>
            </w:r>
          </w:p>
        </w:tc>
      </w:tr>
      <w:tr w:rsidR="002165C2" w:rsidRPr="008B368A" w14:paraId="2BFCA787" w14:textId="77777777" w:rsidTr="004C66D3">
        <w:trPr>
          <w:cantSplit/>
        </w:trPr>
        <w:tc>
          <w:tcPr>
            <w:tcW w:w="1868" w:type="dxa"/>
          </w:tcPr>
          <w:p w14:paraId="0E3533FD" w14:textId="77777777" w:rsidR="002165C2" w:rsidRPr="008B368A" w:rsidRDefault="002165C2" w:rsidP="006D3E22">
            <w:pPr>
              <w:jc w:val="both"/>
              <w:rPr>
                <w:bCs/>
                <w:color w:val="002060"/>
                <w:sz w:val="16"/>
                <w:szCs w:val="16"/>
              </w:rPr>
            </w:pPr>
            <w:r w:rsidRPr="008B368A">
              <w:rPr>
                <w:bCs/>
                <w:color w:val="002060"/>
                <w:sz w:val="16"/>
                <w:szCs w:val="16"/>
              </w:rPr>
              <w:t>1913</w:t>
            </w:r>
          </w:p>
        </w:tc>
        <w:tc>
          <w:tcPr>
            <w:tcW w:w="1868" w:type="dxa"/>
          </w:tcPr>
          <w:p w14:paraId="2A181733" w14:textId="77777777" w:rsidR="002165C2" w:rsidRPr="008B368A" w:rsidRDefault="002165C2" w:rsidP="006D3E22">
            <w:pPr>
              <w:jc w:val="both"/>
              <w:rPr>
                <w:bCs/>
                <w:color w:val="002060"/>
                <w:sz w:val="16"/>
                <w:szCs w:val="16"/>
              </w:rPr>
            </w:pPr>
            <w:r w:rsidRPr="008B368A">
              <w:rPr>
                <w:bCs/>
                <w:color w:val="002060"/>
                <w:sz w:val="16"/>
                <w:szCs w:val="16"/>
              </w:rPr>
              <w:t>Рига, т-во «Мотор»</w:t>
            </w:r>
          </w:p>
        </w:tc>
        <w:tc>
          <w:tcPr>
            <w:tcW w:w="1868" w:type="dxa"/>
          </w:tcPr>
          <w:p w14:paraId="793ED265" w14:textId="77777777" w:rsidR="002165C2" w:rsidRPr="008B368A" w:rsidRDefault="002165C2" w:rsidP="006D3E22">
            <w:pPr>
              <w:jc w:val="both"/>
              <w:rPr>
                <w:bCs/>
                <w:color w:val="002060"/>
                <w:sz w:val="16"/>
                <w:szCs w:val="16"/>
              </w:rPr>
            </w:pPr>
            <w:r w:rsidRPr="008B368A">
              <w:rPr>
                <w:bCs/>
                <w:color w:val="002060"/>
                <w:sz w:val="16"/>
                <w:szCs w:val="16"/>
              </w:rPr>
              <w:t>Ньюпор-Дыбовский</w:t>
            </w:r>
          </w:p>
        </w:tc>
        <w:tc>
          <w:tcPr>
            <w:tcW w:w="1868" w:type="dxa"/>
          </w:tcPr>
          <w:p w14:paraId="7A1A68D8" w14:textId="77777777" w:rsidR="002165C2" w:rsidRPr="008B368A" w:rsidRDefault="002165C2" w:rsidP="006D3E22">
            <w:pPr>
              <w:jc w:val="both"/>
              <w:rPr>
                <w:bCs/>
                <w:color w:val="002060"/>
                <w:sz w:val="16"/>
                <w:szCs w:val="16"/>
              </w:rPr>
            </w:pPr>
            <w:r w:rsidRPr="008B368A">
              <w:rPr>
                <w:bCs/>
                <w:color w:val="002060"/>
                <w:sz w:val="16"/>
                <w:szCs w:val="16"/>
              </w:rPr>
              <w:t>В.В. Дыбовский</w:t>
            </w:r>
          </w:p>
        </w:tc>
        <w:tc>
          <w:tcPr>
            <w:tcW w:w="1868" w:type="dxa"/>
          </w:tcPr>
          <w:p w14:paraId="623525EC" w14:textId="77777777" w:rsidR="002165C2" w:rsidRPr="008B368A" w:rsidRDefault="002165C2" w:rsidP="006D3E22">
            <w:pPr>
              <w:jc w:val="both"/>
              <w:rPr>
                <w:bCs/>
                <w:color w:val="002060"/>
                <w:sz w:val="16"/>
                <w:szCs w:val="16"/>
              </w:rPr>
            </w:pPr>
            <w:r w:rsidRPr="008B368A">
              <w:rPr>
                <w:bCs/>
                <w:color w:val="002060"/>
                <w:sz w:val="16"/>
                <w:szCs w:val="16"/>
              </w:rPr>
              <w:t>Испытан в Риге</w:t>
            </w:r>
          </w:p>
        </w:tc>
      </w:tr>
      <w:tr w:rsidR="002165C2" w:rsidRPr="008B368A" w14:paraId="3DB36C70" w14:textId="77777777" w:rsidTr="004C66D3">
        <w:trPr>
          <w:cantSplit/>
        </w:trPr>
        <w:tc>
          <w:tcPr>
            <w:tcW w:w="1868" w:type="dxa"/>
          </w:tcPr>
          <w:p w14:paraId="16B3A2E3" w14:textId="77777777" w:rsidR="002165C2" w:rsidRPr="008B368A" w:rsidRDefault="002165C2" w:rsidP="006D3E22">
            <w:pPr>
              <w:jc w:val="both"/>
              <w:rPr>
                <w:bCs/>
                <w:color w:val="002060"/>
                <w:sz w:val="16"/>
                <w:szCs w:val="16"/>
              </w:rPr>
            </w:pPr>
            <w:r w:rsidRPr="008B368A">
              <w:rPr>
                <w:bCs/>
                <w:color w:val="002060"/>
                <w:sz w:val="16"/>
                <w:szCs w:val="16"/>
              </w:rPr>
              <w:t>1913</w:t>
            </w:r>
          </w:p>
        </w:tc>
        <w:tc>
          <w:tcPr>
            <w:tcW w:w="1868" w:type="dxa"/>
          </w:tcPr>
          <w:p w14:paraId="047CA4D4" w14:textId="77777777" w:rsidR="002165C2" w:rsidRPr="008B368A" w:rsidRDefault="002165C2" w:rsidP="006D3E22">
            <w:pPr>
              <w:jc w:val="both"/>
              <w:rPr>
                <w:bCs/>
                <w:color w:val="002060"/>
                <w:sz w:val="16"/>
                <w:szCs w:val="16"/>
              </w:rPr>
            </w:pPr>
            <w:r w:rsidRPr="008B368A">
              <w:rPr>
                <w:bCs/>
                <w:color w:val="002060"/>
                <w:sz w:val="16"/>
                <w:szCs w:val="16"/>
              </w:rPr>
              <w:t>Рига</w:t>
            </w:r>
          </w:p>
        </w:tc>
        <w:tc>
          <w:tcPr>
            <w:tcW w:w="1868" w:type="dxa"/>
          </w:tcPr>
          <w:p w14:paraId="3CCBFBA2" w14:textId="77777777" w:rsidR="002165C2" w:rsidRPr="008B368A" w:rsidRDefault="002165C2" w:rsidP="006D3E22">
            <w:pPr>
              <w:jc w:val="both"/>
              <w:rPr>
                <w:bCs/>
                <w:color w:val="002060"/>
                <w:sz w:val="16"/>
                <w:szCs w:val="16"/>
              </w:rPr>
            </w:pPr>
            <w:r w:rsidRPr="008B368A">
              <w:rPr>
                <w:bCs/>
                <w:color w:val="002060"/>
                <w:sz w:val="16"/>
                <w:szCs w:val="16"/>
              </w:rPr>
              <w:t>Блерио – Цируль</w:t>
            </w:r>
          </w:p>
        </w:tc>
        <w:tc>
          <w:tcPr>
            <w:tcW w:w="1868" w:type="dxa"/>
          </w:tcPr>
          <w:p w14:paraId="78814C8A" w14:textId="77777777" w:rsidR="002165C2" w:rsidRPr="008B368A" w:rsidRDefault="002165C2" w:rsidP="006D3E22">
            <w:pPr>
              <w:jc w:val="both"/>
              <w:rPr>
                <w:bCs/>
                <w:color w:val="002060"/>
                <w:sz w:val="16"/>
                <w:szCs w:val="16"/>
              </w:rPr>
            </w:pPr>
            <w:r w:rsidRPr="008B368A">
              <w:rPr>
                <w:bCs/>
                <w:color w:val="002060"/>
                <w:sz w:val="16"/>
                <w:szCs w:val="16"/>
              </w:rPr>
              <w:t>К.Г. Цируль</w:t>
            </w:r>
          </w:p>
        </w:tc>
        <w:tc>
          <w:tcPr>
            <w:tcW w:w="1868" w:type="dxa"/>
          </w:tcPr>
          <w:p w14:paraId="13625068" w14:textId="77777777" w:rsidR="002165C2" w:rsidRPr="008B368A" w:rsidRDefault="002165C2" w:rsidP="006D3E22">
            <w:pPr>
              <w:jc w:val="both"/>
              <w:rPr>
                <w:bCs/>
                <w:color w:val="002060"/>
                <w:sz w:val="16"/>
                <w:szCs w:val="16"/>
              </w:rPr>
            </w:pPr>
            <w:r w:rsidRPr="008B368A">
              <w:rPr>
                <w:bCs/>
                <w:color w:val="002060"/>
                <w:sz w:val="16"/>
                <w:szCs w:val="16"/>
              </w:rPr>
              <w:t xml:space="preserve">Постройка в Риге, полеты в Москве </w:t>
            </w:r>
          </w:p>
        </w:tc>
      </w:tr>
      <w:tr w:rsidR="002165C2" w:rsidRPr="008B368A" w14:paraId="76E6873B" w14:textId="77777777" w:rsidTr="004C66D3">
        <w:trPr>
          <w:cantSplit/>
        </w:trPr>
        <w:tc>
          <w:tcPr>
            <w:tcW w:w="1868" w:type="dxa"/>
          </w:tcPr>
          <w:p w14:paraId="2753E98B" w14:textId="77777777" w:rsidR="002165C2" w:rsidRPr="008B368A" w:rsidRDefault="002165C2" w:rsidP="006D3E22">
            <w:pPr>
              <w:jc w:val="both"/>
              <w:rPr>
                <w:bCs/>
                <w:color w:val="002060"/>
                <w:sz w:val="16"/>
                <w:szCs w:val="16"/>
              </w:rPr>
            </w:pPr>
            <w:r w:rsidRPr="008B368A">
              <w:rPr>
                <w:bCs/>
                <w:color w:val="002060"/>
                <w:sz w:val="16"/>
                <w:szCs w:val="16"/>
              </w:rPr>
              <w:t>1913</w:t>
            </w:r>
          </w:p>
        </w:tc>
        <w:tc>
          <w:tcPr>
            <w:tcW w:w="1868" w:type="dxa"/>
          </w:tcPr>
          <w:p w14:paraId="59333FB4" w14:textId="77777777" w:rsidR="002165C2" w:rsidRPr="008B368A" w:rsidRDefault="002165C2" w:rsidP="006D3E22">
            <w:pPr>
              <w:jc w:val="both"/>
              <w:rPr>
                <w:bCs/>
                <w:color w:val="002060"/>
                <w:sz w:val="16"/>
                <w:szCs w:val="16"/>
              </w:rPr>
            </w:pPr>
            <w:r w:rsidRPr="008B368A">
              <w:rPr>
                <w:bCs/>
                <w:color w:val="002060"/>
                <w:sz w:val="16"/>
                <w:szCs w:val="16"/>
              </w:rPr>
              <w:t>Рига</w:t>
            </w:r>
          </w:p>
        </w:tc>
        <w:tc>
          <w:tcPr>
            <w:tcW w:w="1868" w:type="dxa"/>
          </w:tcPr>
          <w:p w14:paraId="1E1FBDCD" w14:textId="77777777" w:rsidR="002165C2" w:rsidRPr="008B368A" w:rsidRDefault="002165C2" w:rsidP="006D3E22">
            <w:pPr>
              <w:jc w:val="both"/>
              <w:rPr>
                <w:bCs/>
                <w:color w:val="002060"/>
                <w:sz w:val="16"/>
                <w:szCs w:val="16"/>
              </w:rPr>
            </w:pPr>
            <w:r w:rsidRPr="008B368A">
              <w:rPr>
                <w:bCs/>
                <w:color w:val="002060"/>
                <w:sz w:val="16"/>
                <w:szCs w:val="16"/>
              </w:rPr>
              <w:t>Моноплан «Цируль»</w:t>
            </w:r>
          </w:p>
        </w:tc>
        <w:tc>
          <w:tcPr>
            <w:tcW w:w="1868" w:type="dxa"/>
          </w:tcPr>
          <w:p w14:paraId="42C11A0B" w14:textId="77777777" w:rsidR="002165C2" w:rsidRPr="008B368A" w:rsidRDefault="002165C2" w:rsidP="006D3E22">
            <w:pPr>
              <w:jc w:val="both"/>
              <w:rPr>
                <w:bCs/>
                <w:color w:val="002060"/>
                <w:sz w:val="16"/>
                <w:szCs w:val="16"/>
              </w:rPr>
            </w:pPr>
            <w:r w:rsidRPr="008B368A">
              <w:rPr>
                <w:bCs/>
                <w:color w:val="002060"/>
                <w:sz w:val="16"/>
                <w:szCs w:val="16"/>
              </w:rPr>
              <w:t>К.Г. Цируль</w:t>
            </w:r>
          </w:p>
        </w:tc>
        <w:tc>
          <w:tcPr>
            <w:tcW w:w="1868" w:type="dxa"/>
          </w:tcPr>
          <w:p w14:paraId="0510F729" w14:textId="77777777" w:rsidR="002165C2" w:rsidRPr="008B368A" w:rsidRDefault="002165C2" w:rsidP="006D3E22">
            <w:pPr>
              <w:jc w:val="both"/>
              <w:rPr>
                <w:bCs/>
                <w:color w:val="002060"/>
                <w:sz w:val="16"/>
                <w:szCs w:val="16"/>
              </w:rPr>
            </w:pPr>
            <w:r w:rsidRPr="008B368A">
              <w:rPr>
                <w:bCs/>
                <w:color w:val="002060"/>
                <w:sz w:val="16"/>
                <w:szCs w:val="16"/>
              </w:rPr>
              <w:t xml:space="preserve">То же </w:t>
            </w:r>
          </w:p>
        </w:tc>
      </w:tr>
      <w:tr w:rsidR="002165C2" w:rsidRPr="008B368A" w14:paraId="5DDAD748" w14:textId="77777777" w:rsidTr="004C66D3">
        <w:trPr>
          <w:cantSplit/>
        </w:trPr>
        <w:tc>
          <w:tcPr>
            <w:tcW w:w="1868" w:type="dxa"/>
          </w:tcPr>
          <w:p w14:paraId="04DECA23" w14:textId="77777777" w:rsidR="002165C2" w:rsidRPr="008B368A" w:rsidRDefault="002165C2" w:rsidP="006D3E22">
            <w:pPr>
              <w:jc w:val="both"/>
              <w:rPr>
                <w:bCs/>
                <w:color w:val="002060"/>
                <w:sz w:val="16"/>
                <w:szCs w:val="16"/>
              </w:rPr>
            </w:pPr>
            <w:r w:rsidRPr="008B368A">
              <w:rPr>
                <w:bCs/>
                <w:color w:val="002060"/>
                <w:sz w:val="16"/>
                <w:szCs w:val="16"/>
              </w:rPr>
              <w:t>1913</w:t>
            </w:r>
          </w:p>
        </w:tc>
        <w:tc>
          <w:tcPr>
            <w:tcW w:w="1868" w:type="dxa"/>
          </w:tcPr>
          <w:p w14:paraId="71FD632C" w14:textId="77777777" w:rsidR="002165C2" w:rsidRPr="008B368A" w:rsidRDefault="002165C2" w:rsidP="006D3E22">
            <w:pPr>
              <w:jc w:val="both"/>
              <w:rPr>
                <w:bCs/>
                <w:color w:val="002060"/>
                <w:sz w:val="16"/>
                <w:szCs w:val="16"/>
              </w:rPr>
            </w:pPr>
            <w:r w:rsidRPr="008B368A">
              <w:rPr>
                <w:bCs/>
                <w:color w:val="002060"/>
                <w:sz w:val="16"/>
                <w:szCs w:val="16"/>
              </w:rPr>
              <w:t>Рига, завод Слюсаренко</w:t>
            </w:r>
          </w:p>
        </w:tc>
        <w:tc>
          <w:tcPr>
            <w:tcW w:w="1868" w:type="dxa"/>
          </w:tcPr>
          <w:p w14:paraId="20D2939C" w14:textId="77777777" w:rsidR="002165C2" w:rsidRPr="008B368A" w:rsidRDefault="002165C2" w:rsidP="006D3E22">
            <w:pPr>
              <w:jc w:val="both"/>
              <w:rPr>
                <w:bCs/>
                <w:color w:val="002060"/>
                <w:sz w:val="16"/>
                <w:szCs w:val="16"/>
              </w:rPr>
            </w:pPr>
            <w:r w:rsidRPr="008B368A">
              <w:rPr>
                <w:bCs/>
                <w:color w:val="002060"/>
                <w:sz w:val="16"/>
                <w:szCs w:val="16"/>
              </w:rPr>
              <w:t>Фарман – Слюсаренко</w:t>
            </w:r>
          </w:p>
        </w:tc>
        <w:tc>
          <w:tcPr>
            <w:tcW w:w="1868" w:type="dxa"/>
          </w:tcPr>
          <w:p w14:paraId="49758EA1" w14:textId="77777777" w:rsidR="002165C2" w:rsidRPr="008B368A" w:rsidRDefault="002165C2" w:rsidP="006D3E22">
            <w:pPr>
              <w:jc w:val="both"/>
              <w:rPr>
                <w:bCs/>
                <w:color w:val="002060"/>
                <w:sz w:val="16"/>
                <w:szCs w:val="16"/>
              </w:rPr>
            </w:pPr>
            <w:r w:rsidRPr="008B368A">
              <w:rPr>
                <w:bCs/>
                <w:color w:val="002060"/>
                <w:sz w:val="16"/>
                <w:szCs w:val="16"/>
              </w:rPr>
              <w:t>В.В. Слюсаренко</w:t>
            </w:r>
          </w:p>
        </w:tc>
        <w:tc>
          <w:tcPr>
            <w:tcW w:w="1868" w:type="dxa"/>
          </w:tcPr>
          <w:p w14:paraId="3DED90DA" w14:textId="77777777" w:rsidR="002165C2" w:rsidRPr="008B368A" w:rsidRDefault="002165C2" w:rsidP="006D3E22">
            <w:pPr>
              <w:jc w:val="both"/>
              <w:rPr>
                <w:bCs/>
                <w:color w:val="002060"/>
                <w:sz w:val="16"/>
                <w:szCs w:val="16"/>
              </w:rPr>
            </w:pPr>
            <w:r w:rsidRPr="008B368A">
              <w:rPr>
                <w:bCs/>
                <w:color w:val="002060"/>
                <w:sz w:val="16"/>
                <w:szCs w:val="16"/>
              </w:rPr>
              <w:t xml:space="preserve">Построен малой серией в 10 экз. </w:t>
            </w:r>
          </w:p>
        </w:tc>
      </w:tr>
      <w:tr w:rsidR="002165C2" w:rsidRPr="008B368A" w14:paraId="6964AAC2" w14:textId="77777777" w:rsidTr="004C66D3">
        <w:trPr>
          <w:cantSplit/>
        </w:trPr>
        <w:tc>
          <w:tcPr>
            <w:tcW w:w="1868" w:type="dxa"/>
          </w:tcPr>
          <w:p w14:paraId="2F81C810" w14:textId="77777777" w:rsidR="002165C2" w:rsidRPr="008B368A" w:rsidRDefault="002165C2" w:rsidP="006D3E22">
            <w:pPr>
              <w:jc w:val="both"/>
              <w:rPr>
                <w:bCs/>
                <w:color w:val="002060"/>
                <w:sz w:val="16"/>
                <w:szCs w:val="16"/>
              </w:rPr>
            </w:pPr>
            <w:r w:rsidRPr="008B368A">
              <w:rPr>
                <w:bCs/>
                <w:color w:val="002060"/>
                <w:sz w:val="16"/>
                <w:szCs w:val="16"/>
              </w:rPr>
              <w:t>1911</w:t>
            </w:r>
          </w:p>
        </w:tc>
        <w:tc>
          <w:tcPr>
            <w:tcW w:w="1868" w:type="dxa"/>
          </w:tcPr>
          <w:p w14:paraId="20E4DEAA" w14:textId="77777777" w:rsidR="002165C2" w:rsidRPr="008B368A" w:rsidRDefault="002165C2" w:rsidP="006D3E22">
            <w:pPr>
              <w:jc w:val="both"/>
              <w:rPr>
                <w:bCs/>
                <w:color w:val="002060"/>
                <w:sz w:val="16"/>
                <w:szCs w:val="16"/>
              </w:rPr>
            </w:pPr>
            <w:r w:rsidRPr="008B368A">
              <w:rPr>
                <w:bCs/>
                <w:color w:val="002060"/>
                <w:sz w:val="16"/>
                <w:szCs w:val="16"/>
              </w:rPr>
              <w:t>Рига, завод РБВЗ</w:t>
            </w:r>
          </w:p>
        </w:tc>
        <w:tc>
          <w:tcPr>
            <w:tcW w:w="1868" w:type="dxa"/>
          </w:tcPr>
          <w:p w14:paraId="073ED2DD" w14:textId="77777777" w:rsidR="002165C2" w:rsidRPr="008B368A" w:rsidRDefault="002165C2" w:rsidP="006D3E22">
            <w:pPr>
              <w:jc w:val="both"/>
              <w:rPr>
                <w:bCs/>
                <w:color w:val="002060"/>
                <w:sz w:val="16"/>
                <w:szCs w:val="16"/>
              </w:rPr>
            </w:pPr>
            <w:r w:rsidRPr="008B368A">
              <w:rPr>
                <w:bCs/>
                <w:color w:val="002060"/>
                <w:sz w:val="16"/>
                <w:szCs w:val="16"/>
              </w:rPr>
              <w:t>«Соммер»-РБВЗ Р.</w:t>
            </w:r>
          </w:p>
        </w:tc>
        <w:tc>
          <w:tcPr>
            <w:tcW w:w="1868" w:type="dxa"/>
          </w:tcPr>
          <w:p w14:paraId="102C171E" w14:textId="77777777" w:rsidR="002165C2" w:rsidRPr="008B368A" w:rsidRDefault="002165C2" w:rsidP="006D3E22">
            <w:pPr>
              <w:jc w:val="both"/>
              <w:rPr>
                <w:bCs/>
                <w:color w:val="002060"/>
                <w:sz w:val="16"/>
                <w:szCs w:val="16"/>
              </w:rPr>
            </w:pPr>
            <w:r w:rsidRPr="008B368A">
              <w:rPr>
                <w:bCs/>
                <w:color w:val="002060"/>
                <w:sz w:val="16"/>
                <w:szCs w:val="16"/>
              </w:rPr>
              <w:t>Соммер (Франция)</w:t>
            </w:r>
          </w:p>
        </w:tc>
        <w:tc>
          <w:tcPr>
            <w:tcW w:w="1868" w:type="dxa"/>
          </w:tcPr>
          <w:p w14:paraId="067FA189" w14:textId="77777777" w:rsidR="002165C2" w:rsidRPr="008B368A" w:rsidRDefault="002165C2" w:rsidP="006D3E22">
            <w:pPr>
              <w:jc w:val="both"/>
              <w:rPr>
                <w:bCs/>
                <w:color w:val="002060"/>
                <w:sz w:val="16"/>
                <w:szCs w:val="16"/>
              </w:rPr>
            </w:pPr>
            <w:r w:rsidRPr="008B368A">
              <w:rPr>
                <w:bCs/>
                <w:color w:val="002060"/>
                <w:sz w:val="16"/>
                <w:szCs w:val="16"/>
              </w:rPr>
              <w:t>Построен малой серией в 7 экз.</w:t>
            </w:r>
          </w:p>
        </w:tc>
      </w:tr>
    </w:tbl>
    <w:p w14:paraId="55F7B1D6" w14:textId="77777777" w:rsidR="002165C2" w:rsidRPr="008B368A" w:rsidRDefault="002165C2" w:rsidP="006D3E22">
      <w:pPr>
        <w:jc w:val="both"/>
        <w:rPr>
          <w:bCs/>
          <w:color w:val="002060"/>
          <w:sz w:val="16"/>
          <w:szCs w:val="16"/>
        </w:rPr>
      </w:pPr>
      <w:r w:rsidRPr="008B368A">
        <w:rPr>
          <w:bCs/>
          <w:color w:val="002060"/>
          <w:sz w:val="16"/>
          <w:szCs w:val="16"/>
        </w:rPr>
        <w:t xml:space="preserve">Как видно из табл.1, в Риге на РБВЗ в течение только 1911г. было построено десять самолетов, из них три – оригинальной отечественной конструкции; на заводе «Мотор» в течение 1910 - 1913 гг. строилось четыре оригинальных самолета, в мастерских Слюсаренко за 1913 год построено 10 самолетов. Всего же в Риге за первые четыре года развития авиации в России было построено более 30 самолетов. Смерть в 1913г. главного конструктора завода «Мотор» Теодора Калепа остановила дальнейшие работы по самолетам на этом заводе, а перевод Авиационного отдела РБВЗ в Петербург с весны 1912г. перенес окончательно центр всех новых авиационных работ из Риги в Петербург. Немного позже, по военным соображениям, из Риги были вывезены мастерские Слюсаренко и завод «Мотор». Как писал П.И. Стучка: «Почти весь коренной рижский рабочий класс был эвакуирован в 1915г. из Риги или одет в солдатские шинели» (с.444); это произошло «одновременно с эвакуацией промышленности» (с.518) [5]. </w:t>
      </w:r>
    </w:p>
    <w:p w14:paraId="1A6E4506" w14:textId="77777777" w:rsidR="002165C2" w:rsidRPr="008B368A" w:rsidRDefault="002165C2" w:rsidP="006D3E22">
      <w:pPr>
        <w:jc w:val="both"/>
        <w:rPr>
          <w:bCs/>
          <w:color w:val="002060"/>
          <w:sz w:val="16"/>
          <w:szCs w:val="16"/>
        </w:rPr>
      </w:pPr>
      <w:r w:rsidRPr="008B368A">
        <w:rPr>
          <w:bCs/>
          <w:color w:val="002060"/>
          <w:sz w:val="16"/>
          <w:szCs w:val="16"/>
        </w:rPr>
        <w:t xml:space="preserve">Традиции рижского рабочего класса принесли с собой в Москву и Петроград рабочие заводов «Мотор», РБВЗ и др. Так, в 1915г. в Москву с эвакуированным из Риги заводом «Мотор» прибыл Мартин Драудынь. Во время октябрьских боев 1917 года вместе с другими рабочими завода «Мотор» М. Драудынь выбивал юнкеров с Крымского моста через Москву-реку, а после этого красногвардейцы завода «Мотор» участвовали в наступлении на штаб военного округа. Участвовал в этих боях и будущий герой-летчик гражданской войны – Петер Межерауп. </w:t>
      </w:r>
    </w:p>
    <w:p w14:paraId="135AA856" w14:textId="77777777" w:rsidR="002165C2" w:rsidRPr="008B368A" w:rsidRDefault="002165C2" w:rsidP="006D3E22">
      <w:pPr>
        <w:jc w:val="both"/>
        <w:rPr>
          <w:bCs/>
          <w:color w:val="002060"/>
          <w:sz w:val="16"/>
          <w:szCs w:val="16"/>
        </w:rPr>
      </w:pPr>
      <w:r w:rsidRPr="008B368A">
        <w:rPr>
          <w:bCs/>
          <w:color w:val="002060"/>
          <w:sz w:val="16"/>
          <w:szCs w:val="16"/>
        </w:rPr>
        <w:t>После победы Великой Октябрьской революции 1917г. в Советской России были созданы подразделения Красных Латышских стрелков, в составе которых действовали и специальные авиационные подразделения. Так, при Латышской советской стрелковой дивизии летом 1918г. находились 1-й и 2-й Латышские авиационные отряды [13]. (11698).</w:t>
      </w:r>
    </w:p>
    <w:p w14:paraId="17F8A4B7" w14:textId="77777777" w:rsidR="002165C2" w:rsidRPr="008B368A" w:rsidRDefault="002165C2" w:rsidP="006D3E22">
      <w:pPr>
        <w:jc w:val="both"/>
        <w:rPr>
          <w:bCs/>
          <w:color w:val="002060"/>
          <w:sz w:val="16"/>
          <w:szCs w:val="16"/>
        </w:rPr>
      </w:pPr>
    </w:p>
    <w:p w14:paraId="61880BFD" w14:textId="77777777" w:rsidR="00F31D54" w:rsidRPr="008B368A" w:rsidRDefault="00F31D54" w:rsidP="006D3E22">
      <w:pPr>
        <w:jc w:val="both"/>
        <w:rPr>
          <w:bCs/>
          <w:color w:val="002060"/>
          <w:sz w:val="16"/>
          <w:szCs w:val="16"/>
        </w:rPr>
      </w:pPr>
      <w:r w:rsidRPr="008B368A">
        <w:rPr>
          <w:bCs/>
          <w:color w:val="002060"/>
          <w:sz w:val="16"/>
          <w:szCs w:val="16"/>
        </w:rPr>
        <w:t>28 мая (10 июня) 1913 г. французский летчик М.Бридежон де Мулине, совершающий на Моран-Сольнье круговой европейский перелет, прилетел в Варшаву и доставил пачку французских газет для раздачи варшавским подписчикам. Вечером варшавяне читали газеты, выпущенные утром того же дня в Па</w:t>
      </w:r>
      <w:r w:rsidRPr="008B368A">
        <w:rPr>
          <w:bCs/>
          <w:color w:val="002060"/>
          <w:sz w:val="16"/>
          <w:szCs w:val="16"/>
        </w:rPr>
        <w:softHyphen/>
        <w:t>риже. Это был первый случай доставки газет воздушным путем в России. Из Петербурга летчик вылетел с номерами газеты «Вечернее время» в Стокгольм, куда прибыл на второй день.</w:t>
      </w:r>
    </w:p>
    <w:p w14:paraId="3B40CE37" w14:textId="77777777" w:rsidR="00F31D54" w:rsidRPr="008B368A" w:rsidRDefault="00F31D54" w:rsidP="006D3E22">
      <w:pPr>
        <w:jc w:val="both"/>
        <w:rPr>
          <w:bCs/>
          <w:color w:val="002060"/>
          <w:sz w:val="16"/>
          <w:szCs w:val="16"/>
        </w:rPr>
      </w:pPr>
      <w:r w:rsidRPr="008B368A">
        <w:rPr>
          <w:bCs/>
          <w:color w:val="002060"/>
          <w:sz w:val="16"/>
          <w:szCs w:val="16"/>
        </w:rPr>
        <w:t>/«Искры», 1913 № 22; «Техника воз</w:t>
      </w:r>
      <w:r w:rsidRPr="008B368A">
        <w:rPr>
          <w:bCs/>
          <w:color w:val="002060"/>
          <w:sz w:val="16"/>
          <w:szCs w:val="16"/>
        </w:rPr>
        <w:softHyphen/>
        <w:t>духоплавания», 1914, № 9, стр. 384/ (23320).</w:t>
      </w:r>
    </w:p>
    <w:p w14:paraId="4033DDA3" w14:textId="77777777" w:rsidR="00F31D54" w:rsidRPr="008B368A" w:rsidRDefault="00F31D54" w:rsidP="006D3E22">
      <w:pPr>
        <w:jc w:val="both"/>
        <w:rPr>
          <w:bCs/>
          <w:color w:val="002060"/>
          <w:sz w:val="16"/>
          <w:szCs w:val="16"/>
        </w:rPr>
      </w:pPr>
    </w:p>
    <w:p w14:paraId="38D3C02C"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2E801A99" w14:textId="77777777" w:rsidR="002165C2" w:rsidRPr="008B368A" w:rsidRDefault="002165C2" w:rsidP="006D3E22">
      <w:pPr>
        <w:shd w:val="clear" w:color="auto" w:fill="FFFFFF"/>
        <w:jc w:val="both"/>
        <w:rPr>
          <w:bCs/>
          <w:color w:val="002060"/>
          <w:sz w:val="16"/>
          <w:szCs w:val="16"/>
        </w:rPr>
      </w:pPr>
    </w:p>
    <w:p w14:paraId="0389256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29 мая (11 июня) 1913 года открылась киевская Всероссийская фабрично-заводская, сельскохозяйственная, торгово-промышленная и научно-художественная выставка. нестеров продемонстрировал петлю.</w:t>
      </w:r>
    </w:p>
    <w:p w14:paraId="3F6D3870" w14:textId="77777777" w:rsidR="002165C2" w:rsidRPr="008B368A" w:rsidRDefault="002165C2" w:rsidP="006D3E22">
      <w:pPr>
        <w:shd w:val="clear" w:color="auto" w:fill="FFFFFF"/>
        <w:jc w:val="both"/>
        <w:rPr>
          <w:bCs/>
          <w:color w:val="002060"/>
          <w:sz w:val="16"/>
          <w:szCs w:val="16"/>
        </w:rPr>
      </w:pPr>
    </w:p>
    <w:p w14:paraId="5C1AEDDD" w14:textId="77777777" w:rsidR="002165C2" w:rsidRPr="008B368A" w:rsidRDefault="002165C2" w:rsidP="006D3E22">
      <w:pPr>
        <w:jc w:val="both"/>
        <w:rPr>
          <w:bCs/>
          <w:i/>
          <w:color w:val="002060"/>
          <w:sz w:val="16"/>
          <w:szCs w:val="16"/>
        </w:rPr>
      </w:pPr>
      <w:r w:rsidRPr="008B368A">
        <w:rPr>
          <w:bCs/>
          <w:i/>
          <w:color w:val="002060"/>
          <w:sz w:val="16"/>
          <w:szCs w:val="16"/>
        </w:rPr>
        <w:t>Самолетостроение:</w:t>
      </w:r>
    </w:p>
    <w:p w14:paraId="10241493" w14:textId="77777777" w:rsidR="002165C2" w:rsidRPr="008B368A" w:rsidRDefault="002165C2" w:rsidP="006D3E22">
      <w:pPr>
        <w:jc w:val="both"/>
        <w:rPr>
          <w:bCs/>
          <w:i/>
          <w:color w:val="002060"/>
          <w:sz w:val="16"/>
          <w:szCs w:val="16"/>
        </w:rPr>
      </w:pPr>
    </w:p>
    <w:p w14:paraId="53360459" w14:textId="474F90C4" w:rsidR="002165C2" w:rsidRPr="008B368A" w:rsidRDefault="002165C2" w:rsidP="006D3E22">
      <w:pPr>
        <w:pStyle w:val="24"/>
        <w:shd w:val="clear" w:color="auto" w:fill="auto"/>
        <w:spacing w:after="0" w:line="240" w:lineRule="auto"/>
        <w:ind w:firstLine="0"/>
        <w:rPr>
          <w:rFonts w:ascii="Times New Roman"/>
          <w:bCs/>
          <w:color w:val="002060"/>
          <w:spacing w:val="0"/>
          <w:szCs w:val="16"/>
        </w:rPr>
      </w:pPr>
      <w:r w:rsidRPr="008B368A">
        <w:rPr>
          <w:rFonts w:ascii="Times New Roman"/>
          <w:bCs/>
          <w:color w:val="002060"/>
          <w:spacing w:val="0"/>
          <w:szCs w:val="16"/>
        </w:rPr>
        <w:t>30 мая (</w:t>
      </w:r>
      <w:r w:rsidR="000412D8" w:rsidRPr="008B368A">
        <w:rPr>
          <w:rFonts w:ascii="Times New Roman"/>
          <w:bCs/>
          <w:color w:val="002060"/>
          <w:spacing w:val="0"/>
          <w:szCs w:val="16"/>
        </w:rPr>
        <w:t>1</w:t>
      </w:r>
      <w:r w:rsidRPr="008B368A">
        <w:rPr>
          <w:rFonts w:ascii="Times New Roman"/>
          <w:bCs/>
          <w:color w:val="002060"/>
          <w:spacing w:val="0"/>
          <w:szCs w:val="16"/>
        </w:rPr>
        <w:t>2 июня) 1913 установил</w:t>
      </w:r>
      <w:r w:rsidR="000412D8" w:rsidRPr="008B368A">
        <w:rPr>
          <w:rFonts w:ascii="Times New Roman"/>
          <w:bCs/>
          <w:color w:val="002060"/>
          <w:spacing w:val="0"/>
          <w:szCs w:val="16"/>
        </w:rPr>
        <w:t>и</w:t>
      </w:r>
      <w:r w:rsidRPr="008B368A">
        <w:rPr>
          <w:rFonts w:ascii="Times New Roman"/>
          <w:bCs/>
          <w:color w:val="002060"/>
          <w:spacing w:val="0"/>
          <w:szCs w:val="16"/>
        </w:rPr>
        <w:t xml:space="preserve"> рекорд, совершив полёт вокруг Петер</w:t>
      </w:r>
      <w:r w:rsidRPr="008B368A">
        <w:rPr>
          <w:rFonts w:ascii="Times New Roman"/>
          <w:bCs/>
          <w:color w:val="002060"/>
          <w:spacing w:val="0"/>
          <w:szCs w:val="16"/>
        </w:rPr>
        <w:softHyphen/>
        <w:t>бурга с 5 членами экипажа на борту. 55 километров были пройдены за 29 минут, что, с учетом взлёта и посадки, даёт крейсерскую скорость около 120 км/ч - намного выше, чем приводится в большинстве других ис</w:t>
      </w:r>
      <w:r w:rsidRPr="008B368A">
        <w:rPr>
          <w:rFonts w:ascii="Times New Roman"/>
          <w:bCs/>
          <w:color w:val="002060"/>
          <w:spacing w:val="0"/>
          <w:szCs w:val="16"/>
        </w:rPr>
        <w:softHyphen/>
        <w:t>точников. (15832).</w:t>
      </w:r>
    </w:p>
    <w:p w14:paraId="5A51A5F8" w14:textId="77777777" w:rsidR="002165C2" w:rsidRPr="008B368A" w:rsidRDefault="002165C2" w:rsidP="006D3E22">
      <w:pPr>
        <w:pStyle w:val="24"/>
        <w:shd w:val="clear" w:color="auto" w:fill="auto"/>
        <w:spacing w:after="0" w:line="240" w:lineRule="auto"/>
        <w:ind w:firstLine="0"/>
        <w:rPr>
          <w:rFonts w:ascii="Times New Roman"/>
          <w:bCs/>
          <w:color w:val="002060"/>
          <w:spacing w:val="0"/>
          <w:szCs w:val="16"/>
        </w:rPr>
      </w:pPr>
    </w:p>
    <w:p w14:paraId="0958FA8E"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Армия:</w:t>
      </w:r>
    </w:p>
    <w:p w14:paraId="3590DCCC" w14:textId="77777777" w:rsidR="002165C2" w:rsidRPr="008B368A" w:rsidRDefault="002165C2" w:rsidP="006D3E22">
      <w:pPr>
        <w:shd w:val="clear" w:color="auto" w:fill="FFFFFF"/>
        <w:jc w:val="both"/>
        <w:rPr>
          <w:bCs/>
          <w:color w:val="002060"/>
          <w:sz w:val="16"/>
          <w:szCs w:val="16"/>
        </w:rPr>
      </w:pPr>
    </w:p>
    <w:p w14:paraId="79CD0B84" w14:textId="77777777" w:rsidR="002165C2" w:rsidRPr="008B368A" w:rsidRDefault="002165C2" w:rsidP="006D3E22">
      <w:pPr>
        <w:jc w:val="both"/>
        <w:rPr>
          <w:bCs/>
          <w:color w:val="002060"/>
          <w:sz w:val="16"/>
          <w:szCs w:val="16"/>
        </w:rPr>
      </w:pPr>
      <w:r w:rsidRPr="008B368A">
        <w:rPr>
          <w:bCs/>
          <w:color w:val="002060"/>
          <w:sz w:val="16"/>
          <w:szCs w:val="16"/>
        </w:rPr>
        <w:t xml:space="preserve">Силы и средства сторон к 31 мая 1914 года. </w:t>
      </w:r>
    </w:p>
    <w:p w14:paraId="4A3FCDAD" w14:textId="77777777" w:rsidR="002165C2" w:rsidRPr="008B368A" w:rsidRDefault="002165C2" w:rsidP="006D3E22">
      <w:pPr>
        <w:jc w:val="both"/>
        <w:rPr>
          <w:bCs/>
          <w:color w:val="002060"/>
          <w:sz w:val="16"/>
          <w:szCs w:val="16"/>
        </w:rPr>
      </w:pPr>
      <w:r w:rsidRPr="008B368A">
        <w:rPr>
          <w:bCs/>
          <w:color w:val="002060"/>
          <w:sz w:val="16"/>
          <w:szCs w:val="16"/>
        </w:rPr>
        <w:t xml:space="preserve">План учитывал следующие силы на стороне турок: </w:t>
      </w:r>
    </w:p>
    <w:p w14:paraId="0CC2301B" w14:textId="77777777" w:rsidR="002165C2" w:rsidRPr="008B368A" w:rsidRDefault="002165C2" w:rsidP="006D3E22">
      <w:pPr>
        <w:jc w:val="both"/>
        <w:rPr>
          <w:bCs/>
          <w:color w:val="002060"/>
          <w:sz w:val="16"/>
          <w:szCs w:val="16"/>
        </w:rPr>
      </w:pPr>
      <w:r w:rsidRPr="008B368A">
        <w:rPr>
          <w:bCs/>
          <w:color w:val="002060"/>
          <w:sz w:val="16"/>
          <w:szCs w:val="16"/>
        </w:rPr>
        <w:t xml:space="preserve">1 линейный корабль-дредноут "Султан Осман I" (еще один ожидался осенью 1914 года и третий к лету 1915 года); </w:t>
      </w:r>
    </w:p>
    <w:p w14:paraId="10BC2F83" w14:textId="77777777" w:rsidR="002165C2" w:rsidRPr="008B368A" w:rsidRDefault="002165C2" w:rsidP="006D3E22">
      <w:pPr>
        <w:jc w:val="both"/>
        <w:rPr>
          <w:bCs/>
          <w:color w:val="002060"/>
          <w:sz w:val="16"/>
          <w:szCs w:val="16"/>
        </w:rPr>
      </w:pPr>
      <w:r w:rsidRPr="008B368A">
        <w:rPr>
          <w:bCs/>
          <w:color w:val="002060"/>
          <w:sz w:val="16"/>
          <w:szCs w:val="16"/>
        </w:rPr>
        <w:t xml:space="preserve">3 броненосца ("Мессудие", "Хайреддин Барбароса", "Торгут Рейс"). </w:t>
      </w:r>
    </w:p>
    <w:p w14:paraId="1E7774CE" w14:textId="77777777" w:rsidR="002165C2" w:rsidRPr="008B368A" w:rsidRDefault="002165C2" w:rsidP="006D3E22">
      <w:pPr>
        <w:jc w:val="both"/>
        <w:rPr>
          <w:bCs/>
          <w:color w:val="002060"/>
          <w:sz w:val="16"/>
          <w:szCs w:val="16"/>
        </w:rPr>
      </w:pPr>
      <w:r w:rsidRPr="008B368A">
        <w:rPr>
          <w:bCs/>
          <w:color w:val="002060"/>
          <w:sz w:val="16"/>
          <w:szCs w:val="16"/>
        </w:rPr>
        <w:t xml:space="preserve">крейсер ("Междидие"). </w:t>
      </w:r>
    </w:p>
    <w:p w14:paraId="67C8CFDC" w14:textId="77777777" w:rsidR="002165C2" w:rsidRPr="008B368A" w:rsidRDefault="002165C2" w:rsidP="006D3E22">
      <w:pPr>
        <w:jc w:val="both"/>
        <w:rPr>
          <w:bCs/>
          <w:color w:val="002060"/>
          <w:sz w:val="16"/>
          <w:szCs w:val="16"/>
        </w:rPr>
      </w:pPr>
      <w:r w:rsidRPr="008B368A">
        <w:rPr>
          <w:bCs/>
          <w:color w:val="002060"/>
          <w:sz w:val="16"/>
          <w:szCs w:val="16"/>
        </w:rPr>
        <w:t xml:space="preserve">12 эскадренных миноносцев. </w:t>
      </w:r>
    </w:p>
    <w:p w14:paraId="1DDB20A3" w14:textId="77777777" w:rsidR="002165C2" w:rsidRPr="008B368A" w:rsidRDefault="002165C2" w:rsidP="006D3E22">
      <w:pPr>
        <w:jc w:val="both"/>
        <w:rPr>
          <w:bCs/>
          <w:color w:val="002060"/>
          <w:sz w:val="16"/>
          <w:szCs w:val="16"/>
        </w:rPr>
      </w:pPr>
      <w:r w:rsidRPr="008B368A">
        <w:rPr>
          <w:bCs/>
          <w:color w:val="002060"/>
          <w:sz w:val="16"/>
          <w:szCs w:val="16"/>
        </w:rPr>
        <w:t xml:space="preserve">11 малых миноносцев. </w:t>
      </w:r>
    </w:p>
    <w:p w14:paraId="7A7FCE66" w14:textId="77777777" w:rsidR="002165C2" w:rsidRPr="008B368A" w:rsidRDefault="002165C2" w:rsidP="006D3E22">
      <w:pPr>
        <w:jc w:val="both"/>
        <w:rPr>
          <w:bCs/>
          <w:color w:val="002060"/>
          <w:sz w:val="16"/>
          <w:szCs w:val="16"/>
        </w:rPr>
      </w:pPr>
      <w:r w:rsidRPr="008B368A">
        <w:rPr>
          <w:bCs/>
          <w:color w:val="002060"/>
          <w:sz w:val="16"/>
          <w:szCs w:val="16"/>
        </w:rPr>
        <w:t xml:space="preserve">Силы черноморского флота: </w:t>
      </w:r>
    </w:p>
    <w:p w14:paraId="141E204F" w14:textId="77777777" w:rsidR="002165C2" w:rsidRPr="008B368A" w:rsidRDefault="002165C2" w:rsidP="006D3E22">
      <w:pPr>
        <w:jc w:val="both"/>
        <w:rPr>
          <w:bCs/>
          <w:color w:val="002060"/>
          <w:sz w:val="16"/>
          <w:szCs w:val="16"/>
        </w:rPr>
      </w:pPr>
      <w:r w:rsidRPr="008B368A">
        <w:rPr>
          <w:bCs/>
          <w:color w:val="002060"/>
          <w:sz w:val="16"/>
          <w:szCs w:val="16"/>
        </w:rPr>
        <w:lastRenderedPageBreak/>
        <w:t xml:space="preserve">Дивизия линейных кораблей: </w:t>
      </w:r>
    </w:p>
    <w:p w14:paraId="62CA36E9" w14:textId="77777777" w:rsidR="002165C2" w:rsidRPr="008B368A" w:rsidRDefault="002165C2" w:rsidP="006D3E22">
      <w:pPr>
        <w:jc w:val="both"/>
        <w:rPr>
          <w:bCs/>
          <w:color w:val="002060"/>
          <w:sz w:val="16"/>
          <w:szCs w:val="16"/>
        </w:rPr>
      </w:pPr>
      <w:r w:rsidRPr="008B368A">
        <w:rPr>
          <w:bCs/>
          <w:color w:val="002060"/>
          <w:sz w:val="16"/>
          <w:szCs w:val="16"/>
        </w:rPr>
        <w:t xml:space="preserve">1-я бригада линейных кораблей </w:t>
      </w:r>
    </w:p>
    <w:p w14:paraId="02A97C0A" w14:textId="77777777" w:rsidR="002165C2" w:rsidRPr="008B368A" w:rsidRDefault="002165C2" w:rsidP="006D3E22">
      <w:pPr>
        <w:jc w:val="both"/>
        <w:rPr>
          <w:bCs/>
          <w:color w:val="002060"/>
          <w:sz w:val="16"/>
          <w:szCs w:val="16"/>
        </w:rPr>
      </w:pPr>
      <w:r w:rsidRPr="008B368A">
        <w:rPr>
          <w:bCs/>
          <w:color w:val="002060"/>
          <w:sz w:val="16"/>
          <w:szCs w:val="16"/>
        </w:rPr>
        <w:t xml:space="preserve">"Императрица Екатерина Великая", "Императрица Мария", "Император Александр I" </w:t>
      </w:r>
    </w:p>
    <w:p w14:paraId="3B08349F" w14:textId="77777777" w:rsidR="002165C2" w:rsidRPr="008B368A" w:rsidRDefault="002165C2" w:rsidP="006D3E22">
      <w:pPr>
        <w:jc w:val="both"/>
        <w:rPr>
          <w:bCs/>
          <w:color w:val="002060"/>
          <w:sz w:val="16"/>
          <w:szCs w:val="16"/>
        </w:rPr>
      </w:pPr>
      <w:r w:rsidRPr="008B368A">
        <w:rPr>
          <w:bCs/>
          <w:color w:val="002060"/>
          <w:sz w:val="16"/>
          <w:szCs w:val="16"/>
        </w:rPr>
        <w:t xml:space="preserve">2-я бригада линейных кораблей. </w:t>
      </w:r>
    </w:p>
    <w:p w14:paraId="44D778F4" w14:textId="77777777" w:rsidR="002165C2" w:rsidRPr="008B368A" w:rsidRDefault="002165C2" w:rsidP="006D3E22">
      <w:pPr>
        <w:jc w:val="both"/>
        <w:rPr>
          <w:bCs/>
          <w:color w:val="002060"/>
          <w:sz w:val="16"/>
          <w:szCs w:val="16"/>
        </w:rPr>
      </w:pPr>
      <w:r w:rsidRPr="008B368A">
        <w:rPr>
          <w:bCs/>
          <w:color w:val="002060"/>
          <w:sz w:val="16"/>
          <w:szCs w:val="16"/>
        </w:rPr>
        <w:t xml:space="preserve">"Евстафий", "Иоанн Златоуст", "Пантелеймон", "Три Святителя" </w:t>
      </w:r>
    </w:p>
    <w:p w14:paraId="1947F42C" w14:textId="77777777" w:rsidR="002165C2" w:rsidRPr="008B368A" w:rsidRDefault="002165C2" w:rsidP="006D3E22">
      <w:pPr>
        <w:jc w:val="both"/>
        <w:rPr>
          <w:bCs/>
          <w:color w:val="002060"/>
          <w:sz w:val="16"/>
          <w:szCs w:val="16"/>
        </w:rPr>
      </w:pPr>
      <w:r w:rsidRPr="008B368A">
        <w:rPr>
          <w:bCs/>
          <w:color w:val="002060"/>
          <w:sz w:val="16"/>
          <w:szCs w:val="16"/>
        </w:rPr>
        <w:t xml:space="preserve">Бригада береговой обороны (фактически специально оборудованные для подавления береговых батарей, разрушения фортов и непосредственной артиллерийской поддержки десанта) </w:t>
      </w:r>
    </w:p>
    <w:p w14:paraId="786EF30E" w14:textId="77777777" w:rsidR="002165C2" w:rsidRPr="008B368A" w:rsidRDefault="002165C2" w:rsidP="006D3E22">
      <w:pPr>
        <w:jc w:val="both"/>
        <w:rPr>
          <w:bCs/>
          <w:color w:val="002060"/>
          <w:sz w:val="16"/>
          <w:szCs w:val="16"/>
        </w:rPr>
      </w:pPr>
      <w:r w:rsidRPr="008B368A">
        <w:rPr>
          <w:bCs/>
          <w:color w:val="002060"/>
          <w:sz w:val="16"/>
          <w:szCs w:val="16"/>
        </w:rPr>
        <w:t xml:space="preserve">"Ростислав", "Чесма", "Синоп", "Георгий Победоносец", "12 Апостолов" </w:t>
      </w:r>
    </w:p>
    <w:p w14:paraId="536F4D55" w14:textId="77777777" w:rsidR="002165C2" w:rsidRPr="008B368A" w:rsidRDefault="002165C2" w:rsidP="006D3E22">
      <w:pPr>
        <w:jc w:val="both"/>
        <w:rPr>
          <w:bCs/>
          <w:color w:val="002060"/>
          <w:sz w:val="16"/>
          <w:szCs w:val="16"/>
        </w:rPr>
      </w:pPr>
      <w:r w:rsidRPr="008B368A">
        <w:rPr>
          <w:bCs/>
          <w:color w:val="002060"/>
          <w:sz w:val="16"/>
          <w:szCs w:val="16"/>
        </w:rPr>
        <w:t xml:space="preserve">Бригада крейсеров: </w:t>
      </w:r>
    </w:p>
    <w:p w14:paraId="6FF6896C" w14:textId="77777777" w:rsidR="002165C2" w:rsidRPr="008B368A" w:rsidRDefault="002165C2" w:rsidP="006D3E22">
      <w:pPr>
        <w:jc w:val="both"/>
        <w:rPr>
          <w:bCs/>
          <w:color w:val="002060"/>
          <w:sz w:val="16"/>
          <w:szCs w:val="16"/>
        </w:rPr>
      </w:pPr>
      <w:r w:rsidRPr="008B368A">
        <w:rPr>
          <w:bCs/>
          <w:color w:val="002060"/>
          <w:sz w:val="16"/>
          <w:szCs w:val="16"/>
        </w:rPr>
        <w:t xml:space="preserve">"Кагул", "Память Меркурия", "Алмаз" и 2 вспомогательных крейсера-авиатранспорта. </w:t>
      </w:r>
    </w:p>
    <w:p w14:paraId="6002E261" w14:textId="77777777" w:rsidR="002165C2" w:rsidRPr="008B368A" w:rsidRDefault="002165C2" w:rsidP="006D3E22">
      <w:pPr>
        <w:jc w:val="both"/>
        <w:rPr>
          <w:bCs/>
          <w:color w:val="002060"/>
          <w:sz w:val="16"/>
          <w:szCs w:val="16"/>
        </w:rPr>
      </w:pPr>
      <w:r w:rsidRPr="008B368A">
        <w:rPr>
          <w:bCs/>
          <w:color w:val="002060"/>
          <w:sz w:val="16"/>
          <w:szCs w:val="16"/>
        </w:rPr>
        <w:t xml:space="preserve">Минная дивизия: </w:t>
      </w:r>
    </w:p>
    <w:p w14:paraId="69B37DAD" w14:textId="77777777" w:rsidR="002165C2" w:rsidRPr="008B368A" w:rsidRDefault="002165C2" w:rsidP="006D3E22">
      <w:pPr>
        <w:jc w:val="both"/>
        <w:rPr>
          <w:bCs/>
          <w:color w:val="002060"/>
          <w:sz w:val="16"/>
          <w:szCs w:val="16"/>
        </w:rPr>
      </w:pPr>
      <w:r w:rsidRPr="008B368A">
        <w:rPr>
          <w:bCs/>
          <w:color w:val="002060"/>
          <w:sz w:val="16"/>
          <w:szCs w:val="16"/>
        </w:rPr>
        <w:t xml:space="preserve">Флагман "Варяг". </w:t>
      </w:r>
    </w:p>
    <w:p w14:paraId="25E938E8" w14:textId="77777777" w:rsidR="002165C2" w:rsidRPr="008B368A" w:rsidRDefault="002165C2" w:rsidP="006D3E22">
      <w:pPr>
        <w:jc w:val="both"/>
        <w:rPr>
          <w:bCs/>
          <w:color w:val="002060"/>
          <w:sz w:val="16"/>
          <w:szCs w:val="16"/>
        </w:rPr>
      </w:pPr>
      <w:r w:rsidRPr="008B368A">
        <w:rPr>
          <w:bCs/>
          <w:color w:val="002060"/>
          <w:sz w:val="16"/>
          <w:szCs w:val="16"/>
        </w:rPr>
        <w:t xml:space="preserve">5 дивизионов эскадренных миноносцев -- всего 23 (6 типа "С", 4 типа "У", 4 типа "Лейтенант Шестаков", 9 типа "Ж и З"). </w:t>
      </w:r>
    </w:p>
    <w:p w14:paraId="7F38D4B3" w14:textId="77777777" w:rsidR="002165C2" w:rsidRPr="008B368A" w:rsidRDefault="002165C2" w:rsidP="006D3E22">
      <w:pPr>
        <w:jc w:val="both"/>
        <w:rPr>
          <w:bCs/>
          <w:color w:val="002060"/>
          <w:sz w:val="16"/>
          <w:szCs w:val="16"/>
        </w:rPr>
      </w:pPr>
      <w:r w:rsidRPr="008B368A">
        <w:rPr>
          <w:bCs/>
          <w:color w:val="002060"/>
          <w:sz w:val="16"/>
          <w:szCs w:val="16"/>
        </w:rPr>
        <w:t xml:space="preserve">Морская авиация -- 15 гидроаэропланов на кораблях. 11 гидроаэропланов в резерве в Севастополе. </w:t>
      </w:r>
    </w:p>
    <w:p w14:paraId="4244CE9D" w14:textId="77777777" w:rsidR="002165C2" w:rsidRPr="008B368A" w:rsidRDefault="002165C2" w:rsidP="006D3E22">
      <w:pPr>
        <w:jc w:val="both"/>
        <w:rPr>
          <w:bCs/>
          <w:color w:val="002060"/>
          <w:sz w:val="16"/>
          <w:szCs w:val="16"/>
        </w:rPr>
      </w:pPr>
      <w:r w:rsidRPr="008B368A">
        <w:rPr>
          <w:bCs/>
          <w:color w:val="002060"/>
          <w:sz w:val="16"/>
          <w:szCs w:val="16"/>
        </w:rPr>
        <w:t xml:space="preserve">Дивизион воздушных кораблей дислоцирован в Севастополе. Состоит из 7 гидроаэропланов "ИМ" с минным аппратом и запасом в 12 самодвижущихся мин калибром 381 мм и двухмоторного учебного "Гранда". Дивизион предполагалось перебазировать в Болгарию в самом начале операции, для чего на территории Болгарии осенью-зимой с 1913 на 1914 гг. было оборудовано несколько площадок и накоплены запасы бензина для обеспечения действий, как флотского дивизиона, так и 4-5 армейских авиаотрядов. </w:t>
      </w:r>
    </w:p>
    <w:p w14:paraId="64B732FA" w14:textId="77777777" w:rsidR="002165C2" w:rsidRPr="008B368A" w:rsidRDefault="002165C2" w:rsidP="006D3E22">
      <w:pPr>
        <w:jc w:val="both"/>
        <w:rPr>
          <w:bCs/>
          <w:color w:val="002060"/>
          <w:sz w:val="16"/>
          <w:szCs w:val="16"/>
        </w:rPr>
      </w:pPr>
      <w:r w:rsidRPr="008B368A">
        <w:rPr>
          <w:bCs/>
          <w:color w:val="002060"/>
          <w:sz w:val="16"/>
          <w:szCs w:val="16"/>
        </w:rPr>
        <w:t xml:space="preserve">Дивизион подводных лодок -- 6. </w:t>
      </w:r>
    </w:p>
    <w:p w14:paraId="632B87C5" w14:textId="77777777" w:rsidR="002165C2" w:rsidRPr="008B368A" w:rsidRDefault="002165C2" w:rsidP="006D3E22">
      <w:pPr>
        <w:jc w:val="both"/>
        <w:rPr>
          <w:bCs/>
          <w:color w:val="002060"/>
          <w:sz w:val="16"/>
          <w:szCs w:val="16"/>
        </w:rPr>
      </w:pPr>
      <w:r w:rsidRPr="008B368A">
        <w:rPr>
          <w:bCs/>
          <w:color w:val="002060"/>
          <w:sz w:val="16"/>
          <w:szCs w:val="16"/>
        </w:rPr>
        <w:t xml:space="preserve">Отряд заградителей: "Прут", "Дунай", "Буг", "Мина". </w:t>
      </w:r>
    </w:p>
    <w:p w14:paraId="18048070" w14:textId="77777777" w:rsidR="002165C2" w:rsidRPr="008B368A" w:rsidRDefault="002165C2" w:rsidP="006D3E22">
      <w:pPr>
        <w:jc w:val="both"/>
        <w:rPr>
          <w:bCs/>
          <w:color w:val="002060"/>
          <w:sz w:val="16"/>
          <w:szCs w:val="16"/>
        </w:rPr>
      </w:pPr>
      <w:r w:rsidRPr="008B368A">
        <w:rPr>
          <w:bCs/>
          <w:color w:val="002060"/>
          <w:sz w:val="16"/>
          <w:szCs w:val="16"/>
        </w:rPr>
        <w:t xml:space="preserve">Кроме того, под оперативный контроль командования Черноморского флота переходили корабли Болгарского флота (крейсер, канонерская лодка, 4 эсминца типа "Сокол", 8 миноносцев) </w:t>
      </w:r>
    </w:p>
    <w:p w14:paraId="7FC0036D" w14:textId="77777777" w:rsidR="002165C2" w:rsidRPr="008B368A" w:rsidRDefault="002165C2" w:rsidP="006D3E22">
      <w:pPr>
        <w:jc w:val="both"/>
        <w:rPr>
          <w:bCs/>
          <w:color w:val="002060"/>
          <w:sz w:val="16"/>
          <w:szCs w:val="16"/>
        </w:rPr>
      </w:pPr>
      <w:r w:rsidRPr="008B368A">
        <w:rPr>
          <w:bCs/>
          <w:color w:val="002060"/>
          <w:sz w:val="16"/>
          <w:szCs w:val="16"/>
        </w:rPr>
        <w:t xml:space="preserve">Стратегическая обстановка. </w:t>
      </w:r>
    </w:p>
    <w:p w14:paraId="04507C64" w14:textId="77777777" w:rsidR="002165C2" w:rsidRPr="008B368A" w:rsidRDefault="002165C2" w:rsidP="006D3E22">
      <w:pPr>
        <w:jc w:val="both"/>
        <w:rPr>
          <w:bCs/>
          <w:color w:val="002060"/>
          <w:sz w:val="16"/>
          <w:szCs w:val="16"/>
        </w:rPr>
      </w:pPr>
      <w:r w:rsidRPr="008B368A">
        <w:rPr>
          <w:bCs/>
          <w:color w:val="002060"/>
          <w:sz w:val="16"/>
          <w:szCs w:val="16"/>
        </w:rPr>
        <w:t xml:space="preserve">На основании изложенного, в плане высказываются следующие заключения: </w:t>
      </w:r>
    </w:p>
    <w:p w14:paraId="1EC0AB52" w14:textId="77777777" w:rsidR="002165C2" w:rsidRPr="008B368A" w:rsidRDefault="002165C2" w:rsidP="006D3E22">
      <w:pPr>
        <w:jc w:val="both"/>
        <w:rPr>
          <w:bCs/>
          <w:color w:val="002060"/>
          <w:sz w:val="16"/>
          <w:szCs w:val="16"/>
        </w:rPr>
      </w:pPr>
      <w:r w:rsidRPr="008B368A">
        <w:rPr>
          <w:bCs/>
          <w:color w:val="002060"/>
          <w:sz w:val="16"/>
          <w:szCs w:val="16"/>
        </w:rPr>
        <w:t xml:space="preserve">"В линейном флоте мы сильнее турок, если не учитывать возможность вмешательства Британского средиземноморского флота. В крейсерах мы тоже сильнее турецкого флота. Наш крейсерский и миноносный флот ввиду ввода в строй новых эсминцев намного мощнее и боеспособнее чем турецкие минные силы. Наш флот может опираться на оборудованную базу -- Севастополь. Отдельные же суда и небольшие отряды могут в некоторых случаях опираться на Очаков, Одессу, Николаев и лиманы, Балаклаву, Керчь и Батум. Турецкий же флот может базироваться только на Босфор, где нет ни доков, ни больших запасов, ни мастерских." </w:t>
      </w:r>
    </w:p>
    <w:p w14:paraId="60793BF5" w14:textId="77777777" w:rsidR="002165C2" w:rsidRPr="008B368A" w:rsidRDefault="002165C2" w:rsidP="006D3E22">
      <w:pPr>
        <w:jc w:val="both"/>
        <w:rPr>
          <w:bCs/>
          <w:color w:val="002060"/>
          <w:sz w:val="16"/>
          <w:szCs w:val="16"/>
        </w:rPr>
      </w:pPr>
      <w:r w:rsidRPr="008B368A">
        <w:rPr>
          <w:bCs/>
          <w:color w:val="002060"/>
          <w:sz w:val="16"/>
          <w:szCs w:val="16"/>
        </w:rPr>
        <w:t xml:space="preserve">В общем, следует сделать вывод, что серъезных операций на море со стороны Турок ожидать не стоит, тем не менее, следует учитывать возможность проведения набеговых операций с их стороны. Гораздо более вероятным представляется наступление на Кавказ с целью его завоевания. Но для такого наступления туркам необходимы свободные коммуникационные линии по морю, что они могут иметь только при условии предварительного уничтожения нашего флота или надежной его заблокировки, что при наличном составе и состоянии их морских невозможно, тем не менее, не исключено при проходе в Черное море сил Антанты и участие их в военных действиях на стороне Турок. </w:t>
      </w:r>
    </w:p>
    <w:p w14:paraId="25FE17AC" w14:textId="77777777" w:rsidR="002165C2" w:rsidRPr="008B368A" w:rsidRDefault="002165C2" w:rsidP="006D3E22">
      <w:pPr>
        <w:jc w:val="both"/>
        <w:rPr>
          <w:bCs/>
          <w:color w:val="002060"/>
          <w:sz w:val="16"/>
          <w:szCs w:val="16"/>
        </w:rPr>
      </w:pPr>
      <w:r w:rsidRPr="008B368A">
        <w:rPr>
          <w:bCs/>
          <w:color w:val="002060"/>
          <w:sz w:val="16"/>
          <w:szCs w:val="16"/>
        </w:rPr>
        <w:t xml:space="preserve">Итак, из вышесказанного следует: </w:t>
      </w:r>
    </w:p>
    <w:p w14:paraId="1FDEEA04" w14:textId="77777777" w:rsidR="002165C2" w:rsidRPr="008B368A" w:rsidRDefault="002165C2" w:rsidP="006D3E22">
      <w:pPr>
        <w:jc w:val="both"/>
        <w:rPr>
          <w:bCs/>
          <w:color w:val="002060"/>
          <w:sz w:val="16"/>
          <w:szCs w:val="16"/>
        </w:rPr>
      </w:pPr>
      <w:r w:rsidRPr="008B368A">
        <w:rPr>
          <w:bCs/>
          <w:color w:val="002060"/>
          <w:sz w:val="16"/>
          <w:szCs w:val="16"/>
        </w:rPr>
        <w:t xml:space="preserve">Главной задачей Черноморского Флота является задача блокирования Босфора постановкой минных заграждений как на подступах к проливу, так и непосредственно в устье пролива в течении 8-16 часов с момента получения соответствующего распоряжения всеми пригодными для этого средствами от минных заградителей до всех пригодных для этого подручных средств. Прикрытие минных заграждений обеспечивается отрядами дежурных сил для чего надлежит спланировать формирование 4-х маневренных групп с базированием на Бургас и Варну, в связи, с чем следует накопить там запасы угля, а так же после начала боевых действий развернуть там плавучий тыл флота, включая нефтеналивные суда, плавмастерские и госпиталь. Далее предлагается 2 плана действий для сил Черноморского флота. </w:t>
      </w:r>
    </w:p>
    <w:p w14:paraId="45C46EB3" w14:textId="77777777" w:rsidR="002165C2" w:rsidRPr="008B368A" w:rsidRDefault="002165C2" w:rsidP="006D3E22">
      <w:pPr>
        <w:jc w:val="both"/>
        <w:rPr>
          <w:bCs/>
          <w:color w:val="002060"/>
          <w:sz w:val="16"/>
          <w:szCs w:val="16"/>
        </w:rPr>
      </w:pPr>
      <w:r w:rsidRPr="008B368A">
        <w:rPr>
          <w:bCs/>
          <w:color w:val="002060"/>
          <w:sz w:val="16"/>
          <w:szCs w:val="16"/>
        </w:rPr>
        <w:t xml:space="preserve">В первом случае наличный состав Черноморского флота будет использован для обеспечения перевозок сухопутных сил в Болгарию, с целью организации наступления на Константинополь, и его осовобождения от Турецкого владычества. Затем силами сухопутной артиллерии Босфор блокируется для морских сил Антанты, что в прочем не исключает необходимости обеспечить всеми возможными средствами, не исключая и военное давление военного транзита через территорию Румынии с целью обеспечении таких образом устойчивости линиям снабжения. </w:t>
      </w:r>
    </w:p>
    <w:p w14:paraId="1BD79B4D" w14:textId="77777777" w:rsidR="002165C2" w:rsidRPr="008B368A" w:rsidRDefault="002165C2" w:rsidP="006D3E22">
      <w:pPr>
        <w:jc w:val="both"/>
        <w:rPr>
          <w:bCs/>
          <w:color w:val="002060"/>
          <w:sz w:val="16"/>
          <w:szCs w:val="16"/>
        </w:rPr>
      </w:pPr>
      <w:r w:rsidRPr="008B368A">
        <w:rPr>
          <w:bCs/>
          <w:color w:val="002060"/>
          <w:sz w:val="16"/>
          <w:szCs w:val="16"/>
        </w:rPr>
        <w:t xml:space="preserve">Вторым вариантом действий представляется проведение Босфорской десантной операции, главной задачей каковой. опять таки будет являтся блокирование возможности вражескому флоту пройти через Босфор и разорить наше Чероморское побережье. В целях проведения десантной операции особой группой разработано 7 вариантов осуществления высадки, впрочем разбирать их в данной работе мы не будем. Стоит отметить, что целесообразным представляется проведение демонстрационного десанта на европейский берег в районе Румели, в то время как основные силы десанта будут высажены на намного менее охраняемый и хуже укрепленный Азиатский берег. Что тем не менее, позволит нам захватить с тыла форты на азиатском берегу и в дальнейшем их использовать при предотвращении прорыва флота согласия через Босфор в Черное море, а так же разместить у берега в складках местности тяжелые гаубичные батареи, дополнив их затем 6" орудиями Кане из флотского запаса выдвинутыми на прямую наводку. </w:t>
      </w:r>
    </w:p>
    <w:p w14:paraId="396D9D62" w14:textId="77777777" w:rsidR="002165C2" w:rsidRPr="008B368A" w:rsidRDefault="002165C2" w:rsidP="006D3E22">
      <w:pPr>
        <w:jc w:val="both"/>
        <w:rPr>
          <w:bCs/>
          <w:color w:val="002060"/>
          <w:sz w:val="16"/>
          <w:szCs w:val="16"/>
        </w:rPr>
      </w:pPr>
      <w:r w:rsidRPr="008B368A">
        <w:rPr>
          <w:bCs/>
          <w:color w:val="002060"/>
          <w:sz w:val="16"/>
          <w:szCs w:val="16"/>
        </w:rPr>
        <w:t xml:space="preserve">В заключение стоит сделать вывод, что использование всех сил Черноморского флота и даже потеря их в сражении представляется вполне допустимым. Захват пролива Босфор, подкрепленный созданием мощной артиллерийской обороны, которая потом будет дополнена установкой тяжелых морских береговых орудий, гарантировано превратит Черное море в наше внутреннее море, гды мы будем напрямую устанавливать режим плавания и порядок перевозок. </w:t>
      </w:r>
    </w:p>
    <w:p w14:paraId="3D3B8C39" w14:textId="77777777" w:rsidR="002165C2" w:rsidRPr="008B368A" w:rsidRDefault="002165C2" w:rsidP="006D3E22">
      <w:pPr>
        <w:jc w:val="both"/>
        <w:rPr>
          <w:bCs/>
          <w:color w:val="002060"/>
          <w:sz w:val="16"/>
          <w:szCs w:val="16"/>
        </w:rPr>
      </w:pPr>
      <w:r w:rsidRPr="008B368A">
        <w:rPr>
          <w:bCs/>
          <w:color w:val="002060"/>
          <w:sz w:val="16"/>
          <w:szCs w:val="16"/>
        </w:rPr>
        <w:t xml:space="preserve">Сосредоточение флота. </w:t>
      </w:r>
    </w:p>
    <w:p w14:paraId="307F3575" w14:textId="77777777" w:rsidR="002165C2" w:rsidRPr="008B368A" w:rsidRDefault="002165C2" w:rsidP="006D3E22">
      <w:pPr>
        <w:jc w:val="both"/>
        <w:rPr>
          <w:bCs/>
          <w:color w:val="002060"/>
          <w:sz w:val="16"/>
          <w:szCs w:val="16"/>
        </w:rPr>
      </w:pPr>
      <w:r w:rsidRPr="008B368A">
        <w:rPr>
          <w:bCs/>
          <w:color w:val="002060"/>
          <w:sz w:val="16"/>
          <w:szCs w:val="16"/>
        </w:rPr>
        <w:t xml:space="preserve">Для выполнения намеченных операций весь Черноморский флот сосредоточивался в Севастополе. Все суда и отряды, кроме 2-го дивизиона заградителей, подлежащих рассредоточению и маскировке у берега вне Одесского порта, могущие оказаться в момент начала войны вне Севастополя, должны были стягиваться к нему со всей поспешностью. Сосредоточение, мобилизация и развертывание флота производится под защитой севастопольской крепости и морской охраны севастопольских рейдов. </w:t>
      </w:r>
    </w:p>
    <w:p w14:paraId="1B329FAD" w14:textId="77777777" w:rsidR="002165C2" w:rsidRPr="008B368A" w:rsidRDefault="002165C2" w:rsidP="006D3E22">
      <w:pPr>
        <w:jc w:val="both"/>
        <w:rPr>
          <w:bCs/>
          <w:color w:val="002060"/>
          <w:sz w:val="16"/>
          <w:szCs w:val="16"/>
        </w:rPr>
      </w:pPr>
      <w:r w:rsidRPr="008B368A">
        <w:rPr>
          <w:bCs/>
          <w:color w:val="002060"/>
          <w:sz w:val="16"/>
          <w:szCs w:val="16"/>
        </w:rPr>
        <w:t xml:space="preserve">Обеспечение операции должно заключаться в следующем: </w:t>
      </w:r>
    </w:p>
    <w:p w14:paraId="00245EFB" w14:textId="77777777" w:rsidR="002165C2" w:rsidRPr="008B368A" w:rsidRDefault="002165C2" w:rsidP="006D3E22">
      <w:pPr>
        <w:jc w:val="both"/>
        <w:rPr>
          <w:bCs/>
          <w:color w:val="002060"/>
          <w:sz w:val="16"/>
          <w:szCs w:val="16"/>
        </w:rPr>
      </w:pPr>
      <w:r w:rsidRPr="008B368A">
        <w:rPr>
          <w:bCs/>
          <w:color w:val="002060"/>
          <w:sz w:val="16"/>
          <w:szCs w:val="16"/>
        </w:rPr>
        <w:t xml:space="preserve">- в период натянутых отношений, до наступления войны, охрана рейдов должна быть приведена на военное положение, бон наведен, на постах и батареях несется вахта, прожекторами поддерживается световая преграда. </w:t>
      </w:r>
    </w:p>
    <w:p w14:paraId="0E5C8054" w14:textId="77777777" w:rsidR="002165C2" w:rsidRPr="008B368A" w:rsidRDefault="002165C2" w:rsidP="006D3E22">
      <w:pPr>
        <w:jc w:val="both"/>
        <w:rPr>
          <w:bCs/>
          <w:color w:val="002060"/>
          <w:sz w:val="16"/>
          <w:szCs w:val="16"/>
        </w:rPr>
      </w:pPr>
      <w:r w:rsidRPr="008B368A">
        <w:rPr>
          <w:bCs/>
          <w:color w:val="002060"/>
          <w:sz w:val="16"/>
          <w:szCs w:val="16"/>
        </w:rPr>
        <w:t xml:space="preserve">- на Босфоре и пограничных местах должно быть установлено тайное наблюдение. </w:t>
      </w:r>
    </w:p>
    <w:p w14:paraId="0DB3D263" w14:textId="77777777" w:rsidR="002165C2" w:rsidRPr="008B368A" w:rsidRDefault="002165C2" w:rsidP="006D3E22">
      <w:pPr>
        <w:jc w:val="both"/>
        <w:rPr>
          <w:bCs/>
          <w:color w:val="002060"/>
          <w:sz w:val="16"/>
          <w:szCs w:val="16"/>
        </w:rPr>
      </w:pPr>
      <w:r w:rsidRPr="008B368A">
        <w:rPr>
          <w:bCs/>
          <w:color w:val="002060"/>
          <w:sz w:val="16"/>
          <w:szCs w:val="16"/>
        </w:rPr>
        <w:t xml:space="preserve">- результаты разведки определяют момент выхода главных сил. Выход назначается с расчетом занять нужную позицию и развернуться для боя до подхода к ней неприятеля. </w:t>
      </w:r>
    </w:p>
    <w:p w14:paraId="469AE6D4" w14:textId="77777777" w:rsidR="002165C2" w:rsidRPr="008B368A" w:rsidRDefault="002165C2" w:rsidP="006D3E22">
      <w:pPr>
        <w:jc w:val="both"/>
        <w:rPr>
          <w:bCs/>
          <w:color w:val="002060"/>
          <w:sz w:val="16"/>
          <w:szCs w:val="16"/>
        </w:rPr>
      </w:pPr>
      <w:r w:rsidRPr="008B368A">
        <w:rPr>
          <w:bCs/>
          <w:color w:val="002060"/>
          <w:sz w:val="16"/>
          <w:szCs w:val="16"/>
        </w:rPr>
        <w:t xml:space="preserve">- для обеспечения выхода и развертывания, батареи крепости должны быть готовы к бою, а в выбранных местах поставлено минное заграждение; из стационарных мин и морских, которые выставляются таким образом, чтобы флот имел 2 основных прохода и один резервный. За включение крепостного заграждения отвечает начальник охраны рейдов. </w:t>
      </w:r>
    </w:p>
    <w:p w14:paraId="3F962E43" w14:textId="77777777" w:rsidR="002165C2" w:rsidRPr="008B368A" w:rsidRDefault="002165C2" w:rsidP="006D3E22">
      <w:pPr>
        <w:jc w:val="both"/>
        <w:rPr>
          <w:bCs/>
          <w:color w:val="002060"/>
          <w:sz w:val="16"/>
          <w:szCs w:val="16"/>
        </w:rPr>
      </w:pPr>
      <w:r w:rsidRPr="008B368A">
        <w:rPr>
          <w:bCs/>
          <w:color w:val="002060"/>
          <w:sz w:val="16"/>
          <w:szCs w:val="16"/>
        </w:rPr>
        <w:t xml:space="preserve">- что касается защиты торгового флота, то план предусматривал порядок его оповещения, сосредоточения к портам и мобизизации в соответствии с планом перевозки войск. </w:t>
      </w:r>
    </w:p>
    <w:p w14:paraId="7F7984D2" w14:textId="77777777" w:rsidR="002165C2" w:rsidRPr="008B368A" w:rsidRDefault="002165C2" w:rsidP="006D3E22">
      <w:pPr>
        <w:jc w:val="both"/>
        <w:rPr>
          <w:bCs/>
          <w:color w:val="002060"/>
          <w:sz w:val="16"/>
          <w:szCs w:val="16"/>
        </w:rPr>
      </w:pPr>
      <w:r w:rsidRPr="008B368A">
        <w:rPr>
          <w:bCs/>
          <w:color w:val="002060"/>
          <w:sz w:val="16"/>
          <w:szCs w:val="16"/>
        </w:rPr>
        <w:t xml:space="preserve">План минирования Босфора </w:t>
      </w:r>
    </w:p>
    <w:p w14:paraId="73E96D3D" w14:textId="77777777" w:rsidR="002165C2" w:rsidRPr="008B368A" w:rsidRDefault="002165C2" w:rsidP="006D3E22">
      <w:pPr>
        <w:jc w:val="both"/>
        <w:rPr>
          <w:bCs/>
          <w:color w:val="002060"/>
          <w:sz w:val="16"/>
          <w:szCs w:val="16"/>
        </w:rPr>
      </w:pPr>
      <w:r w:rsidRPr="008B368A">
        <w:rPr>
          <w:bCs/>
          <w:color w:val="002060"/>
          <w:sz w:val="16"/>
          <w:szCs w:val="16"/>
        </w:rPr>
        <w:t xml:space="preserve">Планом проведния постановки минных заграждений предусматривался прежде всего выход в море минного заградителя "Краб" для чего последнему устанавливалось 8-ми часовая готовность к выходу в мирное время и двух-часовое в угрожаемый период. После выхода минзаг следовал к Босфору с целью постановки мин в самом проливе. Прикрытие осуществлялось силами 2-3 ПЛ дивизиона подплава которые должны были вести наблюдением за проливом в дневное время, на ночь отходя мористее для зарядки батарей. </w:t>
      </w:r>
    </w:p>
    <w:p w14:paraId="5D10AE3A" w14:textId="77777777" w:rsidR="002165C2" w:rsidRPr="008B368A" w:rsidRDefault="002165C2" w:rsidP="006D3E22">
      <w:pPr>
        <w:jc w:val="both"/>
        <w:rPr>
          <w:bCs/>
          <w:color w:val="002060"/>
          <w:sz w:val="16"/>
          <w:szCs w:val="16"/>
        </w:rPr>
      </w:pPr>
      <w:r w:rsidRPr="008B368A">
        <w:rPr>
          <w:bCs/>
          <w:color w:val="002060"/>
          <w:sz w:val="16"/>
          <w:szCs w:val="16"/>
        </w:rPr>
        <w:t xml:space="preserve">После чего, по готовности проводился выход силами флота. Флот следовал в следующем порядке. Ближнее прикрытие 1-го дивизиона заградителей осуществлялось силами 2-й бригады линейных кораблей, бригады крейсеров, 3-го и 4-го ДЭМ. В дальнем прикрытии находилась 1-я бригада линейных кораблей в прикрытии 1-го и 2-го ДЭМ. Постановка минных заграждений осуществлялась в дневное время 1-м дивизионом минзагов в сопровождении 5 ДЭМ, после чего минзаги возвращались в Севастополь для погрузки мин и перебазирования с ними в Варну. 5-й ДЭМ следовал в Варну, куда к тому </w:t>
      </w:r>
      <w:r w:rsidRPr="008B368A">
        <w:rPr>
          <w:bCs/>
          <w:color w:val="002060"/>
          <w:sz w:val="16"/>
          <w:szCs w:val="16"/>
        </w:rPr>
        <w:lastRenderedPageBreak/>
        <w:t xml:space="preserve">времени переходил 2-й дивизион заградителей из Одессы. На 5-й ДЭМ и 2-й дивизион заградителей возлагалась задача проведения ночного минирования ближних подступов к Босфору. </w:t>
      </w:r>
    </w:p>
    <w:p w14:paraId="63F8C4A7" w14:textId="77777777" w:rsidR="002165C2" w:rsidRPr="008B368A" w:rsidRDefault="002165C2" w:rsidP="006D3E22">
      <w:pPr>
        <w:jc w:val="both"/>
        <w:rPr>
          <w:bCs/>
          <w:color w:val="002060"/>
          <w:sz w:val="16"/>
          <w:szCs w:val="16"/>
        </w:rPr>
      </w:pPr>
      <w:r w:rsidRPr="008B368A">
        <w:rPr>
          <w:bCs/>
          <w:color w:val="002060"/>
          <w:sz w:val="16"/>
          <w:szCs w:val="16"/>
        </w:rPr>
        <w:t xml:space="preserve">План прикрыия минных заграждений Босфора </w:t>
      </w:r>
    </w:p>
    <w:p w14:paraId="599D35D9" w14:textId="77777777" w:rsidR="002165C2" w:rsidRPr="008B368A" w:rsidRDefault="002165C2" w:rsidP="006D3E22">
      <w:pPr>
        <w:jc w:val="both"/>
        <w:rPr>
          <w:bCs/>
          <w:color w:val="002060"/>
          <w:sz w:val="16"/>
          <w:szCs w:val="16"/>
        </w:rPr>
      </w:pPr>
      <w:r w:rsidRPr="008B368A">
        <w:rPr>
          <w:bCs/>
          <w:color w:val="002060"/>
          <w:sz w:val="16"/>
          <w:szCs w:val="16"/>
        </w:rPr>
        <w:t xml:space="preserve">Распоряжением командующего Черноморского флота от 22 апреля 1914 года был разработан порядок формирования маневренных сил для обеспечения дежурства в районе заграждений Босфора после проведения операции по постановке минных заграждений. Формировалось 4 маневренных группы, критерием формирования являлась способность успешно противостоять Турецкому дредноуту. </w:t>
      </w:r>
    </w:p>
    <w:p w14:paraId="7F27B758" w14:textId="77777777" w:rsidR="002165C2" w:rsidRPr="008B368A" w:rsidRDefault="002165C2" w:rsidP="006D3E22">
      <w:pPr>
        <w:jc w:val="both"/>
        <w:rPr>
          <w:bCs/>
          <w:color w:val="002060"/>
          <w:sz w:val="16"/>
          <w:szCs w:val="16"/>
        </w:rPr>
      </w:pPr>
      <w:r w:rsidRPr="008B368A">
        <w:rPr>
          <w:bCs/>
          <w:color w:val="002060"/>
          <w:sz w:val="16"/>
          <w:szCs w:val="16"/>
        </w:rPr>
        <w:t xml:space="preserve">1-я маневренная группа: "Императрица Мария", "Варяг", 1-й ДЭМ. </w:t>
      </w:r>
    </w:p>
    <w:p w14:paraId="31B1B24A" w14:textId="77777777" w:rsidR="002165C2" w:rsidRPr="008B368A" w:rsidRDefault="002165C2" w:rsidP="006D3E22">
      <w:pPr>
        <w:jc w:val="both"/>
        <w:rPr>
          <w:bCs/>
          <w:color w:val="002060"/>
          <w:sz w:val="16"/>
          <w:szCs w:val="16"/>
        </w:rPr>
      </w:pPr>
      <w:r w:rsidRPr="008B368A">
        <w:rPr>
          <w:bCs/>
          <w:color w:val="002060"/>
          <w:sz w:val="16"/>
          <w:szCs w:val="16"/>
        </w:rPr>
        <w:t xml:space="preserve">2-я маневренная группа: "Императрица Екатерина", "Память Меркурия", 2-й ДЭМ. </w:t>
      </w:r>
    </w:p>
    <w:p w14:paraId="09119C86" w14:textId="77777777" w:rsidR="002165C2" w:rsidRPr="008B368A" w:rsidRDefault="002165C2" w:rsidP="006D3E22">
      <w:pPr>
        <w:jc w:val="both"/>
        <w:rPr>
          <w:bCs/>
          <w:color w:val="002060"/>
          <w:sz w:val="16"/>
          <w:szCs w:val="16"/>
        </w:rPr>
      </w:pPr>
      <w:r w:rsidRPr="008B368A">
        <w:rPr>
          <w:bCs/>
          <w:color w:val="002060"/>
          <w:sz w:val="16"/>
          <w:szCs w:val="16"/>
        </w:rPr>
        <w:t xml:space="preserve">3-я маневренная группа: "Император Александр I", "Кагул", 3-й ДЭМ. </w:t>
      </w:r>
    </w:p>
    <w:p w14:paraId="03AE79C7" w14:textId="77777777" w:rsidR="002165C2" w:rsidRPr="008B368A" w:rsidRDefault="002165C2" w:rsidP="006D3E22">
      <w:pPr>
        <w:jc w:val="both"/>
        <w:rPr>
          <w:bCs/>
          <w:color w:val="002060"/>
          <w:sz w:val="16"/>
          <w:szCs w:val="16"/>
        </w:rPr>
      </w:pPr>
      <w:r w:rsidRPr="008B368A">
        <w:rPr>
          <w:bCs/>
          <w:color w:val="002060"/>
          <w:sz w:val="16"/>
          <w:szCs w:val="16"/>
        </w:rPr>
        <w:t xml:space="preserve">4-я маневренная группа: "Иоанн Златоуст", "Ефстафий", "Пантелеймон", "Три святителя", "Алмаз", 4-й ДЭМ. Кроме того, решением командующего 2-й бригаде временно придавался броненосец береговой обороны "Ростислав". </w:t>
      </w:r>
    </w:p>
    <w:p w14:paraId="57828A81" w14:textId="77777777" w:rsidR="002165C2" w:rsidRPr="008B368A" w:rsidRDefault="002165C2" w:rsidP="006D3E22">
      <w:pPr>
        <w:jc w:val="both"/>
        <w:rPr>
          <w:bCs/>
          <w:color w:val="002060"/>
          <w:sz w:val="16"/>
          <w:szCs w:val="16"/>
        </w:rPr>
      </w:pPr>
      <w:r w:rsidRPr="008B368A">
        <w:rPr>
          <w:bCs/>
          <w:color w:val="002060"/>
          <w:sz w:val="16"/>
          <w:szCs w:val="16"/>
        </w:rPr>
        <w:t xml:space="preserve">Согласно плану дежурная маневренная группа должна была держаться в 8-10 милях у Босфора, периодически маневрируя у кромки заграждения, на ночь, отходя мористее. В случае появления неприятеля, на бригаду возлагалась обязанность не допускать его прорыва через минное заграждение. Если же противника остановить не удалось, предполагался отход к главной базе с удержанием контакта с противником, стараясь своим маневрированием выиграть как можно больше времени, для подхода остальных маневренных групп. По введению в действие решения о проведении высадки десанта флот действовал согласно плана, на проведение десантной операции. Болгарские морские силы, прежде всего дивизион эсминцев, переходящие по оперативный контроль командующего Черноморским флотом предполагалось использовать для осуществления ночной блокады устья Босфора, включающей в себя постановку мин и проведение ночных минных атак на неприятельские суда, пытающиеся преодолеть минные заграждени или вытралить их. </w:t>
      </w:r>
    </w:p>
    <w:p w14:paraId="46084E14" w14:textId="77777777" w:rsidR="002165C2" w:rsidRPr="008B368A" w:rsidRDefault="002165C2" w:rsidP="006D3E22">
      <w:pPr>
        <w:jc w:val="both"/>
        <w:rPr>
          <w:bCs/>
          <w:color w:val="002060"/>
          <w:sz w:val="16"/>
          <w:szCs w:val="16"/>
        </w:rPr>
      </w:pPr>
      <w:r w:rsidRPr="008B368A">
        <w:rPr>
          <w:bCs/>
          <w:color w:val="002060"/>
          <w:sz w:val="16"/>
          <w:szCs w:val="16"/>
        </w:rPr>
        <w:t xml:space="preserve">Заключение. </w:t>
      </w:r>
    </w:p>
    <w:p w14:paraId="47A83F97" w14:textId="77777777" w:rsidR="002165C2" w:rsidRPr="008B368A" w:rsidRDefault="002165C2" w:rsidP="006D3E22">
      <w:pPr>
        <w:jc w:val="both"/>
        <w:rPr>
          <w:bCs/>
          <w:color w:val="002060"/>
          <w:sz w:val="16"/>
          <w:szCs w:val="16"/>
        </w:rPr>
      </w:pPr>
      <w:r w:rsidRPr="008B368A">
        <w:rPr>
          <w:bCs/>
          <w:color w:val="002060"/>
          <w:sz w:val="16"/>
          <w:szCs w:val="16"/>
        </w:rPr>
        <w:t>План 1914 года констатирует, что в случае возникновения европейской войны ГЛАВНОЙ задачей Черноморского флота является предотвращение возможности прохода неприятельских эскадр в Черное море своевременных захватом Босфорского пролива и превращением его в стационарную минно-артиллерийскую позицию. В качестве цены за овладение проливом потеря ВСЕГО Черноморского флота представлялась вполне приемлимой. На этом мнениии политического руководства Российской Империи и был построен план операций Черноморского флота на 1914 год (12284).</w:t>
      </w:r>
    </w:p>
    <w:p w14:paraId="1C9C5408" w14:textId="77777777" w:rsidR="002165C2" w:rsidRPr="008B368A" w:rsidRDefault="002165C2" w:rsidP="006D3E22">
      <w:pPr>
        <w:jc w:val="both"/>
        <w:rPr>
          <w:bCs/>
          <w:color w:val="002060"/>
          <w:sz w:val="16"/>
          <w:szCs w:val="16"/>
        </w:rPr>
      </w:pPr>
    </w:p>
    <w:p w14:paraId="34507805"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0E192BBD" w14:textId="77777777" w:rsidR="002165C2" w:rsidRPr="008B368A" w:rsidRDefault="002165C2" w:rsidP="006D3E22">
      <w:pPr>
        <w:shd w:val="clear" w:color="auto" w:fill="FFFFFF"/>
        <w:jc w:val="both"/>
        <w:rPr>
          <w:bCs/>
          <w:color w:val="002060"/>
          <w:sz w:val="16"/>
          <w:szCs w:val="16"/>
        </w:rPr>
      </w:pPr>
    </w:p>
    <w:p w14:paraId="76AFB5EB" w14:textId="63694CFB" w:rsidR="002165C2" w:rsidRPr="008B368A" w:rsidRDefault="002165C2" w:rsidP="006D3E22">
      <w:pPr>
        <w:jc w:val="both"/>
        <w:rPr>
          <w:bCs/>
          <w:color w:val="002060"/>
          <w:sz w:val="16"/>
          <w:szCs w:val="16"/>
        </w:rPr>
      </w:pPr>
      <w:r w:rsidRPr="008B368A">
        <w:rPr>
          <w:bCs/>
          <w:color w:val="002060"/>
          <w:sz w:val="16"/>
          <w:szCs w:val="16"/>
        </w:rPr>
        <w:t xml:space="preserve">В конце мая 1913 </w:t>
      </w:r>
      <w:r w:rsidR="000412D8" w:rsidRPr="008B368A">
        <w:rPr>
          <w:bCs/>
          <w:color w:val="002060"/>
          <w:sz w:val="16"/>
          <w:szCs w:val="16"/>
        </w:rPr>
        <w:t xml:space="preserve">г. </w:t>
      </w:r>
      <w:r w:rsidRPr="008B368A">
        <w:rPr>
          <w:bCs/>
          <w:color w:val="002060"/>
          <w:sz w:val="16"/>
          <w:szCs w:val="16"/>
        </w:rPr>
        <w:t xml:space="preserve">в прессе появилось сообщение о планах приобретения «Гранда» военным ведомством </w:t>
      </w:r>
      <w:hyperlink r:id="rId15" w:history="1">
        <w:r w:rsidRPr="008B368A">
          <w:rPr>
            <w:bCs/>
            <w:color w:val="002060"/>
            <w:sz w:val="16"/>
            <w:szCs w:val="16"/>
          </w:rPr>
          <w:t>[16]</w:t>
        </w:r>
      </w:hyperlink>
      <w:r w:rsidRPr="008B368A">
        <w:rPr>
          <w:bCs/>
          <w:color w:val="002060"/>
          <w:sz w:val="16"/>
          <w:szCs w:val="16"/>
        </w:rPr>
        <w:t xml:space="preserve"> (17489).</w:t>
      </w:r>
    </w:p>
    <w:p w14:paraId="4DE2E46B" w14:textId="77777777" w:rsidR="002165C2" w:rsidRPr="008B368A" w:rsidRDefault="002165C2" w:rsidP="006D3E22">
      <w:pPr>
        <w:jc w:val="both"/>
        <w:rPr>
          <w:bCs/>
          <w:color w:val="002060"/>
          <w:sz w:val="16"/>
          <w:szCs w:val="16"/>
        </w:rPr>
      </w:pPr>
    </w:p>
    <w:p w14:paraId="1461B404" w14:textId="59BB17D1" w:rsidR="002165C2" w:rsidRPr="008B368A" w:rsidRDefault="002165C2" w:rsidP="006D3E22">
      <w:pPr>
        <w:jc w:val="both"/>
        <w:rPr>
          <w:bCs/>
          <w:color w:val="002060"/>
          <w:sz w:val="16"/>
          <w:szCs w:val="16"/>
        </w:rPr>
      </w:pPr>
      <w:r w:rsidRPr="008B368A">
        <w:rPr>
          <w:bCs/>
          <w:color w:val="002060"/>
          <w:sz w:val="16"/>
          <w:szCs w:val="16"/>
        </w:rPr>
        <w:t>В конце мая 1913 г., согласно петербургского журнала «Аэро»</w:t>
      </w:r>
      <w:r w:rsidR="000412D8" w:rsidRPr="008B368A">
        <w:rPr>
          <w:bCs/>
          <w:color w:val="002060"/>
          <w:sz w:val="16"/>
          <w:szCs w:val="16"/>
        </w:rPr>
        <w:t>,</w:t>
      </w:r>
      <w:r w:rsidRPr="008B368A">
        <w:rPr>
          <w:bCs/>
          <w:color w:val="002060"/>
          <w:sz w:val="16"/>
          <w:szCs w:val="16"/>
        </w:rPr>
        <w:t xml:space="preserve"> «на Гатчинском аэродроме был совершён ряд опытов с новой аэропланной материей. Материя отличается необыкновенной прозрачностью. Сидящему в аппарате пилоту видна сквозь крылья поверхность земли. С другой стороны, сам аппарат для находящихся на земле сливается с небом и уже на высоте 100 метров делается почти что невидимым» </w:t>
      </w:r>
      <w:hyperlink r:id="rId16" w:history="1">
        <w:r w:rsidRPr="008B368A">
          <w:rPr>
            <w:bCs/>
            <w:color w:val="002060"/>
            <w:sz w:val="16"/>
            <w:szCs w:val="16"/>
          </w:rPr>
          <w:t>[154]</w:t>
        </w:r>
      </w:hyperlink>
      <w:r w:rsidRPr="008B368A">
        <w:rPr>
          <w:bCs/>
          <w:color w:val="002060"/>
          <w:sz w:val="16"/>
          <w:szCs w:val="16"/>
        </w:rPr>
        <w:t xml:space="preserve"> .</w:t>
      </w:r>
    </w:p>
    <w:p w14:paraId="0343BA73" w14:textId="77777777" w:rsidR="002165C2" w:rsidRPr="008B368A" w:rsidRDefault="002165C2" w:rsidP="006D3E22">
      <w:pPr>
        <w:jc w:val="both"/>
        <w:rPr>
          <w:bCs/>
          <w:color w:val="002060"/>
          <w:sz w:val="16"/>
          <w:szCs w:val="16"/>
        </w:rPr>
      </w:pPr>
      <w:r w:rsidRPr="008B368A">
        <w:rPr>
          <w:bCs/>
          <w:color w:val="002060"/>
          <w:sz w:val="16"/>
          <w:szCs w:val="16"/>
        </w:rPr>
        <w:t xml:space="preserve">Создателем малозаметного самолёта был Владимир Александрович Лебедев — один из первых русских лётчиков и авиастроителей, шеф-пилот лётной школы Всероссийского императорского аэроклуба. В июльском номере журнала «Всемирное техническое обозрение» за 1913 г. он опубликовал статью «Прозрачная материя для крыльев аэропланов» о материале, позволяющей самолёту как бы растворяться в небе </w:t>
      </w:r>
      <w:hyperlink r:id="rId17" w:history="1">
        <w:r w:rsidRPr="008B368A">
          <w:rPr>
            <w:bCs/>
            <w:color w:val="002060"/>
            <w:sz w:val="16"/>
            <w:szCs w:val="16"/>
          </w:rPr>
          <w:t>[155]</w:t>
        </w:r>
      </w:hyperlink>
      <w:r w:rsidRPr="008B368A">
        <w:rPr>
          <w:bCs/>
          <w:color w:val="002060"/>
          <w:sz w:val="16"/>
          <w:szCs w:val="16"/>
        </w:rPr>
        <w:t xml:space="preserve"> (17489).</w:t>
      </w:r>
    </w:p>
    <w:p w14:paraId="58547BB5" w14:textId="77777777" w:rsidR="002165C2" w:rsidRPr="008B368A" w:rsidRDefault="002165C2" w:rsidP="006D3E22">
      <w:pPr>
        <w:jc w:val="both"/>
        <w:rPr>
          <w:bCs/>
          <w:color w:val="002060"/>
          <w:sz w:val="16"/>
          <w:szCs w:val="16"/>
        </w:rPr>
      </w:pPr>
    </w:p>
    <w:p w14:paraId="3C1AB5DC"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конце мая 1913 в очередном докладе начальника Воздухоплавательной части генерал-майора М.И.Шишкевича начальнику Главного управления Генштаба Я.Г.Жилинскому «о состоянии развития воздушного флота...» отмечалось, что «к 20 мая число аэропланов... во всех авиационных отрядах было 112; изготовлено на заводах и находится в периоде приемки 90; заказано на заводах и должно бьггь сдано к половине июня 96, а всего — 298 аэропланов, т.е. в девять раз больше, чем было в прошлом году... Таким образом из этого краткого подсчета видно, что русская авиация за ближайшие полгода сделала громадный шаг вперед и по имеющимся об иностранных армиях сведениям занимает после Франции второе место среди государств Европы.» Для усиления воздушной мощи на «Дуксе» строились «24 боевых бронированных, с приспособлением под пулеметы и бомбометы», но их сдача военному ведомству задерживалась, как отмечено в докладе, «по вине Главного артиллерийского управления, из-за чертежей пулеметов...» (15464).</w:t>
      </w:r>
    </w:p>
    <w:p w14:paraId="67BF8100" w14:textId="77777777" w:rsidR="002165C2" w:rsidRPr="008B368A" w:rsidRDefault="002165C2" w:rsidP="006D3E22">
      <w:pPr>
        <w:pStyle w:val="2"/>
        <w:spacing w:before="0" w:after="0"/>
        <w:jc w:val="both"/>
        <w:rPr>
          <w:b w:val="0"/>
          <w:bCs/>
          <w:color w:val="002060"/>
          <w:sz w:val="16"/>
          <w:szCs w:val="16"/>
        </w:rPr>
      </w:pPr>
    </w:p>
    <w:p w14:paraId="38C4D32A"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71E5B6E4" w14:textId="77777777" w:rsidR="002165C2" w:rsidRPr="008B368A" w:rsidRDefault="002165C2" w:rsidP="006D3E22">
      <w:pPr>
        <w:shd w:val="clear" w:color="auto" w:fill="FFFFFF"/>
        <w:jc w:val="both"/>
        <w:rPr>
          <w:bCs/>
          <w:color w:val="002060"/>
          <w:sz w:val="16"/>
          <w:szCs w:val="16"/>
        </w:rPr>
      </w:pPr>
    </w:p>
    <w:p w14:paraId="14A6315B"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мае 1913 г. первый построенный заводом Дукс поплавковый «Фарман-XVI» отправили в Петербург, где 23 мая на стрелке Елагина острова состоялись первые демонстрационные полеты гидропланов. На нем летал Н.А.Яцук, а также Д.Н Александров на «М.Фармане» и Г. В Алехнович на гидроплане Сикорского С-5 А. Осенью того же года Габер сдал Всероссийскому аэроклубу два новых «Фармана», допускавшие замену колес поплавками с превращением их в гидропланы. В феврале 1913 г. на Ходынке на заводских «Фармане» и «Ньюпоре» успешно испытали авиационные лыжи конструкции Лобанова. Спустя короткое время все самолеты в России зимой стали летать на лыжах. Начатый на «Дуксе» их серийный выпуск в ходе войны перенесли на «агротехнический» (деревообделочный) завод по производству винтов и лыж (15464).</w:t>
      </w:r>
    </w:p>
    <w:p w14:paraId="46C03285" w14:textId="77777777" w:rsidR="002165C2" w:rsidRPr="008B368A" w:rsidRDefault="002165C2" w:rsidP="006D3E22">
      <w:pPr>
        <w:pStyle w:val="2"/>
        <w:spacing w:before="0" w:after="0"/>
        <w:jc w:val="both"/>
        <w:rPr>
          <w:b w:val="0"/>
          <w:bCs/>
          <w:color w:val="002060"/>
          <w:sz w:val="16"/>
          <w:szCs w:val="16"/>
        </w:rPr>
      </w:pPr>
    </w:p>
    <w:p w14:paraId="565EF693" w14:textId="77777777" w:rsidR="002165C2" w:rsidRPr="008B368A" w:rsidRDefault="002165C2" w:rsidP="006D3E22">
      <w:pPr>
        <w:pStyle w:val="aff0"/>
        <w:shd w:val="clear" w:color="auto" w:fill="FFFFFF"/>
        <w:spacing w:before="0" w:beforeAutospacing="0" w:after="0" w:afterAutospacing="0"/>
        <w:jc w:val="both"/>
        <w:rPr>
          <w:bCs/>
          <w:color w:val="002060"/>
          <w:sz w:val="16"/>
          <w:szCs w:val="16"/>
        </w:rPr>
      </w:pPr>
      <w:r w:rsidRPr="008B368A">
        <w:rPr>
          <w:bCs/>
          <w:color w:val="002060"/>
          <w:sz w:val="16"/>
          <w:szCs w:val="16"/>
        </w:rPr>
        <w:t>В мае 1913 года в Петербурге на стрелке Елагина острова прошла демонстрация первого поплавкового «Фармана-16». А осенью того же года шеф-пилот Габер-Влынский передал Всероссийскому аэроклубу два «Фармана», которые можно было легко переставить на поплавки, превратив машины в гидропланы (19826).</w:t>
      </w:r>
    </w:p>
    <w:p w14:paraId="14265293" w14:textId="77777777" w:rsidR="002165C2" w:rsidRPr="008B368A" w:rsidRDefault="002165C2" w:rsidP="006D3E22">
      <w:pPr>
        <w:pStyle w:val="aff0"/>
        <w:shd w:val="clear" w:color="auto" w:fill="FFFFFF"/>
        <w:spacing w:before="0" w:beforeAutospacing="0" w:after="0" w:afterAutospacing="0"/>
        <w:jc w:val="both"/>
        <w:rPr>
          <w:bCs/>
          <w:color w:val="002060"/>
          <w:sz w:val="16"/>
          <w:szCs w:val="16"/>
        </w:rPr>
      </w:pPr>
    </w:p>
    <w:p w14:paraId="1D3A9DD5"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мае 1913 г. «наблюдающий офицер за изготовлением авиационного имущества» (военпред) штабс-капитан Быстрицкий в рапорте Шишкевичу, представляя разработанные заводом чертежи брони, просил утвердить схемы и условия бронирования «Фармана-15» и спрашивал: «Возможно ли остановиться на образцах, построенных по этим чертежам? Какой установлен вес брони? Броня, согласно техническим условиям, поставлена 2 мм и 1,5 мм. Вес брони, приспособленной к гондоле, согласно прилагаемому чертежу, достигает до 45 кг, вследствие чего стенки и пол гондолы закрыты неполностью. Постройка брони сделана с расчетом избежать наиболее вероятных попаданий в пилота, пассажира и бак с горючим. Однако, при попаданиях боковых броня не предохранит. Испытание брони на расстрел, согласно телефонограммы председателя приемной комиссии полковника Михеева, отложено до первых стрельб, что будет иметь место в середине мая. В технических условиях не указано составляет ли броня полезный груз или входит в общий вес аппарата. Вес аппарата с броней выражается в цифре около 506 кг. Если считать броню в числе полезного груза, то вес аппарата получается около 461 кг, что может бьггь признано удовлетворительным, так как разница от требований условий (440) получается менее 5%.»</w:t>
      </w:r>
    </w:p>
    <w:p w14:paraId="6CC5B258"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Ответ с разрешением от М.И.Шишкевича последовал менее чем через две недели (обратите внимание на оперативность): «1)...расположение брони в Фарманах сделано, имея в виду предохранить двигатель и пилота главным образом от ружейных пуль снизу, 2) броню нужно считать в числе полезного груза...» (15464).</w:t>
      </w:r>
    </w:p>
    <w:p w14:paraId="7757BC1F" w14:textId="77777777" w:rsidR="002165C2" w:rsidRPr="008B368A" w:rsidRDefault="002165C2" w:rsidP="006D3E22">
      <w:pPr>
        <w:pStyle w:val="2"/>
        <w:spacing w:before="0" w:after="0"/>
        <w:jc w:val="both"/>
        <w:rPr>
          <w:b w:val="0"/>
          <w:bCs/>
          <w:color w:val="002060"/>
          <w:sz w:val="16"/>
          <w:szCs w:val="16"/>
        </w:rPr>
      </w:pPr>
    </w:p>
    <w:p w14:paraId="7BD8EFA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мая 1913 г. летные испытания самолета «Большой Русско-Балтийский» с тандемным расположением двигателей начались полным ходом. Особенно важное принципиальное значение для дальнейшего развития многомоторной авиации имел полет 27 мая.</w:t>
      </w:r>
    </w:p>
    <w:p w14:paraId="4C6F371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этот день погода была явно не летная: дул сильный порыви</w:t>
      </w:r>
      <w:r w:rsidRPr="008B368A">
        <w:rPr>
          <w:bCs/>
          <w:color w:val="002060"/>
          <w:sz w:val="16"/>
          <w:szCs w:val="16"/>
        </w:rPr>
        <w:softHyphen/>
        <w:t>стый ветер, а аоле Комендантского аэродрома после дождя было мокро и грязно. Однако полет не был отменен. Самолет вырулил на старт и после разбега легко оторвался от земли. Набрав высоту 400 м, он взял курс на Гатчину.</w:t>
      </w:r>
    </w:p>
    <w:p w14:paraId="61A0F0E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этом полете было решено проверить, как будет вести себя са</w:t>
      </w:r>
      <w:r w:rsidRPr="008B368A">
        <w:rPr>
          <w:bCs/>
          <w:color w:val="002060"/>
          <w:sz w:val="16"/>
          <w:szCs w:val="16"/>
        </w:rPr>
        <w:softHyphen/>
        <w:t>молет при остановке одного двигателя. Двигатель выключили, когда воздушный корабль подлетал к Гатчине. Однако и при остановлен</w:t>
      </w:r>
      <w:r w:rsidRPr="008B368A">
        <w:rPr>
          <w:bCs/>
          <w:color w:val="002060"/>
          <w:sz w:val="16"/>
          <w:szCs w:val="16"/>
        </w:rPr>
        <w:softHyphen/>
        <w:t>ном двигателе самолет продолжал прямолинейный горизонтальный установившийся полет и не «переворачивался», как предсказывали некоторые специалисты. В этом же полете была доказана воз</w:t>
      </w:r>
      <w:r w:rsidRPr="008B368A">
        <w:rPr>
          <w:bCs/>
          <w:color w:val="002060"/>
          <w:sz w:val="16"/>
          <w:szCs w:val="16"/>
        </w:rPr>
        <w:softHyphen/>
        <w:t>можность перемещения экипажа по самолету в воздухе без суще</w:t>
      </w:r>
      <w:r w:rsidRPr="008B368A">
        <w:rPr>
          <w:bCs/>
          <w:color w:val="002060"/>
          <w:sz w:val="16"/>
          <w:szCs w:val="16"/>
        </w:rPr>
        <w:softHyphen/>
        <w:t>ственного нарушения продольного равновесия его.</w:t>
      </w:r>
    </w:p>
    <w:p w14:paraId="7645AFD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этот день самолет провел около получаса в воздухе и благо</w:t>
      </w:r>
      <w:r w:rsidRPr="008B368A">
        <w:rPr>
          <w:bCs/>
          <w:color w:val="002060"/>
          <w:sz w:val="16"/>
          <w:szCs w:val="16"/>
        </w:rPr>
        <w:softHyphen/>
        <w:t>получно вернулся на свой аэродром.</w:t>
      </w:r>
    </w:p>
    <w:p w14:paraId="6A76DB1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За границей сообщения о полетах самолета «Большой Русско-Балтийский» долгое время считали газетной «уткой» и не верили в самую возможность постройки русскими самостоятельно, без ино</w:t>
      </w:r>
      <w:r w:rsidRPr="008B368A">
        <w:rPr>
          <w:bCs/>
          <w:color w:val="002060"/>
          <w:sz w:val="16"/>
          <w:szCs w:val="16"/>
        </w:rPr>
        <w:softHyphen/>
        <w:t>странной помощи, такого большого самолета (318).</w:t>
      </w:r>
    </w:p>
    <w:p w14:paraId="6CBFC610" w14:textId="77777777" w:rsidR="002165C2" w:rsidRPr="008B368A" w:rsidRDefault="002165C2" w:rsidP="006D3E22">
      <w:pPr>
        <w:shd w:val="clear" w:color="auto" w:fill="FFFFFF"/>
        <w:jc w:val="both"/>
        <w:rPr>
          <w:bCs/>
          <w:color w:val="002060"/>
          <w:sz w:val="16"/>
          <w:szCs w:val="16"/>
        </w:rPr>
      </w:pPr>
    </w:p>
    <w:p w14:paraId="141E434F" w14:textId="3F790079" w:rsidR="002165C2" w:rsidRPr="008B368A" w:rsidRDefault="002165C2" w:rsidP="006D3E22">
      <w:pPr>
        <w:jc w:val="both"/>
        <w:rPr>
          <w:bCs/>
          <w:color w:val="002060"/>
          <w:sz w:val="16"/>
          <w:szCs w:val="16"/>
        </w:rPr>
      </w:pPr>
      <w:r w:rsidRPr="008B368A">
        <w:rPr>
          <w:bCs/>
          <w:color w:val="002060"/>
          <w:sz w:val="16"/>
          <w:szCs w:val="16"/>
        </w:rPr>
        <w:lastRenderedPageBreak/>
        <w:t xml:space="preserve">В мае </w:t>
      </w:r>
      <w:r w:rsidR="000412D8" w:rsidRPr="008B368A">
        <w:rPr>
          <w:bCs/>
          <w:color w:val="002060"/>
          <w:sz w:val="16"/>
          <w:szCs w:val="16"/>
        </w:rPr>
        <w:t xml:space="preserve">1913 г. </w:t>
      </w:r>
      <w:r w:rsidRPr="008B368A">
        <w:rPr>
          <w:bCs/>
          <w:color w:val="002060"/>
          <w:sz w:val="16"/>
          <w:szCs w:val="16"/>
        </w:rPr>
        <w:t xml:space="preserve">на испытаниях </w:t>
      </w:r>
      <w:r w:rsidR="000412D8" w:rsidRPr="008B368A">
        <w:rPr>
          <w:bCs/>
          <w:color w:val="002060"/>
          <w:sz w:val="16"/>
          <w:szCs w:val="16"/>
        </w:rPr>
        <w:t xml:space="preserve">Гранда </w:t>
      </w:r>
      <w:r w:rsidRPr="008B368A">
        <w:rPr>
          <w:bCs/>
          <w:color w:val="002060"/>
          <w:sz w:val="16"/>
          <w:szCs w:val="16"/>
        </w:rPr>
        <w:t>побывал и журналист из "Огонька", который взял у Сикорского интервью. "Сикорский-истреби- тель" - такое имя дал журнал увиденному гиганту под впечатлением рассказов конструктора о будущем его использовании в военных целях. На него планировали поставить 37-мм орудие и тогда "он явится единственным аэропланом, способным бороться и истреблять дирижабли, которыми так богаты наши соседи". В дальнейшем Сикорский не откажется от своей идеи, оборудовав на первых "Муромцах" орудийную площадку, о чём речь пойдёт позднее.</w:t>
      </w:r>
    </w:p>
    <w:p w14:paraId="6808EBF6" w14:textId="77777777" w:rsidR="002165C2" w:rsidRPr="008B368A" w:rsidRDefault="002165C2" w:rsidP="006D3E22">
      <w:pPr>
        <w:jc w:val="both"/>
        <w:rPr>
          <w:bCs/>
          <w:color w:val="002060"/>
          <w:sz w:val="16"/>
          <w:szCs w:val="16"/>
        </w:rPr>
      </w:pPr>
      <w:r w:rsidRPr="008B368A">
        <w:rPr>
          <w:bCs/>
          <w:color w:val="002060"/>
          <w:sz w:val="16"/>
          <w:szCs w:val="16"/>
        </w:rPr>
        <w:t>Убедившись, что размещение двигателей по обе стороны фюзеляжа не вызывает проблем в управлении самолётом, конструктор переделал аппарат в четырёхмоторный, установи в ещё два двигателя "Аргус" за имеющимися. Вновь установленные двигатели получили толкающие винты.</w:t>
      </w:r>
    </w:p>
    <w:p w14:paraId="39513A66" w14:textId="77777777" w:rsidR="002165C2" w:rsidRPr="008B368A" w:rsidRDefault="002165C2" w:rsidP="006D3E22">
      <w:pPr>
        <w:jc w:val="both"/>
        <w:rPr>
          <w:bCs/>
          <w:color w:val="002060"/>
          <w:sz w:val="16"/>
          <w:szCs w:val="16"/>
        </w:rPr>
      </w:pPr>
      <w:r w:rsidRPr="008B368A">
        <w:rPr>
          <w:bCs/>
          <w:color w:val="002060"/>
          <w:sz w:val="16"/>
          <w:szCs w:val="16"/>
        </w:rPr>
        <w:t>После этого, из патриотических соображений, усилившихся с приближением 300- летия дома Романовых, отказались от звучного иностранного названия и "Гранд" стал официально именоваться "Большой Русско- Балтийский".</w:t>
      </w:r>
    </w:p>
    <w:p w14:paraId="7C3A2275" w14:textId="77777777" w:rsidR="002165C2" w:rsidRPr="008B368A" w:rsidRDefault="002165C2" w:rsidP="006D3E22">
      <w:pPr>
        <w:jc w:val="both"/>
        <w:rPr>
          <w:bCs/>
          <w:color w:val="002060"/>
          <w:sz w:val="16"/>
          <w:szCs w:val="16"/>
        </w:rPr>
      </w:pPr>
      <w:r w:rsidRPr="008B368A">
        <w:rPr>
          <w:bCs/>
          <w:color w:val="002060"/>
          <w:sz w:val="16"/>
          <w:szCs w:val="16"/>
        </w:rPr>
        <w:t>В мае Сикорский продолжил испытания переделанного самолёта. В одном из полётов аппарат развил скорость в 90 км/ч.</w:t>
      </w:r>
    </w:p>
    <w:p w14:paraId="5D48E6AD" w14:textId="77777777" w:rsidR="002165C2" w:rsidRPr="008B368A" w:rsidRDefault="002165C2" w:rsidP="006D3E22">
      <w:pPr>
        <w:jc w:val="both"/>
        <w:rPr>
          <w:bCs/>
          <w:color w:val="002060"/>
          <w:sz w:val="16"/>
          <w:szCs w:val="16"/>
        </w:rPr>
      </w:pPr>
      <w:r w:rsidRPr="008B368A">
        <w:rPr>
          <w:bCs/>
          <w:color w:val="002060"/>
          <w:sz w:val="16"/>
          <w:szCs w:val="16"/>
        </w:rPr>
        <w:t>По устоявшейся традиции испытательные полёты выполнялись в утреннее и вечернее время, когда воздух спокоен и тих. Для обеспечения безопасных вечерних полётов на балконе был установлен прожектор.</w:t>
      </w:r>
    </w:p>
    <w:p w14:paraId="50C66492" w14:textId="77777777" w:rsidR="002165C2" w:rsidRPr="008B368A" w:rsidRDefault="002165C2" w:rsidP="006D3E22">
      <w:pPr>
        <w:jc w:val="both"/>
        <w:rPr>
          <w:bCs/>
          <w:color w:val="002060"/>
          <w:sz w:val="16"/>
          <w:szCs w:val="16"/>
        </w:rPr>
      </w:pPr>
      <w:r w:rsidRPr="008B368A">
        <w:rPr>
          <w:bCs/>
          <w:color w:val="002060"/>
          <w:sz w:val="16"/>
          <w:szCs w:val="16"/>
        </w:rPr>
        <w:t>Утром 27 мая "Большой Русс ко-Балтийский" поднялся с Корпусного аэродрома при сильном и порывистом ветре. Несмотря на огромный вес в 250 пудов (4000 кг), "Большой", управляемый Сикорским, поднялся на высоту свыше 300 метров. На борту присутствовали авиатор Янковский и четверо механиков. В ходе полёта экипажем производились различные опыты по изменению условий пилотирования: остановка по одному двигателю с обеих сторон; переход всех пассажиров с переднего балкончика в задние каюты, крутые виражи - аэроплан вёл себя прекрасно!</w:t>
      </w:r>
    </w:p>
    <w:p w14:paraId="660D1A31" w14:textId="77777777" w:rsidR="002165C2" w:rsidRPr="008B368A" w:rsidRDefault="002165C2" w:rsidP="006D3E22">
      <w:pPr>
        <w:jc w:val="both"/>
        <w:rPr>
          <w:bCs/>
          <w:color w:val="002060"/>
          <w:sz w:val="16"/>
          <w:szCs w:val="16"/>
        </w:rPr>
      </w:pPr>
      <w:r w:rsidRPr="008B368A">
        <w:rPr>
          <w:bCs/>
          <w:color w:val="002060"/>
          <w:sz w:val="16"/>
          <w:szCs w:val="16"/>
        </w:rPr>
        <w:t>Столичные газеты й журналы начали писать о воздушном гиганте, многочисленная публика наблюдала за его полётами. На Корпусной аэродром зачастили разные важные особы. В конце июня 1913 года "Большой" ещё раз сменил название - теперь он был официально переименован в "Русский Витязь".</w:t>
      </w:r>
    </w:p>
    <w:p w14:paraId="1FB2ABE2" w14:textId="77777777" w:rsidR="002165C2" w:rsidRPr="008B368A" w:rsidRDefault="002165C2" w:rsidP="006D3E22">
      <w:pPr>
        <w:jc w:val="both"/>
        <w:rPr>
          <w:bCs/>
          <w:color w:val="002060"/>
          <w:sz w:val="16"/>
          <w:szCs w:val="16"/>
        </w:rPr>
      </w:pPr>
      <w:r w:rsidRPr="008B368A">
        <w:rPr>
          <w:bCs/>
          <w:color w:val="002060"/>
          <w:sz w:val="16"/>
          <w:szCs w:val="16"/>
        </w:rPr>
        <w:t>Сикорский первым в мире понял, что тандемная установка моторов невыгодна: из-за вредного взаимовлияния винтов суммарная тяга отнюдь не удвоилась, как предполагалось ранее. В июле он установил четыре двигателя "Аргус" в ряд вдоль передней кромки нижнего крыла. Такая схема стала классической для многомоторных самолётов. Конструктор внёс изменение в конструкцию "Витязя", добавив два дополнительных руля поворота, которые увеличили устойчивость и улучшили управляемость аппаратом в случае остановки одного из двигателей (12041).</w:t>
      </w:r>
    </w:p>
    <w:p w14:paraId="2478CE07" w14:textId="77777777" w:rsidR="002165C2" w:rsidRPr="008B368A" w:rsidRDefault="002165C2" w:rsidP="006D3E22">
      <w:pPr>
        <w:jc w:val="both"/>
        <w:rPr>
          <w:bCs/>
          <w:color w:val="002060"/>
          <w:sz w:val="16"/>
          <w:szCs w:val="16"/>
        </w:rPr>
      </w:pPr>
    </w:p>
    <w:p w14:paraId="49849C9D" w14:textId="069CA38E" w:rsidR="002165C2" w:rsidRPr="008B368A" w:rsidRDefault="000412D8"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мае 1913 г. </w:t>
      </w:r>
      <w:r w:rsidRPr="008B368A">
        <w:rPr>
          <w:bCs/>
          <w:color w:val="002060"/>
          <w:sz w:val="16"/>
          <w:szCs w:val="16"/>
        </w:rPr>
        <w:t xml:space="preserve">Г.А. Фриде </w:t>
      </w:r>
      <w:r w:rsidR="002165C2" w:rsidRPr="008B368A">
        <w:rPr>
          <w:bCs/>
          <w:color w:val="002060"/>
          <w:sz w:val="16"/>
          <w:szCs w:val="16"/>
        </w:rPr>
        <w:t>был отчислен из подразделения по причине своего, мягко говоря, неуживчивого характера. В следующем году, продолжая службу в Артиллерийской школе в Севастополе, Фриде по</w:t>
      </w:r>
      <w:r w:rsidR="002165C2" w:rsidRPr="008B368A">
        <w:rPr>
          <w:bCs/>
          <w:color w:val="002060"/>
          <w:sz w:val="16"/>
          <w:szCs w:val="16"/>
        </w:rPr>
        <w:softHyphen/>
        <w:t>строил свой первый морской самолет (см. главу ПРОЕКТЫ) и не бросил конструкторских изысканий даже во время войны, находясь инструктором в Петроградской офицерской школе морских пилотов. К лету 1915 г. он подготовил проект, с которым и пришел к В.А. Лебедеву. Без долгих колебаний тот согласился принять участие в работе над ап</w:t>
      </w:r>
      <w:r w:rsidR="002165C2" w:rsidRPr="008B368A">
        <w:rPr>
          <w:bCs/>
          <w:color w:val="002060"/>
          <w:sz w:val="16"/>
          <w:szCs w:val="16"/>
        </w:rPr>
        <w:softHyphen/>
        <w:t>паратом, которая началась приблизительно в июле. Один из студентов Петроградского политехнического института, Н.Ф. Стефановский, выполнил для Фриде необходимые рас</w:t>
      </w:r>
      <w:r w:rsidR="002165C2" w:rsidRPr="008B368A">
        <w:rPr>
          <w:bCs/>
          <w:color w:val="002060"/>
          <w:sz w:val="16"/>
          <w:szCs w:val="16"/>
        </w:rPr>
        <w:softHyphen/>
        <w:t>четы, а затем наблюдал за изготовлением машины на заводе (2843).</w:t>
      </w:r>
    </w:p>
    <w:p w14:paraId="7F79041B" w14:textId="77777777" w:rsidR="002165C2" w:rsidRPr="008B368A" w:rsidRDefault="002165C2" w:rsidP="006D3E22">
      <w:pPr>
        <w:jc w:val="both"/>
        <w:rPr>
          <w:bCs/>
          <w:color w:val="002060"/>
          <w:sz w:val="16"/>
          <w:szCs w:val="16"/>
        </w:rPr>
      </w:pPr>
    </w:p>
    <w:p w14:paraId="609F6E2D" w14:textId="423F9686"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В мае 1913 </w:t>
      </w:r>
      <w:r w:rsidR="000412D8" w:rsidRPr="008B368A">
        <w:rPr>
          <w:bCs/>
          <w:color w:val="002060"/>
          <w:sz w:val="16"/>
          <w:szCs w:val="16"/>
        </w:rPr>
        <w:t xml:space="preserve">г. </w:t>
      </w:r>
      <w:r w:rsidRPr="008B368A">
        <w:rPr>
          <w:bCs/>
          <w:color w:val="002060"/>
          <w:sz w:val="16"/>
          <w:szCs w:val="16"/>
        </w:rPr>
        <w:t>из Петербурга в Севастополь возвратилась группа мо</w:t>
      </w:r>
      <w:r w:rsidRPr="008B368A">
        <w:rPr>
          <w:bCs/>
          <w:color w:val="002060"/>
          <w:sz w:val="16"/>
          <w:szCs w:val="16"/>
        </w:rPr>
        <w:softHyphen/>
        <w:t>лодых офицеров, проходивших теоретический курс авиации в Политехническом институте. По свидетельству управляющего делами ОВФ капитана 1 ранга Фогеля, на экзаменах мичманы Фриде и Утгоф показали «очень хорошие знания», Коведяев и Качинский - хорошие, Эссен и Любицкий - удовлетворитель</w:t>
      </w:r>
      <w:r w:rsidRPr="008B368A">
        <w:rPr>
          <w:bCs/>
          <w:color w:val="002060"/>
          <w:sz w:val="16"/>
          <w:szCs w:val="16"/>
        </w:rPr>
        <w:softHyphen/>
        <w:t>ные. С прибытием их количество достаточно подготовленных пилотов достигло одиннадцати. Кроме того, в Качинской школе заканчивали обучение еще три офицера. Тогда же начальник штаба Морских сил Черного моря контр</w:t>
      </w:r>
      <w:r w:rsidRPr="008B368A">
        <w:rPr>
          <w:bCs/>
          <w:color w:val="002060"/>
          <w:sz w:val="16"/>
          <w:szCs w:val="16"/>
        </w:rPr>
        <w:softHyphen/>
        <w:t>адмирал А. Покровский и начальник оперативного отделения капитан 1 ранга К. Кетлинский подписали обоснованное хода</w:t>
      </w:r>
      <w:r w:rsidRPr="008B368A">
        <w:rPr>
          <w:bCs/>
          <w:color w:val="002060"/>
          <w:sz w:val="16"/>
          <w:szCs w:val="16"/>
        </w:rPr>
        <w:softHyphen/>
        <w:t>тайство в Морской генеральный штаб об ускорении создания 2-пудовых и 20-фунтовых авиабомб, а также «метательных приборов» по чертежам штабс-капитана Михайлова и лейте</w:t>
      </w:r>
      <w:r w:rsidRPr="008B368A">
        <w:rPr>
          <w:bCs/>
          <w:color w:val="002060"/>
          <w:sz w:val="16"/>
          <w:szCs w:val="16"/>
        </w:rPr>
        <w:softHyphen/>
        <w:t>нанта Дыбовского. Вскоре артотдел Главного управления ко</w:t>
      </w:r>
      <w:r w:rsidRPr="008B368A">
        <w:rPr>
          <w:bCs/>
          <w:color w:val="002060"/>
          <w:sz w:val="16"/>
          <w:szCs w:val="16"/>
        </w:rPr>
        <w:softHyphen/>
        <w:t>раблестроения получил распоряжение изготовить первую партию бомб - 25 больших и 50 малых - к началу следующей морской кампании. Черноморские авиаторы полагали, что оснащенные несколь</w:t>
      </w:r>
      <w:r w:rsidRPr="008B368A">
        <w:rPr>
          <w:bCs/>
          <w:color w:val="002060"/>
          <w:sz w:val="16"/>
          <w:szCs w:val="16"/>
        </w:rPr>
        <w:softHyphen/>
        <w:t>кими такими бомбами летающие лодки и колесные аэропла</w:t>
      </w:r>
      <w:r w:rsidRPr="008B368A">
        <w:rPr>
          <w:bCs/>
          <w:color w:val="002060"/>
          <w:sz w:val="16"/>
          <w:szCs w:val="16"/>
        </w:rPr>
        <w:softHyphen/>
        <w:t>ны смогут вывести из строя миноносец или поразить берего</w:t>
      </w:r>
      <w:r w:rsidRPr="008B368A">
        <w:rPr>
          <w:bCs/>
          <w:color w:val="002060"/>
          <w:sz w:val="16"/>
          <w:szCs w:val="16"/>
        </w:rPr>
        <w:softHyphen/>
        <w:t>вой объект. Поэтому рассчитывали начать проведение опытов бомбометания с высоты 150-300 и 800-1000 метров соответ</w:t>
      </w:r>
      <w:r w:rsidRPr="008B368A">
        <w:rPr>
          <w:bCs/>
          <w:color w:val="002060"/>
          <w:sz w:val="16"/>
          <w:szCs w:val="16"/>
        </w:rPr>
        <w:softHyphen/>
        <w:t>ственно по буксируемым щитам и условным наземным це</w:t>
      </w:r>
      <w:r w:rsidRPr="008B368A">
        <w:rPr>
          <w:bCs/>
          <w:color w:val="002060"/>
          <w:sz w:val="16"/>
          <w:szCs w:val="16"/>
        </w:rPr>
        <w:softHyphen/>
        <w:t>лям. Они надеялись, что их авиапарк будет увеличен к декаб</w:t>
      </w:r>
      <w:r w:rsidRPr="008B368A">
        <w:rPr>
          <w:bCs/>
          <w:color w:val="002060"/>
          <w:sz w:val="16"/>
          <w:szCs w:val="16"/>
        </w:rPr>
        <w:softHyphen/>
        <w:t>рю с 14 до 20 машин, но этого не произошло (11283).</w:t>
      </w:r>
    </w:p>
    <w:p w14:paraId="5F52A39D" w14:textId="77777777" w:rsidR="002165C2" w:rsidRPr="008B368A" w:rsidRDefault="002165C2" w:rsidP="006D3E22">
      <w:pPr>
        <w:shd w:val="clear" w:color="auto" w:fill="FFFFFF"/>
        <w:jc w:val="both"/>
        <w:rPr>
          <w:bCs/>
          <w:color w:val="002060"/>
          <w:sz w:val="16"/>
          <w:szCs w:val="16"/>
        </w:rPr>
      </w:pPr>
    </w:p>
    <w:p w14:paraId="4255FE5B" w14:textId="1C7E7A02" w:rsidR="002165C2" w:rsidRPr="008B368A" w:rsidRDefault="002165C2" w:rsidP="006D3E22">
      <w:pPr>
        <w:shd w:val="clear" w:color="auto" w:fill="FFFFFF"/>
        <w:jc w:val="both"/>
        <w:rPr>
          <w:bCs/>
          <w:color w:val="002060"/>
          <w:sz w:val="16"/>
          <w:szCs w:val="16"/>
        </w:rPr>
      </w:pPr>
      <w:r w:rsidRPr="008B368A">
        <w:rPr>
          <w:bCs/>
          <w:color w:val="002060"/>
          <w:sz w:val="16"/>
          <w:szCs w:val="16"/>
        </w:rPr>
        <w:t>В мае 1913 г. «наблюдающий офицер за изготовлением авиационного имущества» (военпред) на заводе «Дукс» штабс-капитан Быстрицкий в рапорте Начальнику Возду</w:t>
      </w:r>
      <w:r w:rsidRPr="008B368A">
        <w:rPr>
          <w:bCs/>
          <w:color w:val="002060"/>
          <w:sz w:val="16"/>
          <w:szCs w:val="16"/>
        </w:rPr>
        <w:softHyphen/>
        <w:t>хоплавательной части, представляя разработанные заводом чертежи брони, просил утвердить схемы и условия бронирования самолёта «Биплан № 15» («Фарман»). Он спрашивал: «Возможно ли остановиться на образцах, построенных по этим чертежам»?</w:t>
      </w:r>
    </w:p>
    <w:p w14:paraId="780BD18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Ответ с разрешением от М.И. Шишкевича последовал менее чем через две недели:</w:t>
      </w:r>
    </w:p>
    <w:p w14:paraId="78714A0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...расположение брони в Фарманах сделано, имея в виду предохранить двига</w:t>
      </w:r>
      <w:r w:rsidRPr="008B368A">
        <w:rPr>
          <w:bCs/>
          <w:color w:val="002060"/>
          <w:sz w:val="16"/>
          <w:szCs w:val="16"/>
        </w:rPr>
        <w:softHyphen/>
        <w:t>тель и пилота главным образом от ружейных пуль снизу;</w:t>
      </w:r>
    </w:p>
    <w:p w14:paraId="2D310A3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броню нужно считать в числе полезного груза...»</w:t>
      </w:r>
    </w:p>
    <w:p w14:paraId="4D61B19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середине ноября 1913 г. начальнику Офицерской стрелковой школы от М.И. Шиш</w:t>
      </w:r>
      <w:r w:rsidRPr="008B368A">
        <w:rPr>
          <w:bCs/>
          <w:color w:val="002060"/>
          <w:sz w:val="16"/>
          <w:szCs w:val="16"/>
        </w:rPr>
        <w:softHyphen/>
        <w:t>кевича поступила депеша «О производстве испытаний брони для самолётов», где он, направляя «образцы брони, предполагаемой к установке на аэропланах... просит спеш</w:t>
      </w:r>
      <w:r w:rsidRPr="008B368A">
        <w:rPr>
          <w:bCs/>
          <w:color w:val="002060"/>
          <w:sz w:val="16"/>
          <w:szCs w:val="16"/>
        </w:rPr>
        <w:softHyphen/>
        <w:t>но, ввиду предстоящих заказов, произвести испытание означенной брони». 4 декабря 1913 г. от начальника Ружейного полигона в Ораниенбауме генерал-майора Филатова поступил рапорт «о результатах испытаний обстрелом самолётной брони», в кото</w:t>
      </w:r>
      <w:r w:rsidRPr="008B368A">
        <w:rPr>
          <w:bCs/>
          <w:color w:val="002060"/>
          <w:sz w:val="16"/>
          <w:szCs w:val="16"/>
        </w:rPr>
        <w:softHyphen/>
        <w:t>ром сообщались подробности испытаний «на пробивное действие» двух образцов бро</w:t>
      </w:r>
      <w:r w:rsidRPr="008B368A">
        <w:rPr>
          <w:bCs/>
          <w:color w:val="002060"/>
          <w:sz w:val="16"/>
          <w:szCs w:val="16"/>
        </w:rPr>
        <w:softHyphen/>
        <w:t>ни толщиною 3,2 мм и 2,7 мм. Стрельба проводилась перпендикулярно и под углом 30° на дистанциях 100-700 шагов. В самом начале 1914 г. Шишкевич послал на «Дукс» указание об установке на самолёте брони толщиною 2,7 мм.</w:t>
      </w:r>
    </w:p>
    <w:p w14:paraId="37E64D3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 же интенсивно развернули опыты по стрельбе из пулемётов с аэропланов. В «ве</w:t>
      </w:r>
      <w:r w:rsidRPr="008B368A">
        <w:rPr>
          <w:bCs/>
          <w:color w:val="002060"/>
          <w:sz w:val="16"/>
          <w:szCs w:val="16"/>
        </w:rPr>
        <w:softHyphen/>
        <w:t>домости... к производству опытов по воздухоплаванию...» на 1912 г. на стрельбы с аэ</w:t>
      </w:r>
      <w:r w:rsidRPr="008B368A">
        <w:rPr>
          <w:bCs/>
          <w:color w:val="002060"/>
          <w:sz w:val="16"/>
          <w:szCs w:val="16"/>
        </w:rPr>
        <w:softHyphen/>
        <w:t>ропланов отпустили 3000 руб. (для сравнения, на «бросание снарядов с аэропланов — 4000 руб., на перевозку аэропланов — 2000 руб., на опыты с пропеллерами — 5500 руб.»), но, в отличие от других пунктов, без фамилии ответственного исполнителя, те. в «никуда». Однако уже в феврале 1913 г. по представлению Шишкевича начальник Генштаба Я.Г. Жилинский запрашивал у военного министра Сухомлинова разрешения передать первые 30 легких пулемётов «Виккерс» в авиационные отряды.</w:t>
      </w:r>
    </w:p>
    <w:p w14:paraId="192BFCC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Этими пулемётами, всего их заказали 268, планировали оснастить кавалерию. Первую партию пулемётов Акционерное общество «Виккерс» обязалось поставить к 16 апреля. В докладе Жилинский честно предупредил министра, что «передача этих пулемётов в авиационные отряды задержит на два месяца снабжение ими пулемётных команд конни</w:t>
      </w:r>
      <w:r w:rsidRPr="008B368A">
        <w:rPr>
          <w:bCs/>
          <w:color w:val="002060"/>
          <w:sz w:val="16"/>
          <w:szCs w:val="16"/>
        </w:rPr>
        <w:softHyphen/>
        <w:t>цы Варшавского, Киевского и Виленского военных округов. Части же, стоящие в послед</w:t>
      </w:r>
      <w:r w:rsidRPr="008B368A">
        <w:rPr>
          <w:bCs/>
          <w:color w:val="002060"/>
          <w:sz w:val="16"/>
          <w:szCs w:val="16"/>
        </w:rPr>
        <w:softHyphen/>
        <w:t>ней очереди по снабжению легкими пулемётами, в числе 4-х казачьих полков, получат в этом случае указанные пулемёты к концу 1914 года». Тем не менее, несмотря на значи</w:t>
      </w:r>
      <w:r w:rsidRPr="008B368A">
        <w:rPr>
          <w:bCs/>
          <w:color w:val="002060"/>
          <w:sz w:val="16"/>
          <w:szCs w:val="16"/>
        </w:rPr>
        <w:softHyphen/>
        <w:t>тельную задержку в перевооружении конницы, военный министр согласился.</w:t>
      </w:r>
    </w:p>
    <w:p w14:paraId="478D766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Первые 6 легких пулемётов 18 июля 1913 г. отправили в 8-ю авиационную роту для установки на боевых «Фарманах-15», к каждому прилагались 6000 патронов. Для опы</w:t>
      </w:r>
      <w:r w:rsidRPr="008B368A">
        <w:rPr>
          <w:bCs/>
          <w:color w:val="002060"/>
          <w:sz w:val="16"/>
          <w:szCs w:val="16"/>
        </w:rPr>
        <w:softHyphen/>
        <w:t>тов по стрельбе с самолётов М.И. Шишкевич 7 июня 1913 г. распорядился откоман</w:t>
      </w:r>
      <w:r w:rsidRPr="008B368A">
        <w:rPr>
          <w:bCs/>
          <w:color w:val="002060"/>
          <w:sz w:val="16"/>
          <w:szCs w:val="16"/>
        </w:rPr>
        <w:softHyphen/>
        <w:t>дировать из Севастопольской авиашколы лётчика поручика В.Р. Поплавко в Москву для «проведения опытов по установке пулемёта на самолёте и стрельбы из него по на</w:t>
      </w:r>
      <w:r w:rsidRPr="008B368A">
        <w:rPr>
          <w:bCs/>
          <w:color w:val="002060"/>
          <w:sz w:val="16"/>
          <w:szCs w:val="16"/>
        </w:rPr>
        <w:softHyphen/>
        <w:t>земным и воздушным целям». В распоряжение Поплавко предоставили один из «Фар-манов», построенных на «Дуксе» по заказу военного ведомства, пулемёт и шар-зонд. От своего преемника — нового начальника штаба Московского военного округа — Шишкевич попросил содействия в проведении опытов, и «предоставить в распоряже</w:t>
      </w:r>
      <w:r w:rsidRPr="008B368A">
        <w:rPr>
          <w:bCs/>
          <w:color w:val="002060"/>
          <w:sz w:val="16"/>
          <w:szCs w:val="16"/>
        </w:rPr>
        <w:softHyphen/>
        <w:t>ние поручика Поплавко пулемётные ленты с патронами (всего около 1</w:t>
      </w:r>
      <w:r w:rsidRPr="008B368A">
        <w:rPr>
          <w:bCs/>
          <w:color w:val="002060"/>
          <w:sz w:val="16"/>
          <w:szCs w:val="16"/>
          <w:vertAlign w:val="superscript"/>
        </w:rPr>
        <w:t>1</w:t>
      </w:r>
      <w:r w:rsidRPr="008B368A">
        <w:rPr>
          <w:bCs/>
          <w:color w:val="002060"/>
          <w:sz w:val="16"/>
          <w:szCs w:val="16"/>
        </w:rPr>
        <w:t>/2~2 тысяч па</w:t>
      </w:r>
      <w:r w:rsidRPr="008B368A">
        <w:rPr>
          <w:bCs/>
          <w:color w:val="002060"/>
          <w:sz w:val="16"/>
          <w:szCs w:val="16"/>
        </w:rPr>
        <w:softHyphen/>
        <w:t>тронов), трех нижних чинов-пулемётчиков и мишени».</w:t>
      </w:r>
    </w:p>
    <w:p w14:paraId="1903F68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Первые опыты со стрельбой по наземным мишеням Поплавко начал на стрельбище на Ходынском поле, где ему выделили специальный участок с расставленными мишенями. Но из-за протестов местных жителей опытные стрельбы с самолёта продолжили на Кле-ментьевском полигоне под Можайском, куда Поплавко вылетел из Москвы 28 июля. За неделю с 31 июля по 6 августа он совершил 19 полетов с пулеметчиком общей продол</w:t>
      </w:r>
      <w:r w:rsidRPr="008B368A">
        <w:rPr>
          <w:bCs/>
          <w:color w:val="002060"/>
          <w:sz w:val="16"/>
          <w:szCs w:val="16"/>
        </w:rPr>
        <w:softHyphen/>
        <w:t>жительностью 5 час 24 мин.</w:t>
      </w:r>
    </w:p>
    <w:p w14:paraId="481674B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7 августа командование специально-пулеметного сбора подписало рапорт о стрель</w:t>
      </w:r>
      <w:r w:rsidRPr="008B368A">
        <w:rPr>
          <w:bCs/>
          <w:color w:val="002060"/>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8B368A">
        <w:rPr>
          <w:bCs/>
          <w:color w:val="002060"/>
          <w:sz w:val="16"/>
          <w:szCs w:val="16"/>
        </w:rPr>
        <w:softHyphen/>
        <w:t>бы 500 метров по воздушной цели и 300 метров по наземной цели (две роты в колон</w:t>
      </w:r>
      <w:r w:rsidRPr="008B368A">
        <w:rPr>
          <w:bCs/>
          <w:color w:val="002060"/>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8B368A">
        <w:rPr>
          <w:bCs/>
          <w:color w:val="002060"/>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8B368A">
        <w:rPr>
          <w:bCs/>
          <w:color w:val="002060"/>
          <w:sz w:val="16"/>
          <w:szCs w:val="16"/>
        </w:rPr>
        <w:softHyphen/>
        <w:t xml:space="preserve">но 200 патронов — </w:t>
      </w:r>
      <w:r w:rsidRPr="008B368A">
        <w:rPr>
          <w:bCs/>
          <w:color w:val="002060"/>
          <w:sz w:val="16"/>
          <w:szCs w:val="16"/>
        </w:rPr>
        <w:lastRenderedPageBreak/>
        <w:t>получилось громадное вертикальное рассеивание, которое происхо</w:t>
      </w:r>
      <w:r w:rsidRPr="008B368A">
        <w:rPr>
          <w:bCs/>
          <w:color w:val="002060"/>
          <w:sz w:val="16"/>
          <w:szCs w:val="16"/>
        </w:rPr>
        <w:softHyphen/>
        <w:t>дило от сотрясения гондолы и амортизаторов и труб фюзеляжа; в воздухе же, по докладу поручика Поплавко, — никаких сотрясений на аэроплане от стрельбы из пулемёта не за</w:t>
      </w:r>
      <w:r w:rsidRPr="008B368A">
        <w:rPr>
          <w:bCs/>
          <w:color w:val="002060"/>
          <w:sz w:val="16"/>
          <w:szCs w:val="16"/>
        </w:rPr>
        <w:softHyphen/>
        <w:t>мечается.</w:t>
      </w:r>
    </w:p>
    <w:p w14:paraId="20883CC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Общее заключение:</w:t>
      </w:r>
    </w:p>
    <w:p w14:paraId="258FEC1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Стрельба с аэроплана возможна.</w:t>
      </w:r>
    </w:p>
    <w:p w14:paraId="1D6113B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Произведенные опыты не дают возможности дать заключение о действительности огня с аэроплана.</w:t>
      </w:r>
    </w:p>
    <w:p w14:paraId="303EE3E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8B368A">
        <w:rPr>
          <w:bCs/>
          <w:color w:val="002060"/>
          <w:sz w:val="16"/>
          <w:szCs w:val="16"/>
        </w:rPr>
        <w:softHyphen/>
        <w:t>дет сам расстрелян раньше, чем откроет огонь.</w:t>
      </w:r>
    </w:p>
    <w:p w14:paraId="77BA994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8B368A">
        <w:rPr>
          <w:bCs/>
          <w:color w:val="002060"/>
          <w:sz w:val="16"/>
          <w:szCs w:val="16"/>
        </w:rPr>
        <w:softHyphen/>
        <w:t>но, боевой «Фарман-15» должен быть принять в нем участие, так как Поплавко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8B368A">
        <w:rPr>
          <w:bCs/>
          <w:color w:val="002060"/>
          <w:sz w:val="16"/>
          <w:szCs w:val="16"/>
        </w:rPr>
        <w:softHyphen/>
        <w:t xml:space="preserve">се из пяти представленных «Дуксом» самолётов на двух монопланах — «Ю.А.Меллер </w:t>
      </w:r>
      <w:r w:rsidRPr="008B368A">
        <w:rPr>
          <w:bCs/>
          <w:color w:val="002060"/>
          <w:sz w:val="16"/>
          <w:szCs w:val="16"/>
          <w:lang w:val="en-US"/>
        </w:rPr>
        <w:t>III</w:t>
      </w:r>
      <w:r w:rsidRPr="008B368A">
        <w:rPr>
          <w:bCs/>
          <w:color w:val="002060"/>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4C97B3C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Весной 1914г. на Ходынке испытали «Фарман-16» завода «Дукс» с бронированной ка</w:t>
      </w:r>
      <w:r w:rsidRPr="008B368A">
        <w:rPr>
          <w:bCs/>
          <w:color w:val="002060"/>
          <w:sz w:val="16"/>
          <w:szCs w:val="16"/>
        </w:rPr>
        <w:softHyphen/>
        <w:t>биной и пулемётной установкой, а 22 мая 1914 г. постоянный член Технического коми</w:t>
      </w:r>
      <w:r w:rsidRPr="008B368A">
        <w:rPr>
          <w:bCs/>
          <w:color w:val="002060"/>
          <w:sz w:val="16"/>
          <w:szCs w:val="16"/>
        </w:rPr>
        <w:softHyphen/>
        <w:t>тета генерал-лейтенант Н.Л. Кирпичев составил заключение о качестве бронирования самолётов «Депердюссен», построенных заводом: «Из чертежей, представленных фир</w:t>
      </w:r>
      <w:r w:rsidRPr="008B368A">
        <w:rPr>
          <w:bCs/>
          <w:color w:val="002060"/>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72D9AC7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 основании заключения Кирпичева расположение брони на «Депердюссене» при</w:t>
      </w:r>
      <w:r w:rsidRPr="008B368A">
        <w:rPr>
          <w:bCs/>
          <w:color w:val="002060"/>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8B368A">
        <w:rPr>
          <w:bCs/>
          <w:color w:val="002060"/>
          <w:sz w:val="16"/>
          <w:szCs w:val="16"/>
        </w:rPr>
        <w:softHyphen/>
        <w:t>казаться от бронирования самолёта» (Воздухоплаватель. 1912. № 4. С. 319-322.)</w:t>
      </w:r>
      <w:r w:rsidRPr="008B368A">
        <w:rPr>
          <w:bCs/>
          <w:color w:val="002060"/>
          <w:sz w:val="16"/>
          <w:szCs w:val="16"/>
          <w:vertAlign w:val="superscript"/>
        </w:rPr>
        <w:t>6</w:t>
      </w:r>
      <w:r w:rsidRPr="008B368A">
        <w:rPr>
          <w:bCs/>
          <w:color w:val="002060"/>
          <w:sz w:val="16"/>
          <w:szCs w:val="16"/>
        </w:rPr>
        <w:t>.</w:t>
      </w:r>
    </w:p>
    <w:p w14:paraId="23BB42A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Таким образом, к началу Первой мировой войны создать вооруженный и бронирован</w:t>
      </w:r>
      <w:r w:rsidRPr="008B368A">
        <w:rPr>
          <w:bCs/>
          <w:color w:val="002060"/>
          <w:sz w:val="16"/>
          <w:szCs w:val="16"/>
        </w:rPr>
        <w:softHyphen/>
        <w:t>ный самолёт не удалось. В этом нет вины ни Шишкевича, ни завода «Дукс», просто 100-сильный двигатель еще не мог поднять такой груз, да еще обеспечить самолёту требуемую маневренность.</w:t>
      </w:r>
    </w:p>
    <w:p w14:paraId="61F7E0D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8B368A">
        <w:rPr>
          <w:bCs/>
          <w:color w:val="002060"/>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7D79ADC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24 бронированных аппаратов, а впо</w:t>
      </w:r>
      <w:r w:rsidRPr="008B368A">
        <w:rPr>
          <w:bCs/>
          <w:color w:val="002060"/>
          <w:sz w:val="16"/>
          <w:szCs w:val="16"/>
        </w:rPr>
        <w:softHyphen/>
        <w:t>следствии отказался от установки на них брони. Игнорировались также требования о монтаже на часть выпу</w:t>
      </w:r>
      <w:r w:rsidRPr="008B368A">
        <w:rPr>
          <w:bCs/>
          <w:color w:val="002060"/>
          <w:sz w:val="16"/>
          <w:szCs w:val="16"/>
        </w:rPr>
        <w:softHyphen/>
        <w:t>скаемых самолётов приспособлений для размещения радиотелеграфа. Все это привело к тому, что в вопро</w:t>
      </w:r>
      <w:r w:rsidRPr="008B368A">
        <w:rPr>
          <w:bCs/>
          <w:color w:val="002060"/>
          <w:sz w:val="16"/>
          <w:szCs w:val="16"/>
        </w:rPr>
        <w:softHyphen/>
        <w:t>се создания авиации «активного дей</w:t>
      </w:r>
      <w:r w:rsidRPr="008B368A">
        <w:rPr>
          <w:bCs/>
          <w:color w:val="002060"/>
          <w:sz w:val="16"/>
          <w:szCs w:val="16"/>
        </w:rPr>
        <w:softHyphen/>
        <w:t>ствия» Воздухоплавательная часть в 1913 г. вынужденно ограничилась только подготовительными работами, а именно:</w:t>
      </w:r>
    </w:p>
    <w:p w14:paraId="400DDB4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опытными стрельбами из пулемёта «Максим», установленного на «Фармане-ХУ» и опытами по бомбометанию с этого самолёта;</w:t>
      </w:r>
    </w:p>
    <w:p w14:paraId="6EA12C9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испытаниями радиоприборов, прицелов и фотоаппаратов;</w:t>
      </w:r>
    </w:p>
    <w:p w14:paraId="3838B73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испытаниями брони для установки на 24 «боевых аэроплана»;</w:t>
      </w:r>
    </w:p>
    <w:p w14:paraId="72D94CF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высылкой в авиачасти для вооружения экипажей «Маузеров»;</w:t>
      </w:r>
    </w:p>
    <w:p w14:paraId="156B4C7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 заказом 6 легких пулемётов для установки на «Фарманы-ХУ»» (Елисеев С.П. Организационное строительство военной авиации России... С. 28.)</w:t>
      </w:r>
      <w:r w:rsidRPr="008B368A">
        <w:rPr>
          <w:bCs/>
          <w:color w:val="002060"/>
          <w:sz w:val="16"/>
          <w:szCs w:val="16"/>
          <w:vertAlign w:val="superscript"/>
        </w:rPr>
        <w:t>7</w:t>
      </w:r>
      <w:r w:rsidRPr="008B368A">
        <w:rPr>
          <w:bCs/>
          <w:color w:val="002060"/>
          <w:sz w:val="16"/>
          <w:szCs w:val="16"/>
        </w:rPr>
        <w:t>.</w:t>
      </w:r>
    </w:p>
    <w:p w14:paraId="50625BC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Увы, на этом фактически закончилась предвоенная напряжённая работа по созданию вооруженных и бронированных боевых самолётов, а указание М.И. Шишкевича по пово</w:t>
      </w:r>
      <w:r w:rsidRPr="008B368A">
        <w:rPr>
          <w:bCs/>
          <w:color w:val="002060"/>
          <w:sz w:val="16"/>
          <w:szCs w:val="16"/>
        </w:rPr>
        <w:softHyphen/>
        <w:t>ду толщины брони в 2,7 мм стало последним его реальным вкладом в области развития боевой авиации.</w:t>
      </w:r>
    </w:p>
    <w:p w14:paraId="6868EC7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25 декабря 1913 г. генерал-майор М.И. Шишкевич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8B368A">
        <w:rPr>
          <w:bCs/>
          <w:color w:val="002060"/>
          <w:sz w:val="16"/>
          <w:szCs w:val="16"/>
        </w:rPr>
        <w:softHyphen/>
        <w:t>ного штаба от 23 января 1914г. о расформировании Воздухоплавательной части ГУ ГШ.</w:t>
      </w:r>
    </w:p>
    <w:p w14:paraId="1C446A0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Истинной причиной «отлучения« от авиации «коснувшегося неба» М.И. Шишкевича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8B368A">
        <w:rPr>
          <w:bCs/>
          <w:color w:val="002060"/>
          <w:sz w:val="16"/>
          <w:szCs w:val="16"/>
        </w:rPr>
        <w:softHyphen/>
        <w:t>нию к авиационным и воздухоплавательным частям. Кроме того, в ГВТУ образовали Тех</w:t>
      </w:r>
      <w:r w:rsidRPr="008B368A">
        <w:rPr>
          <w:bCs/>
          <w:color w:val="002060"/>
          <w:sz w:val="16"/>
          <w:szCs w:val="16"/>
        </w:rPr>
        <w:softHyphen/>
        <w:t>нический комитет, ведающий в числе других вопросов также и вопросом развития авиа</w:t>
      </w:r>
      <w:r w:rsidRPr="008B368A">
        <w:rPr>
          <w:bCs/>
          <w:color w:val="002060"/>
          <w:sz w:val="16"/>
          <w:szCs w:val="16"/>
        </w:rPr>
        <w:softHyphen/>
        <w:t>ционной техники. Для ведения «воздухоплавательных дел» в составе Технического коми</w:t>
      </w:r>
      <w:r w:rsidRPr="008B368A">
        <w:rPr>
          <w:bCs/>
          <w:color w:val="002060"/>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07A4250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8B368A">
        <w:rPr>
          <w:bCs/>
          <w:color w:val="002060"/>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8B368A">
        <w:rPr>
          <w:bCs/>
          <w:color w:val="002060"/>
          <w:sz w:val="16"/>
          <w:szCs w:val="16"/>
        </w:rPr>
        <w:softHyphen/>
        <w:t>тирование, при непосредственном подчинении начальникам штабов округов и крепо</w:t>
      </w:r>
      <w:r w:rsidRPr="008B368A">
        <w:rPr>
          <w:bCs/>
          <w:color w:val="002060"/>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3F2D1D8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настоящее время утверждают, что постановка вопроса об усилении центрального ап</w:t>
      </w:r>
      <w:r w:rsidRPr="008B368A">
        <w:rPr>
          <w:bCs/>
          <w:color w:val="002060"/>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8B368A">
        <w:rPr>
          <w:bCs/>
          <w:color w:val="002060"/>
          <w:sz w:val="16"/>
          <w:szCs w:val="16"/>
        </w:rPr>
        <w:softHyphen/>
        <w:t>галось увеличение числа формируе</w:t>
      </w:r>
      <w:r w:rsidRPr="008B368A">
        <w:rPr>
          <w:bCs/>
          <w:color w:val="002060"/>
          <w:sz w:val="16"/>
          <w:szCs w:val="16"/>
        </w:rPr>
        <w:softHyphen/>
        <w:t>мых авиаотрядов при увеличении и числа авиационных рот. К тому же на развитие авиации в это время от</w:t>
      </w:r>
      <w:r w:rsidRPr="008B368A">
        <w:rPr>
          <w:bCs/>
          <w:color w:val="002060"/>
          <w:sz w:val="16"/>
          <w:szCs w:val="16"/>
        </w:rPr>
        <w:softHyphen/>
        <w:t>пустили более 7% из 125 млн. руб. дополнительных ассигнований, вы</w:t>
      </w:r>
      <w:r w:rsidRPr="008B368A">
        <w:rPr>
          <w:bCs/>
          <w:color w:val="002060"/>
          <w:sz w:val="16"/>
          <w:szCs w:val="16"/>
        </w:rPr>
        <w:softHyphen/>
        <w:t>деленных Думой на оборону.</w:t>
      </w:r>
    </w:p>
    <w:p w14:paraId="40D3001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8B368A">
        <w:rPr>
          <w:bCs/>
          <w:color w:val="002060"/>
          <w:sz w:val="16"/>
          <w:szCs w:val="16"/>
        </w:rPr>
        <w:softHyphen/>
        <w:t>сками, в которые входила и авиация. Первое должно было сосредоточить в себе структур</w:t>
      </w:r>
      <w:r w:rsidRPr="008B368A">
        <w:rPr>
          <w:bCs/>
          <w:color w:val="002060"/>
          <w:sz w:val="16"/>
          <w:szCs w:val="16"/>
        </w:rPr>
        <w:softHyphen/>
        <w:t>ные подразделения, призванные решать организационные вопросы, а второе, путем пере</w:t>
      </w:r>
      <w:r w:rsidRPr="008B368A">
        <w:rPr>
          <w:bCs/>
          <w:color w:val="002060"/>
          <w:sz w:val="16"/>
          <w:szCs w:val="16"/>
        </w:rPr>
        <w:softHyphen/>
        <w:t>формирования в ГВТУ, должно было сосредоточиться на выполнении технических, загото</w:t>
      </w:r>
      <w:r w:rsidRPr="008B368A">
        <w:rPr>
          <w:bCs/>
          <w:color w:val="002060"/>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8B368A">
        <w:rPr>
          <w:bCs/>
          <w:color w:val="002060"/>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8B368A">
        <w:rPr>
          <w:bCs/>
          <w:color w:val="002060"/>
          <w:sz w:val="16"/>
          <w:szCs w:val="16"/>
          <w:vertAlign w:val="superscript"/>
        </w:rPr>
        <w:t>8</w:t>
      </w:r>
      <w:r w:rsidRPr="008B368A">
        <w:rPr>
          <w:bCs/>
          <w:color w:val="002060"/>
          <w:sz w:val="16"/>
          <w:szCs w:val="16"/>
        </w:rPr>
        <w:t>.</w:t>
      </w:r>
    </w:p>
    <w:p w14:paraId="79B82F3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8B368A">
        <w:rPr>
          <w:bCs/>
          <w:color w:val="002060"/>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29F8A3F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Некоторые должностные лица, осознавшие нависшую над поступательным развити</w:t>
      </w:r>
      <w:r w:rsidRPr="008B368A">
        <w:rPr>
          <w:bCs/>
          <w:color w:val="002060"/>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8B368A">
        <w:rPr>
          <w:bCs/>
          <w:color w:val="002060"/>
          <w:sz w:val="16"/>
          <w:szCs w:val="16"/>
        </w:rPr>
        <w:softHyphen/>
        <w:t>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8B368A">
        <w:rPr>
          <w:bCs/>
          <w:color w:val="002060"/>
          <w:sz w:val="16"/>
          <w:szCs w:val="16"/>
        </w:rPr>
        <w:softHyphen/>
        <w:t>ющим снабжением войск лопатами... Мы делаем шаг назад, то есть вместо расшире</w:t>
      </w:r>
      <w:r w:rsidRPr="008B368A">
        <w:rPr>
          <w:bCs/>
          <w:color w:val="002060"/>
          <w:sz w:val="16"/>
          <w:szCs w:val="16"/>
        </w:rPr>
        <w:softHyphen/>
        <w:t>ния воздухоплавательной части сообразно росту дела, ее раздробляют на два различ</w:t>
      </w:r>
      <w:r w:rsidRPr="008B368A">
        <w:rPr>
          <w:bCs/>
          <w:color w:val="002060"/>
          <w:sz w:val="16"/>
          <w:szCs w:val="16"/>
        </w:rPr>
        <w:softHyphen/>
        <w:t>ных органа и включают эти органы в различные Главные управления».</w:t>
      </w:r>
    </w:p>
    <w:p w14:paraId="42B79AD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8B368A">
        <w:rPr>
          <w:bCs/>
          <w:color w:val="002060"/>
          <w:sz w:val="16"/>
          <w:szCs w:val="16"/>
        </w:rPr>
        <w:softHyphen/>
        <w:t>никает большое число «разных раз</w:t>
      </w:r>
      <w:r w:rsidRPr="008B368A">
        <w:rPr>
          <w:bCs/>
          <w:color w:val="002060"/>
          <w:sz w:val="16"/>
          <w:szCs w:val="16"/>
        </w:rPr>
        <w:softHyphen/>
        <w:t>нородных частей и учреждений», уп</w:t>
      </w:r>
      <w:r w:rsidRPr="008B368A">
        <w:rPr>
          <w:bCs/>
          <w:color w:val="002060"/>
          <w:sz w:val="16"/>
          <w:szCs w:val="16"/>
        </w:rPr>
        <w:softHyphen/>
        <w:t>равление которыми требует усиле</w:t>
      </w:r>
      <w:r w:rsidRPr="008B368A">
        <w:rPr>
          <w:bCs/>
          <w:color w:val="002060"/>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8B368A">
        <w:rPr>
          <w:bCs/>
          <w:color w:val="002060"/>
          <w:sz w:val="16"/>
          <w:szCs w:val="16"/>
        </w:rPr>
        <w:softHyphen/>
        <w:t>няющимся непосредственно началь</w:t>
      </w:r>
      <w:r w:rsidRPr="008B368A">
        <w:rPr>
          <w:bCs/>
          <w:color w:val="002060"/>
          <w:sz w:val="16"/>
          <w:szCs w:val="16"/>
        </w:rPr>
        <w:softHyphen/>
        <w:t>нику Главного управления и имею</w:t>
      </w:r>
      <w:r w:rsidRPr="008B368A">
        <w:rPr>
          <w:bCs/>
          <w:color w:val="002060"/>
          <w:sz w:val="16"/>
          <w:szCs w:val="16"/>
        </w:rPr>
        <w:softHyphen/>
        <w:t>щим значительные права в хозяйст</w:t>
      </w:r>
      <w:r w:rsidRPr="008B368A">
        <w:rPr>
          <w:bCs/>
          <w:color w:val="002060"/>
          <w:sz w:val="16"/>
          <w:szCs w:val="16"/>
        </w:rPr>
        <w:softHyphen/>
        <w:t>венном отношении».</w:t>
      </w:r>
    </w:p>
    <w:p w14:paraId="18BC0EF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Предложение Немченко реализова</w:t>
      </w:r>
      <w:r w:rsidRPr="008B368A">
        <w:rPr>
          <w:bCs/>
          <w:color w:val="002060"/>
          <w:sz w:val="16"/>
          <w:szCs w:val="16"/>
        </w:rPr>
        <w:softHyphen/>
        <w:t>ли лишь спустя 2,5 года, уже во вре</w:t>
      </w:r>
      <w:r w:rsidRPr="008B368A">
        <w:rPr>
          <w:bCs/>
          <w:color w:val="002060"/>
          <w:sz w:val="16"/>
          <w:szCs w:val="16"/>
        </w:rPr>
        <w:softHyphen/>
        <w:t>мя войны, когда создали Управление Военного воздушного флота (УВВФ)</w:t>
      </w:r>
    </w:p>
    <w:p w14:paraId="0196B99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0E5A1DD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Осенью 1913 г. вопрос о реорганизации ГУ ГШ и ГИУ отложили до конца года, и Воз</w:t>
      </w:r>
      <w:r w:rsidRPr="008B368A">
        <w:rPr>
          <w:bCs/>
          <w:color w:val="002060"/>
          <w:sz w:val="16"/>
          <w:szCs w:val="16"/>
        </w:rPr>
        <w:softHyphen/>
        <w:t>духоплавательная часть продолжала свою деятельность по подготовке личного соста</w:t>
      </w:r>
      <w:r w:rsidRPr="008B368A">
        <w:rPr>
          <w:bCs/>
          <w:color w:val="002060"/>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8B368A">
        <w:rPr>
          <w:bCs/>
          <w:color w:val="002060"/>
          <w:sz w:val="16"/>
          <w:szCs w:val="16"/>
        </w:rPr>
        <w:softHyphen/>
        <w:t>водством М.И. Шишкевича к концу 1913 г. сложилась обновленная система управления русской военной авиацией.</w:t>
      </w:r>
    </w:p>
    <w:p w14:paraId="32366D2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Дальнейшее развитие авиации продолжало осуществляться согласно «Большой про</w:t>
      </w:r>
      <w:r w:rsidRPr="008B368A">
        <w:rPr>
          <w:bCs/>
          <w:color w:val="002060"/>
          <w:sz w:val="16"/>
          <w:szCs w:val="16"/>
        </w:rPr>
        <w:softHyphen/>
        <w:t xml:space="preserve">грамме по усилению русской армии», одобренной Николаем </w:t>
      </w:r>
      <w:r w:rsidRPr="008B368A">
        <w:rPr>
          <w:bCs/>
          <w:color w:val="002060"/>
          <w:sz w:val="16"/>
          <w:szCs w:val="16"/>
          <w:lang w:val="en-US"/>
        </w:rPr>
        <w:t>II</w:t>
      </w:r>
      <w:r w:rsidRPr="008B368A">
        <w:rPr>
          <w:bCs/>
          <w:color w:val="002060"/>
          <w:sz w:val="16"/>
          <w:szCs w:val="16"/>
        </w:rPr>
        <w:t xml:space="preserve"> 22 октября 1913г., так как «Общий план организации воздухоплавания и авиации в армии» включили в нее в каче</w:t>
      </w:r>
      <w:r w:rsidRPr="008B368A">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8B368A">
        <w:rPr>
          <w:bCs/>
          <w:color w:val="002060"/>
          <w:sz w:val="16"/>
          <w:szCs w:val="16"/>
          <w:vertAlign w:val="superscript"/>
        </w:rPr>
        <w:t>9</w:t>
      </w:r>
      <w:r w:rsidRPr="008B368A">
        <w:rPr>
          <w:bCs/>
          <w:color w:val="002060"/>
          <w:sz w:val="16"/>
          <w:szCs w:val="16"/>
        </w:rPr>
        <w:t>.</w:t>
      </w:r>
    </w:p>
    <w:p w14:paraId="6D059C0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8B368A">
        <w:rPr>
          <w:bCs/>
          <w:color w:val="002060"/>
          <w:sz w:val="16"/>
          <w:szCs w:val="16"/>
        </w:rPr>
        <w:softHyphen/>
        <w:t>ного штаба об упразднении Воздухоплавательной части ГУ ГШ. В составе ГВТУ, его на</w:t>
      </w:r>
      <w:r w:rsidRPr="008B368A">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0B3EFB7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Прежде всего, так и не решенным оставался вопрос о выборе типа самолёта для ка</w:t>
      </w:r>
      <w:r w:rsidRPr="008B368A">
        <w:rPr>
          <w:bCs/>
          <w:color w:val="002060"/>
          <w:sz w:val="16"/>
          <w:szCs w:val="16"/>
        </w:rPr>
        <w:softHyphen/>
        <w:t>ждого из четырех видов авиаотрядов. В феврале 1914 г. в докладе «в Технический ко</w:t>
      </w:r>
      <w:r w:rsidRPr="008B368A">
        <w:rPr>
          <w:bCs/>
          <w:color w:val="002060"/>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8B368A">
        <w:rPr>
          <w:bCs/>
          <w:color w:val="002060"/>
          <w:sz w:val="16"/>
          <w:szCs w:val="16"/>
        </w:rPr>
        <w:softHyphen/>
        <w:t>ным аппаратам противника широко разлетающимся скопом пуль (картечи) с руки...» Во</w:t>
      </w:r>
      <w:r w:rsidRPr="008B368A">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8B368A">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0A40DFE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8B368A">
        <w:rPr>
          <w:bCs/>
          <w:color w:val="002060"/>
          <w:sz w:val="16"/>
          <w:szCs w:val="16"/>
        </w:rPr>
        <w:softHyphen/>
        <w:t>тельной части Шишкевич. В результате обсуждения вопроса «О типах...» пришли к вы</w:t>
      </w:r>
      <w:r w:rsidRPr="008B368A">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8B368A">
        <w:rPr>
          <w:bCs/>
          <w:color w:val="002060"/>
          <w:sz w:val="16"/>
          <w:szCs w:val="16"/>
        </w:rPr>
        <w:softHyphen/>
        <w:t>лось сделать заказы на одноместные «Моран-Сольнье».</w:t>
      </w:r>
    </w:p>
    <w:p w14:paraId="75DAE0E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 менее чем за полгода, обозначив «новую позицию» в вопросе о вооружении лета</w:t>
      </w:r>
      <w:r w:rsidRPr="008B368A">
        <w:rPr>
          <w:bCs/>
          <w:color w:val="002060"/>
          <w:sz w:val="16"/>
          <w:szCs w:val="16"/>
        </w:rPr>
        <w:softHyphen/>
        <w:t>тельных аппаратов, «похоронили» пионерские работы по вооружению и бронированию са</w:t>
      </w:r>
      <w:r w:rsidRPr="008B368A">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68F225E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8B368A">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8B368A">
        <w:rPr>
          <w:bCs/>
          <w:color w:val="002060"/>
          <w:sz w:val="16"/>
          <w:szCs w:val="16"/>
          <w:vertAlign w:val="superscript"/>
        </w:rPr>
        <w:t>10</w:t>
      </w:r>
      <w:r w:rsidRPr="008B368A">
        <w:rPr>
          <w:bCs/>
          <w:color w:val="002060"/>
          <w:sz w:val="16"/>
          <w:szCs w:val="16"/>
        </w:rPr>
        <w:t>.</w:t>
      </w:r>
    </w:p>
    <w:p w14:paraId="2CA3F23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8B368A">
        <w:rPr>
          <w:bCs/>
          <w:color w:val="002060"/>
          <w:sz w:val="16"/>
          <w:szCs w:val="16"/>
        </w:rPr>
        <w:softHyphen/>
        <w:t>нерала от авиации« с перспективами её развития. Но в целом его деятельность на по</w:t>
      </w:r>
      <w:r w:rsidRPr="008B368A">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289115A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8B368A">
        <w:rPr>
          <w:bCs/>
          <w:color w:val="002060"/>
          <w:sz w:val="16"/>
          <w:szCs w:val="16"/>
        </w:rPr>
        <w:softHyphen/>
        <w:t>варе 1916 г. получил звание генерал-лейтенанта и 16 августа 1916 г. был награжден ор</w:t>
      </w:r>
      <w:r w:rsidRPr="008B368A">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8B368A">
        <w:rPr>
          <w:bCs/>
          <w:color w:val="002060"/>
          <w:sz w:val="16"/>
          <w:szCs w:val="16"/>
          <w:vertAlign w:val="superscript"/>
        </w:rPr>
        <w:t>11</w:t>
      </w:r>
      <w:r w:rsidRPr="008B368A">
        <w:rPr>
          <w:bCs/>
          <w:color w:val="002060"/>
          <w:sz w:val="16"/>
          <w:szCs w:val="16"/>
        </w:rPr>
        <w:t>.</w:t>
      </w:r>
    </w:p>
    <w:p w14:paraId="60F7AAE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этого адреса 14 июня 1918 г. в пенсионный отдел Главного штаба он отправил про</w:t>
      </w:r>
      <w:r w:rsidRPr="008B368A">
        <w:rPr>
          <w:bCs/>
          <w:color w:val="002060"/>
          <w:sz w:val="16"/>
          <w:szCs w:val="16"/>
        </w:rPr>
        <w:softHyphen/>
        <w:t>шение о назначении пенсии. В течение месяца ранее служившему в МВО боевому ге</w:t>
      </w:r>
      <w:r w:rsidRPr="008B368A">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8B368A">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8B368A">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18649C4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Сведений о последних годах жизни первого генерала от авиации М.И. Шишкевича пока не найдено (11696).</w:t>
      </w:r>
    </w:p>
    <w:p w14:paraId="66CC8F15" w14:textId="77777777" w:rsidR="002165C2" w:rsidRPr="008B368A" w:rsidRDefault="002165C2" w:rsidP="006D3E22">
      <w:pPr>
        <w:shd w:val="clear" w:color="auto" w:fill="FFFFFF"/>
        <w:jc w:val="both"/>
        <w:rPr>
          <w:bCs/>
          <w:color w:val="002060"/>
          <w:sz w:val="16"/>
          <w:szCs w:val="16"/>
        </w:rPr>
      </w:pPr>
    </w:p>
    <w:p w14:paraId="3911900B" w14:textId="77777777" w:rsidR="00DA5BC0" w:rsidRPr="00B52707" w:rsidRDefault="00DA5BC0" w:rsidP="00DA5BC0">
      <w:pPr>
        <w:jc w:val="both"/>
        <w:rPr>
          <w:color w:val="0070C0"/>
          <w:sz w:val="16"/>
          <w:szCs w:val="16"/>
        </w:rPr>
      </w:pPr>
      <w:r w:rsidRPr="00B52707">
        <w:rPr>
          <w:color w:val="0070C0"/>
          <w:sz w:val="16"/>
          <w:szCs w:val="16"/>
        </w:rPr>
        <w:t>В мае 1913 г. было создано «Санкт-Петербург</w:t>
      </w:r>
      <w:r w:rsidRPr="00B52707">
        <w:rPr>
          <w:color w:val="0070C0"/>
          <w:sz w:val="16"/>
          <w:szCs w:val="16"/>
        </w:rPr>
        <w:softHyphen/>
        <w:t>ское Товарищество «В. А. Лебедев и К°». В апреле 1914 г. Лебедев начал строить производственные здания в Новой Деревне близ Комендантского аэродрома. Завод по государственным заказам производил по лицензии французские самолеты, включая «Вуазены», ФБА и др. Средняя произ</w:t>
      </w:r>
      <w:r w:rsidRPr="00B52707">
        <w:rPr>
          <w:color w:val="0070C0"/>
          <w:sz w:val="16"/>
          <w:szCs w:val="16"/>
        </w:rPr>
        <w:softHyphen/>
        <w:t>водительность в предвоенный период составляла шесть аэропланов в месяц.</w:t>
      </w:r>
    </w:p>
    <w:p w14:paraId="71CFB708" w14:textId="77777777" w:rsidR="00DA5BC0" w:rsidRPr="00B52707" w:rsidRDefault="00DA5BC0" w:rsidP="00DA5BC0">
      <w:pPr>
        <w:jc w:val="both"/>
        <w:rPr>
          <w:color w:val="0070C0"/>
          <w:sz w:val="16"/>
          <w:szCs w:val="16"/>
        </w:rPr>
      </w:pPr>
      <w:r w:rsidRPr="00B52707">
        <w:rPr>
          <w:color w:val="0070C0"/>
          <w:sz w:val="16"/>
          <w:szCs w:val="16"/>
        </w:rPr>
        <w:t>Незадолго до начала Первой мировой войны Лебедев назначил главным конструктором ин</w:t>
      </w:r>
      <w:r w:rsidRPr="00B52707">
        <w:rPr>
          <w:color w:val="0070C0"/>
          <w:sz w:val="16"/>
          <w:szCs w:val="16"/>
        </w:rPr>
        <w:softHyphen/>
        <w:t>женера Леопольда Михайловича Шкульника, который имел опыт работы в германской ком</w:t>
      </w:r>
      <w:r w:rsidRPr="00B52707">
        <w:rPr>
          <w:color w:val="0070C0"/>
          <w:sz w:val="16"/>
          <w:szCs w:val="16"/>
        </w:rPr>
        <w:softHyphen/>
        <w:t>пании AGO (34966).</w:t>
      </w:r>
    </w:p>
    <w:p w14:paraId="48ADA138" w14:textId="77777777" w:rsidR="00DA5BC0" w:rsidRPr="00B52707" w:rsidRDefault="00DA5BC0" w:rsidP="00DA5BC0">
      <w:pPr>
        <w:jc w:val="both"/>
        <w:rPr>
          <w:color w:val="0070C0"/>
          <w:sz w:val="16"/>
          <w:szCs w:val="16"/>
        </w:rPr>
      </w:pPr>
    </w:p>
    <w:p w14:paraId="509A0E6A"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Другие оборонные отрасли:</w:t>
      </w:r>
    </w:p>
    <w:p w14:paraId="4127E707" w14:textId="77777777" w:rsidR="002165C2" w:rsidRPr="008B368A" w:rsidRDefault="002165C2" w:rsidP="006D3E22">
      <w:pPr>
        <w:shd w:val="clear" w:color="auto" w:fill="FFFFFF"/>
        <w:jc w:val="both"/>
        <w:rPr>
          <w:bCs/>
          <w:color w:val="002060"/>
          <w:sz w:val="16"/>
          <w:szCs w:val="16"/>
        </w:rPr>
      </w:pPr>
    </w:p>
    <w:p w14:paraId="32D6CE50" w14:textId="77777777" w:rsidR="002165C2" w:rsidRPr="008B368A" w:rsidRDefault="002165C2" w:rsidP="006D3E22">
      <w:pPr>
        <w:pStyle w:val="aff0"/>
        <w:spacing w:before="0" w:beforeAutospacing="0" w:after="0" w:afterAutospacing="0"/>
        <w:jc w:val="both"/>
        <w:rPr>
          <w:bCs/>
          <w:color w:val="002060"/>
          <w:sz w:val="16"/>
          <w:szCs w:val="16"/>
        </w:rPr>
      </w:pPr>
      <w:r w:rsidRPr="008B368A">
        <w:rPr>
          <w:bCs/>
          <w:color w:val="002060"/>
          <w:sz w:val="16"/>
          <w:szCs w:val="16"/>
        </w:rPr>
        <w:t>В мае 1913 года в Петербурге на пустыре в Лесном предприниматель Айваз начал постройку нового завода ламп накаливания «Светлана». Все, вплоть до стеклянных колб, ввозилось из Германии. «В русской лампе только воздух русский, да и тот откачивается» (15736).</w:t>
      </w:r>
    </w:p>
    <w:p w14:paraId="75B59393" w14:textId="77777777" w:rsidR="002165C2" w:rsidRPr="008B368A" w:rsidRDefault="002165C2" w:rsidP="006D3E22">
      <w:pPr>
        <w:pStyle w:val="aff0"/>
        <w:spacing w:before="0" w:beforeAutospacing="0" w:after="0" w:afterAutospacing="0"/>
        <w:jc w:val="both"/>
        <w:rPr>
          <w:bCs/>
          <w:color w:val="002060"/>
          <w:sz w:val="16"/>
          <w:szCs w:val="16"/>
        </w:rPr>
      </w:pPr>
    </w:p>
    <w:p w14:paraId="51EB574D" w14:textId="3AC44BF7" w:rsidR="002165C2" w:rsidRPr="008B368A" w:rsidRDefault="002165C2" w:rsidP="006D3E22">
      <w:pPr>
        <w:jc w:val="both"/>
        <w:rPr>
          <w:bCs/>
          <w:color w:val="002060"/>
          <w:sz w:val="16"/>
          <w:szCs w:val="16"/>
        </w:rPr>
      </w:pPr>
      <w:r w:rsidRPr="008B368A">
        <w:rPr>
          <w:bCs/>
          <w:color w:val="002060"/>
          <w:sz w:val="16"/>
          <w:szCs w:val="16"/>
        </w:rPr>
        <w:t>В мае 1913 г. образец грузовика "Руссо-Балт-Т40-65"демонстрировался на автомобильной выставке в Петербурге. Двигатель модели "Т40-65", развитый из мотора легковой модели "40-60", при рабочем объеме 7850 см3 имел мощность 65 л. с. при 800 об/мин. Особенности конструкции: два блока по два цилиндра, нижние клапаны по обе стороны от двигателя, зажигание от магнето и аккумулятора с двумя свечами на каждый цилиндр, два поршневых насоса в системе смазки, шарнирно установленный на раме радиатор. Топливо поступало к карбюратору самотеком от громадного (на 226 л) бензинового бака, находившегося под сиденьем водителя.</w:t>
      </w:r>
      <w:r w:rsidR="00C04ECF">
        <w:rPr>
          <w:bCs/>
          <w:color w:val="002060"/>
          <w:sz w:val="16"/>
          <w:szCs w:val="16"/>
        </w:rPr>
        <w:t xml:space="preserve"> </w:t>
      </w:r>
      <w:r w:rsidRPr="008B368A">
        <w:rPr>
          <w:bCs/>
          <w:color w:val="002060"/>
          <w:sz w:val="16"/>
          <w:szCs w:val="16"/>
        </w:rPr>
        <w:t xml:space="preserve"> Из других элементов конструкции "Руссо-Балта-Т40-65" заслуживают внимания выполненная в алюминиевом картере четырехступенчатая коробка передач в блоке с дифференциалом, цепная передача к ведущим колесам, кованые балки передней и задней осей двутаврового сечения, смонтированные на бронзовых втулках колеса из дуба, сплошные резиновые шины, буксирные приспособления спереди и сзади, горные упоры.</w:t>
      </w:r>
    </w:p>
    <w:p w14:paraId="4C810A33" w14:textId="6E2C5F51" w:rsidR="002165C2" w:rsidRPr="008B368A" w:rsidRDefault="002165C2" w:rsidP="006D3E22">
      <w:pPr>
        <w:jc w:val="both"/>
        <w:rPr>
          <w:bCs/>
          <w:color w:val="002060"/>
          <w:sz w:val="16"/>
          <w:szCs w:val="16"/>
        </w:rPr>
      </w:pPr>
      <w:r w:rsidRPr="008B368A">
        <w:rPr>
          <w:bCs/>
          <w:color w:val="002060"/>
          <w:sz w:val="16"/>
          <w:szCs w:val="16"/>
        </w:rPr>
        <w:t>Интересна конструкция тормозов. Педаль приводила в действие два трансмиссионных тормоза: один - за коробкой передач, другой- на правой полуоси дифференциала около ведущей цепной звездочки. У обоих - водяное охлаждение. Колодочные тормоза, смонтированные у задних колес, действовали от рычага.</w:t>
      </w:r>
      <w:r w:rsidR="00C04ECF">
        <w:rPr>
          <w:bCs/>
          <w:color w:val="002060"/>
          <w:sz w:val="16"/>
          <w:szCs w:val="16"/>
        </w:rPr>
        <w:t xml:space="preserve"> </w:t>
      </w:r>
      <w:r w:rsidRPr="008B368A">
        <w:rPr>
          <w:bCs/>
          <w:color w:val="002060"/>
          <w:sz w:val="16"/>
          <w:szCs w:val="16"/>
        </w:rPr>
        <w:t xml:space="preserve"> При колесной базе 3650 мм и колее колес 1910 мм "Руссо-Балт-Т40-65" был внушительной машиной. Его снаряженная масса равнялась 4320 кг, он мог двигаться в диапазоне скоростей 8-20 км/ч и' расходовал 56 л бензина на 100 км пути.</w:t>
      </w:r>
      <w:r w:rsidR="00C04ECF">
        <w:rPr>
          <w:bCs/>
          <w:color w:val="002060"/>
          <w:sz w:val="16"/>
          <w:szCs w:val="16"/>
        </w:rPr>
        <w:t xml:space="preserve"> </w:t>
      </w:r>
      <w:r w:rsidRPr="008B368A">
        <w:rPr>
          <w:bCs/>
          <w:color w:val="002060"/>
          <w:sz w:val="16"/>
          <w:szCs w:val="16"/>
        </w:rPr>
        <w:t xml:space="preserve"> На шасси этого грузовика был изготовлен опытный образец тягача с лебедкой для буксировки артиллерийских мишеней. Кроме того, оно использовалось для постройки бронеавтомобилей, а также в качестве платформ для зенитных пушек. В частности, в годы первой мировой войны из них была сформирована отдельная батарея для воздушной охраны летней царской резиденции (18376).</w:t>
      </w:r>
    </w:p>
    <w:p w14:paraId="0D712F95" w14:textId="77777777" w:rsidR="002165C2" w:rsidRPr="008B368A" w:rsidRDefault="002165C2" w:rsidP="006D3E22">
      <w:pPr>
        <w:jc w:val="both"/>
        <w:rPr>
          <w:bCs/>
          <w:color w:val="002060"/>
          <w:sz w:val="16"/>
          <w:szCs w:val="16"/>
        </w:rPr>
      </w:pPr>
    </w:p>
    <w:p w14:paraId="4A3B0D91" w14:textId="77777777" w:rsidR="002165C2" w:rsidRPr="008B368A" w:rsidRDefault="002165C2" w:rsidP="006D3E22">
      <w:pPr>
        <w:jc w:val="both"/>
        <w:rPr>
          <w:bCs/>
          <w:color w:val="002060"/>
          <w:sz w:val="16"/>
          <w:szCs w:val="16"/>
        </w:rPr>
      </w:pPr>
      <w:r w:rsidRPr="008B368A">
        <w:rPr>
          <w:bCs/>
          <w:color w:val="002060"/>
          <w:sz w:val="16"/>
          <w:szCs w:val="16"/>
        </w:rPr>
        <w:t>В мае 1913 Руссо-балт участвует в IV Международной автомобильной выставке, демонстрирует грузовик модели "Т40-65", который имел грузоподъемность в 4.5 тонны груза и мог буксировать орудие с передком. Кроме того, были показаны ещё 5 автомобилей, в том числе и спортивный К12-30, который был приобретён императором, лично посетившим выставку. Царь долго беседовал с представителями РБВЗ и обратился с просьбой к Д. Бондареву (директор автоотдела) построить автомобиль для торжественных выездов. М.В. Шидловский и присутствующий здесь же Нагель передали Михаилу петицию с предложениями о поддержке отечественной автомобильной промышленности (18376).</w:t>
      </w:r>
    </w:p>
    <w:p w14:paraId="5684547B" w14:textId="77777777" w:rsidR="002165C2" w:rsidRPr="008B368A" w:rsidRDefault="002165C2" w:rsidP="006D3E22">
      <w:pPr>
        <w:jc w:val="both"/>
        <w:rPr>
          <w:bCs/>
          <w:color w:val="002060"/>
          <w:sz w:val="16"/>
          <w:szCs w:val="16"/>
        </w:rPr>
      </w:pPr>
    </w:p>
    <w:p w14:paraId="2DA9E699" w14:textId="77777777" w:rsidR="002165C2" w:rsidRPr="008B368A" w:rsidRDefault="002165C2" w:rsidP="006D3E22">
      <w:pPr>
        <w:pStyle w:val="aff0"/>
        <w:spacing w:before="0" w:beforeAutospacing="0" w:after="0" w:afterAutospacing="0"/>
        <w:jc w:val="both"/>
        <w:textAlignment w:val="baseline"/>
        <w:rPr>
          <w:bCs/>
          <w:color w:val="002060"/>
          <w:sz w:val="16"/>
          <w:szCs w:val="16"/>
        </w:rPr>
      </w:pPr>
      <w:r w:rsidRPr="008B368A">
        <w:rPr>
          <w:bCs/>
          <w:color w:val="002060"/>
          <w:sz w:val="16"/>
          <w:szCs w:val="16"/>
        </w:rPr>
        <w:t xml:space="preserve">В мае 1913 года в Петербурге проходила IV Международная автомобильная выставка, в которой участвовало 78 фирм, представивших 386 моделей. Выставку удостоило визитом августейшее семейство. Государь внимательно осмотрел экспозиции российских производителей, и остался ими доволен. </w:t>
      </w:r>
      <w:r w:rsidRPr="008B368A">
        <w:rPr>
          <w:bCs/>
          <w:color w:val="002060"/>
          <w:sz w:val="16"/>
          <w:szCs w:val="16"/>
        </w:rPr>
        <w:lastRenderedPageBreak/>
        <w:t>Он выразил благодарность А. П. Нагелю за пропаганду российских автомобилей в Европе. Особое внимание Его Величество уделил стенду РАЗИППа и соблаговолил беседовать лично с И.П. Пузырёвым, после чего приобрел один из его автомобилей модели А-28-40. В завершении своего посещения Государь купил так же спортивный "Руссо-Балт К12-30" для своего личного гаража и обратился с просьбой к Д.Бондареву (директор автоотдела РБВЗ) построить автомобиль для торжественных выездов, так как "представлять государство перед другими державами необходимо на отечественном авто". После этого М.В. Шидловский, как представитель автомобильной промышленности, и присутствующий здесь же Нагель, как представитель ИРАО, подали Михаилу петицию с предложениями о поддержке отечественной автомобильной промышленности (18376).</w:t>
      </w:r>
    </w:p>
    <w:p w14:paraId="6A005558" w14:textId="77777777" w:rsidR="002165C2" w:rsidRPr="008B368A" w:rsidRDefault="002165C2" w:rsidP="006D3E22">
      <w:pPr>
        <w:pStyle w:val="aff0"/>
        <w:spacing w:before="0" w:beforeAutospacing="0" w:after="0" w:afterAutospacing="0"/>
        <w:jc w:val="both"/>
        <w:textAlignment w:val="baseline"/>
        <w:rPr>
          <w:bCs/>
          <w:color w:val="002060"/>
          <w:sz w:val="16"/>
          <w:szCs w:val="16"/>
        </w:rPr>
      </w:pPr>
    </w:p>
    <w:p w14:paraId="29D7020A" w14:textId="1703D65E" w:rsidR="002165C2" w:rsidRPr="008B368A" w:rsidRDefault="00070A51"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мае 1913 г. </w:t>
      </w:r>
      <w:r w:rsidRPr="008B368A">
        <w:rPr>
          <w:rStyle w:val="13"/>
          <w:bCs/>
          <w:i w:val="0"/>
          <w:iCs/>
          <w:color w:val="002060"/>
          <w:sz w:val="16"/>
          <w:szCs w:val="16"/>
        </w:rPr>
        <w:t>Образец грузовика</w:t>
      </w:r>
      <w:r w:rsidRPr="008B368A">
        <w:rPr>
          <w:bCs/>
          <w:color w:val="002060"/>
          <w:sz w:val="16"/>
          <w:szCs w:val="16"/>
        </w:rPr>
        <w:t xml:space="preserve"> "Руссо-Балт-Т40-65" </w:t>
      </w:r>
      <w:r w:rsidR="002165C2" w:rsidRPr="008B368A">
        <w:rPr>
          <w:bCs/>
          <w:color w:val="002060"/>
          <w:sz w:val="16"/>
          <w:szCs w:val="16"/>
        </w:rPr>
        <w:t xml:space="preserve">демонстрировался на автомобильной выставке в Петербурге. Двигатель модели "Т40-65", развитый из мотора легковой модели "40-60", при рабочем объеме 7850 см имел мощность 65 л. с. при 800 об/мин. Особенности конструкции: два блока по два цилиндра, нижние клапаны по обе стороны от двигателя, зажигание от магнето и аккумулятора с двумя свечами на каждый цилиндр, два поршневых насоса в системе смазки, шарнирно установленный на раме радиатор. </w:t>
      </w:r>
      <w:r w:rsidR="002165C2" w:rsidRPr="008B368A">
        <w:rPr>
          <w:rStyle w:val="13"/>
          <w:bCs/>
          <w:color w:val="002060"/>
          <w:sz w:val="16"/>
          <w:szCs w:val="16"/>
        </w:rPr>
        <w:t>Топливо поступало</w:t>
      </w:r>
      <w:r w:rsidR="002165C2" w:rsidRPr="008B368A">
        <w:rPr>
          <w:bCs/>
          <w:color w:val="002060"/>
          <w:sz w:val="16"/>
          <w:szCs w:val="16"/>
        </w:rPr>
        <w:t xml:space="preserve"> к карбюратору самотеком от громадного (на 226 л) бензинового бака, находившегося под сиденьем водителя. Из </w:t>
      </w:r>
      <w:r w:rsidR="002165C2" w:rsidRPr="008B368A">
        <w:rPr>
          <w:rStyle w:val="13"/>
          <w:bCs/>
          <w:color w:val="002060"/>
          <w:sz w:val="16"/>
          <w:szCs w:val="16"/>
        </w:rPr>
        <w:t>других элементов</w:t>
      </w:r>
      <w:r w:rsidR="002165C2" w:rsidRPr="008B368A">
        <w:rPr>
          <w:bCs/>
          <w:color w:val="002060"/>
          <w:sz w:val="16"/>
          <w:szCs w:val="16"/>
        </w:rPr>
        <w:t xml:space="preserve"> конструкции "Руссо-Балта-Т40-65" заслуживают внимания выполненная в алюминиевом </w:t>
      </w:r>
      <w:r w:rsidR="002165C2" w:rsidRPr="008B368A">
        <w:rPr>
          <w:rStyle w:val="14"/>
          <w:b w:val="0"/>
          <w:bCs/>
          <w:color w:val="002060"/>
          <w:sz w:val="16"/>
          <w:szCs w:val="16"/>
        </w:rPr>
        <w:t>картере четырехступенчатая коробка</w:t>
      </w:r>
      <w:r w:rsidR="002165C2" w:rsidRPr="008B368A">
        <w:rPr>
          <w:bCs/>
          <w:color w:val="002060"/>
          <w:sz w:val="16"/>
          <w:szCs w:val="16"/>
        </w:rPr>
        <w:t xml:space="preserve"> передач в блоке с дифференциалом, цепная передача к ведущим колесам, кованые </w:t>
      </w:r>
      <w:r w:rsidR="002165C2" w:rsidRPr="008B368A">
        <w:rPr>
          <w:rStyle w:val="14"/>
          <w:b w:val="0"/>
          <w:bCs/>
          <w:color w:val="002060"/>
          <w:sz w:val="16"/>
          <w:szCs w:val="16"/>
        </w:rPr>
        <w:t>балки передней</w:t>
      </w:r>
      <w:r w:rsidR="002165C2" w:rsidRPr="008B368A">
        <w:rPr>
          <w:bCs/>
          <w:color w:val="002060"/>
          <w:sz w:val="16"/>
          <w:szCs w:val="16"/>
        </w:rPr>
        <w:t xml:space="preserve"> и задней осей двутаврового сечения, смонтированные на бронзовых </w:t>
      </w:r>
      <w:r w:rsidR="002165C2" w:rsidRPr="008B368A">
        <w:rPr>
          <w:rStyle w:val="13"/>
          <w:bCs/>
          <w:color w:val="002060"/>
          <w:sz w:val="16"/>
          <w:szCs w:val="16"/>
        </w:rPr>
        <w:t>втулках колеса</w:t>
      </w:r>
      <w:r w:rsidR="002165C2" w:rsidRPr="008B368A">
        <w:rPr>
          <w:bCs/>
          <w:color w:val="002060"/>
          <w:sz w:val="16"/>
          <w:szCs w:val="16"/>
        </w:rPr>
        <w:t xml:space="preserve"> из дуба, сплошные резиновые шины, буксирные приспособления спереди и сзади, горные упоры. "Руссо-Балт-С24-40" серии Xlll-бис с генераторной установкой для питания прожекторов. 1915 г. Интересна конструкция тормозов. Педаль приводила в действие два трансмиссионных тормоза: один - за </w:t>
      </w:r>
      <w:r w:rsidR="002165C2" w:rsidRPr="008B368A">
        <w:rPr>
          <w:rStyle w:val="13"/>
          <w:bCs/>
          <w:color w:val="002060"/>
          <w:sz w:val="16"/>
          <w:szCs w:val="16"/>
        </w:rPr>
        <w:t>коробкой передач</w:t>
      </w:r>
      <w:r w:rsidR="002165C2" w:rsidRPr="008B368A">
        <w:rPr>
          <w:bCs/>
          <w:color w:val="002060"/>
          <w:sz w:val="16"/>
          <w:szCs w:val="16"/>
        </w:rPr>
        <w:t xml:space="preserve">, другой- на правой полуоси дифференциала около ведущей цепной звездочки. У обоих - водяное охлаждение. Колодочные тормоза, смонтированные у </w:t>
      </w:r>
      <w:r w:rsidR="002165C2" w:rsidRPr="008B368A">
        <w:rPr>
          <w:rStyle w:val="13"/>
          <w:bCs/>
          <w:color w:val="002060"/>
          <w:sz w:val="16"/>
          <w:szCs w:val="16"/>
        </w:rPr>
        <w:t>задних колес</w:t>
      </w:r>
      <w:r w:rsidR="002165C2" w:rsidRPr="008B368A">
        <w:rPr>
          <w:bCs/>
          <w:color w:val="002060"/>
          <w:sz w:val="16"/>
          <w:szCs w:val="16"/>
        </w:rPr>
        <w:t xml:space="preserve">, действовали от рычага. При колесной базе 3650 мм и колее колес 1910 мм "Руссо-Балт-Т40-65" был внушительной машиной. Его </w:t>
      </w:r>
      <w:r w:rsidR="002165C2" w:rsidRPr="008B368A">
        <w:rPr>
          <w:rStyle w:val="14"/>
          <w:b w:val="0"/>
          <w:bCs/>
          <w:color w:val="002060"/>
          <w:sz w:val="16"/>
          <w:szCs w:val="16"/>
        </w:rPr>
        <w:t>снаряженная масса</w:t>
      </w:r>
      <w:r w:rsidR="002165C2" w:rsidRPr="008B368A">
        <w:rPr>
          <w:bCs/>
          <w:color w:val="002060"/>
          <w:sz w:val="16"/>
          <w:szCs w:val="16"/>
        </w:rPr>
        <w:t xml:space="preserve"> равнялась 4320 кг, он мог двигаться в </w:t>
      </w:r>
      <w:r w:rsidR="002165C2" w:rsidRPr="008B368A">
        <w:rPr>
          <w:rStyle w:val="13"/>
          <w:bCs/>
          <w:color w:val="002060"/>
          <w:sz w:val="16"/>
          <w:szCs w:val="16"/>
        </w:rPr>
        <w:t>диапазоне скоростей</w:t>
      </w:r>
      <w:r w:rsidR="002165C2" w:rsidRPr="008B368A">
        <w:rPr>
          <w:bCs/>
          <w:color w:val="002060"/>
          <w:sz w:val="16"/>
          <w:szCs w:val="16"/>
        </w:rPr>
        <w:t xml:space="preserve"> 8-20 км/ч и' расходовал 56 л бензина на 100 км пути. На шасси этого грузовика был изготовлен опытный образец тягача с лебедкой для </w:t>
      </w:r>
      <w:r w:rsidR="002165C2" w:rsidRPr="008B368A">
        <w:rPr>
          <w:rStyle w:val="13"/>
          <w:bCs/>
          <w:color w:val="002060"/>
          <w:sz w:val="16"/>
          <w:szCs w:val="16"/>
        </w:rPr>
        <w:t>буксировки артиллерийских мишеней</w:t>
      </w:r>
      <w:r w:rsidR="002165C2" w:rsidRPr="008B368A">
        <w:rPr>
          <w:bCs/>
          <w:color w:val="002060"/>
          <w:sz w:val="16"/>
          <w:szCs w:val="16"/>
        </w:rPr>
        <w:t xml:space="preserve">. Кроме того, оно использовалось для постройки бронеавтомобилей, а также в </w:t>
      </w:r>
      <w:r w:rsidR="002165C2" w:rsidRPr="008B368A">
        <w:rPr>
          <w:rStyle w:val="13"/>
          <w:bCs/>
          <w:color w:val="002060"/>
          <w:sz w:val="16"/>
          <w:szCs w:val="16"/>
        </w:rPr>
        <w:t>качестве платформ</w:t>
      </w:r>
      <w:r w:rsidR="002165C2" w:rsidRPr="008B368A">
        <w:rPr>
          <w:bCs/>
          <w:color w:val="002060"/>
          <w:sz w:val="16"/>
          <w:szCs w:val="16"/>
        </w:rPr>
        <w:t xml:space="preserve"> для зенитных пушек. В частности, в годы первой мировой войны из них была </w:t>
      </w:r>
      <w:r w:rsidR="002165C2" w:rsidRPr="008B368A">
        <w:rPr>
          <w:rStyle w:val="14"/>
          <w:b w:val="0"/>
          <w:bCs/>
          <w:color w:val="002060"/>
          <w:sz w:val="16"/>
          <w:szCs w:val="16"/>
        </w:rPr>
        <w:t>сформирована отдельная батарея</w:t>
      </w:r>
      <w:r w:rsidR="002165C2" w:rsidRPr="008B368A">
        <w:rPr>
          <w:bCs/>
          <w:color w:val="002060"/>
          <w:sz w:val="16"/>
          <w:szCs w:val="16"/>
        </w:rPr>
        <w:t xml:space="preserve"> для воздушной охраны летней царской резиденции. Из общего количества 198 грузовиков, которые с 1912 по 1915 г. выпустил РБВЗ, машины семейства "Д" составили 27 штук, семейства "Т" - 20 и семейства "М"-19. Если оценивать их технический уровень в сравнении с грузовыми автомобилями армий союзников и противника, то </w:t>
      </w:r>
      <w:r w:rsidR="002165C2" w:rsidRPr="008B368A">
        <w:rPr>
          <w:rStyle w:val="14"/>
          <w:b w:val="0"/>
          <w:bCs/>
          <w:color w:val="002060"/>
          <w:sz w:val="16"/>
          <w:szCs w:val="16"/>
        </w:rPr>
        <w:t>можно сделать однозначный</w:t>
      </w:r>
      <w:r w:rsidR="002165C2" w:rsidRPr="008B368A">
        <w:rPr>
          <w:bCs/>
          <w:color w:val="002060"/>
          <w:sz w:val="16"/>
          <w:szCs w:val="16"/>
        </w:rPr>
        <w:t xml:space="preserve"> вывод - "Руссо-Балты" являлись удачными машинами, надежными и современными по конструкции. В общей сложности РБВЗ выпустил 625 автомобилей с июня 1909 г. по сентябрь 1915 г., когда он эвакуировался из Риги. Публиковавшиеся прежде данные о том, что он смог изготовить лишь 461 машину, основывались на неполных цифрах отгрузки продукции. </w:t>
      </w:r>
      <w:r w:rsidR="002165C2" w:rsidRPr="008B368A">
        <w:rPr>
          <w:rStyle w:val="14"/>
          <w:b w:val="0"/>
          <w:bCs/>
          <w:color w:val="002060"/>
          <w:sz w:val="16"/>
          <w:szCs w:val="16"/>
        </w:rPr>
        <w:t>Ежегодно завод</w:t>
      </w:r>
      <w:r w:rsidR="002165C2" w:rsidRPr="008B368A">
        <w:rPr>
          <w:bCs/>
          <w:color w:val="002060"/>
          <w:sz w:val="16"/>
          <w:szCs w:val="16"/>
        </w:rPr>
        <w:t xml:space="preserve"> мог давать по 300-350 машин и при наличии спроса расширить производство, а оно определялось главным образом поставками военному министерству, которое недооценивало до </w:t>
      </w:r>
      <w:r w:rsidR="002165C2" w:rsidRPr="008B368A">
        <w:rPr>
          <w:rStyle w:val="14"/>
          <w:b w:val="0"/>
          <w:bCs/>
          <w:color w:val="002060"/>
          <w:sz w:val="16"/>
          <w:szCs w:val="16"/>
        </w:rPr>
        <w:t>начала военных действий</w:t>
      </w:r>
      <w:r w:rsidR="002165C2" w:rsidRPr="008B368A">
        <w:rPr>
          <w:bCs/>
          <w:color w:val="002060"/>
          <w:sz w:val="16"/>
          <w:szCs w:val="16"/>
        </w:rPr>
        <w:t xml:space="preserve"> необходимость моторизации армии. Тут уместно привести годовые объемы производства автомобилей в 1913 г. известными в Европе автомобильными фирмами: "Альфа-Ромео"-205 машин, "Бугатти" - 140, "Воксхолл" - 350, "Лаурин-Клемент" (ныне "Шкода") - 435, "Прага"-169. Разумеется, уже </w:t>
      </w:r>
      <w:r w:rsidR="002165C2" w:rsidRPr="008B368A">
        <w:rPr>
          <w:rStyle w:val="13"/>
          <w:bCs/>
          <w:color w:val="002060"/>
          <w:sz w:val="16"/>
          <w:szCs w:val="16"/>
        </w:rPr>
        <w:t>тогда существовали</w:t>
      </w:r>
      <w:r w:rsidR="002165C2" w:rsidRPr="008B368A">
        <w:rPr>
          <w:bCs/>
          <w:color w:val="002060"/>
          <w:sz w:val="16"/>
          <w:szCs w:val="16"/>
        </w:rPr>
        <w:t xml:space="preserve"> предприятия, выпускавшие автомобили тысячами в год, а если говорить об американских фирмах, и сотнями тысяч. Но большинство заводов держалось на уровне нескольких сотен машин в год. Современники, авторы книг по автомобилизму, Н. Г. Кузнецов и В. Ф. Гейман отмечали в этой связи, что РБВЗ по оснащенности и </w:t>
      </w:r>
      <w:r w:rsidR="002165C2" w:rsidRPr="008B368A">
        <w:rPr>
          <w:rStyle w:val="13"/>
          <w:bCs/>
          <w:color w:val="002060"/>
          <w:sz w:val="16"/>
          <w:szCs w:val="16"/>
        </w:rPr>
        <w:t>организации производства</w:t>
      </w:r>
      <w:r w:rsidR="002165C2" w:rsidRPr="008B368A">
        <w:rPr>
          <w:bCs/>
          <w:color w:val="002060"/>
          <w:sz w:val="16"/>
          <w:szCs w:val="16"/>
        </w:rPr>
        <w:t xml:space="preserve"> автомобилей может быть поставлен в один ряд с заграничными автомобильными заводами, что он превосходно оборудован и автомобильное дело на нем ведется достаточно прочно. Американский автомобильный историк Д. Уэрри, оценивая роль РБВЗ с сегодняшних позиций, сделал такое красноречивое заключение: "Едва ли можно сомневаться в том, что "Руссо-Балт" был первым важным шагом русских по созданию автомобильной промышленности". Порой приходится слышать скептические замечания, что конструкция автомобилей РБВЗ была </w:t>
      </w:r>
      <w:r w:rsidR="002165C2" w:rsidRPr="008B368A">
        <w:rPr>
          <w:rStyle w:val="13"/>
          <w:bCs/>
          <w:color w:val="002060"/>
          <w:sz w:val="16"/>
          <w:szCs w:val="16"/>
        </w:rPr>
        <w:t>детищем иностранного инженера</w:t>
      </w:r>
      <w:r w:rsidR="002165C2" w:rsidRPr="008B368A">
        <w:rPr>
          <w:bCs/>
          <w:color w:val="002060"/>
          <w:sz w:val="16"/>
          <w:szCs w:val="16"/>
        </w:rPr>
        <w:t xml:space="preserve"> Жюльена Поттера, которого руководство завода пригласило в Ригу. Нужно сказать, что </w:t>
      </w:r>
      <w:r w:rsidR="002165C2" w:rsidRPr="008B368A">
        <w:rPr>
          <w:rStyle w:val="14"/>
          <w:b w:val="0"/>
          <w:bCs/>
          <w:color w:val="002060"/>
          <w:sz w:val="16"/>
          <w:szCs w:val="16"/>
        </w:rPr>
        <w:t>подобная практика</w:t>
      </w:r>
      <w:r w:rsidR="002165C2" w:rsidRPr="008B368A">
        <w:rPr>
          <w:bCs/>
          <w:color w:val="002060"/>
          <w:sz w:val="16"/>
          <w:szCs w:val="16"/>
        </w:rPr>
        <w:t xml:space="preserve"> в те годы - не редкость. Когда в 1902 г. американский завод "Паккард" взялся за автомобильное производство, он пригласил на должность главного конструктора французского инженера Шарля Шмидта с завода "Морс". В том же году знаменитый изобретатель Карл Бенц нанял </w:t>
      </w:r>
      <w:r w:rsidR="002165C2" w:rsidRPr="008B368A">
        <w:rPr>
          <w:rStyle w:val="13"/>
          <w:bCs/>
          <w:color w:val="002060"/>
          <w:sz w:val="16"/>
          <w:szCs w:val="16"/>
        </w:rPr>
        <w:t>французского конструктора Мариуса</w:t>
      </w:r>
      <w:r w:rsidR="002165C2" w:rsidRPr="008B368A">
        <w:rPr>
          <w:bCs/>
          <w:color w:val="002060"/>
          <w:sz w:val="16"/>
          <w:szCs w:val="16"/>
        </w:rPr>
        <w:t xml:space="preserve"> Барбару, </w:t>
      </w:r>
      <w:r w:rsidR="002165C2" w:rsidRPr="008B368A">
        <w:rPr>
          <w:rStyle w:val="13"/>
          <w:bCs/>
          <w:color w:val="002060"/>
          <w:sz w:val="16"/>
          <w:szCs w:val="16"/>
        </w:rPr>
        <w:t>который впоследствии</w:t>
      </w:r>
      <w:r w:rsidR="002165C2" w:rsidRPr="008B368A">
        <w:rPr>
          <w:bCs/>
          <w:color w:val="002060"/>
          <w:sz w:val="16"/>
          <w:szCs w:val="16"/>
        </w:rPr>
        <w:t xml:space="preserve"> проектировал модели для фирм "Делонэ-Белльвилль" и "Гочкисс". Таких примеров немало, и приезд в Ригу швейцарца Поттера, </w:t>
      </w:r>
      <w:r w:rsidR="002165C2" w:rsidRPr="008B368A">
        <w:rPr>
          <w:rStyle w:val="14"/>
          <w:b w:val="0"/>
          <w:bCs/>
          <w:color w:val="002060"/>
          <w:sz w:val="16"/>
          <w:szCs w:val="16"/>
        </w:rPr>
        <w:t>бывшего главного конструктора</w:t>
      </w:r>
      <w:r w:rsidR="002165C2" w:rsidRPr="008B368A">
        <w:rPr>
          <w:bCs/>
          <w:color w:val="002060"/>
          <w:sz w:val="16"/>
          <w:szCs w:val="16"/>
        </w:rPr>
        <w:t xml:space="preserve"> бельгийского завода "Фондю", не являлся аномалией. </w:t>
      </w:r>
      <w:r w:rsidR="002165C2" w:rsidRPr="008B368A">
        <w:rPr>
          <w:rStyle w:val="13"/>
          <w:bCs/>
          <w:color w:val="002060"/>
          <w:sz w:val="16"/>
          <w:szCs w:val="16"/>
        </w:rPr>
        <w:t>Между прочим</w:t>
      </w:r>
      <w:r w:rsidR="002165C2" w:rsidRPr="008B368A">
        <w:rPr>
          <w:bCs/>
          <w:color w:val="002060"/>
          <w:sz w:val="16"/>
          <w:szCs w:val="16"/>
        </w:rPr>
        <w:t xml:space="preserve">, машины "Фондю" были мало известны даже у себя на родине. "Руссо-Балты" же, разработанные Ж. Поттера совместно с И. А. Фрязиновским, Д. Д. Бондаревым, К. И. Бразау, Б. Н. Якобсоном и другими, успешно участвовали в международных ралли "Монте-Карло" и "Сан-Себастьян", поднимались на Везувий, совершили сенсационный пробег по северу Африки. И, как заметил американский автомобильный историк Д. Джорджа но, марка "Фондю" почти неизвестная за пределами Бельгии и едва ли знаменитая в своей стране лишь благодаря "Руссо-Балту" нашла свое место в истории. Высокую репутацию надежной и выносливой машины "Руссо-Балт" приобрел благодаря усилиям Андрея Платоновича Нагеля (1877- 1922), редактора-издателя петербургского журнала "Автомобиль". В одной из статей (1910, № 18, с. 3184) он писал: "Для среднего </w:t>
      </w:r>
      <w:r w:rsidR="002165C2" w:rsidRPr="008B368A">
        <w:rPr>
          <w:rStyle w:val="13"/>
          <w:bCs/>
          <w:color w:val="002060"/>
          <w:sz w:val="16"/>
          <w:szCs w:val="16"/>
        </w:rPr>
        <w:t>провинциального русского клиента</w:t>
      </w:r>
      <w:r w:rsidR="002165C2" w:rsidRPr="008B368A">
        <w:rPr>
          <w:bCs/>
          <w:color w:val="002060"/>
          <w:sz w:val="16"/>
          <w:szCs w:val="16"/>
        </w:rPr>
        <w:t xml:space="preserve"> не столько важно получить автомобиль "</w:t>
      </w:r>
      <w:r w:rsidR="002165C2" w:rsidRPr="008B368A">
        <w:rPr>
          <w:rStyle w:val="13"/>
          <w:bCs/>
          <w:color w:val="002060"/>
          <w:sz w:val="16"/>
          <w:szCs w:val="16"/>
        </w:rPr>
        <w:t>новейшей марки</w:t>
      </w:r>
      <w:r w:rsidR="002165C2" w:rsidRPr="008B368A">
        <w:rPr>
          <w:bCs/>
          <w:color w:val="002060"/>
          <w:sz w:val="16"/>
          <w:szCs w:val="16"/>
        </w:rPr>
        <w:t xml:space="preserve">", сколько автомобиль, приспособленный к тем условиям, в каких ему придется работать". Его задевало, что в 1909-1910 гг. в </w:t>
      </w:r>
      <w:r w:rsidR="002165C2" w:rsidRPr="008B368A">
        <w:rPr>
          <w:rStyle w:val="13"/>
          <w:bCs/>
          <w:color w:val="002060"/>
          <w:sz w:val="16"/>
          <w:szCs w:val="16"/>
        </w:rPr>
        <w:t>русский автомобиль</w:t>
      </w:r>
      <w:r w:rsidR="002165C2" w:rsidRPr="008B368A">
        <w:rPr>
          <w:bCs/>
          <w:color w:val="002060"/>
          <w:sz w:val="16"/>
          <w:szCs w:val="16"/>
        </w:rPr>
        <w:t xml:space="preserve"> не верил никто. И он приобрел в мае 1910 г. машину модели "С24-30" третьей серии с порядковым номером "14" и </w:t>
      </w:r>
      <w:r w:rsidR="002165C2" w:rsidRPr="008B368A">
        <w:rPr>
          <w:rStyle w:val="14"/>
          <w:b w:val="0"/>
          <w:bCs/>
          <w:color w:val="002060"/>
          <w:sz w:val="16"/>
          <w:szCs w:val="16"/>
        </w:rPr>
        <w:t>начал проверять</w:t>
      </w:r>
      <w:r w:rsidR="002165C2" w:rsidRPr="008B368A">
        <w:rPr>
          <w:bCs/>
          <w:color w:val="002060"/>
          <w:sz w:val="16"/>
          <w:szCs w:val="16"/>
        </w:rPr>
        <w:t xml:space="preserve"> ее на деле. Летом 1910 г. он завоевал за рулем </w:t>
      </w:r>
      <w:r w:rsidR="002165C2" w:rsidRPr="008B368A">
        <w:rPr>
          <w:rStyle w:val="14"/>
          <w:b w:val="0"/>
          <w:bCs/>
          <w:color w:val="002060"/>
          <w:sz w:val="16"/>
          <w:szCs w:val="16"/>
        </w:rPr>
        <w:t>этого автомобиля золотую</w:t>
      </w:r>
      <w:r w:rsidR="002165C2" w:rsidRPr="008B368A">
        <w:rPr>
          <w:bCs/>
          <w:color w:val="002060"/>
          <w:sz w:val="16"/>
          <w:szCs w:val="16"/>
        </w:rPr>
        <w:t xml:space="preserve"> медаль на ралли С.-Петербург- Киев-Москва - С.-Петербург (3000 км). Осенью того же года совершил поездку по странам Европы, побывав в Берлине, Риме, Неаполе, пересек Альпы и поднялся на Везувий. Европа впервые увидела таким образом </w:t>
      </w:r>
      <w:r w:rsidR="002165C2" w:rsidRPr="008B368A">
        <w:rPr>
          <w:rStyle w:val="13"/>
          <w:bCs/>
          <w:color w:val="002060"/>
          <w:sz w:val="16"/>
          <w:szCs w:val="16"/>
        </w:rPr>
        <w:t>русский автомобиль</w:t>
      </w:r>
      <w:r w:rsidR="002165C2" w:rsidRPr="008B368A">
        <w:rPr>
          <w:bCs/>
          <w:color w:val="002060"/>
          <w:sz w:val="16"/>
          <w:szCs w:val="16"/>
        </w:rPr>
        <w:t xml:space="preserve">. Затем, 1911 год,- ралли С.-Петербург - Москва - Севастополь. Снова А. Нагель </w:t>
      </w:r>
      <w:r w:rsidR="002165C2" w:rsidRPr="008B368A">
        <w:rPr>
          <w:rStyle w:val="13"/>
          <w:bCs/>
          <w:color w:val="002060"/>
          <w:sz w:val="16"/>
          <w:szCs w:val="16"/>
        </w:rPr>
        <w:t>отмечен золотой медалью</w:t>
      </w:r>
      <w:r w:rsidR="002165C2" w:rsidRPr="008B368A">
        <w:rPr>
          <w:bCs/>
          <w:color w:val="002060"/>
          <w:sz w:val="16"/>
          <w:szCs w:val="16"/>
        </w:rPr>
        <w:t xml:space="preserve"> за выступление на той же машине РБВЗ № 14. А в 1912 г. неутомимый журналист на своем "Руссо-Балте" занял </w:t>
      </w:r>
      <w:r w:rsidR="002165C2" w:rsidRPr="008B368A">
        <w:rPr>
          <w:rStyle w:val="13"/>
          <w:bCs/>
          <w:color w:val="002060"/>
          <w:sz w:val="16"/>
          <w:szCs w:val="16"/>
        </w:rPr>
        <w:t>второе место</w:t>
      </w:r>
      <w:r w:rsidR="002165C2" w:rsidRPr="008B368A">
        <w:rPr>
          <w:bCs/>
          <w:color w:val="002060"/>
          <w:sz w:val="16"/>
          <w:szCs w:val="16"/>
        </w:rPr>
        <w:t xml:space="preserve"> на </w:t>
      </w:r>
      <w:r w:rsidR="002165C2" w:rsidRPr="008B368A">
        <w:rPr>
          <w:rStyle w:val="14"/>
          <w:b w:val="0"/>
          <w:bCs/>
          <w:color w:val="002060"/>
          <w:sz w:val="16"/>
          <w:szCs w:val="16"/>
        </w:rPr>
        <w:t>международном ралли</w:t>
      </w:r>
      <w:r w:rsidR="002165C2" w:rsidRPr="008B368A">
        <w:rPr>
          <w:bCs/>
          <w:color w:val="002060"/>
          <w:sz w:val="16"/>
          <w:szCs w:val="16"/>
        </w:rPr>
        <w:t xml:space="preserve"> "Сан-Себастьян" и </w:t>
      </w:r>
      <w:r w:rsidR="002165C2" w:rsidRPr="008B368A">
        <w:rPr>
          <w:rStyle w:val="14"/>
          <w:b w:val="0"/>
          <w:bCs/>
          <w:color w:val="002060"/>
          <w:sz w:val="16"/>
          <w:szCs w:val="16"/>
        </w:rPr>
        <w:t>получил специальный</w:t>
      </w:r>
      <w:r w:rsidR="002165C2" w:rsidRPr="008B368A">
        <w:rPr>
          <w:bCs/>
          <w:color w:val="002060"/>
          <w:sz w:val="16"/>
          <w:szCs w:val="16"/>
        </w:rPr>
        <w:t xml:space="preserve"> приз за выносливость. В августе 1913 г. Нагель совершил на автомобиле № 14 с кузовом "гран туризме" пробег длиной 7 тыс. км по дорогам Центральной и Южной России, а в декабре отправился в путешествие по странам Южной Европы и Северной Африки. К началу 1914 г., то есть за неполных четыре года безжалостной эксплуатации, его "Руссо-Балт" покрыл 80 тыс. км без серьезного ремонта! Далеко не </w:t>
      </w:r>
      <w:r w:rsidR="002165C2" w:rsidRPr="008B368A">
        <w:rPr>
          <w:rStyle w:val="13"/>
          <w:bCs/>
          <w:color w:val="002060"/>
          <w:sz w:val="16"/>
          <w:szCs w:val="16"/>
        </w:rPr>
        <w:t>каждый современный</w:t>
      </w:r>
      <w:r w:rsidR="002165C2" w:rsidRPr="008B368A">
        <w:rPr>
          <w:bCs/>
          <w:color w:val="002060"/>
          <w:sz w:val="16"/>
          <w:szCs w:val="16"/>
        </w:rPr>
        <w:t xml:space="preserve"> автомобилист ухитряется делать в год в среднем по 20 тыс. км. В самом начале 1912 г. А. П. Нагель и В. А. Михайлов на двухместном спортивном "Руссо-Балте" (№ 9, III серии) модели "С24-55" приняли участие в </w:t>
      </w:r>
      <w:r w:rsidR="002165C2" w:rsidRPr="008B368A">
        <w:rPr>
          <w:rStyle w:val="14"/>
          <w:b w:val="0"/>
          <w:bCs/>
          <w:color w:val="002060"/>
          <w:sz w:val="16"/>
          <w:szCs w:val="16"/>
        </w:rPr>
        <w:t>международном ралли</w:t>
      </w:r>
      <w:r w:rsidR="002165C2" w:rsidRPr="008B368A">
        <w:rPr>
          <w:bCs/>
          <w:color w:val="002060"/>
          <w:sz w:val="16"/>
          <w:szCs w:val="16"/>
        </w:rPr>
        <w:t xml:space="preserve"> "Монте-Карло". Они заняли 9-е место в генеральной классификации, завоевали первый приз маршрутов за дальность (путь из С.-Петербурга в Монако составлял около 3200 км) и первый приз туризма за выносливость. Надо также отметить призовое место А. М. Калабина, одного из директоров РБВЗ, на "Руссо-Балте-К12-20" в верстовых гонках в Риге (август 1912 г.), высокие результаты Ивана Ивановича Иванова (1889-1944 гг.), фирменного гонщика РБВЗ в верстовых и кольцевых гонках 1912-1914 гг. Благодаря успешным выступлениям в гонках, ралли и </w:t>
      </w:r>
      <w:r w:rsidR="002165C2" w:rsidRPr="008B368A">
        <w:rPr>
          <w:rStyle w:val="14"/>
          <w:b w:val="0"/>
          <w:bCs/>
          <w:color w:val="002060"/>
          <w:sz w:val="16"/>
          <w:szCs w:val="16"/>
        </w:rPr>
        <w:t>пробегах автомобили</w:t>
      </w:r>
      <w:r w:rsidR="002165C2" w:rsidRPr="008B368A">
        <w:rPr>
          <w:bCs/>
          <w:color w:val="002060"/>
          <w:sz w:val="16"/>
          <w:szCs w:val="16"/>
        </w:rPr>
        <w:t xml:space="preserve"> "Руссо-Балт" получили репутацию надежных и выносливых машин и признание официальных кругов. Даже в царском </w:t>
      </w:r>
      <w:r w:rsidR="002165C2" w:rsidRPr="008B368A">
        <w:rPr>
          <w:rStyle w:val="13"/>
          <w:bCs/>
          <w:color w:val="002060"/>
          <w:sz w:val="16"/>
          <w:szCs w:val="16"/>
        </w:rPr>
        <w:t>гараже появились</w:t>
      </w:r>
      <w:r w:rsidR="002165C2" w:rsidRPr="008B368A">
        <w:rPr>
          <w:bCs/>
          <w:color w:val="002060"/>
          <w:sz w:val="16"/>
          <w:szCs w:val="16"/>
        </w:rPr>
        <w:t xml:space="preserve"> два автомобиля русской марки: ландоле моделей "С24-40" (№ 270, XIII серии) и "К12-20" (№ 217, X серии). Некоторые высокопоставленные лица и </w:t>
      </w:r>
      <w:r w:rsidR="002165C2" w:rsidRPr="008B368A">
        <w:rPr>
          <w:rStyle w:val="13"/>
          <w:bCs/>
          <w:color w:val="002060"/>
          <w:sz w:val="16"/>
          <w:szCs w:val="16"/>
        </w:rPr>
        <w:t>промышленники приобрели машины</w:t>
      </w:r>
      <w:r w:rsidR="002165C2" w:rsidRPr="008B368A">
        <w:rPr>
          <w:bCs/>
          <w:color w:val="002060"/>
          <w:sz w:val="16"/>
          <w:szCs w:val="16"/>
        </w:rPr>
        <w:t xml:space="preserve"> "Руссо-Балт", а главное - завод имел стабильные заказы от военного ведомства. Нет нужды комментировать эти факты. Их можно лишь дополнить отзывом А. Мамонтова, директора Мальцовских заводов в Брянске, который в 1910 г. приобрел одну из машин РБВЗ: "Я в полном восторге от автомобиля... машина вела себя безукоризненно - ни одной поломки или неисправности. Работа кузова очень хороша. Рессоры великолепны. Я вынес впечатление, что машины Русско-Балтийского завода нисколько не уступают по своим качествам автомобилям лучших заграничных заводов". РБВЗ демонстрировал свою продукцию на выставках: III Международной автомобильной в С.-Петербурге (1910 г.), Царскосельской юбилейной (1911 г.), IV Международной автомобильной в С.-Петербурге (1913 г.). В 1910 г. завод показывал пять машин модели "С24-30" и был отмечен Большой золотой медалью. Через три года, в мае 1913 г., среди восьми его экспонатов находились легковые машины семейства "К" (в том числе и спортивная "К12-30"), "С", а также по- Шасси "Пузырев-А28-35" 1911 </w:t>
      </w:r>
      <w:r w:rsidR="002165C2" w:rsidRPr="008B368A">
        <w:rPr>
          <w:rStyle w:val="13"/>
          <w:bCs/>
          <w:color w:val="002060"/>
          <w:sz w:val="16"/>
          <w:szCs w:val="16"/>
        </w:rPr>
        <w:t>голугусеничный автомобиль</w:t>
      </w:r>
      <w:r w:rsidR="002165C2" w:rsidRPr="008B368A">
        <w:rPr>
          <w:bCs/>
          <w:color w:val="002060"/>
          <w:sz w:val="16"/>
          <w:szCs w:val="16"/>
        </w:rPr>
        <w:t xml:space="preserve"> и грузовик модели "Т40-65". Отдавая дань уважения пионерам русского автомобилестроения Е. Яковлеву, П. Фрезе, Б. Луцкому, А. Лейтнеру, Ю. Меллеру и другим, мы должны выделить усилия Русско-Балтийского вагонного завода, который положил начало промышленному производству автомобилей. Тем значительнее его заслуга, что эту работу он вел в атмосфере общественного недоверия и невыгодных экономических условий. РБВЗ являлся промышленным комбинатом, где автомобили представляли одно из направлений деятельности и издержки его развития могли быть компенсированы работой других отделов. Такое же положение, между прочим, помогло "Лесснеру" в 1909 г. без болезненных экономических последствий свернуть выпуск автомобилей, не имевших спроса, и за его счет расширить другие сферы своей производственной деятельности (12098).</w:t>
      </w:r>
    </w:p>
    <w:p w14:paraId="3875F0C8" w14:textId="77777777" w:rsidR="002165C2" w:rsidRPr="008B368A" w:rsidRDefault="002165C2" w:rsidP="006D3E22">
      <w:pPr>
        <w:jc w:val="both"/>
        <w:rPr>
          <w:bCs/>
          <w:color w:val="002060"/>
          <w:sz w:val="16"/>
          <w:szCs w:val="16"/>
        </w:rPr>
      </w:pPr>
    </w:p>
    <w:p w14:paraId="1FA2F682" w14:textId="77777777" w:rsidR="002165C2" w:rsidRPr="008B368A" w:rsidRDefault="002165C2" w:rsidP="006D3E22">
      <w:pPr>
        <w:jc w:val="both"/>
        <w:rPr>
          <w:bCs/>
          <w:color w:val="002060"/>
          <w:sz w:val="16"/>
          <w:szCs w:val="16"/>
        </w:rPr>
      </w:pPr>
      <w:r w:rsidRPr="008B368A">
        <w:rPr>
          <w:bCs/>
          <w:color w:val="002060"/>
          <w:sz w:val="16"/>
          <w:szCs w:val="16"/>
        </w:rPr>
        <w:t>В мае 1913 года по предложению начальника Отдела Военных Сообщений, Учебной Автомобильной Ротой были испытаны несколько велосипедов системы Базилевского. Результаты испытаний были признаны весьма хорошими, а велосипеды еще в течении года использовались чинами Роты с отличными отзывами.</w:t>
      </w:r>
    </w:p>
    <w:p w14:paraId="49D7A880" w14:textId="77777777" w:rsidR="002165C2" w:rsidRPr="008B368A" w:rsidRDefault="002165C2" w:rsidP="006D3E22">
      <w:pPr>
        <w:jc w:val="both"/>
        <w:rPr>
          <w:bCs/>
          <w:color w:val="002060"/>
          <w:sz w:val="16"/>
          <w:szCs w:val="16"/>
        </w:rPr>
      </w:pPr>
      <w:r w:rsidRPr="008B368A">
        <w:rPr>
          <w:bCs/>
          <w:color w:val="002060"/>
          <w:sz w:val="16"/>
          <w:szCs w:val="16"/>
        </w:rPr>
        <w:t xml:space="preserve">В мае 1914 года в Учебной Автомобильной Роте были проведены сравнительные испытания складных велосипедов. На испытаниях были представлены: велосипед фабрики "Россия" А. Лейтнера и Ко, два велосипеда конструкции фабрики "Дукс" Ю.А. Меллера и Ко (с колесами диаметром 26 и 28 </w:t>
      </w:r>
      <w:r w:rsidRPr="008B368A">
        <w:rPr>
          <w:bCs/>
          <w:color w:val="002060"/>
          <w:sz w:val="16"/>
          <w:szCs w:val="16"/>
        </w:rPr>
        <w:lastRenderedPageBreak/>
        <w:t>английских дюймов), велосипед системы А.А. Базилевского производства фабрики "Дукс" и немецкий велосипед фирмы "Adler". Испытания выявили полную непригодность немецкого велосипеда, а среди отечественных конструкций лучшим был назван велосипед фирмы А. Лейтнера. Конструкция Базилевского заняла второе место, а два "Дукса", соответственно, третье.</w:t>
      </w:r>
    </w:p>
    <w:p w14:paraId="71681714" w14:textId="77777777" w:rsidR="002165C2" w:rsidRPr="008B368A" w:rsidRDefault="002165C2" w:rsidP="006D3E22">
      <w:pPr>
        <w:jc w:val="both"/>
        <w:rPr>
          <w:bCs/>
          <w:color w:val="002060"/>
          <w:sz w:val="16"/>
          <w:szCs w:val="16"/>
        </w:rPr>
      </w:pPr>
      <w:r w:rsidRPr="008B368A">
        <w:rPr>
          <w:bCs/>
          <w:color w:val="002060"/>
          <w:sz w:val="16"/>
          <w:szCs w:val="16"/>
        </w:rPr>
        <w:t xml:space="preserve">Среди преимуществ рижского велосипеда были отмечены: быстрота и простота складывания, надежность механизма складывания, легкий вес и защита спины самокатчика кожаным щитом. На опыте сравнительных испытаний ГВТУ были сформулированы технические требования к военным складным велосипедам Русской армии. </w:t>
      </w:r>
    </w:p>
    <w:p w14:paraId="414A5FA3" w14:textId="77777777" w:rsidR="002165C2" w:rsidRPr="008B368A" w:rsidRDefault="002165C2" w:rsidP="006D3E22">
      <w:pPr>
        <w:jc w:val="both"/>
        <w:rPr>
          <w:bCs/>
          <w:color w:val="002060"/>
          <w:sz w:val="16"/>
          <w:szCs w:val="16"/>
        </w:rPr>
      </w:pPr>
      <w:r w:rsidRPr="008B368A">
        <w:rPr>
          <w:bCs/>
          <w:color w:val="002060"/>
          <w:sz w:val="16"/>
          <w:szCs w:val="16"/>
        </w:rPr>
        <w:t>Но, поскольку дело с испытаниями отечественных велосипедов двигалось медленно, в июле 1915 года был сделан крупный заказ фирме "Peugeot" на партию самокатов Жерара. Машины пошли на комплектацию вновь развернутых самокатных рот.</w:t>
      </w:r>
    </w:p>
    <w:p w14:paraId="5D43D657" w14:textId="77777777" w:rsidR="002165C2" w:rsidRPr="008B368A" w:rsidRDefault="002165C2" w:rsidP="006D3E22">
      <w:pPr>
        <w:jc w:val="both"/>
        <w:rPr>
          <w:bCs/>
          <w:color w:val="002060"/>
          <w:sz w:val="16"/>
          <w:szCs w:val="16"/>
        </w:rPr>
      </w:pPr>
    </w:p>
    <w:p w14:paraId="0E82B78D" w14:textId="77777777" w:rsidR="002165C2" w:rsidRPr="008B368A" w:rsidRDefault="002165C2" w:rsidP="006D3E22">
      <w:pPr>
        <w:jc w:val="both"/>
        <w:rPr>
          <w:bCs/>
          <w:color w:val="002060"/>
          <w:sz w:val="16"/>
          <w:szCs w:val="16"/>
        </w:rPr>
      </w:pPr>
      <w:r w:rsidRPr="008B368A">
        <w:rPr>
          <w:bCs/>
          <w:i/>
          <w:color w:val="002060"/>
          <w:sz w:val="16"/>
          <w:szCs w:val="16"/>
        </w:rPr>
        <w:t>Авиация:</w:t>
      </w:r>
    </w:p>
    <w:p w14:paraId="47C85DEF" w14:textId="77777777" w:rsidR="002165C2" w:rsidRPr="008B368A" w:rsidRDefault="002165C2" w:rsidP="006D3E22">
      <w:pPr>
        <w:jc w:val="both"/>
        <w:rPr>
          <w:bCs/>
          <w:color w:val="002060"/>
          <w:sz w:val="16"/>
          <w:szCs w:val="16"/>
        </w:rPr>
      </w:pPr>
    </w:p>
    <w:p w14:paraId="6CC87F20" w14:textId="1B7C2B25" w:rsidR="002165C2" w:rsidRPr="008B368A" w:rsidRDefault="00070A51"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мае 1913 года</w:t>
      </w:r>
      <w:r w:rsidRPr="008B368A">
        <w:rPr>
          <w:bCs/>
          <w:color w:val="002060"/>
          <w:sz w:val="16"/>
          <w:szCs w:val="16"/>
        </w:rPr>
        <w:t>, будучи принятым на курсы воздухопла</w:t>
      </w:r>
      <w:r w:rsidRPr="008B368A">
        <w:rPr>
          <w:bCs/>
          <w:color w:val="002060"/>
          <w:sz w:val="16"/>
          <w:szCs w:val="16"/>
        </w:rPr>
        <w:softHyphen/>
        <w:t xml:space="preserve">вания, Нестеров параллельно освоил программу обучения летному делу и </w:t>
      </w:r>
      <w:r w:rsidR="002165C2" w:rsidRPr="008B368A">
        <w:rPr>
          <w:bCs/>
          <w:color w:val="002060"/>
          <w:sz w:val="16"/>
          <w:szCs w:val="16"/>
        </w:rPr>
        <w:t>получил назначение в 11-й корпусной авиаотряд, входящий в состав 3-го авиапарка. Вскоре Петр Николаевич стал команди</w:t>
      </w:r>
      <w:r w:rsidR="002165C2" w:rsidRPr="008B368A">
        <w:rPr>
          <w:bCs/>
          <w:color w:val="002060"/>
          <w:sz w:val="16"/>
          <w:szCs w:val="16"/>
        </w:rPr>
        <w:softHyphen/>
        <w:t>ром отряда. Перед отправкой к новому месту служ</w:t>
      </w:r>
      <w:r w:rsidR="002165C2" w:rsidRPr="008B368A">
        <w:rPr>
          <w:bCs/>
          <w:color w:val="002060"/>
          <w:sz w:val="16"/>
          <w:szCs w:val="16"/>
        </w:rPr>
        <w:softHyphen/>
        <w:t>бы его направили в Варшаву для обучения полетам на самолете типа «Ныопор», который тогда приняли на вооружение армии. В то время в развитии авиа</w:t>
      </w:r>
      <w:r w:rsidR="002165C2" w:rsidRPr="008B368A">
        <w:rPr>
          <w:bCs/>
          <w:color w:val="002060"/>
          <w:sz w:val="16"/>
          <w:szCs w:val="16"/>
        </w:rPr>
        <w:softHyphen/>
        <w:t>ции существовало две тенденции обеспечения без</w:t>
      </w:r>
      <w:r w:rsidR="002165C2" w:rsidRPr="008B368A">
        <w:rPr>
          <w:bCs/>
          <w:color w:val="002060"/>
          <w:sz w:val="16"/>
          <w:szCs w:val="16"/>
        </w:rPr>
        <w:softHyphen/>
        <w:t>опасности полета. Англичане и французы старались обезопасить полеты путем придания самолету авто</w:t>
      </w:r>
      <w:r w:rsidR="002165C2" w:rsidRPr="008B368A">
        <w:rPr>
          <w:bCs/>
          <w:color w:val="002060"/>
          <w:sz w:val="16"/>
          <w:szCs w:val="16"/>
        </w:rPr>
        <w:softHyphen/>
        <w:t>матической устойчивости, не позволявшей ему при</w:t>
      </w:r>
      <w:r w:rsidR="002165C2" w:rsidRPr="008B368A">
        <w:rPr>
          <w:bCs/>
          <w:color w:val="002060"/>
          <w:sz w:val="16"/>
          <w:szCs w:val="16"/>
        </w:rPr>
        <w:softHyphen/>
        <w:t>нимать в воздухе значительные углы крена. Другие справедливо утверждали, что падения можно избежать только при умении летчиков правильно управлять самолетом при любых его положениях. Привержен</w:t>
      </w:r>
      <w:r w:rsidR="002165C2" w:rsidRPr="008B368A">
        <w:rPr>
          <w:bCs/>
          <w:color w:val="002060"/>
          <w:sz w:val="16"/>
          <w:szCs w:val="16"/>
        </w:rPr>
        <w:softHyphen/>
        <w:t>цем этой концепции еще в Гатчинской школе стал Нестеров.</w:t>
      </w:r>
    </w:p>
    <w:p w14:paraId="62C1DEA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Являясь опыт</w:t>
      </w:r>
      <w:r w:rsidRPr="008B368A">
        <w:rPr>
          <w:bCs/>
          <w:color w:val="002060"/>
          <w:sz w:val="16"/>
          <w:szCs w:val="16"/>
        </w:rPr>
        <w:softHyphen/>
        <w:t>ным пилотом, Несте</w:t>
      </w:r>
      <w:r w:rsidRPr="008B368A">
        <w:rPr>
          <w:bCs/>
          <w:color w:val="002060"/>
          <w:sz w:val="16"/>
          <w:szCs w:val="16"/>
        </w:rPr>
        <w:softHyphen/>
        <w:t>ров занимался и кон</w:t>
      </w:r>
      <w:r w:rsidRPr="008B368A">
        <w:rPr>
          <w:bCs/>
          <w:color w:val="002060"/>
          <w:sz w:val="16"/>
          <w:szCs w:val="16"/>
        </w:rPr>
        <w:softHyphen/>
        <w:t>структорской дея</w:t>
      </w:r>
      <w:r w:rsidRPr="008B368A">
        <w:rPr>
          <w:bCs/>
          <w:color w:val="002060"/>
          <w:sz w:val="16"/>
          <w:szCs w:val="16"/>
        </w:rPr>
        <w:softHyphen/>
        <w:t>тельностью. Еще будучи артиллерис</w:t>
      </w:r>
      <w:r w:rsidRPr="008B368A">
        <w:rPr>
          <w:bCs/>
          <w:color w:val="002060"/>
          <w:sz w:val="16"/>
          <w:szCs w:val="16"/>
        </w:rPr>
        <w:softHyphen/>
        <w:t>том, в 1910 году Петр Николаевич построил планер и летал на нем. Позже на осно</w:t>
      </w:r>
      <w:r w:rsidRPr="008B368A">
        <w:rPr>
          <w:bCs/>
          <w:color w:val="002060"/>
          <w:sz w:val="16"/>
          <w:szCs w:val="16"/>
        </w:rPr>
        <w:softHyphen/>
        <w:t>ве изучения полетов птиц он разработал проект оригинально</w:t>
      </w:r>
      <w:r w:rsidRPr="008B368A">
        <w:rPr>
          <w:bCs/>
          <w:color w:val="002060"/>
          <w:sz w:val="16"/>
          <w:szCs w:val="16"/>
        </w:rPr>
        <w:softHyphen/>
        <w:t>го самолета без вер</w:t>
      </w:r>
      <w:r w:rsidRPr="008B368A">
        <w:rPr>
          <w:bCs/>
          <w:color w:val="002060"/>
          <w:sz w:val="16"/>
          <w:szCs w:val="16"/>
        </w:rPr>
        <w:softHyphen/>
        <w:t>тикального оперения. Проект военное ве</w:t>
      </w:r>
      <w:r w:rsidRPr="008B368A">
        <w:rPr>
          <w:bCs/>
          <w:color w:val="002060"/>
          <w:sz w:val="16"/>
          <w:szCs w:val="16"/>
        </w:rPr>
        <w:softHyphen/>
        <w:t>домство отклонило, но настойчивый кон</w:t>
      </w:r>
      <w:r w:rsidRPr="008B368A">
        <w:rPr>
          <w:bCs/>
          <w:color w:val="002060"/>
          <w:sz w:val="16"/>
          <w:szCs w:val="16"/>
        </w:rPr>
        <w:softHyphen/>
        <w:t>структор продолжал совершенствовать свое детище. Нако</w:t>
      </w:r>
      <w:r w:rsidRPr="008B368A">
        <w:rPr>
          <w:bCs/>
          <w:color w:val="002060"/>
          <w:sz w:val="16"/>
          <w:szCs w:val="16"/>
        </w:rPr>
        <w:softHyphen/>
        <w:t>нец, летом 1913 года проект одобрен, но ... без выделения средств. Уже нахо</w:t>
      </w:r>
      <w:r w:rsidRPr="008B368A">
        <w:rPr>
          <w:bCs/>
          <w:color w:val="002060"/>
          <w:sz w:val="16"/>
          <w:szCs w:val="16"/>
        </w:rPr>
        <w:softHyphen/>
        <w:t>дясь в Киеве, в начале 1914 года Нестеров при помо</w:t>
      </w:r>
      <w:r w:rsidRPr="008B368A">
        <w:rPr>
          <w:bCs/>
          <w:color w:val="002060"/>
          <w:sz w:val="16"/>
          <w:szCs w:val="16"/>
        </w:rPr>
        <w:softHyphen/>
        <w:t>щи старшего механика отряда Г.М.Нелидова моди</w:t>
      </w:r>
      <w:r w:rsidRPr="008B368A">
        <w:rPr>
          <w:bCs/>
          <w:color w:val="002060"/>
          <w:sz w:val="16"/>
          <w:szCs w:val="16"/>
        </w:rPr>
        <w:softHyphen/>
        <w:t>фицировал самолет «Ныопор-4»: укоротил фюзеляж на 0,7 м, снял вертикальное оперение, рули высоты были оставлены, но их размах сильно увеличили и ввели большую площадь аэродинамической компен</w:t>
      </w:r>
      <w:r w:rsidRPr="008B368A">
        <w:rPr>
          <w:bCs/>
          <w:color w:val="002060"/>
          <w:sz w:val="16"/>
          <w:szCs w:val="16"/>
        </w:rPr>
        <w:softHyphen/>
        <w:t>сации. На этом самолете выполнили несколько ис</w:t>
      </w:r>
      <w:r w:rsidRPr="008B368A">
        <w:rPr>
          <w:bCs/>
          <w:color w:val="002060"/>
          <w:sz w:val="16"/>
          <w:szCs w:val="16"/>
        </w:rPr>
        <w:softHyphen/>
        <w:t>пытательных полетов продолжительностью около часа, из которых стало ясно, что предлагаемая Нестеровым схема имела существенные недостатки. О дальнейших испытаниях этого аппарата данных нет. В 1913 году Нестеров разработал опытную кон</w:t>
      </w:r>
      <w:r w:rsidRPr="008B368A">
        <w:rPr>
          <w:bCs/>
          <w:color w:val="002060"/>
          <w:sz w:val="16"/>
          <w:szCs w:val="16"/>
        </w:rPr>
        <w:softHyphen/>
        <w:t>струкцию семицилиндрового двигателя мощностью 120 л.с. воздушного охлаждения. Затем авиатор за</w:t>
      </w:r>
      <w:r w:rsidRPr="008B368A">
        <w:rPr>
          <w:bCs/>
          <w:color w:val="002060"/>
          <w:sz w:val="16"/>
          <w:szCs w:val="16"/>
        </w:rPr>
        <w:softHyphen/>
        <w:t>нимался строительством одноместного скоростного самолета, закончить который помешала начавшаяся война. Обладая глубокими знаниями в области матема</w:t>
      </w:r>
      <w:r w:rsidRPr="008B368A">
        <w:rPr>
          <w:bCs/>
          <w:color w:val="002060"/>
          <w:sz w:val="16"/>
          <w:szCs w:val="16"/>
        </w:rPr>
        <w:softHyphen/>
        <w:t>тики и механики, имея достаточный пилотажцый опыт, П.Н.Нестеров теоретически обосновал возмож</w:t>
      </w:r>
      <w:r w:rsidRPr="008B368A">
        <w:rPr>
          <w:bCs/>
          <w:color w:val="002060"/>
          <w:sz w:val="16"/>
          <w:szCs w:val="16"/>
        </w:rPr>
        <w:softHyphen/>
        <w:t>ность выполнения глубоких виражей и осуществил их на практике. В своей работе «О взаимодействии рулей глубины и направления при значительных уг</w:t>
      </w:r>
      <w:r w:rsidRPr="008B368A">
        <w:rPr>
          <w:bCs/>
          <w:color w:val="002060"/>
          <w:sz w:val="16"/>
          <w:szCs w:val="16"/>
        </w:rPr>
        <w:softHyphen/>
        <w:t>лах крена» он первым доказал, что во время выпол</w:t>
      </w:r>
      <w:r w:rsidRPr="008B368A">
        <w:rPr>
          <w:bCs/>
          <w:color w:val="002060"/>
          <w:sz w:val="16"/>
          <w:szCs w:val="16"/>
        </w:rPr>
        <w:softHyphen/>
        <w:t>нения виражей с креном более 45° происходит изме</w:t>
      </w:r>
      <w:r w:rsidRPr="008B368A">
        <w:rPr>
          <w:bCs/>
          <w:color w:val="002060"/>
          <w:sz w:val="16"/>
          <w:szCs w:val="16"/>
        </w:rPr>
        <w:softHyphen/>
        <w:t>нение работы рулей: руль высоты выполняет функ</w:t>
      </w:r>
      <w:r w:rsidRPr="008B368A">
        <w:rPr>
          <w:bCs/>
          <w:color w:val="002060"/>
          <w:sz w:val="16"/>
          <w:szCs w:val="16"/>
        </w:rPr>
        <w:softHyphen/>
        <w:t>ции руля направления, а руль направления — руля высоты. После назначения Нестерова командиром отряда он ввел обучение полетам с глубокими вира</w:t>
      </w:r>
      <w:r w:rsidRPr="008B368A">
        <w:rPr>
          <w:bCs/>
          <w:color w:val="002060"/>
          <w:sz w:val="16"/>
          <w:szCs w:val="16"/>
        </w:rPr>
        <w:softHyphen/>
        <w:t>жами и посадку с выключенным двигателем на зара</w:t>
      </w:r>
      <w:r w:rsidRPr="008B368A">
        <w:rPr>
          <w:bCs/>
          <w:color w:val="002060"/>
          <w:sz w:val="16"/>
          <w:szCs w:val="16"/>
        </w:rPr>
        <w:softHyphen/>
        <w:t>нее намеченную площадку (553).</w:t>
      </w:r>
    </w:p>
    <w:p w14:paraId="428728B2" w14:textId="77777777" w:rsidR="002165C2" w:rsidRPr="008B368A" w:rsidRDefault="002165C2" w:rsidP="006D3E22">
      <w:pPr>
        <w:shd w:val="clear" w:color="auto" w:fill="FFFFFF"/>
        <w:jc w:val="both"/>
        <w:rPr>
          <w:bCs/>
          <w:color w:val="002060"/>
          <w:sz w:val="16"/>
          <w:szCs w:val="16"/>
        </w:rPr>
      </w:pPr>
    </w:p>
    <w:p w14:paraId="56311CD0" w14:textId="77777777" w:rsidR="002165C2" w:rsidRPr="008B368A" w:rsidRDefault="002165C2" w:rsidP="006D3E22">
      <w:pPr>
        <w:jc w:val="both"/>
        <w:rPr>
          <w:bCs/>
          <w:color w:val="002060"/>
          <w:sz w:val="16"/>
          <w:szCs w:val="16"/>
        </w:rPr>
      </w:pPr>
      <w:r w:rsidRPr="008B368A">
        <w:rPr>
          <w:bCs/>
          <w:color w:val="002060"/>
          <w:sz w:val="16"/>
          <w:szCs w:val="16"/>
        </w:rPr>
        <w:t xml:space="preserve">В мае 1913 года во Владивостоке состоялся первый в истории города праздник воздушного флота. После “совершения молебствия учащиеся городских школ с флагами в сопровождении двух оркестров прошли процессией по городу. В Адмиральском и Невельском садах состоялись народные гулянья, устроенные с целью увеличения сбора” пожертвований на авиацию. Толпы людей штурмовали “Гранд-иллюзион”, чтобы увидеть сенсационную киноленту длиною в 1200 метров под названием “Любовь авиатора”. </w:t>
      </w:r>
    </w:p>
    <w:p w14:paraId="352B43D6" w14:textId="77777777" w:rsidR="002165C2" w:rsidRPr="008B368A" w:rsidRDefault="002165C2" w:rsidP="006D3E22">
      <w:pPr>
        <w:jc w:val="both"/>
        <w:rPr>
          <w:bCs/>
          <w:color w:val="002060"/>
          <w:sz w:val="16"/>
          <w:szCs w:val="16"/>
        </w:rPr>
      </w:pPr>
      <w:r w:rsidRPr="008B368A">
        <w:rPr>
          <w:bCs/>
          <w:color w:val="002060"/>
          <w:sz w:val="16"/>
          <w:szCs w:val="16"/>
        </w:rPr>
        <w:t xml:space="preserve">На местном ипподроме за штурвал самолета поочередно садились шестеро доморощенных авиаторов из первого выпуска школы при местном аэроклубе. Среди них специалисты выделяют братьев Виталия и Всеволода Сущинских. О старшем из них, Виталии, “Далекая окраина” сообщала, что это вполне опытный, смелый и выдержанный авиатор. Сущинский-старший “доказал это при первом же подъеме, взяв сразу большую высоту и, несмотря на сильный ветер, произвел смелые эволюции в воздухе”. </w:t>
      </w:r>
    </w:p>
    <w:p w14:paraId="57D62E46" w14:textId="77777777" w:rsidR="002165C2" w:rsidRPr="008B368A" w:rsidRDefault="002165C2" w:rsidP="006D3E22">
      <w:pPr>
        <w:jc w:val="both"/>
        <w:rPr>
          <w:bCs/>
          <w:color w:val="002060"/>
          <w:sz w:val="16"/>
          <w:szCs w:val="16"/>
        </w:rPr>
      </w:pPr>
      <w:r w:rsidRPr="008B368A">
        <w:rPr>
          <w:bCs/>
          <w:color w:val="002060"/>
          <w:sz w:val="16"/>
          <w:szCs w:val="16"/>
        </w:rPr>
        <w:t xml:space="preserve">Впервые в 1913 году владивостокцы видят в небе сразу два летательных аппарата. Один из них - военный аэроплан “Блерио”. На нем поручик Усов прилетел во Владивосток из Спасска. Причем расстояние от Никольск-Уссурийского (Уссурийск) до Владивостока он покрыл за 53 минуты. Тогда это считалось невероятным, так как все гражданские летчики поднимались в воздух на 15-20 минут, не больше. </w:t>
      </w:r>
    </w:p>
    <w:p w14:paraId="4EBA22D9" w14:textId="77777777" w:rsidR="002165C2" w:rsidRPr="008B368A" w:rsidRDefault="002165C2" w:rsidP="006D3E22">
      <w:pPr>
        <w:shd w:val="clear" w:color="auto" w:fill="FFFFFF"/>
        <w:jc w:val="both"/>
        <w:rPr>
          <w:bCs/>
          <w:color w:val="002060"/>
          <w:sz w:val="16"/>
          <w:szCs w:val="16"/>
        </w:rPr>
      </w:pPr>
    </w:p>
    <w:p w14:paraId="5B717D7A" w14:textId="77777777" w:rsidR="00FF4E94" w:rsidRPr="008B368A" w:rsidRDefault="00FF4E94" w:rsidP="006D3E22">
      <w:pPr>
        <w:jc w:val="both"/>
        <w:rPr>
          <w:bCs/>
          <w:color w:val="002060"/>
          <w:sz w:val="16"/>
          <w:szCs w:val="16"/>
        </w:rPr>
      </w:pPr>
      <w:r w:rsidRPr="008B368A">
        <w:rPr>
          <w:bCs/>
          <w:color w:val="002060"/>
          <w:sz w:val="16"/>
          <w:szCs w:val="16"/>
          <w:lang w:bidi="ru-RU"/>
        </w:rPr>
        <w:t>В мае 1913 г. Сикорский совершил не</w:t>
      </w:r>
      <w:r w:rsidRPr="008B368A">
        <w:rPr>
          <w:bCs/>
          <w:color w:val="002060"/>
          <w:sz w:val="16"/>
          <w:szCs w:val="16"/>
          <w:lang w:bidi="ru-RU"/>
        </w:rPr>
        <w:softHyphen/>
        <w:t>сколько демонстрационных полетов на Б.Балтийском над Петербургом, которые большинством оче</w:t>
      </w:r>
      <w:r w:rsidRPr="008B368A">
        <w:rPr>
          <w:bCs/>
          <w:color w:val="002060"/>
          <w:sz w:val="16"/>
          <w:szCs w:val="16"/>
          <w:lang w:bidi="ru-RU"/>
        </w:rPr>
        <w:softHyphen/>
        <w:t>видцев воспринимались как совершенно невероятное, фантастическое явление. Не</w:t>
      </w:r>
      <w:r w:rsidRPr="008B368A">
        <w:rPr>
          <w:bCs/>
          <w:color w:val="002060"/>
          <w:sz w:val="16"/>
          <w:szCs w:val="16"/>
          <w:lang w:bidi="ru-RU"/>
        </w:rPr>
        <w:softHyphen/>
        <w:t>маловажным обстоятельством этих поле</w:t>
      </w:r>
      <w:r w:rsidRPr="008B368A">
        <w:rPr>
          <w:bCs/>
          <w:color w:val="002060"/>
          <w:sz w:val="16"/>
          <w:szCs w:val="16"/>
          <w:lang w:bidi="ru-RU"/>
        </w:rPr>
        <w:softHyphen/>
        <w:t>тов, полностью доказавших реальность со</w:t>
      </w:r>
      <w:r w:rsidRPr="008B368A">
        <w:rPr>
          <w:bCs/>
          <w:color w:val="002060"/>
          <w:sz w:val="16"/>
          <w:szCs w:val="16"/>
          <w:lang w:bidi="ru-RU"/>
        </w:rPr>
        <w:softHyphen/>
        <w:t>здания тяжелых аппаратов, оказалась пре</w:t>
      </w:r>
      <w:r w:rsidRPr="008B368A">
        <w:rPr>
          <w:bCs/>
          <w:color w:val="002060"/>
          <w:sz w:val="16"/>
          <w:szCs w:val="16"/>
          <w:lang w:bidi="ru-RU"/>
        </w:rPr>
        <w:softHyphen/>
        <w:t>красная устойчивость самолета, возможность маневрировать и продолжать воздушное путешествие с одним или даже двумя выключенными двигателями при на</w:t>
      </w:r>
      <w:r w:rsidRPr="008B368A">
        <w:rPr>
          <w:bCs/>
          <w:color w:val="002060"/>
          <w:sz w:val="16"/>
          <w:szCs w:val="16"/>
          <w:lang w:bidi="ru-RU"/>
        </w:rPr>
        <w:softHyphen/>
        <w:t>личии на борту до пяти пассажиров. Про</w:t>
      </w:r>
      <w:r w:rsidRPr="008B368A">
        <w:rPr>
          <w:bCs/>
          <w:color w:val="002060"/>
          <w:sz w:val="16"/>
          <w:szCs w:val="16"/>
          <w:lang w:bidi="ru-RU"/>
        </w:rPr>
        <w:softHyphen/>
        <w:t>должались и некоторые усовершенствова</w:t>
      </w:r>
      <w:r w:rsidRPr="008B368A">
        <w:rPr>
          <w:bCs/>
          <w:color w:val="002060"/>
          <w:sz w:val="16"/>
          <w:szCs w:val="16"/>
          <w:lang w:bidi="ru-RU"/>
        </w:rPr>
        <w:softHyphen/>
        <w:t>ния «Большого», в частности, на нем установили носовой прожектор для пред</w:t>
      </w:r>
      <w:r w:rsidRPr="008B368A">
        <w:rPr>
          <w:bCs/>
          <w:color w:val="002060"/>
          <w:sz w:val="16"/>
          <w:szCs w:val="16"/>
          <w:lang w:bidi="ru-RU"/>
        </w:rPr>
        <w:softHyphen/>
        <w:t>полагавшихся ночных полетов (23374).</w:t>
      </w:r>
    </w:p>
    <w:p w14:paraId="2BE78F48" w14:textId="77777777" w:rsidR="00FF4E94" w:rsidRPr="008B368A" w:rsidRDefault="00FF4E94" w:rsidP="006D3E22">
      <w:pPr>
        <w:jc w:val="both"/>
        <w:rPr>
          <w:bCs/>
          <w:color w:val="002060"/>
          <w:sz w:val="16"/>
          <w:szCs w:val="16"/>
        </w:rPr>
      </w:pPr>
    </w:p>
    <w:p w14:paraId="6D708E73" w14:textId="77777777" w:rsidR="00FF4E94" w:rsidRPr="008B368A" w:rsidRDefault="00FF4E94" w:rsidP="006D3E22">
      <w:pPr>
        <w:jc w:val="both"/>
        <w:rPr>
          <w:bCs/>
          <w:color w:val="002060"/>
          <w:sz w:val="16"/>
          <w:szCs w:val="16"/>
        </w:rPr>
      </w:pPr>
      <w:r w:rsidRPr="008B368A">
        <w:rPr>
          <w:bCs/>
          <w:color w:val="002060"/>
          <w:sz w:val="16"/>
          <w:szCs w:val="16"/>
        </w:rPr>
        <w:t>В мае 1913 в рамках подготовки воздухоплавательной сети МОВ организовало «Московский радиальный перелет» (позже его назвали бы «звездным») одновременно по четырем направлениям: Москва-Клин, Москва-Подольск-Серпухов, Москва-Коломна и Москва-Богородицк. По замыслу летчики должны были вылетать с Ходынки утром и вернуться в 5 часов дня: «Признано желательным, чтобы по каждому радиусу летели два аэроплана и чтобы авиаторы во все время перелета сопровождались автомобилями и мотоциклистами с механиками, слесарями, врачами и запасными частями». К участию в нем собирались пригласить и петербургских авиаторов. Однако в день старта, 21 мая 1913 г., из Москвы в Подольск и Серпухов вылетели лишь А.М.Габер-Влынский и поручик Б.А.Наугольников, к тому же летевший вне конкурса. Писали, что причиной стала поломка двух самолетов, в том числе серьезная авария Б.И. Россинского.</w:t>
      </w:r>
    </w:p>
    <w:p w14:paraId="1215D50E" w14:textId="77777777" w:rsidR="00FF4E94" w:rsidRPr="008B368A" w:rsidRDefault="00FF4E94" w:rsidP="006D3E22">
      <w:pPr>
        <w:jc w:val="both"/>
        <w:rPr>
          <w:bCs/>
          <w:color w:val="002060"/>
          <w:sz w:val="16"/>
          <w:szCs w:val="16"/>
        </w:rPr>
      </w:pPr>
      <w:r w:rsidRPr="008B368A">
        <w:rPr>
          <w:bCs/>
          <w:color w:val="002060"/>
          <w:sz w:val="16"/>
          <w:szCs w:val="16"/>
        </w:rPr>
        <w:t>В 1913 г. МОВ впервые в России планировало развернуть сеть местных авиалиний в Московском регионе. Потребовались авиационные карты. Ссылаясь на свое начинание, МОВ обратилось к Министерству путей сообщения (МПС) с просьбой поддержать составление карт. Поскольку воздухоплавательные станции располагались вблизи населенных пунктов и, главным образом, железнодорожных станций, то «весьма желательно было бы приобщить к этой работе» местных железнодорожных инженеров. Этим МОВ запросило МПС «помочь нарождению воздухоплавательных станций опубликованием своего сочувствия этому делу и призывом к железнодорожным инженерам посвятить свой досуг участием в работе на пользу отечественного воздухоплавания» (24285).</w:t>
      </w:r>
    </w:p>
    <w:p w14:paraId="6A9B368D" w14:textId="77777777" w:rsidR="00FF4E94" w:rsidRPr="008B368A" w:rsidRDefault="00FF4E94" w:rsidP="006D3E22">
      <w:pPr>
        <w:jc w:val="both"/>
        <w:rPr>
          <w:bCs/>
          <w:color w:val="002060"/>
          <w:sz w:val="16"/>
          <w:szCs w:val="16"/>
        </w:rPr>
      </w:pPr>
    </w:p>
    <w:p w14:paraId="55D7BC7E"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5067098F" w14:textId="77777777" w:rsidR="002165C2" w:rsidRPr="008B368A" w:rsidRDefault="002165C2" w:rsidP="006D3E22">
      <w:pPr>
        <w:shd w:val="clear" w:color="auto" w:fill="FFFFFF"/>
        <w:jc w:val="both"/>
        <w:rPr>
          <w:bCs/>
          <w:color w:val="002060"/>
          <w:sz w:val="16"/>
          <w:szCs w:val="16"/>
        </w:rPr>
      </w:pPr>
    </w:p>
    <w:p w14:paraId="1BE6A059" w14:textId="77777777" w:rsidR="002165C2" w:rsidRPr="008B368A" w:rsidRDefault="002165C2" w:rsidP="006D3E22">
      <w:pPr>
        <w:pStyle w:val="aff0"/>
        <w:shd w:val="clear" w:color="auto" w:fill="FFFFFF"/>
        <w:spacing w:before="0" w:beforeAutospacing="0" w:after="0" w:afterAutospacing="0"/>
        <w:jc w:val="both"/>
        <w:rPr>
          <w:bCs/>
          <w:color w:val="002060"/>
          <w:sz w:val="16"/>
          <w:szCs w:val="16"/>
        </w:rPr>
      </w:pPr>
      <w:r w:rsidRPr="008B368A">
        <w:rPr>
          <w:bCs/>
          <w:color w:val="002060"/>
          <w:sz w:val="16"/>
          <w:szCs w:val="16"/>
        </w:rPr>
        <w:t>В мае 1913 года в своем докладе Генеральному штабу начальник Воздухоплавательной части генерал-майор М.И.Шинкевич отмечал, что «Во всех авиационных отрядах русской армии имеется 112 аэропланов, а до конца года будет 298. По имеющимся данным наша армейская авиация занимает второе место после Франции среди государств Европы. Для усиления воздушной мощи заводу «Дукс» заказано 24 бронированных самолета с приспособлениями под пулеметы и бомбометание. Но их сдача задерживается по вине Главного артиллерийского управления из-за чертежей пулеметов» (19826).</w:t>
      </w:r>
    </w:p>
    <w:p w14:paraId="79A2314C" w14:textId="77777777" w:rsidR="002165C2" w:rsidRPr="008B368A" w:rsidRDefault="002165C2" w:rsidP="006D3E22">
      <w:pPr>
        <w:pStyle w:val="aff0"/>
        <w:shd w:val="clear" w:color="auto" w:fill="FFFFFF"/>
        <w:spacing w:before="0" w:beforeAutospacing="0" w:after="0" w:afterAutospacing="0"/>
        <w:jc w:val="both"/>
        <w:rPr>
          <w:bCs/>
          <w:color w:val="002060"/>
          <w:sz w:val="16"/>
          <w:szCs w:val="16"/>
        </w:rPr>
      </w:pPr>
    </w:p>
    <w:p w14:paraId="5EF7909E" w14:textId="77777777" w:rsidR="002165C2" w:rsidRPr="008B368A" w:rsidRDefault="002165C2" w:rsidP="006D3E22">
      <w:pPr>
        <w:pStyle w:val="a3"/>
        <w:rPr>
          <w:bCs/>
          <w:color w:val="002060"/>
          <w:sz w:val="16"/>
          <w:szCs w:val="16"/>
          <w:lang w:val="ru-RU"/>
        </w:rPr>
      </w:pPr>
      <w:r w:rsidRPr="008B368A">
        <w:rPr>
          <w:bCs/>
          <w:color w:val="002060"/>
          <w:sz w:val="16"/>
          <w:szCs w:val="16"/>
          <w:lang w:val="ru-RU"/>
        </w:rPr>
        <w:t>В мае 1913 г. на Опытную стан</w:t>
      </w:r>
      <w:r w:rsidRPr="008B368A">
        <w:rPr>
          <w:bCs/>
          <w:color w:val="002060"/>
          <w:sz w:val="16"/>
          <w:szCs w:val="16"/>
          <w:lang w:val="ru-RU"/>
        </w:rPr>
        <w:softHyphen/>
        <w:t>цию Гребного порта прибыла пер</w:t>
      </w:r>
      <w:r w:rsidRPr="008B368A">
        <w:rPr>
          <w:bCs/>
          <w:color w:val="002060"/>
          <w:sz w:val="16"/>
          <w:szCs w:val="16"/>
          <w:lang w:val="ru-RU"/>
        </w:rPr>
        <w:softHyphen/>
        <w:t>вая партия молодых лётчиков для обучения на гидросамолётах: лей</w:t>
      </w:r>
      <w:r w:rsidRPr="008B368A">
        <w:rPr>
          <w:bCs/>
          <w:color w:val="002060"/>
          <w:sz w:val="16"/>
          <w:szCs w:val="16"/>
          <w:lang w:val="ru-RU"/>
        </w:rPr>
        <w:softHyphen/>
        <w:t>тенант Б.А. Щербачев, мичманы: П. Ваксмут, И.И. Кульнев, П.Э. Липгарт, В.А. Литвинов и инженер-механик мичман В.Е. Зверев.</w:t>
      </w:r>
    </w:p>
    <w:p w14:paraId="5A73D8A9" w14:textId="77777777" w:rsidR="002165C2" w:rsidRPr="008B368A" w:rsidRDefault="002165C2" w:rsidP="006D3E22">
      <w:pPr>
        <w:pStyle w:val="a3"/>
        <w:rPr>
          <w:bCs/>
          <w:color w:val="002060"/>
          <w:sz w:val="16"/>
          <w:szCs w:val="16"/>
          <w:lang w:val="ru-RU"/>
        </w:rPr>
      </w:pPr>
      <w:r w:rsidRPr="008B368A">
        <w:rPr>
          <w:bCs/>
          <w:color w:val="002060"/>
          <w:sz w:val="16"/>
          <w:szCs w:val="16"/>
          <w:lang w:val="ru-RU"/>
        </w:rPr>
        <w:t>Специальная комиссия, назна</w:t>
      </w:r>
      <w:r w:rsidRPr="008B368A">
        <w:rPr>
          <w:bCs/>
          <w:color w:val="002060"/>
          <w:sz w:val="16"/>
          <w:szCs w:val="16"/>
          <w:lang w:val="ru-RU"/>
        </w:rPr>
        <w:softHyphen/>
        <w:t>ченная командующим ЧФ, чтобы подтвердить целесообразность обу</w:t>
      </w:r>
      <w:r w:rsidRPr="008B368A">
        <w:rPr>
          <w:bCs/>
          <w:color w:val="002060"/>
          <w:sz w:val="16"/>
          <w:szCs w:val="16"/>
          <w:lang w:val="ru-RU"/>
        </w:rPr>
        <w:softHyphen/>
        <w:t>чения летчиков непосредственно на флотах, минуя летную школу ОВФ, приняла в августе 1913 г. экзамен на звание летчика у мичмана Рого</w:t>
      </w:r>
      <w:r w:rsidRPr="008B368A">
        <w:rPr>
          <w:bCs/>
          <w:color w:val="002060"/>
          <w:sz w:val="16"/>
          <w:szCs w:val="16"/>
          <w:lang w:val="ru-RU"/>
        </w:rPr>
        <w:softHyphen/>
        <w:t>зина.. Инструкцией, принятой на Черном море, например, опреде</w:t>
      </w:r>
      <w:r w:rsidRPr="008B368A">
        <w:rPr>
          <w:bCs/>
          <w:color w:val="002060"/>
          <w:sz w:val="16"/>
          <w:szCs w:val="16"/>
          <w:lang w:val="ru-RU"/>
        </w:rPr>
        <w:softHyphen/>
        <w:t>лялось, что первый самостоятельный вылет на новом типе самолета лет</w:t>
      </w:r>
      <w:r w:rsidRPr="008B368A">
        <w:rPr>
          <w:bCs/>
          <w:color w:val="002060"/>
          <w:sz w:val="16"/>
          <w:szCs w:val="16"/>
          <w:lang w:val="ru-RU"/>
        </w:rPr>
        <w:softHyphen/>
        <w:t>чик производит в присутствии раз</w:t>
      </w:r>
      <w:r w:rsidRPr="008B368A">
        <w:rPr>
          <w:bCs/>
          <w:color w:val="002060"/>
          <w:sz w:val="16"/>
          <w:szCs w:val="16"/>
          <w:lang w:val="ru-RU"/>
        </w:rPr>
        <w:softHyphen/>
        <w:t>решившей его комиссии. В ее со</w:t>
      </w:r>
      <w:r w:rsidRPr="008B368A">
        <w:rPr>
          <w:bCs/>
          <w:color w:val="002060"/>
          <w:sz w:val="16"/>
          <w:szCs w:val="16"/>
          <w:lang w:val="ru-RU"/>
        </w:rPr>
        <w:softHyphen/>
        <w:t>став обязательно входили: началь</w:t>
      </w:r>
      <w:r w:rsidRPr="008B368A">
        <w:rPr>
          <w:bCs/>
          <w:color w:val="002060"/>
          <w:sz w:val="16"/>
          <w:szCs w:val="16"/>
          <w:lang w:val="ru-RU"/>
        </w:rPr>
        <w:softHyphen/>
        <w:t>ник службы связи Черного моря, начальник команды военно-морских летчиков, проводивший обучение инструктор. Но практика подготов</w:t>
      </w:r>
      <w:r w:rsidRPr="008B368A">
        <w:rPr>
          <w:bCs/>
          <w:color w:val="002060"/>
          <w:sz w:val="16"/>
          <w:szCs w:val="16"/>
          <w:lang w:val="ru-RU"/>
        </w:rPr>
        <w:softHyphen/>
        <w:t>ки лётного состава на флотах име</w:t>
      </w:r>
      <w:r w:rsidRPr="008B368A">
        <w:rPr>
          <w:bCs/>
          <w:color w:val="002060"/>
          <w:sz w:val="16"/>
          <w:szCs w:val="16"/>
          <w:lang w:val="ru-RU"/>
        </w:rPr>
        <w:softHyphen/>
        <w:t>ла и существенный недостаток, так как различия в методическом уров</w:t>
      </w:r>
      <w:r w:rsidRPr="008B368A">
        <w:rPr>
          <w:bCs/>
          <w:color w:val="002060"/>
          <w:sz w:val="16"/>
          <w:szCs w:val="16"/>
          <w:lang w:val="ru-RU"/>
        </w:rPr>
        <w:softHyphen/>
        <w:t>не инструкторов и неминуемые в связи с этим издержки могли приве</w:t>
      </w:r>
      <w:r w:rsidRPr="008B368A">
        <w:rPr>
          <w:bCs/>
          <w:color w:val="002060"/>
          <w:sz w:val="16"/>
          <w:szCs w:val="16"/>
          <w:lang w:val="ru-RU"/>
        </w:rPr>
        <w:softHyphen/>
        <w:t>сти к недоученности летчиков. К тому же всё более явной станови</w:t>
      </w:r>
      <w:r w:rsidRPr="008B368A">
        <w:rPr>
          <w:bCs/>
          <w:color w:val="002060"/>
          <w:sz w:val="16"/>
          <w:szCs w:val="16"/>
          <w:lang w:val="ru-RU"/>
        </w:rPr>
        <w:softHyphen/>
        <w:t>лась необходимость готовить лёт</w:t>
      </w:r>
      <w:r w:rsidRPr="008B368A">
        <w:rPr>
          <w:bCs/>
          <w:color w:val="002060"/>
          <w:sz w:val="16"/>
          <w:szCs w:val="16"/>
          <w:lang w:val="ru-RU"/>
        </w:rPr>
        <w:softHyphen/>
        <w:t>чиков и для обычных самолётов. Помимо документов, поступавших сверху, на флотах разрабатывались конкретные инструкции по органи</w:t>
      </w:r>
      <w:r w:rsidRPr="008B368A">
        <w:rPr>
          <w:bCs/>
          <w:color w:val="002060"/>
          <w:sz w:val="16"/>
          <w:szCs w:val="16"/>
          <w:lang w:val="ru-RU"/>
        </w:rPr>
        <w:softHyphen/>
        <w:t xml:space="preserve">зации и производству </w:t>
      </w:r>
      <w:r w:rsidRPr="008B368A">
        <w:rPr>
          <w:bCs/>
          <w:color w:val="002060"/>
          <w:sz w:val="16"/>
          <w:szCs w:val="16"/>
          <w:lang w:val="ru-RU"/>
        </w:rPr>
        <w:lastRenderedPageBreak/>
        <w:t>полетов с учетом условий базирования, ха</w:t>
      </w:r>
      <w:r w:rsidRPr="008B368A">
        <w:rPr>
          <w:bCs/>
          <w:color w:val="002060"/>
          <w:sz w:val="16"/>
          <w:szCs w:val="16"/>
          <w:lang w:val="ru-RU"/>
        </w:rPr>
        <w:softHyphen/>
        <w:t>рактера решаемых задач и типа летательных аппаратов (11924).</w:t>
      </w:r>
    </w:p>
    <w:p w14:paraId="294BAE60" w14:textId="77777777" w:rsidR="002165C2" w:rsidRPr="008B368A" w:rsidRDefault="002165C2" w:rsidP="006D3E22">
      <w:pPr>
        <w:pStyle w:val="a3"/>
        <w:rPr>
          <w:bCs/>
          <w:color w:val="002060"/>
          <w:sz w:val="16"/>
          <w:szCs w:val="16"/>
          <w:lang w:val="ru-RU"/>
        </w:rPr>
      </w:pPr>
    </w:p>
    <w:p w14:paraId="576D70B1"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Франции:</w:t>
      </w:r>
    </w:p>
    <w:p w14:paraId="1C890BA6" w14:textId="77777777" w:rsidR="002165C2" w:rsidRPr="008B368A" w:rsidRDefault="002165C2" w:rsidP="006D3E22">
      <w:pPr>
        <w:jc w:val="both"/>
        <w:rPr>
          <w:bCs/>
          <w:i/>
          <w:color w:val="002060"/>
          <w:sz w:val="16"/>
          <w:szCs w:val="16"/>
        </w:rPr>
      </w:pPr>
    </w:p>
    <w:p w14:paraId="50908E82"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мае 1913 самолет французского лейтенанта Мореля порывом ветра опрокинуло на</w:t>
      </w:r>
      <w:r w:rsidRPr="008B368A">
        <w:rPr>
          <w:b w:val="0"/>
          <w:bCs/>
          <w:color w:val="002060"/>
          <w:sz w:val="16"/>
          <w:szCs w:val="16"/>
        </w:rPr>
        <w:t> </w:t>
      </w:r>
      <w:r w:rsidRPr="008B368A">
        <w:rPr>
          <w:b w:val="0"/>
          <w:bCs/>
          <w:color w:val="002060"/>
          <w:sz w:val="16"/>
          <w:szCs w:val="16"/>
        </w:rPr>
        <w:t>спину. Хотя он не управлял машиной, а держался двумя руками за капот и стойки, чтобы не выпасть, «летя вверх колесами, аппарат и причалил к земле». Летчик остался невредим, это посчитали счастливой случайностью. Годом спустя самолет капитана Обри на планировании ветром опрокинуло вниз головой, затем новый порыв ветра вернул его в нормальное положение, и получилась фигура типа буквы S.</w:t>
      </w:r>
    </w:p>
    <w:p w14:paraId="54B7FBB3"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Мнения авиаторов разделились: одни посчитали это тоже случайностью, другие, и среди них Л.Блерио, доказывали, «что полет вниз головой возможен при современном состоянии авиации, когда аппараты хорошо уравновешены и когда у них точка сопротивления1® и точка приложения движущей силы почти совпадают». Не исключено, что Блерио вспомнил и о «проекте особого аэроплана», способного летать «вниз головой». Его еще в 1910 г. предложил мэтру Габер-Влынский, обучаясь у Блерио. Тремя годами позже Блерио практически доказал свою правоту, построив для Пегу пилотажный самолет. Однако первую пилотажную фигуру своей машины тот наблюдал со стороны, спускаясь на парашюте. К его изумлению «аэроплан не только не падает стремглав... а, медленно спускаясь, проделывает в воздухе какие-то эволюции: то падает на спину, то вращается спиралью, то заключает петли... И все это во время медленного, планирующего спуска... Почти у самой земли аппарат мой вдруг выравнивается н, хотя несколько тяжело, садится на землю и на колеса.»” Несколькими днями спустя </w:t>
      </w:r>
    </w:p>
    <w:p w14:paraId="313FE023" w14:textId="77777777" w:rsidR="002165C2" w:rsidRPr="008B368A" w:rsidRDefault="002165C2" w:rsidP="006D3E22">
      <w:pPr>
        <w:pStyle w:val="2"/>
        <w:spacing w:before="0" w:after="0"/>
        <w:jc w:val="both"/>
        <w:rPr>
          <w:b w:val="0"/>
          <w:bCs/>
          <w:color w:val="002060"/>
          <w:sz w:val="16"/>
          <w:szCs w:val="16"/>
        </w:rPr>
      </w:pPr>
    </w:p>
    <w:p w14:paraId="0026392A" w14:textId="77777777" w:rsidR="00156C6B" w:rsidRPr="008B368A" w:rsidRDefault="00156C6B" w:rsidP="006D3E22">
      <w:pPr>
        <w:jc w:val="both"/>
        <w:rPr>
          <w:bCs/>
          <w:color w:val="002060"/>
          <w:sz w:val="16"/>
          <w:szCs w:val="16"/>
          <w:lang w:bidi="en-US"/>
        </w:rPr>
      </w:pPr>
      <w:r w:rsidRPr="008B368A">
        <w:rPr>
          <w:bCs/>
          <w:color w:val="002060"/>
          <w:sz w:val="16"/>
          <w:szCs w:val="16"/>
          <w:lang w:bidi="en-US"/>
        </w:rPr>
        <w:t>В мае 1913 года французская армия начала использовать авиацию в своей колониальной войне в Алжире (23525).</w:t>
      </w:r>
    </w:p>
    <w:p w14:paraId="556BAE7D" w14:textId="77777777" w:rsidR="00156C6B" w:rsidRPr="008B368A" w:rsidRDefault="00156C6B" w:rsidP="006D3E22">
      <w:pPr>
        <w:jc w:val="both"/>
        <w:rPr>
          <w:bCs/>
          <w:color w:val="002060"/>
          <w:sz w:val="16"/>
          <w:szCs w:val="16"/>
          <w:lang w:bidi="en-US"/>
        </w:rPr>
      </w:pPr>
    </w:p>
    <w:p w14:paraId="7A867DF2"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Другие оборонные отрасли:</w:t>
      </w:r>
    </w:p>
    <w:p w14:paraId="149AA7F3" w14:textId="77777777" w:rsidR="002165C2" w:rsidRPr="008B368A" w:rsidRDefault="002165C2" w:rsidP="006D3E22">
      <w:pPr>
        <w:shd w:val="clear" w:color="auto" w:fill="FFFFFF"/>
        <w:jc w:val="both"/>
        <w:rPr>
          <w:bCs/>
          <w:color w:val="002060"/>
          <w:sz w:val="16"/>
          <w:szCs w:val="16"/>
        </w:rPr>
      </w:pPr>
    </w:p>
    <w:p w14:paraId="0C29D2A6" w14:textId="00E1A7B6" w:rsidR="002165C2" w:rsidRPr="008B368A" w:rsidRDefault="00070A51"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мае-июне 1913 года</w:t>
      </w:r>
      <w:r w:rsidRPr="008B368A">
        <w:rPr>
          <w:bCs/>
          <w:color w:val="002060"/>
          <w:sz w:val="16"/>
          <w:szCs w:val="16"/>
        </w:rPr>
        <w:t xml:space="preserve"> произошла одна из крупнейших забастовок па заводе</w:t>
      </w:r>
      <w:r w:rsidR="002165C2" w:rsidRPr="008B368A">
        <w:rPr>
          <w:bCs/>
          <w:color w:val="002060"/>
          <w:sz w:val="16"/>
          <w:szCs w:val="16"/>
        </w:rPr>
        <w:t xml:space="preserve"> </w:t>
      </w:r>
      <w:r w:rsidRPr="008B368A">
        <w:rPr>
          <w:bCs/>
          <w:color w:val="002060"/>
          <w:sz w:val="16"/>
          <w:szCs w:val="16"/>
        </w:rPr>
        <w:t xml:space="preserve">РОБТиТ. </w:t>
      </w:r>
      <w:r w:rsidR="002165C2" w:rsidRPr="008B368A">
        <w:rPr>
          <w:bCs/>
          <w:color w:val="002060"/>
          <w:sz w:val="16"/>
          <w:szCs w:val="16"/>
        </w:rPr>
        <w:t>Она длилась 2 месяца и обличалась своей организованностью и упорством. Забастовкой руководил стачеч</w:t>
      </w:r>
      <w:r w:rsidR="002165C2" w:rsidRPr="008B368A">
        <w:rPr>
          <w:bCs/>
          <w:color w:val="002060"/>
          <w:sz w:val="16"/>
          <w:szCs w:val="16"/>
        </w:rPr>
        <w:softHyphen/>
        <w:t>ный комитет во главе с А. Поповым (11481).</w:t>
      </w:r>
    </w:p>
    <w:p w14:paraId="3B82D4B7" w14:textId="77777777" w:rsidR="002165C2" w:rsidRPr="008B368A" w:rsidRDefault="002165C2" w:rsidP="006D3E22">
      <w:pPr>
        <w:jc w:val="both"/>
        <w:rPr>
          <w:bCs/>
          <w:color w:val="002060"/>
          <w:sz w:val="16"/>
          <w:szCs w:val="16"/>
        </w:rPr>
      </w:pPr>
    </w:p>
    <w:p w14:paraId="252742FA"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w:t>
      </w:r>
    </w:p>
    <w:p w14:paraId="6E414A22" w14:textId="77777777" w:rsidR="002165C2" w:rsidRPr="008B368A" w:rsidRDefault="002165C2" w:rsidP="006D3E22">
      <w:pPr>
        <w:shd w:val="clear" w:color="auto" w:fill="FFFFFF"/>
        <w:jc w:val="both"/>
        <w:rPr>
          <w:bCs/>
          <w:i/>
          <w:color w:val="002060"/>
          <w:sz w:val="16"/>
          <w:szCs w:val="16"/>
        </w:rPr>
      </w:pPr>
    </w:p>
    <w:p w14:paraId="59C5E7F8"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мае—июне 1913 в Петербурге состоялась 3-я Всероссийская авиационная неделя, где Габер-Влынский на заводском самолете стал абсолютным победителем и I получил в награду Золотой Кубок. По случаю заводского праздника «Московские ведомости» сообщили, что «Дукс» является крупнейшим в России авиастроительным предприятием: «Открытие новых мастерских дает возможность еще больше расширить производство. Все части аппаратов, за исключением двигателей, завод изготавливает своими средствами из русских материалов. Последние его самолеты по качеству постройки превосходят заграничные» (15464).</w:t>
      </w:r>
    </w:p>
    <w:p w14:paraId="18610B69" w14:textId="77777777" w:rsidR="002165C2" w:rsidRPr="008B368A" w:rsidRDefault="002165C2" w:rsidP="006D3E22">
      <w:pPr>
        <w:pStyle w:val="2"/>
        <w:spacing w:before="0" w:after="0"/>
        <w:jc w:val="both"/>
        <w:rPr>
          <w:b w:val="0"/>
          <w:bCs/>
          <w:color w:val="002060"/>
          <w:sz w:val="16"/>
          <w:szCs w:val="16"/>
        </w:rPr>
      </w:pPr>
    </w:p>
    <w:p w14:paraId="5DFF675A" w14:textId="77777777" w:rsidR="002165C2" w:rsidRPr="008B368A" w:rsidRDefault="002165C2" w:rsidP="006D3E22">
      <w:pPr>
        <w:shd w:val="clear" w:color="auto" w:fill="FFFFFF"/>
        <w:jc w:val="both"/>
        <w:rPr>
          <w:bCs/>
          <w:i/>
          <w:iCs/>
          <w:color w:val="002060"/>
          <w:sz w:val="16"/>
          <w:szCs w:val="16"/>
        </w:rPr>
      </w:pPr>
      <w:r w:rsidRPr="008B368A">
        <w:rPr>
          <w:bCs/>
          <w:i/>
          <w:iCs/>
          <w:color w:val="002060"/>
          <w:sz w:val="16"/>
          <w:szCs w:val="16"/>
        </w:rPr>
        <w:t>Самолетостроние:</w:t>
      </w:r>
    </w:p>
    <w:p w14:paraId="2A2CC7FB" w14:textId="77777777" w:rsidR="002165C2" w:rsidRPr="008B368A" w:rsidRDefault="002165C2" w:rsidP="006D3E22">
      <w:pPr>
        <w:shd w:val="clear" w:color="auto" w:fill="FFFFFF"/>
        <w:jc w:val="both"/>
        <w:rPr>
          <w:bCs/>
          <w:color w:val="002060"/>
          <w:sz w:val="16"/>
          <w:szCs w:val="16"/>
        </w:rPr>
      </w:pPr>
    </w:p>
    <w:p w14:paraId="1300AB53" w14:textId="77777777" w:rsidR="002165C2" w:rsidRPr="008B368A" w:rsidRDefault="002165C2" w:rsidP="006D3E22">
      <w:pPr>
        <w:jc w:val="both"/>
        <w:rPr>
          <w:bCs/>
          <w:color w:val="002060"/>
          <w:sz w:val="16"/>
          <w:szCs w:val="16"/>
        </w:rPr>
      </w:pPr>
      <w:r w:rsidRPr="008B368A">
        <w:rPr>
          <w:bCs/>
          <w:color w:val="002060"/>
          <w:sz w:val="16"/>
          <w:szCs w:val="16"/>
        </w:rPr>
        <w:t>Весной 1913 года воздухоплавательной частью ГУ ГШ были разработаны «Требования к военному аэроплану», где указывалось на то, что он должен обеспечивать: «возможность действовать оружием как вперед, так и вниз в стороны»; иметь запас мощности для подъема груза, кроме экипажа из двух человек, не менее 80—100 кг; удобство наблюдения и размещение беспроволочного телеграфа; скорость не менее 90 км/час (РГВИА Ф. 2000. Оп. 7. Д. 78. Л. 48).</w:t>
      </w:r>
    </w:p>
    <w:p w14:paraId="1BB9390A" w14:textId="77777777" w:rsidR="002165C2" w:rsidRPr="008B368A" w:rsidRDefault="002165C2" w:rsidP="006D3E22">
      <w:pPr>
        <w:jc w:val="both"/>
        <w:rPr>
          <w:bCs/>
          <w:color w:val="002060"/>
          <w:sz w:val="16"/>
          <w:szCs w:val="16"/>
        </w:rPr>
      </w:pPr>
    </w:p>
    <w:p w14:paraId="2BCDFCB7" w14:textId="22C01E3D" w:rsidR="002165C2" w:rsidRPr="008B368A" w:rsidRDefault="002165C2" w:rsidP="006D3E22">
      <w:pPr>
        <w:jc w:val="both"/>
        <w:rPr>
          <w:bCs/>
          <w:color w:val="002060"/>
          <w:sz w:val="16"/>
          <w:szCs w:val="16"/>
        </w:rPr>
      </w:pPr>
      <w:r w:rsidRPr="008B368A">
        <w:rPr>
          <w:bCs/>
          <w:color w:val="002060"/>
          <w:sz w:val="16"/>
          <w:szCs w:val="16"/>
        </w:rPr>
        <w:t xml:space="preserve">Весной 1913 года недалеко от Петербурга впервые поднялся в небо аэроплан, весивший вчетверо больше, чем самая крупная летательная машина тех времен, самолет, способный составить конкуренцию грузоподъемным дирижаблям. Создателем 4-тонного «Русского витязя» был И. Сикорский. </w:t>
      </w:r>
    </w:p>
    <w:p w14:paraId="1864C848" w14:textId="77777777" w:rsidR="002165C2" w:rsidRPr="008B368A" w:rsidRDefault="002165C2" w:rsidP="006D3E22">
      <w:pPr>
        <w:jc w:val="both"/>
        <w:rPr>
          <w:rStyle w:val="14"/>
          <w:b w:val="0"/>
          <w:bCs/>
          <w:color w:val="002060"/>
          <w:sz w:val="16"/>
          <w:szCs w:val="16"/>
        </w:rPr>
      </w:pPr>
    </w:p>
    <w:p w14:paraId="6D6436CA" w14:textId="439ABFE2" w:rsidR="002165C2" w:rsidRPr="008B368A" w:rsidRDefault="00070A51"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есной 1913 г. </w:t>
      </w:r>
      <w:r w:rsidRPr="008B368A">
        <w:rPr>
          <w:bCs/>
          <w:color w:val="002060"/>
          <w:sz w:val="16"/>
          <w:szCs w:val="16"/>
        </w:rPr>
        <w:t xml:space="preserve">был выпущен </w:t>
      </w:r>
      <w:r w:rsidRPr="008B368A">
        <w:rPr>
          <w:rStyle w:val="14"/>
          <w:b w:val="0"/>
          <w:bCs/>
          <w:color w:val="002060"/>
          <w:sz w:val="16"/>
          <w:szCs w:val="16"/>
        </w:rPr>
        <w:t>Самолет С-9 (“Круглый”), который</w:t>
      </w:r>
      <w:r w:rsidRPr="008B368A">
        <w:rPr>
          <w:bCs/>
          <w:color w:val="002060"/>
          <w:sz w:val="16"/>
          <w:szCs w:val="16"/>
        </w:rPr>
        <w:t xml:space="preserve"> был интересен тем, что в нем впервые в России была осуществлена конструкция фюзеляжа по типу монокок. Схема самолета — расчалочный среднеплан. Фюзеляж имел круглое сечение, был сделан из фанеры на сосновом и ясеневом каркасе без выклеенных участков, поскольку образующая его хвостовой части была прямая. Толщина фанеры — от 5 мм в передней части до 3 мм в хвосте. Самолет — трехместный. Крылья почти прямоугольной формы в плане хорошо сопрягались с фюзеляжем зализами. Расчалки, несущие и обратные, — проволочные парные с планкой между ними и с обмоткой. Нижние части дуг шасси — стальные, пустотелые, сваренные из листов, а прямые — ясеневые обтекаемого сечения.</w:t>
      </w:r>
      <w:r w:rsidR="002165C2" w:rsidRPr="008B368A">
        <w:rPr>
          <w:bCs/>
          <w:color w:val="002060"/>
          <w:sz w:val="16"/>
          <w:szCs w:val="16"/>
        </w:rPr>
        <w:t xml:space="preserve">Несмотря на совершенную схему и конструкцию, он оказался неудачным. Его двигатель “Гном” в 100 л. с. давал фактически 80 л. с., монокок получился тяжелее расчетного и все размеры самолета были несколько завышены. Полетная масса оказалась около 1000 кг. Даже с двигателем “Гном-Моносупап” самолет не показал скорости 100 км/ч и после испытательных полетов работы по нему были прекращены. </w:t>
      </w:r>
    </w:p>
    <w:p w14:paraId="3896CBE9" w14:textId="77777777" w:rsidR="002165C2" w:rsidRPr="008B368A" w:rsidRDefault="002165C2" w:rsidP="006D3E22">
      <w:pPr>
        <w:jc w:val="both"/>
        <w:rPr>
          <w:bCs/>
          <w:color w:val="002060"/>
          <w:sz w:val="16"/>
          <w:szCs w:val="16"/>
        </w:rPr>
      </w:pPr>
      <w:r w:rsidRPr="008B368A">
        <w:rPr>
          <w:bCs/>
          <w:color w:val="002060"/>
          <w:sz w:val="16"/>
          <w:szCs w:val="16"/>
        </w:rPr>
        <w:t xml:space="preserve">Поздно вечером 13 мая (в Петербурге начались белые ночи) уже четырехмоторный самолет поднялся в небо. Меньше чем через десять минут он плавно опустился на землю. Моряки очень внимательно следили за этой машиной. Наибольшее внимание проявлял начальник службы связи Балтийского моря контр-адмирал А. И. Непенин, человек крутого нрава, но в своем деле незаменимый специалист. Он был в курсе всех доработок и испытаний «Гранда». </w:t>
      </w:r>
    </w:p>
    <w:p w14:paraId="0C196C1C" w14:textId="77777777" w:rsidR="002165C2" w:rsidRPr="008B368A" w:rsidRDefault="002165C2" w:rsidP="006D3E22">
      <w:pPr>
        <w:jc w:val="both"/>
        <w:rPr>
          <w:bCs/>
          <w:color w:val="002060"/>
          <w:sz w:val="16"/>
          <w:szCs w:val="16"/>
        </w:rPr>
      </w:pPr>
      <w:r w:rsidRPr="008B368A">
        <w:rPr>
          <w:bCs/>
          <w:color w:val="002060"/>
          <w:sz w:val="16"/>
          <w:szCs w:val="16"/>
        </w:rPr>
        <w:t>Альбатросы</w:t>
      </w:r>
    </w:p>
    <w:p w14:paraId="46552611" w14:textId="77777777" w:rsidR="002165C2" w:rsidRPr="008B368A" w:rsidRDefault="002165C2" w:rsidP="006D3E22">
      <w:pPr>
        <w:jc w:val="both"/>
        <w:rPr>
          <w:bCs/>
          <w:color w:val="002060"/>
          <w:sz w:val="16"/>
          <w:szCs w:val="16"/>
        </w:rPr>
      </w:pPr>
    </w:p>
    <w:p w14:paraId="59B6726C" w14:textId="77777777" w:rsidR="00156C6B" w:rsidRPr="008B368A" w:rsidRDefault="00156C6B" w:rsidP="006D3E22">
      <w:pPr>
        <w:jc w:val="both"/>
        <w:rPr>
          <w:bCs/>
          <w:color w:val="002060"/>
          <w:sz w:val="16"/>
          <w:szCs w:val="16"/>
          <w:lang w:bidi="ru-RU"/>
        </w:rPr>
      </w:pPr>
      <w:r w:rsidRPr="008B368A">
        <w:rPr>
          <w:bCs/>
          <w:color w:val="002060"/>
          <w:sz w:val="16"/>
          <w:szCs w:val="16"/>
        </w:rPr>
        <w:t>Весной 1913 г. на основе С-6Б на РБВЗ построили поплавковый С-10 «Гидро», ставший первым серийным самолетом российской конструкции. Заявка на пять С-10 поступила от Морского генерального штаба для снабжения ими авиаотрядов Балтийского флота. К конце года машины были сданы морякам, правда, при приемке из-за ошибки летчика один С-10 разбился. Эти самолеты участвовали в Первой мировой войне, последние два списали только в 1917 г. Первое место на конкурсе военных самолетов 1913 г. досталось биплану С-10А (сухопутной вариант самолета С-10 «Гидро»), второе — моноплану С-11. Двойной успех Сикорского побудил военных сделать первый крупный заказ на русские самолеты. 6 июня 1914 г. Главное военно-техническое управление подписало с РБВЗ договор на поставку 45 аэропланов: 38 боевых (26 С-10А и 12 С-11А), двух учебных бипланов С-12 и пяти пилотажно-тренировочных монопланов С-8А. Все они должны были быть готовы к 15 сентября 1914 г. Но в силу ряда причин — проблем с поставками моторов из-за начала войны, занятости авиаотдела РБВЗ освоением выпуска четырехмоторного самолета «Илья Муромец», сильного пожара, уничтоживший находящиеся в производстве летательные аппараты, — из 45 самолетов РБВЗ сдал только 10, и то значительно позже срока (23472).</w:t>
      </w:r>
    </w:p>
    <w:p w14:paraId="47507013" w14:textId="77777777" w:rsidR="00156C6B" w:rsidRPr="008B368A" w:rsidRDefault="00156C6B" w:rsidP="006D3E22">
      <w:pPr>
        <w:jc w:val="both"/>
        <w:rPr>
          <w:bCs/>
          <w:color w:val="002060"/>
          <w:sz w:val="16"/>
          <w:szCs w:val="16"/>
          <w:lang w:bidi="ru-RU"/>
        </w:rPr>
      </w:pPr>
    </w:p>
    <w:p w14:paraId="72555B65" w14:textId="77777777" w:rsidR="00BC3A21" w:rsidRPr="00B52707" w:rsidRDefault="00BC3A21" w:rsidP="00BC3A21">
      <w:pPr>
        <w:jc w:val="both"/>
        <w:rPr>
          <w:color w:val="0070C0"/>
          <w:sz w:val="16"/>
          <w:szCs w:val="16"/>
        </w:rPr>
      </w:pPr>
      <w:r w:rsidRPr="00B52707">
        <w:rPr>
          <w:color w:val="0070C0"/>
          <w:sz w:val="16"/>
          <w:szCs w:val="16"/>
        </w:rPr>
        <w:t>Весной 1913 г. на основе С-6 на РБВЗ был создан поплавковый летательный аппарат С-10 «Гидро», ставший первым серийным гидросамоле</w:t>
      </w:r>
      <w:r w:rsidRPr="00B52707">
        <w:rPr>
          <w:color w:val="0070C0"/>
          <w:sz w:val="16"/>
          <w:szCs w:val="16"/>
        </w:rPr>
        <w:softHyphen/>
        <w:t>том российской конструкции. Заявка на пять С-10 поступила от Морского Генерального штаба для снабжения ими авиаотрядов Балтийского флота. К концу года машины были сданы морякам. Эти самолеты участвовали в Первой мировой войне (24966).</w:t>
      </w:r>
    </w:p>
    <w:p w14:paraId="4FA01CC3" w14:textId="77777777" w:rsidR="00BC3A21" w:rsidRPr="00B52707" w:rsidRDefault="00BC3A21" w:rsidP="00BC3A21">
      <w:pPr>
        <w:jc w:val="both"/>
        <w:rPr>
          <w:color w:val="0070C0"/>
          <w:sz w:val="16"/>
          <w:szCs w:val="16"/>
        </w:rPr>
      </w:pPr>
    </w:p>
    <w:p w14:paraId="4C7C5468" w14:textId="77777777" w:rsidR="00BC3A21" w:rsidRPr="00B52707" w:rsidRDefault="00BC3A21" w:rsidP="00BC3A21">
      <w:pPr>
        <w:jc w:val="both"/>
        <w:rPr>
          <w:color w:val="0070C0"/>
          <w:sz w:val="16"/>
          <w:szCs w:val="16"/>
        </w:rPr>
      </w:pPr>
      <w:r w:rsidRPr="00B52707">
        <w:rPr>
          <w:color w:val="0070C0"/>
          <w:sz w:val="16"/>
          <w:szCs w:val="16"/>
        </w:rPr>
        <w:t>Весной 1913 г. первые подписанные контракты предусматривали производство уже 72 са</w:t>
      </w:r>
      <w:r w:rsidRPr="00B52707">
        <w:rPr>
          <w:color w:val="0070C0"/>
          <w:sz w:val="16"/>
          <w:szCs w:val="16"/>
        </w:rPr>
        <w:softHyphen/>
        <w:t>молетов. Хотя на проведенном ранее конкурсе военных аэропланов первые два места безогово</w:t>
      </w:r>
      <w:r w:rsidRPr="00B52707">
        <w:rPr>
          <w:color w:val="0070C0"/>
          <w:sz w:val="16"/>
          <w:szCs w:val="16"/>
        </w:rPr>
        <w:softHyphen/>
        <w:t>рочно заняли самолеты С-6 и С-7 конструкции И. И. Сикорского, к большому удивлению и воз</w:t>
      </w:r>
      <w:r w:rsidRPr="00B52707">
        <w:rPr>
          <w:color w:val="0070C0"/>
          <w:sz w:val="16"/>
          <w:szCs w:val="16"/>
        </w:rPr>
        <w:softHyphen/>
        <w:t>мущению общественности военное ведомство откровенно лоббировало интересы французских самолетостроителей. Было заказано лицензион</w:t>
      </w:r>
      <w:r w:rsidRPr="00B52707">
        <w:rPr>
          <w:color w:val="0070C0"/>
          <w:sz w:val="16"/>
          <w:szCs w:val="16"/>
        </w:rPr>
        <w:softHyphen/>
        <w:t>ное производство с использованием зарубеж</w:t>
      </w:r>
      <w:r w:rsidRPr="00B52707">
        <w:rPr>
          <w:color w:val="0070C0"/>
          <w:sz w:val="16"/>
          <w:szCs w:val="16"/>
        </w:rPr>
        <w:softHyphen/>
        <w:t>ных комплектующих 32 «Фарман-XVI» на пе</w:t>
      </w:r>
      <w:r w:rsidRPr="00B52707">
        <w:rPr>
          <w:color w:val="0070C0"/>
          <w:sz w:val="16"/>
          <w:szCs w:val="16"/>
        </w:rPr>
        <w:softHyphen/>
        <w:t>тербургском заводе РБВЗ, 16 «Фарман-XVI», 6 «Фарман-ХХП» и 18 «Фарман-ХХПбис» на «Дуксе» (24966).</w:t>
      </w:r>
    </w:p>
    <w:p w14:paraId="58BF0561" w14:textId="77777777" w:rsidR="00BC3A21" w:rsidRPr="00B52707" w:rsidRDefault="00BC3A21" w:rsidP="00BC3A21">
      <w:pPr>
        <w:jc w:val="both"/>
        <w:rPr>
          <w:color w:val="0070C0"/>
          <w:sz w:val="16"/>
          <w:szCs w:val="16"/>
        </w:rPr>
      </w:pPr>
    </w:p>
    <w:p w14:paraId="73E876BF" w14:textId="77777777" w:rsidR="00156C6B" w:rsidRPr="008B368A" w:rsidRDefault="00156C6B" w:rsidP="006D3E22">
      <w:pPr>
        <w:jc w:val="both"/>
        <w:rPr>
          <w:bCs/>
          <w:color w:val="002060"/>
          <w:sz w:val="16"/>
          <w:szCs w:val="16"/>
        </w:rPr>
      </w:pPr>
      <w:r w:rsidRPr="008B368A">
        <w:rPr>
          <w:bCs/>
          <w:color w:val="002060"/>
          <w:sz w:val="16"/>
          <w:szCs w:val="16"/>
        </w:rPr>
        <w:t>Весной 1913 г. были подписанные контракты с заводами с «Дукс» и РБВЗ на поставку бипланов. Они предусматривали производство 32 «Фарман-16» на петроградском заводе РБВЗ и 16 «Фарман-16», шесть «Фарман-22», 18 «Фарман-22 бис» на «Дуксе». К марту 1914 г. московский авиазавод передал военным еще 55 «фарманов», на РБВЗ к началу войны изготовили 20 «Фарман-22». ПРТВ, задержавшийся с выпуском «Ньюпор-4» и «Фарман-7», получил заказ на новые модели «фарманов» только в апреле 1914 г. и сдал эту продукцию уже во время войны.</w:t>
      </w:r>
    </w:p>
    <w:p w14:paraId="3820622B" w14:textId="77777777" w:rsidR="00156C6B" w:rsidRPr="008B368A" w:rsidRDefault="00156C6B" w:rsidP="006D3E22">
      <w:pPr>
        <w:jc w:val="both"/>
        <w:rPr>
          <w:bCs/>
          <w:color w:val="002060"/>
          <w:sz w:val="16"/>
          <w:szCs w:val="16"/>
        </w:rPr>
      </w:pPr>
      <w:r w:rsidRPr="008B368A">
        <w:rPr>
          <w:bCs/>
          <w:color w:val="002060"/>
          <w:sz w:val="16"/>
          <w:szCs w:val="16"/>
        </w:rPr>
        <w:t xml:space="preserve">Число заказов росло, и на заводах занялись расширением производственных возможностей. Авиационное отделение РБВЗ полностью ввело в строй корпуса на Стограновской набережной с деревообделочным цехом, столярной, сборочной, слесарной, автогенно-сварочной, обойной и малярной мастерскими. В начале 1914 г. там трудилось 270 человек. На заводе Щетинина к весне 1914 г. вдвое увеличили число станков и построили новый </w:t>
      </w:r>
      <w:r w:rsidRPr="008B368A">
        <w:rPr>
          <w:bCs/>
          <w:color w:val="002060"/>
          <w:sz w:val="16"/>
          <w:szCs w:val="16"/>
        </w:rPr>
        <w:lastRenderedPageBreak/>
        <w:t>сборочный корпус, число работающих достигло 400 человек. Интенсивно развивался «Дукс»: там заложили большой корпус для сборки самолетов, возвели новые деревообделочный, трубоволочильный и столярный цеха, модернизировали механическое, литейное и медницкое отделения, была освоена технология изготовления профилированных цельнотянутых металлических труб, наладили производство болтов, колес для шасси и других комплектующих изделий. В марте 1914 г. на «Дуксе» насчитывалось 550 работников (23474).</w:t>
      </w:r>
    </w:p>
    <w:p w14:paraId="4D62CAEF" w14:textId="77777777" w:rsidR="00156C6B" w:rsidRPr="008B368A" w:rsidRDefault="00156C6B" w:rsidP="006D3E22">
      <w:pPr>
        <w:jc w:val="both"/>
        <w:rPr>
          <w:bCs/>
          <w:color w:val="002060"/>
          <w:sz w:val="16"/>
          <w:szCs w:val="16"/>
        </w:rPr>
      </w:pPr>
    </w:p>
    <w:p w14:paraId="0E2B182B" w14:textId="77777777" w:rsidR="00156C6B" w:rsidRPr="008B368A" w:rsidRDefault="00156C6B" w:rsidP="006D3E22">
      <w:pPr>
        <w:jc w:val="both"/>
        <w:rPr>
          <w:bCs/>
          <w:color w:val="002060"/>
          <w:sz w:val="16"/>
          <w:szCs w:val="16"/>
        </w:rPr>
      </w:pPr>
      <w:r w:rsidRPr="008B368A">
        <w:rPr>
          <w:bCs/>
          <w:color w:val="002060"/>
          <w:sz w:val="16"/>
          <w:szCs w:val="16"/>
        </w:rPr>
        <w:t>Позднее, весной 1913 г., на РБВЗ была выпущена еще одна машина Сикорского — С-9 «Круглый» — трехместный моноплан, предназначенный для получения больших скоростей, чем биплан. Этот самолет интересен тем, что впервые в России он имел конструкцию фюзеляжа по типу мо</w:t>
      </w:r>
      <w:r w:rsidRPr="008B368A">
        <w:rPr>
          <w:bCs/>
          <w:color w:val="002060"/>
          <w:sz w:val="16"/>
          <w:szCs w:val="16"/>
        </w:rPr>
        <w:softHyphen/>
        <w:t>нокок. Схема его — расчалочный среднеплан. Крылья почти прямоугольной формы в плане хорошо сопрягались с фюзеляжем. Расчалки — проволочные, парные, с планкой между ними и обмоткой. Несмотря на совершенную схему и передовую конструкцию, он не показал высоких результатов - оказался перетяжеленным. После нескольких испытательных полетов работы по нему были прекращены. Хотя С-9 оказался неудачным из-за недостаточной мощности двигателя, опыт, полученный при его разработке, был использован при создании последующих монопланов: легкого разведчика С-11 «Полукруглый» и пи</w:t>
      </w:r>
      <w:r w:rsidRPr="008B368A">
        <w:rPr>
          <w:bCs/>
          <w:color w:val="002060"/>
          <w:sz w:val="16"/>
          <w:szCs w:val="16"/>
        </w:rPr>
        <w:softHyphen/>
        <w:t>лотажно-тренировочного С-12 (24177).</w:t>
      </w:r>
    </w:p>
    <w:p w14:paraId="264AF2E7" w14:textId="77777777" w:rsidR="00156C6B" w:rsidRPr="008B368A" w:rsidRDefault="00156C6B" w:rsidP="006D3E22">
      <w:pPr>
        <w:jc w:val="both"/>
        <w:rPr>
          <w:bCs/>
          <w:color w:val="002060"/>
          <w:sz w:val="16"/>
          <w:szCs w:val="16"/>
        </w:rPr>
      </w:pPr>
    </w:p>
    <w:p w14:paraId="4BA24759" w14:textId="77777777" w:rsidR="002165C2" w:rsidRPr="008B368A" w:rsidRDefault="002165C2" w:rsidP="006D3E22">
      <w:pPr>
        <w:jc w:val="both"/>
        <w:rPr>
          <w:bCs/>
          <w:color w:val="002060"/>
          <w:sz w:val="16"/>
          <w:szCs w:val="16"/>
        </w:rPr>
      </w:pPr>
      <w:r w:rsidRPr="008B368A">
        <w:rPr>
          <w:bCs/>
          <w:color w:val="002060"/>
          <w:sz w:val="16"/>
          <w:szCs w:val="16"/>
        </w:rPr>
        <w:t>Позднее, весной 1913 г., была выпущена еще одна машина - С-9 "Круглый" - трехместный моноплан, предназначенный для получения больших скоростей, чем биплан. Этот самолет интересен тем, что впервые в России он имел конструкцию фюзеляжа по типу монокок. Схема его - расчалочный среднеплан. Крылья почти прямоугольной формы в плане хорошо сопрягались с фюзеляжем. Расчалки - проволочные, парные, с планкой между ними и обмоткой. Несмотря на совершенную схему и передовую конструкцию, он не показал высоких результатов - оказался перетяжеленным. После нескольких испытательных полетов работы по нему были прекращены. Хотя С-9 оказался неудачным из-за недостаточной мощности двигателя, опыт, полученный при его разработке, был использован при создании последующих монопланов: легкого разведчика С-11 "Полукруглый" и пилотажно-тренировочного С-12 (11230).</w:t>
      </w:r>
    </w:p>
    <w:p w14:paraId="2B97EDC3" w14:textId="77777777" w:rsidR="002165C2" w:rsidRPr="008B368A" w:rsidRDefault="002165C2" w:rsidP="006D3E22">
      <w:pPr>
        <w:jc w:val="both"/>
        <w:rPr>
          <w:bCs/>
          <w:color w:val="002060"/>
          <w:sz w:val="16"/>
          <w:szCs w:val="16"/>
        </w:rPr>
      </w:pPr>
    </w:p>
    <w:p w14:paraId="7E890FC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Весной 1913 г. русские заводы получили новый крупный за</w:t>
      </w:r>
      <w:r w:rsidRPr="008B368A">
        <w:rPr>
          <w:bCs/>
          <w:color w:val="002060"/>
          <w:sz w:val="16"/>
          <w:szCs w:val="16"/>
        </w:rPr>
        <w:softHyphen/>
        <w:t>каз на самолеты от военного ведомства (около 80 самолетов). Этот заказ был также выполнен успешно (278).</w:t>
      </w:r>
    </w:p>
    <w:p w14:paraId="6B3033FD" w14:textId="77777777" w:rsidR="002165C2" w:rsidRPr="008B368A" w:rsidRDefault="002165C2" w:rsidP="006D3E22">
      <w:pPr>
        <w:shd w:val="clear" w:color="auto" w:fill="FFFFFF"/>
        <w:jc w:val="both"/>
        <w:rPr>
          <w:bCs/>
          <w:color w:val="002060"/>
          <w:sz w:val="16"/>
          <w:szCs w:val="16"/>
        </w:rPr>
      </w:pPr>
    </w:p>
    <w:p w14:paraId="33476F5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Весной 1913 г. «Общий план...», ставший долгосрочной программой строительства Военного воздушного флота, приняли к исполнению. Наиболее важным из запланиро</w:t>
      </w:r>
      <w:r w:rsidRPr="008B368A">
        <w:rPr>
          <w:bCs/>
          <w:color w:val="002060"/>
          <w:sz w:val="16"/>
          <w:szCs w:val="16"/>
        </w:rPr>
        <w:softHyphen/>
        <w:t>ванных мероприятий являлось то, что он предполагал отделение авиации от воздухо</w:t>
      </w:r>
      <w:r w:rsidRPr="008B368A">
        <w:rPr>
          <w:bCs/>
          <w:color w:val="002060"/>
          <w:sz w:val="16"/>
          <w:szCs w:val="16"/>
        </w:rPr>
        <w:softHyphen/>
        <w:t>плавания и создание отрядов четырех категорий. Необходимость отделения обуслов</w:t>
      </w:r>
      <w:r w:rsidRPr="008B368A">
        <w:rPr>
          <w:bCs/>
          <w:color w:val="002060"/>
          <w:sz w:val="16"/>
          <w:szCs w:val="16"/>
        </w:rPr>
        <w:softHyphen/>
        <w:t>ливалось различием технических средств, состоящих на вооружении воздухоплава</w:t>
      </w:r>
      <w:r w:rsidRPr="008B368A">
        <w:rPr>
          <w:bCs/>
          <w:color w:val="002060"/>
          <w:sz w:val="16"/>
          <w:szCs w:val="16"/>
        </w:rPr>
        <w:softHyphen/>
        <w:t>тельных и авиационных частей и, как следствие, отличием их служб.</w:t>
      </w:r>
    </w:p>
    <w:p w14:paraId="56863A6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Военные лётчики по достоинству оценили такой «Общий план...». Будущий Главком ВВС России В.М. Ткачев вспоминал, что этот план «не только определял организацию авиации (независимой от воздухоплавания) в мирное время, но и отчетливо указывал идею ее применения на случай войны: кроме выполнения вспомогательных задач (ве</w:t>
      </w:r>
      <w:r w:rsidRPr="008B368A">
        <w:rPr>
          <w:bCs/>
          <w:color w:val="002060"/>
          <w:sz w:val="16"/>
          <w:szCs w:val="16"/>
        </w:rPr>
        <w:softHyphen/>
        <w:t>дение разведки, обеспечение связи), намечались и активные действия — борьба с противником в воздухе и поражение его наземных целей. В то время подобные зада</w:t>
      </w:r>
      <w:r w:rsidRPr="008B368A">
        <w:rPr>
          <w:bCs/>
          <w:color w:val="002060"/>
          <w:sz w:val="16"/>
          <w:szCs w:val="16"/>
        </w:rPr>
        <w:softHyphen/>
        <w:t>чи не ставили перед своей авиацией ни французы, ни немцы» (Ткачев В.М. Крылья России. СПб., 2007. С. 215.)</w:t>
      </w:r>
      <w:r w:rsidRPr="008B368A">
        <w:rPr>
          <w:bCs/>
          <w:color w:val="002060"/>
          <w:sz w:val="16"/>
          <w:szCs w:val="16"/>
          <w:vertAlign w:val="superscript"/>
        </w:rPr>
        <w:t>19</w:t>
      </w:r>
      <w:r w:rsidRPr="008B368A">
        <w:rPr>
          <w:bCs/>
          <w:color w:val="002060"/>
          <w:sz w:val="16"/>
          <w:szCs w:val="16"/>
        </w:rPr>
        <w:t>.</w:t>
      </w:r>
    </w:p>
    <w:p w14:paraId="767AB82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этот план разрабатывался практически без учета технической стороны орга</w:t>
      </w:r>
      <w:r w:rsidRPr="008B368A">
        <w:rPr>
          <w:bCs/>
          <w:color w:val="002060"/>
          <w:sz w:val="16"/>
          <w:szCs w:val="16"/>
        </w:rPr>
        <w:softHyphen/>
        <w:t>низации авиационной службы. В частности, еще не определили четыре типа самолётов в соответствии с четырьмя категориями авиаотрядов. План не учитывал реальные воз</w:t>
      </w:r>
      <w:r w:rsidRPr="008B368A">
        <w:rPr>
          <w:bCs/>
          <w:color w:val="002060"/>
          <w:sz w:val="16"/>
          <w:szCs w:val="16"/>
        </w:rPr>
        <w:softHyphen/>
        <w:t>можности авиапредприятий по выпуску самолётов для всех намечаемых к формированию 63 авиаотрядов. Считается, что в этом вопросе Воздухоплавательная часть ГУ ГШ положилась на заказы, сделанные ГИУ в середине 1912 г. основным авиаци онным предприятиям — ПРТВ, «Дуксу» и РБВЗ. Но заводы, лишенные практичес кой помощи со стороны государства, ис</w:t>
      </w:r>
      <w:r w:rsidRPr="008B368A">
        <w:rPr>
          <w:bCs/>
          <w:color w:val="002060"/>
          <w:sz w:val="16"/>
          <w:szCs w:val="16"/>
        </w:rPr>
        <w:softHyphen/>
        <w:t>пытывали дефицит различных комплекту</w:t>
      </w:r>
      <w:r w:rsidRPr="008B368A">
        <w:rPr>
          <w:bCs/>
          <w:color w:val="002060"/>
          <w:sz w:val="16"/>
          <w:szCs w:val="16"/>
        </w:rPr>
        <w:softHyphen/>
        <w:t>ющих, материалов, сырья, а самое глав</w:t>
      </w:r>
      <w:r w:rsidRPr="008B368A">
        <w:rPr>
          <w:bCs/>
          <w:color w:val="002060"/>
          <w:sz w:val="16"/>
          <w:szCs w:val="16"/>
        </w:rPr>
        <w:softHyphen/>
        <w:t>ное — двигателей и винтов, которые мож</w:t>
      </w:r>
      <w:r w:rsidRPr="008B368A">
        <w:rPr>
          <w:bCs/>
          <w:color w:val="002060"/>
          <w:sz w:val="16"/>
          <w:szCs w:val="16"/>
        </w:rPr>
        <w:softHyphen/>
        <w:t>но было получить только из-за границы.</w:t>
      </w:r>
    </w:p>
    <w:p w14:paraId="5CF6FE3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результате осенью 1912 г. завод ПРТВ заявил о своей неспособности выполнить за</w:t>
      </w:r>
      <w:r w:rsidRPr="008B368A">
        <w:rPr>
          <w:bCs/>
          <w:color w:val="002060"/>
          <w:sz w:val="16"/>
          <w:szCs w:val="16"/>
        </w:rPr>
        <w:softHyphen/>
        <w:t>каз в намеченные сроки. Завод «Дукс» добился изменения типа заказанных самолётов: вместо «Ньюпоров» ему разрешили выпускать «Фарманы». Эти издержки привели к про</w:t>
      </w:r>
      <w:r w:rsidRPr="008B368A">
        <w:rPr>
          <w:bCs/>
          <w:color w:val="002060"/>
          <w:sz w:val="16"/>
          <w:szCs w:val="16"/>
        </w:rPr>
        <w:softHyphen/>
        <w:t>длению поставок авиатехники по заказу 1912 г. почти на весь 1913 г. (Елисеев С.П. Организационное строительство военной авиации России... С. 25.)</w:t>
      </w:r>
      <w:r w:rsidRPr="008B368A">
        <w:rPr>
          <w:bCs/>
          <w:color w:val="002060"/>
          <w:sz w:val="16"/>
          <w:szCs w:val="16"/>
          <w:vertAlign w:val="superscript"/>
        </w:rPr>
        <w:t>20</w:t>
      </w:r>
      <w:r w:rsidRPr="008B368A">
        <w:rPr>
          <w:bCs/>
          <w:color w:val="002060"/>
          <w:sz w:val="16"/>
          <w:szCs w:val="16"/>
        </w:rPr>
        <w:t>.</w:t>
      </w:r>
    </w:p>
    <w:p w14:paraId="0A8271C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очередном докладе М.И. Шишкевича Начальнику Генштаба Я.Г. Жилинскому «О со</w:t>
      </w:r>
      <w:r w:rsidRPr="008B368A">
        <w:rPr>
          <w:bCs/>
          <w:color w:val="002060"/>
          <w:sz w:val="16"/>
          <w:szCs w:val="16"/>
        </w:rPr>
        <w:softHyphen/>
        <w:t>стоянии развития воздушного флота...» отмечалось, что «...к 20 мая (1913 г.) число аэ</w:t>
      </w:r>
      <w:r w:rsidRPr="008B368A">
        <w:rPr>
          <w:bCs/>
          <w:color w:val="002060"/>
          <w:sz w:val="16"/>
          <w:szCs w:val="16"/>
        </w:rPr>
        <w:softHyphen/>
        <w:t>ропланов, находящихся во всех авиационных отрядах, было 112; изготовлено на заво</w:t>
      </w:r>
      <w:r w:rsidRPr="008B368A">
        <w:rPr>
          <w:bCs/>
          <w:color w:val="002060"/>
          <w:sz w:val="16"/>
          <w:szCs w:val="16"/>
        </w:rPr>
        <w:softHyphen/>
        <w:t>дах и находится в периоде приемки — 90; заказано на заводах и должно быть сдано к половине июня — 96, а всего — 298 аэропланов, т.е. в девять раз больше, чем было в прошлом году... Таким образом, из этого краткого подсчета видно, что русская авиа</w:t>
      </w:r>
      <w:r w:rsidRPr="008B368A">
        <w:rPr>
          <w:bCs/>
          <w:color w:val="002060"/>
          <w:sz w:val="16"/>
          <w:szCs w:val="16"/>
        </w:rPr>
        <w:softHyphen/>
        <w:t>ция за ближайшие полгода сделала громадный шаг вперед и по имеющимся об ино</w:t>
      </w:r>
      <w:r w:rsidRPr="008B368A">
        <w:rPr>
          <w:bCs/>
          <w:color w:val="002060"/>
          <w:sz w:val="16"/>
          <w:szCs w:val="16"/>
        </w:rPr>
        <w:softHyphen/>
        <w:t>странных армиях сведениям занимает после Франции второе место среди государств Европы». Для усиления воздушной мощи на «Дуксе» строились «24 боевых брониро</w:t>
      </w:r>
      <w:r w:rsidRPr="008B368A">
        <w:rPr>
          <w:bCs/>
          <w:color w:val="002060"/>
          <w:sz w:val="16"/>
          <w:szCs w:val="16"/>
        </w:rPr>
        <w:softHyphen/>
        <w:t>ванных, с приспособлением под пулемёты и бомбомёты», но их сдача военному ведом</w:t>
      </w:r>
      <w:r w:rsidRPr="008B368A">
        <w:rPr>
          <w:bCs/>
          <w:color w:val="002060"/>
          <w:sz w:val="16"/>
          <w:szCs w:val="16"/>
        </w:rPr>
        <w:softHyphen/>
        <w:t>ству задерживалась, как отмечено в докладе, «по вине Главного артиллерийского управления, из-за чертежей пулемётов...» (Авиация и воздухоплавание в России в 1907-1914 гг. Вып. 5. 1913. С. 49-50.)</w:t>
      </w:r>
      <w:r w:rsidRPr="008B368A">
        <w:rPr>
          <w:bCs/>
          <w:color w:val="002060"/>
          <w:sz w:val="16"/>
          <w:szCs w:val="16"/>
          <w:vertAlign w:val="superscript"/>
        </w:rPr>
        <w:t>21</w:t>
      </w:r>
      <w:r w:rsidRPr="008B368A">
        <w:rPr>
          <w:bCs/>
          <w:color w:val="002060"/>
          <w:sz w:val="16"/>
          <w:szCs w:val="16"/>
        </w:rPr>
        <w:t>.</w:t>
      </w:r>
    </w:p>
    <w:p w14:paraId="49546A5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апреле 1913 г. завод «Дукс» устроил на Ходынке праздник по случаю выпуска за</w:t>
      </w:r>
      <w:r w:rsidRPr="008B368A">
        <w:rPr>
          <w:bCs/>
          <w:color w:val="002060"/>
          <w:sz w:val="16"/>
          <w:szCs w:val="16"/>
        </w:rPr>
        <w:softHyphen/>
        <w:t>водом 100-го самолёта. «Московские ведомости» сообщили, что «Дукс» является круп</w:t>
      </w:r>
      <w:r w:rsidRPr="008B368A">
        <w:rPr>
          <w:bCs/>
          <w:color w:val="002060"/>
          <w:sz w:val="16"/>
          <w:szCs w:val="16"/>
        </w:rPr>
        <w:softHyphen/>
        <w:t>нейшим в России авиастроительным предприятием: «Открытие новых мастерских дает возможность еще больше расширить производство, все части аппаратов, за исключе</w:t>
      </w:r>
      <w:r w:rsidRPr="008B368A">
        <w:rPr>
          <w:bCs/>
          <w:color w:val="002060"/>
          <w:sz w:val="16"/>
          <w:szCs w:val="16"/>
        </w:rPr>
        <w:softHyphen/>
        <w:t>нием двигателей, завод изготавливает своими средствами из русских материалов. По</w:t>
      </w:r>
      <w:r w:rsidRPr="008B368A">
        <w:rPr>
          <w:bCs/>
          <w:color w:val="002060"/>
          <w:sz w:val="16"/>
          <w:szCs w:val="16"/>
        </w:rPr>
        <w:softHyphen/>
        <w:t>следние его самолёты по качеству постройки превосходят заграничные».</w:t>
      </w:r>
    </w:p>
    <w:p w14:paraId="46804D2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ежегодном «Отчете о деятельности Воздухоплавательной части ГУ ГШ...» фигури</w:t>
      </w:r>
      <w:r w:rsidRPr="008B368A">
        <w:rPr>
          <w:bCs/>
          <w:color w:val="002060"/>
          <w:sz w:val="16"/>
          <w:szCs w:val="16"/>
        </w:rPr>
        <w:softHyphen/>
        <w:t>ровал уже сделанный заказ на 281 военный аэроплан с запасными частями и принад</w:t>
      </w:r>
      <w:r w:rsidRPr="008B368A">
        <w:rPr>
          <w:bCs/>
          <w:color w:val="002060"/>
          <w:sz w:val="16"/>
          <w:szCs w:val="16"/>
        </w:rPr>
        <w:softHyphen/>
        <w:t>лежностями, из них 24 бронированных. Для вновь формируемых авиационных частей предполагалось заказать еще 366 аэропланов, из них 340 бронированных (Последняя цифра вызывает большие сомнения, так как существенно превосходила возможности завода «Дукс» в то время.)</w:t>
      </w:r>
      <w:r w:rsidRPr="008B368A">
        <w:rPr>
          <w:bCs/>
          <w:color w:val="002060"/>
          <w:sz w:val="16"/>
          <w:szCs w:val="16"/>
          <w:vertAlign w:val="superscript"/>
        </w:rPr>
        <w:t>22</w:t>
      </w:r>
      <w:r w:rsidRPr="008B368A">
        <w:rPr>
          <w:bCs/>
          <w:color w:val="002060"/>
          <w:sz w:val="16"/>
          <w:szCs w:val="16"/>
        </w:rPr>
        <w:t>.</w:t>
      </w:r>
    </w:p>
    <w:p w14:paraId="431D41F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октябре ПРТВ в очередной раз обратилось в военное ведомство с просьбой пре</w:t>
      </w:r>
      <w:r w:rsidRPr="008B368A">
        <w:rPr>
          <w:bCs/>
          <w:color w:val="002060"/>
          <w:sz w:val="16"/>
          <w:szCs w:val="16"/>
        </w:rPr>
        <w:softHyphen/>
        <w:t>доставить им 350000 руб. в виде правительственной беспроцентной ссуды на поддер</w:t>
      </w:r>
      <w:r w:rsidRPr="008B368A">
        <w:rPr>
          <w:bCs/>
          <w:color w:val="002060"/>
          <w:sz w:val="16"/>
          <w:szCs w:val="16"/>
        </w:rPr>
        <w:softHyphen/>
        <w:t>жку авиастроения. В докладе Жилинского помощнику военного министра Поливанову с ходатайством об удовлетворении этой просьбы отмечалось, что «...действительно серьезными предприятиями в области изготовления аэропланов пока являются лишь три фирмы...» (Дукс, РБВЗ и ПРТВ). С 1911 г. они поставили военному ведомству 294 аэроплана, в том числе АО «Дукс» — 109, РБВЗ — 81 и ПРТВ — 104.</w:t>
      </w:r>
    </w:p>
    <w:p w14:paraId="547958C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выводах говорилось: «В настоящее время надлежало бы обратить самое серьезное внимание на дальнейшее развитие и возможно большее повышение производительно</w:t>
      </w:r>
      <w:r w:rsidRPr="008B368A">
        <w:rPr>
          <w:bCs/>
          <w:color w:val="002060"/>
          <w:sz w:val="16"/>
          <w:szCs w:val="16"/>
        </w:rPr>
        <w:softHyphen/>
        <w:t>сти нашего отечественного аэропланного строительства, без чего мы вновь рискуем прибегать для снабжения нашей армии к услугам заграничных заводов, что является для страны весьма тяжелым обстоятельством не только с чисто военной, специальной точки зрения...»</w:t>
      </w:r>
    </w:p>
    <w:p w14:paraId="4E50C52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Одновременно в Военном совете «испрашивалось» разрешение заказать 50 самолё</w:t>
      </w:r>
      <w:r w:rsidRPr="008B368A">
        <w:rPr>
          <w:bCs/>
          <w:color w:val="002060"/>
          <w:sz w:val="16"/>
          <w:szCs w:val="16"/>
        </w:rPr>
        <w:softHyphen/>
        <w:t>тов на русских заводах с русскими моторами «Калеп». Они предназначались, в первую очередь, на замену выслуживших свой срок и пришедших в негодность в авиационных частях. По приказу военного министра заказ распределили так: ПРТВ и РБВЗ — по 10 «Фарманов», «Дукс» — 10 «Фарманов» и 10 «Депердюссенов». Особо обращалось на установку на этих самолётах не только моторов «Гном», но и «Клерже» и «Калеп»: «При испытаниях, произведённых в последнее время военным ведомством, обе системы этих моторов оказались не худшими, чем моторы «Гном» и даже имеющими по сравнению с ними некоторые преимущества в смысле меньшего расхода бензина и масла. Однако, ввиду недостаточных пока еще опытных данных, число моторов «Калеп» и «Клерже» предполагалось бы ограничить 25% от общего числа заказываемых аппаратов для каж</w:t>
      </w:r>
      <w:r w:rsidRPr="008B368A">
        <w:rPr>
          <w:bCs/>
          <w:color w:val="002060"/>
          <w:sz w:val="16"/>
          <w:szCs w:val="16"/>
        </w:rPr>
        <w:softHyphen/>
        <w:t>дой из этих систем.</w:t>
      </w:r>
    </w:p>
    <w:p w14:paraId="0BA76B3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Настоящая мера даст возможность поставить выполнение настоящего заказа и боль</w:t>
      </w:r>
      <w:r w:rsidRPr="008B368A">
        <w:rPr>
          <w:bCs/>
          <w:color w:val="002060"/>
          <w:sz w:val="16"/>
          <w:szCs w:val="16"/>
        </w:rPr>
        <w:softHyphen/>
        <w:t>шую независимость от (французского) Общества моторов «Гном», зачастую задержи</w:t>
      </w:r>
      <w:r w:rsidRPr="008B368A">
        <w:rPr>
          <w:bCs/>
          <w:color w:val="002060"/>
          <w:sz w:val="16"/>
          <w:szCs w:val="16"/>
        </w:rPr>
        <w:softHyphen/>
        <w:t>вающего поставку заказываемых ему моторов, а кроме того, послужит отчасти и поощрением отечественной промышленности, так как мотор «Калеп» — мотор русского происхождения, изготовляющийся на заводе «Мотор» в Риге...»</w:t>
      </w:r>
    </w:p>
    <w:p w14:paraId="30C8E9D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Известно, что главной проблемой любого авиационного производства всегда остава</w:t>
      </w:r>
      <w:r w:rsidRPr="008B368A">
        <w:rPr>
          <w:bCs/>
          <w:color w:val="002060"/>
          <w:sz w:val="16"/>
          <w:szCs w:val="16"/>
        </w:rPr>
        <w:softHyphen/>
        <w:t>лись поставки авиадвигателей, а отечественная промышленность долго не могла их ос</w:t>
      </w:r>
      <w:r w:rsidRPr="008B368A">
        <w:rPr>
          <w:bCs/>
          <w:color w:val="002060"/>
          <w:sz w:val="16"/>
          <w:szCs w:val="16"/>
        </w:rPr>
        <w:softHyphen/>
        <w:t>воить, что сдерживало выпуск самолётов. Чтобы избавиться от заграничных поставок, в 1912 г. в Москве организовали моторостроительный завод французской фирмы «Гном» для сборки по лицензии звездообразных ротативных моторов.</w:t>
      </w:r>
    </w:p>
    <w:p w14:paraId="26C05E5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Официально завод начал работу в августе 1913 г., тогда же собрали первый двигатель. Штат предприятия составлял 16-18 человек. Перед войной на заводе (по существу, в сборочных мастерских) ежемесячно собирали до 7-10 двигателей. Этого было </w:t>
      </w:r>
      <w:r w:rsidRPr="008B368A">
        <w:rPr>
          <w:bCs/>
          <w:smallCaps/>
          <w:color w:val="002060"/>
          <w:sz w:val="16"/>
          <w:szCs w:val="16"/>
        </w:rPr>
        <w:t xml:space="preserve">яб.но </w:t>
      </w:r>
      <w:r w:rsidRPr="008B368A">
        <w:rPr>
          <w:bCs/>
          <w:color w:val="002060"/>
          <w:sz w:val="16"/>
          <w:szCs w:val="16"/>
        </w:rPr>
        <w:t>не</w:t>
      </w:r>
      <w:r w:rsidRPr="008B368A">
        <w:rPr>
          <w:bCs/>
          <w:color w:val="002060"/>
          <w:sz w:val="16"/>
          <w:szCs w:val="16"/>
        </w:rPr>
        <w:softHyphen/>
        <w:t>достаточно даже для одного «Дукса», ежемесячно выпускавшего 10-15 самолётов.</w:t>
      </w:r>
    </w:p>
    <w:p w14:paraId="3CEFD2A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9 февраля 1912 г. директор машиностроительного завода «Мотор» Ф. Калеп обра</w:t>
      </w:r>
      <w:r w:rsidRPr="008B368A">
        <w:rPr>
          <w:bCs/>
          <w:color w:val="002060"/>
          <w:sz w:val="16"/>
          <w:szCs w:val="16"/>
        </w:rPr>
        <w:softHyphen/>
        <w:t>тился в ГИУ к Н.Ф. Александрову с просьбой передать заводу заказ на изготовление авиамоторов «Калеп». Он писал: «Наше отечественное воздухоплавание до сих пор пользуется исключительно иностранными моторами, и некоторые иностранные фирмы продолжают считать Россию монопольным рынком сбыта своего производства.</w:t>
      </w:r>
    </w:p>
    <w:p w14:paraId="5771EA9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Как мы слышали, названные фирмы уже возобновили ходатайство у нашего правитель</w:t>
      </w:r>
      <w:r w:rsidRPr="008B368A">
        <w:rPr>
          <w:bCs/>
          <w:color w:val="002060"/>
          <w:sz w:val="16"/>
          <w:szCs w:val="16"/>
        </w:rPr>
        <w:softHyphen/>
        <w:t>ства о передаче им больших заказов на воздухоплавательные моторы (общество «Гном» ходатайствует о передаче ему заказа на 200 моторов). Мы покорнейше просим вас по</w:t>
      </w:r>
      <w:r w:rsidRPr="008B368A">
        <w:rPr>
          <w:bCs/>
          <w:color w:val="002060"/>
          <w:sz w:val="16"/>
          <w:szCs w:val="16"/>
        </w:rPr>
        <w:softHyphen/>
        <w:t>этому обратить ваше благосклонное внимание» что как наш завод, так и выработанные нами воздухоплавательные моторы могут вполне удовлетворить всем требованиям как воздухоплавательной техники, так и любому спросу. Испытания нашего мотора показа</w:t>
      </w:r>
      <w:r w:rsidRPr="008B368A">
        <w:rPr>
          <w:bCs/>
          <w:color w:val="002060"/>
          <w:sz w:val="16"/>
          <w:szCs w:val="16"/>
        </w:rPr>
        <w:softHyphen/>
        <w:t>ли нам, что он своими качествами превосходит французский мотор Гном...</w:t>
      </w:r>
    </w:p>
    <w:p w14:paraId="4842C34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Мы просим не отказать сообщить количество моторов, потребующихся на будущий год.</w:t>
      </w:r>
    </w:p>
    <w:p w14:paraId="444B769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настоящее время мы, не щадя средств и сил для развития отечественной воздухо</w:t>
      </w:r>
      <w:r w:rsidRPr="008B368A">
        <w:rPr>
          <w:bCs/>
          <w:color w:val="002060"/>
          <w:sz w:val="16"/>
          <w:szCs w:val="16"/>
        </w:rPr>
        <w:softHyphen/>
        <w:t>плавательной промышленности, привели наш завод на должную высоту в специальном техническом оборудовании, подготовили большой штат рабочих, механиков и инженеров вполне опытных, имеющих за собой более двух лет практической деятельности в по</w:t>
      </w:r>
      <w:r w:rsidRPr="008B368A">
        <w:rPr>
          <w:bCs/>
          <w:color w:val="002060"/>
          <w:sz w:val="16"/>
          <w:szCs w:val="16"/>
        </w:rPr>
        <w:softHyphen/>
        <w:t>стройке моторов, а потому позволяем себе надеяться, что вы не оставите нас своим бла</w:t>
      </w:r>
      <w:r w:rsidRPr="008B368A">
        <w:rPr>
          <w:bCs/>
          <w:color w:val="002060"/>
          <w:sz w:val="16"/>
          <w:szCs w:val="16"/>
        </w:rPr>
        <w:softHyphen/>
        <w:t>госклонным вниманием, тем паче, что наш завод, просуществовавший уже более пят</w:t>
      </w:r>
      <w:r w:rsidRPr="008B368A">
        <w:rPr>
          <w:bCs/>
          <w:color w:val="002060"/>
          <w:sz w:val="16"/>
          <w:szCs w:val="16"/>
        </w:rPr>
        <w:softHyphen/>
        <w:t>надцати лет, на котором постоянно занято более двухсот человек рабочих и служащих, дает полную гарантию в серьезности постановки начатого нами дела и в твердом нашем желании идти впереди в этой отрасли нашей отечественной промышленности.</w:t>
      </w:r>
    </w:p>
    <w:p w14:paraId="1E11E80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Оборудование нашего завода позволяет нам выпускать ежегодно триста моторов, Это количество может быть увеличено до тысячи и более, соответственно спросу» (Авиация и воздухоплавание в России в 1907-1914 гг. Вып. 4. 1912. С. 15-16.)</w:t>
      </w:r>
      <w:r w:rsidRPr="008B368A">
        <w:rPr>
          <w:bCs/>
          <w:color w:val="002060"/>
          <w:sz w:val="16"/>
          <w:szCs w:val="16"/>
          <w:vertAlign w:val="superscript"/>
        </w:rPr>
        <w:t>23</w:t>
      </w:r>
      <w:r w:rsidRPr="008B368A">
        <w:rPr>
          <w:bCs/>
          <w:color w:val="002060"/>
          <w:sz w:val="16"/>
          <w:szCs w:val="16"/>
        </w:rPr>
        <w:t>.</w:t>
      </w:r>
    </w:p>
    <w:p w14:paraId="2FFF5EF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Обратим внимание на резолюции:</w:t>
      </w:r>
    </w:p>
    <w:p w14:paraId="72E9E37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Заведующего Электротехнической частью ГИУ генерал-лейтенанта Павлова: «...Нельзя удовольствоваться одними обещаниями, надо вновь серьезно испытать мо</w:t>
      </w:r>
      <w:r w:rsidRPr="008B368A">
        <w:rPr>
          <w:bCs/>
          <w:color w:val="002060"/>
          <w:sz w:val="16"/>
          <w:szCs w:val="16"/>
        </w:rPr>
        <w:softHyphen/>
        <w:t>торы фирмы по программе, выработанной Воздухоплавательным комитетом, так как вопрос этот крайне серьезный. А.П. 10/11».</w:t>
      </w:r>
    </w:p>
    <w:p w14:paraId="11C85AF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И.о. начальника ГИУ генерала Фёдорова: «...Почему же после того, как в Гатчине испытывался мотор этого завода и по обнаружении по</w:t>
      </w:r>
      <w:r w:rsidRPr="008B368A">
        <w:rPr>
          <w:bCs/>
          <w:color w:val="002060"/>
          <w:sz w:val="16"/>
          <w:szCs w:val="16"/>
        </w:rPr>
        <w:softHyphen/>
        <w:t>ломки был взят для исследования, завод ни одним словом не обмолвил</w:t>
      </w:r>
      <w:r w:rsidRPr="008B368A">
        <w:rPr>
          <w:bCs/>
          <w:color w:val="002060"/>
          <w:sz w:val="16"/>
          <w:szCs w:val="16"/>
        </w:rPr>
        <w:softHyphen/>
        <w:t>ся о своих моторах, и об указанном здесь, испытывавшемся в частности? Теперь завод выступает как бы с со</w:t>
      </w:r>
      <w:r w:rsidRPr="008B368A">
        <w:rPr>
          <w:bCs/>
          <w:color w:val="002060"/>
          <w:sz w:val="16"/>
          <w:szCs w:val="16"/>
        </w:rPr>
        <w:softHyphen/>
        <w:t>вершенно новым предложением, тогда как я с нетерпением ждал результата исследований мотора, который мы намерены были приобрести и заказывать впредь, если только производство будет поставлено хо</w:t>
      </w:r>
      <w:r w:rsidRPr="008B368A">
        <w:rPr>
          <w:bCs/>
          <w:color w:val="002060"/>
          <w:sz w:val="16"/>
          <w:szCs w:val="16"/>
        </w:rPr>
        <w:softHyphen/>
        <w:t>рошо. Словом, со стор[оны] инженерного] ведомства] было... [мало] желания видеть русское производство моторов, а оно давно ждет этого... П. Фёдоров».</w:t>
      </w:r>
    </w:p>
    <w:p w14:paraId="4E56B6F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Таким образом, «первый блин», т.е. рижский «Мотор» получился «комом», и речь шла уже о второй попытке... До начала войны завод товарищества «Мотор» ежемесячно выпускал до двух моторов «Калеп», в 1915 г. завод эвакуировали из Риги в Москву.</w:t>
      </w:r>
    </w:p>
    <w:p w14:paraId="6FB6A1A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Для разработки новых отечественных авиамоторов Военное ведомство выдавало субсидии. Так, 11 июля 1912 г., «рассмотрев предложение П.Н. Дитмара и находя принципы устройства бензинового мотора его системы новыми, чрезвычайно интере</w:t>
      </w:r>
      <w:r w:rsidRPr="008B368A">
        <w:rPr>
          <w:bCs/>
          <w:color w:val="002060"/>
          <w:sz w:val="16"/>
          <w:szCs w:val="16"/>
        </w:rPr>
        <w:softHyphen/>
        <w:t>сными и заслуживающими поддержки для осуществления, дабы опытным путем про</w:t>
      </w:r>
      <w:r w:rsidRPr="008B368A">
        <w:rPr>
          <w:bCs/>
          <w:color w:val="002060"/>
          <w:sz w:val="16"/>
          <w:szCs w:val="16"/>
        </w:rPr>
        <w:softHyphen/>
        <w:t>извести их проверку», Воздухоплавательный комитет ГИУ постановил выдать П.Н. Дитмару «из опытных сумм» субсидию в размере «не более 1000 рублей» (Авиация и воздухоплавание в России в 1907-1914 гг. Вып. 4. 1912. С. 100.)</w:t>
      </w:r>
      <w:r w:rsidRPr="008B368A">
        <w:rPr>
          <w:bCs/>
          <w:color w:val="002060"/>
          <w:sz w:val="16"/>
          <w:szCs w:val="16"/>
          <w:vertAlign w:val="superscript"/>
        </w:rPr>
        <w:t>24</w:t>
      </w:r>
      <w:r w:rsidRPr="008B368A">
        <w:rPr>
          <w:bCs/>
          <w:color w:val="002060"/>
          <w:sz w:val="16"/>
          <w:szCs w:val="16"/>
        </w:rPr>
        <w:t>.</w:t>
      </w:r>
    </w:p>
    <w:p w14:paraId="4C65A2F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Как следует из резолюции и.о. начальника ГИУ, его очень беспокоило целевое расхо</w:t>
      </w:r>
      <w:r w:rsidRPr="008B368A">
        <w:rPr>
          <w:bCs/>
          <w:color w:val="002060"/>
          <w:sz w:val="16"/>
          <w:szCs w:val="16"/>
        </w:rPr>
        <w:softHyphen/>
        <w:t>дование средств: «Согласен, но надо следить, чтобы деньги пошли на испрашиваемое г.Дитмаром. ГЛ. Величко 21/</w:t>
      </w:r>
      <w:r w:rsidRPr="008B368A">
        <w:rPr>
          <w:bCs/>
          <w:color w:val="002060"/>
          <w:sz w:val="16"/>
          <w:szCs w:val="16"/>
          <w:lang w:val="en-US"/>
        </w:rPr>
        <w:t>VII</w:t>
      </w:r>
      <w:r w:rsidRPr="008B368A">
        <w:rPr>
          <w:bCs/>
          <w:color w:val="002060"/>
          <w:sz w:val="16"/>
          <w:szCs w:val="16"/>
        </w:rPr>
        <w:t>» (11696).</w:t>
      </w:r>
    </w:p>
    <w:p w14:paraId="722AE42E" w14:textId="77777777" w:rsidR="002165C2" w:rsidRPr="008B368A" w:rsidRDefault="002165C2" w:rsidP="006D3E22">
      <w:pPr>
        <w:shd w:val="clear" w:color="auto" w:fill="FFFFFF"/>
        <w:jc w:val="both"/>
        <w:rPr>
          <w:bCs/>
          <w:color w:val="002060"/>
          <w:sz w:val="16"/>
          <w:szCs w:val="16"/>
        </w:rPr>
      </w:pPr>
    </w:p>
    <w:p w14:paraId="610DF296" w14:textId="77777777" w:rsidR="005C6C05" w:rsidRPr="008B368A" w:rsidRDefault="005C6C05"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Весной 1913 года супруги Слюсаренко основали в Риге небольшой авиационный завод. Владимир Викторович сам испытывал построенные машины. Летала и Лидия Виссарионовна.</w:t>
      </w:r>
    </w:p>
    <w:p w14:paraId="6F2045AC" w14:textId="77777777" w:rsidR="005C6C05" w:rsidRPr="008B368A" w:rsidRDefault="005C6C05"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Не все полеты заканчивались благополучно. Однажды во время полета оторвался кусок пропеллера, ударил по стойке аэроплана и перебил ее. "Фарман" упал, и опять только чудо спасло летчицу от гибели (11264).</w:t>
      </w:r>
    </w:p>
    <w:p w14:paraId="441DC7E0" w14:textId="77777777" w:rsidR="005C6C05" w:rsidRPr="008B368A" w:rsidRDefault="005C6C05" w:rsidP="006D3E22">
      <w:pPr>
        <w:pStyle w:val="ac"/>
        <w:jc w:val="both"/>
        <w:rPr>
          <w:bCs/>
          <w:i w:val="0"/>
          <w:color w:val="002060"/>
          <w:spacing w:val="0"/>
          <w:kern w:val="0"/>
          <w:position w:val="0"/>
          <w:sz w:val="16"/>
          <w:szCs w:val="16"/>
        </w:rPr>
      </w:pPr>
    </w:p>
    <w:p w14:paraId="7280A6DA"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Другие оборонные отрасли:</w:t>
      </w:r>
    </w:p>
    <w:p w14:paraId="4C8DF9FF" w14:textId="77777777" w:rsidR="002165C2" w:rsidRPr="008B368A" w:rsidRDefault="002165C2" w:rsidP="006D3E22">
      <w:pPr>
        <w:shd w:val="clear" w:color="auto" w:fill="FFFFFF"/>
        <w:jc w:val="both"/>
        <w:rPr>
          <w:bCs/>
          <w:color w:val="002060"/>
          <w:sz w:val="16"/>
          <w:szCs w:val="16"/>
        </w:rPr>
      </w:pPr>
    </w:p>
    <w:p w14:paraId="7DBC8EC3" w14:textId="77777777" w:rsidR="002165C2" w:rsidRPr="008B368A" w:rsidRDefault="002165C2" w:rsidP="006D3E22">
      <w:pPr>
        <w:jc w:val="both"/>
        <w:rPr>
          <w:bCs/>
          <w:color w:val="002060"/>
          <w:sz w:val="16"/>
          <w:szCs w:val="16"/>
        </w:rPr>
      </w:pPr>
      <w:r w:rsidRPr="008B368A">
        <w:rPr>
          <w:bCs/>
          <w:color w:val="002060"/>
          <w:sz w:val="16"/>
          <w:szCs w:val="16"/>
        </w:rPr>
        <w:t>С весны 1913 года "Аксай" начал сборку легких грузовиков на базе Форд-Т из импортных комплектующих. Осенью 1914 года на заводе собрали первый грузовичок "Аксай", изготовленный полностью в России, в том числе и мотор.</w:t>
      </w:r>
    </w:p>
    <w:p w14:paraId="45BDDAF5" w14:textId="4F2AE5FF" w:rsidR="002165C2" w:rsidRPr="008B368A" w:rsidRDefault="002165C2" w:rsidP="006D3E22">
      <w:pPr>
        <w:jc w:val="both"/>
        <w:rPr>
          <w:bCs/>
          <w:color w:val="002060"/>
          <w:sz w:val="16"/>
          <w:szCs w:val="16"/>
        </w:rPr>
      </w:pPr>
      <w:r w:rsidRPr="008B368A">
        <w:rPr>
          <w:bCs/>
          <w:color w:val="002060"/>
          <w:sz w:val="16"/>
          <w:szCs w:val="16"/>
        </w:rPr>
        <w:t>В начале Великой войны, получив госкредит, "Аксай" начинает перестраивать свой завод, одновременно освоив выпуск "Руссобалтов" модели М. Всего до начала войны было собрано и изготовлено 343 автомобиля.</w:t>
      </w:r>
      <w:r w:rsidR="00C04ECF">
        <w:rPr>
          <w:bCs/>
          <w:color w:val="002060"/>
          <w:sz w:val="16"/>
          <w:szCs w:val="16"/>
        </w:rPr>
        <w:t xml:space="preserve"> </w:t>
      </w:r>
    </w:p>
    <w:tbl>
      <w:tblPr>
        <w:tblW w:w="0" w:type="auto"/>
        <w:tblCellMar>
          <w:left w:w="0" w:type="dxa"/>
          <w:right w:w="0" w:type="dxa"/>
        </w:tblCellMar>
        <w:tblLook w:val="04A0" w:firstRow="1" w:lastRow="0" w:firstColumn="1" w:lastColumn="0" w:noHBand="0" w:noVBand="1"/>
      </w:tblPr>
      <w:tblGrid>
        <w:gridCol w:w="1631"/>
        <w:gridCol w:w="400"/>
        <w:gridCol w:w="400"/>
        <w:gridCol w:w="400"/>
        <w:gridCol w:w="400"/>
        <w:gridCol w:w="400"/>
        <w:gridCol w:w="400"/>
        <w:gridCol w:w="400"/>
        <w:gridCol w:w="400"/>
        <w:gridCol w:w="475"/>
      </w:tblGrid>
      <w:tr w:rsidR="002165C2" w:rsidRPr="008B368A" w14:paraId="175872DA" w14:textId="77777777" w:rsidTr="004C66D3">
        <w:tc>
          <w:tcPr>
            <w:tcW w:w="0" w:type="auto"/>
            <w:tcBorders>
              <w:top w:val="nil"/>
              <w:left w:val="nil"/>
              <w:bottom w:val="nil"/>
              <w:right w:val="nil"/>
            </w:tcBorders>
            <w:vAlign w:val="bottom"/>
            <w:hideMark/>
          </w:tcPr>
          <w:p w14:paraId="1F85B642" w14:textId="42E1336D"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Название предприятия</w:t>
            </w:r>
          </w:p>
        </w:tc>
        <w:tc>
          <w:tcPr>
            <w:tcW w:w="0" w:type="auto"/>
            <w:tcBorders>
              <w:top w:val="nil"/>
              <w:left w:val="nil"/>
              <w:bottom w:val="nil"/>
              <w:right w:val="nil"/>
            </w:tcBorders>
            <w:vAlign w:val="bottom"/>
            <w:hideMark/>
          </w:tcPr>
          <w:p w14:paraId="67ADBFDE" w14:textId="1EBBFABF"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1907</w:t>
            </w:r>
          </w:p>
        </w:tc>
        <w:tc>
          <w:tcPr>
            <w:tcW w:w="0" w:type="auto"/>
            <w:tcBorders>
              <w:top w:val="nil"/>
              <w:left w:val="nil"/>
              <w:bottom w:val="nil"/>
              <w:right w:val="nil"/>
            </w:tcBorders>
            <w:vAlign w:val="bottom"/>
            <w:hideMark/>
          </w:tcPr>
          <w:p w14:paraId="0FA682D7" w14:textId="0CC20A39"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1908</w:t>
            </w:r>
          </w:p>
        </w:tc>
        <w:tc>
          <w:tcPr>
            <w:tcW w:w="0" w:type="auto"/>
            <w:tcBorders>
              <w:top w:val="nil"/>
              <w:left w:val="nil"/>
              <w:bottom w:val="nil"/>
              <w:right w:val="nil"/>
            </w:tcBorders>
            <w:vAlign w:val="bottom"/>
            <w:hideMark/>
          </w:tcPr>
          <w:p w14:paraId="01F627C2" w14:textId="583EF444"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1909</w:t>
            </w:r>
          </w:p>
        </w:tc>
        <w:tc>
          <w:tcPr>
            <w:tcW w:w="0" w:type="auto"/>
            <w:tcBorders>
              <w:top w:val="nil"/>
              <w:left w:val="nil"/>
              <w:bottom w:val="nil"/>
              <w:right w:val="nil"/>
            </w:tcBorders>
            <w:vAlign w:val="bottom"/>
            <w:hideMark/>
          </w:tcPr>
          <w:p w14:paraId="5B5FF30D" w14:textId="2FA763FC"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1910</w:t>
            </w:r>
          </w:p>
        </w:tc>
        <w:tc>
          <w:tcPr>
            <w:tcW w:w="0" w:type="auto"/>
            <w:tcBorders>
              <w:top w:val="nil"/>
              <w:left w:val="nil"/>
              <w:bottom w:val="nil"/>
              <w:right w:val="nil"/>
            </w:tcBorders>
            <w:vAlign w:val="bottom"/>
            <w:hideMark/>
          </w:tcPr>
          <w:p w14:paraId="0AFC0EB2" w14:textId="5ABDE93C"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1911</w:t>
            </w:r>
          </w:p>
        </w:tc>
        <w:tc>
          <w:tcPr>
            <w:tcW w:w="0" w:type="auto"/>
            <w:tcBorders>
              <w:top w:val="nil"/>
              <w:left w:val="nil"/>
              <w:bottom w:val="nil"/>
              <w:right w:val="nil"/>
            </w:tcBorders>
            <w:vAlign w:val="bottom"/>
            <w:hideMark/>
          </w:tcPr>
          <w:p w14:paraId="02CC8C66" w14:textId="7C727B9F"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1912</w:t>
            </w:r>
          </w:p>
        </w:tc>
        <w:tc>
          <w:tcPr>
            <w:tcW w:w="0" w:type="auto"/>
            <w:tcBorders>
              <w:top w:val="nil"/>
              <w:left w:val="nil"/>
              <w:bottom w:val="nil"/>
              <w:right w:val="nil"/>
            </w:tcBorders>
            <w:vAlign w:val="bottom"/>
            <w:hideMark/>
          </w:tcPr>
          <w:p w14:paraId="7C32CE56" w14:textId="7061FAC8"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1913</w:t>
            </w:r>
          </w:p>
        </w:tc>
        <w:tc>
          <w:tcPr>
            <w:tcW w:w="0" w:type="auto"/>
            <w:tcBorders>
              <w:top w:val="nil"/>
              <w:left w:val="nil"/>
              <w:bottom w:val="nil"/>
              <w:right w:val="nil"/>
            </w:tcBorders>
            <w:vAlign w:val="bottom"/>
            <w:hideMark/>
          </w:tcPr>
          <w:p w14:paraId="4422BCAB" w14:textId="72FF4CE8"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1914</w:t>
            </w:r>
          </w:p>
        </w:tc>
        <w:tc>
          <w:tcPr>
            <w:tcW w:w="0" w:type="auto"/>
            <w:tcBorders>
              <w:top w:val="nil"/>
              <w:left w:val="nil"/>
              <w:bottom w:val="nil"/>
              <w:right w:val="nil"/>
            </w:tcBorders>
            <w:vAlign w:val="bottom"/>
            <w:hideMark/>
          </w:tcPr>
          <w:p w14:paraId="03ACCD9B" w14:textId="0837F3CE"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Всего</w:t>
            </w:r>
          </w:p>
        </w:tc>
      </w:tr>
      <w:tr w:rsidR="002165C2" w:rsidRPr="008B368A" w14:paraId="53B124F0" w14:textId="77777777" w:rsidTr="004C66D3">
        <w:tc>
          <w:tcPr>
            <w:tcW w:w="0" w:type="auto"/>
            <w:tcBorders>
              <w:top w:val="nil"/>
              <w:left w:val="nil"/>
              <w:bottom w:val="nil"/>
              <w:right w:val="nil"/>
            </w:tcBorders>
            <w:vAlign w:val="bottom"/>
            <w:hideMark/>
          </w:tcPr>
          <w:p w14:paraId="373AC9DF" w14:textId="7E5B6159"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"Аксай"</w:t>
            </w:r>
          </w:p>
        </w:tc>
        <w:tc>
          <w:tcPr>
            <w:tcW w:w="0" w:type="auto"/>
            <w:tcBorders>
              <w:top w:val="nil"/>
              <w:left w:val="nil"/>
              <w:bottom w:val="nil"/>
              <w:right w:val="nil"/>
            </w:tcBorders>
            <w:vAlign w:val="bottom"/>
            <w:hideMark/>
          </w:tcPr>
          <w:p w14:paraId="655F3E16" w14:textId="65743BBA"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2</w:t>
            </w:r>
          </w:p>
        </w:tc>
        <w:tc>
          <w:tcPr>
            <w:tcW w:w="0" w:type="auto"/>
            <w:tcBorders>
              <w:top w:val="nil"/>
              <w:left w:val="nil"/>
              <w:bottom w:val="nil"/>
              <w:right w:val="nil"/>
            </w:tcBorders>
            <w:vAlign w:val="bottom"/>
            <w:hideMark/>
          </w:tcPr>
          <w:p w14:paraId="11DDB62D" w14:textId="04F20A7F"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11</w:t>
            </w:r>
          </w:p>
        </w:tc>
        <w:tc>
          <w:tcPr>
            <w:tcW w:w="0" w:type="auto"/>
            <w:tcBorders>
              <w:top w:val="nil"/>
              <w:left w:val="nil"/>
              <w:bottom w:val="nil"/>
              <w:right w:val="nil"/>
            </w:tcBorders>
            <w:vAlign w:val="bottom"/>
            <w:hideMark/>
          </w:tcPr>
          <w:p w14:paraId="01A28A35" w14:textId="34DC0194"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19</w:t>
            </w:r>
          </w:p>
        </w:tc>
        <w:tc>
          <w:tcPr>
            <w:tcW w:w="0" w:type="auto"/>
            <w:tcBorders>
              <w:top w:val="nil"/>
              <w:left w:val="nil"/>
              <w:bottom w:val="nil"/>
              <w:right w:val="nil"/>
            </w:tcBorders>
            <w:vAlign w:val="bottom"/>
            <w:hideMark/>
          </w:tcPr>
          <w:p w14:paraId="539CCD06" w14:textId="55B207DE"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21</w:t>
            </w:r>
          </w:p>
        </w:tc>
        <w:tc>
          <w:tcPr>
            <w:tcW w:w="0" w:type="auto"/>
            <w:tcBorders>
              <w:top w:val="nil"/>
              <w:left w:val="nil"/>
              <w:bottom w:val="nil"/>
              <w:right w:val="nil"/>
            </w:tcBorders>
            <w:vAlign w:val="bottom"/>
            <w:hideMark/>
          </w:tcPr>
          <w:p w14:paraId="41723ABE" w14:textId="47660E21"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38</w:t>
            </w:r>
          </w:p>
        </w:tc>
        <w:tc>
          <w:tcPr>
            <w:tcW w:w="0" w:type="auto"/>
            <w:tcBorders>
              <w:top w:val="nil"/>
              <w:left w:val="nil"/>
              <w:bottom w:val="nil"/>
              <w:right w:val="nil"/>
            </w:tcBorders>
            <w:vAlign w:val="bottom"/>
            <w:hideMark/>
          </w:tcPr>
          <w:p w14:paraId="56446EFA" w14:textId="6EF44B68"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55</w:t>
            </w:r>
          </w:p>
        </w:tc>
        <w:tc>
          <w:tcPr>
            <w:tcW w:w="0" w:type="auto"/>
            <w:tcBorders>
              <w:top w:val="nil"/>
              <w:left w:val="nil"/>
              <w:bottom w:val="nil"/>
              <w:right w:val="nil"/>
            </w:tcBorders>
            <w:vAlign w:val="bottom"/>
            <w:hideMark/>
          </w:tcPr>
          <w:p w14:paraId="1A625280" w14:textId="218751CC"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76</w:t>
            </w:r>
          </w:p>
        </w:tc>
        <w:tc>
          <w:tcPr>
            <w:tcW w:w="0" w:type="auto"/>
            <w:tcBorders>
              <w:top w:val="nil"/>
              <w:left w:val="nil"/>
              <w:bottom w:val="nil"/>
              <w:right w:val="nil"/>
            </w:tcBorders>
            <w:vAlign w:val="bottom"/>
            <w:hideMark/>
          </w:tcPr>
          <w:p w14:paraId="4903BEA2" w14:textId="0ECBDA2D"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121</w:t>
            </w:r>
          </w:p>
        </w:tc>
        <w:tc>
          <w:tcPr>
            <w:tcW w:w="0" w:type="auto"/>
            <w:tcBorders>
              <w:top w:val="nil"/>
              <w:left w:val="nil"/>
              <w:bottom w:val="nil"/>
              <w:right w:val="nil"/>
            </w:tcBorders>
            <w:vAlign w:val="bottom"/>
            <w:hideMark/>
          </w:tcPr>
          <w:p w14:paraId="2FB5274B" w14:textId="19D7323F"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343</w:t>
            </w:r>
          </w:p>
        </w:tc>
      </w:tr>
    </w:tbl>
    <w:p w14:paraId="4DE2E9F9" w14:textId="77777777" w:rsidR="002165C2" w:rsidRPr="008B368A" w:rsidRDefault="002165C2" w:rsidP="006D3E22">
      <w:pPr>
        <w:jc w:val="both"/>
        <w:rPr>
          <w:bCs/>
          <w:color w:val="002060"/>
          <w:sz w:val="16"/>
          <w:szCs w:val="16"/>
        </w:rPr>
      </w:pPr>
      <w:r w:rsidRPr="008B368A">
        <w:rPr>
          <w:bCs/>
          <w:color w:val="002060"/>
          <w:sz w:val="16"/>
          <w:szCs w:val="16"/>
        </w:rPr>
        <w:t>(18376).</w:t>
      </w:r>
    </w:p>
    <w:p w14:paraId="1536C6AF" w14:textId="77777777" w:rsidR="002165C2" w:rsidRPr="008B368A" w:rsidRDefault="002165C2" w:rsidP="006D3E22">
      <w:pPr>
        <w:jc w:val="both"/>
        <w:rPr>
          <w:bCs/>
          <w:color w:val="002060"/>
          <w:sz w:val="16"/>
          <w:szCs w:val="16"/>
        </w:rPr>
      </w:pPr>
    </w:p>
    <w:p w14:paraId="7170D727" w14:textId="77777777" w:rsidR="002165C2" w:rsidRPr="008B368A" w:rsidRDefault="002165C2" w:rsidP="006D3E22">
      <w:pPr>
        <w:jc w:val="both"/>
        <w:rPr>
          <w:bCs/>
          <w:color w:val="002060"/>
          <w:sz w:val="16"/>
          <w:szCs w:val="16"/>
        </w:rPr>
      </w:pPr>
      <w:r w:rsidRPr="008B368A">
        <w:rPr>
          <w:bCs/>
          <w:color w:val="002060"/>
          <w:sz w:val="16"/>
          <w:szCs w:val="16"/>
        </w:rPr>
        <w:t>Весной 1913 года на заводе Даймлера в Нижным Новгороде началисб работы по строительству моторного корпуса. Осенью 1913 года в цеху был собран первый автомобильный мотор типа "Даймлер". Первый же авиамотор "Даймлер" мощностью 120 л.с. был собран в сентябре 1914 года. Всего казной до начала 1915 года было принято 5 моторов типа "Даймлер" (18376).</w:t>
      </w:r>
    </w:p>
    <w:p w14:paraId="10FADA1F" w14:textId="77777777" w:rsidR="002165C2" w:rsidRPr="008B368A" w:rsidRDefault="002165C2" w:rsidP="006D3E22">
      <w:pPr>
        <w:jc w:val="both"/>
        <w:rPr>
          <w:bCs/>
          <w:color w:val="002060"/>
          <w:sz w:val="16"/>
          <w:szCs w:val="16"/>
        </w:rPr>
      </w:pPr>
    </w:p>
    <w:p w14:paraId="028EA0EC" w14:textId="77777777" w:rsidR="002165C2" w:rsidRPr="008B368A" w:rsidRDefault="002165C2" w:rsidP="006D3E22">
      <w:pPr>
        <w:jc w:val="both"/>
        <w:rPr>
          <w:bCs/>
          <w:color w:val="002060"/>
          <w:sz w:val="16"/>
          <w:szCs w:val="16"/>
        </w:rPr>
      </w:pPr>
      <w:r w:rsidRPr="008B368A">
        <w:rPr>
          <w:bCs/>
          <w:color w:val="002060"/>
          <w:sz w:val="16"/>
          <w:szCs w:val="16"/>
        </w:rPr>
        <w:t>Весной 1913 года на особом совещании с участием представителей Министерства земледелия, Военного министерства, Министерства путей сообщения, Земского и городского союза (Земгор) и Императорского Русского автомобильного общества (ИРАО) впервые в государственном масштабе изучалась возможность организации производства гусеничных тракторов в России. Комиссия постановила, что отечественные гусеничные тракторы крайне необходимы как для сельского хозяйства, так и для общего и военного транспорта. Общая цифра единовременной потребности в тракторах была определена в 20000 шт. с тем, чтобы ежегодно в России изготавливалось не менее 4000 машин. Результатом стало выдача заказа на производство тракторов Холта Сормовскому заводу. Первоначально было изготовлено 150 тракторов из импортных запчастей. Затем завод приступил к их серийному производству и в общей сложности к январю 1915 года было поставлено 373 трактора (18376).</w:t>
      </w:r>
    </w:p>
    <w:p w14:paraId="34C0200D" w14:textId="77777777" w:rsidR="002165C2" w:rsidRPr="008B368A" w:rsidRDefault="002165C2" w:rsidP="006D3E22">
      <w:pPr>
        <w:jc w:val="both"/>
        <w:rPr>
          <w:bCs/>
          <w:color w:val="002060"/>
          <w:sz w:val="16"/>
          <w:szCs w:val="16"/>
        </w:rPr>
      </w:pPr>
    </w:p>
    <w:p w14:paraId="499A73E8" w14:textId="77777777" w:rsidR="002165C2" w:rsidRPr="008B368A" w:rsidRDefault="002165C2" w:rsidP="006D3E22">
      <w:pPr>
        <w:pStyle w:val="1d"/>
        <w:shd w:val="clear" w:color="auto" w:fill="auto"/>
        <w:spacing w:before="0" w:line="240" w:lineRule="auto"/>
        <w:ind w:firstLine="0"/>
        <w:jc w:val="both"/>
        <w:rPr>
          <w:bCs/>
          <w:color w:val="002060"/>
          <w:sz w:val="16"/>
          <w:szCs w:val="16"/>
        </w:rPr>
      </w:pPr>
      <w:r w:rsidRPr="008B368A">
        <w:rPr>
          <w:bCs/>
          <w:color w:val="002060"/>
          <w:sz w:val="16"/>
          <w:szCs w:val="16"/>
        </w:rPr>
        <w:t>Весной 1913 г. Ботезат приступил к опытам в аэродинамической трубе. В 1911-1913 гг. Г. А. Бо</w:t>
      </w:r>
      <w:r w:rsidRPr="008B368A">
        <w:rPr>
          <w:bCs/>
          <w:color w:val="002060"/>
          <w:sz w:val="16"/>
          <w:szCs w:val="16"/>
        </w:rPr>
        <w:softHyphen/>
        <w:t>тезат внес большой вклад в экспериментальное и аналитическое изучение при</w:t>
      </w:r>
      <w:r w:rsidRPr="008B368A">
        <w:rPr>
          <w:bCs/>
          <w:color w:val="002060"/>
          <w:sz w:val="16"/>
          <w:szCs w:val="16"/>
        </w:rPr>
        <w:softHyphen/>
        <w:t>роды демпфирования и устойчивости полета самолета. В предоставленной ему для опытов аэродинамической лаборатории ученый провел большое число исследований демпфирования и его роли в обеспечении устойчивости само</w:t>
      </w:r>
      <w:r w:rsidRPr="008B368A">
        <w:rPr>
          <w:bCs/>
          <w:color w:val="002060"/>
          <w:sz w:val="16"/>
          <w:szCs w:val="16"/>
        </w:rPr>
        <w:softHyphen/>
        <w:t>лета в полете и тем самым внес большой вклад в изучение этих проблем. Им использовались простейшие модели самолетов, которые продувались в аэродинамической трубе. Ученый задавал модели начальные отклонения от балансиров очного угла атаки и наличие устойчивости связывал с затуханием колебаний. Метод малых возмущений, которым свободно владел Ботезат, дал возможность количертвенно определить роль демпфирования. Результаты испытаний моделей в потоке продемонстрировали их хорошую устойчивость. Выведенные из равновесия, они быстро восстанавливали свое первоначаль</w:t>
      </w:r>
      <w:r w:rsidRPr="008B368A">
        <w:rPr>
          <w:bCs/>
          <w:color w:val="002060"/>
          <w:sz w:val="16"/>
          <w:szCs w:val="16"/>
        </w:rPr>
        <w:softHyphen/>
        <w:t>ное положение</w:t>
      </w:r>
      <w:r w:rsidRPr="008B368A">
        <w:rPr>
          <w:bCs/>
          <w:color w:val="002060"/>
          <w:sz w:val="16"/>
          <w:szCs w:val="16"/>
          <w:vertAlign w:val="superscript"/>
        </w:rPr>
        <w:t>79</w:t>
      </w:r>
      <w:r w:rsidRPr="008B368A">
        <w:rPr>
          <w:bCs/>
          <w:color w:val="002060"/>
          <w:sz w:val="16"/>
          <w:szCs w:val="16"/>
        </w:rPr>
        <w:t>.</w:t>
      </w:r>
    </w:p>
    <w:p w14:paraId="455D6C50" w14:textId="77777777" w:rsidR="002165C2" w:rsidRPr="008B368A" w:rsidRDefault="002165C2" w:rsidP="006D3E22">
      <w:pPr>
        <w:pStyle w:val="1d"/>
        <w:shd w:val="clear" w:color="auto" w:fill="auto"/>
        <w:spacing w:before="0" w:line="240" w:lineRule="auto"/>
        <w:ind w:firstLine="0"/>
        <w:jc w:val="both"/>
        <w:rPr>
          <w:bCs/>
          <w:color w:val="002060"/>
          <w:sz w:val="16"/>
          <w:szCs w:val="16"/>
        </w:rPr>
      </w:pPr>
      <w:r w:rsidRPr="008B368A">
        <w:rPr>
          <w:bCs/>
          <w:color w:val="002060"/>
          <w:sz w:val="16"/>
          <w:szCs w:val="16"/>
        </w:rPr>
        <w:t>Опытами Ботезата интересовались крупные военные и научные авторите</w:t>
      </w:r>
      <w:r w:rsidRPr="008B368A">
        <w:rPr>
          <w:bCs/>
          <w:color w:val="002060"/>
          <w:sz w:val="16"/>
          <w:szCs w:val="16"/>
        </w:rPr>
        <w:softHyphen/>
        <w:t>ты, такие, как генералы Крылов, Кирпичев и Кованько, профессора Боклев- ский и Фан-дер-Флит. Уделил внимание опытам и августейший покровитель авиации Великий князь Александр Михайлович. Для наблюдения за опыта</w:t>
      </w:r>
      <w:r w:rsidRPr="008B368A">
        <w:rPr>
          <w:bCs/>
          <w:color w:val="002060"/>
          <w:sz w:val="16"/>
          <w:szCs w:val="16"/>
        </w:rPr>
        <w:softHyphen/>
        <w:t>ми была создана Особая военная комиссия. Ее члены ходатайствовали в де</w:t>
      </w:r>
      <w:r w:rsidRPr="008B368A">
        <w:rPr>
          <w:bCs/>
          <w:color w:val="002060"/>
          <w:sz w:val="16"/>
          <w:szCs w:val="16"/>
        </w:rPr>
        <w:softHyphen/>
        <w:t>кабре 1913 г. о выделении еще 10 тыс. рублей на продолжение исследований по созданию «абсолютно устойчивого аэроплана». Обосновывая необходи</w:t>
      </w:r>
      <w:r w:rsidRPr="008B368A">
        <w:rPr>
          <w:bCs/>
          <w:color w:val="002060"/>
          <w:sz w:val="16"/>
          <w:szCs w:val="16"/>
        </w:rPr>
        <w:softHyphen/>
        <w:t>мость продолжения опытов, начальник Главного инженерного управления инженер-генерал Н. Ф. Александров докладывал военному министру: «Если теоретические расчеты оправдаются, то открывается почти новая эра в суще</w:t>
      </w:r>
      <w:r w:rsidRPr="008B368A">
        <w:rPr>
          <w:bCs/>
          <w:color w:val="002060"/>
          <w:sz w:val="16"/>
          <w:szCs w:val="16"/>
        </w:rPr>
        <w:softHyphen/>
        <w:t>ствовании аэроплана, и пользование этим аппаратом из трудного, опасного и достижимого лишь для избранных лиц искусства обратится в обыденный труд, не тяжелее работы шофера автомобиля»</w:t>
      </w:r>
      <w:r w:rsidRPr="008B368A">
        <w:rPr>
          <w:bCs/>
          <w:color w:val="002060"/>
          <w:sz w:val="16"/>
          <w:szCs w:val="16"/>
          <w:vertAlign w:val="superscript"/>
        </w:rPr>
        <w:t>78</w:t>
      </w:r>
      <w:r w:rsidRPr="008B368A">
        <w:rPr>
          <w:bCs/>
          <w:color w:val="002060"/>
          <w:sz w:val="16"/>
          <w:szCs w:val="16"/>
        </w:rPr>
        <w:t>. За особые успехи в эксперимен</w:t>
      </w:r>
      <w:r w:rsidRPr="008B368A">
        <w:rPr>
          <w:bCs/>
          <w:color w:val="002060"/>
          <w:sz w:val="16"/>
          <w:szCs w:val="16"/>
        </w:rPr>
        <w:softHyphen/>
        <w:t>тальных исследованиях по теории устойчивости Г. А. Ботезат был награжден в 1913 г. по настоянию Великого князя особым золотым нагрудным знаком. Военный совет согласился с приведенными доводами и удовлетворил просьбу о дополнительных ассигнованиях (15740).</w:t>
      </w:r>
    </w:p>
    <w:p w14:paraId="2C111B85" w14:textId="77777777" w:rsidR="002165C2" w:rsidRPr="008B368A" w:rsidRDefault="002165C2" w:rsidP="006D3E22">
      <w:pPr>
        <w:pStyle w:val="1d"/>
        <w:shd w:val="clear" w:color="auto" w:fill="auto"/>
        <w:spacing w:before="0" w:line="240" w:lineRule="auto"/>
        <w:ind w:firstLine="0"/>
        <w:jc w:val="both"/>
        <w:rPr>
          <w:bCs/>
          <w:color w:val="002060"/>
          <w:sz w:val="16"/>
          <w:szCs w:val="16"/>
        </w:rPr>
      </w:pPr>
    </w:p>
    <w:p w14:paraId="27598AB8" w14:textId="77777777" w:rsidR="002165C2" w:rsidRPr="008B368A" w:rsidRDefault="002165C2" w:rsidP="006D3E22">
      <w:pPr>
        <w:jc w:val="both"/>
        <w:rPr>
          <w:bCs/>
          <w:color w:val="002060"/>
          <w:sz w:val="16"/>
          <w:szCs w:val="16"/>
        </w:rPr>
      </w:pPr>
      <w:r w:rsidRPr="008B368A">
        <w:rPr>
          <w:bCs/>
          <w:color w:val="002060"/>
          <w:sz w:val="16"/>
          <w:szCs w:val="16"/>
        </w:rPr>
        <w:t xml:space="preserve">Весной 1913 года были проведены комплексные сравнительные испытания ряда оригинальных образцов, состоявших на вооружении иностранных армий. После анализа соответствующей информации оказалось, что их немного. Были испытаны: французский "самокат системы Жерара" производства фирмы "Peugeot", немецкий велосипед фирмы "Adler" и японский "Хара", по своей конструкции практически повторявший машину Жерара. Испытания выявили их недостаточную пригодность для эксплуатации в Русской армии. Их конструкция имела существенные недостатки: большой вес, неудобные системы складывания и прочее... Техническое Управление сделало попытку приобрести лицензию на производство самокатов Жерара у фирмы "Peugeot", надеясь модернизировать их в России, но получило отказ, так как по договору с изобретателем фирма не имела право продать лицензию даже по истечении срока патента. И тогда ГВТУ обратилось за консультацией к отечественным "пророкам". Оказалось, что складные велосипеды не были в России новинкой. </w:t>
      </w:r>
      <w:r w:rsidRPr="008B368A">
        <w:rPr>
          <w:bCs/>
          <w:color w:val="002060"/>
          <w:sz w:val="16"/>
          <w:szCs w:val="16"/>
        </w:rPr>
        <w:lastRenderedPageBreak/>
        <w:t>Более того, в стране имелось как минимум четыре образца складных велосипедов, в разное время находившихся в производстве на фабриках "Дукс" и "Россия".</w:t>
      </w:r>
    </w:p>
    <w:p w14:paraId="312B80AC" w14:textId="77777777" w:rsidR="002165C2" w:rsidRPr="008B368A" w:rsidRDefault="002165C2" w:rsidP="006D3E22">
      <w:pPr>
        <w:jc w:val="both"/>
        <w:rPr>
          <w:bCs/>
          <w:color w:val="002060"/>
          <w:sz w:val="16"/>
          <w:szCs w:val="16"/>
        </w:rPr>
      </w:pPr>
    </w:p>
    <w:p w14:paraId="5858880A" w14:textId="6B7CEF08" w:rsidR="002165C2" w:rsidRPr="008B368A" w:rsidRDefault="00070A5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w:t>
      </w:r>
      <w:r w:rsidR="002165C2" w:rsidRPr="008B368A">
        <w:rPr>
          <w:bCs/>
          <w:i w:val="0"/>
          <w:color w:val="002060"/>
          <w:spacing w:val="0"/>
          <w:kern w:val="0"/>
          <w:position w:val="0"/>
          <w:sz w:val="16"/>
          <w:szCs w:val="16"/>
        </w:rPr>
        <w:t>есною 1913 г.</w:t>
      </w:r>
      <w:r w:rsidRPr="008B368A">
        <w:rPr>
          <w:bCs/>
          <w:i w:val="0"/>
          <w:color w:val="002060"/>
          <w:spacing w:val="0"/>
          <w:kern w:val="0"/>
          <w:position w:val="0"/>
          <w:sz w:val="16"/>
          <w:szCs w:val="16"/>
        </w:rPr>
        <w:t xml:space="preserve"> При поверке мобилизационной готовности горных батарей Киевского округа, произведенной</w:t>
      </w:r>
      <w:r w:rsidR="002165C2" w:rsidRPr="008B368A">
        <w:rPr>
          <w:bCs/>
          <w:i w:val="0"/>
          <w:color w:val="002060"/>
          <w:spacing w:val="0"/>
          <w:kern w:val="0"/>
          <w:position w:val="0"/>
          <w:sz w:val="16"/>
          <w:szCs w:val="16"/>
        </w:rPr>
        <w:t xml:space="preserve">, батареи эти оказались далеко не в полной боевой готовности и не могли выступить в поход, хотя перевооружение их начато было почти за два года до поверки. У них в боевом комплекте похватало до 40% шрапнельных патронов и почти не было гранат-ных. Кроме того, имея пушки и лафеты, они не могли выступить в поход за недостатком многих других предметов: вьючных приспособлений, телефонных двуколок, конской амуниции, подков, походных кузниц, укладочной принадлеж-ности, материального инструмента, походных кухонь, санитарного обоза и пр. </w:t>
      </w:r>
    </w:p>
    <w:p w14:paraId="5767C73D"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Ко времени осмотра в горных батареях состояли полностью вьючно-верховые седла обр. 1909 г., но совсем не было необходимых для вьючки добавочных помочных ремней, вьючных рычагов, нехватадо стопоров и некоторых других приспособлений, вследствие чего нельзя было вьючиться. Выступить в поход эти горные батареи могли лишь на колесах, а горные парки вовсе не могли, так как их материальная часть была приспособлена к движению исключительно вьючным порядком и колесных повозок не имела (в случае мобилизации и похода предполагалось боевые комплекты горных парков везти за ба-тареями на обывательских повозках, что в горной и пересеченной местности едва ли было возможно). </w:t>
      </w:r>
    </w:p>
    <w:p w14:paraId="435366AC"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Так называемое "имущество текущего довольствия", необхо-димое войскам в мирное время для учебных занятий и для пополнения убыли от порчи и утраты, должно было содержаться в артиллерийских складах в таком количестве, что-бы удовлетворение им нужд войск производилось "своевременно и безостановочно". </w:t>
      </w:r>
    </w:p>
    <w:p w14:paraId="7196A375"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 действительности оно производилось в большинстве случаев крайне медленно, и нужные войскам предметы далеко не всегда оказывались на складах. </w:t>
      </w:r>
    </w:p>
    <w:p w14:paraId="3B09AA94"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Порядок приема в склады артиллерийского имущества от заводов и войск, а также хранения имущества и отпуска его войскам подробно был указан законом (С. В. постановлений, кн. XIII, изд. 1910 г., гл. 3-5). Несмотря на достаточно точную и определенную регламентацию правил, артиллерийские склады, боясь ответственности, а иногда и по другим при-чинам, старались находить нарушение правил со стороны сдатчиков, особенно если это были частные заводы. Приемщи-ки от войск, командируемые для получения артиллерийского имущества от складов, в свою очередь должны были зорко следить за тем, чтобы не получить от склада бракованных предметов, особенно если приходилось получать предметы, уже бывшие в употреблении. Недоразумения между сдатчиками и приемщиками и так называемые начеты составляли обычное явление, приводили к обширной длительной переписке и к нежелательным задержкам в артиллерийском снабжении. </w:t>
      </w:r>
    </w:p>
    <w:p w14:paraId="7CE1B8F8"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С большими затруднениями войска и отчасти крепости к началу мировой войны были снабжены положенным артиллерийским имуществом. Этому в значительной мере способствовали произведенные накануне войны в 1912-1914 гг. опытные мобилизации не только в войсковых частях, но даже в одной из крепостей на нашей западной границе. Опытныемобилизации заблаговременно обнаружили недочеты мобилизационной готовности, которые большей частью успели устранить к началу войны.</w:t>
      </w:r>
    </w:p>
    <w:p w14:paraId="7A81EDB0"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Что касается боевых припасов ж прочего артиллерийского имущества, положенного к содержанию в запасах военного времени, то большая часть этого имущества также состояла в запасах, но запасы эти быстро истощились в самом начале войны и совершенно не могли обеспечить нужды армии из-за ошибки в расчетах вести грандиозную войну на запасы военного времени, не учтя и не подготовив к войне производственные силы страны (11483).</w:t>
      </w:r>
    </w:p>
    <w:p w14:paraId="6657D927" w14:textId="77777777" w:rsidR="005C6C05" w:rsidRPr="008B368A" w:rsidRDefault="005C6C05" w:rsidP="006D3E22">
      <w:pPr>
        <w:jc w:val="both"/>
        <w:rPr>
          <w:bCs/>
          <w:color w:val="002060"/>
          <w:sz w:val="16"/>
          <w:szCs w:val="16"/>
        </w:rPr>
      </w:pPr>
    </w:p>
    <w:p w14:paraId="48789F52" w14:textId="23832367" w:rsidR="002165C2" w:rsidRPr="008B368A" w:rsidRDefault="005C6C05"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есной 1913 года </w:t>
      </w:r>
      <w:r w:rsidRPr="008B368A">
        <w:rPr>
          <w:bCs/>
          <w:color w:val="002060"/>
          <w:sz w:val="16"/>
          <w:szCs w:val="16"/>
        </w:rPr>
        <w:t xml:space="preserve">для создания судостроительной базы Акционерное общество либавских железоделательных и сталелитейных заводов, которое в начале 1913 года добилось заказа на строительство пяти миноносцев типа "Яростный", </w:t>
      </w:r>
      <w:r w:rsidR="002165C2" w:rsidRPr="008B368A">
        <w:rPr>
          <w:bCs/>
          <w:color w:val="002060"/>
          <w:sz w:val="16"/>
          <w:szCs w:val="16"/>
        </w:rPr>
        <w:t>приобретает два предприятия - Ревельский металлический завод и Рижский судостроительный завод "Ланге и сын". С этого времени оно становится одним из крупнейших комбинированных предприятий России и получает новое название "Акционерное общество металлургических, механических и судостроительных заводов Бекера и К". Для строительства эскадренных миноносцев стапеля были модернизированы и проведена техническая реконструкция всего предприятия. Техническую помощь в строительстве новой верфи оказывали германская фирма "Вулкан", а также швейцарская фирма "Браун-Бовери". Турбинная и котельная мастерские могли строить турбины типа "Браун-Бовери-Парсонс" и водотрубные котлы системы адмиралтейского типа для эскадренных миноносцев и крейсеров. Стапели и все мастерские соединялись между собой рельсовыми путями. Впоследствии значительною роль в делах предприятия стали играть крупнейшие русские банки: Азовско-Донской промышленный, Петербургский частный коммерческий и Русский торгово-промышленный. В конце 1913 года было заложено 5 эскадренных миноносцев типа "Яростный"</w:t>
      </w:r>
      <w:r w:rsidRPr="008B368A">
        <w:rPr>
          <w:bCs/>
          <w:color w:val="002060"/>
          <w:sz w:val="16"/>
          <w:szCs w:val="16"/>
        </w:rPr>
        <w:t xml:space="preserve"> </w:t>
      </w:r>
      <w:r w:rsidR="002165C2" w:rsidRPr="008B368A">
        <w:rPr>
          <w:bCs/>
          <w:color w:val="002060"/>
          <w:sz w:val="16"/>
          <w:szCs w:val="16"/>
        </w:rPr>
        <w:t>(12284).</w:t>
      </w:r>
    </w:p>
    <w:p w14:paraId="5684D76B" w14:textId="77777777" w:rsidR="002165C2" w:rsidRPr="008B368A" w:rsidRDefault="002165C2" w:rsidP="006D3E22">
      <w:pPr>
        <w:jc w:val="both"/>
        <w:rPr>
          <w:bCs/>
          <w:color w:val="002060"/>
          <w:sz w:val="16"/>
          <w:szCs w:val="16"/>
        </w:rPr>
      </w:pPr>
    </w:p>
    <w:p w14:paraId="3747EECC" w14:textId="77777777" w:rsidR="00156C6B" w:rsidRPr="008B368A" w:rsidRDefault="00156C6B" w:rsidP="006D3E22">
      <w:pPr>
        <w:jc w:val="both"/>
        <w:rPr>
          <w:bCs/>
          <w:color w:val="002060"/>
          <w:sz w:val="16"/>
          <w:szCs w:val="16"/>
        </w:rPr>
      </w:pPr>
      <w:r w:rsidRPr="008B368A">
        <w:rPr>
          <w:bCs/>
          <w:color w:val="002060"/>
          <w:sz w:val="16"/>
          <w:szCs w:val="16"/>
        </w:rPr>
        <w:t>Весной 1912 г. командование русской армии, предвидя надвигаю</w:t>
      </w:r>
      <w:r w:rsidRPr="008B368A">
        <w:rPr>
          <w:bCs/>
          <w:color w:val="002060"/>
          <w:sz w:val="16"/>
          <w:szCs w:val="16"/>
        </w:rPr>
        <w:softHyphen/>
        <w:t>щуюся в военном деле механизацию и моторизацию, приступило к строительству грандиоз</w:t>
      </w:r>
      <w:r w:rsidRPr="008B368A">
        <w:rPr>
          <w:bCs/>
          <w:color w:val="002060"/>
          <w:sz w:val="16"/>
          <w:szCs w:val="16"/>
        </w:rPr>
        <w:softHyphen/>
        <w:t>ной по тогдашним меркам Центральной научно-техни</w:t>
      </w:r>
      <w:r w:rsidRPr="008B368A">
        <w:rPr>
          <w:bCs/>
          <w:color w:val="002060"/>
          <w:sz w:val="16"/>
          <w:szCs w:val="16"/>
        </w:rPr>
        <w:softHyphen/>
        <w:t>ческой лаборатории Военного ведомства. В состав ее должно было войти (пятое) Воздухоплавательное отде</w:t>
      </w:r>
      <w:r w:rsidRPr="008B368A">
        <w:rPr>
          <w:bCs/>
          <w:color w:val="002060"/>
          <w:sz w:val="16"/>
          <w:szCs w:val="16"/>
        </w:rPr>
        <w:softHyphen/>
        <w:t>ление. О масштабах строительства и предполагавшемся оснащении этого государственного научного центра — предшественника современного ЦАГИ говорит тот факт, что московским ученым, наиболее опытным в разработке подобного оборудования, была поручена по</w:t>
      </w:r>
      <w:r w:rsidRPr="008B368A">
        <w:rPr>
          <w:bCs/>
          <w:color w:val="002060"/>
          <w:sz w:val="16"/>
          <w:szCs w:val="16"/>
        </w:rPr>
        <w:softHyphen/>
        <w:t>стройка для лаборатории аэродинамической трубы замкнутого типа «очень больших по тому времени размеров». Труба, построенная к концу войны на организованном учениками Н. Е. Жуковского Московском аэротехническом заводе, превосходила все ранее когда-либо строившиеся.</w:t>
      </w:r>
    </w:p>
    <w:p w14:paraId="5DA0C686" w14:textId="77777777" w:rsidR="00156C6B" w:rsidRPr="008B368A" w:rsidRDefault="00156C6B" w:rsidP="006D3E22">
      <w:pPr>
        <w:jc w:val="both"/>
        <w:rPr>
          <w:bCs/>
          <w:color w:val="002060"/>
          <w:sz w:val="16"/>
          <w:szCs w:val="16"/>
        </w:rPr>
      </w:pPr>
      <w:r w:rsidRPr="008B368A">
        <w:rPr>
          <w:bCs/>
          <w:color w:val="002060"/>
          <w:sz w:val="16"/>
          <w:szCs w:val="16"/>
        </w:rPr>
        <w:t>Первые экспериментальные исследования в Воздухо</w:t>
      </w:r>
      <w:r w:rsidRPr="008B368A">
        <w:rPr>
          <w:bCs/>
          <w:color w:val="002060"/>
          <w:sz w:val="16"/>
          <w:szCs w:val="16"/>
        </w:rPr>
        <w:softHyphen/>
        <w:t>плавательном отделении Центральной научно-техниче</w:t>
      </w:r>
      <w:r w:rsidRPr="008B368A">
        <w:rPr>
          <w:bCs/>
          <w:color w:val="002060"/>
          <w:sz w:val="16"/>
          <w:szCs w:val="16"/>
        </w:rPr>
        <w:softHyphen/>
        <w:t>ской лаборатории начались еще в предвоенные годы. В их числе были и испытания на прочность частей и кон</w:t>
      </w:r>
      <w:r w:rsidRPr="008B368A">
        <w:rPr>
          <w:bCs/>
          <w:color w:val="002060"/>
          <w:sz w:val="16"/>
          <w:szCs w:val="16"/>
        </w:rPr>
        <w:softHyphen/>
        <w:t>струкций высокоманевренного самолета И. И. Сикор</w:t>
      </w:r>
      <w:r w:rsidRPr="008B368A">
        <w:rPr>
          <w:bCs/>
          <w:color w:val="002060"/>
          <w:sz w:val="16"/>
          <w:szCs w:val="16"/>
        </w:rPr>
        <w:softHyphen/>
        <w:t>ского С-12.</w:t>
      </w:r>
    </w:p>
    <w:p w14:paraId="7BECE847" w14:textId="77777777" w:rsidR="00156C6B" w:rsidRPr="008B368A" w:rsidRDefault="00156C6B" w:rsidP="006D3E22">
      <w:pPr>
        <w:jc w:val="both"/>
        <w:rPr>
          <w:bCs/>
          <w:color w:val="002060"/>
          <w:sz w:val="16"/>
          <w:szCs w:val="16"/>
        </w:rPr>
      </w:pPr>
      <w:r w:rsidRPr="008B368A">
        <w:rPr>
          <w:bCs/>
          <w:color w:val="002060"/>
          <w:sz w:val="16"/>
          <w:szCs w:val="16"/>
        </w:rPr>
        <w:t>Проведением научных исследований по авиационной тематике в учреждениях Военного ведомства руководи</w:t>
      </w:r>
      <w:r w:rsidRPr="008B368A">
        <w:rPr>
          <w:bCs/>
          <w:color w:val="002060"/>
          <w:sz w:val="16"/>
          <w:szCs w:val="16"/>
        </w:rPr>
        <w:softHyphen/>
        <w:t>ли профессора С. П. Тимошенко, Г. А. Ботезат, А. А. Лебедев, А. П. Фан-дер-Флит (24177).</w:t>
      </w:r>
    </w:p>
    <w:p w14:paraId="4A97F7AF" w14:textId="77777777" w:rsidR="00156C6B" w:rsidRPr="008B368A" w:rsidRDefault="00156C6B" w:rsidP="006D3E22">
      <w:pPr>
        <w:jc w:val="both"/>
        <w:rPr>
          <w:bCs/>
          <w:color w:val="002060"/>
          <w:sz w:val="16"/>
          <w:szCs w:val="16"/>
        </w:rPr>
      </w:pPr>
    </w:p>
    <w:p w14:paraId="4148FA6A"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27BB867B" w14:textId="77777777" w:rsidR="002165C2" w:rsidRPr="008B368A" w:rsidRDefault="002165C2" w:rsidP="006D3E22">
      <w:pPr>
        <w:shd w:val="clear" w:color="auto" w:fill="FFFFFF"/>
        <w:jc w:val="both"/>
        <w:rPr>
          <w:bCs/>
          <w:color w:val="002060"/>
          <w:sz w:val="16"/>
          <w:szCs w:val="16"/>
        </w:rPr>
      </w:pPr>
    </w:p>
    <w:p w14:paraId="6022EB95" w14:textId="77777777" w:rsidR="002165C2" w:rsidRPr="008B368A" w:rsidRDefault="002165C2" w:rsidP="006D3E22">
      <w:pPr>
        <w:jc w:val="both"/>
        <w:rPr>
          <w:bCs/>
          <w:color w:val="002060"/>
          <w:sz w:val="16"/>
          <w:szCs w:val="16"/>
        </w:rPr>
      </w:pPr>
      <w:r w:rsidRPr="008B368A">
        <w:rPr>
          <w:bCs/>
          <w:color w:val="002060"/>
          <w:sz w:val="16"/>
          <w:szCs w:val="16"/>
        </w:rPr>
        <w:t xml:space="preserve">Весной 1913 г. Воздухоплавательная часть ГУ ГШ, которой с 30 июля 1912 г. подчинялась Авиационная служба, приняла к исполнению новый «Общий </w:t>
      </w:r>
    </w:p>
    <w:p w14:paraId="36B4973C" w14:textId="77777777" w:rsidR="002165C2" w:rsidRPr="008B368A" w:rsidRDefault="002165C2" w:rsidP="006D3E22">
      <w:pPr>
        <w:jc w:val="both"/>
        <w:rPr>
          <w:bCs/>
          <w:color w:val="002060"/>
          <w:sz w:val="16"/>
          <w:szCs w:val="16"/>
        </w:rPr>
      </w:pPr>
      <w:r w:rsidRPr="008B368A">
        <w:rPr>
          <w:bCs/>
          <w:color w:val="002060"/>
          <w:sz w:val="16"/>
          <w:szCs w:val="16"/>
        </w:rPr>
        <w:t>В июне 1914 г. между ГВТУ, ГУГШ и Канцелярией Военного министерства было достигнуто соглашение, что все специальные войска следует впредь именовать техническими войсками, которые подразделяются на следующие категории: инженерные войска; войска сообщения в составе автомобильных и железнодорожных войск; воздухоплавательные войска в составе авиационных и собственно воздухоплавательных войск1 . Военный министр утвердил этот проект своим приказом, но он не был проведен через Военный совет и утверждение Николаем II, так как военные приготовления не оставили времени на законодательное оформление появления технических войск (19566).</w:t>
      </w:r>
    </w:p>
    <w:p w14:paraId="491AA60C" w14:textId="77777777" w:rsidR="002165C2" w:rsidRPr="008B368A" w:rsidRDefault="002165C2" w:rsidP="006D3E22">
      <w:pPr>
        <w:jc w:val="both"/>
        <w:rPr>
          <w:bCs/>
          <w:color w:val="002060"/>
          <w:sz w:val="16"/>
          <w:szCs w:val="16"/>
        </w:rPr>
      </w:pPr>
    </w:p>
    <w:p w14:paraId="1E60FE9E"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Весна 1913 г. превратилась в «бенефис» Габер-Влынского, менее чем за месяц установившего на новых самолетах «Дукса» шесть Всероссийских рекордов, причем в одном полете — сразу четыре. Начало им положил полет 16 апреля на новом «Фармане-XVl» «Дукса» с мотором «Рон» мощностью 80 л.с., в нем Габер установил всероссийский рекорд высоты — 3000 м. По словам авиатора, «лететь вверх было не особенно трудно. Взбираясь все выше и выше и следя по барографу за высотой, я радовался, видя как все предыдущие русские рекорды побиваются мною. Достигнув 2800 м, я решил добраться до 3000 м и поэтому продолжал «подтягивать» аппарат. Летел так минут 8. Снова взглянул на барограф. — Что за история! — он показывал все те же 2800 м! Видя, что он очевидно испортился, я стал спускаться. Подо мною — один туман — земли не видно, так и хочется протереть очки... В висках стучит, всего меня охватил какой-то мороз... Спуск мне кажется удивительно медленным, и я в душе молю бога, чтобы поскорее добраться до земли. Вот подо мною прояснилось, и я увидел Москву-реку и аэродром, куда поспешил спуститься.» Как вскоре выяснилось, «с точным определением высоты вышло недоразумение. Барограф на груди показал 2800 м, а контрольный на пассажирском месте — 3100 м. Их отправили на исследования в лабораторию Московского университета и уточнили —3000 м.» (15464).</w:t>
      </w:r>
    </w:p>
    <w:p w14:paraId="0A14A83A" w14:textId="77777777" w:rsidR="002165C2" w:rsidRPr="008B368A" w:rsidRDefault="002165C2" w:rsidP="006D3E22">
      <w:pPr>
        <w:pStyle w:val="2"/>
        <w:spacing w:before="0" w:after="0"/>
        <w:jc w:val="both"/>
        <w:rPr>
          <w:b w:val="0"/>
          <w:bCs/>
          <w:color w:val="002060"/>
          <w:sz w:val="16"/>
          <w:szCs w:val="16"/>
        </w:rPr>
      </w:pPr>
    </w:p>
    <w:p w14:paraId="55866EB8" w14:textId="77777777" w:rsidR="002165C2" w:rsidRPr="008B368A" w:rsidRDefault="002165C2" w:rsidP="006D3E22">
      <w:pPr>
        <w:pStyle w:val="160"/>
        <w:shd w:val="clear" w:color="auto" w:fill="auto"/>
        <w:spacing w:before="0" w:line="240" w:lineRule="auto"/>
        <w:ind w:firstLine="0"/>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Весной 1913 г. менее чем за месяц Габер-Влынский на заводских самолётах «Дукса» установил 6 Всероссийских рекордов:</w:t>
      </w:r>
    </w:p>
    <w:p w14:paraId="215264C8" w14:textId="77777777" w:rsidR="002165C2" w:rsidRPr="008B368A" w:rsidRDefault="002165C2" w:rsidP="006D3E22">
      <w:pPr>
        <w:pStyle w:val="160"/>
        <w:numPr>
          <w:ilvl w:val="0"/>
          <w:numId w:val="2"/>
        </w:numPr>
        <w:shd w:val="clear" w:color="auto" w:fill="auto"/>
        <w:tabs>
          <w:tab w:val="left" w:pos="525"/>
        </w:tabs>
        <w:spacing w:before="0" w:line="240" w:lineRule="auto"/>
        <w:ind w:firstLine="0"/>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16 апреля — рекорд высоты 3000 м;</w:t>
      </w:r>
    </w:p>
    <w:p w14:paraId="70F1219F" w14:textId="77777777" w:rsidR="002165C2" w:rsidRPr="008B368A" w:rsidRDefault="002165C2" w:rsidP="006D3E22">
      <w:pPr>
        <w:pStyle w:val="160"/>
        <w:numPr>
          <w:ilvl w:val="0"/>
          <w:numId w:val="2"/>
        </w:numPr>
        <w:shd w:val="clear" w:color="auto" w:fill="auto"/>
        <w:tabs>
          <w:tab w:val="left" w:pos="515"/>
        </w:tabs>
        <w:spacing w:before="0" w:line="240" w:lineRule="auto"/>
        <w:ind w:firstLine="0"/>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20 апреля — рекорд высоты с одним пассажиром — 1550 м;</w:t>
      </w:r>
    </w:p>
    <w:p w14:paraId="6DA3D036" w14:textId="77777777" w:rsidR="002165C2" w:rsidRPr="008B368A" w:rsidRDefault="002165C2" w:rsidP="006D3E22">
      <w:pPr>
        <w:pStyle w:val="160"/>
        <w:numPr>
          <w:ilvl w:val="0"/>
          <w:numId w:val="2"/>
        </w:numPr>
        <w:shd w:val="clear" w:color="auto" w:fill="auto"/>
        <w:tabs>
          <w:tab w:val="left" w:pos="503"/>
        </w:tabs>
        <w:spacing w:before="0" w:line="240" w:lineRule="auto"/>
        <w:ind w:firstLine="0"/>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9 мая — рекорд продолжительности с одним пассажиром — 3 час 15 мин, при этом покрыл расстояние 325 км, побив сразу 4 рекорда — продолжительности и дальности по</w:t>
      </w:r>
      <w:r w:rsidRPr="008B368A">
        <w:rPr>
          <w:rFonts w:ascii="Times New Roman" w:hAnsi="Times New Roman" w:cs="Times New Roman"/>
          <w:bCs/>
          <w:color w:val="002060"/>
          <w:sz w:val="16"/>
          <w:szCs w:val="16"/>
        </w:rPr>
        <w:softHyphen/>
        <w:t>лёта без пассажира и с одним пассажиром, принадлежавшие Д.Г. Андреади, А.А. Василь</w:t>
      </w:r>
      <w:r w:rsidRPr="008B368A">
        <w:rPr>
          <w:rFonts w:ascii="Times New Roman" w:hAnsi="Times New Roman" w:cs="Times New Roman"/>
          <w:bCs/>
          <w:color w:val="002060"/>
          <w:sz w:val="16"/>
          <w:szCs w:val="16"/>
        </w:rPr>
        <w:softHyphen/>
        <w:t>еву, М.Н. Ефимову. Во всех рекордных полётах пассажиром с ним летал В.В. Прохоров (15781).</w:t>
      </w:r>
    </w:p>
    <w:p w14:paraId="4077A6C5" w14:textId="77777777" w:rsidR="002165C2" w:rsidRPr="008B368A" w:rsidRDefault="002165C2" w:rsidP="006D3E22">
      <w:pPr>
        <w:pStyle w:val="160"/>
        <w:shd w:val="clear" w:color="auto" w:fill="auto"/>
        <w:spacing w:before="0" w:line="240" w:lineRule="auto"/>
        <w:ind w:firstLine="0"/>
        <w:rPr>
          <w:rFonts w:ascii="Times New Roman" w:hAnsi="Times New Roman" w:cs="Times New Roman"/>
          <w:bCs/>
          <w:color w:val="002060"/>
          <w:sz w:val="16"/>
          <w:szCs w:val="16"/>
        </w:rPr>
      </w:pPr>
    </w:p>
    <w:p w14:paraId="4945B6D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Весной 1913 г. авиационные подразделения были выведены из подчинения отдела воздухоплавания. Однако авиация еще не являлась самостоятельным родом войск. Она входила в со</w:t>
      </w:r>
      <w:r w:rsidRPr="008B368A">
        <w:rPr>
          <w:bCs/>
          <w:color w:val="002060"/>
          <w:sz w:val="16"/>
          <w:szCs w:val="16"/>
        </w:rPr>
        <w:softHyphen/>
        <w:t>став инженерных войск и рассматривалась как одно из техни</w:t>
      </w:r>
      <w:r w:rsidRPr="008B368A">
        <w:rPr>
          <w:bCs/>
          <w:color w:val="002060"/>
          <w:sz w:val="16"/>
          <w:szCs w:val="16"/>
        </w:rPr>
        <w:softHyphen/>
        <w:t>ческих средств разведки и связи (356).</w:t>
      </w:r>
    </w:p>
    <w:p w14:paraId="12847029" w14:textId="77777777" w:rsidR="002165C2" w:rsidRPr="008B368A" w:rsidRDefault="002165C2" w:rsidP="006D3E22">
      <w:pPr>
        <w:shd w:val="clear" w:color="auto" w:fill="FFFFFF"/>
        <w:jc w:val="both"/>
        <w:rPr>
          <w:bCs/>
          <w:color w:val="002060"/>
          <w:sz w:val="16"/>
          <w:szCs w:val="16"/>
        </w:rPr>
      </w:pPr>
    </w:p>
    <w:p w14:paraId="7DCF99C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Весной 1913 г. «Общий план...», ставший долгосрочной программой строительства Военного воздушного флота, приняли к исполнению. Наиболее важным из запланиро</w:t>
      </w:r>
      <w:r w:rsidRPr="008B368A">
        <w:rPr>
          <w:bCs/>
          <w:color w:val="002060"/>
          <w:sz w:val="16"/>
          <w:szCs w:val="16"/>
        </w:rPr>
        <w:softHyphen/>
        <w:t>ванных мероприятий являлось то, что он предполагал отделение авиации от воздухо</w:t>
      </w:r>
      <w:r w:rsidRPr="008B368A">
        <w:rPr>
          <w:bCs/>
          <w:color w:val="002060"/>
          <w:sz w:val="16"/>
          <w:szCs w:val="16"/>
        </w:rPr>
        <w:softHyphen/>
        <w:t>плавания и создание отрядов четырех категорий. Необходимость отделения обуслов</w:t>
      </w:r>
      <w:r w:rsidRPr="008B368A">
        <w:rPr>
          <w:bCs/>
          <w:color w:val="002060"/>
          <w:sz w:val="16"/>
          <w:szCs w:val="16"/>
        </w:rPr>
        <w:softHyphen/>
        <w:t>ливалось различием технических средств, состоящих на вооружении воздухоплава</w:t>
      </w:r>
      <w:r w:rsidRPr="008B368A">
        <w:rPr>
          <w:bCs/>
          <w:color w:val="002060"/>
          <w:sz w:val="16"/>
          <w:szCs w:val="16"/>
        </w:rPr>
        <w:softHyphen/>
        <w:t>тельных и авиационных частей и, как следствие, отличием их служб.</w:t>
      </w:r>
    </w:p>
    <w:p w14:paraId="204A582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Военные лётчики по достоинству оценили такой «Общий план...». Будущий Главком ВВС России В.М. Ткачев вспоминал, что этот план «не только определял организацию авиации (независимой от воздухоплавания) в мирное время, но и отчетливо указывал идею ее применения на случай войны: кроме выполнения вспомогательных задач (ве</w:t>
      </w:r>
      <w:r w:rsidRPr="008B368A">
        <w:rPr>
          <w:bCs/>
          <w:color w:val="002060"/>
          <w:sz w:val="16"/>
          <w:szCs w:val="16"/>
        </w:rPr>
        <w:softHyphen/>
        <w:t>дение разведки, обеспечение связи), намечались и активные действия — борьба с противником в воздухе и поражение его наземных целей. В то время подобные зада</w:t>
      </w:r>
      <w:r w:rsidRPr="008B368A">
        <w:rPr>
          <w:bCs/>
          <w:color w:val="002060"/>
          <w:sz w:val="16"/>
          <w:szCs w:val="16"/>
        </w:rPr>
        <w:softHyphen/>
        <w:t>чи не ставили перед своей авиацией ни французы, ни немцы» (Ткачев В.М. Крылья России. СПб., 2007. С. 215.)</w:t>
      </w:r>
      <w:r w:rsidRPr="008B368A">
        <w:rPr>
          <w:bCs/>
          <w:color w:val="002060"/>
          <w:sz w:val="16"/>
          <w:szCs w:val="16"/>
          <w:vertAlign w:val="superscript"/>
        </w:rPr>
        <w:t>19</w:t>
      </w:r>
      <w:r w:rsidRPr="008B368A">
        <w:rPr>
          <w:bCs/>
          <w:color w:val="002060"/>
          <w:sz w:val="16"/>
          <w:szCs w:val="16"/>
        </w:rPr>
        <w:t>.</w:t>
      </w:r>
    </w:p>
    <w:p w14:paraId="5F25B93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этот план разрабатывался практически без учета технической стороны орга</w:t>
      </w:r>
      <w:r w:rsidRPr="008B368A">
        <w:rPr>
          <w:bCs/>
          <w:color w:val="002060"/>
          <w:sz w:val="16"/>
          <w:szCs w:val="16"/>
        </w:rPr>
        <w:softHyphen/>
        <w:t>низации авиационной службы. В частности, еще не определили четыре типа самолётов в соответствии с четырьмя категориями авиаотрядов. План не учитывал реальные воз</w:t>
      </w:r>
      <w:r w:rsidRPr="008B368A">
        <w:rPr>
          <w:bCs/>
          <w:color w:val="002060"/>
          <w:sz w:val="16"/>
          <w:szCs w:val="16"/>
        </w:rPr>
        <w:softHyphen/>
        <w:t>можности авиапредприятий по выпуску самолётов для всех намечаемых к формированию 63 авиаотрядов. Считается, что в этом вопросе Воздухоплавательная часть ГУ ГШ положилась на заказы, сделанные ГИУ в середине 1912 г. основным авиаци онным предприятиям — ПРТВ, «Дуксу» и РБВЗ. Но заводы, лишенные практичес кой помощи со стороны государства, ис</w:t>
      </w:r>
      <w:r w:rsidRPr="008B368A">
        <w:rPr>
          <w:bCs/>
          <w:color w:val="002060"/>
          <w:sz w:val="16"/>
          <w:szCs w:val="16"/>
        </w:rPr>
        <w:softHyphen/>
        <w:t>пытывали дефицит различных комплекту</w:t>
      </w:r>
      <w:r w:rsidRPr="008B368A">
        <w:rPr>
          <w:bCs/>
          <w:color w:val="002060"/>
          <w:sz w:val="16"/>
          <w:szCs w:val="16"/>
        </w:rPr>
        <w:softHyphen/>
        <w:t>ющих, материалов, сырья, а самое глав</w:t>
      </w:r>
      <w:r w:rsidRPr="008B368A">
        <w:rPr>
          <w:bCs/>
          <w:color w:val="002060"/>
          <w:sz w:val="16"/>
          <w:szCs w:val="16"/>
        </w:rPr>
        <w:softHyphen/>
        <w:t>ное — двигателей и винтов, которые мож</w:t>
      </w:r>
      <w:r w:rsidRPr="008B368A">
        <w:rPr>
          <w:bCs/>
          <w:color w:val="002060"/>
          <w:sz w:val="16"/>
          <w:szCs w:val="16"/>
        </w:rPr>
        <w:softHyphen/>
        <w:t>но было получить только из-за границы.</w:t>
      </w:r>
    </w:p>
    <w:p w14:paraId="45408C3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результате осенью 1912 г. завод ПРТВ заявил о своей неспособности выполнить за</w:t>
      </w:r>
      <w:r w:rsidRPr="008B368A">
        <w:rPr>
          <w:bCs/>
          <w:color w:val="002060"/>
          <w:sz w:val="16"/>
          <w:szCs w:val="16"/>
        </w:rPr>
        <w:softHyphen/>
        <w:t>каз в намеченные сроки. Завод «Дукс» добился изменения типа заказанных самолётов: вместо «Ньюпоров» ему разрешили выпускать «Фарманы». Эти издержки привели к про</w:t>
      </w:r>
      <w:r w:rsidRPr="008B368A">
        <w:rPr>
          <w:bCs/>
          <w:color w:val="002060"/>
          <w:sz w:val="16"/>
          <w:szCs w:val="16"/>
        </w:rPr>
        <w:softHyphen/>
        <w:t>длению поставок авиатехники по заказу 1912 г. почти на весь 1913 г. (Елисеев С.П. Организационное строительство военной авиации России... С. 25.)</w:t>
      </w:r>
      <w:r w:rsidRPr="008B368A">
        <w:rPr>
          <w:bCs/>
          <w:color w:val="002060"/>
          <w:sz w:val="16"/>
          <w:szCs w:val="16"/>
          <w:vertAlign w:val="superscript"/>
        </w:rPr>
        <w:t>20</w:t>
      </w:r>
      <w:r w:rsidRPr="008B368A">
        <w:rPr>
          <w:bCs/>
          <w:color w:val="002060"/>
          <w:sz w:val="16"/>
          <w:szCs w:val="16"/>
        </w:rPr>
        <w:t>.</w:t>
      </w:r>
    </w:p>
    <w:p w14:paraId="5850DEA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очередном докладе М.И. Шишкевича Начальнику Генштаба Я.Г. Жилинскому «О со</w:t>
      </w:r>
      <w:r w:rsidRPr="008B368A">
        <w:rPr>
          <w:bCs/>
          <w:color w:val="002060"/>
          <w:sz w:val="16"/>
          <w:szCs w:val="16"/>
        </w:rPr>
        <w:softHyphen/>
        <w:t>стоянии развития воздушного флота...» отмечалось, что «...к 20 мая (1913 г.) число аэ</w:t>
      </w:r>
      <w:r w:rsidRPr="008B368A">
        <w:rPr>
          <w:bCs/>
          <w:color w:val="002060"/>
          <w:sz w:val="16"/>
          <w:szCs w:val="16"/>
        </w:rPr>
        <w:softHyphen/>
        <w:t>ропланов, находящихся во всех авиационных отрядах, было 112; изготовлено на заво</w:t>
      </w:r>
      <w:r w:rsidRPr="008B368A">
        <w:rPr>
          <w:bCs/>
          <w:color w:val="002060"/>
          <w:sz w:val="16"/>
          <w:szCs w:val="16"/>
        </w:rPr>
        <w:softHyphen/>
        <w:t>дах и находится в периоде приемки — 90; заказано на заводах и должно быть сдано к половине июня — 96, а всего — 298 аэропланов, т.е. в девять раз больше, чем было в прошлом году... Таким образом, из этого краткого подсчета видно, что русская авиа</w:t>
      </w:r>
      <w:r w:rsidRPr="008B368A">
        <w:rPr>
          <w:bCs/>
          <w:color w:val="002060"/>
          <w:sz w:val="16"/>
          <w:szCs w:val="16"/>
        </w:rPr>
        <w:softHyphen/>
        <w:t>ция за ближайшие полгода сделала громадный шаг вперед и по имеющимся об ино</w:t>
      </w:r>
      <w:r w:rsidRPr="008B368A">
        <w:rPr>
          <w:bCs/>
          <w:color w:val="002060"/>
          <w:sz w:val="16"/>
          <w:szCs w:val="16"/>
        </w:rPr>
        <w:softHyphen/>
        <w:t>странных армиях сведениям занимает после Франции второе место среди государств Европы». Для усиления воздушной мощи на «Дуксе» строились «24 боевых брониро</w:t>
      </w:r>
      <w:r w:rsidRPr="008B368A">
        <w:rPr>
          <w:bCs/>
          <w:color w:val="002060"/>
          <w:sz w:val="16"/>
          <w:szCs w:val="16"/>
        </w:rPr>
        <w:softHyphen/>
        <w:t>ванных, с приспособлением под пулемёты и бомбомёты», но их сдача военному ведом</w:t>
      </w:r>
      <w:r w:rsidRPr="008B368A">
        <w:rPr>
          <w:bCs/>
          <w:color w:val="002060"/>
          <w:sz w:val="16"/>
          <w:szCs w:val="16"/>
        </w:rPr>
        <w:softHyphen/>
        <w:t>ству задерживалась, как отмечено в докладе, «по вине Главного артиллерийского управления, из-за чертежей пулемётов...» (Авиация и воздухоплавание в России в 1907-1914 гг. Вып. 5. 1913. С. 49-50.)</w:t>
      </w:r>
      <w:r w:rsidRPr="008B368A">
        <w:rPr>
          <w:bCs/>
          <w:color w:val="002060"/>
          <w:sz w:val="16"/>
          <w:szCs w:val="16"/>
          <w:vertAlign w:val="superscript"/>
        </w:rPr>
        <w:t>21</w:t>
      </w:r>
      <w:r w:rsidRPr="008B368A">
        <w:rPr>
          <w:bCs/>
          <w:color w:val="002060"/>
          <w:sz w:val="16"/>
          <w:szCs w:val="16"/>
        </w:rPr>
        <w:t>.</w:t>
      </w:r>
    </w:p>
    <w:p w14:paraId="317A3BA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апреле 1913 г. завод «Дукс» устроил на Ходынке праздник по случаю выпуска за</w:t>
      </w:r>
      <w:r w:rsidRPr="008B368A">
        <w:rPr>
          <w:bCs/>
          <w:color w:val="002060"/>
          <w:sz w:val="16"/>
          <w:szCs w:val="16"/>
        </w:rPr>
        <w:softHyphen/>
        <w:t>водом 100-го самолёта. «Московские ведомости» сообщили, что «Дукс» является круп</w:t>
      </w:r>
      <w:r w:rsidRPr="008B368A">
        <w:rPr>
          <w:bCs/>
          <w:color w:val="002060"/>
          <w:sz w:val="16"/>
          <w:szCs w:val="16"/>
        </w:rPr>
        <w:softHyphen/>
        <w:t>нейшим в России авиастроительным предприятием: «Открытие новых мастерских дает возможность еще больше расширить производство, все части аппаратов, за исключе</w:t>
      </w:r>
      <w:r w:rsidRPr="008B368A">
        <w:rPr>
          <w:bCs/>
          <w:color w:val="002060"/>
          <w:sz w:val="16"/>
          <w:szCs w:val="16"/>
        </w:rPr>
        <w:softHyphen/>
        <w:t>нием двигателей, завод изготавливает своими средствами из русских материалов. По</w:t>
      </w:r>
      <w:r w:rsidRPr="008B368A">
        <w:rPr>
          <w:bCs/>
          <w:color w:val="002060"/>
          <w:sz w:val="16"/>
          <w:szCs w:val="16"/>
        </w:rPr>
        <w:softHyphen/>
        <w:t>следние его самолёты по качеству постройки превосходят заграничные».</w:t>
      </w:r>
    </w:p>
    <w:p w14:paraId="394F5C1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ежегодном «Отчете о деятельности Воздухоплавательной части ГУ ГШ...» фигури</w:t>
      </w:r>
      <w:r w:rsidRPr="008B368A">
        <w:rPr>
          <w:bCs/>
          <w:color w:val="002060"/>
          <w:sz w:val="16"/>
          <w:szCs w:val="16"/>
        </w:rPr>
        <w:softHyphen/>
        <w:t>ровал уже сделанный заказ на 281 военный аэроплан с запасными частями и принад</w:t>
      </w:r>
      <w:r w:rsidRPr="008B368A">
        <w:rPr>
          <w:bCs/>
          <w:color w:val="002060"/>
          <w:sz w:val="16"/>
          <w:szCs w:val="16"/>
        </w:rPr>
        <w:softHyphen/>
        <w:t>лежностями, из них 24 бронированных. Для вновь формируемых авиационных частей предполагалось заказать еще 366 аэропланов, из них 340 бронированных (Последняя цифра вызывает большие сомнения, так как существенно превосходила возможности завода «Дукс» в то время.)</w:t>
      </w:r>
      <w:r w:rsidRPr="008B368A">
        <w:rPr>
          <w:bCs/>
          <w:color w:val="002060"/>
          <w:sz w:val="16"/>
          <w:szCs w:val="16"/>
          <w:vertAlign w:val="superscript"/>
        </w:rPr>
        <w:t>22</w:t>
      </w:r>
      <w:r w:rsidRPr="008B368A">
        <w:rPr>
          <w:bCs/>
          <w:color w:val="002060"/>
          <w:sz w:val="16"/>
          <w:szCs w:val="16"/>
        </w:rPr>
        <w:t>.</w:t>
      </w:r>
    </w:p>
    <w:p w14:paraId="348CEA2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октябре ПРТВ в очередной раз обратилось в военное ведомство с просьбой пре</w:t>
      </w:r>
      <w:r w:rsidRPr="008B368A">
        <w:rPr>
          <w:bCs/>
          <w:color w:val="002060"/>
          <w:sz w:val="16"/>
          <w:szCs w:val="16"/>
        </w:rPr>
        <w:softHyphen/>
        <w:t>доставить им 350000 руб. в виде правительственной беспроцентной ссуды на поддер</w:t>
      </w:r>
      <w:r w:rsidRPr="008B368A">
        <w:rPr>
          <w:bCs/>
          <w:color w:val="002060"/>
          <w:sz w:val="16"/>
          <w:szCs w:val="16"/>
        </w:rPr>
        <w:softHyphen/>
        <w:t>жку авиастроения. В докладе Жилинского помощнику военного министра Поливанову с ходатайством об удовлетворении этой просьбы отмечалось, что «...действительно серьезными предприятиями в области изготовления аэропланов пока являются лишь три фирмы...» (Дукс, РБВЗ и ПРТВ). С 1911 г. они поставили военному ведомству 294 аэроплана, в том числе АО «Дукс» — 109, РБВЗ — 81 и ПРТВ — 104.</w:t>
      </w:r>
    </w:p>
    <w:p w14:paraId="1D00719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выводах говорилось: «В настоящее время надлежало бы обратить самое серьезное внимание на дальнейшее развитие и возможно большее повышение производительно</w:t>
      </w:r>
      <w:r w:rsidRPr="008B368A">
        <w:rPr>
          <w:bCs/>
          <w:color w:val="002060"/>
          <w:sz w:val="16"/>
          <w:szCs w:val="16"/>
        </w:rPr>
        <w:softHyphen/>
        <w:t>сти нашего отечественного аэропланного строительства, без чего мы вновь рискуем прибегать для снабжения нашей армии к услугам заграничных заводов, что является для страны весьма тяжелым обстоятельством не только с чисто военной, специальной точки зрения...»</w:t>
      </w:r>
    </w:p>
    <w:p w14:paraId="3511FB3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Одновременно в Военном совете «испрашивалось» разрешение заказать 50 самолё</w:t>
      </w:r>
      <w:r w:rsidRPr="008B368A">
        <w:rPr>
          <w:bCs/>
          <w:color w:val="002060"/>
          <w:sz w:val="16"/>
          <w:szCs w:val="16"/>
        </w:rPr>
        <w:softHyphen/>
        <w:t>тов на русских заводах с русскими моторами «Калеп». Они предназначались, в первую очередь, на замену выслуживших свой срок и пришедших в негодность в авиационных частях. По приказу военного министра заказ распределили так: ПРТВ и РБВЗ — по 10 «Фарманов», «Дукс» — 10 «Фарманов» и 10 «Депердюссенов». Особо обращалось на установку на этих самолётах не только моторов «Гном», но и «Клерже» и «Калеп»: «При испытаниях, произведённых в последнее время военным ведомством, обе системы этих моторов оказались не худшими, чем моторы «Гном» и даже имеющими по сравнению с ними некоторые преимущества в смысле меньшего расхода бензина и масла. Однако, ввиду недостаточных пока еще опытных данных, число моторов «Калеп» и «Клерже» предполагалось бы ограничить 25% от общего числа заказываемых аппаратов для каж</w:t>
      </w:r>
      <w:r w:rsidRPr="008B368A">
        <w:rPr>
          <w:bCs/>
          <w:color w:val="002060"/>
          <w:sz w:val="16"/>
          <w:szCs w:val="16"/>
        </w:rPr>
        <w:softHyphen/>
        <w:t>дой из этих систем.</w:t>
      </w:r>
    </w:p>
    <w:p w14:paraId="0DDEDBD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Настоящая мера даст возможность поставить выполнение настоящего заказа и боль</w:t>
      </w:r>
      <w:r w:rsidRPr="008B368A">
        <w:rPr>
          <w:bCs/>
          <w:color w:val="002060"/>
          <w:sz w:val="16"/>
          <w:szCs w:val="16"/>
        </w:rPr>
        <w:softHyphen/>
        <w:t>шую независимость от (французского) Общества моторов «Гном», зачастую задержи</w:t>
      </w:r>
      <w:r w:rsidRPr="008B368A">
        <w:rPr>
          <w:bCs/>
          <w:color w:val="002060"/>
          <w:sz w:val="16"/>
          <w:szCs w:val="16"/>
        </w:rPr>
        <w:softHyphen/>
        <w:t>вающего поставку заказываемых ему моторов, а кроме того, послужит отчасти и поощрением отечественной промышленности, так как мотор «Калеп» — мотор русского происхождения, изготовляющийся на заводе «Мотор» в Риге...»</w:t>
      </w:r>
    </w:p>
    <w:p w14:paraId="39A3F0A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Известно, что главной проблемой любого авиационного производства всегда остава</w:t>
      </w:r>
      <w:r w:rsidRPr="008B368A">
        <w:rPr>
          <w:bCs/>
          <w:color w:val="002060"/>
          <w:sz w:val="16"/>
          <w:szCs w:val="16"/>
        </w:rPr>
        <w:softHyphen/>
        <w:t>лись поставки авиадвигателей, а отечественная промышленность долго не могла их ос</w:t>
      </w:r>
      <w:r w:rsidRPr="008B368A">
        <w:rPr>
          <w:bCs/>
          <w:color w:val="002060"/>
          <w:sz w:val="16"/>
          <w:szCs w:val="16"/>
        </w:rPr>
        <w:softHyphen/>
        <w:t>воить, что сдерживало выпуск самолётов. Чтобы избавиться от заграничных поставок, в 1912 г. в Москве организовали моторостроительный завод французской фирмы «Гном» для сборки по лицензии звездообразных ротативных моторов.</w:t>
      </w:r>
    </w:p>
    <w:p w14:paraId="615385E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Официально завод начал работу в августе 1913 г., тогда же собрали первый двигатель. Штат предприятия составлял 16-18 человек. Перед войной на заводе (по существу, в сборочных мастерских) ежемесячно собирали до 7-10 двигателей. Этого было </w:t>
      </w:r>
      <w:r w:rsidRPr="008B368A">
        <w:rPr>
          <w:bCs/>
          <w:smallCaps/>
          <w:color w:val="002060"/>
          <w:sz w:val="16"/>
          <w:szCs w:val="16"/>
        </w:rPr>
        <w:t xml:space="preserve">яб.но </w:t>
      </w:r>
      <w:r w:rsidRPr="008B368A">
        <w:rPr>
          <w:bCs/>
          <w:color w:val="002060"/>
          <w:sz w:val="16"/>
          <w:szCs w:val="16"/>
        </w:rPr>
        <w:t>не</w:t>
      </w:r>
      <w:r w:rsidRPr="008B368A">
        <w:rPr>
          <w:bCs/>
          <w:color w:val="002060"/>
          <w:sz w:val="16"/>
          <w:szCs w:val="16"/>
        </w:rPr>
        <w:softHyphen/>
        <w:t>достаточно даже для одного «Дукса», ежемесячно выпускавшего 10-15 самолётов.</w:t>
      </w:r>
    </w:p>
    <w:p w14:paraId="5C444C2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9 февраля 1912 г. директор машиностроительного завода «Мотор» Ф. Калеп обра</w:t>
      </w:r>
      <w:r w:rsidRPr="008B368A">
        <w:rPr>
          <w:bCs/>
          <w:color w:val="002060"/>
          <w:sz w:val="16"/>
          <w:szCs w:val="16"/>
        </w:rPr>
        <w:softHyphen/>
        <w:t>тился в ГИУ к Н.Ф. Александрову с просьбой передать заводу заказ на изготовление авиамоторов «Калеп». Он писал: «Наше отечественное воздухоплавание до сих пор пользуется исключительно иностранными моторами, и некоторые иностранные фирмы продолжают считать Россию монопольным рынком сбыта своего производства.</w:t>
      </w:r>
    </w:p>
    <w:p w14:paraId="432A433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Как мы слышали, названные фирмы уже возобновили ходатайство у нашего правитель</w:t>
      </w:r>
      <w:r w:rsidRPr="008B368A">
        <w:rPr>
          <w:bCs/>
          <w:color w:val="002060"/>
          <w:sz w:val="16"/>
          <w:szCs w:val="16"/>
        </w:rPr>
        <w:softHyphen/>
        <w:t>ства о передаче им больших заказов на воздухоплавательные моторы (общество «Гном» ходатайствует о передаче ему заказа на 200 моторов). Мы покорнейше просим вас по</w:t>
      </w:r>
      <w:r w:rsidRPr="008B368A">
        <w:rPr>
          <w:bCs/>
          <w:color w:val="002060"/>
          <w:sz w:val="16"/>
          <w:szCs w:val="16"/>
        </w:rPr>
        <w:softHyphen/>
        <w:t>этому обратить ваше благосклонное внимание» что как наш завод, так и выработанные нами воздухоплавательные моторы могут вполне удовлетворить всем требованиям как воздухоплавательной техники, так и любому спросу. Испытания нашего мотора показа</w:t>
      </w:r>
      <w:r w:rsidRPr="008B368A">
        <w:rPr>
          <w:bCs/>
          <w:color w:val="002060"/>
          <w:sz w:val="16"/>
          <w:szCs w:val="16"/>
        </w:rPr>
        <w:softHyphen/>
        <w:t>ли нам, что он своими качествами превосходит французский мотор Гном...</w:t>
      </w:r>
    </w:p>
    <w:p w14:paraId="4761870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Мы просим не отказать сообщить количество моторов, потребующихся на будущий год.</w:t>
      </w:r>
    </w:p>
    <w:p w14:paraId="0385B63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настоящее время мы, не щадя средств и сил для развития отечественной воздухо</w:t>
      </w:r>
      <w:r w:rsidRPr="008B368A">
        <w:rPr>
          <w:bCs/>
          <w:color w:val="002060"/>
          <w:sz w:val="16"/>
          <w:szCs w:val="16"/>
        </w:rPr>
        <w:softHyphen/>
        <w:t>плавательной промышленности, привели наш завод на должную высоту в специальном техническом оборудовании, подготовили большой штат рабочих, механиков и инженеров вполне опытных, имеющих за собой более двух лет практической деятельности в по</w:t>
      </w:r>
      <w:r w:rsidRPr="008B368A">
        <w:rPr>
          <w:bCs/>
          <w:color w:val="002060"/>
          <w:sz w:val="16"/>
          <w:szCs w:val="16"/>
        </w:rPr>
        <w:softHyphen/>
        <w:t>стройке моторов, а потому позволяем себе надеяться, что вы не оставите нас своим бла</w:t>
      </w:r>
      <w:r w:rsidRPr="008B368A">
        <w:rPr>
          <w:bCs/>
          <w:color w:val="002060"/>
          <w:sz w:val="16"/>
          <w:szCs w:val="16"/>
        </w:rPr>
        <w:softHyphen/>
        <w:t>госклонным вниманием, тем паче, что наш завод, просуществовавший уже более пят</w:t>
      </w:r>
      <w:r w:rsidRPr="008B368A">
        <w:rPr>
          <w:bCs/>
          <w:color w:val="002060"/>
          <w:sz w:val="16"/>
          <w:szCs w:val="16"/>
        </w:rPr>
        <w:softHyphen/>
        <w:t>надцати лет, на котором постоянно занято более двухсот человек рабочих и служащих, дает полную гарантию в серьезности постановки начатого нами дела и в твердом нашем желании идти впереди в этой отрасли нашей отечественной промышленности.</w:t>
      </w:r>
    </w:p>
    <w:p w14:paraId="3BAB347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Оборудование нашего завода позволяет нам выпускать ежегодно триста моторов, Это количество может быть увеличено до тысячи и более, соответственно спросу» (Авиация и воздухоплавание в России в 1907-1914 гг. Вып. 4. 1912. С. 15-16.)</w:t>
      </w:r>
      <w:r w:rsidRPr="008B368A">
        <w:rPr>
          <w:bCs/>
          <w:color w:val="002060"/>
          <w:sz w:val="16"/>
          <w:szCs w:val="16"/>
          <w:vertAlign w:val="superscript"/>
        </w:rPr>
        <w:t>23</w:t>
      </w:r>
      <w:r w:rsidRPr="008B368A">
        <w:rPr>
          <w:bCs/>
          <w:color w:val="002060"/>
          <w:sz w:val="16"/>
          <w:szCs w:val="16"/>
        </w:rPr>
        <w:t>.</w:t>
      </w:r>
    </w:p>
    <w:p w14:paraId="3207A73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Обратим внимание на резолюции:</w:t>
      </w:r>
    </w:p>
    <w:p w14:paraId="6AA6025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Заведующего Электротехнической частью ГИУ генерал-лейтенанта Павлова: «...Нельзя удовольствоваться одними обещаниями, надо вновь серьезно испытать мо</w:t>
      </w:r>
      <w:r w:rsidRPr="008B368A">
        <w:rPr>
          <w:bCs/>
          <w:color w:val="002060"/>
          <w:sz w:val="16"/>
          <w:szCs w:val="16"/>
        </w:rPr>
        <w:softHyphen/>
        <w:t>торы фирмы по программе, выработанной Воздухоплавательным комитетом, так как вопрос этот крайне серьезный. А.П. 10/11».</w:t>
      </w:r>
    </w:p>
    <w:p w14:paraId="7DB4303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И.о. начальника ГИУ генерала Фёдорова: «...Почему же после того, как в Гатчине испытывался мотор этого завода и по обнаружении по</w:t>
      </w:r>
      <w:r w:rsidRPr="008B368A">
        <w:rPr>
          <w:bCs/>
          <w:color w:val="002060"/>
          <w:sz w:val="16"/>
          <w:szCs w:val="16"/>
        </w:rPr>
        <w:softHyphen/>
        <w:t>ломки был взят для исследования, завод ни одним словом не обмолвил</w:t>
      </w:r>
      <w:r w:rsidRPr="008B368A">
        <w:rPr>
          <w:bCs/>
          <w:color w:val="002060"/>
          <w:sz w:val="16"/>
          <w:szCs w:val="16"/>
        </w:rPr>
        <w:softHyphen/>
        <w:t>ся о своих моторах, и об указанном здесь, испытывавшемся в частности? Теперь завод выступает как бы с со</w:t>
      </w:r>
      <w:r w:rsidRPr="008B368A">
        <w:rPr>
          <w:bCs/>
          <w:color w:val="002060"/>
          <w:sz w:val="16"/>
          <w:szCs w:val="16"/>
        </w:rPr>
        <w:softHyphen/>
        <w:t xml:space="preserve">вершенно новым предложением, тогда как я с нетерпением ждал результата исследований мотора, который мы намерены были </w:t>
      </w:r>
      <w:r w:rsidRPr="008B368A">
        <w:rPr>
          <w:bCs/>
          <w:color w:val="002060"/>
          <w:sz w:val="16"/>
          <w:szCs w:val="16"/>
        </w:rPr>
        <w:lastRenderedPageBreak/>
        <w:t>приобрести и заказывать впредь, если только производство будет поставлено хо</w:t>
      </w:r>
      <w:r w:rsidRPr="008B368A">
        <w:rPr>
          <w:bCs/>
          <w:color w:val="002060"/>
          <w:sz w:val="16"/>
          <w:szCs w:val="16"/>
        </w:rPr>
        <w:softHyphen/>
        <w:t>рошо. Словом, со стор[оны] инженерного] ведомства] было... [мало] желания видеть русское производство моторов, а оно давно ждет этого... П. Фёдоров».</w:t>
      </w:r>
    </w:p>
    <w:p w14:paraId="04A9ECA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Таким образом, «первый блин», т.е. рижский «Мотор» получился «комом», и речь шла уже о второй попытке... До начала войны завод товарищества «Мотор» ежемесячно выпускал до двух моторов «Калеп», в 1915 г. завод эвакуировали из Риги в Москву.</w:t>
      </w:r>
    </w:p>
    <w:p w14:paraId="05E840C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Для разработки новых отечественных авиамоторов Военное ведомство выдавало субсидии. Так, 11 июля 1912 г., «рассмотрев предложение П.Н. Дитмара и находя принципы устройства бензинового мотора его системы новыми, чрезвычайно интере</w:t>
      </w:r>
      <w:r w:rsidRPr="008B368A">
        <w:rPr>
          <w:bCs/>
          <w:color w:val="002060"/>
          <w:sz w:val="16"/>
          <w:szCs w:val="16"/>
        </w:rPr>
        <w:softHyphen/>
        <w:t>сными и заслуживающими поддержки для осуществления, дабы опытным путем про</w:t>
      </w:r>
      <w:r w:rsidRPr="008B368A">
        <w:rPr>
          <w:bCs/>
          <w:color w:val="002060"/>
          <w:sz w:val="16"/>
          <w:szCs w:val="16"/>
        </w:rPr>
        <w:softHyphen/>
        <w:t>извести их проверку», Воздухоплавательный комитет ГИУ постановил выдать П.Н. Дитмару «из опытных сумм» субсидию в размере «не более 1000 рублей» (Авиация и воздухоплавание в России в 1907-1914 гг. Вып. 4. 1912. С. 100.)</w:t>
      </w:r>
      <w:r w:rsidRPr="008B368A">
        <w:rPr>
          <w:bCs/>
          <w:color w:val="002060"/>
          <w:sz w:val="16"/>
          <w:szCs w:val="16"/>
          <w:vertAlign w:val="superscript"/>
        </w:rPr>
        <w:t>24</w:t>
      </w:r>
      <w:r w:rsidRPr="008B368A">
        <w:rPr>
          <w:bCs/>
          <w:color w:val="002060"/>
          <w:sz w:val="16"/>
          <w:szCs w:val="16"/>
        </w:rPr>
        <w:t>.</w:t>
      </w:r>
    </w:p>
    <w:p w14:paraId="3A0A973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Как следует из резолюции и.о. начальника ГИУ, его очень беспокоило целевое расхо</w:t>
      </w:r>
      <w:r w:rsidRPr="008B368A">
        <w:rPr>
          <w:bCs/>
          <w:color w:val="002060"/>
          <w:sz w:val="16"/>
          <w:szCs w:val="16"/>
        </w:rPr>
        <w:softHyphen/>
        <w:t>дование средств: «Согласен, но надо следить, чтобы деньги пошли на испрашиваемое г.Дитмаром. ГЛ. Величко 21/</w:t>
      </w:r>
      <w:r w:rsidRPr="008B368A">
        <w:rPr>
          <w:bCs/>
          <w:color w:val="002060"/>
          <w:sz w:val="16"/>
          <w:szCs w:val="16"/>
          <w:lang w:val="en-US"/>
        </w:rPr>
        <w:t>VII</w:t>
      </w:r>
      <w:r w:rsidRPr="008B368A">
        <w:rPr>
          <w:bCs/>
          <w:color w:val="002060"/>
          <w:sz w:val="16"/>
          <w:szCs w:val="16"/>
        </w:rPr>
        <w:t>» (11696).</w:t>
      </w:r>
    </w:p>
    <w:p w14:paraId="43571EC6" w14:textId="77777777" w:rsidR="002165C2" w:rsidRPr="008B368A" w:rsidRDefault="002165C2" w:rsidP="006D3E22">
      <w:pPr>
        <w:shd w:val="clear" w:color="auto" w:fill="FFFFFF"/>
        <w:jc w:val="both"/>
        <w:rPr>
          <w:bCs/>
          <w:color w:val="002060"/>
          <w:sz w:val="16"/>
          <w:szCs w:val="16"/>
        </w:rPr>
      </w:pPr>
    </w:p>
    <w:p w14:paraId="004461F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Весной 1913 г. согласно утвержденному общему плану организации воздухоплавания и авиации в армии авиация была отделена от воздухоплавания и рассматривалась как самостоя</w:t>
      </w:r>
      <w:r w:rsidRPr="008B368A">
        <w:rPr>
          <w:bCs/>
          <w:color w:val="002060"/>
          <w:sz w:val="16"/>
          <w:szCs w:val="16"/>
        </w:rPr>
        <w:softHyphen/>
        <w:t>тельная служба (278).</w:t>
      </w:r>
    </w:p>
    <w:p w14:paraId="5A6EA72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Количество подлежавших формированию авиационных отря</w:t>
      </w:r>
      <w:r w:rsidRPr="008B368A">
        <w:rPr>
          <w:bCs/>
          <w:color w:val="002060"/>
          <w:sz w:val="16"/>
          <w:szCs w:val="16"/>
        </w:rPr>
        <w:softHyphen/>
        <w:t>дов определялось не числом имевшихся воздухоплавательных рот, а потребностью войсковых соединений, обслуживать которые должна была авиация.</w:t>
      </w:r>
    </w:p>
    <w:p w14:paraId="62106BD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Предполагалось сформировать:</w:t>
      </w:r>
    </w:p>
    <w:p w14:paraId="2B07424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37 корпусных авиационных отрядов (по одному отряду в каждом корпусе русской армии);</w:t>
      </w:r>
    </w:p>
    <w:p w14:paraId="50863F5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10 армейских авиационных отрядов, придаваемых штабам армий;</w:t>
      </w:r>
    </w:p>
    <w:p w14:paraId="493994A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8 авиационных отрядов особого назначения, придаваемых отдельно действующим крупным отрядам кавалерии;</w:t>
      </w:r>
    </w:p>
    <w:p w14:paraId="4108712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8 крепостных авиационных отрядов.</w:t>
      </w:r>
    </w:p>
    <w:p w14:paraId="7BEAD97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Кроме авиационных отрядов, планом предусматривалось фор</w:t>
      </w:r>
      <w:r w:rsidRPr="008B368A">
        <w:rPr>
          <w:bCs/>
          <w:color w:val="002060"/>
          <w:sz w:val="16"/>
          <w:szCs w:val="16"/>
        </w:rPr>
        <w:softHyphen/>
        <w:t>мирование 9 авиационных рот, которые должны были стать орга</w:t>
      </w:r>
      <w:r w:rsidRPr="008B368A">
        <w:rPr>
          <w:bCs/>
          <w:color w:val="002060"/>
          <w:sz w:val="16"/>
          <w:szCs w:val="16"/>
        </w:rPr>
        <w:softHyphen/>
        <w:t>нами материально-технического обеспечения авиационных отря</w:t>
      </w:r>
      <w:r w:rsidRPr="008B368A">
        <w:rPr>
          <w:bCs/>
          <w:color w:val="002060"/>
          <w:sz w:val="16"/>
          <w:szCs w:val="16"/>
        </w:rPr>
        <w:softHyphen/>
        <w:t>дов и центрами для тренировки и совершенствования летного и технического состава в мирное время. Каждая авиационная рота располагала аэродромом, ангарами, ремонтной мастерской и складами необходимого имущества.</w:t>
      </w:r>
    </w:p>
    <w:p w14:paraId="7BA659D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Назначение авиационных рот было определено в плане так:</w:t>
      </w:r>
    </w:p>
    <w:p w14:paraId="37D1673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«Будучи в мирное время полигоном для прохождения службы авиационными отрядами, авиационная рота в военное время обращается таким образом в базисный пункт, снабжающий всей материальной частью как свои отряды, так и отряды других рот,, которые по ходу действия окажутся в ближайшем расстоянии от этого пункта» ( ЦГВИА, ф. 2000, оп. 8, д. 14, л. 48) (278).</w:t>
      </w:r>
    </w:p>
    <w:p w14:paraId="7772A32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Для подготовки летчиков-офицеров в плане предусматрива</w:t>
      </w:r>
      <w:r w:rsidRPr="008B368A">
        <w:rPr>
          <w:bCs/>
          <w:color w:val="002060"/>
          <w:sz w:val="16"/>
          <w:szCs w:val="16"/>
        </w:rPr>
        <w:softHyphen/>
        <w:t>лось создание двух авиационных школ. Подготовку летчиков из нижних чинов и подготовку технического состава предполагалось проводить непосредственно в авиационных ротах.</w:t>
      </w:r>
    </w:p>
    <w:p w14:paraId="03E9925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Общий план реорганизации воздухоплавания и авиации в ар</w:t>
      </w:r>
      <w:r w:rsidRPr="008B368A">
        <w:rPr>
          <w:bCs/>
          <w:color w:val="002060"/>
          <w:sz w:val="16"/>
          <w:szCs w:val="16"/>
        </w:rPr>
        <w:softHyphen/>
        <w:t>мии был рассчитан на 3—4 года.</w:t>
      </w:r>
    </w:p>
    <w:p w14:paraId="329EF92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 выполнению намеченного плана приступили весной 1913 г. Вместо упраздненных двух воздухоплавательных рот были сфор</w:t>
      </w:r>
      <w:r w:rsidRPr="008B368A">
        <w:rPr>
          <w:bCs/>
          <w:color w:val="002060"/>
          <w:sz w:val="16"/>
          <w:szCs w:val="16"/>
        </w:rPr>
        <w:softHyphen/>
        <w:t>мированы три авиационные роты, которые разместились: 1-я — в Петербурге, 2-я — в Севастополе и 3-я —в Киеве.</w:t>
      </w:r>
    </w:p>
    <w:p w14:paraId="17CA25B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Одновременно было сформировано 8 новых авиационных отря</w:t>
      </w:r>
      <w:r w:rsidRPr="008B368A">
        <w:rPr>
          <w:bCs/>
          <w:color w:val="002060"/>
          <w:sz w:val="16"/>
          <w:szCs w:val="16"/>
        </w:rPr>
        <w:softHyphen/>
        <w:t>дов (3 отряда при 1-й авиационной роте, 2 отряда — при 2-й и 3 отряда — при 3-й). Кроме того, были сформированы авиа</w:t>
      </w:r>
      <w:r w:rsidRPr="008B368A">
        <w:rPr>
          <w:bCs/>
          <w:color w:val="002060"/>
          <w:sz w:val="16"/>
          <w:szCs w:val="16"/>
        </w:rPr>
        <w:softHyphen/>
        <w:t>ционные отряды в крепости Брест-Литовске и в с. Спасском. Так была выполнена программа формирования первых восем</w:t>
      </w:r>
      <w:r w:rsidRPr="008B368A">
        <w:rPr>
          <w:bCs/>
          <w:color w:val="002060"/>
          <w:sz w:val="16"/>
          <w:szCs w:val="16"/>
        </w:rPr>
        <w:softHyphen/>
        <w:t>надцати отрядов, намеченная еще Главным инженерным управ</w:t>
      </w:r>
      <w:r w:rsidRPr="008B368A">
        <w:rPr>
          <w:bCs/>
          <w:color w:val="002060"/>
          <w:sz w:val="16"/>
          <w:szCs w:val="16"/>
        </w:rPr>
        <w:softHyphen/>
        <w:t>лением (278).</w:t>
      </w:r>
    </w:p>
    <w:p w14:paraId="4114B1D2" w14:textId="77777777" w:rsidR="002165C2" w:rsidRPr="008B368A" w:rsidRDefault="002165C2" w:rsidP="006D3E22">
      <w:pPr>
        <w:shd w:val="clear" w:color="auto" w:fill="FFFFFF"/>
        <w:jc w:val="both"/>
        <w:rPr>
          <w:bCs/>
          <w:color w:val="002060"/>
          <w:sz w:val="16"/>
          <w:szCs w:val="16"/>
        </w:rPr>
      </w:pPr>
    </w:p>
    <w:p w14:paraId="51F699CF" w14:textId="77777777" w:rsidR="002165C2" w:rsidRPr="008B368A" w:rsidRDefault="002165C2" w:rsidP="006D3E22">
      <w:pPr>
        <w:pStyle w:val="DefinitionList"/>
        <w:ind w:left="0"/>
        <w:jc w:val="both"/>
        <w:rPr>
          <w:bCs/>
          <w:color w:val="002060"/>
          <w:sz w:val="16"/>
          <w:szCs w:val="16"/>
        </w:rPr>
      </w:pPr>
      <w:r w:rsidRPr="008B368A">
        <w:rPr>
          <w:bCs/>
          <w:color w:val="002060"/>
          <w:sz w:val="16"/>
          <w:szCs w:val="16"/>
        </w:rPr>
        <w:t>Весной 1913 года в России был принят "Общий план организации воздухоплавания и авиации в армии", определивший основные аспекты в дальнейшем формировании будущего Военного Воздушного Флота. Было предложено авиацию отделить от воздухоплавания и определить приоритет в ее развитии по отношению к воздухоплаванию (11039).</w:t>
      </w:r>
    </w:p>
    <w:p w14:paraId="7C776FD7" w14:textId="77777777" w:rsidR="002165C2" w:rsidRPr="008B368A" w:rsidRDefault="002165C2" w:rsidP="006D3E22">
      <w:pPr>
        <w:shd w:val="clear" w:color="auto" w:fill="FFFFFF"/>
        <w:jc w:val="both"/>
        <w:rPr>
          <w:bCs/>
          <w:color w:val="002060"/>
          <w:sz w:val="16"/>
          <w:szCs w:val="16"/>
        </w:rPr>
      </w:pPr>
    </w:p>
    <w:p w14:paraId="0D0A7C8D" w14:textId="5505F726" w:rsidR="002165C2" w:rsidRPr="008B368A" w:rsidRDefault="005C6C05"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есной 1913 г. </w:t>
      </w:r>
      <w:r w:rsidRPr="008B368A">
        <w:rPr>
          <w:bCs/>
          <w:color w:val="002060"/>
          <w:sz w:val="16"/>
          <w:szCs w:val="16"/>
        </w:rPr>
        <w:t xml:space="preserve">началось выполнение программы. </w:t>
      </w:r>
      <w:r w:rsidR="002165C2" w:rsidRPr="008B368A">
        <w:rPr>
          <w:bCs/>
          <w:color w:val="002060"/>
          <w:sz w:val="16"/>
          <w:szCs w:val="16"/>
        </w:rPr>
        <w:t>К концу 1913 г. были сформированы 3 авиационные роты (в Петербурге, Севастополе и Киеве) и 10 -новых авиационных отрядов.</w:t>
      </w:r>
    </w:p>
    <w:p w14:paraId="6658E0F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связи с ростом числа авиационных частей в 1913—1914 гг. потребовалось подготовить новые летные кадры. Существовав</w:t>
      </w:r>
      <w:r w:rsidRPr="008B368A">
        <w:rPr>
          <w:bCs/>
          <w:color w:val="002060"/>
          <w:sz w:val="16"/>
          <w:szCs w:val="16"/>
        </w:rPr>
        <w:softHyphen/>
        <w:t>шие тогда Севастопольская и Гатчинская военные авиационные школы не могли полностью удовлетворять потребности армии в авиационных кадрах (430).</w:t>
      </w:r>
    </w:p>
    <w:p w14:paraId="7ABC842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Большие трудности испытывали авиационные отряды из-за недостатка самолетов. Согласно существовавшему тогда табелю имущества корпусные авиаотряды должны были иметь по 6, а крепостные — по 8 самолетов. Кроме того, на -случай войны каждый авиаотряд предполагалось снабдить запасным комплек</w:t>
      </w:r>
      <w:r w:rsidRPr="008B368A">
        <w:rPr>
          <w:bCs/>
          <w:color w:val="002060"/>
          <w:sz w:val="16"/>
          <w:szCs w:val="16"/>
        </w:rPr>
        <w:softHyphen/>
        <w:t>том самолетов.</w:t>
      </w:r>
    </w:p>
    <w:p w14:paraId="2D27C7F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вследствие малой производительности русских само</w:t>
      </w:r>
      <w:r w:rsidRPr="008B368A">
        <w:rPr>
          <w:bCs/>
          <w:color w:val="002060"/>
          <w:sz w:val="16"/>
          <w:szCs w:val="16"/>
        </w:rPr>
        <w:softHyphen/>
        <w:t>летостроительных предприятий и отсутствия ряда необходимых материалов авиационные отряды не имели второго комплекта са</w:t>
      </w:r>
      <w:r w:rsidRPr="008B368A">
        <w:rPr>
          <w:bCs/>
          <w:color w:val="002060"/>
          <w:sz w:val="16"/>
          <w:szCs w:val="16"/>
        </w:rPr>
        <w:softHyphen/>
        <w:t>молетов. Это привело к тому, что к началу войны Россия не имела никаких резервов самолетного парка, а часть находив</w:t>
      </w:r>
      <w:r w:rsidRPr="008B368A">
        <w:rPr>
          <w:bCs/>
          <w:color w:val="002060"/>
          <w:sz w:val="16"/>
          <w:szCs w:val="16"/>
        </w:rPr>
        <w:softHyphen/>
        <w:t>шихся в отрядах самолетов уже была изношена и требовала за</w:t>
      </w:r>
      <w:r w:rsidRPr="008B368A">
        <w:rPr>
          <w:bCs/>
          <w:color w:val="002060"/>
          <w:sz w:val="16"/>
          <w:szCs w:val="16"/>
        </w:rPr>
        <w:softHyphen/>
        <w:t>мены.</w:t>
      </w:r>
    </w:p>
    <w:p w14:paraId="6A2FB7F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Невыполнимой задачей для правителей дореволюционной России оказалось и массовое производство авиационных моторов (430).</w:t>
      </w:r>
    </w:p>
    <w:p w14:paraId="43B2032E" w14:textId="77777777" w:rsidR="002165C2" w:rsidRPr="008B368A" w:rsidRDefault="002165C2" w:rsidP="006D3E22">
      <w:pPr>
        <w:shd w:val="clear" w:color="auto" w:fill="FFFFFF"/>
        <w:jc w:val="both"/>
        <w:rPr>
          <w:bCs/>
          <w:color w:val="002060"/>
          <w:sz w:val="16"/>
          <w:szCs w:val="16"/>
        </w:rPr>
      </w:pPr>
    </w:p>
    <w:p w14:paraId="7B866E3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Весной 1912 г. М.И. Шишкевич выступил на проходившем в Москве </w:t>
      </w:r>
      <w:r w:rsidRPr="008B368A">
        <w:rPr>
          <w:bCs/>
          <w:color w:val="002060"/>
          <w:sz w:val="16"/>
          <w:szCs w:val="16"/>
          <w:lang w:val="en-US"/>
        </w:rPr>
        <w:t>II</w:t>
      </w:r>
      <w:r w:rsidRPr="008B368A">
        <w:rPr>
          <w:bCs/>
          <w:color w:val="002060"/>
          <w:sz w:val="16"/>
          <w:szCs w:val="16"/>
        </w:rPr>
        <w:t xml:space="preserve"> Воздухоплава</w:t>
      </w:r>
      <w:r w:rsidRPr="008B368A">
        <w:rPr>
          <w:bCs/>
          <w:color w:val="002060"/>
          <w:sz w:val="16"/>
          <w:szCs w:val="16"/>
        </w:rPr>
        <w:softHyphen/>
        <w:t>тельном съезде, подробно рассказав об успехах московской авиашколы и о маневрах, где, по его словам, «воздушная разведка оказала начальникам громадные услуги». Ско</w:t>
      </w:r>
      <w:r w:rsidRPr="008B368A">
        <w:rPr>
          <w:bCs/>
          <w:color w:val="002060"/>
          <w:sz w:val="16"/>
          <w:szCs w:val="16"/>
        </w:rPr>
        <w:softHyphen/>
        <w:t>рее всего, именно увлеченность авиацией вскоре привела 50-летнего генерала на пост начальника Воздухоплавательной части ГУ ГШ.</w:t>
      </w:r>
    </w:p>
    <w:p w14:paraId="6F3E914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Его деятельность в этой должности в значительной степени способствовала созданию военной авиации России. Поскольку инструкции, разработанные ГИУ, оказались уста</w:t>
      </w:r>
      <w:r w:rsidRPr="008B368A">
        <w:rPr>
          <w:bCs/>
          <w:color w:val="002060"/>
          <w:sz w:val="16"/>
          <w:szCs w:val="16"/>
        </w:rPr>
        <w:softHyphen/>
        <w:t>ревшими, Воздухоплавательная часть издала специальное руководство «Краткие руко</w:t>
      </w:r>
      <w:r w:rsidRPr="008B368A">
        <w:rPr>
          <w:bCs/>
          <w:color w:val="002060"/>
          <w:sz w:val="16"/>
          <w:szCs w:val="16"/>
        </w:rPr>
        <w:softHyphen/>
        <w:t>водящие данные по пользованию аэропланами, как средством разведки и связи, а также их боевого применения». В нем учли опыт 1-й Балканской войны (1912-1913 гг.) с участием русских лётчиков-добровольцев. По сравнению с ранее изданными анало</w:t>
      </w:r>
      <w:r w:rsidRPr="008B368A">
        <w:rPr>
          <w:bCs/>
          <w:color w:val="002060"/>
          <w:sz w:val="16"/>
          <w:szCs w:val="16"/>
        </w:rPr>
        <w:softHyphen/>
        <w:t>гичными документами «Краткие руководящие данные...» имели большую тактическую направленность. В них, как и в «Общем плане...», разработанном в ГУ ГШ, делался ак</w:t>
      </w:r>
      <w:r w:rsidRPr="008B368A">
        <w:rPr>
          <w:bCs/>
          <w:color w:val="002060"/>
          <w:sz w:val="16"/>
          <w:szCs w:val="16"/>
        </w:rPr>
        <w:softHyphen/>
        <w:t>цент на активное использование авиации, т. е. на ее применение для уничтожения про</w:t>
      </w:r>
      <w:r w:rsidRPr="008B368A">
        <w:rPr>
          <w:bCs/>
          <w:color w:val="002060"/>
          <w:sz w:val="16"/>
          <w:szCs w:val="16"/>
        </w:rPr>
        <w:softHyphen/>
        <w:t>тивника. Такая постановка вопроса воспитывала лётный состав в духе творческого поис</w:t>
      </w:r>
      <w:r w:rsidRPr="008B368A">
        <w:rPr>
          <w:bCs/>
          <w:color w:val="002060"/>
          <w:sz w:val="16"/>
          <w:szCs w:val="16"/>
        </w:rPr>
        <w:softHyphen/>
        <w:t>ка путей превращения авиации из средства, обеспечивающего боевые действия, в средство, ведущее боевые действия самостоятельно. Воздухоплавательная часть ГУ ГШ поощряла продвижение по службе энергичных и инициативных офицеров — П.Н. Несте</w:t>
      </w:r>
      <w:r w:rsidRPr="008B368A">
        <w:rPr>
          <w:bCs/>
          <w:color w:val="002060"/>
          <w:sz w:val="16"/>
          <w:szCs w:val="16"/>
        </w:rPr>
        <w:softHyphen/>
        <w:t>рова, В.М. Ткачева, В.Р. Поплавко и др. Именно они привнесли в специальную подго</w:t>
      </w:r>
      <w:r w:rsidRPr="008B368A">
        <w:rPr>
          <w:bCs/>
          <w:color w:val="002060"/>
          <w:sz w:val="16"/>
          <w:szCs w:val="16"/>
        </w:rPr>
        <w:softHyphen/>
        <w:t>товку дальние перелеты, аэрофотографирование, ночные полеты и корректирование огня артиллерии. Старший адъютант Варшавского ВО полковник Н.С. Батюшин разра</w:t>
      </w:r>
      <w:r w:rsidRPr="008B368A">
        <w:rPr>
          <w:bCs/>
          <w:color w:val="002060"/>
          <w:sz w:val="16"/>
          <w:szCs w:val="16"/>
        </w:rPr>
        <w:softHyphen/>
        <w:t>ботал проект «Правил стрельбы по воздушным целям».</w:t>
      </w:r>
    </w:p>
    <w:p w14:paraId="4E58A85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Таким образом, в России еще до войны появились и обсуждались два главных призна</w:t>
      </w:r>
      <w:r w:rsidRPr="008B368A">
        <w:rPr>
          <w:bCs/>
          <w:color w:val="002060"/>
          <w:sz w:val="16"/>
          <w:szCs w:val="16"/>
        </w:rPr>
        <w:softHyphen/>
        <w:t>ка воздушного боя — «маневр» и «огонь». По опыту специальной подготовки и учений Воздухоплавательная часть готовила изменения в организации авиачастей через приня</w:t>
      </w:r>
      <w:r w:rsidRPr="008B368A">
        <w:rPr>
          <w:bCs/>
          <w:color w:val="002060"/>
          <w:sz w:val="16"/>
          <w:szCs w:val="16"/>
        </w:rPr>
        <w:softHyphen/>
        <w:t>тие штатов четырех видов авиаотрядов. Однако сначала требовалось решить проблему выбора типов самолётов для каждого из них.</w:t>
      </w:r>
    </w:p>
    <w:p w14:paraId="3A3FC19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Следует особо отметить, что Воздухоплавательная часть ГУ ГШ в течение полутора лет своего существования стремилась выработать тип боевого самолёта, способного решать, прежде всего, активные задачи. Пренебрегая в некоторой степени реальными возможностями отечественных самолётостроительных предприятий, она добивалась установки на самолёт средств нападения, защиты и связи. Весной 1913г. Воздухопла</w:t>
      </w:r>
      <w:r w:rsidRPr="008B368A">
        <w:rPr>
          <w:bCs/>
          <w:color w:val="002060"/>
          <w:sz w:val="16"/>
          <w:szCs w:val="16"/>
        </w:rPr>
        <w:softHyphen/>
        <w:t>вательная часть разработала «Требования к военному аэроплану», где, в частности, указывалось, что самолёт должен обеспечивать «возможность действовать оружием как вперед, так и вниз в стороны»; иметь запас мощности для подъёма, кроме экипажа из двух человек, груза не менее 80-100 кг; должен обеспечивать удобство наблюдения и возможность размещения беспроволочного телеграфа. Скорость — не менее 90 км/час.</w:t>
      </w:r>
    </w:p>
    <w:p w14:paraId="3AF2947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Документы свидетельствуют, что Воздухоплавательная часть планировала иметь в 1913 г. три вида самолётов: «разведочные — Ньюпоры (монопланы) с 70-сильными мо</w:t>
      </w:r>
      <w:r w:rsidRPr="008B368A">
        <w:rPr>
          <w:bCs/>
          <w:color w:val="002060"/>
          <w:sz w:val="16"/>
          <w:szCs w:val="16"/>
        </w:rPr>
        <w:softHyphen/>
        <w:t>торами «Гном»; ... боевые — Фарманы со 100-сильными моторами «Гном» и один опыт</w:t>
      </w:r>
      <w:r w:rsidRPr="008B368A">
        <w:rPr>
          <w:bCs/>
          <w:color w:val="002060"/>
          <w:sz w:val="16"/>
          <w:szCs w:val="16"/>
        </w:rPr>
        <w:softHyphen/>
        <w:t>ный отряд «Райт-Абрамович» (бипланы) со 100-сильными моторами». Боевыми самолё</w:t>
      </w:r>
      <w:r w:rsidRPr="008B368A">
        <w:rPr>
          <w:bCs/>
          <w:color w:val="002060"/>
          <w:sz w:val="16"/>
          <w:szCs w:val="16"/>
        </w:rPr>
        <w:softHyphen/>
        <w:t>тами должны были снабжаться армейские авиаотряды. Для подъёма боевой нагрузки, пулемёта и брони на эти самолёты предполагалось устанавливать моторы повышенной мощности в 100 л.с. Корпусные и крепостные авиаотряды могли бы, по мнению Возду</w:t>
      </w:r>
      <w:r w:rsidRPr="008B368A">
        <w:rPr>
          <w:bCs/>
          <w:color w:val="002060"/>
          <w:sz w:val="16"/>
          <w:szCs w:val="16"/>
        </w:rPr>
        <w:softHyphen/>
        <w:t>хоплавательной части, вооружаться самолётами того же типа, но облегченными за счет установки моторов меньшей мощности и, следовательно, с меньшей массой. Для от</w:t>
      </w:r>
      <w:r w:rsidRPr="008B368A">
        <w:rPr>
          <w:bCs/>
          <w:color w:val="002060"/>
          <w:sz w:val="16"/>
          <w:szCs w:val="16"/>
        </w:rPr>
        <w:softHyphen/>
        <w:t>рядов особого назначения требовался тип легкого связного одноместного самолёта. Таким образом, выбор типа сводился фактически к выбору двигателя той или иной мощности. Требование по грузоподъемности выдвигалось на первый план в ущерб тре</w:t>
      </w:r>
      <w:r w:rsidRPr="008B368A">
        <w:rPr>
          <w:bCs/>
          <w:color w:val="002060"/>
          <w:sz w:val="16"/>
          <w:szCs w:val="16"/>
        </w:rPr>
        <w:softHyphen/>
        <w:t xml:space="preserve">бованиям по </w:t>
      </w:r>
      <w:r w:rsidRPr="008B368A">
        <w:rPr>
          <w:bCs/>
          <w:color w:val="002060"/>
          <w:sz w:val="16"/>
          <w:szCs w:val="16"/>
        </w:rPr>
        <w:lastRenderedPageBreak/>
        <w:t>высотности и маневренности (Елисеев С.П. Организационное строительство военной авиации России (1910-1917). М., ВВИА им. Н.Е. Жуковского, 2008. С. 26-27.)</w:t>
      </w:r>
      <w:r w:rsidRPr="008B368A">
        <w:rPr>
          <w:bCs/>
          <w:color w:val="002060"/>
          <w:sz w:val="16"/>
          <w:szCs w:val="16"/>
          <w:vertAlign w:val="superscript"/>
        </w:rPr>
        <w:t>5</w:t>
      </w:r>
      <w:r w:rsidRPr="008B368A">
        <w:rPr>
          <w:bCs/>
          <w:color w:val="002060"/>
          <w:sz w:val="16"/>
          <w:szCs w:val="16"/>
        </w:rPr>
        <w:t>.</w:t>
      </w:r>
    </w:p>
    <w:p w14:paraId="0736BEE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«Для активных боевых действий» уже в конце 1912г. заводу «Дукс« заказали «...24 бо</w:t>
      </w:r>
      <w:r w:rsidRPr="008B368A">
        <w:rPr>
          <w:bCs/>
          <w:color w:val="002060"/>
          <w:sz w:val="16"/>
          <w:szCs w:val="16"/>
        </w:rPr>
        <w:softHyphen/>
        <w:t>евых блиндированных аппаратов Фармана. Из этого числа 18 аэропланов — с 100-силь</w:t>
      </w:r>
      <w:r w:rsidRPr="008B368A">
        <w:rPr>
          <w:bCs/>
          <w:color w:val="002060"/>
          <w:sz w:val="16"/>
          <w:szCs w:val="16"/>
        </w:rPr>
        <w:softHyphen/>
        <w:t>ными моторами Гном, с полной блиндировкой гондолы хромоникелевой сталью и с приспособлением для установки пулемёта...» Напомню, что в то время вооруженных и бронированных самолётов еще не было ни в одной армии мира.</w:t>
      </w:r>
    </w:p>
    <w:p w14:paraId="5A46485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мае 1913 г. «наблюдающий офицер за изготовлением авиационного имущества» (военпред) на заводе «Дукс» штабс-капитан Быстрицкий в рапорте Начальнику Возду</w:t>
      </w:r>
      <w:r w:rsidRPr="008B368A">
        <w:rPr>
          <w:bCs/>
          <w:color w:val="002060"/>
          <w:sz w:val="16"/>
          <w:szCs w:val="16"/>
        </w:rPr>
        <w:softHyphen/>
        <w:t>хоплавательной части, представляя разработанные заводом чертежи брони, просил утвердить схемы и условия бронирования самолёта «Биплан № 15» («Фарман»). Он спрашивал: «Возможно ли остановиться на образцах, построенных по этим чертежам»?</w:t>
      </w:r>
    </w:p>
    <w:p w14:paraId="5551C95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Ответ с разрешением от М.И. Шишкевича последовал менее чем через две недели:</w:t>
      </w:r>
    </w:p>
    <w:p w14:paraId="3DA6982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...расположение брони в Фарманах сделано, имея в виду предохранить двига</w:t>
      </w:r>
      <w:r w:rsidRPr="008B368A">
        <w:rPr>
          <w:bCs/>
          <w:color w:val="002060"/>
          <w:sz w:val="16"/>
          <w:szCs w:val="16"/>
        </w:rPr>
        <w:softHyphen/>
        <w:t>тель и пилота главным образом от ружейных пуль снизу;</w:t>
      </w:r>
    </w:p>
    <w:p w14:paraId="3B27DFD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броню нужно считать в числе полезного груза...»</w:t>
      </w:r>
    </w:p>
    <w:p w14:paraId="03C231F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середине ноября 1913 г. начальнику Офицерской стрелковой школы от М.И. Шиш</w:t>
      </w:r>
      <w:r w:rsidRPr="008B368A">
        <w:rPr>
          <w:bCs/>
          <w:color w:val="002060"/>
          <w:sz w:val="16"/>
          <w:szCs w:val="16"/>
        </w:rPr>
        <w:softHyphen/>
        <w:t>кевича поступила депеша «О производстве испытаний брони для самолётов», где он, направляя «образцы брони, предполагаемой к установке на аэропланах... просит спеш</w:t>
      </w:r>
      <w:r w:rsidRPr="008B368A">
        <w:rPr>
          <w:bCs/>
          <w:color w:val="002060"/>
          <w:sz w:val="16"/>
          <w:szCs w:val="16"/>
        </w:rPr>
        <w:softHyphen/>
        <w:t>но, ввиду предстоящих заказов, произвести испытание означенной брони». 4 декабря 1913 г. от начальника Ружейного полигона в Ораниенбауме генерал-майора Филатова поступил рапорт «о результатах испытаний обстрелом самолётной брони», в кото</w:t>
      </w:r>
      <w:r w:rsidRPr="008B368A">
        <w:rPr>
          <w:bCs/>
          <w:color w:val="002060"/>
          <w:sz w:val="16"/>
          <w:szCs w:val="16"/>
        </w:rPr>
        <w:softHyphen/>
        <w:t>ром сообщались подробности испытаний «на пробивное действие» двух образцов бро</w:t>
      </w:r>
      <w:r w:rsidRPr="008B368A">
        <w:rPr>
          <w:bCs/>
          <w:color w:val="002060"/>
          <w:sz w:val="16"/>
          <w:szCs w:val="16"/>
        </w:rPr>
        <w:softHyphen/>
        <w:t>ни толщиною 3,2 мм и 2,7 мм. Стрельба проводилась перпендикулярно и под углом 30° на дистанциях 100-700 шагов. В самом начале 1914 г. Шишкевич послал на «Дукс» указание об установке на самолёте брони толщиною 2,7 мм.</w:t>
      </w:r>
    </w:p>
    <w:p w14:paraId="4C04815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 же интенсивно развернули опыты по стрельбе из пулемётов с аэропланов. В «ве</w:t>
      </w:r>
      <w:r w:rsidRPr="008B368A">
        <w:rPr>
          <w:bCs/>
          <w:color w:val="002060"/>
          <w:sz w:val="16"/>
          <w:szCs w:val="16"/>
        </w:rPr>
        <w:softHyphen/>
        <w:t>домости... к производству опытов по воздухоплаванию...» на 1912 г. на стрельбы с аэ</w:t>
      </w:r>
      <w:r w:rsidRPr="008B368A">
        <w:rPr>
          <w:bCs/>
          <w:color w:val="002060"/>
          <w:sz w:val="16"/>
          <w:szCs w:val="16"/>
        </w:rPr>
        <w:softHyphen/>
        <w:t>ропланов отпустили 3000 руб. (для сравнения, на «бросание снарядов с аэропланов — 4000 руб., на перевозку аэропланов — 2000 руб., на опыты с пропеллерами — 5500 руб.»), но, в отличие от других пунктов, без фамилии ответственного исполнителя, те. в «никуда». Однако уже в феврале 1913 г. по представлению Шишкевича начальник Генштаба Я.Г. Жилинский запрашивал у военного министра Сухомлинова разрешения передать первые 30 легких пулемётов «Виккерс» в авиационные отряды.</w:t>
      </w:r>
    </w:p>
    <w:p w14:paraId="63E1C21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Этими пулемётами, всего их заказали 268, планировали оснастить кавалерию. Первую партию пулемётов Акционерное общество «Виккерс» обязалось поставить к 16 апреля. В докладе Жилинский честно предупредил министра, что «передача этих пулемётов в авиационные отряды задержит на два месяца снабжение ими пулемётных команд конни</w:t>
      </w:r>
      <w:r w:rsidRPr="008B368A">
        <w:rPr>
          <w:bCs/>
          <w:color w:val="002060"/>
          <w:sz w:val="16"/>
          <w:szCs w:val="16"/>
        </w:rPr>
        <w:softHyphen/>
        <w:t>цы Варшавского, Киевского и Виленского военных округов. Части же, стоящие в послед</w:t>
      </w:r>
      <w:r w:rsidRPr="008B368A">
        <w:rPr>
          <w:bCs/>
          <w:color w:val="002060"/>
          <w:sz w:val="16"/>
          <w:szCs w:val="16"/>
        </w:rPr>
        <w:softHyphen/>
        <w:t>ней очереди по снабжению легкими пулемётами, в числе 4-х казачьих полков, получат в этом случае указанные пулемёты к концу 1914 года». Тем не менее, несмотря на значи</w:t>
      </w:r>
      <w:r w:rsidRPr="008B368A">
        <w:rPr>
          <w:bCs/>
          <w:color w:val="002060"/>
          <w:sz w:val="16"/>
          <w:szCs w:val="16"/>
        </w:rPr>
        <w:softHyphen/>
        <w:t>тельную задержку в перевооружении конницы, военный министр согласился.</w:t>
      </w:r>
    </w:p>
    <w:p w14:paraId="66DEBE2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Первые 6 легких пулемётов 18 июля 1913 г. отправили в 8-ю авиационную роту для установки на боевых «Фарманах-15», к каждому прилагались 6000 патронов. Для опы</w:t>
      </w:r>
      <w:r w:rsidRPr="008B368A">
        <w:rPr>
          <w:bCs/>
          <w:color w:val="002060"/>
          <w:sz w:val="16"/>
          <w:szCs w:val="16"/>
        </w:rPr>
        <w:softHyphen/>
        <w:t>тов по стрельбе с самолётов М.И. Шишкевич 7 июня 1913 г. распорядился откоман</w:t>
      </w:r>
      <w:r w:rsidRPr="008B368A">
        <w:rPr>
          <w:bCs/>
          <w:color w:val="002060"/>
          <w:sz w:val="16"/>
          <w:szCs w:val="16"/>
        </w:rPr>
        <w:softHyphen/>
        <w:t>дировать из Севастопольской авиашколы лётчика поручика В.Р. Поплавко в Москву для «проведения опытов по установке пулемёта на самолёте и стрельбы из него по на</w:t>
      </w:r>
      <w:r w:rsidRPr="008B368A">
        <w:rPr>
          <w:bCs/>
          <w:color w:val="002060"/>
          <w:sz w:val="16"/>
          <w:szCs w:val="16"/>
        </w:rPr>
        <w:softHyphen/>
        <w:t>земным и воздушным целям». В распоряжение Поплавко предоставили один из «Фар-манов», построенных на «Дуксе» по заказу военного ведомства, пулемёт и шар-зонд. От своего преемника — нового начальника штаба Московского военного округа — Шишкевич попросил содействия в проведении опытов, и «предоставить в распоряже</w:t>
      </w:r>
      <w:r w:rsidRPr="008B368A">
        <w:rPr>
          <w:bCs/>
          <w:color w:val="002060"/>
          <w:sz w:val="16"/>
          <w:szCs w:val="16"/>
        </w:rPr>
        <w:softHyphen/>
        <w:t>ние поручика Поплавко пулемётные ленты с патронами (всего около 1</w:t>
      </w:r>
      <w:r w:rsidRPr="008B368A">
        <w:rPr>
          <w:bCs/>
          <w:color w:val="002060"/>
          <w:sz w:val="16"/>
          <w:szCs w:val="16"/>
          <w:vertAlign w:val="superscript"/>
        </w:rPr>
        <w:t>1</w:t>
      </w:r>
      <w:r w:rsidRPr="008B368A">
        <w:rPr>
          <w:bCs/>
          <w:color w:val="002060"/>
          <w:sz w:val="16"/>
          <w:szCs w:val="16"/>
        </w:rPr>
        <w:t>/2~2 тысяч па</w:t>
      </w:r>
      <w:r w:rsidRPr="008B368A">
        <w:rPr>
          <w:bCs/>
          <w:color w:val="002060"/>
          <w:sz w:val="16"/>
          <w:szCs w:val="16"/>
        </w:rPr>
        <w:softHyphen/>
        <w:t>тронов), трех нижних чинов-пулемётчиков и мишени».</w:t>
      </w:r>
    </w:p>
    <w:p w14:paraId="0A31859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Первые опыты со стрельбой по наземным мишеням Поплавко начал на стрельбище на Ходынском поле, где ему выделили специальный участок с расставленными мишенями. Но из-за протестов местных жителей опытные стрельбы с самолёта продолжили на Кле-ментьевском полигоне под Можайском, куда Поплавко вылетел из Москвы 28 июля. За неделю с 31 июля по 6 августа он совершил 19 полетов с пулеметчиком общей продол</w:t>
      </w:r>
      <w:r w:rsidRPr="008B368A">
        <w:rPr>
          <w:bCs/>
          <w:color w:val="002060"/>
          <w:sz w:val="16"/>
          <w:szCs w:val="16"/>
        </w:rPr>
        <w:softHyphen/>
        <w:t>жительностью 5 час 24 мин.</w:t>
      </w:r>
    </w:p>
    <w:p w14:paraId="28DE6D7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7 августа командование специально-пулеметного сбора подписало рапорт о стрель</w:t>
      </w:r>
      <w:r w:rsidRPr="008B368A">
        <w:rPr>
          <w:bCs/>
          <w:color w:val="002060"/>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8B368A">
        <w:rPr>
          <w:bCs/>
          <w:color w:val="002060"/>
          <w:sz w:val="16"/>
          <w:szCs w:val="16"/>
        </w:rPr>
        <w:softHyphen/>
        <w:t>бы 500 метров по воздушной цели и 300 метров по наземной цели (две роты в колон</w:t>
      </w:r>
      <w:r w:rsidRPr="008B368A">
        <w:rPr>
          <w:bCs/>
          <w:color w:val="002060"/>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8B368A">
        <w:rPr>
          <w:bCs/>
          <w:color w:val="002060"/>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8B368A">
        <w:rPr>
          <w:bCs/>
          <w:color w:val="002060"/>
          <w:sz w:val="16"/>
          <w:szCs w:val="16"/>
        </w:rPr>
        <w:softHyphen/>
        <w:t>но 200 патронов — получилось громадное вертикальное рассеивание, которое происхо</w:t>
      </w:r>
      <w:r w:rsidRPr="008B368A">
        <w:rPr>
          <w:bCs/>
          <w:color w:val="002060"/>
          <w:sz w:val="16"/>
          <w:szCs w:val="16"/>
        </w:rPr>
        <w:softHyphen/>
        <w:t>дило от сотрясения гондолы и амортизаторов и труб фюзеляжа; в воздухе же, по докладу поручика Поплавко, — никаких сотрясений на аэроплане от стрельбы из пулемёта не за</w:t>
      </w:r>
      <w:r w:rsidRPr="008B368A">
        <w:rPr>
          <w:bCs/>
          <w:color w:val="002060"/>
          <w:sz w:val="16"/>
          <w:szCs w:val="16"/>
        </w:rPr>
        <w:softHyphen/>
        <w:t>мечается.</w:t>
      </w:r>
    </w:p>
    <w:p w14:paraId="7819200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Общее заключение:</w:t>
      </w:r>
    </w:p>
    <w:p w14:paraId="76EE8B2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Стрельба с аэроплана возможна.</w:t>
      </w:r>
    </w:p>
    <w:p w14:paraId="385E271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Произведенные опыты не дают возможности дать заключение о действительности огня с аэроплана.</w:t>
      </w:r>
    </w:p>
    <w:p w14:paraId="0F0DC2C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8B368A">
        <w:rPr>
          <w:bCs/>
          <w:color w:val="002060"/>
          <w:sz w:val="16"/>
          <w:szCs w:val="16"/>
        </w:rPr>
        <w:softHyphen/>
        <w:t>дет сам расстрелян раньше, чем откроет огонь.</w:t>
      </w:r>
    </w:p>
    <w:p w14:paraId="1DF5C24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8B368A">
        <w:rPr>
          <w:bCs/>
          <w:color w:val="002060"/>
          <w:sz w:val="16"/>
          <w:szCs w:val="16"/>
        </w:rPr>
        <w:softHyphen/>
        <w:t>но, боевой «Фарман-15» должен быть принять в нем участие, так как Поплавко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8B368A">
        <w:rPr>
          <w:bCs/>
          <w:color w:val="002060"/>
          <w:sz w:val="16"/>
          <w:szCs w:val="16"/>
        </w:rPr>
        <w:softHyphen/>
        <w:t xml:space="preserve">се из пяти представленных «Дуксом» самолётов на двух монопланах — «Ю.А.Меллер </w:t>
      </w:r>
      <w:r w:rsidRPr="008B368A">
        <w:rPr>
          <w:bCs/>
          <w:color w:val="002060"/>
          <w:sz w:val="16"/>
          <w:szCs w:val="16"/>
          <w:lang w:val="en-US"/>
        </w:rPr>
        <w:t>III</w:t>
      </w:r>
      <w:r w:rsidRPr="008B368A">
        <w:rPr>
          <w:bCs/>
          <w:color w:val="002060"/>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782A046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Весной 1914г. на Ходынке испытали «Фарман-16» завода «Дукс» с бронированной ка</w:t>
      </w:r>
      <w:r w:rsidRPr="008B368A">
        <w:rPr>
          <w:bCs/>
          <w:color w:val="002060"/>
          <w:sz w:val="16"/>
          <w:szCs w:val="16"/>
        </w:rPr>
        <w:softHyphen/>
        <w:t>биной и пулемётной установкой, а 22 мая 1914 г. постоянный член Технического коми</w:t>
      </w:r>
      <w:r w:rsidRPr="008B368A">
        <w:rPr>
          <w:bCs/>
          <w:color w:val="002060"/>
          <w:sz w:val="16"/>
          <w:szCs w:val="16"/>
        </w:rPr>
        <w:softHyphen/>
        <w:t>тета генерал-лейтенант Н.Л. Кирпичев составил заключение о качестве бронирования самолётов «Депердюссен», построенных заводом: «Из чертежей, представленных фир</w:t>
      </w:r>
      <w:r w:rsidRPr="008B368A">
        <w:rPr>
          <w:bCs/>
          <w:color w:val="002060"/>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7EF8375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 основании заключения Кирпичева расположение брони на «Депердюссене» при</w:t>
      </w:r>
      <w:r w:rsidRPr="008B368A">
        <w:rPr>
          <w:bCs/>
          <w:color w:val="002060"/>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8B368A">
        <w:rPr>
          <w:bCs/>
          <w:color w:val="002060"/>
          <w:sz w:val="16"/>
          <w:szCs w:val="16"/>
        </w:rPr>
        <w:softHyphen/>
        <w:t>казаться от бронирования самолёта» (Воздухоплаватель. 1912. № 4. С. 319-322.)</w:t>
      </w:r>
      <w:r w:rsidRPr="008B368A">
        <w:rPr>
          <w:bCs/>
          <w:color w:val="002060"/>
          <w:sz w:val="16"/>
          <w:szCs w:val="16"/>
          <w:vertAlign w:val="superscript"/>
        </w:rPr>
        <w:t>6</w:t>
      </w:r>
      <w:r w:rsidRPr="008B368A">
        <w:rPr>
          <w:bCs/>
          <w:color w:val="002060"/>
          <w:sz w:val="16"/>
          <w:szCs w:val="16"/>
        </w:rPr>
        <w:t>.</w:t>
      </w:r>
    </w:p>
    <w:p w14:paraId="136EEBF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Таким образом, к началу Первой мировой войны создать вооруженный и бронирован</w:t>
      </w:r>
      <w:r w:rsidRPr="008B368A">
        <w:rPr>
          <w:bCs/>
          <w:color w:val="002060"/>
          <w:sz w:val="16"/>
          <w:szCs w:val="16"/>
        </w:rPr>
        <w:softHyphen/>
        <w:t>ный самолёт не удалось. В этом нет вины ни Шишкевича, ни завода «Дукс», просто 100-сильный двигатель еще не мог поднять такой груз, да еще обеспечить самолёту требуемую маневренность.</w:t>
      </w:r>
    </w:p>
    <w:p w14:paraId="215FAFA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8B368A">
        <w:rPr>
          <w:bCs/>
          <w:color w:val="002060"/>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6EE2B81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24 бронированных аппаратов, а впо</w:t>
      </w:r>
      <w:r w:rsidRPr="008B368A">
        <w:rPr>
          <w:bCs/>
          <w:color w:val="002060"/>
          <w:sz w:val="16"/>
          <w:szCs w:val="16"/>
        </w:rPr>
        <w:softHyphen/>
        <w:t>следствии отказался от установки на них брони. Игнорировались также требования о монтаже на часть выпу</w:t>
      </w:r>
      <w:r w:rsidRPr="008B368A">
        <w:rPr>
          <w:bCs/>
          <w:color w:val="002060"/>
          <w:sz w:val="16"/>
          <w:szCs w:val="16"/>
        </w:rPr>
        <w:softHyphen/>
        <w:t>скаемых самолётов приспособлений для размещения радиотелеграфа. Все это привело к тому, что в вопро</w:t>
      </w:r>
      <w:r w:rsidRPr="008B368A">
        <w:rPr>
          <w:bCs/>
          <w:color w:val="002060"/>
          <w:sz w:val="16"/>
          <w:szCs w:val="16"/>
        </w:rPr>
        <w:softHyphen/>
        <w:t>се создания авиации «активного дей</w:t>
      </w:r>
      <w:r w:rsidRPr="008B368A">
        <w:rPr>
          <w:bCs/>
          <w:color w:val="002060"/>
          <w:sz w:val="16"/>
          <w:szCs w:val="16"/>
        </w:rPr>
        <w:softHyphen/>
        <w:t>ствия» Воздухоплавательная часть в 1913 г. вынужденно ограничилась только подготовительными работами, а именно:</w:t>
      </w:r>
    </w:p>
    <w:p w14:paraId="0ABC3D9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опытными стрельбами из пулемёта «Максим», установленного на «Фармане-ХУ» и опытами по бомбометанию с этого самолёта;</w:t>
      </w:r>
    </w:p>
    <w:p w14:paraId="7292B1F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испытаниями радиоприборов, прицелов и фотоаппаратов;</w:t>
      </w:r>
    </w:p>
    <w:p w14:paraId="00C2968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испытаниями брони для установки на 24 «боевых аэроплана»;</w:t>
      </w:r>
    </w:p>
    <w:p w14:paraId="44161A5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высылкой в авиачасти для вооружения экипажей «Маузеров»;</w:t>
      </w:r>
    </w:p>
    <w:p w14:paraId="1EFDCFF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 заказом 6 легких пулемётов для установки на «Фарманы-ХУ»» (Елисеев С.П. Организационное строительство военной авиации России... С. 28.)</w:t>
      </w:r>
      <w:r w:rsidRPr="008B368A">
        <w:rPr>
          <w:bCs/>
          <w:color w:val="002060"/>
          <w:sz w:val="16"/>
          <w:szCs w:val="16"/>
          <w:vertAlign w:val="superscript"/>
        </w:rPr>
        <w:t>7</w:t>
      </w:r>
      <w:r w:rsidRPr="008B368A">
        <w:rPr>
          <w:bCs/>
          <w:color w:val="002060"/>
          <w:sz w:val="16"/>
          <w:szCs w:val="16"/>
        </w:rPr>
        <w:t>.</w:t>
      </w:r>
    </w:p>
    <w:p w14:paraId="0A1FA01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Увы, на этом фактически закончилась предвоенная напряжённая работа по созданию вооруженных и бронированных боевых самолётов, а указание М.И. Шишкевича по пово</w:t>
      </w:r>
      <w:r w:rsidRPr="008B368A">
        <w:rPr>
          <w:bCs/>
          <w:color w:val="002060"/>
          <w:sz w:val="16"/>
          <w:szCs w:val="16"/>
        </w:rPr>
        <w:softHyphen/>
        <w:t>ду толщины брони в 2,7 мм стало последним его реальным вкладом в области развития боевой авиации.</w:t>
      </w:r>
    </w:p>
    <w:p w14:paraId="7A4DE4D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25 декабря 1913 г. генерал-майор М.И. Шишкевич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8B368A">
        <w:rPr>
          <w:bCs/>
          <w:color w:val="002060"/>
          <w:sz w:val="16"/>
          <w:szCs w:val="16"/>
        </w:rPr>
        <w:softHyphen/>
        <w:t>ного штаба от 23 января 1914г. о расформировании Воздухоплавательной части ГУ ГШ.</w:t>
      </w:r>
    </w:p>
    <w:p w14:paraId="19507BA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Истинной причиной «отлучения« от авиации «коснувшегося неба» М.И. Шишкевича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8B368A">
        <w:rPr>
          <w:bCs/>
          <w:color w:val="002060"/>
          <w:sz w:val="16"/>
          <w:szCs w:val="16"/>
        </w:rPr>
        <w:softHyphen/>
        <w:t>нию к авиационным и воздухоплавательным частям. Кроме того, в ГВТУ образовали Тех</w:t>
      </w:r>
      <w:r w:rsidRPr="008B368A">
        <w:rPr>
          <w:bCs/>
          <w:color w:val="002060"/>
          <w:sz w:val="16"/>
          <w:szCs w:val="16"/>
        </w:rPr>
        <w:softHyphen/>
        <w:t>нический комитет, ведающий в числе других вопросов также и вопросом развития авиа</w:t>
      </w:r>
      <w:r w:rsidRPr="008B368A">
        <w:rPr>
          <w:bCs/>
          <w:color w:val="002060"/>
          <w:sz w:val="16"/>
          <w:szCs w:val="16"/>
        </w:rPr>
        <w:softHyphen/>
        <w:t>ционной техники. Для ведения «воздухоплавательных дел» в составе Технического коми</w:t>
      </w:r>
      <w:r w:rsidRPr="008B368A">
        <w:rPr>
          <w:bCs/>
          <w:color w:val="002060"/>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3FA35E1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8B368A">
        <w:rPr>
          <w:bCs/>
          <w:color w:val="002060"/>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8B368A">
        <w:rPr>
          <w:bCs/>
          <w:color w:val="002060"/>
          <w:sz w:val="16"/>
          <w:szCs w:val="16"/>
        </w:rPr>
        <w:softHyphen/>
        <w:t>тирование, при непосредственном подчинении начальникам штабов округов и крепо</w:t>
      </w:r>
      <w:r w:rsidRPr="008B368A">
        <w:rPr>
          <w:bCs/>
          <w:color w:val="002060"/>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795DCF0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настоящее время утверждают, что постановка вопроса об усилении центрального ап</w:t>
      </w:r>
      <w:r w:rsidRPr="008B368A">
        <w:rPr>
          <w:bCs/>
          <w:color w:val="002060"/>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8B368A">
        <w:rPr>
          <w:bCs/>
          <w:color w:val="002060"/>
          <w:sz w:val="16"/>
          <w:szCs w:val="16"/>
        </w:rPr>
        <w:softHyphen/>
        <w:t>галось увеличение числа формируе</w:t>
      </w:r>
      <w:r w:rsidRPr="008B368A">
        <w:rPr>
          <w:bCs/>
          <w:color w:val="002060"/>
          <w:sz w:val="16"/>
          <w:szCs w:val="16"/>
        </w:rPr>
        <w:softHyphen/>
        <w:t>мых авиаотрядов при увеличении и числа авиационных рот. К тому же на развитие авиации в это время от</w:t>
      </w:r>
      <w:r w:rsidRPr="008B368A">
        <w:rPr>
          <w:bCs/>
          <w:color w:val="002060"/>
          <w:sz w:val="16"/>
          <w:szCs w:val="16"/>
        </w:rPr>
        <w:softHyphen/>
        <w:t>пустили более 7% из 125 млн. руб. дополнительных ассигнований, вы</w:t>
      </w:r>
      <w:r w:rsidRPr="008B368A">
        <w:rPr>
          <w:bCs/>
          <w:color w:val="002060"/>
          <w:sz w:val="16"/>
          <w:szCs w:val="16"/>
        </w:rPr>
        <w:softHyphen/>
        <w:t>деленных Думой на оборону.</w:t>
      </w:r>
    </w:p>
    <w:p w14:paraId="1EDC399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8B368A">
        <w:rPr>
          <w:bCs/>
          <w:color w:val="002060"/>
          <w:sz w:val="16"/>
          <w:szCs w:val="16"/>
        </w:rPr>
        <w:softHyphen/>
        <w:t>сками, в которые входила и авиация. Первое должно было сосредоточить в себе структур</w:t>
      </w:r>
      <w:r w:rsidRPr="008B368A">
        <w:rPr>
          <w:bCs/>
          <w:color w:val="002060"/>
          <w:sz w:val="16"/>
          <w:szCs w:val="16"/>
        </w:rPr>
        <w:softHyphen/>
        <w:t>ные подразделения, призванные решать организационные вопросы, а второе, путем пере</w:t>
      </w:r>
      <w:r w:rsidRPr="008B368A">
        <w:rPr>
          <w:bCs/>
          <w:color w:val="002060"/>
          <w:sz w:val="16"/>
          <w:szCs w:val="16"/>
        </w:rPr>
        <w:softHyphen/>
        <w:t>формирования в ГВТУ, должно было сосредоточиться на выполнении технических, загото</w:t>
      </w:r>
      <w:r w:rsidRPr="008B368A">
        <w:rPr>
          <w:bCs/>
          <w:color w:val="002060"/>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8B368A">
        <w:rPr>
          <w:bCs/>
          <w:color w:val="002060"/>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8B368A">
        <w:rPr>
          <w:bCs/>
          <w:color w:val="002060"/>
          <w:sz w:val="16"/>
          <w:szCs w:val="16"/>
          <w:vertAlign w:val="superscript"/>
        </w:rPr>
        <w:t>8</w:t>
      </w:r>
      <w:r w:rsidRPr="008B368A">
        <w:rPr>
          <w:bCs/>
          <w:color w:val="002060"/>
          <w:sz w:val="16"/>
          <w:szCs w:val="16"/>
        </w:rPr>
        <w:t>.</w:t>
      </w:r>
    </w:p>
    <w:p w14:paraId="019A9EB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8B368A">
        <w:rPr>
          <w:bCs/>
          <w:color w:val="002060"/>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23C891A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Некоторые должностные лица, осознавшие нависшую над поступательным развити</w:t>
      </w:r>
      <w:r w:rsidRPr="008B368A">
        <w:rPr>
          <w:bCs/>
          <w:color w:val="002060"/>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8B368A">
        <w:rPr>
          <w:bCs/>
          <w:color w:val="002060"/>
          <w:sz w:val="16"/>
          <w:szCs w:val="16"/>
        </w:rPr>
        <w:softHyphen/>
        <w:t>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8B368A">
        <w:rPr>
          <w:bCs/>
          <w:color w:val="002060"/>
          <w:sz w:val="16"/>
          <w:szCs w:val="16"/>
        </w:rPr>
        <w:softHyphen/>
        <w:t>ющим снабжением войск лопатами... Мы делаем шаг назад, то есть вместо расшире</w:t>
      </w:r>
      <w:r w:rsidRPr="008B368A">
        <w:rPr>
          <w:bCs/>
          <w:color w:val="002060"/>
          <w:sz w:val="16"/>
          <w:szCs w:val="16"/>
        </w:rPr>
        <w:softHyphen/>
        <w:t>ния воздухоплавательной части сообразно росту дела, ее раздробляют на два различ</w:t>
      </w:r>
      <w:r w:rsidRPr="008B368A">
        <w:rPr>
          <w:bCs/>
          <w:color w:val="002060"/>
          <w:sz w:val="16"/>
          <w:szCs w:val="16"/>
        </w:rPr>
        <w:softHyphen/>
        <w:t>ных органа и включают эти органы в различные Главные управления».</w:t>
      </w:r>
    </w:p>
    <w:p w14:paraId="60896B9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8B368A">
        <w:rPr>
          <w:bCs/>
          <w:color w:val="002060"/>
          <w:sz w:val="16"/>
          <w:szCs w:val="16"/>
        </w:rPr>
        <w:softHyphen/>
        <w:t>никает большое число «разных раз</w:t>
      </w:r>
      <w:r w:rsidRPr="008B368A">
        <w:rPr>
          <w:bCs/>
          <w:color w:val="002060"/>
          <w:sz w:val="16"/>
          <w:szCs w:val="16"/>
        </w:rPr>
        <w:softHyphen/>
        <w:t>нородных частей и учреждений», уп</w:t>
      </w:r>
      <w:r w:rsidRPr="008B368A">
        <w:rPr>
          <w:bCs/>
          <w:color w:val="002060"/>
          <w:sz w:val="16"/>
          <w:szCs w:val="16"/>
        </w:rPr>
        <w:softHyphen/>
        <w:t>равление которыми требует усиле</w:t>
      </w:r>
      <w:r w:rsidRPr="008B368A">
        <w:rPr>
          <w:bCs/>
          <w:color w:val="002060"/>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8B368A">
        <w:rPr>
          <w:bCs/>
          <w:color w:val="002060"/>
          <w:sz w:val="16"/>
          <w:szCs w:val="16"/>
        </w:rPr>
        <w:softHyphen/>
        <w:t>няющимся непосредственно началь</w:t>
      </w:r>
      <w:r w:rsidRPr="008B368A">
        <w:rPr>
          <w:bCs/>
          <w:color w:val="002060"/>
          <w:sz w:val="16"/>
          <w:szCs w:val="16"/>
        </w:rPr>
        <w:softHyphen/>
        <w:t>нику Главного управления и имею</w:t>
      </w:r>
      <w:r w:rsidRPr="008B368A">
        <w:rPr>
          <w:bCs/>
          <w:color w:val="002060"/>
          <w:sz w:val="16"/>
          <w:szCs w:val="16"/>
        </w:rPr>
        <w:softHyphen/>
        <w:t>щим значительные права в хозяйст</w:t>
      </w:r>
      <w:r w:rsidRPr="008B368A">
        <w:rPr>
          <w:bCs/>
          <w:color w:val="002060"/>
          <w:sz w:val="16"/>
          <w:szCs w:val="16"/>
        </w:rPr>
        <w:softHyphen/>
        <w:t>венном отношении».</w:t>
      </w:r>
    </w:p>
    <w:p w14:paraId="12F1921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Предложение Немченко реализова</w:t>
      </w:r>
      <w:r w:rsidRPr="008B368A">
        <w:rPr>
          <w:bCs/>
          <w:color w:val="002060"/>
          <w:sz w:val="16"/>
          <w:szCs w:val="16"/>
        </w:rPr>
        <w:softHyphen/>
        <w:t>ли лишь спустя 2,5 года, уже во вре</w:t>
      </w:r>
      <w:r w:rsidRPr="008B368A">
        <w:rPr>
          <w:bCs/>
          <w:color w:val="002060"/>
          <w:sz w:val="16"/>
          <w:szCs w:val="16"/>
        </w:rPr>
        <w:softHyphen/>
        <w:t>мя войны, когда создали Управление Военного воздушного флота (УВВФ)</w:t>
      </w:r>
    </w:p>
    <w:p w14:paraId="587DE1F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7053366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Осенью 1913 г. вопрос о реорганизации ГУ ГШ и ГИУ отложили до конца года, и Воз</w:t>
      </w:r>
      <w:r w:rsidRPr="008B368A">
        <w:rPr>
          <w:bCs/>
          <w:color w:val="002060"/>
          <w:sz w:val="16"/>
          <w:szCs w:val="16"/>
        </w:rPr>
        <w:softHyphen/>
        <w:t>духоплавательная часть продолжала свою деятельность по подготовке личного соста</w:t>
      </w:r>
      <w:r w:rsidRPr="008B368A">
        <w:rPr>
          <w:bCs/>
          <w:color w:val="002060"/>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8B368A">
        <w:rPr>
          <w:bCs/>
          <w:color w:val="002060"/>
          <w:sz w:val="16"/>
          <w:szCs w:val="16"/>
        </w:rPr>
        <w:softHyphen/>
        <w:t>водством М.И. Шишкевича к концу 1913 г. сложилась обновленная система управления русской военной авиацией.</w:t>
      </w:r>
    </w:p>
    <w:p w14:paraId="435B97B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Дальнейшее развитие авиации продолжало осуществляться согласно «Большой про</w:t>
      </w:r>
      <w:r w:rsidRPr="008B368A">
        <w:rPr>
          <w:bCs/>
          <w:color w:val="002060"/>
          <w:sz w:val="16"/>
          <w:szCs w:val="16"/>
        </w:rPr>
        <w:softHyphen/>
        <w:t xml:space="preserve">грамме по усилению русской армии», одобренной Николаем </w:t>
      </w:r>
      <w:r w:rsidRPr="008B368A">
        <w:rPr>
          <w:bCs/>
          <w:color w:val="002060"/>
          <w:sz w:val="16"/>
          <w:szCs w:val="16"/>
          <w:lang w:val="en-US"/>
        </w:rPr>
        <w:t>II</w:t>
      </w:r>
      <w:r w:rsidRPr="008B368A">
        <w:rPr>
          <w:bCs/>
          <w:color w:val="002060"/>
          <w:sz w:val="16"/>
          <w:szCs w:val="16"/>
        </w:rPr>
        <w:t xml:space="preserve"> 22 октября 1913г., так как «Общий план организации воздухоплавания и авиации в армии» включили в нее в каче</w:t>
      </w:r>
      <w:r w:rsidRPr="008B368A">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8B368A">
        <w:rPr>
          <w:bCs/>
          <w:color w:val="002060"/>
          <w:sz w:val="16"/>
          <w:szCs w:val="16"/>
          <w:vertAlign w:val="superscript"/>
        </w:rPr>
        <w:t>9</w:t>
      </w:r>
      <w:r w:rsidRPr="008B368A">
        <w:rPr>
          <w:bCs/>
          <w:color w:val="002060"/>
          <w:sz w:val="16"/>
          <w:szCs w:val="16"/>
        </w:rPr>
        <w:t>.</w:t>
      </w:r>
    </w:p>
    <w:p w14:paraId="2BD8103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8B368A">
        <w:rPr>
          <w:bCs/>
          <w:color w:val="002060"/>
          <w:sz w:val="16"/>
          <w:szCs w:val="16"/>
        </w:rPr>
        <w:softHyphen/>
        <w:t>ного штаба об упразднении Воздухоплавательной части ГУ ГШ. В составе ГВТУ, его на</w:t>
      </w:r>
      <w:r w:rsidRPr="008B368A">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1AF3B5F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Прежде всего, так и не решенным оставался вопрос о выборе типа самолёта для ка</w:t>
      </w:r>
      <w:r w:rsidRPr="008B368A">
        <w:rPr>
          <w:bCs/>
          <w:color w:val="002060"/>
          <w:sz w:val="16"/>
          <w:szCs w:val="16"/>
        </w:rPr>
        <w:softHyphen/>
        <w:t>ждого из четырех видов авиаотрядов. В феврале 1914 г. в докладе «в Технический ко</w:t>
      </w:r>
      <w:r w:rsidRPr="008B368A">
        <w:rPr>
          <w:bCs/>
          <w:color w:val="002060"/>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8B368A">
        <w:rPr>
          <w:bCs/>
          <w:color w:val="002060"/>
          <w:sz w:val="16"/>
          <w:szCs w:val="16"/>
        </w:rPr>
        <w:softHyphen/>
        <w:t>ным аппаратам противника широко разлетающимся скопом пуль (картечи) с руки...» Во</w:t>
      </w:r>
      <w:r w:rsidRPr="008B368A">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8B368A">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1297F13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8B368A">
        <w:rPr>
          <w:bCs/>
          <w:color w:val="002060"/>
          <w:sz w:val="16"/>
          <w:szCs w:val="16"/>
        </w:rPr>
        <w:softHyphen/>
        <w:t>тельной части Шишкевич. В результате обсуждения вопроса «О типах...» пришли к вы</w:t>
      </w:r>
      <w:r w:rsidRPr="008B368A">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8B368A">
        <w:rPr>
          <w:bCs/>
          <w:color w:val="002060"/>
          <w:sz w:val="16"/>
          <w:szCs w:val="16"/>
        </w:rPr>
        <w:softHyphen/>
        <w:t>лось сделать заказы на одноместные «Моран-Сольнье».</w:t>
      </w:r>
    </w:p>
    <w:p w14:paraId="6A0C83F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 менее чем за полгода, обозначив «новую позицию» в вопросе о вооружении лета</w:t>
      </w:r>
      <w:r w:rsidRPr="008B368A">
        <w:rPr>
          <w:bCs/>
          <w:color w:val="002060"/>
          <w:sz w:val="16"/>
          <w:szCs w:val="16"/>
        </w:rPr>
        <w:softHyphen/>
        <w:t>тельных аппаратов, «похоронили» пионерские работы по вооружению и бронированию са</w:t>
      </w:r>
      <w:r w:rsidRPr="008B368A">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7D2FB08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8B368A">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8B368A">
        <w:rPr>
          <w:bCs/>
          <w:color w:val="002060"/>
          <w:sz w:val="16"/>
          <w:szCs w:val="16"/>
          <w:vertAlign w:val="superscript"/>
        </w:rPr>
        <w:t>10</w:t>
      </w:r>
      <w:r w:rsidRPr="008B368A">
        <w:rPr>
          <w:bCs/>
          <w:color w:val="002060"/>
          <w:sz w:val="16"/>
          <w:szCs w:val="16"/>
        </w:rPr>
        <w:t>.</w:t>
      </w:r>
    </w:p>
    <w:p w14:paraId="29936F4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8B368A">
        <w:rPr>
          <w:bCs/>
          <w:color w:val="002060"/>
          <w:sz w:val="16"/>
          <w:szCs w:val="16"/>
        </w:rPr>
        <w:softHyphen/>
        <w:t>нерала от авиации« с перспективами её развития. Но в целом его деятельность на по</w:t>
      </w:r>
      <w:r w:rsidRPr="008B368A">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181FC63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8B368A">
        <w:rPr>
          <w:bCs/>
          <w:color w:val="002060"/>
          <w:sz w:val="16"/>
          <w:szCs w:val="16"/>
        </w:rPr>
        <w:softHyphen/>
        <w:t>варе 1916 г. получил звание генерал-лейтенанта и 16 августа 1916 г. был награжден ор</w:t>
      </w:r>
      <w:r w:rsidRPr="008B368A">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8B368A">
        <w:rPr>
          <w:bCs/>
          <w:color w:val="002060"/>
          <w:sz w:val="16"/>
          <w:szCs w:val="16"/>
          <w:vertAlign w:val="superscript"/>
        </w:rPr>
        <w:t>11</w:t>
      </w:r>
      <w:r w:rsidRPr="008B368A">
        <w:rPr>
          <w:bCs/>
          <w:color w:val="002060"/>
          <w:sz w:val="16"/>
          <w:szCs w:val="16"/>
        </w:rPr>
        <w:t>.</w:t>
      </w:r>
    </w:p>
    <w:p w14:paraId="1602F46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С этого адреса 14 июня 1918 г. в пенсионный отдел Главного штаба он отправил про</w:t>
      </w:r>
      <w:r w:rsidRPr="008B368A">
        <w:rPr>
          <w:bCs/>
          <w:color w:val="002060"/>
          <w:sz w:val="16"/>
          <w:szCs w:val="16"/>
        </w:rPr>
        <w:softHyphen/>
        <w:t>шение о назначении пенсии. В течение месяца ранее служившему в МВО боевому ге</w:t>
      </w:r>
      <w:r w:rsidRPr="008B368A">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8B368A">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8B368A">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0A6712E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Сведений о последних годах жизни первого генерала от авиации М.И. Шишкевича пока не найдено (11696).</w:t>
      </w:r>
    </w:p>
    <w:p w14:paraId="2F4BCDBA" w14:textId="77777777" w:rsidR="002165C2" w:rsidRPr="008B368A" w:rsidRDefault="002165C2" w:rsidP="006D3E22">
      <w:pPr>
        <w:shd w:val="clear" w:color="auto" w:fill="FFFFFF"/>
        <w:jc w:val="both"/>
        <w:rPr>
          <w:bCs/>
          <w:color w:val="002060"/>
          <w:sz w:val="16"/>
          <w:szCs w:val="16"/>
        </w:rPr>
      </w:pPr>
    </w:p>
    <w:p w14:paraId="0A2034D0" w14:textId="77777777" w:rsidR="002165C2" w:rsidRPr="008B368A" w:rsidRDefault="002165C2" w:rsidP="006D3E22">
      <w:pPr>
        <w:pStyle w:val="ac"/>
        <w:jc w:val="both"/>
        <w:rPr>
          <w:bCs/>
          <w:i w:val="0"/>
          <w:color w:val="002060"/>
          <w:spacing w:val="0"/>
          <w:kern w:val="0"/>
          <w:position w:val="0"/>
          <w:sz w:val="16"/>
          <w:szCs w:val="16"/>
        </w:rPr>
      </w:pPr>
      <w:r w:rsidRPr="008B368A">
        <w:rPr>
          <w:bCs/>
          <w:color w:val="002060"/>
          <w:spacing w:val="0"/>
          <w:kern w:val="0"/>
          <w:position w:val="0"/>
          <w:sz w:val="16"/>
          <w:szCs w:val="16"/>
        </w:rPr>
        <w:t>Морская авиация:</w:t>
      </w:r>
    </w:p>
    <w:p w14:paraId="1096B3AE" w14:textId="77777777" w:rsidR="002165C2" w:rsidRPr="008B368A" w:rsidRDefault="002165C2" w:rsidP="006D3E22">
      <w:pPr>
        <w:pStyle w:val="ac"/>
        <w:jc w:val="both"/>
        <w:rPr>
          <w:bCs/>
          <w:i w:val="0"/>
          <w:color w:val="002060"/>
          <w:spacing w:val="0"/>
          <w:kern w:val="0"/>
          <w:position w:val="0"/>
          <w:sz w:val="16"/>
          <w:szCs w:val="16"/>
        </w:rPr>
      </w:pPr>
    </w:p>
    <w:p w14:paraId="0077E2D2" w14:textId="60570B92" w:rsidR="002165C2" w:rsidRPr="008B368A" w:rsidRDefault="005C6C05" w:rsidP="006D3E22">
      <w:pPr>
        <w:shd w:val="clear" w:color="auto" w:fill="FFFFFF"/>
        <w:jc w:val="both"/>
        <w:rPr>
          <w:bCs/>
          <w:color w:val="002060"/>
          <w:sz w:val="16"/>
          <w:szCs w:val="16"/>
        </w:rPr>
      </w:pPr>
      <w:r w:rsidRPr="008B368A">
        <w:rPr>
          <w:bCs/>
          <w:color w:val="002060"/>
          <w:sz w:val="16"/>
          <w:szCs w:val="16"/>
        </w:rPr>
        <w:t>С</w:t>
      </w:r>
      <w:r w:rsidR="002165C2" w:rsidRPr="008B368A">
        <w:rPr>
          <w:bCs/>
          <w:color w:val="002060"/>
          <w:sz w:val="16"/>
          <w:szCs w:val="16"/>
        </w:rPr>
        <w:t xml:space="preserve"> весны 1913 г. </w:t>
      </w:r>
      <w:r w:rsidRPr="008B368A">
        <w:rPr>
          <w:bCs/>
          <w:color w:val="002060"/>
          <w:sz w:val="16"/>
          <w:szCs w:val="16"/>
        </w:rPr>
        <w:t>ус</w:t>
      </w:r>
      <w:r w:rsidRPr="008B368A">
        <w:rPr>
          <w:bCs/>
          <w:color w:val="002060"/>
          <w:sz w:val="16"/>
          <w:szCs w:val="16"/>
        </w:rPr>
        <w:softHyphen/>
        <w:t xml:space="preserve">тановилась наиболее стройная система исследований. </w:t>
      </w:r>
      <w:r w:rsidR="002165C2" w:rsidRPr="008B368A">
        <w:rPr>
          <w:bCs/>
          <w:color w:val="002060"/>
          <w:sz w:val="16"/>
          <w:szCs w:val="16"/>
        </w:rPr>
        <w:t>Изучались возможности самолетов по ведению побережно-морской разведки, обнаружению минных заграждений и подводных лодок, немалое внимание уделялось отработке полетов строем.</w:t>
      </w:r>
    </w:p>
    <w:p w14:paraId="1245462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этой связи представляет интерес групповой полет отряда из четырех самолетов «Кертисс», состоявшийся 22 июня 1913 г. по маршруту Севастополь—Евпатория и обратно (на обратном марш</w:t>
      </w:r>
      <w:r w:rsidRPr="008B368A">
        <w:rPr>
          <w:bCs/>
          <w:color w:val="002060"/>
          <w:sz w:val="16"/>
          <w:szCs w:val="16"/>
        </w:rPr>
        <w:softHyphen/>
        <w:t>руте на двух самолетах отказали двигатели). Через несколько дней пара самолетов перелетела по маршруту Севастополь—Балаклава и обратно.</w:t>
      </w:r>
    </w:p>
    <w:p w14:paraId="06A0A13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Полеты на отыскание минных заграждений показали, что обна</w:t>
      </w:r>
      <w:r w:rsidRPr="008B368A">
        <w:rPr>
          <w:bCs/>
          <w:color w:val="002060"/>
          <w:sz w:val="16"/>
          <w:szCs w:val="16"/>
        </w:rPr>
        <w:softHyphen/>
        <w:t>ружение их при определенных условиях возможно и существенно зависит от высоты полета, характера грунта в районе постановки, условий освещенности, состояния поверхности моря. Установили, что наивыгоднейшие высоты полета для поиска мин — 400— 500 м, а просматриваются мины в виде белесоватых пятен (1085).</w:t>
      </w:r>
    </w:p>
    <w:p w14:paraId="5B5624B8" w14:textId="77777777" w:rsidR="002165C2" w:rsidRPr="008B368A" w:rsidRDefault="002165C2" w:rsidP="006D3E22">
      <w:pPr>
        <w:shd w:val="clear" w:color="auto" w:fill="FFFFFF"/>
        <w:jc w:val="both"/>
        <w:rPr>
          <w:bCs/>
          <w:color w:val="002060"/>
          <w:sz w:val="16"/>
          <w:szCs w:val="16"/>
        </w:rPr>
      </w:pPr>
    </w:p>
    <w:p w14:paraId="12CB8598" w14:textId="77777777" w:rsidR="002165C2" w:rsidRPr="008B368A" w:rsidRDefault="002165C2" w:rsidP="006D3E22">
      <w:pPr>
        <w:jc w:val="both"/>
        <w:rPr>
          <w:bCs/>
          <w:color w:val="002060"/>
          <w:sz w:val="16"/>
          <w:szCs w:val="16"/>
        </w:rPr>
      </w:pPr>
      <w:r w:rsidRPr="008B368A">
        <w:rPr>
          <w:bCs/>
          <w:color w:val="002060"/>
          <w:sz w:val="16"/>
          <w:szCs w:val="16"/>
        </w:rPr>
        <w:t xml:space="preserve">Весной 1913 в Килен-бухте завершилось создание постоянной авиа-станции. Были установлены три крупных ангара, сделан второй бетонный спуск на воду для гидросамолетов, оборудованы метеобюро и фотолаборатория. </w:t>
      </w:r>
    </w:p>
    <w:p w14:paraId="24D0D2D1" w14:textId="77777777" w:rsidR="002165C2" w:rsidRPr="008B368A" w:rsidRDefault="002165C2" w:rsidP="006D3E22">
      <w:pPr>
        <w:shd w:val="clear" w:color="auto" w:fill="FFFFFF"/>
        <w:jc w:val="both"/>
        <w:rPr>
          <w:bCs/>
          <w:color w:val="002060"/>
          <w:sz w:val="16"/>
          <w:szCs w:val="16"/>
        </w:rPr>
      </w:pPr>
    </w:p>
    <w:p w14:paraId="4416313F" w14:textId="087562EC" w:rsidR="002165C2" w:rsidRPr="008B368A" w:rsidRDefault="005C6C05"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есной 1913 года во Францию и Англию была послана комиссия — лейтенант Дудоров, капитан Александров, лейтенант Стаховский и штабс-капитан Жуков. Им было разрешено приобрести авиационное имущество, которое изготавливалось только за границей. Моряки побывали на авиационном конкурсе в Монако, посетили французскую авиастанцию во Фрежюсе, осмотрели аэродромы и заводы в Париже. </w:t>
      </w:r>
    </w:p>
    <w:p w14:paraId="226C0957" w14:textId="77777777" w:rsidR="002165C2" w:rsidRPr="008B368A" w:rsidRDefault="002165C2" w:rsidP="006D3E22">
      <w:pPr>
        <w:jc w:val="both"/>
        <w:rPr>
          <w:bCs/>
          <w:color w:val="002060"/>
          <w:sz w:val="16"/>
          <w:szCs w:val="16"/>
        </w:rPr>
      </w:pPr>
      <w:r w:rsidRPr="008B368A">
        <w:rPr>
          <w:bCs/>
          <w:color w:val="002060"/>
          <w:sz w:val="16"/>
          <w:szCs w:val="16"/>
        </w:rPr>
        <w:t xml:space="preserve">Побывав на конкурсе в Монако, комиссия пришла к выводам, что ни одного удовлетворительного гидроаэроплана пока не создано; для морской авиации пригодны бипланы, как наиболее грузоподъемные и «мореходные»; лучший аппарат на конкурсе — «Морис Фарман», а лучшие двигатели — «Гном», «Рон», «Сальмсон». </w:t>
      </w:r>
    </w:p>
    <w:p w14:paraId="25AF2513" w14:textId="77777777" w:rsidR="002165C2" w:rsidRPr="008B368A" w:rsidRDefault="002165C2" w:rsidP="006D3E22">
      <w:pPr>
        <w:jc w:val="both"/>
        <w:rPr>
          <w:bCs/>
          <w:color w:val="002060"/>
          <w:sz w:val="16"/>
          <w:szCs w:val="16"/>
        </w:rPr>
      </w:pPr>
      <w:r w:rsidRPr="008B368A">
        <w:rPr>
          <w:bCs/>
          <w:color w:val="002060"/>
          <w:sz w:val="16"/>
          <w:szCs w:val="16"/>
        </w:rPr>
        <w:t xml:space="preserve">Расспросы офицеров во Фрежюсе показали, что французы считают лучшим аппарат «Морис Фарман» и перспективными работы инженера Вуазена в области морской авиации. </w:t>
      </w:r>
    </w:p>
    <w:p w14:paraId="4B2E14E8" w14:textId="77777777" w:rsidR="002165C2" w:rsidRPr="008B368A" w:rsidRDefault="002165C2" w:rsidP="006D3E22">
      <w:pPr>
        <w:jc w:val="both"/>
        <w:rPr>
          <w:bCs/>
          <w:color w:val="002060"/>
          <w:sz w:val="16"/>
          <w:szCs w:val="16"/>
        </w:rPr>
      </w:pPr>
      <w:r w:rsidRPr="008B368A">
        <w:rPr>
          <w:bCs/>
          <w:color w:val="002060"/>
          <w:sz w:val="16"/>
          <w:szCs w:val="16"/>
        </w:rPr>
        <w:t xml:space="preserve">В Париже комиссия осмотрела авиазаводы Фармана, Вуазена, Моран-Сольнье, Астра, мастерские Левек, моторные заводы «Гном», «Рено», «Кантон-Юне». Кроме того, на Сене морские офицеры наблюдали полеты летающих лодок «Кертисса» и «Доннэ-Левек». Последняя была даже испытана в полете Дудоровым и Жуковым, и поскольку результаты испытаний были удовлетворительными, комиссия приобрела ее за 32 тыс. франков со сдачей в Петербурге для авиации Балтийского флота. </w:t>
      </w:r>
    </w:p>
    <w:p w14:paraId="41E4DB4D" w14:textId="77777777" w:rsidR="002165C2" w:rsidRPr="008B368A" w:rsidRDefault="002165C2" w:rsidP="006D3E22">
      <w:pPr>
        <w:jc w:val="both"/>
        <w:rPr>
          <w:bCs/>
          <w:color w:val="002060"/>
          <w:sz w:val="16"/>
          <w:szCs w:val="16"/>
        </w:rPr>
      </w:pPr>
      <w:r w:rsidRPr="008B368A">
        <w:rPr>
          <w:bCs/>
          <w:color w:val="002060"/>
          <w:sz w:val="16"/>
          <w:szCs w:val="16"/>
        </w:rPr>
        <w:t xml:space="preserve">В Англии комиссия побывала на аэродроме и в мастерских Грема и Уайта в Лондоне. Она также осмотрела мастерские братьев Шорт, добившихся, как ранее доносил военно-морской агент, блестящих результатов в постройке гидросамолетов — по мнению офицеров комиссии, машины эти не представляли собой ничего нового и походили на «Морис Фарман», отличаясь от него лишь весом и дороговизной. [36] </w:t>
      </w:r>
    </w:p>
    <w:p w14:paraId="03BDFCB5" w14:textId="77777777" w:rsidR="002165C2" w:rsidRPr="008B368A" w:rsidRDefault="002165C2" w:rsidP="006D3E22">
      <w:pPr>
        <w:jc w:val="both"/>
        <w:rPr>
          <w:bCs/>
          <w:color w:val="002060"/>
          <w:sz w:val="16"/>
          <w:szCs w:val="16"/>
        </w:rPr>
      </w:pPr>
      <w:r w:rsidRPr="008B368A">
        <w:rPr>
          <w:bCs/>
          <w:color w:val="002060"/>
          <w:sz w:val="16"/>
          <w:szCs w:val="16"/>
        </w:rPr>
        <w:t xml:space="preserve">Комиссия посетила школу морской авиации в Ист-Черче, бывшую морской лишь по названию, по сути своей она была береговым учреждением. Там морские офицеры обучались полетам на «сухопутных» аппаратах. Английские летчики дали блестящие отзывы о самолетах «Шорт» и «Морис Фарман», строящихся в Англии. </w:t>
      </w:r>
    </w:p>
    <w:p w14:paraId="2A94562A" w14:textId="77777777" w:rsidR="002165C2" w:rsidRPr="008B368A" w:rsidRDefault="002165C2" w:rsidP="006D3E22">
      <w:pPr>
        <w:jc w:val="both"/>
        <w:rPr>
          <w:bCs/>
          <w:color w:val="002060"/>
          <w:sz w:val="16"/>
          <w:szCs w:val="16"/>
        </w:rPr>
      </w:pPr>
      <w:r w:rsidRPr="008B368A">
        <w:rPr>
          <w:bCs/>
          <w:color w:val="002060"/>
          <w:sz w:val="16"/>
          <w:szCs w:val="16"/>
        </w:rPr>
        <w:t xml:space="preserve">На авиастанции на острове Грин-Айленд были осмотрены только два самолета «Шорт». Сама авиастанция и ее расположение комиссии не понравились. </w:t>
      </w:r>
    </w:p>
    <w:p w14:paraId="17BA5BC2" w14:textId="77777777" w:rsidR="002165C2" w:rsidRPr="008B368A" w:rsidRDefault="002165C2" w:rsidP="006D3E22">
      <w:pPr>
        <w:jc w:val="both"/>
        <w:rPr>
          <w:bCs/>
          <w:color w:val="002060"/>
          <w:sz w:val="16"/>
          <w:szCs w:val="16"/>
        </w:rPr>
      </w:pPr>
      <w:r w:rsidRPr="008B368A">
        <w:rPr>
          <w:bCs/>
          <w:color w:val="002060"/>
          <w:sz w:val="16"/>
          <w:szCs w:val="16"/>
        </w:rPr>
        <w:t xml:space="preserve">После обсуждения итогов командировки было установлено, что для службы связи наиболее подойдет гидросамолет «Морис Фарман», как аппарат грузоподъемный и «мореходный», обладающий хорошими аэродинамическими качествами. Однако в случае заказа фирме его можно было получить лишь в октябре 1913 года, что не позволяло использовать на Балтике летнее время текущего года. Чтобы избежать этого, решили заказать на Русско-Балтийском вагонном заводе пять гидросамолетов И. И. Сикорского С-10 с доставкой и сдачей двух из них к 1 июля в Петербурге в Гребном порту и трех в Либаве в срок по согласованию с заводом. Заказ на гидросамолеты Сикорского был сделан 24 мая 1913 года. Для наблюдения за постройкой на завод был откомандирован морской летчик мичман В. Е. Зверев (его справедливо можно считать первым представителем Морского ведомства в авиационной промышленности). </w:t>
      </w:r>
    </w:p>
    <w:p w14:paraId="635ED46D" w14:textId="77777777" w:rsidR="002165C2" w:rsidRPr="008B368A" w:rsidRDefault="002165C2" w:rsidP="006D3E22">
      <w:pPr>
        <w:jc w:val="both"/>
        <w:rPr>
          <w:bCs/>
          <w:color w:val="002060"/>
          <w:sz w:val="16"/>
          <w:szCs w:val="16"/>
        </w:rPr>
      </w:pPr>
      <w:r w:rsidRPr="008B368A">
        <w:rPr>
          <w:bCs/>
          <w:color w:val="002060"/>
          <w:sz w:val="16"/>
          <w:szCs w:val="16"/>
        </w:rPr>
        <w:t xml:space="preserve">Заказ машин у инженера И. И. Сикорского не был случаен. Этот талантливый конструктор родился в Киеве 25 мая 1889 года. После четырех классов гимназии он закончил общеобразовательные кадетские классы Морского корпуса, и затем уехал с родителями в Париж. В 1906 году у Сантос-Дюмона Сикорский поднялся в воздух на аэроплане. В следующем году он вернулся в Россию и поступил на механическое отделение Киевского политехнического института. Свои работы в авиации он начал с разработки геликоптеров — С-1 и С-2. Довольно быстро научился сам изготавливать винты, фермы и другие детали аэропланов. В 1910 году построил свой первый аэроплан. Но только на машине С-5 молодой честолюбивый авиатор добился успеха: ранним утром 17 мая 1911 года он совершил на этой машине четырехминутный полет. В августе того же года Сикорский на этой же машине сдал экзамен на пилота-авиатора, выполнив в воздухе все положенные развороты и хорошо посадив машину. [37] Императорский аэроклуб выдал Сикорскому пилотское удостоверение за номером 64. </w:t>
      </w:r>
    </w:p>
    <w:p w14:paraId="4808473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Альбатросы</w:t>
      </w:r>
    </w:p>
    <w:p w14:paraId="00A0FF39" w14:textId="77777777" w:rsidR="002165C2" w:rsidRPr="008B368A" w:rsidRDefault="002165C2" w:rsidP="006D3E22">
      <w:pPr>
        <w:shd w:val="clear" w:color="auto" w:fill="FFFFFF"/>
        <w:jc w:val="both"/>
        <w:rPr>
          <w:bCs/>
          <w:color w:val="002060"/>
          <w:sz w:val="16"/>
          <w:szCs w:val="16"/>
        </w:rPr>
      </w:pPr>
    </w:p>
    <w:p w14:paraId="3B6BD2F2" w14:textId="3A24EB33" w:rsidR="002165C2" w:rsidRPr="008B368A" w:rsidRDefault="005C6C05" w:rsidP="006D3E22">
      <w:pPr>
        <w:shd w:val="clear" w:color="auto" w:fill="FFFFFF"/>
        <w:jc w:val="both"/>
        <w:rPr>
          <w:bCs/>
          <w:color w:val="002060"/>
          <w:sz w:val="16"/>
          <w:szCs w:val="16"/>
        </w:rPr>
      </w:pPr>
      <w:r w:rsidRPr="008B368A">
        <w:rPr>
          <w:bCs/>
          <w:color w:val="002060"/>
          <w:sz w:val="16"/>
          <w:szCs w:val="16"/>
        </w:rPr>
        <w:t>С</w:t>
      </w:r>
      <w:r w:rsidR="002165C2" w:rsidRPr="008B368A">
        <w:rPr>
          <w:bCs/>
          <w:color w:val="002060"/>
          <w:sz w:val="16"/>
          <w:szCs w:val="16"/>
        </w:rPr>
        <w:t xml:space="preserve"> средины весны 1913 </w:t>
      </w:r>
      <w:r w:rsidRPr="008B368A">
        <w:rPr>
          <w:bCs/>
          <w:color w:val="002060"/>
          <w:sz w:val="16"/>
          <w:szCs w:val="16"/>
        </w:rPr>
        <w:t>по договоренности штаба Морских сил Черного моря с Нико</w:t>
      </w:r>
      <w:r w:rsidRPr="008B368A">
        <w:rPr>
          <w:bCs/>
          <w:color w:val="002060"/>
          <w:sz w:val="16"/>
          <w:szCs w:val="16"/>
        </w:rPr>
        <w:softHyphen/>
        <w:t xml:space="preserve">лаевской физической обсерваторией </w:t>
      </w:r>
      <w:r w:rsidR="002165C2" w:rsidRPr="008B368A">
        <w:rPr>
          <w:bCs/>
          <w:color w:val="002060"/>
          <w:sz w:val="16"/>
          <w:szCs w:val="16"/>
        </w:rPr>
        <w:t>для нужд службы морской авиации, стали обрабатываться данные, посту</w:t>
      </w:r>
      <w:r w:rsidR="002165C2" w:rsidRPr="008B368A">
        <w:rPr>
          <w:bCs/>
          <w:color w:val="002060"/>
          <w:sz w:val="16"/>
          <w:szCs w:val="16"/>
        </w:rPr>
        <w:softHyphen/>
        <w:t>пающие от 36 метеостанций, расположенных на северо-восточ</w:t>
      </w:r>
      <w:r w:rsidR="002165C2" w:rsidRPr="008B368A">
        <w:rPr>
          <w:bCs/>
          <w:color w:val="002060"/>
          <w:sz w:val="16"/>
          <w:szCs w:val="16"/>
        </w:rPr>
        <w:softHyphen/>
        <w:t>ном побережье Черного моря. Метеотелефонограммы переда</w:t>
      </w:r>
      <w:r w:rsidR="002165C2" w:rsidRPr="008B368A">
        <w:rPr>
          <w:bCs/>
          <w:color w:val="002060"/>
          <w:sz w:val="16"/>
          <w:szCs w:val="16"/>
        </w:rPr>
        <w:softHyphen/>
        <w:t>вались в Севастополь дважды в сутки и использовались авиастанцией в Килен-бухте для составления синоптических карт (11283).</w:t>
      </w:r>
    </w:p>
    <w:p w14:paraId="32887252" w14:textId="77777777" w:rsidR="002165C2" w:rsidRPr="008B368A" w:rsidRDefault="002165C2" w:rsidP="006D3E22">
      <w:pPr>
        <w:shd w:val="clear" w:color="auto" w:fill="FFFFFF"/>
        <w:jc w:val="both"/>
        <w:rPr>
          <w:bCs/>
          <w:color w:val="002060"/>
          <w:sz w:val="16"/>
          <w:szCs w:val="16"/>
        </w:rPr>
      </w:pPr>
    </w:p>
    <w:p w14:paraId="37968204" w14:textId="09C4CDEB" w:rsidR="002165C2" w:rsidRPr="008B368A" w:rsidRDefault="005C6C05"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есной 1913 </w:t>
      </w:r>
      <w:r w:rsidRPr="008B368A">
        <w:rPr>
          <w:bCs/>
          <w:color w:val="002060"/>
          <w:sz w:val="16"/>
          <w:szCs w:val="16"/>
        </w:rPr>
        <w:t xml:space="preserve">осуществленное </w:t>
      </w:r>
      <w:r w:rsidR="002165C2" w:rsidRPr="008B368A">
        <w:rPr>
          <w:bCs/>
          <w:color w:val="002060"/>
          <w:sz w:val="16"/>
          <w:szCs w:val="16"/>
        </w:rPr>
        <w:t>переоборудование транспорта «Днепр» (водоизмещение - 3480 тонн, скорость - 9 узлов) в носитель гидроаэропланов не дало ожидаемых результатов. Зато опыты использования «Кертисса» с крейсера «Кагул» закончились вполне удовлетворительно. Морской министр разрешил командующему флотом установить подобное обо</w:t>
      </w:r>
      <w:r w:rsidR="002165C2" w:rsidRPr="008B368A">
        <w:rPr>
          <w:bCs/>
          <w:color w:val="002060"/>
          <w:sz w:val="16"/>
          <w:szCs w:val="16"/>
        </w:rPr>
        <w:softHyphen/>
        <w:t>рудование на крейсере «Память «Меркурия» (11283).</w:t>
      </w:r>
    </w:p>
    <w:p w14:paraId="24069F35" w14:textId="77777777" w:rsidR="002165C2" w:rsidRPr="008B368A" w:rsidRDefault="002165C2" w:rsidP="006D3E22">
      <w:pPr>
        <w:shd w:val="clear" w:color="auto" w:fill="FFFFFF"/>
        <w:jc w:val="both"/>
        <w:rPr>
          <w:bCs/>
          <w:color w:val="002060"/>
          <w:sz w:val="16"/>
          <w:szCs w:val="16"/>
        </w:rPr>
      </w:pPr>
    </w:p>
    <w:p w14:paraId="2D16803C" w14:textId="77777777" w:rsidR="002165C2" w:rsidRPr="008B368A" w:rsidRDefault="002165C2" w:rsidP="006D3E22">
      <w:pPr>
        <w:jc w:val="both"/>
        <w:rPr>
          <w:bCs/>
          <w:color w:val="002060"/>
          <w:sz w:val="16"/>
          <w:szCs w:val="16"/>
        </w:rPr>
      </w:pPr>
      <w:r w:rsidRPr="008B368A">
        <w:rPr>
          <w:bCs/>
          <w:color w:val="002060"/>
          <w:sz w:val="16"/>
          <w:szCs w:val="16"/>
        </w:rPr>
        <w:t xml:space="preserve">С весны 1913 г. началась постройка станций 1-го разряда на о. Эзель, в бухте Кильконд. Летом того же года испытательная станция была переведена из С.-Петербурга в Порт Александра III-го. Были получены удобные помещения для офицеров, команды и канцелярии. Станции был передан Пост Службы Связи с его наблюдательными постами и радиостанцией. </w:t>
      </w:r>
    </w:p>
    <w:p w14:paraId="53423851" w14:textId="77777777" w:rsidR="002165C2" w:rsidRPr="008B368A" w:rsidRDefault="002165C2" w:rsidP="006D3E22">
      <w:pPr>
        <w:jc w:val="both"/>
        <w:rPr>
          <w:bCs/>
          <w:color w:val="002060"/>
          <w:sz w:val="16"/>
          <w:szCs w:val="16"/>
        </w:rPr>
      </w:pPr>
      <w:r w:rsidRPr="008B368A">
        <w:rPr>
          <w:bCs/>
          <w:color w:val="002060"/>
          <w:sz w:val="16"/>
          <w:szCs w:val="16"/>
        </w:rPr>
        <w:t xml:space="preserve">С постройкой ангаров дело однако задержалось из-за бюрократизма строительной части, и постройка началась только к весне 1914 г., и к началу войны не был закончен даже ангар. Большой спуск был все-таки готов к июлю 1914 г., и на нем производились испытания «Ильи Муромца», поставленого на поплавки. </w:t>
      </w:r>
    </w:p>
    <w:p w14:paraId="2E774FF2" w14:textId="77777777" w:rsidR="002165C2" w:rsidRPr="008B368A" w:rsidRDefault="002165C2" w:rsidP="006D3E22">
      <w:pPr>
        <w:jc w:val="both"/>
        <w:rPr>
          <w:bCs/>
          <w:color w:val="002060"/>
          <w:sz w:val="16"/>
          <w:szCs w:val="16"/>
        </w:rPr>
      </w:pPr>
      <w:r w:rsidRPr="008B368A">
        <w:rPr>
          <w:bCs/>
          <w:color w:val="002060"/>
          <w:sz w:val="16"/>
          <w:szCs w:val="16"/>
        </w:rPr>
        <w:t xml:space="preserve">В то же время в Виндаве была оборудована, своими средствами, воздушная станция 2-го разряда, служившая промежуточной базой между Либавой и Килькондом. В 1914 г. была открыта станция 1-го разряда в Або, а И. И. Сикорский продемонстрировал своего «Илью Муромца». </w:t>
      </w:r>
    </w:p>
    <w:p w14:paraId="3242CC8F" w14:textId="77777777" w:rsidR="002165C2" w:rsidRPr="008B368A" w:rsidRDefault="002165C2" w:rsidP="006D3E22">
      <w:pPr>
        <w:jc w:val="both"/>
        <w:rPr>
          <w:bCs/>
          <w:color w:val="002060"/>
          <w:sz w:val="16"/>
          <w:szCs w:val="16"/>
        </w:rPr>
      </w:pPr>
      <w:r w:rsidRPr="008B368A">
        <w:rPr>
          <w:bCs/>
          <w:color w:val="002060"/>
          <w:sz w:val="16"/>
          <w:szCs w:val="16"/>
        </w:rPr>
        <w:t>На С.-Петербургской станции производились испытания и сдача новых аппаратов Сикорского «С-10», давших отличные результаты. Там же находилась лодка Бомона, позже немного поврежденная во время учебного полета. Завод Лебедева, ее чинивший, снял с нее чертежи, что и послужило к озданию более усовершенствованного типа летающих лодок, известных во флоте вод литерой «Щ» (Щетинин) или «М» (морской) (11701).</w:t>
      </w:r>
    </w:p>
    <w:p w14:paraId="47AE5507" w14:textId="77777777" w:rsidR="002165C2" w:rsidRPr="008B368A" w:rsidRDefault="002165C2" w:rsidP="006D3E22">
      <w:pPr>
        <w:jc w:val="both"/>
        <w:rPr>
          <w:bCs/>
          <w:color w:val="002060"/>
          <w:sz w:val="16"/>
          <w:szCs w:val="16"/>
        </w:rPr>
      </w:pPr>
    </w:p>
    <w:p w14:paraId="31B13272" w14:textId="77777777" w:rsidR="002165C2" w:rsidRPr="008B368A" w:rsidRDefault="002165C2" w:rsidP="006D3E22">
      <w:pPr>
        <w:pStyle w:val="ac"/>
        <w:jc w:val="both"/>
        <w:rPr>
          <w:bCs/>
          <w:i w:val="0"/>
          <w:color w:val="002060"/>
          <w:spacing w:val="0"/>
          <w:kern w:val="0"/>
          <w:position w:val="0"/>
          <w:sz w:val="16"/>
          <w:szCs w:val="16"/>
        </w:rPr>
      </w:pPr>
      <w:r w:rsidRPr="008B368A">
        <w:rPr>
          <w:bCs/>
          <w:color w:val="002060"/>
          <w:spacing w:val="0"/>
          <w:kern w:val="0"/>
          <w:position w:val="0"/>
          <w:sz w:val="16"/>
          <w:szCs w:val="16"/>
        </w:rPr>
        <w:t>Армия:</w:t>
      </w:r>
    </w:p>
    <w:p w14:paraId="75E9088B" w14:textId="77777777" w:rsidR="002165C2" w:rsidRPr="008B368A" w:rsidRDefault="002165C2" w:rsidP="006D3E22">
      <w:pPr>
        <w:pStyle w:val="ac"/>
        <w:jc w:val="both"/>
        <w:rPr>
          <w:bCs/>
          <w:i w:val="0"/>
          <w:color w:val="002060"/>
          <w:spacing w:val="0"/>
          <w:kern w:val="0"/>
          <w:position w:val="0"/>
          <w:sz w:val="16"/>
          <w:szCs w:val="16"/>
        </w:rPr>
      </w:pPr>
    </w:p>
    <w:p w14:paraId="07F9A121" w14:textId="086A0879" w:rsidR="002165C2" w:rsidRPr="008B368A" w:rsidRDefault="005C6C05" w:rsidP="006D3E22">
      <w:pPr>
        <w:jc w:val="both"/>
        <w:rPr>
          <w:bCs/>
          <w:color w:val="002060"/>
          <w:sz w:val="16"/>
          <w:szCs w:val="16"/>
        </w:rPr>
      </w:pPr>
      <w:r w:rsidRPr="008B368A">
        <w:rPr>
          <w:bCs/>
          <w:color w:val="002060"/>
          <w:sz w:val="16"/>
          <w:szCs w:val="16"/>
        </w:rPr>
        <w:lastRenderedPageBreak/>
        <w:t>В</w:t>
      </w:r>
      <w:r w:rsidR="002165C2" w:rsidRPr="008B368A">
        <w:rPr>
          <w:bCs/>
          <w:color w:val="002060"/>
          <w:sz w:val="16"/>
          <w:szCs w:val="16"/>
        </w:rPr>
        <w:t>есной 1913 года три (!) офицера-артиллериста получили специальную подготовку и летом были командированы в выдвинутые на учебный полигон артиллерийские полки для осуществления практической связи авиации с артиллерией. Дальнейших шагов в этом направлении вплоть до начала войны предпринято у нас не было (11282).</w:t>
      </w:r>
    </w:p>
    <w:p w14:paraId="0EA7205F" w14:textId="77777777" w:rsidR="002165C2" w:rsidRPr="008B368A" w:rsidRDefault="002165C2" w:rsidP="006D3E22">
      <w:pPr>
        <w:jc w:val="both"/>
        <w:rPr>
          <w:bCs/>
          <w:color w:val="002060"/>
          <w:sz w:val="16"/>
          <w:szCs w:val="16"/>
        </w:rPr>
      </w:pPr>
    </w:p>
    <w:p w14:paraId="3C918486" w14:textId="66D3D196"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Весной 1913 года были проведены комплексные сравнительные испытания ряда оригинальных образцов, состоявших на вооружении иностранных армий. После анализа соответствующей информации оказалось, что их немного. Были испытаны французский самокат системы Жерара производства фирмы Peugeot, немецкий велосипед фирмы Adler и японский «Хара», по своей конструкции практически повторявший машину Жерара. Испытания выявили их недостаточную пригодность для эксплуатации в нашей армии. Среди существенных недостатков – большой вес, неудобные системы складывания. Техническое управление сделало попытку приобрести лицензию на производство самокатов Жерара у фирмы Peugeot, надеясь модернизировать их в России, но получило отказ, так как по договору с изобретателем фирма не имела права продать лицензию даже по истечении срока патента. Тогда ГВТУ обратилось за консультацией к отечественным специалистам. Оказалось, что складные велосипеды не были в России новинкой. Более того, в стране имелось как минимум четыре образца складных велосипедов, в разное время находившихся в производстве на фабриках «Дукс» и «Россия». Первенство в изобретении складного велосипеда, «отвечающего требованиям военно-походной службы», принадлежало отставному капитану Русской армии А. Базилевскому, владевшему технической конторой и велосипедным магазином. Несколько таких велосипедов изготовила фабрика «Дукс» для проведения конкурсных испытаний (совместно с иностранными моделями) на предмет пригодности их для использования самокатной ротой Русской армии. Военные велосипеды системы Базилевского успешно прошли конкурсные испытания при штабе крепости Либава. Комиссия признала их наилучшими и заказала партию для снабжения первой в России самокатной роты. Вдохновленный первым успехом Базилевский занялся созданием складного военного велосипеда, который был запатентован в 1910 году. Его конструкция выгодно отличалась от самоката Жерара, ставшего своеобразным эталоном в военно-самокатном деле. Простота конструкции, надежность и быстрота складывания – вот основные достоинства велосипеда системы Базилевского. Производство этих велосипедов было организовано на «Дуксе», их приобретали отдельные полки Русской армии (лейб-гвардии Семеновский, Измайловский, Павловский…) и управления полиции некоторых городов (11257).</w:t>
      </w:r>
    </w:p>
    <w:p w14:paraId="3595E25F" w14:textId="77777777" w:rsidR="002165C2" w:rsidRPr="008B368A" w:rsidRDefault="002165C2" w:rsidP="006D3E22">
      <w:pPr>
        <w:pStyle w:val="ac"/>
        <w:jc w:val="both"/>
        <w:rPr>
          <w:bCs/>
          <w:i w:val="0"/>
          <w:color w:val="002060"/>
          <w:spacing w:val="0"/>
          <w:kern w:val="0"/>
          <w:position w:val="0"/>
          <w:sz w:val="16"/>
          <w:szCs w:val="16"/>
        </w:rPr>
      </w:pPr>
    </w:p>
    <w:p w14:paraId="521A1A3F" w14:textId="77777777" w:rsidR="002165C2" w:rsidRPr="008B368A" w:rsidRDefault="002165C2" w:rsidP="006D3E22">
      <w:pPr>
        <w:pStyle w:val="ac"/>
        <w:jc w:val="both"/>
        <w:rPr>
          <w:bCs/>
          <w:color w:val="002060"/>
          <w:spacing w:val="0"/>
          <w:kern w:val="0"/>
          <w:position w:val="0"/>
          <w:sz w:val="16"/>
          <w:szCs w:val="16"/>
        </w:rPr>
      </w:pPr>
      <w:r w:rsidRPr="008B368A">
        <w:rPr>
          <w:bCs/>
          <w:color w:val="002060"/>
          <w:spacing w:val="0"/>
          <w:kern w:val="0"/>
          <w:position w:val="0"/>
          <w:sz w:val="16"/>
          <w:szCs w:val="16"/>
        </w:rPr>
        <w:t>Внешняя политика:</w:t>
      </w:r>
    </w:p>
    <w:p w14:paraId="4E6DC485" w14:textId="77777777" w:rsidR="002165C2" w:rsidRPr="008B368A" w:rsidRDefault="002165C2" w:rsidP="006D3E22">
      <w:pPr>
        <w:pStyle w:val="ac"/>
        <w:jc w:val="both"/>
        <w:rPr>
          <w:bCs/>
          <w:color w:val="002060"/>
          <w:spacing w:val="0"/>
          <w:kern w:val="0"/>
          <w:position w:val="0"/>
          <w:sz w:val="16"/>
          <w:szCs w:val="16"/>
        </w:rPr>
      </w:pPr>
    </w:p>
    <w:p w14:paraId="6418EFCA" w14:textId="77777777" w:rsidR="002165C2" w:rsidRPr="008B368A" w:rsidRDefault="002165C2" w:rsidP="006D3E22">
      <w:pPr>
        <w:pStyle w:val="DefinitionList"/>
        <w:ind w:left="0"/>
        <w:jc w:val="both"/>
        <w:rPr>
          <w:bCs/>
          <w:color w:val="002060"/>
          <w:sz w:val="16"/>
          <w:szCs w:val="16"/>
        </w:rPr>
      </w:pPr>
      <w:r w:rsidRPr="008B368A">
        <w:rPr>
          <w:bCs/>
          <w:color w:val="002060"/>
          <w:sz w:val="16"/>
          <w:szCs w:val="16"/>
        </w:rPr>
        <w:t xml:space="preserve">XXII. Русско-Германская морская конвенция. Общение русского и Германского морских генеральных штабов. </w:t>
      </w:r>
    </w:p>
    <w:p w14:paraId="2BB4118B" w14:textId="77777777" w:rsidR="002165C2" w:rsidRPr="008B368A" w:rsidRDefault="002165C2" w:rsidP="006D3E22">
      <w:pPr>
        <w:pStyle w:val="DefinitionList"/>
        <w:ind w:left="0"/>
        <w:jc w:val="both"/>
        <w:rPr>
          <w:bCs/>
          <w:color w:val="002060"/>
          <w:sz w:val="16"/>
          <w:szCs w:val="16"/>
        </w:rPr>
      </w:pPr>
      <w:r w:rsidRPr="008B368A">
        <w:rPr>
          <w:bCs/>
          <w:color w:val="002060"/>
          <w:sz w:val="16"/>
          <w:szCs w:val="16"/>
        </w:rPr>
        <w:t xml:space="preserve">После заключения союзного соглашения с Германией Морской генеральный штаб продолжил разработку оперативных планов ведения боевых действий. На коллегии адмиралтейства после консультации с министерством иностранных дел (на запрос морского ведомства был подготовлен меморандум имевший название "Прогнозирование некоторых аспектов внешней политики империи") было принято решение о разработке оперативных планов исходя по степени вероятности возникновения боевых действий. Наиболее вероятным МГШ солидаризуясь с МИДом, считал возникновение военного конфликта с Англией ввиду направленности русской политики на захват зоны проливов. Учитывая, что в настоящий момент политическое решение подкреплялось военными приготовлениями, МГШ посчитал возможным вплотную приступить к планированию совместно с ГУ ГШ операции направленной на захват проливов. </w:t>
      </w:r>
    </w:p>
    <w:p w14:paraId="3611D052" w14:textId="77777777" w:rsidR="002165C2" w:rsidRPr="008B368A" w:rsidRDefault="002165C2" w:rsidP="006D3E22">
      <w:pPr>
        <w:pStyle w:val="DefinitionList"/>
        <w:ind w:left="0"/>
        <w:jc w:val="both"/>
        <w:rPr>
          <w:bCs/>
          <w:color w:val="002060"/>
          <w:sz w:val="16"/>
          <w:szCs w:val="16"/>
        </w:rPr>
      </w:pPr>
      <w:r w:rsidRPr="008B368A">
        <w:rPr>
          <w:bCs/>
          <w:color w:val="002060"/>
          <w:sz w:val="16"/>
          <w:szCs w:val="16"/>
        </w:rPr>
        <w:t xml:space="preserve">В 1906 году между Германией и Россией был заключен Бьоркский договор, выполнение которого гарантировало в какой то степени мир в Европе на следующие 8 лет. Стоит отметить, что именно во время Русско-Японской войны были установлены первые контакты между русским и германским флотами. В частности германские угольщики обеспечивали переход эскадры Чухнина, а также боевые действия Тихоокеанского флота в целом. Германские наблюдатели, находившиеся на борту русских кораблей, приняли участие в Цусимском сражении. После русско-японской войны контакты, как на официальном, так и неофициальном уровнях продолжились. К примеру, в межвоенный период для Русского флота построено 3 крейсера, германская фирма Крупп разрабатывала и производила 14" орудия для новейших русских линейных кораблей и т.д. В момент очередного обострения Русско-Британских обострений осенью 1908 года Чухнин, с ведома Регента, санкционировал первые контакты по вопросам организации совместных операций против британской морской торговли. Осенью 1911 года было заключено новое соглашение между Берлином и Санкт-Петербургом, который гласил что, что в случае агрессии против Германии Российская Империя выступит на стороне Германии. Помощь русских была куплена дополнительным протоколом к договору, где зона проливов и Константинополь, равно как и северное побережье Турции является зоной российских интересов. Взамен Россия обязуется оказывать военную и экономическую помощь против стран Антанты. Отдельно было прописаны отношения между АВИ и РИ. Заключение договора привело к необходимости организации совместных действий флотов. Результатам напряженной работы стало заключение 2 августа 1912 года русско-германской военно-морской конвенции о совместных действиях, оформленной в виде обмена письмами между министрами иностранных дел России и Германии. Обе стороны договорились о согласованных действиях флотов. В конвенции указывалось на необходимость подготовки морских сил сторон для согласованных действий ещё в мирное время. В этих целях начальники морских генеральных штабов России и Германии уполномочивались на ведение "непосредственных сношений". Им предоставлялось право обмениваться "всеми сведениями, изучать все возможные гипотезы войны и согласовывать между собой все стратегические планы". Начальники морских генеральных штабов обоих флотов обязывались совещаться друг с другом не менее одного раза в год и вести протоколы своих совещаний. Прежде всего было признано необходимым обмен секретными сведениями об иностранных флотах; выработка способов связи, общего шифра для сношений, свода сигналов на случай совместных действий флотов; "выяснение и разбор морской обстановки в связи с военно-сухопутной, имея главной руководящей целью содействие успеху на сухопутных фронтах". Разработанный морским генеральным штабом доклад был доложен Императору, который его утвердил в части касающейся. В августе 1912 начальник русского морского генерального штаба вице-адмирал светлейший князь Ливен прибыл в Берлин. В ходе совещания были намечены мероприятия по совместным действиям флотов. Итогом послужил подписанный начальниками штаба протокол о совместных действиях флотов, который предусматривал вхождение в состав Германского флота открытого моря русской оперативной эскадры и тем самым организация объединенного флота под германским командованием. При этом командующий русской оперативной эскадры получал права первого заместителя главкома объединенного флота. На Дальнем востоке же предусматривался переход под русский оперативный контроль всех германских сил в акватории Тихого океана. При этом Германская сторона обязывалась не позднее лета 1913 года усилить свои силы на Дальнем востоке эскадрой додредноутов. Осень 1912 года - весна 1913 года прошла в шлифовке и отработке положений конвенции в частности были разработаны шифры НОРД и ОСТ, предназначенные для ввода в действие в случае эскалации обстановки. Резюмируя обмен мнений, по поводу стратегической обстановки в случае общеевропейской войны, морской министр адмирал светлейший князь Ливен высказался так: "Балтийский флот вместе с ГЗФ проводит операции против сил Антанты в Северном море обеспечивая тем самым свободу плавания. Черноморский флот проводит операции против Турции, имея целью захват зоны проливов совместно с сухопутными войсками. На Дальнем востоке Русские и Германские силы обеспечивают свободу плавания, в случае же вступления в войну на стороне Антанты Японии проводят против нее совместные операции. Далее совещание морских генеральных штабов рассмотрело вопросы связи (в частности об устройстве мощных радиостанций, обеспечивающих непосредственную радиосвязь Русского и Германского командований), шифров и обмена секретными сведениями. Последний вопрос был нормирован специальной конвенцией. Действительно, в последующие годы Россия получила от Германцев много ценных сведений, как в отношении техники, так и о флотах враждебных государств, особенно о Британском. Весной 1913 года в Россию приехал начальник Адмирал-штаба адмирал Поль для очередного обмена мнений с русским начальником морского генерального штаба. В ряде совещаний, имевших место, были, в общем, подтверждены соглашения прошлого года и выдвинуты некоторые новые вопросы: </w:t>
      </w:r>
    </w:p>
    <w:p w14:paraId="6471B6EC" w14:textId="77777777" w:rsidR="002165C2" w:rsidRPr="008B368A" w:rsidRDefault="002165C2" w:rsidP="006D3E22">
      <w:pPr>
        <w:pStyle w:val="DefinitionList"/>
        <w:ind w:left="0"/>
        <w:jc w:val="both"/>
        <w:rPr>
          <w:bCs/>
          <w:color w:val="002060"/>
          <w:sz w:val="16"/>
          <w:szCs w:val="16"/>
        </w:rPr>
      </w:pPr>
      <w:r w:rsidRPr="008B368A">
        <w:rPr>
          <w:bCs/>
          <w:color w:val="002060"/>
          <w:sz w:val="16"/>
          <w:szCs w:val="16"/>
        </w:rPr>
        <w:t xml:space="preserve">1) Решено летом-осенью провести совместные маневры в составе объединенного флота, перед этим провести ряд учений меньшим количеством кораблей на Балтийском море. </w:t>
      </w:r>
    </w:p>
    <w:p w14:paraId="79837377" w14:textId="77777777" w:rsidR="002165C2" w:rsidRPr="008B368A" w:rsidRDefault="002165C2" w:rsidP="006D3E22">
      <w:pPr>
        <w:pStyle w:val="DefinitionList"/>
        <w:ind w:left="0"/>
        <w:jc w:val="both"/>
        <w:rPr>
          <w:bCs/>
          <w:color w:val="002060"/>
          <w:sz w:val="16"/>
          <w:szCs w:val="16"/>
        </w:rPr>
      </w:pPr>
      <w:r w:rsidRPr="008B368A">
        <w:rPr>
          <w:bCs/>
          <w:color w:val="002060"/>
          <w:sz w:val="16"/>
          <w:szCs w:val="16"/>
        </w:rPr>
        <w:t xml:space="preserve">2) Решено организовать совместную разведывательную службу для выяснения приготовлений к войне и вооружений флотов Антанты. </w:t>
      </w:r>
    </w:p>
    <w:p w14:paraId="42F1A679" w14:textId="77777777" w:rsidR="002165C2" w:rsidRPr="008B368A" w:rsidRDefault="002165C2" w:rsidP="006D3E22">
      <w:pPr>
        <w:pStyle w:val="DefinitionList"/>
        <w:ind w:left="0"/>
        <w:jc w:val="both"/>
        <w:rPr>
          <w:bCs/>
          <w:color w:val="002060"/>
          <w:sz w:val="16"/>
          <w:szCs w:val="16"/>
        </w:rPr>
      </w:pPr>
      <w:r w:rsidRPr="008B368A">
        <w:rPr>
          <w:bCs/>
          <w:color w:val="002060"/>
          <w:sz w:val="16"/>
          <w:szCs w:val="16"/>
        </w:rPr>
        <w:t xml:space="preserve">3) Решено совместные маневры на Дальнем востоке провести весной следующего года. </w:t>
      </w:r>
    </w:p>
    <w:p w14:paraId="4B8C4EBE" w14:textId="77777777" w:rsidR="002165C2" w:rsidRPr="008B368A" w:rsidRDefault="002165C2" w:rsidP="006D3E22">
      <w:pPr>
        <w:pStyle w:val="DefinitionList"/>
        <w:ind w:left="0"/>
        <w:jc w:val="both"/>
        <w:rPr>
          <w:bCs/>
          <w:color w:val="002060"/>
          <w:sz w:val="16"/>
          <w:szCs w:val="16"/>
        </w:rPr>
      </w:pPr>
      <w:r w:rsidRPr="008B368A">
        <w:rPr>
          <w:bCs/>
          <w:color w:val="002060"/>
          <w:sz w:val="16"/>
          <w:szCs w:val="16"/>
        </w:rPr>
        <w:t xml:space="preserve">Наконец, начальник германского генерального штаба разрешил командировку в Германию русских морских офицеров для ознакомления с военно-морской техникой и, в частности, с постановкой дела подводного плавания. Следующее свидание начальников морских генеральных штабов имело место весной 1914 года в преддверии Балканского кризиса, и в основном внимание было сосредоточено на улучшении взаимодействия объединенных сил, в частности результатом стало наличие германских офицеров связи на русских кораблях и соответственно русских на германских кораблях. </w:t>
      </w:r>
    </w:p>
    <w:p w14:paraId="60B5A03E" w14:textId="77777777" w:rsidR="002165C2" w:rsidRPr="008B368A" w:rsidRDefault="002165C2" w:rsidP="006D3E22">
      <w:pPr>
        <w:pStyle w:val="DefinitionList"/>
        <w:ind w:left="0"/>
        <w:jc w:val="both"/>
        <w:rPr>
          <w:bCs/>
          <w:color w:val="002060"/>
          <w:sz w:val="16"/>
          <w:szCs w:val="16"/>
        </w:rPr>
      </w:pPr>
      <w:r w:rsidRPr="008B368A">
        <w:rPr>
          <w:bCs/>
          <w:color w:val="002060"/>
          <w:sz w:val="16"/>
          <w:szCs w:val="16"/>
        </w:rPr>
        <w:t xml:space="preserve">С началом общеевропейской войны, как и планировалось, оперативная эскадра Балтийского флота перешла под оперативный контроль германского командования, в свою очередь германские силы на Дальнем востоке перешли под оперативный контроль русского командования. Были введены новые шифры и сигнальные коды (12284). </w:t>
      </w:r>
    </w:p>
    <w:p w14:paraId="32D166D5" w14:textId="77777777" w:rsidR="002165C2" w:rsidRPr="008B368A" w:rsidRDefault="002165C2" w:rsidP="006D3E22">
      <w:pPr>
        <w:jc w:val="both"/>
        <w:rPr>
          <w:bCs/>
          <w:color w:val="002060"/>
          <w:sz w:val="16"/>
          <w:szCs w:val="16"/>
        </w:rPr>
      </w:pPr>
    </w:p>
    <w:p w14:paraId="73E3A1A2" w14:textId="77777777" w:rsidR="005C6C05" w:rsidRPr="008B368A" w:rsidRDefault="005C6C05" w:rsidP="006D3E22">
      <w:pPr>
        <w:shd w:val="clear" w:color="auto" w:fill="FFFFFF"/>
        <w:jc w:val="both"/>
        <w:rPr>
          <w:bCs/>
          <w:color w:val="002060"/>
          <w:sz w:val="16"/>
          <w:szCs w:val="16"/>
        </w:rPr>
      </w:pPr>
      <w:r w:rsidRPr="008B368A">
        <w:rPr>
          <w:bCs/>
          <w:i/>
          <w:color w:val="002060"/>
          <w:sz w:val="16"/>
          <w:szCs w:val="16"/>
        </w:rPr>
        <w:lastRenderedPageBreak/>
        <w:t>Авиация и воздухоплавание Франции:</w:t>
      </w:r>
    </w:p>
    <w:p w14:paraId="7EBCACD3" w14:textId="77777777" w:rsidR="005C6C05" w:rsidRPr="008B368A" w:rsidRDefault="005C6C05" w:rsidP="006D3E22">
      <w:pPr>
        <w:shd w:val="clear" w:color="auto" w:fill="FFFFFF"/>
        <w:jc w:val="both"/>
        <w:rPr>
          <w:bCs/>
          <w:color w:val="002060"/>
          <w:sz w:val="16"/>
          <w:szCs w:val="16"/>
        </w:rPr>
      </w:pPr>
    </w:p>
    <w:p w14:paraId="273F06ED" w14:textId="77777777" w:rsidR="005C6C05" w:rsidRPr="008B368A" w:rsidRDefault="005C6C05" w:rsidP="006D3E22">
      <w:pPr>
        <w:shd w:val="clear" w:color="auto" w:fill="FFFFFF"/>
        <w:jc w:val="both"/>
        <w:rPr>
          <w:bCs/>
          <w:color w:val="002060"/>
          <w:sz w:val="16"/>
          <w:szCs w:val="16"/>
        </w:rPr>
      </w:pPr>
      <w:r w:rsidRPr="008B368A">
        <w:rPr>
          <w:bCs/>
          <w:color w:val="002060"/>
          <w:sz w:val="16"/>
          <w:szCs w:val="16"/>
        </w:rPr>
        <w:t>Весной 1913 г. на авиационной выставке в Париже французы демонстрировали двухместный «Ньюпор» с частичным брониро</w:t>
      </w:r>
      <w:r w:rsidRPr="008B368A">
        <w:rPr>
          <w:bCs/>
          <w:color w:val="002060"/>
          <w:sz w:val="16"/>
          <w:szCs w:val="16"/>
        </w:rPr>
        <w:softHyphen/>
        <w:t>ванием кабины пилота и топливного бака. Предполагалось, что наземные цели будут поражаться летнабом из автоматической винтовки (11474).</w:t>
      </w:r>
    </w:p>
    <w:p w14:paraId="37F977B5" w14:textId="77777777" w:rsidR="005C6C05" w:rsidRPr="008B368A" w:rsidRDefault="005C6C05" w:rsidP="006D3E22">
      <w:pPr>
        <w:shd w:val="clear" w:color="auto" w:fill="FFFFFF"/>
        <w:jc w:val="both"/>
        <w:rPr>
          <w:bCs/>
          <w:color w:val="002060"/>
          <w:sz w:val="16"/>
          <w:szCs w:val="16"/>
        </w:rPr>
      </w:pPr>
    </w:p>
    <w:p w14:paraId="40EB5805" w14:textId="5B3B7B4A" w:rsidR="00BC3A21" w:rsidRPr="008B368A" w:rsidRDefault="00BC3A21" w:rsidP="00BC3A21">
      <w:pPr>
        <w:shd w:val="clear" w:color="auto" w:fill="FFFFFF"/>
        <w:jc w:val="both"/>
        <w:rPr>
          <w:bCs/>
          <w:color w:val="002060"/>
          <w:sz w:val="16"/>
          <w:szCs w:val="16"/>
        </w:rPr>
      </w:pPr>
      <w:r w:rsidRPr="008B368A">
        <w:rPr>
          <w:bCs/>
          <w:i/>
          <w:color w:val="002060"/>
          <w:sz w:val="16"/>
          <w:szCs w:val="16"/>
        </w:rPr>
        <w:t xml:space="preserve">Авиация и воздухоплавание </w:t>
      </w:r>
      <w:r>
        <w:rPr>
          <w:bCs/>
          <w:i/>
          <w:color w:val="002060"/>
          <w:sz w:val="16"/>
          <w:szCs w:val="16"/>
        </w:rPr>
        <w:t>Германии</w:t>
      </w:r>
      <w:r w:rsidRPr="008B368A">
        <w:rPr>
          <w:bCs/>
          <w:i/>
          <w:color w:val="002060"/>
          <w:sz w:val="16"/>
          <w:szCs w:val="16"/>
        </w:rPr>
        <w:t>:</w:t>
      </w:r>
    </w:p>
    <w:p w14:paraId="1F9C84EC" w14:textId="77777777" w:rsidR="00BC3A21" w:rsidRPr="008B368A" w:rsidRDefault="00BC3A21" w:rsidP="00BC3A21">
      <w:pPr>
        <w:shd w:val="clear" w:color="auto" w:fill="FFFFFF"/>
        <w:jc w:val="both"/>
        <w:rPr>
          <w:bCs/>
          <w:color w:val="002060"/>
          <w:sz w:val="16"/>
          <w:szCs w:val="16"/>
        </w:rPr>
      </w:pPr>
    </w:p>
    <w:p w14:paraId="53048989" w14:textId="77777777" w:rsidR="00BC3A21" w:rsidRPr="00B52707" w:rsidRDefault="00BC3A21" w:rsidP="00BC3A21">
      <w:pPr>
        <w:jc w:val="both"/>
        <w:rPr>
          <w:color w:val="0070C0"/>
          <w:sz w:val="16"/>
          <w:szCs w:val="16"/>
        </w:rPr>
      </w:pPr>
      <w:r w:rsidRPr="00B52707">
        <w:rPr>
          <w:color w:val="0070C0"/>
          <w:sz w:val="16"/>
          <w:szCs w:val="16"/>
        </w:rPr>
        <w:t>Весной 1913 г. Военное министерство Германии выдало и фирме LVG заказ, правда совсем небольшой – на восемь «бипланов Шнейдера». Они показали себя в целом неплохо, аварии же в основном случались из-за нехватки опыта у личного состава (25724).</w:t>
      </w:r>
    </w:p>
    <w:p w14:paraId="701D1C0B" w14:textId="77777777" w:rsidR="00BC3A21" w:rsidRPr="00B52707" w:rsidRDefault="00BC3A21" w:rsidP="00BC3A21">
      <w:pPr>
        <w:jc w:val="both"/>
        <w:rPr>
          <w:color w:val="0070C0"/>
          <w:sz w:val="16"/>
          <w:szCs w:val="16"/>
        </w:rPr>
      </w:pPr>
    </w:p>
    <w:p w14:paraId="2662B9F8" w14:textId="77777777" w:rsidR="002165C2" w:rsidRPr="008B368A" w:rsidRDefault="002165C2" w:rsidP="006D3E22">
      <w:pPr>
        <w:pStyle w:val="ac"/>
        <w:jc w:val="both"/>
        <w:rPr>
          <w:bCs/>
          <w:i w:val="0"/>
          <w:color w:val="002060"/>
          <w:spacing w:val="0"/>
          <w:kern w:val="0"/>
          <w:position w:val="0"/>
          <w:sz w:val="16"/>
          <w:szCs w:val="16"/>
        </w:rPr>
      </w:pPr>
      <w:r w:rsidRPr="008B368A">
        <w:rPr>
          <w:bCs/>
          <w:color w:val="002060"/>
          <w:spacing w:val="0"/>
          <w:kern w:val="0"/>
          <w:position w:val="0"/>
          <w:sz w:val="16"/>
          <w:szCs w:val="16"/>
        </w:rPr>
        <w:t>Самолетостроение:</w:t>
      </w:r>
    </w:p>
    <w:p w14:paraId="34852899" w14:textId="77777777" w:rsidR="002165C2" w:rsidRPr="008B368A" w:rsidRDefault="002165C2" w:rsidP="006D3E22">
      <w:pPr>
        <w:pStyle w:val="ac"/>
        <w:jc w:val="both"/>
        <w:rPr>
          <w:bCs/>
          <w:i w:val="0"/>
          <w:color w:val="002060"/>
          <w:spacing w:val="0"/>
          <w:kern w:val="0"/>
          <w:position w:val="0"/>
          <w:sz w:val="16"/>
          <w:szCs w:val="16"/>
        </w:rPr>
      </w:pPr>
    </w:p>
    <w:p w14:paraId="737356B0" w14:textId="325E565A" w:rsidR="002165C2" w:rsidRPr="008B368A" w:rsidRDefault="005C6C05" w:rsidP="006D3E22">
      <w:pPr>
        <w:shd w:val="clear" w:color="auto" w:fill="FFFFFF"/>
        <w:jc w:val="both"/>
        <w:rPr>
          <w:bCs/>
          <w:color w:val="002060"/>
          <w:sz w:val="16"/>
          <w:szCs w:val="16"/>
        </w:rPr>
      </w:pPr>
      <w:r w:rsidRPr="008B368A">
        <w:rPr>
          <w:bCs/>
          <w:color w:val="002060"/>
          <w:sz w:val="16"/>
          <w:szCs w:val="16"/>
        </w:rPr>
        <w:t>К</w:t>
      </w:r>
      <w:r w:rsidR="002165C2" w:rsidRPr="008B368A">
        <w:rPr>
          <w:bCs/>
          <w:color w:val="002060"/>
          <w:sz w:val="16"/>
          <w:szCs w:val="16"/>
        </w:rPr>
        <w:t xml:space="preserve"> лету 1913 году </w:t>
      </w:r>
      <w:r w:rsidRPr="008B368A">
        <w:rPr>
          <w:bCs/>
          <w:color w:val="002060"/>
          <w:sz w:val="16"/>
          <w:szCs w:val="16"/>
        </w:rPr>
        <w:t>Касьяненко в поисках формы и типа маломощного самолета широкого примене</w:t>
      </w:r>
      <w:r w:rsidRPr="008B368A">
        <w:rPr>
          <w:bCs/>
          <w:color w:val="002060"/>
          <w:sz w:val="16"/>
          <w:szCs w:val="16"/>
        </w:rPr>
        <w:softHyphen/>
        <w:t xml:space="preserve">ния он с братьями построил </w:t>
      </w:r>
      <w:r w:rsidR="002165C2" w:rsidRPr="008B368A">
        <w:rPr>
          <w:bCs/>
          <w:color w:val="002060"/>
          <w:sz w:val="16"/>
          <w:szCs w:val="16"/>
        </w:rPr>
        <w:t xml:space="preserve">моноплан </w:t>
      </w:r>
      <w:r w:rsidR="00F9281E" w:rsidRPr="008B368A">
        <w:rPr>
          <w:bCs/>
          <w:color w:val="002060"/>
          <w:sz w:val="16"/>
          <w:szCs w:val="16"/>
        </w:rPr>
        <w:t xml:space="preserve">«Касяненко-4» </w:t>
      </w:r>
      <w:r w:rsidR="002165C2" w:rsidRPr="008B368A">
        <w:rPr>
          <w:bCs/>
          <w:color w:val="002060"/>
          <w:sz w:val="16"/>
          <w:szCs w:val="16"/>
        </w:rPr>
        <w:t>с «оживленными» крыльями под двигатель «Анзани» в 15 л.с., снятый с самолета «Касяненко-1 бис». Этот аэроплан, уже достаточно зрелый по фор</w:t>
      </w:r>
      <w:r w:rsidR="002165C2" w:rsidRPr="008B368A">
        <w:rPr>
          <w:bCs/>
          <w:color w:val="002060"/>
          <w:sz w:val="16"/>
          <w:szCs w:val="16"/>
        </w:rPr>
        <w:softHyphen/>
        <w:t>мам, продуманный и обоснованный по схеме, может считаться первой авиеткой в нашей стране, посколь</w:t>
      </w:r>
      <w:r w:rsidR="002165C2" w:rsidRPr="008B368A">
        <w:rPr>
          <w:bCs/>
          <w:color w:val="002060"/>
          <w:sz w:val="16"/>
          <w:szCs w:val="16"/>
        </w:rPr>
        <w:softHyphen/>
        <w:t>ку создавался с определенной идеей достижения хо</w:t>
      </w:r>
      <w:r w:rsidR="002165C2" w:rsidRPr="008B368A">
        <w:rPr>
          <w:bCs/>
          <w:color w:val="002060"/>
          <w:sz w:val="16"/>
          <w:szCs w:val="16"/>
        </w:rPr>
        <w:softHyphen/>
        <w:t>роших летных качеств при наименьшей мощности двигателя. По схеме это нормальный фюзеляжный расчалочный среднеплан с узким четырехгранным фю</w:t>
      </w:r>
      <w:r w:rsidR="002165C2" w:rsidRPr="008B368A">
        <w:rPr>
          <w:bCs/>
          <w:color w:val="002060"/>
          <w:sz w:val="16"/>
          <w:szCs w:val="16"/>
        </w:rPr>
        <w:softHyphen/>
        <w:t>зеляжем. Крылья двухлонжеронные, прямоугольные в плане, с геометрической круткой. Горизонтальное хвостовое оперение без стабилизатора. Шасси пре</w:t>
      </w:r>
      <w:r w:rsidR="002165C2" w:rsidRPr="008B368A">
        <w:rPr>
          <w:bCs/>
          <w:color w:val="002060"/>
          <w:sz w:val="16"/>
          <w:szCs w:val="16"/>
        </w:rPr>
        <w:softHyphen/>
        <w:t>дельно простое. Конструкция получилась исключи</w:t>
      </w:r>
      <w:r w:rsidR="002165C2" w:rsidRPr="008B368A">
        <w:rPr>
          <w:bCs/>
          <w:color w:val="002060"/>
          <w:sz w:val="16"/>
          <w:szCs w:val="16"/>
        </w:rPr>
        <w:softHyphen/>
        <w:t>тельно легкой, вес пустого самолета 175 кг. Однако самолет не мог хорошо летать из-за не</w:t>
      </w:r>
      <w:r w:rsidR="002165C2" w:rsidRPr="008B368A">
        <w:rPr>
          <w:bCs/>
          <w:color w:val="002060"/>
          <w:sz w:val="16"/>
          <w:szCs w:val="16"/>
        </w:rPr>
        <w:softHyphen/>
        <w:t>достаточного запаса мощности. Это же послужило причиной увеличения дистанции разбега. Скорость достигала 60 км/ч, что для тихой погоды вполне удов</w:t>
      </w:r>
      <w:r w:rsidR="002165C2" w:rsidRPr="008B368A">
        <w:rPr>
          <w:bCs/>
          <w:color w:val="002060"/>
          <w:sz w:val="16"/>
          <w:szCs w:val="16"/>
        </w:rPr>
        <w:softHyphen/>
        <w:t>летворительно, но высота полета не превышала 30 м. Испытывал самолет в начале сентября 1913 года на Куреневском аэродроме знаменитый уже тогда лет</w:t>
      </w:r>
      <w:r w:rsidR="002165C2" w:rsidRPr="008B368A">
        <w:rPr>
          <w:bCs/>
          <w:color w:val="002060"/>
          <w:sz w:val="16"/>
          <w:szCs w:val="16"/>
        </w:rPr>
        <w:softHyphen/>
        <w:t>чик П.Н. Нестеров (553).</w:t>
      </w:r>
    </w:p>
    <w:p w14:paraId="4342C424" w14:textId="77777777" w:rsidR="002165C2" w:rsidRPr="008B368A" w:rsidRDefault="002165C2" w:rsidP="006D3E22">
      <w:pPr>
        <w:jc w:val="both"/>
        <w:rPr>
          <w:bCs/>
          <w:color w:val="002060"/>
          <w:sz w:val="16"/>
          <w:szCs w:val="16"/>
        </w:rPr>
      </w:pPr>
      <w:r w:rsidRPr="008B368A">
        <w:rPr>
          <w:bCs/>
          <w:color w:val="002060"/>
          <w:sz w:val="16"/>
          <w:szCs w:val="16"/>
        </w:rPr>
        <w:t>“Касяненко № 4” (рис. 38). Е. И. Касяненко не раз высказывал мысль о создании маломощного аэроплана для широкого пользования и выступал по этому вопросу с докладами в Воздухоплавательном кружке Киевского политехнического института и в Харьковском отделении Русского технического общества. В поисках типа и формы такого самолета он с братьями построил к лету 1913 г. на Куреневском аэродроме под Киевом моноплан с “оживленными крыльями” и с двигателем “Анзани” в 15 л. с. Этот моноплан, достаточно совершенный по формам, может считаться первой авиеткой в нашей стране, поскольку он создавался с определенной идеей использования двигателя наименьшей мощности. Схема — нормальный среднеплан. Крылья — двухлонжеронные, прямоугольные плане, с небольшой аэродинамической закруткой. Поперечное V = 5°. Стабилизатора не было, взаимно пересекавшиеся рули были разделены на две части каждый. Самолет по своей схеме и конструктивному исполнению должен был хорошо летать, но слишком слабый двигатель мешал этому. Скорость достигала 60 км/ч, но потолок составлял не более 30 м и велик был разбег. Испытывал самолет тогда уже известный летчик Петр Николаевич Нестеров.</w:t>
      </w:r>
    </w:p>
    <w:p w14:paraId="736B6C3F" w14:textId="77777777" w:rsidR="002165C2" w:rsidRPr="008B368A" w:rsidRDefault="002165C2" w:rsidP="006D3E22">
      <w:pPr>
        <w:shd w:val="clear" w:color="auto" w:fill="FFFFFF"/>
        <w:jc w:val="both"/>
        <w:rPr>
          <w:bCs/>
          <w:color w:val="002060"/>
          <w:sz w:val="16"/>
          <w:szCs w:val="16"/>
        </w:rPr>
      </w:pPr>
    </w:p>
    <w:p w14:paraId="65EF28EB" w14:textId="77777777" w:rsidR="00EC3A23" w:rsidRPr="008B368A" w:rsidRDefault="00EC3A23" w:rsidP="006D3E22">
      <w:pPr>
        <w:pStyle w:val="affc"/>
        <w:spacing w:line="240" w:lineRule="auto"/>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К лету 1913 года заказанные фир</w:t>
      </w:r>
      <w:r w:rsidRPr="008B368A">
        <w:rPr>
          <w:rFonts w:ascii="Times New Roman" w:hAnsi="Times New Roman" w:cs="Times New Roman"/>
          <w:bCs/>
          <w:color w:val="002060"/>
          <w:sz w:val="16"/>
          <w:szCs w:val="16"/>
        </w:rPr>
        <w:softHyphen/>
        <w:t>ме «Флюгмашинен Райт» за 114 тысяч рублей шесть боевых самолетов «Абрамович-Райт» и два учебных самолета, а также на запасные части к ним самолеты изготовили, запаковали в ящики и отправили в Гатчину.</w:t>
      </w:r>
    </w:p>
    <w:p w14:paraId="2301AAD2" w14:textId="77777777" w:rsidR="00EC3A23" w:rsidRPr="008B368A" w:rsidRDefault="00EC3A23" w:rsidP="006D3E22">
      <w:pPr>
        <w:pStyle w:val="affc"/>
        <w:spacing w:line="240" w:lineRule="auto"/>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Тем временем Готовский, Мучник и Кнох на аэродроме в Иоганнистале под Берлином учились летать на «Райтах». Не обходилось без происшествий: 5 апреля во время взлета у Готовского заглох мотор и при вынужденной посадке начинающий авиатор сломал шасси и повредил нижнее крыло, а две недели спустя Кнох налетел на провода, упал и разбил самолет, сам же, к счастью, не пострадал.</w:t>
      </w:r>
    </w:p>
    <w:p w14:paraId="1202FFE7" w14:textId="452A2B06" w:rsidR="00EC3A23" w:rsidRPr="008B368A" w:rsidRDefault="00EC3A23" w:rsidP="006D3E22">
      <w:pPr>
        <w:jc w:val="both"/>
        <w:rPr>
          <w:bCs/>
          <w:color w:val="002060"/>
          <w:sz w:val="16"/>
          <w:szCs w:val="16"/>
        </w:rPr>
      </w:pPr>
      <w:r w:rsidRPr="008B368A">
        <w:rPr>
          <w:bCs/>
          <w:color w:val="002060"/>
          <w:sz w:val="16"/>
          <w:szCs w:val="16"/>
        </w:rPr>
        <w:t>Предполагалось, что после постройки самолетов Аб</w:t>
      </w:r>
      <w:r w:rsidRPr="008B368A">
        <w:rPr>
          <w:bCs/>
          <w:color w:val="002060"/>
          <w:sz w:val="16"/>
          <w:szCs w:val="16"/>
        </w:rPr>
        <w:softHyphen/>
        <w:t>рамович приедет в Петербург для подготовки новых русских пилотов. Но этому не суждено было случиться. 24 апреля 1913 года талантливый летчик и изобрета</w:t>
      </w:r>
      <w:r w:rsidRPr="008B368A">
        <w:rPr>
          <w:bCs/>
          <w:color w:val="002060"/>
          <w:sz w:val="16"/>
          <w:szCs w:val="16"/>
        </w:rPr>
        <w:softHyphen/>
        <w:t>тель погиб. Это произошло из-за ошибки княгини Ша</w:t>
      </w:r>
      <w:r w:rsidRPr="008B368A">
        <w:rPr>
          <w:bCs/>
          <w:color w:val="002060"/>
          <w:sz w:val="16"/>
          <w:szCs w:val="16"/>
        </w:rPr>
        <w:softHyphen/>
        <w:t>ховской, которую он обучал полетам на «Райте» в Иоганнистале.</w:t>
      </w:r>
    </w:p>
    <w:p w14:paraId="181FEA95" w14:textId="77777777" w:rsidR="00EC3A23" w:rsidRPr="008B368A" w:rsidRDefault="00EC3A23" w:rsidP="006D3E22">
      <w:pPr>
        <w:pStyle w:val="affc"/>
        <w:spacing w:line="240" w:lineRule="auto"/>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Дальнейшую судьбу купленных в Германии «Абрамо</w:t>
      </w:r>
      <w:r w:rsidRPr="008B368A">
        <w:rPr>
          <w:rFonts w:ascii="Times New Roman" w:hAnsi="Times New Roman" w:cs="Times New Roman"/>
          <w:bCs/>
          <w:color w:val="002060"/>
          <w:sz w:val="16"/>
          <w:szCs w:val="16"/>
        </w:rPr>
        <w:softHyphen/>
        <w:t>вичей-Райтов» проследить не удалось. Скорее всего, они не применялись во время Первой мировой войны: из-за частых аварий и непрочной конструкции жизнь самоле</w:t>
      </w:r>
      <w:r w:rsidRPr="008B368A">
        <w:rPr>
          <w:rFonts w:ascii="Times New Roman" w:hAnsi="Times New Roman" w:cs="Times New Roman"/>
          <w:bCs/>
          <w:color w:val="002060"/>
          <w:sz w:val="16"/>
          <w:szCs w:val="16"/>
        </w:rPr>
        <w:softHyphen/>
        <w:t>тов в начале века была коротка (23545).</w:t>
      </w:r>
    </w:p>
    <w:p w14:paraId="1B77094F" w14:textId="77777777" w:rsidR="00EC3A23" w:rsidRPr="008B368A" w:rsidRDefault="00EC3A23" w:rsidP="006D3E22">
      <w:pPr>
        <w:pStyle w:val="affc"/>
        <w:spacing w:line="240" w:lineRule="auto"/>
        <w:jc w:val="both"/>
        <w:rPr>
          <w:rFonts w:ascii="Times New Roman" w:hAnsi="Times New Roman" w:cs="Times New Roman"/>
          <w:bCs/>
          <w:color w:val="002060"/>
          <w:sz w:val="16"/>
          <w:szCs w:val="16"/>
        </w:rPr>
      </w:pPr>
    </w:p>
    <w:p w14:paraId="7B249E8D" w14:textId="77777777" w:rsidR="002165C2" w:rsidRPr="008B368A" w:rsidRDefault="002165C2" w:rsidP="006D3E22">
      <w:pPr>
        <w:jc w:val="both"/>
        <w:rPr>
          <w:bCs/>
          <w:color w:val="002060"/>
          <w:sz w:val="16"/>
          <w:szCs w:val="16"/>
        </w:rPr>
      </w:pPr>
      <w:r w:rsidRPr="008B368A">
        <w:rPr>
          <w:bCs/>
          <w:color w:val="002060"/>
          <w:sz w:val="16"/>
          <w:szCs w:val="16"/>
        </w:rPr>
        <w:t>К лету 1913 закончились полеты на Гранде - он простоял весну, лето и осень под открытым небом - Сикорский доказывал прочность лака. ВМ дало заказ на 10 (1137,255).</w:t>
      </w:r>
    </w:p>
    <w:p w14:paraId="46E37631" w14:textId="77777777" w:rsidR="002165C2" w:rsidRPr="008B368A" w:rsidRDefault="002165C2" w:rsidP="006D3E22">
      <w:pPr>
        <w:jc w:val="both"/>
        <w:rPr>
          <w:bCs/>
          <w:color w:val="002060"/>
          <w:sz w:val="16"/>
          <w:szCs w:val="16"/>
        </w:rPr>
      </w:pPr>
    </w:p>
    <w:p w14:paraId="1F3A101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Р-БВЗ никогда не отказывался от сотрудничества с Морским ведомством, а их ранние отношения были отмечены одной особенностью, которая не присутствовала в деловых кон</w:t>
      </w:r>
      <w:r w:rsidRPr="008B368A">
        <w:rPr>
          <w:bCs/>
          <w:color w:val="002060"/>
          <w:sz w:val="16"/>
          <w:szCs w:val="16"/>
        </w:rPr>
        <w:softHyphen/>
        <w:t>тактах флота с другими производителями. Дело в том, что И.И. Сикорский, обучаясь в течение некоторого времени в Морском корпусе и будучи родным братом офицера военно-морских сил, имел много знакомых во флотской сфере и был, что называется, вхож в это не слишком открытое постороннему общество. Сие вовсе не означало, однако, что фирме гарантировались какие-либо поблажки, или что она устремилась в "открытые двери". В дей</w:t>
      </w:r>
      <w:r w:rsidRPr="008B368A">
        <w:rPr>
          <w:bCs/>
          <w:color w:val="002060"/>
          <w:sz w:val="16"/>
          <w:szCs w:val="16"/>
        </w:rPr>
        <w:softHyphen/>
        <w:t>ствительности партнеры связывались взаимными интересами: морские авиаторы искали на</w:t>
      </w:r>
      <w:r w:rsidRPr="008B368A">
        <w:rPr>
          <w:bCs/>
          <w:color w:val="002060"/>
          <w:sz w:val="16"/>
          <w:szCs w:val="16"/>
        </w:rPr>
        <w:softHyphen/>
        <w:t>дежных и перспективных производителей в своем отечестве, а Р-БВЗ был вынужден про</w:t>
      </w:r>
      <w:r w:rsidRPr="008B368A">
        <w:rPr>
          <w:bCs/>
          <w:color w:val="002060"/>
          <w:sz w:val="16"/>
          <w:szCs w:val="16"/>
        </w:rPr>
        <w:softHyphen/>
        <w:t>ектировать гидроаэропланы для получения жизненно-необходимых финансовых средств. Присутствие же Сикорского делало связи лишь более доверительными и неформальными — но и то до некоего предела.</w:t>
      </w:r>
    </w:p>
    <w:p w14:paraId="36C42BED" w14:textId="77777777" w:rsidR="00F9281E" w:rsidRPr="008B368A" w:rsidRDefault="002165C2" w:rsidP="006D3E22">
      <w:pPr>
        <w:shd w:val="clear" w:color="auto" w:fill="FFFFFF"/>
        <w:jc w:val="both"/>
        <w:rPr>
          <w:bCs/>
          <w:color w:val="002060"/>
          <w:sz w:val="16"/>
          <w:szCs w:val="16"/>
        </w:rPr>
      </w:pPr>
      <w:r w:rsidRPr="008B368A">
        <w:rPr>
          <w:bCs/>
          <w:color w:val="002060"/>
          <w:sz w:val="16"/>
          <w:szCs w:val="16"/>
        </w:rPr>
        <w:t>Первый случай помочь Морскому ведомству представился в 1912 г.,когда потребовалось оснастить поплавками сухопутный "Фарман" тип МФ.7. Его передал Опытной авиационной станции Балтийского флота Отдел воздушного флота (ОВФ), своего рода государственно-общественная организация, существовавшая на проценты от добровольных пожертвований и положившая начало русской военной авиации. В том же самом году 19 июня И.И. Си</w:t>
      </w:r>
      <w:r w:rsidRPr="008B368A">
        <w:rPr>
          <w:bCs/>
          <w:color w:val="002060"/>
          <w:sz w:val="16"/>
          <w:szCs w:val="16"/>
        </w:rPr>
        <w:softHyphen/>
        <w:t>корский подписал контракт, согласно которому он становился авиационным инженером Службы связи Балтийского моря на срок до 1 января 1913 г.; 10 января договор официально продлили до 1 июля. Будучи ко времени очень занятым проектированием его многомотор</w:t>
      </w:r>
      <w:r w:rsidRPr="008B368A">
        <w:rPr>
          <w:bCs/>
          <w:color w:val="002060"/>
          <w:sz w:val="16"/>
          <w:szCs w:val="16"/>
        </w:rPr>
        <w:softHyphen/>
        <w:t xml:space="preserve">ных гигантов, </w:t>
      </w:r>
    </w:p>
    <w:p w14:paraId="12721392" w14:textId="77777777" w:rsidR="00F9281E" w:rsidRPr="008B368A" w:rsidRDefault="00F9281E" w:rsidP="006D3E22">
      <w:pPr>
        <w:shd w:val="clear" w:color="auto" w:fill="FFFFFF"/>
        <w:jc w:val="both"/>
        <w:rPr>
          <w:bCs/>
          <w:color w:val="002060"/>
          <w:sz w:val="16"/>
          <w:szCs w:val="16"/>
        </w:rPr>
      </w:pPr>
    </w:p>
    <w:p w14:paraId="0B3A59FF" w14:textId="77777777" w:rsidR="002165C2" w:rsidRPr="008B368A" w:rsidRDefault="002165C2" w:rsidP="006D3E22">
      <w:pPr>
        <w:jc w:val="both"/>
        <w:rPr>
          <w:bCs/>
          <w:color w:val="002060"/>
          <w:sz w:val="16"/>
          <w:szCs w:val="16"/>
        </w:rPr>
      </w:pPr>
      <w:r w:rsidRPr="008B368A">
        <w:rPr>
          <w:bCs/>
          <w:color w:val="002060"/>
          <w:sz w:val="16"/>
          <w:szCs w:val="16"/>
        </w:rPr>
        <w:t>К лету 1913 года заказанные самолеты изготовили, запаковали в ящики и отправили в Гатчину. Тем временем Готовский, Мучник и Кнох на аэродроме в Иоганнистале под Берлином учились летать на "Райтах". Не обходилось без происшествий: 5 апреля во время взлета у Готовского заглох мотор и при вынужденной посадке начинающий авиатор сломал шасси и повредил нижнее крыло, а две недели спустя Кнох налетел на провода, упал и разбил самолет, сам же, к счастью, не пострадал.</w:t>
      </w:r>
    </w:p>
    <w:p w14:paraId="589B4D16" w14:textId="77777777" w:rsidR="002165C2" w:rsidRPr="008B368A" w:rsidRDefault="002165C2" w:rsidP="006D3E22">
      <w:pPr>
        <w:jc w:val="both"/>
        <w:rPr>
          <w:bCs/>
          <w:color w:val="002060"/>
          <w:sz w:val="16"/>
          <w:szCs w:val="16"/>
        </w:rPr>
      </w:pPr>
      <w:r w:rsidRPr="008B368A">
        <w:rPr>
          <w:bCs/>
          <w:color w:val="002060"/>
          <w:sz w:val="16"/>
          <w:szCs w:val="16"/>
        </w:rPr>
        <w:t>Предполагалось, что' после постройки самолетов Абрамович приедет в Петербург для подготовки новых русских пилотов. Но этому не суждено было случиться. 24 апреля 1913 года талантливый летчик и изобретатель погиб. Это произошло из-за ошибки княгини Шаховской, которую он обучал полетам на "Райте" в Иоганнистале.</w:t>
      </w:r>
    </w:p>
    <w:p w14:paraId="58E93097" w14:textId="77777777" w:rsidR="002165C2" w:rsidRPr="008B368A" w:rsidRDefault="002165C2" w:rsidP="006D3E22">
      <w:pPr>
        <w:jc w:val="both"/>
        <w:rPr>
          <w:bCs/>
          <w:color w:val="002060"/>
          <w:sz w:val="16"/>
          <w:szCs w:val="16"/>
        </w:rPr>
      </w:pPr>
      <w:r w:rsidRPr="008B368A">
        <w:rPr>
          <w:bCs/>
          <w:color w:val="002060"/>
          <w:sz w:val="16"/>
          <w:szCs w:val="16"/>
        </w:rPr>
        <w:t>Дальнейшую судьбу купленных в Германии "Абрамовичей-Райтов" проследить не удалось. Скорее всего, они не применялись во время Первой мировой войны: из-за частых аварий и непрочной конструкции жизнь самолетов в начале века была коротка...</w:t>
      </w:r>
    </w:p>
    <w:p w14:paraId="04F9E468" w14:textId="77777777" w:rsidR="002165C2" w:rsidRPr="008B368A" w:rsidRDefault="002165C2" w:rsidP="006D3E22">
      <w:pPr>
        <w:jc w:val="both"/>
        <w:rPr>
          <w:bCs/>
          <w:color w:val="002060"/>
          <w:sz w:val="16"/>
          <w:szCs w:val="16"/>
        </w:rPr>
      </w:pPr>
    </w:p>
    <w:p w14:paraId="01BC0B34" w14:textId="77777777" w:rsidR="002165C2" w:rsidRPr="008B368A" w:rsidRDefault="002165C2" w:rsidP="006D3E22">
      <w:pPr>
        <w:jc w:val="both"/>
        <w:rPr>
          <w:bCs/>
          <w:i/>
          <w:color w:val="002060"/>
          <w:sz w:val="16"/>
          <w:szCs w:val="16"/>
        </w:rPr>
      </w:pPr>
      <w:r w:rsidRPr="008B368A">
        <w:rPr>
          <w:bCs/>
          <w:i/>
          <w:color w:val="002060"/>
          <w:sz w:val="16"/>
          <w:szCs w:val="16"/>
        </w:rPr>
        <w:t>Аэростатостроение:</w:t>
      </w:r>
    </w:p>
    <w:p w14:paraId="26067DD1" w14:textId="77777777" w:rsidR="002165C2" w:rsidRPr="008B368A" w:rsidRDefault="002165C2" w:rsidP="006D3E22">
      <w:pPr>
        <w:jc w:val="both"/>
        <w:rPr>
          <w:bCs/>
          <w:i/>
          <w:color w:val="002060"/>
          <w:sz w:val="16"/>
          <w:szCs w:val="16"/>
        </w:rPr>
      </w:pPr>
    </w:p>
    <w:p w14:paraId="6215900B" w14:textId="77777777" w:rsidR="002165C2" w:rsidRPr="008B368A" w:rsidRDefault="002165C2" w:rsidP="006D3E22">
      <w:pPr>
        <w:jc w:val="both"/>
        <w:rPr>
          <w:bCs/>
          <w:color w:val="002060"/>
          <w:sz w:val="16"/>
          <w:szCs w:val="16"/>
        </w:rPr>
      </w:pPr>
      <w:r w:rsidRPr="008B368A">
        <w:rPr>
          <w:bCs/>
          <w:color w:val="002060"/>
          <w:sz w:val="16"/>
          <w:szCs w:val="16"/>
        </w:rPr>
        <w:t>К лету 1913 г. баллонная мастерская ТРАРМ изготовила новую оболочку для «Альбатроса» из трёхслойной материи с трапецеидальным рас</w:t>
      </w:r>
      <w:r w:rsidRPr="008B368A">
        <w:rPr>
          <w:bCs/>
          <w:color w:val="002060"/>
          <w:sz w:val="16"/>
          <w:szCs w:val="16"/>
        </w:rPr>
        <w:softHyphen/>
        <w:t>кроем, с нитями диагональной ткани, положен</w:t>
      </w:r>
      <w:r w:rsidRPr="008B368A">
        <w:rPr>
          <w:bCs/>
          <w:color w:val="002060"/>
          <w:sz w:val="16"/>
          <w:szCs w:val="16"/>
        </w:rPr>
        <w:softHyphen/>
        <w:t>ной в «ёлку».</w:t>
      </w:r>
    </w:p>
    <w:p w14:paraId="7043F406" w14:textId="77777777" w:rsidR="002165C2" w:rsidRPr="008B368A" w:rsidRDefault="002165C2" w:rsidP="006D3E22">
      <w:pPr>
        <w:jc w:val="both"/>
        <w:rPr>
          <w:bCs/>
          <w:color w:val="002060"/>
          <w:sz w:val="16"/>
          <w:szCs w:val="16"/>
        </w:rPr>
      </w:pPr>
      <w:r w:rsidRPr="008B368A">
        <w:rPr>
          <w:bCs/>
          <w:color w:val="002060"/>
          <w:sz w:val="16"/>
          <w:szCs w:val="16"/>
        </w:rPr>
        <w:t>Осенью 1913 г. «Альбатрос» (Б.В. Голубов на</w:t>
      </w:r>
      <w:r w:rsidRPr="008B368A">
        <w:rPr>
          <w:bCs/>
          <w:color w:val="002060"/>
          <w:sz w:val="16"/>
          <w:szCs w:val="16"/>
        </w:rPr>
        <w:softHyphen/>
        <w:t>зывал его «Альбатрос II») благополучно выдер</w:t>
      </w:r>
      <w:r w:rsidRPr="008B368A">
        <w:rPr>
          <w:bCs/>
          <w:color w:val="002060"/>
          <w:sz w:val="16"/>
          <w:szCs w:val="16"/>
        </w:rPr>
        <w:softHyphen/>
        <w:t>жал все контрактные условия, а также получил премию за скорость. Он стал лучшим дирижа</w:t>
      </w:r>
      <w:r w:rsidRPr="008B368A">
        <w:rPr>
          <w:bCs/>
          <w:color w:val="002060"/>
          <w:sz w:val="16"/>
          <w:szCs w:val="16"/>
        </w:rPr>
        <w:softHyphen/>
        <w:t>блем, построенным на отечественных заводах.</w:t>
      </w:r>
    </w:p>
    <w:p w14:paraId="79F577F2" w14:textId="77777777" w:rsidR="002165C2" w:rsidRPr="008B368A" w:rsidRDefault="002165C2" w:rsidP="006D3E22">
      <w:pPr>
        <w:jc w:val="both"/>
        <w:rPr>
          <w:bCs/>
          <w:color w:val="002060"/>
          <w:sz w:val="16"/>
          <w:szCs w:val="16"/>
        </w:rPr>
      </w:pPr>
      <w:r w:rsidRPr="008B368A">
        <w:rPr>
          <w:bCs/>
          <w:color w:val="002060"/>
          <w:sz w:val="16"/>
          <w:szCs w:val="16"/>
        </w:rPr>
        <w:t>К 13 июня 1913 в гондоле «Лебедя» установили прибор для метания бомб системы штабс-капи</w:t>
      </w:r>
      <w:r w:rsidRPr="008B368A">
        <w:rPr>
          <w:bCs/>
          <w:color w:val="002060"/>
          <w:sz w:val="16"/>
          <w:szCs w:val="16"/>
        </w:rPr>
        <w:softHyphen/>
        <w:t>тана Токмачева, с которым он выполнил удачные опыты на Корпусном аэродроме.</w:t>
      </w:r>
    </w:p>
    <w:p w14:paraId="59078329" w14:textId="77777777" w:rsidR="002165C2" w:rsidRPr="008B368A" w:rsidRDefault="002165C2" w:rsidP="006D3E22">
      <w:pPr>
        <w:jc w:val="both"/>
        <w:rPr>
          <w:bCs/>
          <w:color w:val="002060"/>
          <w:sz w:val="16"/>
          <w:szCs w:val="16"/>
        </w:rPr>
      </w:pPr>
      <w:r w:rsidRPr="008B368A">
        <w:rPr>
          <w:bCs/>
          <w:color w:val="002060"/>
          <w:sz w:val="16"/>
          <w:szCs w:val="16"/>
        </w:rPr>
        <w:t>В 1913 г. «Лебедь» за 60 дней выполнил 34 полёта общей продолжительностью 40 ч 36 мин (наибольшая продолжительность полё</w:t>
      </w:r>
      <w:r w:rsidRPr="008B368A">
        <w:rPr>
          <w:bCs/>
          <w:color w:val="002060"/>
          <w:sz w:val="16"/>
          <w:szCs w:val="16"/>
        </w:rPr>
        <w:softHyphen/>
        <w:t>та 3 ч 40 мин) и прошёл 1109 км (максимальное пройдённое расстояние — 107 км). Наибольшее число летавших составило 10 человек (всего на нём поднималось 320 человек). Последний по</w:t>
      </w:r>
      <w:r w:rsidRPr="008B368A">
        <w:rPr>
          <w:bCs/>
          <w:color w:val="002060"/>
          <w:sz w:val="16"/>
          <w:szCs w:val="16"/>
        </w:rPr>
        <w:softHyphen/>
        <w:t>лёт состоялся 24 июня, после чего дирижабль разоружили (разобрали) как выслуживший свой срок службы. В 1914 г. оболочку дирижа</w:t>
      </w:r>
      <w:r w:rsidRPr="008B368A">
        <w:rPr>
          <w:bCs/>
          <w:color w:val="002060"/>
          <w:sz w:val="16"/>
          <w:szCs w:val="16"/>
        </w:rPr>
        <w:softHyphen/>
        <w:t>бля порезали на газгольдеры и шланги. Меха</w:t>
      </w:r>
      <w:r w:rsidRPr="008B368A">
        <w:rPr>
          <w:bCs/>
          <w:color w:val="002060"/>
          <w:sz w:val="16"/>
          <w:szCs w:val="16"/>
        </w:rPr>
        <w:softHyphen/>
        <w:t>ническую часть, включая гондолу, сдали в му</w:t>
      </w:r>
      <w:r w:rsidRPr="008B368A">
        <w:rPr>
          <w:bCs/>
          <w:color w:val="002060"/>
          <w:sz w:val="16"/>
          <w:szCs w:val="16"/>
        </w:rPr>
        <w:softHyphen/>
        <w:t>зей ОВШ, а двигатели установили в моторном классе как учебное пособие (20120).</w:t>
      </w:r>
    </w:p>
    <w:p w14:paraId="103FACAA" w14:textId="77777777" w:rsidR="002165C2" w:rsidRPr="008B368A" w:rsidRDefault="002165C2" w:rsidP="006D3E22">
      <w:pPr>
        <w:jc w:val="both"/>
        <w:rPr>
          <w:bCs/>
          <w:color w:val="002060"/>
          <w:sz w:val="16"/>
          <w:szCs w:val="16"/>
        </w:rPr>
      </w:pPr>
    </w:p>
    <w:p w14:paraId="1EBCDBBF" w14:textId="77777777" w:rsidR="00903FEE" w:rsidRPr="008B368A" w:rsidRDefault="00903FEE" w:rsidP="006D3E22">
      <w:pPr>
        <w:jc w:val="both"/>
        <w:rPr>
          <w:bCs/>
          <w:color w:val="002060"/>
          <w:sz w:val="16"/>
          <w:szCs w:val="16"/>
        </w:rPr>
      </w:pPr>
      <w:r w:rsidRPr="008B368A">
        <w:rPr>
          <w:bCs/>
          <w:color w:val="002060"/>
          <w:sz w:val="16"/>
          <w:szCs w:val="16"/>
        </w:rPr>
        <w:lastRenderedPageBreak/>
        <w:t xml:space="preserve">К лету 1913 года на «Треугольнике» изготовили новую оболочку для «Альбатроса». Она была выполнена из трехслойного материала с трапецеидальным раскроем и удовлетворяла всем требованиям как по красоте и правильности форм, так и по прочности, газонепроницаемости и легкости. Это всецело следовало отнести к хорошей постановке дела в баллонной мастерской, которую возглавлял инженер Г. И. Преслер. Это был наиболее совершенный дирижабль изо всех построенных на русских заводах. Он имел длину 77 м, высоту 22 м и ширину 15,5 м, развивал скорость до 68 км/ч. Максимальная высота подъема достигала 2400 м, а продолжительность полета — 20 часов. В оболочке было предусмотрено 2 баллонета, каждый объемом 1200 куб. м. Силовая установка состояла из двух двигателей «Клеман-Байяр» мощностью по 150 л. с. Алюминированная оболочка обеспечивала меньшую нагреваемость газа солнечными лучами, а также маскировку дирижабля. Экипаж состоял из семи человек. Авторами проекта «Альбатроса» были Б. В. Голубов и Д. С. Сухоржевский. </w:t>
      </w:r>
    </w:p>
    <w:p w14:paraId="4E46E77B" w14:textId="77777777" w:rsidR="00903FEE" w:rsidRPr="008B368A" w:rsidRDefault="00903FEE" w:rsidP="006D3E22">
      <w:pPr>
        <w:jc w:val="both"/>
        <w:rPr>
          <w:bCs/>
          <w:color w:val="002060"/>
          <w:sz w:val="16"/>
          <w:szCs w:val="16"/>
        </w:rPr>
      </w:pPr>
    </w:p>
    <w:p w14:paraId="75CFB764" w14:textId="77777777" w:rsidR="002165C2" w:rsidRPr="008B368A" w:rsidRDefault="002165C2" w:rsidP="006D3E22">
      <w:pPr>
        <w:jc w:val="both"/>
        <w:rPr>
          <w:bCs/>
          <w:color w:val="002060"/>
          <w:sz w:val="16"/>
          <w:szCs w:val="16"/>
        </w:rPr>
      </w:pPr>
      <w:r w:rsidRPr="008B368A">
        <w:rPr>
          <w:bCs/>
          <w:i/>
          <w:color w:val="002060"/>
          <w:sz w:val="16"/>
          <w:szCs w:val="16"/>
        </w:rPr>
        <w:t>Другие оборонные отрасли:</w:t>
      </w:r>
    </w:p>
    <w:p w14:paraId="3CBB7C07" w14:textId="77777777" w:rsidR="002165C2" w:rsidRPr="008B368A" w:rsidRDefault="002165C2" w:rsidP="006D3E22">
      <w:pPr>
        <w:jc w:val="both"/>
        <w:rPr>
          <w:bCs/>
          <w:color w:val="002060"/>
          <w:sz w:val="16"/>
          <w:szCs w:val="16"/>
        </w:rPr>
      </w:pPr>
    </w:p>
    <w:p w14:paraId="7F91E664" w14:textId="77777777" w:rsidR="002165C2" w:rsidRPr="008B368A" w:rsidRDefault="002165C2" w:rsidP="006D3E22">
      <w:pPr>
        <w:jc w:val="both"/>
        <w:rPr>
          <w:bCs/>
          <w:color w:val="002060"/>
          <w:sz w:val="16"/>
          <w:szCs w:val="16"/>
        </w:rPr>
      </w:pPr>
      <w:r w:rsidRPr="008B368A">
        <w:rPr>
          <w:bCs/>
          <w:color w:val="002060"/>
          <w:sz w:val="16"/>
          <w:szCs w:val="16"/>
        </w:rPr>
        <w:t>При этом строительство одного крейсера, ввиду подходящих характеристик по ширине корпуса, планировалось осуществлять в восточном (более новом) эллинге, а второй каменный эллинг переделать в открытый стапель для линкора со стальным решетчатым перекрытием для перемещения крановых тележек. Смета по этому плану переоборудования завода была внесена в законодательные учреждения и утверждена 23 июня 1912 г., в сумме 1760 тыс. руб. Однако, уже после отпуска средств на переоборудование, ГУК удалось настоять на переориентировании Адмиралтейского завода на параллельное строительство не одного, а двух линейных судов, за счет отказа от строительства легких крейсеров, постройку которых планировалось поручить частным верфям. Для Адмиралтейского завода перемена в планах Морского министерства заключалась в том, что вместо предполагавшейся переделки одного эллинга пришлось переделывать оба. Однако, поскольку это требовало двойных расходов, то для того, чтобы уложиться в отпущенные суммы, решено было снабдить оба будущих открытых стапеля восемью подвижными башенными кранами грузоподъемностью по 5 т. Использование этих кранов давало возможность расположить предположенные к закладке корабли ниже к кромке воды, передвинув их дальше между стапельными дамбами, поскольку новые краны со значительным вылетом стрелы могли действовать до конца дамбы. Этим устранялась необходимость существенного удлинения стапелей и, как следствие, разборки зданий деревообрабатывающего цеха и плаза, что при стальном решетчатом эллинге было бы неизбежно (РГАВМФ, ф.418, оп.1, д. 1653, лл.318–324.).</w:t>
      </w:r>
    </w:p>
    <w:p w14:paraId="1B407FF8" w14:textId="77777777" w:rsidR="002165C2" w:rsidRPr="008B368A" w:rsidRDefault="002165C2" w:rsidP="006D3E22">
      <w:pPr>
        <w:jc w:val="both"/>
        <w:rPr>
          <w:bCs/>
          <w:color w:val="002060"/>
          <w:sz w:val="16"/>
          <w:szCs w:val="16"/>
        </w:rPr>
      </w:pPr>
      <w:r w:rsidRPr="008B368A">
        <w:rPr>
          <w:bCs/>
          <w:color w:val="002060"/>
          <w:sz w:val="16"/>
          <w:szCs w:val="16"/>
        </w:rPr>
        <w:t>В начале декабря 1912 г. на реконструированных стапельных плитах, сразу после разборки кровель и перекрытий существующих эллингов, началась сборка килей линейных крейсеров «Бородино» и «Наварин». Наряд на их постройку был выдан ГУКом Адмиралтейскому заводу в октябре 1912 г. Интересы осуществления «Программы усиленного судостроения» требовали срочного начала постройки этих крупнейших в истории русского флота кораблей, поэтому на начальном этапе работ, до установки башенных кранов, пользовались мостовыми кранами и механизмами разбираемых каменных эллингов. Эти решительные меры позволили к лету 1913 г., когда оборудование открытых стапелей было полностью завершено, значительно продвинуть вперед сборку корпусов линейных крейсеров. Несмотря на трудности, вызванные войной, «Бородино» сошел на воду в срок — в июле 1915 г. Спуск «Наварина» состоялся осенью 1916 г.</w:t>
      </w:r>
    </w:p>
    <w:p w14:paraId="147A0777" w14:textId="77777777" w:rsidR="002165C2" w:rsidRPr="008B368A" w:rsidRDefault="002165C2" w:rsidP="006D3E22">
      <w:pPr>
        <w:jc w:val="both"/>
        <w:rPr>
          <w:bCs/>
          <w:color w:val="002060"/>
          <w:sz w:val="16"/>
          <w:szCs w:val="16"/>
        </w:rPr>
      </w:pPr>
      <w:r w:rsidRPr="008B368A">
        <w:rPr>
          <w:bCs/>
          <w:color w:val="002060"/>
          <w:sz w:val="16"/>
          <w:szCs w:val="16"/>
        </w:rPr>
        <w:t>Для комплектования строящихся кораблей машинами и котлами, возможностью производства которых Адмиралтейский завод не располагал, он имел традиционного партнера в лице соседнего Франко-Русского завода. Это было также одно из старейших предприятий России, основанное еще в 1792 г. В 1815 г. здесь был построен первый русский пароход, а с 1881 г. завод начал специализироваться на изготовлении паровых машин для соседних верфей Галерного острова и Нового адмиралтейства. С 1905 г. Франко-Русский завод начал успешно осваивать выпуск судовых паровых турбин. На нем в 1910–1911 гг. были изготовлены котлы и турбины для построенных Адмиралтейским заводом линкоров «Гангут» и «Полтава», и с 1912 г. начато изготовление механизмов для линейных крейсеров «Бородино» и «Наварин».</w:t>
      </w:r>
    </w:p>
    <w:p w14:paraId="287D26D1" w14:textId="77777777" w:rsidR="002165C2" w:rsidRPr="008B368A" w:rsidRDefault="002165C2" w:rsidP="006D3E22">
      <w:pPr>
        <w:jc w:val="both"/>
        <w:rPr>
          <w:bCs/>
          <w:color w:val="002060"/>
          <w:sz w:val="16"/>
          <w:szCs w:val="16"/>
        </w:rPr>
      </w:pPr>
      <w:r w:rsidRPr="008B368A">
        <w:rPr>
          <w:bCs/>
          <w:color w:val="002060"/>
          <w:sz w:val="16"/>
          <w:szCs w:val="16"/>
        </w:rPr>
        <w:t>Давнее производственное содружество обоих соседних заводов объяснялось как близостью их расположения, так и общими задачами судостроения. Хотя официально Франко-Русский завод принадлежал акционерному обществу, фактическим его хозяином стало с 1910 г. Морское министерство, имевшее в своем распоряжении свыше 50 % акций этого общества (Терлецкий К.Ф. Краткая история ленинградского судостроительного завода им. Марти (рукопись). -П.: ПСЗ им. Марти, 31 мая 1949 г. с. 19.).</w:t>
      </w:r>
    </w:p>
    <w:p w14:paraId="6446D772" w14:textId="77777777" w:rsidR="002165C2" w:rsidRPr="008B368A" w:rsidRDefault="002165C2" w:rsidP="006D3E22">
      <w:pPr>
        <w:jc w:val="both"/>
        <w:rPr>
          <w:bCs/>
          <w:color w:val="002060"/>
          <w:sz w:val="16"/>
          <w:szCs w:val="16"/>
        </w:rPr>
      </w:pPr>
      <w:r w:rsidRPr="008B368A">
        <w:rPr>
          <w:bCs/>
          <w:color w:val="002060"/>
          <w:sz w:val="16"/>
          <w:szCs w:val="16"/>
        </w:rPr>
        <w:t>В начале 1912 г. был разработан план полного слияния Адмиралтейского и Франко-Русского заводов. Целью его была организация полноценного судостроительного предприятия, имевшего в своем составе как верфь, так и механический отдел. На переоборудование объединенных заводов предполагалось истратить около 5 млн. руб. В июле 1914 г. царем был утвержден устав нового общества, но намеченным планам помешала война.</w:t>
      </w:r>
    </w:p>
    <w:p w14:paraId="0CC4211C" w14:textId="77777777" w:rsidR="002165C2" w:rsidRPr="008B368A" w:rsidRDefault="002165C2" w:rsidP="006D3E22">
      <w:pPr>
        <w:jc w:val="both"/>
        <w:rPr>
          <w:bCs/>
          <w:color w:val="002060"/>
          <w:sz w:val="16"/>
          <w:szCs w:val="16"/>
        </w:rPr>
      </w:pPr>
      <w:r w:rsidRPr="008B368A">
        <w:rPr>
          <w:bCs/>
          <w:color w:val="002060"/>
          <w:sz w:val="16"/>
          <w:szCs w:val="16"/>
        </w:rPr>
        <w:t>В 1913 г. развитие Адмиралтейского завода получило новый мощный импульс: на нем решено было создать крупное производство тяжелых артиллерийских башен и конструкторское бюро для их проектирования. В 1913 г. И.К.Григорович докладывал Николаю II:</w:t>
      </w:r>
    </w:p>
    <w:p w14:paraId="5B36E9D7"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«В 1913 году на Адмиралтейском заводе открылась новая, важная в деле обороны отрасль производства, а именно — изготовление башенных установок. Как выяснилось на конкурсе проектов и цен на башенные установки для броненосных крейсеров типа „Измаил“, состоявшемся в апреле 1913 г., частные заводы, пользуясь монополией башенного производства, назначили чрезмерно большие цены. Для избежания такой зависимости Морское министерство решило организовать дело постройки башен на одном из казенных заводов, и для этой цели избран Адмиралтейский завод. Законопроект об отпуске средств на оборудование башенного производства одобрен законодательными учреждениями, и законом 13.07.1913 г. ассигновано 7292790 руб. на переоборудование завода. Осенью 1913 г. завод получил заказ на изготовление четырех трехорудийных башенных установок 14* орудий для броненосного крейсера „Наварин“. Техническое содействие при изготовлении этих башен Адмиралтейский 3 завод будет получать от завода „Сен-Шамон“, Франция» ("Всеподданейший доклад по Морскому Ведомству за 1913 г.", с. 127.).</w:t>
      </w:r>
    </w:p>
    <w:p w14:paraId="64B5BF8F" w14:textId="77777777" w:rsidR="002165C2" w:rsidRPr="008B368A" w:rsidRDefault="002165C2" w:rsidP="006D3E22">
      <w:pPr>
        <w:jc w:val="both"/>
        <w:rPr>
          <w:bCs/>
          <w:color w:val="002060"/>
          <w:sz w:val="16"/>
          <w:szCs w:val="16"/>
        </w:rPr>
      </w:pPr>
      <w:r w:rsidRPr="008B368A">
        <w:rPr>
          <w:bCs/>
          <w:color w:val="002060"/>
          <w:sz w:val="16"/>
          <w:szCs w:val="16"/>
        </w:rPr>
        <w:t>На территории острова Большой Сальный Буян, расположенного рядом с заводом, но выше верфей по течению Невы, было решено построить цеха башенного отдела. Проект разрабатывал Путиловский завод, за год до этого закончивший постройку собственного современного башенного завода и имевший уже значительный опыт в этой области. В основу всех предположений по размерам и оборудованию нового производства на Адмиралтейском заводе была принята возможность одновременного изготовления трехорудийных 16" башен на два корабля, считая по четыре башни на каждом. Подготовленный проект был рассмотрен на Адмиралтейском заводе в начале января 1914 г. Проектом предусматривались: сборочная мастерская размерами 138x30 (в свету) х15 м (от пола до нижней точки крана) и котельная 139x22x15 м. Крановое оборудование включало два крана по 100 т. в нижнем уровне и два крана в 20 и 10 т. в верхнем уровне в сборочной мастерской, один 30-т. и два 5 т. консольных крана в механической, и 30-т. и 20-т. мостовые краны в котельной мастерской (ЦИА СПб, ф. 1434, oп. 1. д. 1827, л. З.) (12109).</w:t>
      </w:r>
    </w:p>
    <w:p w14:paraId="2B82C4B7" w14:textId="77777777" w:rsidR="002165C2" w:rsidRPr="008B368A" w:rsidRDefault="002165C2" w:rsidP="006D3E22">
      <w:pPr>
        <w:jc w:val="both"/>
        <w:rPr>
          <w:bCs/>
          <w:color w:val="002060"/>
          <w:sz w:val="16"/>
          <w:szCs w:val="16"/>
        </w:rPr>
      </w:pPr>
    </w:p>
    <w:p w14:paraId="52C16C4F"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w:t>
      </w:r>
    </w:p>
    <w:p w14:paraId="6164E5A5" w14:textId="77777777" w:rsidR="002165C2" w:rsidRPr="008B368A" w:rsidRDefault="002165C2" w:rsidP="006D3E22">
      <w:pPr>
        <w:shd w:val="clear" w:color="auto" w:fill="FFFFFF"/>
        <w:jc w:val="both"/>
        <w:rPr>
          <w:bCs/>
          <w:i/>
          <w:color w:val="002060"/>
          <w:sz w:val="16"/>
          <w:szCs w:val="16"/>
        </w:rPr>
      </w:pPr>
    </w:p>
    <w:p w14:paraId="76CAC7B3"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К июню 1913 г., по-видимому, следует отнести первые в России публичные фигурные полеты, когда на III Всероссийской авиационной неделе в Петербурге «Габер-Влынский и Колчин совершили фигурные полеты. Демонстрировали перед публикой восьмерки, крутые виражи, ныряли в воздух, как на волнах и привели публику в большое восхищение.» (15464).</w:t>
      </w:r>
    </w:p>
    <w:p w14:paraId="5C5C1948" w14:textId="22A12AA0" w:rsidR="002165C2" w:rsidRPr="008B368A" w:rsidRDefault="002165C2" w:rsidP="006D3E22">
      <w:pPr>
        <w:pStyle w:val="2"/>
        <w:spacing w:before="0" w:after="0"/>
        <w:jc w:val="both"/>
        <w:rPr>
          <w:b w:val="0"/>
          <w:bCs/>
          <w:color w:val="002060"/>
          <w:sz w:val="16"/>
          <w:szCs w:val="16"/>
        </w:rPr>
      </w:pPr>
    </w:p>
    <w:p w14:paraId="5442D7B7"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235A6B49" w14:textId="77777777" w:rsidR="002165C2" w:rsidRPr="008B368A" w:rsidRDefault="002165C2" w:rsidP="006D3E22">
      <w:pPr>
        <w:jc w:val="both"/>
        <w:rPr>
          <w:bCs/>
          <w:color w:val="002060"/>
          <w:sz w:val="16"/>
          <w:szCs w:val="16"/>
        </w:rPr>
      </w:pPr>
    </w:p>
    <w:p w14:paraId="5ED2A742" w14:textId="33D60755"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 (14) июня 1913 специально созванная приемная комиссия </w:t>
      </w:r>
      <w:r w:rsidR="00741CA6" w:rsidRPr="008B368A">
        <w:rPr>
          <w:bCs/>
          <w:color w:val="002060"/>
          <w:sz w:val="16"/>
          <w:szCs w:val="16"/>
        </w:rPr>
        <w:t xml:space="preserve">после коротких испытаний в Гребном порту российской столицы </w:t>
      </w:r>
      <w:r w:rsidRPr="008B368A">
        <w:rPr>
          <w:bCs/>
          <w:color w:val="002060"/>
          <w:sz w:val="16"/>
          <w:szCs w:val="16"/>
        </w:rPr>
        <w:t>зачислила</w:t>
      </w:r>
      <w:r w:rsidR="00741CA6" w:rsidRPr="008B368A">
        <w:rPr>
          <w:bCs/>
          <w:color w:val="002060"/>
          <w:sz w:val="16"/>
          <w:szCs w:val="16"/>
        </w:rPr>
        <w:t xml:space="preserve"> </w:t>
      </w:r>
      <w:r w:rsidRPr="008B368A">
        <w:rPr>
          <w:bCs/>
          <w:color w:val="002060"/>
          <w:sz w:val="16"/>
          <w:szCs w:val="16"/>
        </w:rPr>
        <w:t xml:space="preserve">в казну </w:t>
      </w:r>
      <w:r w:rsidR="00741CA6" w:rsidRPr="008B368A">
        <w:rPr>
          <w:bCs/>
          <w:color w:val="002060"/>
          <w:sz w:val="16"/>
          <w:szCs w:val="16"/>
        </w:rPr>
        <w:t xml:space="preserve">приобретенну в соответствии с подписанным 9 апреля 1913г во Франции контрактом летающую лодку «Доннэ-Левек». </w:t>
      </w:r>
      <w:r w:rsidRPr="008B368A">
        <w:rPr>
          <w:bCs/>
          <w:color w:val="002060"/>
          <w:sz w:val="16"/>
          <w:szCs w:val="16"/>
        </w:rPr>
        <w:t>Двадцать четвер</w:t>
      </w:r>
      <w:r w:rsidRPr="008B368A">
        <w:rPr>
          <w:bCs/>
          <w:color w:val="002060"/>
          <w:sz w:val="16"/>
          <w:szCs w:val="16"/>
        </w:rPr>
        <w:softHyphen/>
        <w:t>того июня в одном из тренировочных полетов лейтенант П. Э. фон Липгарт по неопытности разбил этот аппарат, причем полученные повреждения оказались столь велики, что потребовался заводской ремонт. После обращения к нескольким местным производителям, а именно ПРТВ, В. А. Лебедеву и РБВЗ, мор</w:t>
      </w:r>
      <w:r w:rsidRPr="008B368A">
        <w:rPr>
          <w:bCs/>
          <w:color w:val="002060"/>
          <w:sz w:val="16"/>
          <w:szCs w:val="16"/>
        </w:rPr>
        <w:softHyphen/>
        <w:t>ские авиаторы Опытной станции, находившейся под командованием инженер-механика капитана 2 р. Д. Н. Александрова, решили отдать предпочтение услугам С. С. Щетинина, запросившего наимень шую цену—«всего» 400 рублей. По одной из вер</w:t>
      </w:r>
      <w:r w:rsidRPr="008B368A">
        <w:rPr>
          <w:bCs/>
          <w:color w:val="002060"/>
          <w:sz w:val="16"/>
          <w:szCs w:val="16"/>
        </w:rPr>
        <w:softHyphen/>
        <w:t>сий, сторонником которой являлся В. Б. Шавров, столь «незначительная» стоимость работ была за</w:t>
      </w:r>
      <w:r w:rsidRPr="008B368A">
        <w:rPr>
          <w:bCs/>
          <w:color w:val="002060"/>
          <w:sz w:val="16"/>
          <w:szCs w:val="16"/>
        </w:rPr>
        <w:softHyphen/>
        <w:t>явлена благодаря усилиям Д. П. Григоровича, якобы уговорившего фабриканта пойти на уступ</w:t>
      </w:r>
      <w:r w:rsidRPr="008B368A">
        <w:rPr>
          <w:bCs/>
          <w:color w:val="002060"/>
          <w:sz w:val="16"/>
          <w:szCs w:val="16"/>
        </w:rPr>
        <w:softHyphen/>
        <w:t>ки с целью получения доступа к «живому» импор</w:t>
      </w:r>
      <w:r w:rsidRPr="008B368A">
        <w:rPr>
          <w:bCs/>
          <w:color w:val="002060"/>
          <w:sz w:val="16"/>
          <w:szCs w:val="16"/>
        </w:rPr>
        <w:softHyphen/>
        <w:t>тному гидроаэроплану и изучения его конструк</w:t>
      </w:r>
      <w:r w:rsidRPr="008B368A">
        <w:rPr>
          <w:bCs/>
          <w:color w:val="002060"/>
          <w:sz w:val="16"/>
          <w:szCs w:val="16"/>
        </w:rPr>
        <w:softHyphen/>
        <w:t>ции. Возможно, все так и случилось... да не со</w:t>
      </w:r>
      <w:r w:rsidRPr="008B368A">
        <w:rPr>
          <w:bCs/>
          <w:color w:val="002060"/>
          <w:sz w:val="16"/>
          <w:szCs w:val="16"/>
        </w:rPr>
        <w:softHyphen/>
        <w:t>всем. Действительно, Щетинин согласился про</w:t>
      </w:r>
      <w:r w:rsidRPr="008B368A">
        <w:rPr>
          <w:bCs/>
          <w:color w:val="002060"/>
          <w:sz w:val="16"/>
          <w:szCs w:val="16"/>
        </w:rPr>
        <w:softHyphen/>
        <w:t>извести ремонт за указанную сумму, но, по всей видимости, его спровоцировали капитан 2 р. Б. П. Дудоров — офицер, ответственный за орга</w:t>
      </w:r>
      <w:r w:rsidRPr="008B368A">
        <w:rPr>
          <w:bCs/>
          <w:color w:val="002060"/>
          <w:sz w:val="16"/>
          <w:szCs w:val="16"/>
        </w:rPr>
        <w:softHyphen/>
        <w:t>низацию авиационного отдела (воздушного рай</w:t>
      </w:r>
      <w:r w:rsidRPr="008B368A">
        <w:rPr>
          <w:bCs/>
          <w:color w:val="002060"/>
          <w:sz w:val="16"/>
          <w:szCs w:val="16"/>
        </w:rPr>
        <w:softHyphen/>
        <w:t>она) Службы связи Балтийского моря, и уже упо</w:t>
      </w:r>
      <w:r w:rsidRPr="008B368A">
        <w:rPr>
          <w:bCs/>
          <w:color w:val="002060"/>
          <w:sz w:val="16"/>
          <w:szCs w:val="16"/>
        </w:rPr>
        <w:softHyphen/>
        <w:t>минавшийся Д. Н. Александров. Оба они желали подтолкнуть фирму к строительству морских аэро</w:t>
      </w:r>
      <w:r w:rsidRPr="008B368A">
        <w:rPr>
          <w:bCs/>
          <w:color w:val="002060"/>
          <w:sz w:val="16"/>
          <w:szCs w:val="16"/>
        </w:rPr>
        <w:softHyphen/>
        <w:t>планов—дабы обрести русского изготовителя по</w:t>
      </w:r>
      <w:r w:rsidRPr="008B368A">
        <w:rPr>
          <w:bCs/>
          <w:color w:val="002060"/>
          <w:sz w:val="16"/>
          <w:szCs w:val="16"/>
        </w:rPr>
        <w:softHyphen/>
        <w:t>добной техники, а компания не возражала, в на</w:t>
      </w:r>
      <w:r w:rsidRPr="008B368A">
        <w:rPr>
          <w:bCs/>
          <w:color w:val="002060"/>
          <w:sz w:val="16"/>
          <w:szCs w:val="16"/>
        </w:rPr>
        <w:softHyphen/>
        <w:t>дежде на постоянного и богатого заказчика (2807).</w:t>
      </w:r>
    </w:p>
    <w:p w14:paraId="526783B7" w14:textId="77777777" w:rsidR="002165C2" w:rsidRPr="008B368A" w:rsidRDefault="002165C2" w:rsidP="006D3E22">
      <w:pPr>
        <w:shd w:val="clear" w:color="auto" w:fill="FFFFFF"/>
        <w:jc w:val="both"/>
        <w:rPr>
          <w:bCs/>
          <w:color w:val="002060"/>
          <w:sz w:val="16"/>
          <w:szCs w:val="16"/>
        </w:rPr>
      </w:pPr>
    </w:p>
    <w:p w14:paraId="4A9A0C4D" w14:textId="77777777" w:rsidR="00EC3A23" w:rsidRPr="008B368A" w:rsidRDefault="00EC3A23" w:rsidP="006D3E22">
      <w:pPr>
        <w:jc w:val="both"/>
        <w:rPr>
          <w:bCs/>
          <w:color w:val="002060"/>
          <w:sz w:val="16"/>
          <w:szCs w:val="16"/>
        </w:rPr>
      </w:pPr>
      <w:r w:rsidRPr="008B368A">
        <w:rPr>
          <w:bCs/>
          <w:color w:val="002060"/>
          <w:sz w:val="16"/>
          <w:szCs w:val="16"/>
        </w:rPr>
        <w:t>1 (14) июня 1914 г. в Либаве первый полет на самолете М-1 Д.П.Г. выполнил военный пилот лейтенант Илья Ильич Кульнев. Взлетел самолет легко, несмотря на значительную волну, набрал высоту 300 м, развернулся, набрал еще 300 м высоты, сделал там ряд маневров, выключил мотор и точно спланировал на посадку. Полет продолжался 32 мин.</w:t>
      </w:r>
    </w:p>
    <w:p w14:paraId="12D6CD87" w14:textId="77777777" w:rsidR="00EC3A23" w:rsidRPr="008B368A" w:rsidRDefault="00EC3A23" w:rsidP="006D3E22">
      <w:pPr>
        <w:jc w:val="both"/>
        <w:rPr>
          <w:bCs/>
          <w:color w:val="002060"/>
          <w:sz w:val="16"/>
          <w:szCs w:val="16"/>
        </w:rPr>
      </w:pPr>
      <w:r w:rsidRPr="008B368A">
        <w:rPr>
          <w:bCs/>
          <w:color w:val="002060"/>
          <w:sz w:val="16"/>
          <w:szCs w:val="16"/>
        </w:rPr>
        <w:t>Отчет Кульнева: «Аппарат не из лучших, но, во всяком случае, не хуже поплавковых. Слабовата мореходность» (цит. по книге [Григорьев А.Б. Альбатросы. Из истории гидроавиации. М., «Машиностроение», - 1989 г.] (23562).</w:t>
      </w:r>
    </w:p>
    <w:p w14:paraId="55976891" w14:textId="77777777" w:rsidR="00EC3A23" w:rsidRPr="008B368A" w:rsidRDefault="00EC3A23" w:rsidP="006D3E22">
      <w:pPr>
        <w:pStyle w:val="affc"/>
        <w:spacing w:line="240" w:lineRule="auto"/>
        <w:jc w:val="both"/>
        <w:rPr>
          <w:rFonts w:ascii="Times New Roman" w:hAnsi="Times New Roman" w:cs="Times New Roman"/>
          <w:bCs/>
          <w:color w:val="002060"/>
          <w:sz w:val="16"/>
          <w:szCs w:val="16"/>
        </w:rPr>
      </w:pPr>
    </w:p>
    <w:p w14:paraId="6834DD2B"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4F15A4B8" w14:textId="77777777" w:rsidR="002165C2" w:rsidRPr="008B368A" w:rsidRDefault="002165C2" w:rsidP="006D3E22">
      <w:pPr>
        <w:jc w:val="both"/>
        <w:rPr>
          <w:bCs/>
          <w:color w:val="002060"/>
          <w:sz w:val="16"/>
          <w:szCs w:val="16"/>
        </w:rPr>
      </w:pPr>
    </w:p>
    <w:p w14:paraId="0C5D087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(15) июня 1913 военные летчики Е.В.Руднев и Н.А.Мулько проводили опытную радиопередачу на землю. Передача велась с самолета Фарман-16 по передатчику французского конструктора Рузе. Передавал радиограммы Мулько, принимал сам Рузе в лаборатории Гатчинской авиашколы. Радиограмма, переданная от ст. Александровская (40 км от Гатчины), была принята правильно. Дальнейшие опыты также дали положительный результат (ЦГВИА. ф.2000 оп.7, д.155; "Русский инвалид". 1913 г. 5 июня).</w:t>
      </w:r>
    </w:p>
    <w:p w14:paraId="681AFDCB" w14:textId="79127824" w:rsidR="002165C2" w:rsidRPr="008B368A" w:rsidRDefault="002165C2" w:rsidP="006D3E22">
      <w:pPr>
        <w:shd w:val="clear" w:color="auto" w:fill="FFFFFF"/>
        <w:jc w:val="both"/>
        <w:rPr>
          <w:bCs/>
          <w:color w:val="002060"/>
          <w:sz w:val="16"/>
          <w:szCs w:val="16"/>
        </w:rPr>
      </w:pPr>
    </w:p>
    <w:p w14:paraId="2CFCA12A" w14:textId="6A92CC7D" w:rsidR="00AE2AF2" w:rsidRPr="008B368A" w:rsidRDefault="00AE2AF2" w:rsidP="006D3E22">
      <w:pPr>
        <w:jc w:val="both"/>
        <w:rPr>
          <w:bCs/>
          <w:color w:val="002060"/>
          <w:sz w:val="16"/>
          <w:szCs w:val="16"/>
        </w:rPr>
      </w:pPr>
      <w:r w:rsidRPr="008B368A">
        <w:rPr>
          <w:bCs/>
          <w:color w:val="002060"/>
          <w:sz w:val="16"/>
          <w:szCs w:val="16"/>
        </w:rPr>
        <w:t>2 (15) июня 1913 г. военные летчики Е.В.Руднев и Н.А.Мулько проводили опытную радиопередачу с самолета на землю. Передача велась с самолета фарман-16 по передатчику французского конструктора Рузе. Передачу вел Мулько, принимал сам Рузе в радиолаборатории гатчинской авиашколы. Радиограмма, переданная со ст. Александровская /40 км от Гат</w:t>
      </w:r>
      <w:r w:rsidRPr="008B368A">
        <w:rPr>
          <w:bCs/>
          <w:color w:val="002060"/>
          <w:sz w:val="16"/>
          <w:szCs w:val="16"/>
        </w:rPr>
        <w:softHyphen/>
        <w:t>чины/ была принята правильно. Дальнейшие опыты такие были удачными.</w:t>
      </w:r>
    </w:p>
    <w:p w14:paraId="72BF9D86" w14:textId="77777777" w:rsidR="00AE2AF2" w:rsidRPr="008B368A" w:rsidRDefault="00AE2AF2" w:rsidP="006D3E22">
      <w:pPr>
        <w:jc w:val="both"/>
        <w:rPr>
          <w:bCs/>
          <w:color w:val="002060"/>
          <w:sz w:val="16"/>
          <w:szCs w:val="16"/>
        </w:rPr>
      </w:pPr>
      <w:r w:rsidRPr="008B368A">
        <w:rPr>
          <w:bCs/>
          <w:color w:val="002060"/>
          <w:sz w:val="16"/>
          <w:szCs w:val="16"/>
        </w:rPr>
        <w:t>/ЦГВИА, ф. 2000, оп. 7, Д. 155/ (23320).</w:t>
      </w:r>
    </w:p>
    <w:p w14:paraId="3C0B12A5" w14:textId="77777777" w:rsidR="00AE2AF2" w:rsidRPr="008B368A" w:rsidRDefault="00AE2AF2" w:rsidP="006D3E22">
      <w:pPr>
        <w:jc w:val="both"/>
        <w:rPr>
          <w:bCs/>
          <w:color w:val="002060"/>
          <w:sz w:val="16"/>
          <w:szCs w:val="16"/>
        </w:rPr>
      </w:pPr>
    </w:p>
    <w:p w14:paraId="5497F4E3" w14:textId="67FA8537" w:rsidR="00ED3C75" w:rsidRPr="008B368A" w:rsidRDefault="00ED3C75" w:rsidP="006D3E22">
      <w:pPr>
        <w:shd w:val="clear" w:color="auto" w:fill="FFFFFF"/>
        <w:jc w:val="both"/>
        <w:rPr>
          <w:bCs/>
          <w:i/>
          <w:iCs/>
          <w:color w:val="002060"/>
          <w:sz w:val="16"/>
          <w:szCs w:val="16"/>
        </w:rPr>
      </w:pPr>
      <w:r w:rsidRPr="008B368A">
        <w:rPr>
          <w:bCs/>
          <w:i/>
          <w:iCs/>
          <w:color w:val="002060"/>
          <w:sz w:val="16"/>
          <w:szCs w:val="16"/>
        </w:rPr>
        <w:t>Авиация:</w:t>
      </w:r>
    </w:p>
    <w:p w14:paraId="19151E86" w14:textId="77777777" w:rsidR="00ED3C75" w:rsidRPr="008B368A" w:rsidRDefault="00ED3C75" w:rsidP="006D3E22">
      <w:pPr>
        <w:shd w:val="clear" w:color="auto" w:fill="FFFFFF"/>
        <w:jc w:val="both"/>
        <w:rPr>
          <w:bCs/>
          <w:i/>
          <w:iCs/>
          <w:color w:val="002060"/>
          <w:sz w:val="16"/>
          <w:szCs w:val="16"/>
        </w:rPr>
      </w:pPr>
    </w:p>
    <w:p w14:paraId="29E8AA86" w14:textId="77777777" w:rsidR="00ED3C75" w:rsidRPr="008B368A" w:rsidRDefault="00ED3C75" w:rsidP="006D3E22">
      <w:pPr>
        <w:jc w:val="both"/>
        <w:rPr>
          <w:bCs/>
          <w:color w:val="002060"/>
          <w:sz w:val="16"/>
          <w:szCs w:val="16"/>
        </w:rPr>
      </w:pPr>
      <w:r w:rsidRPr="008B368A">
        <w:rPr>
          <w:bCs/>
          <w:color w:val="002060"/>
          <w:sz w:val="16"/>
          <w:szCs w:val="16"/>
        </w:rPr>
        <w:t>2 (15) июня 1913 г, в Петербург прибыла японская военная делегация в со</w:t>
      </w:r>
      <w:r w:rsidRPr="008B368A">
        <w:rPr>
          <w:bCs/>
          <w:color w:val="002060"/>
          <w:sz w:val="16"/>
          <w:szCs w:val="16"/>
        </w:rPr>
        <w:softHyphen/>
        <w:t>ставе четырех офицеров для ознакомления с постановкой воздухо</w:t>
      </w:r>
      <w:r w:rsidRPr="008B368A">
        <w:rPr>
          <w:bCs/>
          <w:color w:val="002060"/>
          <w:sz w:val="16"/>
          <w:szCs w:val="16"/>
        </w:rPr>
        <w:softHyphen/>
        <w:t>плавательного дела. За время недельного пребывания гости знакомилиеь с состоянием русского воздухоплавания, а затем выехали в Париж.</w:t>
      </w:r>
    </w:p>
    <w:p w14:paraId="5DE29279" w14:textId="77777777" w:rsidR="00ED3C75" w:rsidRPr="008B368A" w:rsidRDefault="00ED3C75" w:rsidP="006D3E22">
      <w:pPr>
        <w:jc w:val="both"/>
        <w:rPr>
          <w:bCs/>
          <w:color w:val="002060"/>
          <w:sz w:val="16"/>
          <w:szCs w:val="16"/>
        </w:rPr>
      </w:pPr>
      <w:r w:rsidRPr="008B368A">
        <w:rPr>
          <w:bCs/>
          <w:color w:val="002060"/>
          <w:sz w:val="16"/>
          <w:szCs w:val="16"/>
        </w:rPr>
        <w:t>/“Аэро", 1913, № 13/ (23320).</w:t>
      </w:r>
    </w:p>
    <w:p w14:paraId="581A03D9" w14:textId="77777777" w:rsidR="00ED3C75" w:rsidRPr="008B368A" w:rsidRDefault="00ED3C75" w:rsidP="006D3E22">
      <w:pPr>
        <w:jc w:val="both"/>
        <w:rPr>
          <w:bCs/>
          <w:color w:val="002060"/>
          <w:sz w:val="16"/>
          <w:szCs w:val="16"/>
        </w:rPr>
      </w:pPr>
    </w:p>
    <w:p w14:paraId="6E874DE7"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во Франции:</w:t>
      </w:r>
    </w:p>
    <w:p w14:paraId="57C48C1B" w14:textId="77777777" w:rsidR="002165C2" w:rsidRPr="008B368A" w:rsidRDefault="002165C2" w:rsidP="006D3E22">
      <w:pPr>
        <w:jc w:val="both"/>
        <w:rPr>
          <w:bCs/>
          <w:i/>
          <w:color w:val="002060"/>
          <w:sz w:val="16"/>
          <w:szCs w:val="16"/>
        </w:rPr>
      </w:pPr>
    </w:p>
    <w:p w14:paraId="277F2875" w14:textId="361E57C6" w:rsidR="002165C2" w:rsidRPr="008B368A" w:rsidRDefault="00741CA6" w:rsidP="006D3E22">
      <w:pPr>
        <w:jc w:val="both"/>
        <w:rPr>
          <w:bCs/>
          <w:color w:val="002060"/>
          <w:sz w:val="16"/>
          <w:szCs w:val="16"/>
        </w:rPr>
      </w:pPr>
      <w:r w:rsidRPr="008B368A">
        <w:rPr>
          <w:bCs/>
          <w:color w:val="002060"/>
          <w:sz w:val="16"/>
          <w:szCs w:val="16"/>
        </w:rPr>
        <w:t>3 (</w:t>
      </w:r>
      <w:r w:rsidR="002165C2" w:rsidRPr="008B368A">
        <w:rPr>
          <w:bCs/>
          <w:color w:val="002060"/>
          <w:sz w:val="16"/>
          <w:szCs w:val="16"/>
        </w:rPr>
        <w:t>16</w:t>
      </w:r>
      <w:r w:rsidRPr="008B368A">
        <w:rPr>
          <w:bCs/>
          <w:color w:val="002060"/>
          <w:sz w:val="16"/>
          <w:szCs w:val="16"/>
        </w:rPr>
        <w:t>)</w:t>
      </w:r>
      <w:r w:rsidR="002165C2" w:rsidRPr="008B368A">
        <w:rPr>
          <w:bCs/>
          <w:color w:val="002060"/>
          <w:sz w:val="16"/>
          <w:szCs w:val="16"/>
        </w:rPr>
        <w:t xml:space="preserve"> июня </w:t>
      </w:r>
      <w:r w:rsidRPr="008B368A">
        <w:rPr>
          <w:bCs/>
          <w:color w:val="002060"/>
          <w:sz w:val="16"/>
          <w:szCs w:val="16"/>
        </w:rPr>
        <w:t xml:space="preserve">1913 г. к утру удалось </w:t>
      </w:r>
      <w:r w:rsidR="002165C2" w:rsidRPr="008B368A">
        <w:rPr>
          <w:bCs/>
          <w:color w:val="002060"/>
          <w:sz w:val="16"/>
          <w:szCs w:val="16"/>
        </w:rPr>
        <w:t>восстановить самолет</w:t>
      </w:r>
      <w:r w:rsidRPr="008B368A">
        <w:rPr>
          <w:bCs/>
          <w:color w:val="002060"/>
          <w:sz w:val="16"/>
          <w:szCs w:val="16"/>
        </w:rPr>
        <w:t xml:space="preserve"> Б. де Муллине, совершавшего перелет из Парижа, через Берлин, в Петербург с 28 мая (10 июня, после неудачной посадки в Двинске </w:t>
      </w:r>
      <w:r w:rsidR="002165C2" w:rsidRPr="008B368A">
        <w:rPr>
          <w:bCs/>
          <w:color w:val="002060"/>
          <w:sz w:val="16"/>
          <w:szCs w:val="16"/>
        </w:rPr>
        <w:t>и осуществить его вылет по маршруту Двинск – Псков – Петербург</w:t>
      </w:r>
      <w:r w:rsidR="00C04ECF">
        <w:rPr>
          <w:bCs/>
          <w:color w:val="002060"/>
          <w:sz w:val="16"/>
          <w:szCs w:val="16"/>
        </w:rPr>
        <w:t xml:space="preserve"> </w:t>
      </w:r>
      <w:r w:rsidRPr="008B368A">
        <w:rPr>
          <w:bCs/>
          <w:color w:val="002060"/>
          <w:sz w:val="16"/>
          <w:szCs w:val="16"/>
        </w:rPr>
        <w:t>(11698)</w:t>
      </w:r>
      <w:r w:rsidR="002165C2" w:rsidRPr="008B368A">
        <w:rPr>
          <w:bCs/>
          <w:color w:val="002060"/>
          <w:sz w:val="16"/>
          <w:szCs w:val="16"/>
        </w:rPr>
        <w:t xml:space="preserve">. </w:t>
      </w:r>
    </w:p>
    <w:p w14:paraId="22DEF4AD" w14:textId="77777777" w:rsidR="00741CA6" w:rsidRPr="008B368A" w:rsidRDefault="00741CA6" w:rsidP="006D3E22">
      <w:pPr>
        <w:jc w:val="both"/>
        <w:rPr>
          <w:bCs/>
          <w:i/>
          <w:color w:val="002060"/>
          <w:sz w:val="16"/>
          <w:szCs w:val="16"/>
        </w:rPr>
      </w:pPr>
    </w:p>
    <w:p w14:paraId="4A5732F6" w14:textId="097D3174"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0E4ADE83" w14:textId="77777777" w:rsidR="002165C2" w:rsidRPr="008B368A" w:rsidRDefault="002165C2" w:rsidP="006D3E22">
      <w:pPr>
        <w:jc w:val="both"/>
        <w:rPr>
          <w:bCs/>
          <w:color w:val="002060"/>
          <w:sz w:val="16"/>
          <w:szCs w:val="16"/>
        </w:rPr>
      </w:pPr>
    </w:p>
    <w:p w14:paraId="69470494" w14:textId="5E5D59E7" w:rsidR="002165C2" w:rsidRPr="008B368A" w:rsidRDefault="002165C2" w:rsidP="006D3E22">
      <w:pPr>
        <w:jc w:val="both"/>
        <w:rPr>
          <w:bCs/>
          <w:color w:val="002060"/>
          <w:sz w:val="16"/>
          <w:szCs w:val="16"/>
        </w:rPr>
      </w:pPr>
      <w:r w:rsidRPr="008B368A">
        <w:rPr>
          <w:bCs/>
          <w:color w:val="002060"/>
          <w:sz w:val="16"/>
          <w:szCs w:val="16"/>
        </w:rPr>
        <w:t>4 (17) июня 1913 командир Петербургского порта получил очередное предписание заказать еще 5 поплавковых аппаратов типа С-10 и после ряда соответствующих уточнений второй контр</w:t>
      </w:r>
      <w:r w:rsidRPr="008B368A">
        <w:rPr>
          <w:bCs/>
          <w:color w:val="002060"/>
          <w:sz w:val="16"/>
          <w:szCs w:val="16"/>
        </w:rPr>
        <w:softHyphen/>
        <w:t>акт с фирмой был подписан 19 июля. Инженер-механик мичман В.Е. Зверев назначался наблю</w:t>
      </w:r>
      <w:r w:rsidRPr="008B368A">
        <w:rPr>
          <w:bCs/>
          <w:color w:val="002060"/>
          <w:sz w:val="16"/>
          <w:szCs w:val="16"/>
        </w:rPr>
        <w:softHyphen/>
        <w:t>дающим офицером, но 1 августа его заменил лейтенант Б.А. Щербачев. Первый аэроплан этой серии предполагалось испытать в Гребном порту к 5 августа, а 4 прочие машины намечалось принимать уже в Либаве, с завершением работ к 25 августа 1913 г. Условия сдаточных испытаний оставались прежними, а спецификации к С-10 "Гидро" приобрели большую конкрет</w:t>
      </w:r>
      <w:r w:rsidRPr="008B368A">
        <w:rPr>
          <w:bCs/>
          <w:color w:val="002060"/>
          <w:sz w:val="16"/>
          <w:szCs w:val="16"/>
        </w:rPr>
        <w:softHyphen/>
        <w:t>ность (2843).</w:t>
      </w:r>
    </w:p>
    <w:p w14:paraId="64879C6C" w14:textId="77777777" w:rsidR="002165C2" w:rsidRPr="008B368A" w:rsidRDefault="002165C2" w:rsidP="006D3E22">
      <w:pPr>
        <w:jc w:val="both"/>
        <w:rPr>
          <w:bCs/>
          <w:color w:val="002060"/>
          <w:sz w:val="16"/>
          <w:szCs w:val="16"/>
        </w:rPr>
      </w:pPr>
      <w:r w:rsidRPr="008B368A">
        <w:rPr>
          <w:bCs/>
          <w:color w:val="002060"/>
          <w:sz w:val="16"/>
          <w:szCs w:val="16"/>
        </w:rPr>
        <w:t>Согласно договору С-10 "Гидро" был одномоторным двухместным бипланом-трактором, оснащенным двумя главными и одним вспомогательным хвостовым поплавками. Фюзеляж формировался ясеневыми лонжеронами и шпангоутами и фанерной обшивкой. Лонжероны крыльев также изготавливались из ясеня, а нервюры — из липы, образованный ими каркас обтягивался перкалем или льняным полотном. Хвостовые поверхности оперения собирались из металлических труб и полотна; в отличие от С-5а, у С-10 появился небольшой киль. Каждый из основных поплавков имел следующие размеры: длина не более 4,00 м, средняя ширина 0,70 м, высота 0,36 м, и разделялся на несколько водонепроницаемых отсеков, объ</w:t>
      </w:r>
      <w:r w:rsidRPr="008B368A">
        <w:rPr>
          <w:bCs/>
          <w:color w:val="002060"/>
          <w:sz w:val="16"/>
          <w:szCs w:val="16"/>
        </w:rPr>
        <w:softHyphen/>
        <w:t>емом не более 70 литров, которые должны были обеспечить плавучесть аппарата при за</w:t>
      </w:r>
      <w:r w:rsidRPr="008B368A">
        <w:rPr>
          <w:bCs/>
          <w:color w:val="002060"/>
          <w:sz w:val="16"/>
          <w:szCs w:val="16"/>
        </w:rPr>
        <w:softHyphen/>
        <w:t>топлении любых четырех из них. Ясеневый остов поплавка обшивался фанерой толщиной от 3 мм (верх, а также переборки) до 6 и 12 мм (бока и днище соответственно), фанерные листы крепились медными винтами с шайбами, тогда как все швы герметизировались про</w:t>
      </w:r>
      <w:r w:rsidRPr="008B368A">
        <w:rPr>
          <w:bCs/>
          <w:color w:val="002060"/>
          <w:sz w:val="16"/>
          <w:szCs w:val="16"/>
        </w:rPr>
        <w:softHyphen/>
        <w:t>кладкой лент, пропитанных лаком или замазкой. Стойки поплавков изготавливались из ясе</w:t>
      </w:r>
      <w:r w:rsidRPr="008B368A">
        <w:rPr>
          <w:bCs/>
          <w:color w:val="002060"/>
          <w:sz w:val="16"/>
          <w:szCs w:val="16"/>
        </w:rPr>
        <w:softHyphen/>
        <w:t>ня, а все остальные — из американской сосны. Металлические детали лудились, а тросы оцинковывались или гальванизировались. Места экипажа располагались одно за другим, причем и летчик, и пассажир могли пилотировать самолет, пользуясь двойным управлением с нормальной проводкой тросового типа. Для лучшего контроля за движением машины на воде за хвостовым поплавком имелся небольшой водяной руль, жестко соединенный с рулем поворота. Плоские трубчатые радиаторы помещались по обеим бортам фюзеляжа. В целом, С-10 весьма походил на С-5а, при цене 11,000 руб. за каждый аппарат без мотора (2843).</w:t>
      </w:r>
    </w:p>
    <w:p w14:paraId="4188C256" w14:textId="77777777" w:rsidR="002165C2" w:rsidRPr="008B368A" w:rsidRDefault="002165C2" w:rsidP="006D3E22">
      <w:pPr>
        <w:jc w:val="both"/>
        <w:rPr>
          <w:bCs/>
          <w:color w:val="002060"/>
          <w:sz w:val="16"/>
          <w:szCs w:val="16"/>
        </w:rPr>
      </w:pPr>
    </w:p>
    <w:p w14:paraId="369434AF" w14:textId="77777777" w:rsidR="002165C2" w:rsidRPr="008B368A" w:rsidRDefault="002165C2" w:rsidP="006D3E22">
      <w:pPr>
        <w:jc w:val="both"/>
        <w:rPr>
          <w:bCs/>
          <w:color w:val="002060"/>
          <w:sz w:val="16"/>
          <w:szCs w:val="16"/>
        </w:rPr>
      </w:pPr>
      <w:r w:rsidRPr="008B368A">
        <w:rPr>
          <w:bCs/>
          <w:i/>
          <w:color w:val="002060"/>
          <w:sz w:val="16"/>
          <w:szCs w:val="16"/>
        </w:rPr>
        <w:t>Авиация:</w:t>
      </w:r>
    </w:p>
    <w:p w14:paraId="6EB5F670" w14:textId="77777777" w:rsidR="002165C2" w:rsidRPr="008B368A" w:rsidRDefault="002165C2" w:rsidP="006D3E22">
      <w:pPr>
        <w:jc w:val="both"/>
        <w:rPr>
          <w:bCs/>
          <w:color w:val="002060"/>
          <w:sz w:val="16"/>
          <w:szCs w:val="16"/>
        </w:rPr>
      </w:pPr>
    </w:p>
    <w:p w14:paraId="55BC10DC" w14:textId="70E2D193" w:rsidR="002165C2" w:rsidRPr="008B368A" w:rsidRDefault="002165C2" w:rsidP="006D3E22">
      <w:pPr>
        <w:jc w:val="both"/>
        <w:rPr>
          <w:bCs/>
          <w:color w:val="002060"/>
          <w:sz w:val="16"/>
          <w:szCs w:val="16"/>
        </w:rPr>
      </w:pPr>
      <w:r w:rsidRPr="008B368A">
        <w:rPr>
          <w:bCs/>
          <w:color w:val="002060"/>
          <w:sz w:val="16"/>
          <w:szCs w:val="16"/>
        </w:rPr>
        <w:t xml:space="preserve">4 </w:t>
      </w:r>
      <w:r w:rsidR="005644EB" w:rsidRPr="008B368A">
        <w:rPr>
          <w:bCs/>
          <w:color w:val="002060"/>
          <w:sz w:val="16"/>
          <w:szCs w:val="16"/>
        </w:rPr>
        <w:t xml:space="preserve">(17) </w:t>
      </w:r>
      <w:r w:rsidRPr="008B368A">
        <w:rPr>
          <w:bCs/>
          <w:color w:val="002060"/>
          <w:sz w:val="16"/>
          <w:szCs w:val="16"/>
        </w:rPr>
        <w:t>июня 1913 года</w:t>
      </w:r>
      <w:r w:rsidR="005644EB" w:rsidRPr="008B368A">
        <w:rPr>
          <w:bCs/>
          <w:color w:val="002060"/>
          <w:sz w:val="16"/>
          <w:szCs w:val="16"/>
        </w:rPr>
        <w:t xml:space="preserve"> был завершен перелет Бренденжона де Мулинэ Париж—Петербург</w:t>
      </w:r>
      <w:r w:rsidRPr="008B368A">
        <w:rPr>
          <w:bCs/>
          <w:color w:val="002060"/>
          <w:sz w:val="16"/>
          <w:szCs w:val="16"/>
        </w:rPr>
        <w:t>. Событие это оживленно обсуждалось русской прессой как очередное доказательство безграничного могущества техники. Сам летчик, чья статья была опубликована популярным еженедельником «Синий журнал» 14 июня, писал: «Петербург — шестая и самая удаленная от Парижа столица, которую я посещаю на аэроплане».</w:t>
      </w:r>
    </w:p>
    <w:p w14:paraId="2ADFB099" w14:textId="77777777" w:rsidR="002165C2" w:rsidRPr="008B368A" w:rsidRDefault="002165C2" w:rsidP="006D3E22">
      <w:pPr>
        <w:jc w:val="both"/>
        <w:rPr>
          <w:bCs/>
          <w:color w:val="002060"/>
          <w:sz w:val="16"/>
          <w:szCs w:val="16"/>
        </w:rPr>
      </w:pPr>
    </w:p>
    <w:p w14:paraId="6286ADE7"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Франции:</w:t>
      </w:r>
    </w:p>
    <w:p w14:paraId="63CA6C54" w14:textId="77777777" w:rsidR="002165C2" w:rsidRPr="008B368A" w:rsidRDefault="002165C2" w:rsidP="006D3E22">
      <w:pPr>
        <w:jc w:val="both"/>
        <w:rPr>
          <w:bCs/>
          <w:i/>
          <w:color w:val="002060"/>
          <w:sz w:val="16"/>
          <w:szCs w:val="16"/>
        </w:rPr>
      </w:pPr>
    </w:p>
    <w:p w14:paraId="67AAC48E" w14:textId="77777777" w:rsidR="002165C2" w:rsidRPr="008B368A" w:rsidRDefault="002165C2" w:rsidP="006D3E22">
      <w:pPr>
        <w:jc w:val="both"/>
        <w:rPr>
          <w:bCs/>
          <w:color w:val="002060"/>
          <w:sz w:val="16"/>
          <w:szCs w:val="16"/>
        </w:rPr>
      </w:pPr>
      <w:r w:rsidRPr="008B368A">
        <w:rPr>
          <w:bCs/>
          <w:color w:val="002060"/>
          <w:sz w:val="16"/>
          <w:szCs w:val="16"/>
        </w:rPr>
        <w:t>4 (17) июня в 1913 году абсолютный мировой рекорд скорости полета - 179,79 км/ч, М.Прево (Франция) на моноплане «Депердюссен» (14925).</w:t>
      </w:r>
    </w:p>
    <w:p w14:paraId="1D4366F6" w14:textId="77777777" w:rsidR="002165C2" w:rsidRPr="008B368A" w:rsidRDefault="002165C2" w:rsidP="006D3E22">
      <w:pPr>
        <w:jc w:val="both"/>
        <w:rPr>
          <w:bCs/>
          <w:color w:val="002060"/>
          <w:sz w:val="16"/>
          <w:szCs w:val="16"/>
        </w:rPr>
      </w:pPr>
    </w:p>
    <w:p w14:paraId="61BB541E" w14:textId="77777777" w:rsidR="005644EB" w:rsidRPr="008B368A" w:rsidRDefault="005644EB" w:rsidP="006D3E22">
      <w:pPr>
        <w:jc w:val="both"/>
        <w:rPr>
          <w:bCs/>
          <w:color w:val="002060"/>
          <w:sz w:val="16"/>
          <w:szCs w:val="16"/>
        </w:rPr>
      </w:pPr>
      <w:bookmarkStart w:id="7" w:name="_Hlk53167284"/>
      <w:bookmarkStart w:id="8" w:name="_Hlk53209300"/>
      <w:r w:rsidRPr="008B368A">
        <w:rPr>
          <w:bCs/>
          <w:color w:val="002060"/>
          <w:sz w:val="16"/>
          <w:szCs w:val="16"/>
        </w:rPr>
        <w:t>4 (27) июня 1913 - Абсолютный мировой рекорд скорости полета - 179,79 км/ч, М. Прево (Франция) на специально созданном гоночном моноплане Deperdussin Racer (22458).</w:t>
      </w:r>
    </w:p>
    <w:p w14:paraId="6A96FC48" w14:textId="77777777" w:rsidR="005644EB" w:rsidRPr="008B368A" w:rsidRDefault="005644EB" w:rsidP="006D3E22">
      <w:pPr>
        <w:jc w:val="both"/>
        <w:rPr>
          <w:bCs/>
          <w:color w:val="002060"/>
          <w:sz w:val="16"/>
          <w:szCs w:val="16"/>
        </w:rPr>
      </w:pPr>
    </w:p>
    <w:bookmarkEnd w:id="7"/>
    <w:bookmarkEnd w:id="8"/>
    <w:p w14:paraId="3DD1AA02" w14:textId="77777777" w:rsidR="002165C2" w:rsidRPr="008B368A" w:rsidRDefault="002165C2" w:rsidP="006D3E22">
      <w:pPr>
        <w:pStyle w:val="a3"/>
        <w:rPr>
          <w:bCs/>
          <w:color w:val="002060"/>
          <w:sz w:val="16"/>
          <w:szCs w:val="16"/>
          <w:lang w:val="ru-RU"/>
        </w:rPr>
      </w:pPr>
      <w:r w:rsidRPr="008B368A">
        <w:rPr>
          <w:bCs/>
          <w:color w:val="002060"/>
          <w:sz w:val="16"/>
          <w:szCs w:val="16"/>
          <w:lang w:val="ru-RU"/>
        </w:rPr>
        <w:t>4 (17) июня (179,79 км/ч), 27 и 29 сентября 1913 Николай Саков на изящном гоночном «Депердюссене» ус</w:t>
      </w:r>
      <w:r w:rsidRPr="008B368A">
        <w:rPr>
          <w:bCs/>
          <w:color w:val="002060"/>
          <w:sz w:val="16"/>
          <w:szCs w:val="16"/>
          <w:lang w:val="ru-RU"/>
        </w:rPr>
        <w:softHyphen/>
        <w:t>тановил три абсолютных рекорда (191,87 и 203,85 км/ч) (15817).</w:t>
      </w:r>
    </w:p>
    <w:p w14:paraId="2F73E2DF" w14:textId="77777777" w:rsidR="002165C2" w:rsidRPr="008B368A" w:rsidRDefault="002165C2" w:rsidP="006D3E22">
      <w:pPr>
        <w:pStyle w:val="a3"/>
        <w:rPr>
          <w:bCs/>
          <w:color w:val="002060"/>
          <w:sz w:val="16"/>
          <w:szCs w:val="16"/>
          <w:lang w:val="ru-RU"/>
        </w:rPr>
      </w:pPr>
    </w:p>
    <w:p w14:paraId="4E9250B1" w14:textId="77777777" w:rsidR="00EC3A23" w:rsidRPr="008B368A" w:rsidRDefault="00EC3A23" w:rsidP="006D3E22">
      <w:pPr>
        <w:jc w:val="both"/>
        <w:rPr>
          <w:bCs/>
          <w:color w:val="002060"/>
          <w:sz w:val="16"/>
          <w:szCs w:val="16"/>
        </w:rPr>
      </w:pPr>
      <w:r w:rsidRPr="008B368A">
        <w:rPr>
          <w:bCs/>
          <w:i/>
          <w:color w:val="002060"/>
          <w:sz w:val="16"/>
          <w:szCs w:val="16"/>
        </w:rPr>
        <w:t>Самолетостроение:</w:t>
      </w:r>
    </w:p>
    <w:p w14:paraId="5E2E7742" w14:textId="77777777" w:rsidR="00EC3A23" w:rsidRPr="008B368A" w:rsidRDefault="00EC3A23" w:rsidP="006D3E22">
      <w:pPr>
        <w:jc w:val="both"/>
        <w:rPr>
          <w:bCs/>
          <w:color w:val="002060"/>
          <w:sz w:val="16"/>
          <w:szCs w:val="16"/>
        </w:rPr>
      </w:pPr>
    </w:p>
    <w:p w14:paraId="1C38664A" w14:textId="77777777" w:rsidR="00EC3A23" w:rsidRPr="008B368A" w:rsidRDefault="00EC3A23" w:rsidP="006D3E22">
      <w:pPr>
        <w:jc w:val="both"/>
        <w:rPr>
          <w:bCs/>
          <w:color w:val="002060"/>
          <w:sz w:val="16"/>
          <w:szCs w:val="16"/>
        </w:rPr>
      </w:pPr>
      <w:r w:rsidRPr="008B368A">
        <w:rPr>
          <w:bCs/>
          <w:color w:val="002060"/>
          <w:sz w:val="16"/>
          <w:szCs w:val="16"/>
        </w:rPr>
        <w:t>6 (19) июня 1914 г. в Либаве самолет М-1 Д.П.Г. был сдан Балтфлоту под обозначением Щ-1 («Щетинин-1») и в тот же день принят в казну.</w:t>
      </w:r>
    </w:p>
    <w:p w14:paraId="3AB8E2A0" w14:textId="77777777" w:rsidR="00EC3A23" w:rsidRPr="008B368A" w:rsidRDefault="00EC3A23" w:rsidP="006D3E22">
      <w:pPr>
        <w:jc w:val="both"/>
        <w:rPr>
          <w:bCs/>
          <w:color w:val="002060"/>
          <w:sz w:val="16"/>
          <w:szCs w:val="16"/>
        </w:rPr>
      </w:pPr>
      <w:r w:rsidRPr="008B368A">
        <w:rPr>
          <w:bCs/>
          <w:color w:val="002060"/>
          <w:sz w:val="16"/>
          <w:szCs w:val="16"/>
        </w:rPr>
        <w:t>Самолет был приписан к авиастанции №2 Кильконд на о. Эзель в Балтийском море (в то время – Лифляндская губерния России). Он числился боевым (ближним морским разведчиком), но использовался в основном как учебно-тренировочный повышенной летной и боевой подготовки тех прибывавших к этому месту службы летчиков и летчиков-наблюдателей, у которых предыдущий опыт полетов на гидропланах был пока недостаточен. Также интерес представляли проведенные на нем опыты по установке осветительного оборудования и вооружения, что в дальнейшем пригодилось в разработке Григоровичем последующих конструкций летающих лодок, но сделано им было уже совсем не так – с учетом недостатков, выявленных в испытаниях М-1 (23561).</w:t>
      </w:r>
    </w:p>
    <w:p w14:paraId="222CD9B3" w14:textId="77777777" w:rsidR="00EC3A23" w:rsidRPr="008B368A" w:rsidRDefault="00EC3A23" w:rsidP="006D3E22">
      <w:pPr>
        <w:jc w:val="both"/>
        <w:rPr>
          <w:bCs/>
          <w:i/>
          <w:color w:val="002060"/>
          <w:sz w:val="16"/>
          <w:szCs w:val="16"/>
        </w:rPr>
      </w:pPr>
    </w:p>
    <w:p w14:paraId="51FD3F05" w14:textId="29079005" w:rsidR="002165C2" w:rsidRPr="008B368A" w:rsidRDefault="002165C2" w:rsidP="006D3E22">
      <w:pPr>
        <w:jc w:val="both"/>
        <w:rPr>
          <w:bCs/>
          <w:color w:val="002060"/>
          <w:sz w:val="16"/>
          <w:szCs w:val="16"/>
        </w:rPr>
      </w:pPr>
      <w:r w:rsidRPr="008B368A">
        <w:rPr>
          <w:bCs/>
          <w:i/>
          <w:color w:val="002060"/>
          <w:sz w:val="16"/>
          <w:szCs w:val="16"/>
        </w:rPr>
        <w:t>Авиация:</w:t>
      </w:r>
    </w:p>
    <w:p w14:paraId="7B679408" w14:textId="77777777" w:rsidR="002165C2" w:rsidRPr="008B368A" w:rsidRDefault="002165C2" w:rsidP="006D3E22">
      <w:pPr>
        <w:jc w:val="both"/>
        <w:rPr>
          <w:bCs/>
          <w:color w:val="002060"/>
          <w:sz w:val="16"/>
          <w:szCs w:val="16"/>
        </w:rPr>
      </w:pPr>
    </w:p>
    <w:p w14:paraId="4FA6E25A" w14:textId="3D5939E3" w:rsidR="002165C2" w:rsidRPr="008B368A" w:rsidRDefault="002165C2" w:rsidP="006D3E22">
      <w:pPr>
        <w:jc w:val="both"/>
        <w:rPr>
          <w:bCs/>
          <w:color w:val="002060"/>
          <w:sz w:val="16"/>
          <w:szCs w:val="16"/>
        </w:rPr>
      </w:pPr>
      <w:r w:rsidRPr="008B368A">
        <w:rPr>
          <w:bCs/>
          <w:color w:val="002060"/>
          <w:sz w:val="16"/>
          <w:szCs w:val="16"/>
        </w:rPr>
        <w:t xml:space="preserve">6 (19) июня 1913 года на аэродроме Московского общества воздухоплавания экзаменовалась и получила диплом пилота-авиатора москвичка Е. П. Самсонова. Женщины составляли среди авиаторов того времени почти 20 процентов. Так было, например, в 1911 году. </w:t>
      </w:r>
    </w:p>
    <w:p w14:paraId="504682D1" w14:textId="77777777" w:rsidR="002165C2" w:rsidRPr="008B368A" w:rsidRDefault="002165C2" w:rsidP="006D3E22">
      <w:pPr>
        <w:jc w:val="both"/>
        <w:rPr>
          <w:bCs/>
          <w:color w:val="002060"/>
          <w:sz w:val="16"/>
          <w:szCs w:val="16"/>
        </w:rPr>
      </w:pPr>
    </w:p>
    <w:p w14:paraId="3C1569E3" w14:textId="77777777" w:rsidR="002165C2" w:rsidRPr="008B368A" w:rsidRDefault="002165C2" w:rsidP="006D3E22">
      <w:pPr>
        <w:jc w:val="both"/>
        <w:rPr>
          <w:bCs/>
          <w:color w:val="002060"/>
          <w:sz w:val="16"/>
          <w:szCs w:val="16"/>
        </w:rPr>
      </w:pPr>
      <w:r w:rsidRPr="008B368A">
        <w:rPr>
          <w:bCs/>
          <w:i/>
          <w:color w:val="002060"/>
          <w:sz w:val="16"/>
          <w:szCs w:val="16"/>
        </w:rPr>
        <w:lastRenderedPageBreak/>
        <w:t>Самолетостроение:</w:t>
      </w:r>
    </w:p>
    <w:p w14:paraId="1C8BFAC4" w14:textId="77777777" w:rsidR="002165C2" w:rsidRPr="008B368A" w:rsidRDefault="002165C2" w:rsidP="006D3E22">
      <w:pPr>
        <w:jc w:val="both"/>
        <w:rPr>
          <w:bCs/>
          <w:color w:val="002060"/>
          <w:sz w:val="16"/>
          <w:szCs w:val="16"/>
        </w:rPr>
      </w:pPr>
    </w:p>
    <w:p w14:paraId="411FE7C0" w14:textId="3F906E64"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7 </w:t>
      </w:r>
      <w:r w:rsidR="005644EB" w:rsidRPr="008B368A">
        <w:rPr>
          <w:b w:val="0"/>
          <w:bCs/>
          <w:color w:val="002060"/>
          <w:sz w:val="16"/>
          <w:szCs w:val="16"/>
        </w:rPr>
        <w:t xml:space="preserve">(20) </w:t>
      </w:r>
      <w:r w:rsidRPr="008B368A">
        <w:rPr>
          <w:b w:val="0"/>
          <w:bCs/>
          <w:color w:val="002060"/>
          <w:sz w:val="16"/>
          <w:szCs w:val="16"/>
        </w:rPr>
        <w:t xml:space="preserve">июня 1913 </w:t>
      </w:r>
      <w:r w:rsidR="005644EB" w:rsidRPr="008B368A">
        <w:rPr>
          <w:b w:val="0"/>
          <w:bCs/>
          <w:color w:val="002060"/>
          <w:sz w:val="16"/>
          <w:szCs w:val="16"/>
        </w:rPr>
        <w:t xml:space="preserve">г. </w:t>
      </w:r>
      <w:r w:rsidRPr="008B368A">
        <w:rPr>
          <w:b w:val="0"/>
          <w:bCs/>
          <w:color w:val="002060"/>
          <w:sz w:val="16"/>
          <w:szCs w:val="16"/>
        </w:rPr>
        <w:t>последовало распоряжение Шишкевича откомандировать летчика поручика В.Р.Поплавко в Москву для «проведения опытов по установке пулемета на самолете и стрельбы из него по наземным и воздушным целям». Поплавко был опытным авиатором, он одним из первых окончил Севастопольскую авиашколу. В приказе от 28 июля 1911 г. за № 101 начальник школы полковник Одинцов отметил его как совершившего «с тактической целью обратный перелет из г. Евпатории в Севастополь в 1 час 10 мин, но, вследствие работы в моторе только 4 цилиндров, принужден был опуститься у Сев. укрепления. Во время попытки сделать вновь подъем произошли небольшие поломки самолета. Несмотря на свое болезненное состояние и высокую температуру, пор. Поплавко лично пробыл 26 и 17 июля возле аппарата, производя исправления (сравните с «ранен, но остался в строю»), и того же 27 июля вечером совершил перелет на поле в 22 минуты. Отмечая такое ревностное отношение к службе пор. Поплавко, вижу что из него выработается в ближайшем будущем отличный летчик...»</w:t>
      </w:r>
    </w:p>
    <w:p w14:paraId="000A9396"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Неясно, занимался ли Поплавко установкой вооружения на самолет в Севастополе, но, видимо, какую-то инициативу проявил, и когда Воздухоплавательная часть организовала в Московском военном округе на Клементьевском полигоне под Можайском опытные стрельбы с самолета, выбор пал на него. В распоряжение Поплавко предоставили один из «Фарманов» из числа принятых в Москве военным ведомством от завода «Дукс», пулемет и шар-зонд. От начальника штаба Московского военного округа Шишкевич просил содействия в проведении опытов, и «предоставить в распоряжение поручика Поплавко пулеметные ленты с патронами (всего около 11/2—2 тысяч патронов), трех нижних чинов-пулеметчиков и мишени» (15464).</w:t>
      </w:r>
    </w:p>
    <w:p w14:paraId="30CC8502" w14:textId="77777777" w:rsidR="002165C2" w:rsidRPr="008B368A" w:rsidRDefault="002165C2" w:rsidP="006D3E22">
      <w:pPr>
        <w:pStyle w:val="2"/>
        <w:spacing w:before="0" w:after="0"/>
        <w:jc w:val="both"/>
        <w:rPr>
          <w:b w:val="0"/>
          <w:bCs/>
          <w:color w:val="002060"/>
          <w:sz w:val="16"/>
          <w:szCs w:val="16"/>
        </w:rPr>
      </w:pPr>
    </w:p>
    <w:p w14:paraId="7F50D940" w14:textId="737968D3"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7 </w:t>
      </w:r>
      <w:r w:rsidR="005644EB" w:rsidRPr="008B368A">
        <w:rPr>
          <w:bCs/>
          <w:color w:val="002060"/>
          <w:sz w:val="16"/>
          <w:szCs w:val="16"/>
        </w:rPr>
        <w:t xml:space="preserve">(20) </w:t>
      </w:r>
      <w:r w:rsidRPr="008B368A">
        <w:rPr>
          <w:bCs/>
          <w:color w:val="002060"/>
          <w:sz w:val="16"/>
          <w:szCs w:val="16"/>
        </w:rPr>
        <w:t xml:space="preserve">июня 1913 г. </w:t>
      </w:r>
      <w:r w:rsidR="005644EB" w:rsidRPr="008B368A">
        <w:rPr>
          <w:bCs/>
          <w:color w:val="002060"/>
          <w:sz w:val="16"/>
          <w:szCs w:val="16"/>
        </w:rPr>
        <w:t>для опы</w:t>
      </w:r>
      <w:r w:rsidR="005644EB" w:rsidRPr="008B368A">
        <w:rPr>
          <w:bCs/>
          <w:color w:val="002060"/>
          <w:sz w:val="16"/>
          <w:szCs w:val="16"/>
        </w:rPr>
        <w:softHyphen/>
        <w:t xml:space="preserve">тов по стрельбе с самолётов М.И. Шишкевич </w:t>
      </w:r>
      <w:r w:rsidRPr="008B368A">
        <w:rPr>
          <w:bCs/>
          <w:color w:val="002060"/>
          <w:sz w:val="16"/>
          <w:szCs w:val="16"/>
        </w:rPr>
        <w:t>распорядился откоман</w:t>
      </w:r>
      <w:r w:rsidRPr="008B368A">
        <w:rPr>
          <w:bCs/>
          <w:color w:val="002060"/>
          <w:sz w:val="16"/>
          <w:szCs w:val="16"/>
        </w:rPr>
        <w:softHyphen/>
        <w:t>дировать из Севастопольской авиашколы лётчика поручика В.Р. Поплавко в Москву для «проведения опытов по установке пулемёта на самолёте и стрельбы из него по на</w:t>
      </w:r>
      <w:r w:rsidRPr="008B368A">
        <w:rPr>
          <w:bCs/>
          <w:color w:val="002060"/>
          <w:sz w:val="16"/>
          <w:szCs w:val="16"/>
        </w:rPr>
        <w:softHyphen/>
        <w:t>земным и воздушным целям». В распоряжение Поплавко предоставили один из «Фарманов», построенных на «Дуксе» по заказу военного ведомства, пулемёт и шар-зонд. От своего преемника — нового начальника штаба Московского военного округа — Шишкевич попросил содействия в проведении опытов, и «предоставить в распоряже</w:t>
      </w:r>
      <w:r w:rsidRPr="008B368A">
        <w:rPr>
          <w:bCs/>
          <w:color w:val="002060"/>
          <w:sz w:val="16"/>
          <w:szCs w:val="16"/>
        </w:rPr>
        <w:softHyphen/>
        <w:t>ние поручика Поплавко пулемётные ленты с патронами (всего около 1</w:t>
      </w:r>
      <w:r w:rsidRPr="008B368A">
        <w:rPr>
          <w:bCs/>
          <w:color w:val="002060"/>
          <w:sz w:val="16"/>
          <w:szCs w:val="16"/>
          <w:vertAlign w:val="superscript"/>
        </w:rPr>
        <w:t>1</w:t>
      </w:r>
      <w:r w:rsidRPr="008B368A">
        <w:rPr>
          <w:bCs/>
          <w:color w:val="002060"/>
          <w:sz w:val="16"/>
          <w:szCs w:val="16"/>
        </w:rPr>
        <w:t>/2~2 тысяч па</w:t>
      </w:r>
      <w:r w:rsidRPr="008B368A">
        <w:rPr>
          <w:bCs/>
          <w:color w:val="002060"/>
          <w:sz w:val="16"/>
          <w:szCs w:val="16"/>
        </w:rPr>
        <w:softHyphen/>
        <w:t>тронов), трех нижних чинов-пулемётчиков и мишени».</w:t>
      </w:r>
    </w:p>
    <w:p w14:paraId="5BAB620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Первые опыты со стрельбой по наземным мишеням Поплавко начал на стрельбище на Ходынском поле, где ему выделили специальный участок с расставленными мишенями. Но из-за протестов местных жителей опытные стрельбы с самолёта продолжили на Клементьевском полигоне под Можайском, куда Поплавко вылетел из Москвы 28 июля. За неделю с 31 июля по 6 августа он совершил 19 полетов с пулеметчиком общей продол</w:t>
      </w:r>
      <w:r w:rsidRPr="008B368A">
        <w:rPr>
          <w:bCs/>
          <w:color w:val="002060"/>
          <w:sz w:val="16"/>
          <w:szCs w:val="16"/>
        </w:rPr>
        <w:softHyphen/>
        <w:t>жительностью 5 час 24 мин.</w:t>
      </w:r>
    </w:p>
    <w:p w14:paraId="58DCE1C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7 августа командование специально-пулеметного сбора подписало рапорт о стрель</w:t>
      </w:r>
      <w:r w:rsidRPr="008B368A">
        <w:rPr>
          <w:bCs/>
          <w:color w:val="002060"/>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8B368A">
        <w:rPr>
          <w:bCs/>
          <w:color w:val="002060"/>
          <w:sz w:val="16"/>
          <w:szCs w:val="16"/>
        </w:rPr>
        <w:softHyphen/>
        <w:t>бы 500 метров по воздушной цели и 300 метров по наземной цели (две роты в колон</w:t>
      </w:r>
      <w:r w:rsidRPr="008B368A">
        <w:rPr>
          <w:bCs/>
          <w:color w:val="002060"/>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8B368A">
        <w:rPr>
          <w:bCs/>
          <w:color w:val="002060"/>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8B368A">
        <w:rPr>
          <w:bCs/>
          <w:color w:val="002060"/>
          <w:sz w:val="16"/>
          <w:szCs w:val="16"/>
        </w:rPr>
        <w:softHyphen/>
        <w:t>но 200 патронов — получилось громадное вертикальное рассеивание, которое происхо</w:t>
      </w:r>
      <w:r w:rsidRPr="008B368A">
        <w:rPr>
          <w:bCs/>
          <w:color w:val="002060"/>
          <w:sz w:val="16"/>
          <w:szCs w:val="16"/>
        </w:rPr>
        <w:softHyphen/>
        <w:t>дило от сотрясения гондолы и амортизаторов и труб фюзеляжа; в воздухе же, по докладу поручика Поплавко, — никаких сотрясений на аэроплане от стрельбы из пулемёта не за</w:t>
      </w:r>
      <w:r w:rsidRPr="008B368A">
        <w:rPr>
          <w:bCs/>
          <w:color w:val="002060"/>
          <w:sz w:val="16"/>
          <w:szCs w:val="16"/>
        </w:rPr>
        <w:softHyphen/>
        <w:t>мечается.</w:t>
      </w:r>
    </w:p>
    <w:p w14:paraId="2CCED92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Общее заключение:</w:t>
      </w:r>
    </w:p>
    <w:p w14:paraId="166D6DA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Стрельба с аэроплана возможна.</w:t>
      </w:r>
    </w:p>
    <w:p w14:paraId="7F15951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Произведенные опыты не дают возможности дать заключение о действительности огня с аэроплана.</w:t>
      </w:r>
    </w:p>
    <w:p w14:paraId="7A06386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8B368A">
        <w:rPr>
          <w:bCs/>
          <w:color w:val="002060"/>
          <w:sz w:val="16"/>
          <w:szCs w:val="16"/>
        </w:rPr>
        <w:softHyphen/>
        <w:t>дет сам расстрелян раньше, чем откроет огонь.</w:t>
      </w:r>
    </w:p>
    <w:p w14:paraId="5BAE8A2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8B368A">
        <w:rPr>
          <w:bCs/>
          <w:color w:val="002060"/>
          <w:sz w:val="16"/>
          <w:szCs w:val="16"/>
        </w:rPr>
        <w:softHyphen/>
        <w:t>но, боевой «Фарман-15» должен быть принять в нем участие, так как Поплавко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8B368A">
        <w:rPr>
          <w:bCs/>
          <w:color w:val="002060"/>
          <w:sz w:val="16"/>
          <w:szCs w:val="16"/>
        </w:rPr>
        <w:softHyphen/>
        <w:t xml:space="preserve">се из пяти представленных «Дуксом» самолётов на двух монопланах — «Ю.А.Меллер </w:t>
      </w:r>
      <w:r w:rsidRPr="008B368A">
        <w:rPr>
          <w:bCs/>
          <w:color w:val="002060"/>
          <w:sz w:val="16"/>
          <w:szCs w:val="16"/>
          <w:lang w:val="en-US"/>
        </w:rPr>
        <w:t>III</w:t>
      </w:r>
      <w:r w:rsidRPr="008B368A">
        <w:rPr>
          <w:bCs/>
          <w:color w:val="002060"/>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51F7DA8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Весной 1914г. на Ходынке испытали «Фарман-16» завода «Дукс» с бронированной ка</w:t>
      </w:r>
      <w:r w:rsidRPr="008B368A">
        <w:rPr>
          <w:bCs/>
          <w:color w:val="002060"/>
          <w:sz w:val="16"/>
          <w:szCs w:val="16"/>
        </w:rPr>
        <w:softHyphen/>
        <w:t>биной и пулемётной установкой, а 22 мая 1914 г. постоянный член Технического коми</w:t>
      </w:r>
      <w:r w:rsidRPr="008B368A">
        <w:rPr>
          <w:bCs/>
          <w:color w:val="002060"/>
          <w:sz w:val="16"/>
          <w:szCs w:val="16"/>
        </w:rPr>
        <w:softHyphen/>
        <w:t>тета генерал-лейтенант Н.Л. Кирпичев составил заключение о качестве бронирования самолётов «Депердюссен», построенных заводом: «Из чертежей, представленных фир</w:t>
      </w:r>
      <w:r w:rsidRPr="008B368A">
        <w:rPr>
          <w:bCs/>
          <w:color w:val="002060"/>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2C885D3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 основании заключения Кирпичева расположение брони на «Депердюссене» при</w:t>
      </w:r>
      <w:r w:rsidRPr="008B368A">
        <w:rPr>
          <w:bCs/>
          <w:color w:val="002060"/>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8B368A">
        <w:rPr>
          <w:bCs/>
          <w:color w:val="002060"/>
          <w:sz w:val="16"/>
          <w:szCs w:val="16"/>
        </w:rPr>
        <w:softHyphen/>
        <w:t>казаться от бронирования самолёта» (Воздухоплаватель. 1912. № 4. С. 319-322.)</w:t>
      </w:r>
      <w:r w:rsidRPr="008B368A">
        <w:rPr>
          <w:bCs/>
          <w:color w:val="002060"/>
          <w:sz w:val="16"/>
          <w:szCs w:val="16"/>
          <w:vertAlign w:val="superscript"/>
        </w:rPr>
        <w:t>6</w:t>
      </w:r>
      <w:r w:rsidRPr="008B368A">
        <w:rPr>
          <w:bCs/>
          <w:color w:val="002060"/>
          <w:sz w:val="16"/>
          <w:szCs w:val="16"/>
        </w:rPr>
        <w:t>.</w:t>
      </w:r>
    </w:p>
    <w:p w14:paraId="066DDD5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Таким образом, к началу Первой мировой войны создать вооруженный и бронирован</w:t>
      </w:r>
      <w:r w:rsidRPr="008B368A">
        <w:rPr>
          <w:bCs/>
          <w:color w:val="002060"/>
          <w:sz w:val="16"/>
          <w:szCs w:val="16"/>
        </w:rPr>
        <w:softHyphen/>
        <w:t>ный самолёт не удалось. В этом нет вины ни Шишкевича, ни завода «Дукс», просто 100-сильный двигатель еще не мог поднять такой груз, да еще обеспечить самолёту требуемую маневренность.</w:t>
      </w:r>
    </w:p>
    <w:p w14:paraId="3FD0B62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8B368A">
        <w:rPr>
          <w:bCs/>
          <w:color w:val="002060"/>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44E80F4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24 бронированных аппаратов, а впо</w:t>
      </w:r>
      <w:r w:rsidRPr="008B368A">
        <w:rPr>
          <w:bCs/>
          <w:color w:val="002060"/>
          <w:sz w:val="16"/>
          <w:szCs w:val="16"/>
        </w:rPr>
        <w:softHyphen/>
        <w:t>следствии отказался от установки на них брони. Игнорировались также требования о монтаже на часть выпу</w:t>
      </w:r>
      <w:r w:rsidRPr="008B368A">
        <w:rPr>
          <w:bCs/>
          <w:color w:val="002060"/>
          <w:sz w:val="16"/>
          <w:szCs w:val="16"/>
        </w:rPr>
        <w:softHyphen/>
        <w:t>скаемых самолётов приспособлений для размещения радиотелеграфа. Все это привело к тому, что в вопро</w:t>
      </w:r>
      <w:r w:rsidRPr="008B368A">
        <w:rPr>
          <w:bCs/>
          <w:color w:val="002060"/>
          <w:sz w:val="16"/>
          <w:szCs w:val="16"/>
        </w:rPr>
        <w:softHyphen/>
        <w:t>се создания авиации «активного дей</w:t>
      </w:r>
      <w:r w:rsidRPr="008B368A">
        <w:rPr>
          <w:bCs/>
          <w:color w:val="002060"/>
          <w:sz w:val="16"/>
          <w:szCs w:val="16"/>
        </w:rPr>
        <w:softHyphen/>
        <w:t>ствия» Воздухоплавательная часть в 1913 г. вынужденно ограничилась только подготовительными работами, а именно:</w:t>
      </w:r>
    </w:p>
    <w:p w14:paraId="159F7B0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опытными стрельбами из пулемёта «Максим», установленного на «Фармане-ХУ» и опытами по бомбометанию с этого самолёта;</w:t>
      </w:r>
    </w:p>
    <w:p w14:paraId="223F79A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испытаниями радиоприборов, прицелов и фотоаппаратов;</w:t>
      </w:r>
    </w:p>
    <w:p w14:paraId="782B121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испытаниями брони для установки на 24 «боевых аэроплана»;</w:t>
      </w:r>
    </w:p>
    <w:p w14:paraId="2763254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высылкой в авиачасти для вооружения экипажей «Маузеров»;</w:t>
      </w:r>
    </w:p>
    <w:p w14:paraId="2199CB9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 заказом 6 легких пулемётов для установки на «Фарманы-ХУ»» (Елисеев С.П. Организационное строительство военной авиации России... С. 28.)</w:t>
      </w:r>
      <w:r w:rsidRPr="008B368A">
        <w:rPr>
          <w:bCs/>
          <w:color w:val="002060"/>
          <w:sz w:val="16"/>
          <w:szCs w:val="16"/>
          <w:vertAlign w:val="superscript"/>
        </w:rPr>
        <w:t>7</w:t>
      </w:r>
      <w:r w:rsidRPr="008B368A">
        <w:rPr>
          <w:bCs/>
          <w:color w:val="002060"/>
          <w:sz w:val="16"/>
          <w:szCs w:val="16"/>
        </w:rPr>
        <w:t>.</w:t>
      </w:r>
    </w:p>
    <w:p w14:paraId="24234B0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Увы, на этом фактически закончилась предвоенная напряжённая работа по созданию вооруженных и бронированных боевых самолётов, а указание М.И. Шишкевича по пово</w:t>
      </w:r>
      <w:r w:rsidRPr="008B368A">
        <w:rPr>
          <w:bCs/>
          <w:color w:val="002060"/>
          <w:sz w:val="16"/>
          <w:szCs w:val="16"/>
        </w:rPr>
        <w:softHyphen/>
        <w:t>ду толщины брони в 2,7 мм стало последним его реальным вкладом в области развития боевой авиации.</w:t>
      </w:r>
    </w:p>
    <w:p w14:paraId="7902EF3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25 декабря 1913 г. генерал-майор М.И. Шишкевич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8B368A">
        <w:rPr>
          <w:bCs/>
          <w:color w:val="002060"/>
          <w:sz w:val="16"/>
          <w:szCs w:val="16"/>
        </w:rPr>
        <w:softHyphen/>
        <w:t>ного штаба от 23 января 1914г. о расформировании Воздухоплавательной части ГУ ГШ.</w:t>
      </w:r>
    </w:p>
    <w:p w14:paraId="00A0D5E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Истинной причиной «отлучения« от авиации «коснувшегося неба» М.И. Шишкевича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8B368A">
        <w:rPr>
          <w:bCs/>
          <w:color w:val="002060"/>
          <w:sz w:val="16"/>
          <w:szCs w:val="16"/>
        </w:rPr>
        <w:softHyphen/>
        <w:t>нию к авиационным и воздухоплавательным частям. Кроме того, в ГВТУ образовали Тех</w:t>
      </w:r>
      <w:r w:rsidRPr="008B368A">
        <w:rPr>
          <w:bCs/>
          <w:color w:val="002060"/>
          <w:sz w:val="16"/>
          <w:szCs w:val="16"/>
        </w:rPr>
        <w:softHyphen/>
        <w:t>нический комитет, ведающий в числе других вопросов также и вопросом развития авиа</w:t>
      </w:r>
      <w:r w:rsidRPr="008B368A">
        <w:rPr>
          <w:bCs/>
          <w:color w:val="002060"/>
          <w:sz w:val="16"/>
          <w:szCs w:val="16"/>
        </w:rPr>
        <w:softHyphen/>
        <w:t>ционной техники. Для ведения «воздухоплавательных дел» в составе Технического коми</w:t>
      </w:r>
      <w:r w:rsidRPr="008B368A">
        <w:rPr>
          <w:bCs/>
          <w:color w:val="002060"/>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3539964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8B368A">
        <w:rPr>
          <w:bCs/>
          <w:color w:val="002060"/>
          <w:sz w:val="16"/>
          <w:szCs w:val="16"/>
        </w:rPr>
        <w:softHyphen/>
        <w:t xml:space="preserve">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w:t>
      </w:r>
      <w:r w:rsidRPr="008B368A">
        <w:rPr>
          <w:bCs/>
          <w:color w:val="002060"/>
          <w:sz w:val="16"/>
          <w:szCs w:val="16"/>
        </w:rPr>
        <w:lastRenderedPageBreak/>
        <w:t>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8B368A">
        <w:rPr>
          <w:bCs/>
          <w:color w:val="002060"/>
          <w:sz w:val="16"/>
          <w:szCs w:val="16"/>
        </w:rPr>
        <w:softHyphen/>
        <w:t>тирование, при непосредственном подчинении начальникам штабов округов и крепо</w:t>
      </w:r>
      <w:r w:rsidRPr="008B368A">
        <w:rPr>
          <w:bCs/>
          <w:color w:val="002060"/>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7D4688C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настоящее время утверждают, что постановка вопроса об усилении центрального ап</w:t>
      </w:r>
      <w:r w:rsidRPr="008B368A">
        <w:rPr>
          <w:bCs/>
          <w:color w:val="002060"/>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8B368A">
        <w:rPr>
          <w:bCs/>
          <w:color w:val="002060"/>
          <w:sz w:val="16"/>
          <w:szCs w:val="16"/>
        </w:rPr>
        <w:softHyphen/>
        <w:t>галось увеличение числа формируе</w:t>
      </w:r>
      <w:r w:rsidRPr="008B368A">
        <w:rPr>
          <w:bCs/>
          <w:color w:val="002060"/>
          <w:sz w:val="16"/>
          <w:szCs w:val="16"/>
        </w:rPr>
        <w:softHyphen/>
        <w:t>мых авиаотрядов при увеличении и числа авиационных рот. К тому же на развитие авиации в это время от</w:t>
      </w:r>
      <w:r w:rsidRPr="008B368A">
        <w:rPr>
          <w:bCs/>
          <w:color w:val="002060"/>
          <w:sz w:val="16"/>
          <w:szCs w:val="16"/>
        </w:rPr>
        <w:softHyphen/>
        <w:t>пустили более 7% из 125 млн. руб. дополнительных ассигнований, вы</w:t>
      </w:r>
      <w:r w:rsidRPr="008B368A">
        <w:rPr>
          <w:bCs/>
          <w:color w:val="002060"/>
          <w:sz w:val="16"/>
          <w:szCs w:val="16"/>
        </w:rPr>
        <w:softHyphen/>
        <w:t>деленных Думой на оборону.</w:t>
      </w:r>
    </w:p>
    <w:p w14:paraId="15F9B94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8B368A">
        <w:rPr>
          <w:bCs/>
          <w:color w:val="002060"/>
          <w:sz w:val="16"/>
          <w:szCs w:val="16"/>
        </w:rPr>
        <w:softHyphen/>
        <w:t>сками, в которые входила и авиация. Первое должно было сосредоточить в себе структур</w:t>
      </w:r>
      <w:r w:rsidRPr="008B368A">
        <w:rPr>
          <w:bCs/>
          <w:color w:val="002060"/>
          <w:sz w:val="16"/>
          <w:szCs w:val="16"/>
        </w:rPr>
        <w:softHyphen/>
        <w:t>ные подразделения, призванные решать организационные вопросы, а второе, путем пере</w:t>
      </w:r>
      <w:r w:rsidRPr="008B368A">
        <w:rPr>
          <w:bCs/>
          <w:color w:val="002060"/>
          <w:sz w:val="16"/>
          <w:szCs w:val="16"/>
        </w:rPr>
        <w:softHyphen/>
        <w:t>формирования в ГВТУ, должно было сосредоточиться на выполнении технических, загото</w:t>
      </w:r>
      <w:r w:rsidRPr="008B368A">
        <w:rPr>
          <w:bCs/>
          <w:color w:val="002060"/>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8B368A">
        <w:rPr>
          <w:bCs/>
          <w:color w:val="002060"/>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8B368A">
        <w:rPr>
          <w:bCs/>
          <w:color w:val="002060"/>
          <w:sz w:val="16"/>
          <w:szCs w:val="16"/>
          <w:vertAlign w:val="superscript"/>
        </w:rPr>
        <w:t>8</w:t>
      </w:r>
      <w:r w:rsidRPr="008B368A">
        <w:rPr>
          <w:bCs/>
          <w:color w:val="002060"/>
          <w:sz w:val="16"/>
          <w:szCs w:val="16"/>
        </w:rPr>
        <w:t>.</w:t>
      </w:r>
    </w:p>
    <w:p w14:paraId="2845DAF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8B368A">
        <w:rPr>
          <w:bCs/>
          <w:color w:val="002060"/>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1AED3CF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Некоторые должностные лица, осознавшие нависшую над поступательным развити</w:t>
      </w:r>
      <w:r w:rsidRPr="008B368A">
        <w:rPr>
          <w:bCs/>
          <w:color w:val="002060"/>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8B368A">
        <w:rPr>
          <w:bCs/>
          <w:color w:val="002060"/>
          <w:sz w:val="16"/>
          <w:szCs w:val="16"/>
        </w:rPr>
        <w:softHyphen/>
        <w:t>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8B368A">
        <w:rPr>
          <w:bCs/>
          <w:color w:val="002060"/>
          <w:sz w:val="16"/>
          <w:szCs w:val="16"/>
        </w:rPr>
        <w:softHyphen/>
        <w:t>ющим снабжением войск лопатами... Мы делаем шаг назад, то есть вместо расшире</w:t>
      </w:r>
      <w:r w:rsidRPr="008B368A">
        <w:rPr>
          <w:bCs/>
          <w:color w:val="002060"/>
          <w:sz w:val="16"/>
          <w:szCs w:val="16"/>
        </w:rPr>
        <w:softHyphen/>
        <w:t>ния воздухоплавательной части сообразно росту дела, ее раздробляют на два различ</w:t>
      </w:r>
      <w:r w:rsidRPr="008B368A">
        <w:rPr>
          <w:bCs/>
          <w:color w:val="002060"/>
          <w:sz w:val="16"/>
          <w:szCs w:val="16"/>
        </w:rPr>
        <w:softHyphen/>
        <w:t>ных органа и включают эти органы в различные Главные управления».</w:t>
      </w:r>
    </w:p>
    <w:p w14:paraId="1A47F14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8B368A">
        <w:rPr>
          <w:bCs/>
          <w:color w:val="002060"/>
          <w:sz w:val="16"/>
          <w:szCs w:val="16"/>
        </w:rPr>
        <w:softHyphen/>
        <w:t>никает большое число «разных раз</w:t>
      </w:r>
      <w:r w:rsidRPr="008B368A">
        <w:rPr>
          <w:bCs/>
          <w:color w:val="002060"/>
          <w:sz w:val="16"/>
          <w:szCs w:val="16"/>
        </w:rPr>
        <w:softHyphen/>
        <w:t>нородных частей и учреждений», уп</w:t>
      </w:r>
      <w:r w:rsidRPr="008B368A">
        <w:rPr>
          <w:bCs/>
          <w:color w:val="002060"/>
          <w:sz w:val="16"/>
          <w:szCs w:val="16"/>
        </w:rPr>
        <w:softHyphen/>
        <w:t>равление которыми требует усиле</w:t>
      </w:r>
      <w:r w:rsidRPr="008B368A">
        <w:rPr>
          <w:bCs/>
          <w:color w:val="002060"/>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8B368A">
        <w:rPr>
          <w:bCs/>
          <w:color w:val="002060"/>
          <w:sz w:val="16"/>
          <w:szCs w:val="16"/>
        </w:rPr>
        <w:softHyphen/>
        <w:t>няющимся непосредственно началь</w:t>
      </w:r>
      <w:r w:rsidRPr="008B368A">
        <w:rPr>
          <w:bCs/>
          <w:color w:val="002060"/>
          <w:sz w:val="16"/>
          <w:szCs w:val="16"/>
        </w:rPr>
        <w:softHyphen/>
        <w:t>нику Главного управления и имею</w:t>
      </w:r>
      <w:r w:rsidRPr="008B368A">
        <w:rPr>
          <w:bCs/>
          <w:color w:val="002060"/>
          <w:sz w:val="16"/>
          <w:szCs w:val="16"/>
        </w:rPr>
        <w:softHyphen/>
        <w:t>щим значительные права в хозяйст</w:t>
      </w:r>
      <w:r w:rsidRPr="008B368A">
        <w:rPr>
          <w:bCs/>
          <w:color w:val="002060"/>
          <w:sz w:val="16"/>
          <w:szCs w:val="16"/>
        </w:rPr>
        <w:softHyphen/>
        <w:t>венном отношении».</w:t>
      </w:r>
    </w:p>
    <w:p w14:paraId="54FED5D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Предложение Немченко реализова</w:t>
      </w:r>
      <w:r w:rsidRPr="008B368A">
        <w:rPr>
          <w:bCs/>
          <w:color w:val="002060"/>
          <w:sz w:val="16"/>
          <w:szCs w:val="16"/>
        </w:rPr>
        <w:softHyphen/>
        <w:t>ли лишь спустя 2,5 года, уже во вре</w:t>
      </w:r>
      <w:r w:rsidRPr="008B368A">
        <w:rPr>
          <w:bCs/>
          <w:color w:val="002060"/>
          <w:sz w:val="16"/>
          <w:szCs w:val="16"/>
        </w:rPr>
        <w:softHyphen/>
        <w:t>мя войны, когда создали Управление Военного воздушного флота (УВВФ)</w:t>
      </w:r>
    </w:p>
    <w:p w14:paraId="4F5EEF7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0815E8A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Осенью 1913 г. вопрос о реорганизации ГУ ГШ и ГИУ отложили до конца года, и Воз</w:t>
      </w:r>
      <w:r w:rsidRPr="008B368A">
        <w:rPr>
          <w:bCs/>
          <w:color w:val="002060"/>
          <w:sz w:val="16"/>
          <w:szCs w:val="16"/>
        </w:rPr>
        <w:softHyphen/>
        <w:t>духоплавательная часть продолжала свою деятельность по подготовке личного соста</w:t>
      </w:r>
      <w:r w:rsidRPr="008B368A">
        <w:rPr>
          <w:bCs/>
          <w:color w:val="002060"/>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8B368A">
        <w:rPr>
          <w:bCs/>
          <w:color w:val="002060"/>
          <w:sz w:val="16"/>
          <w:szCs w:val="16"/>
        </w:rPr>
        <w:softHyphen/>
        <w:t>водством М.И. Шишкевича к концу 1913 г. сложилась обновленная система управления русской военной авиацией.</w:t>
      </w:r>
    </w:p>
    <w:p w14:paraId="4B8AED2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Дальнейшее развитие авиации продолжало осуществляться согласно «Большой про</w:t>
      </w:r>
      <w:r w:rsidRPr="008B368A">
        <w:rPr>
          <w:bCs/>
          <w:color w:val="002060"/>
          <w:sz w:val="16"/>
          <w:szCs w:val="16"/>
        </w:rPr>
        <w:softHyphen/>
        <w:t xml:space="preserve">грамме по усилению русской армии», одобренной Николаем </w:t>
      </w:r>
      <w:r w:rsidRPr="008B368A">
        <w:rPr>
          <w:bCs/>
          <w:color w:val="002060"/>
          <w:sz w:val="16"/>
          <w:szCs w:val="16"/>
          <w:lang w:val="en-US"/>
        </w:rPr>
        <w:t>II</w:t>
      </w:r>
      <w:r w:rsidRPr="008B368A">
        <w:rPr>
          <w:bCs/>
          <w:color w:val="002060"/>
          <w:sz w:val="16"/>
          <w:szCs w:val="16"/>
        </w:rPr>
        <w:t xml:space="preserve"> 22 октября 1913г., так как «Общий план организации воздухоплавания и авиации в армии» включили в нее в каче</w:t>
      </w:r>
      <w:r w:rsidRPr="008B368A">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8B368A">
        <w:rPr>
          <w:bCs/>
          <w:color w:val="002060"/>
          <w:sz w:val="16"/>
          <w:szCs w:val="16"/>
          <w:vertAlign w:val="superscript"/>
        </w:rPr>
        <w:t>9</w:t>
      </w:r>
      <w:r w:rsidRPr="008B368A">
        <w:rPr>
          <w:bCs/>
          <w:color w:val="002060"/>
          <w:sz w:val="16"/>
          <w:szCs w:val="16"/>
        </w:rPr>
        <w:t>.</w:t>
      </w:r>
    </w:p>
    <w:p w14:paraId="2BB93B5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8B368A">
        <w:rPr>
          <w:bCs/>
          <w:color w:val="002060"/>
          <w:sz w:val="16"/>
          <w:szCs w:val="16"/>
        </w:rPr>
        <w:softHyphen/>
        <w:t>ного штаба об упразднении Воздухоплавательной части ГУ ГШ. В составе ГВТУ, его на</w:t>
      </w:r>
      <w:r w:rsidRPr="008B368A">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7C25BB8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Прежде всего, так и не решенным оставался вопрос о выборе типа самолёта для ка</w:t>
      </w:r>
      <w:r w:rsidRPr="008B368A">
        <w:rPr>
          <w:bCs/>
          <w:color w:val="002060"/>
          <w:sz w:val="16"/>
          <w:szCs w:val="16"/>
        </w:rPr>
        <w:softHyphen/>
        <w:t>ждого из четырех видов авиаотрядов. В феврале 1914 г. в докладе «в Технический ко</w:t>
      </w:r>
      <w:r w:rsidRPr="008B368A">
        <w:rPr>
          <w:bCs/>
          <w:color w:val="002060"/>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8B368A">
        <w:rPr>
          <w:bCs/>
          <w:color w:val="002060"/>
          <w:sz w:val="16"/>
          <w:szCs w:val="16"/>
        </w:rPr>
        <w:softHyphen/>
        <w:t>ным аппаратам противника широко разлетающимся скопом пуль (картечи) с руки...» Во</w:t>
      </w:r>
      <w:r w:rsidRPr="008B368A">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8B368A">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4E98758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8B368A">
        <w:rPr>
          <w:bCs/>
          <w:color w:val="002060"/>
          <w:sz w:val="16"/>
          <w:szCs w:val="16"/>
        </w:rPr>
        <w:softHyphen/>
        <w:t>тельной части Шишкевич. В результате обсуждения вопроса «О типах...» пришли к вы</w:t>
      </w:r>
      <w:r w:rsidRPr="008B368A">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8B368A">
        <w:rPr>
          <w:bCs/>
          <w:color w:val="002060"/>
          <w:sz w:val="16"/>
          <w:szCs w:val="16"/>
        </w:rPr>
        <w:softHyphen/>
        <w:t>лось сделать заказы на одноместные «Моран-Сольнье».</w:t>
      </w:r>
    </w:p>
    <w:p w14:paraId="49E2629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 менее чем за полгода, обозначив «новую позицию» в вопросе о вооружении лета</w:t>
      </w:r>
      <w:r w:rsidRPr="008B368A">
        <w:rPr>
          <w:bCs/>
          <w:color w:val="002060"/>
          <w:sz w:val="16"/>
          <w:szCs w:val="16"/>
        </w:rPr>
        <w:softHyphen/>
        <w:t>тельных аппаратов, «похоронили» пионерские работы по вооружению и бронированию са</w:t>
      </w:r>
      <w:r w:rsidRPr="008B368A">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0CECEF7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8B368A">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8B368A">
        <w:rPr>
          <w:bCs/>
          <w:color w:val="002060"/>
          <w:sz w:val="16"/>
          <w:szCs w:val="16"/>
          <w:vertAlign w:val="superscript"/>
        </w:rPr>
        <w:t>10</w:t>
      </w:r>
      <w:r w:rsidRPr="008B368A">
        <w:rPr>
          <w:bCs/>
          <w:color w:val="002060"/>
          <w:sz w:val="16"/>
          <w:szCs w:val="16"/>
        </w:rPr>
        <w:t>.</w:t>
      </w:r>
    </w:p>
    <w:p w14:paraId="78AB229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8B368A">
        <w:rPr>
          <w:bCs/>
          <w:color w:val="002060"/>
          <w:sz w:val="16"/>
          <w:szCs w:val="16"/>
        </w:rPr>
        <w:softHyphen/>
        <w:t>нерала от авиации« с перспективами её развития. Но в целом его деятельность на по</w:t>
      </w:r>
      <w:r w:rsidRPr="008B368A">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585BA2F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8B368A">
        <w:rPr>
          <w:bCs/>
          <w:color w:val="002060"/>
          <w:sz w:val="16"/>
          <w:szCs w:val="16"/>
        </w:rPr>
        <w:softHyphen/>
        <w:t>варе 1916 г. получил звание генерал-лейтенанта и 16 августа 1916 г. был награжден ор</w:t>
      </w:r>
      <w:r w:rsidRPr="008B368A">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8B368A">
        <w:rPr>
          <w:bCs/>
          <w:color w:val="002060"/>
          <w:sz w:val="16"/>
          <w:szCs w:val="16"/>
          <w:vertAlign w:val="superscript"/>
        </w:rPr>
        <w:t>11</w:t>
      </w:r>
      <w:r w:rsidRPr="008B368A">
        <w:rPr>
          <w:bCs/>
          <w:color w:val="002060"/>
          <w:sz w:val="16"/>
          <w:szCs w:val="16"/>
        </w:rPr>
        <w:t>.</w:t>
      </w:r>
    </w:p>
    <w:p w14:paraId="4E87FE4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этого адреса 14 июня 1918 г. в пенсионный отдел Главного штаба он отправил про</w:t>
      </w:r>
      <w:r w:rsidRPr="008B368A">
        <w:rPr>
          <w:bCs/>
          <w:color w:val="002060"/>
          <w:sz w:val="16"/>
          <w:szCs w:val="16"/>
        </w:rPr>
        <w:softHyphen/>
        <w:t>шение о назначении пенсии. В течение месяца ранее служившему в МВО боевому ге</w:t>
      </w:r>
      <w:r w:rsidRPr="008B368A">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8B368A">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8B368A">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5233B3A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Сведений о последних годах жизни первого генерала от авиации М.И. Шишкевича пока не найдено (11696).</w:t>
      </w:r>
    </w:p>
    <w:p w14:paraId="247EF14B" w14:textId="77777777" w:rsidR="002165C2" w:rsidRPr="008B368A" w:rsidRDefault="002165C2" w:rsidP="006D3E22">
      <w:pPr>
        <w:shd w:val="clear" w:color="auto" w:fill="FFFFFF"/>
        <w:jc w:val="both"/>
        <w:rPr>
          <w:bCs/>
          <w:color w:val="002060"/>
          <w:sz w:val="16"/>
          <w:szCs w:val="16"/>
        </w:rPr>
      </w:pPr>
    </w:p>
    <w:p w14:paraId="34FBA0DD"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3457173A" w14:textId="77777777" w:rsidR="002165C2" w:rsidRPr="008B368A" w:rsidRDefault="002165C2" w:rsidP="006D3E22">
      <w:pPr>
        <w:jc w:val="both"/>
        <w:rPr>
          <w:bCs/>
          <w:i/>
          <w:color w:val="002060"/>
          <w:sz w:val="16"/>
          <w:szCs w:val="16"/>
        </w:rPr>
      </w:pPr>
    </w:p>
    <w:p w14:paraId="0C22D6DA" w14:textId="625674D4" w:rsidR="002165C2" w:rsidRPr="008B368A" w:rsidRDefault="002165C2" w:rsidP="006D3E22">
      <w:pPr>
        <w:jc w:val="both"/>
        <w:rPr>
          <w:bCs/>
          <w:color w:val="002060"/>
          <w:sz w:val="16"/>
          <w:szCs w:val="16"/>
        </w:rPr>
      </w:pPr>
      <w:r w:rsidRPr="008B368A">
        <w:rPr>
          <w:bCs/>
          <w:color w:val="002060"/>
          <w:sz w:val="16"/>
          <w:szCs w:val="16"/>
        </w:rPr>
        <w:lastRenderedPageBreak/>
        <w:t xml:space="preserve">7 </w:t>
      </w:r>
      <w:r w:rsidR="005644EB" w:rsidRPr="008B368A">
        <w:rPr>
          <w:bCs/>
          <w:color w:val="002060"/>
          <w:sz w:val="16"/>
          <w:szCs w:val="16"/>
        </w:rPr>
        <w:t xml:space="preserve">(20) </w:t>
      </w:r>
      <w:r w:rsidRPr="008B368A">
        <w:rPr>
          <w:bCs/>
          <w:color w:val="002060"/>
          <w:sz w:val="16"/>
          <w:szCs w:val="16"/>
        </w:rPr>
        <w:t>июня 1913 г. Совещание по кораблестроению принимается решение передать АО Электро-механических сооружений заказ на динамо-машины без проведения даже формальных торгов. Немаловажное значение для этого имело и то обстоятельство, что продукция фирмы в большинстве своем изготавливалась из отечественных материалов и комплектующих. Доля импортных поставок при изготовлении динамо-машин составляла чуть более 10%.</w:t>
      </w:r>
    </w:p>
    <w:p w14:paraId="2F992750" w14:textId="77777777" w:rsidR="002165C2" w:rsidRPr="008B368A" w:rsidRDefault="002165C2" w:rsidP="006D3E22">
      <w:pPr>
        <w:jc w:val="both"/>
        <w:rPr>
          <w:bCs/>
          <w:color w:val="002060"/>
          <w:sz w:val="16"/>
          <w:szCs w:val="16"/>
        </w:rPr>
      </w:pPr>
      <w:r w:rsidRPr="008B368A">
        <w:rPr>
          <w:bCs/>
          <w:color w:val="002060"/>
          <w:sz w:val="16"/>
          <w:szCs w:val="16"/>
        </w:rPr>
        <w:t>После выигрыша торгов в сентябре 1912 г. на поставку очередной партии динамо-машин для судовых радиостанций АО Электромеханических сооружений начинает фактически безраздельно доминировать на данном рынке. Ее продукция объективно превосходила продукцию конкурентов («Сименс и Гальске», РОБТиТ, «Динамо», «Вольта») не только по своим ценовым показателям, но и по качеству исполнения, что неоднократно отмечалось специалистами Минного отдела ГУК. Фирма оперативно реагировала на все запросы своего заказчика по мере того, как в Радиотелеграфном депо осваивали производство новых типов радиоаппаратуры (18297).</w:t>
      </w:r>
    </w:p>
    <w:p w14:paraId="2185F1CB" w14:textId="77777777" w:rsidR="002165C2" w:rsidRPr="008B368A" w:rsidRDefault="002165C2" w:rsidP="006D3E22">
      <w:pPr>
        <w:jc w:val="both"/>
        <w:rPr>
          <w:bCs/>
          <w:color w:val="002060"/>
          <w:sz w:val="16"/>
          <w:szCs w:val="16"/>
        </w:rPr>
      </w:pPr>
    </w:p>
    <w:p w14:paraId="1D927FB8" w14:textId="0F980024" w:rsidR="0009248C" w:rsidRPr="008B368A" w:rsidRDefault="0009248C" w:rsidP="006D3E22">
      <w:pPr>
        <w:jc w:val="both"/>
        <w:rPr>
          <w:bCs/>
          <w:i/>
          <w:color w:val="002060"/>
          <w:sz w:val="16"/>
          <w:szCs w:val="16"/>
        </w:rPr>
      </w:pPr>
      <w:r w:rsidRPr="008B368A">
        <w:rPr>
          <w:bCs/>
          <w:i/>
          <w:color w:val="002060"/>
          <w:sz w:val="16"/>
          <w:szCs w:val="16"/>
        </w:rPr>
        <w:t>Авиация?</w:t>
      </w:r>
    </w:p>
    <w:p w14:paraId="1CDB2FCE" w14:textId="77777777" w:rsidR="0009248C" w:rsidRPr="008B368A" w:rsidRDefault="0009248C" w:rsidP="006D3E22">
      <w:pPr>
        <w:jc w:val="both"/>
        <w:rPr>
          <w:bCs/>
          <w:i/>
          <w:color w:val="002060"/>
          <w:sz w:val="16"/>
          <w:szCs w:val="16"/>
        </w:rPr>
      </w:pPr>
    </w:p>
    <w:p w14:paraId="183A6A25" w14:textId="1C8DB8F6" w:rsidR="0009248C" w:rsidRPr="008B368A" w:rsidRDefault="0009248C" w:rsidP="006D3E22">
      <w:pPr>
        <w:jc w:val="both"/>
        <w:rPr>
          <w:bCs/>
          <w:color w:val="002060"/>
          <w:sz w:val="16"/>
          <w:szCs w:val="16"/>
          <w:lang w:bidi="en-US"/>
        </w:rPr>
      </w:pPr>
      <w:r w:rsidRPr="008B368A">
        <w:rPr>
          <w:bCs/>
          <w:color w:val="002060"/>
          <w:sz w:val="16"/>
          <w:szCs w:val="16"/>
          <w:lang w:bidi="en-US"/>
        </w:rPr>
        <w:t>7 (20) июня 1913 г. в Севастополе была сформирована 2-я авиационная рота в составе 14-й и 15-й КАО (23525).</w:t>
      </w:r>
    </w:p>
    <w:p w14:paraId="1406DF0B" w14:textId="77777777" w:rsidR="0009248C" w:rsidRPr="008B368A" w:rsidRDefault="0009248C" w:rsidP="006D3E22">
      <w:pPr>
        <w:jc w:val="both"/>
        <w:rPr>
          <w:bCs/>
          <w:color w:val="002060"/>
          <w:sz w:val="16"/>
          <w:szCs w:val="16"/>
        </w:rPr>
      </w:pPr>
    </w:p>
    <w:p w14:paraId="2A99C866" w14:textId="2FA30F66"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68A9A7C0" w14:textId="77777777" w:rsidR="002165C2" w:rsidRPr="008B368A" w:rsidRDefault="002165C2" w:rsidP="006D3E22">
      <w:pPr>
        <w:jc w:val="both"/>
        <w:rPr>
          <w:bCs/>
          <w:color w:val="002060"/>
          <w:sz w:val="16"/>
          <w:szCs w:val="16"/>
        </w:rPr>
      </w:pPr>
    </w:p>
    <w:p w14:paraId="4F956184" w14:textId="77777777" w:rsidR="002165C2" w:rsidRPr="008B368A" w:rsidRDefault="002165C2" w:rsidP="006D3E22">
      <w:pPr>
        <w:jc w:val="both"/>
        <w:rPr>
          <w:bCs/>
          <w:color w:val="002060"/>
          <w:sz w:val="16"/>
          <w:szCs w:val="16"/>
        </w:rPr>
      </w:pPr>
      <w:r w:rsidRPr="008B368A">
        <w:rPr>
          <w:bCs/>
          <w:color w:val="002060"/>
          <w:sz w:val="16"/>
          <w:szCs w:val="16"/>
        </w:rPr>
        <w:t xml:space="preserve">В начале июня 1913 после первых успешных полетов "Гранда" еще с тандемными силовыми установками у Сикорского часто пытались получить интервью, но не всем это удавалось. Корреспондент "Биржевых ведомостей" смог разговорить Сикорского. В беседе с ним конструктор заявил: </w:t>
      </w:r>
    </w:p>
    <w:p w14:paraId="30CAECF4" w14:textId="77777777" w:rsidR="002165C2" w:rsidRPr="008B368A" w:rsidRDefault="002165C2" w:rsidP="006D3E22">
      <w:pPr>
        <w:jc w:val="both"/>
        <w:rPr>
          <w:bCs/>
          <w:color w:val="002060"/>
          <w:sz w:val="16"/>
          <w:szCs w:val="16"/>
        </w:rPr>
      </w:pPr>
      <w:r w:rsidRPr="008B368A">
        <w:rPr>
          <w:bCs/>
          <w:color w:val="002060"/>
          <w:sz w:val="16"/>
          <w:szCs w:val="16"/>
        </w:rPr>
        <w:t xml:space="preserve">"Из всего, что мне удалось до сих пор сделать, самым крупным надо считать "Гранд". Ведь все то, что было до сих пор, - не больше, как воздушные байдарки. О воздушном же корабле я давно мечтал. Приступая к сооружению его, я определенно задался целью ввести в оборудование летательной машины три основных принципа, а именно: 1) в далеком воздушном путешествии пилот должен иметь возможность сменяться на ходу; 2) остановка мотора в пути не должна решать судьбы пилота, авиатора и пассажира; 3) возможности ухода за мотором в пути, исправление его на ходу. </w:t>
      </w:r>
    </w:p>
    <w:p w14:paraId="73F12AF9" w14:textId="77777777" w:rsidR="002165C2" w:rsidRPr="008B368A" w:rsidRDefault="002165C2" w:rsidP="006D3E22">
      <w:pPr>
        <w:jc w:val="both"/>
        <w:rPr>
          <w:bCs/>
          <w:color w:val="002060"/>
          <w:sz w:val="16"/>
          <w:szCs w:val="16"/>
        </w:rPr>
      </w:pPr>
      <w:r w:rsidRPr="008B368A">
        <w:rPr>
          <w:bCs/>
          <w:color w:val="002060"/>
          <w:sz w:val="16"/>
          <w:szCs w:val="16"/>
        </w:rPr>
        <w:t xml:space="preserve">Всего этого я достиг, и это может дать новое направление при конструировании аппаратов. При сооружении "Гранда" я, конечно, имел в виду и военные цели. </w:t>
      </w:r>
    </w:p>
    <w:p w14:paraId="060A869A" w14:textId="77777777" w:rsidR="002165C2" w:rsidRPr="008B368A" w:rsidRDefault="002165C2" w:rsidP="006D3E22">
      <w:pPr>
        <w:jc w:val="both"/>
        <w:rPr>
          <w:bCs/>
          <w:color w:val="002060"/>
          <w:sz w:val="16"/>
          <w:szCs w:val="16"/>
        </w:rPr>
      </w:pPr>
      <w:r w:rsidRPr="008B368A">
        <w:rPr>
          <w:bCs/>
          <w:color w:val="002060"/>
          <w:sz w:val="16"/>
          <w:szCs w:val="16"/>
        </w:rPr>
        <w:t xml:space="preserve">Пока мы этот аппарат щадим и держим его для больших опытов. Почти после каждого полета я вношу кое-какие изменения и исправления. Так, после последнего полета я изменил положение четырех моторов, установленных на аппарате, благодаря чему мне удалось у "сличить тягу. Прибавил также два новых руля, соорудил летучую лабораторию на аппарате. Словом, каждый раз замечаешь что-нибудь новое и спешишь и г медленно внести поправку. </w:t>
      </w:r>
    </w:p>
    <w:p w14:paraId="5CDA6409" w14:textId="77777777" w:rsidR="002165C2" w:rsidRPr="008B368A" w:rsidRDefault="002165C2" w:rsidP="006D3E22">
      <w:pPr>
        <w:jc w:val="both"/>
        <w:rPr>
          <w:bCs/>
          <w:color w:val="002060"/>
          <w:sz w:val="16"/>
          <w:szCs w:val="16"/>
        </w:rPr>
      </w:pPr>
      <w:r w:rsidRPr="008B368A">
        <w:rPr>
          <w:bCs/>
          <w:color w:val="002060"/>
          <w:sz w:val="16"/>
          <w:szCs w:val="16"/>
        </w:rPr>
        <w:t xml:space="preserve">На будущей неделе я вновь приступаю к полетам на этом аппарате. Изучая его в действии, я нахожу, что он вполне оправдал надежды, которые я на него возлагал. </w:t>
      </w:r>
    </w:p>
    <w:p w14:paraId="413C9FE9" w14:textId="77777777" w:rsidR="002165C2" w:rsidRPr="008B368A" w:rsidRDefault="002165C2" w:rsidP="006D3E22">
      <w:pPr>
        <w:jc w:val="both"/>
        <w:rPr>
          <w:bCs/>
          <w:color w:val="002060"/>
          <w:sz w:val="16"/>
          <w:szCs w:val="16"/>
        </w:rPr>
      </w:pPr>
      <w:r w:rsidRPr="008B368A">
        <w:rPr>
          <w:bCs/>
          <w:color w:val="002060"/>
          <w:sz w:val="16"/>
          <w:szCs w:val="16"/>
        </w:rPr>
        <w:t xml:space="preserve">Кроме "Гранда" у меня сейчас совершенно закончен моноплан "Монокок", или, как его теперь называют, "Круглый". Этот аппарат специально гоночного типа, развивает скорость в 130 км/ч. </w:t>
      </w:r>
    </w:p>
    <w:p w14:paraId="4DCF8409" w14:textId="77777777" w:rsidR="002165C2" w:rsidRPr="008B368A" w:rsidRDefault="002165C2" w:rsidP="006D3E22">
      <w:pPr>
        <w:jc w:val="both"/>
        <w:rPr>
          <w:bCs/>
          <w:color w:val="002060"/>
          <w:sz w:val="16"/>
          <w:szCs w:val="16"/>
        </w:rPr>
      </w:pPr>
      <w:r w:rsidRPr="008B368A">
        <w:rPr>
          <w:bCs/>
          <w:color w:val="002060"/>
          <w:sz w:val="16"/>
          <w:szCs w:val="16"/>
        </w:rPr>
        <w:t xml:space="preserve">Удачным надо считать и аппарат "Десятка" - биплан похожий на тот, на котором я получил приз во время военного конкурса в прошлом году, но исправленный согласно указаниям военных летчиков. Сконструирована машина крайне легко, удобно и подвижно. Скорость ее 120 км/ч, но, что особенно в ней замечательно, она первая в России по своей вертикальной скорости. На этой машине удалось в 8 мин оторваться от земли и достичь высоты в 1500 м. Значение такой вертикальной скорости в военное время очевидно. </w:t>
      </w:r>
    </w:p>
    <w:p w14:paraId="2D0937AB" w14:textId="77777777" w:rsidR="002165C2" w:rsidRPr="008B368A" w:rsidRDefault="002165C2" w:rsidP="006D3E22">
      <w:pPr>
        <w:jc w:val="both"/>
        <w:rPr>
          <w:bCs/>
          <w:color w:val="002060"/>
          <w:sz w:val="16"/>
          <w:szCs w:val="16"/>
        </w:rPr>
      </w:pPr>
      <w:r w:rsidRPr="008B368A">
        <w:rPr>
          <w:bCs/>
          <w:color w:val="002060"/>
          <w:sz w:val="16"/>
          <w:szCs w:val="16"/>
        </w:rPr>
        <w:t xml:space="preserve">Между прочим, на "Десятке" же Алехнович на днях поставил всероссийский рекорд высоты в 3400 м, побив, таким образом, прежний рекорд в 3000 м Габер-Влынского. </w:t>
      </w:r>
    </w:p>
    <w:p w14:paraId="55A97243" w14:textId="77777777" w:rsidR="002165C2" w:rsidRPr="008B368A" w:rsidRDefault="002165C2" w:rsidP="006D3E22">
      <w:pPr>
        <w:jc w:val="both"/>
        <w:rPr>
          <w:bCs/>
          <w:color w:val="002060"/>
          <w:sz w:val="16"/>
          <w:szCs w:val="16"/>
        </w:rPr>
      </w:pPr>
      <w:r w:rsidRPr="008B368A">
        <w:rPr>
          <w:bCs/>
          <w:color w:val="002060"/>
          <w:sz w:val="16"/>
          <w:szCs w:val="16"/>
        </w:rPr>
        <w:t xml:space="preserve">"Десятка" сейчас самый ходовой тип и служит также для гидроаэропланов". [* Аэро и автомобильная жизнь. 1913. № 14 . С. 16 - 17. ] </w:t>
      </w:r>
    </w:p>
    <w:p w14:paraId="609157B1" w14:textId="77777777" w:rsidR="002165C2" w:rsidRPr="008B368A" w:rsidRDefault="002165C2" w:rsidP="006D3E22">
      <w:pPr>
        <w:jc w:val="both"/>
        <w:rPr>
          <w:bCs/>
          <w:color w:val="002060"/>
          <w:sz w:val="16"/>
          <w:szCs w:val="16"/>
        </w:rPr>
      </w:pPr>
    </w:p>
    <w:p w14:paraId="42DE1BF5"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за рубежом:</w:t>
      </w:r>
    </w:p>
    <w:p w14:paraId="5DE36D1B" w14:textId="77777777" w:rsidR="002165C2" w:rsidRPr="008B368A" w:rsidRDefault="002165C2" w:rsidP="006D3E22">
      <w:pPr>
        <w:jc w:val="both"/>
        <w:rPr>
          <w:bCs/>
          <w:i/>
          <w:color w:val="002060"/>
          <w:sz w:val="16"/>
          <w:szCs w:val="16"/>
        </w:rPr>
      </w:pPr>
    </w:p>
    <w:p w14:paraId="78DD7C3F" w14:textId="77777777" w:rsidR="002165C2" w:rsidRPr="008B368A" w:rsidRDefault="002165C2" w:rsidP="006D3E22">
      <w:pPr>
        <w:jc w:val="both"/>
        <w:rPr>
          <w:bCs/>
          <w:color w:val="002060"/>
          <w:sz w:val="16"/>
          <w:szCs w:val="16"/>
        </w:rPr>
      </w:pPr>
      <w:r w:rsidRPr="008B368A">
        <w:rPr>
          <w:bCs/>
          <w:color w:val="002060"/>
          <w:sz w:val="16"/>
          <w:szCs w:val="16"/>
        </w:rPr>
        <w:t>8 (21) июня1913 года американка Джорджия Бродвик стала первой женщиной, совершившей прыжок с парашютом из аэроплана.</w:t>
      </w:r>
    </w:p>
    <w:p w14:paraId="63F47C1D" w14:textId="77777777" w:rsidR="002165C2" w:rsidRPr="008B368A" w:rsidRDefault="002165C2" w:rsidP="006D3E22">
      <w:pPr>
        <w:jc w:val="both"/>
        <w:rPr>
          <w:bCs/>
          <w:color w:val="002060"/>
          <w:sz w:val="16"/>
          <w:szCs w:val="16"/>
        </w:rPr>
      </w:pPr>
    </w:p>
    <w:p w14:paraId="354A4EDC" w14:textId="77777777" w:rsidR="002165C2" w:rsidRPr="008B368A" w:rsidRDefault="002165C2" w:rsidP="006D3E22">
      <w:pPr>
        <w:jc w:val="both"/>
        <w:rPr>
          <w:bCs/>
          <w:color w:val="002060"/>
          <w:sz w:val="16"/>
          <w:szCs w:val="16"/>
        </w:rPr>
      </w:pPr>
      <w:r w:rsidRPr="008B368A">
        <w:rPr>
          <w:bCs/>
          <w:color w:val="002060"/>
          <w:sz w:val="16"/>
          <w:szCs w:val="16"/>
        </w:rPr>
        <w:t xml:space="preserve">8 (21) июня1913 - Восемнадцатилетняя американка Джорджия Бродвик по прозвищу Крошка, используя пятикилограммовый шелковый парашют, прыгнула с высоты 305 метров </w:t>
      </w:r>
    </w:p>
    <w:p w14:paraId="7EC01E17" w14:textId="77777777" w:rsidR="002165C2" w:rsidRPr="008B368A" w:rsidRDefault="002165C2" w:rsidP="006D3E22">
      <w:pPr>
        <w:jc w:val="both"/>
        <w:rPr>
          <w:bCs/>
          <w:color w:val="002060"/>
          <w:sz w:val="16"/>
          <w:szCs w:val="16"/>
        </w:rPr>
      </w:pPr>
    </w:p>
    <w:p w14:paraId="2B4F6632" w14:textId="77777777" w:rsidR="002165C2" w:rsidRPr="008B368A" w:rsidRDefault="002165C2" w:rsidP="006D3E22">
      <w:pPr>
        <w:jc w:val="both"/>
        <w:rPr>
          <w:bCs/>
          <w:color w:val="002060"/>
          <w:sz w:val="16"/>
          <w:szCs w:val="16"/>
        </w:rPr>
      </w:pPr>
      <w:r w:rsidRPr="008B368A">
        <w:rPr>
          <w:bCs/>
          <w:color w:val="002060"/>
          <w:sz w:val="16"/>
          <w:szCs w:val="16"/>
        </w:rPr>
        <w:t>8 (21) июня в 1913 году восемнадцатилетняя американка Джорджия Бродвик (Tiny Broadwick) по прозвищу Крошка, используя пятикилограммовый шелковый парашют, прыгает с высоты 305 метров из аэроплана, пилотируемого Гленном Мартином, и благополучно приземляется на поле аэродрома Гриффит-Филд (Лос-Анджелес, штат Калифорния). Это - первая женщина, совершившая прыжок с парашютом из аэроплана (14929).</w:t>
      </w:r>
    </w:p>
    <w:p w14:paraId="20106029" w14:textId="77777777" w:rsidR="002165C2" w:rsidRPr="008B368A" w:rsidRDefault="002165C2" w:rsidP="006D3E22">
      <w:pPr>
        <w:jc w:val="both"/>
        <w:rPr>
          <w:bCs/>
          <w:color w:val="002060"/>
          <w:sz w:val="16"/>
          <w:szCs w:val="16"/>
        </w:rPr>
      </w:pPr>
    </w:p>
    <w:p w14:paraId="2F45D020" w14:textId="77777777" w:rsidR="002165C2" w:rsidRPr="008B368A" w:rsidRDefault="002165C2" w:rsidP="006D3E22">
      <w:pPr>
        <w:jc w:val="both"/>
        <w:rPr>
          <w:bCs/>
          <w:color w:val="002060"/>
          <w:sz w:val="16"/>
          <w:szCs w:val="16"/>
        </w:rPr>
      </w:pPr>
      <w:r w:rsidRPr="008B368A">
        <w:rPr>
          <w:bCs/>
          <w:color w:val="002060"/>
          <w:sz w:val="16"/>
          <w:szCs w:val="16"/>
        </w:rPr>
        <w:t>8 (21) июня 1913 Джорджия Бродвик становится первой женщиной, прыгнувшей с парашютом с самолета, пилотируемого Гленном Л. Мартином (20336).</w:t>
      </w:r>
    </w:p>
    <w:p w14:paraId="244E1D30" w14:textId="77777777" w:rsidR="002165C2" w:rsidRPr="008B368A" w:rsidRDefault="002165C2" w:rsidP="006D3E22">
      <w:pPr>
        <w:jc w:val="both"/>
        <w:rPr>
          <w:bCs/>
          <w:color w:val="002060"/>
          <w:sz w:val="16"/>
          <w:szCs w:val="16"/>
        </w:rPr>
      </w:pPr>
    </w:p>
    <w:p w14:paraId="63C291CD"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за рубежом:</w:t>
      </w:r>
    </w:p>
    <w:p w14:paraId="3A605DBC" w14:textId="77777777" w:rsidR="002165C2" w:rsidRPr="008B368A" w:rsidRDefault="002165C2" w:rsidP="006D3E22">
      <w:pPr>
        <w:jc w:val="both"/>
        <w:rPr>
          <w:bCs/>
          <w:i/>
          <w:color w:val="002060"/>
          <w:sz w:val="16"/>
          <w:szCs w:val="16"/>
        </w:rPr>
      </w:pPr>
    </w:p>
    <w:p w14:paraId="6A80424B" w14:textId="48A889D1" w:rsidR="002165C2" w:rsidRPr="008B368A" w:rsidRDefault="002165C2" w:rsidP="006D3E22">
      <w:pPr>
        <w:jc w:val="both"/>
        <w:rPr>
          <w:bCs/>
          <w:color w:val="002060"/>
          <w:sz w:val="16"/>
          <w:szCs w:val="16"/>
        </w:rPr>
      </w:pPr>
      <w:r w:rsidRPr="008B368A">
        <w:rPr>
          <w:bCs/>
          <w:color w:val="002060"/>
          <w:sz w:val="16"/>
          <w:szCs w:val="16"/>
        </w:rPr>
        <w:t xml:space="preserve">8 (21) июня 1913 г. </w:t>
      </w:r>
      <w:r w:rsidR="005644EB" w:rsidRPr="008B368A">
        <w:rPr>
          <w:bCs/>
          <w:color w:val="002060"/>
          <w:sz w:val="16"/>
          <w:szCs w:val="16"/>
        </w:rPr>
        <w:t xml:space="preserve">Джорджия (Тайни) Бродвик стала первой женщиной в мире, совершившей прыжок с самолета </w:t>
      </w:r>
      <w:r w:rsidRPr="008B368A">
        <w:rPr>
          <w:bCs/>
          <w:color w:val="002060"/>
          <w:sz w:val="16"/>
          <w:szCs w:val="16"/>
        </w:rPr>
        <w:t>с высоты 1000 футов в Лос Анжелесе, чтобы продемонстрировать эффектность нового парашюта Глена Л. Мартина. Джорджия сидела на маленькой платформе, укрепленной на правом крыле самолета и, когда настало время прыгать, нажала на устройство, опрокидывающее сиденье и позволяющее упасть отвесно вниз. Парашют раскрылся, и она приземлилась на ноги. Мартин сам был летчиком и вел этот самолет. К этому времени Тайни была ветераном прыжков с парашютом с воздушных шаров. В 1915 г. Тайни прыгнула с парашютом конструкции ее брата Чарльза Бродвика с самолета, летящего со скоростью 75 миль/час на высоте 1500 футов.</w:t>
      </w:r>
    </w:p>
    <w:p w14:paraId="557C2A7C" w14:textId="77777777" w:rsidR="002165C2" w:rsidRPr="008B368A" w:rsidRDefault="002165C2" w:rsidP="006D3E22">
      <w:pPr>
        <w:jc w:val="both"/>
        <w:rPr>
          <w:bCs/>
          <w:color w:val="002060"/>
          <w:sz w:val="16"/>
          <w:szCs w:val="16"/>
        </w:rPr>
      </w:pPr>
      <w:r w:rsidRPr="008B368A">
        <w:rPr>
          <w:bCs/>
          <w:color w:val="002060"/>
          <w:sz w:val="16"/>
          <w:szCs w:val="16"/>
        </w:rPr>
        <w:t>Тем не менее авиаторы все еще не обращались даже мысленно к такому, казалось бы, вполне естественному средству спасения, особенно из горящего самолета (11999).</w:t>
      </w:r>
    </w:p>
    <w:p w14:paraId="1776BED3" w14:textId="346BC729" w:rsidR="002165C2" w:rsidRPr="008B368A" w:rsidRDefault="002165C2" w:rsidP="006D3E22">
      <w:pPr>
        <w:jc w:val="both"/>
        <w:rPr>
          <w:bCs/>
          <w:color w:val="002060"/>
          <w:sz w:val="16"/>
          <w:szCs w:val="16"/>
        </w:rPr>
      </w:pPr>
    </w:p>
    <w:p w14:paraId="25C42E76" w14:textId="54168586" w:rsidR="00D757F7" w:rsidRPr="008B368A" w:rsidRDefault="00D757F7" w:rsidP="006D3E22">
      <w:pPr>
        <w:jc w:val="both"/>
        <w:rPr>
          <w:bCs/>
          <w:i/>
          <w:iCs/>
          <w:color w:val="002060"/>
          <w:sz w:val="16"/>
          <w:szCs w:val="16"/>
        </w:rPr>
      </w:pPr>
      <w:r w:rsidRPr="008B368A">
        <w:rPr>
          <w:bCs/>
          <w:i/>
          <w:iCs/>
          <w:color w:val="002060"/>
          <w:sz w:val="16"/>
          <w:szCs w:val="16"/>
        </w:rPr>
        <w:t>Авиация:</w:t>
      </w:r>
    </w:p>
    <w:p w14:paraId="4A87AD48" w14:textId="77777777" w:rsidR="00D757F7" w:rsidRPr="008B368A" w:rsidRDefault="00D757F7" w:rsidP="006D3E22">
      <w:pPr>
        <w:jc w:val="both"/>
        <w:rPr>
          <w:bCs/>
          <w:i/>
          <w:iCs/>
          <w:color w:val="002060"/>
          <w:sz w:val="16"/>
          <w:szCs w:val="16"/>
        </w:rPr>
      </w:pPr>
    </w:p>
    <w:p w14:paraId="1A87A1DD" w14:textId="77777777" w:rsidR="00D757F7" w:rsidRPr="008B368A" w:rsidRDefault="00D757F7" w:rsidP="006D3E22">
      <w:pPr>
        <w:jc w:val="both"/>
        <w:rPr>
          <w:bCs/>
          <w:color w:val="002060"/>
          <w:sz w:val="16"/>
          <w:szCs w:val="16"/>
        </w:rPr>
      </w:pPr>
      <w:r w:rsidRPr="008B368A">
        <w:rPr>
          <w:bCs/>
          <w:color w:val="002060"/>
          <w:sz w:val="16"/>
          <w:szCs w:val="16"/>
        </w:rPr>
        <w:t>9 (22) июня 1913 г. на комендантском аэродроме /Петербург/ проводился "авиационный день", организованный ВАК в честь прибывшего туда французского летчика Бревдежон-де-Мулкне. "День" оказался исключительно удачным и привлек много публики. Французский гость совершил 6 полетов. Чистая прибыли от выручки пошла в фонд помощи пострадавшим летчикам. Взяв пачку газет "Вечернее время", Брендежон-де-мулине вылетел в Стокгольм.</w:t>
      </w:r>
    </w:p>
    <w:p w14:paraId="60595AF9" w14:textId="77777777" w:rsidR="00D757F7" w:rsidRPr="008B368A" w:rsidRDefault="00D757F7" w:rsidP="006D3E22">
      <w:pPr>
        <w:jc w:val="both"/>
        <w:rPr>
          <w:bCs/>
          <w:color w:val="002060"/>
          <w:sz w:val="16"/>
          <w:szCs w:val="16"/>
        </w:rPr>
      </w:pPr>
      <w:r w:rsidRPr="008B368A">
        <w:rPr>
          <w:bCs/>
          <w:color w:val="002060"/>
          <w:sz w:val="16"/>
          <w:szCs w:val="16"/>
        </w:rPr>
        <w:t>/"Аэро", 1913, № 13/ (23320).</w:t>
      </w:r>
    </w:p>
    <w:p w14:paraId="5F03EB6E" w14:textId="77777777" w:rsidR="00D757F7" w:rsidRPr="008B368A" w:rsidRDefault="00D757F7" w:rsidP="006D3E22">
      <w:pPr>
        <w:jc w:val="both"/>
        <w:rPr>
          <w:bCs/>
          <w:color w:val="002060"/>
          <w:sz w:val="16"/>
          <w:szCs w:val="16"/>
        </w:rPr>
      </w:pPr>
    </w:p>
    <w:p w14:paraId="41836E15"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6A22F5C4" w14:textId="77777777" w:rsidR="002165C2" w:rsidRPr="008B368A" w:rsidRDefault="002165C2" w:rsidP="006D3E22">
      <w:pPr>
        <w:jc w:val="both"/>
        <w:rPr>
          <w:bCs/>
          <w:i/>
          <w:color w:val="002060"/>
          <w:sz w:val="16"/>
          <w:szCs w:val="16"/>
        </w:rPr>
      </w:pPr>
    </w:p>
    <w:p w14:paraId="5A3B4DBF" w14:textId="14850CF8" w:rsidR="002165C2" w:rsidRPr="008B368A" w:rsidRDefault="002165C2" w:rsidP="006D3E22">
      <w:pPr>
        <w:jc w:val="both"/>
        <w:rPr>
          <w:bCs/>
          <w:color w:val="002060"/>
          <w:sz w:val="16"/>
          <w:szCs w:val="16"/>
        </w:rPr>
      </w:pPr>
      <w:r w:rsidRPr="008B368A">
        <w:rPr>
          <w:bCs/>
          <w:color w:val="002060"/>
          <w:sz w:val="16"/>
          <w:szCs w:val="16"/>
        </w:rPr>
        <w:t xml:space="preserve">9 </w:t>
      </w:r>
      <w:r w:rsidR="005644EB" w:rsidRPr="008B368A">
        <w:rPr>
          <w:bCs/>
          <w:color w:val="002060"/>
          <w:sz w:val="16"/>
          <w:szCs w:val="16"/>
        </w:rPr>
        <w:t xml:space="preserve">(22) </w:t>
      </w:r>
      <w:r w:rsidRPr="008B368A">
        <w:rPr>
          <w:bCs/>
          <w:color w:val="002060"/>
          <w:sz w:val="16"/>
          <w:szCs w:val="16"/>
        </w:rPr>
        <w:t>июня 1913 в кольцевой гонке на Волхонском шоссе под Петербургом (7 кругов по 37 вёрст) одесситы приходят 8-ми из 10 дошедших до финиша машин, при 20-ти стартовавших. Однако спортивные рекорды, будучи сами по себе хорошей рекламой, дали мало дохода и, как говорилось ранее, основной сферой деятельности была сборка шасси из импортных запчастей и изготовление для них фирменных кузовов. Несмотря на все усилия, фабрика так и не успела наладить серийный выпуск спортивных автомобилей вплоть до конца 1914 года.</w:t>
      </w:r>
      <w:r w:rsidR="00C04ECF">
        <w:rPr>
          <w:bCs/>
          <w:color w:val="002060"/>
          <w:sz w:val="16"/>
          <w:szCs w:val="16"/>
        </w:rPr>
        <w:t xml:space="preserve"> </w:t>
      </w:r>
      <w:r w:rsidRPr="008B368A">
        <w:rPr>
          <w:bCs/>
          <w:color w:val="002060"/>
          <w:sz w:val="16"/>
          <w:szCs w:val="16"/>
        </w:rPr>
        <w:t xml:space="preserve"> В общей сложности на фабрике было собрано и укомплектовано кузовами 833 автомобиля (18376).</w:t>
      </w:r>
    </w:p>
    <w:p w14:paraId="302287A8" w14:textId="77777777" w:rsidR="002165C2" w:rsidRPr="008B368A" w:rsidRDefault="002165C2" w:rsidP="006D3E22">
      <w:pPr>
        <w:jc w:val="both"/>
        <w:rPr>
          <w:bCs/>
          <w:color w:val="002060"/>
          <w:sz w:val="16"/>
          <w:szCs w:val="16"/>
        </w:rPr>
      </w:pPr>
    </w:p>
    <w:p w14:paraId="37BB07C1" w14:textId="0C1EEABA" w:rsidR="002165C2" w:rsidRPr="008B368A" w:rsidRDefault="002165C2" w:rsidP="006D3E22">
      <w:pPr>
        <w:pStyle w:val="p1"/>
        <w:spacing w:before="0" w:beforeAutospacing="0" w:after="0" w:afterAutospacing="0"/>
        <w:jc w:val="both"/>
        <w:rPr>
          <w:bCs/>
          <w:color w:val="002060"/>
          <w:sz w:val="16"/>
          <w:szCs w:val="16"/>
        </w:rPr>
      </w:pPr>
      <w:r w:rsidRPr="008B368A">
        <w:rPr>
          <w:bCs/>
          <w:color w:val="002060"/>
          <w:sz w:val="16"/>
          <w:szCs w:val="16"/>
        </w:rPr>
        <w:t xml:space="preserve">9 </w:t>
      </w:r>
      <w:r w:rsidR="005644EB" w:rsidRPr="008B368A">
        <w:rPr>
          <w:bCs/>
          <w:color w:val="002060"/>
          <w:sz w:val="16"/>
          <w:szCs w:val="16"/>
        </w:rPr>
        <w:t xml:space="preserve">(22) </w:t>
      </w:r>
      <w:r w:rsidRPr="008B368A">
        <w:rPr>
          <w:bCs/>
          <w:color w:val="002060"/>
          <w:sz w:val="16"/>
          <w:szCs w:val="16"/>
        </w:rPr>
        <w:t xml:space="preserve">июня 1913 г. при обсуждении в Думе сметы Департамента государственных земельных имуществ прошла формула перехода специально по этому вопросу. «Энергия движущей силы воды» была признана «крупнейшим источником развития средств сообщения, фабрично-заводской промышленности и пр.», так что использование этого источника «требует настоятельной охраны интересов государства и населения». От правительства Дума потребовала </w:t>
      </w:r>
      <w:r w:rsidRPr="008B368A">
        <w:rPr>
          <w:bCs/>
          <w:color w:val="002060"/>
          <w:sz w:val="16"/>
          <w:szCs w:val="16"/>
        </w:rPr>
        <w:lastRenderedPageBreak/>
        <w:t>законопроекта о правилах «отдачи в эксплоатацию источников водной силы» и предупреждала, что «до утверждения соответствующего закона не могут быть отдаваемы в эксплоатацию частным лицам принадлежащие государству источники водной движущей силы». Стоит отметить, что норвежское правительство, напротив, было озабочено привлечением частных капиталов в гидроэнергетику и с этой целью в 1909 г. облегчило условия предоставления концессий предпринимателям, как норвежским, так и иностранным. Осталось ограничение по срокам: после 80 лет частной эксплуатации водопады и прочие природные ресурсы подлежали возвращению государству. В подобном ограничении ряд политических деятелей Норвегии усмотрел «намек на социализм» (18409).</w:t>
      </w:r>
    </w:p>
    <w:p w14:paraId="1D255B25" w14:textId="77777777" w:rsidR="002165C2" w:rsidRPr="008B368A" w:rsidRDefault="002165C2" w:rsidP="006D3E22">
      <w:pPr>
        <w:pStyle w:val="p1"/>
        <w:spacing w:before="0" w:beforeAutospacing="0" w:after="0" w:afterAutospacing="0"/>
        <w:jc w:val="both"/>
        <w:rPr>
          <w:bCs/>
          <w:color w:val="002060"/>
          <w:sz w:val="16"/>
          <w:szCs w:val="16"/>
        </w:rPr>
      </w:pPr>
    </w:p>
    <w:p w14:paraId="76A0F981" w14:textId="6ADB77C0" w:rsidR="00D95E1B" w:rsidRPr="008B368A" w:rsidRDefault="00D95E1B" w:rsidP="006D3E22">
      <w:pPr>
        <w:pStyle w:val="affc"/>
        <w:spacing w:line="240" w:lineRule="auto"/>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9 (22) июня 1913 г. при обсуждении в Думе сметы Департамента государствен</w:t>
      </w:r>
      <w:r w:rsidRPr="008B368A">
        <w:rPr>
          <w:rFonts w:ascii="Times New Roman" w:hAnsi="Times New Roman" w:cs="Times New Roman"/>
          <w:bCs/>
          <w:color w:val="002060"/>
          <w:sz w:val="16"/>
          <w:szCs w:val="16"/>
        </w:rPr>
        <w:softHyphen/>
        <w:t>ных земельных имуществ (Предприниматели делали попытки получить водопады через ве</w:t>
      </w:r>
      <w:r w:rsidRPr="008B368A">
        <w:rPr>
          <w:rFonts w:ascii="Times New Roman" w:hAnsi="Times New Roman" w:cs="Times New Roman"/>
          <w:bCs/>
          <w:color w:val="002060"/>
          <w:sz w:val="16"/>
          <w:szCs w:val="16"/>
        </w:rPr>
        <w:softHyphen/>
        <w:t>домство земледелия еще с 1907 г. (Проф. Алъбицкий В. Пазрецкие водо</w:t>
      </w:r>
      <w:r w:rsidRPr="008B368A">
        <w:rPr>
          <w:rFonts w:ascii="Times New Roman" w:hAnsi="Times New Roman" w:cs="Times New Roman"/>
          <w:bCs/>
          <w:color w:val="002060"/>
          <w:sz w:val="16"/>
          <w:szCs w:val="16"/>
        </w:rPr>
        <w:softHyphen/>
        <w:t>пады, их прошлое и желательное будущее // Новое время, 1916, 2 июня)) прошла формула перехода специ</w:t>
      </w:r>
      <w:r w:rsidRPr="008B368A">
        <w:rPr>
          <w:rFonts w:ascii="Times New Roman" w:hAnsi="Times New Roman" w:cs="Times New Roman"/>
          <w:bCs/>
          <w:color w:val="002060"/>
          <w:sz w:val="16"/>
          <w:szCs w:val="16"/>
        </w:rPr>
        <w:softHyphen/>
        <w:t>ально по этому вопросу. «Энергия движущей силы воды» была признана «крупнейшим источником развития средств сообщения, фабрично-заводской промышленности и пр.», так что использование этого источника «требует настоя</w:t>
      </w:r>
      <w:r w:rsidRPr="008B368A">
        <w:rPr>
          <w:rFonts w:ascii="Times New Roman" w:hAnsi="Times New Roman" w:cs="Times New Roman"/>
          <w:bCs/>
          <w:color w:val="002060"/>
          <w:sz w:val="16"/>
          <w:szCs w:val="16"/>
        </w:rPr>
        <w:softHyphen/>
        <w:t>тельной охраны интересов государства и населения». От правительства Дума потребовала законопроекта о правилах «отдачи в эксплоатацию источников водной силы» и пред</w:t>
      </w:r>
      <w:r w:rsidRPr="008B368A">
        <w:rPr>
          <w:rFonts w:ascii="Times New Roman" w:hAnsi="Times New Roman" w:cs="Times New Roman"/>
          <w:bCs/>
          <w:color w:val="002060"/>
          <w:sz w:val="16"/>
          <w:szCs w:val="16"/>
        </w:rPr>
        <w:softHyphen/>
        <w:t>упреждала, что «до утверждения соответствующего закона не могут быть отдаваемы в эксплоатацию частным лицам принадлежащие государству источники водной движущей силы». Стоит отметить, что норвежское правительство, на</w:t>
      </w:r>
      <w:r w:rsidRPr="008B368A">
        <w:rPr>
          <w:rFonts w:ascii="Times New Roman" w:hAnsi="Times New Roman" w:cs="Times New Roman"/>
          <w:bCs/>
          <w:color w:val="002060"/>
          <w:sz w:val="16"/>
          <w:szCs w:val="16"/>
        </w:rPr>
        <w:softHyphen/>
        <w:t>против, было озабочено привлечением частных капиталов в гидроэнергетику и с этой целью в 1909 г. облегчило усло</w:t>
      </w:r>
      <w:r w:rsidRPr="008B368A">
        <w:rPr>
          <w:rFonts w:ascii="Times New Roman" w:hAnsi="Times New Roman" w:cs="Times New Roman"/>
          <w:bCs/>
          <w:color w:val="002060"/>
          <w:sz w:val="16"/>
          <w:szCs w:val="16"/>
        </w:rPr>
        <w:softHyphen/>
        <w:t>вия предоставления концессий предпринимателям, как норвежским, так и иностранным. Осталось ограничение по срокам: после 80 лет частной эксплуатации водопады и прочие природные ресурсы подлежали возвращению госу</w:t>
      </w:r>
      <w:r w:rsidRPr="008B368A">
        <w:rPr>
          <w:rFonts w:ascii="Times New Roman" w:hAnsi="Times New Roman" w:cs="Times New Roman"/>
          <w:bCs/>
          <w:color w:val="002060"/>
          <w:sz w:val="16"/>
          <w:szCs w:val="16"/>
        </w:rPr>
        <w:softHyphen/>
        <w:t>дарству. В подобном ограничении ряд политических деяте</w:t>
      </w:r>
      <w:r w:rsidRPr="008B368A">
        <w:rPr>
          <w:rFonts w:ascii="Times New Roman" w:hAnsi="Times New Roman" w:cs="Times New Roman"/>
          <w:bCs/>
          <w:color w:val="002060"/>
          <w:sz w:val="16"/>
          <w:szCs w:val="16"/>
        </w:rPr>
        <w:softHyphen/>
        <w:t xml:space="preserve">лей Норвегии усмотрел «намек на социализм» (СОГД </w:t>
      </w:r>
      <w:r w:rsidRPr="008B368A">
        <w:rPr>
          <w:rFonts w:ascii="Times New Roman" w:hAnsi="Times New Roman" w:cs="Times New Roman"/>
          <w:bCs/>
          <w:color w:val="002060"/>
          <w:sz w:val="16"/>
          <w:szCs w:val="16"/>
          <w:lang w:val="en-US" w:bidi="en-US"/>
        </w:rPr>
        <w:t>IV</w:t>
      </w:r>
      <w:r w:rsidRPr="008B368A">
        <w:rPr>
          <w:rFonts w:ascii="Times New Roman" w:hAnsi="Times New Roman" w:cs="Times New Roman"/>
          <w:bCs/>
          <w:color w:val="002060"/>
          <w:sz w:val="16"/>
          <w:szCs w:val="16"/>
          <w:lang w:bidi="en-US"/>
        </w:rPr>
        <w:t xml:space="preserve">/1. </w:t>
      </w:r>
      <w:r w:rsidRPr="008B368A">
        <w:rPr>
          <w:rFonts w:ascii="Times New Roman" w:hAnsi="Times New Roman" w:cs="Times New Roman"/>
          <w:bCs/>
          <w:color w:val="002060"/>
          <w:sz w:val="16"/>
          <w:szCs w:val="16"/>
        </w:rPr>
        <w:t>СПб., 1914. Ч. 3. Стб. 1496-1497, 1530. Соответствую</w:t>
      </w:r>
      <w:r w:rsidRPr="008B368A">
        <w:rPr>
          <w:rFonts w:ascii="Times New Roman" w:hAnsi="Times New Roman" w:cs="Times New Roman"/>
          <w:bCs/>
          <w:color w:val="002060"/>
          <w:sz w:val="16"/>
          <w:szCs w:val="16"/>
        </w:rPr>
        <w:softHyphen/>
        <w:t>щий законопроект МПС в 1916 г. ожидал рассмотрения Советом мини</w:t>
      </w:r>
      <w:r w:rsidRPr="008B368A">
        <w:rPr>
          <w:rFonts w:ascii="Times New Roman" w:hAnsi="Times New Roman" w:cs="Times New Roman"/>
          <w:bCs/>
          <w:color w:val="002060"/>
          <w:sz w:val="16"/>
          <w:szCs w:val="16"/>
        </w:rPr>
        <w:softHyphen/>
        <w:t>стров (ОЖСМ 1916. С. 64-65); Ристе У. История внешней политики Норвегии. М., 2003. С. 109— 111) (23452).</w:t>
      </w:r>
    </w:p>
    <w:p w14:paraId="1890B11E" w14:textId="77777777" w:rsidR="00D95E1B" w:rsidRPr="008B368A" w:rsidRDefault="00D95E1B" w:rsidP="006D3E22">
      <w:pPr>
        <w:jc w:val="both"/>
        <w:rPr>
          <w:bCs/>
          <w:color w:val="002060"/>
          <w:sz w:val="16"/>
          <w:szCs w:val="16"/>
        </w:rPr>
      </w:pPr>
    </w:p>
    <w:p w14:paraId="6F5BF807" w14:textId="7C5A5743" w:rsidR="002E12EB" w:rsidRPr="008B368A" w:rsidRDefault="002E12EB" w:rsidP="002E12EB">
      <w:pPr>
        <w:jc w:val="both"/>
        <w:rPr>
          <w:bCs/>
          <w:i/>
          <w:color w:val="002060"/>
          <w:sz w:val="16"/>
          <w:szCs w:val="16"/>
        </w:rPr>
      </w:pPr>
      <w:r>
        <w:rPr>
          <w:bCs/>
          <w:i/>
          <w:color w:val="002060"/>
          <w:sz w:val="16"/>
          <w:szCs w:val="16"/>
        </w:rPr>
        <w:t>Авиация и воздухоплавание Франции</w:t>
      </w:r>
      <w:r w:rsidRPr="008B368A">
        <w:rPr>
          <w:bCs/>
          <w:i/>
          <w:color w:val="002060"/>
          <w:sz w:val="16"/>
          <w:szCs w:val="16"/>
        </w:rPr>
        <w:t>:</w:t>
      </w:r>
    </w:p>
    <w:p w14:paraId="36471AEE" w14:textId="77777777" w:rsidR="002E12EB" w:rsidRPr="008B368A" w:rsidRDefault="002E12EB" w:rsidP="002E12EB">
      <w:pPr>
        <w:jc w:val="both"/>
        <w:rPr>
          <w:bCs/>
          <w:i/>
          <w:color w:val="002060"/>
          <w:sz w:val="16"/>
          <w:szCs w:val="16"/>
        </w:rPr>
      </w:pPr>
    </w:p>
    <w:p w14:paraId="4281E4DA" w14:textId="77777777" w:rsidR="002E12EB" w:rsidRPr="00B52707" w:rsidRDefault="002E12EB" w:rsidP="002E12EB">
      <w:pPr>
        <w:jc w:val="both"/>
        <w:rPr>
          <w:color w:val="0070C0"/>
          <w:sz w:val="16"/>
          <w:szCs w:val="16"/>
        </w:rPr>
      </w:pPr>
      <w:r w:rsidRPr="00B52707">
        <w:rPr>
          <w:color w:val="0070C0"/>
          <w:sz w:val="16"/>
          <w:szCs w:val="16"/>
        </w:rPr>
        <w:t>9 (22) июня 1913 года в Виллакубле шесть авиастроительных компаний представили бронированные самолета елегации парламентариев. Среди представленных самолетов был модифицированный Nieuport IVM с торпедообразным фюзеляжем и двигателем Gnome мощностью 80 л. с., который был заключен в бронированный капот; это делало самолет похожим на консервную банку. Остается неизвестным поднимался ли бронированный Nieuport IVM в воздух… Известно только, что от земли смогли оторваться только две из представленных моделей, причем из броня была чисто символической и состояла из алюминиевого листа толщиной 0,3 мм! (25743).</w:t>
      </w:r>
    </w:p>
    <w:p w14:paraId="0C3563E7" w14:textId="77777777" w:rsidR="002E12EB" w:rsidRPr="00B52707" w:rsidRDefault="002E12EB" w:rsidP="002E12EB">
      <w:pPr>
        <w:jc w:val="both"/>
        <w:rPr>
          <w:color w:val="0070C0"/>
          <w:sz w:val="16"/>
          <w:szCs w:val="16"/>
        </w:rPr>
      </w:pPr>
    </w:p>
    <w:p w14:paraId="4C84FE80" w14:textId="20772BCF" w:rsidR="00851007" w:rsidRPr="008B368A" w:rsidRDefault="00851007" w:rsidP="006D3E22">
      <w:pPr>
        <w:jc w:val="both"/>
        <w:rPr>
          <w:bCs/>
          <w:i/>
          <w:color w:val="002060"/>
          <w:sz w:val="16"/>
          <w:szCs w:val="16"/>
        </w:rPr>
      </w:pPr>
      <w:r w:rsidRPr="008B368A">
        <w:rPr>
          <w:bCs/>
          <w:i/>
          <w:color w:val="002060"/>
          <w:sz w:val="16"/>
          <w:szCs w:val="16"/>
        </w:rPr>
        <w:t>За рубежом:</w:t>
      </w:r>
    </w:p>
    <w:p w14:paraId="7D8AA984" w14:textId="77777777" w:rsidR="00851007" w:rsidRPr="008B368A" w:rsidRDefault="00851007" w:rsidP="006D3E22">
      <w:pPr>
        <w:jc w:val="both"/>
        <w:rPr>
          <w:bCs/>
          <w:i/>
          <w:color w:val="002060"/>
          <w:sz w:val="16"/>
          <w:szCs w:val="16"/>
        </w:rPr>
      </w:pPr>
    </w:p>
    <w:p w14:paraId="4B961B9F" w14:textId="70DEC70C" w:rsidR="00851007" w:rsidRPr="008B368A" w:rsidRDefault="00112867" w:rsidP="006D3E22">
      <w:pPr>
        <w:jc w:val="both"/>
        <w:rPr>
          <w:bCs/>
          <w:color w:val="002060"/>
          <w:sz w:val="16"/>
          <w:szCs w:val="16"/>
          <w:lang w:bidi="en-US"/>
        </w:rPr>
      </w:pPr>
      <w:r>
        <w:rPr>
          <w:bCs/>
          <w:color w:val="002060"/>
          <w:sz w:val="16"/>
          <w:szCs w:val="16"/>
          <w:lang w:bidi="en-US"/>
        </w:rPr>
        <w:t>9 (</w:t>
      </w:r>
      <w:r w:rsidR="00851007" w:rsidRPr="008B368A">
        <w:rPr>
          <w:bCs/>
          <w:color w:val="002060"/>
          <w:sz w:val="16"/>
          <w:szCs w:val="16"/>
          <w:lang w:bidi="en-US"/>
        </w:rPr>
        <w:t>22</w:t>
      </w:r>
      <w:r>
        <w:rPr>
          <w:bCs/>
          <w:color w:val="002060"/>
          <w:sz w:val="16"/>
          <w:szCs w:val="16"/>
          <w:lang w:bidi="en-US"/>
        </w:rPr>
        <w:t>)</w:t>
      </w:r>
      <w:r w:rsidR="00851007" w:rsidRPr="008B368A">
        <w:rPr>
          <w:bCs/>
          <w:color w:val="002060"/>
          <w:sz w:val="16"/>
          <w:szCs w:val="16"/>
          <w:lang w:bidi="en-US"/>
        </w:rPr>
        <w:t xml:space="preserve"> июня 1913 г. была мобилизована румынская армия (23525).</w:t>
      </w:r>
    </w:p>
    <w:p w14:paraId="58AE878A" w14:textId="77777777" w:rsidR="00851007" w:rsidRPr="008B368A" w:rsidRDefault="00851007" w:rsidP="006D3E22">
      <w:pPr>
        <w:jc w:val="both"/>
        <w:rPr>
          <w:bCs/>
          <w:color w:val="002060"/>
          <w:sz w:val="16"/>
          <w:szCs w:val="16"/>
          <w:lang w:bidi="en-US"/>
        </w:rPr>
      </w:pPr>
    </w:p>
    <w:p w14:paraId="3D2660BA" w14:textId="252452D6"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04598196" w14:textId="77777777" w:rsidR="002165C2" w:rsidRPr="008B368A" w:rsidRDefault="002165C2" w:rsidP="006D3E22">
      <w:pPr>
        <w:jc w:val="both"/>
        <w:rPr>
          <w:bCs/>
          <w:color w:val="002060"/>
          <w:sz w:val="16"/>
          <w:szCs w:val="16"/>
        </w:rPr>
      </w:pPr>
    </w:p>
    <w:p w14:paraId="78CD0BF0" w14:textId="7F14E0B3"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10 (23) июня 1913 года </w:t>
      </w:r>
      <w:r w:rsidR="005644EB" w:rsidRPr="008B368A">
        <w:rPr>
          <w:bCs/>
          <w:color w:val="002060"/>
          <w:sz w:val="16"/>
          <w:szCs w:val="16"/>
        </w:rPr>
        <w:t xml:space="preserve">завод Анатры получил первый заказ на пять самолетов «Фарман-4» </w:t>
      </w:r>
      <w:r w:rsidRPr="008B368A">
        <w:rPr>
          <w:bCs/>
          <w:color w:val="002060"/>
          <w:sz w:val="16"/>
          <w:szCs w:val="16"/>
        </w:rPr>
        <w:t>и выполнил к ноябрю того же года. К этому времени на заводе рабо</w:t>
      </w:r>
      <w:r w:rsidRPr="008B368A">
        <w:rPr>
          <w:bCs/>
          <w:color w:val="002060"/>
          <w:sz w:val="16"/>
          <w:szCs w:val="16"/>
        </w:rPr>
        <w:softHyphen/>
        <w:t>тало до 100 человек, а производительность составля</w:t>
      </w:r>
      <w:r w:rsidRPr="008B368A">
        <w:rPr>
          <w:bCs/>
          <w:color w:val="002060"/>
          <w:sz w:val="16"/>
          <w:szCs w:val="16"/>
        </w:rPr>
        <w:softHyphen/>
        <w:t>ла 1-2 самолета в месяц (553).</w:t>
      </w:r>
    </w:p>
    <w:p w14:paraId="6D4FFC15" w14:textId="77777777" w:rsidR="002165C2" w:rsidRPr="008B368A" w:rsidRDefault="002165C2" w:rsidP="006D3E22">
      <w:pPr>
        <w:shd w:val="clear" w:color="auto" w:fill="FFFFFF"/>
        <w:jc w:val="both"/>
        <w:rPr>
          <w:bCs/>
          <w:color w:val="002060"/>
          <w:sz w:val="16"/>
          <w:szCs w:val="16"/>
        </w:rPr>
      </w:pPr>
    </w:p>
    <w:p w14:paraId="3086A23F" w14:textId="019ABC8A" w:rsidR="002165C2" w:rsidRPr="008B368A" w:rsidRDefault="002165C2" w:rsidP="006D3E22">
      <w:pPr>
        <w:shd w:val="clear" w:color="auto" w:fill="FFFFFF"/>
        <w:jc w:val="both"/>
        <w:rPr>
          <w:bCs/>
          <w:color w:val="002060"/>
          <w:sz w:val="16"/>
          <w:szCs w:val="16"/>
        </w:rPr>
      </w:pPr>
      <w:r w:rsidRPr="008B368A">
        <w:rPr>
          <w:bCs/>
          <w:color w:val="002060"/>
          <w:sz w:val="16"/>
          <w:szCs w:val="16"/>
        </w:rPr>
        <w:t>10</w:t>
      </w:r>
      <w:r w:rsidR="005644EB" w:rsidRPr="008B368A">
        <w:rPr>
          <w:bCs/>
          <w:color w:val="002060"/>
          <w:sz w:val="16"/>
          <w:szCs w:val="16"/>
        </w:rPr>
        <w:t xml:space="preserve"> </w:t>
      </w:r>
      <w:r w:rsidRPr="008B368A">
        <w:rPr>
          <w:bCs/>
          <w:color w:val="002060"/>
          <w:sz w:val="16"/>
          <w:szCs w:val="16"/>
        </w:rPr>
        <w:t xml:space="preserve">(23) июня 1913 г. </w:t>
      </w:r>
      <w:r w:rsidR="005644EB" w:rsidRPr="008B368A">
        <w:rPr>
          <w:bCs/>
          <w:color w:val="002060"/>
          <w:sz w:val="16"/>
          <w:szCs w:val="16"/>
        </w:rPr>
        <w:t>Анатрой был получен первый заказ на изготов</w:t>
      </w:r>
      <w:r w:rsidR="005644EB" w:rsidRPr="008B368A">
        <w:rPr>
          <w:bCs/>
          <w:color w:val="002060"/>
          <w:sz w:val="16"/>
          <w:szCs w:val="16"/>
        </w:rPr>
        <w:softHyphen/>
        <w:t xml:space="preserve">ление 5 "Фарманов" </w:t>
      </w:r>
      <w:r w:rsidRPr="008B368A">
        <w:rPr>
          <w:bCs/>
          <w:color w:val="002060"/>
          <w:sz w:val="16"/>
          <w:szCs w:val="16"/>
        </w:rPr>
        <w:t>и выполнен к ноябрю. Однако, произ</w:t>
      </w:r>
      <w:r w:rsidRPr="008B368A">
        <w:rPr>
          <w:bCs/>
          <w:color w:val="002060"/>
          <w:sz w:val="16"/>
          <w:szCs w:val="16"/>
        </w:rPr>
        <w:softHyphen/>
        <w:t>водственные мощности нового предприятия были и оставались столь незначительными, что в начале 1914 г. оно даже не числилось в списке строителей аэропланов. В последовавшие годы А.А. Анатра, призвав на помощь нескольких способных инженеров, включая В.Н. Хи-они и француза Е.А. Декампа, значительно укрепил свои позиции и успешно выпускал лицензионные "Фарманы", "Вуазены", "Ньюпоры" и "Мораны", а также самолеты собствен</w:t>
      </w:r>
      <w:r w:rsidRPr="008B368A">
        <w:rPr>
          <w:bCs/>
          <w:color w:val="002060"/>
          <w:sz w:val="16"/>
          <w:szCs w:val="16"/>
        </w:rPr>
        <w:softHyphen/>
        <w:t>ных марок — "Анаде", "Анакле", "Анасаль", "Анадва" и "Вуазен" Иванова. В отличие от некоторых других производителей, он тратил значительные суммы на конструирование, по</w:t>
      </w:r>
      <w:r w:rsidRPr="008B368A">
        <w:rPr>
          <w:bCs/>
          <w:color w:val="002060"/>
          <w:sz w:val="16"/>
          <w:szCs w:val="16"/>
        </w:rPr>
        <w:softHyphen/>
        <w:t>стройку и испытание относительно многочисленных опытных прототипов, среди которых бы</w:t>
      </w:r>
      <w:r w:rsidRPr="008B368A">
        <w:rPr>
          <w:bCs/>
          <w:color w:val="002060"/>
          <w:sz w:val="16"/>
          <w:szCs w:val="16"/>
        </w:rPr>
        <w:softHyphen/>
        <w:t>ли "Анамон", "Анатра Д" трехмоторный и "Анадис", не считая моделей, пошедших в серию, и нереализованных проектов. К 1916 г. завод в Одессе располагал следующими цехами: слесарным и штамповочным - на Канатной улице, сборочным и сварочным - на Стрельбищ</w:t>
      </w:r>
      <w:r w:rsidRPr="008B368A">
        <w:rPr>
          <w:bCs/>
          <w:color w:val="002060"/>
          <w:sz w:val="16"/>
          <w:szCs w:val="16"/>
        </w:rPr>
        <w:softHyphen/>
        <w:t>ном поле, механической обработки - на Французском бульваре, деревообделочным - возле Пересыпи; старые же мастерские находились в западной части города у ипподрома. По всей видимости, такая разбросанность производственных площадок не только мешала слаженной работе предприятия, но и не могла быть устранена в условиях Одессы. Так или нет, но в том же 1916 г. Анатра основал филиал в Симферополе, построив там большие механиче</w:t>
      </w:r>
      <w:r w:rsidRPr="008B368A">
        <w:rPr>
          <w:bCs/>
          <w:color w:val="002060"/>
          <w:sz w:val="16"/>
          <w:szCs w:val="16"/>
        </w:rPr>
        <w:softHyphen/>
        <w:t>ское, сборочное и деревообделочное отделения. В 1917 г. месячный выпуск аэропланов до</w:t>
      </w:r>
      <w:r w:rsidRPr="008B368A">
        <w:rPr>
          <w:bCs/>
          <w:color w:val="002060"/>
          <w:sz w:val="16"/>
          <w:szCs w:val="16"/>
        </w:rPr>
        <w:softHyphen/>
        <w:t>стигал 50 единиц, но, несмотря на то, что фирма превратилась в крупнейшего авиационного производителя в районе Черного моря, никакого заметного интереса к созданию морских аппаратов ею проявлено не было, скорее всего оттого, что компания опоздала заявить о себе, опоздала к распределению крупных заказов. Все же несколько проектов существовали и о них речь впереди.</w:t>
      </w:r>
    </w:p>
    <w:p w14:paraId="380B2507" w14:textId="77777777" w:rsidR="002165C2" w:rsidRPr="008B368A" w:rsidRDefault="002165C2" w:rsidP="006D3E22">
      <w:pPr>
        <w:jc w:val="both"/>
        <w:rPr>
          <w:bCs/>
          <w:color w:val="002060"/>
          <w:sz w:val="16"/>
          <w:szCs w:val="16"/>
        </w:rPr>
      </w:pPr>
      <w:r w:rsidRPr="008B368A">
        <w:rPr>
          <w:bCs/>
          <w:color w:val="002060"/>
          <w:sz w:val="16"/>
          <w:szCs w:val="16"/>
        </w:rPr>
        <w:t>После падения Временного правительства и во время германской и австро-венгерской ок</w:t>
      </w:r>
      <w:r w:rsidRPr="008B368A">
        <w:rPr>
          <w:bCs/>
          <w:color w:val="002060"/>
          <w:sz w:val="16"/>
          <w:szCs w:val="16"/>
        </w:rPr>
        <w:softHyphen/>
        <w:t>купации и союзнической интервенции в 1918-1919 г.г. предприятия А.А. Анатра продолжали свою деятельность, хотя и в меньших объемах, но почти прекратили ее с приходом совет</w:t>
      </w:r>
      <w:r w:rsidRPr="008B368A">
        <w:rPr>
          <w:bCs/>
          <w:color w:val="002060"/>
          <w:sz w:val="16"/>
          <w:szCs w:val="16"/>
        </w:rPr>
        <w:softHyphen/>
        <w:t>ской власти в период 1920-1921 г.г. Получив название ГАЗ (Государственный авиационный завод) №7, часть бывшего одесского завода была вновь открыта 21 мая 1924 г., но прора</w:t>
      </w:r>
      <w:r w:rsidRPr="008B368A">
        <w:rPr>
          <w:bCs/>
          <w:color w:val="002060"/>
          <w:sz w:val="16"/>
          <w:szCs w:val="16"/>
        </w:rPr>
        <w:softHyphen/>
        <w:t>ботала недолго. Симферопольский филиал — теперь ГАЗ №15, использовался в качестве ре</w:t>
      </w:r>
      <w:r w:rsidRPr="008B368A">
        <w:rPr>
          <w:bCs/>
          <w:color w:val="002060"/>
          <w:sz w:val="16"/>
          <w:szCs w:val="16"/>
        </w:rPr>
        <w:softHyphen/>
        <w:t>монтных мастерских до 1922 г. и, таким образом, протянул при новом режиме еще меньше (2843).</w:t>
      </w:r>
    </w:p>
    <w:p w14:paraId="1E9844BA" w14:textId="77777777" w:rsidR="002165C2" w:rsidRPr="008B368A" w:rsidRDefault="002165C2" w:rsidP="006D3E22">
      <w:pPr>
        <w:jc w:val="both"/>
        <w:rPr>
          <w:bCs/>
          <w:color w:val="002060"/>
          <w:sz w:val="16"/>
          <w:szCs w:val="16"/>
        </w:rPr>
      </w:pPr>
    </w:p>
    <w:p w14:paraId="3EB0AE66" w14:textId="5EEE079E" w:rsidR="002165C2" w:rsidRPr="008B368A" w:rsidRDefault="002165C2" w:rsidP="006D3E22">
      <w:pPr>
        <w:jc w:val="both"/>
        <w:rPr>
          <w:bCs/>
          <w:color w:val="002060"/>
          <w:sz w:val="16"/>
          <w:szCs w:val="16"/>
        </w:rPr>
      </w:pPr>
      <w:r w:rsidRPr="008B368A">
        <w:rPr>
          <w:bCs/>
          <w:color w:val="002060"/>
          <w:sz w:val="16"/>
          <w:szCs w:val="16"/>
        </w:rPr>
        <w:t xml:space="preserve">10 </w:t>
      </w:r>
      <w:r w:rsidR="005644EB" w:rsidRPr="008B368A">
        <w:rPr>
          <w:bCs/>
          <w:color w:val="002060"/>
          <w:sz w:val="16"/>
          <w:szCs w:val="16"/>
        </w:rPr>
        <w:t xml:space="preserve">(23) </w:t>
      </w:r>
      <w:r w:rsidRPr="008B368A">
        <w:rPr>
          <w:bCs/>
          <w:color w:val="002060"/>
          <w:sz w:val="16"/>
          <w:szCs w:val="16"/>
        </w:rPr>
        <w:t>июня 1913 г.</w:t>
      </w:r>
      <w:r w:rsidR="005644EB" w:rsidRPr="008B368A">
        <w:rPr>
          <w:bCs/>
          <w:color w:val="002060"/>
          <w:sz w:val="16"/>
          <w:szCs w:val="16"/>
        </w:rPr>
        <w:t xml:space="preserve"> был подписан контракт</w:t>
      </w:r>
      <w:r w:rsidRPr="008B368A">
        <w:rPr>
          <w:bCs/>
          <w:color w:val="002060"/>
          <w:sz w:val="16"/>
          <w:szCs w:val="16"/>
        </w:rPr>
        <w:t xml:space="preserve"> с А. Анатрой как предпринимателем, а не представителем аэроклуба.</w:t>
      </w:r>
      <w:r w:rsidR="005644EB" w:rsidRPr="008B368A">
        <w:rPr>
          <w:bCs/>
          <w:color w:val="002060"/>
          <w:sz w:val="16"/>
          <w:szCs w:val="16"/>
        </w:rPr>
        <w:t xml:space="preserve"> В проекте плана поставок на 1913 г. среди 79 самолетов значились и 4 «Фармана XVI» ценой по 8775 руб., предполагаемых к постройке в мастерских Одесского аэроклуба. В окончательном варианте плана количество заказываемых в Одессе самолетов возросло до пяти. Оформления контракта пришлось ждать более пяти месяцев — вероятно, это время потребовалось для перерегистрации мастерских аэроклуба в частное предприятие</w:t>
      </w:r>
      <w:r w:rsidRPr="008B368A">
        <w:rPr>
          <w:bCs/>
          <w:color w:val="002060"/>
          <w:sz w:val="16"/>
          <w:szCs w:val="16"/>
        </w:rPr>
        <w:t xml:space="preserve"> (12252).</w:t>
      </w:r>
    </w:p>
    <w:p w14:paraId="1B1F4929" w14:textId="77777777" w:rsidR="002165C2" w:rsidRPr="008B368A" w:rsidRDefault="002165C2" w:rsidP="006D3E22">
      <w:pPr>
        <w:jc w:val="both"/>
        <w:rPr>
          <w:bCs/>
          <w:color w:val="002060"/>
          <w:sz w:val="16"/>
          <w:szCs w:val="16"/>
        </w:rPr>
      </w:pPr>
    </w:p>
    <w:p w14:paraId="1A467606" w14:textId="38B2F41A" w:rsidR="002165C2" w:rsidRPr="008B368A" w:rsidRDefault="002165C2" w:rsidP="006D3E22">
      <w:pPr>
        <w:jc w:val="both"/>
        <w:rPr>
          <w:bCs/>
          <w:color w:val="002060"/>
          <w:sz w:val="16"/>
          <w:szCs w:val="16"/>
        </w:rPr>
      </w:pPr>
      <w:r w:rsidRPr="008B368A">
        <w:rPr>
          <w:bCs/>
          <w:color w:val="002060"/>
          <w:sz w:val="16"/>
          <w:szCs w:val="16"/>
        </w:rPr>
        <w:t xml:space="preserve">10 </w:t>
      </w:r>
      <w:r w:rsidR="00533057" w:rsidRPr="008B368A">
        <w:rPr>
          <w:bCs/>
          <w:color w:val="002060"/>
          <w:sz w:val="16"/>
          <w:szCs w:val="16"/>
        </w:rPr>
        <w:t xml:space="preserve">(23) </w:t>
      </w:r>
      <w:r w:rsidRPr="008B368A">
        <w:rPr>
          <w:bCs/>
          <w:color w:val="002060"/>
          <w:sz w:val="16"/>
          <w:szCs w:val="16"/>
        </w:rPr>
        <w:t xml:space="preserve">июня 1913 года мастерские А. А. Анатра получили первый заказ на пять самолетов «Фарман-IV», выполненный ими к ноябрю 1913 года. </w:t>
      </w:r>
    </w:p>
    <w:p w14:paraId="1C2A8CA3" w14:textId="77777777" w:rsidR="002165C2" w:rsidRPr="008B368A" w:rsidRDefault="002165C2" w:rsidP="006D3E22">
      <w:pPr>
        <w:jc w:val="both"/>
        <w:rPr>
          <w:bCs/>
          <w:color w:val="002060"/>
          <w:sz w:val="16"/>
          <w:szCs w:val="16"/>
        </w:rPr>
      </w:pPr>
      <w:r w:rsidRPr="008B368A">
        <w:rPr>
          <w:bCs/>
          <w:color w:val="002060"/>
          <w:sz w:val="16"/>
          <w:szCs w:val="16"/>
        </w:rPr>
        <w:t>Этим было положено начало заводу. На протяжении 1913—1917 гг. значительную часть продукции завода составляли лицензионные самолеты «Фарман», «Ньюпор», «Вуазен» и «Моран-Сонье» по французским образцам. С 1915 года начали выходить собственные опытные самолеты завода «Анатра Анаде», «Анатра ВИ», «Анатра Д», «Анатра ДС» часть которых пошла в серию, «Анатра ДСС Анасаль» (1916 г.), и в 1917 г. они уже численно преобладали над иностранными.В начале 1917 года завод производил до 100 самолётов в месяц (12095).</w:t>
      </w:r>
    </w:p>
    <w:p w14:paraId="2762157E" w14:textId="77777777" w:rsidR="002165C2" w:rsidRPr="008B368A" w:rsidRDefault="002165C2" w:rsidP="006D3E22">
      <w:pPr>
        <w:jc w:val="both"/>
        <w:rPr>
          <w:bCs/>
          <w:color w:val="002060"/>
          <w:sz w:val="16"/>
          <w:szCs w:val="16"/>
        </w:rPr>
      </w:pPr>
    </w:p>
    <w:p w14:paraId="42160FC4" w14:textId="11F273B5" w:rsidR="00851007" w:rsidRPr="008B368A" w:rsidRDefault="00851007" w:rsidP="006D3E22">
      <w:pPr>
        <w:jc w:val="both"/>
        <w:rPr>
          <w:bCs/>
          <w:color w:val="002060"/>
          <w:sz w:val="16"/>
          <w:szCs w:val="16"/>
        </w:rPr>
      </w:pPr>
      <w:r w:rsidRPr="008B368A">
        <w:rPr>
          <w:bCs/>
          <w:color w:val="002060"/>
          <w:sz w:val="16"/>
          <w:szCs w:val="16"/>
        </w:rPr>
        <w:t>10 (23) июня 1913 г. Анатра получил первый государственный заказ на изготовление 5 самолетов «Фарман-IV». В течение последующих пяти месяцев заказ был выполнен и, начиная с ноября 1913 г. завод Анатра становится полноценным авиационным предприятием.</w:t>
      </w:r>
    </w:p>
    <w:p w14:paraId="6367AFDD" w14:textId="77777777" w:rsidR="00851007" w:rsidRPr="008B368A" w:rsidRDefault="00851007" w:rsidP="006D3E22">
      <w:pPr>
        <w:jc w:val="both"/>
        <w:rPr>
          <w:bCs/>
          <w:color w:val="002060"/>
          <w:sz w:val="16"/>
          <w:szCs w:val="16"/>
        </w:rPr>
      </w:pPr>
      <w:r w:rsidRPr="008B368A">
        <w:rPr>
          <w:bCs/>
          <w:color w:val="002060"/>
          <w:sz w:val="16"/>
          <w:szCs w:val="16"/>
        </w:rPr>
        <w:t>Первоначально здесь выпускались ли</w:t>
      </w:r>
      <w:r w:rsidRPr="008B368A">
        <w:rPr>
          <w:bCs/>
          <w:color w:val="002060"/>
          <w:sz w:val="16"/>
          <w:szCs w:val="16"/>
        </w:rPr>
        <w:softHyphen/>
        <w:t>цензионные французские аппараты типа «Фарман», «Ньюпор», «Моран» и «Вуазен». Начиная с 1915 г. в постройке находятся самолеты оригинальной конструкции, обо</w:t>
      </w:r>
      <w:r w:rsidRPr="008B368A">
        <w:rPr>
          <w:bCs/>
          <w:color w:val="002060"/>
          <w:sz w:val="16"/>
          <w:szCs w:val="16"/>
        </w:rPr>
        <w:softHyphen/>
        <w:t>значаемые по фамилии владельца пред</w:t>
      </w:r>
      <w:r w:rsidRPr="008B368A">
        <w:rPr>
          <w:bCs/>
          <w:color w:val="002060"/>
          <w:sz w:val="16"/>
          <w:szCs w:val="16"/>
        </w:rPr>
        <w:softHyphen/>
        <w:t>приятия — «Анатра». Получение государст</w:t>
      </w:r>
      <w:r w:rsidRPr="008B368A">
        <w:rPr>
          <w:bCs/>
          <w:color w:val="002060"/>
          <w:sz w:val="16"/>
          <w:szCs w:val="16"/>
        </w:rPr>
        <w:softHyphen/>
        <w:t>венных заказов и грамотная техническая политика способствовали постоянному со</w:t>
      </w:r>
      <w:r w:rsidRPr="008B368A">
        <w:rPr>
          <w:bCs/>
          <w:color w:val="002060"/>
          <w:sz w:val="16"/>
          <w:szCs w:val="16"/>
        </w:rPr>
        <w:softHyphen/>
        <w:t>вершенствованию и развитию производст</w:t>
      </w:r>
      <w:r w:rsidRPr="008B368A">
        <w:rPr>
          <w:bCs/>
          <w:color w:val="002060"/>
          <w:sz w:val="16"/>
          <w:szCs w:val="16"/>
        </w:rPr>
        <w:softHyphen/>
        <w:t>ва. В середине 1914 г. на заводе А.А. Ана</w:t>
      </w:r>
      <w:r w:rsidRPr="008B368A">
        <w:rPr>
          <w:bCs/>
          <w:color w:val="002060"/>
          <w:sz w:val="16"/>
          <w:szCs w:val="16"/>
        </w:rPr>
        <w:softHyphen/>
        <w:t>тра количество рабочих не превышало 100 человек — через три года, в 1917-м — об</w:t>
      </w:r>
      <w:r w:rsidRPr="008B368A">
        <w:rPr>
          <w:bCs/>
          <w:color w:val="002060"/>
          <w:sz w:val="16"/>
          <w:szCs w:val="16"/>
        </w:rPr>
        <w:softHyphen/>
        <w:t>щее количество технического персонала и рабочих составило 1684 человека (234 слу</w:t>
      </w:r>
      <w:r w:rsidRPr="008B368A">
        <w:rPr>
          <w:bCs/>
          <w:color w:val="002060"/>
          <w:sz w:val="16"/>
          <w:szCs w:val="16"/>
        </w:rPr>
        <w:softHyphen/>
        <w:t>жащих и 1450 рабочих). Если в первона</w:t>
      </w:r>
      <w:r w:rsidRPr="008B368A">
        <w:rPr>
          <w:bCs/>
          <w:color w:val="002060"/>
          <w:sz w:val="16"/>
          <w:szCs w:val="16"/>
        </w:rPr>
        <w:softHyphen/>
        <w:t>чальный период здесь ежемесячно выпус</w:t>
      </w:r>
      <w:r w:rsidRPr="008B368A">
        <w:rPr>
          <w:bCs/>
          <w:color w:val="002060"/>
          <w:sz w:val="16"/>
          <w:szCs w:val="16"/>
        </w:rPr>
        <w:softHyphen/>
        <w:t>калось до пяти самолетов, то в середине 1917 г. ежедневно — до двух-трех аппара</w:t>
      </w:r>
      <w:r w:rsidRPr="008B368A">
        <w:rPr>
          <w:bCs/>
          <w:color w:val="002060"/>
          <w:sz w:val="16"/>
          <w:szCs w:val="16"/>
        </w:rPr>
        <w:softHyphen/>
        <w:t>тов, что позволило определять одесский завод как наиболее развитое и мощное авиапредприятие на юге России (23374).</w:t>
      </w:r>
    </w:p>
    <w:p w14:paraId="1BD28D13" w14:textId="77777777" w:rsidR="00851007" w:rsidRPr="008B368A" w:rsidRDefault="00851007" w:rsidP="006D3E22">
      <w:pPr>
        <w:jc w:val="both"/>
        <w:rPr>
          <w:bCs/>
          <w:color w:val="002060"/>
          <w:sz w:val="16"/>
          <w:szCs w:val="16"/>
        </w:rPr>
      </w:pPr>
    </w:p>
    <w:p w14:paraId="78DF592A"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2B6C8AA8" w14:textId="77777777" w:rsidR="002165C2" w:rsidRPr="008B368A" w:rsidRDefault="002165C2" w:rsidP="006D3E22">
      <w:pPr>
        <w:jc w:val="both"/>
        <w:rPr>
          <w:bCs/>
          <w:color w:val="002060"/>
          <w:sz w:val="16"/>
          <w:szCs w:val="16"/>
        </w:rPr>
      </w:pPr>
    </w:p>
    <w:p w14:paraId="2D8711CB" w14:textId="77777777" w:rsidR="00112867" w:rsidRPr="00B52707" w:rsidRDefault="00112867" w:rsidP="00112867">
      <w:pPr>
        <w:jc w:val="both"/>
        <w:rPr>
          <w:color w:val="0070C0"/>
          <w:sz w:val="16"/>
          <w:szCs w:val="16"/>
        </w:rPr>
      </w:pPr>
      <w:r w:rsidRPr="00B52707">
        <w:rPr>
          <w:color w:val="0070C0"/>
          <w:sz w:val="16"/>
          <w:szCs w:val="16"/>
        </w:rPr>
        <w:t xml:space="preserve">12 (25) июня 1913 г., будучи в Красном Селе, император Николай II выразил желание осмотреть «гранд». Самолет пригнали туда, и для осмотра детища Сикорского на аэродром прибыли Николай II и другие представители высшего света. На императора «Гранд» произвел большое впечатление, он </w:t>
      </w:r>
      <w:r w:rsidRPr="00B52707">
        <w:rPr>
          <w:color w:val="0070C0"/>
          <w:sz w:val="16"/>
          <w:szCs w:val="16"/>
        </w:rPr>
        <w:lastRenderedPageBreak/>
        <w:t>интересовался инженерной конструкцией самолета, поднимался на борт. В качестве подарка Сикорский вскоре получил от Николая II золотые часы. После перелета на 100 километров «гранд» было решено переименовать в «Русский витязь» (24965).</w:t>
      </w:r>
    </w:p>
    <w:p w14:paraId="31C26B18" w14:textId="77777777" w:rsidR="00112867" w:rsidRPr="00B52707" w:rsidRDefault="00112867" w:rsidP="00112867">
      <w:pPr>
        <w:jc w:val="both"/>
        <w:rPr>
          <w:color w:val="0070C0"/>
          <w:sz w:val="16"/>
          <w:szCs w:val="16"/>
        </w:rPr>
      </w:pPr>
    </w:p>
    <w:p w14:paraId="7E10262B" w14:textId="48ECB485" w:rsidR="002165C2" w:rsidRPr="008B368A" w:rsidRDefault="002165C2" w:rsidP="006D3E22">
      <w:pPr>
        <w:jc w:val="both"/>
        <w:rPr>
          <w:bCs/>
          <w:color w:val="002060"/>
          <w:sz w:val="16"/>
          <w:szCs w:val="16"/>
        </w:rPr>
      </w:pPr>
      <w:r w:rsidRPr="008B368A">
        <w:rPr>
          <w:bCs/>
          <w:color w:val="002060"/>
          <w:sz w:val="16"/>
          <w:szCs w:val="16"/>
        </w:rPr>
        <w:t xml:space="preserve">12 (25) июня 1913 </w:t>
      </w:r>
      <w:r w:rsidR="00533057" w:rsidRPr="008B368A">
        <w:rPr>
          <w:bCs/>
          <w:color w:val="002060"/>
          <w:sz w:val="16"/>
          <w:szCs w:val="16"/>
        </w:rPr>
        <w:t xml:space="preserve">г. </w:t>
      </w:r>
      <w:r w:rsidRPr="008B368A">
        <w:rPr>
          <w:bCs/>
          <w:color w:val="002060"/>
          <w:sz w:val="16"/>
          <w:szCs w:val="16"/>
        </w:rPr>
        <w:t>при взлете на высоте 15</w:t>
      </w:r>
      <w:r w:rsidR="00533057" w:rsidRPr="008B368A">
        <w:rPr>
          <w:bCs/>
          <w:color w:val="002060"/>
          <w:sz w:val="16"/>
          <w:szCs w:val="16"/>
        </w:rPr>
        <w:t xml:space="preserve"> </w:t>
      </w:r>
      <w:r w:rsidRPr="008B368A">
        <w:rPr>
          <w:bCs/>
          <w:color w:val="002060"/>
          <w:sz w:val="16"/>
          <w:szCs w:val="16"/>
        </w:rPr>
        <w:t>м лопнула одна из расчалок и попала в винт, в результате чего он разлетелся на куски. Осколки кабину не прошили, но пробили верхнее крыло. Тем не менее Сикорский благополучно совершил посадку.</w:t>
      </w:r>
    </w:p>
    <w:p w14:paraId="4C954957" w14:textId="77777777" w:rsidR="002165C2" w:rsidRPr="008B368A" w:rsidRDefault="002165C2" w:rsidP="006D3E22">
      <w:pPr>
        <w:jc w:val="both"/>
        <w:rPr>
          <w:bCs/>
          <w:color w:val="002060"/>
          <w:sz w:val="16"/>
          <w:szCs w:val="16"/>
        </w:rPr>
      </w:pPr>
      <w:r w:rsidRPr="008B368A">
        <w:rPr>
          <w:bCs/>
          <w:color w:val="002060"/>
          <w:sz w:val="16"/>
          <w:szCs w:val="16"/>
        </w:rPr>
        <w:t>Полеты дали огромный объем информации и хорошую пищу для размышлений. Вертикальное оперение не только обеспечивало путевую устойчивость, но и давало запас управляемости даже при условии отказа двух двигателей с одной стороны. Сразу напрашивалось решение: отказаться от тандемной схемы и разместить все двигатели на крыле в ряд. Тандем, с одной стороны, хорошо защищал от несимметричной тяги в случае отказа одного из двигателей, а с другой - снижал летные характеристики машины. Задний винт, находясь в потоке от переднего, работал с меньшим КПД. Это особенно сказывалось на взлетных характеристиках (11294).</w:t>
      </w:r>
    </w:p>
    <w:p w14:paraId="162B630D" w14:textId="77777777" w:rsidR="002165C2" w:rsidRPr="008B368A" w:rsidRDefault="002165C2" w:rsidP="006D3E22">
      <w:pPr>
        <w:jc w:val="both"/>
        <w:rPr>
          <w:bCs/>
          <w:color w:val="002060"/>
          <w:sz w:val="16"/>
          <w:szCs w:val="16"/>
        </w:rPr>
      </w:pPr>
    </w:p>
    <w:p w14:paraId="1983B866" w14:textId="77777777" w:rsidR="002165C2" w:rsidRPr="008B368A" w:rsidRDefault="002165C2" w:rsidP="006D3E22">
      <w:pPr>
        <w:jc w:val="both"/>
        <w:rPr>
          <w:bCs/>
          <w:color w:val="002060"/>
          <w:sz w:val="16"/>
          <w:szCs w:val="16"/>
        </w:rPr>
      </w:pPr>
      <w:r w:rsidRPr="008B368A">
        <w:rPr>
          <w:bCs/>
          <w:color w:val="002060"/>
          <w:sz w:val="16"/>
          <w:szCs w:val="16"/>
        </w:rPr>
        <w:t xml:space="preserve">12 (25) июня 1913 во время взлёта Гранда на высоте 15 метров оборвавшаяся стальная расчалка крыла попала в пропеллер и расщепила его. Осколки пропеллера в нескольких местах порвали обшивку верхнего крыла. Но самолёт благополучно приземлился и через два дня был готов вновь подняться в воздух. В другом полёте неожиданно сломался крайний двигатель и оторвался один из узлов его крепления к крылу. Механик вылез на крыло, добрался до остановившегося двигателя и с помощью ремней зафиксировал его. Пригодились и навигационные приборы. При возвращении со смотра в Красном Селе на Корпусной аэродром моросивший дождь так забросал окна кабины, что через них ничего не было видно. Но пилоты, ориентируясь по приборам, благополучно долетели до места назначения </w:t>
      </w:r>
      <w:hyperlink r:id="rId18" w:history="1">
        <w:r w:rsidRPr="008B368A">
          <w:rPr>
            <w:bCs/>
            <w:color w:val="002060"/>
            <w:sz w:val="16"/>
            <w:szCs w:val="16"/>
          </w:rPr>
          <w:t>[19]</w:t>
        </w:r>
      </w:hyperlink>
      <w:r w:rsidRPr="008B368A">
        <w:rPr>
          <w:bCs/>
          <w:color w:val="002060"/>
          <w:sz w:val="16"/>
          <w:szCs w:val="16"/>
        </w:rPr>
        <w:t xml:space="preserve"> (17489).</w:t>
      </w:r>
    </w:p>
    <w:p w14:paraId="6D45F040" w14:textId="77777777" w:rsidR="002165C2" w:rsidRPr="008B368A" w:rsidRDefault="002165C2" w:rsidP="006D3E22">
      <w:pPr>
        <w:jc w:val="both"/>
        <w:rPr>
          <w:bCs/>
          <w:color w:val="002060"/>
          <w:sz w:val="16"/>
          <w:szCs w:val="16"/>
        </w:rPr>
      </w:pPr>
    </w:p>
    <w:p w14:paraId="777CD028" w14:textId="10549998" w:rsidR="00851007" w:rsidRPr="008B368A" w:rsidRDefault="00851007" w:rsidP="006D3E22">
      <w:pPr>
        <w:jc w:val="both"/>
        <w:rPr>
          <w:bCs/>
          <w:color w:val="002060"/>
          <w:sz w:val="16"/>
          <w:szCs w:val="16"/>
        </w:rPr>
      </w:pPr>
      <w:r w:rsidRPr="008B368A">
        <w:rPr>
          <w:bCs/>
          <w:color w:val="002060"/>
          <w:sz w:val="16"/>
          <w:szCs w:val="16"/>
        </w:rPr>
        <w:t>12 (25) июня 1913 г. при взлете Гранда на высоте 15м лопнула одна из расчалок и попала в винт, в результате чего он разлетелся на куски. Осколки ка</w:t>
      </w:r>
      <w:r w:rsidRPr="008B368A">
        <w:rPr>
          <w:bCs/>
          <w:color w:val="002060"/>
          <w:sz w:val="16"/>
          <w:szCs w:val="16"/>
        </w:rPr>
        <w:softHyphen/>
        <w:t>бину не прошили, но пробили верхнее крыло. Тем не менее Сикорский благополучно совершил посадку (24177).</w:t>
      </w:r>
    </w:p>
    <w:p w14:paraId="0A4A9927" w14:textId="77777777" w:rsidR="00851007" w:rsidRPr="008B368A" w:rsidRDefault="00851007" w:rsidP="006D3E22">
      <w:pPr>
        <w:jc w:val="both"/>
        <w:rPr>
          <w:bCs/>
          <w:color w:val="002060"/>
          <w:sz w:val="16"/>
          <w:szCs w:val="16"/>
        </w:rPr>
      </w:pPr>
    </w:p>
    <w:p w14:paraId="2F1EC73B"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Аэростатостроение:</w:t>
      </w:r>
    </w:p>
    <w:p w14:paraId="4ACDDF33" w14:textId="77777777" w:rsidR="002165C2" w:rsidRPr="008B368A" w:rsidRDefault="002165C2" w:rsidP="006D3E22">
      <w:pPr>
        <w:shd w:val="clear" w:color="auto" w:fill="FFFFFF"/>
        <w:jc w:val="both"/>
        <w:rPr>
          <w:bCs/>
          <w:i/>
          <w:color w:val="002060"/>
          <w:sz w:val="16"/>
          <w:szCs w:val="16"/>
        </w:rPr>
      </w:pPr>
    </w:p>
    <w:p w14:paraId="56F88D4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12 (25) июня 1913 г. обновленному дирижаблю, собранному в деревне Сализи, решено было дать новое имя – «Альбатрос-2». Но специалисты продолжали его называть «Альбатросом». 12 июня новый «Альбатрос» совершил свой первый пробный полет [6, с. 69]. (22676).</w:t>
      </w:r>
    </w:p>
    <w:p w14:paraId="1850D043" w14:textId="77777777" w:rsidR="002165C2" w:rsidRPr="008B368A" w:rsidRDefault="002165C2" w:rsidP="006D3E22">
      <w:pPr>
        <w:jc w:val="both"/>
        <w:rPr>
          <w:bCs/>
          <w:color w:val="002060"/>
          <w:sz w:val="16"/>
          <w:szCs w:val="16"/>
        </w:rPr>
      </w:pPr>
    </w:p>
    <w:p w14:paraId="6F524A4B"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42F902AD" w14:textId="77777777" w:rsidR="002165C2" w:rsidRPr="008B368A" w:rsidRDefault="002165C2" w:rsidP="006D3E22">
      <w:pPr>
        <w:jc w:val="both"/>
        <w:rPr>
          <w:bCs/>
          <w:color w:val="002060"/>
          <w:sz w:val="16"/>
          <w:szCs w:val="16"/>
        </w:rPr>
      </w:pPr>
    </w:p>
    <w:p w14:paraId="65E8822F" w14:textId="2D942562"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13 (26) июня 1913 года </w:t>
      </w:r>
      <w:r w:rsidR="00533057" w:rsidRPr="008B368A">
        <w:rPr>
          <w:bCs/>
          <w:color w:val="002060"/>
          <w:sz w:val="16"/>
          <w:szCs w:val="16"/>
        </w:rPr>
        <w:t>по инициативе Сикорского был расторгнут договор о приеме И.И. Сикорского на службу в авиацию БФ, который со стороны флота подписал испол</w:t>
      </w:r>
      <w:r w:rsidR="00533057" w:rsidRPr="008B368A">
        <w:rPr>
          <w:bCs/>
          <w:color w:val="002060"/>
          <w:sz w:val="16"/>
          <w:szCs w:val="16"/>
        </w:rPr>
        <w:softHyphen/>
        <w:t>няющий должность командира Петербургского порта генерал-майор Г.А. Кроун 22 января (4 февраля) 1913 г.</w:t>
      </w:r>
      <w:r w:rsidR="00C04ECF">
        <w:rPr>
          <w:bCs/>
          <w:color w:val="002060"/>
          <w:sz w:val="16"/>
          <w:szCs w:val="16"/>
        </w:rPr>
        <w:t xml:space="preserve"> </w:t>
      </w:r>
      <w:r w:rsidRPr="008B368A">
        <w:rPr>
          <w:bCs/>
          <w:color w:val="002060"/>
          <w:sz w:val="16"/>
          <w:szCs w:val="16"/>
        </w:rPr>
        <w:t>(1085).</w:t>
      </w:r>
    </w:p>
    <w:p w14:paraId="23D72F06" w14:textId="77777777" w:rsidR="002165C2" w:rsidRPr="008B368A" w:rsidRDefault="002165C2" w:rsidP="006D3E22">
      <w:pPr>
        <w:shd w:val="clear" w:color="auto" w:fill="FFFFFF"/>
        <w:jc w:val="both"/>
        <w:rPr>
          <w:bCs/>
          <w:color w:val="002060"/>
          <w:sz w:val="16"/>
          <w:szCs w:val="16"/>
        </w:rPr>
      </w:pPr>
    </w:p>
    <w:p w14:paraId="1133CCE1"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Аэростатостроение:</w:t>
      </w:r>
    </w:p>
    <w:p w14:paraId="0B478319" w14:textId="77777777" w:rsidR="002165C2" w:rsidRPr="008B368A" w:rsidRDefault="002165C2" w:rsidP="006D3E22">
      <w:pPr>
        <w:shd w:val="clear" w:color="auto" w:fill="FFFFFF"/>
        <w:jc w:val="both"/>
        <w:rPr>
          <w:bCs/>
          <w:i/>
          <w:color w:val="002060"/>
          <w:sz w:val="16"/>
          <w:szCs w:val="16"/>
        </w:rPr>
      </w:pPr>
    </w:p>
    <w:p w14:paraId="517D01C4" w14:textId="207103E3"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13 (25) июня 1913 близ Петербурга производилось опытное сбрасывание </w:t>
      </w:r>
      <w:r w:rsidR="00533057" w:rsidRPr="008B368A">
        <w:rPr>
          <w:bCs/>
          <w:color w:val="002060"/>
          <w:sz w:val="16"/>
          <w:szCs w:val="16"/>
        </w:rPr>
        <w:t>бомб</w:t>
      </w:r>
      <w:r w:rsidRPr="008B368A">
        <w:rPr>
          <w:bCs/>
          <w:color w:val="002060"/>
          <w:sz w:val="16"/>
          <w:szCs w:val="16"/>
        </w:rPr>
        <w:t xml:space="preserve"> с дирижабля "Лебедь" при помощи прицельного прибора систе</w:t>
      </w:r>
      <w:r w:rsidR="00533057" w:rsidRPr="008B368A">
        <w:rPr>
          <w:bCs/>
          <w:color w:val="002060"/>
          <w:sz w:val="16"/>
          <w:szCs w:val="16"/>
        </w:rPr>
        <w:t xml:space="preserve">мы </w:t>
      </w:r>
      <w:r w:rsidRPr="008B368A">
        <w:rPr>
          <w:bCs/>
          <w:color w:val="002060"/>
          <w:sz w:val="16"/>
          <w:szCs w:val="16"/>
        </w:rPr>
        <w:t>штабс-капитана М,П.Толмачева. Опыт дал положительные результат. После этого на дирижабле "Ястреб" был установлен аналогичный прибор лейтенанта Сидоренко, еще повысивший прицельное бомбометание ("Воздухоплаватель". 1914, № 2).</w:t>
      </w:r>
    </w:p>
    <w:p w14:paraId="43B99212" w14:textId="77777777" w:rsidR="002165C2" w:rsidRPr="008B368A" w:rsidRDefault="002165C2" w:rsidP="006D3E22">
      <w:pPr>
        <w:shd w:val="clear" w:color="auto" w:fill="FFFFFF"/>
        <w:jc w:val="both"/>
        <w:rPr>
          <w:bCs/>
          <w:color w:val="002060"/>
          <w:sz w:val="16"/>
          <w:szCs w:val="16"/>
        </w:rPr>
      </w:pPr>
    </w:p>
    <w:p w14:paraId="4A50655D" w14:textId="77777777" w:rsidR="008F63EE" w:rsidRPr="008B368A" w:rsidRDefault="008F63EE" w:rsidP="006D3E22">
      <w:pPr>
        <w:jc w:val="both"/>
        <w:rPr>
          <w:bCs/>
          <w:color w:val="002060"/>
          <w:sz w:val="16"/>
          <w:szCs w:val="16"/>
        </w:rPr>
      </w:pPr>
      <w:r w:rsidRPr="008B368A">
        <w:rPr>
          <w:bCs/>
          <w:color w:val="002060"/>
          <w:sz w:val="16"/>
          <w:szCs w:val="16"/>
        </w:rPr>
        <w:t>13 (25) июня 1913 г. близ Петербурга производилось опытное бомбометание с дирижабля "Лебедь" при помощи прицельного прибора штабс-капитана М.П.Толмачева. Опыт дал положительные результаты. После этого на дирижабле "Ястреб" был установлен аналогичный прибор лейтенанта Сидоренко, повысивший точность бомбометания еще больше.</w:t>
      </w:r>
    </w:p>
    <w:p w14:paraId="094D6D97" w14:textId="77777777" w:rsidR="008F63EE" w:rsidRPr="008B368A" w:rsidRDefault="008F63EE" w:rsidP="006D3E22">
      <w:pPr>
        <w:jc w:val="both"/>
        <w:rPr>
          <w:bCs/>
          <w:color w:val="002060"/>
          <w:sz w:val="16"/>
          <w:szCs w:val="16"/>
        </w:rPr>
      </w:pPr>
      <w:r w:rsidRPr="008B368A">
        <w:rPr>
          <w:bCs/>
          <w:color w:val="002060"/>
          <w:sz w:val="16"/>
          <w:szCs w:val="16"/>
        </w:rPr>
        <w:t>/"Воздухоплаватель", 1914, № 2/ (23320).</w:t>
      </w:r>
    </w:p>
    <w:p w14:paraId="7A71F44C" w14:textId="4CBF9CD1" w:rsidR="008F63EE" w:rsidRPr="008B368A" w:rsidRDefault="008F63EE" w:rsidP="006D3E22">
      <w:pPr>
        <w:jc w:val="both"/>
        <w:rPr>
          <w:bCs/>
          <w:color w:val="002060"/>
          <w:sz w:val="16"/>
          <w:szCs w:val="16"/>
        </w:rPr>
      </w:pPr>
    </w:p>
    <w:p w14:paraId="6DEFDA3C" w14:textId="58BA0902" w:rsidR="009C11A8" w:rsidRPr="008B368A" w:rsidRDefault="009C11A8" w:rsidP="006D3E22">
      <w:pPr>
        <w:jc w:val="both"/>
        <w:rPr>
          <w:bCs/>
          <w:i/>
          <w:iCs/>
          <w:color w:val="002060"/>
          <w:sz w:val="16"/>
          <w:szCs w:val="16"/>
        </w:rPr>
      </w:pPr>
      <w:r w:rsidRPr="008B368A">
        <w:rPr>
          <w:bCs/>
          <w:i/>
          <w:iCs/>
          <w:color w:val="002060"/>
          <w:sz w:val="16"/>
          <w:szCs w:val="16"/>
        </w:rPr>
        <w:t>Авиация:</w:t>
      </w:r>
    </w:p>
    <w:p w14:paraId="3FC0503B" w14:textId="77777777" w:rsidR="009C11A8" w:rsidRPr="008B368A" w:rsidRDefault="009C11A8" w:rsidP="006D3E22">
      <w:pPr>
        <w:jc w:val="both"/>
        <w:rPr>
          <w:bCs/>
          <w:i/>
          <w:iCs/>
          <w:color w:val="002060"/>
          <w:sz w:val="16"/>
          <w:szCs w:val="16"/>
        </w:rPr>
      </w:pPr>
    </w:p>
    <w:p w14:paraId="1E7BDCA9" w14:textId="77777777" w:rsidR="009C11A8" w:rsidRPr="008B368A" w:rsidRDefault="009C11A8" w:rsidP="006D3E22">
      <w:pPr>
        <w:jc w:val="both"/>
        <w:rPr>
          <w:bCs/>
          <w:color w:val="002060"/>
          <w:sz w:val="16"/>
          <w:szCs w:val="16"/>
        </w:rPr>
      </w:pPr>
      <w:r w:rsidRPr="008B368A">
        <w:rPr>
          <w:bCs/>
          <w:color w:val="002060"/>
          <w:sz w:val="16"/>
          <w:szCs w:val="16"/>
        </w:rPr>
        <w:t>15 (28) июня 1913 г. на Клементьевском полигоне /под Москвой/ проводилась опытная корректировка артиллерийской стрельбы эволюциями самолета. Нa высоте 400 м военные летчики В.И.Масальский и в.А.Наугольников подавали сигналы, согласованные о артиллеристами, а последние вносили соответствующие поправки. Опыты прошли удачно.</w:t>
      </w:r>
    </w:p>
    <w:p w14:paraId="10CD05E8" w14:textId="77777777" w:rsidR="009C11A8" w:rsidRPr="008B368A" w:rsidRDefault="009C11A8" w:rsidP="006D3E22">
      <w:pPr>
        <w:jc w:val="both"/>
        <w:rPr>
          <w:bCs/>
          <w:color w:val="002060"/>
          <w:sz w:val="16"/>
          <w:szCs w:val="16"/>
        </w:rPr>
      </w:pPr>
      <w:r w:rsidRPr="008B368A">
        <w:rPr>
          <w:bCs/>
          <w:color w:val="002060"/>
          <w:sz w:val="16"/>
          <w:szCs w:val="16"/>
        </w:rPr>
        <w:t>/“Русское слово" за 18 июня 1913/ (23320).</w:t>
      </w:r>
    </w:p>
    <w:p w14:paraId="246845D6" w14:textId="77777777" w:rsidR="009C11A8" w:rsidRPr="008B368A" w:rsidRDefault="009C11A8" w:rsidP="006D3E22">
      <w:pPr>
        <w:jc w:val="both"/>
        <w:rPr>
          <w:bCs/>
          <w:color w:val="002060"/>
          <w:sz w:val="16"/>
          <w:szCs w:val="16"/>
        </w:rPr>
      </w:pPr>
    </w:p>
    <w:p w14:paraId="23AA1726"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4F46D722" w14:textId="77777777" w:rsidR="002165C2" w:rsidRPr="008B368A" w:rsidRDefault="002165C2" w:rsidP="006D3E22">
      <w:pPr>
        <w:shd w:val="clear" w:color="auto" w:fill="FFFFFF"/>
        <w:jc w:val="both"/>
        <w:rPr>
          <w:bCs/>
          <w:color w:val="002060"/>
          <w:sz w:val="16"/>
          <w:szCs w:val="16"/>
        </w:rPr>
      </w:pPr>
    </w:p>
    <w:p w14:paraId="6BB8146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15 (28) июня 1913 военные летчики И.С.Стрельников и В.Н.Корицкий, вылетев из Севастополя, взяли клетку с почтовыми голубями и пустили их над Евпаторией с высоты 2000 м. Голуби вернулись в Севастополь и доставили донесение (Архив Центрального Дома авиации и космонавтики имени М.В.Фрунзе).</w:t>
      </w:r>
    </w:p>
    <w:p w14:paraId="0FF2D610" w14:textId="77777777" w:rsidR="002165C2" w:rsidRPr="008B368A" w:rsidRDefault="002165C2" w:rsidP="006D3E22">
      <w:pPr>
        <w:shd w:val="clear" w:color="auto" w:fill="FFFFFF"/>
        <w:jc w:val="both"/>
        <w:rPr>
          <w:bCs/>
          <w:color w:val="002060"/>
          <w:sz w:val="16"/>
          <w:szCs w:val="16"/>
        </w:rPr>
      </w:pPr>
    </w:p>
    <w:p w14:paraId="278C0FDB" w14:textId="77777777" w:rsidR="009C11A8" w:rsidRPr="008B368A" w:rsidRDefault="009C11A8" w:rsidP="006D3E22">
      <w:pPr>
        <w:jc w:val="both"/>
        <w:rPr>
          <w:bCs/>
          <w:color w:val="002060"/>
          <w:sz w:val="16"/>
          <w:szCs w:val="16"/>
        </w:rPr>
      </w:pPr>
      <w:r w:rsidRPr="008B368A">
        <w:rPr>
          <w:bCs/>
          <w:color w:val="002060"/>
          <w:sz w:val="16"/>
          <w:szCs w:val="16"/>
        </w:rPr>
        <w:t>15 (28) июня 1913 г. военные летчики И.С.Стрельников и В.Н.Корицкий выле</w:t>
      </w:r>
      <w:r w:rsidRPr="008B368A">
        <w:rPr>
          <w:bCs/>
          <w:color w:val="002060"/>
          <w:sz w:val="16"/>
          <w:szCs w:val="16"/>
        </w:rPr>
        <w:softHyphen/>
        <w:t>тели из Севастополя с почтовыми голубями к выпустили их над Евпа</w:t>
      </w:r>
      <w:r w:rsidRPr="008B368A">
        <w:rPr>
          <w:bCs/>
          <w:color w:val="002060"/>
          <w:sz w:val="16"/>
          <w:szCs w:val="16"/>
        </w:rPr>
        <w:softHyphen/>
        <w:t>торией с высоты 2000 м. Голуби вернулись в Севастополь и достави</w:t>
      </w:r>
      <w:r w:rsidRPr="008B368A">
        <w:rPr>
          <w:bCs/>
          <w:color w:val="002060"/>
          <w:sz w:val="16"/>
          <w:szCs w:val="16"/>
        </w:rPr>
        <w:softHyphen/>
        <w:t>ли донесение, посланное летчиками.</w:t>
      </w:r>
    </w:p>
    <w:p w14:paraId="4348FC75" w14:textId="77777777" w:rsidR="009C11A8" w:rsidRPr="008B368A" w:rsidRDefault="009C11A8" w:rsidP="006D3E22">
      <w:pPr>
        <w:jc w:val="both"/>
        <w:rPr>
          <w:bCs/>
          <w:color w:val="002060"/>
          <w:sz w:val="16"/>
          <w:szCs w:val="16"/>
        </w:rPr>
      </w:pPr>
      <w:r w:rsidRPr="008B368A">
        <w:rPr>
          <w:bCs/>
          <w:color w:val="002060"/>
          <w:sz w:val="16"/>
          <w:szCs w:val="16"/>
        </w:rPr>
        <w:t>/Архив Вишнева в центральном доме авиации и космонавтики/ (23320).</w:t>
      </w:r>
    </w:p>
    <w:p w14:paraId="6209DB4F" w14:textId="77777777" w:rsidR="009C11A8" w:rsidRPr="008B368A" w:rsidRDefault="009C11A8" w:rsidP="006D3E22">
      <w:pPr>
        <w:jc w:val="both"/>
        <w:rPr>
          <w:bCs/>
          <w:color w:val="002060"/>
          <w:sz w:val="16"/>
          <w:szCs w:val="16"/>
        </w:rPr>
      </w:pPr>
    </w:p>
    <w:p w14:paraId="720ACAFF"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231A98C4" w14:textId="77777777" w:rsidR="002165C2" w:rsidRPr="008B368A" w:rsidRDefault="002165C2" w:rsidP="006D3E22">
      <w:pPr>
        <w:shd w:val="clear" w:color="auto" w:fill="FFFFFF"/>
        <w:jc w:val="both"/>
        <w:rPr>
          <w:bCs/>
          <w:color w:val="002060"/>
          <w:sz w:val="16"/>
          <w:szCs w:val="16"/>
        </w:rPr>
      </w:pPr>
    </w:p>
    <w:p w14:paraId="4E63620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16 (29) июня 1913 Начальник Генерального штаба утвердил "Инструкцию, уделяющую порядок ведения занятий и полетов на аэропланах", это было первое в России наставление по аэродромной и летной служжбам (ЦГВИА. ф.493, оп.2, д 4, л. 312).</w:t>
      </w:r>
    </w:p>
    <w:p w14:paraId="55B59E88" w14:textId="77777777" w:rsidR="002165C2" w:rsidRPr="008B368A" w:rsidRDefault="002165C2" w:rsidP="006D3E22">
      <w:pPr>
        <w:shd w:val="clear" w:color="auto" w:fill="FFFFFF"/>
        <w:jc w:val="both"/>
        <w:rPr>
          <w:bCs/>
          <w:color w:val="002060"/>
          <w:sz w:val="16"/>
          <w:szCs w:val="16"/>
        </w:rPr>
      </w:pPr>
    </w:p>
    <w:p w14:paraId="52959E35" w14:textId="77777777" w:rsidR="0053757C" w:rsidRPr="008B368A" w:rsidRDefault="0053757C" w:rsidP="006D3E22">
      <w:pPr>
        <w:jc w:val="both"/>
        <w:rPr>
          <w:bCs/>
          <w:color w:val="002060"/>
          <w:sz w:val="16"/>
          <w:szCs w:val="16"/>
        </w:rPr>
      </w:pPr>
      <w:r w:rsidRPr="008B368A">
        <w:rPr>
          <w:bCs/>
          <w:color w:val="002060"/>
          <w:sz w:val="16"/>
          <w:szCs w:val="16"/>
        </w:rPr>
        <w:t>16 (29) июня 1913 г. Начальник Генерального штаба утвердил "Инструкцию, определяющую порядок ведения занятий и полетов на аэропланах" - это было первое в России наставление по аэродромной и летной службам. /ЦГВИА, ф. 493, оп. 2, Д. 4, Л.812/ (23320).</w:t>
      </w:r>
    </w:p>
    <w:p w14:paraId="50E33510" w14:textId="77777777" w:rsidR="0053757C" w:rsidRPr="008B368A" w:rsidRDefault="0053757C" w:rsidP="006D3E22">
      <w:pPr>
        <w:jc w:val="both"/>
        <w:rPr>
          <w:bCs/>
          <w:color w:val="002060"/>
          <w:sz w:val="16"/>
          <w:szCs w:val="16"/>
        </w:rPr>
      </w:pPr>
    </w:p>
    <w:p w14:paraId="533B9456" w14:textId="77777777" w:rsidR="00533057" w:rsidRPr="008B368A" w:rsidRDefault="00533057" w:rsidP="006D3E22">
      <w:pPr>
        <w:jc w:val="both"/>
        <w:rPr>
          <w:bCs/>
          <w:i/>
          <w:color w:val="002060"/>
          <w:sz w:val="16"/>
          <w:szCs w:val="16"/>
        </w:rPr>
      </w:pPr>
      <w:r w:rsidRPr="008B368A">
        <w:rPr>
          <w:bCs/>
          <w:i/>
          <w:color w:val="002060"/>
          <w:sz w:val="16"/>
          <w:szCs w:val="16"/>
        </w:rPr>
        <w:t>Авиация и воздухоплавание Англии:</w:t>
      </w:r>
    </w:p>
    <w:p w14:paraId="2FB68534" w14:textId="77777777" w:rsidR="00533057" w:rsidRPr="008B368A" w:rsidRDefault="00533057" w:rsidP="006D3E22">
      <w:pPr>
        <w:jc w:val="both"/>
        <w:rPr>
          <w:bCs/>
          <w:i/>
          <w:color w:val="002060"/>
          <w:sz w:val="16"/>
          <w:szCs w:val="16"/>
        </w:rPr>
      </w:pPr>
    </w:p>
    <w:p w14:paraId="0820ED31" w14:textId="77777777" w:rsidR="00533057" w:rsidRPr="008B368A" w:rsidRDefault="00533057" w:rsidP="006D3E22">
      <w:pPr>
        <w:jc w:val="both"/>
        <w:rPr>
          <w:bCs/>
          <w:color w:val="002060"/>
          <w:sz w:val="16"/>
          <w:szCs w:val="16"/>
        </w:rPr>
      </w:pPr>
      <w:r w:rsidRPr="008B368A">
        <w:rPr>
          <w:bCs/>
          <w:color w:val="002060"/>
          <w:sz w:val="16"/>
          <w:szCs w:val="16"/>
        </w:rPr>
        <w:t>16 (29) июня в 1913 году во время неудачной посадки английский легкий многоцелевой самолет «Avro 500» упал, причем погиб пилот R.N.Wight, а самолет сгорел (14937).</w:t>
      </w:r>
    </w:p>
    <w:p w14:paraId="72382759" w14:textId="77777777" w:rsidR="00533057" w:rsidRPr="008B368A" w:rsidRDefault="00533057" w:rsidP="006D3E22">
      <w:pPr>
        <w:jc w:val="both"/>
        <w:rPr>
          <w:bCs/>
          <w:color w:val="002060"/>
          <w:sz w:val="16"/>
          <w:szCs w:val="16"/>
        </w:rPr>
      </w:pPr>
    </w:p>
    <w:p w14:paraId="75E2E36D" w14:textId="77777777" w:rsidR="002165C2" w:rsidRPr="008B368A" w:rsidRDefault="002165C2" w:rsidP="006D3E22">
      <w:pPr>
        <w:jc w:val="both"/>
        <w:rPr>
          <w:bCs/>
          <w:i/>
          <w:color w:val="002060"/>
          <w:sz w:val="16"/>
          <w:szCs w:val="16"/>
        </w:rPr>
      </w:pPr>
      <w:r w:rsidRPr="008B368A">
        <w:rPr>
          <w:bCs/>
          <w:i/>
          <w:color w:val="002060"/>
          <w:sz w:val="16"/>
          <w:szCs w:val="16"/>
        </w:rPr>
        <w:t>За рубежом:</w:t>
      </w:r>
    </w:p>
    <w:p w14:paraId="1C3BBFB1" w14:textId="77777777" w:rsidR="002165C2" w:rsidRPr="008B368A" w:rsidRDefault="002165C2" w:rsidP="006D3E22">
      <w:pPr>
        <w:jc w:val="both"/>
        <w:rPr>
          <w:bCs/>
          <w:color w:val="002060"/>
          <w:sz w:val="16"/>
          <w:szCs w:val="16"/>
        </w:rPr>
      </w:pPr>
    </w:p>
    <w:p w14:paraId="3B359CC7" w14:textId="77777777" w:rsidR="002165C2" w:rsidRPr="008B368A" w:rsidRDefault="002165C2" w:rsidP="006D3E22">
      <w:pPr>
        <w:jc w:val="both"/>
        <w:rPr>
          <w:bCs/>
          <w:color w:val="002060"/>
          <w:sz w:val="16"/>
          <w:szCs w:val="16"/>
        </w:rPr>
      </w:pPr>
      <w:r w:rsidRPr="008B368A">
        <w:rPr>
          <w:bCs/>
          <w:color w:val="002060"/>
          <w:sz w:val="16"/>
          <w:szCs w:val="16"/>
        </w:rPr>
        <w:t>17 (30) июня в 1913 году германский парламент принимает закон о значительном увеличении военных расходов (14938).</w:t>
      </w:r>
    </w:p>
    <w:p w14:paraId="12CC4FF8" w14:textId="77777777" w:rsidR="002165C2" w:rsidRPr="008B368A" w:rsidRDefault="002165C2" w:rsidP="006D3E22">
      <w:pPr>
        <w:jc w:val="both"/>
        <w:rPr>
          <w:bCs/>
          <w:color w:val="002060"/>
          <w:sz w:val="16"/>
          <w:szCs w:val="16"/>
        </w:rPr>
      </w:pPr>
    </w:p>
    <w:p w14:paraId="4324901F"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6CB9C37C" w14:textId="77777777" w:rsidR="002165C2" w:rsidRPr="008B368A" w:rsidRDefault="002165C2" w:rsidP="006D3E22">
      <w:pPr>
        <w:jc w:val="both"/>
        <w:rPr>
          <w:bCs/>
          <w:color w:val="002060"/>
          <w:sz w:val="16"/>
          <w:szCs w:val="16"/>
        </w:rPr>
      </w:pPr>
    </w:p>
    <w:p w14:paraId="75A852D8" w14:textId="4BC46258" w:rsidR="002165C2" w:rsidRPr="008B368A" w:rsidRDefault="002165C2" w:rsidP="006D3E22">
      <w:pPr>
        <w:jc w:val="both"/>
        <w:rPr>
          <w:bCs/>
          <w:color w:val="002060"/>
          <w:sz w:val="16"/>
          <w:szCs w:val="16"/>
        </w:rPr>
      </w:pPr>
      <w:r w:rsidRPr="008B368A">
        <w:rPr>
          <w:bCs/>
          <w:color w:val="002060"/>
          <w:sz w:val="16"/>
          <w:szCs w:val="16"/>
        </w:rPr>
        <w:t xml:space="preserve">18 июня </w:t>
      </w:r>
      <w:r w:rsidR="00DA09D2" w:rsidRPr="008B368A">
        <w:rPr>
          <w:bCs/>
          <w:color w:val="002060"/>
          <w:sz w:val="16"/>
          <w:szCs w:val="16"/>
        </w:rPr>
        <w:t xml:space="preserve">(1 июля) </w:t>
      </w:r>
      <w:r w:rsidRPr="008B368A">
        <w:rPr>
          <w:bCs/>
          <w:color w:val="002060"/>
          <w:sz w:val="16"/>
          <w:szCs w:val="16"/>
        </w:rPr>
        <w:t xml:space="preserve">1913 года в отдел торговли Министерства торговли и промышленности поступило письмо за подписью помощника градоначальника Петербурга, в котором в частности сообщалось, что «неблагоприятных в нравственном и политическом отношениях сведений об отставном коллежском секретаре Владимире Александровиче Лебедеве не имеется. Лебедев по имеющимся сведениям владеет заводом предметов воздухоплавания стоимостью в 100.000 рублей»*). А 12 октября того же года Лебе-дев вновь обращается в Министерство торговли и промышленности с просьбой переименовать </w:t>
      </w:r>
      <w:r w:rsidRPr="008B368A">
        <w:rPr>
          <w:bCs/>
          <w:color w:val="002060"/>
          <w:sz w:val="16"/>
          <w:szCs w:val="16"/>
        </w:rPr>
        <w:lastRenderedPageBreak/>
        <w:t>учрежденное им товарищество авиации на паях в Акционерное общество «В.А.Лебедев». Так, в конце 1913 года возникло новое акционерное общество, которое, как указывалось в Уставе его, учреждалось для дальнейшего развития существующего в Петербурге завода предметов возду-хоплавания, для постройки всякого рода летательных аппаратов, для эксплуатации привилегий на изобретения в области воздухоплавания и т.д.</w:t>
      </w:r>
    </w:p>
    <w:p w14:paraId="557F0C7F" w14:textId="77777777" w:rsidR="002165C2" w:rsidRPr="008B368A" w:rsidRDefault="002165C2" w:rsidP="006D3E22">
      <w:pPr>
        <w:jc w:val="both"/>
        <w:rPr>
          <w:bCs/>
          <w:color w:val="002060"/>
          <w:sz w:val="16"/>
          <w:szCs w:val="16"/>
        </w:rPr>
      </w:pPr>
      <w:r w:rsidRPr="008B368A">
        <w:rPr>
          <w:bCs/>
          <w:color w:val="002060"/>
          <w:sz w:val="16"/>
          <w:szCs w:val="16"/>
        </w:rPr>
        <w:t>Основной капитал общества был определен в 100 тысяч рублей. В апреле 1914 года В. А. Лебедев арендует участок земли близ Комендантского аэродрома и начинает строить производ-ственные здания. Так было положено начало его первого авиационного завода. В том же году новоиспеченный предприниматель уже сумел получить ряд государственных заказов на строи-тельство и испытания нескольких типов самолетов, в основном - аэропланы иностранных типов. Сначала французский самолет «Депердюссен-разведчик». Это был двухместный средненеплан с мотором «Гном-Мососупан» мощностью в 80 л.с. Он обладал неплохими данными и на конкур-се военных аэропланов 1913 года занял третье место. На заводе В. А. Лебедева было построено 63 самолета. Кроме того, в 1915 году строятся два таких самолета в поплавковом варианте.</w:t>
      </w:r>
    </w:p>
    <w:p w14:paraId="060F50DD" w14:textId="77777777" w:rsidR="002165C2" w:rsidRPr="008B368A" w:rsidRDefault="002165C2" w:rsidP="006D3E22">
      <w:pPr>
        <w:jc w:val="both"/>
        <w:rPr>
          <w:bCs/>
          <w:color w:val="002060"/>
          <w:sz w:val="16"/>
          <w:szCs w:val="16"/>
        </w:rPr>
      </w:pPr>
      <w:r w:rsidRPr="008B368A">
        <w:rPr>
          <w:bCs/>
          <w:color w:val="002060"/>
          <w:sz w:val="16"/>
          <w:szCs w:val="16"/>
        </w:rPr>
        <w:t>Хмурым декабрьским вечером 1914 года на далекой окраине Петрограда в помещении конторы завода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во-семь человек. Заседание вел П. Н. Гуртович. Открывая первое собрание акционеров, В. Н. Лебе-дев с гордостью заявил «Господа акционеры! В день 25 декабря 1913 года 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бюро-кратии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149DD0E8" w14:textId="77777777" w:rsidR="002165C2" w:rsidRPr="008B368A" w:rsidRDefault="002165C2" w:rsidP="006D3E22">
      <w:pPr>
        <w:jc w:val="both"/>
        <w:rPr>
          <w:bCs/>
          <w:color w:val="002060"/>
          <w:sz w:val="16"/>
          <w:szCs w:val="16"/>
        </w:rPr>
      </w:pPr>
      <w:r w:rsidRPr="008B368A">
        <w:rPr>
          <w:bCs/>
          <w:color w:val="002060"/>
          <w:sz w:val="16"/>
          <w:szCs w:val="16"/>
        </w:rPr>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обо-ротистый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отме-тить, что избранный единогласно председателем общего собрания и директором правления Вла-димир Лебедев получил право кредитоваться в Государственном банке, а также в частных кре-дитных учреждениях и у частных лиц до суммы в миллион рублей.</w:t>
      </w:r>
    </w:p>
    <w:p w14:paraId="6747E3B4" w14:textId="5471B6ED" w:rsidR="002165C2" w:rsidRPr="008B368A" w:rsidRDefault="002165C2" w:rsidP="006D3E22">
      <w:pPr>
        <w:jc w:val="both"/>
        <w:rPr>
          <w:bCs/>
          <w:color w:val="002060"/>
          <w:sz w:val="16"/>
          <w:szCs w:val="16"/>
        </w:rPr>
      </w:pPr>
      <w:r w:rsidRPr="008B368A">
        <w:rPr>
          <w:bCs/>
          <w:color w:val="002060"/>
          <w:sz w:val="16"/>
          <w:szCs w:val="16"/>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компа-ний.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«Правительст-венном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r w:rsidR="00DA09D2" w:rsidRPr="008B368A">
        <w:rPr>
          <w:bCs/>
          <w:color w:val="002060"/>
          <w:sz w:val="16"/>
          <w:szCs w:val="16"/>
        </w:rPr>
        <w:t xml:space="preserve"> </w:t>
      </w:r>
      <w:r w:rsidRPr="008B368A">
        <w:rPr>
          <w:bCs/>
          <w:color w:val="002060"/>
          <w:sz w:val="16"/>
          <w:szCs w:val="16"/>
        </w:rPr>
        <w:t>(11642).</w:t>
      </w:r>
    </w:p>
    <w:p w14:paraId="4BF74FA0" w14:textId="26325774" w:rsidR="002165C2" w:rsidRPr="008B368A" w:rsidRDefault="002165C2" w:rsidP="006D3E22">
      <w:pPr>
        <w:jc w:val="both"/>
        <w:rPr>
          <w:bCs/>
          <w:color w:val="002060"/>
          <w:sz w:val="16"/>
          <w:szCs w:val="16"/>
        </w:rPr>
      </w:pPr>
    </w:p>
    <w:p w14:paraId="7451C3DF" w14:textId="2A93A2F1" w:rsidR="0053757C" w:rsidRPr="008B368A" w:rsidRDefault="0053757C" w:rsidP="006D3E22">
      <w:pPr>
        <w:jc w:val="both"/>
        <w:rPr>
          <w:bCs/>
          <w:i/>
          <w:iCs/>
          <w:color w:val="002060"/>
          <w:sz w:val="16"/>
          <w:szCs w:val="16"/>
        </w:rPr>
      </w:pPr>
      <w:r w:rsidRPr="008B368A">
        <w:rPr>
          <w:bCs/>
          <w:i/>
          <w:iCs/>
          <w:color w:val="002060"/>
          <w:sz w:val="16"/>
          <w:szCs w:val="16"/>
        </w:rPr>
        <w:t>Авиация:</w:t>
      </w:r>
    </w:p>
    <w:p w14:paraId="09EF2CE8" w14:textId="77777777" w:rsidR="0053757C" w:rsidRPr="008B368A" w:rsidRDefault="0053757C" w:rsidP="006D3E22">
      <w:pPr>
        <w:jc w:val="both"/>
        <w:rPr>
          <w:bCs/>
          <w:i/>
          <w:iCs/>
          <w:color w:val="002060"/>
          <w:sz w:val="16"/>
          <w:szCs w:val="16"/>
        </w:rPr>
      </w:pPr>
    </w:p>
    <w:p w14:paraId="60DCA1D9" w14:textId="77777777" w:rsidR="0053757C" w:rsidRPr="008B368A" w:rsidRDefault="0053757C" w:rsidP="006D3E22">
      <w:pPr>
        <w:jc w:val="both"/>
        <w:rPr>
          <w:bCs/>
          <w:color w:val="002060"/>
          <w:sz w:val="16"/>
          <w:szCs w:val="16"/>
        </w:rPr>
      </w:pPr>
      <w:r w:rsidRPr="008B368A">
        <w:rPr>
          <w:bCs/>
          <w:color w:val="002060"/>
          <w:sz w:val="16"/>
          <w:szCs w:val="16"/>
        </w:rPr>
        <w:t>18 июня (1 июля) 1913 г. авиатор А.А.Васильев на моноплане "Блерио-XI" пред</w:t>
      </w:r>
      <w:r w:rsidRPr="008B368A">
        <w:rPr>
          <w:bCs/>
          <w:color w:val="002060"/>
          <w:sz w:val="16"/>
          <w:szCs w:val="16"/>
        </w:rPr>
        <w:softHyphen/>
        <w:t>принял перелет на соискание "романовского приза", но долетел только до Любани. Людей на посадочной площадке не было. Васильев привязал хвост самолета к дереву, а сам стал запускать мотор. Мотор заработал, веревка лопнула и самолет без пилота побе</w:t>
      </w:r>
      <w:r w:rsidRPr="008B368A">
        <w:rPr>
          <w:bCs/>
          <w:color w:val="002060"/>
          <w:sz w:val="16"/>
          <w:szCs w:val="16"/>
        </w:rPr>
        <w:softHyphen/>
        <w:t>жал по площадке и, не взлетев, перевернулся .Первая попытка оказалась неудачной, от продолжения полета пришлось отказаться.</w:t>
      </w:r>
    </w:p>
    <w:p w14:paraId="0B39EDC5" w14:textId="77777777" w:rsidR="0053757C" w:rsidRPr="008B368A" w:rsidRDefault="0053757C" w:rsidP="006D3E22">
      <w:pPr>
        <w:jc w:val="both"/>
        <w:rPr>
          <w:bCs/>
          <w:color w:val="002060"/>
          <w:sz w:val="16"/>
          <w:szCs w:val="16"/>
        </w:rPr>
      </w:pPr>
      <w:r w:rsidRPr="008B368A">
        <w:rPr>
          <w:bCs/>
          <w:color w:val="002060"/>
          <w:sz w:val="16"/>
          <w:szCs w:val="16"/>
        </w:rPr>
        <w:t>/"Русское слово" за 19 июня 1913/ (23320).</w:t>
      </w:r>
    </w:p>
    <w:p w14:paraId="486357F6" w14:textId="77777777" w:rsidR="0053757C" w:rsidRPr="008B368A" w:rsidRDefault="0053757C" w:rsidP="006D3E22">
      <w:pPr>
        <w:jc w:val="both"/>
        <w:rPr>
          <w:bCs/>
          <w:color w:val="002060"/>
          <w:sz w:val="16"/>
          <w:szCs w:val="16"/>
        </w:rPr>
      </w:pPr>
    </w:p>
    <w:p w14:paraId="64B7BA96" w14:textId="77777777" w:rsidR="00533057" w:rsidRPr="008B368A" w:rsidRDefault="00533057" w:rsidP="006D3E22">
      <w:pPr>
        <w:jc w:val="both"/>
        <w:rPr>
          <w:bCs/>
          <w:i/>
          <w:color w:val="002060"/>
          <w:sz w:val="16"/>
          <w:szCs w:val="16"/>
        </w:rPr>
      </w:pPr>
      <w:r w:rsidRPr="008B368A">
        <w:rPr>
          <w:bCs/>
          <w:i/>
          <w:color w:val="002060"/>
          <w:sz w:val="16"/>
          <w:szCs w:val="16"/>
        </w:rPr>
        <w:t>Авиация и воздухоплавание за рубежом:</w:t>
      </w:r>
    </w:p>
    <w:p w14:paraId="777DFFA7" w14:textId="77777777" w:rsidR="00533057" w:rsidRPr="008B368A" w:rsidRDefault="00533057" w:rsidP="006D3E22">
      <w:pPr>
        <w:jc w:val="both"/>
        <w:rPr>
          <w:bCs/>
          <w:i/>
          <w:color w:val="002060"/>
          <w:sz w:val="16"/>
          <w:szCs w:val="16"/>
        </w:rPr>
      </w:pPr>
    </w:p>
    <w:p w14:paraId="37C5B0D7" w14:textId="77777777" w:rsidR="00533057" w:rsidRPr="008B368A" w:rsidRDefault="00533057" w:rsidP="006D3E22">
      <w:pPr>
        <w:jc w:val="both"/>
        <w:rPr>
          <w:bCs/>
          <w:color w:val="002060"/>
          <w:sz w:val="16"/>
          <w:szCs w:val="16"/>
        </w:rPr>
      </w:pPr>
      <w:r w:rsidRPr="008B368A">
        <w:rPr>
          <w:bCs/>
          <w:color w:val="002060"/>
          <w:sz w:val="16"/>
          <w:szCs w:val="16"/>
        </w:rPr>
        <w:t>18 июня (1 июля) 1913 Королевская армия Нидерландов формирует авиационную часть (Luchtvaart Afdeling) (20336).</w:t>
      </w:r>
    </w:p>
    <w:p w14:paraId="361DF5A8" w14:textId="77777777" w:rsidR="00533057" w:rsidRPr="008B368A" w:rsidRDefault="00533057" w:rsidP="006D3E22">
      <w:pPr>
        <w:jc w:val="both"/>
        <w:rPr>
          <w:bCs/>
          <w:color w:val="002060"/>
          <w:sz w:val="16"/>
          <w:szCs w:val="16"/>
        </w:rPr>
      </w:pPr>
    </w:p>
    <w:p w14:paraId="69B681CB"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199E2C54" w14:textId="77777777" w:rsidR="002165C2" w:rsidRPr="008B368A" w:rsidRDefault="002165C2" w:rsidP="006D3E22">
      <w:pPr>
        <w:jc w:val="both"/>
        <w:rPr>
          <w:bCs/>
          <w:color w:val="002060"/>
          <w:sz w:val="16"/>
          <w:szCs w:val="16"/>
        </w:rPr>
      </w:pPr>
    </w:p>
    <w:p w14:paraId="6417555A" w14:textId="24376B00" w:rsidR="002165C2" w:rsidRPr="008B368A" w:rsidRDefault="00FA3197" w:rsidP="006D3E22">
      <w:pPr>
        <w:shd w:val="clear" w:color="auto" w:fill="FFFFFF"/>
        <w:jc w:val="both"/>
        <w:rPr>
          <w:bCs/>
          <w:color w:val="002060"/>
          <w:sz w:val="16"/>
          <w:szCs w:val="16"/>
        </w:rPr>
      </w:pPr>
      <w:r w:rsidRPr="008B368A">
        <w:rPr>
          <w:bCs/>
          <w:color w:val="002060"/>
          <w:sz w:val="16"/>
          <w:szCs w:val="16"/>
        </w:rPr>
        <w:t>19</w:t>
      </w:r>
      <w:r w:rsidR="002165C2" w:rsidRPr="008B368A">
        <w:rPr>
          <w:bCs/>
          <w:color w:val="002060"/>
          <w:sz w:val="16"/>
          <w:szCs w:val="16"/>
        </w:rPr>
        <w:t xml:space="preserve"> июня (2 июля) 1913г. военно-морской агент доносил из Парижа, что по приглашению русского подданного графа де Ламбера осмотрел сконструированный после</w:t>
      </w:r>
      <w:r w:rsidR="002165C2" w:rsidRPr="008B368A">
        <w:rPr>
          <w:bCs/>
          <w:color w:val="002060"/>
          <w:sz w:val="16"/>
          <w:szCs w:val="16"/>
        </w:rPr>
        <w:softHyphen/>
        <w:t>дним гидроплан (глиссер) с пропеллером и совер</w:t>
      </w:r>
      <w:r w:rsidR="002165C2" w:rsidRPr="008B368A">
        <w:rPr>
          <w:bCs/>
          <w:color w:val="002060"/>
          <w:sz w:val="16"/>
          <w:szCs w:val="16"/>
        </w:rPr>
        <w:softHyphen/>
        <w:t>шил пробный пробег по Сене. Аппарат представ</w:t>
      </w:r>
      <w:r w:rsidR="002165C2" w:rsidRPr="008B368A">
        <w:rPr>
          <w:bCs/>
          <w:color w:val="002060"/>
          <w:sz w:val="16"/>
          <w:szCs w:val="16"/>
        </w:rPr>
        <w:softHyphen/>
        <w:t>лял собой плоскодонную посудину с пятью редана</w:t>
      </w:r>
      <w:r w:rsidR="002165C2" w:rsidRPr="008B368A">
        <w:rPr>
          <w:bCs/>
          <w:color w:val="002060"/>
          <w:sz w:val="16"/>
          <w:szCs w:val="16"/>
        </w:rPr>
        <w:softHyphen/>
        <w:t>ми и мотором «Гном», развивавшую скорость до 82 км/ч.</w:t>
      </w:r>
      <w:r w:rsidRPr="008B368A">
        <w:rPr>
          <w:bCs/>
          <w:color w:val="002060"/>
          <w:sz w:val="16"/>
          <w:szCs w:val="16"/>
        </w:rPr>
        <w:t xml:space="preserve"> </w:t>
      </w:r>
      <w:r w:rsidR="002165C2" w:rsidRPr="008B368A">
        <w:rPr>
          <w:bCs/>
          <w:color w:val="002060"/>
          <w:sz w:val="16"/>
          <w:szCs w:val="16"/>
        </w:rPr>
        <w:t>Граф строил новую машину с двумя 6-метровыми поплавками, поставленными на расстоянии 4 м друг от друга. Аналогичные устройства, с возвышавшимися над главными понтонами гондолами, вмещавшими вооруженный пулеметом эки</w:t>
      </w:r>
      <w:r w:rsidR="002165C2" w:rsidRPr="008B368A">
        <w:rPr>
          <w:bCs/>
          <w:color w:val="002060"/>
          <w:sz w:val="16"/>
          <w:szCs w:val="16"/>
        </w:rPr>
        <w:softHyphen/>
        <w:t>паж и авиационный мотор с воздушным винтом, использовались французами во время Великой войны для патрульной службы, тренировки авиаторов в стрельбе и рулении по волнам. Нечто подобное то ли собиралось в России в 1917 г., то ли попало сюда из-за рубежа, по факт остается фактом: когда совет</w:t>
      </w:r>
      <w:r w:rsidR="002165C2" w:rsidRPr="008B368A">
        <w:rPr>
          <w:bCs/>
          <w:color w:val="002060"/>
          <w:sz w:val="16"/>
          <w:szCs w:val="16"/>
        </w:rPr>
        <w:softHyphen/>
        <w:t>ские войска зимой 1920 г. захватили имущество Красноярской гидроавиационной базы, им достались два глиссера «Ланберг» с заводскими номерами 66 и 67. Они также назывались «скользящими плота</w:t>
      </w:r>
      <w:r w:rsidR="002165C2" w:rsidRPr="008B368A">
        <w:rPr>
          <w:bCs/>
          <w:color w:val="002060"/>
          <w:sz w:val="16"/>
          <w:szCs w:val="16"/>
        </w:rPr>
        <w:softHyphen/>
        <w:t>ми», имели каждый по двигателю «Сальмсон» 230 л. с., могли развивать скорость до 90 км/ч или даже выше и нести два пулемета. Судя по всему, это были поплавковые аппараты, с чем-то наподобие легких палуб, водоизмещением около 0,75 тонны. После небольшого ремонта к началу лета оба нахо</w:t>
      </w:r>
      <w:r w:rsidR="002165C2" w:rsidRPr="008B368A">
        <w:rPr>
          <w:bCs/>
          <w:color w:val="002060"/>
          <w:sz w:val="16"/>
          <w:szCs w:val="16"/>
        </w:rPr>
        <w:softHyphen/>
        <w:t>дились в селе Никольское на берегу Ангары, а затем по железной дороге по крайней мере один из них прибыл на Балтику. Таким образом, от многих других глиссеры Голенищева-Кутузова отличались одной существенной деталью — самолетными крыльями.</w:t>
      </w:r>
    </w:p>
    <w:p w14:paraId="6E32386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Сведения о контрактах на аэроглиссеры</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58"/>
        <w:gridCol w:w="1080"/>
        <w:gridCol w:w="1170"/>
        <w:gridCol w:w="5868"/>
      </w:tblGrid>
      <w:tr w:rsidR="002165C2" w:rsidRPr="008B368A" w14:paraId="3623BE1F" w14:textId="77777777" w:rsidTr="004C66D3">
        <w:tc>
          <w:tcPr>
            <w:tcW w:w="1458" w:type="dxa"/>
            <w:shd w:val="clear" w:color="auto" w:fill="FFFFFF"/>
          </w:tcPr>
          <w:p w14:paraId="17ABD2E4" w14:textId="77777777" w:rsidR="002165C2" w:rsidRPr="008B368A" w:rsidRDefault="002165C2" w:rsidP="006D3E22">
            <w:pPr>
              <w:jc w:val="both"/>
              <w:rPr>
                <w:bCs/>
                <w:color w:val="002060"/>
                <w:sz w:val="16"/>
                <w:szCs w:val="16"/>
              </w:rPr>
            </w:pPr>
            <w:r w:rsidRPr="008B368A">
              <w:rPr>
                <w:bCs/>
                <w:color w:val="002060"/>
                <w:sz w:val="16"/>
                <w:szCs w:val="16"/>
              </w:rPr>
              <w:t>Дата контракта</w:t>
            </w:r>
          </w:p>
        </w:tc>
        <w:tc>
          <w:tcPr>
            <w:tcW w:w="1080" w:type="dxa"/>
            <w:shd w:val="clear" w:color="auto" w:fill="FFFFFF"/>
          </w:tcPr>
          <w:p w14:paraId="35C64347" w14:textId="77777777" w:rsidR="002165C2" w:rsidRPr="008B368A" w:rsidRDefault="002165C2" w:rsidP="006D3E22">
            <w:pPr>
              <w:jc w:val="both"/>
              <w:rPr>
                <w:bCs/>
                <w:color w:val="002060"/>
                <w:sz w:val="16"/>
                <w:szCs w:val="16"/>
              </w:rPr>
            </w:pPr>
            <w:r w:rsidRPr="008B368A">
              <w:rPr>
                <w:bCs/>
                <w:color w:val="002060"/>
                <w:sz w:val="16"/>
                <w:szCs w:val="16"/>
              </w:rPr>
              <w:t>Число заказанных аппаратов</w:t>
            </w:r>
          </w:p>
        </w:tc>
        <w:tc>
          <w:tcPr>
            <w:tcW w:w="1170" w:type="dxa"/>
            <w:shd w:val="clear" w:color="auto" w:fill="FFFFFF"/>
          </w:tcPr>
          <w:p w14:paraId="120FDB74" w14:textId="77777777" w:rsidR="002165C2" w:rsidRPr="008B368A" w:rsidRDefault="002165C2" w:rsidP="006D3E22">
            <w:pPr>
              <w:jc w:val="both"/>
              <w:rPr>
                <w:bCs/>
                <w:color w:val="002060"/>
                <w:sz w:val="16"/>
                <w:szCs w:val="16"/>
              </w:rPr>
            </w:pPr>
            <w:r w:rsidRPr="008B368A">
              <w:rPr>
                <w:bCs/>
                <w:color w:val="002060"/>
                <w:sz w:val="16"/>
                <w:szCs w:val="16"/>
              </w:rPr>
              <w:t>Заводские номера сданных аппаратов</w:t>
            </w:r>
          </w:p>
        </w:tc>
        <w:tc>
          <w:tcPr>
            <w:tcW w:w="5868" w:type="dxa"/>
            <w:shd w:val="clear" w:color="auto" w:fill="FFFFFF"/>
          </w:tcPr>
          <w:p w14:paraId="0562B0C2" w14:textId="77777777" w:rsidR="002165C2" w:rsidRPr="008B368A" w:rsidRDefault="002165C2" w:rsidP="006D3E22">
            <w:pPr>
              <w:jc w:val="both"/>
              <w:rPr>
                <w:bCs/>
                <w:color w:val="002060"/>
                <w:sz w:val="16"/>
                <w:szCs w:val="16"/>
              </w:rPr>
            </w:pPr>
            <w:r w:rsidRPr="008B368A">
              <w:rPr>
                <w:bCs/>
                <w:color w:val="002060"/>
                <w:sz w:val="16"/>
                <w:szCs w:val="16"/>
              </w:rPr>
              <w:t>Условия</w:t>
            </w:r>
          </w:p>
        </w:tc>
      </w:tr>
      <w:tr w:rsidR="002165C2" w:rsidRPr="008B368A" w14:paraId="296D14B3" w14:textId="77777777" w:rsidTr="004C66D3">
        <w:tc>
          <w:tcPr>
            <w:tcW w:w="1458" w:type="dxa"/>
            <w:shd w:val="clear" w:color="auto" w:fill="FFFFFF"/>
          </w:tcPr>
          <w:p w14:paraId="14417538" w14:textId="77777777" w:rsidR="002165C2" w:rsidRPr="008B368A" w:rsidRDefault="002165C2" w:rsidP="006D3E22">
            <w:pPr>
              <w:jc w:val="both"/>
              <w:rPr>
                <w:bCs/>
                <w:color w:val="002060"/>
                <w:sz w:val="16"/>
                <w:szCs w:val="16"/>
              </w:rPr>
            </w:pPr>
            <w:r w:rsidRPr="008B368A">
              <w:rPr>
                <w:bCs/>
                <w:color w:val="002060"/>
                <w:sz w:val="16"/>
                <w:szCs w:val="16"/>
              </w:rPr>
              <w:t>Декабрь 8 1915</w:t>
            </w:r>
          </w:p>
        </w:tc>
        <w:tc>
          <w:tcPr>
            <w:tcW w:w="1080" w:type="dxa"/>
            <w:shd w:val="clear" w:color="auto" w:fill="FFFFFF"/>
          </w:tcPr>
          <w:p w14:paraId="2E3AA389" w14:textId="77777777" w:rsidR="002165C2" w:rsidRPr="008B368A" w:rsidRDefault="002165C2" w:rsidP="006D3E22">
            <w:pPr>
              <w:jc w:val="both"/>
              <w:rPr>
                <w:bCs/>
                <w:color w:val="002060"/>
                <w:sz w:val="16"/>
                <w:szCs w:val="16"/>
              </w:rPr>
            </w:pPr>
            <w:r w:rsidRPr="008B368A">
              <w:rPr>
                <w:bCs/>
                <w:color w:val="002060"/>
                <w:sz w:val="16"/>
                <w:szCs w:val="16"/>
              </w:rPr>
              <w:t>1</w:t>
            </w:r>
          </w:p>
        </w:tc>
        <w:tc>
          <w:tcPr>
            <w:tcW w:w="1170" w:type="dxa"/>
            <w:shd w:val="clear" w:color="auto" w:fill="FFFFFF"/>
          </w:tcPr>
          <w:p w14:paraId="1AA08F78" w14:textId="77777777" w:rsidR="002165C2" w:rsidRPr="008B368A" w:rsidRDefault="002165C2" w:rsidP="006D3E22">
            <w:pPr>
              <w:jc w:val="both"/>
              <w:rPr>
                <w:bCs/>
                <w:color w:val="002060"/>
                <w:sz w:val="16"/>
                <w:szCs w:val="16"/>
              </w:rPr>
            </w:pPr>
            <w:r w:rsidRPr="008B368A">
              <w:rPr>
                <w:bCs/>
                <w:color w:val="002060"/>
                <w:sz w:val="16"/>
                <w:szCs w:val="16"/>
              </w:rPr>
              <w:t>-</w:t>
            </w:r>
          </w:p>
        </w:tc>
        <w:tc>
          <w:tcPr>
            <w:tcW w:w="5868" w:type="dxa"/>
            <w:shd w:val="clear" w:color="auto" w:fill="FFFFFF"/>
          </w:tcPr>
          <w:p w14:paraId="1CACBA20" w14:textId="77777777" w:rsidR="002165C2" w:rsidRPr="008B368A" w:rsidRDefault="002165C2" w:rsidP="006D3E22">
            <w:pPr>
              <w:jc w:val="both"/>
              <w:rPr>
                <w:bCs/>
                <w:color w:val="002060"/>
                <w:sz w:val="16"/>
                <w:szCs w:val="16"/>
              </w:rPr>
            </w:pPr>
            <w:r w:rsidRPr="008B368A">
              <w:rPr>
                <w:bCs/>
                <w:color w:val="002060"/>
                <w:sz w:val="16"/>
                <w:szCs w:val="16"/>
              </w:rPr>
              <w:t>9 тыс. 500 руб. за аппарат без мотора или моторов, срок подготовки к сдаточным испытаниям 7 дней ПРИМЕЧАНИЯ: официальный заказ на аэроглиссер № 1</w:t>
            </w:r>
          </w:p>
        </w:tc>
      </w:tr>
      <w:tr w:rsidR="002165C2" w:rsidRPr="008B368A" w14:paraId="1CBC6D96" w14:textId="77777777" w:rsidTr="004C66D3">
        <w:tc>
          <w:tcPr>
            <w:tcW w:w="1458" w:type="dxa"/>
            <w:shd w:val="clear" w:color="auto" w:fill="FFFFFF"/>
          </w:tcPr>
          <w:p w14:paraId="58BFDDE9" w14:textId="77777777" w:rsidR="002165C2" w:rsidRPr="008B368A" w:rsidRDefault="002165C2" w:rsidP="006D3E22">
            <w:pPr>
              <w:jc w:val="both"/>
              <w:rPr>
                <w:bCs/>
                <w:color w:val="002060"/>
                <w:sz w:val="16"/>
                <w:szCs w:val="16"/>
              </w:rPr>
            </w:pPr>
            <w:r w:rsidRPr="008B368A">
              <w:rPr>
                <w:bCs/>
                <w:color w:val="002060"/>
                <w:sz w:val="16"/>
                <w:szCs w:val="16"/>
              </w:rPr>
              <w:t>Ноябрь 17 1915</w:t>
            </w:r>
          </w:p>
        </w:tc>
        <w:tc>
          <w:tcPr>
            <w:tcW w:w="1080" w:type="dxa"/>
            <w:shd w:val="clear" w:color="auto" w:fill="FFFFFF"/>
          </w:tcPr>
          <w:p w14:paraId="53B1070A" w14:textId="77777777" w:rsidR="002165C2" w:rsidRPr="008B368A" w:rsidRDefault="002165C2" w:rsidP="006D3E22">
            <w:pPr>
              <w:jc w:val="both"/>
              <w:rPr>
                <w:bCs/>
                <w:color w:val="002060"/>
                <w:sz w:val="16"/>
                <w:szCs w:val="16"/>
              </w:rPr>
            </w:pPr>
            <w:r w:rsidRPr="008B368A">
              <w:rPr>
                <w:bCs/>
                <w:color w:val="002060"/>
                <w:sz w:val="16"/>
                <w:szCs w:val="16"/>
              </w:rPr>
              <w:t>1</w:t>
            </w:r>
          </w:p>
        </w:tc>
        <w:tc>
          <w:tcPr>
            <w:tcW w:w="1170" w:type="dxa"/>
            <w:shd w:val="clear" w:color="auto" w:fill="FFFFFF"/>
          </w:tcPr>
          <w:p w14:paraId="4967EAD7" w14:textId="77777777" w:rsidR="002165C2" w:rsidRPr="008B368A" w:rsidRDefault="002165C2" w:rsidP="006D3E22">
            <w:pPr>
              <w:jc w:val="both"/>
              <w:rPr>
                <w:bCs/>
                <w:color w:val="002060"/>
                <w:sz w:val="16"/>
                <w:szCs w:val="16"/>
              </w:rPr>
            </w:pPr>
            <w:r w:rsidRPr="008B368A">
              <w:rPr>
                <w:bCs/>
                <w:color w:val="002060"/>
                <w:sz w:val="16"/>
                <w:szCs w:val="16"/>
              </w:rPr>
              <w:t>-</w:t>
            </w:r>
          </w:p>
        </w:tc>
        <w:tc>
          <w:tcPr>
            <w:tcW w:w="5868" w:type="dxa"/>
            <w:shd w:val="clear" w:color="auto" w:fill="FFFFFF"/>
          </w:tcPr>
          <w:p w14:paraId="32A91CA3" w14:textId="77777777" w:rsidR="002165C2" w:rsidRPr="008B368A" w:rsidRDefault="002165C2" w:rsidP="006D3E22">
            <w:pPr>
              <w:jc w:val="both"/>
              <w:rPr>
                <w:bCs/>
                <w:color w:val="002060"/>
                <w:sz w:val="16"/>
                <w:szCs w:val="16"/>
              </w:rPr>
            </w:pPr>
            <w:r w:rsidRPr="008B368A">
              <w:rPr>
                <w:bCs/>
                <w:color w:val="002060"/>
                <w:sz w:val="16"/>
                <w:szCs w:val="16"/>
              </w:rPr>
              <w:t>20 тыс. руб. за аппарат без моторов ПРИМЕЧАНИЯ: официальный заказ на аэроглиссер № 2</w:t>
            </w:r>
          </w:p>
        </w:tc>
      </w:tr>
    </w:tbl>
    <w:p w14:paraId="03C4DB34" w14:textId="77777777" w:rsidR="002165C2" w:rsidRPr="008B368A" w:rsidRDefault="002165C2" w:rsidP="006D3E22">
      <w:pPr>
        <w:shd w:val="clear" w:color="auto" w:fill="FFFFFF"/>
        <w:jc w:val="both"/>
        <w:rPr>
          <w:bCs/>
          <w:color w:val="002060"/>
          <w:sz w:val="16"/>
          <w:szCs w:val="16"/>
        </w:rPr>
      </w:pPr>
    </w:p>
    <w:p w14:paraId="321A06D9"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w:t>
      </w:r>
    </w:p>
    <w:p w14:paraId="2B858C13" w14:textId="77777777" w:rsidR="002165C2" w:rsidRPr="008B368A" w:rsidRDefault="002165C2" w:rsidP="006D3E22">
      <w:pPr>
        <w:shd w:val="clear" w:color="auto" w:fill="FFFFFF"/>
        <w:jc w:val="both"/>
        <w:rPr>
          <w:bCs/>
          <w:i/>
          <w:color w:val="002060"/>
          <w:sz w:val="16"/>
          <w:szCs w:val="16"/>
        </w:rPr>
      </w:pPr>
    </w:p>
    <w:p w14:paraId="3D5B7531" w14:textId="1F4FBC03"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20 июня </w:t>
      </w:r>
      <w:r w:rsidR="00FA3197" w:rsidRPr="008B368A">
        <w:rPr>
          <w:b w:val="0"/>
          <w:bCs/>
          <w:color w:val="002060"/>
          <w:sz w:val="16"/>
          <w:szCs w:val="16"/>
        </w:rPr>
        <w:t xml:space="preserve">(3 июля) </w:t>
      </w:r>
      <w:r w:rsidRPr="008B368A">
        <w:rPr>
          <w:b w:val="0"/>
          <w:bCs/>
          <w:color w:val="002060"/>
          <w:sz w:val="16"/>
          <w:szCs w:val="16"/>
        </w:rPr>
        <w:t>1913 г. Поплавко с пассажиром на высоте 1500 м за 1 час. 22 мин. перелетел из Москвы на Клементьевский полигон. 21—22 июня в Клементьево он выполнил 8 полетов общей продолжительностью 2 час. 40 мин для корректировки артиллерийской стрельбы (15464).</w:t>
      </w:r>
    </w:p>
    <w:p w14:paraId="78ABACCB" w14:textId="77777777" w:rsidR="002165C2" w:rsidRPr="008B368A" w:rsidRDefault="002165C2" w:rsidP="006D3E22">
      <w:pPr>
        <w:pStyle w:val="2"/>
        <w:spacing w:before="0" w:after="0"/>
        <w:jc w:val="both"/>
        <w:rPr>
          <w:b w:val="0"/>
          <w:bCs/>
          <w:color w:val="002060"/>
          <w:sz w:val="16"/>
          <w:szCs w:val="16"/>
        </w:rPr>
      </w:pPr>
    </w:p>
    <w:p w14:paraId="035E97BD" w14:textId="53F14CFC" w:rsidR="001D3873" w:rsidRPr="008B368A" w:rsidRDefault="001D3873" w:rsidP="006D3E22">
      <w:pPr>
        <w:jc w:val="both"/>
        <w:rPr>
          <w:bCs/>
          <w:color w:val="002060"/>
          <w:sz w:val="16"/>
          <w:szCs w:val="16"/>
          <w:lang w:bidi="en-US"/>
        </w:rPr>
      </w:pPr>
      <w:r w:rsidRPr="008B368A">
        <w:rPr>
          <w:bCs/>
          <w:color w:val="002060"/>
          <w:sz w:val="16"/>
          <w:szCs w:val="16"/>
          <w:lang w:bidi="en-US"/>
        </w:rPr>
        <w:t>20 июня (3 июля) 1913 г. генерал Жилинский упрекнул командира Офицерской воздухоплавательной школы в неправильном обучении управлению воздушными кораблями и приказал представить на утверждение другой план обучения. 18 августа Жилинский упрекнул командира дирижабля «Ястреб» в том, что он не может за неделю пролететь 20 км, чтобы явиться в Красное Село для войскового смотра у царя (23525).</w:t>
      </w:r>
    </w:p>
    <w:p w14:paraId="5EEFF19E" w14:textId="77777777" w:rsidR="001D3873" w:rsidRPr="008B368A" w:rsidRDefault="001D3873" w:rsidP="006D3E22">
      <w:pPr>
        <w:jc w:val="both"/>
        <w:rPr>
          <w:bCs/>
          <w:color w:val="002060"/>
          <w:sz w:val="16"/>
          <w:szCs w:val="16"/>
        </w:rPr>
      </w:pPr>
    </w:p>
    <w:p w14:paraId="6D10D956"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 и воздухоплавание за рубежом:</w:t>
      </w:r>
    </w:p>
    <w:p w14:paraId="3A6EA02B" w14:textId="77777777" w:rsidR="002165C2" w:rsidRPr="008B368A" w:rsidRDefault="002165C2" w:rsidP="006D3E22">
      <w:pPr>
        <w:shd w:val="clear" w:color="auto" w:fill="FFFFFF"/>
        <w:jc w:val="both"/>
        <w:rPr>
          <w:bCs/>
          <w:i/>
          <w:color w:val="002060"/>
          <w:sz w:val="16"/>
          <w:szCs w:val="16"/>
        </w:rPr>
      </w:pPr>
    </w:p>
    <w:p w14:paraId="41036910" w14:textId="6FBDC829" w:rsidR="002165C2" w:rsidRPr="008B368A" w:rsidRDefault="002165C2" w:rsidP="006D3E22">
      <w:pPr>
        <w:jc w:val="both"/>
        <w:rPr>
          <w:bCs/>
          <w:color w:val="002060"/>
          <w:sz w:val="16"/>
          <w:szCs w:val="16"/>
        </w:rPr>
      </w:pPr>
      <w:r w:rsidRPr="008B368A">
        <w:rPr>
          <w:bCs/>
          <w:color w:val="002060"/>
          <w:sz w:val="16"/>
          <w:szCs w:val="16"/>
        </w:rPr>
        <w:t>20 июня (3 июля)1913 года</w:t>
      </w:r>
      <w:r w:rsidR="00FA3197" w:rsidRPr="008B368A">
        <w:rPr>
          <w:bCs/>
          <w:color w:val="002060"/>
          <w:sz w:val="16"/>
          <w:szCs w:val="16"/>
        </w:rPr>
        <w:t xml:space="preserve"> был совершен </w:t>
      </w:r>
      <w:r w:rsidR="00D20016" w:rsidRPr="008B368A">
        <w:rPr>
          <w:bCs/>
          <w:color w:val="002060"/>
          <w:sz w:val="16"/>
          <w:szCs w:val="16"/>
        </w:rPr>
        <w:t>п</w:t>
      </w:r>
      <w:r w:rsidR="00FA3197" w:rsidRPr="008B368A">
        <w:rPr>
          <w:bCs/>
          <w:color w:val="002060"/>
          <w:sz w:val="16"/>
          <w:szCs w:val="16"/>
        </w:rPr>
        <w:t>ервый полет аэроплана на Аляске</w:t>
      </w:r>
      <w:r w:rsidRPr="008B368A">
        <w:rPr>
          <w:bCs/>
          <w:color w:val="002060"/>
          <w:sz w:val="16"/>
          <w:szCs w:val="16"/>
        </w:rPr>
        <w:t xml:space="preserve">. </w:t>
      </w:r>
      <w:r w:rsidR="00D20016" w:rsidRPr="008B368A">
        <w:rPr>
          <w:bCs/>
          <w:color w:val="002060"/>
          <w:sz w:val="16"/>
          <w:szCs w:val="16"/>
        </w:rPr>
        <w:t>С</w:t>
      </w:r>
      <w:r w:rsidRPr="008B368A">
        <w:rPr>
          <w:bCs/>
          <w:color w:val="002060"/>
          <w:sz w:val="16"/>
          <w:szCs w:val="16"/>
        </w:rPr>
        <w:t>амолет поднялся с бейсбольного поля Фэрбанкса и пробыл в небе...</w:t>
      </w:r>
    </w:p>
    <w:p w14:paraId="3AE263AE" w14:textId="77777777" w:rsidR="002165C2" w:rsidRPr="008B368A" w:rsidRDefault="002165C2" w:rsidP="006D3E22">
      <w:pPr>
        <w:jc w:val="both"/>
        <w:rPr>
          <w:bCs/>
          <w:color w:val="002060"/>
          <w:sz w:val="16"/>
          <w:szCs w:val="16"/>
        </w:rPr>
      </w:pPr>
    </w:p>
    <w:p w14:paraId="1A16CE06"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w:t>
      </w:r>
    </w:p>
    <w:p w14:paraId="77EA7E6A" w14:textId="77777777" w:rsidR="002165C2" w:rsidRPr="008B368A" w:rsidRDefault="002165C2" w:rsidP="006D3E22">
      <w:pPr>
        <w:shd w:val="clear" w:color="auto" w:fill="FFFFFF"/>
        <w:jc w:val="both"/>
        <w:rPr>
          <w:bCs/>
          <w:i/>
          <w:color w:val="002060"/>
          <w:sz w:val="16"/>
          <w:szCs w:val="16"/>
        </w:rPr>
      </w:pPr>
    </w:p>
    <w:p w14:paraId="7A009839" w14:textId="1E6CD738"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lastRenderedPageBreak/>
        <w:t xml:space="preserve">21—22 июня </w:t>
      </w:r>
      <w:r w:rsidR="00D20016" w:rsidRPr="008B368A">
        <w:rPr>
          <w:b w:val="0"/>
          <w:bCs/>
          <w:color w:val="002060"/>
          <w:sz w:val="16"/>
          <w:szCs w:val="16"/>
        </w:rPr>
        <w:t xml:space="preserve">(4-5 июля) </w:t>
      </w:r>
      <w:r w:rsidRPr="008B368A">
        <w:rPr>
          <w:b w:val="0"/>
          <w:bCs/>
          <w:color w:val="002060"/>
          <w:sz w:val="16"/>
          <w:szCs w:val="16"/>
        </w:rPr>
        <w:t>1913 в Клементьево на полигоне Поплавко выполнил 8 полетов общей продолжительностью 2 час. 40 мин для корректировки артиллерийской стрельбы (15464).</w:t>
      </w:r>
    </w:p>
    <w:p w14:paraId="03DCBC52" w14:textId="77777777" w:rsidR="002165C2" w:rsidRPr="008B368A" w:rsidRDefault="002165C2" w:rsidP="006D3E22">
      <w:pPr>
        <w:pStyle w:val="2"/>
        <w:spacing w:before="0" w:after="0"/>
        <w:jc w:val="both"/>
        <w:rPr>
          <w:b w:val="0"/>
          <w:bCs/>
          <w:color w:val="002060"/>
          <w:sz w:val="16"/>
          <w:szCs w:val="16"/>
        </w:rPr>
      </w:pPr>
    </w:p>
    <w:p w14:paraId="463141C6" w14:textId="77777777" w:rsidR="002165C2" w:rsidRPr="008B368A" w:rsidRDefault="002165C2" w:rsidP="006D3E22">
      <w:pPr>
        <w:jc w:val="both"/>
        <w:rPr>
          <w:bCs/>
          <w:i/>
          <w:color w:val="002060"/>
          <w:sz w:val="16"/>
          <w:szCs w:val="16"/>
        </w:rPr>
      </w:pPr>
      <w:r w:rsidRPr="008B368A">
        <w:rPr>
          <w:bCs/>
          <w:i/>
          <w:color w:val="002060"/>
          <w:sz w:val="16"/>
          <w:szCs w:val="16"/>
        </w:rPr>
        <w:t>Самолетостроение:</w:t>
      </w:r>
    </w:p>
    <w:p w14:paraId="6AB5144E" w14:textId="77777777" w:rsidR="002165C2" w:rsidRPr="008B368A" w:rsidRDefault="002165C2" w:rsidP="006D3E22">
      <w:pPr>
        <w:jc w:val="both"/>
        <w:rPr>
          <w:bCs/>
          <w:i/>
          <w:color w:val="002060"/>
          <w:sz w:val="16"/>
          <w:szCs w:val="16"/>
        </w:rPr>
      </w:pPr>
    </w:p>
    <w:p w14:paraId="3FD8EA33" w14:textId="77777777" w:rsidR="002165C2" w:rsidRPr="008B368A" w:rsidRDefault="002165C2" w:rsidP="006D3E22">
      <w:pPr>
        <w:pStyle w:val="24"/>
        <w:shd w:val="clear" w:color="auto" w:fill="auto"/>
        <w:spacing w:after="0" w:line="240" w:lineRule="auto"/>
        <w:ind w:firstLine="0"/>
        <w:rPr>
          <w:rFonts w:ascii="Times New Roman"/>
          <w:bCs/>
          <w:color w:val="002060"/>
          <w:spacing w:val="0"/>
          <w:szCs w:val="16"/>
        </w:rPr>
      </w:pPr>
      <w:r w:rsidRPr="008B368A">
        <w:rPr>
          <w:rFonts w:ascii="Times New Roman"/>
          <w:bCs/>
          <w:color w:val="002060"/>
          <w:spacing w:val="0"/>
          <w:szCs w:val="16"/>
        </w:rPr>
        <w:t xml:space="preserve">22 июня (5 июля) 1913 г. первой стала заметка о Русском витязе в журнале </w:t>
      </w:r>
      <w:r w:rsidRPr="008B368A">
        <w:rPr>
          <w:rFonts w:ascii="Times New Roman"/>
          <w:bCs/>
          <w:color w:val="002060"/>
          <w:spacing w:val="0"/>
          <w:szCs w:val="16"/>
          <w:lang w:val="en-US"/>
        </w:rPr>
        <w:t>Flight</w:t>
      </w:r>
      <w:r w:rsidRPr="008B368A">
        <w:rPr>
          <w:rFonts w:ascii="Times New Roman"/>
          <w:bCs/>
          <w:color w:val="002060"/>
          <w:spacing w:val="0"/>
          <w:szCs w:val="16"/>
        </w:rPr>
        <w:t xml:space="preserve"> (стр. 750 (нумерация страниц в журнале сплошная в течение всего года). В ней сообщалось, что гигантский русский самолёт 21 июня установил рекорд, совершив полёт вокруг Петер</w:t>
      </w:r>
      <w:r w:rsidRPr="008B368A">
        <w:rPr>
          <w:rFonts w:ascii="Times New Roman"/>
          <w:bCs/>
          <w:color w:val="002060"/>
          <w:spacing w:val="0"/>
          <w:szCs w:val="16"/>
        </w:rPr>
        <w:softHyphen/>
        <w:t>бурга с 5 членами экипажа на борту. 55 километров были пройдены за 29 минут, что, с учетом взлёта и посадки, даёт крейсерскую скорость около 120 км/ч - намного выше, чем приводится в большинстве других ис</w:t>
      </w:r>
      <w:r w:rsidRPr="008B368A">
        <w:rPr>
          <w:rFonts w:ascii="Times New Roman"/>
          <w:bCs/>
          <w:color w:val="002060"/>
          <w:spacing w:val="0"/>
          <w:szCs w:val="16"/>
        </w:rPr>
        <w:softHyphen/>
        <w:t>точников. Начиная с июля 1913 г. заметки о «гигантском русском аэроплане» регулярно появля</w:t>
      </w:r>
      <w:r w:rsidRPr="008B368A">
        <w:rPr>
          <w:rFonts w:ascii="Times New Roman"/>
          <w:bCs/>
          <w:color w:val="002060"/>
          <w:spacing w:val="0"/>
          <w:szCs w:val="16"/>
        </w:rPr>
        <w:softHyphen/>
        <w:t>ются в британских, французских и немецких авиационных журналах (15832).</w:t>
      </w:r>
    </w:p>
    <w:p w14:paraId="7F9D75A6" w14:textId="77777777" w:rsidR="002165C2" w:rsidRPr="008B368A" w:rsidRDefault="002165C2" w:rsidP="006D3E22">
      <w:pPr>
        <w:pStyle w:val="24"/>
        <w:shd w:val="clear" w:color="auto" w:fill="auto"/>
        <w:spacing w:after="0" w:line="240" w:lineRule="auto"/>
        <w:ind w:firstLine="0"/>
        <w:rPr>
          <w:rFonts w:ascii="Times New Roman"/>
          <w:bCs/>
          <w:color w:val="002060"/>
          <w:spacing w:val="0"/>
          <w:szCs w:val="16"/>
        </w:rPr>
      </w:pPr>
    </w:p>
    <w:p w14:paraId="56B75A50" w14:textId="77777777" w:rsidR="002165C2" w:rsidRPr="008B368A" w:rsidRDefault="002165C2" w:rsidP="006D3E22">
      <w:pPr>
        <w:jc w:val="both"/>
        <w:rPr>
          <w:bCs/>
          <w:color w:val="002060"/>
          <w:sz w:val="16"/>
          <w:szCs w:val="16"/>
        </w:rPr>
      </w:pPr>
      <w:r w:rsidRPr="008B368A">
        <w:rPr>
          <w:bCs/>
          <w:i/>
          <w:color w:val="002060"/>
          <w:sz w:val="16"/>
          <w:szCs w:val="16"/>
        </w:rPr>
        <w:t>Морская авиация:</w:t>
      </w:r>
    </w:p>
    <w:p w14:paraId="53109663" w14:textId="77777777" w:rsidR="002165C2" w:rsidRPr="008B368A" w:rsidRDefault="002165C2" w:rsidP="006D3E22">
      <w:pPr>
        <w:jc w:val="both"/>
        <w:rPr>
          <w:bCs/>
          <w:color w:val="002060"/>
          <w:sz w:val="16"/>
          <w:szCs w:val="16"/>
        </w:rPr>
      </w:pPr>
    </w:p>
    <w:p w14:paraId="3E664050" w14:textId="39EE19C8" w:rsidR="002165C2" w:rsidRPr="008B368A" w:rsidRDefault="002165C2" w:rsidP="006D3E22">
      <w:pPr>
        <w:jc w:val="both"/>
        <w:rPr>
          <w:bCs/>
          <w:color w:val="002060"/>
          <w:sz w:val="16"/>
          <w:szCs w:val="16"/>
        </w:rPr>
      </w:pPr>
      <w:r w:rsidRPr="008B368A">
        <w:rPr>
          <w:bCs/>
          <w:color w:val="002060"/>
          <w:sz w:val="16"/>
          <w:szCs w:val="16"/>
        </w:rPr>
        <w:t>22 июня (5 июля) 1913 г. над Корпусным аэродромом пролетал российский военный дирижабль «Лебедь». Сикорский вылетел навстречу ему, быстро догнал воздухоплавательный аппарат и выполнил несколько манёвров, демонстрируя превосходство своей машины в воздухе. На борту самолёта находился руководитель авиации Балтийского флота Б.П. Дудоров, а с земли за полётами наблюдал Морской министр вице</w:t>
      </w:r>
      <w:r w:rsidR="00D20016" w:rsidRPr="008B368A">
        <w:rPr>
          <w:bCs/>
          <w:color w:val="002060"/>
          <w:sz w:val="16"/>
          <w:szCs w:val="16"/>
        </w:rPr>
        <w:t>-</w:t>
      </w:r>
      <w:r w:rsidRPr="008B368A">
        <w:rPr>
          <w:bCs/>
          <w:color w:val="002060"/>
          <w:sz w:val="16"/>
          <w:szCs w:val="16"/>
        </w:rPr>
        <w:t>адмирал И.К. Григорович. Вскоре Сикорский получил предложение от флота о покупке его многомоторной машины, носившей к тому времени звучное название «Русский витязь» (17489).</w:t>
      </w:r>
    </w:p>
    <w:p w14:paraId="73BE0990" w14:textId="77777777" w:rsidR="002165C2" w:rsidRPr="008B368A" w:rsidRDefault="002165C2" w:rsidP="006D3E22">
      <w:pPr>
        <w:jc w:val="both"/>
        <w:rPr>
          <w:bCs/>
          <w:color w:val="002060"/>
          <w:sz w:val="16"/>
          <w:szCs w:val="16"/>
        </w:rPr>
      </w:pPr>
    </w:p>
    <w:p w14:paraId="796072B4" w14:textId="463B7CDD"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22 июня (5 июля) 1913 г. </w:t>
      </w:r>
      <w:r w:rsidR="00D20016" w:rsidRPr="008B368A">
        <w:rPr>
          <w:bCs/>
          <w:color w:val="002060"/>
          <w:sz w:val="16"/>
          <w:szCs w:val="16"/>
        </w:rPr>
        <w:t xml:space="preserve">состоялся групповой полет отряда из четырех самолетов «Кертисс» </w:t>
      </w:r>
      <w:r w:rsidRPr="008B368A">
        <w:rPr>
          <w:bCs/>
          <w:color w:val="002060"/>
          <w:sz w:val="16"/>
          <w:szCs w:val="16"/>
        </w:rPr>
        <w:t>по маршруту Севастополь—Евпатория и обратно (на обратном марш</w:t>
      </w:r>
      <w:r w:rsidRPr="008B368A">
        <w:rPr>
          <w:bCs/>
          <w:color w:val="002060"/>
          <w:sz w:val="16"/>
          <w:szCs w:val="16"/>
        </w:rPr>
        <w:softHyphen/>
        <w:t>руте на двух самолетах отказали двигатели). Через несколько дней пара самолетов перелетела по маршруту Севастополь—Балаклава и обратно.</w:t>
      </w:r>
    </w:p>
    <w:p w14:paraId="041D620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Полеты на отыскание минных заграждений показали, что обна</w:t>
      </w:r>
      <w:r w:rsidRPr="008B368A">
        <w:rPr>
          <w:bCs/>
          <w:color w:val="002060"/>
          <w:sz w:val="16"/>
          <w:szCs w:val="16"/>
        </w:rPr>
        <w:softHyphen/>
        <w:t>ружение их при определенных условиях возможно и существенно зависит от высоты полета, характера грунта в районе постановки, условий освещенности, состояния поверхности моря. Установили, что наивыгоднейшие высоты полета для поиска мин — 400— 500 м, а просматриваются мины в виде белесоватых пятен (1085).</w:t>
      </w:r>
    </w:p>
    <w:p w14:paraId="764632C1" w14:textId="77777777" w:rsidR="002165C2" w:rsidRPr="008B368A" w:rsidRDefault="002165C2" w:rsidP="006D3E22">
      <w:pPr>
        <w:shd w:val="clear" w:color="auto" w:fill="FFFFFF"/>
        <w:jc w:val="both"/>
        <w:rPr>
          <w:bCs/>
          <w:color w:val="002060"/>
          <w:sz w:val="16"/>
          <w:szCs w:val="16"/>
        </w:rPr>
      </w:pPr>
    </w:p>
    <w:p w14:paraId="0654844C" w14:textId="4E670F1A" w:rsidR="002165C2" w:rsidRPr="008B368A" w:rsidRDefault="002165C2" w:rsidP="006D3E22">
      <w:pPr>
        <w:pStyle w:val="a3"/>
        <w:rPr>
          <w:bCs/>
          <w:color w:val="002060"/>
          <w:sz w:val="16"/>
          <w:szCs w:val="16"/>
          <w:lang w:val="ru-RU"/>
        </w:rPr>
      </w:pPr>
      <w:r w:rsidRPr="008B368A">
        <w:rPr>
          <w:bCs/>
          <w:color w:val="002060"/>
          <w:sz w:val="16"/>
          <w:szCs w:val="16"/>
          <w:lang w:val="ru-RU"/>
        </w:rPr>
        <w:t xml:space="preserve">22 июня </w:t>
      </w:r>
      <w:r w:rsidR="00D20016" w:rsidRPr="008B368A">
        <w:rPr>
          <w:bCs/>
          <w:color w:val="002060"/>
          <w:sz w:val="16"/>
          <w:szCs w:val="16"/>
          <w:lang w:val="ru-RU"/>
        </w:rPr>
        <w:t xml:space="preserve">(5 июля) </w:t>
      </w:r>
      <w:r w:rsidRPr="008B368A">
        <w:rPr>
          <w:bCs/>
          <w:color w:val="002060"/>
          <w:sz w:val="16"/>
          <w:szCs w:val="16"/>
          <w:lang w:val="ru-RU"/>
        </w:rPr>
        <w:t>1913 г.</w:t>
      </w:r>
      <w:r w:rsidR="00C04ECF">
        <w:rPr>
          <w:bCs/>
          <w:color w:val="002060"/>
          <w:sz w:val="16"/>
          <w:szCs w:val="16"/>
          <w:lang w:val="ru-RU"/>
        </w:rPr>
        <w:t xml:space="preserve"> </w:t>
      </w:r>
      <w:r w:rsidR="00D20016" w:rsidRPr="008B368A">
        <w:rPr>
          <w:bCs/>
          <w:color w:val="002060"/>
          <w:sz w:val="16"/>
          <w:szCs w:val="16"/>
          <w:lang w:val="ru-RU"/>
        </w:rPr>
        <w:t>состоялся группо</w:t>
      </w:r>
      <w:r w:rsidR="00D20016" w:rsidRPr="008B368A">
        <w:rPr>
          <w:bCs/>
          <w:color w:val="002060"/>
          <w:sz w:val="16"/>
          <w:szCs w:val="16"/>
          <w:lang w:val="ru-RU"/>
        </w:rPr>
        <w:softHyphen/>
        <w:t>вой полет отряда из четырех само</w:t>
      </w:r>
      <w:r w:rsidR="00D20016" w:rsidRPr="008B368A">
        <w:rPr>
          <w:bCs/>
          <w:color w:val="002060"/>
          <w:sz w:val="16"/>
          <w:szCs w:val="16"/>
          <w:lang w:val="ru-RU"/>
        </w:rPr>
        <w:softHyphen/>
        <w:t xml:space="preserve">летов «Кертисс» </w:t>
      </w:r>
      <w:r w:rsidRPr="008B368A">
        <w:rPr>
          <w:bCs/>
          <w:color w:val="002060"/>
          <w:sz w:val="16"/>
          <w:szCs w:val="16"/>
          <w:lang w:val="ru-RU"/>
        </w:rPr>
        <w:t>по маршруту Севас</w:t>
      </w:r>
      <w:r w:rsidRPr="008B368A">
        <w:rPr>
          <w:bCs/>
          <w:color w:val="002060"/>
          <w:sz w:val="16"/>
          <w:szCs w:val="16"/>
          <w:lang w:val="ru-RU"/>
        </w:rPr>
        <w:softHyphen/>
        <w:t>тополь - Евпатория и обратно. Его предприняли для тренировки лётчи</w:t>
      </w:r>
      <w:r w:rsidRPr="008B368A">
        <w:rPr>
          <w:bCs/>
          <w:color w:val="002060"/>
          <w:sz w:val="16"/>
          <w:szCs w:val="16"/>
          <w:lang w:val="ru-RU"/>
        </w:rPr>
        <w:softHyphen/>
        <w:t>ков в продолжительном полёте в группе с ведением попутной раз</w:t>
      </w:r>
      <w:r w:rsidRPr="008B368A">
        <w:rPr>
          <w:bCs/>
          <w:color w:val="002060"/>
          <w:sz w:val="16"/>
          <w:szCs w:val="16"/>
          <w:lang w:val="ru-RU"/>
        </w:rPr>
        <w:softHyphen/>
        <w:t>ведки и отработке взаимодействия с наблюдательными постами служ</w:t>
      </w:r>
      <w:r w:rsidRPr="008B368A">
        <w:rPr>
          <w:bCs/>
          <w:color w:val="002060"/>
          <w:sz w:val="16"/>
          <w:szCs w:val="16"/>
          <w:lang w:val="ru-RU"/>
        </w:rPr>
        <w:softHyphen/>
        <w:t>бы связи. Особое внимание удели</w:t>
      </w:r>
      <w:r w:rsidRPr="008B368A">
        <w:rPr>
          <w:bCs/>
          <w:color w:val="002060"/>
          <w:sz w:val="16"/>
          <w:szCs w:val="16"/>
          <w:lang w:val="ru-RU"/>
        </w:rPr>
        <w:softHyphen/>
        <w:t>ли обеспечению безопасности, для чего между Бельбеком и Евпатори</w:t>
      </w:r>
      <w:r w:rsidRPr="008B368A">
        <w:rPr>
          <w:bCs/>
          <w:color w:val="002060"/>
          <w:sz w:val="16"/>
          <w:szCs w:val="16"/>
          <w:lang w:val="ru-RU"/>
        </w:rPr>
        <w:softHyphen/>
        <w:t>ей с разными интервалами выста</w:t>
      </w:r>
      <w:r w:rsidRPr="008B368A">
        <w:rPr>
          <w:bCs/>
          <w:color w:val="002060"/>
          <w:sz w:val="16"/>
          <w:szCs w:val="16"/>
          <w:lang w:val="ru-RU"/>
        </w:rPr>
        <w:softHyphen/>
        <w:t>вили четыре миноносца, в Евпато</w:t>
      </w:r>
      <w:r w:rsidRPr="008B368A">
        <w:rPr>
          <w:bCs/>
          <w:color w:val="002060"/>
          <w:sz w:val="16"/>
          <w:szCs w:val="16"/>
          <w:lang w:val="ru-RU"/>
        </w:rPr>
        <w:softHyphen/>
        <w:t>рию отправили автомобильную радиостанцию для связи с Севас</w:t>
      </w:r>
      <w:r w:rsidRPr="008B368A">
        <w:rPr>
          <w:bCs/>
          <w:color w:val="002060"/>
          <w:sz w:val="16"/>
          <w:szCs w:val="16"/>
          <w:lang w:val="ru-RU"/>
        </w:rPr>
        <w:softHyphen/>
        <w:t>тополем и информации о метеоус</w:t>
      </w:r>
      <w:r w:rsidRPr="008B368A">
        <w:rPr>
          <w:bCs/>
          <w:color w:val="002060"/>
          <w:sz w:val="16"/>
          <w:szCs w:val="16"/>
          <w:lang w:val="ru-RU"/>
        </w:rPr>
        <w:softHyphen/>
        <w:t>ловиях, развернули десять «летучих» постов вдоль побережья. Полнос</w:t>
      </w:r>
      <w:r w:rsidRPr="008B368A">
        <w:rPr>
          <w:bCs/>
          <w:color w:val="002060"/>
          <w:sz w:val="16"/>
          <w:szCs w:val="16"/>
          <w:lang w:val="ru-RU"/>
        </w:rPr>
        <w:softHyphen/>
        <w:t>тью выполнили задачу лейтенант Вирен и мичман Лучанинов, а у подпоручика Жукова и мичмана Качинского на обратном пути от</w:t>
      </w:r>
      <w:r w:rsidRPr="008B368A">
        <w:rPr>
          <w:bCs/>
          <w:color w:val="002060"/>
          <w:sz w:val="16"/>
          <w:szCs w:val="16"/>
          <w:lang w:val="ru-RU"/>
        </w:rPr>
        <w:softHyphen/>
        <w:t>казали двигатели. Пришли к выво</w:t>
      </w:r>
      <w:r w:rsidRPr="008B368A">
        <w:rPr>
          <w:bCs/>
          <w:color w:val="002060"/>
          <w:sz w:val="16"/>
          <w:szCs w:val="16"/>
          <w:lang w:val="ru-RU"/>
        </w:rPr>
        <w:softHyphen/>
        <w:t>ду, что причиной послужило то об</w:t>
      </w:r>
      <w:r w:rsidRPr="008B368A">
        <w:rPr>
          <w:bCs/>
          <w:color w:val="002060"/>
          <w:sz w:val="16"/>
          <w:szCs w:val="16"/>
          <w:lang w:val="ru-RU"/>
        </w:rPr>
        <w:softHyphen/>
        <w:t>стоятельство, что моторы перед полётом не перебрали.</w:t>
      </w:r>
    </w:p>
    <w:p w14:paraId="7363FEB8" w14:textId="77777777" w:rsidR="002165C2" w:rsidRPr="008B368A" w:rsidRDefault="002165C2" w:rsidP="006D3E22">
      <w:pPr>
        <w:pStyle w:val="a3"/>
        <w:rPr>
          <w:bCs/>
          <w:color w:val="002060"/>
          <w:sz w:val="16"/>
          <w:szCs w:val="16"/>
          <w:lang w:val="ru-RU"/>
        </w:rPr>
      </w:pPr>
      <w:r w:rsidRPr="008B368A">
        <w:rPr>
          <w:bCs/>
          <w:color w:val="002060"/>
          <w:sz w:val="16"/>
          <w:szCs w:val="16"/>
          <w:lang w:val="ru-RU"/>
        </w:rPr>
        <w:t>5 июля состоялся полёт двух са</w:t>
      </w:r>
      <w:r w:rsidRPr="008B368A">
        <w:rPr>
          <w:bCs/>
          <w:color w:val="002060"/>
          <w:sz w:val="16"/>
          <w:szCs w:val="16"/>
          <w:lang w:val="ru-RU"/>
        </w:rPr>
        <w:softHyphen/>
        <w:t>молётов, пилотируемых лётчиками мичманом Утгофом и мичманом Коведяевым, по маршруту Севас</w:t>
      </w:r>
      <w:r w:rsidRPr="008B368A">
        <w:rPr>
          <w:bCs/>
          <w:color w:val="002060"/>
          <w:sz w:val="16"/>
          <w:szCs w:val="16"/>
          <w:lang w:val="ru-RU"/>
        </w:rPr>
        <w:softHyphen/>
        <w:t>тополь - Балаклава и обратно с теми же задачами, как и при полё</w:t>
      </w:r>
      <w:r w:rsidRPr="008B368A">
        <w:rPr>
          <w:bCs/>
          <w:color w:val="002060"/>
          <w:sz w:val="16"/>
          <w:szCs w:val="16"/>
          <w:lang w:val="ru-RU"/>
        </w:rPr>
        <w:softHyphen/>
        <w:t>те в Евпаторию. Полёт выполнялся на высоте 1000 м. Интерес пред</w:t>
      </w:r>
      <w:r w:rsidRPr="008B368A">
        <w:rPr>
          <w:bCs/>
          <w:color w:val="002060"/>
          <w:sz w:val="16"/>
          <w:szCs w:val="16"/>
          <w:lang w:val="ru-RU"/>
        </w:rPr>
        <w:softHyphen/>
        <w:t>ставляют наблюдения мичмана Ут- гофа, самолёт которого развивал скорость до 110 км/час, а самолёт Коведяева на 25 км/ч меньше. Используя преимущество в скорости, Утгоф убедился в возможности за</w:t>
      </w:r>
      <w:r w:rsidRPr="008B368A">
        <w:rPr>
          <w:bCs/>
          <w:color w:val="002060"/>
          <w:sz w:val="16"/>
          <w:szCs w:val="16"/>
          <w:lang w:val="ru-RU"/>
        </w:rPr>
        <w:softHyphen/>
        <w:t>нимать любое положение относитель</w:t>
      </w:r>
      <w:r w:rsidRPr="008B368A">
        <w:rPr>
          <w:bCs/>
          <w:color w:val="002060"/>
          <w:sz w:val="16"/>
          <w:szCs w:val="16"/>
          <w:lang w:val="ru-RU"/>
        </w:rPr>
        <w:softHyphen/>
        <w:t>но менее скоростного самолёта.</w:t>
      </w:r>
    </w:p>
    <w:p w14:paraId="5E2FD200" w14:textId="77777777" w:rsidR="002165C2" w:rsidRPr="008B368A" w:rsidRDefault="002165C2" w:rsidP="006D3E22">
      <w:pPr>
        <w:pStyle w:val="a3"/>
        <w:rPr>
          <w:bCs/>
          <w:color w:val="002060"/>
          <w:sz w:val="16"/>
          <w:szCs w:val="16"/>
          <w:lang w:val="ru-RU"/>
        </w:rPr>
      </w:pPr>
      <w:r w:rsidRPr="008B368A">
        <w:rPr>
          <w:bCs/>
          <w:color w:val="002060"/>
          <w:sz w:val="16"/>
          <w:szCs w:val="16"/>
          <w:lang w:val="ru-RU"/>
        </w:rPr>
        <w:t>Одновременно с отработкой приёмов ведения разведки было выполнено несколько полётов на поиск минных заграждений. Они показали, что обнаружение их при определенных условиях возможно и существенно зависит от высоты полета, характера грунта в райо</w:t>
      </w:r>
      <w:r w:rsidRPr="008B368A">
        <w:rPr>
          <w:bCs/>
          <w:color w:val="002060"/>
          <w:sz w:val="16"/>
          <w:szCs w:val="16"/>
          <w:lang w:val="ru-RU"/>
        </w:rPr>
        <w:softHyphen/>
        <w:t>не постановки, условий освещен</w:t>
      </w:r>
      <w:r w:rsidRPr="008B368A">
        <w:rPr>
          <w:bCs/>
          <w:color w:val="002060"/>
          <w:sz w:val="16"/>
          <w:szCs w:val="16"/>
          <w:lang w:val="ru-RU"/>
        </w:rPr>
        <w:softHyphen/>
        <w:t>ности, состояния поверхности моря. Установили, что наивыгоднейшие высоты полета для поиска мин по</w:t>
      </w:r>
      <w:r w:rsidRPr="008B368A">
        <w:rPr>
          <w:bCs/>
          <w:color w:val="002060"/>
          <w:sz w:val="16"/>
          <w:szCs w:val="16"/>
          <w:lang w:val="ru-RU"/>
        </w:rPr>
        <w:softHyphen/>
        <w:t>рядка 400 - 500 м, а просматрива</w:t>
      </w:r>
      <w:r w:rsidRPr="008B368A">
        <w:rPr>
          <w:bCs/>
          <w:color w:val="002060"/>
          <w:sz w:val="16"/>
          <w:szCs w:val="16"/>
          <w:lang w:val="ru-RU"/>
        </w:rPr>
        <w:softHyphen/>
        <w:t>ются мины в виде белесоватых пя</w:t>
      </w:r>
      <w:r w:rsidRPr="008B368A">
        <w:rPr>
          <w:bCs/>
          <w:color w:val="002060"/>
          <w:sz w:val="16"/>
          <w:szCs w:val="16"/>
          <w:lang w:val="ru-RU"/>
        </w:rPr>
        <w:softHyphen/>
        <w:t>тен. На меньших высотах поиск мин производить нецелесообразно из- за малой вероятности их обнару</w:t>
      </w:r>
      <w:r w:rsidRPr="008B368A">
        <w:rPr>
          <w:bCs/>
          <w:color w:val="002060"/>
          <w:sz w:val="16"/>
          <w:szCs w:val="16"/>
          <w:lang w:val="ru-RU"/>
        </w:rPr>
        <w:softHyphen/>
        <w:t>жения. Для проверки правильности донесений лётчиков об обнаруже</w:t>
      </w:r>
      <w:r w:rsidRPr="008B368A">
        <w:rPr>
          <w:bCs/>
          <w:color w:val="002060"/>
          <w:sz w:val="16"/>
          <w:szCs w:val="16"/>
          <w:lang w:val="ru-RU"/>
        </w:rPr>
        <w:softHyphen/>
        <w:t>нии мин у командира минной роты были запрошены данные о факти</w:t>
      </w:r>
      <w:r w:rsidRPr="008B368A">
        <w:rPr>
          <w:bCs/>
          <w:color w:val="002060"/>
          <w:sz w:val="16"/>
          <w:szCs w:val="16"/>
          <w:lang w:val="ru-RU"/>
        </w:rPr>
        <w:softHyphen/>
        <w:t>ческих местах постановки учебных мин. Посчитали, что данных недо</w:t>
      </w:r>
      <w:r w:rsidRPr="008B368A">
        <w:rPr>
          <w:bCs/>
          <w:color w:val="002060"/>
          <w:sz w:val="16"/>
          <w:szCs w:val="16"/>
          <w:lang w:val="ru-RU"/>
        </w:rPr>
        <w:softHyphen/>
        <w:t>статочно и в конце апреля 1914 г. на Чёрном море организовали спе</w:t>
      </w:r>
      <w:r w:rsidRPr="008B368A">
        <w:rPr>
          <w:bCs/>
          <w:color w:val="002060"/>
          <w:sz w:val="16"/>
          <w:szCs w:val="16"/>
          <w:lang w:val="ru-RU"/>
        </w:rPr>
        <w:softHyphen/>
        <w:t>циальные учения для выяснения ус</w:t>
      </w:r>
      <w:r w:rsidRPr="008B368A">
        <w:rPr>
          <w:bCs/>
          <w:color w:val="002060"/>
          <w:sz w:val="16"/>
          <w:szCs w:val="16"/>
          <w:lang w:val="ru-RU"/>
        </w:rPr>
        <w:softHyphen/>
        <w:t>ловий обнаружения мин с самолё</w:t>
      </w:r>
      <w:r w:rsidRPr="008B368A">
        <w:rPr>
          <w:bCs/>
          <w:color w:val="002060"/>
          <w:sz w:val="16"/>
          <w:szCs w:val="16"/>
          <w:lang w:val="ru-RU"/>
        </w:rPr>
        <w:softHyphen/>
        <w:t>та. На глубине порядка одного мет</w:t>
      </w:r>
      <w:r w:rsidRPr="008B368A">
        <w:rPr>
          <w:bCs/>
          <w:color w:val="002060"/>
          <w:sz w:val="16"/>
          <w:szCs w:val="16"/>
          <w:lang w:val="ru-RU"/>
        </w:rPr>
        <w:softHyphen/>
        <w:t>ра выставили мины, окрашенные в красный, чёрный, зелёный и шаро</w:t>
      </w:r>
      <w:r w:rsidRPr="008B368A">
        <w:rPr>
          <w:bCs/>
          <w:color w:val="002060"/>
          <w:sz w:val="16"/>
          <w:szCs w:val="16"/>
          <w:lang w:val="ru-RU"/>
        </w:rPr>
        <w:softHyphen/>
        <w:t>вый цвета. По результатам полётов пришли к выводу: все мины, незави</w:t>
      </w:r>
      <w:r w:rsidRPr="008B368A">
        <w:rPr>
          <w:bCs/>
          <w:color w:val="002060"/>
          <w:sz w:val="16"/>
          <w:szCs w:val="16"/>
          <w:lang w:val="ru-RU"/>
        </w:rPr>
        <w:softHyphen/>
        <w:t>симо от цвета, просматриваются в виде желтовато-серых пятен, реко</w:t>
      </w:r>
      <w:r w:rsidRPr="008B368A">
        <w:rPr>
          <w:bCs/>
          <w:color w:val="002060"/>
          <w:sz w:val="16"/>
          <w:szCs w:val="16"/>
          <w:lang w:val="ru-RU"/>
        </w:rPr>
        <w:softHyphen/>
        <w:t>мендуемая высота поиска мин от 300 до 450 м. Наблюдатели сооб</w:t>
      </w:r>
      <w:r w:rsidRPr="008B368A">
        <w:rPr>
          <w:bCs/>
          <w:color w:val="002060"/>
          <w:sz w:val="16"/>
          <w:szCs w:val="16"/>
          <w:lang w:val="ru-RU"/>
        </w:rPr>
        <w:softHyphen/>
        <w:t>щали, что вместе с минами они видели также и дно, что посчитали неблагоприятным. Если мины были чёрного цвета, то они терялись на фоне чёрного каменистого грунта (11924).</w:t>
      </w:r>
    </w:p>
    <w:p w14:paraId="6B983F43" w14:textId="77777777" w:rsidR="002165C2" w:rsidRPr="008B368A" w:rsidRDefault="002165C2" w:rsidP="006D3E22">
      <w:pPr>
        <w:jc w:val="both"/>
        <w:rPr>
          <w:bCs/>
          <w:color w:val="002060"/>
          <w:sz w:val="16"/>
          <w:szCs w:val="16"/>
        </w:rPr>
      </w:pPr>
    </w:p>
    <w:p w14:paraId="4ABFD172" w14:textId="77777777" w:rsidR="002165C2" w:rsidRPr="008B368A" w:rsidRDefault="002165C2" w:rsidP="006D3E22">
      <w:pPr>
        <w:jc w:val="both"/>
        <w:rPr>
          <w:bCs/>
          <w:i/>
          <w:color w:val="002060"/>
          <w:sz w:val="16"/>
          <w:szCs w:val="16"/>
        </w:rPr>
      </w:pPr>
      <w:r w:rsidRPr="008B368A">
        <w:rPr>
          <w:bCs/>
          <w:i/>
          <w:color w:val="002060"/>
          <w:sz w:val="16"/>
          <w:szCs w:val="16"/>
        </w:rPr>
        <w:t>Воздухоплавание:</w:t>
      </w:r>
    </w:p>
    <w:p w14:paraId="3BD2CFAA" w14:textId="77777777" w:rsidR="002165C2" w:rsidRPr="008B368A" w:rsidRDefault="002165C2" w:rsidP="006D3E22">
      <w:pPr>
        <w:jc w:val="both"/>
        <w:rPr>
          <w:bCs/>
          <w:color w:val="002060"/>
          <w:sz w:val="16"/>
          <w:szCs w:val="16"/>
        </w:rPr>
      </w:pPr>
    </w:p>
    <w:p w14:paraId="21759104" w14:textId="77777777" w:rsidR="002165C2" w:rsidRPr="008B368A" w:rsidRDefault="002165C2" w:rsidP="006D3E22">
      <w:pPr>
        <w:jc w:val="both"/>
        <w:rPr>
          <w:bCs/>
          <w:color w:val="002060"/>
          <w:sz w:val="16"/>
          <w:szCs w:val="16"/>
        </w:rPr>
      </w:pPr>
      <w:r w:rsidRPr="008B368A">
        <w:rPr>
          <w:bCs/>
          <w:color w:val="002060"/>
          <w:sz w:val="16"/>
          <w:szCs w:val="16"/>
        </w:rPr>
        <w:t>22 июня (5 июля) 1913 г. дирижабль «Альбатрос» принимал участие в авиационном празднике на Гатчине. В момент возвращения с праздника в эллинг дирижабль радостно приветствовали летчики, делая снимки с аэропланов. Позднее фотографии были опубликованы. В августе месяце на дирижабле испытывали оборудование радиотелеграфной станции. Переговоры с Ревелем прошли удачно. Затем дирижабль успешно прошел испытания на скорость, и 12 сентября «Альбатросом» был совершен ответственный полет на продолжительность и высоту. Дирижабль выдержал и это испытание. За 12 часов он преодолел 600 верст, при этом в течение трех часов находился на высоте 1500 м, ориентируясь в облаках по компасу (22673).</w:t>
      </w:r>
    </w:p>
    <w:p w14:paraId="3648FB47" w14:textId="77777777" w:rsidR="002165C2" w:rsidRPr="008B368A" w:rsidRDefault="002165C2" w:rsidP="006D3E22">
      <w:pPr>
        <w:jc w:val="both"/>
        <w:rPr>
          <w:bCs/>
          <w:color w:val="002060"/>
          <w:sz w:val="16"/>
          <w:szCs w:val="16"/>
        </w:rPr>
      </w:pPr>
    </w:p>
    <w:p w14:paraId="28DCAECF"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Англии:</w:t>
      </w:r>
    </w:p>
    <w:p w14:paraId="352AF0C6" w14:textId="77777777" w:rsidR="002165C2" w:rsidRPr="008B368A" w:rsidRDefault="002165C2" w:rsidP="006D3E22">
      <w:pPr>
        <w:jc w:val="both"/>
        <w:rPr>
          <w:bCs/>
          <w:color w:val="002060"/>
          <w:sz w:val="16"/>
          <w:szCs w:val="16"/>
        </w:rPr>
      </w:pPr>
    </w:p>
    <w:p w14:paraId="4B63B0E6" w14:textId="77777777" w:rsidR="002165C2" w:rsidRPr="008B368A" w:rsidRDefault="002165C2" w:rsidP="006D3E22">
      <w:pPr>
        <w:jc w:val="both"/>
        <w:rPr>
          <w:bCs/>
          <w:color w:val="002060"/>
          <w:sz w:val="16"/>
          <w:szCs w:val="16"/>
        </w:rPr>
      </w:pPr>
      <w:r w:rsidRPr="008B368A">
        <w:rPr>
          <w:bCs/>
          <w:color w:val="002060"/>
          <w:sz w:val="16"/>
          <w:szCs w:val="16"/>
        </w:rPr>
        <w:t>22 июня (5 июля) 1913 авианосец впервые участвует в ежегодных маневрах британского Королевского флота: HMS Hermes имеет на борту два гидросамолета, биплан Short Folder S.64 и самолет-амфибию Caudron G.3. Шорт - первый самолет со складывающимися крыльями, который используется на борту корабля. Маневры, которые завершатся 6 октября, демонстрируют как возможность расширенных операций самолетов в море, так и ценность складывания крыльев (20336).</w:t>
      </w:r>
    </w:p>
    <w:p w14:paraId="4A8640A5" w14:textId="77777777" w:rsidR="002165C2" w:rsidRPr="008B368A" w:rsidRDefault="002165C2" w:rsidP="006D3E22">
      <w:pPr>
        <w:jc w:val="both"/>
        <w:rPr>
          <w:bCs/>
          <w:color w:val="002060"/>
          <w:sz w:val="16"/>
          <w:szCs w:val="16"/>
        </w:rPr>
      </w:pPr>
    </w:p>
    <w:p w14:paraId="1B6AD2A9" w14:textId="2CA76200" w:rsidR="002165C2" w:rsidRPr="008B368A" w:rsidRDefault="002165C2" w:rsidP="006D3E22">
      <w:pPr>
        <w:jc w:val="both"/>
        <w:rPr>
          <w:bCs/>
          <w:color w:val="002060"/>
          <w:sz w:val="16"/>
          <w:szCs w:val="16"/>
        </w:rPr>
      </w:pPr>
      <w:r w:rsidRPr="008B368A">
        <w:rPr>
          <w:bCs/>
          <w:color w:val="002060"/>
          <w:sz w:val="16"/>
          <w:szCs w:val="16"/>
        </w:rPr>
        <w:t xml:space="preserve">22 июня (5 июля) </w:t>
      </w:r>
      <w:r w:rsidR="00D20016" w:rsidRPr="008B368A">
        <w:rPr>
          <w:bCs/>
          <w:color w:val="002060"/>
          <w:sz w:val="16"/>
          <w:szCs w:val="16"/>
        </w:rPr>
        <w:t xml:space="preserve">после окончания испытаний «Гермеса», которые шли с 7 июня, </w:t>
      </w:r>
      <w:r w:rsidRPr="008B368A">
        <w:rPr>
          <w:bCs/>
          <w:color w:val="002060"/>
          <w:sz w:val="16"/>
          <w:szCs w:val="16"/>
        </w:rPr>
        <w:t>он принял на борт два гидросамолета типа Шорт S.27. Во время первого похода, длившегося до 14 июля, с палубы корабля были выполнены девять удачных стартов. По возвращении в порт 18 июля крейсер получил еще два летательных аппарата - однопоплавковый "Борел" и Шорт S.64 на двух поплавках. В ходе последовавших затем больших маневров британского флота "Hermes" действовал на стороне "красных" под командованием вице-адмирала Джона Джеллико. Корабль использовался в качестве плавбазы гидросамолетов, но роль его на маневрах была незначительной: из-за плохой погоды пилоты не смогли предоставить Джеллико сколь-либо ценной информации. К тому же морская практика выявила вредное воздействие погодных условий на машины, хранящиеся на открытой палубе, и зависимость их боеготовности от состояния моря. Береговая авиация действовала более успешно и сумела продемонстрировать ценность воздушной разведки для флота. В частности, было установлено, что самолет, оборудованный радиостанцией, может успешно вести разведку в интересах надводных кораблей.</w:t>
      </w:r>
    </w:p>
    <w:p w14:paraId="6C205344" w14:textId="77777777" w:rsidR="002165C2" w:rsidRPr="008B368A" w:rsidRDefault="002165C2" w:rsidP="006D3E22">
      <w:pPr>
        <w:jc w:val="both"/>
        <w:rPr>
          <w:bCs/>
          <w:color w:val="002060"/>
          <w:sz w:val="16"/>
          <w:szCs w:val="16"/>
        </w:rPr>
      </w:pPr>
    </w:p>
    <w:p w14:paraId="2F27488C"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1116EB9E" w14:textId="77777777" w:rsidR="002165C2" w:rsidRPr="008B368A" w:rsidRDefault="002165C2" w:rsidP="006D3E22">
      <w:pPr>
        <w:jc w:val="both"/>
        <w:rPr>
          <w:bCs/>
          <w:color w:val="002060"/>
          <w:sz w:val="16"/>
          <w:szCs w:val="16"/>
        </w:rPr>
      </w:pPr>
    </w:p>
    <w:p w14:paraId="3759CE30" w14:textId="1B5BE4BD" w:rsidR="002165C2" w:rsidRPr="008B368A" w:rsidRDefault="002165C2" w:rsidP="006D3E22">
      <w:pPr>
        <w:jc w:val="both"/>
        <w:rPr>
          <w:bCs/>
          <w:color w:val="002060"/>
          <w:sz w:val="16"/>
          <w:szCs w:val="16"/>
        </w:rPr>
      </w:pPr>
      <w:r w:rsidRPr="008B368A">
        <w:rPr>
          <w:bCs/>
          <w:color w:val="002060"/>
          <w:sz w:val="16"/>
          <w:szCs w:val="16"/>
        </w:rPr>
        <w:t xml:space="preserve">23 июня (6 июля) 1913 г. </w:t>
      </w:r>
      <w:r w:rsidR="00D20016" w:rsidRPr="008B368A">
        <w:rPr>
          <w:bCs/>
          <w:color w:val="002060"/>
          <w:sz w:val="16"/>
          <w:szCs w:val="16"/>
        </w:rPr>
        <w:t xml:space="preserve">состоялся первый полет "Гранда" с рядным размещением двигателей. </w:t>
      </w:r>
      <w:r w:rsidRPr="008B368A">
        <w:rPr>
          <w:bCs/>
          <w:color w:val="002060"/>
          <w:sz w:val="16"/>
          <w:szCs w:val="16"/>
        </w:rPr>
        <w:t>Перестановка существенно улучшила взлетные характеристики и дало некоторую прибавку в скорости и скороподъемности. Вертикальное оперение было по-прежнему эффективным и могло удерживать самолет на прямой при отказе двух двигателей с одной стороны. Даже для самолета, находящегося в развороте, такие отказы были неопасны, поскольку разворот выполнялся с малой угловой скоростью (11294).</w:t>
      </w:r>
    </w:p>
    <w:p w14:paraId="0B47CD59" w14:textId="77777777" w:rsidR="002165C2" w:rsidRPr="008B368A" w:rsidRDefault="002165C2" w:rsidP="006D3E22">
      <w:pPr>
        <w:jc w:val="both"/>
        <w:rPr>
          <w:bCs/>
          <w:color w:val="002060"/>
          <w:sz w:val="16"/>
          <w:szCs w:val="16"/>
        </w:rPr>
      </w:pPr>
    </w:p>
    <w:p w14:paraId="5C9D94DD" w14:textId="7E215839" w:rsidR="002165C2" w:rsidRPr="008B368A" w:rsidRDefault="002165C2" w:rsidP="006D3E22">
      <w:pPr>
        <w:jc w:val="both"/>
        <w:rPr>
          <w:bCs/>
          <w:color w:val="002060"/>
          <w:sz w:val="16"/>
          <w:szCs w:val="16"/>
        </w:rPr>
      </w:pPr>
      <w:r w:rsidRPr="008B368A">
        <w:rPr>
          <w:bCs/>
          <w:color w:val="002060"/>
          <w:sz w:val="16"/>
          <w:szCs w:val="16"/>
        </w:rPr>
        <w:t xml:space="preserve">23 июня </w:t>
      </w:r>
      <w:r w:rsidR="00D20016" w:rsidRPr="008B368A">
        <w:rPr>
          <w:bCs/>
          <w:color w:val="002060"/>
          <w:sz w:val="16"/>
          <w:szCs w:val="16"/>
        </w:rPr>
        <w:t xml:space="preserve">(6 июля) </w:t>
      </w:r>
      <w:r w:rsidRPr="008B368A">
        <w:rPr>
          <w:bCs/>
          <w:color w:val="002060"/>
          <w:sz w:val="16"/>
          <w:szCs w:val="16"/>
        </w:rPr>
        <w:t xml:space="preserve">в 1913 году в Санкт-Петербурге свой первый полет совершает </w:t>
      </w:r>
      <w:hyperlink r:id="rId19" w:tgtFrame="_blank" w:history="1">
        <w:r w:rsidRPr="008B368A">
          <w:rPr>
            <w:bCs/>
            <w:color w:val="002060"/>
            <w:sz w:val="16"/>
            <w:szCs w:val="16"/>
          </w:rPr>
          <w:t xml:space="preserve">"Гранд" </w:t>
        </w:r>
      </w:hyperlink>
      <w:r w:rsidRPr="008B368A">
        <w:rPr>
          <w:bCs/>
          <w:color w:val="002060"/>
          <w:sz w:val="16"/>
          <w:szCs w:val="16"/>
        </w:rPr>
        <w:t xml:space="preserve">с рядным размещением двигателей, четырехмоторный самолет конструкции Игоря Сикорского. На его основе будет создан самолет "Илья Муромец". Перестановка существенно улучшила взлетные характеристики и дала некоторую прибавку в скорости и скороподъемности. Вертикальное оперение было по-прежнему эффективным и могло удерживать самолет на </w:t>
      </w:r>
      <w:r w:rsidRPr="008B368A">
        <w:rPr>
          <w:bCs/>
          <w:color w:val="002060"/>
          <w:sz w:val="16"/>
          <w:szCs w:val="16"/>
        </w:rPr>
        <w:lastRenderedPageBreak/>
        <w:t>прямой при отказе двух двигателей с одной стороны. Даже для самолета, находящегося в развороте, такие отказы были неопасны, поскольку разворот выполнялся с малой угловой скоростью (14931).</w:t>
      </w:r>
    </w:p>
    <w:p w14:paraId="2464D1B5" w14:textId="77777777" w:rsidR="002165C2" w:rsidRPr="008B368A" w:rsidRDefault="002165C2" w:rsidP="006D3E22">
      <w:pPr>
        <w:jc w:val="both"/>
        <w:rPr>
          <w:bCs/>
          <w:color w:val="002060"/>
          <w:sz w:val="16"/>
          <w:szCs w:val="16"/>
        </w:rPr>
      </w:pPr>
    </w:p>
    <w:p w14:paraId="06093514" w14:textId="11849C14" w:rsidR="00851007" w:rsidRPr="008B368A" w:rsidRDefault="00851007" w:rsidP="006D3E22">
      <w:pPr>
        <w:jc w:val="both"/>
        <w:rPr>
          <w:bCs/>
          <w:color w:val="002060"/>
          <w:sz w:val="16"/>
          <w:szCs w:val="16"/>
        </w:rPr>
      </w:pPr>
      <w:r w:rsidRPr="008B368A">
        <w:rPr>
          <w:bCs/>
          <w:color w:val="002060"/>
          <w:sz w:val="16"/>
          <w:szCs w:val="16"/>
        </w:rPr>
        <w:t>23 июня (6 июля) 1913 г. состоялся первый полет «Гранда» с рядным размещением дви</w:t>
      </w:r>
      <w:r w:rsidRPr="008B368A">
        <w:rPr>
          <w:bCs/>
          <w:color w:val="002060"/>
          <w:sz w:val="16"/>
          <w:szCs w:val="16"/>
        </w:rPr>
        <w:softHyphen/>
        <w:t>гателей. Перестановка суще</w:t>
      </w:r>
      <w:r w:rsidRPr="008B368A">
        <w:rPr>
          <w:bCs/>
          <w:color w:val="002060"/>
          <w:sz w:val="16"/>
          <w:szCs w:val="16"/>
        </w:rPr>
        <w:softHyphen/>
        <w:t>ственно улучшила взлетные характеристики и дала некоторую прибавку в скорости и скороподъемности. Вертикальное оперение было по-прежнему эффектив</w:t>
      </w:r>
      <w:r w:rsidRPr="008B368A">
        <w:rPr>
          <w:bCs/>
          <w:color w:val="002060"/>
          <w:sz w:val="16"/>
          <w:szCs w:val="16"/>
        </w:rPr>
        <w:softHyphen/>
        <w:t>ным и могло удерживать самолет на прямой при отказе двух двигателей с одной стороны. Даже для самолета, находящегося в развороте, такие отказы были неопас</w:t>
      </w:r>
      <w:r w:rsidRPr="008B368A">
        <w:rPr>
          <w:bCs/>
          <w:color w:val="002060"/>
          <w:sz w:val="16"/>
          <w:szCs w:val="16"/>
        </w:rPr>
        <w:softHyphen/>
        <w:t>ны, поскольку разворот выполнялся с малой угловой скоростью (24177).</w:t>
      </w:r>
    </w:p>
    <w:p w14:paraId="2A4600EE" w14:textId="77777777" w:rsidR="00851007" w:rsidRPr="008B368A" w:rsidRDefault="00851007" w:rsidP="006D3E22">
      <w:pPr>
        <w:jc w:val="both"/>
        <w:rPr>
          <w:bCs/>
          <w:color w:val="002060"/>
          <w:sz w:val="16"/>
          <w:szCs w:val="16"/>
          <w:lang w:bidi="en-US"/>
        </w:rPr>
      </w:pPr>
    </w:p>
    <w:p w14:paraId="4ACDC40D" w14:textId="77777777" w:rsidR="002165C2" w:rsidRPr="008B368A" w:rsidRDefault="002165C2" w:rsidP="006D3E22">
      <w:pPr>
        <w:jc w:val="both"/>
        <w:rPr>
          <w:bCs/>
          <w:color w:val="002060"/>
          <w:sz w:val="16"/>
          <w:szCs w:val="16"/>
        </w:rPr>
      </w:pPr>
      <w:r w:rsidRPr="008B368A">
        <w:rPr>
          <w:bCs/>
          <w:i/>
          <w:color w:val="002060"/>
          <w:sz w:val="16"/>
          <w:szCs w:val="16"/>
        </w:rPr>
        <w:t>Другие оборонные отрасли:</w:t>
      </w:r>
    </w:p>
    <w:p w14:paraId="52E70282" w14:textId="77777777" w:rsidR="002165C2" w:rsidRPr="008B368A" w:rsidRDefault="002165C2" w:rsidP="006D3E22">
      <w:pPr>
        <w:jc w:val="both"/>
        <w:rPr>
          <w:bCs/>
          <w:color w:val="002060"/>
          <w:sz w:val="16"/>
          <w:szCs w:val="16"/>
        </w:rPr>
      </w:pPr>
    </w:p>
    <w:p w14:paraId="035822A0" w14:textId="55E77C4F" w:rsidR="002165C2" w:rsidRPr="008B368A" w:rsidRDefault="002165C2" w:rsidP="006D3E22">
      <w:pPr>
        <w:jc w:val="both"/>
        <w:rPr>
          <w:bCs/>
          <w:color w:val="002060"/>
          <w:sz w:val="16"/>
          <w:szCs w:val="16"/>
        </w:rPr>
      </w:pPr>
      <w:r w:rsidRPr="008B368A">
        <w:rPr>
          <w:bCs/>
          <w:color w:val="002060"/>
          <w:sz w:val="16"/>
          <w:szCs w:val="16"/>
        </w:rPr>
        <w:t xml:space="preserve">23 июня </w:t>
      </w:r>
      <w:r w:rsidR="00815547" w:rsidRPr="008B368A">
        <w:rPr>
          <w:bCs/>
          <w:color w:val="002060"/>
          <w:sz w:val="16"/>
          <w:szCs w:val="16"/>
        </w:rPr>
        <w:t xml:space="preserve">(6 июля) </w:t>
      </w:r>
      <w:r w:rsidRPr="008B368A">
        <w:rPr>
          <w:bCs/>
          <w:color w:val="002060"/>
          <w:sz w:val="16"/>
          <w:szCs w:val="16"/>
        </w:rPr>
        <w:t xml:space="preserve">1913 г. </w:t>
      </w:r>
      <w:r w:rsidR="00815547" w:rsidRPr="008B368A">
        <w:rPr>
          <w:bCs/>
          <w:color w:val="002060"/>
          <w:sz w:val="16"/>
          <w:szCs w:val="16"/>
        </w:rPr>
        <w:t xml:space="preserve">хаконом </w:t>
      </w:r>
      <w:r w:rsidRPr="008B368A">
        <w:rPr>
          <w:bCs/>
          <w:color w:val="002060"/>
          <w:sz w:val="16"/>
          <w:szCs w:val="16"/>
        </w:rPr>
        <w:t>было определено отпустить средства на перевооружение Пермских пушечных заводов для изготовления предметов артиллерийского вооружения и оборудования полигона при заводе на общую сумму в 10628 тыс. руб., причем главная часть ассигнований в размере 4831 тыс. руб. имела назначение установить на Пермских заводах оборудование для производства орудий самых крупных калибров до 12 штук в год (12109).</w:t>
      </w:r>
    </w:p>
    <w:p w14:paraId="67350F17" w14:textId="77777777" w:rsidR="002165C2" w:rsidRPr="008B368A" w:rsidRDefault="002165C2" w:rsidP="006D3E22">
      <w:pPr>
        <w:jc w:val="both"/>
        <w:rPr>
          <w:bCs/>
          <w:color w:val="002060"/>
          <w:sz w:val="16"/>
          <w:szCs w:val="16"/>
        </w:rPr>
      </w:pPr>
    </w:p>
    <w:p w14:paraId="7990E3AE" w14:textId="7D0CC4B8" w:rsidR="002165C2" w:rsidRPr="008B368A" w:rsidRDefault="002165C2" w:rsidP="006D3E22">
      <w:pPr>
        <w:jc w:val="both"/>
        <w:rPr>
          <w:bCs/>
          <w:color w:val="002060"/>
          <w:sz w:val="16"/>
          <w:szCs w:val="16"/>
        </w:rPr>
      </w:pPr>
      <w:r w:rsidRPr="008B368A">
        <w:rPr>
          <w:bCs/>
          <w:color w:val="002060"/>
          <w:sz w:val="16"/>
          <w:szCs w:val="16"/>
        </w:rPr>
        <w:t xml:space="preserve">23 июня </w:t>
      </w:r>
      <w:r w:rsidR="00815547" w:rsidRPr="008B368A">
        <w:rPr>
          <w:bCs/>
          <w:color w:val="002060"/>
          <w:sz w:val="16"/>
          <w:szCs w:val="16"/>
        </w:rPr>
        <w:t xml:space="preserve">(6 июля) </w:t>
      </w:r>
      <w:r w:rsidRPr="008B368A">
        <w:rPr>
          <w:bCs/>
          <w:color w:val="002060"/>
          <w:sz w:val="16"/>
          <w:szCs w:val="16"/>
        </w:rPr>
        <w:t>1913 г. проект развития казенных горных заводов, оцененный в 10,6 млн. руб., получил силу закона. В основном это ассигнование должно было пойти на Пермский завод (9,2 млн., в том числе 5 млн. — на создание отдела дальнобойных пушек в 12–14 дм). Сверх 10,6 млн. горным заводам было предоставлено 3 млн. руб. на завершение переоборудования металлургических производств.</w:t>
      </w:r>
    </w:p>
    <w:p w14:paraId="467B93DB" w14:textId="77777777" w:rsidR="002165C2" w:rsidRPr="008B368A" w:rsidRDefault="002165C2" w:rsidP="006D3E22">
      <w:pPr>
        <w:jc w:val="both"/>
        <w:rPr>
          <w:bCs/>
          <w:color w:val="002060"/>
          <w:sz w:val="16"/>
          <w:szCs w:val="16"/>
        </w:rPr>
      </w:pPr>
      <w:r w:rsidRPr="008B368A">
        <w:rPr>
          <w:bCs/>
          <w:color w:val="002060"/>
          <w:sz w:val="16"/>
          <w:szCs w:val="16"/>
        </w:rPr>
        <w:t>В 1911 г. была намечена реорганизация горных заводов: предполагалось сосредоточить на Пермском заводе производство лишь крупных (до 14 дм) снарядов, для чего следовало построить новые мастерские (2,4 млн. руб.), а на других горных заводах (Александровском, Златоустовском, Верхнетуринском) усилить их снарядные отделы (1 млн.). Закончить сооружения и дооборудовать заводы намечалось не позже 1916 г.</w:t>
      </w:r>
    </w:p>
    <w:p w14:paraId="0DE405F7" w14:textId="77777777" w:rsidR="002165C2" w:rsidRPr="008B368A" w:rsidRDefault="002165C2" w:rsidP="006D3E22">
      <w:pPr>
        <w:jc w:val="both"/>
        <w:rPr>
          <w:bCs/>
          <w:color w:val="002060"/>
          <w:sz w:val="16"/>
          <w:szCs w:val="16"/>
        </w:rPr>
      </w:pPr>
      <w:r w:rsidRPr="008B368A">
        <w:rPr>
          <w:bCs/>
          <w:color w:val="002060"/>
          <w:sz w:val="16"/>
          <w:szCs w:val="16"/>
        </w:rPr>
        <w:t>К войне на Пермском заводе была готова новая закалочная мастерская для снарядов в 8–12 дм, на Александровском (Олонецкий округ) — также закалочная и установлен новый пресс для штампования снарядов (мощностью в 750 т), на уральском Кушвинском (Гороблагодатский округ) пущена построенная в 1910–1913 гг. вторая мартеновская печь. В Златоустовском округе рост производства первоначально достигался за счет дополнительного оборудования заводов и их кооперирования (металл Саткинского, предварительная отделка на Кусинском, окончательная на Златоустовском), что позволило во второй половине 1914 г. удвоить выпуск снарядов (18409).</w:t>
      </w:r>
    </w:p>
    <w:p w14:paraId="7FC57A31" w14:textId="77777777" w:rsidR="002165C2" w:rsidRPr="008B368A" w:rsidRDefault="002165C2" w:rsidP="006D3E22">
      <w:pPr>
        <w:jc w:val="both"/>
        <w:rPr>
          <w:bCs/>
          <w:color w:val="002060"/>
          <w:sz w:val="16"/>
          <w:szCs w:val="16"/>
        </w:rPr>
      </w:pPr>
    </w:p>
    <w:p w14:paraId="5A18B7A0" w14:textId="22C71070" w:rsidR="00851007" w:rsidRPr="008B368A" w:rsidRDefault="00851007" w:rsidP="006D3E22">
      <w:pPr>
        <w:jc w:val="both"/>
        <w:rPr>
          <w:bCs/>
          <w:color w:val="002060"/>
          <w:sz w:val="16"/>
          <w:szCs w:val="16"/>
        </w:rPr>
      </w:pPr>
      <w:r w:rsidRPr="008B368A">
        <w:rPr>
          <w:bCs/>
          <w:color w:val="002060"/>
          <w:sz w:val="16"/>
          <w:szCs w:val="16"/>
        </w:rPr>
        <w:t>23 июня (6 июля) 1913 г. проект развития казенных гор</w:t>
      </w:r>
      <w:r w:rsidRPr="008B368A">
        <w:rPr>
          <w:bCs/>
          <w:color w:val="002060"/>
          <w:sz w:val="16"/>
          <w:szCs w:val="16"/>
        </w:rPr>
        <w:softHyphen/>
        <w:t>ных заводов, оцененный в 10,6 млн руб., получил силу за</w:t>
      </w:r>
      <w:r w:rsidRPr="008B368A">
        <w:rPr>
          <w:bCs/>
          <w:color w:val="002060"/>
          <w:sz w:val="16"/>
          <w:szCs w:val="16"/>
        </w:rPr>
        <w:softHyphen/>
        <w:t>кона. В основном это ассигнование должно было пойти на Пермский завод (9,2 млн, в том числе 5 млн — на создание отдела дальнобойных пушек в 12—14 дм). Сверх 10,6 млн горным заводам было предоставлено 3 млн руб. на заверше</w:t>
      </w:r>
      <w:r w:rsidRPr="008B368A">
        <w:rPr>
          <w:bCs/>
          <w:color w:val="002060"/>
          <w:sz w:val="16"/>
          <w:szCs w:val="16"/>
        </w:rPr>
        <w:softHyphen/>
        <w:t>ние переоборудования металлургических производств.</w:t>
      </w:r>
    </w:p>
    <w:p w14:paraId="01496D9D" w14:textId="77777777" w:rsidR="00851007" w:rsidRPr="008B368A" w:rsidRDefault="00851007" w:rsidP="006D3E22">
      <w:pPr>
        <w:pStyle w:val="affc"/>
        <w:spacing w:line="240" w:lineRule="auto"/>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К войне на Пермском заводе была готова новая закалоч</w:t>
      </w:r>
      <w:r w:rsidRPr="008B368A">
        <w:rPr>
          <w:rFonts w:ascii="Times New Roman" w:hAnsi="Times New Roman" w:cs="Times New Roman"/>
          <w:bCs/>
          <w:color w:val="002060"/>
          <w:sz w:val="16"/>
          <w:szCs w:val="16"/>
        </w:rPr>
        <w:softHyphen/>
        <w:t>ная мастерская для снарядов в 8—12 дм, на Александров</w:t>
      </w:r>
      <w:r w:rsidRPr="008B368A">
        <w:rPr>
          <w:rFonts w:ascii="Times New Roman" w:hAnsi="Times New Roman" w:cs="Times New Roman"/>
          <w:bCs/>
          <w:color w:val="002060"/>
          <w:sz w:val="16"/>
          <w:szCs w:val="16"/>
        </w:rPr>
        <w:softHyphen/>
        <w:t>ском (Олонецкий округ) — также закалочная и установлен новый пресс для штампования снарядов (мощностью в 750 т), на уральском Кушвинском (Гороблагодатский округ) пущена построенная в 1910—1913 гг. вторая мартеновская печь. В Златоустовском округе рост производства первона</w:t>
      </w:r>
      <w:r w:rsidRPr="008B368A">
        <w:rPr>
          <w:rFonts w:ascii="Times New Roman" w:hAnsi="Times New Roman" w:cs="Times New Roman"/>
          <w:bCs/>
          <w:color w:val="002060"/>
          <w:sz w:val="16"/>
          <w:szCs w:val="16"/>
        </w:rPr>
        <w:softHyphen/>
        <w:t>чально достигался за счет дополнительного оборудования заводов и их кооперирования (металл Саткинского, пред</w:t>
      </w:r>
      <w:r w:rsidRPr="008B368A">
        <w:rPr>
          <w:rFonts w:ascii="Times New Roman" w:hAnsi="Times New Roman" w:cs="Times New Roman"/>
          <w:bCs/>
          <w:color w:val="002060"/>
          <w:sz w:val="16"/>
          <w:szCs w:val="16"/>
        </w:rPr>
        <w:softHyphen/>
        <w:t>варительная отделка на Кусинском, окончательная на Зла</w:t>
      </w:r>
      <w:r w:rsidRPr="008B368A">
        <w:rPr>
          <w:rFonts w:ascii="Times New Roman" w:hAnsi="Times New Roman" w:cs="Times New Roman"/>
          <w:bCs/>
          <w:color w:val="002060"/>
          <w:sz w:val="16"/>
          <w:szCs w:val="16"/>
        </w:rPr>
        <w:softHyphen/>
        <w:t>тоустовском), что позволило во второй половине 1914 г. удвоить выпуск снарядов (</w:t>
      </w:r>
      <w:r w:rsidRPr="008B368A">
        <w:rPr>
          <w:rFonts w:ascii="Times New Roman" w:hAnsi="Times New Roman" w:cs="Times New Roman"/>
          <w:bCs/>
          <w:color w:val="002060"/>
          <w:sz w:val="16"/>
          <w:szCs w:val="16"/>
          <w:lang w:eastAsia="ru-RU" w:bidi="ru-RU"/>
        </w:rPr>
        <w:t>Вяткин М.П. Горнозаводский Урал в 1900—1917 гг. М.; Л., 1965. С. 265, 267—268; Левитский А. К вопросу об убыточности казенных гор</w:t>
      </w:r>
      <w:r w:rsidRPr="008B368A">
        <w:rPr>
          <w:rFonts w:ascii="Times New Roman" w:hAnsi="Times New Roman" w:cs="Times New Roman"/>
          <w:bCs/>
          <w:color w:val="002060"/>
          <w:sz w:val="16"/>
          <w:szCs w:val="16"/>
          <w:lang w:eastAsia="ru-RU" w:bidi="ru-RU"/>
        </w:rPr>
        <w:softHyphen/>
        <w:t>ных заводов. Кушва, 1911. Вып. 2. С. 54, 55, 69, 81, 90; ОЗГД на 1910, 1911, 1913-1916 гг. (СПб., 1910-1915); РГВИА. Ф. 504. Оп. 10. Д. 178. Л. 104 и об.—106, 113-114; Ф. 369. Оп. 16. Д. 242. Л. 17, 19, 20; СУ, 1913, ст. 1269. РГВИА. Ф. 369. Оп. 16. Д. 40. Л. 50; Ф. 29. Оп. 3. Д. 754. Л. 262, 356.</w:t>
      </w:r>
      <w:r w:rsidRPr="008B368A">
        <w:rPr>
          <w:rFonts w:ascii="Times New Roman" w:hAnsi="Times New Roman" w:cs="Times New Roman"/>
          <w:bCs/>
          <w:color w:val="002060"/>
          <w:sz w:val="16"/>
          <w:szCs w:val="16"/>
        </w:rPr>
        <w:t>).</w:t>
      </w:r>
    </w:p>
    <w:p w14:paraId="78FED681" w14:textId="77777777" w:rsidR="00851007" w:rsidRPr="008B368A" w:rsidRDefault="00851007" w:rsidP="006D3E22">
      <w:pPr>
        <w:jc w:val="both"/>
        <w:rPr>
          <w:bCs/>
          <w:color w:val="002060"/>
          <w:sz w:val="16"/>
          <w:szCs w:val="16"/>
        </w:rPr>
      </w:pPr>
      <w:r w:rsidRPr="008B368A">
        <w:rPr>
          <w:bCs/>
          <w:color w:val="002060"/>
          <w:sz w:val="16"/>
          <w:szCs w:val="16"/>
        </w:rPr>
        <w:t>Скандалом закончилась попытка завладеть Пермским заводом банковскими группировками, взявшими на себя на</w:t>
      </w:r>
      <w:r w:rsidRPr="008B368A">
        <w:rPr>
          <w:bCs/>
          <w:color w:val="002060"/>
          <w:sz w:val="16"/>
          <w:szCs w:val="16"/>
        </w:rPr>
        <w:softHyphen/>
        <w:t>меченное правительством развертывание там выпуска тяже</w:t>
      </w:r>
      <w:r w:rsidRPr="008B368A">
        <w:rPr>
          <w:bCs/>
          <w:color w:val="002060"/>
          <w:sz w:val="16"/>
          <w:szCs w:val="16"/>
        </w:rPr>
        <w:softHyphen/>
        <w:t>лых дальнобойных орудий. Отклонив предложение Русско- Азиатского банка об аренде завода, Совет министров не уступил даже и давлению со стороны французской фирмы «Шнейдер», также навязывавшей свои услуги. Лишь как жест доброй воли в отношении союзника было принято предложение этой фирмы взять на себя устройство отдела крупной артиллерии, но это участие ее было ограничено еди- повременным заказом оборудования, и притом обставлено такими техническими условиями, которых «Шнейдер» не мог выполнить самостоятельно. Фактически фирме уда</w:t>
      </w:r>
      <w:r w:rsidRPr="008B368A">
        <w:rPr>
          <w:bCs/>
          <w:color w:val="002060"/>
          <w:sz w:val="16"/>
          <w:szCs w:val="16"/>
        </w:rPr>
        <w:softHyphen/>
        <w:t>лось — только при нажиме со стороны французского прави</w:t>
      </w:r>
      <w:r w:rsidRPr="008B368A">
        <w:rPr>
          <w:bCs/>
          <w:color w:val="002060"/>
          <w:sz w:val="16"/>
          <w:szCs w:val="16"/>
        </w:rPr>
        <w:softHyphen/>
        <w:t>тельства — добиться для себя роли посредника при закупке оборудования у английских пушечных заводов, а предложен</w:t>
      </w:r>
      <w:r w:rsidRPr="008B368A">
        <w:rPr>
          <w:bCs/>
          <w:color w:val="002060"/>
          <w:sz w:val="16"/>
          <w:szCs w:val="16"/>
        </w:rPr>
        <w:softHyphen/>
        <w:t>ный ею последующий платный «постоянный технический надзор» не был принят. С началом мировой войны француз</w:t>
      </w:r>
      <w:r w:rsidRPr="008B368A">
        <w:rPr>
          <w:bCs/>
          <w:color w:val="002060"/>
          <w:sz w:val="16"/>
          <w:szCs w:val="16"/>
        </w:rPr>
        <w:softHyphen/>
        <w:t>ская фирма изыскала возможность уклониться от исполне</w:t>
      </w:r>
      <w:r w:rsidRPr="008B368A">
        <w:rPr>
          <w:bCs/>
          <w:color w:val="002060"/>
          <w:sz w:val="16"/>
          <w:szCs w:val="16"/>
        </w:rPr>
        <w:softHyphen/>
        <w:t>ния своих обязательств, что задержало переоборудование.</w:t>
      </w:r>
    </w:p>
    <w:p w14:paraId="63781517" w14:textId="77777777" w:rsidR="00851007" w:rsidRPr="008B368A" w:rsidRDefault="00851007" w:rsidP="006D3E22">
      <w:pPr>
        <w:jc w:val="both"/>
        <w:rPr>
          <w:bCs/>
          <w:color w:val="002060"/>
          <w:sz w:val="16"/>
          <w:szCs w:val="16"/>
        </w:rPr>
      </w:pPr>
      <w:r w:rsidRPr="008B368A">
        <w:rPr>
          <w:bCs/>
          <w:color w:val="002060"/>
          <w:sz w:val="16"/>
          <w:szCs w:val="16"/>
        </w:rPr>
        <w:t>Но и независимо от этого шага фирмы «Шнейдер» со</w:t>
      </w:r>
      <w:r w:rsidRPr="008B368A">
        <w:rPr>
          <w:bCs/>
          <w:color w:val="002060"/>
          <w:sz w:val="16"/>
          <w:szCs w:val="16"/>
        </w:rPr>
        <w:softHyphen/>
        <w:t>оружение на Пермском заводе отдела дальнобойных пушек пришлось прервать в сентябре 1913 г., чтобы повысить главный калибр морских орудий с 14 до 16 дюймов. Стро</w:t>
      </w:r>
      <w:r w:rsidRPr="008B368A">
        <w:rPr>
          <w:bCs/>
          <w:color w:val="002060"/>
          <w:sz w:val="16"/>
          <w:szCs w:val="16"/>
        </w:rPr>
        <w:softHyphen/>
        <w:t>ительство остановилось в самом начале (были вырыты кот</w:t>
      </w:r>
      <w:r w:rsidRPr="008B368A">
        <w:rPr>
          <w:bCs/>
          <w:color w:val="002060"/>
          <w:sz w:val="16"/>
          <w:szCs w:val="16"/>
        </w:rPr>
        <w:softHyphen/>
        <w:t>лованы, заготовлены бутовый камень для фундаментов, кирпич, лес) и возобновилось лишь весной—летом 1915 г., когда на продолжение работ было отпущено 9,2 млн руб. (но и на этом ассигнования не закончились).</w:t>
      </w:r>
    </w:p>
    <w:p w14:paraId="10CDECE6" w14:textId="77777777" w:rsidR="00851007" w:rsidRPr="008B368A" w:rsidRDefault="00851007" w:rsidP="006D3E22">
      <w:pPr>
        <w:jc w:val="both"/>
        <w:rPr>
          <w:bCs/>
          <w:color w:val="002060"/>
          <w:sz w:val="16"/>
          <w:szCs w:val="16"/>
        </w:rPr>
      </w:pPr>
      <w:r w:rsidRPr="008B368A">
        <w:rPr>
          <w:bCs/>
          <w:color w:val="002060"/>
          <w:sz w:val="16"/>
          <w:szCs w:val="16"/>
        </w:rPr>
        <w:t>С другой стороны проявила интерес к Пермскому заво</w:t>
      </w:r>
      <w:r w:rsidRPr="008B368A">
        <w:rPr>
          <w:bCs/>
          <w:color w:val="002060"/>
          <w:sz w:val="16"/>
          <w:szCs w:val="16"/>
        </w:rPr>
        <w:softHyphen/>
        <w:t>ду фирма «Виккерс», приступившая с 1913 г. к устройству предприятия той же специализации в Царицыне (Русское а. о. артиллерийских заводов, РАОАЗ). Английский конку</w:t>
      </w:r>
      <w:r w:rsidRPr="008B368A">
        <w:rPr>
          <w:bCs/>
          <w:color w:val="002060"/>
          <w:sz w:val="16"/>
          <w:szCs w:val="16"/>
        </w:rPr>
        <w:softHyphen/>
        <w:t>рент предпринял безуспешную попытку запретить установ</w:t>
      </w:r>
      <w:r w:rsidRPr="008B368A">
        <w:rPr>
          <w:bCs/>
          <w:color w:val="002060"/>
          <w:sz w:val="16"/>
          <w:szCs w:val="16"/>
        </w:rPr>
        <w:softHyphen/>
        <w:t>ление выпуска на Пермском заводе орудий калибром свы</w:t>
      </w:r>
      <w:r w:rsidRPr="008B368A">
        <w:rPr>
          <w:bCs/>
          <w:color w:val="002060"/>
          <w:sz w:val="16"/>
          <w:szCs w:val="16"/>
        </w:rPr>
        <w:softHyphen/>
        <w:t>ше 14 дм, а также вообще расширение казенных пушечных заводов (Обуховского и Петербургского орудийного) (23452).</w:t>
      </w:r>
    </w:p>
    <w:p w14:paraId="4705E95A" w14:textId="77777777" w:rsidR="00851007" w:rsidRPr="008B368A" w:rsidRDefault="00851007" w:rsidP="006D3E22">
      <w:pPr>
        <w:jc w:val="both"/>
        <w:rPr>
          <w:bCs/>
          <w:color w:val="002060"/>
          <w:sz w:val="16"/>
          <w:szCs w:val="16"/>
        </w:rPr>
      </w:pPr>
    </w:p>
    <w:p w14:paraId="557D735D" w14:textId="3CA79834" w:rsidR="00FC1011" w:rsidRPr="008B368A" w:rsidRDefault="00FC1011" w:rsidP="006D3E22">
      <w:pPr>
        <w:jc w:val="both"/>
        <w:rPr>
          <w:bCs/>
          <w:i/>
          <w:color w:val="002060"/>
          <w:sz w:val="16"/>
          <w:szCs w:val="16"/>
        </w:rPr>
      </w:pPr>
      <w:r w:rsidRPr="008B368A">
        <w:rPr>
          <w:bCs/>
          <w:i/>
          <w:color w:val="002060"/>
          <w:sz w:val="16"/>
          <w:szCs w:val="16"/>
        </w:rPr>
        <w:t>Авиация:</w:t>
      </w:r>
    </w:p>
    <w:p w14:paraId="7B71D562" w14:textId="77777777" w:rsidR="00FC1011" w:rsidRPr="008B368A" w:rsidRDefault="00FC1011" w:rsidP="006D3E22">
      <w:pPr>
        <w:jc w:val="both"/>
        <w:rPr>
          <w:bCs/>
          <w:i/>
          <w:color w:val="002060"/>
          <w:sz w:val="16"/>
          <w:szCs w:val="16"/>
        </w:rPr>
      </w:pPr>
    </w:p>
    <w:p w14:paraId="59141406" w14:textId="5845B39B" w:rsidR="00FC1011" w:rsidRPr="008B368A" w:rsidRDefault="00FC1011" w:rsidP="006D3E22">
      <w:pPr>
        <w:jc w:val="both"/>
        <w:rPr>
          <w:bCs/>
          <w:color w:val="002060"/>
          <w:sz w:val="16"/>
          <w:szCs w:val="16"/>
        </w:rPr>
      </w:pPr>
      <w:r w:rsidRPr="008B368A">
        <w:rPr>
          <w:bCs/>
          <w:color w:val="002060"/>
          <w:sz w:val="16"/>
          <w:szCs w:val="16"/>
          <w:lang w:bidi="en-US"/>
        </w:rPr>
        <w:t>23 июня (6 июля) 1913 г. в Киеве была создана 3-я авиационная рота в составе 9-й, 11-й и 12-й КАО и 3-й полевой АО.</w:t>
      </w:r>
    </w:p>
    <w:p w14:paraId="72511B18" w14:textId="77777777" w:rsidR="00FC1011" w:rsidRPr="008B368A" w:rsidRDefault="00FC1011" w:rsidP="006D3E22">
      <w:pPr>
        <w:jc w:val="both"/>
        <w:rPr>
          <w:bCs/>
          <w:color w:val="002060"/>
          <w:sz w:val="16"/>
          <w:szCs w:val="16"/>
        </w:rPr>
      </w:pPr>
      <w:r w:rsidRPr="008B368A">
        <w:rPr>
          <w:bCs/>
          <w:color w:val="002060"/>
          <w:sz w:val="16"/>
          <w:szCs w:val="16"/>
          <w:lang w:bidi="en-US"/>
        </w:rPr>
        <w:t xml:space="preserve">С 14 июля по 11 августа три «Ньюпор </w:t>
      </w:r>
      <w:r w:rsidRPr="008B368A">
        <w:rPr>
          <w:bCs/>
          <w:color w:val="002060"/>
          <w:sz w:val="16"/>
          <w:szCs w:val="16"/>
          <w:lang w:val="en-US" w:bidi="en-US"/>
        </w:rPr>
        <w:t>I</w:t>
      </w:r>
      <w:r w:rsidRPr="008B368A">
        <w:rPr>
          <w:bCs/>
          <w:color w:val="002060"/>
          <w:sz w:val="16"/>
          <w:szCs w:val="16"/>
          <w:lang w:bidi="en-US"/>
        </w:rPr>
        <w:t xml:space="preserve"> В» и один «Фарман </w:t>
      </w:r>
      <w:r w:rsidRPr="008B368A">
        <w:rPr>
          <w:bCs/>
          <w:color w:val="002060"/>
          <w:sz w:val="16"/>
          <w:szCs w:val="16"/>
          <w:lang w:val="en-US" w:bidi="en-US"/>
        </w:rPr>
        <w:t>IV</w:t>
      </w:r>
      <w:r w:rsidRPr="008B368A">
        <w:rPr>
          <w:bCs/>
          <w:color w:val="002060"/>
          <w:sz w:val="16"/>
          <w:szCs w:val="16"/>
          <w:lang w:bidi="en-US"/>
        </w:rPr>
        <w:t>» 11-й КАО под командованием Поручика П. Н. Нестерова участвовали в военных маневрах в Дарнице, под Киевом (23525).</w:t>
      </w:r>
    </w:p>
    <w:p w14:paraId="2C895DA8" w14:textId="77777777" w:rsidR="00FC1011" w:rsidRPr="008B368A" w:rsidRDefault="00FC1011" w:rsidP="006D3E22">
      <w:pPr>
        <w:jc w:val="both"/>
        <w:rPr>
          <w:bCs/>
          <w:color w:val="002060"/>
          <w:sz w:val="16"/>
          <w:szCs w:val="16"/>
        </w:rPr>
      </w:pPr>
    </w:p>
    <w:p w14:paraId="55EDA31C" w14:textId="48BFA6E1"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18974603" w14:textId="77777777" w:rsidR="002165C2" w:rsidRPr="008B368A" w:rsidRDefault="002165C2" w:rsidP="006D3E22">
      <w:pPr>
        <w:jc w:val="both"/>
        <w:rPr>
          <w:bCs/>
          <w:color w:val="002060"/>
          <w:sz w:val="16"/>
          <w:szCs w:val="16"/>
        </w:rPr>
      </w:pPr>
    </w:p>
    <w:p w14:paraId="7E659696" w14:textId="276A20E6" w:rsidR="002165C2" w:rsidRPr="008B368A" w:rsidRDefault="00815547" w:rsidP="006D3E22">
      <w:pPr>
        <w:shd w:val="clear" w:color="auto" w:fill="FFFFFF"/>
        <w:jc w:val="both"/>
        <w:rPr>
          <w:bCs/>
          <w:color w:val="002060"/>
          <w:sz w:val="16"/>
          <w:szCs w:val="16"/>
        </w:rPr>
      </w:pPr>
      <w:r w:rsidRPr="008B368A">
        <w:rPr>
          <w:bCs/>
          <w:color w:val="002060"/>
          <w:sz w:val="16"/>
          <w:szCs w:val="16"/>
        </w:rPr>
        <w:t>24</w:t>
      </w:r>
      <w:r w:rsidR="002165C2" w:rsidRPr="008B368A">
        <w:rPr>
          <w:bCs/>
          <w:color w:val="002060"/>
          <w:sz w:val="16"/>
          <w:szCs w:val="16"/>
        </w:rPr>
        <w:t xml:space="preserve"> июня</w:t>
      </w:r>
      <w:r w:rsidRPr="008B368A">
        <w:rPr>
          <w:bCs/>
          <w:color w:val="002060"/>
          <w:sz w:val="16"/>
          <w:szCs w:val="16"/>
        </w:rPr>
        <w:t xml:space="preserve"> </w:t>
      </w:r>
      <w:r w:rsidR="002165C2" w:rsidRPr="008B368A">
        <w:rPr>
          <w:bCs/>
          <w:color w:val="002060"/>
          <w:sz w:val="16"/>
          <w:szCs w:val="16"/>
        </w:rPr>
        <w:t xml:space="preserve">(7 июля) 1913 в одном из тренировочных полетов лейтенант П. Э. фон Липгарт по неопытности разбил </w:t>
      </w:r>
      <w:r w:rsidRPr="008B368A">
        <w:rPr>
          <w:bCs/>
          <w:color w:val="002060"/>
          <w:sz w:val="16"/>
          <w:szCs w:val="16"/>
        </w:rPr>
        <w:t>летающую лодку «Доннэ-Левек»</w:t>
      </w:r>
      <w:r w:rsidR="002165C2" w:rsidRPr="008B368A">
        <w:rPr>
          <w:bCs/>
          <w:color w:val="002060"/>
          <w:sz w:val="16"/>
          <w:szCs w:val="16"/>
        </w:rPr>
        <w:t>, причем полученные повреждения оказались столь велики, что потребовался заводской ремонт. После обращения к нескольким местным производителям, а именно ПРТВ, В. А. Лебедеву и РБВЗ, мор</w:t>
      </w:r>
      <w:r w:rsidR="002165C2" w:rsidRPr="008B368A">
        <w:rPr>
          <w:bCs/>
          <w:color w:val="002060"/>
          <w:sz w:val="16"/>
          <w:szCs w:val="16"/>
        </w:rPr>
        <w:softHyphen/>
        <w:t>ские авиаторы Опытной станции, находившейся под командованием инженер-механика капитана 2 р. Д. Н. Александрова, решили отдать предпочтение услугам С. С. Щетинина, запросившего наимень шую цену—«всего» 400 рублей. По одной из вер</w:t>
      </w:r>
      <w:r w:rsidR="002165C2" w:rsidRPr="008B368A">
        <w:rPr>
          <w:bCs/>
          <w:color w:val="002060"/>
          <w:sz w:val="16"/>
          <w:szCs w:val="16"/>
        </w:rPr>
        <w:softHyphen/>
        <w:t>сий, сторонником которой являлся В. Б. Шавров, столь «незначительная» стоимость работ была за</w:t>
      </w:r>
      <w:r w:rsidR="002165C2" w:rsidRPr="008B368A">
        <w:rPr>
          <w:bCs/>
          <w:color w:val="002060"/>
          <w:sz w:val="16"/>
          <w:szCs w:val="16"/>
        </w:rPr>
        <w:softHyphen/>
        <w:t>явлена благодаря усилиям Д. П. Григоровича, якобы уговорившего фабриканта пойти на уступ</w:t>
      </w:r>
      <w:r w:rsidR="002165C2" w:rsidRPr="008B368A">
        <w:rPr>
          <w:bCs/>
          <w:color w:val="002060"/>
          <w:sz w:val="16"/>
          <w:szCs w:val="16"/>
        </w:rPr>
        <w:softHyphen/>
        <w:t>ки с целью получения доступа к «живому» импор</w:t>
      </w:r>
      <w:r w:rsidR="002165C2" w:rsidRPr="008B368A">
        <w:rPr>
          <w:bCs/>
          <w:color w:val="002060"/>
          <w:sz w:val="16"/>
          <w:szCs w:val="16"/>
        </w:rPr>
        <w:softHyphen/>
        <w:t>тному гидроаэроплану и изучения его конструк</w:t>
      </w:r>
      <w:r w:rsidR="002165C2" w:rsidRPr="008B368A">
        <w:rPr>
          <w:bCs/>
          <w:color w:val="002060"/>
          <w:sz w:val="16"/>
          <w:szCs w:val="16"/>
        </w:rPr>
        <w:softHyphen/>
        <w:t>ции. Возможно, все так и случилось... да не со</w:t>
      </w:r>
      <w:r w:rsidR="002165C2" w:rsidRPr="008B368A">
        <w:rPr>
          <w:bCs/>
          <w:color w:val="002060"/>
          <w:sz w:val="16"/>
          <w:szCs w:val="16"/>
        </w:rPr>
        <w:softHyphen/>
        <w:t>всем. Действительно, Щетинин согласился про</w:t>
      </w:r>
      <w:r w:rsidR="002165C2" w:rsidRPr="008B368A">
        <w:rPr>
          <w:bCs/>
          <w:color w:val="002060"/>
          <w:sz w:val="16"/>
          <w:szCs w:val="16"/>
        </w:rPr>
        <w:softHyphen/>
        <w:t>извести ремонт за указанную сумму, но, по всей видимости, его спровоцировали капитан 2 р. Б. П. Дудоров — офицер, ответственный за орга</w:t>
      </w:r>
      <w:r w:rsidR="002165C2" w:rsidRPr="008B368A">
        <w:rPr>
          <w:bCs/>
          <w:color w:val="002060"/>
          <w:sz w:val="16"/>
          <w:szCs w:val="16"/>
        </w:rPr>
        <w:softHyphen/>
        <w:t>низацию авиационного отдела (воздушного рай</w:t>
      </w:r>
      <w:r w:rsidR="002165C2" w:rsidRPr="008B368A">
        <w:rPr>
          <w:bCs/>
          <w:color w:val="002060"/>
          <w:sz w:val="16"/>
          <w:szCs w:val="16"/>
        </w:rPr>
        <w:softHyphen/>
        <w:t>она) Службы связи Балтийского моря, и уже упо</w:t>
      </w:r>
      <w:r w:rsidR="002165C2" w:rsidRPr="008B368A">
        <w:rPr>
          <w:bCs/>
          <w:color w:val="002060"/>
          <w:sz w:val="16"/>
          <w:szCs w:val="16"/>
        </w:rPr>
        <w:softHyphen/>
        <w:t>минавшийся Д. Н. Александров. Оба они желали подтолкнуть фирму к строительству морских аэро</w:t>
      </w:r>
      <w:r w:rsidR="002165C2" w:rsidRPr="008B368A">
        <w:rPr>
          <w:bCs/>
          <w:color w:val="002060"/>
          <w:sz w:val="16"/>
          <w:szCs w:val="16"/>
        </w:rPr>
        <w:softHyphen/>
        <w:t>планов—дабы обрести русского изготовителя по</w:t>
      </w:r>
      <w:r w:rsidR="002165C2" w:rsidRPr="008B368A">
        <w:rPr>
          <w:bCs/>
          <w:color w:val="002060"/>
          <w:sz w:val="16"/>
          <w:szCs w:val="16"/>
        </w:rPr>
        <w:softHyphen/>
        <w:t>добной техники, а компания не возражала, в на</w:t>
      </w:r>
      <w:r w:rsidR="002165C2" w:rsidRPr="008B368A">
        <w:rPr>
          <w:bCs/>
          <w:color w:val="002060"/>
          <w:sz w:val="16"/>
          <w:szCs w:val="16"/>
        </w:rPr>
        <w:softHyphen/>
        <w:t>дежде на постоянного и богатого заказчика (2807).</w:t>
      </w:r>
    </w:p>
    <w:p w14:paraId="1A4EECDC" w14:textId="77777777" w:rsidR="002165C2" w:rsidRPr="008B368A" w:rsidRDefault="002165C2" w:rsidP="006D3E22">
      <w:pPr>
        <w:shd w:val="clear" w:color="auto" w:fill="FFFFFF"/>
        <w:jc w:val="both"/>
        <w:rPr>
          <w:bCs/>
          <w:color w:val="002060"/>
          <w:sz w:val="16"/>
          <w:szCs w:val="16"/>
        </w:rPr>
      </w:pPr>
    </w:p>
    <w:p w14:paraId="60E16AD8" w14:textId="435F2245" w:rsidR="002165C2" w:rsidRPr="008B368A" w:rsidRDefault="002165C2" w:rsidP="006D3E22">
      <w:pPr>
        <w:pStyle w:val="af5"/>
        <w:spacing w:before="0" w:after="0"/>
        <w:jc w:val="both"/>
        <w:rPr>
          <w:bCs/>
          <w:color w:val="002060"/>
          <w:sz w:val="16"/>
          <w:szCs w:val="16"/>
        </w:rPr>
      </w:pPr>
      <w:r w:rsidRPr="008B368A">
        <w:rPr>
          <w:bCs/>
          <w:color w:val="002060"/>
          <w:sz w:val="16"/>
          <w:szCs w:val="16"/>
        </w:rPr>
        <w:t xml:space="preserve">24 июня </w:t>
      </w:r>
      <w:r w:rsidR="00815547" w:rsidRPr="008B368A">
        <w:rPr>
          <w:bCs/>
          <w:color w:val="002060"/>
          <w:sz w:val="16"/>
          <w:szCs w:val="16"/>
        </w:rPr>
        <w:t xml:space="preserve">(7 июля) </w:t>
      </w:r>
      <w:r w:rsidRPr="008B368A">
        <w:rPr>
          <w:bCs/>
          <w:color w:val="002060"/>
          <w:sz w:val="16"/>
          <w:szCs w:val="16"/>
        </w:rPr>
        <w:t>1913 г. в одном из трени</w:t>
      </w:r>
      <w:r w:rsidRPr="008B368A">
        <w:rPr>
          <w:bCs/>
          <w:color w:val="002060"/>
          <w:sz w:val="16"/>
          <w:szCs w:val="16"/>
        </w:rPr>
        <w:softHyphen/>
        <w:t>ровочных полётов лейтенант П.Э. фон Липгарт основательно повре</w:t>
      </w:r>
      <w:r w:rsidRPr="008B368A">
        <w:rPr>
          <w:bCs/>
          <w:color w:val="002060"/>
          <w:sz w:val="16"/>
          <w:szCs w:val="16"/>
        </w:rPr>
        <w:softHyphen/>
        <w:t>дил самолёт «Доннэ-Левек» на по</w:t>
      </w:r>
      <w:r w:rsidRPr="008B368A">
        <w:rPr>
          <w:bCs/>
          <w:color w:val="002060"/>
          <w:sz w:val="16"/>
          <w:szCs w:val="16"/>
        </w:rPr>
        <w:softHyphen/>
        <w:t>садке. Сам он отделался ушибами и ссадинами, а самолёт нуждался в восстановительном ремонте, кото</w:t>
      </w:r>
      <w:r w:rsidRPr="008B368A">
        <w:rPr>
          <w:bCs/>
          <w:color w:val="002060"/>
          <w:sz w:val="16"/>
          <w:szCs w:val="16"/>
        </w:rPr>
        <w:softHyphen/>
        <w:t>рый можно было произвести толь</w:t>
      </w:r>
      <w:r w:rsidRPr="008B368A">
        <w:rPr>
          <w:bCs/>
          <w:color w:val="002060"/>
          <w:sz w:val="16"/>
          <w:szCs w:val="16"/>
        </w:rPr>
        <w:softHyphen/>
        <w:t>ко на специализированном пред</w:t>
      </w:r>
      <w:r w:rsidRPr="008B368A">
        <w:rPr>
          <w:bCs/>
          <w:color w:val="002060"/>
          <w:sz w:val="16"/>
          <w:szCs w:val="16"/>
        </w:rPr>
        <w:softHyphen/>
        <w:t>приятии. Руководитель Опытной станции Д.Н.Александров догово</w:t>
      </w:r>
      <w:r w:rsidRPr="008B368A">
        <w:rPr>
          <w:bCs/>
          <w:color w:val="002060"/>
          <w:sz w:val="16"/>
          <w:szCs w:val="16"/>
        </w:rPr>
        <w:softHyphen/>
        <w:t>рился с руководством завода С.С.Щетинина, запросившим за ремонт мизерную цену в 400 руб</w:t>
      </w:r>
      <w:r w:rsidRPr="008B368A">
        <w:rPr>
          <w:bCs/>
          <w:color w:val="002060"/>
          <w:sz w:val="16"/>
          <w:szCs w:val="16"/>
        </w:rPr>
        <w:softHyphen/>
        <w:t>лей в отличие от 6500 рублей, зап</w:t>
      </w:r>
      <w:r w:rsidRPr="008B368A">
        <w:rPr>
          <w:bCs/>
          <w:color w:val="002060"/>
          <w:sz w:val="16"/>
          <w:szCs w:val="16"/>
        </w:rPr>
        <w:softHyphen/>
        <w:t>рашиваемых ПРТВ. Такое стало возможным благодаря Д.П. Григо</w:t>
      </w:r>
      <w:r w:rsidRPr="008B368A">
        <w:rPr>
          <w:bCs/>
          <w:color w:val="002060"/>
          <w:sz w:val="16"/>
          <w:szCs w:val="16"/>
        </w:rPr>
        <w:softHyphen/>
        <w:t>ровичу. По совету заведующего чертежным бюро А.Н. Седельникова он уговорил Щетинина принять лодку на ремонт, с тем, чтобы изу</w:t>
      </w:r>
      <w:r w:rsidRPr="008B368A">
        <w:rPr>
          <w:bCs/>
          <w:color w:val="002060"/>
          <w:sz w:val="16"/>
          <w:szCs w:val="16"/>
        </w:rPr>
        <w:softHyphen/>
        <w:t>чить её конструкцию и использовать в качестве прототипа для создания своих образцов. Идея оказалась продуктивной, учитывая дефицит, который испытывала морская авиа</w:t>
      </w:r>
      <w:r w:rsidRPr="008B368A">
        <w:rPr>
          <w:bCs/>
          <w:color w:val="002060"/>
          <w:sz w:val="16"/>
          <w:szCs w:val="16"/>
        </w:rPr>
        <w:softHyphen/>
        <w:t>ция в гидросамолётах. Повреждён</w:t>
      </w:r>
      <w:r w:rsidRPr="008B368A">
        <w:rPr>
          <w:bCs/>
          <w:color w:val="002060"/>
          <w:sz w:val="16"/>
          <w:szCs w:val="16"/>
        </w:rPr>
        <w:softHyphen/>
        <w:t>ную лодку восстановили, и она ус</w:t>
      </w:r>
      <w:r w:rsidRPr="008B368A">
        <w:rPr>
          <w:bCs/>
          <w:color w:val="002060"/>
          <w:sz w:val="16"/>
          <w:szCs w:val="16"/>
        </w:rPr>
        <w:softHyphen/>
        <w:t>пешно летала.</w:t>
      </w:r>
    </w:p>
    <w:p w14:paraId="42CCBFC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Трудно установить, какими со</w:t>
      </w:r>
      <w:r w:rsidRPr="008B368A">
        <w:rPr>
          <w:bCs/>
          <w:color w:val="002060"/>
          <w:sz w:val="16"/>
          <w:szCs w:val="16"/>
        </w:rPr>
        <w:softHyphen/>
        <w:t>ображениями руководствовался Дмитрий Павлович Григорович (родственник известного писателя Д.В.Григоровича, автора многих произведений, в том числе на мор</w:t>
      </w:r>
      <w:r w:rsidRPr="008B368A">
        <w:rPr>
          <w:bCs/>
          <w:color w:val="002060"/>
          <w:sz w:val="16"/>
          <w:szCs w:val="16"/>
        </w:rPr>
        <w:softHyphen/>
        <w:t>скую тематику) обративший всё своё умение и талант на создание гидросамолётов.</w:t>
      </w:r>
    </w:p>
    <w:p w14:paraId="43E610E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По обмерам лодки «Доннэ-Ле</w:t>
      </w:r>
      <w:r w:rsidRPr="008B368A">
        <w:rPr>
          <w:bCs/>
          <w:color w:val="002060"/>
          <w:sz w:val="16"/>
          <w:szCs w:val="16"/>
        </w:rPr>
        <w:softHyphen/>
        <w:t>век» к осени 1913 г. Григорович по</w:t>
      </w:r>
      <w:r w:rsidRPr="008B368A">
        <w:rPr>
          <w:bCs/>
          <w:color w:val="002060"/>
          <w:sz w:val="16"/>
          <w:szCs w:val="16"/>
        </w:rPr>
        <w:softHyphen/>
        <w:t>строил опытную лодку М-1, внеся существенные конструктивные до</w:t>
      </w:r>
      <w:r w:rsidRPr="008B368A">
        <w:rPr>
          <w:bCs/>
          <w:color w:val="002060"/>
          <w:sz w:val="16"/>
          <w:szCs w:val="16"/>
        </w:rPr>
        <w:softHyphen/>
        <w:t>работки для повышения аэродина</w:t>
      </w:r>
      <w:r w:rsidRPr="008B368A">
        <w:rPr>
          <w:bCs/>
          <w:color w:val="002060"/>
          <w:sz w:val="16"/>
          <w:szCs w:val="16"/>
        </w:rPr>
        <w:softHyphen/>
        <w:t>мических и мореходных качеств: укоротил корпус лодки, носовую часть сделал килеватой (у прототи</w:t>
      </w:r>
      <w:r w:rsidRPr="008B368A">
        <w:rPr>
          <w:bCs/>
          <w:color w:val="002060"/>
          <w:sz w:val="16"/>
          <w:szCs w:val="16"/>
        </w:rPr>
        <w:softHyphen/>
        <w:t>па она плоская); днище в районе редана сделал вогнутым; профиль крыла, приблизил к профилю крыла «Фарман-ХУ1».</w:t>
      </w:r>
    </w:p>
    <w:p w14:paraId="6C2459E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Первая летающая лодка М-1 по</w:t>
      </w:r>
      <w:r w:rsidRPr="008B368A">
        <w:rPr>
          <w:bCs/>
          <w:color w:val="002060"/>
          <w:sz w:val="16"/>
          <w:szCs w:val="16"/>
        </w:rPr>
        <w:softHyphen/>
        <w:t>ступила на испытания в июне 1914 г. Лейтенант Кульнев выполнил на ней полёт продолжительностью 32 мин. и набрал высоту 600 м. Самолёту присвоили флотский кодовый номер Щ-1. Ещё до испытаний выявились недостатки лодки: слабый корпус, ненадёжная моторная рама и дру</w:t>
      </w:r>
      <w:r w:rsidRPr="008B368A">
        <w:rPr>
          <w:bCs/>
          <w:color w:val="002060"/>
          <w:sz w:val="16"/>
          <w:szCs w:val="16"/>
        </w:rPr>
        <w:softHyphen/>
        <w:t>гие. Решили после поступления бо</w:t>
      </w:r>
      <w:r w:rsidRPr="008B368A">
        <w:rPr>
          <w:bCs/>
          <w:color w:val="002060"/>
          <w:sz w:val="16"/>
          <w:szCs w:val="16"/>
        </w:rPr>
        <w:softHyphen/>
        <w:t>лее совершенного образца пере</w:t>
      </w:r>
      <w:r w:rsidRPr="008B368A">
        <w:rPr>
          <w:bCs/>
          <w:color w:val="002060"/>
          <w:sz w:val="16"/>
          <w:szCs w:val="16"/>
        </w:rPr>
        <w:softHyphen/>
        <w:t>вести её в учебные. Но судьба са</w:t>
      </w:r>
      <w:r w:rsidRPr="008B368A">
        <w:rPr>
          <w:bCs/>
          <w:color w:val="002060"/>
          <w:sz w:val="16"/>
          <w:szCs w:val="16"/>
        </w:rPr>
        <w:softHyphen/>
        <w:t>молёта решилась раньше. 2 декаб</w:t>
      </w:r>
      <w:r w:rsidRPr="008B368A">
        <w:rPr>
          <w:bCs/>
          <w:color w:val="002060"/>
          <w:sz w:val="16"/>
          <w:szCs w:val="16"/>
        </w:rPr>
        <w:softHyphen/>
        <w:t>ря её разбил на посадке лейтенант А.А.Тучков, возглавлявший Воздухо</w:t>
      </w:r>
      <w:r w:rsidRPr="008B368A">
        <w:rPr>
          <w:bCs/>
          <w:color w:val="002060"/>
          <w:sz w:val="16"/>
          <w:szCs w:val="16"/>
        </w:rPr>
        <w:softHyphen/>
        <w:t>плавательное отделение Морского генерального штаба, пожелавший научиться летать. Полёт состоялся на 2-й авиастанции в Кильконде (о.Эзель). При заходе на посадку самолёт, пилотируемый Тучковым, по всей видимости, потерял ско</w:t>
      </w:r>
      <w:r w:rsidRPr="008B368A">
        <w:rPr>
          <w:bCs/>
          <w:color w:val="002060"/>
          <w:sz w:val="16"/>
          <w:szCs w:val="16"/>
        </w:rPr>
        <w:softHyphen/>
        <w:t>рость и зацепил правой консолью за землю. Самолёт развернуло на 45 град, он столкнулся с землёй и разрушился, после чего был списан. Лётчик отделался небольшими по</w:t>
      </w:r>
      <w:r w:rsidRPr="008B368A">
        <w:rPr>
          <w:bCs/>
          <w:color w:val="002060"/>
          <w:sz w:val="16"/>
          <w:szCs w:val="16"/>
        </w:rPr>
        <w:softHyphen/>
        <w:t>вреждениями (11759).</w:t>
      </w:r>
    </w:p>
    <w:p w14:paraId="499A75F2" w14:textId="77777777" w:rsidR="002165C2" w:rsidRPr="008B368A" w:rsidRDefault="002165C2" w:rsidP="006D3E22">
      <w:pPr>
        <w:shd w:val="clear" w:color="auto" w:fill="FFFFFF"/>
        <w:jc w:val="both"/>
        <w:rPr>
          <w:bCs/>
          <w:color w:val="002060"/>
          <w:sz w:val="16"/>
          <w:szCs w:val="16"/>
        </w:rPr>
      </w:pPr>
    </w:p>
    <w:p w14:paraId="27909629" w14:textId="663DC14B" w:rsidR="002246E9" w:rsidRPr="008B368A" w:rsidRDefault="002246E9" w:rsidP="006D3E22">
      <w:pPr>
        <w:jc w:val="both"/>
        <w:rPr>
          <w:bCs/>
          <w:color w:val="002060"/>
          <w:sz w:val="16"/>
          <w:szCs w:val="16"/>
        </w:rPr>
      </w:pPr>
      <w:r w:rsidRPr="008B368A">
        <w:rPr>
          <w:bCs/>
          <w:color w:val="002060"/>
          <w:sz w:val="16"/>
          <w:szCs w:val="16"/>
        </w:rPr>
        <w:t xml:space="preserve">24 июня 1913 г. между РБВЗ и ГУК был заключен договор на поставку С-10. С-10 "Гидро" предъявили комиссии 25 августа 1913 года. Фюзеляж самолета прямоугольного сечения с полукруглым гаргротом, имел деревянный каркас и обшивался фанерой (4-мм в носовой части и 3-мм в хвостовой). Капот двигателя изготавливался из алюминиевых листов. Самолет был двухместный, причем в кабине пилоты располагались рядом, а штурвал управления был перекидной от одного летчика к другому. Крыло двухлонжеронное, цельнодеревянной конструкции, обтянутое полотном. Элероны - только на верхнем крыле. Между нижним крылом и фюзеляжем были просветы по 0,45 м для обзора вниз. Оперение обычного типа со стабилизатором и треугольным килем. Каркас изготавливался из дерева и обтягивался полотном. Стойки крыла деревянные. Растяжки имели оригинальную, присущую машинам И. И. Сикорского конструкцию: это были две параллельно натянутые стальные проволоки с деревянной прокладкой между ними, обмотанные шнуром. Эта конструкция позволяла почти в 2 раза снизить аэродинамическое сопротивление растяжек. В отличие от С-5А, у С-10 появился небольшой гидроруль. Основные поплавки разделялись на несколько водонепроницаемых отсеков, их размеры: длина - до 4,0 м, ширина - 0,7 м, высота - 0,36 м. Ясеневый каркас поплавка обшивался фанерой толщиной от 3 мм (верх и переборки) до 6-12 мм (бока и днище), крепление медными болтами. Стойки поплавков изготавливались из ясеня, все остальное из американской сосны. Экипаж размещался в тандем в отдельных кабинах с двойным управлением. Для морского ведомства </w:t>
      </w:r>
    </w:p>
    <w:p w14:paraId="70DD6EB8" w14:textId="77777777" w:rsidR="002246E9" w:rsidRPr="008B368A" w:rsidRDefault="002246E9" w:rsidP="006D3E22">
      <w:pPr>
        <w:jc w:val="both"/>
        <w:rPr>
          <w:bCs/>
          <w:color w:val="002060"/>
          <w:sz w:val="16"/>
          <w:szCs w:val="16"/>
        </w:rPr>
      </w:pPr>
      <w:r w:rsidRPr="008B368A">
        <w:rPr>
          <w:bCs/>
          <w:color w:val="002060"/>
          <w:sz w:val="16"/>
          <w:szCs w:val="16"/>
        </w:rPr>
        <w:t>В конце августа 1913 года было заказано 11 поплавковых аэропланов С-10 "Гидро". Двигатели ставились на самолетах морского ведомства только рядные 6-цилиндровые "Аргус" (100 л. с.) с бортовыми радиаторами. Вооружение отсутствовало. Топливные баки под крылом имели обтекаемую форму. К 1 июня 1914 года в исправном состоянии было 5 аэропланов, остальные были списаны по тем или иным причинам. Существенным фактором затруднившим эксплуатацию аппарата стала его чрезмерная хрупкость для морского самолета (12284).</w:t>
      </w:r>
    </w:p>
    <w:p w14:paraId="79ED8226" w14:textId="77777777" w:rsidR="002246E9" w:rsidRPr="008B368A" w:rsidRDefault="002246E9" w:rsidP="006D3E22">
      <w:pPr>
        <w:jc w:val="both"/>
        <w:rPr>
          <w:bCs/>
          <w:color w:val="002060"/>
          <w:sz w:val="16"/>
          <w:szCs w:val="16"/>
        </w:rPr>
      </w:pPr>
    </w:p>
    <w:p w14:paraId="6BEB3FF7" w14:textId="12422036" w:rsidR="00851007" w:rsidRPr="008B368A" w:rsidRDefault="00851007" w:rsidP="006D3E22">
      <w:pPr>
        <w:jc w:val="both"/>
        <w:rPr>
          <w:bCs/>
          <w:i/>
          <w:color w:val="002060"/>
          <w:sz w:val="16"/>
          <w:szCs w:val="16"/>
        </w:rPr>
      </w:pPr>
      <w:r w:rsidRPr="008B368A">
        <w:rPr>
          <w:bCs/>
          <w:i/>
          <w:color w:val="002060"/>
          <w:sz w:val="16"/>
          <w:szCs w:val="16"/>
        </w:rPr>
        <w:t>Другие оборонные отрасли:</w:t>
      </w:r>
    </w:p>
    <w:p w14:paraId="503C50A5" w14:textId="77777777" w:rsidR="00851007" w:rsidRPr="008B368A" w:rsidRDefault="00851007" w:rsidP="006D3E22">
      <w:pPr>
        <w:jc w:val="both"/>
        <w:rPr>
          <w:bCs/>
          <w:i/>
          <w:color w:val="002060"/>
          <w:sz w:val="16"/>
          <w:szCs w:val="16"/>
        </w:rPr>
      </w:pPr>
    </w:p>
    <w:p w14:paraId="34EE9C83" w14:textId="77777777" w:rsidR="00851007" w:rsidRPr="008B368A" w:rsidRDefault="00851007" w:rsidP="006D3E22">
      <w:pPr>
        <w:jc w:val="both"/>
        <w:rPr>
          <w:bCs/>
          <w:color w:val="002060"/>
          <w:sz w:val="16"/>
          <w:szCs w:val="16"/>
        </w:rPr>
      </w:pPr>
      <w:r w:rsidRPr="008B368A">
        <w:rPr>
          <w:bCs/>
          <w:color w:val="002060"/>
          <w:sz w:val="16"/>
          <w:szCs w:val="16"/>
        </w:rPr>
        <w:t>24 июня 1913 г. с изда</w:t>
      </w:r>
      <w:r w:rsidRPr="008B368A">
        <w:rPr>
          <w:bCs/>
          <w:color w:val="002060"/>
          <w:sz w:val="16"/>
          <w:szCs w:val="16"/>
        </w:rPr>
        <w:softHyphen/>
        <w:t>нием закона «было начато рассчитанное на 1913—1916 гг. переустройство заводов для упорядочения и расширения их действия... Война застала заводы в периоде переустройства, и усиленное производство винтовок не могло начаться в ближайшие месяцы».</w:t>
      </w:r>
    </w:p>
    <w:p w14:paraId="40F72DDF" w14:textId="77777777" w:rsidR="00851007" w:rsidRPr="008B368A" w:rsidRDefault="00851007" w:rsidP="006D3E22">
      <w:pPr>
        <w:jc w:val="both"/>
        <w:rPr>
          <w:bCs/>
          <w:color w:val="002060"/>
          <w:sz w:val="16"/>
          <w:szCs w:val="16"/>
        </w:rPr>
      </w:pPr>
      <w:r w:rsidRPr="008B368A">
        <w:rPr>
          <w:bCs/>
          <w:color w:val="002060"/>
          <w:sz w:val="16"/>
          <w:szCs w:val="16"/>
        </w:rPr>
        <w:t>Из 15 850 000 руб., предоставленных в рас</w:t>
      </w:r>
      <w:r w:rsidRPr="008B368A">
        <w:rPr>
          <w:bCs/>
          <w:color w:val="002060"/>
          <w:sz w:val="16"/>
          <w:szCs w:val="16"/>
        </w:rPr>
        <w:softHyphen/>
        <w:t>поряжение Военного министерства законом 24 июня 1913 г. «на оборудование» артиллерийских заводов, 1,3 млн при</w:t>
      </w:r>
      <w:r w:rsidRPr="008B368A">
        <w:rPr>
          <w:bCs/>
          <w:color w:val="002060"/>
          <w:sz w:val="16"/>
          <w:szCs w:val="16"/>
        </w:rPr>
        <w:softHyphen/>
        <w:t>шлось на Тульский завод, 4 млн — на Ижевский и 1,4 млн — на Сестрорецкий. В 1913 г. полагалось только приступить к переоборудованию (из всей суммы употребить 712 тысяч) (Там же. Ф. 2000. Оп. 2. Д. 1532. Л. 3—4 об. Справка ГУГШ для военного министра к внесенному в Совет министров докладу о мерах по усилению армии, 11.VII. 1913.), а на полное развитие этой операции отводились последу</w:t>
      </w:r>
      <w:r w:rsidRPr="008B368A">
        <w:rPr>
          <w:bCs/>
          <w:color w:val="002060"/>
          <w:sz w:val="16"/>
          <w:szCs w:val="16"/>
        </w:rPr>
        <w:softHyphen/>
        <w:t>ющие годы (23452).</w:t>
      </w:r>
    </w:p>
    <w:p w14:paraId="65A7AD82" w14:textId="77777777" w:rsidR="00851007" w:rsidRPr="008B368A" w:rsidRDefault="00851007" w:rsidP="006D3E22">
      <w:pPr>
        <w:jc w:val="both"/>
        <w:rPr>
          <w:bCs/>
          <w:color w:val="002060"/>
          <w:sz w:val="16"/>
          <w:szCs w:val="16"/>
        </w:rPr>
      </w:pPr>
    </w:p>
    <w:p w14:paraId="45AB9C35" w14:textId="3B01D45A"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6394682E" w14:textId="77777777" w:rsidR="002165C2" w:rsidRPr="008B368A" w:rsidRDefault="002165C2" w:rsidP="006D3E22">
      <w:pPr>
        <w:jc w:val="both"/>
        <w:rPr>
          <w:bCs/>
          <w:color w:val="002060"/>
          <w:sz w:val="16"/>
          <w:szCs w:val="16"/>
        </w:rPr>
      </w:pPr>
    </w:p>
    <w:p w14:paraId="4F6D9F20" w14:textId="2D540437" w:rsidR="002165C2" w:rsidRPr="008B368A" w:rsidRDefault="002165C2" w:rsidP="006D3E22">
      <w:pPr>
        <w:jc w:val="both"/>
        <w:rPr>
          <w:bCs/>
          <w:color w:val="002060"/>
          <w:sz w:val="16"/>
          <w:szCs w:val="16"/>
        </w:rPr>
      </w:pPr>
      <w:r w:rsidRPr="008B368A">
        <w:rPr>
          <w:bCs/>
          <w:color w:val="002060"/>
          <w:sz w:val="16"/>
          <w:szCs w:val="16"/>
        </w:rPr>
        <w:t xml:space="preserve">25 июня </w:t>
      </w:r>
      <w:r w:rsidR="00815547" w:rsidRPr="008B368A">
        <w:rPr>
          <w:bCs/>
          <w:color w:val="002060"/>
          <w:sz w:val="16"/>
          <w:szCs w:val="16"/>
        </w:rPr>
        <w:t xml:space="preserve">(8 июля) </w:t>
      </w:r>
      <w:r w:rsidRPr="008B368A">
        <w:rPr>
          <w:bCs/>
          <w:color w:val="002060"/>
          <w:sz w:val="16"/>
          <w:szCs w:val="16"/>
        </w:rPr>
        <w:t xml:space="preserve">в 1913 году на самолете </w:t>
      </w:r>
      <w:hyperlink r:id="rId20" w:tgtFrame="_blank" w:history="1">
        <w:r w:rsidRPr="008B368A">
          <w:rPr>
            <w:bCs/>
            <w:color w:val="002060"/>
            <w:sz w:val="16"/>
            <w:szCs w:val="16"/>
          </w:rPr>
          <w:t xml:space="preserve">«Гранд» </w:t>
        </w:r>
      </w:hyperlink>
      <w:r w:rsidRPr="008B368A">
        <w:rPr>
          <w:bCs/>
          <w:color w:val="002060"/>
          <w:sz w:val="16"/>
          <w:szCs w:val="16"/>
        </w:rPr>
        <w:t>И.И.Сикорского был совершен перелет из Красного Села в Санкт-Петербург в условиях малой видимости. Успех перелета целиком обеспечили приборы, изобретенные Сикорским, показывающие положение самолета в воздухе: креномер (в виде шарика в желобе), указатель скорости, указатель скольжения самолета (14933).</w:t>
      </w:r>
    </w:p>
    <w:p w14:paraId="3B7E767A" w14:textId="77777777" w:rsidR="002165C2" w:rsidRPr="008B368A" w:rsidRDefault="002165C2" w:rsidP="006D3E22">
      <w:pPr>
        <w:jc w:val="both"/>
        <w:rPr>
          <w:bCs/>
          <w:color w:val="002060"/>
          <w:sz w:val="16"/>
          <w:szCs w:val="16"/>
        </w:rPr>
      </w:pPr>
    </w:p>
    <w:p w14:paraId="2E2C1B96" w14:textId="77777777" w:rsidR="0053757C" w:rsidRPr="008B368A" w:rsidRDefault="0053757C" w:rsidP="006D3E22">
      <w:pPr>
        <w:jc w:val="both"/>
        <w:rPr>
          <w:bCs/>
          <w:color w:val="002060"/>
          <w:sz w:val="16"/>
          <w:szCs w:val="16"/>
        </w:rPr>
      </w:pPr>
      <w:r w:rsidRPr="008B368A">
        <w:rPr>
          <w:bCs/>
          <w:color w:val="002060"/>
          <w:sz w:val="16"/>
          <w:szCs w:val="16"/>
        </w:rPr>
        <w:t>25 июня (8 июля) 1913 г. "Русский витязь" при полете из красного села в Петербург попал в моросящий дождь и оказался в "слепом" полете. Пилоты продолжали вести самолет по приборам, сконструированным самим Сикорским. Эти приборы: креномер, указатель скорости, указатель скольжения, уклономер позволили вести самолет вне видимости земных ориентиров. Этот полет, хотя и вынужденный, был первым в практике русской авиации полетом по приборам,</w:t>
      </w:r>
    </w:p>
    <w:p w14:paraId="6D2B17CA" w14:textId="77777777" w:rsidR="0053757C" w:rsidRPr="008B368A" w:rsidRDefault="0053757C" w:rsidP="006D3E22">
      <w:pPr>
        <w:jc w:val="both"/>
        <w:rPr>
          <w:bCs/>
          <w:color w:val="002060"/>
          <w:sz w:val="16"/>
          <w:szCs w:val="16"/>
        </w:rPr>
      </w:pPr>
      <w:r w:rsidRPr="008B368A">
        <w:rPr>
          <w:bCs/>
          <w:color w:val="002060"/>
          <w:sz w:val="16"/>
          <w:szCs w:val="16"/>
        </w:rPr>
        <w:t xml:space="preserve"> /"Аэро и автомобильная жизнь", 1913, № 22, стр. 8/ (23320).</w:t>
      </w:r>
    </w:p>
    <w:p w14:paraId="293C9978" w14:textId="77777777" w:rsidR="0053757C" w:rsidRPr="008B368A" w:rsidRDefault="0053757C" w:rsidP="006D3E22">
      <w:pPr>
        <w:jc w:val="both"/>
        <w:rPr>
          <w:bCs/>
          <w:color w:val="002060"/>
          <w:sz w:val="16"/>
          <w:szCs w:val="16"/>
        </w:rPr>
      </w:pPr>
    </w:p>
    <w:p w14:paraId="5815D3D7" w14:textId="77777777" w:rsidR="002165C2" w:rsidRPr="008B368A" w:rsidRDefault="002165C2" w:rsidP="006D3E22">
      <w:pPr>
        <w:jc w:val="both"/>
        <w:rPr>
          <w:bCs/>
          <w:color w:val="002060"/>
          <w:sz w:val="16"/>
          <w:szCs w:val="16"/>
        </w:rPr>
      </w:pPr>
      <w:r w:rsidRPr="008B368A">
        <w:rPr>
          <w:bCs/>
          <w:color w:val="002060"/>
          <w:sz w:val="16"/>
          <w:szCs w:val="16"/>
        </w:rPr>
        <w:t xml:space="preserve">25 июня (8 июля) 1913 г. Регент Михаил в Царском селе осмотрел "Гранд Балтийский" Не смотря на ожесточённое противодействия охраны, регент принял участие в одном из демонстрационных полётов в качестве пассажира. Побывав в воздухе, регент пришёл в восторг, и незамедлительно гарантировал Руссо-Балту значительный заказ на самолёты подобного типа, но приспособленные как для разведки, так и для бомбометания (Р) </w:t>
      </w:r>
    </w:p>
    <w:p w14:paraId="586CCADA" w14:textId="77777777" w:rsidR="002165C2" w:rsidRPr="008B368A" w:rsidRDefault="002165C2" w:rsidP="006D3E22">
      <w:pPr>
        <w:shd w:val="clear" w:color="auto" w:fill="FFFFFF"/>
        <w:jc w:val="both"/>
        <w:rPr>
          <w:bCs/>
          <w:color w:val="002060"/>
          <w:sz w:val="16"/>
          <w:szCs w:val="16"/>
        </w:rPr>
      </w:pPr>
    </w:p>
    <w:p w14:paraId="60AEEEAD" w14:textId="1B204F41" w:rsidR="002165C2" w:rsidRPr="008B368A" w:rsidRDefault="002165C2" w:rsidP="006D3E22">
      <w:pPr>
        <w:jc w:val="both"/>
        <w:rPr>
          <w:bCs/>
          <w:color w:val="002060"/>
          <w:sz w:val="16"/>
          <w:szCs w:val="16"/>
        </w:rPr>
      </w:pPr>
      <w:r w:rsidRPr="008B368A">
        <w:rPr>
          <w:bCs/>
          <w:color w:val="002060"/>
          <w:sz w:val="16"/>
          <w:szCs w:val="16"/>
        </w:rPr>
        <w:t>25 июня</w:t>
      </w:r>
      <w:r w:rsidR="00DF1E8F" w:rsidRPr="008B368A">
        <w:rPr>
          <w:bCs/>
          <w:color w:val="002060"/>
          <w:sz w:val="16"/>
          <w:szCs w:val="16"/>
        </w:rPr>
        <w:t xml:space="preserve"> </w:t>
      </w:r>
      <w:r w:rsidRPr="008B368A">
        <w:rPr>
          <w:bCs/>
          <w:color w:val="002060"/>
          <w:sz w:val="16"/>
          <w:szCs w:val="16"/>
        </w:rPr>
        <w:t>(8 июля)</w:t>
      </w:r>
      <w:r w:rsidR="00DF1E8F" w:rsidRPr="008B368A">
        <w:rPr>
          <w:bCs/>
          <w:color w:val="002060"/>
          <w:sz w:val="16"/>
          <w:szCs w:val="16"/>
        </w:rPr>
        <w:t xml:space="preserve"> </w:t>
      </w:r>
      <w:r w:rsidRPr="008B368A">
        <w:rPr>
          <w:bCs/>
          <w:color w:val="002060"/>
          <w:sz w:val="16"/>
          <w:szCs w:val="16"/>
        </w:rPr>
        <w:t xml:space="preserve">1913 </w:t>
      </w:r>
      <w:r w:rsidR="00DF1E8F" w:rsidRPr="008B368A">
        <w:rPr>
          <w:bCs/>
          <w:color w:val="002060"/>
          <w:sz w:val="16"/>
          <w:szCs w:val="16"/>
        </w:rPr>
        <w:t xml:space="preserve">г. </w:t>
      </w:r>
      <w:r w:rsidRPr="008B368A">
        <w:rPr>
          <w:bCs/>
          <w:color w:val="002060"/>
          <w:sz w:val="16"/>
          <w:szCs w:val="16"/>
        </w:rPr>
        <w:t xml:space="preserve">на аэродром прибыли высокие гости. Царь вначале обошел корабль вокруг. Сикорский следовал за ним. Как всегда, он был немногословен и только отвечал на вопросы высокого гостя. К удивлению конструктора, Николай II задавал вопросы по существу и вполне корректные с инженерной точки зрения. Осмотрев самолет снаружи, император пожелал подняться на борт. Они по очереди забрались по приставной лестнице на балкон и там продолжили беседу. Придворный фотограф их так и запечатлел. На императора самолет произвел большое впечатление. В качестве памятного сувенира Сикорский вскоре получил от Николая II золотые часы. Эта встреча, по-видимому, сыграла в дальнейшем положительную роль в решении со стороны царя судьбы преемника "Русского Витязя" - "Ильи Муромца", когда некомпетентные люди пытались запятнать репутацию прекрасного самолета. </w:t>
      </w:r>
    </w:p>
    <w:p w14:paraId="320748C0" w14:textId="77777777" w:rsidR="002165C2" w:rsidRPr="008B368A" w:rsidRDefault="002165C2" w:rsidP="006D3E22">
      <w:pPr>
        <w:jc w:val="both"/>
        <w:rPr>
          <w:bCs/>
          <w:color w:val="002060"/>
          <w:sz w:val="16"/>
          <w:szCs w:val="16"/>
        </w:rPr>
      </w:pPr>
      <w:r w:rsidRPr="008B368A">
        <w:rPr>
          <w:bCs/>
          <w:color w:val="002060"/>
          <w:sz w:val="16"/>
          <w:szCs w:val="16"/>
        </w:rPr>
        <w:t>В этот же день Сикорскому впервые пришлось использовать приборное оборудование в слепом полете. Возвращаясь на Корпусной аэродром, самолет попал в полосу сильного дождя. Стекла заливало, видимости никакой, но Сикорский смог точно выйти на аэродром и совершил нормальную посадку (11294).</w:t>
      </w:r>
    </w:p>
    <w:p w14:paraId="5C7EC8C9" w14:textId="77777777" w:rsidR="002165C2" w:rsidRPr="008B368A" w:rsidRDefault="002165C2" w:rsidP="006D3E22">
      <w:pPr>
        <w:jc w:val="both"/>
        <w:rPr>
          <w:bCs/>
          <w:color w:val="002060"/>
          <w:sz w:val="16"/>
          <w:szCs w:val="16"/>
        </w:rPr>
      </w:pPr>
    </w:p>
    <w:p w14:paraId="2FD34807" w14:textId="77777777" w:rsidR="00CC0F08" w:rsidRPr="008B368A" w:rsidRDefault="00CC0F08" w:rsidP="006D3E22">
      <w:pPr>
        <w:jc w:val="both"/>
        <w:rPr>
          <w:bCs/>
          <w:color w:val="002060"/>
          <w:sz w:val="16"/>
          <w:szCs w:val="16"/>
        </w:rPr>
      </w:pPr>
      <w:r w:rsidRPr="008B368A">
        <w:rPr>
          <w:bCs/>
          <w:color w:val="002060"/>
          <w:sz w:val="16"/>
          <w:szCs w:val="16"/>
        </w:rPr>
        <w:t>25 июня (8 июля) 1913 г. на аэродром прибыли высокие гости. Царь вначале обошел "Гранд" вокруг. Сикорский следовал за ним. Как всегда, он был немногословен и только отвечал на вопросы высокого гостя. Император, известный своими увлечениями автомобилями и гоночными катерами задавал вопросы по существу и вполне корректные с инженерной точки зрения. Осмотрев самолет снаружи, император пожелал подняться на борт. Они по очереди забрались по приставной лестнице на балкон и там продолжили беседу. Придворный фотограф их так и запечатлел. На императора самолет произвел большое впечатление. В качестве памятного сувенира Сикорский вскоре получил золотые часы. Позже за создание первого в мире многомоторного самолета указом Императора И. И. Сикорскому выдана премия в 300 тыс. руб. (12284)</w:t>
      </w:r>
    </w:p>
    <w:p w14:paraId="577F0803" w14:textId="77777777" w:rsidR="00CC0F08" w:rsidRPr="008B368A" w:rsidRDefault="00CC0F08" w:rsidP="006D3E22">
      <w:pPr>
        <w:jc w:val="both"/>
        <w:rPr>
          <w:bCs/>
          <w:color w:val="002060"/>
          <w:sz w:val="16"/>
          <w:szCs w:val="16"/>
        </w:rPr>
      </w:pPr>
    </w:p>
    <w:p w14:paraId="17015199" w14:textId="13C0295C" w:rsidR="00851007" w:rsidRPr="008B368A" w:rsidRDefault="00851007" w:rsidP="006D3E22">
      <w:pPr>
        <w:jc w:val="both"/>
        <w:rPr>
          <w:bCs/>
          <w:color w:val="002060"/>
          <w:sz w:val="16"/>
          <w:szCs w:val="16"/>
        </w:rPr>
      </w:pPr>
      <w:r w:rsidRPr="008B368A">
        <w:rPr>
          <w:bCs/>
          <w:color w:val="002060"/>
          <w:sz w:val="16"/>
          <w:szCs w:val="16"/>
        </w:rPr>
        <w:t>25 июня (8 июля) 1913 г. на аэродром прибыли высокие гости. Будучи в Красном селе, император Николай II выразил желание осмот</w:t>
      </w:r>
      <w:r w:rsidRPr="008B368A">
        <w:rPr>
          <w:bCs/>
          <w:color w:val="002060"/>
          <w:sz w:val="16"/>
          <w:szCs w:val="16"/>
        </w:rPr>
        <w:softHyphen/>
        <w:t>реть «Гранд». Самолет перегнали туда. Царь вначале обо</w:t>
      </w:r>
      <w:r w:rsidRPr="008B368A">
        <w:rPr>
          <w:bCs/>
          <w:color w:val="002060"/>
          <w:sz w:val="16"/>
          <w:szCs w:val="16"/>
        </w:rPr>
        <w:softHyphen/>
        <w:t>шел корабль вокруг. Сикорский следовал за ним. Как всегда, он был немногословен и только отвечал на воп</w:t>
      </w:r>
      <w:r w:rsidRPr="008B368A">
        <w:rPr>
          <w:bCs/>
          <w:color w:val="002060"/>
          <w:sz w:val="16"/>
          <w:szCs w:val="16"/>
        </w:rPr>
        <w:softHyphen/>
        <w:t>росы высокого гостя. К удивлению конструктора, Ни</w:t>
      </w:r>
      <w:r w:rsidRPr="008B368A">
        <w:rPr>
          <w:bCs/>
          <w:color w:val="002060"/>
          <w:sz w:val="16"/>
          <w:szCs w:val="16"/>
        </w:rPr>
        <w:softHyphen/>
        <w:t>колай II задавал вопросы по существу и вполне корректные с инженерной точки зрения. Осмотрев са</w:t>
      </w:r>
      <w:r w:rsidRPr="008B368A">
        <w:rPr>
          <w:bCs/>
          <w:color w:val="002060"/>
          <w:sz w:val="16"/>
          <w:szCs w:val="16"/>
        </w:rPr>
        <w:softHyphen/>
        <w:t>молет снаружи, император пожелал подняться на борт. Они по очереди забрались по приставной лестнице на балкон и там продолжили беседу. Придворный фото</w:t>
      </w:r>
      <w:r w:rsidRPr="008B368A">
        <w:rPr>
          <w:bCs/>
          <w:color w:val="002060"/>
          <w:sz w:val="16"/>
          <w:szCs w:val="16"/>
        </w:rPr>
        <w:softHyphen/>
        <w:t>граф их так и запечатлел. На императора самолет про</w:t>
      </w:r>
      <w:r w:rsidRPr="008B368A">
        <w:rPr>
          <w:bCs/>
          <w:color w:val="002060"/>
          <w:sz w:val="16"/>
          <w:szCs w:val="16"/>
        </w:rPr>
        <w:softHyphen/>
        <w:t>извел большое впечатление. В качестве памятного сувенира Сикорский вскоре получил от Николая II зо</w:t>
      </w:r>
      <w:r w:rsidRPr="008B368A">
        <w:rPr>
          <w:bCs/>
          <w:color w:val="002060"/>
          <w:sz w:val="16"/>
          <w:szCs w:val="16"/>
        </w:rPr>
        <w:softHyphen/>
        <w:t>лотые часы. Эта встреча, по-видимому, сыграла в даль</w:t>
      </w:r>
      <w:r w:rsidRPr="008B368A">
        <w:rPr>
          <w:bCs/>
          <w:color w:val="002060"/>
          <w:sz w:val="16"/>
          <w:szCs w:val="16"/>
        </w:rPr>
        <w:softHyphen/>
        <w:t>нейшем положительную роль в решении со стороны царя судьбы преемника «Русского Витязя» — «Ильи Муромца», когда некомпетентные люди пытались за</w:t>
      </w:r>
      <w:r w:rsidRPr="008B368A">
        <w:rPr>
          <w:bCs/>
          <w:color w:val="002060"/>
          <w:sz w:val="16"/>
          <w:szCs w:val="16"/>
        </w:rPr>
        <w:softHyphen/>
        <w:t>пятнать репутацию прекрасного самолета (24177).</w:t>
      </w:r>
    </w:p>
    <w:p w14:paraId="28A40571" w14:textId="77777777" w:rsidR="00851007" w:rsidRPr="008B368A" w:rsidRDefault="00851007" w:rsidP="006D3E22">
      <w:pPr>
        <w:jc w:val="both"/>
        <w:rPr>
          <w:bCs/>
          <w:color w:val="002060"/>
          <w:sz w:val="16"/>
          <w:szCs w:val="16"/>
        </w:rPr>
      </w:pPr>
    </w:p>
    <w:p w14:paraId="377195FF" w14:textId="585BB1BC" w:rsidR="00851007" w:rsidRPr="008B368A" w:rsidRDefault="00851007" w:rsidP="006D3E22">
      <w:pPr>
        <w:jc w:val="both"/>
        <w:rPr>
          <w:bCs/>
          <w:color w:val="002060"/>
          <w:sz w:val="16"/>
          <w:szCs w:val="16"/>
        </w:rPr>
      </w:pPr>
      <w:r w:rsidRPr="008B368A">
        <w:rPr>
          <w:bCs/>
          <w:color w:val="002060"/>
          <w:sz w:val="16"/>
          <w:szCs w:val="16"/>
        </w:rPr>
        <w:t>25 июня (8 июля) 1913 г. Сикорскому впервые пришлось ис</w:t>
      </w:r>
      <w:r w:rsidRPr="008B368A">
        <w:rPr>
          <w:bCs/>
          <w:color w:val="002060"/>
          <w:sz w:val="16"/>
          <w:szCs w:val="16"/>
        </w:rPr>
        <w:softHyphen/>
        <w:t>пользовать приборное оборудование в слепом полете. Возвращаясь из Царского села на Корпусной аэродром, самолет попал в полосу сильного дождя. Стекла заливало, видимости никакой, но Сикорский смог точно выйти на аэродром и совершил нормальную посадку (24177).</w:t>
      </w:r>
    </w:p>
    <w:p w14:paraId="1B94183A" w14:textId="77777777" w:rsidR="00851007" w:rsidRPr="008B368A" w:rsidRDefault="00851007" w:rsidP="006D3E22">
      <w:pPr>
        <w:jc w:val="both"/>
        <w:rPr>
          <w:bCs/>
          <w:color w:val="002060"/>
          <w:sz w:val="16"/>
          <w:szCs w:val="16"/>
          <w:lang w:bidi="en-US"/>
        </w:rPr>
      </w:pPr>
    </w:p>
    <w:p w14:paraId="06E9BB76" w14:textId="77777777" w:rsidR="002165C2" w:rsidRPr="008B368A" w:rsidRDefault="002165C2" w:rsidP="006D3E22">
      <w:pPr>
        <w:jc w:val="both"/>
        <w:rPr>
          <w:bCs/>
          <w:color w:val="002060"/>
          <w:sz w:val="16"/>
          <w:szCs w:val="16"/>
        </w:rPr>
      </w:pPr>
      <w:r w:rsidRPr="008B368A">
        <w:rPr>
          <w:bCs/>
          <w:color w:val="002060"/>
          <w:sz w:val="16"/>
          <w:szCs w:val="16"/>
        </w:rPr>
        <w:t>25 июня (8 июля) 1913 г. газета «Русский инвалид» сообщала: «На этих днях у аппарата И. Сикорского „Русский витязь“ поставлены другие задние пропеллеры. „Русский витязь“ летает почти ежедневно, после каждого полёта И. Сикорский вносит в свой аппарат те или иные изменения. Вчера испытывалась скорость „Русского витязя“, в час он покрыл 94 км (на аппарате было 5 человек)» (17489).</w:t>
      </w:r>
    </w:p>
    <w:p w14:paraId="4FC95BAF" w14:textId="77777777" w:rsidR="002165C2" w:rsidRPr="008B368A" w:rsidRDefault="002165C2" w:rsidP="006D3E22">
      <w:pPr>
        <w:jc w:val="both"/>
        <w:rPr>
          <w:bCs/>
          <w:color w:val="002060"/>
          <w:sz w:val="16"/>
          <w:szCs w:val="16"/>
        </w:rPr>
      </w:pPr>
    </w:p>
    <w:p w14:paraId="7ACF1CCA" w14:textId="051FEAEE" w:rsidR="002165C2" w:rsidRPr="008B368A" w:rsidRDefault="002165C2" w:rsidP="006D3E22">
      <w:pPr>
        <w:shd w:val="clear" w:color="auto" w:fill="FFFFFF"/>
        <w:jc w:val="both"/>
        <w:rPr>
          <w:bCs/>
          <w:color w:val="002060"/>
          <w:sz w:val="16"/>
          <w:szCs w:val="16"/>
        </w:rPr>
      </w:pPr>
      <w:r w:rsidRPr="008B368A">
        <w:rPr>
          <w:bCs/>
          <w:color w:val="002060"/>
          <w:sz w:val="16"/>
          <w:szCs w:val="16"/>
        </w:rPr>
        <w:t>25 июня (8 июля) 1913</w:t>
      </w:r>
      <w:r w:rsidR="00DF1E8F" w:rsidRPr="008B368A">
        <w:rPr>
          <w:bCs/>
          <w:color w:val="002060"/>
          <w:sz w:val="16"/>
          <w:szCs w:val="16"/>
        </w:rPr>
        <w:t xml:space="preserve"> г. была созвана приемная ко</w:t>
      </w:r>
      <w:r w:rsidR="00DF1E8F" w:rsidRPr="008B368A">
        <w:rPr>
          <w:bCs/>
          <w:color w:val="002060"/>
          <w:sz w:val="16"/>
          <w:szCs w:val="16"/>
        </w:rPr>
        <w:softHyphen/>
        <w:t>миссия по С-10</w:t>
      </w:r>
      <w:r w:rsidRPr="008B368A">
        <w:rPr>
          <w:bCs/>
          <w:color w:val="002060"/>
          <w:sz w:val="16"/>
          <w:szCs w:val="16"/>
        </w:rPr>
        <w:t>, но по неясной причине испытания или начались неделями позже, или продвигались очень медленно. Кончилось тем, что машину так и не зачислили в списки имущества флота, т.к. 6 (по другим данным 7) августа пилот Р-БВЗ Г.В. Алсх</w:t>
      </w:r>
      <w:r w:rsidRPr="008B368A">
        <w:rPr>
          <w:bCs/>
          <w:color w:val="002060"/>
          <w:sz w:val="16"/>
          <w:szCs w:val="16"/>
        </w:rPr>
        <w:softHyphen/>
        <w:t>нович упал на ней "в полном грузу и при плохой тяге мотора" с высоты 30 м. Аппарат оказался совершенно разбит, а авиатор, хотя и отделался ушибами, но категорически от</w:t>
      </w:r>
      <w:r w:rsidRPr="008B368A">
        <w:rPr>
          <w:bCs/>
          <w:color w:val="002060"/>
          <w:sz w:val="16"/>
          <w:szCs w:val="16"/>
        </w:rPr>
        <w:softHyphen/>
        <w:t>казался вновь садиться за штурвал морских самолетов. Капитан 1 р. В.Н. Кедрин, началь</w:t>
      </w:r>
      <w:r w:rsidRPr="008B368A">
        <w:rPr>
          <w:bCs/>
          <w:color w:val="002060"/>
          <w:sz w:val="16"/>
          <w:szCs w:val="16"/>
        </w:rPr>
        <w:softHyphen/>
        <w:t>ник Службы связи Черного моря, находясь в столице в конце 1913 г., был свидетелем по</w:t>
      </w:r>
      <w:r w:rsidRPr="008B368A">
        <w:rPr>
          <w:bCs/>
          <w:color w:val="002060"/>
          <w:sz w:val="16"/>
          <w:szCs w:val="16"/>
        </w:rPr>
        <w:softHyphen/>
        <w:t>летов одного из сухопутных С-10 и 10 декабря сделал запись следующего содержания:</w:t>
      </w:r>
    </w:p>
    <w:p w14:paraId="769077E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"...Видел полеты Сикорского 10, с мотором "Гном", летчик Алехнович — близорукий, не летал 2 месяца, может быть по этой причине я получил впечатление вертлявости аппарата в продольном направлении..." (2843).</w:t>
      </w:r>
    </w:p>
    <w:p w14:paraId="1F53CE61" w14:textId="77777777" w:rsidR="002165C2" w:rsidRPr="008B368A" w:rsidRDefault="002165C2" w:rsidP="006D3E22">
      <w:pPr>
        <w:shd w:val="clear" w:color="auto" w:fill="FFFFFF"/>
        <w:jc w:val="both"/>
        <w:rPr>
          <w:bCs/>
          <w:color w:val="002060"/>
          <w:sz w:val="16"/>
          <w:szCs w:val="16"/>
        </w:rPr>
      </w:pPr>
    </w:p>
    <w:p w14:paraId="1947BDF3" w14:textId="77777777" w:rsidR="00DF1E8F" w:rsidRPr="008B368A" w:rsidRDefault="00DF1E8F" w:rsidP="006D3E22">
      <w:pPr>
        <w:jc w:val="both"/>
        <w:rPr>
          <w:bCs/>
          <w:color w:val="002060"/>
          <w:sz w:val="16"/>
          <w:szCs w:val="16"/>
        </w:rPr>
      </w:pPr>
      <w:r w:rsidRPr="008B368A">
        <w:rPr>
          <w:bCs/>
          <w:color w:val="002060"/>
          <w:sz w:val="16"/>
          <w:szCs w:val="16"/>
        </w:rPr>
        <w:t xml:space="preserve">25 июня (8 июля) в 1913 году </w:t>
      </w:r>
      <w:hyperlink r:id="rId21" w:tgtFrame="_blank" w:history="1">
        <w:r w:rsidRPr="008B368A">
          <w:rPr>
            <w:bCs/>
            <w:color w:val="002060"/>
            <w:sz w:val="16"/>
            <w:szCs w:val="16"/>
          </w:rPr>
          <w:t xml:space="preserve">«С-10» "Гидро" предъявили комиссии. </w:t>
        </w:r>
      </w:hyperlink>
      <w:r w:rsidRPr="008B368A">
        <w:rPr>
          <w:bCs/>
          <w:color w:val="002060"/>
          <w:sz w:val="16"/>
          <w:szCs w:val="16"/>
        </w:rPr>
        <w:t>Это был одномоторный двухместный биплан, установленный на два главных и один вспомогательный поплавки. Фюзеляж выполнялся из ясеневых лонжеронов и шпангоутов с фанерной обшивкой. Лонжероны крыльев - из ясеня, а нервюры - из липы, обтяжка перкалем или льняным полотном. Хвостовое оперение собиралось из металлических труб и обтягивалось полотном. В отличие от «С-5А», у «С-10» появился небольшой гидроруль. Основные поплавки разделялись на несколько водонепроницаемых отсеков, их размеры: длина - до 4,0 м, ширина - 0,7 м, высота - 0,36 м. Ясеневый каркас поплавка обшивался фанерой толщиной от 3 мм (верх и переборки) до 6-12 мм (бока и днище), крепление медными болтами. Стойки поплавков изготавливались из ясеня, все остальноеиз американской сосны. Экипаж размещался в тандем в отдельных кабинах с двойным управлением (14933).</w:t>
      </w:r>
    </w:p>
    <w:p w14:paraId="704EE253" w14:textId="77777777" w:rsidR="00DF1E8F" w:rsidRPr="008B368A" w:rsidRDefault="00DF1E8F" w:rsidP="006D3E22">
      <w:pPr>
        <w:jc w:val="both"/>
        <w:rPr>
          <w:bCs/>
          <w:color w:val="002060"/>
          <w:sz w:val="16"/>
          <w:szCs w:val="16"/>
        </w:rPr>
      </w:pPr>
    </w:p>
    <w:p w14:paraId="6D211868"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29B23E53" w14:textId="77777777" w:rsidR="002165C2" w:rsidRPr="008B368A" w:rsidRDefault="002165C2" w:rsidP="006D3E22">
      <w:pPr>
        <w:jc w:val="both"/>
        <w:rPr>
          <w:bCs/>
          <w:color w:val="002060"/>
          <w:sz w:val="16"/>
          <w:szCs w:val="16"/>
        </w:rPr>
      </w:pPr>
    </w:p>
    <w:p w14:paraId="360DC966" w14:textId="20F93AAC" w:rsidR="002165C2" w:rsidRPr="008B368A" w:rsidRDefault="002165C2" w:rsidP="006D3E22">
      <w:pPr>
        <w:shd w:val="clear" w:color="auto" w:fill="FFFFFF"/>
        <w:jc w:val="both"/>
        <w:rPr>
          <w:bCs/>
          <w:color w:val="002060"/>
          <w:sz w:val="16"/>
          <w:szCs w:val="16"/>
        </w:rPr>
      </w:pPr>
      <w:r w:rsidRPr="008B368A">
        <w:rPr>
          <w:bCs/>
          <w:color w:val="002060"/>
          <w:sz w:val="16"/>
          <w:szCs w:val="16"/>
        </w:rPr>
        <w:t>26 июня (9 июля) 1913</w:t>
      </w:r>
      <w:r w:rsidR="00DF1E8F" w:rsidRPr="008B368A">
        <w:rPr>
          <w:bCs/>
          <w:color w:val="002060"/>
          <w:sz w:val="16"/>
          <w:szCs w:val="16"/>
        </w:rPr>
        <w:t xml:space="preserve"> г</w:t>
      </w:r>
      <w:r w:rsidRPr="008B368A">
        <w:rPr>
          <w:bCs/>
          <w:color w:val="002060"/>
          <w:sz w:val="16"/>
          <w:szCs w:val="16"/>
        </w:rPr>
        <w:t xml:space="preserve">. </w:t>
      </w:r>
      <w:r w:rsidR="00DF1E8F" w:rsidRPr="008B368A">
        <w:rPr>
          <w:bCs/>
          <w:color w:val="002060"/>
          <w:sz w:val="16"/>
          <w:szCs w:val="16"/>
        </w:rPr>
        <w:t xml:space="preserve">компания была точна и доставила аппарат в Гребной порт. </w:t>
      </w:r>
      <w:r w:rsidRPr="008B368A">
        <w:rPr>
          <w:bCs/>
          <w:color w:val="002060"/>
          <w:sz w:val="16"/>
          <w:szCs w:val="16"/>
        </w:rPr>
        <w:t>Капитан 2 р. Б.П. Дудоров в его более поздних рапортах и письмах изрядно запутал ситуацию, заявив однажды, что завод допустил двухмесячную задержку, или, на</w:t>
      </w:r>
      <w:r w:rsidRPr="008B368A">
        <w:rPr>
          <w:bCs/>
          <w:color w:val="002060"/>
          <w:sz w:val="16"/>
          <w:szCs w:val="16"/>
        </w:rPr>
        <w:softHyphen/>
        <w:t>оборот, что С-10 был подготовлен к опытам уже к 15 мая, попав на станцию вместе с гидроаэропланом С-5а. Он ошибался — нечаянно, а может и нет, тогда как приемная ко</w:t>
      </w:r>
      <w:r w:rsidRPr="008B368A">
        <w:rPr>
          <w:bCs/>
          <w:color w:val="002060"/>
          <w:sz w:val="16"/>
          <w:szCs w:val="16"/>
        </w:rPr>
        <w:softHyphen/>
        <w:t>миссия была созвана 25 июня, но по неясной причине испытания или начались неделями позже, или продвигались очень медленно. Кончилось тем, что машину так и не зачислили в списки имущества флота, т.к. 6 (по другим данным 7) августа пилот Р-БВЗ Г.В. Алсх</w:t>
      </w:r>
      <w:r w:rsidRPr="008B368A">
        <w:rPr>
          <w:bCs/>
          <w:color w:val="002060"/>
          <w:sz w:val="16"/>
          <w:szCs w:val="16"/>
        </w:rPr>
        <w:softHyphen/>
        <w:t>нович упал на ней "в полном грузу и при плохой тяге мотора" с высоты 30 м. Аппарат оказался совершенно разбит, а авиатор, хотя и отделался ушибами, но категорически от</w:t>
      </w:r>
      <w:r w:rsidRPr="008B368A">
        <w:rPr>
          <w:bCs/>
          <w:color w:val="002060"/>
          <w:sz w:val="16"/>
          <w:szCs w:val="16"/>
        </w:rPr>
        <w:softHyphen/>
        <w:t>казался вновь садиться за штурвал морских самолетов. Капитан 1 р. В.Н. Кедрин, началь</w:t>
      </w:r>
      <w:r w:rsidRPr="008B368A">
        <w:rPr>
          <w:bCs/>
          <w:color w:val="002060"/>
          <w:sz w:val="16"/>
          <w:szCs w:val="16"/>
        </w:rPr>
        <w:softHyphen/>
        <w:t>ник Службы связи Черного моря, находясь в столице в конце 1913 г., был свидетелем по</w:t>
      </w:r>
      <w:r w:rsidRPr="008B368A">
        <w:rPr>
          <w:bCs/>
          <w:color w:val="002060"/>
          <w:sz w:val="16"/>
          <w:szCs w:val="16"/>
        </w:rPr>
        <w:softHyphen/>
        <w:t>летов одного из сухопутных С-10 и 10 декабря сделал запись следующего содержания:</w:t>
      </w:r>
    </w:p>
    <w:p w14:paraId="49F4205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"...Видел полеты Сикорского 10, с мотором "Гном", летчик Алехнович — близорукий, не летал 2 месяца, может быть по этой причине я получил впечатление вертлявости аппарата в продольном направлении..." (2843).</w:t>
      </w:r>
    </w:p>
    <w:p w14:paraId="3588FAED" w14:textId="77777777" w:rsidR="002165C2" w:rsidRPr="008B368A" w:rsidRDefault="002165C2" w:rsidP="006D3E22">
      <w:pPr>
        <w:shd w:val="clear" w:color="auto" w:fill="FFFFFF"/>
        <w:jc w:val="both"/>
        <w:rPr>
          <w:bCs/>
          <w:color w:val="002060"/>
          <w:sz w:val="16"/>
          <w:szCs w:val="16"/>
        </w:rPr>
      </w:pPr>
    </w:p>
    <w:p w14:paraId="0ACDEC8E" w14:textId="77777777" w:rsidR="00D633AB" w:rsidRPr="00D633AB" w:rsidRDefault="00D633AB" w:rsidP="00D633AB">
      <w:pPr>
        <w:shd w:val="clear" w:color="auto" w:fill="FFFFFF"/>
        <w:jc w:val="both"/>
        <w:rPr>
          <w:bCs/>
          <w:i/>
          <w:iCs/>
          <w:color w:val="002060"/>
          <w:sz w:val="16"/>
          <w:szCs w:val="16"/>
        </w:rPr>
      </w:pPr>
      <w:r w:rsidRPr="00D633AB">
        <w:rPr>
          <w:bCs/>
          <w:i/>
          <w:iCs/>
          <w:color w:val="002060"/>
          <w:sz w:val="16"/>
          <w:szCs w:val="16"/>
        </w:rPr>
        <w:t>Другие оборонные отрасли;</w:t>
      </w:r>
    </w:p>
    <w:p w14:paraId="18F8AE5F" w14:textId="77777777" w:rsidR="00D633AB" w:rsidRPr="00D633AB" w:rsidRDefault="00D633AB" w:rsidP="00D633AB">
      <w:pPr>
        <w:shd w:val="clear" w:color="auto" w:fill="FFFFFF"/>
        <w:jc w:val="both"/>
        <w:rPr>
          <w:bCs/>
          <w:i/>
          <w:iCs/>
          <w:color w:val="002060"/>
          <w:sz w:val="16"/>
          <w:szCs w:val="16"/>
        </w:rPr>
      </w:pPr>
    </w:p>
    <w:p w14:paraId="1DB32C38" w14:textId="77777777" w:rsidR="00D633AB" w:rsidRPr="00B52707" w:rsidRDefault="00D633AB" w:rsidP="00D633AB">
      <w:pPr>
        <w:jc w:val="both"/>
        <w:rPr>
          <w:color w:val="0070C0"/>
          <w:sz w:val="16"/>
          <w:szCs w:val="16"/>
        </w:rPr>
      </w:pPr>
      <w:r w:rsidRPr="00B52707">
        <w:rPr>
          <w:color w:val="0070C0"/>
          <w:sz w:val="16"/>
          <w:szCs w:val="16"/>
        </w:rPr>
        <w:t>27 июня (10 июля) 1913 г. Николай II утвердил «Малую программу», по которой за 5 лет (1913–1917 гг.) предполагалось истратить 122,5 млн руб. на развитие артиллерии и приобретение боезапаса к ней.</w:t>
      </w:r>
    </w:p>
    <w:p w14:paraId="7DB421D4" w14:textId="77777777" w:rsidR="00D633AB" w:rsidRPr="00B52707" w:rsidRDefault="00D633AB" w:rsidP="00D633AB">
      <w:pPr>
        <w:jc w:val="both"/>
        <w:rPr>
          <w:color w:val="0070C0"/>
          <w:sz w:val="16"/>
          <w:szCs w:val="16"/>
        </w:rPr>
      </w:pPr>
      <w:r w:rsidRPr="00B52707">
        <w:rPr>
          <w:color w:val="0070C0"/>
          <w:sz w:val="16"/>
          <w:szCs w:val="16"/>
        </w:rPr>
        <w:t>Одновременно в Главном управлении Генерального штаба разрабатывалась «Большая программа по усилению армии». В конце октября 1913 г. царь одобрил и ее, наложив резолюцию: «Мероприятие это провести в особо спешном порядке». Во всеподданнейшем докладе по Военному министерству отмечалось, что «проведение мероприятий, предусмотренных большой программой усиления армии, предположено закончить в 1917 году»10. Программа требовала на развитие вооружений и другие расходы 433 млн руб., но так как часть средств уже была отпущена по «Малой программе», то эта сумма не смутила депутатов Государственной думы и Государственного совета и возражений от них не последовало. Тогда Николай II наложил на «Большой программе» резолюцию «Быть по сему». Произошло это 22 июня 1914 г.11 До начала войны оставалось немногим более трех недель...(25601).</w:t>
      </w:r>
    </w:p>
    <w:p w14:paraId="0282B8C8" w14:textId="77777777" w:rsidR="00D633AB" w:rsidRPr="00B52707" w:rsidRDefault="00D633AB" w:rsidP="00D633AB">
      <w:pPr>
        <w:jc w:val="both"/>
        <w:rPr>
          <w:color w:val="0070C0"/>
          <w:sz w:val="16"/>
          <w:szCs w:val="16"/>
        </w:rPr>
      </w:pPr>
    </w:p>
    <w:p w14:paraId="630F29B7"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57C04698" w14:textId="77777777" w:rsidR="002165C2" w:rsidRPr="008B368A" w:rsidRDefault="002165C2" w:rsidP="006D3E22">
      <w:pPr>
        <w:jc w:val="both"/>
        <w:rPr>
          <w:bCs/>
          <w:color w:val="002060"/>
          <w:sz w:val="16"/>
          <w:szCs w:val="16"/>
        </w:rPr>
      </w:pPr>
    </w:p>
    <w:p w14:paraId="06610B64" w14:textId="2665E7C2"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28 июня (11 июля) 1913 летчик лейтенант И.И. Кульнев </w:t>
      </w:r>
      <w:r w:rsidR="00DF1E8F" w:rsidRPr="008B368A">
        <w:rPr>
          <w:bCs/>
          <w:color w:val="002060"/>
          <w:sz w:val="16"/>
          <w:szCs w:val="16"/>
        </w:rPr>
        <w:t xml:space="preserve">на С-5а </w:t>
      </w:r>
      <w:r w:rsidRPr="008B368A">
        <w:rPr>
          <w:bCs/>
          <w:color w:val="002060"/>
          <w:sz w:val="16"/>
          <w:szCs w:val="16"/>
        </w:rPr>
        <w:t>упал с малой высоты из-за недостаточного "знакомства с аппаратом" и при ударе о воду с невыключен</w:t>
      </w:r>
      <w:r w:rsidRPr="008B368A">
        <w:rPr>
          <w:bCs/>
          <w:color w:val="002060"/>
          <w:sz w:val="16"/>
          <w:szCs w:val="16"/>
        </w:rPr>
        <w:softHyphen/>
        <w:t>ным двигателем сильно разбил машину. Не исключено, что потом самолет отремонтировали или же другая машина такого типа была построена в 1914 г. — об этом будет отдельно сказано в разделе Р-БВЗ — "Малютка". В заключение можно добавить, что Морское ведом</w:t>
      </w:r>
      <w:r w:rsidRPr="008B368A">
        <w:rPr>
          <w:bCs/>
          <w:color w:val="002060"/>
          <w:sz w:val="16"/>
          <w:szCs w:val="16"/>
        </w:rPr>
        <w:softHyphen/>
        <w:t>ство не заказывало и не приняло гидроплан С-5а, потерянный, таким образом, в ходе пред</w:t>
      </w:r>
      <w:r w:rsidRPr="008B368A">
        <w:rPr>
          <w:bCs/>
          <w:color w:val="002060"/>
          <w:sz w:val="16"/>
          <w:szCs w:val="16"/>
        </w:rPr>
        <w:softHyphen/>
        <w:t>варительных проб, выполнявшихся за счет и за риск фирмы (2843).</w:t>
      </w:r>
    </w:p>
    <w:p w14:paraId="53FEAA75" w14:textId="77777777" w:rsidR="002165C2" w:rsidRPr="008B368A" w:rsidRDefault="002165C2" w:rsidP="006D3E22">
      <w:pPr>
        <w:shd w:val="clear" w:color="auto" w:fill="FFFFFF"/>
        <w:jc w:val="both"/>
        <w:rPr>
          <w:bCs/>
          <w:color w:val="002060"/>
          <w:sz w:val="16"/>
          <w:szCs w:val="16"/>
        </w:rPr>
      </w:pPr>
    </w:p>
    <w:p w14:paraId="4597E4F5" w14:textId="460E26A5"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28 июня </w:t>
      </w:r>
      <w:r w:rsidR="00DF1E8F" w:rsidRPr="008B368A">
        <w:rPr>
          <w:bCs/>
          <w:color w:val="002060"/>
          <w:sz w:val="16"/>
          <w:szCs w:val="16"/>
        </w:rPr>
        <w:t xml:space="preserve">(11 июля) </w:t>
      </w:r>
      <w:r w:rsidRPr="008B368A">
        <w:rPr>
          <w:bCs/>
          <w:color w:val="002060"/>
          <w:sz w:val="16"/>
          <w:szCs w:val="16"/>
        </w:rPr>
        <w:t>1913 г. самолёт С-5а, пилотируе</w:t>
      </w:r>
      <w:r w:rsidRPr="008B368A">
        <w:rPr>
          <w:bCs/>
          <w:color w:val="002060"/>
          <w:sz w:val="16"/>
          <w:szCs w:val="16"/>
        </w:rPr>
        <w:softHyphen/>
        <w:t>мый лётчиком лейтенантом И.И. Куль</w:t>
      </w:r>
      <w:r w:rsidRPr="008B368A">
        <w:rPr>
          <w:bCs/>
          <w:color w:val="002060"/>
          <w:sz w:val="16"/>
          <w:szCs w:val="16"/>
        </w:rPr>
        <w:softHyphen/>
        <w:t>невым, потерпел аварию. Впослед</w:t>
      </w:r>
      <w:r w:rsidRPr="008B368A">
        <w:rPr>
          <w:bCs/>
          <w:color w:val="002060"/>
          <w:sz w:val="16"/>
          <w:szCs w:val="16"/>
        </w:rPr>
        <w:softHyphen/>
        <w:t>ствии самолёт отремонтировали (11759).</w:t>
      </w:r>
    </w:p>
    <w:p w14:paraId="6F3769EF" w14:textId="77777777" w:rsidR="002165C2" w:rsidRPr="008B368A" w:rsidRDefault="002165C2" w:rsidP="006D3E22">
      <w:pPr>
        <w:shd w:val="clear" w:color="auto" w:fill="FFFFFF"/>
        <w:jc w:val="both"/>
        <w:rPr>
          <w:bCs/>
          <w:color w:val="002060"/>
          <w:sz w:val="16"/>
          <w:szCs w:val="16"/>
        </w:rPr>
      </w:pPr>
    </w:p>
    <w:p w14:paraId="3BE7FB59" w14:textId="77777777" w:rsidR="002165C2" w:rsidRPr="00D633AB" w:rsidRDefault="002165C2" w:rsidP="006D3E22">
      <w:pPr>
        <w:shd w:val="clear" w:color="auto" w:fill="FFFFFF"/>
        <w:jc w:val="both"/>
        <w:rPr>
          <w:bCs/>
          <w:i/>
          <w:iCs/>
          <w:color w:val="002060"/>
          <w:sz w:val="16"/>
          <w:szCs w:val="16"/>
        </w:rPr>
      </w:pPr>
      <w:r w:rsidRPr="00D633AB">
        <w:rPr>
          <w:bCs/>
          <w:i/>
          <w:iCs/>
          <w:color w:val="002060"/>
          <w:sz w:val="16"/>
          <w:szCs w:val="16"/>
        </w:rPr>
        <w:t>Другие оборонные отрасли;</w:t>
      </w:r>
    </w:p>
    <w:p w14:paraId="4DA2532F" w14:textId="77777777" w:rsidR="002165C2" w:rsidRPr="00D633AB" w:rsidRDefault="002165C2" w:rsidP="006D3E22">
      <w:pPr>
        <w:shd w:val="clear" w:color="auto" w:fill="FFFFFF"/>
        <w:jc w:val="both"/>
        <w:rPr>
          <w:bCs/>
          <w:i/>
          <w:iCs/>
          <w:color w:val="002060"/>
          <w:sz w:val="16"/>
          <w:szCs w:val="16"/>
        </w:rPr>
      </w:pPr>
    </w:p>
    <w:p w14:paraId="1C6693EB" w14:textId="51BC49BA"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29 июня </w:t>
      </w:r>
      <w:r w:rsidR="00DF1E8F" w:rsidRPr="008B368A">
        <w:rPr>
          <w:bCs/>
          <w:color w:val="002060"/>
          <w:sz w:val="16"/>
          <w:szCs w:val="16"/>
        </w:rPr>
        <w:t xml:space="preserve">(12 июля) </w:t>
      </w:r>
      <w:r w:rsidRPr="008B368A">
        <w:rPr>
          <w:bCs/>
          <w:color w:val="002060"/>
          <w:sz w:val="16"/>
          <w:szCs w:val="16"/>
        </w:rPr>
        <w:t>1913</w:t>
      </w:r>
      <w:r w:rsidR="00DF1E8F" w:rsidRPr="008B368A">
        <w:rPr>
          <w:bCs/>
          <w:color w:val="002060"/>
          <w:sz w:val="16"/>
          <w:szCs w:val="16"/>
        </w:rPr>
        <w:t xml:space="preserve"> </w:t>
      </w:r>
      <w:r w:rsidRPr="008B368A">
        <w:rPr>
          <w:bCs/>
          <w:color w:val="002060"/>
          <w:sz w:val="16"/>
          <w:szCs w:val="16"/>
        </w:rPr>
        <w:t>г. из Архангельска, где была уже радиостанция, поставленная заводом, отправилась экспедиция из двух деревянных судов "Дан"</w:t>
      </w:r>
      <w:r w:rsidR="00DF1E8F" w:rsidRPr="008B368A">
        <w:rPr>
          <w:bCs/>
          <w:color w:val="002060"/>
          <w:sz w:val="16"/>
          <w:szCs w:val="16"/>
        </w:rPr>
        <w:t xml:space="preserve"> </w:t>
      </w:r>
      <w:r w:rsidRPr="008B368A">
        <w:rPr>
          <w:bCs/>
          <w:color w:val="002060"/>
          <w:sz w:val="16"/>
          <w:szCs w:val="16"/>
        </w:rPr>
        <w:t>и "Вассиан"на Югорский Шар, Вайгач и Маре-Сале. Экспедицию возглавляли от почтового ведомства Цеменлонский, от завода - я. На Югорском Шаре была установлена железная мачта высотой 30 метров со стеньгою и антенна - 1 проводник. Заземление - сеть проводов, зарытых в землю на 20-25 см. Пере</w:t>
      </w:r>
      <w:r w:rsidRPr="008B368A">
        <w:rPr>
          <w:bCs/>
          <w:color w:val="002060"/>
          <w:sz w:val="16"/>
          <w:szCs w:val="16"/>
        </w:rPr>
        <w:softHyphen/>
        <w:t>датчик с искровым вращающимся разрядником. Двигатель кероси</w:t>
      </w:r>
      <w:r w:rsidRPr="008B368A">
        <w:rPr>
          <w:bCs/>
          <w:color w:val="002060"/>
          <w:sz w:val="16"/>
          <w:szCs w:val="16"/>
        </w:rPr>
        <w:softHyphen/>
        <w:t>новый мощностью 27л.с, приемная станция -ламповая, прием на ленту и телефон. На Вайгаче и Маре-Сале были установлены мач</w:t>
      </w:r>
      <w:r w:rsidRPr="008B368A">
        <w:rPr>
          <w:bCs/>
          <w:color w:val="002060"/>
          <w:sz w:val="16"/>
          <w:szCs w:val="16"/>
        </w:rPr>
        <w:softHyphen/>
        <w:t>ты складные трубчатые типа Лебедева высотой 25 м. Передаю</w:t>
      </w:r>
      <w:r w:rsidRPr="008B368A">
        <w:rPr>
          <w:bCs/>
          <w:color w:val="002060"/>
          <w:sz w:val="16"/>
          <w:szCs w:val="16"/>
        </w:rPr>
        <w:softHyphen/>
        <w:t>щие станции искровые дисковые, приёмники ламповые.</w:t>
      </w:r>
    </w:p>
    <w:p w14:paraId="2645570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15 сентября все станции были готовы. Это было в 22 часа. Мы вызвали Архангельск - молчит, через 5 мин. дали второй вызов - молчит, через 5 мин. мы дали третий вызов, я прибавил мощнос</w:t>
      </w:r>
      <w:r w:rsidRPr="008B368A">
        <w:rPr>
          <w:bCs/>
          <w:color w:val="002060"/>
          <w:sz w:val="16"/>
          <w:szCs w:val="16"/>
        </w:rPr>
        <w:softHyphen/>
        <w:t>ти на 20% - ответа нет. У всех присутствующих рабочих на ли</w:t>
      </w:r>
      <w:r w:rsidRPr="008B368A">
        <w:rPr>
          <w:bCs/>
          <w:color w:val="002060"/>
          <w:sz w:val="16"/>
          <w:szCs w:val="16"/>
        </w:rPr>
        <w:softHyphen/>
        <w:t>цах беспокойство и, наконец, через 4 минуты - ответ: "принимаем хорошо ". У всех вырвался громкий вздох облегчения. Потом оказа</w:t>
      </w:r>
      <w:r w:rsidRPr="008B368A">
        <w:rPr>
          <w:bCs/>
          <w:color w:val="002060"/>
          <w:sz w:val="16"/>
          <w:szCs w:val="16"/>
        </w:rPr>
        <w:softHyphen/>
        <w:t>лось, что в Архангельске не было дома моториста.</w:t>
      </w:r>
    </w:p>
    <w:p w14:paraId="4D281A9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1914 году начали устанавливать пеленгаторные станции. Приём был уже на лампы и телефоны. Тогда же производили пе</w:t>
      </w:r>
      <w:r w:rsidRPr="008B368A">
        <w:rPr>
          <w:bCs/>
          <w:color w:val="002060"/>
          <w:sz w:val="16"/>
          <w:szCs w:val="16"/>
        </w:rPr>
        <w:softHyphen/>
        <w:t>ленгование грозовых разрядов совместно с компанией "Маркони", чтобы определить их очаг. Говорили, что очаг находится где-то в африканской пустыне.</w:t>
      </w:r>
    </w:p>
    <w:p w14:paraId="16908FB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В1915 году в Москве на Ходынке начали строить длинновол</w:t>
      </w:r>
      <w:r w:rsidRPr="008B368A">
        <w:rPr>
          <w:bCs/>
          <w:color w:val="002060"/>
          <w:sz w:val="16"/>
          <w:szCs w:val="16"/>
        </w:rPr>
        <w:softHyphen/>
        <w:t>новую радиостанцию, тоже искровую, мощностью 300 кВт. Сред</w:t>
      </w:r>
      <w:r w:rsidRPr="008B368A">
        <w:rPr>
          <w:bCs/>
          <w:color w:val="002060"/>
          <w:sz w:val="16"/>
          <w:szCs w:val="16"/>
        </w:rPr>
        <w:softHyphen/>
        <w:t>нюю железную мачту высотой 120 м делал и ставил завод "Бари ". Крайние мачты были деревянные высотой 20 м. Заземление состо</w:t>
      </w:r>
      <w:r w:rsidRPr="008B368A">
        <w:rPr>
          <w:bCs/>
          <w:color w:val="002060"/>
          <w:sz w:val="16"/>
          <w:szCs w:val="16"/>
        </w:rPr>
        <w:softHyphen/>
        <w:t>яло из 5 железных труб, опущенных на глубину грунтовых вод. Кроме этого, имелось заземление в виде сети под мачтами из мед</w:t>
      </w:r>
      <w:r w:rsidRPr="008B368A">
        <w:rPr>
          <w:bCs/>
          <w:color w:val="002060"/>
          <w:sz w:val="16"/>
          <w:szCs w:val="16"/>
        </w:rPr>
        <w:softHyphen/>
        <w:t>ной проволоки, зарытой на 20-25 см. Силовая установка состояла из двух дизелей Коломенского завода мощностью 400 л.с. каждый и батареи аккумуляторов, а также 10 или 16 умформеров завода Чибисова. Посредством реле они соединялись с вращающимся дис</w:t>
      </w:r>
      <w:r w:rsidRPr="008B368A">
        <w:rPr>
          <w:bCs/>
          <w:color w:val="002060"/>
          <w:sz w:val="16"/>
          <w:szCs w:val="16"/>
        </w:rPr>
        <w:softHyphen/>
        <w:t>ковым разрядником. Контур состоял из батареи масляных лейдено ких конденсаторов и медной посеребренной спирали. Приемная стан</w:t>
      </w:r>
      <w:r w:rsidRPr="008B368A">
        <w:rPr>
          <w:bCs/>
          <w:color w:val="002060"/>
          <w:sz w:val="16"/>
          <w:szCs w:val="16"/>
        </w:rPr>
        <w:softHyphen/>
        <w:t>ция была ламповая для приема на ленту, слух и фонограф. Подоб</w:t>
      </w:r>
      <w:r w:rsidRPr="008B368A">
        <w:rPr>
          <w:bCs/>
          <w:color w:val="002060"/>
          <w:sz w:val="16"/>
          <w:szCs w:val="16"/>
        </w:rPr>
        <w:softHyphen/>
        <w:t>ная станция одновременно строилась другим инженером в Царс</w:t>
      </w:r>
      <w:r w:rsidRPr="008B368A">
        <w:rPr>
          <w:bCs/>
          <w:color w:val="002060"/>
          <w:sz w:val="16"/>
          <w:szCs w:val="16"/>
        </w:rPr>
        <w:softHyphen/>
        <w:t>ком Селе ".</w:t>
      </w:r>
    </w:p>
    <w:p w14:paraId="42E5FAD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1916 г. и начале 1917г. мною устанавливались радиостан-ции и пеленгаторы в Балтийском море и на островах Энксе. Люм, Преете и др. Начали также строить дуговою радиостанцию, но не успели её закончить, так как немцы начали с а эронланов обстре</w:t>
      </w:r>
      <w:r w:rsidRPr="008B368A">
        <w:rPr>
          <w:bCs/>
          <w:color w:val="002060"/>
          <w:sz w:val="16"/>
          <w:szCs w:val="16"/>
        </w:rPr>
        <w:softHyphen/>
        <w:t>ливать стройку т пулеметов (11481).</w:t>
      </w:r>
    </w:p>
    <w:p w14:paraId="0BD47C52" w14:textId="77777777" w:rsidR="002165C2" w:rsidRPr="008B368A" w:rsidRDefault="002165C2" w:rsidP="006D3E22">
      <w:pPr>
        <w:jc w:val="both"/>
        <w:rPr>
          <w:bCs/>
          <w:color w:val="002060"/>
          <w:sz w:val="16"/>
          <w:szCs w:val="16"/>
        </w:rPr>
      </w:pPr>
    </w:p>
    <w:p w14:paraId="71B21F71"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596D2118" w14:textId="77777777" w:rsidR="002165C2" w:rsidRPr="008B368A" w:rsidRDefault="002165C2" w:rsidP="006D3E22">
      <w:pPr>
        <w:shd w:val="clear" w:color="auto" w:fill="FFFFFF"/>
        <w:jc w:val="both"/>
        <w:rPr>
          <w:bCs/>
          <w:color w:val="002060"/>
          <w:sz w:val="16"/>
          <w:szCs w:val="16"/>
        </w:rPr>
      </w:pPr>
    </w:p>
    <w:p w14:paraId="4A9B770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30 июня (13 июля) 1913 закончилась гастрольная поездка авиатора Александ-Александровича Кузьминского по странам Азии, продолжающаяся 14 месяцев. Кузьминский на своем "Блерио-Х1" летал в городах Сибири, Китая, Индо-Китая, на островах Ява и Суматра, побывал Японии, где, однако, </w:t>
      </w:r>
      <w:r w:rsidRPr="008B368A">
        <w:rPr>
          <w:bCs/>
          <w:color w:val="002060"/>
          <w:sz w:val="16"/>
          <w:szCs w:val="16"/>
        </w:rPr>
        <w:lastRenderedPageBreak/>
        <w:t>летать ему не пришлось, так как его приезд совпал со смертью Микадо. В ряде иностранных городов он этал первым. За свои полеты он получил четыре иностранных ордена (французский, голландский, камбоджийский и китайский), вего он сделал 157 полетов ("Аэро". 1913, № 12; "К спорту". 1913, № 17, стр.8).</w:t>
      </w:r>
    </w:p>
    <w:p w14:paraId="493305B0" w14:textId="77777777" w:rsidR="002165C2" w:rsidRPr="008B368A" w:rsidRDefault="002165C2" w:rsidP="006D3E22">
      <w:pPr>
        <w:jc w:val="both"/>
        <w:rPr>
          <w:bCs/>
          <w:color w:val="002060"/>
          <w:sz w:val="16"/>
          <w:szCs w:val="16"/>
        </w:rPr>
      </w:pPr>
    </w:p>
    <w:p w14:paraId="785CCBB4" w14:textId="4A1750B3" w:rsidR="0021277F" w:rsidRPr="008B368A" w:rsidRDefault="0021277F" w:rsidP="006D3E22">
      <w:pPr>
        <w:jc w:val="both"/>
        <w:rPr>
          <w:bCs/>
          <w:color w:val="002060"/>
          <w:sz w:val="16"/>
          <w:szCs w:val="16"/>
        </w:rPr>
      </w:pPr>
      <w:r w:rsidRPr="008B368A">
        <w:rPr>
          <w:bCs/>
          <w:color w:val="002060"/>
          <w:sz w:val="16"/>
          <w:szCs w:val="16"/>
        </w:rPr>
        <w:t xml:space="preserve">30 июня </w:t>
      </w:r>
      <w:r w:rsidR="009D7290" w:rsidRPr="008B368A">
        <w:rPr>
          <w:bCs/>
          <w:color w:val="002060"/>
          <w:sz w:val="16"/>
          <w:szCs w:val="16"/>
        </w:rPr>
        <w:t xml:space="preserve">(13 июля) </w:t>
      </w:r>
      <w:r w:rsidRPr="008B368A">
        <w:rPr>
          <w:bCs/>
          <w:color w:val="002060"/>
          <w:sz w:val="16"/>
          <w:szCs w:val="16"/>
        </w:rPr>
        <w:t>1913 г. закончилась гастрольная поездка авиатора Александра Александровича Кузьминского по странам Азии продолжавшаяся 14 месяцкв. Кузьминский на своем Блерио-Х1 летал в городах Сибири, Китая, Индо-Китая, на островах Ява и Суматра, побывал в Японии, где, однако, летать ему не пришлось, так как его приезд совпал со смертью микадо. В большинстве иностранных городов ему пришлось летать первым, да; свои полеты он получил четыре ино странных ордена /французский, голландский, камбоджийский и китайский/.</w:t>
      </w:r>
    </w:p>
    <w:p w14:paraId="1AFFC08A" w14:textId="77777777" w:rsidR="0021277F" w:rsidRPr="008B368A" w:rsidRDefault="0021277F" w:rsidP="006D3E22">
      <w:pPr>
        <w:jc w:val="both"/>
        <w:rPr>
          <w:bCs/>
          <w:color w:val="002060"/>
          <w:sz w:val="16"/>
          <w:szCs w:val="16"/>
        </w:rPr>
      </w:pPr>
      <w:r w:rsidRPr="008B368A">
        <w:rPr>
          <w:bCs/>
          <w:color w:val="002060"/>
          <w:sz w:val="16"/>
          <w:szCs w:val="16"/>
        </w:rPr>
        <w:t>/«Аэро»,1913, № 12/ (23320).</w:t>
      </w:r>
    </w:p>
    <w:p w14:paraId="608A2341" w14:textId="2E776C80" w:rsidR="0021277F" w:rsidRPr="008B368A" w:rsidRDefault="0021277F" w:rsidP="006D3E22">
      <w:pPr>
        <w:jc w:val="both"/>
        <w:rPr>
          <w:bCs/>
          <w:color w:val="002060"/>
          <w:sz w:val="16"/>
          <w:szCs w:val="16"/>
        </w:rPr>
      </w:pPr>
    </w:p>
    <w:p w14:paraId="2395A9F7" w14:textId="72369DF2" w:rsidR="00851007" w:rsidRPr="008B368A" w:rsidRDefault="00851007" w:rsidP="006D3E22">
      <w:pPr>
        <w:jc w:val="both"/>
        <w:rPr>
          <w:bCs/>
          <w:i/>
          <w:iCs/>
          <w:color w:val="002060"/>
          <w:sz w:val="16"/>
          <w:szCs w:val="16"/>
        </w:rPr>
      </w:pPr>
      <w:r w:rsidRPr="008B368A">
        <w:rPr>
          <w:bCs/>
          <w:i/>
          <w:iCs/>
          <w:color w:val="002060"/>
          <w:sz w:val="16"/>
          <w:szCs w:val="16"/>
        </w:rPr>
        <w:t>Внешняя политика:</w:t>
      </w:r>
    </w:p>
    <w:p w14:paraId="62F6AA87" w14:textId="77777777" w:rsidR="00851007" w:rsidRPr="008B368A" w:rsidRDefault="00851007" w:rsidP="006D3E22">
      <w:pPr>
        <w:jc w:val="both"/>
        <w:rPr>
          <w:bCs/>
          <w:i/>
          <w:iCs/>
          <w:color w:val="002060"/>
          <w:sz w:val="16"/>
          <w:szCs w:val="16"/>
        </w:rPr>
      </w:pPr>
    </w:p>
    <w:p w14:paraId="2BF8E3C5" w14:textId="77777777" w:rsidR="00851007" w:rsidRPr="008B368A" w:rsidRDefault="00851007" w:rsidP="006D3E22">
      <w:pPr>
        <w:jc w:val="both"/>
        <w:rPr>
          <w:bCs/>
          <w:color w:val="002060"/>
          <w:sz w:val="16"/>
          <w:szCs w:val="16"/>
          <w:lang w:bidi="en-US"/>
        </w:rPr>
      </w:pPr>
      <w:r w:rsidRPr="008B368A">
        <w:rPr>
          <w:bCs/>
          <w:color w:val="002060"/>
          <w:sz w:val="16"/>
          <w:szCs w:val="16"/>
          <w:lang w:bidi="en-US"/>
        </w:rPr>
        <w:t>30 июня 1913 г. великий князь Александр Михайлович выехал из Санкт-Петербурга в путешествие по Европе и в Америку, где планировал встретиться с Гленном Кертисом (23625).</w:t>
      </w:r>
    </w:p>
    <w:p w14:paraId="0646D788" w14:textId="77777777" w:rsidR="00851007" w:rsidRPr="008B368A" w:rsidRDefault="00851007" w:rsidP="006D3E22">
      <w:pPr>
        <w:jc w:val="both"/>
        <w:rPr>
          <w:bCs/>
          <w:color w:val="002060"/>
          <w:sz w:val="16"/>
          <w:szCs w:val="16"/>
        </w:rPr>
      </w:pPr>
    </w:p>
    <w:p w14:paraId="0195F3F2" w14:textId="654EC301" w:rsidR="00851007" w:rsidRPr="008B368A" w:rsidRDefault="00851007" w:rsidP="006D3E22">
      <w:pPr>
        <w:jc w:val="both"/>
        <w:rPr>
          <w:bCs/>
          <w:i/>
          <w:iCs/>
          <w:color w:val="002060"/>
          <w:sz w:val="16"/>
          <w:szCs w:val="16"/>
        </w:rPr>
      </w:pPr>
      <w:r w:rsidRPr="008B368A">
        <w:rPr>
          <w:bCs/>
          <w:i/>
          <w:iCs/>
          <w:color w:val="002060"/>
          <w:sz w:val="16"/>
          <w:szCs w:val="16"/>
        </w:rPr>
        <w:t>За рубежом:</w:t>
      </w:r>
    </w:p>
    <w:p w14:paraId="70BC4043" w14:textId="77777777" w:rsidR="00851007" w:rsidRPr="008B368A" w:rsidRDefault="00851007" w:rsidP="006D3E22">
      <w:pPr>
        <w:jc w:val="both"/>
        <w:rPr>
          <w:bCs/>
          <w:i/>
          <w:iCs/>
          <w:color w:val="002060"/>
          <w:sz w:val="16"/>
          <w:szCs w:val="16"/>
        </w:rPr>
      </w:pPr>
    </w:p>
    <w:p w14:paraId="5B94BBF1" w14:textId="77777777" w:rsidR="00851007" w:rsidRPr="008B368A" w:rsidRDefault="00851007" w:rsidP="006D3E22">
      <w:pPr>
        <w:jc w:val="both"/>
        <w:rPr>
          <w:bCs/>
          <w:color w:val="002060"/>
          <w:sz w:val="16"/>
          <w:szCs w:val="16"/>
        </w:rPr>
      </w:pPr>
      <w:r w:rsidRPr="008B368A">
        <w:rPr>
          <w:bCs/>
          <w:color w:val="002060"/>
          <w:sz w:val="16"/>
          <w:szCs w:val="16"/>
          <w:lang w:bidi="en-US"/>
        </w:rPr>
        <w:t>30 июня 1913 года разразилась Вторая Балканская война, когда Болгария напала на Сербию и Грецию. 15 июля Румыния встала на сторону Греции и Сербии. Некоторые румынские самолеты выполняли разведывательные полеты миссии для своих войск, оккупирующих северные районы Болгарии, в то время как другие отправлялись на юг, вплоть до Софии, чтобы сбрасывать листовки. Сильно ослабленные болгары вскоре были вынуждены капитулировать. Вторая балканская война закончилась подписанием Бухарестского мирного договора 10 августа 1913 года (23525).</w:t>
      </w:r>
    </w:p>
    <w:p w14:paraId="73FAF8AB" w14:textId="77777777" w:rsidR="00851007" w:rsidRPr="008B368A" w:rsidRDefault="00851007" w:rsidP="006D3E22">
      <w:pPr>
        <w:pStyle w:val="affc"/>
        <w:spacing w:line="240" w:lineRule="auto"/>
        <w:jc w:val="both"/>
        <w:rPr>
          <w:rFonts w:ascii="Times New Roman" w:hAnsi="Times New Roman" w:cs="Times New Roman"/>
          <w:bCs/>
          <w:color w:val="002060"/>
          <w:sz w:val="16"/>
          <w:szCs w:val="16"/>
        </w:rPr>
      </w:pPr>
    </w:p>
    <w:p w14:paraId="368A35F4" w14:textId="3FA61EC1" w:rsidR="0021277F" w:rsidRPr="008B368A" w:rsidRDefault="0021277F" w:rsidP="006D3E22">
      <w:pPr>
        <w:jc w:val="both"/>
        <w:rPr>
          <w:bCs/>
          <w:i/>
          <w:iCs/>
          <w:color w:val="002060"/>
          <w:sz w:val="16"/>
          <w:szCs w:val="16"/>
        </w:rPr>
      </w:pPr>
      <w:r w:rsidRPr="008B368A">
        <w:rPr>
          <w:bCs/>
          <w:i/>
          <w:iCs/>
          <w:color w:val="002060"/>
          <w:sz w:val="16"/>
          <w:szCs w:val="16"/>
        </w:rPr>
        <w:t>Авиация:</w:t>
      </w:r>
    </w:p>
    <w:p w14:paraId="37F2052D" w14:textId="77777777" w:rsidR="0021277F" w:rsidRPr="008B368A" w:rsidRDefault="0021277F" w:rsidP="006D3E22">
      <w:pPr>
        <w:jc w:val="both"/>
        <w:rPr>
          <w:bCs/>
          <w:i/>
          <w:iCs/>
          <w:color w:val="002060"/>
          <w:sz w:val="16"/>
          <w:szCs w:val="16"/>
        </w:rPr>
      </w:pPr>
    </w:p>
    <w:p w14:paraId="456E1438" w14:textId="55714F4B" w:rsidR="002165C2" w:rsidRPr="008B368A" w:rsidRDefault="002165C2" w:rsidP="006D3E22">
      <w:pPr>
        <w:jc w:val="both"/>
        <w:rPr>
          <w:bCs/>
          <w:color w:val="002060"/>
          <w:sz w:val="16"/>
          <w:szCs w:val="16"/>
        </w:rPr>
      </w:pPr>
      <w:r w:rsidRPr="008B368A">
        <w:rPr>
          <w:bCs/>
          <w:color w:val="002060"/>
          <w:sz w:val="16"/>
          <w:szCs w:val="16"/>
        </w:rPr>
        <w:t xml:space="preserve">31 июня </w:t>
      </w:r>
      <w:r w:rsidR="00DF1E8F" w:rsidRPr="008B368A">
        <w:rPr>
          <w:bCs/>
          <w:color w:val="002060"/>
          <w:sz w:val="16"/>
          <w:szCs w:val="16"/>
        </w:rPr>
        <w:t xml:space="preserve">(13 июля) </w:t>
      </w:r>
      <w:r w:rsidRPr="008B368A">
        <w:rPr>
          <w:bCs/>
          <w:color w:val="002060"/>
          <w:sz w:val="16"/>
          <w:szCs w:val="16"/>
        </w:rPr>
        <w:t xml:space="preserve">1913 года авиатор Жан Нуар, совершая полет из Риги в Петербург, из-за тумана заблудился, кончился бензин и аппарат налетел на лес. Событие это происходило в полдень около имения Березово Порховского уезда. Авиатора доставили в имение Высоцкое князя Мышецкого. Жан Нуар не пострадал. После ремонта он продолжил свой полет </w:t>
      </w:r>
    </w:p>
    <w:p w14:paraId="2B0A75AC" w14:textId="77777777" w:rsidR="002165C2" w:rsidRPr="008B368A" w:rsidRDefault="002165C2" w:rsidP="006D3E22">
      <w:pPr>
        <w:jc w:val="both"/>
        <w:rPr>
          <w:bCs/>
          <w:color w:val="002060"/>
          <w:sz w:val="16"/>
          <w:szCs w:val="16"/>
        </w:rPr>
      </w:pPr>
    </w:p>
    <w:p w14:paraId="4B510C58"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7F536308" w14:textId="77777777" w:rsidR="002165C2" w:rsidRPr="008B368A" w:rsidRDefault="002165C2" w:rsidP="006D3E22">
      <w:pPr>
        <w:jc w:val="both"/>
        <w:rPr>
          <w:bCs/>
          <w:color w:val="002060"/>
          <w:sz w:val="16"/>
          <w:szCs w:val="16"/>
        </w:rPr>
      </w:pPr>
    </w:p>
    <w:p w14:paraId="05D4AD24" w14:textId="63A4EA9D" w:rsidR="002165C2" w:rsidRPr="008B368A" w:rsidRDefault="002165C2" w:rsidP="006D3E22">
      <w:pPr>
        <w:jc w:val="both"/>
        <w:rPr>
          <w:bCs/>
          <w:color w:val="002060"/>
          <w:sz w:val="16"/>
          <w:szCs w:val="16"/>
        </w:rPr>
      </w:pPr>
      <w:r w:rsidRPr="008B368A">
        <w:rPr>
          <w:bCs/>
          <w:color w:val="002060"/>
          <w:sz w:val="16"/>
          <w:szCs w:val="16"/>
        </w:rPr>
        <w:t>В конце июня 1913 года "Большой" ещё раз сменил название - теперь он был официально переименован в "Русский Витязь".</w:t>
      </w:r>
    </w:p>
    <w:p w14:paraId="4B02FD3E" w14:textId="77777777" w:rsidR="002165C2" w:rsidRPr="008B368A" w:rsidRDefault="002165C2" w:rsidP="006D3E22">
      <w:pPr>
        <w:jc w:val="both"/>
        <w:rPr>
          <w:bCs/>
          <w:color w:val="002060"/>
          <w:sz w:val="16"/>
          <w:szCs w:val="16"/>
        </w:rPr>
      </w:pPr>
      <w:r w:rsidRPr="008B368A">
        <w:rPr>
          <w:bCs/>
          <w:color w:val="002060"/>
          <w:sz w:val="16"/>
          <w:szCs w:val="16"/>
        </w:rPr>
        <w:t>Сикорский первым в мире понял, что тандемная установка моторов невыгодна: из-за вредного взаимовлияния винтов суммарная тяга отнюдь не удвоилась, как предполагалось ранее. В июле он установил четыре двигателя "Аргус" в ряд вдоль передней кромки нижнего крыла. Такая схема стала классической для многомоторных самолётов. Конструктор внёс изменение в конструкцию "Витязя", добавив два дополнительных руля поворота, которые увеличили устойчивость и улучшили управляемость аппаратом в случае остановки одного из двигателей (12041).</w:t>
      </w:r>
    </w:p>
    <w:p w14:paraId="4CBA1215" w14:textId="77777777" w:rsidR="002165C2" w:rsidRPr="008B368A" w:rsidRDefault="002165C2" w:rsidP="006D3E22">
      <w:pPr>
        <w:jc w:val="both"/>
        <w:rPr>
          <w:bCs/>
          <w:color w:val="002060"/>
          <w:sz w:val="16"/>
          <w:szCs w:val="16"/>
        </w:rPr>
      </w:pPr>
    </w:p>
    <w:p w14:paraId="19549250" w14:textId="7EE5A881" w:rsidR="002165C2" w:rsidRPr="008B368A" w:rsidRDefault="00DF1E8F" w:rsidP="006D3E22">
      <w:pPr>
        <w:shd w:val="clear" w:color="auto" w:fill="FFFFFF"/>
        <w:jc w:val="both"/>
        <w:rPr>
          <w:bCs/>
          <w:color w:val="002060"/>
          <w:sz w:val="16"/>
          <w:szCs w:val="16"/>
        </w:rPr>
      </w:pPr>
      <w:r w:rsidRPr="008B368A">
        <w:rPr>
          <w:bCs/>
          <w:color w:val="002060"/>
          <w:sz w:val="16"/>
          <w:szCs w:val="16"/>
        </w:rPr>
        <w:t xml:space="preserve">К концу июня 1913 г. был установлен срок выполнения заказа на С-10. </w:t>
      </w:r>
      <w:r w:rsidR="002165C2" w:rsidRPr="008B368A">
        <w:rPr>
          <w:bCs/>
          <w:color w:val="002060"/>
          <w:sz w:val="16"/>
          <w:szCs w:val="16"/>
        </w:rPr>
        <w:t>В технических условиях на строительство гидроаэроплана С-10 ни слова не говорилось о максимальной скорости аппарата; в то же время предусматривалось, что в ходе сдаточных испытаний машина должна была сначала выполнить 30-минутный полет, достигнув высоты 300 м не более, чем за 10 минут, а затем еще один — 15-минут</w:t>
      </w:r>
      <w:r w:rsidR="002165C2" w:rsidRPr="008B368A">
        <w:rPr>
          <w:bCs/>
          <w:color w:val="002060"/>
          <w:sz w:val="16"/>
          <w:szCs w:val="16"/>
        </w:rPr>
        <w:softHyphen/>
        <w:t>ный, с подъемом на 100 м и последующим спуском. Контракт на поставку первого С-10 "Гидро" был заключен между Р-БВЗ и командиром Петербургского порта уже 24 апреля, а для наблюдения за его выполнением на фирму отправился мичман Г.И. Лавров (2843).</w:t>
      </w:r>
    </w:p>
    <w:p w14:paraId="5C7DC301" w14:textId="77777777" w:rsidR="002165C2" w:rsidRPr="008B368A" w:rsidRDefault="002165C2" w:rsidP="006D3E22">
      <w:pPr>
        <w:shd w:val="clear" w:color="auto" w:fill="FFFFFF"/>
        <w:jc w:val="both"/>
        <w:rPr>
          <w:bCs/>
          <w:color w:val="002060"/>
          <w:sz w:val="16"/>
          <w:szCs w:val="16"/>
        </w:rPr>
      </w:pPr>
    </w:p>
    <w:p w14:paraId="16348707" w14:textId="760D3808" w:rsidR="004D49E2" w:rsidRPr="008B368A" w:rsidRDefault="004D49E2" w:rsidP="006D3E22">
      <w:pPr>
        <w:jc w:val="both"/>
        <w:rPr>
          <w:bCs/>
          <w:i/>
          <w:color w:val="002060"/>
          <w:sz w:val="16"/>
          <w:szCs w:val="16"/>
        </w:rPr>
      </w:pPr>
      <w:r w:rsidRPr="008B368A">
        <w:rPr>
          <w:bCs/>
          <w:i/>
          <w:color w:val="002060"/>
          <w:sz w:val="16"/>
          <w:szCs w:val="16"/>
        </w:rPr>
        <w:t>Морская авиация:</w:t>
      </w:r>
    </w:p>
    <w:p w14:paraId="685E7D08" w14:textId="77777777" w:rsidR="004D49E2" w:rsidRPr="008B368A" w:rsidRDefault="004D49E2" w:rsidP="006D3E22">
      <w:pPr>
        <w:jc w:val="both"/>
        <w:rPr>
          <w:bCs/>
          <w:i/>
          <w:color w:val="002060"/>
          <w:sz w:val="16"/>
          <w:szCs w:val="16"/>
        </w:rPr>
      </w:pPr>
    </w:p>
    <w:p w14:paraId="0BEF857C" w14:textId="77777777" w:rsidR="004D49E2" w:rsidRPr="008B368A" w:rsidRDefault="004D49E2" w:rsidP="006D3E22">
      <w:pPr>
        <w:jc w:val="both"/>
        <w:rPr>
          <w:bCs/>
          <w:color w:val="002060"/>
          <w:sz w:val="16"/>
          <w:szCs w:val="16"/>
        </w:rPr>
      </w:pPr>
      <w:r w:rsidRPr="008B368A">
        <w:rPr>
          <w:bCs/>
          <w:color w:val="002060"/>
          <w:sz w:val="16"/>
          <w:szCs w:val="16"/>
          <w:lang w:bidi="en-US"/>
        </w:rPr>
        <w:t>В конце июня 1913 г. морской министр утвердил прежние планы и отдал приказ о строительстве регулярных баз морской авиации в Либаве, а также в Килконде на полуострове Папенгольм на острове Озель. За 1913 г. летчики Балтийского флота совершили 140 полетов продолжительностью 28 часов (23525).</w:t>
      </w:r>
    </w:p>
    <w:p w14:paraId="7EE096E6" w14:textId="77777777" w:rsidR="004D49E2" w:rsidRPr="008B368A" w:rsidRDefault="004D49E2" w:rsidP="006D3E22">
      <w:pPr>
        <w:pStyle w:val="affc"/>
        <w:spacing w:line="240" w:lineRule="auto"/>
        <w:jc w:val="both"/>
        <w:rPr>
          <w:rFonts w:ascii="Times New Roman" w:hAnsi="Times New Roman" w:cs="Times New Roman"/>
          <w:bCs/>
          <w:color w:val="002060"/>
          <w:sz w:val="16"/>
          <w:szCs w:val="16"/>
          <w:lang w:bidi="en-US"/>
        </w:rPr>
      </w:pPr>
    </w:p>
    <w:p w14:paraId="7A24597B" w14:textId="77777777" w:rsidR="004D49E2" w:rsidRPr="008B368A" w:rsidRDefault="004D49E2" w:rsidP="006D3E22">
      <w:pPr>
        <w:jc w:val="both"/>
        <w:rPr>
          <w:bCs/>
          <w:color w:val="002060"/>
          <w:sz w:val="16"/>
          <w:szCs w:val="16"/>
        </w:rPr>
      </w:pPr>
      <w:r w:rsidRPr="008B368A">
        <w:rPr>
          <w:bCs/>
          <w:i/>
          <w:color w:val="002060"/>
          <w:sz w:val="16"/>
          <w:szCs w:val="16"/>
        </w:rPr>
        <w:t>Самолетостроение:</w:t>
      </w:r>
    </w:p>
    <w:p w14:paraId="5F89B0ED" w14:textId="77777777" w:rsidR="004D49E2" w:rsidRPr="008B368A" w:rsidRDefault="004D49E2" w:rsidP="006D3E22">
      <w:pPr>
        <w:jc w:val="both"/>
        <w:rPr>
          <w:bCs/>
          <w:color w:val="002060"/>
          <w:sz w:val="16"/>
          <w:szCs w:val="16"/>
        </w:rPr>
      </w:pPr>
    </w:p>
    <w:p w14:paraId="5CF0CC85" w14:textId="77777777" w:rsidR="004D49E2" w:rsidRPr="008B368A" w:rsidRDefault="004D49E2" w:rsidP="006D3E22">
      <w:pPr>
        <w:jc w:val="both"/>
        <w:rPr>
          <w:bCs/>
          <w:color w:val="002060"/>
          <w:sz w:val="16"/>
          <w:szCs w:val="16"/>
        </w:rPr>
      </w:pPr>
      <w:r w:rsidRPr="008B368A">
        <w:rPr>
          <w:bCs/>
          <w:color w:val="002060"/>
          <w:sz w:val="16"/>
          <w:szCs w:val="16"/>
          <w:lang w:bidi="ru-RU"/>
        </w:rPr>
        <w:t>Со второй полови</w:t>
      </w:r>
      <w:r w:rsidRPr="008B368A">
        <w:rPr>
          <w:bCs/>
          <w:color w:val="002060"/>
          <w:sz w:val="16"/>
          <w:szCs w:val="16"/>
          <w:lang w:bidi="ru-RU"/>
        </w:rPr>
        <w:softHyphen/>
        <w:t>ны июня 1913 г. самолет Б.Балтийский стал именоваться «Русский Витязь». Одним из последних усовершенствований явилась установка всех четырех двигателей на нижнем крыле в ряд с тянущими воздушными винтами и оборудование двух дополнительных верти</w:t>
      </w:r>
      <w:r w:rsidRPr="008B368A">
        <w:rPr>
          <w:bCs/>
          <w:color w:val="002060"/>
          <w:sz w:val="16"/>
          <w:szCs w:val="16"/>
          <w:lang w:bidi="ru-RU"/>
        </w:rPr>
        <w:softHyphen/>
        <w:t>кальных рулей. В таком виде «Русский Ви</w:t>
      </w:r>
      <w:r w:rsidRPr="008B368A">
        <w:rPr>
          <w:bCs/>
          <w:color w:val="002060"/>
          <w:sz w:val="16"/>
          <w:szCs w:val="16"/>
          <w:lang w:bidi="ru-RU"/>
        </w:rPr>
        <w:softHyphen/>
        <w:t>тязь» продолжил полеты в августе и сентя</w:t>
      </w:r>
      <w:r w:rsidRPr="008B368A">
        <w:rPr>
          <w:bCs/>
          <w:color w:val="002060"/>
          <w:sz w:val="16"/>
          <w:szCs w:val="16"/>
          <w:lang w:bidi="ru-RU"/>
        </w:rPr>
        <w:softHyphen/>
        <w:t>бре 1913 г., на открывшемся 3-м конкурсе военных аэропланов (23374).</w:t>
      </w:r>
    </w:p>
    <w:p w14:paraId="1CE2F278" w14:textId="77777777" w:rsidR="004D49E2" w:rsidRPr="008B368A" w:rsidRDefault="004D49E2" w:rsidP="006D3E22">
      <w:pPr>
        <w:jc w:val="both"/>
        <w:rPr>
          <w:bCs/>
          <w:color w:val="002060"/>
          <w:sz w:val="16"/>
          <w:szCs w:val="16"/>
          <w:lang w:bidi="ru-RU"/>
        </w:rPr>
      </w:pPr>
    </w:p>
    <w:p w14:paraId="5FAEE330" w14:textId="782CC3BF"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534EA2DF" w14:textId="77777777" w:rsidR="002165C2" w:rsidRPr="008B368A" w:rsidRDefault="002165C2" w:rsidP="006D3E22">
      <w:pPr>
        <w:jc w:val="both"/>
        <w:rPr>
          <w:bCs/>
          <w:color w:val="002060"/>
          <w:sz w:val="16"/>
          <w:szCs w:val="16"/>
        </w:rPr>
      </w:pPr>
    </w:p>
    <w:p w14:paraId="0ACB1736" w14:textId="77777777" w:rsidR="002165C2" w:rsidRPr="008B368A" w:rsidRDefault="002165C2" w:rsidP="006D3E22">
      <w:pPr>
        <w:jc w:val="both"/>
        <w:rPr>
          <w:bCs/>
          <w:color w:val="002060"/>
          <w:sz w:val="16"/>
          <w:szCs w:val="16"/>
        </w:rPr>
      </w:pPr>
      <w:r w:rsidRPr="008B368A">
        <w:rPr>
          <w:bCs/>
          <w:color w:val="002060"/>
          <w:sz w:val="16"/>
          <w:szCs w:val="16"/>
        </w:rPr>
        <w:t xml:space="preserve">В июне 1913 г. самолет Гранд был модернизирован. Задние двигатели сняты и установлены на нижнем крыле в ряд. Это было революционным решением. Никто еще в мире не отважился на такое размещение силовой установки. В данном случае такое решение давало возможность получить сравнительные характеристики одного и того же самолета при разной схеме размещения двигателей (11294). </w:t>
      </w:r>
    </w:p>
    <w:p w14:paraId="2C46300F" w14:textId="77777777" w:rsidR="002165C2" w:rsidRPr="008B368A" w:rsidRDefault="002165C2" w:rsidP="006D3E22">
      <w:pPr>
        <w:jc w:val="both"/>
        <w:rPr>
          <w:bCs/>
          <w:color w:val="002060"/>
          <w:sz w:val="16"/>
          <w:szCs w:val="16"/>
        </w:rPr>
      </w:pPr>
    </w:p>
    <w:p w14:paraId="3167685A" w14:textId="77777777" w:rsidR="004A08E3" w:rsidRPr="008B368A" w:rsidRDefault="004A08E3" w:rsidP="006D3E22">
      <w:pPr>
        <w:jc w:val="both"/>
        <w:rPr>
          <w:bCs/>
          <w:color w:val="002060"/>
          <w:sz w:val="16"/>
          <w:szCs w:val="16"/>
        </w:rPr>
      </w:pPr>
      <w:r w:rsidRPr="008B368A">
        <w:rPr>
          <w:bCs/>
          <w:color w:val="002060"/>
          <w:sz w:val="16"/>
          <w:szCs w:val="16"/>
        </w:rPr>
        <w:t>В июне 1913 г. самолет Гранд был модернизирован. Задние двигатели сняты и установлены на нижнем крыле. Это было революционным решением. Никто еще в ми</w:t>
      </w:r>
      <w:r w:rsidRPr="008B368A">
        <w:rPr>
          <w:bCs/>
          <w:color w:val="002060"/>
          <w:sz w:val="16"/>
          <w:szCs w:val="16"/>
        </w:rPr>
        <w:softHyphen/>
        <w:t>ре не отважился на такое размещение силовой установки. В данном случае такое решение давало возможность пол</w:t>
      </w:r>
      <w:r w:rsidRPr="008B368A">
        <w:rPr>
          <w:bCs/>
          <w:color w:val="002060"/>
          <w:sz w:val="16"/>
          <w:szCs w:val="16"/>
        </w:rPr>
        <w:softHyphen/>
        <w:t>учить сравнительные характеристики одного и того же са</w:t>
      </w:r>
      <w:r w:rsidRPr="008B368A">
        <w:rPr>
          <w:bCs/>
          <w:color w:val="002060"/>
          <w:sz w:val="16"/>
          <w:szCs w:val="16"/>
        </w:rPr>
        <w:softHyphen/>
        <w:t>молета при разной схеме размещения двигателей (24177).</w:t>
      </w:r>
    </w:p>
    <w:p w14:paraId="671B00C9" w14:textId="77777777" w:rsidR="004A08E3" w:rsidRPr="008B368A" w:rsidRDefault="004A08E3" w:rsidP="006D3E22">
      <w:pPr>
        <w:jc w:val="both"/>
        <w:rPr>
          <w:bCs/>
          <w:color w:val="002060"/>
          <w:sz w:val="16"/>
          <w:szCs w:val="16"/>
        </w:rPr>
      </w:pPr>
    </w:p>
    <w:p w14:paraId="11FA12C9" w14:textId="77777777" w:rsidR="004A08E3" w:rsidRPr="008B368A" w:rsidRDefault="004A08E3" w:rsidP="006D3E22">
      <w:pPr>
        <w:jc w:val="both"/>
        <w:rPr>
          <w:bCs/>
          <w:color w:val="002060"/>
          <w:sz w:val="16"/>
          <w:szCs w:val="16"/>
        </w:rPr>
      </w:pPr>
      <w:r w:rsidRPr="008B368A">
        <w:rPr>
          <w:bCs/>
          <w:color w:val="002060"/>
          <w:sz w:val="16"/>
          <w:szCs w:val="16"/>
        </w:rPr>
        <w:t>В июне 1913 г. после первых успешных полетов «Гранда» еще с тан</w:t>
      </w:r>
      <w:r w:rsidRPr="008B368A">
        <w:rPr>
          <w:bCs/>
          <w:color w:val="002060"/>
          <w:sz w:val="16"/>
          <w:szCs w:val="16"/>
        </w:rPr>
        <w:softHyphen/>
        <w:t>демными силовыми установками корреспондент «Биржевых ведомостей» смог разгово</w:t>
      </w:r>
      <w:r w:rsidRPr="008B368A">
        <w:rPr>
          <w:bCs/>
          <w:color w:val="002060"/>
          <w:sz w:val="16"/>
          <w:szCs w:val="16"/>
        </w:rPr>
        <w:softHyphen/>
        <w:t>рить Сикорского. В беседе с ним конструктор заявил: «Из всего, что мне удалось до сих пор сделать, самым крупным надо считать «Гранд». Ведь все то, что было до сих пор, — не больше, как воздушные байдарки. О воздушном же корабле я давно мечтал. Приступая к со</w:t>
      </w:r>
      <w:r w:rsidRPr="008B368A">
        <w:rPr>
          <w:bCs/>
          <w:color w:val="002060"/>
          <w:sz w:val="16"/>
          <w:szCs w:val="16"/>
        </w:rPr>
        <w:softHyphen/>
        <w:t>оружению его, я определенно задался целью ввести в оборудование летательной машины три основных принципа, а именно: 1) в далеком воздушном путешест</w:t>
      </w:r>
      <w:r w:rsidRPr="008B368A">
        <w:rPr>
          <w:bCs/>
          <w:color w:val="002060"/>
          <w:sz w:val="16"/>
          <w:szCs w:val="16"/>
        </w:rPr>
        <w:softHyphen/>
        <w:t>вии пилот должен иметь возможность сменяться на хо</w:t>
      </w:r>
      <w:r w:rsidRPr="008B368A">
        <w:rPr>
          <w:bCs/>
          <w:color w:val="002060"/>
          <w:sz w:val="16"/>
          <w:szCs w:val="16"/>
        </w:rPr>
        <w:softHyphen/>
        <w:t>ду; 2) остановка мотора в пути не должна решать судьбы пилота, авиатора и пассажира; 3) возможности ухода за мотором в пути, исправление его на ходу. Всего этого я достиг, и это может дать новое направ</w:t>
      </w:r>
      <w:r w:rsidRPr="008B368A">
        <w:rPr>
          <w:bCs/>
          <w:color w:val="002060"/>
          <w:sz w:val="16"/>
          <w:szCs w:val="16"/>
        </w:rPr>
        <w:softHyphen/>
        <w:t>ление при конструировании аппаратов. При сооруже</w:t>
      </w:r>
      <w:r w:rsidRPr="008B368A">
        <w:rPr>
          <w:bCs/>
          <w:color w:val="002060"/>
          <w:sz w:val="16"/>
          <w:szCs w:val="16"/>
        </w:rPr>
        <w:softHyphen/>
        <w:t>нии «Гранда» я, конечно, имел в виду и военные цели. Пока мы этот аппарат щадим и держим его для боль</w:t>
      </w:r>
      <w:r w:rsidRPr="008B368A">
        <w:rPr>
          <w:bCs/>
          <w:color w:val="002060"/>
          <w:sz w:val="16"/>
          <w:szCs w:val="16"/>
        </w:rPr>
        <w:softHyphen/>
        <w:t>ших опытов. Почти после каждого полета я вношу кое- какие изменения и исправления. Так, после последнего полета я изменил положение четырех моторов, уста</w:t>
      </w:r>
      <w:r w:rsidRPr="008B368A">
        <w:rPr>
          <w:bCs/>
          <w:color w:val="002060"/>
          <w:sz w:val="16"/>
          <w:szCs w:val="16"/>
        </w:rPr>
        <w:softHyphen/>
        <w:t>новленных на аппарате, благодаря чему мне удалось увеличить тягу. Прибавил также два новых руля, соо</w:t>
      </w:r>
      <w:r w:rsidRPr="008B368A">
        <w:rPr>
          <w:bCs/>
          <w:color w:val="002060"/>
          <w:sz w:val="16"/>
          <w:szCs w:val="16"/>
        </w:rPr>
        <w:softHyphen/>
        <w:t>рудил летучую лабораторию на аппарате. Словом, каж</w:t>
      </w:r>
      <w:r w:rsidRPr="008B368A">
        <w:rPr>
          <w:bCs/>
          <w:color w:val="002060"/>
          <w:sz w:val="16"/>
          <w:szCs w:val="16"/>
        </w:rPr>
        <w:softHyphen/>
        <w:t>дый раз замечаешь что-нибудь новое и спешишь немедленно внести поправку. На будущей неделе я вновь приступаю к полетам на этом аппарате. Изучая его в действии, я нахожу, что он вполне оправдал надежды, которые я на него возлагал.</w:t>
      </w:r>
    </w:p>
    <w:p w14:paraId="41AF74D9" w14:textId="77777777" w:rsidR="004A08E3" w:rsidRPr="008B368A" w:rsidRDefault="004A08E3" w:rsidP="006D3E22">
      <w:pPr>
        <w:jc w:val="both"/>
        <w:rPr>
          <w:bCs/>
          <w:color w:val="002060"/>
          <w:sz w:val="16"/>
          <w:szCs w:val="16"/>
        </w:rPr>
      </w:pPr>
      <w:r w:rsidRPr="008B368A">
        <w:rPr>
          <w:bCs/>
          <w:color w:val="002060"/>
          <w:sz w:val="16"/>
          <w:szCs w:val="16"/>
        </w:rPr>
        <w:t>Кроме «Гранда» у меня сейчас совершенно закончен моноплан «Монокок», или, как его теперь называют, «Круглый». Этот аппарат специально гоночного типа, развивает скорость в 130 км/ч.</w:t>
      </w:r>
    </w:p>
    <w:p w14:paraId="03227BC8" w14:textId="77777777" w:rsidR="004A08E3" w:rsidRPr="008B368A" w:rsidRDefault="004A08E3" w:rsidP="006D3E22">
      <w:pPr>
        <w:jc w:val="both"/>
        <w:rPr>
          <w:bCs/>
          <w:color w:val="002060"/>
          <w:sz w:val="16"/>
          <w:szCs w:val="16"/>
        </w:rPr>
      </w:pPr>
      <w:r w:rsidRPr="008B368A">
        <w:rPr>
          <w:bCs/>
          <w:color w:val="002060"/>
          <w:sz w:val="16"/>
          <w:szCs w:val="16"/>
        </w:rPr>
        <w:t>Удачным надо считать и аппарат «Десятка» — биплан, похожий на тот, на котором я получил приз во время во</w:t>
      </w:r>
      <w:r w:rsidRPr="008B368A">
        <w:rPr>
          <w:bCs/>
          <w:color w:val="002060"/>
          <w:sz w:val="16"/>
          <w:szCs w:val="16"/>
        </w:rPr>
        <w:softHyphen/>
        <w:t>енного конкурса в прошлом году, но исправленный со</w:t>
      </w:r>
      <w:r w:rsidRPr="008B368A">
        <w:rPr>
          <w:bCs/>
          <w:color w:val="002060"/>
          <w:sz w:val="16"/>
          <w:szCs w:val="16"/>
        </w:rPr>
        <w:softHyphen/>
        <w:t>гласно указаниям военных летчиков. Сконструирована машина крайне легко, удобно и подвижно. Скорость ее 120 км/ч, но, что особенно в ней замечательно, она первая в России по своей вертикальной скорости. На этой маши</w:t>
      </w:r>
      <w:r w:rsidRPr="008B368A">
        <w:rPr>
          <w:bCs/>
          <w:color w:val="002060"/>
          <w:sz w:val="16"/>
          <w:szCs w:val="16"/>
        </w:rPr>
        <w:softHyphen/>
        <w:t>не удалось в 8 мин оторваться от земли и достичь высоты в 1500 м. Значение такой вертикальной скорости в военное время очевидно.</w:t>
      </w:r>
    </w:p>
    <w:p w14:paraId="5CF35E0E" w14:textId="77777777" w:rsidR="004A08E3" w:rsidRPr="008B368A" w:rsidRDefault="004A08E3" w:rsidP="006D3E22">
      <w:pPr>
        <w:jc w:val="both"/>
        <w:rPr>
          <w:bCs/>
          <w:color w:val="002060"/>
          <w:sz w:val="16"/>
          <w:szCs w:val="16"/>
        </w:rPr>
      </w:pPr>
      <w:r w:rsidRPr="008B368A">
        <w:rPr>
          <w:bCs/>
          <w:color w:val="002060"/>
          <w:sz w:val="16"/>
          <w:szCs w:val="16"/>
        </w:rPr>
        <w:lastRenderedPageBreak/>
        <w:t>Между прочим, на «Десятке» же Алехнович на днях поставил всероссийский рекорд высоты в 3400 м, по</w:t>
      </w:r>
      <w:r w:rsidRPr="008B368A">
        <w:rPr>
          <w:bCs/>
          <w:color w:val="002060"/>
          <w:sz w:val="16"/>
          <w:szCs w:val="16"/>
        </w:rPr>
        <w:softHyphen/>
        <w:t>бив, таким образом, прежний рекорд в 3000 м Габер- Влынского.</w:t>
      </w:r>
    </w:p>
    <w:p w14:paraId="7F6C13FA" w14:textId="77777777" w:rsidR="004A08E3" w:rsidRPr="008B368A" w:rsidRDefault="004A08E3" w:rsidP="006D3E22">
      <w:pPr>
        <w:jc w:val="both"/>
        <w:rPr>
          <w:bCs/>
          <w:color w:val="002060"/>
          <w:sz w:val="16"/>
          <w:szCs w:val="16"/>
        </w:rPr>
      </w:pPr>
      <w:r w:rsidRPr="008B368A">
        <w:rPr>
          <w:bCs/>
          <w:color w:val="002060"/>
          <w:sz w:val="16"/>
          <w:szCs w:val="16"/>
        </w:rPr>
        <w:t>«Десятка» сейчас самый ходовой тип и служит также для гидроаэропланов». (24177).</w:t>
      </w:r>
    </w:p>
    <w:p w14:paraId="70476D4E" w14:textId="77777777" w:rsidR="004A08E3" w:rsidRPr="008B368A" w:rsidRDefault="004A08E3" w:rsidP="006D3E22">
      <w:pPr>
        <w:jc w:val="both"/>
        <w:rPr>
          <w:bCs/>
          <w:color w:val="002060"/>
          <w:sz w:val="16"/>
          <w:szCs w:val="16"/>
          <w:lang w:bidi="ru-RU"/>
        </w:rPr>
      </w:pPr>
    </w:p>
    <w:p w14:paraId="2D85ABEC" w14:textId="77777777" w:rsidR="00D633AB" w:rsidRPr="00B52707" w:rsidRDefault="00D633AB" w:rsidP="00D633AB">
      <w:pPr>
        <w:jc w:val="both"/>
        <w:rPr>
          <w:color w:val="0070C0"/>
          <w:sz w:val="16"/>
          <w:szCs w:val="16"/>
        </w:rPr>
      </w:pPr>
      <w:r w:rsidRPr="00B52707">
        <w:rPr>
          <w:color w:val="0070C0"/>
          <w:sz w:val="16"/>
          <w:szCs w:val="16"/>
        </w:rPr>
        <w:t>В июне 1913 г. была произведена модернизация «гранда», в ходе которой задние двигатели сняты и установлены на нижнем крыле в ряд. До этого еще никто не применял такого размещения двигателей. Испытания усовершенствованного «гранда» прошли успешно. Слава нового огромного самолета докатилась до Европы, но и там к нему относились с недоверием. Будучи в Красном Селе, император Николай II выразил желание осмотреть «гранд». Самолет пригнали туда, и 25 июня для осмотра детища Сикорского на аэродром прибыли Николай II и другие представители высшего света. На императора «Гранд» произвел большое впечатление, он интересовался инженерной конструкцией самолета, поднимался на борт. В качестве подарка Сикорский вскоре получил от Николая II золотые часы. После перелета на 100 километров «гранд» было решено переименовать в «Русский витязь» (24965).</w:t>
      </w:r>
    </w:p>
    <w:p w14:paraId="7C213AD9" w14:textId="77777777" w:rsidR="00D633AB" w:rsidRPr="00B52707" w:rsidRDefault="00D633AB" w:rsidP="00D633AB">
      <w:pPr>
        <w:jc w:val="both"/>
        <w:rPr>
          <w:color w:val="0070C0"/>
          <w:sz w:val="16"/>
          <w:szCs w:val="16"/>
        </w:rPr>
      </w:pPr>
    </w:p>
    <w:p w14:paraId="1BAE873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июне 1913 года Д. П. Григорович получил возможность подробно изучить конструкцию лета</w:t>
      </w:r>
      <w:r w:rsidRPr="008B368A">
        <w:rPr>
          <w:bCs/>
          <w:color w:val="002060"/>
          <w:sz w:val="16"/>
          <w:szCs w:val="16"/>
        </w:rPr>
        <w:softHyphen/>
        <w:t>ющей лодки «Доннэ-Левек» французской постройки — аппарата, принадлежавшего Балтийскому фло</w:t>
      </w:r>
      <w:r w:rsidRPr="008B368A">
        <w:rPr>
          <w:bCs/>
          <w:color w:val="002060"/>
          <w:sz w:val="16"/>
          <w:szCs w:val="16"/>
        </w:rPr>
        <w:softHyphen/>
        <w:t>ту, но ожидавшего ремонта на ПРТВ. Вскоре после этого он создал подобный гидроплан, названный «М-1» (Морской-Первый) и послуживший родоначальником целой серии самолетов. До весны 1915г. фирма снабдила балтийских и черноморских авиаторов только четырьмя новыми лодками типа М-2/М-4, и лишь успех испытаний следующей модели М-5 принес Щетинину первые большие контракты от Морского ведомства, и дело пошло (2807).</w:t>
      </w:r>
    </w:p>
    <w:p w14:paraId="1185312E" w14:textId="77777777" w:rsidR="002165C2" w:rsidRPr="008B368A" w:rsidRDefault="002165C2" w:rsidP="006D3E22">
      <w:pPr>
        <w:shd w:val="clear" w:color="auto" w:fill="FFFFFF"/>
        <w:jc w:val="both"/>
        <w:rPr>
          <w:bCs/>
          <w:color w:val="002060"/>
          <w:sz w:val="16"/>
          <w:szCs w:val="16"/>
        </w:rPr>
      </w:pPr>
    </w:p>
    <w:p w14:paraId="3DBC650A" w14:textId="2A109C70" w:rsidR="002165C2" w:rsidRPr="008B368A" w:rsidRDefault="00DF1E8F" w:rsidP="006D3E22">
      <w:pPr>
        <w:shd w:val="clear" w:color="auto" w:fill="FFFFFF"/>
        <w:jc w:val="both"/>
        <w:rPr>
          <w:bCs/>
          <w:color w:val="002060"/>
          <w:sz w:val="16"/>
          <w:szCs w:val="16"/>
        </w:rPr>
      </w:pPr>
      <w:r w:rsidRPr="008B368A">
        <w:rPr>
          <w:bCs/>
          <w:color w:val="002060"/>
          <w:sz w:val="16"/>
          <w:szCs w:val="16"/>
        </w:rPr>
        <w:t xml:space="preserve">В </w:t>
      </w:r>
      <w:r w:rsidR="002165C2" w:rsidRPr="008B368A">
        <w:rPr>
          <w:bCs/>
          <w:color w:val="002060"/>
          <w:sz w:val="16"/>
          <w:szCs w:val="16"/>
        </w:rPr>
        <w:t>июн</w:t>
      </w:r>
      <w:r w:rsidR="000646B0" w:rsidRPr="008B368A">
        <w:rPr>
          <w:bCs/>
          <w:color w:val="002060"/>
          <w:sz w:val="16"/>
          <w:szCs w:val="16"/>
        </w:rPr>
        <w:t>е</w:t>
      </w:r>
      <w:r w:rsidR="002165C2" w:rsidRPr="008B368A">
        <w:rPr>
          <w:bCs/>
          <w:color w:val="002060"/>
          <w:sz w:val="16"/>
          <w:szCs w:val="16"/>
        </w:rPr>
        <w:t xml:space="preserve"> 1913 г.</w:t>
      </w:r>
      <w:r w:rsidRPr="008B368A">
        <w:rPr>
          <w:bCs/>
          <w:color w:val="002060"/>
          <w:sz w:val="16"/>
          <w:szCs w:val="16"/>
        </w:rPr>
        <w:t xml:space="preserve"> </w:t>
      </w:r>
      <w:r w:rsidR="000646B0" w:rsidRPr="008B368A">
        <w:rPr>
          <w:bCs/>
          <w:color w:val="002060"/>
          <w:sz w:val="16"/>
          <w:szCs w:val="16"/>
        </w:rPr>
        <w:t>к</w:t>
      </w:r>
      <w:r w:rsidRPr="008B368A">
        <w:rPr>
          <w:bCs/>
          <w:color w:val="002060"/>
          <w:sz w:val="16"/>
          <w:szCs w:val="16"/>
        </w:rPr>
        <w:t>апитан 2 р. Б.П. Дудоров</w:t>
      </w:r>
      <w:r w:rsidR="000646B0" w:rsidRPr="008B368A">
        <w:rPr>
          <w:bCs/>
          <w:color w:val="002060"/>
          <w:sz w:val="16"/>
          <w:szCs w:val="16"/>
        </w:rPr>
        <w:t xml:space="preserve"> писал:</w:t>
      </w:r>
    </w:p>
    <w:p w14:paraId="7F7CF45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Должен предупредить, что Р-БВЗ крайне неаккуратен. Мой заказ опоздал на 2 месяца и в результате первый аппарат, не сдав еще, разбил авиатор завода Алехнович..." (2843).</w:t>
      </w:r>
    </w:p>
    <w:p w14:paraId="77B79BC7" w14:textId="77777777" w:rsidR="002165C2" w:rsidRPr="008B368A" w:rsidRDefault="002165C2" w:rsidP="006D3E22">
      <w:pPr>
        <w:shd w:val="clear" w:color="auto" w:fill="FFFFFF"/>
        <w:jc w:val="both"/>
        <w:rPr>
          <w:bCs/>
          <w:color w:val="002060"/>
          <w:sz w:val="16"/>
          <w:szCs w:val="16"/>
        </w:rPr>
      </w:pPr>
    </w:p>
    <w:p w14:paraId="59E01535"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июне 1913 г. на Ходынке возобновились опыты с машущими крыльями, когда в Москву с Дальнего Востока приехал пензенский мещанин М.Т.Смуров и привез в разобранном виде летательный аппарат типа «орнитоптер». МОВ предоставило ему ангар для сборки и выделило для опытов бензиновый двигатель в 3 л.с. Площадь крыльев аппарата составляла 13,5 м2, вес — 3 пуда 12 фунтов (около 53 кг).</w:t>
      </w:r>
    </w:p>
    <w:p w14:paraId="049A6C19"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заявлении в Общество Леденцова изобретатель сообщил, что свой аппарат «вчерне» построил на Дальнем Востоке и производил удачные пробные полеты, ссылаясь на сообщения в местных газетах. За недостатком средств он не мог приобрести мотор и «приводил в движение крылья аппарата при помощи рук.» Считая свой аппарат по конструкции и по принципу, положенному в его основу, «совершенным нововведением», Смуров подал прошение в Отдел промышленности о выдаче привилегии, и просил у Общества субсидию в 1200 руб. на получение патента, достройку и усовершенствование орнитоптера и проведение испытании.</w:t>
      </w:r>
    </w:p>
    <w:p w14:paraId="3331A664"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Экспертная комиссия посчитала возможным выдать ему субсидию, орнитоптер достроили и испытали. В конце февраля 1914 г. Жуковский сообщил о результатах испытаний, начавшихся на аэродроме МОВ осенью 1913 г.: «При 60 ударах крыльев в минуту развивалась сила тяги порывами и достигала 16 килограммов. При этом заметной подъемной силы не наблюдалось. Крылья приводились в движение бензиновым двигателем в 3 лошадиные силы. Сам же аппарат стоял на колесах, под которыми были подложены доски. Изобретателем при этом было указано, что крылья аппарата были им (при помощи изменяющих натяжение пружин) отрегулированы на наибольшую тягу по горизонтальному направлению, а не на подъем. На основании этого испытания экспертная комиссия предложила изобретателю дождаться зимы для безопасности опытов, поставить аппарат на лыжи и испытать, спускаясь под горку, как планер с машущими крыльями.»</w:t>
      </w:r>
    </w:p>
    <w:p w14:paraId="12C923B8"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Дождавшись зимы, Смуров поставил орнитоптер на лыжи. Нашли подходящую горку «длиною в 105 метров при начальном наклоне около 20° и конечном около 12°». Она находилась «на 14-й версте по Петербургскому шоссе за деревней Никольское на склоне на запад к реке Химке, между подошвой горки и рекою оставалось около 300 метров горизонтальной плоскости.» Это место сейчас затоплено Химкинским водохранилищем. Для большей безопасности отважного изобретателя комиссия предложила сначала произвести спуск с половины горки с наименьшим уклоном и, «во избежание опрокидывания через голову, с привязанной за хвост веревкой, за которую держал человек, бегущий сзади».</w:t>
      </w:r>
    </w:p>
    <w:p w14:paraId="496C1812"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Испытание окончилось аварией: когда скорость орнитоптера к концу горки достигла величины около 3 м/сек, бегущий сзади, не успевая за аппаратом, выпустил веревку и орнитоптер перевернулся. От падения сломалась одна из стоек крепления гондолы на лыже, авиатор не пострадал. По следам на снегу выяснили, что аппарат так и не отделился от земли, сила тяги и подъемная сила оказались недостаточны для взлета. Жуковский заключил, что «машушие крылья вероятно тормозили аппарат, а не сообщали ему скорость, т.к. спускаясь с этой горы на обыкновенных лыжах можно получить скорость значительно большую.» Из заключения комиссии следовало, «что подъем на воздух на аппарате Смурова невозможен».</w:t>
      </w:r>
    </w:p>
    <w:p w14:paraId="52E4364A"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Для испытаний орнитоптер поставили на созданные Н.Р.Лобановым и успешно опробованные зимой 1912/1913 гг. авиационные лыжи, уже ставшие непременным атрибутом всех зимних полетов в Москве. Уже упоминалось, что первые в мире авиационные лыжи из ясеневой доски с отогнутым вверх носком установил на свой самолет Ю.Кремп в конце 1909 г. Поломка мотора на испытаниях не позволила по достоинству оценить новинку, на время о ней просто забыли. В начале 1911 г. опыты с лыжами возобновились в Севастопольской авиашколе, зима там оказалась снежной. Взлетать со снега толщиной 15—20 см на колесах, больше напоминавших велосипедные, было практически невозможно. Вынужденный перерыв в полета позволил капитану 2 ранга В.Кедрину и лейтенанту Г.Пиотровскому использо- вать создавшиеся условия для экспериментов с изготовленными на фабрике Акстма- на лыжами. Все отчетливо представляли важность опыта для военной авиации, «так как в зимнее время большая часть России покрыта снегом и, следовательно, в случае воины аэропланы на колесах были бы на зимнее время выведены из строя.» (15464).</w:t>
      </w:r>
    </w:p>
    <w:p w14:paraId="1803A73A"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Лобанов в 1912 г. подробностями севастопольских опытов сознательно не слишком интересовался, тем более, что стоявший в Политехническом музее самолет Кремпа был у него перед глазами. После месяца предварительных опытов он окончательно выработал «наилучший тип лыж и амортизатора», причем «старался добиться того, чтобы превращение «колесного аэроплана» в «снеголет» происходило простой заменой колес лыжами». Позже Лобанов писал: «Не стану перечислять всех тех комбинаций, приходивших мне в голову, а остановлюсь на одной, которую мне удалось не только рассчитать и выполнить, но также и испытать...» Он предложил закрывать обтекателем верхнюю сторону полоза лыжи и большую часть кабана. Позже так сделали на всех лыжах. Обтекатель — полотняный на каркасе, затем из тонкой фанеры с полотняной оклейкой. Вместо оттяжек, предохраняющих лыжи от опускания носка, Лобанов сделал хвостовой стабилизатор. Как писал Шавров, идея оказалась удачной, но не привилась, так как уверенности в безотказной работе стабилизатора не было, и для надежности всегда оставляли оттяжки. Кабан сначала был деревянный, позже его сваривали из стальных труб. Относительные размеры и площадь лыж Лобанов выбирал, исходя из удельной нагрузки 0,03—0,035 кг/см2, чуть больше, чем у обычного лыжника. Удлинение лыж — около 15. Впоследствии удельную нагрузку постепенно увеличивали, доведя у «Муромцев» до 0,09 кг/см2, а удлинение лыж на тяжелых самолетах уменьшили до 3.</w:t>
      </w:r>
    </w:p>
    <w:p w14:paraId="5F331696"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Характерно, что важность создания самолетных лыж для дальнейшего развития авиации всеми осознавалась совершенно отчетливо, и Лобанов, в то время заведовавший Московским аэродромом, пользовался поддержкой и материальной помощью. В начале 1913 г. научно-технический комитет МОВ вошел с ходатайством в Общество им. Леденцова «о субсидии в 3000 руб. г-ну Лобанову для производства опытов с применением изобретенных им лыж вместо тележки к аэроплану. Ввиду важности таких опытов для России с ее длинными зимами и возможности применения той же идеи к гидропланам, Совет постановил оказать поддержку означенным и подобным опытам выдачи суммы в 1000 руб. в распоряжение научно-технического комитета, и иметь ввиду в будущем дальнейшую посильную поддержку таких опытов, если их необходимость будет выяснена Комитетом.»</w:t>
      </w:r>
    </w:p>
    <w:p w14:paraId="45F67360"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Годом позже изобретатель, выражая горячую благодарность оказавшим содействие Обществу Леденцова и МОВ, предоставившему «в мое полное распоряжение как аппараты с моторами, так и др. средства, сразу обеспечившие полный успех опыта», писал, что «задача установки аэроплана на поплавки и обращение его тем самым в гидроаэроплан в некоторых частях напоминает задачу постановки аэроплана на лыжи и обращения его тем самым в снеголетательную машину, снего-аэро- план или, короче, в снеголет.» Самолеты на лыжах тогда почти официально стали называть снеголетами, статья так и называлась «Снеголеты в России».</w:t>
      </w:r>
    </w:p>
    <w:p w14:paraId="1AB4FF85"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После успеха лыжного шасси по ходатайству МОВ Общество Леденцова отпустило конструктору «снеголетов» Н.Р.Лобанову денежные средства для дальнейшего совершенствования шасси новых аэропланов, так как «в виду установления полной однообразности явлений при взлете и спуске гидропланов на воду и в виду полного отсутствия теперь снега решено перейти к опытам с гидропланами. Для этой цели рядом с колесами будут устроены особой конструкции полые деревянные поплавки, дающие возможность аэроплану держаться на воде. Колеса эти при взлете и при спуске на воду будут </w:t>
      </w:r>
      <w:r w:rsidRPr="008B368A">
        <w:rPr>
          <w:b w:val="0"/>
          <w:bCs/>
          <w:color w:val="002060"/>
          <w:sz w:val="16"/>
          <w:szCs w:val="16"/>
        </w:rPr>
        <w:lastRenderedPageBreak/>
        <w:t>с помощью особых приспособлений подыматься вверх и наоборот — опускаться вниз при взлете и при спуске на землю. Опьггы с гидропланами будут производиться на одном из озер в Московской губернии.» (15464).</w:t>
      </w:r>
    </w:p>
    <w:p w14:paraId="2CBB5C65" w14:textId="77777777" w:rsidR="002165C2" w:rsidRPr="008B368A" w:rsidRDefault="002165C2" w:rsidP="006D3E22">
      <w:pPr>
        <w:pStyle w:val="2"/>
        <w:spacing w:before="0" w:after="0"/>
        <w:jc w:val="both"/>
        <w:rPr>
          <w:b w:val="0"/>
          <w:bCs/>
          <w:color w:val="002060"/>
          <w:sz w:val="16"/>
          <w:szCs w:val="16"/>
        </w:rPr>
      </w:pPr>
    </w:p>
    <w:p w14:paraId="2D92160C" w14:textId="77777777" w:rsidR="00D633AB" w:rsidRPr="00B52707" w:rsidRDefault="00D633AB" w:rsidP="00D633AB">
      <w:pPr>
        <w:jc w:val="both"/>
        <w:rPr>
          <w:color w:val="0070C0"/>
          <w:sz w:val="16"/>
          <w:szCs w:val="16"/>
        </w:rPr>
      </w:pPr>
      <w:r w:rsidRPr="00B52707">
        <w:rPr>
          <w:color w:val="0070C0"/>
          <w:sz w:val="16"/>
          <w:szCs w:val="16"/>
        </w:rPr>
        <w:t>В июне 1913 года Анатра добился пробного заказа на пять «Фарман-XVI» и к ноябрю выполнил его. В то время на пред</w:t>
      </w:r>
      <w:r w:rsidRPr="00B52707">
        <w:rPr>
          <w:color w:val="0070C0"/>
          <w:sz w:val="16"/>
          <w:szCs w:val="16"/>
        </w:rPr>
        <w:softHyphen/>
        <w:t>приятии трудилось не более 20 человек. В годы войны завод разросся и превратился в один из главных самолетостроительных центров России (24966).</w:t>
      </w:r>
    </w:p>
    <w:p w14:paraId="5864A64C" w14:textId="77777777" w:rsidR="00D633AB" w:rsidRPr="00B52707" w:rsidRDefault="00D633AB" w:rsidP="00D633AB">
      <w:pPr>
        <w:jc w:val="both"/>
        <w:rPr>
          <w:color w:val="0070C0"/>
          <w:sz w:val="16"/>
          <w:szCs w:val="16"/>
        </w:rPr>
      </w:pPr>
    </w:p>
    <w:p w14:paraId="70E4499D" w14:textId="77777777" w:rsidR="004A08E3" w:rsidRPr="008B368A" w:rsidRDefault="004A08E3" w:rsidP="006D3E22">
      <w:pPr>
        <w:jc w:val="both"/>
        <w:rPr>
          <w:bCs/>
          <w:color w:val="002060"/>
          <w:sz w:val="16"/>
          <w:szCs w:val="16"/>
        </w:rPr>
      </w:pPr>
      <w:r w:rsidRPr="008B368A">
        <w:rPr>
          <w:bCs/>
          <w:color w:val="002060"/>
          <w:sz w:val="16"/>
          <w:szCs w:val="16"/>
        </w:rPr>
        <w:t>В июне 1913 года Анатра получила заказ на пять учебных самолетов Farman IV. Производство началось в мастерских Одесского аэроклуба, заказ был доставлен в ноябре. В июле на заводе работало девяносто пять человек. Осенью 1914 года он получил крупный заказ военного министерства на постройку самолетов типов Voisin и Morane по иностранной лицензии. Анатра должна была войти в пятерку крупнейших авиастроительных фирм России. Его основной объект находился в Одессе. В октябре 1916 г. был открыт филиал в Симферополе, где собирались истребители «Ньюпор» и «Анатра», производились двигатели «Испано-Сюиза».</w:t>
      </w:r>
    </w:p>
    <w:p w14:paraId="00E90D37" w14:textId="77777777" w:rsidR="004A08E3" w:rsidRPr="008B368A" w:rsidRDefault="004A08E3" w:rsidP="006D3E22">
      <w:pPr>
        <w:jc w:val="both"/>
        <w:rPr>
          <w:bCs/>
          <w:color w:val="002060"/>
          <w:sz w:val="16"/>
          <w:szCs w:val="16"/>
        </w:rPr>
      </w:pPr>
      <w:r w:rsidRPr="008B368A">
        <w:rPr>
          <w:bCs/>
          <w:color w:val="002060"/>
          <w:sz w:val="16"/>
          <w:szCs w:val="16"/>
        </w:rPr>
        <w:t>К 1917 году Anatra выпускала восемьдесят самолетов в месяц. В июне 1917 г. на заводе работало 1380 рабочих. В Анатре работали французский инженер А. Декан (EA Des Campes) (отсюда и обозначение самолета D) и В.Н. Хиони, который разделял обязанности заводского пилота.</w:t>
      </w:r>
    </w:p>
    <w:p w14:paraId="07ACB028" w14:textId="77777777" w:rsidR="004A08E3" w:rsidRPr="008B368A" w:rsidRDefault="004A08E3" w:rsidP="006D3E22">
      <w:pPr>
        <w:jc w:val="both"/>
        <w:rPr>
          <w:bCs/>
          <w:color w:val="002060"/>
          <w:sz w:val="16"/>
          <w:szCs w:val="16"/>
        </w:rPr>
      </w:pPr>
      <w:r w:rsidRPr="008B368A">
        <w:rPr>
          <w:bCs/>
          <w:color w:val="002060"/>
          <w:sz w:val="16"/>
          <w:szCs w:val="16"/>
        </w:rPr>
        <w:t>Anatra D (Anade) (Dekan) был двухместным разведчиком с двигателем Gnome Monosaupe мощностью 100 л.с., вооруженным одним 7,62-мм пулеметом для наблюдателя. Опытный образец прошел испытания в декабре 1915 года. 9 мая 1916 года Анатра получила заказ Главного военно-технического командования (ГВТУ) на восемьдесят самолетов. 28 мая 1916 года был построен первый серийный самолет, который вскоре поступил на фронт. Всего было доставлено 170 Anatra D. На 13 апреля 1917 года на передовой находилось 76 Анатра Д. В октябре 1916 года Военное министерство разместило заказ на 400 Анатра Д, 250 из которых должны были быть построены в Одессе, а остальные 150 - в недавно открытом филиале в Симферополе в Крыму. Считается, что только 200 из них были фактически завершены. Поставки начались только в середине 1917 года, и, наконец, с конвейера сошло 15-20 штук в месяц.</w:t>
      </w:r>
    </w:p>
    <w:p w14:paraId="06EE925A" w14:textId="77777777" w:rsidR="004A08E3" w:rsidRPr="008B368A" w:rsidRDefault="004A08E3" w:rsidP="006D3E22">
      <w:pPr>
        <w:jc w:val="both"/>
        <w:rPr>
          <w:bCs/>
          <w:color w:val="002060"/>
          <w:sz w:val="16"/>
          <w:szCs w:val="16"/>
        </w:rPr>
      </w:pPr>
      <w:r w:rsidRPr="008B368A">
        <w:rPr>
          <w:bCs/>
          <w:color w:val="002060"/>
          <w:sz w:val="16"/>
          <w:szCs w:val="16"/>
        </w:rPr>
        <w:t>В июне 1917 г. на 4-м артиллерийском АО шесть вновь поставленных Anatra D разбились при посадке или взлете из-за плохой остойчивости. Этот тип также страдал от плохого охлаждения двигателя. Около двадцати четырех самолетов Anatra D (Anakler или Anakle, что указывает на двигатели Clerget) были построены с двигателями Clerget мощностью 110 и 130 л.с.</w:t>
      </w:r>
    </w:p>
    <w:p w14:paraId="09713EEF" w14:textId="77777777" w:rsidR="004A08E3" w:rsidRPr="008B368A" w:rsidRDefault="004A08E3" w:rsidP="006D3E22">
      <w:pPr>
        <w:jc w:val="both"/>
        <w:rPr>
          <w:bCs/>
          <w:color w:val="002060"/>
          <w:sz w:val="16"/>
          <w:szCs w:val="16"/>
        </w:rPr>
      </w:pPr>
      <w:r w:rsidRPr="008B368A">
        <w:rPr>
          <w:bCs/>
          <w:color w:val="002060"/>
          <w:sz w:val="16"/>
          <w:szCs w:val="16"/>
        </w:rPr>
        <w:t>Известно, что Анатра Анадес служила во 2-м гвардейском КАО; 1, 3, 9, 12, 16, 17. 20-й, 28-й и 36-й КАО; 1-й Туркестанский КАО; 1-й, 2-й, 3-й, 6-й и 7-й Сибирские КАО; и АО 6-й армии и, возможно, другие части.</w:t>
      </w:r>
    </w:p>
    <w:p w14:paraId="58880371" w14:textId="77777777" w:rsidR="004A08E3" w:rsidRPr="008B368A" w:rsidRDefault="004A08E3" w:rsidP="006D3E22">
      <w:pPr>
        <w:jc w:val="both"/>
        <w:rPr>
          <w:bCs/>
          <w:color w:val="002060"/>
          <w:sz w:val="16"/>
          <w:szCs w:val="16"/>
        </w:rPr>
      </w:pPr>
      <w:r w:rsidRPr="008B368A">
        <w:rPr>
          <w:bCs/>
          <w:color w:val="002060"/>
          <w:sz w:val="16"/>
          <w:szCs w:val="16"/>
        </w:rPr>
        <w:t>В течение июня-июля 1916 г. конструкторы Anatra построили и испытали три экспериментальные модели: DE, истребитель-бомбардировщик-биплан с фюзеляжем Anatra D, тремя тракторными двигателями Rhone мощностью 80 л. . Они также испытали Анатра Вх (Анадва) (Анатра-Хиони), у которого было два фюзеляжа Анатра Д, установленных на нижнем крыле, с пулеметным кольцом, установленным на гондоле на верхнем крыле. Anatra DM (Anatra Monocoque) (Anamon) — истребитель-моноплан с двигателем Gnome мощностью 100 л.с. Все эти модели были единственными в своем роде и никогда не использовались.</w:t>
      </w:r>
    </w:p>
    <w:p w14:paraId="74F8F97A" w14:textId="77777777" w:rsidR="004A08E3" w:rsidRPr="008B368A" w:rsidRDefault="004A08E3" w:rsidP="006D3E22">
      <w:pPr>
        <w:jc w:val="both"/>
        <w:rPr>
          <w:bCs/>
          <w:color w:val="002060"/>
          <w:sz w:val="16"/>
          <w:szCs w:val="16"/>
        </w:rPr>
      </w:pPr>
      <w:r w:rsidRPr="008B368A">
        <w:rPr>
          <w:bCs/>
          <w:color w:val="002060"/>
          <w:sz w:val="16"/>
          <w:szCs w:val="16"/>
        </w:rPr>
        <w:t>Anatra DS (Anasal) был двухместным разведывательным самолетом с радиальным двигателем Salmson (Canton-Unne) мощностью 150 л. DS был запущен в производство с заказом на восемьдесят самолетов 26 апреля 1916 года. Первый испытательный полет состоялся 7 августа. Считается, что 60-70 из них были завершены по ориентировочной стоимости рупий. 12 000 (6 000 долларов США) каждый. Известно, что у DS были проблемы со стабильностью в полете. Он начал свою линию фронта службу летом 1917 года. 8 августа 1917 года Anatra получила заказ на 300 машин Anatra DS с двигателями Hispano-Suiza мощностью 200 л.с. (по 13 500 рублей за самолет), из которых, вероятно, было построено только сорок шесть. Некоторые анасалы служили в АО 4-й, 8-й и 11-й армий.</w:t>
      </w:r>
    </w:p>
    <w:p w14:paraId="0E87A360" w14:textId="77777777" w:rsidR="004A08E3" w:rsidRPr="008B368A" w:rsidRDefault="004A08E3" w:rsidP="006D3E22">
      <w:pPr>
        <w:jc w:val="both"/>
        <w:rPr>
          <w:bCs/>
          <w:color w:val="002060"/>
          <w:sz w:val="16"/>
          <w:szCs w:val="16"/>
        </w:rPr>
      </w:pPr>
      <w:r w:rsidRPr="008B368A">
        <w:rPr>
          <w:bCs/>
          <w:color w:val="002060"/>
          <w:sz w:val="16"/>
          <w:szCs w:val="16"/>
        </w:rPr>
        <w:t>Anatra DS с двигателем Salmson мощностью 160 л.с. В феврале 1917 г. существовал план заказа 400 машин ДСС летом 1917 г., но он остался нереализованным.</w:t>
      </w:r>
    </w:p>
    <w:p w14:paraId="04935CA4" w14:textId="77777777" w:rsidR="004A08E3" w:rsidRPr="008B368A" w:rsidRDefault="004A08E3" w:rsidP="006D3E22">
      <w:pPr>
        <w:jc w:val="both"/>
        <w:rPr>
          <w:bCs/>
          <w:color w:val="002060"/>
          <w:sz w:val="16"/>
          <w:szCs w:val="16"/>
        </w:rPr>
      </w:pPr>
      <w:r w:rsidRPr="008B368A">
        <w:rPr>
          <w:bCs/>
          <w:color w:val="002060"/>
          <w:sz w:val="16"/>
          <w:szCs w:val="16"/>
        </w:rPr>
        <w:t>Anadis представлял собой модифицированную Anatra D с фюзеляжем типа «монокок» и двигателем Hispano-Suiza мощностью 150 л.с., который был испытан в ноябре 1916 года. Был построен только один самолет. На нем должен был лететь из Одессы через Румынию, Македонию и Италию во Францию пилот Штабс Капитан Макаров в ноябре 1917 года. На пути к Салоникам он был вынужден из-за неисправности двигателя приземлиться в Яссах в Румынии, и полет был прекращено.</w:t>
      </w:r>
    </w:p>
    <w:p w14:paraId="2455ACFD" w14:textId="77777777" w:rsidR="004A08E3" w:rsidRPr="008B368A" w:rsidRDefault="004A08E3" w:rsidP="006D3E22">
      <w:pPr>
        <w:jc w:val="both"/>
        <w:rPr>
          <w:bCs/>
          <w:color w:val="002060"/>
          <w:sz w:val="16"/>
          <w:szCs w:val="16"/>
        </w:rPr>
      </w:pPr>
      <w:r w:rsidRPr="008B368A">
        <w:rPr>
          <w:bCs/>
          <w:color w:val="002060"/>
          <w:sz w:val="16"/>
          <w:szCs w:val="16"/>
        </w:rPr>
        <w:t>Анатра VI (Вуазен Иванова) разработана военным летчиком Подпоручиком П.Д. Иванов из 26-го КАО, модифицировавший ЛАС Voisin. В январе 1915 г. был получен контракт на поставку 139 самолетов в период с марта 1915 г. по март 1916 г. К концу войны было построено около 100 самолетов. Производство закончилось в середине 1918 года. В армейских отчетах упоминается десять небоевых аварий в 5-м Сибирском КАО в апреле 1917 года. Известно, что у него были серьезные проблемы с боковой устойчивостью и управляемостью.</w:t>
      </w:r>
    </w:p>
    <w:p w14:paraId="05DA1C3D" w14:textId="77777777" w:rsidR="004A08E3" w:rsidRPr="008B368A" w:rsidRDefault="004A08E3" w:rsidP="006D3E22">
      <w:pPr>
        <w:jc w:val="both"/>
        <w:rPr>
          <w:bCs/>
          <w:color w:val="002060"/>
          <w:sz w:val="16"/>
          <w:szCs w:val="16"/>
        </w:rPr>
      </w:pPr>
      <w:r w:rsidRPr="008B368A">
        <w:rPr>
          <w:bCs/>
          <w:color w:val="002060"/>
          <w:sz w:val="16"/>
          <w:szCs w:val="16"/>
        </w:rPr>
        <w:t>Анатра также производила различные французские типы по лицензии, из которых Симферопольский завод поставил в общей сложности пятьдесят самолетов, а Одесский завод построил 433 машины в 1916 году и 623 в 1917 году. Основными французскими типами были Voisin LAS, Farman IV, Farman VII, Farman. XVI, Morane-Saulnier Parasol, Nieuport X, Nieuport XVIIbis типов. В 1917 году французское правительство аннулировало заказ Анатры на Симферопольский завод, из-за чего там производилось небольшое количество машин.</w:t>
      </w:r>
    </w:p>
    <w:p w14:paraId="1B79F7BA" w14:textId="77777777" w:rsidR="004A08E3" w:rsidRPr="008B368A" w:rsidRDefault="004A08E3" w:rsidP="006D3E22">
      <w:pPr>
        <w:jc w:val="both"/>
        <w:rPr>
          <w:bCs/>
          <w:color w:val="002060"/>
          <w:sz w:val="16"/>
          <w:szCs w:val="16"/>
        </w:rPr>
      </w:pPr>
      <w:r w:rsidRPr="008B368A">
        <w:rPr>
          <w:bCs/>
          <w:color w:val="002060"/>
          <w:sz w:val="16"/>
          <w:szCs w:val="16"/>
        </w:rPr>
        <w:t>Примеры заказов Anatra - количество готовых/заказанных; 30 марта 1916 г. - 150 из 150 Anatra D; 9 мая 1916 г. - 65 из 80 Анатра Д; 25 декабря 1916 г. - 10 из 10 Morane G, 15 из 15 Farman 20; 27 декабря 1916 г. - три из 250 Anatra DS; 28 декабря 1916 г. - ни одного из 150 Anatra DS; 12 февраля 1917 г. - ни одного из 100 Nieuport XVII; 4 марта 1917 г. - семь из 80 "Фарман-20"; 23 октября 1917 г. - ни одного из 50 анадв, а трое из 40 кодронов.</w:t>
      </w:r>
    </w:p>
    <w:p w14:paraId="31214A73" w14:textId="77777777" w:rsidR="004A08E3" w:rsidRPr="008B368A" w:rsidRDefault="004A08E3" w:rsidP="006D3E22">
      <w:pPr>
        <w:jc w:val="both"/>
        <w:rPr>
          <w:bCs/>
          <w:color w:val="002060"/>
          <w:sz w:val="16"/>
          <w:szCs w:val="16"/>
        </w:rPr>
      </w:pPr>
      <w:r w:rsidRPr="008B368A">
        <w:rPr>
          <w:bCs/>
          <w:color w:val="002060"/>
          <w:sz w:val="16"/>
          <w:szCs w:val="16"/>
        </w:rPr>
        <w:t>На Одесском заводе в 1914 г. работало 23 рабочих, в 1915 г. - 70, число рабочих увеличилось до 1100 в 1916 г. и 1450 в 1917 г. На Симферопольском заводе в 1916 г. работало 295 рабочих, а в 1917 г. - 635. С 1910 по 1913 г. Анатра произвела 137 рабочих. самолет. В 1914-1917 годах было построено около 1569 самолетов. В мае 1924 года завод Анатра в Одессе стал государственным ГАЗом. №7.</w:t>
      </w:r>
    </w:p>
    <w:p w14:paraId="6531FA3D" w14:textId="77777777" w:rsidR="004A08E3" w:rsidRPr="008B368A" w:rsidRDefault="004A08E3" w:rsidP="006D3E22">
      <w:pPr>
        <w:jc w:val="both"/>
        <w:rPr>
          <w:bCs/>
          <w:color w:val="002060"/>
          <w:sz w:val="16"/>
          <w:szCs w:val="16"/>
        </w:rPr>
      </w:pPr>
      <w:r w:rsidRPr="008B368A">
        <w:rPr>
          <w:bCs/>
          <w:color w:val="002060"/>
          <w:sz w:val="16"/>
          <w:szCs w:val="16"/>
        </w:rPr>
        <w:t>У «Анатры» также был завод в Симферополе, выпускавший авиадвигатели «Испано-Сюиза». Производственные данные неизвестны. Позже Симферопольский завод стал казенным ГАЗ №15.</w:t>
      </w:r>
    </w:p>
    <w:p w14:paraId="4959D58B" w14:textId="77777777" w:rsidR="004A08E3" w:rsidRPr="008B368A" w:rsidRDefault="004A08E3" w:rsidP="006D3E22">
      <w:pPr>
        <w:jc w:val="both"/>
        <w:rPr>
          <w:bCs/>
          <w:color w:val="002060"/>
          <w:sz w:val="16"/>
          <w:szCs w:val="16"/>
        </w:rPr>
      </w:pPr>
      <w:r w:rsidRPr="008B368A">
        <w:rPr>
          <w:bCs/>
          <w:color w:val="002060"/>
          <w:sz w:val="16"/>
          <w:szCs w:val="16"/>
        </w:rPr>
        <w:t>14 марта 1918 г. австро-венгерские и немецкие войска захватили Одессу и заняли завод «Анатра», захватив 242 самолета, в том числе 111 «Анасалов», 63 «Анадеса», 68 «Фарман 30» (Фарсалов) (с двигателями «Сальмсон»). 12 апреля австро-венгры отдали заказ на 200 Anatra Anasals (теперь называемых Anatra C.I), но к октябрю было построено только 66 и отправлено в Fleks 3, 9, 11, 13 и 15 (учебные части).</w:t>
      </w:r>
    </w:p>
    <w:p w14:paraId="1662181B" w14:textId="77777777" w:rsidR="004A08E3" w:rsidRPr="008B368A" w:rsidRDefault="004A08E3" w:rsidP="006D3E22">
      <w:pPr>
        <w:jc w:val="both"/>
        <w:rPr>
          <w:bCs/>
          <w:color w:val="002060"/>
          <w:sz w:val="16"/>
          <w:szCs w:val="16"/>
        </w:rPr>
      </w:pPr>
      <w:r w:rsidRPr="008B368A">
        <w:rPr>
          <w:bCs/>
          <w:color w:val="002060"/>
          <w:sz w:val="16"/>
          <w:szCs w:val="16"/>
        </w:rPr>
        <w:t>В ноябре 1918 года у австро-венгров было на хранении шестьдесят два самолета Anatra CI; из них тридцать один достался австрийцам, двадцать три - чехословакам и восемь - Венгрии. Когда они ушли из Одессы, на заводе «Анатра» оставалось 134 «Анасала». В течение января и февраля 1919 г. белые эвакуировали часть анасалов из Одессы в Новороссийск. В марте 1919 года красные захватили Одессу и обнаружили на заводе 40-50 самолетов. В апреле 1919 года красные в Одессе сформировали два АО, в каждом из которых были анасалы. Во время Гражданской войны в России симферопольский филиал Анатра производил и ремонтировал для белых несколько самолетов (23525).</w:t>
      </w:r>
    </w:p>
    <w:p w14:paraId="4C4378C8" w14:textId="77777777" w:rsidR="004A08E3" w:rsidRPr="008B368A" w:rsidRDefault="004A08E3" w:rsidP="006D3E22">
      <w:pPr>
        <w:jc w:val="both"/>
        <w:rPr>
          <w:bCs/>
          <w:color w:val="002060"/>
          <w:sz w:val="16"/>
          <w:szCs w:val="16"/>
        </w:rPr>
      </w:pPr>
    </w:p>
    <w:p w14:paraId="6A2FFE6B" w14:textId="77777777" w:rsidR="004A08E3" w:rsidRPr="008B368A" w:rsidRDefault="004A08E3" w:rsidP="006D3E22">
      <w:pPr>
        <w:jc w:val="both"/>
        <w:rPr>
          <w:bCs/>
          <w:color w:val="002060"/>
          <w:sz w:val="16"/>
          <w:szCs w:val="16"/>
        </w:rPr>
      </w:pPr>
      <w:r w:rsidRPr="008B368A">
        <w:rPr>
          <w:bCs/>
          <w:color w:val="002060"/>
          <w:sz w:val="16"/>
          <w:szCs w:val="16"/>
        </w:rPr>
        <w:t>В июне 1913 года Анатра добился пробного заказа на пять «Фарман-16» и к ноябрю выполнил его. В то время на предприятии, которое теперь именовалось авиационным заводом, трудилось не более 20 человек. Оно находилось в западной части Одессы у ипподрома, который первое время служил в качестве заводского аэродрома. Благодаря предприимчивости и капиталам Артура Антоновича в годы войны его завод разросся и превратилось в один из главных самолетостроительных заводов России (23472)</w:t>
      </w:r>
    </w:p>
    <w:p w14:paraId="4E4043D5" w14:textId="77777777" w:rsidR="004A08E3" w:rsidRPr="008B368A" w:rsidRDefault="004A08E3" w:rsidP="006D3E22">
      <w:pPr>
        <w:jc w:val="both"/>
        <w:rPr>
          <w:bCs/>
          <w:color w:val="002060"/>
          <w:sz w:val="16"/>
          <w:szCs w:val="16"/>
        </w:rPr>
      </w:pPr>
    </w:p>
    <w:p w14:paraId="537D7A9B" w14:textId="77777777" w:rsidR="004A08E3" w:rsidRPr="008B368A" w:rsidRDefault="004A08E3" w:rsidP="006D3E22">
      <w:pPr>
        <w:jc w:val="both"/>
        <w:rPr>
          <w:bCs/>
          <w:color w:val="002060"/>
          <w:sz w:val="16"/>
          <w:szCs w:val="16"/>
        </w:rPr>
      </w:pPr>
      <w:r w:rsidRPr="008B368A">
        <w:rPr>
          <w:bCs/>
          <w:color w:val="002060"/>
          <w:sz w:val="16"/>
          <w:szCs w:val="16"/>
          <w:lang w:bidi="en-US"/>
        </w:rPr>
        <w:t>В июне 1913 года Поручикс Руднев и Мулко успешно испытали беспроводную установку на биплане Анри Фармана во время полета туда и обратно из Гатчины в Царское Село. Он был разработан французским инженером Рузе (23525).</w:t>
      </w:r>
    </w:p>
    <w:p w14:paraId="0FD56002" w14:textId="77777777" w:rsidR="004A08E3" w:rsidRPr="008B368A" w:rsidRDefault="004A08E3" w:rsidP="006D3E22">
      <w:pPr>
        <w:jc w:val="both"/>
        <w:rPr>
          <w:bCs/>
          <w:color w:val="002060"/>
          <w:sz w:val="16"/>
          <w:szCs w:val="16"/>
          <w:lang w:bidi="en-US"/>
        </w:rPr>
      </w:pPr>
    </w:p>
    <w:p w14:paraId="7750B066" w14:textId="77777777" w:rsidR="004A08E3" w:rsidRPr="008B368A" w:rsidRDefault="004A08E3" w:rsidP="006D3E22">
      <w:pPr>
        <w:jc w:val="both"/>
        <w:rPr>
          <w:bCs/>
          <w:color w:val="002060"/>
          <w:sz w:val="16"/>
          <w:szCs w:val="16"/>
        </w:rPr>
      </w:pPr>
      <w:r w:rsidRPr="008B368A">
        <w:rPr>
          <w:bCs/>
          <w:color w:val="002060"/>
          <w:sz w:val="16"/>
          <w:szCs w:val="16"/>
        </w:rPr>
        <w:t>В июне 1913 г. на заводе РОБТиТ началась разработка собственного типа аэропланной радиостанции (18297).</w:t>
      </w:r>
    </w:p>
    <w:p w14:paraId="6D8C3163" w14:textId="77777777" w:rsidR="004A08E3" w:rsidRPr="008B368A" w:rsidRDefault="004A08E3" w:rsidP="006D3E22">
      <w:pPr>
        <w:jc w:val="both"/>
        <w:rPr>
          <w:bCs/>
          <w:color w:val="002060"/>
          <w:sz w:val="16"/>
          <w:szCs w:val="16"/>
        </w:rPr>
      </w:pPr>
    </w:p>
    <w:p w14:paraId="3B556CD8" w14:textId="35322271" w:rsidR="00E37AAD" w:rsidRPr="008B368A" w:rsidRDefault="00E37AAD" w:rsidP="006D3E22">
      <w:pPr>
        <w:shd w:val="clear" w:color="auto" w:fill="FFFFFF"/>
        <w:jc w:val="both"/>
        <w:rPr>
          <w:bCs/>
          <w:i/>
          <w:color w:val="002060"/>
          <w:sz w:val="16"/>
          <w:szCs w:val="16"/>
        </w:rPr>
      </w:pPr>
      <w:r w:rsidRPr="008B368A">
        <w:rPr>
          <w:bCs/>
          <w:i/>
          <w:color w:val="002060"/>
          <w:sz w:val="16"/>
          <w:szCs w:val="16"/>
        </w:rPr>
        <w:t>Аэростатостроение:</w:t>
      </w:r>
    </w:p>
    <w:p w14:paraId="6C6183D5" w14:textId="77777777" w:rsidR="00E37AAD" w:rsidRPr="008B368A" w:rsidRDefault="00E37AAD" w:rsidP="006D3E22">
      <w:pPr>
        <w:shd w:val="clear" w:color="auto" w:fill="FFFFFF"/>
        <w:jc w:val="both"/>
        <w:rPr>
          <w:bCs/>
          <w:i/>
          <w:color w:val="002060"/>
          <w:sz w:val="16"/>
          <w:szCs w:val="16"/>
        </w:rPr>
      </w:pPr>
    </w:p>
    <w:p w14:paraId="740B7EAF" w14:textId="77777777" w:rsidR="00E37AAD" w:rsidRPr="008B368A" w:rsidRDefault="00E37AAD" w:rsidP="006D3E22">
      <w:pPr>
        <w:jc w:val="both"/>
        <w:rPr>
          <w:bCs/>
          <w:color w:val="002060"/>
          <w:sz w:val="16"/>
          <w:szCs w:val="16"/>
          <w:lang w:bidi="en-US"/>
        </w:rPr>
      </w:pPr>
      <w:r w:rsidRPr="008B368A">
        <w:rPr>
          <w:bCs/>
          <w:color w:val="002060"/>
          <w:sz w:val="16"/>
          <w:szCs w:val="16"/>
          <w:lang w:bidi="en-US"/>
        </w:rPr>
        <w:t xml:space="preserve">В июне 1913 г. в Сализи под Санкт-Петербургом был совершен первый пробный полет нежесткого дирижабля «Альбатрос» (9600 м </w:t>
      </w:r>
      <w:r w:rsidRPr="008B368A">
        <w:rPr>
          <w:bCs/>
          <w:color w:val="002060"/>
          <w:sz w:val="16"/>
          <w:szCs w:val="16"/>
          <w:vertAlign w:val="superscript"/>
          <w:lang w:bidi="en-US"/>
        </w:rPr>
        <w:t xml:space="preserve">3 ). </w:t>
      </w:r>
      <w:r w:rsidRPr="008B368A">
        <w:rPr>
          <w:bCs/>
          <w:color w:val="002060"/>
          <w:sz w:val="16"/>
          <w:szCs w:val="16"/>
          <w:lang w:bidi="en-US"/>
        </w:rPr>
        <w:t xml:space="preserve">Он был спроектирован подполковником Голубовым и построен на казенном Ижорском заводе. Считается, что в начале войны она совершила несколько боевых вылетов (23525). </w:t>
      </w:r>
    </w:p>
    <w:p w14:paraId="7807E699" w14:textId="77777777" w:rsidR="00E37AAD" w:rsidRPr="008B368A" w:rsidRDefault="00E37AAD" w:rsidP="006D3E22">
      <w:pPr>
        <w:jc w:val="both"/>
        <w:rPr>
          <w:bCs/>
          <w:color w:val="002060"/>
          <w:sz w:val="16"/>
          <w:szCs w:val="16"/>
          <w:lang w:bidi="en-US"/>
        </w:rPr>
      </w:pPr>
    </w:p>
    <w:p w14:paraId="49CBDB70" w14:textId="573D7940"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2CAE26AA" w14:textId="77777777" w:rsidR="002165C2" w:rsidRPr="008B368A" w:rsidRDefault="002165C2" w:rsidP="006D3E22">
      <w:pPr>
        <w:shd w:val="clear" w:color="auto" w:fill="FFFFFF"/>
        <w:jc w:val="both"/>
        <w:rPr>
          <w:bCs/>
          <w:color w:val="002060"/>
          <w:sz w:val="16"/>
          <w:szCs w:val="16"/>
        </w:rPr>
      </w:pPr>
    </w:p>
    <w:p w14:paraId="300E0C78" w14:textId="61E774E9" w:rsidR="002165C2" w:rsidRPr="008B368A" w:rsidRDefault="000646B0"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июне 1913 года </w:t>
      </w:r>
      <w:r w:rsidRPr="008B368A">
        <w:rPr>
          <w:bCs/>
          <w:color w:val="002060"/>
          <w:sz w:val="16"/>
          <w:szCs w:val="16"/>
        </w:rPr>
        <w:t xml:space="preserve">с учетом победы </w:t>
      </w:r>
      <w:r w:rsidR="002165C2" w:rsidRPr="008B368A">
        <w:rPr>
          <w:bCs/>
          <w:color w:val="002060"/>
          <w:sz w:val="16"/>
          <w:szCs w:val="16"/>
        </w:rPr>
        <w:t>на 3-й Петербургской неделе авиации Габер-Влынского считали в тот период лучшим российским летчиком, а его рекорды были лучшей рекламой продукции «Дукса», «старшим сдатчиком» (по-нынешнему, «шеф-пилотом») которого он стал очень быстро.</w:t>
      </w:r>
    </w:p>
    <w:p w14:paraId="260120BA" w14:textId="77777777" w:rsidR="002165C2" w:rsidRPr="008B368A" w:rsidRDefault="002165C2" w:rsidP="006D3E22">
      <w:pPr>
        <w:jc w:val="both"/>
        <w:rPr>
          <w:bCs/>
          <w:color w:val="002060"/>
          <w:sz w:val="16"/>
          <w:szCs w:val="16"/>
        </w:rPr>
      </w:pPr>
    </w:p>
    <w:p w14:paraId="14513DD7"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июне 1913 г. Габер- Влынского победил на 3-й Петербургской неделе авиации (15464).</w:t>
      </w:r>
    </w:p>
    <w:p w14:paraId="0BBE1269" w14:textId="77777777" w:rsidR="002165C2" w:rsidRPr="008B368A" w:rsidRDefault="002165C2" w:rsidP="006D3E22">
      <w:pPr>
        <w:pStyle w:val="2"/>
        <w:spacing w:before="0" w:after="0"/>
        <w:jc w:val="both"/>
        <w:rPr>
          <w:b w:val="0"/>
          <w:bCs/>
          <w:color w:val="002060"/>
          <w:sz w:val="16"/>
          <w:szCs w:val="16"/>
        </w:rPr>
      </w:pPr>
    </w:p>
    <w:p w14:paraId="15D50D8E"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июне 1913 первые опьггы со стрельбой по наземным мишеням Поплавко начал на Ходынском стрельбище, где ему выделили специальный участок с расставленными мишенями. Но сразу же бурно запротестовали жители находящегося неподалеку дачного поселка Серебряный бор рядом со Всехсвятским, боявшиеся, что пули с самолета будут залетать на их участки. Стрельбы продолжили на Клементьевском полигоне, куда Поплавко вылетел из Москвы 28 июля. Это был уже второй перелет Поплавко из Москвы в Клементьево. Первый он совершил 20 июня 1913 г. с пассажиром на высоте 1500 м за 1 час. 22 мин. 21—22 июня в Клементьево он выполнил 8 полетов общей продолжительностью 2 час. 40 мин для корректировки артиллерийской стрельбы. Затем за неделю с 31 июля по 6 августа Поплавко с пулеметчиком сделал 19 полетов с общим налетом 5 час 24 мин. В некоторые летные дни ветер превышал 10 м/с с порывами (15464).</w:t>
      </w:r>
    </w:p>
    <w:p w14:paraId="2975B809" w14:textId="77777777" w:rsidR="002165C2" w:rsidRPr="008B368A" w:rsidRDefault="002165C2" w:rsidP="006D3E22">
      <w:pPr>
        <w:pStyle w:val="2"/>
        <w:spacing w:before="0" w:after="0"/>
        <w:jc w:val="both"/>
        <w:rPr>
          <w:b w:val="0"/>
          <w:bCs/>
          <w:color w:val="002060"/>
          <w:sz w:val="16"/>
          <w:szCs w:val="16"/>
        </w:rPr>
      </w:pPr>
    </w:p>
    <w:p w14:paraId="2421F4A2"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июне 1913 первым совершил попытку быстрого перелета туда и обратно Петербург-Москва совершил А.Васильев, но уже в Любани его «Блерио» разбился при взлете. Следующие несколько попыток в августе—сентябре тоже оказались неудачными. Начальник авиашколы ИВАК Н.А.Яцук 18 августа в 4 час 40 мин утра стартовал на «Фармане-XVI» постройки «Дукса», спортивным комиссаром к нему назначили К.Е.Вейгелина. Взяв с собой запечатанный барограф, пильмо от ИВАК с приветствием МОВ и немного провизии, Яцук через несколько минут после взлета скрылся из вида. Первое известие о нем получили из Чудово. Выяснилось, что он уже совершил две вынужденные посадки, причем вторую — в 125 верстах от Петербурга в местечке Торфяном неподалеку от Чудово в 10-м часу утра. Несмотря на то, что самолет был достаточно новым, 80 сильный «Гном» работал плохо, Яцуку пришлось менять свечи. Только в 17 час 30 мин пилот пролетел Вишеру. Но уже к полуночи секретарь ИВАК получил телеграмму со станции Турцевич с просьбой прислать механиков. Из-за плохо работавшего мотора Яцук был вынужден прекратить перелет. «Гнома» хватило только на 217 верст и 3 час 35 мин работы. Между тем инженер-механик флота Яцук был опытным специалистом, до этого он первым испытал в полете «Гном» с карбюратором (ранее число оборотов ротативного мотора не регулировалось).</w:t>
      </w:r>
    </w:p>
    <w:p w14:paraId="45B2A9A4"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Различными происшествиями заканчивались полеты и других участников. Не случайно «Аэро-» более чем пессимистично заключил: «Попытки перелета были до сих пор все неудачные. Полет А.Васильева, кончившийся катастрофой, неудачный отлет Агафонова, катастрофа с почти долетевшим из Москвы в Петербург поручиком Поплавко, болезнь авиатора Россинского... — все это укрепляло уверенность, что этот злосчастный «Романовский перелет» не будет разыгран, тем более, что срок розыгрыша истекает 1 января 1914 г. К тому же и авиационный сезон из-за скверной погоды уже закончился и усиленнее стали говорить, что этот перелет лопнул.» Ко всему появилось и жуткое сообщение: «В ночь с 10 на 11 ноября в Санкт-Пе- тербурге покончил жизнь самоубийством военный летчик 11-й воздухоплавательной роты поручик Ганшин, в августе этого года потерпевший аварию при попытке совершить перелет из Санкт-Петербурга в Москву.» (15464).</w:t>
      </w:r>
    </w:p>
    <w:p w14:paraId="7222DAA8" w14:textId="77777777" w:rsidR="002165C2" w:rsidRPr="008B368A" w:rsidRDefault="002165C2" w:rsidP="006D3E22">
      <w:pPr>
        <w:pStyle w:val="2"/>
        <w:spacing w:before="0" w:after="0"/>
        <w:jc w:val="both"/>
        <w:rPr>
          <w:b w:val="0"/>
          <w:bCs/>
          <w:color w:val="002060"/>
          <w:sz w:val="16"/>
          <w:szCs w:val="16"/>
        </w:rPr>
      </w:pPr>
    </w:p>
    <w:p w14:paraId="3E2B5651"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1F9B41DC" w14:textId="77777777" w:rsidR="002165C2" w:rsidRPr="008B368A" w:rsidRDefault="002165C2" w:rsidP="006D3E22">
      <w:pPr>
        <w:shd w:val="clear" w:color="auto" w:fill="FFFFFF"/>
        <w:jc w:val="both"/>
        <w:rPr>
          <w:bCs/>
          <w:color w:val="002060"/>
          <w:sz w:val="16"/>
          <w:szCs w:val="16"/>
        </w:rPr>
      </w:pPr>
    </w:p>
    <w:p w14:paraId="223A65FF" w14:textId="6941160B" w:rsidR="002165C2" w:rsidRPr="008B368A" w:rsidRDefault="000646B0"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июне 1913 г. флотское командование на Балтике планировало в течение ближайшего года сфор</w:t>
      </w:r>
      <w:r w:rsidR="002165C2" w:rsidRPr="008B368A">
        <w:rPr>
          <w:bCs/>
          <w:color w:val="002060"/>
          <w:sz w:val="16"/>
          <w:szCs w:val="16"/>
        </w:rPr>
        <w:softHyphen/>
        <w:t>мировать по крайней мере один отряд дальних разведчиков, нужных для обнаружения лю</w:t>
      </w:r>
      <w:r w:rsidR="002165C2" w:rsidRPr="008B368A">
        <w:rPr>
          <w:bCs/>
          <w:color w:val="002060"/>
          <w:sz w:val="16"/>
          <w:szCs w:val="16"/>
        </w:rPr>
        <w:softHyphen/>
        <w:t>бого внезапного прорыва морских сил противника к району так называемой Центральной минно-артиллерийской позиции — основной оборонительной линии, создававшейся на пути к столице Империи и находившейся между Ревелем в Эстляндской губернии и Поркалаудом в Финляндии. Большие аппараты, базируясь в Либаве в Курляндии и в Кильконде на ост</w:t>
      </w:r>
      <w:r w:rsidR="002165C2" w:rsidRPr="008B368A">
        <w:rPr>
          <w:bCs/>
          <w:color w:val="002060"/>
          <w:sz w:val="16"/>
          <w:szCs w:val="16"/>
        </w:rPr>
        <w:softHyphen/>
        <w:t>рове Эзель, должны были действовать над водами, простиравшимися до шведских берегов, укрываясь на своих станциях во вместительных деревянных или железобетонных ангарах. Летчики на Черном морс тоже проявляли интерес к гигантам Сикорского и ездили на них смотреть, а 30 декабря 1913 г. их начальник капитан 1 р. В.Н. Кедрин писал:</w:t>
      </w:r>
    </w:p>
    <w:p w14:paraId="3567AFA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Был у Шидловского (М.В. Шидловский, председатель директората Р-БВЗ и, поз</w:t>
      </w:r>
      <w:r w:rsidRPr="008B368A">
        <w:rPr>
          <w:bCs/>
          <w:color w:val="002060"/>
          <w:sz w:val="16"/>
          <w:szCs w:val="16"/>
        </w:rPr>
        <w:softHyphen/>
        <w:t>днее, командующий ЭВК —АА) три раза, причем два раза ездил с ним на аэродром, где провел первый раз около трех часов и второй раз около часа. ... "Илья Муромец" все время переделывался и был во время моей командировки закончен, без меня делал прямые взлеты (с лыж), к предполагаемому перед самым Рождеством полету я при</w:t>
      </w:r>
      <w:r w:rsidRPr="008B368A">
        <w:rPr>
          <w:bCs/>
          <w:color w:val="002060"/>
          <w:sz w:val="16"/>
          <w:szCs w:val="16"/>
        </w:rPr>
        <w:softHyphen/>
        <w:t>был, но по случаю метели полет не состоялся. Сикорский уехал в отпуск...".</w:t>
      </w:r>
    </w:p>
    <w:p w14:paraId="65CA15C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Ко времени этого документа уже готовился контракт на продажу флоту аппарата с за</w:t>
      </w:r>
      <w:r w:rsidRPr="008B368A">
        <w:rPr>
          <w:bCs/>
          <w:color w:val="002060"/>
          <w:sz w:val="16"/>
          <w:szCs w:val="16"/>
        </w:rPr>
        <w:softHyphen/>
        <w:t>водским номером 107 с установкой его на поплавковое шасси (2843).</w:t>
      </w:r>
    </w:p>
    <w:p w14:paraId="14B215B0" w14:textId="77777777" w:rsidR="002165C2" w:rsidRPr="008B368A" w:rsidRDefault="002165C2" w:rsidP="006D3E22">
      <w:pPr>
        <w:shd w:val="clear" w:color="auto" w:fill="FFFFFF"/>
        <w:jc w:val="both"/>
        <w:rPr>
          <w:bCs/>
          <w:color w:val="002060"/>
          <w:sz w:val="16"/>
          <w:szCs w:val="16"/>
        </w:rPr>
      </w:pPr>
    </w:p>
    <w:p w14:paraId="0EF6C2BA" w14:textId="51121E65" w:rsidR="002165C2" w:rsidRPr="008B368A" w:rsidRDefault="000646B0"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июне 1913 года </w:t>
      </w:r>
      <w:r w:rsidRPr="008B368A">
        <w:rPr>
          <w:bCs/>
          <w:color w:val="002060"/>
          <w:sz w:val="16"/>
          <w:szCs w:val="16"/>
        </w:rPr>
        <w:t xml:space="preserve">сформированная </w:t>
      </w:r>
      <w:r w:rsidR="002165C2" w:rsidRPr="008B368A">
        <w:rPr>
          <w:bCs/>
          <w:color w:val="002060"/>
          <w:sz w:val="16"/>
          <w:szCs w:val="16"/>
        </w:rPr>
        <w:t>на опытовой станции Галерного порта авиационная команда занималась испытания</w:t>
      </w:r>
      <w:r w:rsidR="002165C2" w:rsidRPr="008B368A">
        <w:rPr>
          <w:bCs/>
          <w:color w:val="002060"/>
          <w:sz w:val="16"/>
          <w:szCs w:val="16"/>
        </w:rPr>
        <w:softHyphen/>
        <w:t>ми одномоторных («С-5», «С-10») и четырехмоторных («Рус</w:t>
      </w:r>
      <w:r w:rsidR="002165C2" w:rsidRPr="008B368A">
        <w:rPr>
          <w:bCs/>
          <w:color w:val="002060"/>
          <w:sz w:val="16"/>
          <w:szCs w:val="16"/>
        </w:rPr>
        <w:softHyphen/>
        <w:t>ский Витязь», «Илья Муромец») аэропланов конструкций Си-корского, определяя их пригодность для нужд флота. Прибыв</w:t>
      </w:r>
      <w:r w:rsidR="002165C2" w:rsidRPr="008B368A">
        <w:rPr>
          <w:bCs/>
          <w:color w:val="002060"/>
          <w:sz w:val="16"/>
          <w:szCs w:val="16"/>
        </w:rPr>
        <w:softHyphen/>
        <w:t>шие туда после окончания Качинской школы ОВФ лейтенанты Кульнев и Липгарт, мичманы Ваксмут, Лавров и Литвинов, поручик Зверев летали на французских машинах - «Доннэ-Левек» и двух «Фарманах», установленных русскими умель</w:t>
      </w:r>
      <w:r w:rsidR="002165C2" w:rsidRPr="008B368A">
        <w:rPr>
          <w:bCs/>
          <w:color w:val="002060"/>
          <w:sz w:val="16"/>
          <w:szCs w:val="16"/>
        </w:rPr>
        <w:softHyphen/>
        <w:t>цами на поплавки. Осенью авиатехника была передана Ли-бавской воздушной станции (11283).</w:t>
      </w:r>
    </w:p>
    <w:p w14:paraId="2B991F7B" w14:textId="77777777" w:rsidR="002165C2" w:rsidRPr="008B368A" w:rsidRDefault="002165C2" w:rsidP="006D3E22">
      <w:pPr>
        <w:shd w:val="clear" w:color="auto" w:fill="FFFFFF"/>
        <w:jc w:val="both"/>
        <w:rPr>
          <w:bCs/>
          <w:color w:val="002060"/>
          <w:sz w:val="16"/>
          <w:szCs w:val="16"/>
        </w:rPr>
      </w:pPr>
    </w:p>
    <w:p w14:paraId="5F601327" w14:textId="77777777" w:rsidR="00E37AAD" w:rsidRPr="008B368A" w:rsidRDefault="00E37AAD" w:rsidP="006D3E22">
      <w:pPr>
        <w:jc w:val="both"/>
        <w:rPr>
          <w:bCs/>
          <w:color w:val="002060"/>
          <w:sz w:val="16"/>
          <w:szCs w:val="16"/>
        </w:rPr>
      </w:pPr>
      <w:r w:rsidRPr="008B368A">
        <w:rPr>
          <w:bCs/>
          <w:color w:val="002060"/>
          <w:sz w:val="16"/>
          <w:szCs w:val="16"/>
        </w:rPr>
        <w:t>В июне 1912 г. русские морские летчики Д.Г. Андреади и В.В. Дыбовский на самолетах Ньюпор IV совершили перелет по маршруту Севастополь – Харьков – Орел – Тула – Москва – Санкт-Петербург с 25 промежуточными посадками из-за отказов моторов, которые сами и устраняли, пройдя 2235 верст (2369 км) за 25 часов летного времени со средней скоростью около 95 км/ч (23568).</w:t>
      </w:r>
    </w:p>
    <w:p w14:paraId="03CBB1AA" w14:textId="77777777" w:rsidR="00E37AAD" w:rsidRPr="008B368A" w:rsidRDefault="00E37AAD" w:rsidP="006D3E22">
      <w:pPr>
        <w:jc w:val="both"/>
        <w:rPr>
          <w:bCs/>
          <w:color w:val="002060"/>
          <w:sz w:val="16"/>
          <w:szCs w:val="16"/>
        </w:rPr>
      </w:pPr>
    </w:p>
    <w:p w14:paraId="2C1834A0" w14:textId="77777777" w:rsidR="003C7B59" w:rsidRPr="008B368A" w:rsidRDefault="003C7B59" w:rsidP="006D3E22">
      <w:pPr>
        <w:shd w:val="clear" w:color="auto" w:fill="FFFFFF"/>
        <w:jc w:val="both"/>
        <w:rPr>
          <w:bCs/>
          <w:color w:val="002060"/>
          <w:sz w:val="16"/>
          <w:szCs w:val="16"/>
        </w:rPr>
      </w:pPr>
      <w:r w:rsidRPr="008B368A">
        <w:rPr>
          <w:bCs/>
          <w:i/>
          <w:color w:val="002060"/>
          <w:sz w:val="16"/>
          <w:szCs w:val="16"/>
        </w:rPr>
        <w:t>Воздухоплавание:</w:t>
      </w:r>
    </w:p>
    <w:p w14:paraId="37A7999E" w14:textId="77777777" w:rsidR="003C7B59" w:rsidRPr="008B368A" w:rsidRDefault="003C7B59" w:rsidP="006D3E22">
      <w:pPr>
        <w:shd w:val="clear" w:color="auto" w:fill="FFFFFF"/>
        <w:jc w:val="both"/>
        <w:rPr>
          <w:bCs/>
          <w:color w:val="002060"/>
          <w:sz w:val="16"/>
          <w:szCs w:val="16"/>
        </w:rPr>
      </w:pPr>
    </w:p>
    <w:p w14:paraId="33BD24C8" w14:textId="77777777" w:rsidR="003C7B59" w:rsidRPr="008B368A" w:rsidRDefault="003C7B59" w:rsidP="006D3E22">
      <w:pPr>
        <w:jc w:val="both"/>
        <w:rPr>
          <w:bCs/>
          <w:color w:val="002060"/>
          <w:sz w:val="16"/>
          <w:szCs w:val="16"/>
        </w:rPr>
      </w:pPr>
      <w:r w:rsidRPr="008B368A">
        <w:rPr>
          <w:bCs/>
          <w:color w:val="002060"/>
          <w:sz w:val="16"/>
          <w:szCs w:val="16"/>
        </w:rPr>
        <w:t>С ИЮНЯ 1913 года, когда военное ведомство стало располагать 3 авиаротами и 10 соответствующими отрядами, авиационная служба Русской армии реально обрела собственную организационную структуру и появилась возможность при благоприятной летной погоде приступить к специальной подготовке. Ее успех также обеспечивался своевременной переработкой прежних документов, оставшихся от ГИУ. Так, были изданы «Инструкция, определяющая порядок ведения занятий и полетов на аэродромах» (РГВИА Ф. 493. Оп. 2. Д. 56. Л. 86; Д. 4. Л. 312) и «Краткие руководящие данные по пользованию аэропланами как средством разведки и связи, а также их боевому применению» (РГВИА Ф. 493. Оп. 2. Д. 56. Л. 86; Д. 4. Л. 185), учитывавшие опыт 1-й Балканской войны (1912—1913 гг.) и имевшие более значительную тактическую направленность с акцентом на активное боевое использование авиации (11167).</w:t>
      </w:r>
    </w:p>
    <w:p w14:paraId="7A38D316" w14:textId="77777777" w:rsidR="003C7B59" w:rsidRPr="008B368A" w:rsidRDefault="003C7B59" w:rsidP="006D3E22">
      <w:pPr>
        <w:jc w:val="both"/>
        <w:rPr>
          <w:bCs/>
          <w:color w:val="002060"/>
          <w:sz w:val="16"/>
          <w:szCs w:val="16"/>
        </w:rPr>
      </w:pPr>
      <w:r w:rsidRPr="008B368A">
        <w:rPr>
          <w:bCs/>
          <w:color w:val="002060"/>
          <w:sz w:val="16"/>
          <w:szCs w:val="16"/>
        </w:rPr>
        <w:t>Таким образом, летательные аппараты из средства, обеспечивающего боевые действия, превращались в средство, непосредственно ведущее такие действия.</w:t>
      </w:r>
    </w:p>
    <w:p w14:paraId="7106E94D" w14:textId="77777777" w:rsidR="003C7B59" w:rsidRPr="008B368A" w:rsidRDefault="003C7B59" w:rsidP="006D3E22">
      <w:pPr>
        <w:jc w:val="both"/>
        <w:rPr>
          <w:bCs/>
          <w:color w:val="002060"/>
          <w:sz w:val="16"/>
          <w:szCs w:val="16"/>
        </w:rPr>
      </w:pPr>
      <w:r w:rsidRPr="008B368A">
        <w:rPr>
          <w:bCs/>
          <w:color w:val="002060"/>
          <w:sz w:val="16"/>
          <w:szCs w:val="16"/>
        </w:rPr>
        <w:t>По опыту специальной подготовки и учений лета 1913 года воздухоплавательная часть ГУ ГШ подготовила проект новой организационно-штатной структуры авиационных частей, суть которого состояла в принятии штатов четырех видов авиаотрядов и решении проблемы выбора для них четырех типов самолетов, способных выполнять прежде всего активные задачи. Руководствуясь такой целью и даже пренебрегая в некоторой степени реальными техническими возможностями отечественных самолетостроительных предприятий, организаторы авиационного дела добивались установки на летательный аппарат средств нападения, защиты и связи. Весной того же года воздухоплавательной частью были разработаны «Требования к военному аэроплану», где указывалось на то, что он должен обеспечивать: «возможность действовать оружием как вперед, так и вниз в стороны»; иметь запас мощности для подъема груза, кроме экипажа из двух человек, не менее 80—100 кг; удобство наблюдения и размещение беспроволочного телеграфа; скорость не менее 90 км/час (РГВИА Ф. 2000. Оп. 7. Д. 78. Л. 48).</w:t>
      </w:r>
    </w:p>
    <w:p w14:paraId="313127FC" w14:textId="77777777" w:rsidR="003C7B59" w:rsidRPr="008B368A" w:rsidRDefault="003C7B59" w:rsidP="006D3E22">
      <w:pPr>
        <w:jc w:val="both"/>
        <w:rPr>
          <w:bCs/>
          <w:color w:val="002060"/>
          <w:sz w:val="16"/>
          <w:szCs w:val="16"/>
        </w:rPr>
      </w:pPr>
    </w:p>
    <w:p w14:paraId="42337E9F" w14:textId="77777777" w:rsidR="002165C2" w:rsidRPr="008B368A" w:rsidRDefault="002165C2" w:rsidP="006D3E22">
      <w:pPr>
        <w:shd w:val="clear" w:color="auto" w:fill="FFFFFF"/>
        <w:jc w:val="both"/>
        <w:rPr>
          <w:bCs/>
          <w:i/>
          <w:iCs/>
          <w:color w:val="002060"/>
          <w:sz w:val="16"/>
          <w:szCs w:val="16"/>
        </w:rPr>
      </w:pPr>
      <w:r w:rsidRPr="008B368A">
        <w:rPr>
          <w:bCs/>
          <w:i/>
          <w:iCs/>
          <w:color w:val="002060"/>
          <w:sz w:val="16"/>
          <w:szCs w:val="16"/>
        </w:rPr>
        <w:t>Авиация и воздухоплавание Франции:</w:t>
      </w:r>
    </w:p>
    <w:p w14:paraId="4C8D6DC2" w14:textId="77777777" w:rsidR="002165C2" w:rsidRPr="008B368A" w:rsidRDefault="002165C2" w:rsidP="006D3E22">
      <w:pPr>
        <w:shd w:val="clear" w:color="auto" w:fill="FFFFFF"/>
        <w:jc w:val="both"/>
        <w:rPr>
          <w:bCs/>
          <w:i/>
          <w:iCs/>
          <w:color w:val="002060"/>
          <w:sz w:val="16"/>
          <w:szCs w:val="16"/>
        </w:rPr>
      </w:pPr>
    </w:p>
    <w:p w14:paraId="68B876B4" w14:textId="77777777" w:rsidR="002165C2" w:rsidRPr="008B368A" w:rsidRDefault="002165C2" w:rsidP="006D3E22">
      <w:pPr>
        <w:jc w:val="both"/>
        <w:rPr>
          <w:bCs/>
          <w:color w:val="002060"/>
          <w:sz w:val="16"/>
          <w:szCs w:val="16"/>
        </w:rPr>
      </w:pPr>
      <w:r w:rsidRPr="008B368A">
        <w:rPr>
          <w:bCs/>
          <w:color w:val="002060"/>
          <w:sz w:val="16"/>
          <w:szCs w:val="16"/>
        </w:rPr>
        <w:lastRenderedPageBreak/>
        <w:t>В июне 1913 г. Ролан Гарро взял на Моран Н с усиленным каркасом, уменьшенным крылом и фюзеляжем, а также с более-менее надежным мотором Рон 9С на 2-м авиасалоне в Винер-Нойштадте в Австро-Венгрии приз за точность приземления. Но в летных качествах по сравнению типом G он проиграл, и французское военное ведомство заказало только 26 таких самолетов. Несколько машин купила армия Бельгии и одну — Португалии, зато лицензией удалось заинтересовать англичанина Грэхем-Уайта и немецкую фирму «Пфальц». Были одобрены правительством обе сделки, несмотря на то, что Германия была потенциальным противником Франции, а война с ней в то время уже считалась неизбежной (22742).</w:t>
      </w:r>
    </w:p>
    <w:p w14:paraId="07AEBF52" w14:textId="77777777" w:rsidR="002165C2" w:rsidRPr="008B368A" w:rsidRDefault="002165C2" w:rsidP="006D3E22">
      <w:pPr>
        <w:jc w:val="both"/>
        <w:rPr>
          <w:bCs/>
          <w:color w:val="002060"/>
          <w:sz w:val="16"/>
          <w:szCs w:val="16"/>
        </w:rPr>
      </w:pPr>
    </w:p>
    <w:p w14:paraId="49DF4D8E" w14:textId="77777777" w:rsidR="00974DC0" w:rsidRPr="00B52707" w:rsidRDefault="00974DC0" w:rsidP="00974DC0">
      <w:pPr>
        <w:jc w:val="both"/>
        <w:rPr>
          <w:color w:val="0070C0"/>
          <w:sz w:val="16"/>
          <w:szCs w:val="16"/>
        </w:rPr>
      </w:pPr>
      <w:r w:rsidRPr="00B52707">
        <w:rPr>
          <w:color w:val="0070C0"/>
          <w:sz w:val="16"/>
          <w:szCs w:val="16"/>
        </w:rPr>
        <w:t>В июне 1913 г. на 2-м авиасалоне в Винер-Нойштадте в Австро-Венгрии летчик Ролан Гарро взял на Моран Тип F приз за точность приземления. По скорости и маневренности он тоже выглядел неплохо, однако ожидаемого вала заказов не последовало. Обновленный аппарат, но сравнительно ограниченную – 26 штук купило командование Военной Авиации Франции, которое считало Тип G недостаточно прочным для службы в полевых условиях, еще около 55 заказали частники и военные ведомства других стран. В серию эта модификация пошла уже под обозначением Тип Н, чтобы подчеркнуть ее новизну порядком букв в алфавите. Но французское Военное министерство маркировало свои такие аппараты MoS.1, тогда как предыдущие Типы G оно именовало MoS.2, -14, -15, -17 и -18 в зависимости от того, какой мотор и крыло стояли на конкретном экземпляре, сколько на нем было баков и мест в кабине. А поскольку все это при ремонтах могло меняться, закономерным результатом такого наведения порядка в реестре авиатехники стало окончательное его запутывание (25615).</w:t>
      </w:r>
    </w:p>
    <w:p w14:paraId="16AF151C" w14:textId="77777777" w:rsidR="00974DC0" w:rsidRPr="00B52707" w:rsidRDefault="00974DC0" w:rsidP="00974DC0">
      <w:pPr>
        <w:jc w:val="both"/>
        <w:rPr>
          <w:color w:val="0070C0"/>
          <w:sz w:val="16"/>
          <w:szCs w:val="16"/>
        </w:rPr>
      </w:pPr>
    </w:p>
    <w:p w14:paraId="3F65D033" w14:textId="77777777" w:rsidR="000646B0" w:rsidRPr="008B368A" w:rsidRDefault="000646B0" w:rsidP="006D3E22">
      <w:pPr>
        <w:shd w:val="clear" w:color="auto" w:fill="FFFFFF"/>
        <w:jc w:val="both"/>
        <w:rPr>
          <w:bCs/>
          <w:i/>
          <w:iCs/>
          <w:color w:val="002060"/>
          <w:sz w:val="16"/>
          <w:szCs w:val="16"/>
        </w:rPr>
      </w:pPr>
      <w:r w:rsidRPr="008B368A">
        <w:rPr>
          <w:bCs/>
          <w:i/>
          <w:iCs/>
          <w:color w:val="002060"/>
          <w:sz w:val="16"/>
          <w:szCs w:val="16"/>
        </w:rPr>
        <w:t>Авиация и воздухоплавание за рубежом:</w:t>
      </w:r>
    </w:p>
    <w:p w14:paraId="3FF11975" w14:textId="77777777" w:rsidR="000646B0" w:rsidRPr="008B368A" w:rsidRDefault="000646B0" w:rsidP="006D3E22">
      <w:pPr>
        <w:shd w:val="clear" w:color="auto" w:fill="FFFFFF"/>
        <w:jc w:val="both"/>
        <w:rPr>
          <w:bCs/>
          <w:i/>
          <w:iCs/>
          <w:color w:val="002060"/>
          <w:sz w:val="16"/>
          <w:szCs w:val="16"/>
        </w:rPr>
      </w:pPr>
    </w:p>
    <w:p w14:paraId="1F6A6AAF" w14:textId="77777777" w:rsidR="000646B0" w:rsidRPr="008B368A" w:rsidRDefault="000646B0" w:rsidP="006D3E22">
      <w:pPr>
        <w:jc w:val="both"/>
        <w:rPr>
          <w:bCs/>
          <w:color w:val="002060"/>
          <w:sz w:val="16"/>
          <w:szCs w:val="16"/>
        </w:rPr>
      </w:pPr>
      <w:r w:rsidRPr="008B368A">
        <w:rPr>
          <w:bCs/>
          <w:color w:val="002060"/>
          <w:sz w:val="16"/>
          <w:szCs w:val="16"/>
        </w:rPr>
        <w:t>В июне 1913 года дирижабль Р.5 прославился, совершив перелет по маршрут) Верона — Болонья — Модена — Анкона, продолжавшийся 17 часов. Общая протяженность маршрута равнялась 810 км. Всего было построено 6 дирижаблей этого типа (11324).</w:t>
      </w:r>
    </w:p>
    <w:p w14:paraId="508B727F" w14:textId="77777777" w:rsidR="000646B0" w:rsidRPr="008B368A" w:rsidRDefault="000646B0" w:rsidP="006D3E22">
      <w:pPr>
        <w:jc w:val="both"/>
        <w:rPr>
          <w:bCs/>
          <w:color w:val="002060"/>
          <w:sz w:val="16"/>
          <w:szCs w:val="16"/>
        </w:rPr>
      </w:pPr>
    </w:p>
    <w:p w14:paraId="32993DAA" w14:textId="15945A5D" w:rsidR="00E37AAD" w:rsidRPr="008B368A" w:rsidRDefault="00E37AAD" w:rsidP="006D3E22">
      <w:pPr>
        <w:jc w:val="both"/>
        <w:rPr>
          <w:bCs/>
          <w:color w:val="002060"/>
          <w:sz w:val="16"/>
          <w:szCs w:val="16"/>
          <w:lang w:bidi="en-US"/>
        </w:rPr>
      </w:pPr>
      <w:r w:rsidRPr="008B368A">
        <w:rPr>
          <w:bCs/>
          <w:color w:val="002060"/>
          <w:sz w:val="16"/>
          <w:szCs w:val="16"/>
          <w:lang w:bidi="en-US"/>
        </w:rPr>
        <w:t>В июне 1913 авиационный парк Румынии был реорганизован в 1-ю секцию с семью пилотами и пятью самолетами в Котроченах, а Школа воздушной лиги с восемью пилотами и тринадцатью самолетами стала 2-й секцией. В октябре 1914 г. была образована школа летных инструкторов. В январе 1915 г. при школе воздушных наблюдателей были открыты курсы артиллерийской корректировки (23525).</w:t>
      </w:r>
    </w:p>
    <w:p w14:paraId="3BDF5E8D" w14:textId="77777777" w:rsidR="00E37AAD" w:rsidRPr="008B368A" w:rsidRDefault="00E37AAD" w:rsidP="006D3E22">
      <w:pPr>
        <w:jc w:val="both"/>
        <w:rPr>
          <w:bCs/>
          <w:color w:val="002060"/>
          <w:sz w:val="16"/>
          <w:szCs w:val="16"/>
        </w:rPr>
      </w:pPr>
    </w:p>
    <w:p w14:paraId="76BFAFF3" w14:textId="7DCC4906" w:rsidR="00EA14A8" w:rsidRPr="008B368A" w:rsidRDefault="00EA14A8" w:rsidP="00EA14A8">
      <w:pPr>
        <w:shd w:val="clear" w:color="auto" w:fill="FFFFFF"/>
        <w:jc w:val="both"/>
        <w:rPr>
          <w:bCs/>
          <w:i/>
          <w:iCs/>
          <w:color w:val="002060"/>
          <w:sz w:val="16"/>
          <w:szCs w:val="16"/>
        </w:rPr>
      </w:pPr>
      <w:r w:rsidRPr="008B368A">
        <w:rPr>
          <w:bCs/>
          <w:i/>
          <w:iCs/>
          <w:color w:val="002060"/>
          <w:sz w:val="16"/>
          <w:szCs w:val="16"/>
        </w:rPr>
        <w:t xml:space="preserve">Авиация и воздухоплавание </w:t>
      </w:r>
      <w:r>
        <w:rPr>
          <w:bCs/>
          <w:i/>
          <w:iCs/>
          <w:color w:val="002060"/>
          <w:sz w:val="16"/>
          <w:szCs w:val="16"/>
        </w:rPr>
        <w:t>Франции</w:t>
      </w:r>
      <w:r w:rsidRPr="008B368A">
        <w:rPr>
          <w:bCs/>
          <w:i/>
          <w:iCs/>
          <w:color w:val="002060"/>
          <w:sz w:val="16"/>
          <w:szCs w:val="16"/>
        </w:rPr>
        <w:t>:</w:t>
      </w:r>
    </w:p>
    <w:p w14:paraId="32CDE966" w14:textId="77777777" w:rsidR="00EA14A8" w:rsidRPr="008B368A" w:rsidRDefault="00EA14A8" w:rsidP="00EA14A8">
      <w:pPr>
        <w:shd w:val="clear" w:color="auto" w:fill="FFFFFF"/>
        <w:jc w:val="both"/>
        <w:rPr>
          <w:bCs/>
          <w:i/>
          <w:iCs/>
          <w:color w:val="002060"/>
          <w:sz w:val="16"/>
          <w:szCs w:val="16"/>
        </w:rPr>
      </w:pPr>
    </w:p>
    <w:p w14:paraId="054ACDD0" w14:textId="77777777" w:rsidR="00EA14A8" w:rsidRPr="00B52707" w:rsidRDefault="00EA14A8" w:rsidP="00EA14A8">
      <w:pPr>
        <w:jc w:val="both"/>
        <w:rPr>
          <w:color w:val="0070C0"/>
          <w:sz w:val="16"/>
          <w:szCs w:val="16"/>
        </w:rPr>
      </w:pPr>
      <w:r w:rsidRPr="00B52707">
        <w:rPr>
          <w:color w:val="0070C0"/>
          <w:sz w:val="16"/>
          <w:szCs w:val="16"/>
        </w:rPr>
        <w:t>В первой половине 1913 г. готовые Моран-Солнье Тип G поставлялись в основном с ротативными моторами фирмы «Гном» – чаще всего, «Лямбда» 7 мощностью 70 или 80 л.с. Именно они оказались главной причиной аварий из-за установки всасывающих клапанов не на цилиндрах, а на поршнях, что усложнило обслуживание и вело к их быстрому выходу из строя. Это решение не было оправдано ни с какой точки зрения и стало крупной конструктивной ошибкой. Инженер Луи Верде, основатель компании «Рон», предложил к сезону соревнований 1913 г. также ротативную 9-цилиндровую модель 9С на 80 сил по цене 16000 франков и представил мотор очень большой для того времени мощности 110 л.с. по весьма выгодной цене 21000 франков. Для сравнения «Гном» в 50 сил продавался за 12500 франков, 80-исльный тянул уже на 15000, а 140-сильгый – на тридцать тысяч.</w:t>
      </w:r>
    </w:p>
    <w:p w14:paraId="21C65C16" w14:textId="77777777" w:rsidR="00EA14A8" w:rsidRPr="00B52707" w:rsidRDefault="00EA14A8" w:rsidP="00EA14A8">
      <w:pPr>
        <w:jc w:val="both"/>
        <w:rPr>
          <w:color w:val="0070C0"/>
          <w:sz w:val="16"/>
          <w:szCs w:val="16"/>
        </w:rPr>
      </w:pPr>
      <w:r w:rsidRPr="00B52707">
        <w:rPr>
          <w:color w:val="0070C0"/>
          <w:sz w:val="16"/>
          <w:szCs w:val="16"/>
        </w:rPr>
        <w:t>В 1913 г. фирма «Моран-Солнье» получила еще около 300 заказов на свой Тип G. Новые клиенты стали требовать вносить в «свои» самолеты различные изменения в части силовой установки, числа мест в кабине, но и по планеру. Хотя это не вело к полной переделке конструкции и превращению ее в новый тип, для четкого управления производством таких изделий к обозначению «Тип G» стали добавлять буквы. Но дело кончилось появлением только двух таких «модификаций», Типов GA и GB, а в каждой из них оказалась уйма вариаций и понятнее не стало, и вторую букву в документах чаще опускали (25615).</w:t>
      </w:r>
    </w:p>
    <w:p w14:paraId="51C78252" w14:textId="77777777" w:rsidR="00EA14A8" w:rsidRPr="00B52707" w:rsidRDefault="00EA14A8" w:rsidP="00EA14A8">
      <w:pPr>
        <w:jc w:val="both"/>
        <w:rPr>
          <w:color w:val="0070C0"/>
          <w:sz w:val="16"/>
          <w:szCs w:val="16"/>
        </w:rPr>
      </w:pPr>
    </w:p>
    <w:p w14:paraId="1ABC97F1" w14:textId="77777777" w:rsidR="003C7B59" w:rsidRPr="008B368A" w:rsidRDefault="003C7B59" w:rsidP="006D3E22">
      <w:pPr>
        <w:jc w:val="both"/>
        <w:rPr>
          <w:bCs/>
          <w:color w:val="002060"/>
          <w:sz w:val="16"/>
          <w:szCs w:val="16"/>
        </w:rPr>
      </w:pPr>
      <w:r w:rsidRPr="008B368A">
        <w:rPr>
          <w:bCs/>
          <w:i/>
          <w:color w:val="002060"/>
          <w:sz w:val="16"/>
          <w:szCs w:val="16"/>
        </w:rPr>
        <w:t>Самолетостроение:</w:t>
      </w:r>
    </w:p>
    <w:p w14:paraId="501DB89D" w14:textId="77777777" w:rsidR="003C7B59" w:rsidRPr="008B368A" w:rsidRDefault="003C7B59" w:rsidP="006D3E22">
      <w:pPr>
        <w:jc w:val="both"/>
        <w:rPr>
          <w:bCs/>
          <w:color w:val="002060"/>
          <w:sz w:val="16"/>
          <w:szCs w:val="16"/>
        </w:rPr>
      </w:pPr>
    </w:p>
    <w:p w14:paraId="6646BF6C" w14:textId="77777777" w:rsidR="003C7B59" w:rsidRPr="008B368A" w:rsidRDefault="003C7B59" w:rsidP="006D3E22">
      <w:pPr>
        <w:jc w:val="both"/>
        <w:rPr>
          <w:bCs/>
          <w:color w:val="002060"/>
          <w:sz w:val="16"/>
          <w:szCs w:val="16"/>
        </w:rPr>
      </w:pPr>
      <w:r w:rsidRPr="008B368A">
        <w:rPr>
          <w:bCs/>
          <w:color w:val="002060"/>
          <w:sz w:val="16"/>
          <w:szCs w:val="16"/>
        </w:rPr>
        <w:t>В начале лета 1912 г. в аэродинамической лаборатории ППИ под руководством Г. А. Ботезата начались ис</w:t>
      </w:r>
      <w:r w:rsidRPr="008B368A">
        <w:rPr>
          <w:bCs/>
          <w:color w:val="002060"/>
          <w:sz w:val="16"/>
          <w:szCs w:val="16"/>
        </w:rPr>
        <w:softHyphen/>
        <w:t>следования элементов конструкции С-6А: крыльев, фюзеляжа, хвостового оперения. В результате в конст</w:t>
      </w:r>
      <w:r w:rsidRPr="008B368A">
        <w:rPr>
          <w:bCs/>
          <w:color w:val="002060"/>
          <w:sz w:val="16"/>
          <w:szCs w:val="16"/>
        </w:rPr>
        <w:softHyphen/>
        <w:t>рукцию следующей модификации С-6Б были внесены существенные изменения, способствовавшие его победе в конкурсе (капотирование двигателя, изменение обте</w:t>
      </w:r>
      <w:r w:rsidRPr="008B368A">
        <w:rPr>
          <w:bCs/>
          <w:color w:val="002060"/>
          <w:sz w:val="16"/>
          <w:szCs w:val="16"/>
        </w:rPr>
        <w:softHyphen/>
        <w:t>кателей фюзеляжа, всевозможные «зализы» и т.п.). Аэродинамика, динамика и прочность последующих самолетов, в том числе «Русского Витязя» и «Ильи Му</w:t>
      </w:r>
      <w:r w:rsidRPr="008B368A">
        <w:rPr>
          <w:bCs/>
          <w:color w:val="002060"/>
          <w:sz w:val="16"/>
          <w:szCs w:val="16"/>
        </w:rPr>
        <w:softHyphen/>
        <w:t>ромца», исследовались в этих же лабораториях. Напри</w:t>
      </w:r>
      <w:r w:rsidRPr="008B368A">
        <w:rPr>
          <w:bCs/>
          <w:color w:val="002060"/>
          <w:sz w:val="16"/>
          <w:szCs w:val="16"/>
        </w:rPr>
        <w:softHyphen/>
        <w:t>мер, по результатам продувок В. А. Слесарев рекомендовал И. И. Сикорскому при постройке «Ильи Муромца» не повторять примененного на «Русском Ви</w:t>
      </w:r>
      <w:r w:rsidRPr="008B368A">
        <w:rPr>
          <w:bCs/>
          <w:color w:val="002060"/>
          <w:sz w:val="16"/>
          <w:szCs w:val="16"/>
        </w:rPr>
        <w:softHyphen/>
        <w:t>тязе» переднего балкона. А. А. Лебедев оптимизировал силовые установки, подбирал под предполагаемые дви</w:t>
      </w:r>
      <w:r w:rsidRPr="008B368A">
        <w:rPr>
          <w:bCs/>
          <w:color w:val="002060"/>
          <w:sz w:val="16"/>
          <w:szCs w:val="16"/>
        </w:rPr>
        <w:softHyphen/>
        <w:t>гатели наиболее эффективные воздушные винты. В прочностной лаборатории при консультации С. П. Ти</w:t>
      </w:r>
      <w:r w:rsidRPr="008B368A">
        <w:rPr>
          <w:bCs/>
          <w:color w:val="002060"/>
          <w:sz w:val="16"/>
          <w:szCs w:val="16"/>
        </w:rPr>
        <w:softHyphen/>
        <w:t>мошенко проводились испытания элементов конструкций новых самолетов.</w:t>
      </w:r>
    </w:p>
    <w:p w14:paraId="432A90B7" w14:textId="77777777" w:rsidR="003C7B59" w:rsidRPr="008B368A" w:rsidRDefault="003C7B59" w:rsidP="006D3E22">
      <w:pPr>
        <w:jc w:val="both"/>
        <w:rPr>
          <w:bCs/>
          <w:color w:val="002060"/>
          <w:sz w:val="16"/>
          <w:szCs w:val="16"/>
        </w:rPr>
      </w:pPr>
      <w:r w:rsidRPr="008B368A">
        <w:rPr>
          <w:bCs/>
          <w:color w:val="002060"/>
          <w:sz w:val="16"/>
          <w:szCs w:val="16"/>
        </w:rPr>
        <w:t>Помимо аэродинамической лаборатории политехни</w:t>
      </w:r>
      <w:r w:rsidRPr="008B368A">
        <w:rPr>
          <w:bCs/>
          <w:color w:val="002060"/>
          <w:sz w:val="16"/>
          <w:szCs w:val="16"/>
        </w:rPr>
        <w:softHyphen/>
        <w:t>ческого института И. И. Сикорский мог пользоваться лабораторией, созданной Н. А. Рыниным при Петер</w:t>
      </w:r>
      <w:r w:rsidRPr="008B368A">
        <w:rPr>
          <w:bCs/>
          <w:color w:val="002060"/>
          <w:sz w:val="16"/>
          <w:szCs w:val="16"/>
        </w:rPr>
        <w:softHyphen/>
        <w:t>бургском институте инженеров путей сообщения (24177).</w:t>
      </w:r>
    </w:p>
    <w:p w14:paraId="52FE8755" w14:textId="77777777" w:rsidR="003C7B59" w:rsidRPr="008B368A" w:rsidRDefault="003C7B59" w:rsidP="006D3E22">
      <w:pPr>
        <w:jc w:val="both"/>
        <w:rPr>
          <w:bCs/>
          <w:color w:val="002060"/>
          <w:sz w:val="16"/>
          <w:szCs w:val="16"/>
        </w:rPr>
      </w:pPr>
    </w:p>
    <w:p w14:paraId="659648ED" w14:textId="77777777" w:rsidR="003C7B59" w:rsidRPr="008B368A" w:rsidRDefault="003C7B59" w:rsidP="006D3E22">
      <w:pPr>
        <w:jc w:val="both"/>
        <w:rPr>
          <w:bCs/>
          <w:color w:val="002060"/>
          <w:sz w:val="16"/>
          <w:szCs w:val="16"/>
        </w:rPr>
      </w:pPr>
      <w:r w:rsidRPr="008B368A">
        <w:rPr>
          <w:bCs/>
          <w:i/>
          <w:color w:val="002060"/>
          <w:sz w:val="16"/>
          <w:szCs w:val="16"/>
        </w:rPr>
        <w:t>Самолетостроение:</w:t>
      </w:r>
    </w:p>
    <w:p w14:paraId="51789DB0" w14:textId="77777777" w:rsidR="003C7B59" w:rsidRPr="008B368A" w:rsidRDefault="003C7B59" w:rsidP="006D3E22">
      <w:pPr>
        <w:jc w:val="both"/>
        <w:rPr>
          <w:bCs/>
          <w:color w:val="002060"/>
          <w:sz w:val="16"/>
          <w:szCs w:val="16"/>
        </w:rPr>
      </w:pPr>
    </w:p>
    <w:p w14:paraId="6B4F8EC5" w14:textId="77777777" w:rsidR="003C7B59" w:rsidRPr="008B368A" w:rsidRDefault="003C7B59" w:rsidP="006D3E22">
      <w:pPr>
        <w:jc w:val="both"/>
        <w:rPr>
          <w:bCs/>
          <w:color w:val="002060"/>
          <w:sz w:val="16"/>
          <w:szCs w:val="16"/>
        </w:rPr>
      </w:pPr>
      <w:r w:rsidRPr="008B368A">
        <w:rPr>
          <w:bCs/>
          <w:color w:val="002060"/>
          <w:sz w:val="16"/>
          <w:szCs w:val="16"/>
          <w:lang w:bidi="ru-RU"/>
        </w:rPr>
        <w:t>В середине лета 1913 г., судя по всему, ремонт «Доннэ-Левек», ока</w:t>
      </w:r>
      <w:r w:rsidRPr="008B368A">
        <w:rPr>
          <w:bCs/>
          <w:color w:val="002060"/>
          <w:sz w:val="16"/>
          <w:szCs w:val="16"/>
          <w:lang w:bidi="ru-RU"/>
        </w:rPr>
        <w:softHyphen/>
        <w:t>зался действительно побудительным сти</w:t>
      </w:r>
      <w:r w:rsidRPr="008B368A">
        <w:rPr>
          <w:bCs/>
          <w:color w:val="002060"/>
          <w:sz w:val="16"/>
          <w:szCs w:val="16"/>
          <w:lang w:bidi="ru-RU"/>
        </w:rPr>
        <w:softHyphen/>
        <w:t>мулом, ибо уже осенью того года на ПРТВ развернулись работы по созданию само</w:t>
      </w:r>
      <w:r w:rsidRPr="008B368A">
        <w:rPr>
          <w:bCs/>
          <w:color w:val="002060"/>
          <w:sz w:val="16"/>
          <w:szCs w:val="16"/>
          <w:lang w:bidi="ru-RU"/>
        </w:rPr>
        <w:softHyphen/>
        <w:t>стоятельного подобного аппарата. Григо</w:t>
      </w:r>
      <w:r w:rsidRPr="008B368A">
        <w:rPr>
          <w:bCs/>
          <w:color w:val="002060"/>
          <w:sz w:val="16"/>
          <w:szCs w:val="16"/>
          <w:lang w:bidi="ru-RU"/>
        </w:rPr>
        <w:softHyphen/>
        <w:t>рович, осуществлявший это начинание, внес определенные изменения в конструк</w:t>
      </w:r>
      <w:r w:rsidRPr="008B368A">
        <w:rPr>
          <w:bCs/>
          <w:color w:val="002060"/>
          <w:sz w:val="16"/>
          <w:szCs w:val="16"/>
          <w:lang w:bidi="ru-RU"/>
        </w:rPr>
        <w:softHyphen/>
        <w:t>цию, изменив обводы лодки, профиль и форму крыльев. Кроме этого, значительно</w:t>
      </w:r>
      <w:r w:rsidRPr="008B368A">
        <w:rPr>
          <w:bCs/>
          <w:color w:val="002060"/>
          <w:sz w:val="16"/>
          <w:szCs w:val="16"/>
          <w:lang w:bidi="ru-RU"/>
        </w:rPr>
        <w:softHyphen/>
        <w:t>му пересмотру пришлось подвергнуть пе</w:t>
      </w:r>
      <w:r w:rsidRPr="008B368A">
        <w:rPr>
          <w:bCs/>
          <w:color w:val="002060"/>
          <w:sz w:val="16"/>
          <w:szCs w:val="16"/>
          <w:lang w:bidi="ru-RU"/>
        </w:rPr>
        <w:softHyphen/>
        <w:t>речень используемых пород дерева — ис</w:t>
      </w:r>
      <w:r w:rsidRPr="008B368A">
        <w:rPr>
          <w:bCs/>
          <w:color w:val="002060"/>
          <w:sz w:val="16"/>
          <w:szCs w:val="16"/>
          <w:lang w:bidi="ru-RU"/>
        </w:rPr>
        <w:softHyphen/>
        <w:t>ходя из их наличия в России. Как и фран</w:t>
      </w:r>
      <w:r w:rsidRPr="008B368A">
        <w:rPr>
          <w:bCs/>
          <w:color w:val="002060"/>
          <w:sz w:val="16"/>
          <w:szCs w:val="16"/>
          <w:lang w:bidi="ru-RU"/>
        </w:rPr>
        <w:softHyphen/>
        <w:t>цузский прототип, лодка Григоровича имела плоское днище, значительное пре</w:t>
      </w:r>
      <w:r w:rsidRPr="008B368A">
        <w:rPr>
          <w:bCs/>
          <w:color w:val="002060"/>
          <w:sz w:val="16"/>
          <w:szCs w:val="16"/>
          <w:lang w:bidi="ru-RU"/>
        </w:rPr>
        <w:softHyphen/>
        <w:t>вышение размаха верхнего крыла над ниж</w:t>
      </w:r>
      <w:r w:rsidRPr="008B368A">
        <w:rPr>
          <w:bCs/>
          <w:color w:val="002060"/>
          <w:sz w:val="16"/>
          <w:szCs w:val="16"/>
          <w:lang w:bidi="ru-RU"/>
        </w:rPr>
        <w:softHyphen/>
        <w:t>ним крылом, оснащена двигателем «Гном» 80 л.с. с толкающим воздушным винтом. Изготовление самолета закончилось в де</w:t>
      </w:r>
      <w:r w:rsidRPr="008B368A">
        <w:rPr>
          <w:bCs/>
          <w:color w:val="002060"/>
          <w:sz w:val="16"/>
          <w:szCs w:val="16"/>
          <w:lang w:bidi="ru-RU"/>
        </w:rPr>
        <w:softHyphen/>
        <w:t>кабре 1913 г., а его полетные испытания состоялись в июне 1914 г. Согласно акту при</w:t>
      </w:r>
      <w:r w:rsidRPr="008B368A">
        <w:rPr>
          <w:bCs/>
          <w:color w:val="002060"/>
          <w:sz w:val="16"/>
          <w:szCs w:val="16"/>
          <w:lang w:bidi="ru-RU"/>
        </w:rPr>
        <w:softHyphen/>
        <w:t>емки машину зачислили на службу под обозначением Щ-1. Летные качества этой первой летающей лодки, по мнению пило</w:t>
      </w:r>
      <w:r w:rsidRPr="008B368A">
        <w:rPr>
          <w:bCs/>
          <w:color w:val="002060"/>
          <w:sz w:val="16"/>
          <w:szCs w:val="16"/>
          <w:lang w:bidi="ru-RU"/>
        </w:rPr>
        <w:softHyphen/>
        <w:t>тов, были далеки от совершенства, и ее использование предполагалось в качестве учебного аппарата. Впрочем, эксплуатация Щ-1 оказалась недолгой. 2 декабря 1914 г. самолет был полностью разбит при выпол</w:t>
      </w:r>
      <w:r w:rsidRPr="008B368A">
        <w:rPr>
          <w:bCs/>
          <w:color w:val="002060"/>
          <w:sz w:val="16"/>
          <w:szCs w:val="16"/>
          <w:lang w:bidi="ru-RU"/>
        </w:rPr>
        <w:softHyphen/>
        <w:t>нении учебного полета (23374).</w:t>
      </w:r>
    </w:p>
    <w:p w14:paraId="66251612" w14:textId="77777777" w:rsidR="003C7B59" w:rsidRPr="008B368A" w:rsidRDefault="003C7B59" w:rsidP="006D3E22">
      <w:pPr>
        <w:jc w:val="both"/>
        <w:rPr>
          <w:bCs/>
          <w:color w:val="002060"/>
          <w:sz w:val="16"/>
          <w:szCs w:val="16"/>
        </w:rPr>
      </w:pPr>
    </w:p>
    <w:p w14:paraId="2677FBF2" w14:textId="77777777" w:rsidR="00D66302" w:rsidRPr="008B368A" w:rsidRDefault="00D66302" w:rsidP="00D66302">
      <w:pPr>
        <w:jc w:val="both"/>
        <w:rPr>
          <w:bCs/>
          <w:color w:val="002060"/>
          <w:sz w:val="16"/>
          <w:szCs w:val="16"/>
        </w:rPr>
      </w:pPr>
      <w:r w:rsidRPr="008B368A">
        <w:rPr>
          <w:bCs/>
          <w:i/>
          <w:color w:val="002060"/>
          <w:sz w:val="16"/>
          <w:szCs w:val="16"/>
        </w:rPr>
        <w:t>Самолетостроение:</w:t>
      </w:r>
    </w:p>
    <w:p w14:paraId="640939A5" w14:textId="77777777" w:rsidR="00D66302" w:rsidRPr="008B368A" w:rsidRDefault="00D66302" w:rsidP="00D66302">
      <w:pPr>
        <w:jc w:val="both"/>
        <w:rPr>
          <w:bCs/>
          <w:color w:val="002060"/>
          <w:sz w:val="16"/>
          <w:szCs w:val="16"/>
        </w:rPr>
      </w:pPr>
    </w:p>
    <w:p w14:paraId="50F55AC3" w14:textId="77777777" w:rsidR="00D66302" w:rsidRPr="008B368A" w:rsidRDefault="00D66302" w:rsidP="00D66302">
      <w:pPr>
        <w:jc w:val="both"/>
        <w:rPr>
          <w:bCs/>
          <w:color w:val="002060"/>
          <w:sz w:val="16"/>
          <w:szCs w:val="16"/>
        </w:rPr>
      </w:pPr>
      <w:r w:rsidRPr="008B368A">
        <w:rPr>
          <w:bCs/>
          <w:color w:val="002060"/>
          <w:sz w:val="16"/>
          <w:szCs w:val="16"/>
        </w:rPr>
        <w:t xml:space="preserve">В середине лета 1913 "Русского Витязя" "попросили" из ангара. Дело в том, что в августе-сентябре должны бы ли проводиться очередные соревнования, устраиваемые Военным ведомством, на которые Руссо-Балт выставлял новые самолеты - биплан С-10 и моноплан С-11. Поскольку от их выступления на соревнованиях зависели пакет заказов и репутация кампании, самолеты должны были содержаться в наилучших условиях. "Русский Витязь" поместили на площадке рядом с ангаром и окружили внушительным забором. </w:t>
      </w:r>
    </w:p>
    <w:p w14:paraId="6FA7D34A" w14:textId="77777777" w:rsidR="00D66302" w:rsidRPr="008B368A" w:rsidRDefault="00D66302" w:rsidP="00D66302">
      <w:pPr>
        <w:jc w:val="both"/>
        <w:rPr>
          <w:bCs/>
          <w:color w:val="002060"/>
          <w:sz w:val="16"/>
          <w:szCs w:val="16"/>
        </w:rPr>
      </w:pPr>
      <w:r w:rsidRPr="008B368A">
        <w:rPr>
          <w:bCs/>
          <w:color w:val="002060"/>
          <w:sz w:val="16"/>
          <w:szCs w:val="16"/>
        </w:rPr>
        <w:t>Сикорский на этот раз не участвовал в соревнованиях, на его машинах летали заводские летчики. Среди их конкурентов был и известный нам Габер-Влынский (11294).</w:t>
      </w:r>
    </w:p>
    <w:p w14:paraId="14619FAB" w14:textId="77777777" w:rsidR="00D66302" w:rsidRPr="008B368A" w:rsidRDefault="00D66302" w:rsidP="00D66302">
      <w:pPr>
        <w:jc w:val="both"/>
        <w:rPr>
          <w:bCs/>
          <w:color w:val="002060"/>
          <w:sz w:val="16"/>
          <w:szCs w:val="16"/>
        </w:rPr>
      </w:pPr>
    </w:p>
    <w:p w14:paraId="00371840" w14:textId="77777777" w:rsidR="00D66302" w:rsidRPr="008B368A" w:rsidRDefault="00D66302" w:rsidP="00D66302">
      <w:pPr>
        <w:jc w:val="both"/>
        <w:rPr>
          <w:bCs/>
          <w:color w:val="002060"/>
          <w:sz w:val="16"/>
          <w:szCs w:val="16"/>
        </w:rPr>
      </w:pPr>
      <w:r w:rsidRPr="008B368A">
        <w:rPr>
          <w:bCs/>
          <w:i/>
          <w:color w:val="002060"/>
          <w:sz w:val="16"/>
          <w:szCs w:val="16"/>
        </w:rPr>
        <w:t>Самолетостроение:</w:t>
      </w:r>
    </w:p>
    <w:p w14:paraId="5CA9FA68" w14:textId="77777777" w:rsidR="00D66302" w:rsidRPr="008B368A" w:rsidRDefault="00D66302" w:rsidP="00D66302">
      <w:pPr>
        <w:jc w:val="both"/>
        <w:rPr>
          <w:bCs/>
          <w:color w:val="002060"/>
          <w:sz w:val="16"/>
          <w:szCs w:val="16"/>
        </w:rPr>
      </w:pPr>
    </w:p>
    <w:p w14:paraId="7FF85998" w14:textId="77777777" w:rsidR="00D66302" w:rsidRPr="008B368A" w:rsidRDefault="00D66302" w:rsidP="00D66302">
      <w:pPr>
        <w:jc w:val="both"/>
        <w:rPr>
          <w:bCs/>
          <w:color w:val="002060"/>
          <w:sz w:val="16"/>
          <w:szCs w:val="16"/>
        </w:rPr>
      </w:pPr>
      <w:r w:rsidRPr="008B368A">
        <w:rPr>
          <w:bCs/>
          <w:color w:val="002060"/>
          <w:sz w:val="16"/>
          <w:szCs w:val="16"/>
        </w:rPr>
        <w:t xml:space="preserve">К концу лета 1913 года пилотами Одесского аэроклуба Маковецким и Невдачным были произведены пробные полеты на аппарате А.А. Фальц-Фейна, давшие отрицательные результаты вследствие плохого состояния мотора. В течение зимы недостатки старого мотора были несколько исправлены и в июне месяце настоящего года, пилотом Петроградского аэроклуба Волком, полеты были возобновлены, но вследствие опять-таки плохих качеств мотора дальних полетов на аппарате совершать было не возможно. </w:t>
      </w:r>
    </w:p>
    <w:p w14:paraId="7592276F" w14:textId="77777777" w:rsidR="00D66302" w:rsidRPr="008B368A" w:rsidRDefault="00D66302" w:rsidP="00D66302">
      <w:pPr>
        <w:jc w:val="both"/>
        <w:rPr>
          <w:bCs/>
          <w:color w:val="002060"/>
          <w:sz w:val="16"/>
          <w:szCs w:val="16"/>
        </w:rPr>
      </w:pPr>
      <w:r w:rsidRPr="008B368A">
        <w:rPr>
          <w:bCs/>
          <w:color w:val="002060"/>
          <w:sz w:val="16"/>
          <w:szCs w:val="16"/>
        </w:rPr>
        <w:t xml:space="preserve">С первого июля, по отъезде Волка, никаких полетов более не проводилось, аппарат был разобран и сдан на хранение в склад. </w:t>
      </w:r>
    </w:p>
    <w:p w14:paraId="02FFBA0D" w14:textId="77777777" w:rsidR="00D66302" w:rsidRPr="008B368A" w:rsidRDefault="00D66302" w:rsidP="00D66302">
      <w:pPr>
        <w:jc w:val="both"/>
        <w:rPr>
          <w:bCs/>
          <w:color w:val="002060"/>
          <w:sz w:val="16"/>
          <w:szCs w:val="16"/>
        </w:rPr>
      </w:pPr>
      <w:r w:rsidRPr="008B368A">
        <w:rPr>
          <w:bCs/>
          <w:color w:val="002060"/>
          <w:sz w:val="16"/>
          <w:szCs w:val="16"/>
        </w:rPr>
        <w:t>О результатах полета были в свое время помещены соответствующие рецензии в столичной и провинциальной прессе.</w:t>
      </w:r>
    </w:p>
    <w:p w14:paraId="2791276B" w14:textId="77777777" w:rsidR="00D66302" w:rsidRPr="008B368A" w:rsidRDefault="00D66302" w:rsidP="00D66302">
      <w:pPr>
        <w:jc w:val="both"/>
        <w:rPr>
          <w:bCs/>
          <w:color w:val="002060"/>
          <w:sz w:val="16"/>
          <w:szCs w:val="16"/>
        </w:rPr>
      </w:pPr>
    </w:p>
    <w:p w14:paraId="2640AB73" w14:textId="5D3AD19C"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19FE1C0B" w14:textId="77777777" w:rsidR="002165C2" w:rsidRPr="008B368A" w:rsidRDefault="002165C2" w:rsidP="006D3E22">
      <w:pPr>
        <w:jc w:val="both"/>
        <w:rPr>
          <w:bCs/>
          <w:color w:val="002060"/>
          <w:sz w:val="16"/>
          <w:szCs w:val="16"/>
        </w:rPr>
      </w:pPr>
    </w:p>
    <w:p w14:paraId="44868D7D" w14:textId="77777777" w:rsidR="002165C2" w:rsidRPr="008B368A" w:rsidRDefault="002165C2" w:rsidP="006D3E22">
      <w:pPr>
        <w:jc w:val="both"/>
        <w:rPr>
          <w:bCs/>
          <w:color w:val="002060"/>
          <w:sz w:val="16"/>
          <w:szCs w:val="16"/>
        </w:rPr>
      </w:pPr>
      <w:r w:rsidRPr="008B368A">
        <w:rPr>
          <w:bCs/>
          <w:color w:val="002060"/>
          <w:sz w:val="16"/>
          <w:szCs w:val="16"/>
        </w:rPr>
        <w:lastRenderedPageBreak/>
        <w:t>Летом 1913 года Слесарев был командирован за границу. Результаты поездки изложены Слесаревым в его докладе «Современное состояние воздухоплавания в Германии и Франции с научной, технической и военной точек зрения», прочитанном 23 октября 1913 года на заседании VII отдела Русского технического общества.</w:t>
      </w:r>
    </w:p>
    <w:p w14:paraId="78EED6CA" w14:textId="42682D7C" w:rsidR="002165C2" w:rsidRPr="008B368A" w:rsidRDefault="002165C2" w:rsidP="006D3E22">
      <w:pPr>
        <w:jc w:val="both"/>
        <w:rPr>
          <w:bCs/>
          <w:color w:val="002060"/>
          <w:sz w:val="16"/>
          <w:szCs w:val="16"/>
        </w:rPr>
      </w:pPr>
      <w:r w:rsidRPr="008B368A">
        <w:rPr>
          <w:bCs/>
          <w:color w:val="002060"/>
          <w:sz w:val="16"/>
          <w:szCs w:val="16"/>
        </w:rPr>
        <w:t>Знакомясь с различными конструкциями немецких, французских и русских аэропланов, Слесарев отчетливо видел их слабые места. В некоторых конструкциях четко прослеживалась хорошая осведомленность изобретателей в вопросах аэродинамики, но неважно обстояло дело с решением вопросов</w:t>
      </w:r>
      <w:r w:rsidR="00C04ECF">
        <w:rPr>
          <w:bCs/>
          <w:color w:val="002060"/>
          <w:sz w:val="16"/>
          <w:szCs w:val="16"/>
        </w:rPr>
        <w:t xml:space="preserve"> </w:t>
      </w:r>
      <w:r w:rsidRPr="008B368A">
        <w:rPr>
          <w:bCs/>
          <w:color w:val="002060"/>
          <w:sz w:val="16"/>
          <w:szCs w:val="16"/>
        </w:rPr>
        <w:t xml:space="preserve"> чисто конструкторского характера; в других аэропланах заметен был почерк опытного конструктора, но весьма сомнительно выглядело решение проблем, связанных с аэродинамикой. Все это привело Слесарева к мысли о создании такого аэроплана, конструкция которого гармонично сочетала бы в себе сумму всех последних достижений тогдашней авиационной науки и техники. Подобный смелый замысел мог осуществить только человек, стоявший в авангарде научно-технических идей своего времени. Именно таким передовым инженером, ученым и конструктором и был Слесарев.</w:t>
      </w:r>
    </w:p>
    <w:p w14:paraId="7DB2F02D" w14:textId="77777777" w:rsidR="002165C2" w:rsidRPr="008B368A" w:rsidRDefault="002165C2" w:rsidP="006D3E22">
      <w:pPr>
        <w:jc w:val="both"/>
        <w:rPr>
          <w:bCs/>
          <w:color w:val="002060"/>
          <w:sz w:val="16"/>
          <w:szCs w:val="16"/>
        </w:rPr>
      </w:pPr>
      <w:r w:rsidRPr="008B368A">
        <w:rPr>
          <w:bCs/>
          <w:color w:val="002060"/>
          <w:sz w:val="16"/>
          <w:szCs w:val="16"/>
        </w:rPr>
        <w:t>То, что последовало после того, как Василий Адрианович заявил о желании создать ультрасовременный аэроплан, не может не вызвать изумления: всего в течение какого-нибудь года Слесарев, не оставляя своих служебных обязанностей по Политехническому институту, самостоятельно, без чьей-либо помощи, разработал проект воздушного корабля-гиганта, выполнив при этом колоссальный объем экспериментальных, расчетно-теоретических и графических работ, которых с лихвой хватило бы для целой проектно-конструкторской организации.</w:t>
      </w:r>
    </w:p>
    <w:p w14:paraId="54B4E4A9" w14:textId="77777777" w:rsidR="002165C2" w:rsidRPr="008B368A" w:rsidRDefault="002165C2" w:rsidP="006D3E22">
      <w:pPr>
        <w:jc w:val="both"/>
        <w:rPr>
          <w:bCs/>
          <w:color w:val="002060"/>
          <w:sz w:val="16"/>
          <w:szCs w:val="16"/>
        </w:rPr>
      </w:pPr>
      <w:r w:rsidRPr="008B368A">
        <w:rPr>
          <w:bCs/>
          <w:color w:val="002060"/>
          <w:sz w:val="16"/>
          <w:szCs w:val="16"/>
        </w:rPr>
        <w:t>По совету матери Слесарев назвал задуманный им самолет-гигант «Святогором» 5.</w:t>
      </w:r>
    </w:p>
    <w:p w14:paraId="3AB4FA0B" w14:textId="77777777" w:rsidR="002165C2" w:rsidRPr="008B368A" w:rsidRDefault="002165C2" w:rsidP="006D3E22">
      <w:pPr>
        <w:jc w:val="both"/>
        <w:rPr>
          <w:bCs/>
          <w:color w:val="002060"/>
          <w:sz w:val="16"/>
          <w:szCs w:val="16"/>
        </w:rPr>
      </w:pPr>
      <w:r w:rsidRPr="008B368A">
        <w:rPr>
          <w:bCs/>
          <w:color w:val="002060"/>
          <w:sz w:val="16"/>
          <w:szCs w:val="16"/>
        </w:rPr>
        <w:t>«Святогор» — боевой воздушный корабль-биплан с палубой для скорострельной пушки, должен был подниматься на высоту в 2500 метров, обладать скоростью свыше 100 километров в час. По расчетам продолжительность непрерывного полета новой машины достигала 30 часов (уместно напомнить, что лучший заграничный самолет того времени «Фар-ман» мог брать горючего всего на 4 часа, а самолет «Илья Муромец» — на 6 часов полета). Полетный вес «Святогора» достигал по проекту 6500 килограммов, в том числе 3200 килограммов полезной нагрузки (полетный вес «Ильи Муромца» — 5000 килограммов, полезная нагрузка — 1500 килограммов). Для представления о размерах «Святогора» достаточно сказать, что проектные параметры его были следующими: длина — 21 метр, размах верхних крыльев — 36 метров. «Святогор» выгодно отличался от других самолетов изящной формой крыльев, напоминавших в сечении крылья такого прекрасного летуна, как стриж. Особое внимание Слесарев обратил на обтекаемость наружных стоек и тщательное «зализывание» всех выступов, что впоследствии стало одним из непременных требований к конструкциям самолетов. В этом отношении, как отмечали академик С. А. Чаплыгин и профессор В. П. Ветчинкин, Слесарев «далеко опередил свое время».</w:t>
      </w:r>
    </w:p>
    <w:p w14:paraId="4BE938E2" w14:textId="77777777" w:rsidR="002165C2" w:rsidRPr="008B368A" w:rsidRDefault="002165C2" w:rsidP="006D3E22">
      <w:pPr>
        <w:jc w:val="both"/>
        <w:rPr>
          <w:bCs/>
          <w:color w:val="002060"/>
          <w:sz w:val="16"/>
          <w:szCs w:val="16"/>
        </w:rPr>
      </w:pPr>
      <w:r w:rsidRPr="008B368A">
        <w:rPr>
          <w:bCs/>
          <w:color w:val="002060"/>
          <w:sz w:val="16"/>
          <w:szCs w:val="16"/>
        </w:rPr>
        <w:t>Василий Адрианович искусно спроектировал для «Святогора» гнутые из фанеры пустотелые трубчатые конструкции, которые до сих пор остаются непревзойденными по оптимальности соотношения их прочности и легкости. Для деревянных деталей аэроплана Слесарев предпочел использовать ель, как материал, дающий наименьший вес при заданной прочности.</w:t>
      </w:r>
    </w:p>
    <w:p w14:paraId="4D381B7B" w14:textId="77777777" w:rsidR="002165C2" w:rsidRPr="008B368A" w:rsidRDefault="002165C2" w:rsidP="006D3E22">
      <w:pPr>
        <w:jc w:val="both"/>
        <w:rPr>
          <w:bCs/>
          <w:color w:val="002060"/>
          <w:sz w:val="16"/>
          <w:szCs w:val="16"/>
        </w:rPr>
      </w:pPr>
      <w:r w:rsidRPr="008B368A">
        <w:rPr>
          <w:bCs/>
          <w:color w:val="002060"/>
          <w:sz w:val="16"/>
          <w:szCs w:val="16"/>
        </w:rPr>
        <w:t>Проектом предусматривалось установить на «Святогоре» два мотора «Мерседес», по 300 лошадиных сил, с расположением их для удобства одновременного обслуживания в общем машинном отделении фюзеляжа, близко к центру тяжести самолета (идея „такого расположения моторов впоследствии была использована немецкими авиаконструкторами при постройке в 1915 году двухмоторного самолета «Сименс—Шуккерт»).</w:t>
      </w:r>
    </w:p>
    <w:p w14:paraId="7C830E4E" w14:textId="77777777" w:rsidR="002165C2" w:rsidRPr="008B368A" w:rsidRDefault="002165C2" w:rsidP="006D3E22">
      <w:pPr>
        <w:jc w:val="both"/>
        <w:rPr>
          <w:bCs/>
          <w:color w:val="002060"/>
          <w:sz w:val="16"/>
          <w:szCs w:val="16"/>
        </w:rPr>
      </w:pPr>
      <w:r w:rsidRPr="008B368A">
        <w:rPr>
          <w:bCs/>
          <w:color w:val="002060"/>
          <w:sz w:val="16"/>
          <w:szCs w:val="16"/>
        </w:rPr>
        <w:t>Слесарев, еще работая в своей след-невской лаборатории, заметил, что число взмахов крыльев насекомого при полете обратно пропорционально их длине. Проектируя «Святогор», Слесарев воспользовался этими выводами. Он сконструировал огромные пропеллеры диаметром в 5,5 метра, придав их лопастям форму, близкую форме крыльев стрекозы, а скорость вращения пропеллеров не должна была превышать 300 оборотов в минуту (18585).</w:t>
      </w:r>
    </w:p>
    <w:p w14:paraId="4AC8B142" w14:textId="77777777" w:rsidR="002165C2" w:rsidRPr="008B368A" w:rsidRDefault="002165C2" w:rsidP="006D3E22">
      <w:pPr>
        <w:jc w:val="both"/>
        <w:rPr>
          <w:bCs/>
          <w:color w:val="002060"/>
          <w:sz w:val="16"/>
          <w:szCs w:val="16"/>
        </w:rPr>
      </w:pPr>
    </w:p>
    <w:p w14:paraId="1045129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Летом 1913 г. русский офицер-летчик Поплавко установил на своем самолете пулемет и произвел ряд успешных трениро</w:t>
      </w:r>
      <w:r w:rsidRPr="008B368A">
        <w:rPr>
          <w:bCs/>
          <w:color w:val="002060"/>
          <w:sz w:val="16"/>
          <w:szCs w:val="16"/>
        </w:rPr>
        <w:softHyphen/>
        <w:t>вочных стрельб в полете. Тем самым практически была дока</w:t>
      </w:r>
      <w:r w:rsidRPr="008B368A">
        <w:rPr>
          <w:bCs/>
          <w:color w:val="002060"/>
          <w:sz w:val="16"/>
          <w:szCs w:val="16"/>
        </w:rPr>
        <w:softHyphen/>
        <w:t>зана возможность вооружения самолетов автоматическим стрел</w:t>
      </w:r>
      <w:r w:rsidRPr="008B368A">
        <w:rPr>
          <w:bCs/>
          <w:color w:val="002060"/>
          <w:sz w:val="16"/>
          <w:szCs w:val="16"/>
        </w:rPr>
        <w:softHyphen/>
        <w:t>ковым оружием.</w:t>
      </w:r>
    </w:p>
    <w:p w14:paraId="44E7B82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передовые русские летчики в своих творческих иска</w:t>
      </w:r>
      <w:r w:rsidRPr="008B368A">
        <w:rPr>
          <w:bCs/>
          <w:color w:val="002060"/>
          <w:sz w:val="16"/>
          <w:szCs w:val="16"/>
        </w:rPr>
        <w:softHyphen/>
        <w:t>ниях и достижениях не получали никакой помощи и поддержки от правящих кругов царской России.</w:t>
      </w:r>
    </w:p>
    <w:p w14:paraId="08905C9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Руководители русской военной авиации только копировали то, что делалось в других странах, и пренебрежительно относились ко всему новому и передовому, что создавалось лучшими рус</w:t>
      </w:r>
      <w:r w:rsidRPr="008B368A">
        <w:rPr>
          <w:bCs/>
          <w:color w:val="002060"/>
          <w:sz w:val="16"/>
          <w:szCs w:val="16"/>
        </w:rPr>
        <w:softHyphen/>
        <w:t>скими людьми в области авиации (278).</w:t>
      </w:r>
    </w:p>
    <w:p w14:paraId="253D4EC6" w14:textId="77777777" w:rsidR="002165C2" w:rsidRPr="008B368A" w:rsidRDefault="002165C2" w:rsidP="006D3E22">
      <w:pPr>
        <w:shd w:val="clear" w:color="auto" w:fill="FFFFFF"/>
        <w:jc w:val="both"/>
        <w:rPr>
          <w:bCs/>
          <w:color w:val="002060"/>
          <w:sz w:val="16"/>
          <w:szCs w:val="16"/>
        </w:rPr>
      </w:pPr>
    </w:p>
    <w:p w14:paraId="5EF44910" w14:textId="0B807465" w:rsidR="00EA14A8" w:rsidRPr="00B52707" w:rsidRDefault="00EA14A8" w:rsidP="00EA14A8">
      <w:pPr>
        <w:jc w:val="both"/>
        <w:rPr>
          <w:color w:val="0070C0"/>
          <w:sz w:val="16"/>
          <w:szCs w:val="16"/>
        </w:rPr>
      </w:pPr>
      <w:r w:rsidRPr="00B52707">
        <w:rPr>
          <w:color w:val="0070C0"/>
          <w:sz w:val="16"/>
          <w:szCs w:val="16"/>
        </w:rPr>
        <w:t>Летом 1913 г. летчик авиаотряда 4-й</w:t>
      </w:r>
      <w:r>
        <w:rPr>
          <w:color w:val="0070C0"/>
          <w:sz w:val="16"/>
          <w:szCs w:val="16"/>
        </w:rPr>
        <w:t xml:space="preserve"> </w:t>
      </w:r>
      <w:r w:rsidRPr="00B52707">
        <w:rPr>
          <w:color w:val="0070C0"/>
          <w:sz w:val="16"/>
          <w:szCs w:val="16"/>
        </w:rPr>
        <w:t>Сибирской воздухоплавательной роты Поручик Il-го гренадерского Фанагорийского полка В.Р.Поплавко установил пехотный пулемет «Максим» на шкворневой установке в передней части гондолы самолета «Фарман-15».</w:t>
      </w:r>
    </w:p>
    <w:p w14:paraId="5CA3C4A6" w14:textId="77777777" w:rsidR="00EA14A8" w:rsidRPr="00B52707" w:rsidRDefault="00EA14A8" w:rsidP="00EA14A8">
      <w:pPr>
        <w:jc w:val="both"/>
        <w:rPr>
          <w:color w:val="0070C0"/>
          <w:sz w:val="16"/>
          <w:szCs w:val="16"/>
        </w:rPr>
      </w:pPr>
      <w:r w:rsidRPr="00B52707">
        <w:rPr>
          <w:color w:val="0070C0"/>
          <w:sz w:val="16"/>
          <w:szCs w:val="16"/>
        </w:rPr>
        <w:t>Опыты по стрельбе в воздухе из установки Поплавко состоялись на Климентьевском артиллерийском полигоне Московского военного округа в августе того же года.</w:t>
      </w:r>
    </w:p>
    <w:p w14:paraId="11BC0C58" w14:textId="77777777" w:rsidR="00EA14A8" w:rsidRPr="00B52707" w:rsidRDefault="00EA14A8" w:rsidP="00EA14A8">
      <w:pPr>
        <w:jc w:val="both"/>
        <w:rPr>
          <w:color w:val="0070C0"/>
          <w:sz w:val="16"/>
          <w:szCs w:val="16"/>
        </w:rPr>
      </w:pPr>
      <w:r w:rsidRPr="00B52707">
        <w:rPr>
          <w:color w:val="0070C0"/>
          <w:sz w:val="16"/>
          <w:szCs w:val="16"/>
        </w:rPr>
        <w:t>Стрельба велась по цепи «стрелков» (манекенов) и по шару-зонду. Вес пулемета составлял 18,4 кг. Для опытов было выделено 2000 патронов и в помощь Поплавко - три нижних чина (солдата). 6 августа было произведено семь полетов на стрельбу. Наземная цель представляла собой две «роты» поясных мишеней в колонне по отделениям. В одном из полетов были получены следующие результаты: из 37 пуль, выстреленных по наземным мишеням, в цель попали три, а из 25 пуль, выпущенных по шару-зонду, - одна. В принципе, для начала результат был неплохой, хотя отмечалось большое рассеивание. Главный же вывод состоял в том, что стрельба в воздухе возможна и опыты необходимо продолжить (27147).</w:t>
      </w:r>
    </w:p>
    <w:p w14:paraId="76323EFE" w14:textId="77777777" w:rsidR="00EA14A8" w:rsidRPr="00B52707" w:rsidRDefault="00EA14A8" w:rsidP="00EA14A8">
      <w:pPr>
        <w:jc w:val="both"/>
        <w:rPr>
          <w:color w:val="0070C0"/>
          <w:sz w:val="16"/>
          <w:szCs w:val="16"/>
        </w:rPr>
      </w:pPr>
    </w:p>
    <w:p w14:paraId="210E9430" w14:textId="77777777" w:rsidR="00A30D0E" w:rsidRPr="008B368A" w:rsidRDefault="00A30D0E" w:rsidP="006D3E22">
      <w:pPr>
        <w:jc w:val="both"/>
        <w:rPr>
          <w:bCs/>
          <w:color w:val="002060"/>
          <w:sz w:val="16"/>
          <w:szCs w:val="16"/>
        </w:rPr>
      </w:pPr>
      <w:r w:rsidRPr="008B368A">
        <w:rPr>
          <w:bCs/>
          <w:color w:val="002060"/>
          <w:sz w:val="16"/>
          <w:szCs w:val="16"/>
        </w:rPr>
        <w:t>Летом 1913 года завод «Дукс» (Москва) задержал выпуск 24 бронированных самолетов, а впоследствии вообще отказался от установки на них брони. Игнорировалось также требование о монтаже на части выпускаемых самолетов приспособлений для размещения радиотелеграфа, что задерживало формирование авиачастей (11167).</w:t>
      </w:r>
    </w:p>
    <w:p w14:paraId="4757A936" w14:textId="77777777" w:rsidR="00A30D0E" w:rsidRPr="008B368A" w:rsidRDefault="00A30D0E" w:rsidP="006D3E22">
      <w:pPr>
        <w:jc w:val="both"/>
        <w:rPr>
          <w:bCs/>
          <w:color w:val="002060"/>
          <w:sz w:val="16"/>
          <w:szCs w:val="16"/>
        </w:rPr>
      </w:pPr>
    </w:p>
    <w:p w14:paraId="7B0EFC83" w14:textId="6F708DD7" w:rsidR="002165C2" w:rsidRPr="008B368A" w:rsidRDefault="00A30D0E" w:rsidP="006D3E22">
      <w:pPr>
        <w:shd w:val="clear" w:color="auto" w:fill="FFFFFF"/>
        <w:jc w:val="both"/>
        <w:rPr>
          <w:bCs/>
          <w:color w:val="002060"/>
          <w:sz w:val="16"/>
          <w:szCs w:val="16"/>
        </w:rPr>
      </w:pPr>
      <w:r w:rsidRPr="008B368A">
        <w:rPr>
          <w:bCs/>
          <w:color w:val="002060"/>
          <w:sz w:val="16"/>
          <w:szCs w:val="16"/>
        </w:rPr>
        <w:t>Л</w:t>
      </w:r>
      <w:r w:rsidR="002165C2" w:rsidRPr="008B368A">
        <w:rPr>
          <w:bCs/>
          <w:color w:val="002060"/>
          <w:sz w:val="16"/>
          <w:szCs w:val="16"/>
        </w:rPr>
        <w:t>етом 1913 г. завод «Дукс» задержал выпуск 24 бронированных аппаратов, а впо</w:t>
      </w:r>
      <w:r w:rsidR="002165C2" w:rsidRPr="008B368A">
        <w:rPr>
          <w:bCs/>
          <w:color w:val="002060"/>
          <w:sz w:val="16"/>
          <w:szCs w:val="16"/>
        </w:rPr>
        <w:softHyphen/>
        <w:t>следствии отказался от установки на них брони. Игнорировались также требования о монтаже на часть выпу</w:t>
      </w:r>
      <w:r w:rsidR="002165C2" w:rsidRPr="008B368A">
        <w:rPr>
          <w:bCs/>
          <w:color w:val="002060"/>
          <w:sz w:val="16"/>
          <w:szCs w:val="16"/>
        </w:rPr>
        <w:softHyphen/>
        <w:t>скаемых самолётов приспособлений для размещения радиотелеграфа. Все это привело к тому, что в вопро</w:t>
      </w:r>
      <w:r w:rsidR="002165C2" w:rsidRPr="008B368A">
        <w:rPr>
          <w:bCs/>
          <w:color w:val="002060"/>
          <w:sz w:val="16"/>
          <w:szCs w:val="16"/>
        </w:rPr>
        <w:softHyphen/>
        <w:t>се создания авиации «активного дей</w:t>
      </w:r>
      <w:r w:rsidR="002165C2" w:rsidRPr="008B368A">
        <w:rPr>
          <w:bCs/>
          <w:color w:val="002060"/>
          <w:sz w:val="16"/>
          <w:szCs w:val="16"/>
        </w:rPr>
        <w:softHyphen/>
        <w:t>ствия» Воздухоплавательная часть в 1913 г. вынужденно ограничилась только подготовительными работами, а именно:</w:t>
      </w:r>
    </w:p>
    <w:p w14:paraId="08FA280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опытными стрельбами из пулемёта «Максим», установленного на «Фармане-ХУ» и опытами по бомбометанию с этого самолёта;</w:t>
      </w:r>
    </w:p>
    <w:p w14:paraId="7FDE408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испытаниями радиоприборов, прицелов и фотоаппаратов;</w:t>
      </w:r>
    </w:p>
    <w:p w14:paraId="0C5E466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испытаниями брони для установки на 24 «боевых аэроплана»;</w:t>
      </w:r>
    </w:p>
    <w:p w14:paraId="17C06CE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высылкой в авиачасти для вооружения экипажей «Маузеров»;</w:t>
      </w:r>
    </w:p>
    <w:p w14:paraId="4C1DF72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 заказом 6 легких пулемётов для установки на «Фарманы-ХУ»» (Елисеев С.П. Организационное строительство военной авиации России... С. 28.).</w:t>
      </w:r>
    </w:p>
    <w:p w14:paraId="349FD0A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Увы, на этом фактически закончилась предвоенная напряжённая работа по созданию вооруженных и бронированных боевых самолётов, а указание М.И. Шишкевича по пово</w:t>
      </w:r>
      <w:r w:rsidRPr="008B368A">
        <w:rPr>
          <w:bCs/>
          <w:color w:val="002060"/>
          <w:sz w:val="16"/>
          <w:szCs w:val="16"/>
        </w:rPr>
        <w:softHyphen/>
        <w:t>ду толщины брони в 2,7 мм стало последним его реальным вкладом в области развития боевой авиации.</w:t>
      </w:r>
    </w:p>
    <w:p w14:paraId="7214CB6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25 декабря 1913 г. генерал-майор М.И. Шишкевич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8B368A">
        <w:rPr>
          <w:bCs/>
          <w:color w:val="002060"/>
          <w:sz w:val="16"/>
          <w:szCs w:val="16"/>
        </w:rPr>
        <w:softHyphen/>
        <w:t>ного штаба от 23 января 1914г. о расформировании Воздухоплавательной части ГУ ГШ.</w:t>
      </w:r>
    </w:p>
    <w:p w14:paraId="22CBC00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Истинной причиной «отлучения« от авиации «коснувшегося неба» М.И. Шишкевича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8B368A">
        <w:rPr>
          <w:bCs/>
          <w:color w:val="002060"/>
          <w:sz w:val="16"/>
          <w:szCs w:val="16"/>
        </w:rPr>
        <w:softHyphen/>
        <w:t>нию к авиационным и воздухоплавательным частям. Кроме того, в ГВТУ образовали Тех</w:t>
      </w:r>
      <w:r w:rsidRPr="008B368A">
        <w:rPr>
          <w:bCs/>
          <w:color w:val="002060"/>
          <w:sz w:val="16"/>
          <w:szCs w:val="16"/>
        </w:rPr>
        <w:softHyphen/>
        <w:t>нический комитет, ведающий в числе других вопросов также и вопросом развития авиа</w:t>
      </w:r>
      <w:r w:rsidRPr="008B368A">
        <w:rPr>
          <w:bCs/>
          <w:color w:val="002060"/>
          <w:sz w:val="16"/>
          <w:szCs w:val="16"/>
        </w:rPr>
        <w:softHyphen/>
        <w:t>ционной техники. Для ведения «воздухоплавательных дел» в составе Технического коми</w:t>
      </w:r>
      <w:r w:rsidRPr="008B368A">
        <w:rPr>
          <w:bCs/>
          <w:color w:val="002060"/>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7D929A6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8B368A">
        <w:rPr>
          <w:bCs/>
          <w:color w:val="002060"/>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8B368A">
        <w:rPr>
          <w:bCs/>
          <w:color w:val="002060"/>
          <w:sz w:val="16"/>
          <w:szCs w:val="16"/>
        </w:rPr>
        <w:softHyphen/>
        <w:t>тирование, при непосредственном подчинении начальникам штабов округов и крепо</w:t>
      </w:r>
      <w:r w:rsidRPr="008B368A">
        <w:rPr>
          <w:bCs/>
          <w:color w:val="002060"/>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7C39E3F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В настоящее время утверждают, что постановка вопроса об усилении центрального ап</w:t>
      </w:r>
      <w:r w:rsidRPr="008B368A">
        <w:rPr>
          <w:bCs/>
          <w:color w:val="002060"/>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8B368A">
        <w:rPr>
          <w:bCs/>
          <w:color w:val="002060"/>
          <w:sz w:val="16"/>
          <w:szCs w:val="16"/>
        </w:rPr>
        <w:softHyphen/>
        <w:t>галось увеличение числа формируе</w:t>
      </w:r>
      <w:r w:rsidRPr="008B368A">
        <w:rPr>
          <w:bCs/>
          <w:color w:val="002060"/>
          <w:sz w:val="16"/>
          <w:szCs w:val="16"/>
        </w:rPr>
        <w:softHyphen/>
        <w:t>мых авиаотрядов при увеличении и числа авиационных рот. К тому же на развитие авиации в это время от</w:t>
      </w:r>
      <w:r w:rsidRPr="008B368A">
        <w:rPr>
          <w:bCs/>
          <w:color w:val="002060"/>
          <w:sz w:val="16"/>
          <w:szCs w:val="16"/>
        </w:rPr>
        <w:softHyphen/>
        <w:t>пустили более 7% из 125 млн. руб. дополнительных ассигнований, вы</w:t>
      </w:r>
      <w:r w:rsidRPr="008B368A">
        <w:rPr>
          <w:bCs/>
          <w:color w:val="002060"/>
          <w:sz w:val="16"/>
          <w:szCs w:val="16"/>
        </w:rPr>
        <w:softHyphen/>
        <w:t>деленных Думой на оборону.</w:t>
      </w:r>
    </w:p>
    <w:p w14:paraId="53EB5B7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8B368A">
        <w:rPr>
          <w:bCs/>
          <w:color w:val="002060"/>
          <w:sz w:val="16"/>
          <w:szCs w:val="16"/>
        </w:rPr>
        <w:softHyphen/>
        <w:t>сками, в которые входила и авиация. Первое должно было сосредоточить в себе структур</w:t>
      </w:r>
      <w:r w:rsidRPr="008B368A">
        <w:rPr>
          <w:bCs/>
          <w:color w:val="002060"/>
          <w:sz w:val="16"/>
          <w:szCs w:val="16"/>
        </w:rPr>
        <w:softHyphen/>
        <w:t>ные подразделения, призванные решать организационные вопросы, а второе, путем пере</w:t>
      </w:r>
      <w:r w:rsidRPr="008B368A">
        <w:rPr>
          <w:bCs/>
          <w:color w:val="002060"/>
          <w:sz w:val="16"/>
          <w:szCs w:val="16"/>
        </w:rPr>
        <w:softHyphen/>
        <w:t>формирования в ГВТУ, должно было сосредоточиться на выполнении технических, загото</w:t>
      </w:r>
      <w:r w:rsidRPr="008B368A">
        <w:rPr>
          <w:bCs/>
          <w:color w:val="002060"/>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8B368A">
        <w:rPr>
          <w:bCs/>
          <w:color w:val="002060"/>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8B368A">
        <w:rPr>
          <w:bCs/>
          <w:color w:val="002060"/>
          <w:sz w:val="16"/>
          <w:szCs w:val="16"/>
          <w:vertAlign w:val="superscript"/>
        </w:rPr>
        <w:t>8</w:t>
      </w:r>
      <w:r w:rsidRPr="008B368A">
        <w:rPr>
          <w:bCs/>
          <w:color w:val="002060"/>
          <w:sz w:val="16"/>
          <w:szCs w:val="16"/>
        </w:rPr>
        <w:t>.</w:t>
      </w:r>
    </w:p>
    <w:p w14:paraId="0720AAE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8B368A">
        <w:rPr>
          <w:bCs/>
          <w:color w:val="002060"/>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0B48AB5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Некоторые должностные лица, осознавшие нависшую над поступательным развити</w:t>
      </w:r>
      <w:r w:rsidRPr="008B368A">
        <w:rPr>
          <w:bCs/>
          <w:color w:val="002060"/>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8B368A">
        <w:rPr>
          <w:bCs/>
          <w:color w:val="002060"/>
          <w:sz w:val="16"/>
          <w:szCs w:val="16"/>
        </w:rPr>
        <w:softHyphen/>
        <w:t>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8B368A">
        <w:rPr>
          <w:bCs/>
          <w:color w:val="002060"/>
          <w:sz w:val="16"/>
          <w:szCs w:val="16"/>
        </w:rPr>
        <w:softHyphen/>
        <w:t>ющим снабжением войск лопатами... Мы делаем шаг назад, то есть вместо расшире</w:t>
      </w:r>
      <w:r w:rsidRPr="008B368A">
        <w:rPr>
          <w:bCs/>
          <w:color w:val="002060"/>
          <w:sz w:val="16"/>
          <w:szCs w:val="16"/>
        </w:rPr>
        <w:softHyphen/>
        <w:t>ния воздухоплавательной части сообразно росту дела, ее раздробляют на два различ</w:t>
      </w:r>
      <w:r w:rsidRPr="008B368A">
        <w:rPr>
          <w:bCs/>
          <w:color w:val="002060"/>
          <w:sz w:val="16"/>
          <w:szCs w:val="16"/>
        </w:rPr>
        <w:softHyphen/>
        <w:t>ных органа и включают эти органы в различные Главные управления».</w:t>
      </w:r>
    </w:p>
    <w:p w14:paraId="7DE12EF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8B368A">
        <w:rPr>
          <w:bCs/>
          <w:color w:val="002060"/>
          <w:sz w:val="16"/>
          <w:szCs w:val="16"/>
        </w:rPr>
        <w:softHyphen/>
        <w:t>никает большое число «разных раз</w:t>
      </w:r>
      <w:r w:rsidRPr="008B368A">
        <w:rPr>
          <w:bCs/>
          <w:color w:val="002060"/>
          <w:sz w:val="16"/>
          <w:szCs w:val="16"/>
        </w:rPr>
        <w:softHyphen/>
        <w:t>нородных частей и учреждений», уп</w:t>
      </w:r>
      <w:r w:rsidRPr="008B368A">
        <w:rPr>
          <w:bCs/>
          <w:color w:val="002060"/>
          <w:sz w:val="16"/>
          <w:szCs w:val="16"/>
        </w:rPr>
        <w:softHyphen/>
        <w:t>равление которыми требует усиле</w:t>
      </w:r>
      <w:r w:rsidRPr="008B368A">
        <w:rPr>
          <w:bCs/>
          <w:color w:val="002060"/>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8B368A">
        <w:rPr>
          <w:bCs/>
          <w:color w:val="002060"/>
          <w:sz w:val="16"/>
          <w:szCs w:val="16"/>
        </w:rPr>
        <w:softHyphen/>
        <w:t>няющимся непосредственно началь</w:t>
      </w:r>
      <w:r w:rsidRPr="008B368A">
        <w:rPr>
          <w:bCs/>
          <w:color w:val="002060"/>
          <w:sz w:val="16"/>
          <w:szCs w:val="16"/>
        </w:rPr>
        <w:softHyphen/>
        <w:t>нику Главного управления и имею</w:t>
      </w:r>
      <w:r w:rsidRPr="008B368A">
        <w:rPr>
          <w:bCs/>
          <w:color w:val="002060"/>
          <w:sz w:val="16"/>
          <w:szCs w:val="16"/>
        </w:rPr>
        <w:softHyphen/>
        <w:t>щим значительные права в хозяйст</w:t>
      </w:r>
      <w:r w:rsidRPr="008B368A">
        <w:rPr>
          <w:bCs/>
          <w:color w:val="002060"/>
          <w:sz w:val="16"/>
          <w:szCs w:val="16"/>
        </w:rPr>
        <w:softHyphen/>
        <w:t>венном отношении».</w:t>
      </w:r>
    </w:p>
    <w:p w14:paraId="42D4CE0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Предложение Немченко реализова</w:t>
      </w:r>
      <w:r w:rsidRPr="008B368A">
        <w:rPr>
          <w:bCs/>
          <w:color w:val="002060"/>
          <w:sz w:val="16"/>
          <w:szCs w:val="16"/>
        </w:rPr>
        <w:softHyphen/>
        <w:t>ли лишь спустя 2,5 года, уже во вре</w:t>
      </w:r>
      <w:r w:rsidRPr="008B368A">
        <w:rPr>
          <w:bCs/>
          <w:color w:val="002060"/>
          <w:sz w:val="16"/>
          <w:szCs w:val="16"/>
        </w:rPr>
        <w:softHyphen/>
        <w:t>мя войны, когда создали Управление Военного воздушного флота (УВВФ)</w:t>
      </w:r>
    </w:p>
    <w:p w14:paraId="78F15AE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5E3A3B9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Осенью 1913 г. вопрос о реорганизации ГУ ГШ и ГИУ отложили до конца года, и Воз</w:t>
      </w:r>
      <w:r w:rsidRPr="008B368A">
        <w:rPr>
          <w:bCs/>
          <w:color w:val="002060"/>
          <w:sz w:val="16"/>
          <w:szCs w:val="16"/>
        </w:rPr>
        <w:softHyphen/>
        <w:t>духоплавательная часть продолжала свою деятельность по подготовке личного соста</w:t>
      </w:r>
      <w:r w:rsidRPr="008B368A">
        <w:rPr>
          <w:bCs/>
          <w:color w:val="002060"/>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8B368A">
        <w:rPr>
          <w:bCs/>
          <w:color w:val="002060"/>
          <w:sz w:val="16"/>
          <w:szCs w:val="16"/>
        </w:rPr>
        <w:softHyphen/>
        <w:t>водством М.И. Шишкевича к концу 1913 г. сложилась обновленная система управления русской военной авиацией.</w:t>
      </w:r>
    </w:p>
    <w:p w14:paraId="7B0E109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Дальнейшее развитие авиации продолжало осуществляться согласно «Большой про</w:t>
      </w:r>
      <w:r w:rsidRPr="008B368A">
        <w:rPr>
          <w:bCs/>
          <w:color w:val="002060"/>
          <w:sz w:val="16"/>
          <w:szCs w:val="16"/>
        </w:rPr>
        <w:softHyphen/>
        <w:t xml:space="preserve">грамме по усилению русской армии», одобренной Николаем </w:t>
      </w:r>
      <w:r w:rsidRPr="008B368A">
        <w:rPr>
          <w:bCs/>
          <w:color w:val="002060"/>
          <w:sz w:val="16"/>
          <w:szCs w:val="16"/>
          <w:lang w:val="en-US"/>
        </w:rPr>
        <w:t>II</w:t>
      </w:r>
      <w:r w:rsidRPr="008B368A">
        <w:rPr>
          <w:bCs/>
          <w:color w:val="002060"/>
          <w:sz w:val="16"/>
          <w:szCs w:val="16"/>
        </w:rPr>
        <w:t xml:space="preserve"> 22 октября 1913г., так как «Общий план организации воздухоплавания и авиации в армии» включили в нее в каче</w:t>
      </w:r>
      <w:r w:rsidRPr="008B368A">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8B368A">
        <w:rPr>
          <w:bCs/>
          <w:color w:val="002060"/>
          <w:sz w:val="16"/>
          <w:szCs w:val="16"/>
          <w:vertAlign w:val="superscript"/>
        </w:rPr>
        <w:t>9</w:t>
      </w:r>
      <w:r w:rsidRPr="008B368A">
        <w:rPr>
          <w:bCs/>
          <w:color w:val="002060"/>
          <w:sz w:val="16"/>
          <w:szCs w:val="16"/>
        </w:rPr>
        <w:t>.</w:t>
      </w:r>
    </w:p>
    <w:p w14:paraId="65A0264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8B368A">
        <w:rPr>
          <w:bCs/>
          <w:color w:val="002060"/>
          <w:sz w:val="16"/>
          <w:szCs w:val="16"/>
        </w:rPr>
        <w:softHyphen/>
        <w:t>ного штаба об упразднении Воздухоплавательной части ГУ ГШ. В составе ГВТУ, его на</w:t>
      </w:r>
      <w:r w:rsidRPr="008B368A">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4BEA856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Прежде всего, так и не решенным оставался вопрос о выборе типа самолёта для ка</w:t>
      </w:r>
      <w:r w:rsidRPr="008B368A">
        <w:rPr>
          <w:bCs/>
          <w:color w:val="002060"/>
          <w:sz w:val="16"/>
          <w:szCs w:val="16"/>
        </w:rPr>
        <w:softHyphen/>
        <w:t>ждого из четырех видов авиаотрядов. В феврале 1914 г. в докладе «в Технический ко</w:t>
      </w:r>
      <w:r w:rsidRPr="008B368A">
        <w:rPr>
          <w:bCs/>
          <w:color w:val="002060"/>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8B368A">
        <w:rPr>
          <w:bCs/>
          <w:color w:val="002060"/>
          <w:sz w:val="16"/>
          <w:szCs w:val="16"/>
        </w:rPr>
        <w:softHyphen/>
        <w:t>ным аппаратам противника широко разлетающимся скопом пуль (картечи) с руки...» Во</w:t>
      </w:r>
      <w:r w:rsidRPr="008B368A">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8B368A">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7F0DB9E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8B368A">
        <w:rPr>
          <w:bCs/>
          <w:color w:val="002060"/>
          <w:sz w:val="16"/>
          <w:szCs w:val="16"/>
        </w:rPr>
        <w:softHyphen/>
        <w:t>тельной части Шишкевич. В результате обсуждения вопроса «О типах...» пришли к вы</w:t>
      </w:r>
      <w:r w:rsidRPr="008B368A">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8B368A">
        <w:rPr>
          <w:bCs/>
          <w:color w:val="002060"/>
          <w:sz w:val="16"/>
          <w:szCs w:val="16"/>
        </w:rPr>
        <w:softHyphen/>
        <w:t>лось сделать заказы на одноместные «Моран-Сольнье».</w:t>
      </w:r>
    </w:p>
    <w:p w14:paraId="4CA1D72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 менее чем за полгода, обозначив «новую позицию» в вопросе о вооружении лета</w:t>
      </w:r>
      <w:r w:rsidRPr="008B368A">
        <w:rPr>
          <w:bCs/>
          <w:color w:val="002060"/>
          <w:sz w:val="16"/>
          <w:szCs w:val="16"/>
        </w:rPr>
        <w:softHyphen/>
        <w:t>тельных аппаратов, «похоронили» пионерские работы по вооружению и бронированию са</w:t>
      </w:r>
      <w:r w:rsidRPr="008B368A">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77C8570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8B368A">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8B368A">
        <w:rPr>
          <w:bCs/>
          <w:color w:val="002060"/>
          <w:sz w:val="16"/>
          <w:szCs w:val="16"/>
          <w:vertAlign w:val="superscript"/>
        </w:rPr>
        <w:t>10</w:t>
      </w:r>
      <w:r w:rsidRPr="008B368A">
        <w:rPr>
          <w:bCs/>
          <w:color w:val="002060"/>
          <w:sz w:val="16"/>
          <w:szCs w:val="16"/>
        </w:rPr>
        <w:t>.</w:t>
      </w:r>
    </w:p>
    <w:p w14:paraId="5BBF692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8B368A">
        <w:rPr>
          <w:bCs/>
          <w:color w:val="002060"/>
          <w:sz w:val="16"/>
          <w:szCs w:val="16"/>
        </w:rPr>
        <w:softHyphen/>
        <w:t>нерала от авиации« с перспективами её развития. Но в целом его деятельность на по</w:t>
      </w:r>
      <w:r w:rsidRPr="008B368A">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5932E80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8B368A">
        <w:rPr>
          <w:bCs/>
          <w:color w:val="002060"/>
          <w:sz w:val="16"/>
          <w:szCs w:val="16"/>
        </w:rPr>
        <w:softHyphen/>
        <w:t>варе 1916 г. получил звание генерал-лейтенанта и 16 августа 1916 г. был награжден ор</w:t>
      </w:r>
      <w:r w:rsidRPr="008B368A">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8B368A">
        <w:rPr>
          <w:bCs/>
          <w:color w:val="002060"/>
          <w:sz w:val="16"/>
          <w:szCs w:val="16"/>
          <w:vertAlign w:val="superscript"/>
        </w:rPr>
        <w:t>11</w:t>
      </w:r>
      <w:r w:rsidRPr="008B368A">
        <w:rPr>
          <w:bCs/>
          <w:color w:val="002060"/>
          <w:sz w:val="16"/>
          <w:szCs w:val="16"/>
        </w:rPr>
        <w:t>.</w:t>
      </w:r>
    </w:p>
    <w:p w14:paraId="10FCE22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этого адреса 14 июня 1918 г. в пенсионный отдел Главного штаба он отправил про</w:t>
      </w:r>
      <w:r w:rsidRPr="008B368A">
        <w:rPr>
          <w:bCs/>
          <w:color w:val="002060"/>
          <w:sz w:val="16"/>
          <w:szCs w:val="16"/>
        </w:rPr>
        <w:softHyphen/>
        <w:t>шение о назначении пенсии. В течение месяца ранее служившему в МВО боевому ге</w:t>
      </w:r>
      <w:r w:rsidRPr="008B368A">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8B368A">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8B368A">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507C210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Сведений о последних годах жизни первого генерала от авиации М.И. Шишкевича пока не найдено (11696).</w:t>
      </w:r>
    </w:p>
    <w:p w14:paraId="450BA185" w14:textId="77777777" w:rsidR="002165C2" w:rsidRPr="008B368A" w:rsidRDefault="002165C2" w:rsidP="006D3E22">
      <w:pPr>
        <w:shd w:val="clear" w:color="auto" w:fill="FFFFFF"/>
        <w:jc w:val="both"/>
        <w:rPr>
          <w:bCs/>
          <w:color w:val="002060"/>
          <w:sz w:val="16"/>
          <w:szCs w:val="16"/>
        </w:rPr>
      </w:pPr>
    </w:p>
    <w:p w14:paraId="6A4049F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Летом 1913 года проект Нестерова был одобрен, но ... без выделения средств. Уже нахо</w:t>
      </w:r>
      <w:r w:rsidRPr="008B368A">
        <w:rPr>
          <w:bCs/>
          <w:color w:val="002060"/>
          <w:sz w:val="16"/>
          <w:szCs w:val="16"/>
        </w:rPr>
        <w:softHyphen/>
        <w:t>дясь в Киеве, в начале 1914 года Нестеров при помо</w:t>
      </w:r>
      <w:r w:rsidRPr="008B368A">
        <w:rPr>
          <w:bCs/>
          <w:color w:val="002060"/>
          <w:sz w:val="16"/>
          <w:szCs w:val="16"/>
        </w:rPr>
        <w:softHyphen/>
        <w:t>щи старшего механика отряда Г.М.Нелидова моди</w:t>
      </w:r>
      <w:r w:rsidRPr="008B368A">
        <w:rPr>
          <w:bCs/>
          <w:color w:val="002060"/>
          <w:sz w:val="16"/>
          <w:szCs w:val="16"/>
        </w:rPr>
        <w:softHyphen/>
        <w:t>фицировал самолет «Ныопор-4»: укоротил фюзеляж на 0,7 м, снял вертикальное оперение, рули высоты были оставлены, но их размах сильно увеличили и ввели большую площадь аэродинамической компен</w:t>
      </w:r>
      <w:r w:rsidRPr="008B368A">
        <w:rPr>
          <w:bCs/>
          <w:color w:val="002060"/>
          <w:sz w:val="16"/>
          <w:szCs w:val="16"/>
        </w:rPr>
        <w:softHyphen/>
        <w:t>сации. На этом самолете выполнили несколько ис</w:t>
      </w:r>
      <w:r w:rsidRPr="008B368A">
        <w:rPr>
          <w:bCs/>
          <w:color w:val="002060"/>
          <w:sz w:val="16"/>
          <w:szCs w:val="16"/>
        </w:rPr>
        <w:softHyphen/>
        <w:t>пытательных полетов продолжительностью около часа, из которых стало ясно, что предлагаемая Нестеровым схема имела существенные недостатки. О дальнейших испытаниях этого аппарата данных нет. В 1913 году Нестеров разработал опытную кон</w:t>
      </w:r>
      <w:r w:rsidRPr="008B368A">
        <w:rPr>
          <w:bCs/>
          <w:color w:val="002060"/>
          <w:sz w:val="16"/>
          <w:szCs w:val="16"/>
        </w:rPr>
        <w:softHyphen/>
        <w:t>струкцию семицилиндрового двигателя мощностью 120 л.с. воздушного охлаждения. Затем авиатор за</w:t>
      </w:r>
      <w:r w:rsidRPr="008B368A">
        <w:rPr>
          <w:bCs/>
          <w:color w:val="002060"/>
          <w:sz w:val="16"/>
          <w:szCs w:val="16"/>
        </w:rPr>
        <w:softHyphen/>
        <w:t>нимался строительством одноместного скоростного самолета, закончить который помешала начавшаяся война. Обладая глубокими знаниями в области матема</w:t>
      </w:r>
      <w:r w:rsidRPr="008B368A">
        <w:rPr>
          <w:bCs/>
          <w:color w:val="002060"/>
          <w:sz w:val="16"/>
          <w:szCs w:val="16"/>
        </w:rPr>
        <w:softHyphen/>
        <w:t xml:space="preserve">тики и механики, имея достаточный пилотажцый опыт, П.Н.Нестеров теоретически обосновал </w:t>
      </w:r>
      <w:r w:rsidRPr="008B368A">
        <w:rPr>
          <w:bCs/>
          <w:color w:val="002060"/>
          <w:sz w:val="16"/>
          <w:szCs w:val="16"/>
        </w:rPr>
        <w:lastRenderedPageBreak/>
        <w:t>возмож</w:t>
      </w:r>
      <w:r w:rsidRPr="008B368A">
        <w:rPr>
          <w:bCs/>
          <w:color w:val="002060"/>
          <w:sz w:val="16"/>
          <w:szCs w:val="16"/>
        </w:rPr>
        <w:softHyphen/>
        <w:t>ность выполнения глубоких виражей и осуществил их на практике. В своей работе «О взаимодействии рулей глубины и направления при значительных уг</w:t>
      </w:r>
      <w:r w:rsidRPr="008B368A">
        <w:rPr>
          <w:bCs/>
          <w:color w:val="002060"/>
          <w:sz w:val="16"/>
          <w:szCs w:val="16"/>
        </w:rPr>
        <w:softHyphen/>
        <w:t>лах крена» он первым доказал, что во время выпол</w:t>
      </w:r>
      <w:r w:rsidRPr="008B368A">
        <w:rPr>
          <w:bCs/>
          <w:color w:val="002060"/>
          <w:sz w:val="16"/>
          <w:szCs w:val="16"/>
        </w:rPr>
        <w:softHyphen/>
        <w:t>нения виражей с креном более 45° происходит изме</w:t>
      </w:r>
      <w:r w:rsidRPr="008B368A">
        <w:rPr>
          <w:bCs/>
          <w:color w:val="002060"/>
          <w:sz w:val="16"/>
          <w:szCs w:val="16"/>
        </w:rPr>
        <w:softHyphen/>
        <w:t>нение работы рулей: руль высоты выполняет функ</w:t>
      </w:r>
      <w:r w:rsidRPr="008B368A">
        <w:rPr>
          <w:bCs/>
          <w:color w:val="002060"/>
          <w:sz w:val="16"/>
          <w:szCs w:val="16"/>
        </w:rPr>
        <w:softHyphen/>
        <w:t>ции руля направления, а руль направления — руля высоты. После назначения Нестерова командиром отряда он ввел обучение полетам с глубокими вира</w:t>
      </w:r>
      <w:r w:rsidRPr="008B368A">
        <w:rPr>
          <w:bCs/>
          <w:color w:val="002060"/>
          <w:sz w:val="16"/>
          <w:szCs w:val="16"/>
        </w:rPr>
        <w:softHyphen/>
        <w:t>жами и посадку с выключенным двигателем на зара</w:t>
      </w:r>
      <w:r w:rsidRPr="008B368A">
        <w:rPr>
          <w:bCs/>
          <w:color w:val="002060"/>
          <w:sz w:val="16"/>
          <w:szCs w:val="16"/>
        </w:rPr>
        <w:softHyphen/>
        <w:t>нее намеченную площадку (553).</w:t>
      </w:r>
    </w:p>
    <w:p w14:paraId="3F61D8ED" w14:textId="77777777" w:rsidR="002165C2" w:rsidRPr="008B368A" w:rsidRDefault="002165C2" w:rsidP="006D3E22">
      <w:pPr>
        <w:shd w:val="clear" w:color="auto" w:fill="FFFFFF"/>
        <w:jc w:val="both"/>
        <w:rPr>
          <w:bCs/>
          <w:color w:val="002060"/>
          <w:sz w:val="16"/>
          <w:szCs w:val="16"/>
        </w:rPr>
      </w:pPr>
    </w:p>
    <w:p w14:paraId="73E39616" w14:textId="77777777" w:rsidR="00F62AA3" w:rsidRPr="008B368A" w:rsidRDefault="00F62AA3" w:rsidP="006D3E22">
      <w:pPr>
        <w:jc w:val="both"/>
        <w:rPr>
          <w:bCs/>
          <w:color w:val="002060"/>
          <w:sz w:val="16"/>
          <w:szCs w:val="16"/>
        </w:rPr>
      </w:pPr>
      <w:bookmarkStart w:id="9" w:name="_Hlk117158664"/>
      <w:r w:rsidRPr="008B368A">
        <w:rPr>
          <w:bCs/>
          <w:color w:val="002060"/>
          <w:sz w:val="16"/>
          <w:szCs w:val="16"/>
        </w:rPr>
        <w:t>Летом 1913 года Морское ведомство приобрело 4 поплавковых Фармана на Дуксе, которые затем использовались в Севастопольской школе.</w:t>
      </w:r>
    </w:p>
    <w:p w14:paraId="7D01BDAE" w14:textId="77777777" w:rsidR="00F62AA3" w:rsidRPr="008B368A" w:rsidRDefault="00F62AA3" w:rsidP="006D3E22">
      <w:pPr>
        <w:jc w:val="both"/>
        <w:rPr>
          <w:bCs/>
          <w:color w:val="002060"/>
          <w:sz w:val="16"/>
          <w:szCs w:val="16"/>
        </w:rPr>
      </w:pPr>
      <w:r w:rsidRPr="008B368A">
        <w:rPr>
          <w:bCs/>
          <w:color w:val="002060"/>
          <w:sz w:val="16"/>
          <w:szCs w:val="16"/>
        </w:rPr>
        <w:t>ЛТХ: Размах крыльев - 13.76 м, длинна 8 м, площадь крыла 35 м.кв., масса пустого самолета 410 кг, нормальная взлетная 650 кг, на аппараты ставились моторы Гном мощностью 70 и 80 л.с., Калеп мощностью 80 и 100 л.с., макс.скорость 90 км/ч, крейсерская скорость 80 км/ч, продолжительность полета 3-3.5 часа, потолок 2500 м, экипаж 2 человека, вооружение: изначально не предусматривалось, с началом войны ставились пулеметы Максим на импровизированной установке или ружье-пулемет Мадсена. Пилоты могли брать 15-30 кг бомб в кабину (12284).</w:t>
      </w:r>
    </w:p>
    <w:p w14:paraId="46D6A76F" w14:textId="77777777" w:rsidR="00F62AA3" w:rsidRPr="008B368A" w:rsidRDefault="00F62AA3" w:rsidP="006D3E22">
      <w:pPr>
        <w:jc w:val="both"/>
        <w:rPr>
          <w:bCs/>
          <w:color w:val="002060"/>
          <w:sz w:val="16"/>
          <w:szCs w:val="16"/>
        </w:rPr>
      </w:pPr>
    </w:p>
    <w:bookmarkEnd w:id="9"/>
    <w:p w14:paraId="27CBDA49" w14:textId="77777777" w:rsidR="002165C2" w:rsidRPr="008B368A" w:rsidRDefault="002165C2" w:rsidP="006D3E22">
      <w:pPr>
        <w:jc w:val="both"/>
        <w:rPr>
          <w:bCs/>
          <w:color w:val="002060"/>
          <w:sz w:val="16"/>
          <w:szCs w:val="16"/>
        </w:rPr>
      </w:pPr>
      <w:r w:rsidRPr="008B368A">
        <w:rPr>
          <w:bCs/>
          <w:color w:val="002060"/>
          <w:sz w:val="16"/>
          <w:szCs w:val="16"/>
        </w:rPr>
        <w:t>Летом 1913 г. на заводе Щетинина начались первые работы по гидросамолетам. Начались они почти случайно. Морской летчик капитан Д. Н. Александров разбил летающую лодку “Доннэ-Левек”, несколько разнотипных экземпляров которой, купленные во Франции в 1912—1913 гг., эксплуатировались в морской авиации Балтийского моря. По-видимому, полет Александрова, закончившийся аварией, был им произведен с нарушением каких-то формальностей и ему угрожало взыскание, которого можно было избежать, отремонтировав самолет и тем вернув казне убыток. Александров обратился на Русско-Балтийский вагонный завод. Там за ремонт запросили 6 500 руб., на заводе Лебедева — 6 тыс. руб. Такая цена была Александрову не по средствам. Тогда он обратился на завод Щетинина. Здесь Д. П. Григорович, по совету заведующего чертежным бюро Андрея Николаевича Седельникова, уговорил Щетинина отремонтировать самолет бесплатно, но при этом изучить его для дальнейших работ по летающим лодкам, к которым собирались приступить. С Александрова взяли для приличия 400 руб. и самолет ему отремонтировали. Поскольку нос лодки был разбит совершенно. Д. П. Григорович восстановил его по своим соображениям, сделав более килеватым. В общем получилась лодка “Доннэ-Левек”, но с изменениями. Она исправно летала, и Александров благополучно вернул ее морскому ведомству.</w:t>
      </w:r>
    </w:p>
    <w:p w14:paraId="5281E25C" w14:textId="77777777" w:rsidR="002165C2" w:rsidRPr="008B368A" w:rsidRDefault="002165C2" w:rsidP="006D3E22">
      <w:pPr>
        <w:jc w:val="both"/>
        <w:rPr>
          <w:bCs/>
          <w:color w:val="002060"/>
          <w:sz w:val="16"/>
          <w:szCs w:val="16"/>
        </w:rPr>
      </w:pPr>
    </w:p>
    <w:p w14:paraId="1C0AD079" w14:textId="523F0FBF" w:rsidR="00A30D0E" w:rsidRPr="008B368A" w:rsidRDefault="002165C2" w:rsidP="006D3E22">
      <w:pPr>
        <w:pStyle w:val="a3"/>
        <w:rPr>
          <w:bCs/>
          <w:color w:val="002060"/>
          <w:sz w:val="16"/>
          <w:szCs w:val="16"/>
          <w:lang w:val="ru-RU"/>
        </w:rPr>
      </w:pPr>
      <w:r w:rsidRPr="008B368A">
        <w:rPr>
          <w:bCs/>
          <w:color w:val="002060"/>
          <w:sz w:val="16"/>
          <w:szCs w:val="16"/>
          <w:lang w:val="ru-RU"/>
        </w:rPr>
        <w:t xml:space="preserve">Летом 1913 г. </w:t>
      </w:r>
      <w:r w:rsidR="00A30D0E" w:rsidRPr="008B368A">
        <w:rPr>
          <w:bCs/>
          <w:color w:val="002060"/>
          <w:sz w:val="16"/>
          <w:szCs w:val="16"/>
          <w:lang w:val="ru-RU"/>
        </w:rPr>
        <w:t>А. А. Чернышёвым- Безобразовым в селе Братцево (Московская губерния), в име</w:t>
      </w:r>
      <w:r w:rsidR="00A30D0E" w:rsidRPr="008B368A">
        <w:rPr>
          <w:bCs/>
          <w:color w:val="002060"/>
          <w:sz w:val="16"/>
          <w:szCs w:val="16"/>
          <w:lang w:val="ru-RU"/>
        </w:rPr>
        <w:softHyphen/>
        <w:t xml:space="preserve">нии князя Щербатова, на дочери которого Марии Николаевне (09.11.1887-11.09.1977) он был женат </w:t>
      </w:r>
      <w:r w:rsidRPr="008B368A">
        <w:rPr>
          <w:bCs/>
          <w:color w:val="002060"/>
          <w:sz w:val="16"/>
          <w:szCs w:val="16"/>
          <w:lang w:val="ru-RU"/>
        </w:rPr>
        <w:t>был построен планер с шестью планами (длина крыла 6,7 м, ширина 0,7</w:t>
      </w:r>
      <w:r w:rsidRPr="008B368A">
        <w:rPr>
          <w:rStyle w:val="55pt21"/>
          <w:rFonts w:ascii="Times New Roman" w:hAnsi="Times New Roman"/>
          <w:b w:val="0"/>
          <w:bCs/>
          <w:color w:val="002060"/>
          <w:spacing w:val="0"/>
          <w:sz w:val="16"/>
          <w:szCs w:val="16"/>
          <w:lang w:val="ru-RU"/>
        </w:rPr>
        <w:t xml:space="preserve"> м),</w:t>
      </w:r>
      <w:r w:rsidRPr="008B368A">
        <w:rPr>
          <w:bCs/>
          <w:color w:val="002060"/>
          <w:sz w:val="16"/>
          <w:szCs w:val="16"/>
          <w:lang w:val="ru-RU"/>
        </w:rPr>
        <w:t xml:space="preserve"> общая площадь которых с хво</w:t>
      </w:r>
      <w:r w:rsidRPr="008B368A">
        <w:rPr>
          <w:bCs/>
          <w:color w:val="002060"/>
          <w:sz w:val="16"/>
          <w:szCs w:val="16"/>
          <w:lang w:val="ru-RU"/>
        </w:rPr>
        <w:softHyphen/>
        <w:t>стовой клеткой составляла около 30 кв. мет</w:t>
      </w:r>
      <w:r w:rsidRPr="008B368A">
        <w:rPr>
          <w:bCs/>
          <w:color w:val="002060"/>
          <w:sz w:val="16"/>
          <w:szCs w:val="16"/>
          <w:lang w:val="ru-RU"/>
        </w:rPr>
        <w:softHyphen/>
        <w:t>ров. Вес аппарата составил 3 пуда, то есть около 48 кг. Хвост отставал от заднего плана на 2.5</w:t>
      </w:r>
      <w:r w:rsidRPr="008B368A">
        <w:rPr>
          <w:rStyle w:val="55pt21"/>
          <w:rFonts w:ascii="Times New Roman" w:hAnsi="Times New Roman"/>
          <w:b w:val="0"/>
          <w:bCs/>
          <w:color w:val="002060"/>
          <w:spacing w:val="0"/>
          <w:sz w:val="16"/>
          <w:szCs w:val="16"/>
          <w:lang w:val="ru-RU"/>
        </w:rPr>
        <w:t xml:space="preserve"> м.,</w:t>
      </w:r>
      <w:r w:rsidRPr="008B368A">
        <w:rPr>
          <w:bCs/>
          <w:color w:val="002060"/>
          <w:sz w:val="16"/>
          <w:szCs w:val="16"/>
          <w:lang w:val="ru-RU"/>
        </w:rPr>
        <w:t xml:space="preserve"> включая ширину хвостовой клетки. Испытания проводились при скорости ветра 4-8</w:t>
      </w:r>
      <w:r w:rsidRPr="008B368A">
        <w:rPr>
          <w:rStyle w:val="55pt21"/>
          <w:rFonts w:ascii="Times New Roman" w:hAnsi="Times New Roman"/>
          <w:b w:val="0"/>
          <w:bCs/>
          <w:color w:val="002060"/>
          <w:spacing w:val="0"/>
          <w:sz w:val="16"/>
          <w:szCs w:val="16"/>
          <w:lang w:val="ru-RU"/>
        </w:rPr>
        <w:t xml:space="preserve"> м</w:t>
      </w:r>
      <w:r w:rsidRPr="008B368A">
        <w:rPr>
          <w:bCs/>
          <w:color w:val="002060"/>
          <w:sz w:val="16"/>
          <w:szCs w:val="16"/>
          <w:lang w:val="ru-RU"/>
        </w:rPr>
        <w:t>/с на расстояние 20-50 метров, позднее удавалось пролетать до 100 метров. При этом планер, который успешно пилотировал сам граф, мог летать и без хвостовой клетки</w:t>
      </w:r>
      <w:r w:rsidR="00A30D0E" w:rsidRPr="008B368A">
        <w:rPr>
          <w:bCs/>
          <w:color w:val="002060"/>
          <w:sz w:val="16"/>
          <w:szCs w:val="16"/>
          <w:lang w:val="ru-RU"/>
        </w:rPr>
        <w:t>.</w:t>
      </w:r>
    </w:p>
    <w:p w14:paraId="26786CC5" w14:textId="3BC074C2" w:rsidR="002165C2" w:rsidRPr="008B368A" w:rsidRDefault="00A30D0E" w:rsidP="006D3E22">
      <w:pPr>
        <w:pStyle w:val="afe"/>
        <w:shd w:val="clear" w:color="auto" w:fill="auto"/>
        <w:spacing w:line="240" w:lineRule="auto"/>
        <w:ind w:firstLine="0"/>
        <w:jc w:val="both"/>
        <w:rPr>
          <w:rFonts w:ascii="Times New Roman" w:hAnsi="Times New Roman"/>
          <w:b w:val="0"/>
          <w:bCs/>
          <w:color w:val="002060"/>
          <w:sz w:val="16"/>
          <w:szCs w:val="16"/>
        </w:rPr>
      </w:pPr>
      <w:r w:rsidRPr="008B368A">
        <w:rPr>
          <w:rFonts w:ascii="Times New Roman" w:hAnsi="Times New Roman"/>
          <w:b w:val="0"/>
          <w:bCs/>
          <w:noProof w:val="0"/>
          <w:color w:val="002060"/>
          <w:sz w:val="16"/>
          <w:szCs w:val="16"/>
        </w:rPr>
        <w:t>Лето 1913 г. в районе села Братцево под Москвой (ныне это уже Москва - станция «Братцево» Окружной железной дороги, которая находится у пересечения с Ленинградским шоссе, в районе метро «Войковская») состоялись полеты авиатора А. А. Чернышёва-Безобразова на балансирном планере-шестиплане собст</w:t>
      </w:r>
      <w:r w:rsidRPr="008B368A">
        <w:rPr>
          <w:rFonts w:ascii="Times New Roman" w:hAnsi="Times New Roman"/>
          <w:b w:val="0"/>
          <w:bCs/>
          <w:noProof w:val="0"/>
          <w:color w:val="002060"/>
          <w:sz w:val="16"/>
          <w:szCs w:val="16"/>
        </w:rPr>
        <w:softHyphen/>
        <w:t xml:space="preserve">венного изготовления </w:t>
      </w:r>
      <w:r w:rsidR="002165C2" w:rsidRPr="008B368A">
        <w:rPr>
          <w:rFonts w:ascii="Times New Roman" w:hAnsi="Times New Roman"/>
          <w:b w:val="0"/>
          <w:bCs/>
          <w:color w:val="002060"/>
          <w:sz w:val="16"/>
          <w:szCs w:val="16"/>
        </w:rPr>
        <w:t>(11972).</w:t>
      </w:r>
    </w:p>
    <w:p w14:paraId="6AB1596E" w14:textId="77777777" w:rsidR="007D19CA" w:rsidRPr="008B368A" w:rsidRDefault="007D19CA" w:rsidP="006D3E22">
      <w:pPr>
        <w:shd w:val="clear" w:color="auto" w:fill="FFFFFF"/>
        <w:jc w:val="both"/>
        <w:rPr>
          <w:bCs/>
          <w:color w:val="002060"/>
          <w:sz w:val="16"/>
          <w:szCs w:val="16"/>
        </w:rPr>
      </w:pPr>
      <w:r w:rsidRPr="008B368A">
        <w:rPr>
          <w:bCs/>
          <w:color w:val="002060"/>
          <w:sz w:val="16"/>
          <w:szCs w:val="16"/>
        </w:rPr>
        <w:t>Летом 1913 г. Сикорский оставил должность, но его талант и надежды, воз</w:t>
      </w:r>
      <w:r w:rsidRPr="008B368A">
        <w:rPr>
          <w:bCs/>
          <w:color w:val="002060"/>
          <w:sz w:val="16"/>
          <w:szCs w:val="16"/>
        </w:rPr>
        <w:softHyphen/>
        <w:t>лагавшиеся морскими авиаторами на Р-БВЗ, делали временами партнерские взаимоотноше</w:t>
      </w:r>
      <w:r w:rsidRPr="008B368A">
        <w:rPr>
          <w:bCs/>
          <w:color w:val="002060"/>
          <w:sz w:val="16"/>
          <w:szCs w:val="16"/>
        </w:rPr>
        <w:softHyphen/>
        <w:t>ния настолько нетрадиционными, что другие производители могли лишь мечтать об этом. Было бы не более, чем легким преувеличением назвать компанию "первой любовью" бал</w:t>
      </w:r>
      <w:r w:rsidRPr="008B368A">
        <w:rPr>
          <w:bCs/>
          <w:color w:val="002060"/>
          <w:sz w:val="16"/>
          <w:szCs w:val="16"/>
        </w:rPr>
        <w:softHyphen/>
        <w:t>тийских летчиков. Однако, как это часто бывает в жизни, чувство быстро прошло и, надо сказать, по вине фирмы. Доказательством тому могут служить цитаты, помещенные ниже:</w:t>
      </w:r>
    </w:p>
    <w:p w14:paraId="30C0B9C9" w14:textId="77777777" w:rsidR="007D19CA" w:rsidRPr="008B368A" w:rsidRDefault="007D19CA" w:rsidP="006D3E22">
      <w:pPr>
        <w:shd w:val="clear" w:color="auto" w:fill="FFFFFF"/>
        <w:jc w:val="both"/>
        <w:rPr>
          <w:bCs/>
          <w:color w:val="002060"/>
          <w:sz w:val="16"/>
          <w:szCs w:val="16"/>
        </w:rPr>
      </w:pPr>
      <w:r w:rsidRPr="008B368A">
        <w:rPr>
          <w:bCs/>
          <w:color w:val="002060"/>
          <w:sz w:val="16"/>
          <w:szCs w:val="16"/>
        </w:rPr>
        <w:t>"... Мы сделали совсем неожиданный шаг. Рассчитав, как долго идут аппараты из-за границы ..., я и Дмитрий Николаевич (Александров, начальник Опытной станции — АА) осерчали и, чтобы иметь в этом году достаточное количество аппаратов, решили все заказать в Петербурге типа Сикорский 10 с мотором Аргус 80 л.с. Аппараты с недостатками (мотор впереди, плоховато видно), но грузоподъемные (пилот, пассажир, 4 часа, телеграф и добавочный груз), быстроходные (свыше 100 км), а главное русские и всего на месте по 10.500 руб. Может быть будут чуть-чуть дороже, т.к. он (Сикор</w:t>
      </w:r>
      <w:r w:rsidRPr="008B368A">
        <w:rPr>
          <w:bCs/>
          <w:color w:val="002060"/>
          <w:sz w:val="16"/>
          <w:szCs w:val="16"/>
        </w:rPr>
        <w:softHyphen/>
        <w:t>ский — АА) вводит амортизаторы и тому подобные мелочи. На будущий год, надеюсь, будем иметь его же, но большие аппараты..." (2843).</w:t>
      </w:r>
    </w:p>
    <w:p w14:paraId="6CA43247" w14:textId="77777777" w:rsidR="007D19CA" w:rsidRPr="008B368A" w:rsidRDefault="007D19CA" w:rsidP="006D3E22">
      <w:pPr>
        <w:shd w:val="clear" w:color="auto" w:fill="FFFFFF"/>
        <w:jc w:val="both"/>
        <w:rPr>
          <w:bCs/>
          <w:color w:val="002060"/>
          <w:sz w:val="16"/>
          <w:szCs w:val="16"/>
        </w:rPr>
      </w:pPr>
    </w:p>
    <w:p w14:paraId="5FD78ABC" w14:textId="77777777" w:rsidR="003C7B59" w:rsidRPr="008B368A" w:rsidRDefault="003C7B59" w:rsidP="006D3E22">
      <w:pPr>
        <w:jc w:val="both"/>
        <w:rPr>
          <w:bCs/>
          <w:color w:val="002060"/>
          <w:sz w:val="16"/>
          <w:szCs w:val="16"/>
          <w:lang w:bidi="en-US"/>
        </w:rPr>
      </w:pPr>
      <w:r w:rsidRPr="008B368A">
        <w:rPr>
          <w:bCs/>
          <w:color w:val="002060"/>
          <w:sz w:val="16"/>
          <w:szCs w:val="16"/>
          <w:lang w:bidi="en-US"/>
        </w:rPr>
        <w:t xml:space="preserve">Летом завод Щетинина использовал поврежденную летающую лодку «Донне-Левек» для изучения конструкций Д. П. Григоровича. К октябрю он спроектировал </w:t>
      </w:r>
      <w:r w:rsidRPr="008B368A">
        <w:rPr>
          <w:bCs/>
          <w:color w:val="002060"/>
          <w:sz w:val="16"/>
          <w:szCs w:val="16"/>
          <w:lang w:val="en-US" w:bidi="en-US"/>
        </w:rPr>
        <w:t>M</w:t>
      </w:r>
      <w:r w:rsidRPr="008B368A">
        <w:rPr>
          <w:bCs/>
          <w:color w:val="002060"/>
          <w:sz w:val="16"/>
          <w:szCs w:val="16"/>
          <w:lang w:bidi="en-US"/>
        </w:rPr>
        <w:t>1, первую из длинной серии летающих лодок (23525).</w:t>
      </w:r>
    </w:p>
    <w:p w14:paraId="6AF2313D" w14:textId="77777777" w:rsidR="003C7B59" w:rsidRPr="008B368A" w:rsidRDefault="003C7B59" w:rsidP="006D3E22">
      <w:pPr>
        <w:jc w:val="both"/>
        <w:rPr>
          <w:bCs/>
          <w:color w:val="002060"/>
          <w:sz w:val="16"/>
          <w:szCs w:val="16"/>
          <w:lang w:bidi="ru-RU"/>
        </w:rPr>
      </w:pPr>
    </w:p>
    <w:p w14:paraId="6857D8B5" w14:textId="77777777" w:rsidR="003C7B59" w:rsidRPr="008B368A" w:rsidRDefault="003C7B59" w:rsidP="006D3E22">
      <w:pPr>
        <w:jc w:val="both"/>
        <w:rPr>
          <w:bCs/>
          <w:color w:val="002060"/>
          <w:sz w:val="16"/>
          <w:szCs w:val="16"/>
        </w:rPr>
      </w:pPr>
      <w:r w:rsidRPr="008B368A">
        <w:rPr>
          <w:bCs/>
          <w:color w:val="002060"/>
          <w:sz w:val="16"/>
          <w:szCs w:val="16"/>
        </w:rPr>
        <w:t>Летом 1913 г. летчик Балтийского Флота капитан Д.Н. Александров по своей вине разбил летающую лодку «Доннэ-Левек» (самолет FBA Type A французской постройки). Чтобы избежать взыскания, он начал искать возможность отремонтировать самолет за свой счет, но правление Русско-Балтийского вагонного завода запросило за ремонт 6500 р., а Завода В.А. Лебедева («Лебедь) – 6000 р., что виновнику аварии оказалось не по силам. Об этом узнал начальник чертежного отдела завода ПРТВ Андрей Николаевич Седельников. Он предложил С.С. Щетинину сделать ремонт поврежденного аппарата бесплатно, но ознакомиться с конструкцией летающих лодок (а самолет «Доннэ-Левек» в то время был в числе лучших в своем классе) с тем, чтобы в дальнейшем разрабатывать их и строить самостоятельно. Щетинин, которому в то время не были чужды благотворительность и патриотизм (а делалось бы это в конечном итоге для российского флота) согласился и поручил работу Д.П. Григоровичу. Тот совместно с Седельниковым осмотрели самолет, сняли с него чертежи (за исключением носовой части фюзеляжа, которая оказалась полностью поломана, заводской документации у них не было), но доложили, что ремонт в силу очень больших повреждений будет не выгоден – дешевле построить новый аппарат.</w:t>
      </w:r>
    </w:p>
    <w:p w14:paraId="0D219929" w14:textId="77777777" w:rsidR="003C7B59" w:rsidRPr="008B368A" w:rsidRDefault="003C7B59" w:rsidP="006D3E22">
      <w:pPr>
        <w:jc w:val="both"/>
        <w:rPr>
          <w:bCs/>
          <w:color w:val="002060"/>
          <w:sz w:val="16"/>
          <w:szCs w:val="16"/>
        </w:rPr>
      </w:pPr>
      <w:r w:rsidRPr="008B368A">
        <w:rPr>
          <w:bCs/>
          <w:color w:val="002060"/>
          <w:sz w:val="16"/>
          <w:szCs w:val="16"/>
        </w:rPr>
        <w:t>По снятым чертежам на заводе ПРТВ был построен самолет М-1 с указанными ниже отличиями от прототипа.</w:t>
      </w:r>
    </w:p>
    <w:p w14:paraId="5CFD619B" w14:textId="77777777" w:rsidR="003C7B59" w:rsidRPr="008B368A" w:rsidRDefault="003C7B59" w:rsidP="006D3E22">
      <w:pPr>
        <w:jc w:val="both"/>
        <w:rPr>
          <w:bCs/>
          <w:color w:val="002060"/>
          <w:sz w:val="16"/>
          <w:szCs w:val="16"/>
        </w:rPr>
      </w:pPr>
      <w:r w:rsidRPr="008B368A">
        <w:rPr>
          <w:bCs/>
          <w:color w:val="002060"/>
          <w:sz w:val="16"/>
          <w:szCs w:val="16"/>
        </w:rPr>
        <w:t>Общие особенности конструкции:</w:t>
      </w:r>
    </w:p>
    <w:p w14:paraId="7F965B7C" w14:textId="77777777" w:rsidR="003C7B59" w:rsidRPr="008B368A" w:rsidRDefault="003C7B59" w:rsidP="006D3E22">
      <w:pPr>
        <w:jc w:val="both"/>
        <w:rPr>
          <w:bCs/>
          <w:color w:val="002060"/>
          <w:sz w:val="16"/>
          <w:szCs w:val="16"/>
        </w:rPr>
      </w:pPr>
      <w:r w:rsidRPr="008B368A">
        <w:rPr>
          <w:bCs/>
          <w:color w:val="002060"/>
          <w:sz w:val="16"/>
          <w:szCs w:val="16"/>
        </w:rPr>
        <w:t>- летающая лодка – полутораплан классической аэродинамической схемы;</w:t>
      </w:r>
    </w:p>
    <w:p w14:paraId="46409EA1" w14:textId="77777777" w:rsidR="003C7B59" w:rsidRPr="008B368A" w:rsidRDefault="003C7B59" w:rsidP="006D3E22">
      <w:pPr>
        <w:jc w:val="both"/>
        <w:rPr>
          <w:bCs/>
          <w:color w:val="002060"/>
          <w:sz w:val="16"/>
          <w:szCs w:val="16"/>
        </w:rPr>
      </w:pPr>
      <w:r w:rsidRPr="008B368A">
        <w:rPr>
          <w:bCs/>
          <w:color w:val="002060"/>
          <w:sz w:val="16"/>
          <w:szCs w:val="16"/>
        </w:rPr>
        <w:t>- конструкция каркаса деревянная, в основном из массива ясеня (полуфабрикаты – бруски, доски, рейки) и фанеры;</w:t>
      </w:r>
    </w:p>
    <w:p w14:paraId="3812669F" w14:textId="77777777" w:rsidR="003C7B59" w:rsidRPr="008B368A" w:rsidRDefault="003C7B59" w:rsidP="006D3E22">
      <w:pPr>
        <w:jc w:val="both"/>
        <w:rPr>
          <w:bCs/>
          <w:color w:val="002060"/>
          <w:sz w:val="16"/>
          <w:szCs w:val="16"/>
        </w:rPr>
      </w:pPr>
      <w:r w:rsidRPr="008B368A">
        <w:rPr>
          <w:bCs/>
          <w:color w:val="002060"/>
          <w:sz w:val="16"/>
          <w:szCs w:val="16"/>
        </w:rPr>
        <w:t>- обшивка лодки и поплавков – фанера, остальное – полотно;</w:t>
      </w:r>
    </w:p>
    <w:p w14:paraId="34F7BD53" w14:textId="77777777" w:rsidR="003C7B59" w:rsidRPr="008B368A" w:rsidRDefault="003C7B59" w:rsidP="006D3E22">
      <w:pPr>
        <w:jc w:val="both"/>
        <w:rPr>
          <w:bCs/>
          <w:color w:val="002060"/>
          <w:sz w:val="16"/>
          <w:szCs w:val="16"/>
        </w:rPr>
      </w:pPr>
      <w:r w:rsidRPr="008B368A">
        <w:rPr>
          <w:bCs/>
          <w:color w:val="002060"/>
          <w:sz w:val="16"/>
          <w:szCs w:val="16"/>
        </w:rPr>
        <w:t>- растяжки и тросы управления натягиваются тандерами, которые контрятся проволокой после проверки силы натяжения на звук («тон струны» должен быть высоким и ровным).</w:t>
      </w:r>
    </w:p>
    <w:p w14:paraId="1F26F1A5" w14:textId="77777777" w:rsidR="003C7B59" w:rsidRPr="008B368A" w:rsidRDefault="003C7B59" w:rsidP="006D3E22">
      <w:pPr>
        <w:jc w:val="both"/>
        <w:rPr>
          <w:bCs/>
          <w:color w:val="002060"/>
          <w:sz w:val="16"/>
          <w:szCs w:val="16"/>
        </w:rPr>
      </w:pPr>
      <w:r w:rsidRPr="008B368A">
        <w:rPr>
          <w:bCs/>
          <w:color w:val="002060"/>
          <w:sz w:val="16"/>
          <w:szCs w:val="16"/>
        </w:rPr>
        <w:t>Силовая установка:</w:t>
      </w:r>
    </w:p>
    <w:p w14:paraId="34110E46" w14:textId="77777777" w:rsidR="003C7B59" w:rsidRPr="008B368A" w:rsidRDefault="003C7B59" w:rsidP="006D3E22">
      <w:pPr>
        <w:jc w:val="both"/>
        <w:rPr>
          <w:bCs/>
          <w:color w:val="002060"/>
          <w:sz w:val="16"/>
          <w:szCs w:val="16"/>
        </w:rPr>
      </w:pPr>
      <w:r w:rsidRPr="008B368A">
        <w:rPr>
          <w:bCs/>
          <w:color w:val="002060"/>
          <w:sz w:val="16"/>
          <w:szCs w:val="16"/>
        </w:rPr>
        <w:t>- 7-цилиндровый ротативный мотор воздушного охлаждения Гном «Омега» мощностью 50 л.с. (по источнику [Шавров В.Б. История конструкций самолетов в СССР до 1938 г. М., "Машиностроение", -1986 г.], вероятно, взятый с разбитого самолета «Доннэ-Левек») установлен между крыльями подобно прототипу;</w:t>
      </w:r>
    </w:p>
    <w:p w14:paraId="0D5D6A46" w14:textId="77777777" w:rsidR="003C7B59" w:rsidRPr="008B368A" w:rsidRDefault="003C7B59" w:rsidP="006D3E22">
      <w:pPr>
        <w:jc w:val="both"/>
        <w:rPr>
          <w:bCs/>
          <w:color w:val="002060"/>
          <w:sz w:val="16"/>
          <w:szCs w:val="16"/>
        </w:rPr>
      </w:pPr>
      <w:r w:rsidRPr="008B368A">
        <w:rPr>
          <w:bCs/>
          <w:color w:val="002060"/>
          <w:sz w:val="16"/>
          <w:szCs w:val="16"/>
        </w:rPr>
        <w:t>- мощность мотора регулировалась отключением зажигания в одном цилиндре, но при этом усиливалась вибрация мотора, и этим старались не пользоваться, тем более, что мощность и так была невелика;</w:t>
      </w:r>
    </w:p>
    <w:p w14:paraId="53C2C6E9" w14:textId="77777777" w:rsidR="003C7B59" w:rsidRPr="008B368A" w:rsidRDefault="003C7B59" w:rsidP="006D3E22">
      <w:pPr>
        <w:jc w:val="both"/>
        <w:rPr>
          <w:bCs/>
          <w:color w:val="002060"/>
          <w:sz w:val="16"/>
          <w:szCs w:val="16"/>
        </w:rPr>
      </w:pPr>
      <w:r w:rsidRPr="008B368A">
        <w:rPr>
          <w:bCs/>
          <w:color w:val="002060"/>
          <w:sz w:val="16"/>
          <w:szCs w:val="16"/>
        </w:rPr>
        <w:t>- воздушный винт двухлопастный толкающий типа Шавье «Интеграл»;</w:t>
      </w:r>
    </w:p>
    <w:p w14:paraId="7255BD6C" w14:textId="77777777" w:rsidR="003C7B59" w:rsidRPr="008B368A" w:rsidRDefault="003C7B59" w:rsidP="006D3E22">
      <w:pPr>
        <w:jc w:val="both"/>
        <w:rPr>
          <w:bCs/>
          <w:color w:val="002060"/>
          <w:sz w:val="16"/>
          <w:szCs w:val="16"/>
        </w:rPr>
      </w:pPr>
      <w:r w:rsidRPr="008B368A">
        <w:rPr>
          <w:bCs/>
          <w:color w:val="002060"/>
          <w:sz w:val="16"/>
          <w:szCs w:val="16"/>
        </w:rPr>
        <w:t>- мотор крепится хвостовиком своего неподвижного к А-образной стойке «кабана» бипланной коробки крыльев, а его обращенной к хвосту частью вращающегося картера – к раме между фюзеляжем и верхним крылом;</w:t>
      </w:r>
    </w:p>
    <w:p w14:paraId="5E50BDD6" w14:textId="77777777" w:rsidR="003C7B59" w:rsidRPr="008B368A" w:rsidRDefault="003C7B59" w:rsidP="006D3E22">
      <w:pPr>
        <w:jc w:val="both"/>
        <w:rPr>
          <w:bCs/>
          <w:color w:val="002060"/>
          <w:sz w:val="16"/>
          <w:szCs w:val="16"/>
        </w:rPr>
      </w:pPr>
      <w:r w:rsidRPr="008B368A">
        <w:rPr>
          <w:bCs/>
          <w:color w:val="002060"/>
          <w:sz w:val="16"/>
          <w:szCs w:val="16"/>
        </w:rPr>
        <w:t>- узел крепления мотора к А-образной стойке моментный, он подкреплен двумя раскосами;</w:t>
      </w:r>
    </w:p>
    <w:p w14:paraId="5A8FA045" w14:textId="77777777" w:rsidR="003C7B59" w:rsidRPr="008B368A" w:rsidRDefault="003C7B59" w:rsidP="006D3E22">
      <w:pPr>
        <w:jc w:val="both"/>
        <w:rPr>
          <w:bCs/>
          <w:color w:val="002060"/>
          <w:sz w:val="16"/>
          <w:szCs w:val="16"/>
        </w:rPr>
      </w:pPr>
      <w:r w:rsidRPr="008B368A">
        <w:rPr>
          <w:bCs/>
          <w:color w:val="002060"/>
          <w:sz w:val="16"/>
          <w:szCs w:val="16"/>
        </w:rPr>
        <w:t>- запуск мотора – заводной рукояткой, насаженной на вал с муфтой, проходящий под валом крепления мотора и соединенный с его подвижным картером зубчатой передачей;</w:t>
      </w:r>
    </w:p>
    <w:p w14:paraId="530455A0" w14:textId="77777777" w:rsidR="003C7B59" w:rsidRPr="008B368A" w:rsidRDefault="003C7B59" w:rsidP="006D3E22">
      <w:pPr>
        <w:jc w:val="both"/>
        <w:rPr>
          <w:bCs/>
          <w:color w:val="002060"/>
          <w:sz w:val="16"/>
          <w:szCs w:val="16"/>
        </w:rPr>
      </w:pPr>
      <w:r w:rsidRPr="008B368A">
        <w:rPr>
          <w:bCs/>
          <w:color w:val="002060"/>
          <w:sz w:val="16"/>
          <w:szCs w:val="16"/>
        </w:rPr>
        <w:t>- топливо подается насосом из основного бака в лодке за сиденьем летчиков в фюзеляже в расходный бак под верхним крылом, откуда в мотор шло самотеком;</w:t>
      </w:r>
    </w:p>
    <w:p w14:paraId="6855BDCE" w14:textId="77777777" w:rsidR="003C7B59" w:rsidRPr="008B368A" w:rsidRDefault="003C7B59" w:rsidP="006D3E22">
      <w:pPr>
        <w:jc w:val="both"/>
        <w:rPr>
          <w:bCs/>
          <w:color w:val="002060"/>
          <w:sz w:val="16"/>
          <w:szCs w:val="16"/>
        </w:rPr>
      </w:pPr>
      <w:r w:rsidRPr="008B368A">
        <w:rPr>
          <w:bCs/>
          <w:color w:val="002060"/>
          <w:sz w:val="16"/>
          <w:szCs w:val="16"/>
        </w:rPr>
        <w:t>- основной бак паянный латунный, установлен на хомутах;</w:t>
      </w:r>
    </w:p>
    <w:p w14:paraId="3C5F6A24" w14:textId="77777777" w:rsidR="003C7B59" w:rsidRPr="008B368A" w:rsidRDefault="003C7B59" w:rsidP="006D3E22">
      <w:pPr>
        <w:jc w:val="both"/>
        <w:rPr>
          <w:bCs/>
          <w:color w:val="002060"/>
          <w:sz w:val="16"/>
          <w:szCs w:val="16"/>
        </w:rPr>
      </w:pPr>
      <w:r w:rsidRPr="008B368A">
        <w:rPr>
          <w:bCs/>
          <w:color w:val="002060"/>
          <w:sz w:val="16"/>
          <w:szCs w:val="16"/>
        </w:rPr>
        <w:t>- система дренажа – в расходном баке, через который выполняется и наддув основного – так сделано и на прототипе;</w:t>
      </w:r>
    </w:p>
    <w:p w14:paraId="3377CCE8" w14:textId="77777777" w:rsidR="003C7B59" w:rsidRPr="008B368A" w:rsidRDefault="003C7B59" w:rsidP="006D3E22">
      <w:pPr>
        <w:jc w:val="both"/>
        <w:rPr>
          <w:bCs/>
          <w:color w:val="002060"/>
          <w:sz w:val="16"/>
          <w:szCs w:val="16"/>
        </w:rPr>
      </w:pPr>
      <w:r w:rsidRPr="008B368A">
        <w:rPr>
          <w:bCs/>
          <w:color w:val="002060"/>
          <w:sz w:val="16"/>
          <w:szCs w:val="16"/>
        </w:rPr>
        <w:t>- расходный бак установлен под верхним крылом перед мотором, состоит из передней части в виде полусферы и задней конической, тогда как на прототипе задняя часть расходного бака состоит из цилиндра и короткого хвостового конуса, обтекаемость конструкции Григоровича была лучше.</w:t>
      </w:r>
    </w:p>
    <w:p w14:paraId="15FCB45B" w14:textId="77777777" w:rsidR="003C7B59" w:rsidRPr="008B368A" w:rsidRDefault="003C7B59" w:rsidP="006D3E22">
      <w:pPr>
        <w:jc w:val="both"/>
        <w:rPr>
          <w:bCs/>
          <w:color w:val="002060"/>
          <w:sz w:val="16"/>
          <w:szCs w:val="16"/>
        </w:rPr>
      </w:pPr>
      <w:r w:rsidRPr="008B368A">
        <w:rPr>
          <w:bCs/>
          <w:color w:val="002060"/>
          <w:sz w:val="16"/>
          <w:szCs w:val="16"/>
        </w:rPr>
        <w:t>Примечание: в источнике [Петров Г.Ф. Гидросамолеты и экранопланы России. 1910-1999. М., РУСАВИА, - 2000 г.] указано, что на самолете был установлен мотор «Гном» мощностью 80 л.с.; на приведенном там снимке видно, что он ротативный 7-цилиндровый, это мог быть Гном «Лямбда» 7, возможно, такой мотор установлен уже после первого полета с целью улучшения летных данных.</w:t>
      </w:r>
    </w:p>
    <w:p w14:paraId="1A9FB2E5" w14:textId="77777777" w:rsidR="003C7B59" w:rsidRPr="008B368A" w:rsidRDefault="003C7B59" w:rsidP="006D3E22">
      <w:pPr>
        <w:jc w:val="both"/>
        <w:rPr>
          <w:bCs/>
          <w:color w:val="002060"/>
          <w:sz w:val="16"/>
          <w:szCs w:val="16"/>
        </w:rPr>
      </w:pPr>
      <w:r w:rsidRPr="008B368A">
        <w:rPr>
          <w:bCs/>
          <w:color w:val="002060"/>
          <w:sz w:val="16"/>
          <w:szCs w:val="16"/>
        </w:rPr>
        <w:t>Бипланная коробка крыльев:</w:t>
      </w:r>
    </w:p>
    <w:p w14:paraId="7B9EB8A1" w14:textId="77777777" w:rsidR="003C7B59" w:rsidRPr="008B368A" w:rsidRDefault="003C7B59" w:rsidP="006D3E22">
      <w:pPr>
        <w:jc w:val="both"/>
        <w:rPr>
          <w:bCs/>
          <w:color w:val="002060"/>
          <w:sz w:val="16"/>
          <w:szCs w:val="16"/>
        </w:rPr>
      </w:pPr>
      <w:r w:rsidRPr="008B368A">
        <w:rPr>
          <w:bCs/>
          <w:color w:val="002060"/>
          <w:sz w:val="16"/>
          <w:szCs w:val="16"/>
        </w:rPr>
        <w:t>- бипланная коробка крыльев двухстоечная без выноса верхнего крыла;</w:t>
      </w:r>
    </w:p>
    <w:p w14:paraId="131DF698" w14:textId="77777777" w:rsidR="003C7B59" w:rsidRPr="008B368A" w:rsidRDefault="003C7B59" w:rsidP="006D3E22">
      <w:pPr>
        <w:jc w:val="both"/>
        <w:rPr>
          <w:bCs/>
          <w:color w:val="002060"/>
          <w:sz w:val="16"/>
          <w:szCs w:val="16"/>
        </w:rPr>
      </w:pPr>
      <w:r w:rsidRPr="008B368A">
        <w:rPr>
          <w:bCs/>
          <w:color w:val="002060"/>
          <w:sz w:val="16"/>
          <w:szCs w:val="16"/>
        </w:rPr>
        <w:lastRenderedPageBreak/>
        <w:t>- на виде в плане крылья прямые без стреловидности по всем передним кромкам, а задние имеют малую положительную стреловидность в зоне элеронов, которые расширяются к законцовкам (их передние кромки идут под прямым углом к ПСС), законцовки скошены так, что длины передних кромок крыльев больше, чем задних, в средних частях задних кромок верхнего и нижнего крыльев сделаны прямоугольные вырезы для удаления их от диска воздушного винта, что позволило сдвинуть мотор ближе к центу масс самолета;</w:t>
      </w:r>
    </w:p>
    <w:p w14:paraId="7F89F3AA" w14:textId="77777777" w:rsidR="003C7B59" w:rsidRPr="008B368A" w:rsidRDefault="003C7B59" w:rsidP="006D3E22">
      <w:pPr>
        <w:jc w:val="both"/>
        <w:rPr>
          <w:bCs/>
          <w:color w:val="002060"/>
          <w:sz w:val="16"/>
          <w:szCs w:val="16"/>
        </w:rPr>
      </w:pPr>
      <w:r w:rsidRPr="008B368A">
        <w:rPr>
          <w:bCs/>
          <w:color w:val="002060"/>
          <w:sz w:val="16"/>
          <w:szCs w:val="16"/>
        </w:rPr>
        <w:t>- согласно книге [Шавров В.Б. История конструкций самолетов в СССР до 1938 г. М., «Машиностроение», - 1986 г.] профиль крыла более вогнутый по типу самолета «Фарман XVI» (в России он также именовался Фарман-15) – его лицензионный выпуск которого действительно осваивался на ПРТВ под руководством Григоровича, но опытный самолет Farman H.F.XVI во Франции совершил первый полет только в середине 1913 г., и соответственно в Россию чертежи поступили уже во 2-й половине года, когда самолет М-1 был готов, следовательно профиль его крыльев был модифицирован Григоровичем самостоятельно либо за образец он брал другой самолет;</w:t>
      </w:r>
    </w:p>
    <w:p w14:paraId="6A55C7C7" w14:textId="77777777" w:rsidR="003C7B59" w:rsidRPr="008B368A" w:rsidRDefault="003C7B59" w:rsidP="006D3E22">
      <w:pPr>
        <w:jc w:val="both"/>
        <w:rPr>
          <w:bCs/>
          <w:color w:val="002060"/>
          <w:sz w:val="16"/>
          <w:szCs w:val="16"/>
        </w:rPr>
      </w:pPr>
      <w:r w:rsidRPr="008B368A">
        <w:rPr>
          <w:bCs/>
          <w:color w:val="002060"/>
          <w:sz w:val="16"/>
          <w:szCs w:val="16"/>
        </w:rPr>
        <w:t>- крылья в средней части соединяются между собой кабаном из четырех вертикальных стоек, двух косых стоек, одной A-образной стойки, в которой роль «перекладины» выполнял лонжерон нижнего крыла;</w:t>
      </w:r>
    </w:p>
    <w:p w14:paraId="77DE036B" w14:textId="77777777" w:rsidR="003C7B59" w:rsidRPr="008B368A" w:rsidRDefault="003C7B59" w:rsidP="006D3E22">
      <w:pPr>
        <w:jc w:val="both"/>
        <w:rPr>
          <w:bCs/>
          <w:color w:val="002060"/>
          <w:sz w:val="16"/>
          <w:szCs w:val="16"/>
        </w:rPr>
      </w:pPr>
      <w:r w:rsidRPr="008B368A">
        <w:rPr>
          <w:bCs/>
          <w:color w:val="002060"/>
          <w:sz w:val="16"/>
          <w:szCs w:val="16"/>
        </w:rPr>
        <w:t>- крылья по консолям стыкуются двумя парными II-образными стойками и одним парным II-образным подкосом по законцовкам с каждой стороны от ПСС;</w:t>
      </w:r>
    </w:p>
    <w:p w14:paraId="1B360FD1" w14:textId="77777777" w:rsidR="003C7B59" w:rsidRPr="008B368A" w:rsidRDefault="003C7B59" w:rsidP="006D3E22">
      <w:pPr>
        <w:jc w:val="both"/>
        <w:rPr>
          <w:bCs/>
          <w:color w:val="002060"/>
          <w:sz w:val="16"/>
          <w:szCs w:val="16"/>
        </w:rPr>
      </w:pPr>
      <w:r w:rsidRPr="008B368A">
        <w:rPr>
          <w:bCs/>
          <w:color w:val="002060"/>
          <w:sz w:val="16"/>
          <w:szCs w:val="16"/>
        </w:rPr>
        <w:t>- стойки «кабана» и крепление мотоустановки подкреплены дополнительными раскосами;</w:t>
      </w:r>
    </w:p>
    <w:p w14:paraId="040986CB" w14:textId="77777777" w:rsidR="003C7B59" w:rsidRPr="008B368A" w:rsidRDefault="003C7B59" w:rsidP="006D3E22">
      <w:pPr>
        <w:jc w:val="both"/>
        <w:rPr>
          <w:bCs/>
          <w:color w:val="002060"/>
          <w:sz w:val="16"/>
          <w:szCs w:val="16"/>
        </w:rPr>
      </w:pPr>
      <w:r w:rsidRPr="008B368A">
        <w:rPr>
          <w:bCs/>
          <w:color w:val="002060"/>
          <w:sz w:val="16"/>
          <w:szCs w:val="16"/>
        </w:rPr>
        <w:t>- бипланная коробка крыльев крепится к фюзеляжу безмоментными узлами на четырех выступающих концах А-образных стоек «кабана» и подкосов мотоустановки, они имеют длину около 160 мм по переднему лонжерону и около 100 мм по заднему, благодаря чему крылья установлены с положительным углом заклинения по отношению к строительной горизонтали фюзеляжа (СГФ) и ватерлинии (ВЛ);</w:t>
      </w:r>
    </w:p>
    <w:p w14:paraId="7C84C042" w14:textId="77777777" w:rsidR="003C7B59" w:rsidRPr="008B368A" w:rsidRDefault="003C7B59" w:rsidP="006D3E22">
      <w:pPr>
        <w:jc w:val="both"/>
        <w:rPr>
          <w:bCs/>
          <w:color w:val="002060"/>
          <w:sz w:val="16"/>
          <w:szCs w:val="16"/>
        </w:rPr>
      </w:pPr>
      <w:r w:rsidRPr="008B368A">
        <w:rPr>
          <w:bCs/>
          <w:color w:val="002060"/>
          <w:sz w:val="16"/>
          <w:szCs w:val="16"/>
        </w:rPr>
        <w:t>- жесткость бипланной коробки крыльев и ее установки на фюзеляж обеспечена сложной системой растяжек, которые проложены в продольной и поперечной плоскостях и выходят и на верхнюю поверхность крыла с помощью шпренгелей;</w:t>
      </w:r>
    </w:p>
    <w:p w14:paraId="0BD08BC1" w14:textId="77777777" w:rsidR="003C7B59" w:rsidRPr="008B368A" w:rsidRDefault="003C7B59" w:rsidP="006D3E22">
      <w:pPr>
        <w:jc w:val="both"/>
        <w:rPr>
          <w:bCs/>
          <w:color w:val="002060"/>
          <w:sz w:val="16"/>
          <w:szCs w:val="16"/>
        </w:rPr>
      </w:pPr>
      <w:r w:rsidRPr="008B368A">
        <w:rPr>
          <w:bCs/>
          <w:color w:val="002060"/>
          <w:sz w:val="16"/>
          <w:szCs w:val="16"/>
        </w:rPr>
        <w:t>- верхнее и нижнее крылья состоят каждое из двух консолей и имеют одинаковые профиль, форму в плане за исключением вырезов под воздушный винт, см. ниже и конструкцию за исключением элеронов (только на верхнем крыле), отличаясь размерами (верхнее по размаху и хордам больше нижнего);</w:t>
      </w:r>
    </w:p>
    <w:p w14:paraId="5A8E349E" w14:textId="77777777" w:rsidR="003C7B59" w:rsidRPr="008B368A" w:rsidRDefault="003C7B59" w:rsidP="006D3E22">
      <w:pPr>
        <w:jc w:val="both"/>
        <w:rPr>
          <w:bCs/>
          <w:color w:val="002060"/>
          <w:sz w:val="16"/>
          <w:szCs w:val="16"/>
        </w:rPr>
      </w:pPr>
      <w:r w:rsidRPr="008B368A">
        <w:rPr>
          <w:bCs/>
          <w:color w:val="002060"/>
          <w:sz w:val="16"/>
          <w:szCs w:val="16"/>
        </w:rPr>
        <w:t>- консоли верхнего и нижнего крыльев имеют подобную трапециевидную форму с незначительным обратным сужением (т.е. корневые их хорды меньше концевых) и небольшой прямой стреловидностью по кромкам;</w:t>
      </w:r>
    </w:p>
    <w:p w14:paraId="1C857282" w14:textId="77777777" w:rsidR="003C7B59" w:rsidRPr="008B368A" w:rsidRDefault="003C7B59" w:rsidP="006D3E22">
      <w:pPr>
        <w:jc w:val="both"/>
        <w:rPr>
          <w:bCs/>
          <w:color w:val="002060"/>
          <w:sz w:val="16"/>
          <w:szCs w:val="16"/>
        </w:rPr>
      </w:pPr>
      <w:r w:rsidRPr="008B368A">
        <w:rPr>
          <w:bCs/>
          <w:color w:val="002060"/>
          <w:sz w:val="16"/>
          <w:szCs w:val="16"/>
        </w:rPr>
        <w:t>- консоли крыльев стыкуются по лонжеронам надетыми на них трубами так, что между ними оставался зазор (на верхнем крыле он был небольшой и зашивался, а на нижнем был чуть уже ширины фюзеляжа и был открытым);</w:t>
      </w:r>
    </w:p>
    <w:p w14:paraId="4686A84A" w14:textId="77777777" w:rsidR="003C7B59" w:rsidRPr="008B368A" w:rsidRDefault="003C7B59" w:rsidP="006D3E22">
      <w:pPr>
        <w:jc w:val="both"/>
        <w:rPr>
          <w:bCs/>
          <w:color w:val="002060"/>
          <w:sz w:val="16"/>
          <w:szCs w:val="16"/>
        </w:rPr>
      </w:pPr>
      <w:r w:rsidRPr="008B368A">
        <w:rPr>
          <w:bCs/>
          <w:color w:val="002060"/>
          <w:sz w:val="16"/>
          <w:szCs w:val="16"/>
        </w:rPr>
        <w:t>- вырез в верхнем крыле для обеспечения зазора с диском воздушного винта сделан под прямыми углами;</w:t>
      </w:r>
    </w:p>
    <w:p w14:paraId="36F2E82A" w14:textId="77777777" w:rsidR="003C7B59" w:rsidRPr="008B368A" w:rsidRDefault="003C7B59" w:rsidP="006D3E22">
      <w:pPr>
        <w:jc w:val="both"/>
        <w:rPr>
          <w:bCs/>
          <w:color w:val="002060"/>
          <w:sz w:val="16"/>
          <w:szCs w:val="16"/>
        </w:rPr>
      </w:pPr>
      <w:r w:rsidRPr="008B368A">
        <w:rPr>
          <w:bCs/>
          <w:color w:val="002060"/>
          <w:sz w:val="16"/>
          <w:szCs w:val="16"/>
        </w:rPr>
        <w:t>- консоли верхнего и нижнего крыльев имеют прямоугольную форму;</w:t>
      </w:r>
    </w:p>
    <w:p w14:paraId="1FC15F76" w14:textId="77777777" w:rsidR="003C7B59" w:rsidRPr="008B368A" w:rsidRDefault="003C7B59" w:rsidP="006D3E22">
      <w:pPr>
        <w:jc w:val="both"/>
        <w:rPr>
          <w:bCs/>
          <w:color w:val="002060"/>
          <w:sz w:val="16"/>
          <w:szCs w:val="16"/>
        </w:rPr>
      </w:pPr>
      <w:r w:rsidRPr="008B368A">
        <w:rPr>
          <w:bCs/>
          <w:color w:val="002060"/>
          <w:sz w:val="16"/>
          <w:szCs w:val="16"/>
        </w:rPr>
        <w:t>- силовой набор консоли крыла состоит из двух лонжеронов, реек по ПК и законцовкам, силовых и нормальных нервюр, а также внутренних раскосов;</w:t>
      </w:r>
    </w:p>
    <w:p w14:paraId="5878014A" w14:textId="77777777" w:rsidR="003C7B59" w:rsidRPr="008B368A" w:rsidRDefault="003C7B59" w:rsidP="006D3E22">
      <w:pPr>
        <w:jc w:val="both"/>
        <w:rPr>
          <w:bCs/>
          <w:color w:val="002060"/>
          <w:sz w:val="16"/>
          <w:szCs w:val="16"/>
        </w:rPr>
      </w:pPr>
      <w:r w:rsidRPr="008B368A">
        <w:rPr>
          <w:bCs/>
          <w:color w:val="002060"/>
          <w:sz w:val="16"/>
          <w:szCs w:val="16"/>
        </w:rPr>
        <w:t>- нервюры крыльев установлены по потоку;</w:t>
      </w:r>
    </w:p>
    <w:p w14:paraId="0ED66268" w14:textId="77777777" w:rsidR="003C7B59" w:rsidRPr="008B368A" w:rsidRDefault="003C7B59" w:rsidP="006D3E22">
      <w:pPr>
        <w:jc w:val="both"/>
        <w:rPr>
          <w:bCs/>
          <w:color w:val="002060"/>
          <w:sz w:val="16"/>
          <w:szCs w:val="16"/>
        </w:rPr>
      </w:pPr>
      <w:r w:rsidRPr="008B368A">
        <w:rPr>
          <w:bCs/>
          <w:color w:val="002060"/>
          <w:sz w:val="16"/>
          <w:szCs w:val="16"/>
        </w:rPr>
        <w:t>- жесткость консолей крыла обеспечена внутренними растяжками, натянутыми в плоскости их хорд Х-образно;</w:t>
      </w:r>
    </w:p>
    <w:p w14:paraId="5189E02F" w14:textId="77777777" w:rsidR="003C7B59" w:rsidRPr="008B368A" w:rsidRDefault="003C7B59" w:rsidP="006D3E22">
      <w:pPr>
        <w:jc w:val="both"/>
        <w:rPr>
          <w:bCs/>
          <w:color w:val="002060"/>
          <w:sz w:val="16"/>
          <w:szCs w:val="16"/>
        </w:rPr>
      </w:pPr>
      <w:r w:rsidRPr="008B368A">
        <w:rPr>
          <w:bCs/>
          <w:color w:val="002060"/>
          <w:sz w:val="16"/>
          <w:szCs w:val="16"/>
        </w:rPr>
        <w:t>- силовой набор элеронов состоит из лонжерона, продольной стенки, полных и неполных нервюр, а также раскосов;</w:t>
      </w:r>
    </w:p>
    <w:p w14:paraId="316A51F4" w14:textId="77777777" w:rsidR="003C7B59" w:rsidRPr="008B368A" w:rsidRDefault="003C7B59" w:rsidP="006D3E22">
      <w:pPr>
        <w:jc w:val="both"/>
        <w:rPr>
          <w:bCs/>
          <w:color w:val="002060"/>
          <w:sz w:val="16"/>
          <w:szCs w:val="16"/>
        </w:rPr>
      </w:pPr>
      <w:r w:rsidRPr="008B368A">
        <w:rPr>
          <w:bCs/>
          <w:color w:val="002060"/>
          <w:sz w:val="16"/>
          <w:szCs w:val="16"/>
        </w:rPr>
        <w:t>- задние кромки крыльев (в т.ч. элеронов) мягкие, образованы пущенными по концам их нервюр тонкими канатиками, к которым пришиты полотнища обшивки.</w:t>
      </w:r>
    </w:p>
    <w:p w14:paraId="56D6C02D" w14:textId="77777777" w:rsidR="003C7B59" w:rsidRPr="008B368A" w:rsidRDefault="003C7B59" w:rsidP="006D3E22">
      <w:pPr>
        <w:jc w:val="both"/>
        <w:rPr>
          <w:bCs/>
          <w:color w:val="002060"/>
          <w:sz w:val="16"/>
          <w:szCs w:val="16"/>
        </w:rPr>
      </w:pPr>
      <w:r w:rsidRPr="008B368A">
        <w:rPr>
          <w:bCs/>
          <w:color w:val="002060"/>
          <w:sz w:val="16"/>
          <w:szCs w:val="16"/>
        </w:rPr>
        <w:t>Фюзеляж:</w:t>
      </w:r>
    </w:p>
    <w:p w14:paraId="07976394" w14:textId="77777777" w:rsidR="003C7B59" w:rsidRPr="008B368A" w:rsidRDefault="003C7B59" w:rsidP="006D3E22">
      <w:pPr>
        <w:jc w:val="both"/>
        <w:rPr>
          <w:bCs/>
          <w:color w:val="002060"/>
          <w:sz w:val="16"/>
          <w:szCs w:val="16"/>
        </w:rPr>
      </w:pPr>
      <w:r w:rsidRPr="008B368A">
        <w:rPr>
          <w:bCs/>
          <w:color w:val="002060"/>
          <w:sz w:val="16"/>
          <w:szCs w:val="16"/>
        </w:rPr>
        <w:t>- фюзеляж лодочного типа с прямой хвостовой балкой – на прототипе она была изогнута вверх, что удаляло оперение от воды, но делать такую конструкцию было сложно и трудоемко;</w:t>
      </w:r>
    </w:p>
    <w:p w14:paraId="55D3E773" w14:textId="77777777" w:rsidR="003C7B59" w:rsidRPr="008B368A" w:rsidRDefault="003C7B59" w:rsidP="006D3E22">
      <w:pPr>
        <w:jc w:val="both"/>
        <w:rPr>
          <w:bCs/>
          <w:color w:val="002060"/>
          <w:sz w:val="16"/>
          <w:szCs w:val="16"/>
        </w:rPr>
      </w:pPr>
      <w:r w:rsidRPr="008B368A">
        <w:rPr>
          <w:bCs/>
          <w:color w:val="002060"/>
          <w:sz w:val="16"/>
          <w:szCs w:val="16"/>
        </w:rPr>
        <w:t>- кили лодки сделаны так, что на виде сбоку напоминает деформированную и сильно вытянутую «каплю» с переменным прямоугольным сечением по всей длине до задней кромки крыльев;</w:t>
      </w:r>
    </w:p>
    <w:p w14:paraId="3D6319F1" w14:textId="77777777" w:rsidR="003C7B59" w:rsidRPr="008B368A" w:rsidRDefault="003C7B59" w:rsidP="006D3E22">
      <w:pPr>
        <w:jc w:val="both"/>
        <w:rPr>
          <w:bCs/>
          <w:color w:val="002060"/>
          <w:sz w:val="16"/>
          <w:szCs w:val="16"/>
        </w:rPr>
      </w:pPr>
      <w:r w:rsidRPr="008B368A">
        <w:rPr>
          <w:bCs/>
          <w:color w:val="002060"/>
          <w:sz w:val="16"/>
          <w:szCs w:val="16"/>
        </w:rPr>
        <w:t>- между килями редан сделан, но не такой, как на прототипе – в его зоне днище сало вогнутым, что улучшило его гидродинамику, высота редана по бортам стала 200 мм, а по оси – 80 мм, достоверных сведений о сечении хвостовой балки нет;</w:t>
      </w:r>
    </w:p>
    <w:p w14:paraId="1DE7135C" w14:textId="77777777" w:rsidR="003C7B59" w:rsidRPr="008B368A" w:rsidRDefault="003C7B59" w:rsidP="006D3E22">
      <w:pPr>
        <w:jc w:val="both"/>
        <w:rPr>
          <w:bCs/>
          <w:color w:val="002060"/>
          <w:sz w:val="16"/>
          <w:szCs w:val="16"/>
        </w:rPr>
      </w:pPr>
      <w:r w:rsidRPr="008B368A">
        <w:rPr>
          <w:bCs/>
          <w:color w:val="002060"/>
          <w:sz w:val="16"/>
          <w:szCs w:val="16"/>
        </w:rPr>
        <w:t>- в сравнении с прототипом корпус лодки укорочен на 1 м;</w:t>
      </w:r>
    </w:p>
    <w:p w14:paraId="44DE7DF9" w14:textId="77777777" w:rsidR="003C7B59" w:rsidRPr="008B368A" w:rsidRDefault="003C7B59" w:rsidP="006D3E22">
      <w:pPr>
        <w:jc w:val="both"/>
        <w:rPr>
          <w:bCs/>
          <w:color w:val="002060"/>
          <w:sz w:val="16"/>
          <w:szCs w:val="16"/>
        </w:rPr>
      </w:pPr>
      <w:r w:rsidRPr="008B368A">
        <w:rPr>
          <w:bCs/>
          <w:color w:val="002060"/>
          <w:sz w:val="16"/>
          <w:szCs w:val="16"/>
        </w:rPr>
        <w:t>- днище лодки в носовой части оставлено плоским, как и на прототипе, но переход к ее «верхней палубе» сделан в виде широкой прямой на виде в плане «губы» с постоянным радиусом (был сужающимся и с острыми гранями), что улучшило и аэродинамику, и удобство размещения летчика-наблюдателя, который перестал мешать пилоту работать педалями;</w:t>
      </w:r>
    </w:p>
    <w:p w14:paraId="26939339" w14:textId="77777777" w:rsidR="003C7B59" w:rsidRPr="008B368A" w:rsidRDefault="003C7B59" w:rsidP="006D3E22">
      <w:pPr>
        <w:jc w:val="both"/>
        <w:rPr>
          <w:bCs/>
          <w:color w:val="002060"/>
          <w:sz w:val="16"/>
          <w:szCs w:val="16"/>
        </w:rPr>
      </w:pPr>
      <w:r w:rsidRPr="008B368A">
        <w:rPr>
          <w:bCs/>
          <w:color w:val="002060"/>
          <w:sz w:val="16"/>
          <w:szCs w:val="16"/>
        </w:rPr>
        <w:t>- по скулам носовой части лодки сделаны гребни округлого сечения, играющие роль килей, как и на прототипе, но размеры их и форма изменены;</w:t>
      </w:r>
    </w:p>
    <w:p w14:paraId="0683BC6A" w14:textId="77777777" w:rsidR="003C7B59" w:rsidRPr="008B368A" w:rsidRDefault="003C7B59" w:rsidP="006D3E22">
      <w:pPr>
        <w:jc w:val="both"/>
        <w:rPr>
          <w:bCs/>
          <w:color w:val="002060"/>
          <w:sz w:val="16"/>
          <w:szCs w:val="16"/>
        </w:rPr>
      </w:pPr>
      <w:r w:rsidRPr="008B368A">
        <w:rPr>
          <w:bCs/>
          <w:color w:val="002060"/>
          <w:sz w:val="16"/>
          <w:szCs w:val="16"/>
        </w:rPr>
        <w:t>- лодка собирается как единый агрегат;</w:t>
      </w:r>
    </w:p>
    <w:p w14:paraId="06DFE5A9" w14:textId="77777777" w:rsidR="003C7B59" w:rsidRPr="008B368A" w:rsidRDefault="003C7B59" w:rsidP="006D3E22">
      <w:pPr>
        <w:jc w:val="both"/>
        <w:rPr>
          <w:bCs/>
          <w:color w:val="002060"/>
          <w:sz w:val="16"/>
          <w:szCs w:val="16"/>
        </w:rPr>
      </w:pPr>
      <w:r w:rsidRPr="008B368A">
        <w:rPr>
          <w:bCs/>
          <w:color w:val="002060"/>
          <w:sz w:val="16"/>
          <w:szCs w:val="16"/>
        </w:rPr>
        <w:t>- силовой набор состоит из четырех продольных бимсов, вертикальных и раскосных шпангоутов и работающей обшивки (в расчет прочности она не включалась, но тем не менее воспринимала все нагрузки своими касательными напряжениями, значительно увеличивая прочность лодки, как это было в деревянных судах, например, шлюпках);</w:t>
      </w:r>
    </w:p>
    <w:p w14:paraId="567A2BE1" w14:textId="77777777" w:rsidR="003C7B59" w:rsidRPr="008B368A" w:rsidRDefault="003C7B59" w:rsidP="006D3E22">
      <w:pPr>
        <w:jc w:val="both"/>
        <w:rPr>
          <w:bCs/>
          <w:color w:val="002060"/>
          <w:sz w:val="16"/>
          <w:szCs w:val="16"/>
        </w:rPr>
      </w:pPr>
      <w:r w:rsidRPr="008B368A">
        <w:rPr>
          <w:bCs/>
          <w:color w:val="002060"/>
          <w:sz w:val="16"/>
          <w:szCs w:val="16"/>
        </w:rPr>
        <w:t>- обшивка фанерная, переменной толщины;</w:t>
      </w:r>
    </w:p>
    <w:p w14:paraId="27F24C61" w14:textId="77777777" w:rsidR="003C7B59" w:rsidRPr="008B368A" w:rsidRDefault="003C7B59" w:rsidP="006D3E22">
      <w:pPr>
        <w:jc w:val="both"/>
        <w:rPr>
          <w:bCs/>
          <w:color w:val="002060"/>
          <w:sz w:val="16"/>
          <w:szCs w:val="16"/>
        </w:rPr>
      </w:pPr>
      <w:r w:rsidRPr="008B368A">
        <w:rPr>
          <w:bCs/>
          <w:color w:val="002060"/>
          <w:sz w:val="16"/>
          <w:szCs w:val="16"/>
        </w:rPr>
        <w:t>- сборка каркаса и обшивки – на свинцовых белилах вместо клея и латунных шурупах, высоконагруженные места усилены кницами;</w:t>
      </w:r>
    </w:p>
    <w:p w14:paraId="1568DF76" w14:textId="77777777" w:rsidR="003C7B59" w:rsidRPr="008B368A" w:rsidRDefault="003C7B59" w:rsidP="006D3E22">
      <w:pPr>
        <w:jc w:val="both"/>
        <w:rPr>
          <w:bCs/>
          <w:color w:val="002060"/>
          <w:sz w:val="16"/>
          <w:szCs w:val="16"/>
        </w:rPr>
      </w:pPr>
      <w:r w:rsidRPr="008B368A">
        <w:rPr>
          <w:bCs/>
          <w:color w:val="002060"/>
          <w:sz w:val="16"/>
          <w:szCs w:val="16"/>
        </w:rPr>
        <w:t>- внешняя поверхность лодки покрыта бесцветным лаком, внутренняя – олифой;</w:t>
      </w:r>
    </w:p>
    <w:p w14:paraId="73516A83" w14:textId="77777777" w:rsidR="003C7B59" w:rsidRPr="008B368A" w:rsidRDefault="003C7B59" w:rsidP="006D3E22">
      <w:pPr>
        <w:jc w:val="both"/>
        <w:rPr>
          <w:bCs/>
          <w:color w:val="002060"/>
          <w:sz w:val="16"/>
          <w:szCs w:val="16"/>
        </w:rPr>
      </w:pPr>
      <w:r w:rsidRPr="008B368A">
        <w:rPr>
          <w:bCs/>
          <w:color w:val="002060"/>
          <w:sz w:val="16"/>
          <w:szCs w:val="16"/>
        </w:rPr>
        <w:t>- кабина экипажа открытая, в ее передней части располагался летчик, который при необходимости мог сдвинуться влево и справа от него мог сесть курсант, за ними между лонжеронами крыльев было место летнаба;</w:t>
      </w:r>
    </w:p>
    <w:p w14:paraId="157009B8" w14:textId="77777777" w:rsidR="003C7B59" w:rsidRPr="008B368A" w:rsidRDefault="003C7B59" w:rsidP="006D3E22">
      <w:pPr>
        <w:jc w:val="both"/>
        <w:rPr>
          <w:bCs/>
          <w:color w:val="002060"/>
          <w:sz w:val="16"/>
          <w:szCs w:val="16"/>
        </w:rPr>
      </w:pPr>
      <w:r w:rsidRPr="008B368A">
        <w:rPr>
          <w:bCs/>
          <w:color w:val="002060"/>
          <w:sz w:val="16"/>
          <w:szCs w:val="16"/>
        </w:rPr>
        <w:t>- над головой летнаба укреплена согнутая дугой металлическая пластина, которая защищает его от капель смазки, стекающих с хвостовика мотора и его заводной рукоятки.</w:t>
      </w:r>
    </w:p>
    <w:p w14:paraId="0631A181" w14:textId="77777777" w:rsidR="003C7B59" w:rsidRPr="008B368A" w:rsidRDefault="003C7B59" w:rsidP="006D3E22">
      <w:pPr>
        <w:jc w:val="both"/>
        <w:rPr>
          <w:bCs/>
          <w:color w:val="002060"/>
          <w:sz w:val="16"/>
          <w:szCs w:val="16"/>
        </w:rPr>
      </w:pPr>
      <w:r w:rsidRPr="008B368A">
        <w:rPr>
          <w:bCs/>
          <w:color w:val="002060"/>
          <w:sz w:val="16"/>
          <w:szCs w:val="16"/>
        </w:rPr>
        <w:t>Примечание: в источнике [Петров Г.Ф. Гидросамолеты и экранопланы России. 1910-1999. М., РУСАВИА, - 2000 г.] дан рисунок самолета М-1 с видимым уступом редана лодки и изогнутой вверх хвостовой балкой фюзеляжа, но приведенный там же снимок самолета этого не подтверждает.</w:t>
      </w:r>
    </w:p>
    <w:p w14:paraId="390D742E" w14:textId="77777777" w:rsidR="003C7B59" w:rsidRPr="008B368A" w:rsidRDefault="003C7B59" w:rsidP="006D3E22">
      <w:pPr>
        <w:jc w:val="both"/>
        <w:rPr>
          <w:bCs/>
          <w:color w:val="002060"/>
          <w:sz w:val="16"/>
          <w:szCs w:val="16"/>
        </w:rPr>
      </w:pPr>
      <w:r w:rsidRPr="008B368A">
        <w:rPr>
          <w:bCs/>
          <w:color w:val="002060"/>
          <w:sz w:val="16"/>
          <w:szCs w:val="16"/>
        </w:rPr>
        <w:t>Оперение:</w:t>
      </w:r>
    </w:p>
    <w:p w14:paraId="542EE9E4" w14:textId="77777777" w:rsidR="003C7B59" w:rsidRPr="008B368A" w:rsidRDefault="003C7B59" w:rsidP="006D3E22">
      <w:pPr>
        <w:jc w:val="both"/>
        <w:rPr>
          <w:bCs/>
          <w:color w:val="002060"/>
          <w:sz w:val="16"/>
          <w:szCs w:val="16"/>
        </w:rPr>
      </w:pPr>
      <w:r w:rsidRPr="008B368A">
        <w:rPr>
          <w:bCs/>
          <w:color w:val="002060"/>
          <w:sz w:val="16"/>
          <w:szCs w:val="16"/>
        </w:rPr>
        <w:t>- однокилевое, расположено на хвостовой части корпуса – лодки на усиленной растяжками высокой раме из стальных труб для удаления от поверхности воды;</w:t>
      </w:r>
    </w:p>
    <w:p w14:paraId="26CFC039" w14:textId="77777777" w:rsidR="003C7B59" w:rsidRPr="008B368A" w:rsidRDefault="003C7B59" w:rsidP="006D3E22">
      <w:pPr>
        <w:jc w:val="both"/>
        <w:rPr>
          <w:bCs/>
          <w:color w:val="002060"/>
          <w:sz w:val="16"/>
          <w:szCs w:val="16"/>
        </w:rPr>
      </w:pPr>
      <w:r w:rsidRPr="008B368A">
        <w:rPr>
          <w:bCs/>
          <w:color w:val="002060"/>
          <w:sz w:val="16"/>
          <w:szCs w:val="16"/>
        </w:rPr>
        <w:t>- профиль горизонтального (ГО) и вертикального оперения (ВО) плоский по неподвижным частям и клиновидный по рулям, радиусы кромок определены трубами каркаса;</w:t>
      </w:r>
    </w:p>
    <w:p w14:paraId="0B0E0FDF" w14:textId="77777777" w:rsidR="003C7B59" w:rsidRPr="008B368A" w:rsidRDefault="003C7B59" w:rsidP="006D3E22">
      <w:pPr>
        <w:jc w:val="both"/>
        <w:rPr>
          <w:bCs/>
          <w:color w:val="002060"/>
          <w:sz w:val="16"/>
          <w:szCs w:val="16"/>
        </w:rPr>
      </w:pPr>
      <w:r w:rsidRPr="008B368A">
        <w:rPr>
          <w:bCs/>
          <w:color w:val="002060"/>
          <w:sz w:val="16"/>
          <w:szCs w:val="16"/>
        </w:rPr>
        <w:t>- ГО трапециевидной в плане формы со скругленными углами;</w:t>
      </w:r>
    </w:p>
    <w:p w14:paraId="3583843A" w14:textId="77777777" w:rsidR="003C7B59" w:rsidRPr="008B368A" w:rsidRDefault="003C7B59" w:rsidP="006D3E22">
      <w:pPr>
        <w:jc w:val="both"/>
        <w:rPr>
          <w:bCs/>
          <w:color w:val="002060"/>
          <w:sz w:val="16"/>
          <w:szCs w:val="16"/>
        </w:rPr>
      </w:pPr>
      <w:r w:rsidRPr="008B368A">
        <w:rPr>
          <w:bCs/>
          <w:color w:val="002060"/>
          <w:sz w:val="16"/>
          <w:szCs w:val="16"/>
        </w:rPr>
        <w:t>- ГО состоит из стабилизатора и руля высоты (РВ), его относительная площадь по сравнению с прототипом увеличена, что упростило управление самолетом;</w:t>
      </w:r>
    </w:p>
    <w:p w14:paraId="117470FA" w14:textId="77777777" w:rsidR="003C7B59" w:rsidRPr="008B368A" w:rsidRDefault="003C7B59" w:rsidP="006D3E22">
      <w:pPr>
        <w:jc w:val="both"/>
        <w:rPr>
          <w:bCs/>
          <w:color w:val="002060"/>
          <w:sz w:val="16"/>
          <w:szCs w:val="16"/>
        </w:rPr>
      </w:pPr>
      <w:r w:rsidRPr="008B368A">
        <w:rPr>
          <w:bCs/>
          <w:color w:val="002060"/>
          <w:sz w:val="16"/>
          <w:szCs w:val="16"/>
        </w:rPr>
        <w:t>- ГО переставное, его нейтраль выбрана со значительным положительным углом относительно СГФ (для того, чтобы ГО тоже создавало подъемную силу, что было неправильно, т.к. ухудшало устойчивость самолета, которая не восстанавливалась после воздействия воздушных порывов «автоматически», как если бы это было при отрицательном угле установки ГО);</w:t>
      </w:r>
    </w:p>
    <w:p w14:paraId="3B1EDA5F" w14:textId="77777777" w:rsidR="003C7B59" w:rsidRPr="008B368A" w:rsidRDefault="003C7B59" w:rsidP="006D3E22">
      <w:pPr>
        <w:jc w:val="both"/>
        <w:rPr>
          <w:bCs/>
          <w:color w:val="002060"/>
          <w:sz w:val="16"/>
          <w:szCs w:val="16"/>
        </w:rPr>
      </w:pPr>
      <w:r w:rsidRPr="008B368A">
        <w:rPr>
          <w:bCs/>
          <w:color w:val="002060"/>
          <w:sz w:val="16"/>
          <w:szCs w:val="16"/>
        </w:rPr>
        <w:t>- каркас стабилизатора состоит из лонжерона, кромки, передний участок которой служит вспомогательным лонжероном, а концевые – нервюрами, а также нервюр, установленных по потоку;</w:t>
      </w:r>
    </w:p>
    <w:p w14:paraId="29AC4727" w14:textId="77777777" w:rsidR="003C7B59" w:rsidRPr="008B368A" w:rsidRDefault="003C7B59" w:rsidP="006D3E22">
      <w:pPr>
        <w:jc w:val="both"/>
        <w:rPr>
          <w:bCs/>
          <w:color w:val="002060"/>
          <w:sz w:val="16"/>
          <w:szCs w:val="16"/>
        </w:rPr>
      </w:pPr>
      <w:r w:rsidRPr="008B368A">
        <w:rPr>
          <w:bCs/>
          <w:color w:val="002060"/>
          <w:sz w:val="16"/>
          <w:szCs w:val="16"/>
        </w:rPr>
        <w:t>- РВ состоит из двух половин, объединенных общим главным лонжероном, остальной каркас каждого пера РВ свой – кромка, вспомогательный лонжерон и нервюры, пущенные по потоку;</w:t>
      </w:r>
    </w:p>
    <w:p w14:paraId="51327870" w14:textId="77777777" w:rsidR="003C7B59" w:rsidRPr="008B368A" w:rsidRDefault="003C7B59" w:rsidP="006D3E22">
      <w:pPr>
        <w:jc w:val="both"/>
        <w:rPr>
          <w:bCs/>
          <w:color w:val="002060"/>
          <w:sz w:val="16"/>
          <w:szCs w:val="16"/>
        </w:rPr>
      </w:pPr>
      <w:r w:rsidRPr="008B368A">
        <w:rPr>
          <w:bCs/>
          <w:color w:val="002060"/>
          <w:sz w:val="16"/>
          <w:szCs w:val="16"/>
        </w:rPr>
        <w:t>- ВО состоит из киля и руля направления (РН), тогда как на прототипе он был цельноповоротным в виде половины овала, причем закругленная часть выступала вперед за ось навески, играя роль рогового компенсатора;</w:t>
      </w:r>
    </w:p>
    <w:p w14:paraId="18432F4A" w14:textId="77777777" w:rsidR="003C7B59" w:rsidRPr="008B368A" w:rsidRDefault="003C7B59" w:rsidP="006D3E22">
      <w:pPr>
        <w:jc w:val="both"/>
        <w:rPr>
          <w:bCs/>
          <w:color w:val="002060"/>
          <w:sz w:val="16"/>
          <w:szCs w:val="16"/>
        </w:rPr>
      </w:pPr>
      <w:r w:rsidRPr="008B368A">
        <w:rPr>
          <w:bCs/>
          <w:color w:val="002060"/>
          <w:sz w:val="16"/>
          <w:szCs w:val="16"/>
        </w:rPr>
        <w:t>- киль в виде четверти деформированного эллипса установлен на своих лонжеронах на каркасе фюзеляжа над стабилизатором так, что между ним и хвостовой балкой был большой проем;</w:t>
      </w:r>
    </w:p>
    <w:p w14:paraId="6479F21D" w14:textId="77777777" w:rsidR="003C7B59" w:rsidRPr="008B368A" w:rsidRDefault="003C7B59" w:rsidP="006D3E22">
      <w:pPr>
        <w:jc w:val="both"/>
        <w:rPr>
          <w:bCs/>
          <w:color w:val="002060"/>
          <w:sz w:val="16"/>
          <w:szCs w:val="16"/>
        </w:rPr>
      </w:pPr>
      <w:r w:rsidRPr="008B368A">
        <w:rPr>
          <w:bCs/>
          <w:color w:val="002060"/>
          <w:sz w:val="16"/>
          <w:szCs w:val="16"/>
        </w:rPr>
        <w:t>- задняя кромка киля по его главному лонжерону вертикальная, передняя – дуговая по зашитой части и прямая наклонная по свободной части под стабилизатором;</w:t>
      </w:r>
    </w:p>
    <w:p w14:paraId="354A2045" w14:textId="77777777" w:rsidR="003C7B59" w:rsidRPr="008B368A" w:rsidRDefault="003C7B59" w:rsidP="006D3E22">
      <w:pPr>
        <w:jc w:val="both"/>
        <w:rPr>
          <w:bCs/>
          <w:color w:val="002060"/>
          <w:sz w:val="16"/>
          <w:szCs w:val="16"/>
        </w:rPr>
      </w:pPr>
      <w:r w:rsidRPr="008B368A">
        <w:rPr>
          <w:bCs/>
          <w:color w:val="002060"/>
          <w:sz w:val="16"/>
          <w:szCs w:val="16"/>
        </w:rPr>
        <w:t>- силовой набор киля состоит из двух лонжеронов (задний основной, передний является и передней кромкой), а также одной нервюры из стальных труб;</w:t>
      </w:r>
    </w:p>
    <w:p w14:paraId="77C4D9D2" w14:textId="77777777" w:rsidR="003C7B59" w:rsidRPr="008B368A" w:rsidRDefault="003C7B59" w:rsidP="006D3E22">
      <w:pPr>
        <w:jc w:val="both"/>
        <w:rPr>
          <w:bCs/>
          <w:color w:val="002060"/>
          <w:sz w:val="16"/>
          <w:szCs w:val="16"/>
        </w:rPr>
      </w:pPr>
      <w:r w:rsidRPr="008B368A">
        <w:rPr>
          <w:bCs/>
          <w:color w:val="002060"/>
          <w:sz w:val="16"/>
          <w:szCs w:val="16"/>
        </w:rPr>
        <w:t>- РН на виде в плане имеет форму параллелограмма, роговой компенсации не имеет, усилия на рычагах управления при этом остались нормальные;</w:t>
      </w:r>
    </w:p>
    <w:p w14:paraId="55E53690" w14:textId="77777777" w:rsidR="003C7B59" w:rsidRPr="008B368A" w:rsidRDefault="003C7B59" w:rsidP="006D3E22">
      <w:pPr>
        <w:jc w:val="both"/>
        <w:rPr>
          <w:bCs/>
          <w:color w:val="002060"/>
          <w:sz w:val="16"/>
          <w:szCs w:val="16"/>
        </w:rPr>
      </w:pPr>
      <w:r w:rsidRPr="008B368A">
        <w:rPr>
          <w:bCs/>
          <w:color w:val="002060"/>
          <w:sz w:val="16"/>
          <w:szCs w:val="16"/>
        </w:rPr>
        <w:t>- силовой набор РН состоит из лонжерона, кромки и двух нервюр из стальных труб;</w:t>
      </w:r>
    </w:p>
    <w:p w14:paraId="556B1418" w14:textId="77777777" w:rsidR="003C7B59" w:rsidRPr="008B368A" w:rsidRDefault="003C7B59" w:rsidP="006D3E22">
      <w:pPr>
        <w:jc w:val="both"/>
        <w:rPr>
          <w:bCs/>
          <w:color w:val="002060"/>
          <w:sz w:val="16"/>
          <w:szCs w:val="16"/>
        </w:rPr>
      </w:pPr>
      <w:r w:rsidRPr="008B368A">
        <w:rPr>
          <w:bCs/>
          <w:color w:val="002060"/>
          <w:sz w:val="16"/>
          <w:szCs w:val="16"/>
        </w:rPr>
        <w:lastRenderedPageBreak/>
        <w:t>- стабилизатор крепится своим задним лонжероном к заднему лонжерону киля шарнирно, под его передним лонжероном установлен простейший винтовой подъемник, которым регулируется угол его установки в зависимости от центровки, кроме того, по своему главному лонжерону стабилизатор крепится к каркасу подкосами (по одному с каждой стороны от ПСС) в виде перевернутой литеры V так, что верхний узел подкоса является шарниром с 1 степенью свободы для обеспечения перестановки ГО;</w:t>
      </w:r>
    </w:p>
    <w:p w14:paraId="07EEB823" w14:textId="77777777" w:rsidR="003C7B59" w:rsidRPr="008B368A" w:rsidRDefault="003C7B59" w:rsidP="006D3E22">
      <w:pPr>
        <w:jc w:val="both"/>
        <w:rPr>
          <w:bCs/>
          <w:color w:val="002060"/>
          <w:sz w:val="16"/>
          <w:szCs w:val="16"/>
        </w:rPr>
      </w:pPr>
      <w:r w:rsidRPr="008B368A">
        <w:rPr>
          <w:bCs/>
          <w:color w:val="002060"/>
          <w:sz w:val="16"/>
          <w:szCs w:val="16"/>
        </w:rPr>
        <w:t>- жесткость оперения обеспечена растяжками и натяжением тросов управления, которые протянуты так, что их натяжение не меняется при перестановке ГО.</w:t>
      </w:r>
    </w:p>
    <w:p w14:paraId="6C1ABAE7" w14:textId="77777777" w:rsidR="003C7B59" w:rsidRPr="008B368A" w:rsidRDefault="003C7B59" w:rsidP="006D3E22">
      <w:pPr>
        <w:jc w:val="both"/>
        <w:rPr>
          <w:bCs/>
          <w:color w:val="002060"/>
          <w:sz w:val="16"/>
          <w:szCs w:val="16"/>
        </w:rPr>
      </w:pPr>
      <w:r w:rsidRPr="008B368A">
        <w:rPr>
          <w:bCs/>
          <w:color w:val="002060"/>
          <w:sz w:val="16"/>
          <w:szCs w:val="16"/>
        </w:rPr>
        <w:t>Система управления:</w:t>
      </w:r>
    </w:p>
    <w:p w14:paraId="588125DB" w14:textId="77777777" w:rsidR="003C7B59" w:rsidRPr="008B368A" w:rsidRDefault="003C7B59" w:rsidP="006D3E22">
      <w:pPr>
        <w:jc w:val="both"/>
        <w:rPr>
          <w:bCs/>
          <w:color w:val="002060"/>
          <w:sz w:val="16"/>
          <w:szCs w:val="16"/>
        </w:rPr>
      </w:pPr>
      <w:r w:rsidRPr="008B368A">
        <w:rPr>
          <w:bCs/>
          <w:color w:val="002060"/>
          <w:sz w:val="16"/>
          <w:szCs w:val="16"/>
        </w:rPr>
        <w:t>- состоит из трех независимых каналов управления (тангаж и крен с управлением от РУС, а также рыскание с управлением педалями), а также из системы перестановки стабилизатора;</w:t>
      </w:r>
    </w:p>
    <w:p w14:paraId="6D9618CC" w14:textId="77777777" w:rsidR="003C7B59" w:rsidRPr="008B368A" w:rsidRDefault="003C7B59" w:rsidP="006D3E22">
      <w:pPr>
        <w:jc w:val="both"/>
        <w:rPr>
          <w:bCs/>
          <w:color w:val="002060"/>
          <w:sz w:val="16"/>
          <w:szCs w:val="16"/>
        </w:rPr>
      </w:pPr>
      <w:r w:rsidRPr="008B368A">
        <w:rPr>
          <w:bCs/>
          <w:color w:val="002060"/>
          <w:sz w:val="16"/>
          <w:szCs w:val="16"/>
        </w:rPr>
        <w:t>- пост управления один – напротив левого кресла кабины, состоит из ручки управления самолетом (по др. данным – штурвала), педалей и бокового штурвала (по др. данным рычага) перестановки стабилизатора;</w:t>
      </w:r>
    </w:p>
    <w:p w14:paraId="32424CEF" w14:textId="77777777" w:rsidR="003C7B59" w:rsidRPr="008B368A" w:rsidRDefault="003C7B59" w:rsidP="006D3E22">
      <w:pPr>
        <w:jc w:val="both"/>
        <w:rPr>
          <w:bCs/>
          <w:color w:val="002060"/>
          <w:sz w:val="16"/>
          <w:szCs w:val="16"/>
        </w:rPr>
      </w:pPr>
      <w:r w:rsidRPr="008B368A">
        <w:rPr>
          <w:bCs/>
          <w:color w:val="002060"/>
          <w:sz w:val="16"/>
          <w:szCs w:val="16"/>
        </w:rPr>
        <w:t>- проводка управления тросовая, почти вся проходит вне агрегатов самолета.</w:t>
      </w:r>
    </w:p>
    <w:p w14:paraId="348E4C5C" w14:textId="77777777" w:rsidR="003C7B59" w:rsidRPr="008B368A" w:rsidRDefault="003C7B59" w:rsidP="006D3E22">
      <w:pPr>
        <w:jc w:val="both"/>
        <w:rPr>
          <w:bCs/>
          <w:color w:val="002060"/>
          <w:sz w:val="16"/>
          <w:szCs w:val="16"/>
        </w:rPr>
      </w:pPr>
      <w:r w:rsidRPr="008B368A">
        <w:rPr>
          <w:bCs/>
          <w:color w:val="002060"/>
          <w:sz w:val="16"/>
          <w:szCs w:val="16"/>
        </w:rPr>
        <w:t>Взлетно-посадочные устройства:</w:t>
      </w:r>
    </w:p>
    <w:p w14:paraId="52142F9A" w14:textId="77777777" w:rsidR="003C7B59" w:rsidRPr="008B368A" w:rsidRDefault="003C7B59" w:rsidP="006D3E22">
      <w:pPr>
        <w:jc w:val="both"/>
        <w:rPr>
          <w:bCs/>
          <w:color w:val="002060"/>
          <w:sz w:val="16"/>
          <w:szCs w:val="16"/>
        </w:rPr>
      </w:pPr>
      <w:r w:rsidRPr="008B368A">
        <w:rPr>
          <w:bCs/>
          <w:color w:val="002060"/>
          <w:sz w:val="16"/>
          <w:szCs w:val="16"/>
        </w:rPr>
        <w:t>- под ХЧФ установлена «лопата» – пластина на шарнирах с резиновым «буфером», отклоняемая под ударами волн – она должна была смягчать качание лодки на неспокойной воде;</w:t>
      </w:r>
    </w:p>
    <w:p w14:paraId="6B72FA0A" w14:textId="77777777" w:rsidR="003C7B59" w:rsidRPr="008B368A" w:rsidRDefault="003C7B59" w:rsidP="006D3E22">
      <w:pPr>
        <w:jc w:val="both"/>
        <w:rPr>
          <w:bCs/>
          <w:color w:val="002060"/>
          <w:sz w:val="16"/>
          <w:szCs w:val="16"/>
        </w:rPr>
      </w:pPr>
      <w:r w:rsidRPr="008B368A">
        <w:rPr>
          <w:bCs/>
          <w:color w:val="002060"/>
          <w:sz w:val="16"/>
          <w:szCs w:val="16"/>
        </w:rPr>
        <w:t>- поддерживающие поплавки имеют каплевидную форму на виде сбоку и переменное прямоугольное сечение;</w:t>
      </w:r>
    </w:p>
    <w:p w14:paraId="34EF3C55" w14:textId="77777777" w:rsidR="003C7B59" w:rsidRPr="008B368A" w:rsidRDefault="003C7B59" w:rsidP="006D3E22">
      <w:pPr>
        <w:jc w:val="both"/>
        <w:rPr>
          <w:bCs/>
          <w:color w:val="002060"/>
          <w:sz w:val="16"/>
          <w:szCs w:val="16"/>
        </w:rPr>
      </w:pPr>
      <w:r w:rsidRPr="008B368A">
        <w:rPr>
          <w:bCs/>
          <w:color w:val="002060"/>
          <w:sz w:val="16"/>
          <w:szCs w:val="16"/>
        </w:rPr>
        <w:t>- силовой набор поплавков состоит из бимсов по скулам и шпангоутов;</w:t>
      </w:r>
    </w:p>
    <w:p w14:paraId="58EA5588" w14:textId="77777777" w:rsidR="003C7B59" w:rsidRPr="008B368A" w:rsidRDefault="003C7B59" w:rsidP="006D3E22">
      <w:pPr>
        <w:jc w:val="both"/>
        <w:rPr>
          <w:bCs/>
          <w:color w:val="002060"/>
          <w:sz w:val="16"/>
          <w:szCs w:val="16"/>
        </w:rPr>
      </w:pPr>
      <w:r w:rsidRPr="008B368A">
        <w:rPr>
          <w:bCs/>
          <w:color w:val="002060"/>
          <w:sz w:val="16"/>
          <w:szCs w:val="16"/>
        </w:rPr>
        <w:t>- поддерживающие поплавки крепятся к лонжеронам нижнего крыла каждый на четырех стержнях, образующих с их каркасом раму, жесткость которой обеспечена растяжками.</w:t>
      </w:r>
    </w:p>
    <w:p w14:paraId="30E01547" w14:textId="77777777" w:rsidR="003C7B59" w:rsidRPr="008B368A" w:rsidRDefault="003C7B59" w:rsidP="006D3E22">
      <w:pPr>
        <w:jc w:val="both"/>
        <w:rPr>
          <w:bCs/>
          <w:color w:val="002060"/>
          <w:sz w:val="16"/>
          <w:szCs w:val="16"/>
        </w:rPr>
      </w:pPr>
      <w:r w:rsidRPr="008B368A">
        <w:rPr>
          <w:bCs/>
          <w:color w:val="002060"/>
          <w:sz w:val="16"/>
          <w:szCs w:val="16"/>
        </w:rPr>
        <w:t>Вооружение и оборудование:</w:t>
      </w:r>
    </w:p>
    <w:p w14:paraId="1F9D1A97" w14:textId="77777777" w:rsidR="003C7B59" w:rsidRPr="008B368A" w:rsidRDefault="003C7B59" w:rsidP="006D3E22">
      <w:pPr>
        <w:jc w:val="both"/>
        <w:rPr>
          <w:bCs/>
          <w:color w:val="002060"/>
          <w:sz w:val="16"/>
          <w:szCs w:val="16"/>
        </w:rPr>
      </w:pPr>
      <w:r w:rsidRPr="008B368A">
        <w:rPr>
          <w:bCs/>
          <w:color w:val="002060"/>
          <w:sz w:val="16"/>
          <w:szCs w:val="16"/>
        </w:rPr>
        <w:t>- по каждому борту самолета был установлен один бомбодержатель, на котором бомба подвешивалась вертикально стабилизатором вниз;</w:t>
      </w:r>
    </w:p>
    <w:p w14:paraId="6911C581" w14:textId="77777777" w:rsidR="003C7B59" w:rsidRPr="008B368A" w:rsidRDefault="003C7B59" w:rsidP="006D3E22">
      <w:pPr>
        <w:jc w:val="both"/>
        <w:rPr>
          <w:bCs/>
          <w:color w:val="002060"/>
          <w:sz w:val="16"/>
          <w:szCs w:val="16"/>
        </w:rPr>
      </w:pPr>
      <w:r w:rsidRPr="008B368A">
        <w:rPr>
          <w:bCs/>
          <w:color w:val="002060"/>
          <w:sz w:val="16"/>
          <w:szCs w:val="16"/>
        </w:rPr>
        <w:t>- сброс бомбы выполнялся с места летчика механическим рассоединением замка;</w:t>
      </w:r>
    </w:p>
    <w:p w14:paraId="69D2DDF9" w14:textId="77777777" w:rsidR="003C7B59" w:rsidRPr="008B368A" w:rsidRDefault="003C7B59" w:rsidP="006D3E22">
      <w:pPr>
        <w:jc w:val="both"/>
        <w:rPr>
          <w:bCs/>
          <w:color w:val="002060"/>
          <w:sz w:val="16"/>
          <w:szCs w:val="16"/>
        </w:rPr>
      </w:pPr>
      <w:r w:rsidRPr="008B368A">
        <w:rPr>
          <w:bCs/>
          <w:color w:val="002060"/>
          <w:sz w:val="16"/>
          <w:szCs w:val="16"/>
        </w:rPr>
        <w:t>- летнаб мог брать ручной фотоаппарат типа «Пате»;</w:t>
      </w:r>
    </w:p>
    <w:p w14:paraId="599A79D0" w14:textId="77777777" w:rsidR="003C7B59" w:rsidRPr="008B368A" w:rsidRDefault="003C7B59" w:rsidP="006D3E22">
      <w:pPr>
        <w:jc w:val="both"/>
        <w:rPr>
          <w:bCs/>
          <w:color w:val="002060"/>
          <w:sz w:val="16"/>
          <w:szCs w:val="16"/>
        </w:rPr>
      </w:pPr>
      <w:r w:rsidRPr="008B368A">
        <w:rPr>
          <w:bCs/>
          <w:color w:val="002060"/>
          <w:sz w:val="16"/>
          <w:szCs w:val="16"/>
        </w:rPr>
        <w:t>- на самолете установлены два (по др. данным – один) ацетиленовых фонаря с коническими светоотражателями и защитными стеклами для полетов ночью (но не известно, пользовались ли ими хотя бы для испытаний в ночных полетах, но проверка на земле произведена была).</w:t>
      </w:r>
    </w:p>
    <w:p w14:paraId="16401108" w14:textId="77777777" w:rsidR="003C7B59" w:rsidRPr="008B368A" w:rsidRDefault="003C7B59" w:rsidP="006D3E22">
      <w:pPr>
        <w:jc w:val="both"/>
        <w:rPr>
          <w:bCs/>
          <w:color w:val="002060"/>
          <w:sz w:val="16"/>
          <w:szCs w:val="16"/>
        </w:rPr>
      </w:pPr>
      <w:r w:rsidRPr="008B368A">
        <w:rPr>
          <w:bCs/>
          <w:color w:val="002060"/>
          <w:sz w:val="16"/>
          <w:szCs w:val="16"/>
        </w:rPr>
        <w:t>Несмотря на отсутствие летных испытаний, видимо уже в это время самолет был отправлен на авиастанцию Балтийского Флота в Либаве (Курляндская губерния России, ныне Лиепая, ныне запад Латвии, побережье Балтийского моря), благодаря чему виновник аварии самолета «Доннэ-Левек» к-н Александров смог избежать наказания за происшествие. Он уплатил Щетинину за самолет «символическую» сумму 400 р. (23562).</w:t>
      </w:r>
    </w:p>
    <w:p w14:paraId="32DA2C09" w14:textId="77777777" w:rsidR="003C7B59" w:rsidRPr="008B368A" w:rsidRDefault="003C7B59" w:rsidP="006D3E22">
      <w:pPr>
        <w:jc w:val="both"/>
        <w:rPr>
          <w:bCs/>
          <w:color w:val="002060"/>
          <w:sz w:val="16"/>
          <w:szCs w:val="16"/>
          <w:lang w:bidi="ru-RU"/>
        </w:rPr>
      </w:pPr>
    </w:p>
    <w:p w14:paraId="76D81DB9" w14:textId="77777777" w:rsidR="003C7B59" w:rsidRPr="008B368A" w:rsidRDefault="003C7B59" w:rsidP="006D3E22">
      <w:pPr>
        <w:jc w:val="both"/>
        <w:rPr>
          <w:bCs/>
          <w:color w:val="002060"/>
          <w:sz w:val="16"/>
          <w:szCs w:val="16"/>
        </w:rPr>
      </w:pPr>
      <w:r w:rsidRPr="008B368A">
        <w:rPr>
          <w:bCs/>
          <w:color w:val="002060"/>
          <w:sz w:val="16"/>
          <w:szCs w:val="16"/>
          <w:lang w:bidi="ru-RU"/>
        </w:rPr>
        <w:t xml:space="preserve">Летом 1913 г. император Николай </w:t>
      </w:r>
      <w:r w:rsidRPr="008B368A">
        <w:rPr>
          <w:bCs/>
          <w:color w:val="002060"/>
          <w:sz w:val="16"/>
          <w:szCs w:val="16"/>
          <w:lang w:val="en-US" w:bidi="en-US"/>
        </w:rPr>
        <w:t>II</w:t>
      </w:r>
      <w:r w:rsidRPr="008B368A">
        <w:rPr>
          <w:bCs/>
          <w:color w:val="002060"/>
          <w:sz w:val="16"/>
          <w:szCs w:val="16"/>
          <w:lang w:bidi="en-US"/>
        </w:rPr>
        <w:t xml:space="preserve"> </w:t>
      </w:r>
      <w:r w:rsidRPr="008B368A">
        <w:rPr>
          <w:bCs/>
          <w:color w:val="002060"/>
          <w:sz w:val="16"/>
          <w:szCs w:val="16"/>
          <w:lang w:bidi="ru-RU"/>
        </w:rPr>
        <w:t>выразил желание увидеть «Гранд». Для этой царственной инспекции Игорь Сикорский приземлился в Царском селе на военном аэродроме рядом со штаб-квартирой императора. Его величество внимательно осмотрел «Гранд», поднялся по лестнице на балкон самолета, где он обследовал кабину. Он побеседовал с Сикорским, выразил изобретателю свое удовольствие по поводу его замечательного достижения. На память об этой встрече император вручил Сикорскому золотые (по другим данным - серебряные) часы с двуглавым орлом и цепочкой, которые стали для молодого конструктора драгоценным даром, напоминающим о признательности и благоволении императора. Эти часы превратились в величайшую семейную реликвию, несмотря на все последующие превратности семьи за рубежом (23485).</w:t>
      </w:r>
    </w:p>
    <w:p w14:paraId="5BF934D9" w14:textId="77777777" w:rsidR="003C7B59" w:rsidRPr="008B368A" w:rsidRDefault="003C7B59" w:rsidP="006D3E22">
      <w:pPr>
        <w:jc w:val="both"/>
        <w:rPr>
          <w:bCs/>
          <w:color w:val="002060"/>
          <w:sz w:val="16"/>
          <w:szCs w:val="16"/>
          <w:lang w:bidi="ru-RU"/>
        </w:rPr>
      </w:pPr>
    </w:p>
    <w:p w14:paraId="026D3F61" w14:textId="77777777" w:rsidR="003C7B59" w:rsidRPr="008B368A" w:rsidRDefault="003C7B59" w:rsidP="006D3E22">
      <w:pPr>
        <w:jc w:val="both"/>
        <w:rPr>
          <w:bCs/>
          <w:color w:val="002060"/>
          <w:sz w:val="16"/>
          <w:szCs w:val="16"/>
        </w:rPr>
      </w:pPr>
      <w:r w:rsidRPr="008B368A">
        <w:rPr>
          <w:bCs/>
          <w:color w:val="002060"/>
          <w:sz w:val="16"/>
          <w:szCs w:val="16"/>
          <w:lang w:bidi="ru-RU"/>
        </w:rPr>
        <w:t>Летом 1913 г. Александр Александрович Чернышев-Безобра</w:t>
      </w:r>
      <w:r w:rsidRPr="008B368A">
        <w:rPr>
          <w:bCs/>
          <w:color w:val="002060"/>
          <w:sz w:val="16"/>
          <w:szCs w:val="16"/>
          <w:lang w:bidi="ru-RU"/>
        </w:rPr>
        <w:softHyphen/>
        <w:t>зов в селе Братцево (тогда Московская губерния, а ныне это уже территория города Москва), в имении князя Щербатова, на дочери которого, Ма</w:t>
      </w:r>
      <w:r w:rsidRPr="008B368A">
        <w:rPr>
          <w:bCs/>
          <w:color w:val="002060"/>
          <w:sz w:val="16"/>
          <w:szCs w:val="16"/>
          <w:lang w:bidi="ru-RU"/>
        </w:rPr>
        <w:softHyphen/>
        <w:t>рии Николаевне, он был женат, построил ба</w:t>
      </w:r>
      <w:r w:rsidRPr="008B368A">
        <w:rPr>
          <w:bCs/>
          <w:color w:val="002060"/>
          <w:sz w:val="16"/>
          <w:szCs w:val="16"/>
          <w:lang w:bidi="ru-RU"/>
        </w:rPr>
        <w:softHyphen/>
        <w:t>лансирный планер с шестью планами (дли</w:t>
      </w:r>
      <w:r w:rsidRPr="008B368A">
        <w:rPr>
          <w:bCs/>
          <w:color w:val="002060"/>
          <w:sz w:val="16"/>
          <w:szCs w:val="16"/>
          <w:lang w:bidi="ru-RU"/>
        </w:rPr>
        <w:softHyphen/>
        <w:t>на крыла 6,7 м, ширина 0,7 м), общая пло</w:t>
      </w:r>
      <w:r w:rsidRPr="008B368A">
        <w:rPr>
          <w:bCs/>
          <w:color w:val="002060"/>
          <w:sz w:val="16"/>
          <w:szCs w:val="16"/>
          <w:lang w:bidi="ru-RU"/>
        </w:rPr>
        <w:softHyphen/>
        <w:t>щадь которых с хвостовой клеткой состав</w:t>
      </w:r>
      <w:r w:rsidRPr="008B368A">
        <w:rPr>
          <w:bCs/>
          <w:color w:val="002060"/>
          <w:sz w:val="16"/>
          <w:szCs w:val="16"/>
          <w:lang w:bidi="ru-RU"/>
        </w:rPr>
        <w:softHyphen/>
        <w:t>ляла около 30 кв. метров. Вес аппарата составил 3 пуда, то есть около 48 кг. Хвост отставал от заднего плана на 2,5 м, вклю</w:t>
      </w:r>
      <w:r w:rsidRPr="008B368A">
        <w:rPr>
          <w:bCs/>
          <w:color w:val="002060"/>
          <w:sz w:val="16"/>
          <w:szCs w:val="16"/>
          <w:lang w:bidi="ru-RU"/>
        </w:rPr>
        <w:softHyphen/>
        <w:t>чая ширину хвостовой клетки. Испытания проводились при скорости ветра 4—8 м/с на расстояние 20—50 метров, позднее уда</w:t>
      </w:r>
      <w:r w:rsidRPr="008B368A">
        <w:rPr>
          <w:bCs/>
          <w:color w:val="002060"/>
          <w:sz w:val="16"/>
          <w:szCs w:val="16"/>
          <w:lang w:bidi="ru-RU"/>
        </w:rPr>
        <w:softHyphen/>
        <w:t>валось пролетать до 100 метров. При этом планер, который успешно «пилотировал» сам изобретатель, мог летать и без хвосто</w:t>
      </w:r>
      <w:r w:rsidRPr="008B368A">
        <w:rPr>
          <w:bCs/>
          <w:color w:val="002060"/>
          <w:sz w:val="16"/>
          <w:szCs w:val="16"/>
          <w:lang w:bidi="ru-RU"/>
        </w:rPr>
        <w:softHyphen/>
        <w:t>вой клетки (23374).</w:t>
      </w:r>
    </w:p>
    <w:p w14:paraId="342517D9" w14:textId="77777777" w:rsidR="003C7B59" w:rsidRPr="008B368A" w:rsidRDefault="003C7B59" w:rsidP="006D3E22">
      <w:pPr>
        <w:jc w:val="both"/>
        <w:rPr>
          <w:bCs/>
          <w:color w:val="002060"/>
          <w:sz w:val="16"/>
          <w:szCs w:val="16"/>
        </w:rPr>
      </w:pPr>
    </w:p>
    <w:p w14:paraId="3CA8652E" w14:textId="77777777" w:rsidR="003C7B59" w:rsidRPr="008B368A" w:rsidRDefault="003C7B59" w:rsidP="006D3E22">
      <w:pPr>
        <w:jc w:val="both"/>
        <w:rPr>
          <w:bCs/>
          <w:color w:val="002060"/>
          <w:sz w:val="16"/>
          <w:szCs w:val="16"/>
        </w:rPr>
      </w:pPr>
      <w:r w:rsidRPr="008B368A">
        <w:rPr>
          <w:bCs/>
          <w:color w:val="002060"/>
          <w:sz w:val="16"/>
          <w:szCs w:val="16"/>
        </w:rPr>
        <w:t>Летом 1913 г. был испытан моноплан Сикорского С-11 «Полукруглый». Облегченным вариантом С-11 являлся тренировочный самолет С-12. С двигателем «Гном» мощностью 80 л.с. он имел взлетный вес 680 кг. Это был первый само</w:t>
      </w:r>
      <w:r w:rsidRPr="008B368A">
        <w:rPr>
          <w:bCs/>
          <w:color w:val="002060"/>
          <w:sz w:val="16"/>
          <w:szCs w:val="16"/>
        </w:rPr>
        <w:softHyphen/>
        <w:t>лет отечественной конструкции, на котором в сентябре 1913 г. Г. В. Янковским была выполнена петля Несте</w:t>
      </w:r>
      <w:r w:rsidRPr="008B368A">
        <w:rPr>
          <w:bCs/>
          <w:color w:val="002060"/>
          <w:sz w:val="16"/>
          <w:szCs w:val="16"/>
        </w:rPr>
        <w:softHyphen/>
        <w:t>рова. Пилот уже был известен постройкой моноплана ЛЯМ (М. Г. Лерхе, Г. В. Янковский, Ф. Э. Моска) и вместе с Сикорским принимал участие в создании пило</w:t>
      </w:r>
      <w:r w:rsidRPr="008B368A">
        <w:rPr>
          <w:bCs/>
          <w:color w:val="002060"/>
          <w:sz w:val="16"/>
          <w:szCs w:val="16"/>
        </w:rPr>
        <w:softHyphen/>
        <w:t>тажной машины. Этот же летчик установил на С-12 все</w:t>
      </w:r>
      <w:r w:rsidRPr="008B368A">
        <w:rPr>
          <w:bCs/>
          <w:color w:val="002060"/>
          <w:sz w:val="16"/>
          <w:szCs w:val="16"/>
        </w:rPr>
        <w:softHyphen/>
        <w:t>российский рекорд высоты — 3680 м. Самолет строился небольшой серией с двигателем «Рон» мощностью 80 л. с. и оставался на вооружении в авиации до 1922 г. (24177).</w:t>
      </w:r>
    </w:p>
    <w:p w14:paraId="233E7ACB" w14:textId="77777777" w:rsidR="003C7B59" w:rsidRPr="008B368A" w:rsidRDefault="003C7B59" w:rsidP="006D3E22">
      <w:pPr>
        <w:jc w:val="both"/>
        <w:rPr>
          <w:bCs/>
          <w:color w:val="002060"/>
          <w:sz w:val="16"/>
          <w:szCs w:val="16"/>
        </w:rPr>
      </w:pPr>
    </w:p>
    <w:p w14:paraId="036485BD" w14:textId="77777777" w:rsidR="002165C2" w:rsidRPr="008B368A" w:rsidRDefault="002165C2" w:rsidP="006D3E22">
      <w:pPr>
        <w:jc w:val="both"/>
        <w:rPr>
          <w:bCs/>
          <w:color w:val="002060"/>
          <w:sz w:val="16"/>
          <w:szCs w:val="16"/>
        </w:rPr>
      </w:pPr>
      <w:r w:rsidRPr="008B368A">
        <w:rPr>
          <w:bCs/>
          <w:i/>
          <w:color w:val="002060"/>
          <w:sz w:val="16"/>
          <w:szCs w:val="16"/>
        </w:rPr>
        <w:t>Другие оборонные отрасли:</w:t>
      </w:r>
    </w:p>
    <w:p w14:paraId="426B667F" w14:textId="77777777" w:rsidR="002165C2" w:rsidRPr="008B368A" w:rsidRDefault="002165C2" w:rsidP="006D3E22">
      <w:pPr>
        <w:jc w:val="both"/>
        <w:rPr>
          <w:bCs/>
          <w:color w:val="002060"/>
          <w:sz w:val="16"/>
          <w:szCs w:val="16"/>
        </w:rPr>
      </w:pPr>
    </w:p>
    <w:p w14:paraId="2D47FEB6" w14:textId="1EB3132A" w:rsidR="002165C2" w:rsidRPr="008B368A" w:rsidRDefault="002165C2" w:rsidP="006D3E22">
      <w:pPr>
        <w:jc w:val="both"/>
        <w:rPr>
          <w:bCs/>
          <w:color w:val="002060"/>
          <w:sz w:val="16"/>
          <w:szCs w:val="16"/>
        </w:rPr>
      </w:pPr>
      <w:r w:rsidRPr="008B368A">
        <w:rPr>
          <w:bCs/>
          <w:color w:val="002060"/>
          <w:sz w:val="16"/>
          <w:szCs w:val="16"/>
        </w:rPr>
        <w:t>Летом 1913 года Пузырев получил заказ от ОКВС на поставку 36 автомобилей в варианте легкого грузовика и 4-х легковых. Заказ бы полностью выполнен к началу 1914 года, после чего завод продолжил плодотворное сотрудничество с ОКВС, выполняя также сравнительно небольшие заказы различных ведомств и частных лиц.</w:t>
      </w:r>
      <w:r w:rsidR="00C04ECF">
        <w:rPr>
          <w:bCs/>
          <w:color w:val="002060"/>
          <w:sz w:val="16"/>
          <w:szCs w:val="16"/>
        </w:rPr>
        <w:t xml:space="preserve"> </w:t>
      </w:r>
      <w:r w:rsidRPr="008B368A">
        <w:rPr>
          <w:bCs/>
          <w:color w:val="002060"/>
          <w:sz w:val="16"/>
          <w:szCs w:val="16"/>
        </w:rPr>
        <w:t xml:space="preserve"> С началом войны завод выпускает шасси для бронеавтомобилей. В производстве появляется новый верхнее-клапанный (что в то время большая редкость) двигатель, мощностью аж 85 л.с. Появление этого двигателя покрыто тайной. Поговаривали, что к этому причастен отец Ивана Петровича - Пётр Михайлович, будто бы он, пользуясь своими связями по линии военной разведки, смог тайно приобрести несколько моторов и полный пакет технической документации у фирмы "Испано-Сюиза". Подобных слухов вокруг машин Пузырёва ходило немало, их распускали конкуренты, но этот двигатель и вправду сильно напоминал французский. Создать такой самим, в столь короткие сроки специалисты РАЗИПа скорее всего не могли, очевидно, речь может идти о банальном промышленном шпионаже.</w:t>
      </w:r>
      <w:r w:rsidR="00C04ECF">
        <w:rPr>
          <w:bCs/>
          <w:color w:val="002060"/>
          <w:sz w:val="16"/>
          <w:szCs w:val="16"/>
        </w:rPr>
        <w:t xml:space="preserve"> </w:t>
      </w:r>
      <w:r w:rsidRPr="008B368A">
        <w:rPr>
          <w:bCs/>
          <w:color w:val="002060"/>
          <w:sz w:val="16"/>
          <w:szCs w:val="16"/>
        </w:rPr>
        <w:t xml:space="preserve"> В общей сложности на РАЗИПе произвели за четыре года 141 шасси одного типа, правда с кузовами различного назначения.</w:t>
      </w:r>
      <w:r w:rsidR="00C04ECF">
        <w:rPr>
          <w:bCs/>
          <w:color w:val="002060"/>
          <w:sz w:val="16"/>
          <w:szCs w:val="16"/>
        </w:rPr>
        <w:t xml:space="preserve"> </w:t>
      </w:r>
    </w:p>
    <w:tbl>
      <w:tblPr>
        <w:tblW w:w="0" w:type="auto"/>
        <w:tblCellMar>
          <w:left w:w="0" w:type="dxa"/>
          <w:right w:w="0" w:type="dxa"/>
        </w:tblCellMar>
        <w:tblLook w:val="04A0" w:firstRow="1" w:lastRow="0" w:firstColumn="1" w:lastColumn="0" w:noHBand="0" w:noVBand="1"/>
      </w:tblPr>
      <w:tblGrid>
        <w:gridCol w:w="1551"/>
        <w:gridCol w:w="400"/>
        <w:gridCol w:w="400"/>
        <w:gridCol w:w="400"/>
        <w:gridCol w:w="400"/>
        <w:gridCol w:w="475"/>
      </w:tblGrid>
      <w:tr w:rsidR="002165C2" w:rsidRPr="008B368A" w14:paraId="40B305CA" w14:textId="77777777" w:rsidTr="004C66D3">
        <w:tc>
          <w:tcPr>
            <w:tcW w:w="0" w:type="auto"/>
            <w:tcBorders>
              <w:top w:val="nil"/>
              <w:left w:val="nil"/>
              <w:bottom w:val="nil"/>
              <w:right w:val="nil"/>
            </w:tcBorders>
            <w:vAlign w:val="bottom"/>
            <w:hideMark/>
          </w:tcPr>
          <w:p w14:paraId="3E034E0E" w14:textId="77777777" w:rsidR="002165C2" w:rsidRPr="008B368A" w:rsidRDefault="002165C2" w:rsidP="006D3E22">
            <w:pPr>
              <w:jc w:val="both"/>
              <w:rPr>
                <w:bCs/>
                <w:color w:val="002060"/>
                <w:sz w:val="16"/>
                <w:szCs w:val="16"/>
              </w:rPr>
            </w:pPr>
            <w:r w:rsidRPr="008B368A">
              <w:rPr>
                <w:bCs/>
                <w:color w:val="002060"/>
                <w:sz w:val="16"/>
                <w:szCs w:val="16"/>
              </w:rPr>
              <w:t>Название предприятия</w:t>
            </w:r>
          </w:p>
        </w:tc>
        <w:tc>
          <w:tcPr>
            <w:tcW w:w="0" w:type="auto"/>
            <w:tcBorders>
              <w:top w:val="nil"/>
              <w:left w:val="nil"/>
              <w:bottom w:val="nil"/>
              <w:right w:val="nil"/>
            </w:tcBorders>
            <w:vAlign w:val="bottom"/>
            <w:hideMark/>
          </w:tcPr>
          <w:p w14:paraId="1FD642EF" w14:textId="43AE3D91"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1911</w:t>
            </w:r>
          </w:p>
        </w:tc>
        <w:tc>
          <w:tcPr>
            <w:tcW w:w="0" w:type="auto"/>
            <w:tcBorders>
              <w:top w:val="nil"/>
              <w:left w:val="nil"/>
              <w:bottom w:val="nil"/>
              <w:right w:val="nil"/>
            </w:tcBorders>
            <w:vAlign w:val="bottom"/>
            <w:hideMark/>
          </w:tcPr>
          <w:p w14:paraId="79D2881D" w14:textId="623A45BA"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1912</w:t>
            </w:r>
          </w:p>
        </w:tc>
        <w:tc>
          <w:tcPr>
            <w:tcW w:w="0" w:type="auto"/>
            <w:tcBorders>
              <w:top w:val="nil"/>
              <w:left w:val="nil"/>
              <w:bottom w:val="nil"/>
              <w:right w:val="nil"/>
            </w:tcBorders>
            <w:vAlign w:val="bottom"/>
            <w:hideMark/>
          </w:tcPr>
          <w:p w14:paraId="1CBCB0B5" w14:textId="27508A50"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1913</w:t>
            </w:r>
          </w:p>
        </w:tc>
        <w:tc>
          <w:tcPr>
            <w:tcW w:w="0" w:type="auto"/>
            <w:tcBorders>
              <w:top w:val="nil"/>
              <w:left w:val="nil"/>
              <w:bottom w:val="nil"/>
              <w:right w:val="nil"/>
            </w:tcBorders>
            <w:vAlign w:val="bottom"/>
            <w:hideMark/>
          </w:tcPr>
          <w:p w14:paraId="0DD3C016" w14:textId="6C261273"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1914</w:t>
            </w:r>
          </w:p>
        </w:tc>
        <w:tc>
          <w:tcPr>
            <w:tcW w:w="0" w:type="auto"/>
            <w:tcBorders>
              <w:top w:val="nil"/>
              <w:left w:val="nil"/>
              <w:bottom w:val="nil"/>
              <w:right w:val="nil"/>
            </w:tcBorders>
            <w:vAlign w:val="bottom"/>
            <w:hideMark/>
          </w:tcPr>
          <w:p w14:paraId="0F7CC58A" w14:textId="652F3F27"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Всего</w:t>
            </w:r>
          </w:p>
        </w:tc>
      </w:tr>
      <w:tr w:rsidR="002165C2" w:rsidRPr="008B368A" w14:paraId="296F8E69" w14:textId="77777777" w:rsidTr="004C66D3">
        <w:tc>
          <w:tcPr>
            <w:tcW w:w="0" w:type="auto"/>
            <w:tcBorders>
              <w:top w:val="nil"/>
              <w:left w:val="nil"/>
              <w:bottom w:val="nil"/>
              <w:right w:val="nil"/>
            </w:tcBorders>
            <w:vAlign w:val="bottom"/>
            <w:hideMark/>
          </w:tcPr>
          <w:p w14:paraId="2EF1FB3D" w14:textId="77777777" w:rsidR="002165C2" w:rsidRPr="008B368A" w:rsidRDefault="002165C2" w:rsidP="006D3E22">
            <w:pPr>
              <w:jc w:val="both"/>
              <w:rPr>
                <w:bCs/>
                <w:color w:val="002060"/>
                <w:sz w:val="16"/>
                <w:szCs w:val="16"/>
              </w:rPr>
            </w:pPr>
            <w:r w:rsidRPr="008B368A">
              <w:rPr>
                <w:bCs/>
                <w:color w:val="002060"/>
                <w:sz w:val="16"/>
                <w:szCs w:val="16"/>
              </w:rPr>
              <w:t>"РАЗИПП"</w:t>
            </w:r>
          </w:p>
        </w:tc>
        <w:tc>
          <w:tcPr>
            <w:tcW w:w="0" w:type="auto"/>
            <w:tcBorders>
              <w:top w:val="nil"/>
              <w:left w:val="nil"/>
              <w:bottom w:val="nil"/>
              <w:right w:val="nil"/>
            </w:tcBorders>
            <w:vAlign w:val="bottom"/>
            <w:hideMark/>
          </w:tcPr>
          <w:p w14:paraId="1440195F" w14:textId="0EE47C9D"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1</w:t>
            </w:r>
          </w:p>
        </w:tc>
        <w:tc>
          <w:tcPr>
            <w:tcW w:w="0" w:type="auto"/>
            <w:tcBorders>
              <w:top w:val="nil"/>
              <w:left w:val="nil"/>
              <w:bottom w:val="nil"/>
              <w:right w:val="nil"/>
            </w:tcBorders>
            <w:vAlign w:val="bottom"/>
            <w:hideMark/>
          </w:tcPr>
          <w:p w14:paraId="7A1A0C8D" w14:textId="3D5DFB2F"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7</w:t>
            </w:r>
          </w:p>
        </w:tc>
        <w:tc>
          <w:tcPr>
            <w:tcW w:w="0" w:type="auto"/>
            <w:tcBorders>
              <w:top w:val="nil"/>
              <w:left w:val="nil"/>
              <w:bottom w:val="nil"/>
              <w:right w:val="nil"/>
            </w:tcBorders>
            <w:vAlign w:val="bottom"/>
            <w:hideMark/>
          </w:tcPr>
          <w:p w14:paraId="54608285" w14:textId="3B048D8F"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49</w:t>
            </w:r>
          </w:p>
        </w:tc>
        <w:tc>
          <w:tcPr>
            <w:tcW w:w="0" w:type="auto"/>
            <w:tcBorders>
              <w:top w:val="nil"/>
              <w:left w:val="nil"/>
              <w:bottom w:val="nil"/>
              <w:right w:val="nil"/>
            </w:tcBorders>
            <w:vAlign w:val="bottom"/>
            <w:hideMark/>
          </w:tcPr>
          <w:p w14:paraId="157C078E" w14:textId="740B0916"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84</w:t>
            </w:r>
          </w:p>
        </w:tc>
        <w:tc>
          <w:tcPr>
            <w:tcW w:w="0" w:type="auto"/>
            <w:tcBorders>
              <w:top w:val="nil"/>
              <w:left w:val="nil"/>
              <w:bottom w:val="nil"/>
              <w:right w:val="nil"/>
            </w:tcBorders>
            <w:vAlign w:val="bottom"/>
            <w:hideMark/>
          </w:tcPr>
          <w:p w14:paraId="523A80E4" w14:textId="51106585" w:rsidR="002165C2" w:rsidRPr="008B368A" w:rsidRDefault="00C04ECF" w:rsidP="006D3E22">
            <w:pPr>
              <w:jc w:val="both"/>
              <w:rPr>
                <w:bCs/>
                <w:color w:val="002060"/>
                <w:sz w:val="16"/>
                <w:szCs w:val="16"/>
              </w:rPr>
            </w:pPr>
            <w:r>
              <w:rPr>
                <w:bCs/>
                <w:color w:val="002060"/>
                <w:sz w:val="16"/>
                <w:szCs w:val="16"/>
              </w:rPr>
              <w:t xml:space="preserve"> </w:t>
            </w:r>
            <w:r w:rsidR="002165C2" w:rsidRPr="008B368A">
              <w:rPr>
                <w:bCs/>
                <w:color w:val="002060"/>
                <w:sz w:val="16"/>
                <w:szCs w:val="16"/>
              </w:rPr>
              <w:t xml:space="preserve"> 141</w:t>
            </w:r>
          </w:p>
        </w:tc>
      </w:tr>
    </w:tbl>
    <w:p w14:paraId="37B714FB" w14:textId="77777777" w:rsidR="002165C2" w:rsidRPr="008B368A" w:rsidRDefault="002165C2" w:rsidP="006D3E22">
      <w:pPr>
        <w:jc w:val="both"/>
        <w:rPr>
          <w:bCs/>
          <w:color w:val="002060"/>
          <w:sz w:val="16"/>
          <w:szCs w:val="16"/>
        </w:rPr>
      </w:pPr>
      <w:r w:rsidRPr="008B368A">
        <w:rPr>
          <w:bCs/>
          <w:color w:val="002060"/>
          <w:sz w:val="16"/>
          <w:szCs w:val="16"/>
        </w:rPr>
        <w:t>(18376).</w:t>
      </w:r>
    </w:p>
    <w:p w14:paraId="05ACBBED" w14:textId="77777777" w:rsidR="002165C2" w:rsidRPr="008B368A" w:rsidRDefault="002165C2" w:rsidP="006D3E22">
      <w:pPr>
        <w:jc w:val="both"/>
        <w:rPr>
          <w:bCs/>
          <w:color w:val="002060"/>
          <w:sz w:val="16"/>
          <w:szCs w:val="16"/>
        </w:rPr>
      </w:pPr>
    </w:p>
    <w:p w14:paraId="4EB2254D" w14:textId="4B2CEAB1" w:rsidR="002165C2" w:rsidRPr="008B368A" w:rsidRDefault="00903FEE" w:rsidP="006D3E22">
      <w:pPr>
        <w:jc w:val="both"/>
        <w:rPr>
          <w:bCs/>
          <w:color w:val="002060"/>
          <w:sz w:val="16"/>
          <w:szCs w:val="16"/>
        </w:rPr>
      </w:pPr>
      <w:r w:rsidRPr="008B368A">
        <w:rPr>
          <w:bCs/>
          <w:color w:val="002060"/>
          <w:sz w:val="16"/>
          <w:szCs w:val="16"/>
        </w:rPr>
        <w:t>Л</w:t>
      </w:r>
      <w:r w:rsidR="002165C2" w:rsidRPr="008B368A">
        <w:rPr>
          <w:bCs/>
          <w:color w:val="002060"/>
          <w:sz w:val="16"/>
          <w:szCs w:val="16"/>
        </w:rPr>
        <w:t>етом 1913 г.</w:t>
      </w:r>
      <w:r w:rsidRPr="008B368A">
        <w:rPr>
          <w:bCs/>
          <w:color w:val="002060"/>
          <w:sz w:val="16"/>
          <w:szCs w:val="16"/>
        </w:rPr>
        <w:t xml:space="preserve"> в Орле в мастерских изобретателя-энтузиаста, бывшего помещика Михаила Михайловича Хрущева, где, по выражению Ю.Г.Алексеева, “расцветали великие идеи” и в т.ч. создание </w:t>
      </w:r>
      <w:r w:rsidRPr="008B368A">
        <w:rPr>
          <w:rStyle w:val="13"/>
          <w:bCs/>
          <w:color w:val="002060"/>
          <w:sz w:val="16"/>
          <w:szCs w:val="16"/>
        </w:rPr>
        <w:t>отечественного автомобиля</w:t>
      </w:r>
      <w:r w:rsidRPr="008B368A">
        <w:rPr>
          <w:bCs/>
          <w:color w:val="002060"/>
          <w:sz w:val="16"/>
          <w:szCs w:val="16"/>
        </w:rPr>
        <w:t xml:space="preserve"> простейшей конструкции с </w:t>
      </w:r>
      <w:r w:rsidRPr="008B368A">
        <w:rPr>
          <w:rStyle w:val="13"/>
          <w:bCs/>
          <w:color w:val="002060"/>
          <w:sz w:val="16"/>
          <w:szCs w:val="16"/>
        </w:rPr>
        <w:t>двигателем воздушного</w:t>
      </w:r>
      <w:r w:rsidRPr="008B368A">
        <w:rPr>
          <w:bCs/>
          <w:color w:val="002060"/>
          <w:sz w:val="16"/>
          <w:szCs w:val="16"/>
        </w:rPr>
        <w:t xml:space="preserve"> охлаждения, завершилась </w:t>
      </w:r>
      <w:r w:rsidR="002165C2" w:rsidRPr="008B368A">
        <w:rPr>
          <w:rStyle w:val="14"/>
          <w:b w:val="0"/>
          <w:bCs/>
          <w:color w:val="002060"/>
          <w:sz w:val="16"/>
          <w:szCs w:val="16"/>
        </w:rPr>
        <w:t>постройк</w:t>
      </w:r>
      <w:r w:rsidRPr="008B368A">
        <w:rPr>
          <w:rStyle w:val="14"/>
          <w:b w:val="0"/>
          <w:bCs/>
          <w:color w:val="002060"/>
          <w:sz w:val="16"/>
          <w:szCs w:val="16"/>
        </w:rPr>
        <w:t>ой</w:t>
      </w:r>
      <w:r w:rsidR="002165C2" w:rsidRPr="008B368A">
        <w:rPr>
          <w:rStyle w:val="14"/>
          <w:b w:val="0"/>
          <w:bCs/>
          <w:color w:val="002060"/>
          <w:sz w:val="16"/>
          <w:szCs w:val="16"/>
        </w:rPr>
        <w:t xml:space="preserve"> действующей</w:t>
      </w:r>
      <w:r w:rsidR="002165C2" w:rsidRPr="008B368A">
        <w:rPr>
          <w:bCs/>
          <w:color w:val="002060"/>
          <w:sz w:val="16"/>
          <w:szCs w:val="16"/>
        </w:rPr>
        <w:t xml:space="preserve"> машины, правда, менее удачной, чем подобная же модель Форда (12098).</w:t>
      </w:r>
    </w:p>
    <w:p w14:paraId="234DC946" w14:textId="77777777" w:rsidR="002165C2" w:rsidRPr="008B368A" w:rsidRDefault="002165C2" w:rsidP="006D3E22">
      <w:pPr>
        <w:jc w:val="both"/>
        <w:rPr>
          <w:bCs/>
          <w:color w:val="002060"/>
          <w:sz w:val="16"/>
          <w:szCs w:val="16"/>
        </w:rPr>
      </w:pPr>
    </w:p>
    <w:p w14:paraId="7A2F5526"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w:t>
      </w:r>
    </w:p>
    <w:p w14:paraId="04E28107" w14:textId="77777777" w:rsidR="002165C2" w:rsidRPr="008B368A" w:rsidRDefault="002165C2" w:rsidP="006D3E22">
      <w:pPr>
        <w:shd w:val="clear" w:color="auto" w:fill="FFFFFF"/>
        <w:jc w:val="both"/>
        <w:rPr>
          <w:bCs/>
          <w:i/>
          <w:color w:val="002060"/>
          <w:sz w:val="16"/>
          <w:szCs w:val="16"/>
        </w:rPr>
      </w:pPr>
    </w:p>
    <w:p w14:paraId="007CA484"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Летом 1913 г. на основе правил полетов МОВ, подготовленных по образцу международных, Воздухоплавательная часть разработала Инструкцию «ведения занятий и полетов на аэродромах». Из нее следовало: «Ко времени полетов аэродромы должны быть приведены в полный порядок; распоряжением заведывающего аэродромом должны бьггь зарыты образовавшиеся за зиму ямы, рытвины и колеи, неудобные же для спуска места соответствующим образом обозначены. На каждом аэродроме должны бьггь подготовлены и ясно обозначены площадки, определяющие место взлета (старта) и спуска (аттерисажа).» В московской прессе нередко поругивали Б.Россинского, не желавшего взлетать с обозначенного старта, а прямо от своего ангара, рискуя «попасть в ток другому аппарату».</w:t>
      </w:r>
    </w:p>
    <w:p w14:paraId="48C00D8E"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Некоторые положения той инструкции сейчас не могут не вызвать улыбки, например: «Для пробы моторов аппараты отводятся вперед или в сторону на расстояние 20 метров. Пускать пыль или дым на сараи или другие аппараты воспрещается.» Кроме того, предписывалось:</w:t>
      </w:r>
    </w:p>
    <w:p w14:paraId="0AD4E3DF"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«12) Все летящие на одном аэродроме аппараты должны идти в направлении, обратном движению часовой стрелки по обозначенному на аэродроме пути.</w:t>
      </w:r>
    </w:p>
    <w:p w14:paraId="24369471"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13) Пролетать низко над сараями, другими аппаратами или группами людей воспрещается.</w:t>
      </w:r>
    </w:p>
    <w:p w14:paraId="5CE96FE4"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14) Если один летчик обгоняет другого, то обгоняющий должен держаться наружной стороны обозначенного на аэродроме пути, на расстоянии, не ближе 100 метров, или же пройти выше или ниже обгоняемого аппарата в расстоянии, не менее 50 метров по высоте.</w:t>
      </w:r>
    </w:p>
    <w:p w14:paraId="02766A8E"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lastRenderedPageBreak/>
        <w:t>15) При полетах двух или более аппаратов в одном направлении следует стремиться сохранять между аппаратами дистанцию, не менее 50 метров.</w:t>
      </w:r>
    </w:p>
    <w:p w14:paraId="13E26C35"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16) При встречах летящих аппаратов каждый летчик должен держаться правой стороны не ближе 100 метров от встречного аппарата. Возвращаясь на аэродром из полетов вне его, летчик должен осмотреть и примениться к курсу летающих над аэродромом аэропланов...</w:t>
      </w:r>
    </w:p>
    <w:p w14:paraId="705DDD95"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18) Летчикам и наблюдателям при всех полетах одевать каски и очки...» (15464).</w:t>
      </w:r>
    </w:p>
    <w:p w14:paraId="5C0A940A" w14:textId="77777777" w:rsidR="002165C2" w:rsidRPr="008B368A" w:rsidRDefault="002165C2" w:rsidP="006D3E22">
      <w:pPr>
        <w:pStyle w:val="2"/>
        <w:spacing w:before="0" w:after="0"/>
        <w:jc w:val="both"/>
        <w:rPr>
          <w:b w:val="0"/>
          <w:bCs/>
          <w:color w:val="002060"/>
          <w:sz w:val="16"/>
          <w:szCs w:val="16"/>
        </w:rPr>
      </w:pPr>
    </w:p>
    <w:p w14:paraId="1CDE27AA" w14:textId="77777777" w:rsidR="002165C2" w:rsidRPr="008B368A" w:rsidRDefault="002165C2" w:rsidP="006D3E22">
      <w:pPr>
        <w:jc w:val="both"/>
        <w:rPr>
          <w:bCs/>
          <w:color w:val="002060"/>
          <w:sz w:val="16"/>
          <w:szCs w:val="16"/>
        </w:rPr>
      </w:pPr>
      <w:r w:rsidRPr="008B368A">
        <w:rPr>
          <w:bCs/>
          <w:i/>
          <w:color w:val="002060"/>
          <w:sz w:val="16"/>
          <w:szCs w:val="16"/>
        </w:rPr>
        <w:t>Морская авиация:</w:t>
      </w:r>
    </w:p>
    <w:p w14:paraId="11A46B0B" w14:textId="77777777" w:rsidR="002165C2" w:rsidRPr="008B368A" w:rsidRDefault="002165C2" w:rsidP="006D3E22">
      <w:pPr>
        <w:jc w:val="both"/>
        <w:rPr>
          <w:bCs/>
          <w:color w:val="002060"/>
          <w:sz w:val="16"/>
          <w:szCs w:val="16"/>
        </w:rPr>
      </w:pPr>
    </w:p>
    <w:p w14:paraId="6BAB4701" w14:textId="64E2C2DF" w:rsidR="002165C2" w:rsidRPr="008B368A" w:rsidRDefault="002165C2" w:rsidP="006D3E22">
      <w:pPr>
        <w:jc w:val="both"/>
        <w:rPr>
          <w:bCs/>
          <w:color w:val="002060"/>
          <w:sz w:val="16"/>
          <w:szCs w:val="16"/>
        </w:rPr>
      </w:pPr>
      <w:r w:rsidRPr="008B368A">
        <w:rPr>
          <w:bCs/>
          <w:color w:val="002060"/>
          <w:sz w:val="16"/>
          <w:szCs w:val="16"/>
        </w:rPr>
        <w:t xml:space="preserve">Летом </w:t>
      </w:r>
      <w:r w:rsidR="00903FEE" w:rsidRPr="008B368A">
        <w:rPr>
          <w:bCs/>
          <w:color w:val="002060"/>
          <w:sz w:val="16"/>
          <w:szCs w:val="16"/>
        </w:rPr>
        <w:t>1913 г</w:t>
      </w:r>
      <w:r w:rsidRPr="008B368A">
        <w:rPr>
          <w:bCs/>
          <w:color w:val="002060"/>
          <w:sz w:val="16"/>
          <w:szCs w:val="16"/>
        </w:rPr>
        <w:t xml:space="preserve">ода испытательная станция была переведена из С.-Петербурга в Порт Александра III-го. Были получены удобные помещения для офицеров, команды и канцелярии. Станции был передан Пост Службы Связи с его наблюдательными постами и радиостанцией. </w:t>
      </w:r>
    </w:p>
    <w:p w14:paraId="24CFF28B" w14:textId="77777777" w:rsidR="002165C2" w:rsidRPr="008B368A" w:rsidRDefault="002165C2" w:rsidP="006D3E22">
      <w:pPr>
        <w:jc w:val="both"/>
        <w:rPr>
          <w:bCs/>
          <w:color w:val="002060"/>
          <w:sz w:val="16"/>
          <w:szCs w:val="16"/>
        </w:rPr>
      </w:pPr>
      <w:r w:rsidRPr="008B368A">
        <w:rPr>
          <w:bCs/>
          <w:color w:val="002060"/>
          <w:sz w:val="16"/>
          <w:szCs w:val="16"/>
        </w:rPr>
        <w:t xml:space="preserve">С постройкой ангаров дело однако задержалось из-за бюрократизма строительной части, и постройка началась только к весне 1914 г., и к началу войны не был закончен даже ангар. Большой спуск был все-таки готов к июлю 1914 г., и на нем производились испытания «Ильи Муромца», поставленого на поплавки. </w:t>
      </w:r>
    </w:p>
    <w:p w14:paraId="589877AA" w14:textId="77777777" w:rsidR="002165C2" w:rsidRPr="008B368A" w:rsidRDefault="002165C2" w:rsidP="006D3E22">
      <w:pPr>
        <w:jc w:val="both"/>
        <w:rPr>
          <w:bCs/>
          <w:color w:val="002060"/>
          <w:sz w:val="16"/>
          <w:szCs w:val="16"/>
        </w:rPr>
      </w:pPr>
      <w:r w:rsidRPr="008B368A">
        <w:rPr>
          <w:bCs/>
          <w:color w:val="002060"/>
          <w:sz w:val="16"/>
          <w:szCs w:val="16"/>
        </w:rPr>
        <w:t xml:space="preserve">В то же время в Виндаве была оборудована, своими средствами, воздушная станция 2-го разряда, служившая промежуточной базой между Либавой и Килькондом. В 1914 г. была открыта станция 1-го разряда в Або, а И. И. Сикорский продемонстрировал своего «Илью Муромца». </w:t>
      </w:r>
    </w:p>
    <w:p w14:paraId="6C33A54C" w14:textId="77777777" w:rsidR="002165C2" w:rsidRPr="008B368A" w:rsidRDefault="002165C2" w:rsidP="006D3E22">
      <w:pPr>
        <w:jc w:val="both"/>
        <w:rPr>
          <w:bCs/>
          <w:color w:val="002060"/>
          <w:sz w:val="16"/>
          <w:szCs w:val="16"/>
        </w:rPr>
      </w:pPr>
      <w:r w:rsidRPr="008B368A">
        <w:rPr>
          <w:bCs/>
          <w:color w:val="002060"/>
          <w:sz w:val="16"/>
          <w:szCs w:val="16"/>
        </w:rPr>
        <w:t>На С.-Петербургской станции производились испытания и сдача новых аппаратов Сикорского «С-10», давших отличные результаты. Там же находилась лодка Бомона, позже немного поврежденная во время учебного полета. Завод Лебедева, ее чинивший, снял с нее чертежи, что и послужило к озданию более усовершенствованного типа летающих лодок, известных во флоте вод литерой «Щ» (Щетинин) или «М» (морской) (11701).</w:t>
      </w:r>
    </w:p>
    <w:p w14:paraId="14594E12" w14:textId="77777777" w:rsidR="002165C2" w:rsidRPr="008B368A" w:rsidRDefault="002165C2" w:rsidP="006D3E22">
      <w:pPr>
        <w:jc w:val="both"/>
        <w:rPr>
          <w:bCs/>
          <w:color w:val="002060"/>
          <w:sz w:val="16"/>
          <w:szCs w:val="16"/>
        </w:rPr>
      </w:pPr>
    </w:p>
    <w:p w14:paraId="5F22D580" w14:textId="5D7A7091" w:rsidR="002165C2" w:rsidRPr="008B368A" w:rsidRDefault="00903FEE" w:rsidP="006D3E22">
      <w:pPr>
        <w:pStyle w:val="vR"/>
        <w:rPr>
          <w:bCs/>
          <w:color w:val="002060"/>
          <w:sz w:val="16"/>
          <w:szCs w:val="16"/>
          <w:lang w:val="ru-RU"/>
        </w:rPr>
      </w:pPr>
      <w:r w:rsidRPr="008B368A">
        <w:rPr>
          <w:bCs/>
          <w:color w:val="002060"/>
          <w:sz w:val="16"/>
          <w:szCs w:val="16"/>
          <w:lang w:val="ru-RU"/>
        </w:rPr>
        <w:t>Л</w:t>
      </w:r>
      <w:r w:rsidR="002165C2" w:rsidRPr="008B368A">
        <w:rPr>
          <w:bCs/>
          <w:color w:val="002060"/>
          <w:sz w:val="16"/>
          <w:szCs w:val="16"/>
          <w:lang w:val="ru-RU"/>
        </w:rPr>
        <w:t xml:space="preserve">етом 1913 г. </w:t>
      </w:r>
      <w:r w:rsidRPr="008B368A">
        <w:rPr>
          <w:bCs/>
          <w:color w:val="002060"/>
          <w:sz w:val="16"/>
          <w:szCs w:val="16"/>
          <w:lang w:val="ru-RU"/>
        </w:rPr>
        <w:t>во время пре</w:t>
      </w:r>
      <w:r w:rsidRPr="008B368A">
        <w:rPr>
          <w:bCs/>
          <w:color w:val="002060"/>
          <w:sz w:val="16"/>
          <w:szCs w:val="16"/>
          <w:lang w:val="ru-RU"/>
        </w:rPr>
        <w:softHyphen/>
        <w:t>бывания в Крыму императора Ни</w:t>
      </w:r>
      <w:r w:rsidRPr="008B368A">
        <w:rPr>
          <w:bCs/>
          <w:color w:val="002060"/>
          <w:sz w:val="16"/>
          <w:szCs w:val="16"/>
          <w:lang w:val="ru-RU"/>
        </w:rPr>
        <w:softHyphen/>
        <w:t xml:space="preserve">колая II с семьёй </w:t>
      </w:r>
      <w:r w:rsidR="002165C2" w:rsidRPr="008B368A">
        <w:rPr>
          <w:bCs/>
          <w:color w:val="002060"/>
          <w:sz w:val="16"/>
          <w:szCs w:val="16"/>
          <w:lang w:val="ru-RU"/>
        </w:rPr>
        <w:t>он несколько дней находился на яхте «Штандарт», стоявшей у Царской пристани в Южной бухте Севасто</w:t>
      </w:r>
      <w:r w:rsidR="002165C2" w:rsidRPr="008B368A">
        <w:rPr>
          <w:bCs/>
          <w:color w:val="002060"/>
          <w:sz w:val="16"/>
          <w:szCs w:val="16"/>
          <w:lang w:val="ru-RU"/>
        </w:rPr>
        <w:softHyphen/>
        <w:t>поля, и наблюдал за спуском с крей</w:t>
      </w:r>
      <w:r w:rsidR="002165C2" w:rsidRPr="008B368A">
        <w:rPr>
          <w:bCs/>
          <w:color w:val="002060"/>
          <w:sz w:val="16"/>
          <w:szCs w:val="16"/>
          <w:lang w:val="ru-RU"/>
        </w:rPr>
        <w:softHyphen/>
        <w:t>сера «Кагул» и яхты «Алмаз» летаю</w:t>
      </w:r>
      <w:r w:rsidR="002165C2" w:rsidRPr="008B368A">
        <w:rPr>
          <w:bCs/>
          <w:color w:val="002060"/>
          <w:sz w:val="16"/>
          <w:szCs w:val="16"/>
          <w:lang w:val="ru-RU"/>
        </w:rPr>
        <w:softHyphen/>
        <w:t>щих лодок «Кертисс». Царь запи</w:t>
      </w:r>
      <w:r w:rsidR="002165C2" w:rsidRPr="008B368A">
        <w:rPr>
          <w:bCs/>
          <w:color w:val="002060"/>
          <w:sz w:val="16"/>
          <w:szCs w:val="16"/>
          <w:lang w:val="ru-RU"/>
        </w:rPr>
        <w:softHyphen/>
        <w:t>сал в дневнике:</w:t>
      </w:r>
      <w:r w:rsidR="002165C2" w:rsidRPr="008B368A">
        <w:rPr>
          <w:rStyle w:val="20pt4"/>
          <w:rFonts w:ascii="Times New Roman" w:hAnsi="Times New Roman"/>
          <w:bCs/>
          <w:color w:val="002060"/>
          <w:spacing w:val="0"/>
          <w:szCs w:val="16"/>
          <w:lang w:val="ru-RU"/>
        </w:rPr>
        <w:t xml:space="preserve"> «Смотрели на ин</w:t>
      </w:r>
      <w:r w:rsidR="002165C2" w:rsidRPr="008B368A">
        <w:rPr>
          <w:rStyle w:val="20pt4"/>
          <w:rFonts w:ascii="Times New Roman" w:hAnsi="Times New Roman"/>
          <w:bCs/>
          <w:color w:val="002060"/>
          <w:spacing w:val="0"/>
          <w:szCs w:val="16"/>
          <w:lang w:val="ru-RU"/>
        </w:rPr>
        <w:softHyphen/>
        <w:t>тересные спуски на воду гидропла</w:t>
      </w:r>
      <w:r w:rsidR="002165C2" w:rsidRPr="008B368A">
        <w:rPr>
          <w:rStyle w:val="20pt4"/>
          <w:rFonts w:ascii="Times New Roman" w:hAnsi="Times New Roman"/>
          <w:bCs/>
          <w:color w:val="002060"/>
          <w:spacing w:val="0"/>
          <w:szCs w:val="16"/>
          <w:lang w:val="ru-RU"/>
        </w:rPr>
        <w:softHyphen/>
        <w:t>нов и подъёма их на воздух!».</w:t>
      </w:r>
    </w:p>
    <w:p w14:paraId="56658B81" w14:textId="77777777" w:rsidR="002165C2" w:rsidRPr="008B368A" w:rsidRDefault="002165C2" w:rsidP="006D3E22">
      <w:pPr>
        <w:pStyle w:val="vR"/>
        <w:rPr>
          <w:bCs/>
          <w:color w:val="002060"/>
          <w:sz w:val="16"/>
          <w:szCs w:val="16"/>
          <w:lang w:val="ru-RU"/>
        </w:rPr>
      </w:pPr>
      <w:r w:rsidRPr="008B368A">
        <w:rPr>
          <w:bCs/>
          <w:color w:val="002060"/>
          <w:sz w:val="16"/>
          <w:szCs w:val="16"/>
          <w:lang w:val="ru-RU"/>
        </w:rPr>
        <w:t>Заместитель начальника Морс</w:t>
      </w:r>
      <w:r w:rsidRPr="008B368A">
        <w:rPr>
          <w:bCs/>
          <w:color w:val="002060"/>
          <w:sz w:val="16"/>
          <w:szCs w:val="16"/>
          <w:lang w:val="ru-RU"/>
        </w:rPr>
        <w:softHyphen/>
        <w:t>кого генерального штаба капитан 1-го ранга Д.В. Ненюков в феврале 1914 г. доложил морскому министру об опытах на крейсере «Кагул», «Память Меркурия» и яхте «Алмаз» с гидроаэропланами. К докладу прилагались семь фотографий подъёма и спуска гидросамолётов си</w:t>
      </w:r>
      <w:r w:rsidRPr="008B368A">
        <w:rPr>
          <w:bCs/>
          <w:color w:val="002060"/>
          <w:sz w:val="16"/>
          <w:szCs w:val="16"/>
          <w:lang w:val="ru-RU"/>
        </w:rPr>
        <w:softHyphen/>
        <w:t>стемы «Кертисс» на крейсер «Кагул» (11925).</w:t>
      </w:r>
    </w:p>
    <w:p w14:paraId="10A5C54F" w14:textId="77777777" w:rsidR="002165C2" w:rsidRPr="008B368A" w:rsidRDefault="002165C2" w:rsidP="006D3E22">
      <w:pPr>
        <w:pStyle w:val="vR"/>
        <w:rPr>
          <w:bCs/>
          <w:color w:val="002060"/>
          <w:sz w:val="16"/>
          <w:szCs w:val="16"/>
          <w:lang w:val="ru-RU"/>
        </w:rPr>
      </w:pPr>
    </w:p>
    <w:p w14:paraId="428F1B53" w14:textId="77777777" w:rsidR="002165C2" w:rsidRPr="008B368A" w:rsidRDefault="002165C2" w:rsidP="006D3E22">
      <w:pPr>
        <w:jc w:val="both"/>
        <w:rPr>
          <w:bCs/>
          <w:color w:val="002060"/>
          <w:sz w:val="16"/>
          <w:szCs w:val="16"/>
        </w:rPr>
      </w:pPr>
      <w:r w:rsidRPr="008B368A">
        <w:rPr>
          <w:bCs/>
          <w:i/>
          <w:color w:val="002060"/>
          <w:sz w:val="16"/>
          <w:szCs w:val="16"/>
        </w:rPr>
        <w:t>Военное воздухоплавание:</w:t>
      </w:r>
    </w:p>
    <w:p w14:paraId="07181EC4" w14:textId="77777777" w:rsidR="002165C2" w:rsidRPr="008B368A" w:rsidRDefault="002165C2" w:rsidP="006D3E22">
      <w:pPr>
        <w:jc w:val="both"/>
        <w:rPr>
          <w:bCs/>
          <w:color w:val="002060"/>
          <w:sz w:val="16"/>
          <w:szCs w:val="16"/>
        </w:rPr>
      </w:pPr>
    </w:p>
    <w:p w14:paraId="4360EFFD" w14:textId="613F3710" w:rsidR="002165C2" w:rsidRPr="008B368A" w:rsidRDefault="00903FEE" w:rsidP="006D3E22">
      <w:pPr>
        <w:jc w:val="both"/>
        <w:rPr>
          <w:bCs/>
          <w:color w:val="002060"/>
          <w:sz w:val="16"/>
          <w:szCs w:val="16"/>
        </w:rPr>
      </w:pPr>
      <w:r w:rsidRPr="008B368A">
        <w:rPr>
          <w:bCs/>
          <w:color w:val="002060"/>
          <w:sz w:val="16"/>
          <w:szCs w:val="16"/>
        </w:rPr>
        <w:t>Л</w:t>
      </w:r>
      <w:r w:rsidR="002165C2" w:rsidRPr="008B368A">
        <w:rPr>
          <w:bCs/>
          <w:color w:val="002060"/>
          <w:sz w:val="16"/>
          <w:szCs w:val="16"/>
        </w:rPr>
        <w:t>етом 1913 г., ког</w:t>
      </w:r>
      <w:r w:rsidR="002165C2" w:rsidRPr="008B368A">
        <w:rPr>
          <w:bCs/>
          <w:color w:val="002060"/>
          <w:sz w:val="16"/>
          <w:szCs w:val="16"/>
        </w:rPr>
        <w:softHyphen/>
        <w:t>да 1-ю роту батальона ОВШ прикомандировали к Офицерской артиллерийской школе (ОАШ)</w:t>
      </w:r>
      <w:r w:rsidRPr="008B368A">
        <w:rPr>
          <w:bCs/>
          <w:color w:val="002060"/>
          <w:sz w:val="16"/>
          <w:szCs w:val="16"/>
        </w:rPr>
        <w:t>, состоялись совместные стрельбы артиллерии и воздухоплавания</w:t>
      </w:r>
      <w:r w:rsidR="002165C2" w:rsidRPr="008B368A">
        <w:rPr>
          <w:bCs/>
          <w:color w:val="002060"/>
          <w:sz w:val="16"/>
          <w:szCs w:val="16"/>
        </w:rPr>
        <w:t>. В первые дни стрельб были сильные ветры, кор</w:t>
      </w:r>
      <w:r w:rsidR="002165C2" w:rsidRPr="008B368A">
        <w:rPr>
          <w:bCs/>
          <w:color w:val="002060"/>
          <w:sz w:val="16"/>
          <w:szCs w:val="16"/>
        </w:rPr>
        <w:softHyphen/>
        <w:t>зину качало, что вызывало у новичков страх пе</w:t>
      </w:r>
      <w:r w:rsidR="002165C2" w:rsidRPr="008B368A">
        <w:rPr>
          <w:bCs/>
          <w:color w:val="002060"/>
          <w:sz w:val="16"/>
          <w:szCs w:val="16"/>
        </w:rPr>
        <w:softHyphen/>
        <w:t>ред подъёмами. Когда же установилась тихая, ясная погода, отношение к аэростату резко из</w:t>
      </w:r>
      <w:r w:rsidR="002165C2" w:rsidRPr="008B368A">
        <w:rPr>
          <w:bCs/>
          <w:color w:val="002060"/>
          <w:sz w:val="16"/>
          <w:szCs w:val="16"/>
        </w:rPr>
        <w:softHyphen/>
        <w:t>менилось: «Наблюдая за стрельбой с вышки, для пристрелки по дальности приходилось делать до 5 залпов из полубатареи, корректируя же стрель</w:t>
      </w:r>
      <w:r w:rsidR="002165C2" w:rsidRPr="008B368A">
        <w:rPr>
          <w:bCs/>
          <w:color w:val="002060"/>
          <w:sz w:val="16"/>
          <w:szCs w:val="16"/>
        </w:rPr>
        <w:softHyphen/>
        <w:t>бу из корзины зм[ейкового]аэр[остата], многие офицеры напрактиковались настолько, что при стрельбе из одного орудия третьим выстрелом уже переходили на поражение; в результате — экономия времени и снарядов»17.</w:t>
      </w:r>
    </w:p>
    <w:p w14:paraId="78E38BE2" w14:textId="77777777" w:rsidR="002165C2" w:rsidRPr="008B368A" w:rsidRDefault="002165C2" w:rsidP="006D3E22">
      <w:pPr>
        <w:jc w:val="both"/>
        <w:rPr>
          <w:bCs/>
          <w:color w:val="002060"/>
          <w:sz w:val="16"/>
          <w:szCs w:val="16"/>
        </w:rPr>
      </w:pPr>
      <w:r w:rsidRPr="008B368A">
        <w:rPr>
          <w:bCs/>
          <w:color w:val="002060"/>
          <w:sz w:val="16"/>
          <w:szCs w:val="16"/>
        </w:rPr>
        <w:t>Сильное впечатление на артиллеристов про</w:t>
      </w:r>
      <w:r w:rsidRPr="008B368A">
        <w:rPr>
          <w:bCs/>
          <w:color w:val="002060"/>
          <w:sz w:val="16"/>
          <w:szCs w:val="16"/>
        </w:rPr>
        <w:softHyphen/>
        <w:t>извела быстрота открытия с аэростата батарей, стрелявших с закрытых позиций, и правиль</w:t>
      </w:r>
      <w:r w:rsidRPr="008B368A">
        <w:rPr>
          <w:bCs/>
          <w:color w:val="002060"/>
          <w:sz w:val="16"/>
          <w:szCs w:val="16"/>
        </w:rPr>
        <w:softHyphen/>
        <w:t>ность нанесения их на карту. В целом они поло</w:t>
      </w:r>
      <w:r w:rsidRPr="008B368A">
        <w:rPr>
          <w:bCs/>
          <w:color w:val="002060"/>
          <w:sz w:val="16"/>
          <w:szCs w:val="16"/>
        </w:rPr>
        <w:softHyphen/>
        <w:t>жительно отнеслись к аэростату, но их интересо</w:t>
      </w:r>
      <w:r w:rsidRPr="008B368A">
        <w:rPr>
          <w:bCs/>
          <w:color w:val="002060"/>
          <w:sz w:val="16"/>
          <w:szCs w:val="16"/>
        </w:rPr>
        <w:softHyphen/>
        <w:t>вали и возможности аэропланов. Они считали, что «хотя с аэроплана и возможно производить корректуру артиллерийской стрельбы, но луч</w:t>
      </w:r>
      <w:r w:rsidRPr="008B368A">
        <w:rPr>
          <w:bCs/>
          <w:color w:val="002060"/>
          <w:sz w:val="16"/>
          <w:szCs w:val="16"/>
        </w:rPr>
        <w:softHyphen/>
        <w:t>шим прибором для этого является змейковый аэростат», а «аэроплан следует применять лишь для разведки за пределами работы змейкового аэростата».</w:t>
      </w:r>
    </w:p>
    <w:p w14:paraId="4C7A482C" w14:textId="77777777" w:rsidR="002165C2" w:rsidRPr="008B368A" w:rsidRDefault="002165C2" w:rsidP="006D3E22">
      <w:pPr>
        <w:jc w:val="both"/>
        <w:rPr>
          <w:bCs/>
          <w:color w:val="002060"/>
          <w:sz w:val="16"/>
          <w:szCs w:val="16"/>
        </w:rPr>
      </w:pPr>
      <w:r w:rsidRPr="008B368A">
        <w:rPr>
          <w:bCs/>
          <w:color w:val="002060"/>
          <w:sz w:val="16"/>
          <w:szCs w:val="16"/>
        </w:rPr>
        <w:t>Привязные аэростаты были не единственным типом аппаратов легче воздуха, которые военные специалисты предполагали использовать в бу</w:t>
      </w:r>
      <w:r w:rsidRPr="008B368A">
        <w:rPr>
          <w:bCs/>
          <w:color w:val="002060"/>
          <w:sz w:val="16"/>
          <w:szCs w:val="16"/>
        </w:rPr>
        <w:softHyphen/>
        <w:t>дущей войне: свободным аэростатам ставилась задача поддержания связи с гарнизонами осаж</w:t>
      </w:r>
      <w:r w:rsidRPr="008B368A">
        <w:rPr>
          <w:bCs/>
          <w:color w:val="002060"/>
          <w:sz w:val="16"/>
          <w:szCs w:val="16"/>
        </w:rPr>
        <w:softHyphen/>
        <w:t>дённых крепостей, а на дирижабли возлагалась дальняя разведка (20120).</w:t>
      </w:r>
    </w:p>
    <w:p w14:paraId="0A2FAF8E" w14:textId="77777777" w:rsidR="002165C2" w:rsidRPr="008B368A" w:rsidRDefault="002165C2" w:rsidP="006D3E22">
      <w:pPr>
        <w:shd w:val="clear" w:color="auto" w:fill="FFFFFF"/>
        <w:jc w:val="both"/>
        <w:rPr>
          <w:bCs/>
          <w:color w:val="002060"/>
          <w:sz w:val="16"/>
          <w:szCs w:val="16"/>
        </w:rPr>
      </w:pPr>
    </w:p>
    <w:p w14:paraId="626E9FD1" w14:textId="77777777" w:rsidR="002165C2" w:rsidRPr="008B368A" w:rsidRDefault="002165C2" w:rsidP="006D3E22">
      <w:pPr>
        <w:jc w:val="both"/>
        <w:rPr>
          <w:bCs/>
          <w:color w:val="002060"/>
          <w:sz w:val="16"/>
          <w:szCs w:val="16"/>
        </w:rPr>
      </w:pPr>
      <w:r w:rsidRPr="008B368A">
        <w:rPr>
          <w:bCs/>
          <w:i/>
          <w:color w:val="002060"/>
          <w:sz w:val="16"/>
          <w:szCs w:val="16"/>
        </w:rPr>
        <w:t>Авиация и воздухоплавание Германии:</w:t>
      </w:r>
    </w:p>
    <w:p w14:paraId="48F60ED5" w14:textId="77777777" w:rsidR="002165C2" w:rsidRPr="008B368A" w:rsidRDefault="002165C2" w:rsidP="006D3E22">
      <w:pPr>
        <w:jc w:val="both"/>
        <w:rPr>
          <w:bCs/>
          <w:color w:val="002060"/>
          <w:sz w:val="16"/>
          <w:szCs w:val="16"/>
        </w:rPr>
      </w:pPr>
    </w:p>
    <w:p w14:paraId="22A3EF87"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Летом 1913 года немецкий летчик Гельмут Хирт предложил директору фирмы "Бош Верке" Густаву Кляйну создать шестимоторную летающую лодку. Кляйн и Хирт решили создать гигантский самолет, способный перелететь из Европы в Сан-Франциско. Предполагалось создать такую машину в 1915 году. В преддверии войны проектом заинтересовался граф Фердинанд фон Цеппелин - известный создатель дирижаблей. Но по предложению Цеппелина большой самолет следовало использовать для доставки бомбы большого калибра, например, к базе английского флота, и так уничтожить "главную угрозу Германии". Совместно фирмы "Бош" и "Цеппелин Верке Штаакен ГмбХ" (Берлин) приступили в 1914 году к созданию гигантского бомбардировщика серии "R". Зимой 1914/15 года появились так называемые предписания по строительству и эксплуатации бомбардировщиков (Bau und Liefervorschriften fuer Heeresflugzeuge - BLV). Предписания были достаточно подробными. Они касались конструкции планера, двигателей, оснащения, вооружения, экипажа, аппаратуры (в том числе радио), условий эксплуатации и пр. Например, в составе экипажа должны были присутствовать механики-мотористы, оговаривались обязанности механиков, способ их связи с командиром экипажа и даже перечислялись инструменты, которые следовало взять на борт самолета. Предписания касались всех немецких фирм, выпускавших бомбардировщики серий "G" и "R". Подписал документ майор Томсен - командующий армейской авиацией (Feldflugchef) и адмирал Дик - начальник конструкторского департамента ВМФ. К строительству самолетов серии "R" (Reisenflugzeuge) приступили и другие немецкие авиационные заводы, имевшие опыт в постройке крупных самолетов "СШВ", "АЕГ", "ДФВ", "Авиатик", "Шутте-Лянц" и "Дорнье". Быстро выделились две линии в конструировании тяжелых бомбардировщиков. Одни конструкторы предпочитали использовать для самолетов дерево, другие - металл. К числу сторонников металла принадлежал и граф фон Цеппелин. Другой крупной немецкой фирмой, участвовавшей в строительстве самолетов серии "R", была "Сименс Шуккерт Верке" ("СШВ"). Там главными конструкторами были братья Бруно и Франц Штеффен. Уже в октябре 1914 года они закончили первый тяжелый бомбардировщик. Кроме братьев Штеффен на фирме "СШВ" работал Виллихед Форссман, шведский инженер, который в 1910-1912 году конструировал в России военные дирижабли. Форссман был разносторонним конструктором. Он проектировал одноместные подводные лодки, танки с противоснарядной броней, сотрудничал с Ганнесманном при строительстве последнего трансатлантического гиганта. В России Форссман сотрудничает с Сикорским и участвовал в строительстве самолета "Гранд". На фирме "СШВ" Форссман самостоятельно развивал свою линию самолетов "R". Шведский инженер пользовался идеями Сикорского, проектируя самолеты, похожие на "Гранд" - бипланы с рядом двигателей на нижнем крыле. Форссману удалось построить два таких самолета, но они оказались неудачными и дальнейшие работы над линией свернули. Третьей фирмой, строившей тяжелые бомбардировщики, стала "ДФВ" из Лиденталя (район Лейпцига) Здесь главными инженерами были Герман Дорнье и Генрих Элерих (11262).</w:t>
      </w:r>
    </w:p>
    <w:p w14:paraId="0628C1F9" w14:textId="77777777" w:rsidR="002165C2" w:rsidRPr="008B368A" w:rsidRDefault="002165C2" w:rsidP="006D3E22">
      <w:pPr>
        <w:pStyle w:val="ac"/>
        <w:jc w:val="both"/>
        <w:rPr>
          <w:bCs/>
          <w:i w:val="0"/>
          <w:color w:val="002060"/>
          <w:spacing w:val="0"/>
          <w:kern w:val="0"/>
          <w:position w:val="0"/>
          <w:sz w:val="16"/>
          <w:szCs w:val="16"/>
        </w:rPr>
      </w:pPr>
    </w:p>
    <w:p w14:paraId="64A61C36" w14:textId="7D9AAA69" w:rsidR="002165C2" w:rsidRPr="008B368A" w:rsidRDefault="00903FEE" w:rsidP="006D3E22">
      <w:pPr>
        <w:jc w:val="both"/>
        <w:rPr>
          <w:bCs/>
          <w:color w:val="002060"/>
          <w:sz w:val="16"/>
          <w:szCs w:val="16"/>
        </w:rPr>
      </w:pPr>
      <w:r w:rsidRPr="008B368A">
        <w:rPr>
          <w:bCs/>
          <w:color w:val="002060"/>
          <w:sz w:val="16"/>
          <w:szCs w:val="16"/>
        </w:rPr>
        <w:t>Л</w:t>
      </w:r>
      <w:r w:rsidR="002165C2" w:rsidRPr="008B368A">
        <w:rPr>
          <w:bCs/>
          <w:color w:val="002060"/>
          <w:sz w:val="16"/>
          <w:szCs w:val="16"/>
        </w:rPr>
        <w:t>етом 1913 г</w:t>
      </w:r>
      <w:r w:rsidRPr="008B368A">
        <w:rPr>
          <w:bCs/>
          <w:color w:val="002060"/>
          <w:sz w:val="16"/>
          <w:szCs w:val="16"/>
        </w:rPr>
        <w:t xml:space="preserve"> , присутствуя на демонстрационных показах</w:t>
      </w:r>
      <w:r w:rsidR="002165C2" w:rsidRPr="008B368A">
        <w:rPr>
          <w:bCs/>
          <w:color w:val="002060"/>
          <w:sz w:val="16"/>
          <w:szCs w:val="16"/>
        </w:rPr>
        <w:t xml:space="preserve"> машин французов Блерио и Морана-Солнье, </w:t>
      </w:r>
      <w:r w:rsidRPr="008B368A">
        <w:rPr>
          <w:bCs/>
          <w:color w:val="002060"/>
          <w:sz w:val="16"/>
          <w:szCs w:val="16"/>
        </w:rPr>
        <w:t xml:space="preserve">Фоккера сам видит, </w:t>
      </w:r>
      <w:r w:rsidR="002165C2" w:rsidRPr="008B368A">
        <w:rPr>
          <w:bCs/>
          <w:color w:val="002060"/>
          <w:sz w:val="16"/>
          <w:szCs w:val="16"/>
        </w:rPr>
        <w:t>что их машины более маневренны. Поставив крест на М 4, Фоккер приобретает поломанный Моран-Солнье (вероятно тип Н) исследует качества новой машины и вместе с конструкторами Палмом и Крейцером приступает к постройке совершенно нового аппарата.</w:t>
      </w:r>
    </w:p>
    <w:p w14:paraId="53952AA5" w14:textId="5A8C8349" w:rsidR="002165C2" w:rsidRPr="008B368A" w:rsidRDefault="002165C2" w:rsidP="006D3E22">
      <w:pPr>
        <w:jc w:val="both"/>
        <w:rPr>
          <w:bCs/>
          <w:color w:val="002060"/>
          <w:sz w:val="16"/>
          <w:szCs w:val="16"/>
        </w:rPr>
      </w:pPr>
    </w:p>
    <w:p w14:paraId="1C91CC6B" w14:textId="77777777" w:rsidR="002165C2" w:rsidRPr="008B368A" w:rsidRDefault="002165C2" w:rsidP="006D3E22">
      <w:pPr>
        <w:jc w:val="both"/>
        <w:rPr>
          <w:bCs/>
          <w:color w:val="002060"/>
          <w:sz w:val="16"/>
          <w:szCs w:val="16"/>
        </w:rPr>
      </w:pPr>
      <w:r w:rsidRPr="008B368A">
        <w:rPr>
          <w:bCs/>
          <w:i/>
          <w:color w:val="002060"/>
          <w:sz w:val="16"/>
          <w:szCs w:val="16"/>
        </w:rPr>
        <w:t>Авиация и воздухоплавание Франции:</w:t>
      </w:r>
    </w:p>
    <w:p w14:paraId="205BDB7F" w14:textId="77777777" w:rsidR="002165C2" w:rsidRPr="008B368A" w:rsidRDefault="002165C2" w:rsidP="006D3E22">
      <w:pPr>
        <w:jc w:val="both"/>
        <w:rPr>
          <w:bCs/>
          <w:color w:val="002060"/>
          <w:sz w:val="16"/>
          <w:szCs w:val="16"/>
        </w:rPr>
      </w:pPr>
    </w:p>
    <w:p w14:paraId="7F005A92" w14:textId="77777777" w:rsidR="002165C2" w:rsidRPr="008B368A" w:rsidRDefault="002165C2" w:rsidP="006D3E22">
      <w:pPr>
        <w:jc w:val="both"/>
        <w:rPr>
          <w:bCs/>
          <w:color w:val="002060"/>
          <w:sz w:val="16"/>
          <w:szCs w:val="16"/>
        </w:rPr>
      </w:pPr>
      <w:r w:rsidRPr="008B368A">
        <w:rPr>
          <w:bCs/>
          <w:color w:val="002060"/>
          <w:sz w:val="16"/>
          <w:szCs w:val="16"/>
        </w:rPr>
        <w:t>Уже в июле 1910 г. во Франции была создана школа морской авиации, а в сентябре флот купил первые поплавковые гидросамолеты "Фарман". 12 марта 1912 г. был опубликован правительственный декрет о создании французской морской авиации (Service de I'Aeronautique) с базой в Сен-Рапале (на Средиземном море). Первое боевое подразделение состояло из десяти гидросамолетов "Вуазен Канар". Летом 1913 г. гидропланы впервые участвовали в маневрах Средиземноморского флота.</w:t>
      </w:r>
    </w:p>
    <w:p w14:paraId="4B9F7F29" w14:textId="77777777" w:rsidR="002165C2" w:rsidRPr="008B368A" w:rsidRDefault="002165C2" w:rsidP="006D3E22">
      <w:pPr>
        <w:jc w:val="both"/>
        <w:rPr>
          <w:bCs/>
          <w:color w:val="002060"/>
          <w:sz w:val="16"/>
          <w:szCs w:val="16"/>
        </w:rPr>
      </w:pPr>
    </w:p>
    <w:p w14:paraId="37EBD522" w14:textId="77777777" w:rsidR="00EA14A8" w:rsidRPr="00B52707" w:rsidRDefault="00EA14A8" w:rsidP="00EA14A8">
      <w:pPr>
        <w:jc w:val="both"/>
        <w:rPr>
          <w:color w:val="0070C0"/>
          <w:sz w:val="16"/>
          <w:szCs w:val="16"/>
        </w:rPr>
      </w:pPr>
      <w:r w:rsidRPr="00B52707">
        <w:rPr>
          <w:color w:val="0070C0"/>
          <w:sz w:val="16"/>
          <w:szCs w:val="16"/>
        </w:rPr>
        <w:t>Летом 1913 г. Главный штаб Флота Франции объявил приз в 50000 франков экипажу гидроплана, который первым пройдет без посадки 175 км от Парижа до Довиля в Нормандии на побережье Ла-Манша, где находится военно-морская база Гавр. В проведенной в августе гонке первое место среди 15 участников занял экипаж Левассера и Ружери как раз на Ньюпоре IV.H. (25025).</w:t>
      </w:r>
    </w:p>
    <w:p w14:paraId="6D5C494C" w14:textId="77777777" w:rsidR="00EA14A8" w:rsidRPr="00B52707" w:rsidRDefault="00EA14A8" w:rsidP="00EA14A8">
      <w:pPr>
        <w:jc w:val="both"/>
        <w:rPr>
          <w:color w:val="0070C0"/>
          <w:sz w:val="16"/>
          <w:szCs w:val="16"/>
        </w:rPr>
      </w:pPr>
    </w:p>
    <w:p w14:paraId="1A203855" w14:textId="77777777" w:rsidR="00AB2BB3" w:rsidRPr="008B368A" w:rsidRDefault="00AB2BB3" w:rsidP="006D3E22">
      <w:pPr>
        <w:jc w:val="both"/>
        <w:rPr>
          <w:bCs/>
          <w:color w:val="002060"/>
          <w:sz w:val="16"/>
          <w:szCs w:val="16"/>
        </w:rPr>
      </w:pPr>
      <w:r w:rsidRPr="008B368A">
        <w:rPr>
          <w:bCs/>
          <w:i/>
          <w:iCs/>
          <w:color w:val="002060"/>
          <w:sz w:val="16"/>
          <w:szCs w:val="16"/>
        </w:rPr>
        <w:t>Авиация и воздухоплавание за рубежом:</w:t>
      </w:r>
    </w:p>
    <w:p w14:paraId="611DD9A9" w14:textId="77777777" w:rsidR="00AB2BB3" w:rsidRPr="008B368A" w:rsidRDefault="00AB2BB3" w:rsidP="006D3E22">
      <w:pPr>
        <w:jc w:val="both"/>
        <w:rPr>
          <w:bCs/>
          <w:color w:val="002060"/>
          <w:sz w:val="16"/>
          <w:szCs w:val="16"/>
        </w:rPr>
      </w:pPr>
    </w:p>
    <w:p w14:paraId="51341EDB" w14:textId="77777777" w:rsidR="00AB2BB3" w:rsidRPr="008B368A" w:rsidRDefault="00AB2BB3" w:rsidP="006D3E22">
      <w:pPr>
        <w:shd w:val="clear" w:color="auto" w:fill="FFFFFF"/>
        <w:jc w:val="both"/>
        <w:rPr>
          <w:bCs/>
          <w:color w:val="002060"/>
          <w:sz w:val="16"/>
          <w:szCs w:val="16"/>
        </w:rPr>
      </w:pPr>
      <w:r w:rsidRPr="008B368A">
        <w:rPr>
          <w:bCs/>
          <w:color w:val="002060"/>
          <w:sz w:val="16"/>
          <w:szCs w:val="16"/>
        </w:rPr>
        <w:t>Летом 1913 г. для определения наиболее подходящего типа самолета, для ознакомления с организацией военной авиации во Франции, Гер</w:t>
      </w:r>
      <w:r w:rsidRPr="008B368A">
        <w:rPr>
          <w:bCs/>
          <w:color w:val="002060"/>
          <w:sz w:val="16"/>
          <w:szCs w:val="16"/>
        </w:rPr>
        <w:softHyphen/>
        <w:t>мании, Англии и других странах, а также для обучения полетам некоторые офицеры были командированы за границу (11042,199).</w:t>
      </w:r>
    </w:p>
    <w:p w14:paraId="57909811" w14:textId="77777777" w:rsidR="00AB2BB3" w:rsidRPr="008B368A" w:rsidRDefault="00AB2BB3" w:rsidP="006D3E22">
      <w:pPr>
        <w:shd w:val="clear" w:color="auto" w:fill="FFFFFF"/>
        <w:jc w:val="both"/>
        <w:rPr>
          <w:bCs/>
          <w:color w:val="002060"/>
          <w:sz w:val="16"/>
          <w:szCs w:val="16"/>
        </w:rPr>
      </w:pPr>
      <w:r w:rsidRPr="008B368A">
        <w:rPr>
          <w:bCs/>
          <w:color w:val="002060"/>
          <w:sz w:val="16"/>
          <w:szCs w:val="16"/>
        </w:rPr>
        <w:t>В архивах удалось обнаружить много рапортов и отчетов ко</w:t>
      </w:r>
      <w:r w:rsidRPr="008B368A">
        <w:rPr>
          <w:bCs/>
          <w:color w:val="002060"/>
          <w:sz w:val="16"/>
          <w:szCs w:val="16"/>
        </w:rPr>
        <w:softHyphen/>
        <w:t>мандированных за границу офицеров. Из этих отчетов видно, что во Франции в стадии формирования находилось 44 авиационных отряда с расчетом по одному на корпус. Каждый отряд (или эскадрилья") состоял из восьми аэропланов (11042,199).</w:t>
      </w:r>
    </w:p>
    <w:p w14:paraId="61269C37" w14:textId="77777777" w:rsidR="00AB2BB3" w:rsidRPr="008B368A" w:rsidRDefault="00AB2BB3" w:rsidP="006D3E22">
      <w:pPr>
        <w:shd w:val="clear" w:color="auto" w:fill="FFFFFF"/>
        <w:jc w:val="both"/>
        <w:rPr>
          <w:bCs/>
          <w:color w:val="002060"/>
          <w:sz w:val="16"/>
          <w:szCs w:val="16"/>
        </w:rPr>
      </w:pPr>
      <w:r w:rsidRPr="008B368A">
        <w:rPr>
          <w:bCs/>
          <w:color w:val="002060"/>
          <w:sz w:val="16"/>
          <w:szCs w:val="16"/>
        </w:rPr>
        <w:t>С особым вниманием русские офицеры знакомились во Фран</w:t>
      </w:r>
      <w:r w:rsidRPr="008B368A">
        <w:rPr>
          <w:bCs/>
          <w:color w:val="002060"/>
          <w:sz w:val="16"/>
          <w:szCs w:val="16"/>
        </w:rPr>
        <w:softHyphen/>
        <w:t>ции с аппаратами Ньюпора и Фармана, которые русское военное министерство предполагало принять на вооружение (11042,199).</w:t>
      </w:r>
    </w:p>
    <w:p w14:paraId="2143D43B" w14:textId="77777777" w:rsidR="00AB2BB3" w:rsidRPr="008B368A" w:rsidRDefault="00AB2BB3" w:rsidP="006D3E22">
      <w:pPr>
        <w:shd w:val="clear" w:color="auto" w:fill="FFFFFF"/>
        <w:jc w:val="both"/>
        <w:rPr>
          <w:bCs/>
          <w:color w:val="002060"/>
          <w:sz w:val="16"/>
          <w:szCs w:val="16"/>
        </w:rPr>
      </w:pPr>
      <w:r w:rsidRPr="008B368A">
        <w:rPr>
          <w:bCs/>
          <w:color w:val="002060"/>
          <w:sz w:val="16"/>
          <w:szCs w:val="16"/>
        </w:rPr>
        <w:t>Полковник Немченко доносил в Петербург: «Мне удалось за</w:t>
      </w:r>
      <w:r w:rsidRPr="008B368A">
        <w:rPr>
          <w:bCs/>
          <w:color w:val="002060"/>
          <w:sz w:val="16"/>
          <w:szCs w:val="16"/>
        </w:rPr>
        <w:softHyphen/>
        <w:t>ручиться обещанием гг. Блерио, Фармана и Ньюпора совершить ряд полетов на большой высоте на их аппаратах новой конструк</w:t>
      </w:r>
      <w:r w:rsidRPr="008B368A">
        <w:rPr>
          <w:bCs/>
          <w:color w:val="002060"/>
          <w:sz w:val="16"/>
          <w:szCs w:val="16"/>
        </w:rPr>
        <w:softHyphen/>
        <w:t>ции, сдаваемых военному ведомству, о чем донесу отдельным рапортом» (11042,199).</w:t>
      </w:r>
    </w:p>
    <w:p w14:paraId="4231A4A4" w14:textId="77777777" w:rsidR="00AB2BB3" w:rsidRPr="008B368A" w:rsidRDefault="00AB2BB3" w:rsidP="006D3E22">
      <w:pPr>
        <w:shd w:val="clear" w:color="auto" w:fill="FFFFFF"/>
        <w:jc w:val="both"/>
        <w:rPr>
          <w:bCs/>
          <w:color w:val="002060"/>
          <w:sz w:val="16"/>
          <w:szCs w:val="16"/>
        </w:rPr>
      </w:pPr>
      <w:r w:rsidRPr="008B368A">
        <w:rPr>
          <w:bCs/>
          <w:color w:val="002060"/>
          <w:sz w:val="16"/>
          <w:szCs w:val="16"/>
        </w:rPr>
        <w:t>Полковник Ульянин, ознакомившись с постановкой военной авиации во Франции, писал «Из всего виденного за границей у меня составилось следующее мнение: лучшими аппаратами в смыс</w:t>
      </w:r>
      <w:r w:rsidRPr="008B368A">
        <w:rPr>
          <w:bCs/>
          <w:color w:val="002060"/>
          <w:sz w:val="16"/>
          <w:szCs w:val="16"/>
        </w:rPr>
        <w:softHyphen/>
        <w:t>ле применения к военному делу могут считаться бипланы Фарма</w:t>
      </w:r>
      <w:r w:rsidRPr="008B368A">
        <w:rPr>
          <w:bCs/>
          <w:color w:val="002060"/>
          <w:sz w:val="16"/>
          <w:szCs w:val="16"/>
        </w:rPr>
        <w:softHyphen/>
        <w:t>на, особенно маленькие, и монопланы Блерио» (11042,199).</w:t>
      </w:r>
    </w:p>
    <w:p w14:paraId="0585ECD1" w14:textId="77777777" w:rsidR="00AB2BB3" w:rsidRPr="008B368A" w:rsidRDefault="00AB2BB3" w:rsidP="006D3E22">
      <w:pPr>
        <w:shd w:val="clear" w:color="auto" w:fill="FFFFFF"/>
        <w:jc w:val="both"/>
        <w:rPr>
          <w:bCs/>
          <w:color w:val="002060"/>
          <w:sz w:val="16"/>
          <w:szCs w:val="16"/>
        </w:rPr>
      </w:pPr>
      <w:r w:rsidRPr="008B368A">
        <w:rPr>
          <w:bCs/>
          <w:color w:val="002060"/>
          <w:sz w:val="16"/>
          <w:szCs w:val="16"/>
        </w:rPr>
        <w:t>Офицеры сообщали о массовой подготовке летчиков в военных школах в Мурмелоне. «Эта огромная вполне благоустроенная шко</w:t>
      </w:r>
      <w:r w:rsidRPr="008B368A">
        <w:rPr>
          <w:bCs/>
          <w:color w:val="002060"/>
          <w:sz w:val="16"/>
          <w:szCs w:val="16"/>
        </w:rPr>
        <w:softHyphen/>
        <w:t>ла вмещает массу аппаратов», — сообщал Ульянин (11042,199).</w:t>
      </w:r>
    </w:p>
    <w:p w14:paraId="7DDABB1B" w14:textId="77777777" w:rsidR="00AB2BB3" w:rsidRPr="008B368A" w:rsidRDefault="00AB2BB3" w:rsidP="006D3E22">
      <w:pPr>
        <w:shd w:val="clear" w:color="auto" w:fill="FFFFFF"/>
        <w:jc w:val="both"/>
        <w:rPr>
          <w:bCs/>
          <w:color w:val="002060"/>
          <w:sz w:val="16"/>
          <w:szCs w:val="16"/>
        </w:rPr>
      </w:pPr>
      <w:r w:rsidRPr="008B368A">
        <w:rPr>
          <w:bCs/>
          <w:color w:val="002060"/>
          <w:sz w:val="16"/>
          <w:szCs w:val="16"/>
        </w:rPr>
        <w:t>Подробный отчет о состоянии авиации в Германии и Франции, представил военный инженер Антонов. В Берлине ему демонстри</w:t>
      </w:r>
      <w:r w:rsidRPr="008B368A">
        <w:rPr>
          <w:bCs/>
          <w:color w:val="002060"/>
          <w:sz w:val="16"/>
          <w:szCs w:val="16"/>
        </w:rPr>
        <w:softHyphen/>
        <w:t>ровали у фирмы Хорлан сборку и разборку аэроплана. Антонов пишет об этом следующее: «Начали собирать в 7 час. 43 мин. я окончательно собрали в 8 час. 46 мин.; тотчас же пилот занял свое место и в 8 час. 49 мин. вз.летел и пролетел 5 мин.» (ЦГВИА, 1911, ф. 803, д. 29. л. 146)(11042,199).</w:t>
      </w:r>
    </w:p>
    <w:p w14:paraId="4B48E8F4" w14:textId="77777777" w:rsidR="00AB2BB3" w:rsidRPr="008B368A" w:rsidRDefault="00AB2BB3" w:rsidP="006D3E22">
      <w:pPr>
        <w:jc w:val="both"/>
        <w:rPr>
          <w:bCs/>
          <w:color w:val="002060"/>
          <w:sz w:val="16"/>
          <w:szCs w:val="16"/>
        </w:rPr>
      </w:pPr>
      <w:r w:rsidRPr="008B368A">
        <w:rPr>
          <w:bCs/>
          <w:color w:val="002060"/>
          <w:sz w:val="16"/>
          <w:szCs w:val="16"/>
        </w:rPr>
        <w:t>Для определения наиболее подходящего для русской армии типа самолета в Германию, Францию и Англию были направлены представители Генерального штаба. На основе их донесений сделан вывод: “Лучшими аппаратами в смысле применения к военному делу могут считаться бипланы Фармана”. Аэропланы поначалу намеревались заказать за границей, но это вызвало резкий протест русских заводчиков. В итоге заказы на изготовление “фарманов” и “ньюпоров” были переданы заводу Щетинина в Петербурге, Русско-Балтийскому в Риге и московскому “Дукс”. С осени 1912 по апрель 1914 года эти предприятия смогли изготовить 150 “ньюпоров” и 165 “фарманов”.</w:t>
      </w:r>
    </w:p>
    <w:p w14:paraId="471DB314" w14:textId="77777777" w:rsidR="00AB2BB3" w:rsidRPr="008B368A" w:rsidRDefault="00AB2BB3" w:rsidP="006D3E22">
      <w:pPr>
        <w:shd w:val="clear" w:color="auto" w:fill="FFFFFF"/>
        <w:jc w:val="both"/>
        <w:rPr>
          <w:bCs/>
          <w:color w:val="002060"/>
          <w:sz w:val="16"/>
          <w:szCs w:val="16"/>
        </w:rPr>
      </w:pPr>
      <w:r w:rsidRPr="008B368A">
        <w:rPr>
          <w:bCs/>
          <w:color w:val="002060"/>
          <w:sz w:val="16"/>
          <w:szCs w:val="16"/>
        </w:rPr>
        <w:t>Представлялись такие же отчеты о состоянии авиации в Австро-Венгрии, Бельгии, Италии, Румынии, Сербии и других странах. Из рапорта военного агента в Австро-Венгрии видно, что там было решено приобрести для армии 178 аэропланов. В конце 1911 г. во Франции было 200 аэропланов, в 1912 г, намечалось иметь 500. Франция насчитывала 7 авиационных цент</w:t>
      </w:r>
      <w:r w:rsidRPr="008B368A">
        <w:rPr>
          <w:bCs/>
          <w:color w:val="002060"/>
          <w:sz w:val="16"/>
          <w:szCs w:val="16"/>
        </w:rPr>
        <w:softHyphen/>
        <w:t>ров, подготовлявших летчиков. Германия располагала 30 аэропла--нами и намеревалась в 1912 г. иметь 100 аэропланов. В свете этих данных становилось ясным, что Россия значи</w:t>
      </w:r>
      <w:r w:rsidRPr="008B368A">
        <w:rPr>
          <w:bCs/>
          <w:color w:val="002060"/>
          <w:sz w:val="16"/>
          <w:szCs w:val="16"/>
        </w:rPr>
        <w:softHyphen/>
        <w:t>тельно отстала от передовых западноевропейских держав в раз</w:t>
      </w:r>
      <w:r w:rsidRPr="008B368A">
        <w:rPr>
          <w:bCs/>
          <w:color w:val="002060"/>
          <w:sz w:val="16"/>
          <w:szCs w:val="16"/>
        </w:rPr>
        <w:softHyphen/>
        <w:t>витии авиации (11042,200).</w:t>
      </w:r>
    </w:p>
    <w:p w14:paraId="596BE952" w14:textId="77777777" w:rsidR="00AB2BB3" w:rsidRPr="008B368A" w:rsidRDefault="00AB2BB3" w:rsidP="006D3E22">
      <w:pPr>
        <w:shd w:val="clear" w:color="auto" w:fill="FFFFFF"/>
        <w:jc w:val="both"/>
        <w:rPr>
          <w:bCs/>
          <w:color w:val="002060"/>
          <w:sz w:val="16"/>
          <w:szCs w:val="16"/>
        </w:rPr>
      </w:pPr>
    </w:p>
    <w:p w14:paraId="40DE25EE" w14:textId="77777777" w:rsidR="002165C2" w:rsidRPr="008B368A" w:rsidRDefault="002165C2" w:rsidP="006D3E22">
      <w:pPr>
        <w:pStyle w:val="ac"/>
        <w:jc w:val="both"/>
        <w:rPr>
          <w:bCs/>
          <w:color w:val="002060"/>
          <w:spacing w:val="0"/>
          <w:kern w:val="0"/>
          <w:position w:val="0"/>
          <w:sz w:val="16"/>
          <w:szCs w:val="16"/>
        </w:rPr>
      </w:pPr>
      <w:r w:rsidRPr="008B368A">
        <w:rPr>
          <w:bCs/>
          <w:color w:val="002060"/>
          <w:spacing w:val="0"/>
          <w:kern w:val="0"/>
          <w:position w:val="0"/>
          <w:sz w:val="16"/>
          <w:szCs w:val="16"/>
        </w:rPr>
        <w:t>За рубежом:</w:t>
      </w:r>
    </w:p>
    <w:p w14:paraId="2561F3BA" w14:textId="77777777" w:rsidR="002165C2" w:rsidRPr="008B368A" w:rsidRDefault="002165C2" w:rsidP="006D3E22">
      <w:pPr>
        <w:pStyle w:val="ac"/>
        <w:jc w:val="both"/>
        <w:rPr>
          <w:bCs/>
          <w:color w:val="002060"/>
          <w:spacing w:val="0"/>
          <w:kern w:val="0"/>
          <w:position w:val="0"/>
          <w:sz w:val="16"/>
          <w:szCs w:val="16"/>
        </w:rPr>
      </w:pPr>
    </w:p>
    <w:p w14:paraId="39CFFF5C" w14:textId="77777777" w:rsidR="002165C2" w:rsidRPr="008B368A" w:rsidRDefault="002165C2" w:rsidP="006D3E22">
      <w:pPr>
        <w:shd w:val="clear" w:color="auto" w:fill="FFFFFF"/>
        <w:jc w:val="both"/>
        <w:rPr>
          <w:bCs/>
          <w:color w:val="002060"/>
          <w:sz w:val="16"/>
          <w:szCs w:val="16"/>
          <w:shd w:val="clear" w:color="auto" w:fill="FFFFFF"/>
        </w:rPr>
      </w:pPr>
      <w:r w:rsidRPr="008B368A">
        <w:rPr>
          <w:bCs/>
          <w:color w:val="002060"/>
          <w:sz w:val="16"/>
          <w:szCs w:val="16"/>
          <w:shd w:val="clear" w:color="auto" w:fill="FFFFFF"/>
        </w:rPr>
        <w:t>Летом 1913 во время испытаний в Англии подготовленные Джулио Уливи морские мины отплывали от берега и взрывались именно там, где требовалось. Однако дальше дело не пошло. Британцы требовали допустить их наблюдателя ко всем стадиям подготовки эксперимента — от изготовления мины до ее подрыва лучами. Но Уливи отказывался делать это до выплаты огромного по тем временам вознаграждения — £5 млн. В августе 1913 года итальянец Джулио Уливи перебрался во Францию, где вновь продемонстрировал успешные взрывы мин, и, как утверждали, продал все права на свое изобретение некоему французскому концерну. А в ноябре он уже предлагал свои лучи родному итальянскому королевству (20313).</w:t>
      </w:r>
    </w:p>
    <w:p w14:paraId="7B844FA0" w14:textId="77777777" w:rsidR="002165C2" w:rsidRPr="008B368A" w:rsidRDefault="002165C2" w:rsidP="006D3E22">
      <w:pPr>
        <w:shd w:val="clear" w:color="auto" w:fill="FFFFFF"/>
        <w:jc w:val="both"/>
        <w:rPr>
          <w:bCs/>
          <w:color w:val="002060"/>
          <w:sz w:val="16"/>
          <w:szCs w:val="16"/>
        </w:rPr>
      </w:pPr>
    </w:p>
    <w:p w14:paraId="7FA3F354" w14:textId="77777777" w:rsidR="00D66302" w:rsidRPr="008B368A" w:rsidRDefault="00D66302" w:rsidP="00D66302">
      <w:pPr>
        <w:jc w:val="both"/>
        <w:rPr>
          <w:bCs/>
          <w:i/>
          <w:color w:val="002060"/>
          <w:sz w:val="16"/>
          <w:szCs w:val="16"/>
        </w:rPr>
      </w:pPr>
      <w:r w:rsidRPr="008B368A">
        <w:rPr>
          <w:bCs/>
          <w:i/>
          <w:color w:val="002060"/>
          <w:sz w:val="16"/>
          <w:szCs w:val="16"/>
        </w:rPr>
        <w:t>Другие оборонные отрасли:</w:t>
      </w:r>
    </w:p>
    <w:p w14:paraId="4FBADC85" w14:textId="77777777" w:rsidR="00D66302" w:rsidRPr="008B368A" w:rsidRDefault="00D66302" w:rsidP="00D66302">
      <w:pPr>
        <w:jc w:val="both"/>
        <w:rPr>
          <w:bCs/>
          <w:i/>
          <w:color w:val="002060"/>
          <w:sz w:val="16"/>
          <w:szCs w:val="16"/>
        </w:rPr>
      </w:pPr>
    </w:p>
    <w:p w14:paraId="4EAAAFA9" w14:textId="77777777" w:rsidR="00D66302" w:rsidRPr="008B368A" w:rsidRDefault="00D66302" w:rsidP="00D66302">
      <w:pPr>
        <w:pStyle w:val="affc"/>
        <w:spacing w:line="240" w:lineRule="auto"/>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К середине 1913 г. Забудский считал эксперименты за</w:t>
      </w:r>
      <w:r w:rsidRPr="008B368A">
        <w:rPr>
          <w:rFonts w:ascii="Times New Roman" w:hAnsi="Times New Roman" w:cs="Times New Roman"/>
          <w:bCs/>
          <w:color w:val="002060"/>
          <w:sz w:val="16"/>
          <w:szCs w:val="16"/>
        </w:rPr>
        <w:softHyphen/>
        <w:t>конченными, после чего деятельность комиссии, по его сло</w:t>
      </w:r>
      <w:r w:rsidRPr="008B368A">
        <w:rPr>
          <w:rFonts w:ascii="Times New Roman" w:hAnsi="Times New Roman" w:cs="Times New Roman"/>
          <w:bCs/>
          <w:color w:val="002060"/>
          <w:sz w:val="16"/>
          <w:szCs w:val="16"/>
        </w:rPr>
        <w:softHyphen/>
        <w:t>вам, выражалась в обсуждении полученных результатов и проектировании «устройства завода азотной кислоты на Сунских водопадах». Продолжались опыты («еще заканчи</w:t>
      </w:r>
      <w:r w:rsidRPr="008B368A">
        <w:rPr>
          <w:rFonts w:ascii="Times New Roman" w:hAnsi="Times New Roman" w:cs="Times New Roman"/>
          <w:bCs/>
          <w:color w:val="002060"/>
          <w:sz w:val="16"/>
          <w:szCs w:val="16"/>
        </w:rPr>
        <w:softHyphen/>
        <w:t>вались») в академии с печью в 10 кВт (прерываемые на зиму «из-за невозможности работать зимой на опытном заводе, расположенном в легком дощатом сарае», после чего весной этот завод должен был быть «приведен в порядок»). В сентя</w:t>
      </w:r>
      <w:r w:rsidRPr="008B368A">
        <w:rPr>
          <w:rFonts w:ascii="Times New Roman" w:hAnsi="Times New Roman" w:cs="Times New Roman"/>
          <w:bCs/>
          <w:color w:val="002060"/>
          <w:sz w:val="16"/>
          <w:szCs w:val="16"/>
        </w:rPr>
        <w:softHyphen/>
        <w:t>бре 1913 г. он опять сообщил, что в Химической лаборатории Артиллерийской академии «ведутся непрерывные опыты по разработке целого ряда вопросов... и в ближайшем будущем будут совершенно закончены», можно будет получать «за одну операцию несколько пудов азотной кислоты». Все это говорит о том, что Забудский опасался тревожить начальство откровенным признанием встретившихся затруднений. Сла</w:t>
      </w:r>
      <w:r w:rsidRPr="008B368A">
        <w:rPr>
          <w:rFonts w:ascii="Times New Roman" w:hAnsi="Times New Roman" w:cs="Times New Roman"/>
          <w:bCs/>
          <w:color w:val="002060"/>
          <w:sz w:val="16"/>
          <w:szCs w:val="16"/>
        </w:rPr>
        <w:softHyphen/>
        <w:t>босильное оборудование позволяло производить «только кра</w:t>
      </w:r>
      <w:r w:rsidRPr="008B368A">
        <w:rPr>
          <w:rFonts w:ascii="Times New Roman" w:hAnsi="Times New Roman" w:cs="Times New Roman"/>
          <w:bCs/>
          <w:color w:val="002060"/>
          <w:sz w:val="16"/>
          <w:szCs w:val="16"/>
        </w:rPr>
        <w:softHyphen/>
        <w:t>тковременные опыты, продолжавшиеся не более 1/2— 1 часа», из-за чрезмерного нагревания; потребовалось заказать за границей новые аппараты. 12 декабря последовал рапорт о том, что «опыты, которые велись на СОЗ комиссией... впол</w:t>
      </w:r>
      <w:r w:rsidRPr="008B368A">
        <w:rPr>
          <w:rFonts w:ascii="Times New Roman" w:hAnsi="Times New Roman" w:cs="Times New Roman"/>
          <w:bCs/>
          <w:color w:val="002060"/>
          <w:sz w:val="16"/>
          <w:szCs w:val="16"/>
        </w:rPr>
        <w:softHyphen/>
        <w:t>не закончены и не будут возобновляться», а оставшееся обо</w:t>
      </w:r>
      <w:r w:rsidRPr="008B368A">
        <w:rPr>
          <w:rFonts w:ascii="Times New Roman" w:hAnsi="Times New Roman" w:cs="Times New Roman"/>
          <w:bCs/>
          <w:color w:val="002060"/>
          <w:sz w:val="16"/>
          <w:szCs w:val="16"/>
        </w:rPr>
        <w:softHyphen/>
        <w:t>рудование надлежит передать в Центральную научно-техни</w:t>
      </w:r>
      <w:r w:rsidRPr="008B368A">
        <w:rPr>
          <w:rFonts w:ascii="Times New Roman" w:hAnsi="Times New Roman" w:cs="Times New Roman"/>
          <w:bCs/>
          <w:color w:val="002060"/>
          <w:sz w:val="16"/>
          <w:szCs w:val="16"/>
        </w:rPr>
        <w:softHyphen/>
        <w:t>ческую лабораторию военного ведомства. 30 января 1914 г. ГАУ уведомило Военный совет, что в дальнейшем, «по ре</w:t>
      </w:r>
      <w:r w:rsidRPr="008B368A">
        <w:rPr>
          <w:rFonts w:ascii="Times New Roman" w:hAnsi="Times New Roman" w:cs="Times New Roman"/>
          <w:bCs/>
          <w:color w:val="002060"/>
          <w:sz w:val="16"/>
          <w:szCs w:val="16"/>
        </w:rPr>
        <w:softHyphen/>
        <w:t>шении вопроса о постройке», потребуется «кредит на раз</w:t>
      </w:r>
      <w:r w:rsidRPr="008B368A">
        <w:rPr>
          <w:rFonts w:ascii="Times New Roman" w:hAnsi="Times New Roman" w:cs="Times New Roman"/>
          <w:bCs/>
          <w:color w:val="002060"/>
          <w:sz w:val="16"/>
          <w:szCs w:val="16"/>
        </w:rPr>
        <w:softHyphen/>
        <w:t>работку проектов завода для добывания азотной кислоты из воздуха»1. (В Германии уже с сентября 1913 г. началось про</w:t>
      </w:r>
      <w:r w:rsidRPr="008B368A">
        <w:rPr>
          <w:rFonts w:ascii="Times New Roman" w:hAnsi="Times New Roman" w:cs="Times New Roman"/>
          <w:bCs/>
          <w:color w:val="002060"/>
          <w:sz w:val="16"/>
          <w:szCs w:val="16"/>
        </w:rPr>
        <w:softHyphen/>
        <w:t>мышленное производство азотной кислоты на заводе BASF в Оппау близ Людвигсхафена (РГВИА. Ф</w:t>
      </w:r>
      <w:r w:rsidRPr="008B368A">
        <w:rPr>
          <w:rFonts w:ascii="Times New Roman" w:hAnsi="Times New Roman" w:cs="Times New Roman"/>
          <w:bCs/>
          <w:color w:val="002060"/>
          <w:sz w:val="16"/>
          <w:szCs w:val="16"/>
          <w:lang w:val="en-US"/>
        </w:rPr>
        <w:t xml:space="preserve">. 504. </w:t>
      </w:r>
      <w:r w:rsidRPr="008B368A">
        <w:rPr>
          <w:rFonts w:ascii="Times New Roman" w:hAnsi="Times New Roman" w:cs="Times New Roman"/>
          <w:bCs/>
          <w:color w:val="002060"/>
          <w:sz w:val="16"/>
          <w:szCs w:val="16"/>
        </w:rPr>
        <w:t>Оп</w:t>
      </w:r>
      <w:r w:rsidRPr="008B368A">
        <w:rPr>
          <w:rFonts w:ascii="Times New Roman" w:hAnsi="Times New Roman" w:cs="Times New Roman"/>
          <w:bCs/>
          <w:color w:val="002060"/>
          <w:sz w:val="16"/>
          <w:szCs w:val="16"/>
          <w:lang w:val="en-US"/>
        </w:rPr>
        <w:t xml:space="preserve">. 8. </w:t>
      </w:r>
      <w:r w:rsidRPr="008B368A">
        <w:rPr>
          <w:rFonts w:ascii="Times New Roman" w:hAnsi="Times New Roman" w:cs="Times New Roman"/>
          <w:bCs/>
          <w:color w:val="002060"/>
          <w:sz w:val="16"/>
          <w:szCs w:val="16"/>
        </w:rPr>
        <w:t>Д</w:t>
      </w:r>
      <w:r w:rsidRPr="008B368A">
        <w:rPr>
          <w:rFonts w:ascii="Times New Roman" w:hAnsi="Times New Roman" w:cs="Times New Roman"/>
          <w:bCs/>
          <w:color w:val="002060"/>
          <w:sz w:val="16"/>
          <w:szCs w:val="16"/>
          <w:lang w:val="en-US"/>
        </w:rPr>
        <w:t xml:space="preserve">. 2391. </w:t>
      </w:r>
      <w:r w:rsidRPr="008B368A">
        <w:rPr>
          <w:rFonts w:ascii="Times New Roman" w:hAnsi="Times New Roman" w:cs="Times New Roman"/>
          <w:bCs/>
          <w:color w:val="002060"/>
          <w:sz w:val="16"/>
          <w:szCs w:val="16"/>
        </w:rPr>
        <w:t>Л</w:t>
      </w:r>
      <w:r w:rsidRPr="008B368A">
        <w:rPr>
          <w:rFonts w:ascii="Times New Roman" w:hAnsi="Times New Roman" w:cs="Times New Roman"/>
          <w:bCs/>
          <w:color w:val="002060"/>
          <w:sz w:val="16"/>
          <w:szCs w:val="16"/>
          <w:lang w:val="en-US"/>
        </w:rPr>
        <w:t xml:space="preserve">. 441, 448 </w:t>
      </w:r>
      <w:r w:rsidRPr="008B368A">
        <w:rPr>
          <w:rFonts w:ascii="Times New Roman" w:hAnsi="Times New Roman" w:cs="Times New Roman"/>
          <w:bCs/>
          <w:color w:val="002060"/>
          <w:sz w:val="16"/>
          <w:szCs w:val="16"/>
        </w:rPr>
        <w:t>и</w:t>
      </w:r>
      <w:r w:rsidRPr="008B368A">
        <w:rPr>
          <w:rFonts w:ascii="Times New Roman" w:hAnsi="Times New Roman" w:cs="Times New Roman"/>
          <w:bCs/>
          <w:color w:val="002060"/>
          <w:sz w:val="16"/>
          <w:szCs w:val="16"/>
          <w:lang w:val="en-US"/>
        </w:rPr>
        <w:t xml:space="preserve"> </w:t>
      </w:r>
      <w:r w:rsidRPr="008B368A">
        <w:rPr>
          <w:rFonts w:ascii="Times New Roman" w:hAnsi="Times New Roman" w:cs="Times New Roman"/>
          <w:bCs/>
          <w:color w:val="002060"/>
          <w:sz w:val="16"/>
          <w:szCs w:val="16"/>
        </w:rPr>
        <w:t>об</w:t>
      </w:r>
      <w:r w:rsidRPr="008B368A">
        <w:rPr>
          <w:rFonts w:ascii="Times New Roman" w:hAnsi="Times New Roman" w:cs="Times New Roman"/>
          <w:bCs/>
          <w:color w:val="002060"/>
          <w:sz w:val="16"/>
          <w:szCs w:val="16"/>
          <w:lang w:val="en-US"/>
        </w:rPr>
        <w:t xml:space="preserve">., 451 </w:t>
      </w:r>
      <w:r w:rsidRPr="008B368A">
        <w:rPr>
          <w:rFonts w:ascii="Times New Roman" w:hAnsi="Times New Roman" w:cs="Times New Roman"/>
          <w:bCs/>
          <w:color w:val="002060"/>
          <w:sz w:val="16"/>
          <w:szCs w:val="16"/>
        </w:rPr>
        <w:t>и</w:t>
      </w:r>
      <w:r w:rsidRPr="008B368A">
        <w:rPr>
          <w:rFonts w:ascii="Times New Roman" w:hAnsi="Times New Roman" w:cs="Times New Roman"/>
          <w:bCs/>
          <w:color w:val="002060"/>
          <w:sz w:val="16"/>
          <w:szCs w:val="16"/>
          <w:lang w:val="en-US"/>
        </w:rPr>
        <w:t xml:space="preserve"> </w:t>
      </w:r>
      <w:r w:rsidRPr="008B368A">
        <w:rPr>
          <w:rFonts w:ascii="Times New Roman" w:hAnsi="Times New Roman" w:cs="Times New Roman"/>
          <w:bCs/>
          <w:color w:val="002060"/>
          <w:sz w:val="16"/>
          <w:szCs w:val="16"/>
        </w:rPr>
        <w:t>об</w:t>
      </w:r>
      <w:r w:rsidRPr="008B368A">
        <w:rPr>
          <w:rFonts w:ascii="Times New Roman" w:hAnsi="Times New Roman" w:cs="Times New Roman"/>
          <w:bCs/>
          <w:color w:val="002060"/>
          <w:sz w:val="16"/>
          <w:szCs w:val="16"/>
          <w:lang w:val="en-US"/>
        </w:rPr>
        <w:t xml:space="preserve">.; </w:t>
      </w:r>
      <w:r w:rsidRPr="008B368A">
        <w:rPr>
          <w:rFonts w:ascii="Times New Roman" w:hAnsi="Times New Roman" w:cs="Times New Roman"/>
          <w:bCs/>
          <w:color w:val="002060"/>
          <w:sz w:val="16"/>
          <w:szCs w:val="16"/>
          <w:lang w:val="en-US" w:bidi="en-US"/>
        </w:rPr>
        <w:t xml:space="preserve">Mauersberg </w:t>
      </w:r>
      <w:r w:rsidRPr="008B368A">
        <w:rPr>
          <w:rFonts w:ascii="Times New Roman" w:hAnsi="Times New Roman" w:cs="Times New Roman"/>
          <w:bCs/>
          <w:color w:val="002060"/>
          <w:sz w:val="16"/>
          <w:szCs w:val="16"/>
        </w:rPr>
        <w:t>Н</w:t>
      </w:r>
      <w:r w:rsidRPr="008B368A">
        <w:rPr>
          <w:rFonts w:ascii="Times New Roman" w:hAnsi="Times New Roman" w:cs="Times New Roman"/>
          <w:bCs/>
          <w:color w:val="002060"/>
          <w:sz w:val="16"/>
          <w:szCs w:val="16"/>
          <w:lang w:val="en-US"/>
        </w:rPr>
        <w:t xml:space="preserve">. </w:t>
      </w:r>
      <w:r w:rsidRPr="008B368A">
        <w:rPr>
          <w:rFonts w:ascii="Times New Roman" w:hAnsi="Times New Roman" w:cs="Times New Roman"/>
          <w:bCs/>
          <w:color w:val="002060"/>
          <w:sz w:val="16"/>
          <w:szCs w:val="16"/>
          <w:lang w:val="en-US" w:bidi="en-US"/>
        </w:rPr>
        <w:t>Deutsche Industrien im Zeitgeschehen eines Jahrhun- derts. Stuttgart</w:t>
      </w:r>
      <w:r w:rsidRPr="008B368A">
        <w:rPr>
          <w:rFonts w:ascii="Times New Roman" w:hAnsi="Times New Roman" w:cs="Times New Roman"/>
          <w:bCs/>
          <w:color w:val="002060"/>
          <w:sz w:val="16"/>
          <w:szCs w:val="16"/>
          <w:lang w:bidi="en-US"/>
        </w:rPr>
        <w:t xml:space="preserve">, 1966. </w:t>
      </w:r>
      <w:r w:rsidRPr="008B368A">
        <w:rPr>
          <w:rFonts w:ascii="Times New Roman" w:hAnsi="Times New Roman" w:cs="Times New Roman"/>
          <w:bCs/>
          <w:color w:val="002060"/>
          <w:sz w:val="16"/>
          <w:szCs w:val="16"/>
          <w:lang w:val="en-US" w:bidi="en-US"/>
        </w:rPr>
        <w:t>S</w:t>
      </w:r>
      <w:r w:rsidRPr="008B368A">
        <w:rPr>
          <w:rFonts w:ascii="Times New Roman" w:hAnsi="Times New Roman" w:cs="Times New Roman"/>
          <w:bCs/>
          <w:color w:val="002060"/>
          <w:sz w:val="16"/>
          <w:szCs w:val="16"/>
          <w:lang w:bidi="en-US"/>
        </w:rPr>
        <w:t>. 322</w:t>
      </w:r>
      <w:r w:rsidRPr="008B368A">
        <w:rPr>
          <w:rFonts w:ascii="Times New Roman" w:hAnsi="Times New Roman" w:cs="Times New Roman"/>
          <w:bCs/>
          <w:color w:val="002060"/>
          <w:sz w:val="16"/>
          <w:szCs w:val="16"/>
        </w:rPr>
        <w:t>) (23452).</w:t>
      </w:r>
    </w:p>
    <w:p w14:paraId="0521BBF7" w14:textId="77777777" w:rsidR="00D66302" w:rsidRPr="008B368A" w:rsidRDefault="00D66302" w:rsidP="00D66302">
      <w:pPr>
        <w:pStyle w:val="affc"/>
        <w:spacing w:line="240" w:lineRule="auto"/>
        <w:jc w:val="both"/>
        <w:rPr>
          <w:rFonts w:ascii="Times New Roman" w:hAnsi="Times New Roman" w:cs="Times New Roman"/>
          <w:bCs/>
          <w:color w:val="002060"/>
          <w:sz w:val="16"/>
          <w:szCs w:val="16"/>
        </w:rPr>
      </w:pPr>
    </w:p>
    <w:p w14:paraId="7A34B6D6" w14:textId="77777777" w:rsidR="00D66302" w:rsidRPr="008B368A" w:rsidRDefault="00D66302" w:rsidP="00D66302">
      <w:pPr>
        <w:jc w:val="both"/>
        <w:rPr>
          <w:bCs/>
          <w:color w:val="002060"/>
          <w:sz w:val="16"/>
          <w:szCs w:val="16"/>
        </w:rPr>
      </w:pPr>
      <w:r w:rsidRPr="008B368A">
        <w:rPr>
          <w:bCs/>
          <w:i/>
          <w:color w:val="002060"/>
          <w:sz w:val="16"/>
          <w:szCs w:val="16"/>
        </w:rPr>
        <w:t>Авиация:</w:t>
      </w:r>
    </w:p>
    <w:p w14:paraId="53573437" w14:textId="77777777" w:rsidR="00D66302" w:rsidRPr="008B368A" w:rsidRDefault="00D66302" w:rsidP="00D66302">
      <w:pPr>
        <w:jc w:val="both"/>
        <w:rPr>
          <w:bCs/>
          <w:color w:val="002060"/>
          <w:sz w:val="16"/>
          <w:szCs w:val="16"/>
        </w:rPr>
      </w:pPr>
    </w:p>
    <w:p w14:paraId="537B0137" w14:textId="77777777" w:rsidR="00D66302" w:rsidRPr="008B368A" w:rsidRDefault="00D66302" w:rsidP="00D66302">
      <w:pPr>
        <w:shd w:val="clear" w:color="auto" w:fill="FFFFFF"/>
        <w:jc w:val="both"/>
        <w:rPr>
          <w:bCs/>
          <w:color w:val="002060"/>
          <w:sz w:val="16"/>
          <w:szCs w:val="16"/>
        </w:rPr>
      </w:pPr>
      <w:r w:rsidRPr="008B368A">
        <w:rPr>
          <w:bCs/>
          <w:color w:val="002060"/>
          <w:sz w:val="16"/>
          <w:szCs w:val="16"/>
        </w:rPr>
        <w:t>С середины 1913 г. назревала реорганизация.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8B368A">
        <w:rPr>
          <w:bCs/>
          <w:color w:val="002060"/>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8B368A">
        <w:rPr>
          <w:bCs/>
          <w:color w:val="002060"/>
          <w:sz w:val="16"/>
          <w:szCs w:val="16"/>
        </w:rPr>
        <w:softHyphen/>
        <w:t>тирование, при непосредственном подчинении начальникам штабов округов и крепо</w:t>
      </w:r>
      <w:r w:rsidRPr="008B368A">
        <w:rPr>
          <w:bCs/>
          <w:color w:val="002060"/>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30EA6FA7" w14:textId="77777777" w:rsidR="00D66302" w:rsidRPr="008B368A" w:rsidRDefault="00D66302" w:rsidP="00D66302">
      <w:pPr>
        <w:shd w:val="clear" w:color="auto" w:fill="FFFFFF"/>
        <w:jc w:val="both"/>
        <w:rPr>
          <w:bCs/>
          <w:color w:val="002060"/>
          <w:sz w:val="16"/>
          <w:szCs w:val="16"/>
        </w:rPr>
      </w:pPr>
      <w:r w:rsidRPr="008B368A">
        <w:rPr>
          <w:bCs/>
          <w:color w:val="002060"/>
          <w:sz w:val="16"/>
          <w:szCs w:val="16"/>
        </w:rPr>
        <w:t>В настоящее время утверждают, что постановка вопроса об усилении центрального ап</w:t>
      </w:r>
      <w:r w:rsidRPr="008B368A">
        <w:rPr>
          <w:bCs/>
          <w:color w:val="002060"/>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8B368A">
        <w:rPr>
          <w:bCs/>
          <w:color w:val="002060"/>
          <w:sz w:val="16"/>
          <w:szCs w:val="16"/>
        </w:rPr>
        <w:softHyphen/>
        <w:t>галось увеличение числа формируе</w:t>
      </w:r>
      <w:r w:rsidRPr="008B368A">
        <w:rPr>
          <w:bCs/>
          <w:color w:val="002060"/>
          <w:sz w:val="16"/>
          <w:szCs w:val="16"/>
        </w:rPr>
        <w:softHyphen/>
        <w:t>мых авиаотрядов при увеличении и числа авиационных рот. К тому же на развитие авиации в это время от</w:t>
      </w:r>
      <w:r w:rsidRPr="008B368A">
        <w:rPr>
          <w:bCs/>
          <w:color w:val="002060"/>
          <w:sz w:val="16"/>
          <w:szCs w:val="16"/>
        </w:rPr>
        <w:softHyphen/>
        <w:t>пустили более 7% из 125 млн. руб. дополнительных ассигнований, вы</w:t>
      </w:r>
      <w:r w:rsidRPr="008B368A">
        <w:rPr>
          <w:bCs/>
          <w:color w:val="002060"/>
          <w:sz w:val="16"/>
          <w:szCs w:val="16"/>
        </w:rPr>
        <w:softHyphen/>
        <w:t>деленных Думой на оборону.</w:t>
      </w:r>
    </w:p>
    <w:p w14:paraId="2CCA16E3" w14:textId="77777777" w:rsidR="00D66302" w:rsidRPr="008B368A" w:rsidRDefault="00D66302" w:rsidP="00D66302">
      <w:pPr>
        <w:shd w:val="clear" w:color="auto" w:fill="FFFFFF"/>
        <w:jc w:val="both"/>
        <w:rPr>
          <w:bCs/>
          <w:color w:val="002060"/>
          <w:sz w:val="16"/>
          <w:szCs w:val="16"/>
        </w:rPr>
      </w:pPr>
      <w:r w:rsidRPr="008B368A">
        <w:rPr>
          <w:bCs/>
          <w:color w:val="002060"/>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8B368A">
        <w:rPr>
          <w:bCs/>
          <w:color w:val="002060"/>
          <w:sz w:val="16"/>
          <w:szCs w:val="16"/>
        </w:rPr>
        <w:softHyphen/>
        <w:t>сками, в которые входила и авиация. Первое должно было сосредоточить в себе структур</w:t>
      </w:r>
      <w:r w:rsidRPr="008B368A">
        <w:rPr>
          <w:bCs/>
          <w:color w:val="002060"/>
          <w:sz w:val="16"/>
          <w:szCs w:val="16"/>
        </w:rPr>
        <w:softHyphen/>
        <w:t>ные подразделения, призванные решать организационные вопросы, а второе, путем пере</w:t>
      </w:r>
      <w:r w:rsidRPr="008B368A">
        <w:rPr>
          <w:bCs/>
          <w:color w:val="002060"/>
          <w:sz w:val="16"/>
          <w:szCs w:val="16"/>
        </w:rPr>
        <w:softHyphen/>
        <w:t>формирования в ГВТУ, должно было сосредоточиться на выполнении технических, загото</w:t>
      </w:r>
      <w:r w:rsidRPr="008B368A">
        <w:rPr>
          <w:bCs/>
          <w:color w:val="002060"/>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8B368A">
        <w:rPr>
          <w:bCs/>
          <w:color w:val="002060"/>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8B368A">
        <w:rPr>
          <w:bCs/>
          <w:color w:val="002060"/>
          <w:sz w:val="16"/>
          <w:szCs w:val="16"/>
          <w:vertAlign w:val="superscript"/>
        </w:rPr>
        <w:t>8</w:t>
      </w:r>
      <w:r w:rsidRPr="008B368A">
        <w:rPr>
          <w:bCs/>
          <w:color w:val="002060"/>
          <w:sz w:val="16"/>
          <w:szCs w:val="16"/>
        </w:rPr>
        <w:t>.</w:t>
      </w:r>
    </w:p>
    <w:p w14:paraId="5FDCC54D" w14:textId="77777777" w:rsidR="00D66302" w:rsidRPr="008B368A" w:rsidRDefault="00D66302" w:rsidP="00D66302">
      <w:pPr>
        <w:shd w:val="clear" w:color="auto" w:fill="FFFFFF"/>
        <w:jc w:val="both"/>
        <w:rPr>
          <w:bCs/>
          <w:color w:val="002060"/>
          <w:sz w:val="16"/>
          <w:szCs w:val="16"/>
        </w:rPr>
      </w:pPr>
      <w:r w:rsidRPr="008B368A">
        <w:rPr>
          <w:bCs/>
          <w:color w:val="002060"/>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8B368A">
        <w:rPr>
          <w:bCs/>
          <w:color w:val="002060"/>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3389F5B6" w14:textId="77777777" w:rsidR="00D66302" w:rsidRPr="008B368A" w:rsidRDefault="00D66302" w:rsidP="00D66302">
      <w:pPr>
        <w:shd w:val="clear" w:color="auto" w:fill="FFFFFF"/>
        <w:jc w:val="both"/>
        <w:rPr>
          <w:bCs/>
          <w:color w:val="002060"/>
          <w:sz w:val="16"/>
          <w:szCs w:val="16"/>
        </w:rPr>
      </w:pPr>
      <w:r w:rsidRPr="008B368A">
        <w:rPr>
          <w:bCs/>
          <w:color w:val="002060"/>
          <w:sz w:val="16"/>
          <w:szCs w:val="16"/>
        </w:rPr>
        <w:t>Некоторые должностные лица, осознавшие нависшую над поступательным развити</w:t>
      </w:r>
      <w:r w:rsidRPr="008B368A">
        <w:rPr>
          <w:bCs/>
          <w:color w:val="002060"/>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8B368A">
        <w:rPr>
          <w:bCs/>
          <w:color w:val="002060"/>
          <w:sz w:val="16"/>
          <w:szCs w:val="16"/>
        </w:rPr>
        <w:softHyphen/>
        <w:t xml:space="preserve">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w:t>
      </w:r>
      <w:r w:rsidRPr="008B368A">
        <w:rPr>
          <w:bCs/>
          <w:color w:val="002060"/>
          <w:sz w:val="16"/>
          <w:szCs w:val="16"/>
        </w:rPr>
        <w:lastRenderedPageBreak/>
        <w:t>с отделением, веда</w:t>
      </w:r>
      <w:r w:rsidRPr="008B368A">
        <w:rPr>
          <w:bCs/>
          <w:color w:val="002060"/>
          <w:sz w:val="16"/>
          <w:szCs w:val="16"/>
        </w:rPr>
        <w:softHyphen/>
        <w:t>ющим снабжением войск лопатами... Мы делаем шаг назад, то есть вместо расшире</w:t>
      </w:r>
      <w:r w:rsidRPr="008B368A">
        <w:rPr>
          <w:bCs/>
          <w:color w:val="002060"/>
          <w:sz w:val="16"/>
          <w:szCs w:val="16"/>
        </w:rPr>
        <w:softHyphen/>
        <w:t>ния воздухоплавательной части сообразно росту дела, ее раздробляют на два различ</w:t>
      </w:r>
      <w:r w:rsidRPr="008B368A">
        <w:rPr>
          <w:bCs/>
          <w:color w:val="002060"/>
          <w:sz w:val="16"/>
          <w:szCs w:val="16"/>
        </w:rPr>
        <w:softHyphen/>
        <w:t>ных органа и включают эти органы в различные Главные управления».</w:t>
      </w:r>
    </w:p>
    <w:p w14:paraId="4EA41FAF" w14:textId="77777777" w:rsidR="00D66302" w:rsidRPr="008B368A" w:rsidRDefault="00D66302" w:rsidP="00D66302">
      <w:pPr>
        <w:shd w:val="clear" w:color="auto" w:fill="FFFFFF"/>
        <w:jc w:val="both"/>
        <w:rPr>
          <w:bCs/>
          <w:color w:val="002060"/>
          <w:sz w:val="16"/>
          <w:szCs w:val="16"/>
        </w:rPr>
      </w:pPr>
      <w:r w:rsidRPr="008B368A">
        <w:rPr>
          <w:bCs/>
          <w:color w:val="002060"/>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8B368A">
        <w:rPr>
          <w:bCs/>
          <w:color w:val="002060"/>
          <w:sz w:val="16"/>
          <w:szCs w:val="16"/>
        </w:rPr>
        <w:softHyphen/>
        <w:t>никает большое число «разных раз</w:t>
      </w:r>
      <w:r w:rsidRPr="008B368A">
        <w:rPr>
          <w:bCs/>
          <w:color w:val="002060"/>
          <w:sz w:val="16"/>
          <w:szCs w:val="16"/>
        </w:rPr>
        <w:softHyphen/>
        <w:t>нородных частей и учреждений», уп</w:t>
      </w:r>
      <w:r w:rsidRPr="008B368A">
        <w:rPr>
          <w:bCs/>
          <w:color w:val="002060"/>
          <w:sz w:val="16"/>
          <w:szCs w:val="16"/>
        </w:rPr>
        <w:softHyphen/>
        <w:t>равление которыми требует усиле</w:t>
      </w:r>
      <w:r w:rsidRPr="008B368A">
        <w:rPr>
          <w:bCs/>
          <w:color w:val="002060"/>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8B368A">
        <w:rPr>
          <w:bCs/>
          <w:color w:val="002060"/>
          <w:sz w:val="16"/>
          <w:szCs w:val="16"/>
        </w:rPr>
        <w:softHyphen/>
        <w:t>няющимся непосредственно началь</w:t>
      </w:r>
      <w:r w:rsidRPr="008B368A">
        <w:rPr>
          <w:bCs/>
          <w:color w:val="002060"/>
          <w:sz w:val="16"/>
          <w:szCs w:val="16"/>
        </w:rPr>
        <w:softHyphen/>
        <w:t>нику Главного управления и имею</w:t>
      </w:r>
      <w:r w:rsidRPr="008B368A">
        <w:rPr>
          <w:bCs/>
          <w:color w:val="002060"/>
          <w:sz w:val="16"/>
          <w:szCs w:val="16"/>
        </w:rPr>
        <w:softHyphen/>
        <w:t>щим значительные права в хозяйст</w:t>
      </w:r>
      <w:r w:rsidRPr="008B368A">
        <w:rPr>
          <w:bCs/>
          <w:color w:val="002060"/>
          <w:sz w:val="16"/>
          <w:szCs w:val="16"/>
        </w:rPr>
        <w:softHyphen/>
        <w:t>венном отношении».</w:t>
      </w:r>
    </w:p>
    <w:p w14:paraId="09604AE1" w14:textId="77777777" w:rsidR="00D66302" w:rsidRPr="008B368A" w:rsidRDefault="00D66302" w:rsidP="00D66302">
      <w:pPr>
        <w:shd w:val="clear" w:color="auto" w:fill="FFFFFF"/>
        <w:jc w:val="both"/>
        <w:rPr>
          <w:bCs/>
          <w:color w:val="002060"/>
          <w:sz w:val="16"/>
          <w:szCs w:val="16"/>
        </w:rPr>
      </w:pPr>
      <w:r w:rsidRPr="008B368A">
        <w:rPr>
          <w:bCs/>
          <w:color w:val="002060"/>
          <w:sz w:val="16"/>
          <w:szCs w:val="16"/>
        </w:rPr>
        <w:t>Предложение Немченко реализова</w:t>
      </w:r>
      <w:r w:rsidRPr="008B368A">
        <w:rPr>
          <w:bCs/>
          <w:color w:val="002060"/>
          <w:sz w:val="16"/>
          <w:szCs w:val="16"/>
        </w:rPr>
        <w:softHyphen/>
        <w:t>ли лишь спустя 2,5 года, уже во вре</w:t>
      </w:r>
      <w:r w:rsidRPr="008B368A">
        <w:rPr>
          <w:bCs/>
          <w:color w:val="002060"/>
          <w:sz w:val="16"/>
          <w:szCs w:val="16"/>
        </w:rPr>
        <w:softHyphen/>
        <w:t>мя войны, когда создали Управление Военного воздушного флота (УВВФ)</w:t>
      </w:r>
    </w:p>
    <w:p w14:paraId="4E254618" w14:textId="77777777" w:rsidR="00D66302" w:rsidRPr="008B368A" w:rsidRDefault="00D66302" w:rsidP="00D66302">
      <w:pPr>
        <w:shd w:val="clear" w:color="auto" w:fill="FFFFFF"/>
        <w:jc w:val="both"/>
        <w:rPr>
          <w:bCs/>
          <w:color w:val="002060"/>
          <w:sz w:val="16"/>
          <w:szCs w:val="16"/>
        </w:rPr>
      </w:pPr>
      <w:r w:rsidRPr="008B368A">
        <w:rPr>
          <w:bCs/>
          <w:color w:val="002060"/>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06FEF4F1" w14:textId="77777777" w:rsidR="00D66302" w:rsidRPr="008B368A" w:rsidRDefault="00D66302" w:rsidP="00D66302">
      <w:pPr>
        <w:shd w:val="clear" w:color="auto" w:fill="FFFFFF"/>
        <w:jc w:val="both"/>
        <w:rPr>
          <w:bCs/>
          <w:color w:val="002060"/>
          <w:sz w:val="16"/>
          <w:szCs w:val="16"/>
        </w:rPr>
      </w:pPr>
      <w:r w:rsidRPr="008B368A">
        <w:rPr>
          <w:bCs/>
          <w:color w:val="002060"/>
          <w:sz w:val="16"/>
          <w:szCs w:val="16"/>
        </w:rPr>
        <w:t>Осенью 1913 г. вопрос о реорганизации ГУ ГШ и ГИУ отложили до конца года, и Воз</w:t>
      </w:r>
      <w:r w:rsidRPr="008B368A">
        <w:rPr>
          <w:bCs/>
          <w:color w:val="002060"/>
          <w:sz w:val="16"/>
          <w:szCs w:val="16"/>
        </w:rPr>
        <w:softHyphen/>
        <w:t>духоплавательная часть продолжала свою деятельность по подготовке личного соста</w:t>
      </w:r>
      <w:r w:rsidRPr="008B368A">
        <w:rPr>
          <w:bCs/>
          <w:color w:val="002060"/>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8B368A">
        <w:rPr>
          <w:bCs/>
          <w:color w:val="002060"/>
          <w:sz w:val="16"/>
          <w:szCs w:val="16"/>
        </w:rPr>
        <w:softHyphen/>
        <w:t>водством М.И. Шишкевича к концу 1913 г. сложилась обновленная система управления русской военной авиацией.</w:t>
      </w:r>
    </w:p>
    <w:p w14:paraId="7E077C71" w14:textId="77777777" w:rsidR="00D66302" w:rsidRPr="008B368A" w:rsidRDefault="00D66302" w:rsidP="00D66302">
      <w:pPr>
        <w:shd w:val="clear" w:color="auto" w:fill="FFFFFF"/>
        <w:jc w:val="both"/>
        <w:rPr>
          <w:bCs/>
          <w:color w:val="002060"/>
          <w:sz w:val="16"/>
          <w:szCs w:val="16"/>
        </w:rPr>
      </w:pPr>
      <w:r w:rsidRPr="008B368A">
        <w:rPr>
          <w:bCs/>
          <w:color w:val="002060"/>
          <w:sz w:val="16"/>
          <w:szCs w:val="16"/>
        </w:rPr>
        <w:t>Дальнейшее развитие авиации продолжало осуществляться согласно «Большой про</w:t>
      </w:r>
      <w:r w:rsidRPr="008B368A">
        <w:rPr>
          <w:bCs/>
          <w:color w:val="002060"/>
          <w:sz w:val="16"/>
          <w:szCs w:val="16"/>
        </w:rPr>
        <w:softHyphen/>
        <w:t xml:space="preserve">грамме по усилению русской армии», одобренной Николаем </w:t>
      </w:r>
      <w:r w:rsidRPr="008B368A">
        <w:rPr>
          <w:bCs/>
          <w:color w:val="002060"/>
          <w:sz w:val="16"/>
          <w:szCs w:val="16"/>
          <w:lang w:val="en-US"/>
        </w:rPr>
        <w:t>II</w:t>
      </w:r>
      <w:r w:rsidRPr="008B368A">
        <w:rPr>
          <w:bCs/>
          <w:color w:val="002060"/>
          <w:sz w:val="16"/>
          <w:szCs w:val="16"/>
        </w:rPr>
        <w:t xml:space="preserve"> 22 октября 1913г., так как «Общий план организации воздухоплавания и авиации в армии» включили в нее в каче</w:t>
      </w:r>
      <w:r w:rsidRPr="008B368A">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8B368A">
        <w:rPr>
          <w:bCs/>
          <w:color w:val="002060"/>
          <w:sz w:val="16"/>
          <w:szCs w:val="16"/>
          <w:vertAlign w:val="superscript"/>
        </w:rPr>
        <w:t>9</w:t>
      </w:r>
      <w:r w:rsidRPr="008B368A">
        <w:rPr>
          <w:bCs/>
          <w:color w:val="002060"/>
          <w:sz w:val="16"/>
          <w:szCs w:val="16"/>
        </w:rPr>
        <w:t>.</w:t>
      </w:r>
    </w:p>
    <w:p w14:paraId="003DF26A" w14:textId="77777777" w:rsidR="00D66302" w:rsidRPr="008B368A" w:rsidRDefault="00D66302" w:rsidP="00D66302">
      <w:pPr>
        <w:shd w:val="clear" w:color="auto" w:fill="FFFFFF"/>
        <w:jc w:val="both"/>
        <w:rPr>
          <w:bCs/>
          <w:color w:val="002060"/>
          <w:sz w:val="16"/>
          <w:szCs w:val="16"/>
        </w:rPr>
      </w:pPr>
      <w:r w:rsidRPr="008B368A">
        <w:rPr>
          <w:bCs/>
          <w:color w:val="002060"/>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8B368A">
        <w:rPr>
          <w:bCs/>
          <w:color w:val="002060"/>
          <w:sz w:val="16"/>
          <w:szCs w:val="16"/>
        </w:rPr>
        <w:softHyphen/>
        <w:t>ного штаба об упразднении Воздухоплавательной части ГУ ГШ. В составе ГВТУ, его на</w:t>
      </w:r>
      <w:r w:rsidRPr="008B368A">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63898D9E" w14:textId="77777777" w:rsidR="00D66302" w:rsidRPr="008B368A" w:rsidRDefault="00D66302" w:rsidP="00D66302">
      <w:pPr>
        <w:shd w:val="clear" w:color="auto" w:fill="FFFFFF"/>
        <w:jc w:val="both"/>
        <w:rPr>
          <w:bCs/>
          <w:color w:val="002060"/>
          <w:sz w:val="16"/>
          <w:szCs w:val="16"/>
        </w:rPr>
      </w:pPr>
      <w:r w:rsidRPr="008B368A">
        <w:rPr>
          <w:bCs/>
          <w:color w:val="002060"/>
          <w:sz w:val="16"/>
          <w:szCs w:val="16"/>
        </w:rPr>
        <w:t>Прежде всего, так и не решенным оставался вопрос о выборе типа самолёта для ка</w:t>
      </w:r>
      <w:r w:rsidRPr="008B368A">
        <w:rPr>
          <w:bCs/>
          <w:color w:val="002060"/>
          <w:sz w:val="16"/>
          <w:szCs w:val="16"/>
        </w:rPr>
        <w:softHyphen/>
        <w:t>ждого из четырех видов авиаотрядов. В феврале 1914 г. в докладе «в Технический ко</w:t>
      </w:r>
      <w:r w:rsidRPr="008B368A">
        <w:rPr>
          <w:bCs/>
          <w:color w:val="002060"/>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8B368A">
        <w:rPr>
          <w:bCs/>
          <w:color w:val="002060"/>
          <w:sz w:val="16"/>
          <w:szCs w:val="16"/>
        </w:rPr>
        <w:softHyphen/>
        <w:t>ным аппаратам противника широко разлетающимся скопом пуль (картечи) с руки...» Во</w:t>
      </w:r>
      <w:r w:rsidRPr="008B368A">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8B368A">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2F0AE0AF" w14:textId="77777777" w:rsidR="00D66302" w:rsidRPr="008B368A" w:rsidRDefault="00D66302" w:rsidP="00D66302">
      <w:pPr>
        <w:shd w:val="clear" w:color="auto" w:fill="FFFFFF"/>
        <w:jc w:val="both"/>
        <w:rPr>
          <w:bCs/>
          <w:color w:val="002060"/>
          <w:sz w:val="16"/>
          <w:szCs w:val="16"/>
        </w:rPr>
      </w:pPr>
      <w:r w:rsidRPr="008B368A">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8B368A">
        <w:rPr>
          <w:bCs/>
          <w:color w:val="002060"/>
          <w:sz w:val="16"/>
          <w:szCs w:val="16"/>
        </w:rPr>
        <w:softHyphen/>
        <w:t>тельной части Шишкевич. В результате обсуждения вопроса «О типах...» пришли к вы</w:t>
      </w:r>
      <w:r w:rsidRPr="008B368A">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8B368A">
        <w:rPr>
          <w:bCs/>
          <w:color w:val="002060"/>
          <w:sz w:val="16"/>
          <w:szCs w:val="16"/>
        </w:rPr>
        <w:softHyphen/>
        <w:t>лось сделать заказы на одноместные «Моран-Сольнье».</w:t>
      </w:r>
    </w:p>
    <w:p w14:paraId="4F5A6C38" w14:textId="77777777" w:rsidR="00D66302" w:rsidRPr="008B368A" w:rsidRDefault="00D66302" w:rsidP="00D66302">
      <w:pPr>
        <w:shd w:val="clear" w:color="auto" w:fill="FFFFFF"/>
        <w:jc w:val="both"/>
        <w:rPr>
          <w:bCs/>
          <w:color w:val="002060"/>
          <w:sz w:val="16"/>
          <w:szCs w:val="16"/>
        </w:rPr>
      </w:pPr>
      <w:r w:rsidRPr="008B368A">
        <w:rPr>
          <w:bCs/>
          <w:color w:val="002060"/>
          <w:sz w:val="16"/>
          <w:szCs w:val="16"/>
        </w:rPr>
        <w:t>Так менее чем за полгода, обозначив «новую позицию» в вопросе о вооружении лета</w:t>
      </w:r>
      <w:r w:rsidRPr="008B368A">
        <w:rPr>
          <w:bCs/>
          <w:color w:val="002060"/>
          <w:sz w:val="16"/>
          <w:szCs w:val="16"/>
        </w:rPr>
        <w:softHyphen/>
        <w:t>тельных аппаратов, «похоронили» пионерские работы по вооружению и бронированию са</w:t>
      </w:r>
      <w:r w:rsidRPr="008B368A">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5AF68798" w14:textId="77777777" w:rsidR="00D66302" w:rsidRPr="008B368A" w:rsidRDefault="00D66302" w:rsidP="00D66302">
      <w:pPr>
        <w:shd w:val="clear" w:color="auto" w:fill="FFFFFF"/>
        <w:jc w:val="both"/>
        <w:rPr>
          <w:bCs/>
          <w:color w:val="002060"/>
          <w:sz w:val="16"/>
          <w:szCs w:val="16"/>
        </w:rPr>
      </w:pPr>
      <w:r w:rsidRPr="008B368A">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8B368A">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8B368A">
        <w:rPr>
          <w:bCs/>
          <w:color w:val="002060"/>
          <w:sz w:val="16"/>
          <w:szCs w:val="16"/>
          <w:vertAlign w:val="superscript"/>
        </w:rPr>
        <w:t>10</w:t>
      </w:r>
      <w:r w:rsidRPr="008B368A">
        <w:rPr>
          <w:bCs/>
          <w:color w:val="002060"/>
          <w:sz w:val="16"/>
          <w:szCs w:val="16"/>
        </w:rPr>
        <w:t>.</w:t>
      </w:r>
    </w:p>
    <w:p w14:paraId="3EBCB799" w14:textId="77777777" w:rsidR="00D66302" w:rsidRPr="008B368A" w:rsidRDefault="00D66302" w:rsidP="00D66302">
      <w:pPr>
        <w:shd w:val="clear" w:color="auto" w:fill="FFFFFF"/>
        <w:jc w:val="both"/>
        <w:rPr>
          <w:bCs/>
          <w:color w:val="002060"/>
          <w:sz w:val="16"/>
          <w:szCs w:val="16"/>
        </w:rPr>
      </w:pPr>
      <w:r w:rsidRPr="008B368A">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8B368A">
        <w:rPr>
          <w:bCs/>
          <w:color w:val="002060"/>
          <w:sz w:val="16"/>
          <w:szCs w:val="16"/>
        </w:rPr>
        <w:softHyphen/>
        <w:t>нерала от авиации« с перспективами её развития. Но в целом его деятельность на по</w:t>
      </w:r>
      <w:r w:rsidRPr="008B368A">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68DC3934" w14:textId="77777777" w:rsidR="00D66302" w:rsidRPr="008B368A" w:rsidRDefault="00D66302" w:rsidP="00D66302">
      <w:pPr>
        <w:shd w:val="clear" w:color="auto" w:fill="FFFFFF"/>
        <w:jc w:val="both"/>
        <w:rPr>
          <w:bCs/>
          <w:color w:val="002060"/>
          <w:sz w:val="16"/>
          <w:szCs w:val="16"/>
        </w:rPr>
      </w:pPr>
      <w:r w:rsidRPr="008B368A">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8B368A">
        <w:rPr>
          <w:bCs/>
          <w:color w:val="002060"/>
          <w:sz w:val="16"/>
          <w:szCs w:val="16"/>
        </w:rPr>
        <w:softHyphen/>
        <w:t>варе 1916 г. получил звание генерал-лейтенанта и 16 августа 1916 г. был награжден ор</w:t>
      </w:r>
      <w:r w:rsidRPr="008B368A">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8B368A">
        <w:rPr>
          <w:bCs/>
          <w:color w:val="002060"/>
          <w:sz w:val="16"/>
          <w:szCs w:val="16"/>
          <w:vertAlign w:val="superscript"/>
        </w:rPr>
        <w:t>11</w:t>
      </w:r>
      <w:r w:rsidRPr="008B368A">
        <w:rPr>
          <w:bCs/>
          <w:color w:val="002060"/>
          <w:sz w:val="16"/>
          <w:szCs w:val="16"/>
        </w:rPr>
        <w:t>.</w:t>
      </w:r>
    </w:p>
    <w:p w14:paraId="638B6AD0" w14:textId="77777777" w:rsidR="00D66302" w:rsidRPr="008B368A" w:rsidRDefault="00D66302" w:rsidP="00D66302">
      <w:pPr>
        <w:shd w:val="clear" w:color="auto" w:fill="FFFFFF"/>
        <w:jc w:val="both"/>
        <w:rPr>
          <w:bCs/>
          <w:color w:val="002060"/>
          <w:sz w:val="16"/>
          <w:szCs w:val="16"/>
        </w:rPr>
      </w:pPr>
      <w:r w:rsidRPr="008B368A">
        <w:rPr>
          <w:bCs/>
          <w:color w:val="002060"/>
          <w:sz w:val="16"/>
          <w:szCs w:val="16"/>
        </w:rPr>
        <w:t>С этого адреса 14 июня 1918 г. в пенсионный отдел Главного штаба он отправил про</w:t>
      </w:r>
      <w:r w:rsidRPr="008B368A">
        <w:rPr>
          <w:bCs/>
          <w:color w:val="002060"/>
          <w:sz w:val="16"/>
          <w:szCs w:val="16"/>
        </w:rPr>
        <w:softHyphen/>
        <w:t>шение о назначении пенсии. В течение месяца ранее служившему в МВО боевому ге</w:t>
      </w:r>
      <w:r w:rsidRPr="008B368A">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8B368A">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8B368A">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768D8F1E" w14:textId="77777777" w:rsidR="00D66302" w:rsidRPr="008B368A" w:rsidRDefault="00D66302" w:rsidP="00D66302">
      <w:pPr>
        <w:shd w:val="clear" w:color="auto" w:fill="FFFFFF"/>
        <w:jc w:val="both"/>
        <w:rPr>
          <w:bCs/>
          <w:color w:val="002060"/>
          <w:sz w:val="16"/>
          <w:szCs w:val="16"/>
        </w:rPr>
      </w:pPr>
      <w:r w:rsidRPr="008B368A">
        <w:rPr>
          <w:bCs/>
          <w:color w:val="002060"/>
          <w:sz w:val="16"/>
          <w:szCs w:val="16"/>
        </w:rPr>
        <w:t>Сведений о последних годах жизни первого генерала от авиации М.И. Шишкевича пока не найдено (11696).</w:t>
      </w:r>
    </w:p>
    <w:p w14:paraId="2FB85EC5" w14:textId="77777777" w:rsidR="00D66302" w:rsidRPr="008B368A" w:rsidRDefault="00D66302" w:rsidP="00D66302">
      <w:pPr>
        <w:shd w:val="clear" w:color="auto" w:fill="FFFFFF"/>
        <w:jc w:val="both"/>
        <w:rPr>
          <w:bCs/>
          <w:color w:val="002060"/>
          <w:sz w:val="16"/>
          <w:szCs w:val="16"/>
        </w:rPr>
      </w:pPr>
    </w:p>
    <w:p w14:paraId="4F18828F" w14:textId="77777777" w:rsidR="00D66302" w:rsidRPr="008B368A" w:rsidRDefault="00D66302" w:rsidP="00D66302">
      <w:pPr>
        <w:jc w:val="both"/>
        <w:rPr>
          <w:bCs/>
          <w:i/>
          <w:color w:val="002060"/>
          <w:sz w:val="16"/>
          <w:szCs w:val="16"/>
        </w:rPr>
      </w:pPr>
      <w:r w:rsidRPr="008B368A">
        <w:rPr>
          <w:bCs/>
          <w:i/>
          <w:color w:val="002060"/>
          <w:sz w:val="16"/>
          <w:szCs w:val="16"/>
        </w:rPr>
        <w:t>Другие оборонные отрасли:</w:t>
      </w:r>
    </w:p>
    <w:p w14:paraId="7A557D5D" w14:textId="77777777" w:rsidR="00D66302" w:rsidRPr="008B368A" w:rsidRDefault="00D66302" w:rsidP="00D66302">
      <w:pPr>
        <w:jc w:val="both"/>
        <w:rPr>
          <w:bCs/>
          <w:i/>
          <w:color w:val="002060"/>
          <w:sz w:val="16"/>
          <w:szCs w:val="16"/>
        </w:rPr>
      </w:pPr>
    </w:p>
    <w:p w14:paraId="3CB75BAF" w14:textId="77777777" w:rsidR="00D66302" w:rsidRPr="008B368A" w:rsidRDefault="00D66302" w:rsidP="00D66302">
      <w:pPr>
        <w:jc w:val="both"/>
        <w:rPr>
          <w:bCs/>
          <w:color w:val="002060"/>
          <w:sz w:val="16"/>
          <w:szCs w:val="16"/>
        </w:rPr>
      </w:pPr>
      <w:r w:rsidRPr="008B368A">
        <w:rPr>
          <w:bCs/>
          <w:color w:val="002060"/>
          <w:sz w:val="16"/>
          <w:szCs w:val="16"/>
        </w:rPr>
        <w:t>В середине 1913 года Луцкой пришел к мысли об организации авиамоторного производства на заводе Даймлера в Нижнем Новгороде. Работы по строительству моторного корпуса начались весной 1913 года. Осенью 1913 года в цеху был собран первый автомобильный мотор типа "Даймлер". Первый же авиамотор "Даймлер" мощностью 120 л.с. был собран в сентябре 1914 года. Всего казной до начала 1915 года было принято 5 моторов типа "Даймлер" (18376).</w:t>
      </w:r>
    </w:p>
    <w:p w14:paraId="61452F00" w14:textId="77777777" w:rsidR="00D66302" w:rsidRPr="008B368A" w:rsidRDefault="00D66302" w:rsidP="00D66302">
      <w:pPr>
        <w:jc w:val="both"/>
        <w:rPr>
          <w:bCs/>
          <w:color w:val="002060"/>
          <w:sz w:val="16"/>
          <w:szCs w:val="16"/>
        </w:rPr>
      </w:pPr>
    </w:p>
    <w:p w14:paraId="3628F874" w14:textId="77777777" w:rsidR="00D66302" w:rsidRPr="008B368A" w:rsidRDefault="00D66302" w:rsidP="00D66302">
      <w:pPr>
        <w:pStyle w:val="p1"/>
        <w:spacing w:before="0" w:beforeAutospacing="0" w:after="0" w:afterAutospacing="0"/>
        <w:jc w:val="both"/>
        <w:rPr>
          <w:bCs/>
          <w:color w:val="002060"/>
          <w:sz w:val="16"/>
          <w:szCs w:val="16"/>
        </w:rPr>
      </w:pPr>
      <w:r w:rsidRPr="008B368A">
        <w:rPr>
          <w:bCs/>
          <w:color w:val="002060"/>
          <w:sz w:val="16"/>
          <w:szCs w:val="16"/>
        </w:rPr>
        <w:t>В середине 1913 г. ведомство земледелия ставило вопрос о беспошлинном пропуске тракторов («исключительно по тем соображениям, что производство этих машин у нас не установилось»). Даже в изготовлении таких менее сложных агрегатов, как локомобили, система покровительства с «выдачей премий за производство внутри Империи не оправдала возлагавшихся на нее надежд», ее влияние на увеличение производства локомобилей «оказалось незначительным»; вся надежда была на казенные заказы — как на сельскохозяйственные машины, так и на автомобили (18366).</w:t>
      </w:r>
    </w:p>
    <w:p w14:paraId="5CD051BB" w14:textId="77777777" w:rsidR="00D66302" w:rsidRPr="008B368A" w:rsidRDefault="00D66302" w:rsidP="00D66302">
      <w:pPr>
        <w:pStyle w:val="p1"/>
        <w:spacing w:before="0" w:beforeAutospacing="0" w:after="0" w:afterAutospacing="0"/>
        <w:jc w:val="both"/>
        <w:rPr>
          <w:bCs/>
          <w:color w:val="002060"/>
          <w:sz w:val="16"/>
          <w:szCs w:val="16"/>
        </w:rPr>
      </w:pPr>
    </w:p>
    <w:p w14:paraId="3EDC59BC" w14:textId="77777777" w:rsidR="00D66302" w:rsidRPr="008B368A" w:rsidRDefault="00D66302" w:rsidP="00D66302">
      <w:pPr>
        <w:pStyle w:val="p1"/>
        <w:spacing w:before="0" w:beforeAutospacing="0" w:after="0" w:afterAutospacing="0"/>
        <w:jc w:val="both"/>
        <w:rPr>
          <w:bCs/>
          <w:color w:val="002060"/>
          <w:sz w:val="16"/>
          <w:szCs w:val="16"/>
        </w:rPr>
      </w:pPr>
      <w:r w:rsidRPr="008B368A">
        <w:rPr>
          <w:bCs/>
          <w:color w:val="002060"/>
          <w:sz w:val="16"/>
          <w:szCs w:val="16"/>
        </w:rPr>
        <w:t>В середине 1913 г. ведомство земледелия ставило вопрос о беспошлинном пропуске тракторов («исключительно по тем соображениям, что производство этих машин у нас не установилось»). Даже в изготовлении таких менее сложных агрегатов, как локомобили, система покровительства с «выдачей премий за производство внутри Империи не оправдала возлагавшихся на нее надежд», ее влияние на увеличение производства локомобилей «оказалось незначительным»; вся надежда была на казенные заказы — как на сельскохозяйственные машины, так и на автомобили. В цитируемом Гольбергом документе говорится о предполагаемом заказе Министерством земледелия 80 гусеничных тракторов заводу Котляренко — Шестернева в Самаре. «Если бы этот завод получил еще заказ на 20 машин упомянутого типа, — сообщал Автомобильно-авиационный отдел ЦВПК Г.Г. Кривошеину 20/21 января 1917 г., — то он мог бы развиться в смысле технического оборудования и приобрести в Саратове один из готовых заводов, занятых изготовлением двигателей внутреннего сгорания для нужд волжского пароходства». Отдел считал, что с точки зрения реально ощущаемых потребностей имелись основания для создания в России двух заводов с выпуском по 1500 тракторов в год. Все эти предположения, писал Гольберг, не осуществились (18409).</w:t>
      </w:r>
    </w:p>
    <w:p w14:paraId="266B633B" w14:textId="77777777" w:rsidR="00D66302" w:rsidRPr="008B368A" w:rsidRDefault="00D66302" w:rsidP="00D66302">
      <w:pPr>
        <w:pStyle w:val="p1"/>
        <w:spacing w:before="0" w:beforeAutospacing="0" w:after="0" w:afterAutospacing="0"/>
        <w:jc w:val="both"/>
        <w:rPr>
          <w:bCs/>
          <w:color w:val="002060"/>
          <w:sz w:val="16"/>
          <w:szCs w:val="16"/>
        </w:rPr>
      </w:pPr>
    </w:p>
    <w:p w14:paraId="00CA916C" w14:textId="77777777" w:rsidR="00D66302" w:rsidRPr="008B368A" w:rsidRDefault="00D66302" w:rsidP="00D66302">
      <w:pPr>
        <w:pStyle w:val="p1"/>
        <w:spacing w:before="0" w:beforeAutospacing="0" w:after="0" w:afterAutospacing="0"/>
        <w:jc w:val="both"/>
        <w:rPr>
          <w:bCs/>
          <w:color w:val="002060"/>
          <w:sz w:val="16"/>
          <w:szCs w:val="16"/>
        </w:rPr>
      </w:pPr>
      <w:r w:rsidRPr="008B368A">
        <w:rPr>
          <w:bCs/>
          <w:color w:val="002060"/>
          <w:sz w:val="16"/>
          <w:szCs w:val="16"/>
        </w:rPr>
        <w:t>К середине 1913 г. Забудский считал эксперименты законченными, после чего деятельность комиссии, по его словам, выражалась в обсуждении полученных результатов и проектировании «устройства завода азотной кислоты на Сунских водопадах». Продолжались опыты («еще заканчивались») в академии с печью в 10 кВт (прерываемые на зиму «из-за невозможности работать зимой на опытном заводе, расположенном в легком дощатом сарае», после чего весной этот завод должен был быть «приведен в порядок») (18409).</w:t>
      </w:r>
    </w:p>
    <w:p w14:paraId="76399E8B" w14:textId="77777777" w:rsidR="00D66302" w:rsidRPr="008B368A" w:rsidRDefault="00D66302" w:rsidP="00D66302">
      <w:pPr>
        <w:pStyle w:val="p1"/>
        <w:spacing w:before="0" w:beforeAutospacing="0" w:after="0" w:afterAutospacing="0"/>
        <w:jc w:val="both"/>
        <w:rPr>
          <w:bCs/>
          <w:color w:val="002060"/>
          <w:sz w:val="16"/>
          <w:szCs w:val="16"/>
        </w:rPr>
      </w:pPr>
    </w:p>
    <w:p w14:paraId="1B843130" w14:textId="77777777" w:rsidR="00D66302" w:rsidRPr="008B368A" w:rsidRDefault="00D66302" w:rsidP="00D66302">
      <w:pPr>
        <w:jc w:val="both"/>
        <w:rPr>
          <w:bCs/>
          <w:color w:val="002060"/>
          <w:sz w:val="16"/>
          <w:szCs w:val="16"/>
        </w:rPr>
      </w:pPr>
      <w:r w:rsidRPr="008B368A">
        <w:rPr>
          <w:bCs/>
          <w:color w:val="002060"/>
          <w:sz w:val="16"/>
          <w:szCs w:val="16"/>
        </w:rPr>
        <w:lastRenderedPageBreak/>
        <w:t>С середины 1913 года начали выдаваться заказы на изготовление несущих металлоконструкций и мостовых кранов и оформлялись по мере готовности чертежей, их согласования с Виккерсом практически год. К изготовлению этих сооружений были привлечены практически все крупные металлические предприятия страны: Санкт Петербургский металлический завод, Коломенский машиностроительный, Брянский рельсопрокатный, железоделательный и механический, железоделательные, сталелитейные и механические заводы «Сормово», Царицынский металлургический завод Донецко-Юрьевского общества. Первый пункт договора о начале строительства завода не позже первого октября 1913 года был выполнен. Комиссия подтвердила, что РАОАЗ выполняет свое обещание. К середине 1914 года работы по строительству завода велись полномасштабно и с привлечением большого числа рабочих. К этому времени на заводе работало около тысячи собственных рабочих и около полутора тысяч привлеченных подрядчиками со стороны. Было решено провести торжественную закладку завода.</w:t>
      </w:r>
    </w:p>
    <w:p w14:paraId="395FB2AA" w14:textId="77777777" w:rsidR="00D66302" w:rsidRPr="008B368A" w:rsidRDefault="00D66302" w:rsidP="00D66302">
      <w:pPr>
        <w:jc w:val="both"/>
        <w:rPr>
          <w:bCs/>
          <w:color w:val="002060"/>
          <w:sz w:val="16"/>
          <w:szCs w:val="16"/>
        </w:rPr>
      </w:pPr>
      <w:r w:rsidRPr="008B368A">
        <w:rPr>
          <w:bCs/>
          <w:color w:val="002060"/>
          <w:sz w:val="16"/>
          <w:szCs w:val="16"/>
        </w:rPr>
        <w:t>Сначала это событие было намечено на апрель 1914 года. Затем несколько раз откладывали. И, наконец, назначили на 13 (27 – по новому стилю) июня 1914 года.</w:t>
      </w:r>
    </w:p>
    <w:p w14:paraId="2755EE63" w14:textId="77777777" w:rsidR="00D66302" w:rsidRPr="008B368A" w:rsidRDefault="00D66302" w:rsidP="00D66302">
      <w:pPr>
        <w:jc w:val="both"/>
        <w:rPr>
          <w:bCs/>
          <w:color w:val="002060"/>
          <w:sz w:val="16"/>
          <w:szCs w:val="16"/>
        </w:rPr>
      </w:pPr>
      <w:r w:rsidRPr="008B368A">
        <w:rPr>
          <w:bCs/>
          <w:color w:val="002060"/>
          <w:sz w:val="16"/>
          <w:szCs w:val="16"/>
        </w:rPr>
        <w:t>Приглашения были разосланы многим важным персонам: Военному и Морскому министрам, великим князьям. К приезду готовились. Были с деланы парадная деревянная лестница от волжского причала, по пути следования гостей арки, украшенные цветами, праздничные павильоны для угощения, большой деревянный план-макет завода. Гости прибыли из Царицына на двух пароходах – «Верблюд» и «Калева». Среди них не было приглашенных ни министров, ни великих князей. Однако празднование почтили своим присутствием помощник (заместитель) Морского министра вице адмирал Н. В. Бубнов, начальник главного управления кораблестроения вице адмирал Н.Н. Муравьев, начальник главного артиллерийского управления генерал лейтенант Д. Д. Кузьмин-Караваев, губернатор Саратовской губернии А. А.Ширинский Шахматов. В празднование были вовлечены и рабочие, которым выдавались красные рубахи и платки, 50 копеек и бесплатный обед. Но вскоре о празднике старались не вспоминать. Через месяц – 15 (28) июля в страну пришла беда, грянула мировая война, позже названная Первой. Поначалу правлению казалось, что война может помочь в ускорении строительства военного завода, стоимость работ может снизиться, а основные проблемы будут в нехватке рабочих рук при этом. Однако прогноз оказался неверным. Хотя в целом мобилизация, безусловно, создала дефицит рабочих рук – с завода были призваны около 800 рабочих, особого дефицита рабочих рук на заводе не ощущалось. А вот цены поползли вверх, в первую очередь как раз на рабочую силу. Но наиболее серьезные проблемы, связанные с войной, подошли с другой стороны.</w:t>
      </w:r>
    </w:p>
    <w:p w14:paraId="26A72282" w14:textId="77777777" w:rsidR="00D66302" w:rsidRPr="008B368A" w:rsidRDefault="00D66302" w:rsidP="00D66302">
      <w:pPr>
        <w:jc w:val="both"/>
        <w:rPr>
          <w:bCs/>
          <w:color w:val="002060"/>
          <w:sz w:val="16"/>
          <w:szCs w:val="16"/>
        </w:rPr>
      </w:pPr>
      <w:r w:rsidRPr="008B368A">
        <w:rPr>
          <w:bCs/>
          <w:color w:val="002060"/>
          <w:sz w:val="16"/>
          <w:szCs w:val="16"/>
        </w:rPr>
        <w:t>Значительно выросший потенциал российской промышленности позволял выполнять многие заказы РАОАЗ, но в значительной степени в кооперации с западными фирмами. Особенно это касалось электрооборудования. Одна за другой компании (РЭАО «Динамо», «Всемирная электрическая компания», РАО «Сименс-Шукерт» и др.) стали снимать с себя ответственность за соблюдение сроков поставки оборудования, а иногда ставили под сомнение саму поставку. Нарушилось железнодорожное сообщение.</w:t>
      </w:r>
    </w:p>
    <w:p w14:paraId="74E3A732" w14:textId="77777777" w:rsidR="00D66302" w:rsidRPr="008B368A" w:rsidRDefault="00D66302" w:rsidP="00D66302">
      <w:pPr>
        <w:jc w:val="both"/>
        <w:rPr>
          <w:bCs/>
          <w:color w:val="002060"/>
          <w:sz w:val="16"/>
          <w:szCs w:val="16"/>
        </w:rPr>
      </w:pPr>
      <w:r w:rsidRPr="008B368A">
        <w:rPr>
          <w:bCs/>
          <w:color w:val="002060"/>
          <w:sz w:val="16"/>
          <w:szCs w:val="16"/>
        </w:rPr>
        <w:t>Предприятия партнеры в Польше, Прибалтике не могли отгрузить готовую продукцию, так как приоритет отдавался военным грузам.</w:t>
      </w:r>
    </w:p>
    <w:p w14:paraId="5C921E6D" w14:textId="77777777" w:rsidR="00D66302" w:rsidRPr="008B368A" w:rsidRDefault="00D66302" w:rsidP="00D66302">
      <w:pPr>
        <w:jc w:val="both"/>
        <w:rPr>
          <w:bCs/>
          <w:color w:val="002060"/>
          <w:sz w:val="16"/>
          <w:szCs w:val="16"/>
        </w:rPr>
      </w:pPr>
      <w:r w:rsidRPr="008B368A">
        <w:rPr>
          <w:bCs/>
          <w:color w:val="002060"/>
          <w:sz w:val="16"/>
          <w:szCs w:val="16"/>
        </w:rPr>
        <w:t>Правление РАОАЗ было вынуждено обратиться за помощью к военному и морскому министрам, чтобы грузы в адрес царицынского завода рассматривались как военные. Не сразу, но такого решения удалось добиться. Но самая серьезная проблема оказалась в доставках импортных грузов, основными поставщиками которых были английские предприятия.</w:t>
      </w:r>
    </w:p>
    <w:p w14:paraId="6CA61FC6" w14:textId="77777777" w:rsidR="00D66302" w:rsidRPr="008B368A" w:rsidRDefault="00D66302" w:rsidP="00D66302">
      <w:pPr>
        <w:jc w:val="both"/>
        <w:rPr>
          <w:bCs/>
          <w:color w:val="002060"/>
          <w:sz w:val="16"/>
          <w:szCs w:val="16"/>
        </w:rPr>
      </w:pPr>
      <w:r w:rsidRPr="008B368A">
        <w:rPr>
          <w:bCs/>
          <w:color w:val="002060"/>
          <w:sz w:val="16"/>
          <w:szCs w:val="16"/>
        </w:rPr>
        <w:t xml:space="preserve">Еще до начала боевых действий Турция, </w:t>
      </w:r>
      <w:r w:rsidRPr="008B368A">
        <w:rPr>
          <w:bCs/>
          <w:color w:val="002060"/>
          <w:sz w:val="16"/>
          <w:szCs w:val="16"/>
          <w:lang w:val="en-US"/>
        </w:rPr>
        <w:t>c</w:t>
      </w:r>
      <w:r w:rsidRPr="008B368A">
        <w:rPr>
          <w:bCs/>
          <w:color w:val="002060"/>
          <w:sz w:val="16"/>
          <w:szCs w:val="16"/>
        </w:rPr>
        <w:t>оюзник Германии в Первой мировой войне, задержала первое судно «Патмос» со станками, отправленное из Англии в Новороссийск. Специальные орудийные станки были конфискованы и установлены на турецком орудийном заводе. Так, наиболее короткий путь через Средиземное и Черное моря в Новороссийск был закрыт. Был закрыт путь и в прибалтийские порты – СанктПетербург, Ригу, Виндаву (Вентспилс) (12632).</w:t>
      </w:r>
    </w:p>
    <w:p w14:paraId="3C1DE983" w14:textId="77777777" w:rsidR="00D66302" w:rsidRPr="008B368A" w:rsidRDefault="00D66302" w:rsidP="00D66302">
      <w:pPr>
        <w:jc w:val="both"/>
        <w:rPr>
          <w:bCs/>
          <w:color w:val="002060"/>
          <w:sz w:val="16"/>
          <w:szCs w:val="16"/>
        </w:rPr>
      </w:pPr>
    </w:p>
    <w:p w14:paraId="629426B9" w14:textId="77777777" w:rsidR="00D66302" w:rsidRPr="008B368A" w:rsidRDefault="00D66302" w:rsidP="00D66302">
      <w:pPr>
        <w:jc w:val="both"/>
        <w:rPr>
          <w:bCs/>
          <w:color w:val="002060"/>
          <w:sz w:val="16"/>
          <w:szCs w:val="16"/>
        </w:rPr>
      </w:pPr>
      <w:r>
        <w:rPr>
          <w:bCs/>
          <w:i/>
          <w:color w:val="002060"/>
          <w:sz w:val="16"/>
          <w:szCs w:val="16"/>
        </w:rPr>
        <w:t>Авиация и воздухоплавание Франции</w:t>
      </w:r>
      <w:r w:rsidRPr="008B368A">
        <w:rPr>
          <w:bCs/>
          <w:i/>
          <w:color w:val="002060"/>
          <w:sz w:val="16"/>
          <w:szCs w:val="16"/>
        </w:rPr>
        <w:t>:</w:t>
      </w:r>
    </w:p>
    <w:p w14:paraId="689E62C4" w14:textId="77777777" w:rsidR="00D66302" w:rsidRPr="008B368A" w:rsidRDefault="00D66302" w:rsidP="00D66302">
      <w:pPr>
        <w:jc w:val="both"/>
        <w:rPr>
          <w:bCs/>
          <w:color w:val="002060"/>
          <w:sz w:val="16"/>
          <w:szCs w:val="16"/>
        </w:rPr>
      </w:pPr>
    </w:p>
    <w:p w14:paraId="1F3FF80F" w14:textId="77777777" w:rsidR="00D66302" w:rsidRPr="00B52707" w:rsidRDefault="00D66302" w:rsidP="00D66302">
      <w:pPr>
        <w:jc w:val="both"/>
        <w:rPr>
          <w:color w:val="0070C0"/>
          <w:sz w:val="16"/>
          <w:szCs w:val="16"/>
        </w:rPr>
      </w:pPr>
      <w:r w:rsidRPr="00B52707">
        <w:rPr>
          <w:color w:val="0070C0"/>
          <w:sz w:val="16"/>
          <w:szCs w:val="16"/>
        </w:rPr>
        <w:t>В средине 1913 г. против Армана Депердюссена во Франции были выдвинуты обвинения в подлоге и растрате средств акционеров, и в конце года его арестовали, судили и посадили в тюрьму. Активы фирмы передали в управление авиаконструктору и фабриканту Луи Блерио, который постоянно находился на своем предприятии в Тулузе на другом конце Франции за 800 км от Бретани и делами завода SPAD он не занимался, что отразилось на состоянии производства и ходе новых проектов (25035).</w:t>
      </w:r>
    </w:p>
    <w:p w14:paraId="741C1EC7" w14:textId="77777777" w:rsidR="00D66302" w:rsidRPr="00B52707" w:rsidRDefault="00D66302" w:rsidP="00D66302">
      <w:pPr>
        <w:jc w:val="both"/>
        <w:rPr>
          <w:color w:val="0070C0"/>
          <w:sz w:val="16"/>
          <w:szCs w:val="16"/>
        </w:rPr>
      </w:pPr>
    </w:p>
    <w:p w14:paraId="75D5B57F" w14:textId="77777777" w:rsidR="00D66302" w:rsidRPr="00B52707" w:rsidRDefault="00D66302" w:rsidP="00D66302">
      <w:pPr>
        <w:jc w:val="both"/>
        <w:rPr>
          <w:color w:val="0070C0"/>
          <w:sz w:val="16"/>
          <w:szCs w:val="16"/>
        </w:rPr>
      </w:pPr>
      <w:r w:rsidRPr="00B52707">
        <w:rPr>
          <w:color w:val="0070C0"/>
          <w:sz w:val="16"/>
          <w:szCs w:val="16"/>
        </w:rPr>
        <w:t>В середине 1913 г. на капоте Моранов появляется хитрый логотип – переплетенные между собой буквы М и S то ли в кольце, то ли в букве О… Как хотите, так и читайте, но Военное министерство Франции обозначало вооружаемые самолетами фирмы «Моран-Солнье» эскадрильи буквами M и S– без О между ними.</w:t>
      </w:r>
    </w:p>
    <w:p w14:paraId="22A0B70F" w14:textId="77777777" w:rsidR="00D66302" w:rsidRPr="00B52707" w:rsidRDefault="00D66302" w:rsidP="00D66302">
      <w:pPr>
        <w:jc w:val="both"/>
        <w:rPr>
          <w:color w:val="0070C0"/>
          <w:sz w:val="16"/>
          <w:szCs w:val="16"/>
        </w:rPr>
      </w:pPr>
      <w:r w:rsidRPr="00B52707">
        <w:rPr>
          <w:color w:val="0070C0"/>
          <w:sz w:val="16"/>
          <w:szCs w:val="16"/>
        </w:rPr>
        <w:t>Военное министерство Франции в 1914 г. потребовало от всех поставщиков самолетов обозначать их стандартным образом:</w:t>
      </w:r>
    </w:p>
    <w:p w14:paraId="0A9B7FE9" w14:textId="77777777" w:rsidR="00D66302" w:rsidRPr="00B52707" w:rsidRDefault="00D66302" w:rsidP="00D66302">
      <w:pPr>
        <w:jc w:val="both"/>
        <w:rPr>
          <w:color w:val="0070C0"/>
          <w:sz w:val="16"/>
          <w:szCs w:val="16"/>
        </w:rPr>
      </w:pPr>
      <w:r w:rsidRPr="00B52707">
        <w:rPr>
          <w:color w:val="0070C0"/>
          <w:sz w:val="16"/>
          <w:szCs w:val="16"/>
        </w:rPr>
        <w:t>- первые буквы без точек – шифр фирмы, в данном случае MS;</w:t>
      </w:r>
    </w:p>
    <w:p w14:paraId="0A86CFBC" w14:textId="77777777" w:rsidR="00D66302" w:rsidRPr="00B52707" w:rsidRDefault="00D66302" w:rsidP="00D66302">
      <w:pPr>
        <w:jc w:val="both"/>
        <w:rPr>
          <w:color w:val="0070C0"/>
          <w:sz w:val="16"/>
          <w:szCs w:val="16"/>
        </w:rPr>
      </w:pPr>
      <w:r w:rsidRPr="00B52707">
        <w:rPr>
          <w:color w:val="0070C0"/>
          <w:sz w:val="16"/>
          <w:szCs w:val="16"/>
        </w:rPr>
        <w:t>- через дефис арабскими цифрами – номер типа, начиная с первого у этого разработчика, принятого на официальные испытания;</w:t>
      </w:r>
    </w:p>
    <w:p w14:paraId="70DC1AB6" w14:textId="77777777" w:rsidR="00D66302" w:rsidRPr="00B52707" w:rsidRDefault="00D66302" w:rsidP="00D66302">
      <w:pPr>
        <w:jc w:val="both"/>
        <w:rPr>
          <w:color w:val="0070C0"/>
          <w:sz w:val="16"/>
          <w:szCs w:val="16"/>
        </w:rPr>
      </w:pPr>
      <w:r w:rsidRPr="00B52707">
        <w:rPr>
          <w:color w:val="0070C0"/>
          <w:sz w:val="16"/>
          <w:szCs w:val="16"/>
        </w:rPr>
        <w:t>- через пробел – буква назначения самолета, в то время успели узаконить две, А – Armee, «армейский», т.е. воздушного наблюдения за полем боя, ближний разведчик и связной, и E – Ecole, «школьный», т.е. учебно-тренировочный начальной летной подготовки;</w:t>
      </w:r>
    </w:p>
    <w:p w14:paraId="46F9B9E5" w14:textId="77777777" w:rsidR="00D66302" w:rsidRPr="00B52707" w:rsidRDefault="00D66302" w:rsidP="00D66302">
      <w:pPr>
        <w:jc w:val="both"/>
        <w:rPr>
          <w:color w:val="0070C0"/>
          <w:sz w:val="16"/>
          <w:szCs w:val="16"/>
        </w:rPr>
      </w:pPr>
      <w:r w:rsidRPr="00B52707">
        <w:rPr>
          <w:color w:val="0070C0"/>
          <w:sz w:val="16"/>
          <w:szCs w:val="16"/>
        </w:rPr>
        <w:t>- через дефис – число членов экипажа арабской цифрой (25615).</w:t>
      </w:r>
    </w:p>
    <w:p w14:paraId="755D50BE" w14:textId="77777777" w:rsidR="00D66302" w:rsidRPr="00B52707" w:rsidRDefault="00D66302" w:rsidP="00D66302">
      <w:pPr>
        <w:jc w:val="both"/>
        <w:rPr>
          <w:color w:val="0070C0"/>
          <w:sz w:val="16"/>
          <w:szCs w:val="16"/>
        </w:rPr>
      </w:pPr>
    </w:p>
    <w:p w14:paraId="2A998A7E" w14:textId="77777777" w:rsidR="002165C2" w:rsidRPr="008B368A" w:rsidRDefault="002165C2" w:rsidP="006D3E22">
      <w:pPr>
        <w:pStyle w:val="ac"/>
        <w:jc w:val="both"/>
        <w:rPr>
          <w:bCs/>
          <w:i w:val="0"/>
          <w:color w:val="002060"/>
          <w:spacing w:val="0"/>
          <w:kern w:val="0"/>
          <w:position w:val="0"/>
          <w:sz w:val="16"/>
          <w:szCs w:val="16"/>
        </w:rPr>
      </w:pPr>
      <w:r w:rsidRPr="008B368A">
        <w:rPr>
          <w:bCs/>
          <w:color w:val="002060"/>
          <w:spacing w:val="0"/>
          <w:kern w:val="0"/>
          <w:position w:val="0"/>
          <w:sz w:val="16"/>
          <w:szCs w:val="16"/>
        </w:rPr>
        <w:t>Самолетостроение:</w:t>
      </w:r>
    </w:p>
    <w:p w14:paraId="5F62C0B0" w14:textId="77777777" w:rsidR="002165C2" w:rsidRPr="008B368A" w:rsidRDefault="002165C2" w:rsidP="006D3E22">
      <w:pPr>
        <w:pStyle w:val="ac"/>
        <w:jc w:val="both"/>
        <w:rPr>
          <w:bCs/>
          <w:i w:val="0"/>
          <w:color w:val="002060"/>
          <w:spacing w:val="0"/>
          <w:kern w:val="0"/>
          <w:position w:val="0"/>
          <w:sz w:val="16"/>
          <w:szCs w:val="16"/>
        </w:rPr>
      </w:pPr>
    </w:p>
    <w:p w14:paraId="6A8713A0" w14:textId="36FAD0E0"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 (14) июля 1913 г. </w:t>
      </w:r>
      <w:r w:rsidR="000646B0" w:rsidRPr="008B368A">
        <w:rPr>
          <w:bCs/>
          <w:color w:val="002060"/>
          <w:sz w:val="16"/>
          <w:szCs w:val="16"/>
        </w:rPr>
        <w:t xml:space="preserve">И.И. Сикорского </w:t>
      </w:r>
      <w:r w:rsidR="00A30D0E" w:rsidRPr="008B368A">
        <w:rPr>
          <w:bCs/>
          <w:color w:val="002060"/>
          <w:sz w:val="16"/>
          <w:szCs w:val="16"/>
        </w:rPr>
        <w:t xml:space="preserve">в качестве технического эксперта авиации флота </w:t>
      </w:r>
      <w:r w:rsidRPr="008B368A">
        <w:rPr>
          <w:bCs/>
          <w:color w:val="002060"/>
          <w:sz w:val="16"/>
          <w:szCs w:val="16"/>
        </w:rPr>
        <w:t>сменил П.А. Шишков, выпускник Пе</w:t>
      </w:r>
      <w:r w:rsidRPr="008B368A">
        <w:rPr>
          <w:bCs/>
          <w:color w:val="002060"/>
          <w:sz w:val="16"/>
          <w:szCs w:val="16"/>
        </w:rPr>
        <w:softHyphen/>
        <w:t>тербургского политехнического института, чей контракт с Морским ведомством действовал в течение двух лет. Потом в 1915 г. Шишков оставил должность авиационного инженера Службы связи Балтийского моря, но остался все же связан с МГШ с содержанием из так называемого Военного фонда, т.к. сохранялась потребность иметь человека с высшим тех</w:t>
      </w:r>
      <w:r w:rsidRPr="008B368A">
        <w:rPr>
          <w:bCs/>
          <w:color w:val="002060"/>
          <w:sz w:val="16"/>
          <w:szCs w:val="16"/>
        </w:rPr>
        <w:softHyphen/>
        <w:t>ническим образованием. К середине 1916 г. в среде командиров морской авиации утверди</w:t>
      </w:r>
      <w:r w:rsidRPr="008B368A">
        <w:rPr>
          <w:bCs/>
          <w:color w:val="002060"/>
          <w:sz w:val="16"/>
          <w:szCs w:val="16"/>
        </w:rPr>
        <w:softHyphen/>
        <w:t>лась мысль о желательности создания особых экспериментальных учреждений, задачами ко</w:t>
      </w:r>
      <w:r w:rsidRPr="008B368A">
        <w:rPr>
          <w:bCs/>
          <w:color w:val="002060"/>
          <w:sz w:val="16"/>
          <w:szCs w:val="16"/>
        </w:rPr>
        <w:softHyphen/>
        <w:t>торых должны были стать проектирование и испытание новых типов гидроаэропланов и вы</w:t>
      </w:r>
      <w:r w:rsidRPr="008B368A">
        <w:rPr>
          <w:bCs/>
          <w:color w:val="002060"/>
          <w:sz w:val="16"/>
          <w:szCs w:val="16"/>
        </w:rPr>
        <w:softHyphen/>
        <w:t>работка требований к авиационной технике и материалам. Спустя довольно непродолжи</w:t>
      </w:r>
      <w:r w:rsidRPr="008B368A">
        <w:rPr>
          <w:bCs/>
          <w:color w:val="002060"/>
          <w:sz w:val="16"/>
          <w:szCs w:val="16"/>
        </w:rPr>
        <w:softHyphen/>
        <w:t>тельное время эта идея привела к появлению опытного завода Григоровича (см. том 1) и образованию АИС — Авиационной испытательной станции. Последняя была частью Авиационных мастерских и испытательной станции (АМИС) Морского ведомства — организации, формировавшейся в конце 1916 — начале 1917 гг. Кроме ее флотского начальника, кора</w:t>
      </w:r>
      <w:r w:rsidRPr="008B368A">
        <w:rPr>
          <w:bCs/>
          <w:color w:val="002060"/>
          <w:sz w:val="16"/>
          <w:szCs w:val="16"/>
        </w:rPr>
        <w:softHyphen/>
        <w:t>бельного инженера полковника Л.Х. Казина, среди руководящего состава АМИС были тот же П.А. Шишков, заведующий АИС, морской инженер Б.Л. Сушенков, помощник заведу</w:t>
      </w:r>
      <w:r w:rsidRPr="008B368A">
        <w:rPr>
          <w:bCs/>
          <w:color w:val="002060"/>
          <w:sz w:val="16"/>
          <w:szCs w:val="16"/>
        </w:rPr>
        <w:softHyphen/>
        <w:t>ющего, и мичман В.И. Малыныч, также помощник заведующего. Сушенков фактически вы</w:t>
      </w:r>
      <w:r w:rsidRPr="008B368A">
        <w:rPr>
          <w:bCs/>
          <w:color w:val="002060"/>
          <w:sz w:val="16"/>
          <w:szCs w:val="16"/>
        </w:rPr>
        <w:softHyphen/>
        <w:t>полнял роль главного конструктора Авиационных мастерских и испытательной станции, к которым с января 1917 г. прибавился испытательный отдел, открытый при Воздухоплава</w:t>
      </w:r>
      <w:r w:rsidRPr="008B368A">
        <w:rPr>
          <w:bCs/>
          <w:color w:val="002060"/>
          <w:sz w:val="16"/>
          <w:szCs w:val="16"/>
        </w:rPr>
        <w:softHyphen/>
        <w:t>тельной лаборатории Петроградского политехнического института и ведший работы по опы</w:t>
      </w:r>
      <w:r w:rsidRPr="008B368A">
        <w:rPr>
          <w:bCs/>
          <w:color w:val="002060"/>
          <w:sz w:val="16"/>
          <w:szCs w:val="16"/>
        </w:rPr>
        <w:softHyphen/>
        <w:t>там с материалами, моторами, маслами и пр. Тот же отдел должен был готовить конструк</w:t>
      </w:r>
      <w:r w:rsidRPr="008B368A">
        <w:rPr>
          <w:bCs/>
          <w:color w:val="002060"/>
          <w:sz w:val="16"/>
          <w:szCs w:val="16"/>
        </w:rPr>
        <w:softHyphen/>
        <w:t>торов для морской авиации, тогда как опробование создававшихся гидроаэропланов пред</w:t>
      </w:r>
      <w:r w:rsidRPr="008B368A">
        <w:rPr>
          <w:bCs/>
          <w:color w:val="002060"/>
          <w:sz w:val="16"/>
          <w:szCs w:val="16"/>
        </w:rPr>
        <w:softHyphen/>
        <w:t>стояло проводить на том же Крестовском острове, где находились подразделения компании Щетинина, Лебедева и Мельцера. Однако учреждение не располагало достаточно развитыми и специализированными производственными мощностями, необходимыми для постройки экс</w:t>
      </w:r>
      <w:r w:rsidRPr="008B368A">
        <w:rPr>
          <w:bCs/>
          <w:color w:val="002060"/>
          <w:sz w:val="16"/>
          <w:szCs w:val="16"/>
        </w:rPr>
        <w:softHyphen/>
        <w:t>периментальных аппаратов, и, таким образом, все разработанные АИС проекты планирова</w:t>
      </w:r>
      <w:r w:rsidRPr="008B368A">
        <w:rPr>
          <w:bCs/>
          <w:color w:val="002060"/>
          <w:sz w:val="16"/>
          <w:szCs w:val="16"/>
        </w:rPr>
        <w:softHyphen/>
        <w:t>лось воплощать в реальность на заводах частных предпринимателей, а именно у Мельцера и на ПРТВ (2843).</w:t>
      </w:r>
    </w:p>
    <w:p w14:paraId="5B08CC59" w14:textId="77777777" w:rsidR="002165C2" w:rsidRPr="008B368A" w:rsidRDefault="002165C2" w:rsidP="006D3E22">
      <w:pPr>
        <w:shd w:val="clear" w:color="auto" w:fill="FFFFFF"/>
        <w:jc w:val="both"/>
        <w:rPr>
          <w:bCs/>
          <w:color w:val="002060"/>
          <w:sz w:val="16"/>
          <w:szCs w:val="16"/>
        </w:rPr>
      </w:pPr>
    </w:p>
    <w:p w14:paraId="7B944965"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02D0AA72" w14:textId="77777777" w:rsidR="002165C2" w:rsidRPr="008B368A" w:rsidRDefault="002165C2" w:rsidP="006D3E22">
      <w:pPr>
        <w:shd w:val="clear" w:color="auto" w:fill="FFFFFF"/>
        <w:jc w:val="both"/>
        <w:rPr>
          <w:bCs/>
          <w:color w:val="002060"/>
          <w:sz w:val="16"/>
          <w:szCs w:val="16"/>
        </w:rPr>
      </w:pPr>
    </w:p>
    <w:p w14:paraId="1A27898B" w14:textId="77777777" w:rsidR="002165C2" w:rsidRPr="008B368A" w:rsidRDefault="002165C2" w:rsidP="006D3E22">
      <w:pPr>
        <w:jc w:val="both"/>
        <w:rPr>
          <w:bCs/>
          <w:color w:val="002060"/>
          <w:sz w:val="16"/>
          <w:szCs w:val="16"/>
        </w:rPr>
      </w:pPr>
      <w:r w:rsidRPr="008B368A">
        <w:rPr>
          <w:bCs/>
          <w:color w:val="002060"/>
          <w:sz w:val="16"/>
          <w:szCs w:val="16"/>
        </w:rPr>
        <w:t>1 (14) июля 1913 г. – На артиллерийском полигоне под Киевом П.Н.Нестеров впервые провёл опыты по использованию авиации для корректировки огня артиллерии.</w:t>
      </w:r>
    </w:p>
    <w:p w14:paraId="79D460D4" w14:textId="77777777" w:rsidR="002165C2" w:rsidRPr="008B368A" w:rsidRDefault="002165C2" w:rsidP="006D3E22">
      <w:pPr>
        <w:jc w:val="both"/>
        <w:rPr>
          <w:bCs/>
          <w:color w:val="002060"/>
          <w:sz w:val="16"/>
          <w:szCs w:val="16"/>
        </w:rPr>
      </w:pPr>
    </w:p>
    <w:p w14:paraId="639392DC" w14:textId="577CD5D7" w:rsidR="002165C2" w:rsidRPr="008B368A" w:rsidRDefault="00E7121C" w:rsidP="006D3E22">
      <w:pPr>
        <w:jc w:val="both"/>
        <w:rPr>
          <w:bCs/>
          <w:color w:val="002060"/>
          <w:sz w:val="16"/>
          <w:szCs w:val="16"/>
        </w:rPr>
      </w:pPr>
      <w:r w:rsidRPr="008B368A">
        <w:rPr>
          <w:bCs/>
          <w:color w:val="002060"/>
          <w:sz w:val="16"/>
          <w:szCs w:val="16"/>
        </w:rPr>
        <w:t>1 (</w:t>
      </w:r>
      <w:r w:rsidR="002165C2" w:rsidRPr="008B368A">
        <w:rPr>
          <w:bCs/>
          <w:color w:val="002060"/>
          <w:sz w:val="16"/>
          <w:szCs w:val="16"/>
        </w:rPr>
        <w:t>14</w:t>
      </w:r>
      <w:r w:rsidRPr="008B368A">
        <w:rPr>
          <w:bCs/>
          <w:color w:val="002060"/>
          <w:sz w:val="16"/>
          <w:szCs w:val="16"/>
        </w:rPr>
        <w:t>)</w:t>
      </w:r>
      <w:r w:rsidR="002165C2" w:rsidRPr="008B368A">
        <w:rPr>
          <w:bCs/>
          <w:color w:val="002060"/>
          <w:sz w:val="16"/>
          <w:szCs w:val="16"/>
        </w:rPr>
        <w:t xml:space="preserve"> июля в 1913 году на артиллерийском полигоне под Киевом П.Н.Нестеров впервые проводил опыты по использованию авиации для корректировки огня артиллерии (14952).</w:t>
      </w:r>
    </w:p>
    <w:p w14:paraId="2F75E6DA" w14:textId="77777777" w:rsidR="002165C2" w:rsidRPr="008B368A" w:rsidRDefault="002165C2" w:rsidP="006D3E22">
      <w:pPr>
        <w:jc w:val="both"/>
        <w:rPr>
          <w:bCs/>
          <w:color w:val="002060"/>
          <w:sz w:val="16"/>
          <w:szCs w:val="16"/>
        </w:rPr>
      </w:pPr>
    </w:p>
    <w:p w14:paraId="5926065F"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Англии:</w:t>
      </w:r>
    </w:p>
    <w:p w14:paraId="22CF47CD" w14:textId="77777777" w:rsidR="002165C2" w:rsidRPr="008B368A" w:rsidRDefault="002165C2" w:rsidP="006D3E22">
      <w:pPr>
        <w:jc w:val="both"/>
        <w:rPr>
          <w:bCs/>
          <w:i/>
          <w:color w:val="002060"/>
          <w:sz w:val="16"/>
          <w:szCs w:val="16"/>
        </w:rPr>
      </w:pPr>
    </w:p>
    <w:p w14:paraId="05023C6C" w14:textId="6E892BCC" w:rsidR="002165C2" w:rsidRPr="008B368A" w:rsidRDefault="002165C2" w:rsidP="006D3E22">
      <w:pPr>
        <w:jc w:val="both"/>
        <w:rPr>
          <w:bCs/>
          <w:color w:val="002060"/>
          <w:sz w:val="16"/>
          <w:szCs w:val="16"/>
        </w:rPr>
      </w:pPr>
      <w:r w:rsidRPr="008B368A">
        <w:rPr>
          <w:bCs/>
          <w:color w:val="002060"/>
          <w:sz w:val="16"/>
          <w:szCs w:val="16"/>
        </w:rPr>
        <w:lastRenderedPageBreak/>
        <w:t>1 (14) июля 1913</w:t>
      </w:r>
      <w:r w:rsidR="00C04ECF">
        <w:rPr>
          <w:bCs/>
          <w:color w:val="002060"/>
          <w:sz w:val="16"/>
          <w:szCs w:val="16"/>
        </w:rPr>
        <w:t xml:space="preserve"> </w:t>
      </w:r>
      <w:r w:rsidR="00E7121C" w:rsidRPr="008B368A">
        <w:rPr>
          <w:bCs/>
          <w:color w:val="002060"/>
          <w:sz w:val="16"/>
          <w:szCs w:val="16"/>
        </w:rPr>
        <w:t>состоялся п</w:t>
      </w:r>
      <w:r w:rsidRPr="008B368A">
        <w:rPr>
          <w:bCs/>
          <w:color w:val="002060"/>
          <w:sz w:val="16"/>
          <w:szCs w:val="16"/>
        </w:rPr>
        <w:t>ервый полет поплавкового самолета Cody (также называемого гидро-бипланом Cody)</w:t>
      </w:r>
      <w:r w:rsidR="00E7121C" w:rsidRPr="008B368A">
        <w:rPr>
          <w:bCs/>
          <w:color w:val="002060"/>
          <w:sz w:val="16"/>
          <w:szCs w:val="16"/>
        </w:rPr>
        <w:t>, который</w:t>
      </w:r>
      <w:r w:rsidRPr="008B368A">
        <w:rPr>
          <w:bCs/>
          <w:color w:val="002060"/>
          <w:sz w:val="16"/>
          <w:szCs w:val="16"/>
        </w:rPr>
        <w:t xml:space="preserve"> был спроектирован и построен Сэмюэлем Франклином Коди для участия в гонке Daily Mail Circuit of Britain 1913 года с призом 5000 фунтов стерлингов. 7 августа 1913 года во время летных испытаний у самолет развалился в воздухе, Коди и его пассажир погибли (22430).</w:t>
      </w:r>
    </w:p>
    <w:p w14:paraId="41D4B082" w14:textId="77777777" w:rsidR="002165C2" w:rsidRPr="008B368A" w:rsidRDefault="002165C2" w:rsidP="006D3E22">
      <w:pPr>
        <w:shd w:val="clear" w:color="auto" w:fill="FFFFFF"/>
        <w:jc w:val="both"/>
        <w:rPr>
          <w:bCs/>
          <w:color w:val="002060"/>
          <w:sz w:val="16"/>
          <w:szCs w:val="16"/>
        </w:rPr>
      </w:pPr>
    </w:p>
    <w:p w14:paraId="17844AB0" w14:textId="77777777" w:rsidR="002165C2" w:rsidRPr="008B368A" w:rsidRDefault="002165C2" w:rsidP="006D3E22">
      <w:pPr>
        <w:jc w:val="both"/>
        <w:rPr>
          <w:bCs/>
          <w:i/>
          <w:color w:val="002060"/>
          <w:sz w:val="16"/>
          <w:szCs w:val="16"/>
        </w:rPr>
      </w:pPr>
      <w:r w:rsidRPr="008B368A">
        <w:rPr>
          <w:bCs/>
          <w:i/>
          <w:color w:val="002060"/>
          <w:sz w:val="16"/>
          <w:szCs w:val="16"/>
        </w:rPr>
        <w:t>Жизнь и внутренняя политика:</w:t>
      </w:r>
    </w:p>
    <w:p w14:paraId="49320526" w14:textId="77777777" w:rsidR="002165C2" w:rsidRPr="008B368A" w:rsidRDefault="002165C2" w:rsidP="006D3E22">
      <w:pPr>
        <w:jc w:val="both"/>
        <w:rPr>
          <w:bCs/>
          <w:i/>
          <w:color w:val="002060"/>
          <w:sz w:val="16"/>
          <w:szCs w:val="16"/>
        </w:rPr>
      </w:pPr>
    </w:p>
    <w:p w14:paraId="1EFC5A06" w14:textId="5B949B4A" w:rsidR="002165C2" w:rsidRPr="008B368A" w:rsidRDefault="002165C2" w:rsidP="006D3E22">
      <w:pPr>
        <w:jc w:val="both"/>
        <w:rPr>
          <w:bCs/>
          <w:color w:val="002060"/>
          <w:sz w:val="16"/>
          <w:szCs w:val="16"/>
        </w:rPr>
      </w:pPr>
      <w:r w:rsidRPr="008B368A">
        <w:rPr>
          <w:bCs/>
          <w:color w:val="002060"/>
          <w:sz w:val="16"/>
          <w:szCs w:val="16"/>
        </w:rPr>
        <w:t xml:space="preserve">2 </w:t>
      </w:r>
      <w:r w:rsidR="00E7121C" w:rsidRPr="008B368A">
        <w:rPr>
          <w:bCs/>
          <w:color w:val="002060"/>
          <w:sz w:val="16"/>
          <w:szCs w:val="16"/>
        </w:rPr>
        <w:t xml:space="preserve">(15) </w:t>
      </w:r>
      <w:r w:rsidRPr="008B368A">
        <w:rPr>
          <w:bCs/>
          <w:color w:val="002060"/>
          <w:sz w:val="16"/>
          <w:szCs w:val="16"/>
        </w:rPr>
        <w:t xml:space="preserve">июля в 1913 году </w:t>
      </w:r>
      <w:r w:rsidR="00E7121C" w:rsidRPr="008B368A">
        <w:rPr>
          <w:bCs/>
          <w:color w:val="002060"/>
          <w:sz w:val="16"/>
          <w:szCs w:val="16"/>
        </w:rPr>
        <w:t xml:space="preserve">была </w:t>
      </w:r>
      <w:r w:rsidRPr="008B368A">
        <w:rPr>
          <w:bCs/>
          <w:color w:val="002060"/>
          <w:sz w:val="16"/>
          <w:szCs w:val="16"/>
        </w:rPr>
        <w:t>высылка И.В.Сталина в Туруханский край под надзор полиции на четыре года (14940).</w:t>
      </w:r>
    </w:p>
    <w:p w14:paraId="52165C24" w14:textId="77777777" w:rsidR="002165C2" w:rsidRPr="008B368A" w:rsidRDefault="002165C2" w:rsidP="006D3E22">
      <w:pPr>
        <w:jc w:val="both"/>
        <w:rPr>
          <w:bCs/>
          <w:color w:val="002060"/>
          <w:sz w:val="16"/>
          <w:szCs w:val="16"/>
        </w:rPr>
      </w:pPr>
    </w:p>
    <w:p w14:paraId="3ED9A140" w14:textId="77777777" w:rsidR="002165C2" w:rsidRPr="008B368A" w:rsidRDefault="002165C2" w:rsidP="006D3E22">
      <w:pPr>
        <w:jc w:val="both"/>
        <w:rPr>
          <w:bCs/>
          <w:color w:val="002060"/>
          <w:sz w:val="16"/>
          <w:szCs w:val="16"/>
        </w:rPr>
      </w:pPr>
      <w:r w:rsidRPr="008B368A">
        <w:rPr>
          <w:bCs/>
          <w:i/>
          <w:color w:val="002060"/>
          <w:sz w:val="16"/>
          <w:szCs w:val="16"/>
        </w:rPr>
        <w:t>Авиация и воздухоплавание Германии:</w:t>
      </w:r>
    </w:p>
    <w:p w14:paraId="3E0BFBBA" w14:textId="77777777" w:rsidR="002165C2" w:rsidRPr="008B368A" w:rsidRDefault="002165C2" w:rsidP="006D3E22">
      <w:pPr>
        <w:jc w:val="both"/>
        <w:rPr>
          <w:bCs/>
          <w:color w:val="002060"/>
          <w:sz w:val="16"/>
          <w:szCs w:val="16"/>
        </w:rPr>
      </w:pPr>
    </w:p>
    <w:p w14:paraId="6CC4E27D" w14:textId="77777777" w:rsidR="002165C2" w:rsidRPr="008B368A" w:rsidRDefault="002165C2" w:rsidP="006D3E22">
      <w:pPr>
        <w:jc w:val="both"/>
        <w:rPr>
          <w:bCs/>
          <w:color w:val="002060"/>
          <w:sz w:val="16"/>
          <w:szCs w:val="16"/>
        </w:rPr>
      </w:pPr>
      <w:r w:rsidRPr="008B368A">
        <w:rPr>
          <w:bCs/>
          <w:color w:val="002060"/>
          <w:sz w:val="16"/>
          <w:szCs w:val="16"/>
        </w:rPr>
        <w:t>2 (15) июля 1913 года немецкий инженер Франц Шнейдер взял патент на синхронную установку пулемета, стреляющего через круг, ометаемый тянущим воздушным винтом. Аналогичный проект был предложен в 1914 году русским студентом Ананьиным.</w:t>
      </w:r>
    </w:p>
    <w:p w14:paraId="5831C008" w14:textId="77777777" w:rsidR="002165C2" w:rsidRPr="008B368A" w:rsidRDefault="002165C2" w:rsidP="006D3E22">
      <w:pPr>
        <w:shd w:val="clear" w:color="auto" w:fill="FFFFFF"/>
        <w:jc w:val="both"/>
        <w:rPr>
          <w:bCs/>
          <w:color w:val="002060"/>
          <w:sz w:val="16"/>
          <w:szCs w:val="16"/>
        </w:rPr>
      </w:pPr>
    </w:p>
    <w:p w14:paraId="07A0DF08" w14:textId="77777777" w:rsidR="002165C2" w:rsidRPr="008B368A" w:rsidRDefault="002165C2" w:rsidP="006D3E22">
      <w:pPr>
        <w:jc w:val="both"/>
        <w:rPr>
          <w:bCs/>
          <w:color w:val="002060"/>
          <w:sz w:val="16"/>
          <w:szCs w:val="16"/>
        </w:rPr>
      </w:pPr>
      <w:r w:rsidRPr="008B368A">
        <w:rPr>
          <w:bCs/>
          <w:color w:val="002060"/>
          <w:sz w:val="16"/>
          <w:szCs w:val="16"/>
        </w:rPr>
        <w:t xml:space="preserve">С 2 по 20 июля (с 15 июля по 2 августа) 1913 года на полигоне под (Киевом должны были производить стрельбу артиллерийские части Киевского военного округа. По мысли, поданной П. Н. Нестеровым, к участию в стрельбах был привлечен XI авиационный отряд. </w:t>
      </w:r>
    </w:p>
    <w:p w14:paraId="4198ED81" w14:textId="77777777" w:rsidR="002165C2" w:rsidRPr="008B368A" w:rsidRDefault="002165C2" w:rsidP="006D3E22">
      <w:pPr>
        <w:jc w:val="both"/>
        <w:rPr>
          <w:bCs/>
          <w:color w:val="002060"/>
          <w:sz w:val="16"/>
          <w:szCs w:val="16"/>
        </w:rPr>
      </w:pPr>
      <w:r w:rsidRPr="008B368A">
        <w:rPr>
          <w:bCs/>
          <w:color w:val="002060"/>
          <w:sz w:val="16"/>
          <w:szCs w:val="16"/>
        </w:rPr>
        <w:t xml:space="preserve">И вот на протяжении 19 дней Петр Николаевич сам и под его руководством остальные летчики отряда провели ряд интереснейших опытов. Некоторые из них были поставлены впервые в истории военной авиации. </w:t>
      </w:r>
    </w:p>
    <w:p w14:paraId="22DC3F2A" w14:textId="77777777" w:rsidR="002165C2" w:rsidRPr="008B368A" w:rsidRDefault="002165C2" w:rsidP="006D3E22">
      <w:pPr>
        <w:jc w:val="both"/>
        <w:rPr>
          <w:bCs/>
          <w:color w:val="002060"/>
          <w:sz w:val="16"/>
          <w:szCs w:val="16"/>
        </w:rPr>
      </w:pPr>
      <w:r w:rsidRPr="008B368A">
        <w:rPr>
          <w:bCs/>
          <w:color w:val="002060"/>
          <w:sz w:val="16"/>
          <w:szCs w:val="16"/>
        </w:rPr>
        <w:t xml:space="preserve">По сохранившемуся в архиве личному докладу П. Н. Нестерова видно, что им было испытано шесть способов целеуказания, четыре способа корректирования артиллерийского огня, а также два способа наводки орудий по летящим самолетам. Кроме того, были выработаны основные способы взаимодействия и связи самолетов с артиллерийскими батареями. На земле выкладывали специальные сигнальные полотнища. С самолетов бросали вымпелы с вложенными в них письменными донесениями. Некоторые сигналы подавались эволюциями самого самолета, флажками, а также умышленными перерывами работы мотора. Этим путем воспроизводились сигналы по азбуке Морзе. </w:t>
      </w:r>
    </w:p>
    <w:p w14:paraId="766FE4CD" w14:textId="77777777" w:rsidR="002165C2" w:rsidRPr="008B368A" w:rsidRDefault="002165C2" w:rsidP="006D3E22">
      <w:pPr>
        <w:jc w:val="both"/>
        <w:rPr>
          <w:bCs/>
          <w:color w:val="002060"/>
          <w:sz w:val="16"/>
          <w:szCs w:val="16"/>
        </w:rPr>
      </w:pPr>
      <w:r w:rsidRPr="008B368A">
        <w:rPr>
          <w:bCs/>
          <w:color w:val="002060"/>
          <w:sz w:val="16"/>
          <w:szCs w:val="16"/>
        </w:rPr>
        <w:t xml:space="preserve">В отзывах войскового командования об участии в стрельбах XI авиационного отряда отмечалось, что отряду удалось показать, "на какую огромную помощь может рассчитывать в бою артиллерия от воздушных наблюдателей". </w:t>
      </w:r>
    </w:p>
    <w:p w14:paraId="3DA995AB" w14:textId="77777777" w:rsidR="002165C2" w:rsidRPr="008B368A" w:rsidRDefault="002165C2" w:rsidP="006D3E22">
      <w:pPr>
        <w:jc w:val="both"/>
        <w:rPr>
          <w:bCs/>
          <w:color w:val="002060"/>
          <w:sz w:val="16"/>
          <w:szCs w:val="16"/>
        </w:rPr>
      </w:pPr>
      <w:r w:rsidRPr="008B368A">
        <w:rPr>
          <w:bCs/>
          <w:color w:val="002060"/>
          <w:sz w:val="16"/>
          <w:szCs w:val="16"/>
        </w:rPr>
        <w:t>Большим недостатком авиации того времени была ее "привязанность" к аэродромам. Все полеты военных летчиков производились, как правило, только над собственным аэродромом и его ближайшими окрестностями и лишь по утрам и вечерам, когда почти не чувствовалось ветра (11055).</w:t>
      </w:r>
    </w:p>
    <w:p w14:paraId="2DDF8B14" w14:textId="77777777" w:rsidR="002165C2" w:rsidRPr="008B368A" w:rsidRDefault="002165C2" w:rsidP="006D3E22">
      <w:pPr>
        <w:shd w:val="clear" w:color="auto" w:fill="FFFFFF"/>
        <w:jc w:val="both"/>
        <w:rPr>
          <w:bCs/>
          <w:color w:val="002060"/>
          <w:sz w:val="16"/>
          <w:szCs w:val="16"/>
        </w:rPr>
      </w:pPr>
    </w:p>
    <w:p w14:paraId="73E73C74" w14:textId="76392799" w:rsidR="002165C2" w:rsidRPr="008B368A" w:rsidRDefault="002165C2" w:rsidP="006D3E22">
      <w:pPr>
        <w:shd w:val="clear" w:color="auto" w:fill="FFFFFF"/>
        <w:jc w:val="both"/>
        <w:rPr>
          <w:bCs/>
          <w:color w:val="002060"/>
          <w:sz w:val="16"/>
          <w:szCs w:val="16"/>
        </w:rPr>
      </w:pPr>
      <w:r w:rsidRPr="008B368A">
        <w:rPr>
          <w:bCs/>
          <w:color w:val="002060"/>
          <w:sz w:val="16"/>
          <w:szCs w:val="16"/>
        </w:rPr>
        <w:t>2-20 июля (15 июля - 2 августа) 1913 под Киевом при проведении артиллерийской стрельбы частями военного округа впервые участвовала авиация. Целеуказание и корректирование стрельбы производились сбрасыванием на батареи вымпелов, эволюциями самолета, флажками и звуковыми сигнаяами. Связь земли с самолетом осуществлялась путем выкладывания специальных сигнальных полотнищ. Работой летчиков руководил командир XI корпусного отряда П.Н.Нестеров, проявивший в этом деле немало изобретательности. Работа его отряда получила высокую оценку со стороны артиллеристов и высшего армейского командования. Так было положено начало взаимодействию авиации с шллерией (Сборник "Исторический архив". 1951 г.</w:t>
      </w:r>
      <w:r w:rsidR="00E7121C" w:rsidRPr="008B368A">
        <w:rPr>
          <w:bCs/>
          <w:color w:val="002060"/>
          <w:sz w:val="16"/>
          <w:szCs w:val="16"/>
        </w:rPr>
        <w:t xml:space="preserve">, </w:t>
      </w:r>
      <w:r w:rsidRPr="008B368A">
        <w:rPr>
          <w:bCs/>
          <w:color w:val="002060"/>
          <w:sz w:val="16"/>
          <w:szCs w:val="16"/>
        </w:rPr>
        <w:t>том 6).</w:t>
      </w:r>
    </w:p>
    <w:p w14:paraId="09072535" w14:textId="77777777" w:rsidR="002165C2" w:rsidRPr="008B368A" w:rsidRDefault="002165C2" w:rsidP="006D3E22">
      <w:pPr>
        <w:shd w:val="clear" w:color="auto" w:fill="FFFFFF"/>
        <w:jc w:val="both"/>
        <w:rPr>
          <w:bCs/>
          <w:color w:val="002060"/>
          <w:sz w:val="16"/>
          <w:szCs w:val="16"/>
        </w:rPr>
      </w:pPr>
    </w:p>
    <w:p w14:paraId="77CB512D" w14:textId="534AF8CE" w:rsidR="002165C2" w:rsidRPr="008B368A" w:rsidRDefault="00E7121C" w:rsidP="006D3E22">
      <w:pPr>
        <w:jc w:val="both"/>
        <w:rPr>
          <w:bCs/>
          <w:color w:val="002060"/>
          <w:sz w:val="16"/>
          <w:szCs w:val="16"/>
        </w:rPr>
      </w:pPr>
      <w:r w:rsidRPr="008B368A">
        <w:rPr>
          <w:bCs/>
          <w:color w:val="002060"/>
          <w:sz w:val="16"/>
          <w:szCs w:val="16"/>
        </w:rPr>
        <w:t>С</w:t>
      </w:r>
      <w:r w:rsidR="002165C2" w:rsidRPr="008B368A">
        <w:rPr>
          <w:bCs/>
          <w:color w:val="002060"/>
          <w:sz w:val="16"/>
          <w:szCs w:val="16"/>
        </w:rPr>
        <w:t xml:space="preserve"> 2 по 20 июля </w:t>
      </w:r>
      <w:r w:rsidRPr="008B368A">
        <w:rPr>
          <w:bCs/>
          <w:color w:val="002060"/>
          <w:sz w:val="16"/>
          <w:szCs w:val="16"/>
        </w:rPr>
        <w:t xml:space="preserve">(15 июля – 2 августа) </w:t>
      </w:r>
      <w:r w:rsidR="002165C2" w:rsidRPr="008B368A">
        <w:rPr>
          <w:bCs/>
          <w:color w:val="002060"/>
          <w:sz w:val="16"/>
          <w:szCs w:val="16"/>
        </w:rPr>
        <w:t xml:space="preserve">1913 года на полигоне под (Киевом должны были производить стрельбу артиллерийские части Киевского военного округа. По мысли, поданной П. Н. Нестеровым, к участию в стрельбах был привлечен XI авиационный отряд. </w:t>
      </w:r>
    </w:p>
    <w:p w14:paraId="4DF61479" w14:textId="77777777" w:rsidR="002165C2" w:rsidRPr="008B368A" w:rsidRDefault="002165C2" w:rsidP="006D3E22">
      <w:pPr>
        <w:jc w:val="both"/>
        <w:rPr>
          <w:bCs/>
          <w:color w:val="002060"/>
          <w:sz w:val="16"/>
          <w:szCs w:val="16"/>
        </w:rPr>
      </w:pPr>
      <w:r w:rsidRPr="008B368A">
        <w:rPr>
          <w:bCs/>
          <w:color w:val="002060"/>
          <w:sz w:val="16"/>
          <w:szCs w:val="16"/>
        </w:rPr>
        <w:t xml:space="preserve">И вот на протяжении 19 дней Петр Николаевич сам и под его руководством остальные летчики отряда провели ряд интереснейших опытов. Некоторые из них были поставлены впервые в истории военной авиации [28]. </w:t>
      </w:r>
    </w:p>
    <w:p w14:paraId="747C39CD" w14:textId="77777777" w:rsidR="002165C2" w:rsidRPr="008B368A" w:rsidRDefault="002165C2" w:rsidP="006D3E22">
      <w:pPr>
        <w:jc w:val="both"/>
        <w:rPr>
          <w:bCs/>
          <w:color w:val="002060"/>
          <w:sz w:val="16"/>
          <w:szCs w:val="16"/>
        </w:rPr>
      </w:pPr>
      <w:r w:rsidRPr="008B368A">
        <w:rPr>
          <w:bCs/>
          <w:color w:val="002060"/>
          <w:sz w:val="16"/>
          <w:szCs w:val="16"/>
        </w:rPr>
        <w:t xml:space="preserve">По сохранившемуся в архиве личному докладу П. Н. Нестерова видно, что им было испытано шесть способов целеуказания, четыре способа корректирования артиллерийского огня, а также два способа наводки орудий по летящим самолетам. Кроме того, были выработаны основные способы взаимодействия и связи самолетов с артиллерийскими батареями. На земле выкладывали специальные сигнальные полотнища. С самолетов бросали вымпелы с вложенными в них письменными донесениями. Некоторые сигналы подавались эволюциями самого самолета, флажками, а также умышленными перерывами работы мотора. Этим путем воспроизводились сигналы по азбуке Морзе. </w:t>
      </w:r>
    </w:p>
    <w:p w14:paraId="5CC25120" w14:textId="77777777" w:rsidR="002165C2" w:rsidRPr="008B368A" w:rsidRDefault="002165C2" w:rsidP="006D3E22">
      <w:pPr>
        <w:jc w:val="both"/>
        <w:rPr>
          <w:bCs/>
          <w:color w:val="002060"/>
          <w:sz w:val="16"/>
          <w:szCs w:val="16"/>
        </w:rPr>
      </w:pPr>
      <w:r w:rsidRPr="008B368A">
        <w:rPr>
          <w:bCs/>
          <w:color w:val="002060"/>
          <w:sz w:val="16"/>
          <w:szCs w:val="16"/>
        </w:rPr>
        <w:t>В отзывах войскового командования об участии в стрельбах XI авиационного отряда отмечалось, что отряду удалось показать, "на какую огромную помощь может рассчитывать в бою артиллерия от воздушных наблюдателей".</w:t>
      </w:r>
    </w:p>
    <w:p w14:paraId="25AF28F2" w14:textId="77777777" w:rsidR="002165C2" w:rsidRPr="008B368A" w:rsidRDefault="002165C2" w:rsidP="006D3E22">
      <w:pPr>
        <w:shd w:val="clear" w:color="auto" w:fill="FFFFFF"/>
        <w:jc w:val="both"/>
        <w:rPr>
          <w:bCs/>
          <w:color w:val="002060"/>
          <w:sz w:val="16"/>
          <w:szCs w:val="16"/>
        </w:rPr>
      </w:pPr>
    </w:p>
    <w:p w14:paraId="4BC28A1B"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 и воздухоплавание Германии:</w:t>
      </w:r>
    </w:p>
    <w:p w14:paraId="0138FE83" w14:textId="77777777" w:rsidR="002165C2" w:rsidRPr="008B368A" w:rsidRDefault="002165C2" w:rsidP="006D3E22">
      <w:pPr>
        <w:shd w:val="clear" w:color="auto" w:fill="FFFFFF"/>
        <w:jc w:val="both"/>
        <w:rPr>
          <w:bCs/>
          <w:color w:val="002060"/>
          <w:sz w:val="16"/>
          <w:szCs w:val="16"/>
        </w:rPr>
      </w:pPr>
    </w:p>
    <w:p w14:paraId="4B8CA58D" w14:textId="7E37EABF" w:rsidR="002165C2" w:rsidRPr="008B368A" w:rsidRDefault="002165C2" w:rsidP="006D3E22">
      <w:pPr>
        <w:jc w:val="both"/>
        <w:rPr>
          <w:bCs/>
          <w:color w:val="002060"/>
          <w:sz w:val="16"/>
          <w:szCs w:val="16"/>
        </w:rPr>
      </w:pPr>
      <w:r w:rsidRPr="008B368A">
        <w:rPr>
          <w:bCs/>
          <w:color w:val="002060"/>
          <w:sz w:val="16"/>
          <w:szCs w:val="16"/>
        </w:rPr>
        <w:t>2 (15) июля 1913 года немецкий инженер Франц Шнейдер взял патент на синхронную установку пулемета, стреляющего через круг, ометаемый тянущим воздушным винтом. Аналогичный проект был предложен в 1914 году русским студентом Ананьиным.</w:t>
      </w:r>
    </w:p>
    <w:p w14:paraId="6DB7E49A" w14:textId="5195EB05" w:rsidR="002165C2" w:rsidRPr="008B368A" w:rsidRDefault="002165C2" w:rsidP="006D3E22">
      <w:pPr>
        <w:jc w:val="both"/>
        <w:rPr>
          <w:bCs/>
          <w:color w:val="002060"/>
          <w:sz w:val="16"/>
          <w:szCs w:val="16"/>
        </w:rPr>
      </w:pPr>
    </w:p>
    <w:p w14:paraId="769A7D85" w14:textId="65219D18" w:rsidR="00FC1011" w:rsidRPr="008B368A" w:rsidRDefault="00FC1011" w:rsidP="006D3E22">
      <w:pPr>
        <w:shd w:val="clear" w:color="auto" w:fill="FFFFFF"/>
        <w:jc w:val="both"/>
        <w:rPr>
          <w:bCs/>
          <w:i/>
          <w:color w:val="002060"/>
          <w:sz w:val="16"/>
          <w:szCs w:val="16"/>
        </w:rPr>
      </w:pPr>
      <w:r w:rsidRPr="008B368A">
        <w:rPr>
          <w:bCs/>
          <w:i/>
          <w:color w:val="002060"/>
          <w:sz w:val="16"/>
          <w:szCs w:val="16"/>
        </w:rPr>
        <w:t>За рубежом:</w:t>
      </w:r>
    </w:p>
    <w:p w14:paraId="46B62108" w14:textId="77777777" w:rsidR="00FC1011" w:rsidRPr="008B368A" w:rsidRDefault="00FC1011" w:rsidP="006D3E22">
      <w:pPr>
        <w:shd w:val="clear" w:color="auto" w:fill="FFFFFF"/>
        <w:jc w:val="both"/>
        <w:rPr>
          <w:bCs/>
          <w:i/>
          <w:color w:val="002060"/>
          <w:sz w:val="16"/>
          <w:szCs w:val="16"/>
        </w:rPr>
      </w:pPr>
    </w:p>
    <w:p w14:paraId="541E0313" w14:textId="4919B85B" w:rsidR="00FC1011" w:rsidRPr="008B368A" w:rsidRDefault="00FC1011" w:rsidP="006D3E22">
      <w:pPr>
        <w:jc w:val="both"/>
        <w:rPr>
          <w:bCs/>
          <w:color w:val="002060"/>
          <w:sz w:val="16"/>
          <w:szCs w:val="16"/>
          <w:lang w:bidi="en-US"/>
        </w:rPr>
      </w:pPr>
      <w:r w:rsidRPr="008B368A">
        <w:rPr>
          <w:bCs/>
          <w:color w:val="002060"/>
          <w:sz w:val="16"/>
          <w:szCs w:val="16"/>
          <w:lang w:bidi="en-US"/>
        </w:rPr>
        <w:t>2 (15) июля 1913 г. Румыния встала на сторону Греции и Сербии во Второй балканской войне. Некоторые румынские самолеты выполняли разведывательные миссии для своих войск, оккупирующих северные районы Болгарии, в то время как другие отправлялись на юг, вплоть до Софии, чтобы сбрасывать листовки. Сильно ослабленные болгары вскоре были вынуждены капитулировать. Вторая балканская война закончилась подписанием Бухарестского мирного договора 10 августа 1913 года (23525).</w:t>
      </w:r>
    </w:p>
    <w:p w14:paraId="1E68E192" w14:textId="77777777" w:rsidR="00FC1011" w:rsidRPr="008B368A" w:rsidRDefault="00FC1011" w:rsidP="006D3E22">
      <w:pPr>
        <w:pStyle w:val="affc"/>
        <w:spacing w:line="240" w:lineRule="auto"/>
        <w:jc w:val="both"/>
        <w:rPr>
          <w:rFonts w:ascii="Times New Roman" w:hAnsi="Times New Roman" w:cs="Times New Roman"/>
          <w:bCs/>
          <w:color w:val="002060"/>
          <w:sz w:val="16"/>
          <w:szCs w:val="16"/>
        </w:rPr>
      </w:pPr>
    </w:p>
    <w:p w14:paraId="12EE1579" w14:textId="77777777" w:rsidR="00FC1011" w:rsidRPr="008B368A" w:rsidRDefault="00FC1011" w:rsidP="006D3E22">
      <w:pPr>
        <w:jc w:val="both"/>
        <w:rPr>
          <w:bCs/>
          <w:i/>
          <w:iCs/>
          <w:color w:val="002060"/>
          <w:sz w:val="16"/>
          <w:szCs w:val="16"/>
        </w:rPr>
      </w:pPr>
      <w:r w:rsidRPr="008B368A">
        <w:rPr>
          <w:bCs/>
          <w:i/>
          <w:iCs/>
          <w:color w:val="002060"/>
          <w:sz w:val="16"/>
          <w:szCs w:val="16"/>
        </w:rPr>
        <w:t>Авиация:</w:t>
      </w:r>
    </w:p>
    <w:p w14:paraId="52BA8977" w14:textId="77777777" w:rsidR="00FC1011" w:rsidRPr="008B368A" w:rsidRDefault="00FC1011" w:rsidP="006D3E22">
      <w:pPr>
        <w:jc w:val="both"/>
        <w:rPr>
          <w:bCs/>
          <w:i/>
          <w:iCs/>
          <w:color w:val="002060"/>
          <w:sz w:val="16"/>
          <w:szCs w:val="16"/>
        </w:rPr>
      </w:pPr>
    </w:p>
    <w:p w14:paraId="59387125" w14:textId="66DD8000" w:rsidR="00FC1011" w:rsidRPr="008B368A" w:rsidRDefault="00FC1011" w:rsidP="006D3E22">
      <w:pPr>
        <w:jc w:val="both"/>
        <w:rPr>
          <w:bCs/>
          <w:color w:val="002060"/>
          <w:sz w:val="16"/>
          <w:szCs w:val="16"/>
        </w:rPr>
      </w:pPr>
      <w:r w:rsidRPr="008B368A">
        <w:rPr>
          <w:bCs/>
          <w:color w:val="002060"/>
          <w:sz w:val="16"/>
          <w:szCs w:val="16"/>
        </w:rPr>
        <w:t>3-20 июля (16 июля – 2 августа) 1913 г. под Киевом при проведении артиллерийской стрельбы частями военного округа впервые участвовала авиация. Целеуказание и корректирование стрельбы производилось сбрасыванием на батареи вымпелов, эволюциями самолета, флажками и звуковыми сигналами. Связь земли с самолетом осуществлялась путем выкладывания специальных сигнальных полотнищ. Работой летчиков руководил командир XI корпу</w:t>
      </w:r>
      <w:r w:rsidRPr="008B368A">
        <w:rPr>
          <w:bCs/>
          <w:color w:val="002060"/>
          <w:sz w:val="16"/>
          <w:szCs w:val="16"/>
        </w:rPr>
        <w:softHyphen/>
        <w:t>сного отряда П.И.Нестеров, проявивший в этом деле не мало изобре</w:t>
      </w:r>
      <w:r w:rsidRPr="008B368A">
        <w:rPr>
          <w:bCs/>
          <w:color w:val="002060"/>
          <w:sz w:val="16"/>
          <w:szCs w:val="16"/>
        </w:rPr>
        <w:softHyphen/>
        <w:t>тательности. Работа его отряда получила высокую оценку со стороны артиллеристов и высшего армейского командования. Так было положено начало взаимодействию авиации с артиллерией.</w:t>
      </w:r>
    </w:p>
    <w:p w14:paraId="65598D41" w14:textId="77777777" w:rsidR="00FC1011" w:rsidRPr="008B368A" w:rsidRDefault="00FC1011" w:rsidP="006D3E22">
      <w:pPr>
        <w:jc w:val="both"/>
        <w:rPr>
          <w:bCs/>
          <w:color w:val="002060"/>
          <w:sz w:val="16"/>
          <w:szCs w:val="16"/>
        </w:rPr>
      </w:pPr>
      <w:r w:rsidRPr="008B368A">
        <w:rPr>
          <w:bCs/>
          <w:color w:val="002060"/>
          <w:sz w:val="16"/>
          <w:szCs w:val="16"/>
        </w:rPr>
        <w:t>/сборник "Исторический архив", 1951 г., том 6/ (23320).</w:t>
      </w:r>
    </w:p>
    <w:p w14:paraId="378CD746" w14:textId="77777777" w:rsidR="00FC1011" w:rsidRPr="008B368A" w:rsidRDefault="00FC1011" w:rsidP="006D3E22">
      <w:pPr>
        <w:jc w:val="both"/>
        <w:rPr>
          <w:bCs/>
          <w:color w:val="002060"/>
          <w:sz w:val="16"/>
          <w:szCs w:val="16"/>
        </w:rPr>
      </w:pPr>
    </w:p>
    <w:p w14:paraId="42C9D963" w14:textId="1FCE4191"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 и воздухоплавание Германии:</w:t>
      </w:r>
    </w:p>
    <w:p w14:paraId="54A5851A" w14:textId="77777777" w:rsidR="002165C2" w:rsidRPr="008B368A" w:rsidRDefault="002165C2" w:rsidP="006D3E22">
      <w:pPr>
        <w:shd w:val="clear" w:color="auto" w:fill="FFFFFF"/>
        <w:jc w:val="both"/>
        <w:rPr>
          <w:bCs/>
          <w:color w:val="002060"/>
          <w:sz w:val="16"/>
          <w:szCs w:val="16"/>
        </w:rPr>
      </w:pPr>
    </w:p>
    <w:p w14:paraId="53A1902E" w14:textId="219E3DFE" w:rsidR="002165C2" w:rsidRPr="008B368A" w:rsidRDefault="002165C2" w:rsidP="006D3E22">
      <w:pPr>
        <w:jc w:val="both"/>
        <w:rPr>
          <w:bCs/>
          <w:color w:val="002060"/>
          <w:sz w:val="16"/>
          <w:szCs w:val="16"/>
        </w:rPr>
      </w:pPr>
      <w:r w:rsidRPr="008B368A">
        <w:rPr>
          <w:bCs/>
          <w:color w:val="002060"/>
          <w:sz w:val="16"/>
          <w:szCs w:val="16"/>
        </w:rPr>
        <w:t xml:space="preserve">3 (16) июля 1913 года </w:t>
      </w:r>
      <w:r w:rsidR="00E7121C" w:rsidRPr="008B368A">
        <w:rPr>
          <w:bCs/>
          <w:color w:val="002060"/>
          <w:sz w:val="16"/>
          <w:szCs w:val="16"/>
        </w:rPr>
        <w:t xml:space="preserve">дирижабль Шютте SL-1 </w:t>
      </w:r>
      <w:r w:rsidRPr="008B368A">
        <w:rPr>
          <w:bCs/>
          <w:color w:val="002060"/>
          <w:sz w:val="16"/>
          <w:szCs w:val="16"/>
        </w:rPr>
        <w:t xml:space="preserve">постигла печальная участь в Шнейдемюле. Во время грозы его сорвало со стоянки и бросило на лес, находившийся на расстоянии одного километра. К счастью, экипажа в это время на борту не было. </w:t>
      </w:r>
    </w:p>
    <w:p w14:paraId="78250482" w14:textId="77777777" w:rsidR="002165C2" w:rsidRPr="008B368A" w:rsidRDefault="002165C2" w:rsidP="006D3E22">
      <w:pPr>
        <w:shd w:val="clear" w:color="auto" w:fill="FFFFFF"/>
        <w:jc w:val="both"/>
        <w:rPr>
          <w:bCs/>
          <w:color w:val="002060"/>
          <w:sz w:val="16"/>
          <w:szCs w:val="16"/>
        </w:rPr>
      </w:pPr>
    </w:p>
    <w:p w14:paraId="3F2ADA39" w14:textId="77777777" w:rsidR="002165C2" w:rsidRPr="008B368A" w:rsidRDefault="002165C2" w:rsidP="006D3E22">
      <w:pPr>
        <w:jc w:val="both"/>
        <w:rPr>
          <w:bCs/>
          <w:i/>
          <w:color w:val="002060"/>
          <w:sz w:val="16"/>
          <w:szCs w:val="16"/>
        </w:rPr>
      </w:pPr>
      <w:r w:rsidRPr="008B368A">
        <w:rPr>
          <w:bCs/>
          <w:i/>
          <w:color w:val="002060"/>
          <w:sz w:val="16"/>
          <w:szCs w:val="16"/>
        </w:rPr>
        <w:t>За рубежом:</w:t>
      </w:r>
    </w:p>
    <w:p w14:paraId="6A02A53B" w14:textId="77777777" w:rsidR="002165C2" w:rsidRPr="008B368A" w:rsidRDefault="002165C2" w:rsidP="006D3E22">
      <w:pPr>
        <w:jc w:val="both"/>
        <w:rPr>
          <w:bCs/>
          <w:color w:val="002060"/>
          <w:sz w:val="16"/>
          <w:szCs w:val="16"/>
        </w:rPr>
      </w:pPr>
    </w:p>
    <w:p w14:paraId="0289B130" w14:textId="77777777" w:rsidR="002165C2" w:rsidRPr="008B368A" w:rsidRDefault="002165C2" w:rsidP="006D3E22">
      <w:pPr>
        <w:jc w:val="both"/>
        <w:rPr>
          <w:bCs/>
          <w:color w:val="002060"/>
          <w:sz w:val="16"/>
          <w:szCs w:val="16"/>
        </w:rPr>
      </w:pPr>
      <w:r w:rsidRPr="008B368A">
        <w:rPr>
          <w:bCs/>
          <w:color w:val="002060"/>
          <w:sz w:val="16"/>
          <w:szCs w:val="16"/>
        </w:rPr>
        <w:t>3 (16) июля в 1913 году Румыния объявляет войну Болгарии, румынские войска переходят Дунай (14954).</w:t>
      </w:r>
    </w:p>
    <w:p w14:paraId="775F2F5D" w14:textId="77777777" w:rsidR="002165C2" w:rsidRPr="008B368A" w:rsidRDefault="002165C2" w:rsidP="006D3E22">
      <w:pPr>
        <w:jc w:val="both"/>
        <w:rPr>
          <w:bCs/>
          <w:color w:val="002060"/>
          <w:sz w:val="16"/>
          <w:szCs w:val="16"/>
        </w:rPr>
      </w:pPr>
    </w:p>
    <w:p w14:paraId="19A8F415"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01A88666" w14:textId="77777777" w:rsidR="002165C2" w:rsidRPr="008B368A" w:rsidRDefault="002165C2" w:rsidP="006D3E22">
      <w:pPr>
        <w:shd w:val="clear" w:color="auto" w:fill="FFFFFF"/>
        <w:jc w:val="both"/>
        <w:rPr>
          <w:bCs/>
          <w:color w:val="002060"/>
          <w:sz w:val="16"/>
          <w:szCs w:val="16"/>
        </w:rPr>
      </w:pPr>
    </w:p>
    <w:p w14:paraId="3938B67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(17) июля 1913 состоялся групповой полет военных летчиков. Инструкторы Севастопольской авиашколы с механиками на 10 учебных самолетах "Нъюпор" под командованием поручика Ивана Николаевича Туношенского совершили полет из Севастополя в Евпаторию и обратно (Архив Центрального Дома авиации и космонавтики имени М.В.Фрунзе).</w:t>
      </w:r>
    </w:p>
    <w:p w14:paraId="4FBC0084" w14:textId="77777777" w:rsidR="002165C2" w:rsidRPr="008B368A" w:rsidRDefault="002165C2" w:rsidP="006D3E22">
      <w:pPr>
        <w:pStyle w:val="a3"/>
        <w:rPr>
          <w:bCs/>
          <w:color w:val="002060"/>
          <w:sz w:val="16"/>
          <w:szCs w:val="16"/>
          <w:lang w:val="ru-RU"/>
        </w:rPr>
      </w:pPr>
      <w:r w:rsidRPr="008B368A">
        <w:rPr>
          <w:bCs/>
          <w:color w:val="002060"/>
          <w:sz w:val="16"/>
          <w:szCs w:val="16"/>
          <w:lang w:val="ru-RU"/>
        </w:rPr>
        <w:t>Это был период, когда реальную угрозу для кораблей стали представ</w:t>
      </w:r>
      <w:r w:rsidRPr="008B368A">
        <w:rPr>
          <w:bCs/>
          <w:color w:val="002060"/>
          <w:sz w:val="16"/>
          <w:szCs w:val="16"/>
          <w:lang w:val="ru-RU"/>
        </w:rPr>
        <w:softHyphen/>
        <w:t xml:space="preserve">лять подводные лодки, несмотря на то, что они были «ныряющими», полуслепыми, </w:t>
      </w:r>
      <w:r w:rsidRPr="008B368A">
        <w:rPr>
          <w:bCs/>
          <w:color w:val="002060"/>
          <w:sz w:val="16"/>
          <w:szCs w:val="16"/>
          <w:lang w:val="ru-RU"/>
        </w:rPr>
        <w:lastRenderedPageBreak/>
        <w:t>так как не могли дли</w:t>
      </w:r>
      <w:r w:rsidRPr="008B368A">
        <w:rPr>
          <w:bCs/>
          <w:color w:val="002060"/>
          <w:sz w:val="16"/>
          <w:szCs w:val="16"/>
          <w:lang w:val="ru-RU"/>
        </w:rPr>
        <w:softHyphen/>
        <w:t>тельно находиться в подводном по</w:t>
      </w:r>
      <w:r w:rsidRPr="008B368A">
        <w:rPr>
          <w:bCs/>
          <w:color w:val="002060"/>
          <w:sz w:val="16"/>
          <w:szCs w:val="16"/>
          <w:lang w:val="ru-RU"/>
        </w:rPr>
        <w:softHyphen/>
        <w:t>ложении и выполняли атаку с ис</w:t>
      </w:r>
      <w:r w:rsidRPr="008B368A">
        <w:rPr>
          <w:bCs/>
          <w:color w:val="002060"/>
          <w:sz w:val="16"/>
          <w:szCs w:val="16"/>
          <w:lang w:val="ru-RU"/>
        </w:rPr>
        <w:softHyphen/>
        <w:t>пользованием перископа. Тем не менее их опасались. Корабли не располагали средствами обнару</w:t>
      </w:r>
      <w:r w:rsidRPr="008B368A">
        <w:rPr>
          <w:bCs/>
          <w:color w:val="002060"/>
          <w:sz w:val="16"/>
          <w:szCs w:val="16"/>
          <w:lang w:val="ru-RU"/>
        </w:rPr>
        <w:softHyphen/>
        <w:t>жения подводных лодок, та что заб</w:t>
      </w:r>
      <w:r w:rsidRPr="008B368A">
        <w:rPr>
          <w:bCs/>
          <w:color w:val="002060"/>
          <w:sz w:val="16"/>
          <w:szCs w:val="16"/>
          <w:lang w:val="ru-RU"/>
        </w:rPr>
        <w:softHyphen/>
        <w:t>лаговременное их обнаружение давало ощутимые тактические пре</w:t>
      </w:r>
      <w:r w:rsidRPr="008B368A">
        <w:rPr>
          <w:bCs/>
          <w:color w:val="002060"/>
          <w:sz w:val="16"/>
          <w:szCs w:val="16"/>
          <w:lang w:val="ru-RU"/>
        </w:rPr>
        <w:softHyphen/>
        <w:t>имущества.</w:t>
      </w:r>
    </w:p>
    <w:p w14:paraId="7A6CA9BB" w14:textId="77777777" w:rsidR="002165C2" w:rsidRPr="008B368A" w:rsidRDefault="002165C2" w:rsidP="006D3E22">
      <w:pPr>
        <w:pStyle w:val="a3"/>
        <w:rPr>
          <w:bCs/>
          <w:color w:val="002060"/>
          <w:sz w:val="16"/>
          <w:szCs w:val="16"/>
          <w:lang w:val="ru-RU"/>
        </w:rPr>
      </w:pPr>
      <w:r w:rsidRPr="008B368A">
        <w:rPr>
          <w:bCs/>
          <w:color w:val="002060"/>
          <w:sz w:val="16"/>
          <w:szCs w:val="16"/>
          <w:lang w:val="ru-RU"/>
        </w:rPr>
        <w:t>Чтобы иметь представление о возможностях обнаружения подвод</w:t>
      </w:r>
      <w:r w:rsidRPr="008B368A">
        <w:rPr>
          <w:bCs/>
          <w:color w:val="002060"/>
          <w:sz w:val="16"/>
          <w:szCs w:val="16"/>
          <w:lang w:val="ru-RU"/>
        </w:rPr>
        <w:softHyphen/>
        <w:t>ных лодок в погруженном состоя</w:t>
      </w:r>
      <w:r w:rsidRPr="008B368A">
        <w:rPr>
          <w:bCs/>
          <w:color w:val="002060"/>
          <w:sz w:val="16"/>
          <w:szCs w:val="16"/>
          <w:lang w:val="ru-RU"/>
        </w:rPr>
        <w:softHyphen/>
        <w:t>нии 24 мая 1911 г. лейтенант В.В. Дыбовский (это была его инициати</w:t>
      </w:r>
      <w:r w:rsidRPr="008B368A">
        <w:rPr>
          <w:bCs/>
          <w:color w:val="002060"/>
          <w:sz w:val="16"/>
          <w:szCs w:val="16"/>
          <w:lang w:val="ru-RU"/>
        </w:rPr>
        <w:softHyphen/>
        <w:t>ва) с пассажиром подпоручиком Гельгаром выполнил специальный полёт на двухместном самолёте «Блерио», принадлежавшем Севас</w:t>
      </w:r>
      <w:r w:rsidRPr="008B368A">
        <w:rPr>
          <w:bCs/>
          <w:color w:val="002060"/>
          <w:sz w:val="16"/>
          <w:szCs w:val="16"/>
          <w:lang w:val="ru-RU"/>
        </w:rPr>
        <w:softHyphen/>
        <w:t>топольской школе ОВФ. На выяв</w:t>
      </w:r>
      <w:r w:rsidRPr="008B368A">
        <w:rPr>
          <w:bCs/>
          <w:color w:val="002060"/>
          <w:sz w:val="16"/>
          <w:szCs w:val="16"/>
          <w:lang w:val="ru-RU"/>
        </w:rPr>
        <w:softHyphen/>
        <w:t>ление возможности обнаружения объекта поиска в этот день было выполнено два полёта: утром и во второй половине дня.</w:t>
      </w:r>
    </w:p>
    <w:p w14:paraId="35B86CB6" w14:textId="77777777" w:rsidR="002165C2" w:rsidRPr="008B368A" w:rsidRDefault="002165C2" w:rsidP="006D3E22">
      <w:pPr>
        <w:pStyle w:val="a3"/>
        <w:rPr>
          <w:bCs/>
          <w:color w:val="002060"/>
          <w:sz w:val="16"/>
          <w:szCs w:val="16"/>
          <w:lang w:val="ru-RU"/>
        </w:rPr>
      </w:pPr>
      <w:r w:rsidRPr="008B368A">
        <w:rPr>
          <w:bCs/>
          <w:color w:val="002060"/>
          <w:sz w:val="16"/>
          <w:szCs w:val="16"/>
          <w:lang w:val="ru-RU"/>
        </w:rPr>
        <w:t>Первый полёт производился на высоте «более» 1000 м по маршру</w:t>
      </w:r>
      <w:r w:rsidRPr="008B368A">
        <w:rPr>
          <w:bCs/>
          <w:color w:val="002060"/>
          <w:sz w:val="16"/>
          <w:szCs w:val="16"/>
          <w:lang w:val="ru-RU"/>
        </w:rPr>
        <w:softHyphen/>
        <w:t>ту от Севастополя к Херсонесско- му маяку и затем до реки Качи. У Херсонесского маяка дно просматривалось на глуби</w:t>
      </w:r>
      <w:r w:rsidRPr="008B368A">
        <w:rPr>
          <w:bCs/>
          <w:color w:val="002060"/>
          <w:sz w:val="16"/>
          <w:szCs w:val="16"/>
          <w:lang w:val="ru-RU"/>
        </w:rPr>
        <w:softHyphen/>
        <w:t>ну до 50 футов (1 фут=0,3048 м), но, по мнению Дыбовско- го, подводную лодку можно было увидеть и на большей глубине. Во втором вылете был уверенно обнаружен и сфотографирован «большой» бурун от перископа подвод</w:t>
      </w:r>
      <w:r w:rsidRPr="008B368A">
        <w:rPr>
          <w:bCs/>
          <w:color w:val="002060"/>
          <w:sz w:val="16"/>
          <w:szCs w:val="16"/>
          <w:lang w:val="ru-RU"/>
        </w:rPr>
        <w:softHyphen/>
        <w:t>ной лодки, но корпус лодки из-за малой прозрачности воды видно не было.</w:t>
      </w:r>
    </w:p>
    <w:p w14:paraId="7F2F4CAB" w14:textId="77777777" w:rsidR="002165C2" w:rsidRPr="008B368A" w:rsidRDefault="002165C2" w:rsidP="006D3E22">
      <w:pPr>
        <w:pStyle w:val="a3"/>
        <w:rPr>
          <w:bCs/>
          <w:color w:val="002060"/>
          <w:sz w:val="16"/>
          <w:szCs w:val="16"/>
          <w:lang w:val="ru-RU"/>
        </w:rPr>
      </w:pPr>
      <w:r w:rsidRPr="008B368A">
        <w:rPr>
          <w:bCs/>
          <w:color w:val="002060"/>
          <w:sz w:val="16"/>
          <w:szCs w:val="16"/>
          <w:lang w:val="ru-RU"/>
        </w:rPr>
        <w:t>Результаты полета мож</w:t>
      </w:r>
      <w:r w:rsidRPr="008B368A">
        <w:rPr>
          <w:bCs/>
          <w:color w:val="002060"/>
          <w:sz w:val="16"/>
          <w:szCs w:val="16"/>
          <w:lang w:val="ru-RU"/>
        </w:rPr>
        <w:softHyphen/>
        <w:t>но считать успешными (впро</w:t>
      </w:r>
      <w:r w:rsidRPr="008B368A">
        <w:rPr>
          <w:bCs/>
          <w:color w:val="002060"/>
          <w:sz w:val="16"/>
          <w:szCs w:val="16"/>
          <w:lang w:val="ru-RU"/>
        </w:rPr>
        <w:softHyphen/>
        <w:t>чем, таковыми они могли счи</w:t>
      </w:r>
      <w:r w:rsidRPr="008B368A">
        <w:rPr>
          <w:bCs/>
          <w:color w:val="002060"/>
          <w:sz w:val="16"/>
          <w:szCs w:val="16"/>
          <w:lang w:val="ru-RU"/>
        </w:rPr>
        <w:softHyphen/>
        <w:t>таться при любом исходе) - обна</w:t>
      </w:r>
      <w:r w:rsidRPr="008B368A">
        <w:rPr>
          <w:bCs/>
          <w:color w:val="002060"/>
          <w:sz w:val="16"/>
          <w:szCs w:val="16"/>
          <w:lang w:val="ru-RU"/>
        </w:rPr>
        <w:softHyphen/>
        <w:t>ружен бурун и сфотографирован перископ подводной лодки.</w:t>
      </w:r>
    </w:p>
    <w:p w14:paraId="549D320F" w14:textId="77777777" w:rsidR="002165C2" w:rsidRPr="008B368A" w:rsidRDefault="002165C2" w:rsidP="006D3E22">
      <w:pPr>
        <w:pStyle w:val="a3"/>
        <w:rPr>
          <w:bCs/>
          <w:color w:val="002060"/>
          <w:sz w:val="16"/>
          <w:szCs w:val="16"/>
          <w:lang w:val="ru-RU"/>
        </w:rPr>
      </w:pPr>
      <w:r w:rsidRPr="008B368A">
        <w:rPr>
          <w:bCs/>
          <w:color w:val="002060"/>
          <w:sz w:val="16"/>
          <w:szCs w:val="16"/>
          <w:lang w:val="ru-RU"/>
        </w:rPr>
        <w:t>Конечно, на основании одного полета делать далеко идущие вы</w:t>
      </w:r>
      <w:r w:rsidRPr="008B368A">
        <w:rPr>
          <w:bCs/>
          <w:color w:val="002060"/>
          <w:sz w:val="16"/>
          <w:szCs w:val="16"/>
          <w:lang w:val="ru-RU"/>
        </w:rPr>
        <w:softHyphen/>
        <w:t>воды, а тем более что-то рекомен</w:t>
      </w:r>
      <w:r w:rsidRPr="008B368A">
        <w:rPr>
          <w:bCs/>
          <w:color w:val="002060"/>
          <w:sz w:val="16"/>
          <w:szCs w:val="16"/>
          <w:lang w:val="ru-RU"/>
        </w:rPr>
        <w:softHyphen/>
        <w:t>довать, оснований маловато, но он свидетельствует доказательством интереса к изучению возможностей самолета.</w:t>
      </w:r>
    </w:p>
    <w:p w14:paraId="2D963FB1" w14:textId="77777777" w:rsidR="002165C2" w:rsidRPr="008B368A" w:rsidRDefault="002165C2" w:rsidP="006D3E22">
      <w:pPr>
        <w:pStyle w:val="a3"/>
        <w:rPr>
          <w:bCs/>
          <w:color w:val="002060"/>
          <w:sz w:val="16"/>
          <w:szCs w:val="16"/>
          <w:lang w:val="ru-RU"/>
        </w:rPr>
      </w:pPr>
      <w:r w:rsidRPr="008B368A">
        <w:rPr>
          <w:bCs/>
          <w:color w:val="002060"/>
          <w:sz w:val="16"/>
          <w:szCs w:val="16"/>
          <w:lang w:val="ru-RU"/>
        </w:rPr>
        <w:t>С созданием на Черном море в 1912 г. отделения морских летчи</w:t>
      </w:r>
      <w:r w:rsidRPr="008B368A">
        <w:rPr>
          <w:bCs/>
          <w:color w:val="002060"/>
          <w:sz w:val="16"/>
          <w:szCs w:val="16"/>
          <w:lang w:val="ru-RU"/>
        </w:rPr>
        <w:softHyphen/>
        <w:t>ков, масштабы исследовательских полетов существенно возросли, что нашло свое отражение в специаль</w:t>
      </w:r>
      <w:r w:rsidRPr="008B368A">
        <w:rPr>
          <w:bCs/>
          <w:color w:val="002060"/>
          <w:sz w:val="16"/>
          <w:szCs w:val="16"/>
          <w:lang w:val="ru-RU"/>
        </w:rPr>
        <w:softHyphen/>
        <w:t>ной программе опытов. Весьма рационально исследовательские полеты по возможности совмеща</w:t>
      </w:r>
      <w:r w:rsidRPr="008B368A">
        <w:rPr>
          <w:bCs/>
          <w:color w:val="002060"/>
          <w:sz w:val="16"/>
          <w:szCs w:val="16"/>
          <w:lang w:val="ru-RU"/>
        </w:rPr>
        <w:softHyphen/>
        <w:t>лись с боевой подготовкой. Наи</w:t>
      </w:r>
      <w:r w:rsidRPr="008B368A">
        <w:rPr>
          <w:bCs/>
          <w:color w:val="002060"/>
          <w:sz w:val="16"/>
          <w:szCs w:val="16"/>
          <w:lang w:val="ru-RU"/>
        </w:rPr>
        <w:softHyphen/>
        <w:t>более стройная система исследо</w:t>
      </w:r>
      <w:r w:rsidRPr="008B368A">
        <w:rPr>
          <w:bCs/>
          <w:color w:val="002060"/>
          <w:sz w:val="16"/>
          <w:szCs w:val="16"/>
          <w:lang w:val="ru-RU"/>
        </w:rPr>
        <w:softHyphen/>
        <w:t>ваний установилась начиная с вес</w:t>
      </w:r>
      <w:r w:rsidRPr="008B368A">
        <w:rPr>
          <w:bCs/>
          <w:color w:val="002060"/>
          <w:sz w:val="16"/>
          <w:szCs w:val="16"/>
          <w:lang w:val="ru-RU"/>
        </w:rPr>
        <w:softHyphen/>
        <w:t>ны 1913 г.</w:t>
      </w:r>
    </w:p>
    <w:p w14:paraId="781645C2" w14:textId="77777777" w:rsidR="002165C2" w:rsidRPr="008B368A" w:rsidRDefault="002165C2" w:rsidP="006D3E22">
      <w:pPr>
        <w:pStyle w:val="a3"/>
        <w:rPr>
          <w:bCs/>
          <w:color w:val="002060"/>
          <w:sz w:val="16"/>
          <w:szCs w:val="16"/>
          <w:lang w:val="ru-RU"/>
        </w:rPr>
      </w:pPr>
      <w:r w:rsidRPr="008B368A">
        <w:rPr>
          <w:bCs/>
          <w:color w:val="002060"/>
          <w:sz w:val="16"/>
          <w:szCs w:val="16"/>
          <w:lang w:val="ru-RU"/>
        </w:rPr>
        <w:t>Изучались возможности самоле</w:t>
      </w:r>
      <w:r w:rsidRPr="008B368A">
        <w:rPr>
          <w:bCs/>
          <w:color w:val="002060"/>
          <w:sz w:val="16"/>
          <w:szCs w:val="16"/>
          <w:lang w:val="ru-RU"/>
        </w:rPr>
        <w:softHyphen/>
        <w:t>тов по ведению побережно-морс- кой разведки, обнаружению мин</w:t>
      </w:r>
      <w:r w:rsidRPr="008B368A">
        <w:rPr>
          <w:bCs/>
          <w:color w:val="002060"/>
          <w:sz w:val="16"/>
          <w:szCs w:val="16"/>
          <w:lang w:val="ru-RU"/>
        </w:rPr>
        <w:softHyphen/>
        <w:t>ных заграждений и подводных ло</w:t>
      </w:r>
      <w:r w:rsidRPr="008B368A">
        <w:rPr>
          <w:bCs/>
          <w:color w:val="002060"/>
          <w:sz w:val="16"/>
          <w:szCs w:val="16"/>
          <w:lang w:val="ru-RU"/>
        </w:rPr>
        <w:softHyphen/>
        <w:t>док, немалое внимание уделялось отработке полетов строем. В этой связи представляет интерес группо</w:t>
      </w:r>
      <w:r w:rsidRPr="008B368A">
        <w:rPr>
          <w:bCs/>
          <w:color w:val="002060"/>
          <w:sz w:val="16"/>
          <w:szCs w:val="16"/>
          <w:lang w:val="ru-RU"/>
        </w:rPr>
        <w:softHyphen/>
        <w:t>вой полет отряда из четырех само</w:t>
      </w:r>
      <w:r w:rsidRPr="008B368A">
        <w:rPr>
          <w:bCs/>
          <w:color w:val="002060"/>
          <w:sz w:val="16"/>
          <w:szCs w:val="16"/>
          <w:lang w:val="ru-RU"/>
        </w:rPr>
        <w:softHyphen/>
        <w:t>летов «Кертисс», состоявшийся 22 июня 1913 г. по маршруту Севас</w:t>
      </w:r>
      <w:r w:rsidRPr="008B368A">
        <w:rPr>
          <w:bCs/>
          <w:color w:val="002060"/>
          <w:sz w:val="16"/>
          <w:szCs w:val="16"/>
          <w:lang w:val="ru-RU"/>
        </w:rPr>
        <w:softHyphen/>
        <w:t>тополь - Евпатория и обратно. Его предприняли для тренировки лётчи</w:t>
      </w:r>
      <w:r w:rsidRPr="008B368A">
        <w:rPr>
          <w:bCs/>
          <w:color w:val="002060"/>
          <w:sz w:val="16"/>
          <w:szCs w:val="16"/>
          <w:lang w:val="ru-RU"/>
        </w:rPr>
        <w:softHyphen/>
        <w:t>ков в продолжительном полёте в группе с ведением попутной раз</w:t>
      </w:r>
      <w:r w:rsidRPr="008B368A">
        <w:rPr>
          <w:bCs/>
          <w:color w:val="002060"/>
          <w:sz w:val="16"/>
          <w:szCs w:val="16"/>
          <w:lang w:val="ru-RU"/>
        </w:rPr>
        <w:softHyphen/>
        <w:t>ведки и отработке взаимодействия с наблюдательными постами служ</w:t>
      </w:r>
      <w:r w:rsidRPr="008B368A">
        <w:rPr>
          <w:bCs/>
          <w:color w:val="002060"/>
          <w:sz w:val="16"/>
          <w:szCs w:val="16"/>
          <w:lang w:val="ru-RU"/>
        </w:rPr>
        <w:softHyphen/>
        <w:t>бы связи. Особое внимание удели</w:t>
      </w:r>
      <w:r w:rsidRPr="008B368A">
        <w:rPr>
          <w:bCs/>
          <w:color w:val="002060"/>
          <w:sz w:val="16"/>
          <w:szCs w:val="16"/>
          <w:lang w:val="ru-RU"/>
        </w:rPr>
        <w:softHyphen/>
        <w:t>ли обеспечению безопасности, для чего между Бельбеком и Евпатори</w:t>
      </w:r>
      <w:r w:rsidRPr="008B368A">
        <w:rPr>
          <w:bCs/>
          <w:color w:val="002060"/>
          <w:sz w:val="16"/>
          <w:szCs w:val="16"/>
          <w:lang w:val="ru-RU"/>
        </w:rPr>
        <w:softHyphen/>
        <w:t>ей с разными интервалами выста</w:t>
      </w:r>
      <w:r w:rsidRPr="008B368A">
        <w:rPr>
          <w:bCs/>
          <w:color w:val="002060"/>
          <w:sz w:val="16"/>
          <w:szCs w:val="16"/>
          <w:lang w:val="ru-RU"/>
        </w:rPr>
        <w:softHyphen/>
        <w:t>вили четыре миноносца, в Евпато</w:t>
      </w:r>
      <w:r w:rsidRPr="008B368A">
        <w:rPr>
          <w:bCs/>
          <w:color w:val="002060"/>
          <w:sz w:val="16"/>
          <w:szCs w:val="16"/>
          <w:lang w:val="ru-RU"/>
        </w:rPr>
        <w:softHyphen/>
        <w:t>рию отправили автомобильную радиостанцию для связи с Севас</w:t>
      </w:r>
      <w:r w:rsidRPr="008B368A">
        <w:rPr>
          <w:bCs/>
          <w:color w:val="002060"/>
          <w:sz w:val="16"/>
          <w:szCs w:val="16"/>
          <w:lang w:val="ru-RU"/>
        </w:rPr>
        <w:softHyphen/>
        <w:t>тополем и информации о метеоус</w:t>
      </w:r>
      <w:r w:rsidRPr="008B368A">
        <w:rPr>
          <w:bCs/>
          <w:color w:val="002060"/>
          <w:sz w:val="16"/>
          <w:szCs w:val="16"/>
          <w:lang w:val="ru-RU"/>
        </w:rPr>
        <w:softHyphen/>
        <w:t>ловиях, развернули десять «летучих» постов вдоль побережья. Полнос</w:t>
      </w:r>
      <w:r w:rsidRPr="008B368A">
        <w:rPr>
          <w:bCs/>
          <w:color w:val="002060"/>
          <w:sz w:val="16"/>
          <w:szCs w:val="16"/>
          <w:lang w:val="ru-RU"/>
        </w:rPr>
        <w:softHyphen/>
        <w:t>тью выполнили задачу лейтенант Вирен и мичман Лучанинов, а у подпоручика Жукова и мичмана Качинского на обратном пути от</w:t>
      </w:r>
      <w:r w:rsidRPr="008B368A">
        <w:rPr>
          <w:bCs/>
          <w:color w:val="002060"/>
          <w:sz w:val="16"/>
          <w:szCs w:val="16"/>
          <w:lang w:val="ru-RU"/>
        </w:rPr>
        <w:softHyphen/>
        <w:t>казали двигатели. Пришли к выво</w:t>
      </w:r>
      <w:r w:rsidRPr="008B368A">
        <w:rPr>
          <w:bCs/>
          <w:color w:val="002060"/>
          <w:sz w:val="16"/>
          <w:szCs w:val="16"/>
          <w:lang w:val="ru-RU"/>
        </w:rPr>
        <w:softHyphen/>
        <w:t>ду, что причиной послужило то об</w:t>
      </w:r>
      <w:r w:rsidRPr="008B368A">
        <w:rPr>
          <w:bCs/>
          <w:color w:val="002060"/>
          <w:sz w:val="16"/>
          <w:szCs w:val="16"/>
          <w:lang w:val="ru-RU"/>
        </w:rPr>
        <w:softHyphen/>
        <w:t>стоятельство, что моторы перед полётом не перебрали.</w:t>
      </w:r>
    </w:p>
    <w:p w14:paraId="097F293A" w14:textId="77777777" w:rsidR="002165C2" w:rsidRPr="008B368A" w:rsidRDefault="002165C2" w:rsidP="006D3E22">
      <w:pPr>
        <w:pStyle w:val="a3"/>
        <w:rPr>
          <w:bCs/>
          <w:color w:val="002060"/>
          <w:sz w:val="16"/>
          <w:szCs w:val="16"/>
          <w:lang w:val="ru-RU"/>
        </w:rPr>
      </w:pPr>
      <w:r w:rsidRPr="008B368A">
        <w:rPr>
          <w:bCs/>
          <w:color w:val="002060"/>
          <w:sz w:val="16"/>
          <w:szCs w:val="16"/>
          <w:lang w:val="ru-RU"/>
        </w:rPr>
        <w:t>5 июля состоялся полёт двух са</w:t>
      </w:r>
      <w:r w:rsidRPr="008B368A">
        <w:rPr>
          <w:bCs/>
          <w:color w:val="002060"/>
          <w:sz w:val="16"/>
          <w:szCs w:val="16"/>
          <w:lang w:val="ru-RU"/>
        </w:rPr>
        <w:softHyphen/>
        <w:t>молётов, пилотируемых лётчиками мичманом Утгофом и мичманом Коведяевым, по маршруту Севас</w:t>
      </w:r>
      <w:r w:rsidRPr="008B368A">
        <w:rPr>
          <w:bCs/>
          <w:color w:val="002060"/>
          <w:sz w:val="16"/>
          <w:szCs w:val="16"/>
          <w:lang w:val="ru-RU"/>
        </w:rPr>
        <w:softHyphen/>
        <w:t>тополь - Балаклава и обратно с теми же задачами, как и при полё</w:t>
      </w:r>
      <w:r w:rsidRPr="008B368A">
        <w:rPr>
          <w:bCs/>
          <w:color w:val="002060"/>
          <w:sz w:val="16"/>
          <w:szCs w:val="16"/>
          <w:lang w:val="ru-RU"/>
        </w:rPr>
        <w:softHyphen/>
        <w:t>те в Евпаторию. Полёт выполнялся на высоте 1000 м. Интерес пред</w:t>
      </w:r>
      <w:r w:rsidRPr="008B368A">
        <w:rPr>
          <w:bCs/>
          <w:color w:val="002060"/>
          <w:sz w:val="16"/>
          <w:szCs w:val="16"/>
          <w:lang w:val="ru-RU"/>
        </w:rPr>
        <w:softHyphen/>
        <w:t>ставляют наблюдения мичмана Ут- гофа, самолёт которого развивал скорость до 110 км/час, а самолёт Коведяева на 25 км/ч меньше. Используя преимущество в скорости, Утгоф убедился в возможности за</w:t>
      </w:r>
      <w:r w:rsidRPr="008B368A">
        <w:rPr>
          <w:bCs/>
          <w:color w:val="002060"/>
          <w:sz w:val="16"/>
          <w:szCs w:val="16"/>
          <w:lang w:val="ru-RU"/>
        </w:rPr>
        <w:softHyphen/>
        <w:t>нимать любое положение относитель</w:t>
      </w:r>
      <w:r w:rsidRPr="008B368A">
        <w:rPr>
          <w:bCs/>
          <w:color w:val="002060"/>
          <w:sz w:val="16"/>
          <w:szCs w:val="16"/>
          <w:lang w:val="ru-RU"/>
        </w:rPr>
        <w:softHyphen/>
        <w:t>но менее скоростного самолёта.</w:t>
      </w:r>
    </w:p>
    <w:p w14:paraId="6E5D5263" w14:textId="77777777" w:rsidR="002165C2" w:rsidRPr="008B368A" w:rsidRDefault="002165C2" w:rsidP="006D3E22">
      <w:pPr>
        <w:pStyle w:val="a3"/>
        <w:rPr>
          <w:bCs/>
          <w:color w:val="002060"/>
          <w:sz w:val="16"/>
          <w:szCs w:val="16"/>
          <w:lang w:val="ru-RU"/>
        </w:rPr>
      </w:pPr>
      <w:r w:rsidRPr="008B368A">
        <w:rPr>
          <w:bCs/>
          <w:color w:val="002060"/>
          <w:sz w:val="16"/>
          <w:szCs w:val="16"/>
          <w:lang w:val="ru-RU"/>
        </w:rPr>
        <w:t>Одновременно с отработкой приёмов ведения разведки было выполнено несколько полётов на поиск минных заграждений. Они показали, что обнаружение их при определенных условиях возможно и существенно зависит от высоты полета, характера грунта в райо</w:t>
      </w:r>
      <w:r w:rsidRPr="008B368A">
        <w:rPr>
          <w:bCs/>
          <w:color w:val="002060"/>
          <w:sz w:val="16"/>
          <w:szCs w:val="16"/>
          <w:lang w:val="ru-RU"/>
        </w:rPr>
        <w:softHyphen/>
        <w:t>не постановки, условий освещен</w:t>
      </w:r>
      <w:r w:rsidRPr="008B368A">
        <w:rPr>
          <w:bCs/>
          <w:color w:val="002060"/>
          <w:sz w:val="16"/>
          <w:szCs w:val="16"/>
          <w:lang w:val="ru-RU"/>
        </w:rPr>
        <w:softHyphen/>
        <w:t>ности, состояния поверхности моря. Установили, что наивыгоднейшие высоты полета для поиска мин по</w:t>
      </w:r>
      <w:r w:rsidRPr="008B368A">
        <w:rPr>
          <w:bCs/>
          <w:color w:val="002060"/>
          <w:sz w:val="16"/>
          <w:szCs w:val="16"/>
          <w:lang w:val="ru-RU"/>
        </w:rPr>
        <w:softHyphen/>
        <w:t>рядка 400 - 500 м, а просматрива</w:t>
      </w:r>
      <w:r w:rsidRPr="008B368A">
        <w:rPr>
          <w:bCs/>
          <w:color w:val="002060"/>
          <w:sz w:val="16"/>
          <w:szCs w:val="16"/>
          <w:lang w:val="ru-RU"/>
        </w:rPr>
        <w:softHyphen/>
        <w:t>ются мины в виде белесоватых пя</w:t>
      </w:r>
      <w:r w:rsidRPr="008B368A">
        <w:rPr>
          <w:bCs/>
          <w:color w:val="002060"/>
          <w:sz w:val="16"/>
          <w:szCs w:val="16"/>
          <w:lang w:val="ru-RU"/>
        </w:rPr>
        <w:softHyphen/>
        <w:t>тен. На меньших высотах поиск мин производить нецелесообразно из- за малой вероятности их обнару</w:t>
      </w:r>
      <w:r w:rsidRPr="008B368A">
        <w:rPr>
          <w:bCs/>
          <w:color w:val="002060"/>
          <w:sz w:val="16"/>
          <w:szCs w:val="16"/>
          <w:lang w:val="ru-RU"/>
        </w:rPr>
        <w:softHyphen/>
        <w:t>жения. Для проверки правильности донесений лётчиков об обнаруже</w:t>
      </w:r>
      <w:r w:rsidRPr="008B368A">
        <w:rPr>
          <w:bCs/>
          <w:color w:val="002060"/>
          <w:sz w:val="16"/>
          <w:szCs w:val="16"/>
          <w:lang w:val="ru-RU"/>
        </w:rPr>
        <w:softHyphen/>
        <w:t>нии мин у командира минной роты были запрошены данные о факти</w:t>
      </w:r>
      <w:r w:rsidRPr="008B368A">
        <w:rPr>
          <w:bCs/>
          <w:color w:val="002060"/>
          <w:sz w:val="16"/>
          <w:szCs w:val="16"/>
          <w:lang w:val="ru-RU"/>
        </w:rPr>
        <w:softHyphen/>
        <w:t>ческих местах постановки учебных мин. Посчитали, что данных недо</w:t>
      </w:r>
      <w:r w:rsidRPr="008B368A">
        <w:rPr>
          <w:bCs/>
          <w:color w:val="002060"/>
          <w:sz w:val="16"/>
          <w:szCs w:val="16"/>
          <w:lang w:val="ru-RU"/>
        </w:rPr>
        <w:softHyphen/>
        <w:t>статочно и в конце апреля 1914 г. на Чёрном море организовали спе</w:t>
      </w:r>
      <w:r w:rsidRPr="008B368A">
        <w:rPr>
          <w:bCs/>
          <w:color w:val="002060"/>
          <w:sz w:val="16"/>
          <w:szCs w:val="16"/>
          <w:lang w:val="ru-RU"/>
        </w:rPr>
        <w:softHyphen/>
        <w:t>циальные учения для выяснения ус</w:t>
      </w:r>
      <w:r w:rsidRPr="008B368A">
        <w:rPr>
          <w:bCs/>
          <w:color w:val="002060"/>
          <w:sz w:val="16"/>
          <w:szCs w:val="16"/>
          <w:lang w:val="ru-RU"/>
        </w:rPr>
        <w:softHyphen/>
        <w:t>ловий обнаружения мин с самолё</w:t>
      </w:r>
      <w:r w:rsidRPr="008B368A">
        <w:rPr>
          <w:bCs/>
          <w:color w:val="002060"/>
          <w:sz w:val="16"/>
          <w:szCs w:val="16"/>
          <w:lang w:val="ru-RU"/>
        </w:rPr>
        <w:softHyphen/>
        <w:t>та. На глубине порядка одного мет</w:t>
      </w:r>
      <w:r w:rsidRPr="008B368A">
        <w:rPr>
          <w:bCs/>
          <w:color w:val="002060"/>
          <w:sz w:val="16"/>
          <w:szCs w:val="16"/>
          <w:lang w:val="ru-RU"/>
        </w:rPr>
        <w:softHyphen/>
        <w:t>ра выставили мины, окрашенные в красный, чёрный, зелёный и шаро</w:t>
      </w:r>
      <w:r w:rsidRPr="008B368A">
        <w:rPr>
          <w:bCs/>
          <w:color w:val="002060"/>
          <w:sz w:val="16"/>
          <w:szCs w:val="16"/>
          <w:lang w:val="ru-RU"/>
        </w:rPr>
        <w:softHyphen/>
        <w:t>вый цвета. По результатам полётов пришли к выводу: все мины, незави</w:t>
      </w:r>
      <w:r w:rsidRPr="008B368A">
        <w:rPr>
          <w:bCs/>
          <w:color w:val="002060"/>
          <w:sz w:val="16"/>
          <w:szCs w:val="16"/>
          <w:lang w:val="ru-RU"/>
        </w:rPr>
        <w:softHyphen/>
        <w:t>симо от цвета, просматриваются в виде желтовато-серых пятен, реко</w:t>
      </w:r>
      <w:r w:rsidRPr="008B368A">
        <w:rPr>
          <w:bCs/>
          <w:color w:val="002060"/>
          <w:sz w:val="16"/>
          <w:szCs w:val="16"/>
          <w:lang w:val="ru-RU"/>
        </w:rPr>
        <w:softHyphen/>
        <w:t>мендуемая высота поиска мин от 300 до 450 м. Наблюдатели сооб</w:t>
      </w:r>
      <w:r w:rsidRPr="008B368A">
        <w:rPr>
          <w:bCs/>
          <w:color w:val="002060"/>
          <w:sz w:val="16"/>
          <w:szCs w:val="16"/>
          <w:lang w:val="ru-RU"/>
        </w:rPr>
        <w:softHyphen/>
        <w:t>щали, что вместе с минами они видели также и дно, что посчитали неблагоприятным. Если мины были чёрного цвета, то они терялись на фоне чёрного каменистого грунта (11924).</w:t>
      </w:r>
    </w:p>
    <w:p w14:paraId="0D2E8246" w14:textId="77777777" w:rsidR="002165C2" w:rsidRPr="008B368A" w:rsidRDefault="002165C2" w:rsidP="006D3E22">
      <w:pPr>
        <w:jc w:val="both"/>
        <w:rPr>
          <w:bCs/>
          <w:color w:val="002060"/>
          <w:sz w:val="16"/>
          <w:szCs w:val="16"/>
        </w:rPr>
      </w:pPr>
    </w:p>
    <w:p w14:paraId="1B486F03" w14:textId="77777777" w:rsidR="005C6A59" w:rsidRPr="008B368A" w:rsidRDefault="005C6A59" w:rsidP="006D3E22">
      <w:pPr>
        <w:jc w:val="both"/>
        <w:rPr>
          <w:bCs/>
          <w:color w:val="002060"/>
          <w:sz w:val="16"/>
          <w:szCs w:val="16"/>
        </w:rPr>
      </w:pPr>
      <w:r w:rsidRPr="008B368A">
        <w:rPr>
          <w:bCs/>
          <w:color w:val="002060"/>
          <w:sz w:val="16"/>
          <w:szCs w:val="16"/>
        </w:rPr>
        <w:t>4 (17) июля 1913 г. состоялся первый в России групповой полет военных летчиков. Инструкторы Севастопольской авиашколы с механиками на учебных самолетах "Ныопор" под командованием поручика Ивана Николаевича Туношенского совершили полет из Севастополя в Евпаторию и обратно.</w:t>
      </w:r>
    </w:p>
    <w:p w14:paraId="44D790A5" w14:textId="77777777" w:rsidR="005C6A59" w:rsidRPr="008B368A" w:rsidRDefault="005C6A59" w:rsidP="006D3E22">
      <w:pPr>
        <w:jc w:val="both"/>
        <w:rPr>
          <w:bCs/>
          <w:color w:val="002060"/>
          <w:sz w:val="16"/>
          <w:szCs w:val="16"/>
        </w:rPr>
      </w:pPr>
      <w:r w:rsidRPr="008B368A">
        <w:rPr>
          <w:bCs/>
          <w:color w:val="002060"/>
          <w:sz w:val="16"/>
          <w:szCs w:val="16"/>
        </w:rPr>
        <w:t>/Архив Центрального Дома авиации имени М. В.Фрунзе/ (23320).</w:t>
      </w:r>
    </w:p>
    <w:p w14:paraId="1CD4D985" w14:textId="77777777" w:rsidR="005C6A59" w:rsidRPr="008B368A" w:rsidRDefault="005C6A59" w:rsidP="006D3E22">
      <w:pPr>
        <w:jc w:val="both"/>
        <w:rPr>
          <w:bCs/>
          <w:color w:val="002060"/>
          <w:sz w:val="16"/>
          <w:szCs w:val="16"/>
        </w:rPr>
      </w:pPr>
    </w:p>
    <w:p w14:paraId="4C4876E5"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Германии:</w:t>
      </w:r>
    </w:p>
    <w:p w14:paraId="13060344" w14:textId="77777777" w:rsidR="002165C2" w:rsidRPr="008B368A" w:rsidRDefault="002165C2" w:rsidP="006D3E22">
      <w:pPr>
        <w:jc w:val="both"/>
        <w:rPr>
          <w:bCs/>
          <w:i/>
          <w:color w:val="002060"/>
          <w:sz w:val="16"/>
          <w:szCs w:val="16"/>
        </w:rPr>
      </w:pPr>
    </w:p>
    <w:p w14:paraId="68B7F389" w14:textId="77777777" w:rsidR="002165C2" w:rsidRPr="008B368A" w:rsidRDefault="002165C2" w:rsidP="006D3E22">
      <w:pPr>
        <w:jc w:val="both"/>
        <w:rPr>
          <w:bCs/>
          <w:color w:val="002060"/>
          <w:sz w:val="16"/>
          <w:szCs w:val="16"/>
        </w:rPr>
      </w:pPr>
      <w:r w:rsidRPr="008B368A">
        <w:rPr>
          <w:bCs/>
          <w:color w:val="002060"/>
          <w:sz w:val="16"/>
          <w:szCs w:val="16"/>
        </w:rPr>
        <w:t>4 (17) июля в 1913 году в городе Шпейере на Рейне основана фирма «Pfalz» (полное название на момент основания – «Pfalz Flugzeugwerke Albatros» GmbH), основатели - братья Альфред, Эрнст и Вальтер Эверсбурх. Вскоре ее название изменили на «Pfalz Flugzeugwerke» GmbH «Speyer am Rhein». По-настоящему серьезной авиационной фирмой "Пфальц" стала после освоения лицензионного выпуска истребителей "Роланд" (14955).</w:t>
      </w:r>
    </w:p>
    <w:p w14:paraId="7406B292" w14:textId="77777777" w:rsidR="002165C2" w:rsidRPr="008B368A" w:rsidRDefault="002165C2" w:rsidP="006D3E22">
      <w:pPr>
        <w:jc w:val="both"/>
        <w:rPr>
          <w:bCs/>
          <w:color w:val="002060"/>
          <w:sz w:val="16"/>
          <w:szCs w:val="16"/>
        </w:rPr>
      </w:pPr>
    </w:p>
    <w:p w14:paraId="3FFD8925" w14:textId="77777777" w:rsidR="002165C2" w:rsidRPr="008B368A" w:rsidRDefault="002165C2" w:rsidP="006D3E22">
      <w:pPr>
        <w:jc w:val="both"/>
        <w:rPr>
          <w:bCs/>
          <w:color w:val="002060"/>
          <w:sz w:val="16"/>
          <w:szCs w:val="16"/>
        </w:rPr>
      </w:pPr>
      <w:r w:rsidRPr="008B368A">
        <w:rPr>
          <w:bCs/>
          <w:color w:val="002060"/>
          <w:sz w:val="16"/>
          <w:szCs w:val="16"/>
        </w:rPr>
        <w:t>4 (17) июля 1913 - В городе Шпейере на Рейне основана фирма Pfalz (полное название на момент основания - Pfalz Flugzeugwerke Albatros GmbH), основатели - братья Альфред, Эрнст и Вальтер Эверсбурх. Вскоре ее название изменили на Pfalz Flugzeugwerke GmbH Speyer am Rhein. По-настоящему серьезной авиационной фирмой "Пфальц" стала после освоения лицензионного выпуска истребителей "Роланд" (22427).</w:t>
      </w:r>
    </w:p>
    <w:p w14:paraId="7C831EE3" w14:textId="77777777" w:rsidR="002165C2" w:rsidRPr="008B368A" w:rsidRDefault="002165C2" w:rsidP="006D3E22">
      <w:pPr>
        <w:shd w:val="clear" w:color="auto" w:fill="FFFFFF"/>
        <w:jc w:val="both"/>
        <w:rPr>
          <w:bCs/>
          <w:color w:val="002060"/>
          <w:sz w:val="16"/>
          <w:szCs w:val="16"/>
        </w:rPr>
      </w:pPr>
    </w:p>
    <w:p w14:paraId="4D44F17C"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 и воздухоплавание Англии:</w:t>
      </w:r>
    </w:p>
    <w:p w14:paraId="68F1082C" w14:textId="77777777" w:rsidR="002165C2" w:rsidRPr="008B368A" w:rsidRDefault="002165C2" w:rsidP="006D3E22">
      <w:pPr>
        <w:shd w:val="clear" w:color="auto" w:fill="FFFFFF"/>
        <w:jc w:val="both"/>
        <w:rPr>
          <w:bCs/>
          <w:i/>
          <w:color w:val="002060"/>
          <w:sz w:val="16"/>
          <w:szCs w:val="16"/>
        </w:rPr>
      </w:pPr>
    </w:p>
    <w:p w14:paraId="01D36FEE" w14:textId="77777777" w:rsidR="002165C2" w:rsidRPr="008B368A" w:rsidRDefault="002165C2" w:rsidP="006D3E22">
      <w:pPr>
        <w:jc w:val="both"/>
        <w:rPr>
          <w:bCs/>
          <w:color w:val="002060"/>
          <w:sz w:val="16"/>
          <w:szCs w:val="16"/>
        </w:rPr>
      </w:pPr>
      <w:r w:rsidRPr="008B368A">
        <w:rPr>
          <w:bCs/>
          <w:color w:val="002060"/>
          <w:sz w:val="16"/>
          <w:szCs w:val="16"/>
        </w:rPr>
        <w:t>4 (17) июля 1913 Королевский флот вводит термин «гидросамолет». Термин «гидросамолет» входит в обиход в течение года (20336).</w:t>
      </w:r>
    </w:p>
    <w:p w14:paraId="2779BF2D" w14:textId="77777777" w:rsidR="002165C2" w:rsidRPr="008B368A" w:rsidRDefault="002165C2" w:rsidP="006D3E22">
      <w:pPr>
        <w:jc w:val="both"/>
        <w:rPr>
          <w:bCs/>
          <w:color w:val="002060"/>
          <w:sz w:val="16"/>
          <w:szCs w:val="16"/>
        </w:rPr>
      </w:pPr>
    </w:p>
    <w:p w14:paraId="04A7E04B"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3754578B" w14:textId="77777777" w:rsidR="002165C2" w:rsidRPr="008B368A" w:rsidRDefault="002165C2" w:rsidP="006D3E22">
      <w:pPr>
        <w:shd w:val="clear" w:color="auto" w:fill="FFFFFF"/>
        <w:jc w:val="both"/>
        <w:rPr>
          <w:bCs/>
          <w:color w:val="002060"/>
          <w:sz w:val="16"/>
          <w:szCs w:val="16"/>
        </w:rPr>
      </w:pPr>
    </w:p>
    <w:p w14:paraId="39AF2F1C" w14:textId="77777777" w:rsidR="002165C2" w:rsidRPr="008B368A" w:rsidRDefault="002165C2" w:rsidP="006D3E22">
      <w:pPr>
        <w:jc w:val="both"/>
        <w:rPr>
          <w:bCs/>
          <w:color w:val="002060"/>
          <w:sz w:val="16"/>
          <w:szCs w:val="16"/>
        </w:rPr>
      </w:pPr>
      <w:r w:rsidRPr="008B368A">
        <w:rPr>
          <w:bCs/>
          <w:color w:val="002060"/>
          <w:sz w:val="16"/>
          <w:szCs w:val="16"/>
        </w:rPr>
        <w:t>6 (19) июля 1913 на Московском аэродроме состоялся экзамен на звание пилота-летчика Е. П. Самсоновой, подготовившейся в школе Б. С. Масленникова. Испытание производилось в присутствии комиссии Общества воздухоплавания по принятой в России программе. Требовалось, чтобы летчица, поднявшись на высоту не менее 50 метров, описала 10 восьмерок около двух укрепленных на поле флагов и совершила два планирующих спуска в намеченный круг диаметром 50 метров. Е. П. Самсонова поднялась на аппарате Фармана на высоту до 300 метров и прекрасно выполнила всю программу испытания. [231] Испытательная комиссия признала ее достойной звания летчика. Г-жа Самсонова — первая женщина-летчик, получившая диплом на Московском аэродроме, и пятая в России — после г-жи Голанчиковой, княгини Шаховской, Зверевой и Л. Анатра. Е. П. Самсонова — дочь военного инженера, окончила с золотой медалью курс в Белостокской гимназии, а в настоящее время состоит слушательницей Бестужевских курсов в Петербурге. Она занимается и автомобильным делом и недавно получила шоферский диплом (11334).</w:t>
      </w:r>
    </w:p>
    <w:p w14:paraId="10AF272E" w14:textId="77777777" w:rsidR="002165C2" w:rsidRPr="008B368A" w:rsidRDefault="002165C2" w:rsidP="006D3E22">
      <w:pPr>
        <w:shd w:val="clear" w:color="auto" w:fill="FFFFFF"/>
        <w:jc w:val="both"/>
        <w:rPr>
          <w:bCs/>
          <w:color w:val="002060"/>
          <w:sz w:val="16"/>
          <w:szCs w:val="16"/>
        </w:rPr>
      </w:pPr>
    </w:p>
    <w:p w14:paraId="62B47B80" w14:textId="1590A246" w:rsidR="005C6A59" w:rsidRPr="008B368A" w:rsidRDefault="005C6A59" w:rsidP="006D3E22">
      <w:pPr>
        <w:jc w:val="both"/>
        <w:rPr>
          <w:bCs/>
          <w:color w:val="002060"/>
          <w:sz w:val="16"/>
          <w:szCs w:val="16"/>
        </w:rPr>
      </w:pPr>
      <w:r w:rsidRPr="008B368A">
        <w:rPr>
          <w:bCs/>
          <w:color w:val="002060"/>
          <w:sz w:val="16"/>
          <w:szCs w:val="16"/>
        </w:rPr>
        <w:t>6 (19) июля 1913 г. в Петербурге при 1-й авиационной роте сформирован временный авиационный отряд в составе трех самолетов типа Райт— Арамович.</w:t>
      </w:r>
    </w:p>
    <w:p w14:paraId="40F2C6D9" w14:textId="77777777" w:rsidR="005C6A59" w:rsidRPr="008B368A" w:rsidRDefault="005C6A59" w:rsidP="006D3E22">
      <w:pPr>
        <w:jc w:val="both"/>
        <w:rPr>
          <w:bCs/>
          <w:color w:val="002060"/>
          <w:sz w:val="16"/>
          <w:szCs w:val="16"/>
        </w:rPr>
      </w:pPr>
      <w:r w:rsidRPr="008B368A">
        <w:rPr>
          <w:bCs/>
          <w:color w:val="002060"/>
          <w:sz w:val="16"/>
          <w:szCs w:val="16"/>
        </w:rPr>
        <w:t>/Предписание ГУ Генштаба № 21399, архив А.В.Шиукова/ (23320).</w:t>
      </w:r>
    </w:p>
    <w:p w14:paraId="3CC35B82" w14:textId="77777777" w:rsidR="005C6A59" w:rsidRDefault="005C6A59" w:rsidP="006D3E22">
      <w:pPr>
        <w:jc w:val="both"/>
        <w:rPr>
          <w:bCs/>
          <w:color w:val="002060"/>
          <w:sz w:val="16"/>
          <w:szCs w:val="16"/>
        </w:rPr>
      </w:pPr>
    </w:p>
    <w:p w14:paraId="60F43C54" w14:textId="1A594B19" w:rsidR="00D66302" w:rsidRDefault="00D66302" w:rsidP="006D3E22">
      <w:pPr>
        <w:jc w:val="both"/>
        <w:rPr>
          <w:bCs/>
          <w:i/>
          <w:iCs/>
          <w:color w:val="002060"/>
          <w:sz w:val="16"/>
          <w:szCs w:val="16"/>
        </w:rPr>
      </w:pPr>
      <w:r>
        <w:rPr>
          <w:bCs/>
          <w:i/>
          <w:iCs/>
          <w:color w:val="002060"/>
          <w:sz w:val="16"/>
          <w:szCs w:val="16"/>
        </w:rPr>
        <w:t>Авиация и в</w:t>
      </w:r>
      <w:r w:rsidRPr="008B368A">
        <w:rPr>
          <w:bCs/>
          <w:i/>
          <w:iCs/>
          <w:color w:val="002060"/>
          <w:sz w:val="16"/>
          <w:szCs w:val="16"/>
        </w:rPr>
        <w:t>оздухоплавание</w:t>
      </w:r>
      <w:r>
        <w:rPr>
          <w:bCs/>
          <w:i/>
          <w:iCs/>
          <w:color w:val="002060"/>
          <w:sz w:val="16"/>
          <w:szCs w:val="16"/>
        </w:rPr>
        <w:t xml:space="preserve"> Франции:</w:t>
      </w:r>
    </w:p>
    <w:p w14:paraId="0A219C5A" w14:textId="77777777" w:rsidR="00D66302" w:rsidRPr="008B368A" w:rsidRDefault="00D66302" w:rsidP="006D3E22">
      <w:pPr>
        <w:jc w:val="both"/>
        <w:rPr>
          <w:bCs/>
          <w:color w:val="002060"/>
          <w:sz w:val="16"/>
          <w:szCs w:val="16"/>
        </w:rPr>
      </w:pPr>
    </w:p>
    <w:p w14:paraId="71311010" w14:textId="77777777" w:rsidR="00D66302" w:rsidRPr="00B52707" w:rsidRDefault="00D66302" w:rsidP="00D66302">
      <w:pPr>
        <w:jc w:val="both"/>
        <w:rPr>
          <w:color w:val="0070C0"/>
          <w:sz w:val="16"/>
          <w:szCs w:val="16"/>
        </w:rPr>
      </w:pPr>
      <w:r w:rsidRPr="00B52707">
        <w:rPr>
          <w:color w:val="0070C0"/>
          <w:sz w:val="16"/>
          <w:szCs w:val="16"/>
        </w:rPr>
        <w:t>7 (20) июля 1913 г. над аэродромом Жювизи-сюр-Орж (Эссонна, Иль-де-Франс, пригород Парижа) на спортивных гонках на короткой дистанции с разворотами летчики фирмы «Моран-Солнье» показали виражи с большим креном на высоте 2-3 м, которых другие пилоты на этом мероприятии не делали (25704).</w:t>
      </w:r>
    </w:p>
    <w:p w14:paraId="02421AAC" w14:textId="77777777" w:rsidR="00D66302" w:rsidRPr="00B52707" w:rsidRDefault="00D66302" w:rsidP="00D66302">
      <w:pPr>
        <w:jc w:val="both"/>
        <w:rPr>
          <w:color w:val="0070C0"/>
          <w:sz w:val="16"/>
          <w:szCs w:val="16"/>
        </w:rPr>
      </w:pPr>
    </w:p>
    <w:p w14:paraId="2A7ED9AB" w14:textId="77777777" w:rsidR="002165C2" w:rsidRPr="008B368A" w:rsidRDefault="002165C2" w:rsidP="006D3E22">
      <w:pPr>
        <w:shd w:val="clear" w:color="auto" w:fill="FFFFFF"/>
        <w:jc w:val="both"/>
        <w:rPr>
          <w:bCs/>
          <w:i/>
          <w:iCs/>
          <w:color w:val="002060"/>
          <w:sz w:val="16"/>
          <w:szCs w:val="16"/>
        </w:rPr>
      </w:pPr>
      <w:r w:rsidRPr="008B368A">
        <w:rPr>
          <w:bCs/>
          <w:i/>
          <w:iCs/>
          <w:color w:val="002060"/>
          <w:sz w:val="16"/>
          <w:szCs w:val="16"/>
        </w:rPr>
        <w:t>Воздухоплавание:</w:t>
      </w:r>
    </w:p>
    <w:p w14:paraId="5F71334F" w14:textId="77777777" w:rsidR="002165C2" w:rsidRPr="008B368A" w:rsidRDefault="002165C2" w:rsidP="006D3E22">
      <w:pPr>
        <w:shd w:val="clear" w:color="auto" w:fill="FFFFFF"/>
        <w:jc w:val="both"/>
        <w:rPr>
          <w:bCs/>
          <w:i/>
          <w:iCs/>
          <w:color w:val="002060"/>
          <w:sz w:val="16"/>
          <w:szCs w:val="16"/>
        </w:rPr>
      </w:pPr>
    </w:p>
    <w:p w14:paraId="14CA54C3" w14:textId="77777777" w:rsidR="002165C2" w:rsidRPr="008B368A" w:rsidRDefault="002165C2" w:rsidP="006D3E22">
      <w:pPr>
        <w:jc w:val="both"/>
        <w:rPr>
          <w:bCs/>
          <w:color w:val="002060"/>
          <w:sz w:val="16"/>
          <w:szCs w:val="16"/>
        </w:rPr>
      </w:pPr>
      <w:r w:rsidRPr="008B368A">
        <w:rPr>
          <w:bCs/>
          <w:color w:val="002060"/>
          <w:sz w:val="16"/>
          <w:szCs w:val="16"/>
        </w:rPr>
        <w:t>7 (20) июля 1913 г., совершая последние перед войной научные полёты в С.-Петербурге из ОВШ, физик Н.Н. Калитин поднялся на сферическом аэро</w:t>
      </w:r>
      <w:r w:rsidRPr="008B368A">
        <w:rPr>
          <w:bCs/>
          <w:color w:val="002060"/>
          <w:sz w:val="16"/>
          <w:szCs w:val="16"/>
        </w:rPr>
        <w:softHyphen/>
        <w:t>стате объёмом 1437 м3, наполненном водородом. Шар пилотировал подполковник князь Баратов, в корзине также находились капитаны Генераль</w:t>
      </w:r>
      <w:r w:rsidRPr="008B368A">
        <w:rPr>
          <w:bCs/>
          <w:color w:val="002060"/>
          <w:sz w:val="16"/>
          <w:szCs w:val="16"/>
        </w:rPr>
        <w:softHyphen/>
        <w:t xml:space="preserve">ного штаба </w:t>
      </w:r>
      <w:r w:rsidRPr="008B368A">
        <w:rPr>
          <w:bCs/>
          <w:color w:val="002060"/>
          <w:sz w:val="16"/>
          <w:szCs w:val="16"/>
        </w:rPr>
        <w:lastRenderedPageBreak/>
        <w:t>Войналович и Сидорин. Научная про</w:t>
      </w:r>
      <w:r w:rsidRPr="008B368A">
        <w:rPr>
          <w:bCs/>
          <w:color w:val="002060"/>
          <w:sz w:val="16"/>
          <w:szCs w:val="16"/>
        </w:rPr>
        <w:softHyphen/>
        <w:t>грамма полёта, составленная Калитиным, включа</w:t>
      </w:r>
      <w:r w:rsidRPr="008B368A">
        <w:rPr>
          <w:bCs/>
          <w:color w:val="002060"/>
          <w:sz w:val="16"/>
          <w:szCs w:val="16"/>
        </w:rPr>
        <w:softHyphen/>
        <w:t>ла наблюдения по относительному актинометру Михельсона, определение «силы» (напряжённо</w:t>
      </w:r>
      <w:r w:rsidRPr="008B368A">
        <w:rPr>
          <w:bCs/>
          <w:color w:val="002060"/>
          <w:sz w:val="16"/>
          <w:szCs w:val="16"/>
        </w:rPr>
        <w:softHyphen/>
        <w:t>сти) электрического поля с помощью собирателя Д.А. Смирнова и электрометра Экснера, а также общие метеорологические наблюдения. Подъём начался в 11.36. Из-за слабого ветра после подъё</w:t>
      </w:r>
      <w:r w:rsidRPr="008B368A">
        <w:rPr>
          <w:bCs/>
          <w:color w:val="002060"/>
          <w:sz w:val="16"/>
          <w:szCs w:val="16"/>
        </w:rPr>
        <w:softHyphen/>
        <w:t>ма шар 40 минут находился над С.-Петербургом. Лишь достигнув 2000 м, он взял направление на Финляндию. Во время полёта шар несколько раз входил в облака, что вызвало большой расход бал</w:t>
      </w:r>
      <w:r w:rsidRPr="008B368A">
        <w:rPr>
          <w:bCs/>
          <w:color w:val="002060"/>
          <w:sz w:val="16"/>
          <w:szCs w:val="16"/>
        </w:rPr>
        <w:softHyphen/>
        <w:t>ласта, и аэронавты были вынуждены опуститься в 13.55 в Финляндии, около д. Хуттула. Наиболь</w:t>
      </w:r>
      <w:r w:rsidRPr="008B368A">
        <w:rPr>
          <w:bCs/>
          <w:color w:val="002060"/>
          <w:sz w:val="16"/>
          <w:szCs w:val="16"/>
        </w:rPr>
        <w:softHyphen/>
        <w:t xml:space="preserve">шая достигнутая высота полёта составила 2715 м. </w:t>
      </w:r>
    </w:p>
    <w:p w14:paraId="3122885E" w14:textId="77777777" w:rsidR="002165C2" w:rsidRPr="008B368A" w:rsidRDefault="002165C2" w:rsidP="006D3E22">
      <w:pPr>
        <w:jc w:val="both"/>
        <w:rPr>
          <w:bCs/>
          <w:color w:val="002060"/>
          <w:sz w:val="16"/>
          <w:szCs w:val="16"/>
        </w:rPr>
      </w:pPr>
      <w:r w:rsidRPr="008B368A">
        <w:rPr>
          <w:bCs/>
          <w:color w:val="002060"/>
          <w:sz w:val="16"/>
          <w:szCs w:val="16"/>
        </w:rPr>
        <w:t>Полёт решили продолжить, для чего офице</w:t>
      </w:r>
      <w:r w:rsidRPr="008B368A">
        <w:rPr>
          <w:bCs/>
          <w:color w:val="002060"/>
          <w:sz w:val="16"/>
          <w:szCs w:val="16"/>
        </w:rPr>
        <w:softHyphen/>
        <w:t>ров Генерального штаба высадили, а пустые бал</w:t>
      </w:r>
      <w:r w:rsidRPr="008B368A">
        <w:rPr>
          <w:bCs/>
          <w:color w:val="002060"/>
          <w:sz w:val="16"/>
          <w:szCs w:val="16"/>
        </w:rPr>
        <w:softHyphen/>
        <w:t>ластные мешки крестьяне пополнили песком из находившегося рядом песчаного обрыва. В 14.02 аэростат, который из-за поднявшегося ветра не удалось в достаточной степени уравновесить, стартовал с Н.Г. Баратовым и Н.Н. Калитиным. Облегчённый шар поднялся до высоты 4 тыс. м, где ветер резко изменил направление и понёс его в сторону Ладожского озера. Балласта для пере</w:t>
      </w:r>
      <w:r w:rsidRPr="008B368A">
        <w:rPr>
          <w:bCs/>
          <w:color w:val="002060"/>
          <w:sz w:val="16"/>
          <w:szCs w:val="16"/>
        </w:rPr>
        <w:softHyphen/>
        <w:t>лёта озера было недостаточно, и было решено спускаться. Аэростат встал на гайдроп на боль</w:t>
      </w:r>
      <w:r w:rsidRPr="008B368A">
        <w:rPr>
          <w:bCs/>
          <w:color w:val="002060"/>
          <w:sz w:val="16"/>
          <w:szCs w:val="16"/>
        </w:rPr>
        <w:softHyphen/>
        <w:t>шом непроходимом болоте. У земли был почти штиль, и гайдроп временами цеплялся за кустар</w:t>
      </w:r>
      <w:r w:rsidRPr="008B368A">
        <w:rPr>
          <w:bCs/>
          <w:color w:val="002060"/>
          <w:sz w:val="16"/>
          <w:szCs w:val="16"/>
        </w:rPr>
        <w:softHyphen/>
        <w:t>ники, останавливая шар. Балласт был уже израс</w:t>
      </w:r>
      <w:r w:rsidRPr="008B368A">
        <w:rPr>
          <w:bCs/>
          <w:color w:val="002060"/>
          <w:sz w:val="16"/>
          <w:szCs w:val="16"/>
        </w:rPr>
        <w:softHyphen/>
        <w:t>ходован, шар всё более и более снижался, причём корзина несколько раз коснулась днищем тряси</w:t>
      </w:r>
      <w:r w:rsidRPr="008B368A">
        <w:rPr>
          <w:bCs/>
          <w:color w:val="002060"/>
          <w:sz w:val="16"/>
          <w:szCs w:val="16"/>
        </w:rPr>
        <w:softHyphen/>
        <w:t>ны. Проглянувшее из туч солнце нагрело шар, и он, поднявшись на высоту около 100 м, попал в слабое течение, которое и вынесло его из боло</w:t>
      </w:r>
      <w:r w:rsidRPr="008B368A">
        <w:rPr>
          <w:bCs/>
          <w:color w:val="002060"/>
          <w:sz w:val="16"/>
          <w:szCs w:val="16"/>
        </w:rPr>
        <w:softHyphen/>
        <w:t>та. Спуск произошёл в Финляндии около погра</w:t>
      </w:r>
      <w:r w:rsidRPr="008B368A">
        <w:rPr>
          <w:bCs/>
          <w:color w:val="002060"/>
          <w:sz w:val="16"/>
          <w:szCs w:val="16"/>
        </w:rPr>
        <w:softHyphen/>
        <w:t>ничного поста Коросары в д. Сиркиансари.</w:t>
      </w:r>
    </w:p>
    <w:p w14:paraId="14D65B96" w14:textId="77777777" w:rsidR="002165C2" w:rsidRPr="008B368A" w:rsidRDefault="002165C2" w:rsidP="006D3E22">
      <w:pPr>
        <w:jc w:val="both"/>
        <w:rPr>
          <w:bCs/>
          <w:color w:val="002060"/>
          <w:sz w:val="16"/>
          <w:szCs w:val="16"/>
        </w:rPr>
      </w:pPr>
      <w:r w:rsidRPr="008B368A">
        <w:rPr>
          <w:bCs/>
          <w:color w:val="002060"/>
          <w:sz w:val="16"/>
          <w:szCs w:val="16"/>
        </w:rPr>
        <w:t>Наибольшее число наблюдений было произ</w:t>
      </w:r>
      <w:r w:rsidRPr="008B368A">
        <w:rPr>
          <w:bCs/>
          <w:color w:val="002060"/>
          <w:sz w:val="16"/>
          <w:szCs w:val="16"/>
        </w:rPr>
        <w:softHyphen/>
        <w:t>ведено во время первого полёта, так как один из пассажиров помогал пилоту, а другой — Н.Н. Ка- литину. Во время второго полёта, продолжавше</w:t>
      </w:r>
      <w:r w:rsidRPr="008B368A">
        <w:rPr>
          <w:bCs/>
          <w:color w:val="002060"/>
          <w:sz w:val="16"/>
          <w:szCs w:val="16"/>
        </w:rPr>
        <w:softHyphen/>
        <w:t>гося немногим более часа, уже Калитин должен был помогать Н.Г. Баратову в управлении ша</w:t>
      </w:r>
      <w:r w:rsidRPr="008B368A">
        <w:rPr>
          <w:bCs/>
          <w:color w:val="002060"/>
          <w:sz w:val="16"/>
          <w:szCs w:val="16"/>
        </w:rPr>
        <w:softHyphen/>
        <w:t>ром. Кроме того, много времени заняло приведе</w:t>
      </w:r>
      <w:r w:rsidRPr="008B368A">
        <w:rPr>
          <w:bCs/>
          <w:color w:val="002060"/>
          <w:sz w:val="16"/>
          <w:szCs w:val="16"/>
        </w:rPr>
        <w:softHyphen/>
        <w:t>ние в рабочее состояние инструментов, уложен</w:t>
      </w:r>
      <w:r w:rsidRPr="008B368A">
        <w:rPr>
          <w:bCs/>
          <w:color w:val="002060"/>
          <w:sz w:val="16"/>
          <w:szCs w:val="16"/>
        </w:rPr>
        <w:softHyphen/>
        <w:t>ных для сохранности при первом спуске.</w:t>
      </w:r>
    </w:p>
    <w:p w14:paraId="7E84505F" w14:textId="77777777" w:rsidR="002165C2" w:rsidRPr="008B368A" w:rsidRDefault="002165C2" w:rsidP="006D3E22">
      <w:pPr>
        <w:jc w:val="both"/>
        <w:rPr>
          <w:bCs/>
          <w:color w:val="002060"/>
          <w:sz w:val="16"/>
          <w:szCs w:val="16"/>
        </w:rPr>
      </w:pPr>
      <w:r w:rsidRPr="008B368A">
        <w:rPr>
          <w:bCs/>
          <w:color w:val="002060"/>
          <w:sz w:val="16"/>
          <w:szCs w:val="16"/>
        </w:rPr>
        <w:t>Актинометрические наблюдения проводи</w:t>
      </w:r>
      <w:r w:rsidRPr="008B368A">
        <w:rPr>
          <w:bCs/>
          <w:color w:val="002060"/>
          <w:sz w:val="16"/>
          <w:szCs w:val="16"/>
        </w:rPr>
        <w:softHyphen/>
        <w:t>лись лишь в первом полёте, причём наблюдалось поглощение прямой солнечной радиации; по</w:t>
      </w:r>
      <w:r w:rsidRPr="008B368A">
        <w:rPr>
          <w:bCs/>
          <w:color w:val="002060"/>
          <w:sz w:val="16"/>
          <w:szCs w:val="16"/>
        </w:rPr>
        <w:softHyphen/>
        <w:t>следняя увеличилась с 1,05 калории (732,31 Вт/м2) у земли до 1,34 калории (934,56 Вт/м2) на потолке подъёма.</w:t>
      </w:r>
    </w:p>
    <w:p w14:paraId="350C4645" w14:textId="77777777" w:rsidR="002165C2" w:rsidRPr="008B368A" w:rsidRDefault="002165C2" w:rsidP="006D3E22">
      <w:pPr>
        <w:jc w:val="both"/>
        <w:rPr>
          <w:bCs/>
          <w:color w:val="002060"/>
          <w:sz w:val="16"/>
          <w:szCs w:val="16"/>
        </w:rPr>
      </w:pPr>
      <w:r w:rsidRPr="008B368A">
        <w:rPr>
          <w:bCs/>
          <w:color w:val="002060"/>
          <w:sz w:val="16"/>
          <w:szCs w:val="16"/>
        </w:rPr>
        <w:t>Электрические наблюдения показали непо</w:t>
      </w:r>
      <w:r w:rsidRPr="008B368A">
        <w:rPr>
          <w:bCs/>
          <w:color w:val="002060"/>
          <w:sz w:val="16"/>
          <w:szCs w:val="16"/>
        </w:rPr>
        <w:softHyphen/>
        <w:t>стоянство напряжённости электрического поля, что Н.Н. Калитин отнёс на счёт облаков, присут</w:t>
      </w:r>
      <w:r w:rsidRPr="008B368A">
        <w:rPr>
          <w:bCs/>
          <w:color w:val="002060"/>
          <w:sz w:val="16"/>
          <w:szCs w:val="16"/>
        </w:rPr>
        <w:softHyphen/>
        <w:t>ствовавших во всём слое, в котором производи</w:t>
      </w:r>
      <w:r w:rsidRPr="008B368A">
        <w:rPr>
          <w:bCs/>
          <w:color w:val="002060"/>
          <w:sz w:val="16"/>
          <w:szCs w:val="16"/>
        </w:rPr>
        <w:softHyphen/>
        <w:t>лись измерения (20120).</w:t>
      </w:r>
    </w:p>
    <w:p w14:paraId="32F0A55A" w14:textId="77777777" w:rsidR="002165C2" w:rsidRPr="008B368A" w:rsidRDefault="002165C2" w:rsidP="006D3E22">
      <w:pPr>
        <w:jc w:val="both"/>
        <w:rPr>
          <w:bCs/>
          <w:color w:val="002060"/>
          <w:sz w:val="16"/>
          <w:szCs w:val="16"/>
        </w:rPr>
      </w:pPr>
    </w:p>
    <w:p w14:paraId="550430D5"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1CD22BA1" w14:textId="77777777" w:rsidR="002165C2" w:rsidRPr="008B368A" w:rsidRDefault="002165C2" w:rsidP="006D3E22">
      <w:pPr>
        <w:shd w:val="clear" w:color="auto" w:fill="FFFFFF"/>
        <w:jc w:val="both"/>
        <w:rPr>
          <w:bCs/>
          <w:color w:val="002060"/>
          <w:sz w:val="16"/>
          <w:szCs w:val="16"/>
        </w:rPr>
      </w:pPr>
    </w:p>
    <w:p w14:paraId="45E0879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8 (21) июля 1913 летчик Г.В.Алехнович установил новый всероссийский рекорд высоты полета, поднявшись на биплане "Сикорский-10" с двигателем Гном в 70 л.с., на высоту 3420 м. Прежний рекорд 100 м был установлен И.Я.Земитаном, мировой же рекорд оставался 5880 м (Франция) ("Вечернее время", 9 июля 1913 г.; Архив Центрального Дома авиации и космонавтики).</w:t>
      </w:r>
    </w:p>
    <w:p w14:paraId="51BDBBD6" w14:textId="77777777" w:rsidR="002165C2" w:rsidRPr="008B368A" w:rsidRDefault="002165C2" w:rsidP="006D3E22">
      <w:pPr>
        <w:shd w:val="clear" w:color="auto" w:fill="FFFFFF"/>
        <w:jc w:val="both"/>
        <w:rPr>
          <w:bCs/>
          <w:color w:val="002060"/>
          <w:sz w:val="16"/>
          <w:szCs w:val="16"/>
        </w:rPr>
      </w:pPr>
    </w:p>
    <w:p w14:paraId="6099E3A0" w14:textId="77777777" w:rsidR="005C6A59" w:rsidRPr="008B368A" w:rsidRDefault="005C6A59" w:rsidP="006D3E22">
      <w:pPr>
        <w:jc w:val="both"/>
        <w:rPr>
          <w:bCs/>
          <w:color w:val="002060"/>
          <w:sz w:val="16"/>
          <w:szCs w:val="16"/>
        </w:rPr>
      </w:pPr>
      <w:r w:rsidRPr="008B368A">
        <w:rPr>
          <w:bCs/>
          <w:color w:val="002060"/>
          <w:sz w:val="16"/>
          <w:szCs w:val="16"/>
        </w:rPr>
        <w:t>8 (21) июля 1913 г. летчик Т-.в. Алехнович установил новый всероссийский рекорд высоты полета, поднявшись на биплане Сикорский-10 с мотором Гном 70 л.с. на высоту 3420 м. Прежний рекорд 3100 м был установлен И.Я.Земитаном, мировой же рекорд оставался 5800 м /Франция/.</w:t>
      </w:r>
    </w:p>
    <w:p w14:paraId="0ABE4A4B" w14:textId="77777777" w:rsidR="005C6A59" w:rsidRPr="008B368A" w:rsidRDefault="005C6A59" w:rsidP="006D3E22">
      <w:pPr>
        <w:jc w:val="both"/>
        <w:rPr>
          <w:bCs/>
          <w:color w:val="002060"/>
          <w:sz w:val="16"/>
          <w:szCs w:val="16"/>
        </w:rPr>
      </w:pPr>
      <w:r w:rsidRPr="008B368A">
        <w:rPr>
          <w:bCs/>
          <w:color w:val="002060"/>
          <w:sz w:val="16"/>
          <w:szCs w:val="16"/>
        </w:rPr>
        <w:t>/Архив Центрального дома авиации и ПВО/ (23320).</w:t>
      </w:r>
    </w:p>
    <w:p w14:paraId="4134D891" w14:textId="77777777" w:rsidR="005C6A59" w:rsidRPr="008B368A" w:rsidRDefault="005C6A59" w:rsidP="006D3E22">
      <w:pPr>
        <w:jc w:val="both"/>
        <w:rPr>
          <w:bCs/>
          <w:color w:val="002060"/>
          <w:sz w:val="16"/>
          <w:szCs w:val="16"/>
        </w:rPr>
      </w:pPr>
    </w:p>
    <w:p w14:paraId="76DBEBBD" w14:textId="77777777" w:rsidR="002165C2" w:rsidRPr="008B368A" w:rsidRDefault="002165C2" w:rsidP="006D3E22">
      <w:pPr>
        <w:jc w:val="both"/>
        <w:rPr>
          <w:bCs/>
          <w:i/>
          <w:iCs/>
          <w:color w:val="002060"/>
          <w:sz w:val="16"/>
          <w:szCs w:val="16"/>
        </w:rPr>
      </w:pPr>
      <w:r w:rsidRPr="008B368A">
        <w:rPr>
          <w:bCs/>
          <w:i/>
          <w:iCs/>
          <w:color w:val="002060"/>
          <w:sz w:val="16"/>
          <w:szCs w:val="16"/>
        </w:rPr>
        <w:t>Аэростатостроение:</w:t>
      </w:r>
    </w:p>
    <w:p w14:paraId="6DEF9A2F" w14:textId="77777777" w:rsidR="002165C2" w:rsidRPr="008B368A" w:rsidRDefault="002165C2" w:rsidP="006D3E22">
      <w:pPr>
        <w:jc w:val="both"/>
        <w:rPr>
          <w:bCs/>
          <w:i/>
          <w:iCs/>
          <w:color w:val="002060"/>
          <w:sz w:val="16"/>
          <w:szCs w:val="16"/>
        </w:rPr>
      </w:pPr>
    </w:p>
    <w:p w14:paraId="1BFAE5E7" w14:textId="77777777" w:rsidR="002165C2" w:rsidRPr="008B368A" w:rsidRDefault="002165C2" w:rsidP="006D3E22">
      <w:pPr>
        <w:jc w:val="both"/>
        <w:rPr>
          <w:bCs/>
          <w:color w:val="002060"/>
          <w:sz w:val="16"/>
          <w:szCs w:val="16"/>
        </w:rPr>
      </w:pPr>
      <w:bookmarkStart w:id="10" w:name="_Hlk53211514"/>
      <w:r w:rsidRPr="008B368A">
        <w:rPr>
          <w:bCs/>
          <w:color w:val="002060"/>
          <w:sz w:val="16"/>
          <w:szCs w:val="16"/>
        </w:rPr>
        <w:t>9 (22) июля 1913 г. состоялся первый полёт дирижабля Астра в России. До войны он успел положительно проявить себя на манёврах Виленского военного округа. В 1913 г. во Франции у фирмы «Астра» приобрели мягкий дирижабль «Астра XIII» (в России получил название «Астра») объёмом 9800 м3, длиной 77,8 м, диаметром 14,90 м с двумя моторами «Шеню» по 150 л.с. Он развивал ско</w:t>
      </w:r>
      <w:r w:rsidRPr="008B368A">
        <w:rPr>
          <w:bCs/>
          <w:color w:val="002060"/>
          <w:sz w:val="16"/>
          <w:szCs w:val="16"/>
        </w:rPr>
        <w:softHyphen/>
        <w:t>рость 16,3 м/с и достигал высоты 2400 м. Продол</w:t>
      </w:r>
      <w:r w:rsidRPr="008B368A">
        <w:rPr>
          <w:bCs/>
          <w:color w:val="002060"/>
          <w:sz w:val="16"/>
          <w:szCs w:val="16"/>
        </w:rPr>
        <w:softHyphen/>
        <w:t>жительность полёта составляла 15 часов. (20120).</w:t>
      </w:r>
    </w:p>
    <w:p w14:paraId="035286E5" w14:textId="77777777" w:rsidR="002165C2" w:rsidRPr="008B368A" w:rsidRDefault="002165C2" w:rsidP="006D3E22">
      <w:pPr>
        <w:jc w:val="both"/>
        <w:rPr>
          <w:bCs/>
          <w:color w:val="002060"/>
          <w:sz w:val="16"/>
          <w:szCs w:val="16"/>
        </w:rPr>
      </w:pPr>
    </w:p>
    <w:bookmarkEnd w:id="10"/>
    <w:p w14:paraId="100DA69B"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76BD509D" w14:textId="77777777" w:rsidR="002165C2" w:rsidRPr="008B368A" w:rsidRDefault="002165C2" w:rsidP="006D3E22">
      <w:pPr>
        <w:shd w:val="clear" w:color="auto" w:fill="FFFFFF"/>
        <w:jc w:val="both"/>
        <w:rPr>
          <w:bCs/>
          <w:color w:val="002060"/>
          <w:sz w:val="16"/>
          <w:szCs w:val="16"/>
        </w:rPr>
      </w:pPr>
    </w:p>
    <w:p w14:paraId="04926334" w14:textId="77777777" w:rsidR="002165C2" w:rsidRPr="008B368A" w:rsidRDefault="002165C2" w:rsidP="006D3E22">
      <w:pPr>
        <w:pStyle w:val="24"/>
        <w:shd w:val="clear" w:color="auto" w:fill="auto"/>
        <w:spacing w:after="0" w:line="240" w:lineRule="auto"/>
        <w:ind w:firstLine="0"/>
        <w:rPr>
          <w:rFonts w:ascii="Times New Roman"/>
          <w:bCs/>
          <w:color w:val="002060"/>
          <w:spacing w:val="0"/>
          <w:szCs w:val="16"/>
        </w:rPr>
      </w:pPr>
      <w:r w:rsidRPr="008B368A">
        <w:rPr>
          <w:rFonts w:ascii="Times New Roman"/>
          <w:bCs/>
          <w:color w:val="002060"/>
          <w:spacing w:val="0"/>
          <w:szCs w:val="16"/>
        </w:rPr>
        <w:t>10 (23) июля 1913 г. после второй переделки Гранда взлетел Руссий витязь. Выяснилось, что полёт может быть продолжен даже после выключения обоих двигателей с одной стороны. Жизнеспособность схемы многомоторно</w:t>
      </w:r>
      <w:r w:rsidRPr="008B368A">
        <w:rPr>
          <w:rFonts w:ascii="Times New Roman"/>
          <w:bCs/>
          <w:color w:val="002060"/>
          <w:spacing w:val="0"/>
          <w:szCs w:val="16"/>
        </w:rPr>
        <w:softHyphen/>
        <w:t>го самолёта с двигателями, размещёнными по размаху крыла, была полностью доказана (15832).</w:t>
      </w:r>
    </w:p>
    <w:p w14:paraId="7EF47583" w14:textId="77777777" w:rsidR="002165C2" w:rsidRPr="008B368A" w:rsidRDefault="002165C2" w:rsidP="006D3E22">
      <w:pPr>
        <w:pStyle w:val="24"/>
        <w:shd w:val="clear" w:color="auto" w:fill="auto"/>
        <w:spacing w:after="0" w:line="240" w:lineRule="auto"/>
        <w:ind w:firstLine="0"/>
        <w:rPr>
          <w:rFonts w:ascii="Times New Roman"/>
          <w:bCs/>
          <w:color w:val="002060"/>
          <w:spacing w:val="0"/>
          <w:szCs w:val="16"/>
        </w:rPr>
      </w:pPr>
    </w:p>
    <w:p w14:paraId="034D2891" w14:textId="04F70C4C" w:rsidR="002165C2" w:rsidRPr="008B368A" w:rsidRDefault="002165C2" w:rsidP="006D3E22">
      <w:pPr>
        <w:jc w:val="both"/>
        <w:rPr>
          <w:bCs/>
          <w:color w:val="002060"/>
          <w:sz w:val="16"/>
          <w:szCs w:val="16"/>
        </w:rPr>
      </w:pPr>
      <w:r w:rsidRPr="008B368A">
        <w:rPr>
          <w:bCs/>
          <w:color w:val="002060"/>
          <w:sz w:val="16"/>
          <w:szCs w:val="16"/>
        </w:rPr>
        <w:t xml:space="preserve">10 </w:t>
      </w:r>
      <w:r w:rsidR="00E7121C" w:rsidRPr="008B368A">
        <w:rPr>
          <w:bCs/>
          <w:color w:val="002060"/>
          <w:sz w:val="16"/>
          <w:szCs w:val="16"/>
        </w:rPr>
        <w:t xml:space="preserve">(23) </w:t>
      </w:r>
      <w:r w:rsidRPr="008B368A">
        <w:rPr>
          <w:bCs/>
          <w:color w:val="002060"/>
          <w:sz w:val="16"/>
          <w:szCs w:val="16"/>
        </w:rPr>
        <w:t>июля в 1913 году всероссийский рекорд высоты 3400 м установлен на самолете «С-10» с двигателем «Анзани», Г.В.Алехнович (14948).</w:t>
      </w:r>
    </w:p>
    <w:p w14:paraId="4219ED76" w14:textId="77777777" w:rsidR="002165C2" w:rsidRPr="008B368A" w:rsidRDefault="002165C2" w:rsidP="006D3E22">
      <w:pPr>
        <w:jc w:val="both"/>
        <w:rPr>
          <w:bCs/>
          <w:color w:val="002060"/>
          <w:sz w:val="16"/>
          <w:szCs w:val="16"/>
        </w:rPr>
      </w:pPr>
    </w:p>
    <w:p w14:paraId="1BC08362" w14:textId="77777777" w:rsidR="00CD4F5A" w:rsidRPr="008B368A" w:rsidRDefault="00CD4F5A" w:rsidP="006D3E22">
      <w:pPr>
        <w:jc w:val="both"/>
        <w:rPr>
          <w:bCs/>
          <w:color w:val="002060"/>
          <w:sz w:val="16"/>
          <w:szCs w:val="16"/>
        </w:rPr>
      </w:pPr>
      <w:r w:rsidRPr="008B368A">
        <w:rPr>
          <w:bCs/>
          <w:color w:val="002060"/>
          <w:sz w:val="16"/>
          <w:szCs w:val="16"/>
        </w:rPr>
        <w:t>10 (23) июля 1913 г. на С-10 с мотором "Анзани" в 100 л. с. заводской летчик-испытатель Г. В. Алехнович установил всероссийский рекорд высоты, поднявшись на 3420 м. Этим же летом был испытан моноплан С-11 ("Полукруглый"). Одновременно с "Грандом" в течение зимы 1912/13 г. на РБВЗ строились и другие самолеты. Особое внимание уделялось машинам, которые готовились на конкурс. В этот период были выпущены бипланы С-10, представлявшие собой дальнейшее развитие С-6Б. Под названием С-10 объединено около 16 близких по типу самолетов и их модификаций. Это было первое проявление концепции создания на основе удачной базовой модели многочисленных модификаций (11294).</w:t>
      </w:r>
    </w:p>
    <w:p w14:paraId="437CF954" w14:textId="77777777" w:rsidR="00CD4F5A" w:rsidRPr="008B368A" w:rsidRDefault="00CD4F5A" w:rsidP="006D3E22">
      <w:pPr>
        <w:jc w:val="both"/>
        <w:rPr>
          <w:bCs/>
          <w:color w:val="002060"/>
          <w:sz w:val="16"/>
          <w:szCs w:val="16"/>
        </w:rPr>
      </w:pPr>
    </w:p>
    <w:p w14:paraId="77B796D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Законом от 10 (23) июля 1913 г. Военному министерству были разрешены кредиты на заведе</w:t>
      </w:r>
      <w:r w:rsidRPr="008B368A">
        <w:rPr>
          <w:bCs/>
          <w:color w:val="002060"/>
          <w:sz w:val="16"/>
          <w:szCs w:val="16"/>
        </w:rPr>
        <w:softHyphen/>
        <w:t>ние специального имущества для 6 авиационных рот и 21 авиационного отряда. Форми</w:t>
      </w:r>
      <w:r w:rsidRPr="008B368A">
        <w:rPr>
          <w:bCs/>
          <w:color w:val="002060"/>
          <w:sz w:val="16"/>
          <w:szCs w:val="16"/>
        </w:rPr>
        <w:softHyphen/>
        <w:t>рование этих частей в настоящее время производится и частью уже закончено.</w:t>
      </w:r>
    </w:p>
    <w:p w14:paraId="5922B82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Заготовка различного авиационного имущества для упомянутых частей, за исключе</w:t>
      </w:r>
      <w:r w:rsidRPr="008B368A">
        <w:rPr>
          <w:bCs/>
          <w:color w:val="002060"/>
          <w:sz w:val="16"/>
          <w:szCs w:val="16"/>
        </w:rPr>
        <w:softHyphen/>
        <w:t>нием аэропланов, автомобилей и обоза, была разрешена положением Военного совета от 16 августа 1913 года.</w:t>
      </w:r>
    </w:p>
    <w:p w14:paraId="2400A32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Для скорейшего снабжения вновь формируемых авиационных отрядов аэропланами на снабжение их переданы аэропланы 2-го комплекта ранее сформированных 18 авиаци</w:t>
      </w:r>
      <w:r w:rsidRPr="008B368A">
        <w:rPr>
          <w:bCs/>
          <w:color w:val="002060"/>
          <w:sz w:val="16"/>
          <w:szCs w:val="16"/>
        </w:rPr>
        <w:softHyphen/>
        <w:t>онных отрядов, а также аэропланы, заказанные в свое время в запас склада для этих отрядов.</w:t>
      </w:r>
    </w:p>
    <w:p w14:paraId="477F5B2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Ввиду сего заготовку указанных аэропланов предполагается осуществить как за счет указанных выше кредитов, ассигнованных по закону 10 июля 1913 г., так и частью за счет § 5 инженерной сметы 1914г., предназначенного на приобретение аэропланов для 18 авиа</w:t>
      </w:r>
      <w:r w:rsidRPr="008B368A">
        <w:rPr>
          <w:bCs/>
          <w:color w:val="002060"/>
          <w:sz w:val="16"/>
          <w:szCs w:val="16"/>
        </w:rPr>
        <w:softHyphen/>
        <w:t>ционных отрядов, сформированных ранее, и на возобновление авиационного имущества.</w:t>
      </w:r>
    </w:p>
    <w:p w14:paraId="7BD9583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Принимая во внимание, что из числа 39 авиационных отрядов, которые необходимо снабдить аппаратами, имеется 8 крепостных, для коих, согласно табели, потребно по 8 аэропланов на каждый отряд, и для прочих 31 отряда необходимо по 6 аэропланов, общее число аппаратов, нужное для снабжения авиационных отрядов, выразится в циф</w:t>
      </w:r>
      <w:r w:rsidRPr="008B368A">
        <w:rPr>
          <w:bCs/>
          <w:color w:val="002060"/>
          <w:sz w:val="16"/>
          <w:szCs w:val="16"/>
        </w:rPr>
        <w:softHyphen/>
        <w:t>ре 250 штук (10707,460).</w:t>
      </w:r>
    </w:p>
    <w:p w14:paraId="5C19F66B" w14:textId="77777777" w:rsidR="002165C2" w:rsidRPr="008B368A" w:rsidRDefault="002165C2" w:rsidP="006D3E22">
      <w:pPr>
        <w:jc w:val="both"/>
        <w:rPr>
          <w:bCs/>
          <w:color w:val="002060"/>
          <w:sz w:val="16"/>
          <w:szCs w:val="16"/>
        </w:rPr>
      </w:pPr>
    </w:p>
    <w:p w14:paraId="5E45FCAE" w14:textId="199F62ED" w:rsidR="0086140A" w:rsidRPr="008B368A" w:rsidRDefault="0086140A" w:rsidP="006D3E22">
      <w:pPr>
        <w:shd w:val="clear" w:color="auto" w:fill="FFFFFF"/>
        <w:jc w:val="both"/>
        <w:rPr>
          <w:bCs/>
          <w:color w:val="002060"/>
          <w:sz w:val="16"/>
          <w:szCs w:val="16"/>
        </w:rPr>
      </w:pPr>
      <w:r w:rsidRPr="008B368A">
        <w:rPr>
          <w:bCs/>
          <w:color w:val="002060"/>
          <w:sz w:val="16"/>
          <w:szCs w:val="16"/>
        </w:rPr>
        <w:t>10 (23) июля 1913 г. Военному министерству Законом были разрешены кредиты на заведе</w:t>
      </w:r>
      <w:r w:rsidRPr="008B368A">
        <w:rPr>
          <w:bCs/>
          <w:color w:val="002060"/>
          <w:sz w:val="16"/>
          <w:szCs w:val="16"/>
        </w:rPr>
        <w:softHyphen/>
        <w:t>ние специального имущества для 6 авиационных рот и 21 авиационного отряда. Форми</w:t>
      </w:r>
      <w:r w:rsidRPr="008B368A">
        <w:rPr>
          <w:bCs/>
          <w:color w:val="002060"/>
          <w:sz w:val="16"/>
          <w:szCs w:val="16"/>
        </w:rPr>
        <w:softHyphen/>
        <w:t>рование этих частей в настоящее время производится и частью уже закончено.</w:t>
      </w:r>
    </w:p>
    <w:p w14:paraId="07316FED" w14:textId="77777777" w:rsidR="0086140A" w:rsidRPr="008B368A" w:rsidRDefault="0086140A" w:rsidP="006D3E22">
      <w:pPr>
        <w:shd w:val="clear" w:color="auto" w:fill="FFFFFF"/>
        <w:jc w:val="both"/>
        <w:rPr>
          <w:bCs/>
          <w:color w:val="002060"/>
          <w:sz w:val="16"/>
          <w:szCs w:val="16"/>
        </w:rPr>
      </w:pPr>
      <w:r w:rsidRPr="008B368A">
        <w:rPr>
          <w:bCs/>
          <w:color w:val="002060"/>
          <w:sz w:val="16"/>
          <w:szCs w:val="16"/>
        </w:rPr>
        <w:t>16 (29) августа 1913 года положением Военного совета была разрешена заготовка различного авиационного имущества для упомянутых частей, за исключе</w:t>
      </w:r>
      <w:r w:rsidRPr="008B368A">
        <w:rPr>
          <w:bCs/>
          <w:color w:val="002060"/>
          <w:sz w:val="16"/>
          <w:szCs w:val="16"/>
        </w:rPr>
        <w:softHyphen/>
        <w:t>нием аэропланов, автомобилей и обоза. Для скорейшего снабжения вновь формируемых авиационных отрядов аэропланами на снабжение их переданы аэропланы 2-го комплекта ранее сформированных 18 авиаци</w:t>
      </w:r>
      <w:r w:rsidRPr="008B368A">
        <w:rPr>
          <w:bCs/>
          <w:color w:val="002060"/>
          <w:sz w:val="16"/>
          <w:szCs w:val="16"/>
        </w:rPr>
        <w:softHyphen/>
        <w:t>онных отрядов, а также аэропланы, заказанные в свое время в запас склада для этих отрядов.</w:t>
      </w:r>
    </w:p>
    <w:p w14:paraId="0E9F9BA9" w14:textId="77777777" w:rsidR="0086140A" w:rsidRPr="008B368A" w:rsidRDefault="0086140A" w:rsidP="006D3E22">
      <w:pPr>
        <w:shd w:val="clear" w:color="auto" w:fill="FFFFFF"/>
        <w:jc w:val="both"/>
        <w:rPr>
          <w:bCs/>
          <w:color w:val="002060"/>
          <w:sz w:val="16"/>
          <w:szCs w:val="16"/>
        </w:rPr>
      </w:pPr>
      <w:r w:rsidRPr="008B368A">
        <w:rPr>
          <w:bCs/>
          <w:color w:val="002060"/>
          <w:sz w:val="16"/>
          <w:szCs w:val="16"/>
        </w:rPr>
        <w:t>Ввиду сего заготовку указанных аэропланов предполагается осуществить как за счет указанных выше кредитов, ассигнованных по закону 10 июля 1913 г., так и частью за счет § 5 инженерной сметы 1914г., предназначенного на приобретение аэропланов для 18 авиа</w:t>
      </w:r>
      <w:r w:rsidRPr="008B368A">
        <w:rPr>
          <w:bCs/>
          <w:color w:val="002060"/>
          <w:sz w:val="16"/>
          <w:szCs w:val="16"/>
        </w:rPr>
        <w:softHyphen/>
        <w:t>ционных отрядов, сформированных ранее, и на возобновление авиационного имущества.</w:t>
      </w:r>
    </w:p>
    <w:p w14:paraId="1C235D97" w14:textId="77777777" w:rsidR="0086140A" w:rsidRPr="008B368A" w:rsidRDefault="0086140A" w:rsidP="006D3E22">
      <w:pPr>
        <w:shd w:val="clear" w:color="auto" w:fill="FFFFFF"/>
        <w:jc w:val="both"/>
        <w:rPr>
          <w:bCs/>
          <w:color w:val="002060"/>
          <w:sz w:val="16"/>
          <w:szCs w:val="16"/>
        </w:rPr>
      </w:pPr>
      <w:r w:rsidRPr="008B368A">
        <w:rPr>
          <w:bCs/>
          <w:color w:val="002060"/>
          <w:sz w:val="16"/>
          <w:szCs w:val="16"/>
        </w:rPr>
        <w:t>Принимая во внимание, что из числа 39 авиационных отрядов, которые необходимо снабдить аппаратами, имеется 8 крепостных, для коих, согласно табели, потребно по 8 аэропланов на каждый отряд, и для прочих 31 отряда необходимо по 6 аэропланов, общее число аппаратов, нужное для снабжения авиационных отрядов, выразится в циф</w:t>
      </w:r>
      <w:r w:rsidRPr="008B368A">
        <w:rPr>
          <w:bCs/>
          <w:color w:val="002060"/>
          <w:sz w:val="16"/>
          <w:szCs w:val="16"/>
        </w:rPr>
        <w:softHyphen/>
        <w:t>ре 250 штук (10707,460).</w:t>
      </w:r>
    </w:p>
    <w:p w14:paraId="13CA305E" w14:textId="77777777" w:rsidR="0086140A" w:rsidRPr="008B368A" w:rsidRDefault="0086140A" w:rsidP="006D3E22">
      <w:pPr>
        <w:jc w:val="both"/>
        <w:rPr>
          <w:bCs/>
          <w:color w:val="002060"/>
          <w:sz w:val="16"/>
          <w:szCs w:val="16"/>
        </w:rPr>
      </w:pPr>
    </w:p>
    <w:p w14:paraId="084F1124" w14:textId="77777777" w:rsidR="00D66302" w:rsidRPr="00B52707" w:rsidRDefault="00D66302" w:rsidP="00D66302">
      <w:pPr>
        <w:jc w:val="both"/>
        <w:rPr>
          <w:color w:val="0070C0"/>
          <w:sz w:val="16"/>
          <w:szCs w:val="16"/>
        </w:rPr>
      </w:pPr>
      <w:r w:rsidRPr="00B52707">
        <w:rPr>
          <w:color w:val="0070C0"/>
          <w:sz w:val="16"/>
          <w:szCs w:val="16"/>
        </w:rPr>
        <w:t>10 (23) июля 1913 г. в Российской Империи в Одессе фабрикант и банкир Артур Антонович Анатра получил государственный контракт на выпуск пяти учебных самолетов Фарман IV по французским чертежам на своем производстве. Аппараты предполагалось использовать для обучения пилотов Императорского Воздушного Флота – заказ взят в работу немедленно, мастерам на производстве поручено строжайшим образом следить не только за своевременностью выполнения всех подрядов рабочими, но особенно – за качеством исполнения. Эти «Фарманы» не были первыми аэропланами, которые строил Анатра, но их успех решал вопрос доступа к государственному бюджету (25715).</w:t>
      </w:r>
    </w:p>
    <w:p w14:paraId="5C514FBE" w14:textId="77777777" w:rsidR="00D66302" w:rsidRPr="00B52707" w:rsidRDefault="00D66302" w:rsidP="00D66302">
      <w:pPr>
        <w:jc w:val="both"/>
        <w:rPr>
          <w:color w:val="0070C0"/>
          <w:sz w:val="16"/>
          <w:szCs w:val="16"/>
        </w:rPr>
      </w:pPr>
    </w:p>
    <w:p w14:paraId="26D913AF" w14:textId="77777777" w:rsidR="005C6A59" w:rsidRPr="008B368A" w:rsidRDefault="005C6A59" w:rsidP="006D3E22">
      <w:pPr>
        <w:shd w:val="clear" w:color="auto" w:fill="FFFFFF"/>
        <w:jc w:val="both"/>
        <w:rPr>
          <w:bCs/>
          <w:color w:val="002060"/>
          <w:sz w:val="16"/>
          <w:szCs w:val="16"/>
        </w:rPr>
      </w:pPr>
      <w:r w:rsidRPr="008B368A">
        <w:rPr>
          <w:bCs/>
          <w:color w:val="002060"/>
          <w:sz w:val="16"/>
          <w:szCs w:val="16"/>
        </w:rPr>
        <w:t>10 (23) июля 1913 Капитан С.А.Мезенцев проводил опытные полеты с прожектором на самолете. Прожектор ацетилено-кислородного типа светосилой в 35 тысяч свечей устанавливался на нижней плоскости самолета "Фарман-16". Офиты проводились на Корпусном аэродроме Петербурге. Это были первые ночные полеты с прожекторной ус</w:t>
      </w:r>
      <w:r w:rsidRPr="008B368A">
        <w:rPr>
          <w:bCs/>
          <w:color w:val="002060"/>
          <w:sz w:val="16"/>
          <w:szCs w:val="16"/>
        </w:rPr>
        <w:softHyphen/>
        <w:t>тановкой на самолете (Архив Центрального Дома авиации и космонавтики).</w:t>
      </w:r>
    </w:p>
    <w:p w14:paraId="70D4EBBA" w14:textId="77777777" w:rsidR="005C6A59" w:rsidRPr="008B368A" w:rsidRDefault="005C6A59" w:rsidP="006D3E22">
      <w:pPr>
        <w:shd w:val="clear" w:color="auto" w:fill="FFFFFF"/>
        <w:jc w:val="both"/>
        <w:rPr>
          <w:bCs/>
          <w:color w:val="002060"/>
          <w:sz w:val="16"/>
          <w:szCs w:val="16"/>
        </w:rPr>
      </w:pPr>
    </w:p>
    <w:p w14:paraId="47EF08B8" w14:textId="77777777" w:rsidR="005C6A59" w:rsidRPr="008B368A" w:rsidRDefault="005C6A59" w:rsidP="006D3E22">
      <w:pPr>
        <w:jc w:val="both"/>
        <w:rPr>
          <w:bCs/>
          <w:color w:val="002060"/>
          <w:sz w:val="16"/>
          <w:szCs w:val="16"/>
        </w:rPr>
      </w:pPr>
      <w:r w:rsidRPr="008B368A">
        <w:rPr>
          <w:bCs/>
          <w:color w:val="002060"/>
          <w:sz w:val="16"/>
          <w:szCs w:val="16"/>
        </w:rPr>
        <w:t>10 (23) июля 1913 г. капитан С. А. Мезенцев проводил опытные полеты с прожек</w:t>
      </w:r>
      <w:r w:rsidRPr="008B368A">
        <w:rPr>
          <w:bCs/>
          <w:color w:val="002060"/>
          <w:sz w:val="16"/>
          <w:szCs w:val="16"/>
        </w:rPr>
        <w:softHyphen/>
        <w:t>тором на самолете. Прожектор ацетилено-кислородного типа светоси</w:t>
      </w:r>
      <w:r w:rsidRPr="008B368A">
        <w:rPr>
          <w:bCs/>
          <w:color w:val="002060"/>
          <w:sz w:val="16"/>
          <w:szCs w:val="16"/>
        </w:rPr>
        <w:softHyphen/>
        <w:t>лой в 35 тысяч свечей устанавливался на нижней плоскости самоле</w:t>
      </w:r>
      <w:r w:rsidRPr="008B368A">
        <w:rPr>
          <w:bCs/>
          <w:color w:val="002060"/>
          <w:sz w:val="16"/>
          <w:szCs w:val="16"/>
        </w:rPr>
        <w:softHyphen/>
        <w:t xml:space="preserve">та Фарман-16. Опыты проводились на Корпусном азродроме в Петербурге. </w:t>
      </w:r>
    </w:p>
    <w:p w14:paraId="382E4C24" w14:textId="77777777" w:rsidR="005C6A59" w:rsidRPr="008B368A" w:rsidRDefault="005C6A59" w:rsidP="006D3E22">
      <w:pPr>
        <w:jc w:val="both"/>
        <w:rPr>
          <w:bCs/>
          <w:color w:val="002060"/>
          <w:sz w:val="16"/>
          <w:szCs w:val="16"/>
        </w:rPr>
      </w:pPr>
      <w:r w:rsidRPr="008B368A">
        <w:rPr>
          <w:bCs/>
          <w:color w:val="002060"/>
          <w:sz w:val="16"/>
          <w:szCs w:val="16"/>
        </w:rPr>
        <w:t>Это были первые ночные полеты с прожекторной установкой на самолете.</w:t>
      </w:r>
    </w:p>
    <w:p w14:paraId="632BDDFD" w14:textId="77777777" w:rsidR="005C6A59" w:rsidRPr="008B368A" w:rsidRDefault="005C6A59" w:rsidP="006D3E22">
      <w:pPr>
        <w:jc w:val="both"/>
        <w:rPr>
          <w:bCs/>
          <w:color w:val="002060"/>
          <w:sz w:val="16"/>
          <w:szCs w:val="16"/>
        </w:rPr>
      </w:pPr>
      <w:r w:rsidRPr="008B368A">
        <w:rPr>
          <w:bCs/>
          <w:color w:val="002060"/>
          <w:sz w:val="16"/>
          <w:szCs w:val="16"/>
        </w:rPr>
        <w:t>/Архив Центрального Дома авиации и ПВО/ (23320).</w:t>
      </w:r>
    </w:p>
    <w:p w14:paraId="24F015BE" w14:textId="77777777" w:rsidR="005C6A59" w:rsidRPr="008B368A" w:rsidRDefault="005C6A59" w:rsidP="006D3E22">
      <w:pPr>
        <w:jc w:val="both"/>
        <w:rPr>
          <w:bCs/>
          <w:color w:val="002060"/>
          <w:sz w:val="16"/>
          <w:szCs w:val="16"/>
        </w:rPr>
      </w:pPr>
    </w:p>
    <w:p w14:paraId="4D9AF826"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4D2EA418" w14:textId="77777777" w:rsidR="002165C2" w:rsidRPr="008B368A" w:rsidRDefault="002165C2" w:rsidP="006D3E22">
      <w:pPr>
        <w:jc w:val="both"/>
        <w:rPr>
          <w:bCs/>
          <w:i/>
          <w:color w:val="002060"/>
          <w:sz w:val="16"/>
          <w:szCs w:val="16"/>
        </w:rPr>
      </w:pPr>
    </w:p>
    <w:p w14:paraId="115A01D7" w14:textId="77777777" w:rsidR="002165C2" w:rsidRPr="008B368A" w:rsidRDefault="002165C2" w:rsidP="006D3E22">
      <w:pPr>
        <w:jc w:val="both"/>
        <w:rPr>
          <w:bCs/>
          <w:color w:val="002060"/>
          <w:sz w:val="16"/>
          <w:szCs w:val="16"/>
        </w:rPr>
      </w:pPr>
      <w:r w:rsidRPr="008B368A">
        <w:rPr>
          <w:bCs/>
          <w:color w:val="002060"/>
          <w:sz w:val="16"/>
          <w:szCs w:val="16"/>
        </w:rPr>
        <w:t>10 (23) июля 1913 г. царь утвердил решение Думы и Государственного совета, и «Малая программа» стала законом. Как ни спешило Военное министерство, оно явно опаздывало. До начала первой мировой войны оставалось немногим более года, а программа была рассчитана на пять лет (20118).</w:t>
      </w:r>
    </w:p>
    <w:p w14:paraId="450555C5" w14:textId="77777777" w:rsidR="002165C2" w:rsidRPr="008B368A" w:rsidRDefault="002165C2" w:rsidP="006D3E22">
      <w:pPr>
        <w:pStyle w:val="a8"/>
        <w:jc w:val="both"/>
        <w:rPr>
          <w:bCs/>
          <w:color w:val="002060"/>
          <w:sz w:val="16"/>
          <w:szCs w:val="16"/>
        </w:rPr>
      </w:pPr>
    </w:p>
    <w:p w14:paraId="78B83709" w14:textId="2FE9FDE5" w:rsidR="002165C2" w:rsidRPr="008B368A" w:rsidRDefault="002165C2" w:rsidP="006D3E22">
      <w:pPr>
        <w:jc w:val="both"/>
        <w:rPr>
          <w:bCs/>
          <w:color w:val="002060"/>
          <w:sz w:val="16"/>
          <w:szCs w:val="16"/>
        </w:rPr>
      </w:pPr>
      <w:r w:rsidRPr="008B368A">
        <w:rPr>
          <w:bCs/>
          <w:color w:val="002060"/>
          <w:sz w:val="16"/>
          <w:szCs w:val="16"/>
          <w:shd w:val="clear" w:color="auto" w:fill="FFFFFF"/>
        </w:rPr>
        <w:t xml:space="preserve">10 (23) июля 1913 г. </w:t>
      </w:r>
      <w:r w:rsidR="00E7121C" w:rsidRPr="008B368A">
        <w:rPr>
          <w:bCs/>
          <w:color w:val="002060"/>
          <w:sz w:val="16"/>
          <w:szCs w:val="16"/>
          <w:shd w:val="clear" w:color="auto" w:fill="FFFFFF"/>
        </w:rPr>
        <w:t>Законопроект об отпуске средств был подписан царем Николаем II, п</w:t>
      </w:r>
      <w:r w:rsidRPr="008B368A">
        <w:rPr>
          <w:bCs/>
          <w:color w:val="002060"/>
          <w:sz w:val="16"/>
          <w:szCs w:val="16"/>
          <w:shd w:val="clear" w:color="auto" w:fill="FFFFFF"/>
        </w:rPr>
        <w:t>осле чего на Балтийском и Черноморском флотах немедленно приступили к постройке станций (20116).</w:t>
      </w:r>
    </w:p>
    <w:p w14:paraId="4E24579E" w14:textId="77777777" w:rsidR="002165C2" w:rsidRPr="008B368A" w:rsidRDefault="002165C2" w:rsidP="006D3E22">
      <w:pPr>
        <w:jc w:val="both"/>
        <w:rPr>
          <w:bCs/>
          <w:color w:val="002060"/>
          <w:sz w:val="16"/>
          <w:szCs w:val="16"/>
        </w:rPr>
      </w:pPr>
    </w:p>
    <w:p w14:paraId="63423245" w14:textId="1E5121DF" w:rsidR="002165C2" w:rsidRPr="008B368A" w:rsidRDefault="002165C2" w:rsidP="006D3E22">
      <w:pPr>
        <w:jc w:val="both"/>
        <w:rPr>
          <w:bCs/>
          <w:color w:val="002060"/>
          <w:sz w:val="16"/>
          <w:szCs w:val="16"/>
        </w:rPr>
      </w:pPr>
      <w:r w:rsidRPr="008B368A">
        <w:rPr>
          <w:bCs/>
          <w:color w:val="002060"/>
          <w:sz w:val="16"/>
          <w:szCs w:val="16"/>
        </w:rPr>
        <w:t xml:space="preserve">10 </w:t>
      </w:r>
      <w:r w:rsidR="00E7121C" w:rsidRPr="008B368A">
        <w:rPr>
          <w:bCs/>
          <w:color w:val="002060"/>
          <w:sz w:val="16"/>
          <w:szCs w:val="16"/>
        </w:rPr>
        <w:t xml:space="preserve">(23) </w:t>
      </w:r>
      <w:r w:rsidRPr="008B368A">
        <w:rPr>
          <w:bCs/>
          <w:color w:val="002060"/>
          <w:sz w:val="16"/>
          <w:szCs w:val="16"/>
        </w:rPr>
        <w:t>июля 1913 была утверждена предвоенная «Малая программа по усилению армии», составленная Генеральным штабом. 16 июля 1913 г. ГАУ представило Военному совету свои соображения о порядке исполнения «Малой программы». Поскольку необходимо «закончить все заготовления… к 1 января 1917 г., то есть в оставшиеся три года», говорилось в «Соображениях», артиллерийскому ведомству придется «не только мобилизовать все имеющиеся технические средства его, но и значительно расширить и усилить их; причем осуществить это мероприятие необходимо с таким расчетом, чтобы оно действительно отразилось на подаче изделий заводами в ближайшие три года». Мероприятие «носит характер выдающейся спешности и должно быть осуществлено с особой энергией». Вести такое дело «обычным порядком» нельзя. Ввиду «особой спешности» начатого строительства и закупок оборудования ГАУ просило «сократить по возможности формальности», связанные с получением денег из казначейства и составлением смет и денежных отчетов (18409).</w:t>
      </w:r>
    </w:p>
    <w:p w14:paraId="7D8F7427" w14:textId="77777777" w:rsidR="002165C2" w:rsidRPr="008B368A" w:rsidRDefault="002165C2" w:rsidP="006D3E22">
      <w:pPr>
        <w:jc w:val="both"/>
        <w:rPr>
          <w:bCs/>
          <w:color w:val="002060"/>
          <w:sz w:val="16"/>
          <w:szCs w:val="16"/>
        </w:rPr>
      </w:pPr>
    </w:p>
    <w:p w14:paraId="0367FC60" w14:textId="298D321E" w:rsidR="002165C2" w:rsidRPr="008B368A" w:rsidRDefault="002165C2" w:rsidP="006D3E22">
      <w:pPr>
        <w:jc w:val="both"/>
        <w:rPr>
          <w:bCs/>
          <w:color w:val="002060"/>
          <w:sz w:val="16"/>
          <w:szCs w:val="16"/>
        </w:rPr>
      </w:pPr>
      <w:r w:rsidRPr="008B368A">
        <w:rPr>
          <w:bCs/>
          <w:color w:val="002060"/>
          <w:sz w:val="16"/>
          <w:szCs w:val="16"/>
        </w:rPr>
        <w:t xml:space="preserve">10 (23) июля 1913 г. законодательными учреждениями был разрешен кредит 15,8 млн руб. на усиление артиллерийских заводов, в том числе 3,1 млн рублей на постройку 3-го трубочного завода. Еще до войны ГАУ считало, что два трубочных завода — Петербургский и Самарский — недостаточны для удовлетворения потребности в трубочных изделиях. </w:t>
      </w:r>
    </w:p>
    <w:p w14:paraId="47499A42" w14:textId="77777777" w:rsidR="002165C2" w:rsidRPr="008B368A" w:rsidRDefault="002165C2" w:rsidP="006D3E22">
      <w:pPr>
        <w:jc w:val="both"/>
        <w:rPr>
          <w:bCs/>
          <w:color w:val="002060"/>
          <w:sz w:val="16"/>
          <w:szCs w:val="16"/>
        </w:rPr>
      </w:pPr>
      <w:r w:rsidRPr="008B368A">
        <w:rPr>
          <w:bCs/>
          <w:color w:val="002060"/>
          <w:sz w:val="16"/>
          <w:szCs w:val="16"/>
        </w:rPr>
        <w:t xml:space="preserve">Война с первых же месяцев потребовала такого расхода снарядов, а следовательно, взрывателей и трубок к ним, какой никак нельзя было предвидеть перед войной. Поэтому дефицит в производственных ресурсах по трубочным изделиям в действительности оказался во много раз больше того, который намечался до войны. </w:t>
      </w:r>
    </w:p>
    <w:p w14:paraId="6DAFB655" w14:textId="77777777" w:rsidR="002165C2" w:rsidRPr="008B368A" w:rsidRDefault="002165C2" w:rsidP="006D3E22">
      <w:pPr>
        <w:jc w:val="both"/>
        <w:rPr>
          <w:bCs/>
          <w:color w:val="002060"/>
          <w:sz w:val="16"/>
          <w:szCs w:val="16"/>
        </w:rPr>
      </w:pPr>
      <w:r w:rsidRPr="008B368A">
        <w:rPr>
          <w:bCs/>
          <w:color w:val="002060"/>
          <w:sz w:val="16"/>
          <w:szCs w:val="16"/>
        </w:rPr>
        <w:t>Пензенский трубочный завод</w:t>
      </w:r>
    </w:p>
    <w:p w14:paraId="08F2CB5A" w14:textId="77777777" w:rsidR="002165C2" w:rsidRPr="008B368A" w:rsidRDefault="002165C2" w:rsidP="006D3E22">
      <w:pPr>
        <w:jc w:val="both"/>
        <w:rPr>
          <w:bCs/>
          <w:color w:val="002060"/>
          <w:sz w:val="16"/>
          <w:szCs w:val="16"/>
        </w:rPr>
      </w:pPr>
      <w:r w:rsidRPr="008B368A">
        <w:rPr>
          <w:bCs/>
          <w:color w:val="002060"/>
          <w:sz w:val="16"/>
          <w:szCs w:val="16"/>
        </w:rPr>
        <w:t xml:space="preserve">Новый 3-й трубочный завод проектирован на производство в год: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0"/>
        <w:gridCol w:w="936"/>
      </w:tblGrid>
      <w:tr w:rsidR="002165C2" w:rsidRPr="008B368A" w14:paraId="060F8A53" w14:textId="77777777" w:rsidTr="004C66D3">
        <w:tc>
          <w:tcPr>
            <w:tcW w:w="2700" w:type="dxa"/>
          </w:tcPr>
          <w:p w14:paraId="656FE188" w14:textId="77777777" w:rsidR="002165C2" w:rsidRPr="008B368A" w:rsidRDefault="002165C2" w:rsidP="006D3E22">
            <w:pPr>
              <w:jc w:val="both"/>
              <w:rPr>
                <w:bCs/>
                <w:color w:val="002060"/>
                <w:sz w:val="16"/>
                <w:szCs w:val="16"/>
              </w:rPr>
            </w:pPr>
            <w:r w:rsidRPr="008B368A">
              <w:rPr>
                <w:bCs/>
                <w:color w:val="002060"/>
                <w:sz w:val="16"/>
                <w:szCs w:val="16"/>
              </w:rPr>
              <w:t>22-сек. дистанционных трубок</w:t>
            </w:r>
          </w:p>
        </w:tc>
        <w:tc>
          <w:tcPr>
            <w:tcW w:w="936" w:type="dxa"/>
          </w:tcPr>
          <w:p w14:paraId="102C1432" w14:textId="77777777" w:rsidR="002165C2" w:rsidRPr="008B368A" w:rsidRDefault="002165C2" w:rsidP="006D3E22">
            <w:pPr>
              <w:jc w:val="both"/>
              <w:rPr>
                <w:bCs/>
                <w:color w:val="002060"/>
                <w:sz w:val="16"/>
                <w:szCs w:val="16"/>
              </w:rPr>
            </w:pPr>
            <w:r w:rsidRPr="008B368A">
              <w:rPr>
                <w:bCs/>
                <w:color w:val="002060"/>
                <w:sz w:val="16"/>
                <w:szCs w:val="16"/>
              </w:rPr>
              <w:t>3 000 000</w:t>
            </w:r>
          </w:p>
        </w:tc>
      </w:tr>
      <w:tr w:rsidR="002165C2" w:rsidRPr="008B368A" w14:paraId="3CD51FC4" w14:textId="77777777" w:rsidTr="004C66D3">
        <w:tc>
          <w:tcPr>
            <w:tcW w:w="2700" w:type="dxa"/>
          </w:tcPr>
          <w:p w14:paraId="1D3A428F" w14:textId="77777777" w:rsidR="002165C2" w:rsidRPr="008B368A" w:rsidRDefault="002165C2" w:rsidP="006D3E22">
            <w:pPr>
              <w:jc w:val="both"/>
              <w:rPr>
                <w:bCs/>
                <w:color w:val="002060"/>
                <w:sz w:val="16"/>
                <w:szCs w:val="16"/>
              </w:rPr>
            </w:pPr>
            <w:r w:rsidRPr="008B368A">
              <w:rPr>
                <w:bCs/>
                <w:color w:val="002060"/>
                <w:sz w:val="16"/>
                <w:szCs w:val="16"/>
              </w:rPr>
              <w:t>46-сек. дистанционных трубок</w:t>
            </w:r>
          </w:p>
        </w:tc>
        <w:tc>
          <w:tcPr>
            <w:tcW w:w="936" w:type="dxa"/>
          </w:tcPr>
          <w:p w14:paraId="5F182876" w14:textId="77777777" w:rsidR="002165C2" w:rsidRPr="008B368A" w:rsidRDefault="002165C2" w:rsidP="006D3E22">
            <w:pPr>
              <w:jc w:val="both"/>
              <w:rPr>
                <w:bCs/>
                <w:color w:val="002060"/>
                <w:sz w:val="16"/>
                <w:szCs w:val="16"/>
              </w:rPr>
            </w:pPr>
            <w:r w:rsidRPr="008B368A">
              <w:rPr>
                <w:bCs/>
                <w:color w:val="002060"/>
                <w:sz w:val="16"/>
                <w:szCs w:val="16"/>
              </w:rPr>
              <w:t>1 000 000</w:t>
            </w:r>
          </w:p>
        </w:tc>
      </w:tr>
      <w:tr w:rsidR="002165C2" w:rsidRPr="008B368A" w14:paraId="537DEFE4" w14:textId="77777777" w:rsidTr="004C66D3">
        <w:tc>
          <w:tcPr>
            <w:tcW w:w="2700" w:type="dxa"/>
          </w:tcPr>
          <w:p w14:paraId="5730876E" w14:textId="77777777" w:rsidR="002165C2" w:rsidRPr="008B368A" w:rsidRDefault="002165C2" w:rsidP="006D3E22">
            <w:pPr>
              <w:jc w:val="both"/>
              <w:rPr>
                <w:bCs/>
                <w:color w:val="002060"/>
                <w:sz w:val="16"/>
                <w:szCs w:val="16"/>
              </w:rPr>
            </w:pPr>
            <w:r w:rsidRPr="008B368A">
              <w:rPr>
                <w:bCs/>
                <w:color w:val="002060"/>
                <w:sz w:val="16"/>
                <w:szCs w:val="16"/>
              </w:rPr>
              <w:t>Капсюльных втулок</w:t>
            </w:r>
          </w:p>
        </w:tc>
        <w:tc>
          <w:tcPr>
            <w:tcW w:w="936" w:type="dxa"/>
          </w:tcPr>
          <w:p w14:paraId="7BC87002" w14:textId="77777777" w:rsidR="002165C2" w:rsidRPr="008B368A" w:rsidRDefault="002165C2" w:rsidP="006D3E22">
            <w:pPr>
              <w:jc w:val="both"/>
              <w:rPr>
                <w:bCs/>
                <w:color w:val="002060"/>
                <w:sz w:val="16"/>
                <w:szCs w:val="16"/>
              </w:rPr>
            </w:pPr>
            <w:r w:rsidRPr="008B368A">
              <w:rPr>
                <w:bCs/>
                <w:color w:val="002060"/>
                <w:sz w:val="16"/>
                <w:szCs w:val="16"/>
              </w:rPr>
              <w:t>2 000 000</w:t>
            </w:r>
          </w:p>
        </w:tc>
      </w:tr>
    </w:tbl>
    <w:p w14:paraId="2168DEB6" w14:textId="77777777" w:rsidR="002165C2" w:rsidRPr="008B368A" w:rsidRDefault="002165C2" w:rsidP="006D3E22">
      <w:pPr>
        <w:jc w:val="both"/>
        <w:rPr>
          <w:bCs/>
          <w:color w:val="002060"/>
          <w:sz w:val="16"/>
          <w:szCs w:val="16"/>
        </w:rPr>
      </w:pPr>
      <w:r w:rsidRPr="008B368A">
        <w:rPr>
          <w:bCs/>
          <w:color w:val="002060"/>
          <w:sz w:val="16"/>
          <w:szCs w:val="16"/>
        </w:rPr>
        <w:t xml:space="preserve">Это покрывало небольшую долю дефицита, но строить завод на б"ольшую мощность было нельзя, так как он потребовал бы больше 25 000 рабочих. Такое количество сосредотачивать в одном пункте было трудно по жилищным и иным условиям. </w:t>
      </w:r>
    </w:p>
    <w:p w14:paraId="4F34C0A3" w14:textId="77777777" w:rsidR="002165C2" w:rsidRPr="008B368A" w:rsidRDefault="002165C2" w:rsidP="006D3E22">
      <w:pPr>
        <w:jc w:val="both"/>
        <w:rPr>
          <w:bCs/>
          <w:color w:val="002060"/>
          <w:sz w:val="16"/>
          <w:szCs w:val="16"/>
        </w:rPr>
      </w:pPr>
      <w:r w:rsidRPr="008B368A">
        <w:rPr>
          <w:bCs/>
          <w:color w:val="002060"/>
          <w:sz w:val="16"/>
          <w:szCs w:val="16"/>
        </w:rPr>
        <w:t xml:space="preserve">По первоначальной смете (1914 г.), стоимость постройки оценивалась в 9,4 млн рублей. В дальнейшем в связи с ростом цен на материалы и рабочие руки она возрастала, и в 1916 г. она определилась в следующих суммах (млн руб.):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0"/>
        <w:gridCol w:w="936"/>
      </w:tblGrid>
      <w:tr w:rsidR="002165C2" w:rsidRPr="008B368A" w14:paraId="57A142FD" w14:textId="77777777" w:rsidTr="004C66D3">
        <w:tc>
          <w:tcPr>
            <w:tcW w:w="2700" w:type="dxa"/>
          </w:tcPr>
          <w:p w14:paraId="35CF02DC" w14:textId="77777777" w:rsidR="002165C2" w:rsidRPr="008B368A" w:rsidRDefault="002165C2" w:rsidP="006D3E22">
            <w:pPr>
              <w:jc w:val="both"/>
              <w:rPr>
                <w:bCs/>
                <w:color w:val="002060"/>
                <w:sz w:val="16"/>
                <w:szCs w:val="16"/>
              </w:rPr>
            </w:pPr>
            <w:r w:rsidRPr="008B368A">
              <w:rPr>
                <w:bCs/>
                <w:color w:val="002060"/>
                <w:sz w:val="16"/>
                <w:szCs w:val="16"/>
              </w:rPr>
              <w:t>Строительные работы</w:t>
            </w:r>
          </w:p>
        </w:tc>
        <w:tc>
          <w:tcPr>
            <w:tcW w:w="936" w:type="dxa"/>
          </w:tcPr>
          <w:p w14:paraId="61AD7D00" w14:textId="77777777" w:rsidR="002165C2" w:rsidRPr="008B368A" w:rsidRDefault="002165C2" w:rsidP="006D3E22">
            <w:pPr>
              <w:jc w:val="both"/>
              <w:rPr>
                <w:bCs/>
                <w:color w:val="002060"/>
                <w:sz w:val="16"/>
                <w:szCs w:val="16"/>
              </w:rPr>
            </w:pPr>
            <w:r w:rsidRPr="008B368A">
              <w:rPr>
                <w:bCs/>
                <w:color w:val="002060"/>
                <w:sz w:val="16"/>
                <w:szCs w:val="16"/>
              </w:rPr>
              <w:t>10,9</w:t>
            </w:r>
          </w:p>
        </w:tc>
      </w:tr>
      <w:tr w:rsidR="002165C2" w:rsidRPr="008B368A" w14:paraId="3A592235" w14:textId="77777777" w:rsidTr="004C66D3">
        <w:tc>
          <w:tcPr>
            <w:tcW w:w="2700" w:type="dxa"/>
          </w:tcPr>
          <w:p w14:paraId="6093C384" w14:textId="77777777" w:rsidR="002165C2" w:rsidRPr="008B368A" w:rsidRDefault="002165C2" w:rsidP="006D3E22">
            <w:pPr>
              <w:jc w:val="both"/>
              <w:rPr>
                <w:bCs/>
                <w:color w:val="002060"/>
                <w:sz w:val="16"/>
                <w:szCs w:val="16"/>
              </w:rPr>
            </w:pPr>
            <w:r w:rsidRPr="008B368A">
              <w:rPr>
                <w:bCs/>
                <w:color w:val="002060"/>
                <w:sz w:val="16"/>
                <w:szCs w:val="16"/>
              </w:rPr>
              <w:t>Механические работы</w:t>
            </w:r>
          </w:p>
        </w:tc>
        <w:tc>
          <w:tcPr>
            <w:tcW w:w="936" w:type="dxa"/>
          </w:tcPr>
          <w:p w14:paraId="1FC09677" w14:textId="77777777" w:rsidR="002165C2" w:rsidRPr="008B368A" w:rsidRDefault="002165C2" w:rsidP="006D3E22">
            <w:pPr>
              <w:jc w:val="both"/>
              <w:rPr>
                <w:bCs/>
                <w:color w:val="002060"/>
                <w:sz w:val="16"/>
                <w:szCs w:val="16"/>
              </w:rPr>
            </w:pPr>
            <w:r w:rsidRPr="008B368A">
              <w:rPr>
                <w:bCs/>
                <w:color w:val="002060"/>
                <w:sz w:val="16"/>
                <w:szCs w:val="16"/>
              </w:rPr>
              <w:t>9,5</w:t>
            </w:r>
          </w:p>
        </w:tc>
      </w:tr>
      <w:tr w:rsidR="002165C2" w:rsidRPr="008B368A" w14:paraId="44BDBF8D" w14:textId="77777777" w:rsidTr="004C66D3">
        <w:tc>
          <w:tcPr>
            <w:tcW w:w="2700" w:type="dxa"/>
          </w:tcPr>
          <w:p w14:paraId="08820FF8" w14:textId="77777777" w:rsidR="002165C2" w:rsidRPr="008B368A" w:rsidRDefault="002165C2" w:rsidP="006D3E22">
            <w:pPr>
              <w:jc w:val="both"/>
              <w:rPr>
                <w:bCs/>
                <w:color w:val="002060"/>
                <w:sz w:val="16"/>
                <w:szCs w:val="16"/>
              </w:rPr>
            </w:pPr>
            <w:r w:rsidRPr="008B368A">
              <w:rPr>
                <w:bCs/>
                <w:color w:val="002060"/>
                <w:sz w:val="16"/>
                <w:szCs w:val="16"/>
              </w:rPr>
              <w:t>Прочие расходы</w:t>
            </w:r>
          </w:p>
        </w:tc>
        <w:tc>
          <w:tcPr>
            <w:tcW w:w="936" w:type="dxa"/>
          </w:tcPr>
          <w:p w14:paraId="00AB3FDD" w14:textId="77777777" w:rsidR="002165C2" w:rsidRPr="008B368A" w:rsidRDefault="002165C2" w:rsidP="006D3E22">
            <w:pPr>
              <w:jc w:val="both"/>
              <w:rPr>
                <w:bCs/>
                <w:color w:val="002060"/>
                <w:sz w:val="16"/>
                <w:szCs w:val="16"/>
              </w:rPr>
            </w:pPr>
            <w:r w:rsidRPr="008B368A">
              <w:rPr>
                <w:bCs/>
                <w:color w:val="002060"/>
                <w:sz w:val="16"/>
                <w:szCs w:val="16"/>
              </w:rPr>
              <w:t>0,2</w:t>
            </w:r>
          </w:p>
        </w:tc>
      </w:tr>
      <w:tr w:rsidR="002165C2" w:rsidRPr="008B368A" w14:paraId="607804D2" w14:textId="77777777" w:rsidTr="004C66D3">
        <w:tc>
          <w:tcPr>
            <w:tcW w:w="2700" w:type="dxa"/>
          </w:tcPr>
          <w:p w14:paraId="3E6A5BE4" w14:textId="77777777" w:rsidR="002165C2" w:rsidRPr="008B368A" w:rsidRDefault="002165C2" w:rsidP="006D3E22">
            <w:pPr>
              <w:jc w:val="both"/>
              <w:rPr>
                <w:bCs/>
                <w:color w:val="002060"/>
                <w:sz w:val="16"/>
                <w:szCs w:val="16"/>
              </w:rPr>
            </w:pPr>
            <w:r w:rsidRPr="008B368A">
              <w:rPr>
                <w:bCs/>
                <w:color w:val="002060"/>
                <w:sz w:val="16"/>
                <w:szCs w:val="16"/>
              </w:rPr>
              <w:t>Итого</w:t>
            </w:r>
          </w:p>
        </w:tc>
        <w:tc>
          <w:tcPr>
            <w:tcW w:w="936" w:type="dxa"/>
          </w:tcPr>
          <w:p w14:paraId="11540CB4" w14:textId="77777777" w:rsidR="002165C2" w:rsidRPr="008B368A" w:rsidRDefault="002165C2" w:rsidP="006D3E22">
            <w:pPr>
              <w:jc w:val="both"/>
              <w:rPr>
                <w:bCs/>
                <w:color w:val="002060"/>
                <w:sz w:val="16"/>
                <w:szCs w:val="16"/>
              </w:rPr>
            </w:pPr>
            <w:r w:rsidRPr="008B368A">
              <w:rPr>
                <w:bCs/>
                <w:color w:val="002060"/>
                <w:sz w:val="16"/>
                <w:szCs w:val="16"/>
              </w:rPr>
              <w:t>20,6</w:t>
            </w:r>
          </w:p>
        </w:tc>
      </w:tr>
    </w:tbl>
    <w:p w14:paraId="775DC54D" w14:textId="77777777" w:rsidR="002165C2" w:rsidRPr="008B368A" w:rsidRDefault="002165C2" w:rsidP="006D3E22">
      <w:pPr>
        <w:jc w:val="both"/>
        <w:rPr>
          <w:bCs/>
          <w:color w:val="002060"/>
          <w:sz w:val="16"/>
          <w:szCs w:val="16"/>
        </w:rPr>
      </w:pPr>
      <w:r w:rsidRPr="008B368A">
        <w:rPr>
          <w:bCs/>
          <w:color w:val="002060"/>
          <w:sz w:val="16"/>
          <w:szCs w:val="16"/>
        </w:rPr>
        <w:t xml:space="preserve">Местом для постройки был выбран г. Пенза. Постройка разрешена законодательными учреждениями в апреле 1915 года. Строительные работы начаты были летом 1915 года. В начале 1917 г. строительство находилось в следующем состоянии. Главное здание, составлявшее по площади около 60% проектных площадей всех производственных зданий, было выстроено под крышу. Построены были склады, водонапорная башня к пр. здания вспомогательного назначения. Проведена железная дорога. После некоторой остановки, связанной с событиями революции, строительство в дальнейшем продолжалось, но медленным темпом и уже по измененному заданию (11329). </w:t>
      </w:r>
    </w:p>
    <w:p w14:paraId="63671315" w14:textId="77777777" w:rsidR="002165C2" w:rsidRPr="008B368A" w:rsidRDefault="002165C2" w:rsidP="006D3E22">
      <w:pPr>
        <w:jc w:val="both"/>
        <w:rPr>
          <w:bCs/>
          <w:color w:val="002060"/>
          <w:sz w:val="16"/>
          <w:szCs w:val="16"/>
        </w:rPr>
      </w:pPr>
    </w:p>
    <w:p w14:paraId="0453ED11" w14:textId="775BF618" w:rsidR="002165C2" w:rsidRPr="008B368A" w:rsidRDefault="002165C2" w:rsidP="006D3E22">
      <w:pPr>
        <w:jc w:val="both"/>
        <w:rPr>
          <w:bCs/>
          <w:color w:val="002060"/>
          <w:sz w:val="16"/>
          <w:szCs w:val="16"/>
        </w:rPr>
      </w:pPr>
      <w:r w:rsidRPr="008B368A">
        <w:rPr>
          <w:bCs/>
          <w:color w:val="002060"/>
          <w:sz w:val="16"/>
          <w:szCs w:val="16"/>
        </w:rPr>
        <w:t xml:space="preserve">10 (23) июля 1913 г. </w:t>
      </w:r>
      <w:r w:rsidR="00E7121C" w:rsidRPr="008B368A">
        <w:rPr>
          <w:bCs/>
          <w:color w:val="002060"/>
          <w:sz w:val="16"/>
          <w:szCs w:val="16"/>
        </w:rPr>
        <w:t xml:space="preserve">первое ассигнование на постройку трубочного завода в Пензе (3,1 млн руб.) было оформлено законом </w:t>
      </w:r>
      <w:r w:rsidRPr="008B368A">
        <w:rPr>
          <w:bCs/>
          <w:color w:val="002060"/>
          <w:sz w:val="16"/>
          <w:szCs w:val="16"/>
        </w:rPr>
        <w:t>(в докладе Маниковского, откуда брал сведения Михайлов, здесь опечатка: «10 июля 1915 г.») об отпуске из государственного казначейства дополнительных средств на усовершенствование обороны государства (место постройки еще не было выбрано) (СУ. 1913. Ст. 1591). Представление Военного министерства о дальнейших ассигнованиях, внесенное в Думу 30 октября 1915 г. было одобрено Думой, Государственным советом и 7 апреля 1916 г. утверждено царем, т.е. стало законом (РГВИА. Ф. 29. Оп. 3. Д. 262. Л. 16. Доклад Комиссии по военным и морским делам № 187б; СУ. 1916. Ст. 867) (11329).</w:t>
      </w:r>
    </w:p>
    <w:p w14:paraId="22BA4FE3" w14:textId="77777777" w:rsidR="002165C2" w:rsidRPr="008B368A" w:rsidRDefault="002165C2" w:rsidP="006D3E22">
      <w:pPr>
        <w:shd w:val="clear" w:color="auto" w:fill="FFFFFF"/>
        <w:jc w:val="both"/>
        <w:rPr>
          <w:bCs/>
          <w:color w:val="002060"/>
          <w:sz w:val="16"/>
          <w:szCs w:val="16"/>
        </w:rPr>
      </w:pPr>
    </w:p>
    <w:p w14:paraId="60977F78"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2F020DCA" w14:textId="77777777" w:rsidR="002165C2" w:rsidRPr="008B368A" w:rsidRDefault="002165C2" w:rsidP="006D3E22">
      <w:pPr>
        <w:shd w:val="clear" w:color="auto" w:fill="FFFFFF"/>
        <w:jc w:val="both"/>
        <w:rPr>
          <w:bCs/>
          <w:color w:val="002060"/>
          <w:sz w:val="16"/>
          <w:szCs w:val="16"/>
        </w:rPr>
      </w:pPr>
    </w:p>
    <w:p w14:paraId="7D3126DC" w14:textId="4476510E" w:rsidR="002165C2" w:rsidRPr="008B368A" w:rsidRDefault="002165C2" w:rsidP="006D3E22">
      <w:pPr>
        <w:shd w:val="clear" w:color="auto" w:fill="FFFFFF"/>
        <w:jc w:val="both"/>
        <w:rPr>
          <w:bCs/>
          <w:color w:val="002060"/>
          <w:sz w:val="16"/>
          <w:szCs w:val="16"/>
        </w:rPr>
      </w:pPr>
      <w:r w:rsidRPr="008B368A">
        <w:rPr>
          <w:bCs/>
          <w:color w:val="002060"/>
          <w:sz w:val="16"/>
          <w:szCs w:val="16"/>
        </w:rPr>
        <w:t>10 июля 1913 г.</w:t>
      </w:r>
      <w:r w:rsidR="00E7121C" w:rsidRPr="008B368A">
        <w:rPr>
          <w:bCs/>
          <w:color w:val="002060"/>
          <w:sz w:val="16"/>
          <w:szCs w:val="16"/>
        </w:rPr>
        <w:t xml:space="preserve"> «Малая программа развития технических войск», стала законом. П</w:t>
      </w:r>
      <w:r w:rsidRPr="008B368A">
        <w:rPr>
          <w:bCs/>
          <w:color w:val="002060"/>
          <w:sz w:val="16"/>
          <w:szCs w:val="16"/>
        </w:rPr>
        <w:t>редпола</w:t>
      </w:r>
      <w:r w:rsidRPr="008B368A">
        <w:rPr>
          <w:bCs/>
          <w:color w:val="002060"/>
          <w:sz w:val="16"/>
          <w:szCs w:val="16"/>
        </w:rPr>
        <w:softHyphen/>
        <w:t>галось увеличение числа формируе</w:t>
      </w:r>
      <w:r w:rsidRPr="008B368A">
        <w:rPr>
          <w:bCs/>
          <w:color w:val="002060"/>
          <w:sz w:val="16"/>
          <w:szCs w:val="16"/>
        </w:rPr>
        <w:softHyphen/>
        <w:t>мых авиаотрядов при увеличении и числа авиационных рот. К тому же на развитие авиации в это время от</w:t>
      </w:r>
      <w:r w:rsidRPr="008B368A">
        <w:rPr>
          <w:bCs/>
          <w:color w:val="002060"/>
          <w:sz w:val="16"/>
          <w:szCs w:val="16"/>
        </w:rPr>
        <w:softHyphen/>
        <w:t>пустили более 7% из 125 млн. руб. дополнительных ассигнований, вы</w:t>
      </w:r>
      <w:r w:rsidRPr="008B368A">
        <w:rPr>
          <w:bCs/>
          <w:color w:val="002060"/>
          <w:sz w:val="16"/>
          <w:szCs w:val="16"/>
        </w:rPr>
        <w:softHyphen/>
        <w:t>деленных Думой на оборону.</w:t>
      </w:r>
    </w:p>
    <w:p w14:paraId="61ACB98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8B368A">
        <w:rPr>
          <w:bCs/>
          <w:color w:val="002060"/>
          <w:sz w:val="16"/>
          <w:szCs w:val="16"/>
        </w:rPr>
        <w:softHyphen/>
        <w:t>сками, в которые входила и авиация. Первое должно было сосредоточить в себе структур</w:t>
      </w:r>
      <w:r w:rsidRPr="008B368A">
        <w:rPr>
          <w:bCs/>
          <w:color w:val="002060"/>
          <w:sz w:val="16"/>
          <w:szCs w:val="16"/>
        </w:rPr>
        <w:softHyphen/>
        <w:t>ные подразделения, призванные решать организационные вопросы, а второе, путем пере</w:t>
      </w:r>
      <w:r w:rsidRPr="008B368A">
        <w:rPr>
          <w:bCs/>
          <w:color w:val="002060"/>
          <w:sz w:val="16"/>
          <w:szCs w:val="16"/>
        </w:rPr>
        <w:softHyphen/>
        <w:t>формирования в ГВТУ, должно было сосредоточиться на выполнении технических, загото</w:t>
      </w:r>
      <w:r w:rsidRPr="008B368A">
        <w:rPr>
          <w:bCs/>
          <w:color w:val="002060"/>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8B368A">
        <w:rPr>
          <w:bCs/>
          <w:color w:val="002060"/>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8B368A">
        <w:rPr>
          <w:bCs/>
          <w:color w:val="002060"/>
          <w:sz w:val="16"/>
          <w:szCs w:val="16"/>
          <w:vertAlign w:val="superscript"/>
        </w:rPr>
        <w:t>8</w:t>
      </w:r>
      <w:r w:rsidRPr="008B368A">
        <w:rPr>
          <w:bCs/>
          <w:color w:val="002060"/>
          <w:sz w:val="16"/>
          <w:szCs w:val="16"/>
        </w:rPr>
        <w:t>.</w:t>
      </w:r>
    </w:p>
    <w:p w14:paraId="3A56A11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8B368A">
        <w:rPr>
          <w:bCs/>
          <w:color w:val="002060"/>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286F1E3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Некоторые должностные лица, осознавшие нависшую над поступательным развити</w:t>
      </w:r>
      <w:r w:rsidRPr="008B368A">
        <w:rPr>
          <w:bCs/>
          <w:color w:val="002060"/>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8B368A">
        <w:rPr>
          <w:bCs/>
          <w:color w:val="002060"/>
          <w:sz w:val="16"/>
          <w:szCs w:val="16"/>
        </w:rPr>
        <w:softHyphen/>
        <w:t>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8B368A">
        <w:rPr>
          <w:bCs/>
          <w:color w:val="002060"/>
          <w:sz w:val="16"/>
          <w:szCs w:val="16"/>
        </w:rPr>
        <w:softHyphen/>
        <w:t>ющим снабжением войск лопатами... Мы делаем шаг назад, то есть вместо расшире</w:t>
      </w:r>
      <w:r w:rsidRPr="008B368A">
        <w:rPr>
          <w:bCs/>
          <w:color w:val="002060"/>
          <w:sz w:val="16"/>
          <w:szCs w:val="16"/>
        </w:rPr>
        <w:softHyphen/>
        <w:t>ния воздухоплавательной части сообразно росту дела, ее раздробляют на два различ</w:t>
      </w:r>
      <w:r w:rsidRPr="008B368A">
        <w:rPr>
          <w:bCs/>
          <w:color w:val="002060"/>
          <w:sz w:val="16"/>
          <w:szCs w:val="16"/>
        </w:rPr>
        <w:softHyphen/>
        <w:t>ных органа и включают эти органы в различные Главные управления».</w:t>
      </w:r>
    </w:p>
    <w:p w14:paraId="49E7E20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8B368A">
        <w:rPr>
          <w:bCs/>
          <w:color w:val="002060"/>
          <w:sz w:val="16"/>
          <w:szCs w:val="16"/>
        </w:rPr>
        <w:softHyphen/>
        <w:t>никает большое число «разных раз</w:t>
      </w:r>
      <w:r w:rsidRPr="008B368A">
        <w:rPr>
          <w:bCs/>
          <w:color w:val="002060"/>
          <w:sz w:val="16"/>
          <w:szCs w:val="16"/>
        </w:rPr>
        <w:softHyphen/>
        <w:t>нородных частей и учреждений», уп</w:t>
      </w:r>
      <w:r w:rsidRPr="008B368A">
        <w:rPr>
          <w:bCs/>
          <w:color w:val="002060"/>
          <w:sz w:val="16"/>
          <w:szCs w:val="16"/>
        </w:rPr>
        <w:softHyphen/>
        <w:t>равление которыми требует усиле</w:t>
      </w:r>
      <w:r w:rsidRPr="008B368A">
        <w:rPr>
          <w:bCs/>
          <w:color w:val="002060"/>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8B368A">
        <w:rPr>
          <w:bCs/>
          <w:color w:val="002060"/>
          <w:sz w:val="16"/>
          <w:szCs w:val="16"/>
        </w:rPr>
        <w:softHyphen/>
        <w:t>няющимся непосредственно началь</w:t>
      </w:r>
      <w:r w:rsidRPr="008B368A">
        <w:rPr>
          <w:bCs/>
          <w:color w:val="002060"/>
          <w:sz w:val="16"/>
          <w:szCs w:val="16"/>
        </w:rPr>
        <w:softHyphen/>
        <w:t>нику Главного управления и имею</w:t>
      </w:r>
      <w:r w:rsidRPr="008B368A">
        <w:rPr>
          <w:bCs/>
          <w:color w:val="002060"/>
          <w:sz w:val="16"/>
          <w:szCs w:val="16"/>
        </w:rPr>
        <w:softHyphen/>
        <w:t>щим значительные права в хозяйст</w:t>
      </w:r>
      <w:r w:rsidRPr="008B368A">
        <w:rPr>
          <w:bCs/>
          <w:color w:val="002060"/>
          <w:sz w:val="16"/>
          <w:szCs w:val="16"/>
        </w:rPr>
        <w:softHyphen/>
        <w:t>венном отношении».</w:t>
      </w:r>
    </w:p>
    <w:p w14:paraId="5FD7E90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Предложение Немченко реализова</w:t>
      </w:r>
      <w:r w:rsidRPr="008B368A">
        <w:rPr>
          <w:bCs/>
          <w:color w:val="002060"/>
          <w:sz w:val="16"/>
          <w:szCs w:val="16"/>
        </w:rPr>
        <w:softHyphen/>
        <w:t>ли лишь спустя 2,5 года, уже во вре</w:t>
      </w:r>
      <w:r w:rsidRPr="008B368A">
        <w:rPr>
          <w:bCs/>
          <w:color w:val="002060"/>
          <w:sz w:val="16"/>
          <w:szCs w:val="16"/>
        </w:rPr>
        <w:softHyphen/>
        <w:t>мя войны, когда создали Управление Военного воздушного флота (УВВФ)</w:t>
      </w:r>
    </w:p>
    <w:p w14:paraId="7913CFB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08148A5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Осенью 1913 г. вопрос о реорганизации ГУ ГШ и ГИУ отложили до конца года, и Воз</w:t>
      </w:r>
      <w:r w:rsidRPr="008B368A">
        <w:rPr>
          <w:bCs/>
          <w:color w:val="002060"/>
          <w:sz w:val="16"/>
          <w:szCs w:val="16"/>
        </w:rPr>
        <w:softHyphen/>
        <w:t>духоплавательная часть продолжала свою деятельность по подготовке личного соста</w:t>
      </w:r>
      <w:r w:rsidRPr="008B368A">
        <w:rPr>
          <w:bCs/>
          <w:color w:val="002060"/>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8B368A">
        <w:rPr>
          <w:bCs/>
          <w:color w:val="002060"/>
          <w:sz w:val="16"/>
          <w:szCs w:val="16"/>
        </w:rPr>
        <w:softHyphen/>
        <w:t>водством М.И. Шишкевича к концу 1913 г. сложилась обновленная система управления русской военной авиацией.</w:t>
      </w:r>
    </w:p>
    <w:p w14:paraId="170B934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Дальнейшее развитие авиации продолжало осуществляться согласно «Большой про</w:t>
      </w:r>
      <w:r w:rsidRPr="008B368A">
        <w:rPr>
          <w:bCs/>
          <w:color w:val="002060"/>
          <w:sz w:val="16"/>
          <w:szCs w:val="16"/>
        </w:rPr>
        <w:softHyphen/>
        <w:t xml:space="preserve">грамме по усилению русской армии», одобренной Николаем </w:t>
      </w:r>
      <w:r w:rsidRPr="008B368A">
        <w:rPr>
          <w:bCs/>
          <w:color w:val="002060"/>
          <w:sz w:val="16"/>
          <w:szCs w:val="16"/>
          <w:lang w:val="en-US"/>
        </w:rPr>
        <w:t>II</w:t>
      </w:r>
      <w:r w:rsidRPr="008B368A">
        <w:rPr>
          <w:bCs/>
          <w:color w:val="002060"/>
          <w:sz w:val="16"/>
          <w:szCs w:val="16"/>
        </w:rPr>
        <w:t xml:space="preserve"> 22 октября 1913г., так как «Общий план организации воздухоплавания и авиации в армии» включили в нее в каче</w:t>
      </w:r>
      <w:r w:rsidRPr="008B368A">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8B368A">
        <w:rPr>
          <w:bCs/>
          <w:color w:val="002060"/>
          <w:sz w:val="16"/>
          <w:szCs w:val="16"/>
          <w:vertAlign w:val="superscript"/>
        </w:rPr>
        <w:t>9</w:t>
      </w:r>
      <w:r w:rsidRPr="008B368A">
        <w:rPr>
          <w:bCs/>
          <w:color w:val="002060"/>
          <w:sz w:val="16"/>
          <w:szCs w:val="16"/>
        </w:rPr>
        <w:t>.</w:t>
      </w:r>
    </w:p>
    <w:p w14:paraId="321CFD2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8B368A">
        <w:rPr>
          <w:bCs/>
          <w:color w:val="002060"/>
          <w:sz w:val="16"/>
          <w:szCs w:val="16"/>
        </w:rPr>
        <w:softHyphen/>
        <w:t>ного штаба об упразднении Воздухоплавательной части ГУ ГШ. В составе ГВТУ, его на</w:t>
      </w:r>
      <w:r w:rsidRPr="008B368A">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1D299C0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Прежде всего, так и не решенным оставался вопрос о выборе типа самолёта для ка</w:t>
      </w:r>
      <w:r w:rsidRPr="008B368A">
        <w:rPr>
          <w:bCs/>
          <w:color w:val="002060"/>
          <w:sz w:val="16"/>
          <w:szCs w:val="16"/>
        </w:rPr>
        <w:softHyphen/>
        <w:t>ждого из четырех видов авиаотрядов. В феврале 1914 г. в докладе «в Технический ко</w:t>
      </w:r>
      <w:r w:rsidRPr="008B368A">
        <w:rPr>
          <w:bCs/>
          <w:color w:val="002060"/>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8B368A">
        <w:rPr>
          <w:bCs/>
          <w:color w:val="002060"/>
          <w:sz w:val="16"/>
          <w:szCs w:val="16"/>
        </w:rPr>
        <w:softHyphen/>
        <w:t>ным аппаратам противника широко разлетающимся скопом пуль (картечи) с руки...» Во</w:t>
      </w:r>
      <w:r w:rsidRPr="008B368A">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8B368A">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6052F1C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8B368A">
        <w:rPr>
          <w:bCs/>
          <w:color w:val="002060"/>
          <w:sz w:val="16"/>
          <w:szCs w:val="16"/>
        </w:rPr>
        <w:softHyphen/>
        <w:t>тельной части Шишкевич. В результате обсуждения вопроса «О типах...» пришли к вы</w:t>
      </w:r>
      <w:r w:rsidRPr="008B368A">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8B368A">
        <w:rPr>
          <w:bCs/>
          <w:color w:val="002060"/>
          <w:sz w:val="16"/>
          <w:szCs w:val="16"/>
        </w:rPr>
        <w:softHyphen/>
        <w:t>лось сделать заказы на одноместные «Моран-Сольнье».</w:t>
      </w:r>
    </w:p>
    <w:p w14:paraId="6913806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 менее чем за полгода, обозначив «новую позицию» в вопросе о вооружении лета</w:t>
      </w:r>
      <w:r w:rsidRPr="008B368A">
        <w:rPr>
          <w:bCs/>
          <w:color w:val="002060"/>
          <w:sz w:val="16"/>
          <w:szCs w:val="16"/>
        </w:rPr>
        <w:softHyphen/>
        <w:t>тельных аппаратов, «похоронили» пионерские работы по вооружению и бронированию са</w:t>
      </w:r>
      <w:r w:rsidRPr="008B368A">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2C326A2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8B368A">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8B368A">
        <w:rPr>
          <w:bCs/>
          <w:color w:val="002060"/>
          <w:sz w:val="16"/>
          <w:szCs w:val="16"/>
          <w:vertAlign w:val="superscript"/>
        </w:rPr>
        <w:t>10</w:t>
      </w:r>
      <w:r w:rsidRPr="008B368A">
        <w:rPr>
          <w:bCs/>
          <w:color w:val="002060"/>
          <w:sz w:val="16"/>
          <w:szCs w:val="16"/>
        </w:rPr>
        <w:t>.</w:t>
      </w:r>
    </w:p>
    <w:p w14:paraId="251E44F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8B368A">
        <w:rPr>
          <w:bCs/>
          <w:color w:val="002060"/>
          <w:sz w:val="16"/>
          <w:szCs w:val="16"/>
        </w:rPr>
        <w:softHyphen/>
        <w:t>нерала от авиации« с перспективами её развития. Но в целом его деятельность на по</w:t>
      </w:r>
      <w:r w:rsidRPr="008B368A">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15495EF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8B368A">
        <w:rPr>
          <w:bCs/>
          <w:color w:val="002060"/>
          <w:sz w:val="16"/>
          <w:szCs w:val="16"/>
        </w:rPr>
        <w:softHyphen/>
        <w:t>варе 1916 г. получил звание генерал-лейтенанта и 16 августа 1916 г. был награжден ор</w:t>
      </w:r>
      <w:r w:rsidRPr="008B368A">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8B368A">
        <w:rPr>
          <w:bCs/>
          <w:color w:val="002060"/>
          <w:sz w:val="16"/>
          <w:szCs w:val="16"/>
          <w:vertAlign w:val="superscript"/>
        </w:rPr>
        <w:t>11</w:t>
      </w:r>
      <w:r w:rsidRPr="008B368A">
        <w:rPr>
          <w:bCs/>
          <w:color w:val="002060"/>
          <w:sz w:val="16"/>
          <w:szCs w:val="16"/>
        </w:rPr>
        <w:t>.</w:t>
      </w:r>
    </w:p>
    <w:p w14:paraId="3ACC5D3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этого адреса 14 июня 1918 г. в пенсионный отдел Главного штаба он отправил про</w:t>
      </w:r>
      <w:r w:rsidRPr="008B368A">
        <w:rPr>
          <w:bCs/>
          <w:color w:val="002060"/>
          <w:sz w:val="16"/>
          <w:szCs w:val="16"/>
        </w:rPr>
        <w:softHyphen/>
        <w:t>шение о назначении пенсии. В течение месяца ранее служившему в МВО боевому ге</w:t>
      </w:r>
      <w:r w:rsidRPr="008B368A">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8B368A">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8B368A">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4D2168D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Сведений о последних годах жизни первого генерала от авиации М.И. Шишкевича пока не найдено (11696).</w:t>
      </w:r>
    </w:p>
    <w:p w14:paraId="15BEDF3D" w14:textId="77777777" w:rsidR="002165C2" w:rsidRPr="008B368A" w:rsidRDefault="002165C2" w:rsidP="006D3E22">
      <w:pPr>
        <w:shd w:val="clear" w:color="auto" w:fill="FFFFFF"/>
        <w:jc w:val="both"/>
        <w:rPr>
          <w:bCs/>
          <w:color w:val="002060"/>
          <w:sz w:val="16"/>
          <w:szCs w:val="16"/>
        </w:rPr>
      </w:pPr>
    </w:p>
    <w:p w14:paraId="73EB12FD" w14:textId="51820642" w:rsidR="00FC1011" w:rsidRPr="008B368A" w:rsidRDefault="00FC1011" w:rsidP="006D3E22">
      <w:pPr>
        <w:shd w:val="clear" w:color="auto" w:fill="FFFFFF"/>
        <w:jc w:val="both"/>
        <w:rPr>
          <w:bCs/>
          <w:i/>
          <w:color w:val="002060"/>
          <w:sz w:val="16"/>
          <w:szCs w:val="16"/>
        </w:rPr>
      </w:pPr>
      <w:r w:rsidRPr="008B368A">
        <w:rPr>
          <w:bCs/>
          <w:i/>
          <w:color w:val="002060"/>
          <w:sz w:val="16"/>
          <w:szCs w:val="16"/>
        </w:rPr>
        <w:t>Другие оборонные отрасли:</w:t>
      </w:r>
    </w:p>
    <w:p w14:paraId="09834A26" w14:textId="77777777" w:rsidR="00FC1011" w:rsidRPr="008B368A" w:rsidRDefault="00FC1011" w:rsidP="006D3E22">
      <w:pPr>
        <w:shd w:val="clear" w:color="auto" w:fill="FFFFFF"/>
        <w:jc w:val="both"/>
        <w:rPr>
          <w:bCs/>
          <w:i/>
          <w:color w:val="002060"/>
          <w:sz w:val="16"/>
          <w:szCs w:val="16"/>
        </w:rPr>
      </w:pPr>
    </w:p>
    <w:p w14:paraId="0CC03D05" w14:textId="29B3EFA8" w:rsidR="00FC1011" w:rsidRPr="008B368A" w:rsidRDefault="00FC1011" w:rsidP="006D3E22">
      <w:pPr>
        <w:pStyle w:val="affc"/>
        <w:spacing w:line="240" w:lineRule="auto"/>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 xml:space="preserve">К 11 (24) июля 1913 г. Обуховский завод сдал 15 панорам, а не 300, как от него требовалось на этот срок (РГВИА. Ф. 970. Оп. 3. Д. 1621. Л. 16 и об.; Ф. 1. </w:t>
      </w:r>
      <w:r w:rsidRPr="008B368A">
        <w:rPr>
          <w:rFonts w:ascii="Times New Roman" w:hAnsi="Times New Roman" w:cs="Times New Roman"/>
          <w:bCs/>
          <w:color w:val="002060"/>
          <w:sz w:val="16"/>
          <w:szCs w:val="16"/>
          <w:lang w:val="en-US" w:bidi="en-US"/>
        </w:rPr>
        <w:t>On</w:t>
      </w:r>
      <w:r w:rsidRPr="008B368A">
        <w:rPr>
          <w:rFonts w:ascii="Times New Roman" w:hAnsi="Times New Roman" w:cs="Times New Roman"/>
          <w:bCs/>
          <w:color w:val="002060"/>
          <w:sz w:val="16"/>
          <w:szCs w:val="16"/>
          <w:lang w:bidi="en-US"/>
        </w:rPr>
        <w:t xml:space="preserve">. </w:t>
      </w:r>
      <w:r w:rsidRPr="008B368A">
        <w:rPr>
          <w:rFonts w:ascii="Times New Roman" w:hAnsi="Times New Roman" w:cs="Times New Roman"/>
          <w:bCs/>
          <w:color w:val="002060"/>
          <w:sz w:val="16"/>
          <w:szCs w:val="16"/>
        </w:rPr>
        <w:t xml:space="preserve">1. Д. 76728. Л. 100-102, 146 и об.; Ф. 504. Оп. 8. Д. 2501. Л. 78; Д. 8. Л. 39; Ф. 29. Оп. 3. Д. 2152. Л. 1 и об.; Генерал В.С. Михайлов. С. 183, 185; РГВИА. Ф. 1. </w:t>
      </w:r>
      <w:r w:rsidRPr="008B368A">
        <w:rPr>
          <w:rFonts w:ascii="Times New Roman" w:hAnsi="Times New Roman" w:cs="Times New Roman"/>
          <w:bCs/>
          <w:color w:val="002060"/>
          <w:sz w:val="16"/>
          <w:szCs w:val="16"/>
          <w:lang w:val="en-US" w:bidi="en-US"/>
        </w:rPr>
        <w:t>On</w:t>
      </w:r>
      <w:r w:rsidRPr="008B368A">
        <w:rPr>
          <w:rFonts w:ascii="Times New Roman" w:hAnsi="Times New Roman" w:cs="Times New Roman"/>
          <w:bCs/>
          <w:color w:val="002060"/>
          <w:sz w:val="16"/>
          <w:szCs w:val="16"/>
          <w:lang w:bidi="en-US"/>
        </w:rPr>
        <w:t xml:space="preserve">. </w:t>
      </w:r>
      <w:r w:rsidRPr="008B368A">
        <w:rPr>
          <w:rFonts w:ascii="Times New Roman" w:hAnsi="Times New Roman" w:cs="Times New Roman"/>
          <w:bCs/>
          <w:color w:val="002060"/>
          <w:sz w:val="16"/>
          <w:szCs w:val="16"/>
        </w:rPr>
        <w:t>1. Д. 77797. Л. 11-12 об.; Ф. 504. Оп. 6. Д. 524. Л. 53) (23452).</w:t>
      </w:r>
    </w:p>
    <w:p w14:paraId="45F1988C" w14:textId="77777777" w:rsidR="00FC1011" w:rsidRPr="008B368A" w:rsidRDefault="00FC1011" w:rsidP="006D3E22">
      <w:pPr>
        <w:jc w:val="both"/>
        <w:rPr>
          <w:bCs/>
          <w:color w:val="002060"/>
          <w:sz w:val="16"/>
          <w:szCs w:val="16"/>
        </w:rPr>
      </w:pPr>
    </w:p>
    <w:p w14:paraId="5686DB4F" w14:textId="1C447683"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0E984FBA" w14:textId="77777777" w:rsidR="002165C2" w:rsidRPr="008B368A" w:rsidRDefault="002165C2" w:rsidP="006D3E22">
      <w:pPr>
        <w:shd w:val="clear" w:color="auto" w:fill="FFFFFF"/>
        <w:jc w:val="both"/>
        <w:rPr>
          <w:bCs/>
          <w:color w:val="002060"/>
          <w:sz w:val="16"/>
          <w:szCs w:val="16"/>
        </w:rPr>
      </w:pPr>
    </w:p>
    <w:p w14:paraId="043746E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12-13 (25-28) июля 1913 в Либаве конструктор А.Ю.Виллиш демонстрировал ивой первый самолет "Северная ласточка". Самолет - моноплан не</w:t>
      </w:r>
      <w:r w:rsidRPr="008B368A">
        <w:rPr>
          <w:bCs/>
          <w:color w:val="002060"/>
          <w:sz w:val="16"/>
          <w:szCs w:val="16"/>
        </w:rPr>
        <w:softHyphen/>
        <w:t xml:space="preserve">обычно малого веса (полетный вес 300 кг) с двигателем Калеп в эр л.с., весьма маневренный и с неплохой скоростью - 100 км/час. Самолет и двигатель целиком были построены в </w:t>
      </w:r>
      <w:r w:rsidRPr="008B368A">
        <w:rPr>
          <w:bCs/>
          <w:smallCaps/>
          <w:color w:val="002060"/>
          <w:sz w:val="16"/>
          <w:szCs w:val="16"/>
        </w:rPr>
        <w:t>россии</w:t>
      </w:r>
      <w:r w:rsidRPr="008B368A">
        <w:rPr>
          <w:bCs/>
          <w:color w:val="002060"/>
          <w:sz w:val="16"/>
          <w:szCs w:val="16"/>
        </w:rPr>
        <w:t>.При последнем полете самолет вынужденно сел в море и был поврежден, не сильно. Местные жители собрали 1348 руб. на восстановление замолета. В дальнейшем Виллиш построил несколько летающих иод ок ("Либавская газета". 1913 г. июль).</w:t>
      </w:r>
    </w:p>
    <w:p w14:paraId="57A6AA9C" w14:textId="77777777" w:rsidR="002165C2" w:rsidRPr="008B368A" w:rsidRDefault="002165C2" w:rsidP="006D3E22">
      <w:pPr>
        <w:shd w:val="clear" w:color="auto" w:fill="FFFFFF"/>
        <w:jc w:val="both"/>
        <w:rPr>
          <w:bCs/>
          <w:color w:val="002060"/>
          <w:sz w:val="16"/>
          <w:szCs w:val="16"/>
        </w:rPr>
      </w:pPr>
    </w:p>
    <w:p w14:paraId="76F6C0FD" w14:textId="77777777" w:rsidR="005C6A59" w:rsidRPr="008B368A" w:rsidRDefault="005C6A59" w:rsidP="006D3E22">
      <w:pPr>
        <w:jc w:val="both"/>
        <w:rPr>
          <w:bCs/>
          <w:color w:val="002060"/>
          <w:sz w:val="16"/>
          <w:szCs w:val="16"/>
        </w:rPr>
      </w:pPr>
      <w:r w:rsidRPr="008B368A">
        <w:rPr>
          <w:bCs/>
          <w:color w:val="002060"/>
          <w:sz w:val="16"/>
          <w:szCs w:val="16"/>
        </w:rPr>
        <w:t>12-13 (25-26) июля 1913 г. в Либаве конструктор А.Ю.Вилллш демонстрировал свой самолет "Северная ласточка". Самолет - моноплан типа авиетки, необычайно легкого веса /полетный вес 300 кг/ с мотором калеп 60 л.с., и весьма маневренный и неплохой скоростью - 100 км/час. Этот самолет, включая и мотор, целиком был построен в России и является, пожалуй, первой, полностью русской конструкцией. При последнем полете самлет упал в море и был поврезден. Местные жители собрали 1348 руб. на восстановление самолета. Это был первый самолет Виллиша. В дальнейшем он получил известность как конструктор летающих лодок.</w:t>
      </w:r>
    </w:p>
    <w:p w14:paraId="735694E8" w14:textId="77777777" w:rsidR="005C6A59" w:rsidRPr="008B368A" w:rsidRDefault="005C6A59" w:rsidP="006D3E22">
      <w:pPr>
        <w:jc w:val="both"/>
        <w:rPr>
          <w:bCs/>
          <w:color w:val="002060"/>
          <w:sz w:val="16"/>
          <w:szCs w:val="16"/>
        </w:rPr>
      </w:pPr>
      <w:r w:rsidRPr="008B368A">
        <w:rPr>
          <w:bCs/>
          <w:color w:val="002060"/>
          <w:sz w:val="16"/>
          <w:szCs w:val="16"/>
        </w:rPr>
        <w:t>/"Либавская газета" за июль 1913 г./ (23320).</w:t>
      </w:r>
    </w:p>
    <w:p w14:paraId="5B9B70CE" w14:textId="77777777" w:rsidR="005C6A59" w:rsidRPr="008B368A" w:rsidRDefault="005C6A59" w:rsidP="006D3E22">
      <w:pPr>
        <w:jc w:val="both"/>
        <w:rPr>
          <w:bCs/>
          <w:color w:val="002060"/>
          <w:sz w:val="16"/>
          <w:szCs w:val="16"/>
        </w:rPr>
      </w:pPr>
    </w:p>
    <w:p w14:paraId="2FEBF518"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0A266C12" w14:textId="77777777" w:rsidR="002165C2" w:rsidRPr="008B368A" w:rsidRDefault="002165C2" w:rsidP="006D3E22">
      <w:pPr>
        <w:jc w:val="both"/>
        <w:rPr>
          <w:bCs/>
          <w:i/>
          <w:color w:val="002060"/>
          <w:sz w:val="16"/>
          <w:szCs w:val="16"/>
        </w:rPr>
      </w:pPr>
    </w:p>
    <w:p w14:paraId="1BEF396B" w14:textId="1C5B2CCA" w:rsidR="002165C2" w:rsidRPr="008B368A" w:rsidRDefault="002165C2" w:rsidP="006D3E22">
      <w:pPr>
        <w:jc w:val="both"/>
        <w:rPr>
          <w:bCs/>
          <w:color w:val="002060"/>
          <w:sz w:val="16"/>
          <w:szCs w:val="16"/>
        </w:rPr>
      </w:pPr>
      <w:r w:rsidRPr="008B368A">
        <w:rPr>
          <w:bCs/>
          <w:color w:val="002060"/>
          <w:sz w:val="16"/>
          <w:szCs w:val="16"/>
        </w:rPr>
        <w:t>13</w:t>
      </w:r>
      <w:r w:rsidR="00E7121C" w:rsidRPr="008B368A">
        <w:rPr>
          <w:bCs/>
          <w:color w:val="002060"/>
          <w:sz w:val="16"/>
          <w:szCs w:val="16"/>
        </w:rPr>
        <w:t xml:space="preserve"> (26</w:t>
      </w:r>
      <w:r w:rsidR="006C3312" w:rsidRPr="008B368A">
        <w:rPr>
          <w:bCs/>
          <w:color w:val="002060"/>
          <w:sz w:val="16"/>
          <w:szCs w:val="16"/>
        </w:rPr>
        <w:t xml:space="preserve">) июля </w:t>
      </w:r>
      <w:r w:rsidRPr="008B368A">
        <w:rPr>
          <w:bCs/>
          <w:color w:val="002060"/>
          <w:sz w:val="16"/>
          <w:szCs w:val="16"/>
        </w:rPr>
        <w:t xml:space="preserve">1913 года </w:t>
      </w:r>
      <w:r w:rsidR="006C3312" w:rsidRPr="008B368A">
        <w:rPr>
          <w:bCs/>
          <w:color w:val="002060"/>
          <w:sz w:val="16"/>
          <w:szCs w:val="16"/>
        </w:rPr>
        <w:t xml:space="preserve">законом было </w:t>
      </w:r>
      <w:r w:rsidRPr="008B368A">
        <w:rPr>
          <w:bCs/>
          <w:color w:val="002060"/>
          <w:sz w:val="16"/>
          <w:szCs w:val="16"/>
        </w:rPr>
        <w:t xml:space="preserve">ассигновано 7292790 руб. на переоборудование </w:t>
      </w:r>
      <w:r w:rsidR="006C3312" w:rsidRPr="008B368A">
        <w:rPr>
          <w:bCs/>
          <w:color w:val="002060"/>
          <w:sz w:val="16"/>
          <w:szCs w:val="16"/>
        </w:rPr>
        <w:t xml:space="preserve">Адмиралтейского </w:t>
      </w:r>
      <w:r w:rsidRPr="008B368A">
        <w:rPr>
          <w:bCs/>
          <w:color w:val="002060"/>
          <w:sz w:val="16"/>
          <w:szCs w:val="16"/>
        </w:rPr>
        <w:t xml:space="preserve">завода. На территории острова Большой Сальный Буян, расположенного рядом с заводом, но выше верфей по течению Невы, было решено построить цеха башенного отдела. Проект разрабатывал Путиловский завод, за полтора года до этого закончивший постройку собственного современного башенного завода и имевший уже значительный опыт в этой области. В основу всех предположений по размерам и оборудованию нового производства на Адмиралтейском заводе была принята возможность одновременного изготовления трехорудийных 16" башен на два корабля, считая по четыре башни на каждом. Подготовленный проект был рассмотрен на Адмиралтейском заводе в конце сентября 1913 года. Проектом предусматривались: сборочная мастерская размерами 138x30 (в свету) х15 м (от пола до нижней точки крана) и котельная 139x22x15 м. Крановое оборудование включало два крана по 100 тонн в нижнем уровне и два крана в 20 и 10 тонн в </w:t>
      </w:r>
      <w:r w:rsidRPr="008B368A">
        <w:rPr>
          <w:bCs/>
          <w:color w:val="002060"/>
          <w:sz w:val="16"/>
          <w:szCs w:val="16"/>
        </w:rPr>
        <w:lastRenderedPageBreak/>
        <w:t>верхнем уровне в сборочной мастерской, один 30 тонные и два 5 тонные консольных крана в механической, и 30 тонные и 20 тонные мостовые краны в котельной мастерской. В начале января 1914 года начались работы по постройке кессона в строящемся здании башенной мастерской для сборки башен (с исполнением работы к июлю 1914 года). Этот кессон должен был иметь вид круглого колодца с внутренним диаметром 11,8 м и глубиной 8 м. В 1914 году на Большом Сальном Буяне были снесены склады торговых заданий (каменные постройки конца XVIII в.) и начато строительство цехов башенного отдела. Общая площадь застройки составляла более 14 тыс.м2. Таким образом, в ходе технического перевооружения 1912-1914 гг. под потребности крупных морских программ Адмиралтейский судостроительный завод становился передовым многопрофильным предприятием. Хотя и принужденный кооперироваться в таком сложном деле, как строительство линкоров-дредноутов, с другими специализированными предприятиями (12284).</w:t>
      </w:r>
    </w:p>
    <w:p w14:paraId="437A7E29" w14:textId="77777777" w:rsidR="002165C2" w:rsidRPr="008B368A" w:rsidRDefault="002165C2" w:rsidP="006D3E22">
      <w:pPr>
        <w:jc w:val="both"/>
        <w:rPr>
          <w:bCs/>
          <w:color w:val="002060"/>
          <w:sz w:val="16"/>
          <w:szCs w:val="16"/>
        </w:rPr>
      </w:pPr>
    </w:p>
    <w:p w14:paraId="4D46BEE3" w14:textId="77777777" w:rsidR="002165C2" w:rsidRPr="008B368A" w:rsidRDefault="002165C2" w:rsidP="006D3E22">
      <w:pPr>
        <w:jc w:val="both"/>
        <w:rPr>
          <w:bCs/>
          <w:color w:val="002060"/>
          <w:sz w:val="16"/>
          <w:szCs w:val="16"/>
        </w:rPr>
      </w:pPr>
      <w:r w:rsidRPr="008B368A">
        <w:rPr>
          <w:bCs/>
          <w:color w:val="002060"/>
          <w:sz w:val="16"/>
          <w:szCs w:val="16"/>
        </w:rPr>
        <w:t>13 (26) июля 1913 г. военное ведомство представило в Государственную думу так называемую Малую программу, по которой за 5 лет (1913—1917 гг.) планировалось истратить 122,5 млн. руб. на развитие артиллерии и приобретение боезапаса к ней (97,7 млн. руб.), а остальное — на развитие инженерных и авиационных частей (ЦГИА СССР, ф. 1278, оп. 6, д. 952, лл. 3—4.) (20118).</w:t>
      </w:r>
    </w:p>
    <w:p w14:paraId="2E15FC0F" w14:textId="77777777" w:rsidR="002165C2" w:rsidRPr="008B368A" w:rsidRDefault="002165C2" w:rsidP="006D3E22">
      <w:pPr>
        <w:jc w:val="both"/>
        <w:rPr>
          <w:bCs/>
          <w:color w:val="002060"/>
          <w:sz w:val="16"/>
          <w:szCs w:val="16"/>
        </w:rPr>
      </w:pPr>
    </w:p>
    <w:p w14:paraId="1C738D04" w14:textId="77777777" w:rsidR="002165C2" w:rsidRPr="008B368A" w:rsidRDefault="002165C2" w:rsidP="006D3E22">
      <w:pPr>
        <w:jc w:val="both"/>
        <w:rPr>
          <w:bCs/>
          <w:color w:val="002060"/>
          <w:sz w:val="16"/>
          <w:szCs w:val="16"/>
        </w:rPr>
      </w:pPr>
      <w:r w:rsidRPr="008B368A">
        <w:rPr>
          <w:bCs/>
          <w:i/>
          <w:color w:val="002060"/>
          <w:sz w:val="16"/>
          <w:szCs w:val="16"/>
        </w:rPr>
        <w:t>Авиация:</w:t>
      </w:r>
    </w:p>
    <w:p w14:paraId="17F58376" w14:textId="77777777" w:rsidR="002165C2" w:rsidRPr="008B368A" w:rsidRDefault="002165C2" w:rsidP="006D3E22">
      <w:pPr>
        <w:jc w:val="both"/>
        <w:rPr>
          <w:bCs/>
          <w:color w:val="002060"/>
          <w:sz w:val="16"/>
          <w:szCs w:val="16"/>
        </w:rPr>
      </w:pPr>
    </w:p>
    <w:p w14:paraId="40C0F167" w14:textId="612E581D" w:rsidR="002165C2" w:rsidRPr="008B368A" w:rsidRDefault="002165C2" w:rsidP="006D3E22">
      <w:pPr>
        <w:jc w:val="both"/>
        <w:rPr>
          <w:bCs/>
          <w:color w:val="002060"/>
          <w:sz w:val="16"/>
          <w:szCs w:val="16"/>
        </w:rPr>
      </w:pPr>
      <w:r w:rsidRPr="008B368A">
        <w:rPr>
          <w:bCs/>
          <w:color w:val="002060"/>
          <w:sz w:val="16"/>
          <w:szCs w:val="16"/>
        </w:rPr>
        <w:t xml:space="preserve">13 (26) июля </w:t>
      </w:r>
      <w:r w:rsidR="00834226" w:rsidRPr="008B368A">
        <w:rPr>
          <w:bCs/>
          <w:color w:val="002060"/>
          <w:sz w:val="16"/>
          <w:szCs w:val="16"/>
        </w:rPr>
        <w:t xml:space="preserve">1913 г. Николай Алексеевич в Бельгии в ходе участия в Международном воздухоплавательном конгрессе, проходившем в Ренте, </w:t>
      </w:r>
      <w:r w:rsidRPr="008B368A">
        <w:rPr>
          <w:bCs/>
          <w:color w:val="002060"/>
          <w:sz w:val="16"/>
          <w:szCs w:val="16"/>
        </w:rPr>
        <w:t xml:space="preserve">делает доклад на тему «Давление ветра на здания», в котором излагает результаты своих экспериментов, демонстрирует аэродинамические спектры, полученные при обдувке зданий и крыш различной конструкции, и показывает схемы расчета сооружений на ветровую нагрузку. Его работы получили высокую оценку как специалистов по аэродинамике, так и инженеров-строителей. </w:t>
      </w:r>
    </w:p>
    <w:p w14:paraId="44F9C459" w14:textId="77777777" w:rsidR="002165C2" w:rsidRPr="008B368A" w:rsidRDefault="002165C2" w:rsidP="006D3E22">
      <w:pPr>
        <w:jc w:val="both"/>
        <w:rPr>
          <w:bCs/>
          <w:color w:val="002060"/>
          <w:sz w:val="16"/>
          <w:szCs w:val="16"/>
        </w:rPr>
      </w:pPr>
    </w:p>
    <w:p w14:paraId="3CEE728F"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22ADA4D4" w14:textId="77777777" w:rsidR="002165C2" w:rsidRPr="008B368A" w:rsidRDefault="002165C2" w:rsidP="006D3E22">
      <w:pPr>
        <w:jc w:val="both"/>
        <w:rPr>
          <w:bCs/>
          <w:color w:val="002060"/>
          <w:sz w:val="16"/>
          <w:szCs w:val="16"/>
        </w:rPr>
      </w:pPr>
    </w:p>
    <w:p w14:paraId="7A991A6D" w14:textId="0535C8AF" w:rsidR="002165C2" w:rsidRPr="008B368A" w:rsidRDefault="002165C2" w:rsidP="006D3E22">
      <w:pPr>
        <w:jc w:val="both"/>
        <w:rPr>
          <w:bCs/>
          <w:color w:val="002060"/>
          <w:sz w:val="16"/>
          <w:szCs w:val="16"/>
        </w:rPr>
      </w:pPr>
      <w:r w:rsidRPr="008B368A">
        <w:rPr>
          <w:bCs/>
          <w:color w:val="002060"/>
          <w:sz w:val="16"/>
          <w:szCs w:val="16"/>
        </w:rPr>
        <w:t xml:space="preserve">15 </w:t>
      </w:r>
      <w:r w:rsidR="00834226" w:rsidRPr="008B368A">
        <w:rPr>
          <w:bCs/>
          <w:color w:val="002060"/>
          <w:sz w:val="16"/>
          <w:szCs w:val="16"/>
        </w:rPr>
        <w:t xml:space="preserve">(28) </w:t>
      </w:r>
      <w:r w:rsidRPr="008B368A">
        <w:rPr>
          <w:bCs/>
          <w:color w:val="002060"/>
          <w:sz w:val="16"/>
          <w:szCs w:val="16"/>
        </w:rPr>
        <w:t>июля 1913 года в Балтийском море (неподалеку от Ревеля*), произошла вынужденная посадка легкого двухмоторного самолета. Управлял машиной молодой пилот Александр Юстусович Виллиш. Виновником аварии сей малоопытный авиатор не был, поскольку на его аппарате "Северная ласточка" отказал двигатель. Этот аэроплан разработал и построил сам Виллиш, подражая некоторым европейским самолетостроителям. По внешним формам его аппарат был похож на самолет "Таубе" немецкого авиатора Этриха, имел ферменный расчалочный фюзеляж, на котором закреплена бипланная коробка крыльев площадью около 40 м</w:t>
      </w:r>
      <w:r w:rsidRPr="008B368A">
        <w:rPr>
          <w:bCs/>
          <w:color w:val="002060"/>
          <w:sz w:val="16"/>
          <w:szCs w:val="16"/>
          <w:vertAlign w:val="superscript"/>
        </w:rPr>
        <w:t>2</w:t>
      </w:r>
      <w:r w:rsidRPr="008B368A">
        <w:rPr>
          <w:bCs/>
          <w:color w:val="002060"/>
          <w:sz w:val="16"/>
          <w:szCs w:val="16"/>
        </w:rPr>
        <w:t>. Сиденья экипажа расположены рядом под нижним крылом. Шасси сделано по типу самолета "Блерио". Во время незапланированной посадки на воду аэроплан и его создатель не пострадали, во многом благодаря каркасу фюзеляжа и крыльев, выполненных из бамбука. Мелкопоместный хозяин одного из прибалтийских имений Виллиш переквалифицировался в гребца и долго, плеская ладонями, вместе с самолетом приближался к берегу, который каких-то 40 минут назад был местом старта. На суше его ждали и вытащили из воды, как только аппарат причалил. Так закончился второй полет Виллиша на его "Северной ласточке", оперативно переименованной в "Мокрую курицу".</w:t>
      </w:r>
    </w:p>
    <w:p w14:paraId="5E97B764" w14:textId="77777777" w:rsidR="002165C2" w:rsidRPr="008B368A" w:rsidRDefault="002165C2" w:rsidP="006D3E22">
      <w:pPr>
        <w:jc w:val="both"/>
        <w:rPr>
          <w:bCs/>
          <w:color w:val="002060"/>
          <w:sz w:val="16"/>
          <w:szCs w:val="16"/>
        </w:rPr>
      </w:pPr>
      <w:r w:rsidRPr="008B368A">
        <w:rPr>
          <w:bCs/>
          <w:color w:val="002060"/>
          <w:sz w:val="16"/>
          <w:szCs w:val="16"/>
        </w:rPr>
        <w:t>Толи посадка на воду, то ли житье возле моря побудили А.Ю. Виллиша всерьез заняться гидросамолетостроением. Каковы бы ни были причины, но следующий аппарат у него был "водоплавающим".</w:t>
      </w:r>
    </w:p>
    <w:p w14:paraId="7D635177" w14:textId="77777777" w:rsidR="002165C2" w:rsidRPr="008B368A" w:rsidRDefault="002165C2" w:rsidP="006D3E22">
      <w:pPr>
        <w:jc w:val="both"/>
        <w:rPr>
          <w:bCs/>
          <w:color w:val="002060"/>
          <w:sz w:val="16"/>
          <w:szCs w:val="16"/>
        </w:rPr>
      </w:pPr>
      <w:r w:rsidRPr="008B368A">
        <w:rPr>
          <w:bCs/>
          <w:color w:val="002060"/>
          <w:sz w:val="16"/>
          <w:szCs w:val="16"/>
        </w:rPr>
        <w:t>Итак, летающая лодка ВМ-1 (Виллиш-морской первый) представлял собой довольно небольшой гидросамолет. Это была воистину лодка с ферменным бамбуковым хвостом, поднятым для возвышения киля и стабилизатора над водной поверхностью и бипланной коробкой, меняющей в полете угол установки по воле пилота. Проектирование было начато в марте 1915 года по заказу отдела воздушного плавания Морского генерального штаба с условием оплаты работы лишь в случае удачной постройки и испытаний. Сборка ВМ-1 закончилась к 1 ноября 1915 года. Первый полет прошел без происшествий. Во время посадки после удавшегося второго полета летчик-испытатель военной приемки не заметил на поверхности моря плавающего бревна, может быть, единственного на всю округу, и гидроплан при парашютировании угодил корпусом именно в него. Получив пробоину, аппарат затонул. Та часть конструкции, которая была выполнена из бамбука, на сей раз не дала аппарату достаточной плавучести, но погрузилась последней... Барограмму полета удалось спасти, и она подтвердила, что полетное задание выполнено успешно. Поскольку летчик Г.А. Фриде был лицом официальным (от военного ведомства), то деньги за построенный (и утонувший) самолет А.Ю. Виллишу были уплачены.</w:t>
      </w:r>
    </w:p>
    <w:p w14:paraId="66392FC6" w14:textId="77777777" w:rsidR="002165C2" w:rsidRPr="008B368A" w:rsidRDefault="002165C2" w:rsidP="006D3E22">
      <w:pPr>
        <w:jc w:val="both"/>
        <w:rPr>
          <w:bCs/>
          <w:color w:val="002060"/>
          <w:sz w:val="16"/>
          <w:szCs w:val="16"/>
        </w:rPr>
      </w:pPr>
      <w:r w:rsidRPr="008B368A">
        <w:rPr>
          <w:bCs/>
          <w:color w:val="002060"/>
          <w:sz w:val="16"/>
          <w:szCs w:val="16"/>
        </w:rPr>
        <w:t>ВМ-2 стал следующим гидропланом А.Ю.Виллиша. Он был оснащен мотором "Гном-Моносупап" в 100 л.с. и строился на тех же условиях морского генштаба, что и ВМ-1. В 1916 году Виллиш обращается к обладателям более мощной производственной базы: Ю.А. Меллеру - владельцу завода "Дукс" и В.А. Лебедеву - владельцу завода "Лебедев" за предоставлением заводской территории и рабочих рук для постройки ВМ-2. Они отказали. Тогда Виллиш пошел на поклон к хозяину мебельной фабрики, некоему Ф. Мельтцеру, который по контрактам с самолетчиками делал разнообразные воздушные винты и имел желание заняться постройкой аэропланов. Ф.Мельтцер согласился и связался в тесном сотрудничестве с прибалтийским авиатором. Постройка ВМ-2 началась в марте 1916 года. Аппарат собирали в течение лета того же года, и к осени он был закончен. Убедившись, что дело пошло должным образом, А.Ю. Виллиш в начале 1917 года закрепился у Ф. Мельтцера в качестве директора-распорядителя, и бывшая "фабрика художественной мебели" стала авиационным заводом того же хозяина. Тут и В.А. Лебедев "прозрел" и, не желая упускать возможность выгоды, договорился с Виллишем о сотрудничестве и также начал строить ВМ-2, но уже не в чистом виде, а усовершенствованную его копию. Переделки конструкции, были учтены, что дало основания Виллишу и Лебедеву считать обновленный аппарат новым типом, и он получил обозначение ВМ-4.</w:t>
      </w:r>
    </w:p>
    <w:p w14:paraId="3AEAAE59" w14:textId="77777777" w:rsidR="002165C2" w:rsidRPr="008B368A" w:rsidRDefault="002165C2" w:rsidP="006D3E22">
      <w:pPr>
        <w:jc w:val="both"/>
        <w:rPr>
          <w:bCs/>
          <w:color w:val="002060"/>
          <w:sz w:val="16"/>
          <w:szCs w:val="16"/>
        </w:rPr>
      </w:pPr>
      <w:r w:rsidRPr="008B368A">
        <w:rPr>
          <w:bCs/>
          <w:color w:val="002060"/>
          <w:sz w:val="16"/>
          <w:szCs w:val="16"/>
        </w:rPr>
        <w:t>И прототип, и модификация были летающими лодками с двумя членами экипажа, один управлял самолетом, второй - пулеметом. Они предназначались для воздушной разведки театров военных действий на море. Оба аппарата были добротно построены и хорошо летали, но не на Балтике, а в Бакинской летной школе, бороздя Каспийское море. Этим, в общем-то, неплохим гидропланам перешла (или,если угодно, переплыла) дорогу более перспективная летающая лодка М-5 конструкции Дмитрия Павловича Григоровича, которая строилась серийно. Надо полагать, что и влияние самого Д.П. Григоровича, фактического монополиста в гидросамолетостроении, также способствовало тому,чтобы предпочтение Военного ведомства России было обращено к лодке М-5, на основе которой вскоре появилась едва ли не самая лучшая летающая лодка первой мировой войны М-9.</w:t>
      </w:r>
    </w:p>
    <w:p w14:paraId="582F69FE" w14:textId="77777777" w:rsidR="002165C2" w:rsidRPr="008B368A" w:rsidRDefault="002165C2" w:rsidP="006D3E22">
      <w:pPr>
        <w:jc w:val="both"/>
        <w:rPr>
          <w:bCs/>
          <w:color w:val="002060"/>
          <w:sz w:val="16"/>
          <w:szCs w:val="16"/>
        </w:rPr>
      </w:pPr>
      <w:r w:rsidRPr="008B368A">
        <w:rPr>
          <w:bCs/>
          <w:color w:val="002060"/>
          <w:sz w:val="16"/>
          <w:szCs w:val="16"/>
        </w:rPr>
        <w:t>Для нашей тематики из всех гидросамолетов Виллиша ( а приведены они для того, чтобы хоть как-то ознакомиться с его творчеством и почерком в деле) наиболее подходящим является гидроистребитель ВМ-5. По назначению это был морской одноместный истребитель, вооруженный пулеметов системы Хойрема Максима. Это соответствовало требованиям заказчика в период боевых действий на Балтике 1917 года, когда немцы рвались к Петрограду. На появление ВМ-5 немалой степени оказал влияние выпуск Д.П. Григоровичем одного из первых морских истребителей - М-11 который, как выяснилось в 1916 году, в полной мере себя не оправдал, будучи слишком громоздким и тихоходным (Короче говоря, для истории от него осталось только громкое название -"морской истребитель"). Эта задача - создать полноценный истребитель способный взлетать и садиться на воду так никогда и не была решена полностью. Требования высокой скорости полета всегда были в конфликте с приемлемой мореходностью летающих судов.</w:t>
      </w:r>
    </w:p>
    <w:p w14:paraId="2E021110" w14:textId="77777777" w:rsidR="002165C2" w:rsidRPr="008B368A" w:rsidRDefault="002165C2" w:rsidP="006D3E22">
      <w:pPr>
        <w:jc w:val="both"/>
        <w:rPr>
          <w:bCs/>
          <w:color w:val="002060"/>
          <w:sz w:val="16"/>
          <w:szCs w:val="16"/>
        </w:rPr>
      </w:pPr>
      <w:r w:rsidRPr="008B368A">
        <w:rPr>
          <w:bCs/>
          <w:color w:val="002060"/>
          <w:sz w:val="16"/>
          <w:szCs w:val="16"/>
        </w:rPr>
        <w:t>Как бы то ни было, но в период первой мировой войны задача оснащения флота хорошим морским истребителем с рассмотрения не снималась и на ВМ-5 возлагались определенные надежды. Начатый в постройке весной 1917 года и собранный в ноябре того же года, морской истребитель Виллиша был вывезен на гидродром слишком поздно и не испытывался до самой зимы. Для облета в "сухопутном" варианте к нему пристроили лыжи, однако развернувшиеся в стране драматические события привели к тому, что ВМ-5 в лыжной конфигурации доведен не бьл и не испытывался.</w:t>
      </w:r>
    </w:p>
    <w:p w14:paraId="205559D9" w14:textId="77777777" w:rsidR="002165C2" w:rsidRPr="008B368A" w:rsidRDefault="002165C2" w:rsidP="006D3E22">
      <w:pPr>
        <w:jc w:val="both"/>
        <w:rPr>
          <w:bCs/>
          <w:color w:val="002060"/>
          <w:sz w:val="16"/>
          <w:szCs w:val="16"/>
        </w:rPr>
      </w:pPr>
      <w:r w:rsidRPr="008B368A">
        <w:rPr>
          <w:bCs/>
          <w:color w:val="002060"/>
          <w:sz w:val="16"/>
          <w:szCs w:val="16"/>
        </w:rPr>
        <w:t>На этом, казалось бы, можно и закончить рассказ о деятельности Александра Юстусовича в авиации Однако еще одним его аппаратом, из за которого было затеяно всё приведенное выше повествование, был так называемый, "контристребитель"получивший обозначение ВМ-6. В том, что этому оригинальному аэроплану не удалось увидеть ни воды, ни неба, Виллиш не виноват. В 1918 году под давлением обстоятельств, он вынужден бросить все, покинуть Россию и вернуться к себе в тихое поместье на балтийском берегу (потому и остался в живых). Последний самолет его, ВМ-6, задуман и осуществлялся не просто на высоком или, скажем, приемлемом уровне: он стал очень интересным и притом во многих отношения.</w:t>
      </w:r>
    </w:p>
    <w:p w14:paraId="056494CE" w14:textId="77777777" w:rsidR="002165C2" w:rsidRPr="008B368A" w:rsidRDefault="002165C2" w:rsidP="006D3E22">
      <w:pPr>
        <w:jc w:val="both"/>
        <w:rPr>
          <w:bCs/>
          <w:color w:val="002060"/>
          <w:sz w:val="16"/>
          <w:szCs w:val="16"/>
        </w:rPr>
      </w:pPr>
      <w:r w:rsidRPr="008B368A">
        <w:rPr>
          <w:bCs/>
          <w:color w:val="002060"/>
          <w:sz w:val="16"/>
          <w:szCs w:val="16"/>
        </w:rPr>
        <w:t>Идея контристребителя появилась в авиаморских кругах России в 1916 году. Автором ее был профессиональный моряк, капитан 2-го ранга B.C. Щербачев. Имея недюжинный ум, природные технические способности и неугомонный характер, он предложил высшему командованию сделать морской самолет, способный базироваться на суше и на палубе крупных судов. Такой аэроплан мог применяться не только против крупных гидросамолетов противника, но и истребителей! Он должен иметь схему обычного сухопутного самолета на колесном шасси с передним расположением двигательной установки и тянущим винтом. Главное отличие новой машины от распространенных аппаратов заключалось в ее способности садиться на воду, и таким уже путем она должна возвращаться на базу. Береговое аэродромное базирование самолета должно было обеспечивать безопасность крупных баз военно-морского флота и той части кораблей, что стояли на якоре вблизи базы. Преимущество над гидропланами противника обеспечивалось конструкцией контристребителя. Она позволяла иметь более высокие летно-тактические характеристики за счет сбрасываемого после старта колесного шасси, мощной силовой установки, предельно легкой и малогабаритной конструкции частей аэроплана и пулеметного вооружения.</w:t>
      </w:r>
    </w:p>
    <w:p w14:paraId="7EAD546F" w14:textId="77777777" w:rsidR="002165C2" w:rsidRPr="008B368A" w:rsidRDefault="002165C2" w:rsidP="006D3E22">
      <w:pPr>
        <w:jc w:val="both"/>
        <w:rPr>
          <w:bCs/>
          <w:color w:val="002060"/>
          <w:sz w:val="16"/>
          <w:szCs w:val="16"/>
        </w:rPr>
      </w:pPr>
      <w:r w:rsidRPr="008B368A">
        <w:rPr>
          <w:bCs/>
          <w:color w:val="002060"/>
          <w:sz w:val="16"/>
          <w:szCs w:val="16"/>
        </w:rPr>
        <w:lastRenderedPageBreak/>
        <w:t>При фюзеляжной схеме самолета посадка на воду была бы возможной при удалении или изоляции воздушного винта от морской поверхности. Этот вопрос думали решить поворотом оси винта после его остановки и последующей фиксацией в горизонтальном положении над мотором. При этом пропеллер представал собой небольшое двухлопастное крылышко перед кабиной летчика. Пилоту надлежало садиться на воду при таком положении винта и осуществлять послеполетный пробег с рулением на стоянку. Перед стартом ось винта приводилась в нормальное горизонтальное положение и являлась продолжением выходного вала двигателя. Для осуществления эксплуатации такого устройства наиболее подходящим был стационарный мотор водяного охлаждения с рядным расположением цилиндров, каким является двигатель французской фирмы Марка Биркинга "Испано-Сюиза". Он обладал мощностью 200 л.с, чего должно быть вполне достаточно для получения высоких летно-тактических характеристик самолету небольшой размерности. Для " контристребителя" ВМ-6 была выбрана схема аэродинамической компоновки расчалочного высокоплана с крылом площадью в 13,5 м</w:t>
      </w:r>
      <w:r w:rsidRPr="008B368A">
        <w:rPr>
          <w:bCs/>
          <w:color w:val="002060"/>
          <w:sz w:val="16"/>
          <w:szCs w:val="16"/>
          <w:vertAlign w:val="superscript"/>
        </w:rPr>
        <w:t>2</w:t>
      </w:r>
      <w:r w:rsidRPr="008B368A">
        <w:rPr>
          <w:bCs/>
          <w:color w:val="002060"/>
          <w:sz w:val="16"/>
          <w:szCs w:val="16"/>
        </w:rPr>
        <w:t>. Крыло выполнено двухлонжеронным с фанерными нервюрами, расположенными по направлению полета на 65% размаха. В концевых зонах нервюры пустили веером от поточного направления до стреловидного к оконцам,параллельно передним кромкам законцовок, скошенным на 40 градусов от поперечной оси. Двигатель установили в носовой части корпуса, которая была слегка расширена для обеспечения лучшей мореходности. Корпус имел обводы, близкие к контурам классической шлюпки. Задняя часть заужена к хвосту, отличалась более сильной килеватостью (от средней части) имея почти треугольное сечение вершиной вниз. От носовой части к середине корпуса шли бортовые скулы, плавно соединенные на нет, без редана, поскольку взлет с воды не предусматривался, да был бы и невозможен при низком расположении винта. Хвостовое оперение обычное.</w:t>
      </w:r>
    </w:p>
    <w:p w14:paraId="5A8D2FF7" w14:textId="40FB5FA6" w:rsidR="002165C2" w:rsidRPr="008B368A" w:rsidRDefault="002165C2" w:rsidP="006D3E22">
      <w:pPr>
        <w:jc w:val="both"/>
        <w:rPr>
          <w:bCs/>
          <w:color w:val="002060"/>
          <w:sz w:val="16"/>
          <w:szCs w:val="16"/>
        </w:rPr>
      </w:pPr>
      <w:r w:rsidRPr="008B368A">
        <w:rPr>
          <w:bCs/>
          <w:color w:val="002060"/>
          <w:sz w:val="16"/>
          <w:szCs w:val="16"/>
        </w:rPr>
        <w:t>Проект ВМ-6 был представлен Управлению Морской авиации (УМА) 13 сентября 1917 года. Поначалу предполагали дать задание на контристребитель Д.П. Григоровичу и конструкторскому бюро АИС, но за дело взялся толькоA.Ю. Виллиш, который при непосредственном участии такого сильного специалиста как И.М. Косткин* (он стал техническим директором фабрики Ф. Мельтцера) обещал справиться с поставленной задачей. Помимо самолета, следовало сделать и вспомогательные стартовые механизмы, состоящие согласно проекту, из направляющих рельсовых дорожек, стартовой тележки, на которой должно установить аэроплан, и агрегатов системы запуска, т.е. стоек, крюков, рычагов, тросов и цилиндра со сжатым воздухом. Все это требовало длительной изолированной отработки, автономной доводки перед испытаниями всего комплекса вместе с истребителем. Все - и катапультная система, и береговые постройки, необходимые для непосредственных пусков -выглядело вполне реальными и осуществимыми, постройка стартовой позиции и самого аэроплана началась осенью 1917 года. Известные политические события и окружающая обстановка вынуждали предпринимателей ускорить работу. На каком-то этапе пришлось прерваться для постройки и опробования в воздухе хотя бы одного только аппарата. Его решили довести до испытаний в сухопутном варианте с обычным положением винта на жестком (не сгибаемом) валу, без отделяемого шасси,</w:t>
      </w:r>
      <w:r w:rsidR="00B72A58" w:rsidRPr="008B368A">
        <w:rPr>
          <w:bCs/>
          <w:color w:val="002060"/>
          <w:sz w:val="16"/>
          <w:szCs w:val="16"/>
        </w:rPr>
        <w:t xml:space="preserve"> </w:t>
      </w:r>
      <w:r w:rsidRPr="008B368A">
        <w:rPr>
          <w:bCs/>
          <w:color w:val="002060"/>
          <w:sz w:val="16"/>
          <w:szCs w:val="16"/>
        </w:rPr>
        <w:t>о с "мореходным корпусом" (как это было по проекту). Однако даже в таком виде ВМ-6 на летные испытания не передавался. Грянула революция... Так была заброшена интереснейшая идея боевой амфибии, которая осуществлялась авиаторами России, возможно, впервые в мире. Самолет же построили практически полностью...</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686"/>
        <w:gridCol w:w="4738"/>
      </w:tblGrid>
      <w:tr w:rsidR="002165C2" w:rsidRPr="008B368A" w14:paraId="4C7D75F7" w14:textId="77777777" w:rsidTr="004C66D3">
        <w:tc>
          <w:tcPr>
            <w:tcW w:w="10424" w:type="dxa"/>
            <w:gridSpan w:val="2"/>
          </w:tcPr>
          <w:p w14:paraId="75760A7E" w14:textId="77777777" w:rsidR="002165C2" w:rsidRPr="008B368A" w:rsidRDefault="002165C2" w:rsidP="006D3E22">
            <w:pPr>
              <w:jc w:val="both"/>
              <w:rPr>
                <w:bCs/>
                <w:color w:val="002060"/>
                <w:sz w:val="16"/>
                <w:szCs w:val="16"/>
              </w:rPr>
            </w:pPr>
            <w:r w:rsidRPr="008B368A">
              <w:rPr>
                <w:bCs/>
                <w:color w:val="002060"/>
                <w:sz w:val="16"/>
                <w:szCs w:val="16"/>
              </w:rPr>
              <w:t>Летно-тактические характеристики контристребителя ВМ-6*</w:t>
            </w:r>
          </w:p>
        </w:tc>
      </w:tr>
      <w:tr w:rsidR="002165C2" w:rsidRPr="008B368A" w14:paraId="7A0B8990" w14:textId="77777777" w:rsidTr="004C66D3">
        <w:tc>
          <w:tcPr>
            <w:tcW w:w="5686" w:type="dxa"/>
          </w:tcPr>
          <w:p w14:paraId="042357AE" w14:textId="77777777" w:rsidR="002165C2" w:rsidRPr="008B368A" w:rsidRDefault="002165C2" w:rsidP="006D3E22">
            <w:pPr>
              <w:jc w:val="both"/>
              <w:rPr>
                <w:bCs/>
                <w:color w:val="002060"/>
                <w:sz w:val="16"/>
                <w:szCs w:val="16"/>
              </w:rPr>
            </w:pPr>
            <w:r w:rsidRPr="008B368A">
              <w:rPr>
                <w:bCs/>
                <w:color w:val="002060"/>
                <w:sz w:val="16"/>
                <w:szCs w:val="16"/>
              </w:rPr>
              <w:t>Самолет</w:t>
            </w:r>
          </w:p>
        </w:tc>
        <w:tc>
          <w:tcPr>
            <w:tcW w:w="4738" w:type="dxa"/>
          </w:tcPr>
          <w:p w14:paraId="5AE7649C" w14:textId="77777777" w:rsidR="002165C2" w:rsidRPr="008B368A" w:rsidRDefault="002165C2" w:rsidP="006D3E22">
            <w:pPr>
              <w:jc w:val="both"/>
              <w:rPr>
                <w:bCs/>
                <w:color w:val="002060"/>
                <w:sz w:val="16"/>
                <w:szCs w:val="16"/>
              </w:rPr>
            </w:pPr>
            <w:r w:rsidRPr="008B368A">
              <w:rPr>
                <w:bCs/>
                <w:color w:val="002060"/>
                <w:sz w:val="16"/>
                <w:szCs w:val="16"/>
              </w:rPr>
              <w:t>ВМ-6</w:t>
            </w:r>
          </w:p>
        </w:tc>
      </w:tr>
      <w:tr w:rsidR="002165C2" w:rsidRPr="008B368A" w14:paraId="0009AEC8" w14:textId="77777777" w:rsidTr="004C66D3">
        <w:tc>
          <w:tcPr>
            <w:tcW w:w="5686" w:type="dxa"/>
          </w:tcPr>
          <w:p w14:paraId="27A951CD" w14:textId="77777777" w:rsidR="002165C2" w:rsidRPr="008B368A" w:rsidRDefault="002165C2" w:rsidP="006D3E22">
            <w:pPr>
              <w:jc w:val="both"/>
              <w:rPr>
                <w:bCs/>
                <w:color w:val="002060"/>
                <w:sz w:val="16"/>
                <w:szCs w:val="16"/>
              </w:rPr>
            </w:pPr>
            <w:r w:rsidRPr="008B368A">
              <w:rPr>
                <w:bCs/>
                <w:color w:val="002060"/>
                <w:sz w:val="16"/>
                <w:szCs w:val="16"/>
              </w:rPr>
              <w:t>Год выпуска</w:t>
            </w:r>
          </w:p>
        </w:tc>
        <w:tc>
          <w:tcPr>
            <w:tcW w:w="4738" w:type="dxa"/>
          </w:tcPr>
          <w:p w14:paraId="25B3DBF3" w14:textId="77777777" w:rsidR="002165C2" w:rsidRPr="008B368A" w:rsidRDefault="002165C2" w:rsidP="006D3E22">
            <w:pPr>
              <w:jc w:val="both"/>
              <w:rPr>
                <w:bCs/>
                <w:color w:val="002060"/>
                <w:sz w:val="16"/>
                <w:szCs w:val="16"/>
              </w:rPr>
            </w:pPr>
            <w:r w:rsidRPr="008B368A">
              <w:rPr>
                <w:bCs/>
                <w:color w:val="002060"/>
                <w:sz w:val="16"/>
                <w:szCs w:val="16"/>
              </w:rPr>
              <w:t>1918</w:t>
            </w:r>
          </w:p>
        </w:tc>
      </w:tr>
      <w:tr w:rsidR="002165C2" w:rsidRPr="008B368A" w14:paraId="2D73E680" w14:textId="77777777" w:rsidTr="004C66D3">
        <w:tc>
          <w:tcPr>
            <w:tcW w:w="5686" w:type="dxa"/>
          </w:tcPr>
          <w:p w14:paraId="0E82D64C" w14:textId="77777777" w:rsidR="002165C2" w:rsidRPr="008B368A" w:rsidRDefault="002165C2" w:rsidP="006D3E22">
            <w:pPr>
              <w:jc w:val="both"/>
              <w:rPr>
                <w:bCs/>
                <w:color w:val="002060"/>
                <w:sz w:val="16"/>
                <w:szCs w:val="16"/>
              </w:rPr>
            </w:pPr>
            <w:r w:rsidRPr="008B368A">
              <w:rPr>
                <w:bCs/>
                <w:color w:val="002060"/>
                <w:sz w:val="16"/>
                <w:szCs w:val="16"/>
              </w:rPr>
              <w:t>Мотор</w:t>
            </w:r>
          </w:p>
        </w:tc>
        <w:tc>
          <w:tcPr>
            <w:tcW w:w="4738" w:type="dxa"/>
          </w:tcPr>
          <w:p w14:paraId="4C63D875" w14:textId="77777777" w:rsidR="002165C2" w:rsidRPr="008B368A" w:rsidRDefault="002165C2" w:rsidP="006D3E22">
            <w:pPr>
              <w:jc w:val="both"/>
              <w:rPr>
                <w:bCs/>
                <w:color w:val="002060"/>
                <w:sz w:val="16"/>
                <w:szCs w:val="16"/>
              </w:rPr>
            </w:pPr>
            <w:r w:rsidRPr="008B368A">
              <w:rPr>
                <w:bCs/>
                <w:color w:val="002060"/>
                <w:sz w:val="16"/>
                <w:szCs w:val="16"/>
              </w:rPr>
              <w:t>"Испано-Сюиза "</w:t>
            </w:r>
          </w:p>
        </w:tc>
      </w:tr>
      <w:tr w:rsidR="002165C2" w:rsidRPr="008B368A" w14:paraId="6E1979BE" w14:textId="77777777" w:rsidTr="004C66D3">
        <w:tc>
          <w:tcPr>
            <w:tcW w:w="5686" w:type="dxa"/>
          </w:tcPr>
          <w:p w14:paraId="525E96A3" w14:textId="77777777" w:rsidR="002165C2" w:rsidRPr="008B368A" w:rsidRDefault="002165C2" w:rsidP="006D3E22">
            <w:pPr>
              <w:jc w:val="both"/>
              <w:rPr>
                <w:bCs/>
                <w:color w:val="002060"/>
                <w:sz w:val="16"/>
                <w:szCs w:val="16"/>
              </w:rPr>
            </w:pPr>
            <w:r w:rsidRPr="008B368A">
              <w:rPr>
                <w:bCs/>
                <w:color w:val="002060"/>
                <w:sz w:val="16"/>
                <w:szCs w:val="16"/>
              </w:rPr>
              <w:t>Мощность максимальная, л.с.</w:t>
            </w:r>
          </w:p>
        </w:tc>
        <w:tc>
          <w:tcPr>
            <w:tcW w:w="4738" w:type="dxa"/>
          </w:tcPr>
          <w:p w14:paraId="11C5D8C3" w14:textId="77777777" w:rsidR="002165C2" w:rsidRPr="008B368A" w:rsidRDefault="002165C2" w:rsidP="006D3E22">
            <w:pPr>
              <w:jc w:val="both"/>
              <w:rPr>
                <w:bCs/>
                <w:color w:val="002060"/>
                <w:sz w:val="16"/>
                <w:szCs w:val="16"/>
              </w:rPr>
            </w:pPr>
            <w:r w:rsidRPr="008B368A">
              <w:rPr>
                <w:bCs/>
                <w:color w:val="002060"/>
                <w:sz w:val="16"/>
                <w:szCs w:val="16"/>
              </w:rPr>
              <w:t>200</w:t>
            </w:r>
          </w:p>
        </w:tc>
      </w:tr>
      <w:tr w:rsidR="002165C2" w:rsidRPr="008B368A" w14:paraId="7D10132C" w14:textId="77777777" w:rsidTr="004C66D3">
        <w:tc>
          <w:tcPr>
            <w:tcW w:w="5686" w:type="dxa"/>
          </w:tcPr>
          <w:p w14:paraId="6260641C" w14:textId="77777777" w:rsidR="002165C2" w:rsidRPr="008B368A" w:rsidRDefault="002165C2" w:rsidP="006D3E22">
            <w:pPr>
              <w:jc w:val="both"/>
              <w:rPr>
                <w:bCs/>
                <w:color w:val="002060"/>
                <w:sz w:val="16"/>
                <w:szCs w:val="16"/>
              </w:rPr>
            </w:pPr>
            <w:r w:rsidRPr="008B368A">
              <w:rPr>
                <w:bCs/>
                <w:color w:val="002060"/>
                <w:sz w:val="16"/>
                <w:szCs w:val="16"/>
              </w:rPr>
              <w:t>Скорость максимальная, км/ч</w:t>
            </w:r>
          </w:p>
        </w:tc>
        <w:tc>
          <w:tcPr>
            <w:tcW w:w="4738" w:type="dxa"/>
          </w:tcPr>
          <w:p w14:paraId="26ED6A34" w14:textId="77777777" w:rsidR="002165C2" w:rsidRPr="008B368A" w:rsidRDefault="002165C2" w:rsidP="006D3E22">
            <w:pPr>
              <w:jc w:val="both"/>
              <w:rPr>
                <w:bCs/>
                <w:color w:val="002060"/>
                <w:sz w:val="16"/>
                <w:szCs w:val="16"/>
              </w:rPr>
            </w:pPr>
            <w:r w:rsidRPr="008B368A">
              <w:rPr>
                <w:bCs/>
                <w:color w:val="002060"/>
                <w:sz w:val="16"/>
                <w:szCs w:val="16"/>
              </w:rPr>
              <w:t>210</w:t>
            </w:r>
          </w:p>
        </w:tc>
      </w:tr>
      <w:tr w:rsidR="002165C2" w:rsidRPr="008B368A" w14:paraId="39163047" w14:textId="77777777" w:rsidTr="004C66D3">
        <w:tc>
          <w:tcPr>
            <w:tcW w:w="5686" w:type="dxa"/>
          </w:tcPr>
          <w:p w14:paraId="6CBC675B" w14:textId="77777777" w:rsidR="002165C2" w:rsidRPr="008B368A" w:rsidRDefault="002165C2" w:rsidP="006D3E22">
            <w:pPr>
              <w:jc w:val="both"/>
              <w:rPr>
                <w:bCs/>
                <w:color w:val="002060"/>
                <w:sz w:val="16"/>
                <w:szCs w:val="16"/>
              </w:rPr>
            </w:pPr>
            <w:r w:rsidRPr="008B368A">
              <w:rPr>
                <w:bCs/>
                <w:color w:val="002060"/>
                <w:sz w:val="16"/>
                <w:szCs w:val="16"/>
              </w:rPr>
              <w:t>Время набора высоты 2000 м, мин</w:t>
            </w:r>
          </w:p>
        </w:tc>
        <w:tc>
          <w:tcPr>
            <w:tcW w:w="4738" w:type="dxa"/>
          </w:tcPr>
          <w:p w14:paraId="12D60F50" w14:textId="77777777" w:rsidR="002165C2" w:rsidRPr="008B368A" w:rsidRDefault="002165C2" w:rsidP="006D3E22">
            <w:pPr>
              <w:jc w:val="both"/>
              <w:rPr>
                <w:bCs/>
                <w:color w:val="002060"/>
                <w:sz w:val="16"/>
                <w:szCs w:val="16"/>
              </w:rPr>
            </w:pPr>
            <w:r w:rsidRPr="008B368A">
              <w:rPr>
                <w:bCs/>
                <w:color w:val="002060"/>
                <w:sz w:val="16"/>
                <w:szCs w:val="16"/>
              </w:rPr>
              <w:t>8,0</w:t>
            </w:r>
          </w:p>
        </w:tc>
      </w:tr>
      <w:tr w:rsidR="002165C2" w:rsidRPr="008B368A" w14:paraId="32CAFFC4" w14:textId="77777777" w:rsidTr="004C66D3">
        <w:tc>
          <w:tcPr>
            <w:tcW w:w="5686" w:type="dxa"/>
          </w:tcPr>
          <w:p w14:paraId="2346E0D2" w14:textId="77777777" w:rsidR="002165C2" w:rsidRPr="008B368A" w:rsidRDefault="002165C2" w:rsidP="006D3E22">
            <w:pPr>
              <w:jc w:val="both"/>
              <w:rPr>
                <w:bCs/>
                <w:color w:val="002060"/>
                <w:sz w:val="16"/>
                <w:szCs w:val="16"/>
              </w:rPr>
            </w:pPr>
            <w:r w:rsidRPr="008B368A">
              <w:rPr>
                <w:bCs/>
                <w:color w:val="002060"/>
                <w:sz w:val="16"/>
                <w:szCs w:val="16"/>
              </w:rPr>
              <w:t>Потолок практический, м</w:t>
            </w:r>
          </w:p>
        </w:tc>
        <w:tc>
          <w:tcPr>
            <w:tcW w:w="4738" w:type="dxa"/>
          </w:tcPr>
          <w:p w14:paraId="712BA7A3" w14:textId="77777777" w:rsidR="002165C2" w:rsidRPr="008B368A" w:rsidRDefault="002165C2" w:rsidP="006D3E22">
            <w:pPr>
              <w:jc w:val="both"/>
              <w:rPr>
                <w:bCs/>
                <w:color w:val="002060"/>
                <w:sz w:val="16"/>
                <w:szCs w:val="16"/>
              </w:rPr>
            </w:pPr>
            <w:r w:rsidRPr="008B368A">
              <w:rPr>
                <w:bCs/>
                <w:color w:val="002060"/>
                <w:sz w:val="16"/>
                <w:szCs w:val="16"/>
              </w:rPr>
              <w:t>6500</w:t>
            </w:r>
          </w:p>
        </w:tc>
      </w:tr>
      <w:tr w:rsidR="002165C2" w:rsidRPr="008B368A" w14:paraId="42E30EC3" w14:textId="77777777" w:rsidTr="004C66D3">
        <w:tc>
          <w:tcPr>
            <w:tcW w:w="5686" w:type="dxa"/>
          </w:tcPr>
          <w:p w14:paraId="30C2DD3E" w14:textId="77777777" w:rsidR="002165C2" w:rsidRPr="008B368A" w:rsidRDefault="002165C2" w:rsidP="006D3E22">
            <w:pPr>
              <w:jc w:val="both"/>
              <w:rPr>
                <w:bCs/>
                <w:color w:val="002060"/>
                <w:sz w:val="16"/>
                <w:szCs w:val="16"/>
              </w:rPr>
            </w:pPr>
            <w:r w:rsidRPr="008B368A">
              <w:rPr>
                <w:bCs/>
                <w:color w:val="002060"/>
                <w:sz w:val="16"/>
                <w:szCs w:val="16"/>
              </w:rPr>
              <w:t>Продолжительность полета, час</w:t>
            </w:r>
          </w:p>
        </w:tc>
        <w:tc>
          <w:tcPr>
            <w:tcW w:w="4738" w:type="dxa"/>
          </w:tcPr>
          <w:p w14:paraId="3EAE6199" w14:textId="77777777" w:rsidR="002165C2" w:rsidRPr="008B368A" w:rsidRDefault="002165C2" w:rsidP="006D3E22">
            <w:pPr>
              <w:jc w:val="both"/>
              <w:rPr>
                <w:bCs/>
                <w:color w:val="002060"/>
                <w:sz w:val="16"/>
                <w:szCs w:val="16"/>
              </w:rPr>
            </w:pPr>
            <w:r w:rsidRPr="008B368A">
              <w:rPr>
                <w:bCs/>
                <w:color w:val="002060"/>
                <w:sz w:val="16"/>
                <w:szCs w:val="16"/>
              </w:rPr>
              <w:t>2,0</w:t>
            </w:r>
          </w:p>
        </w:tc>
      </w:tr>
      <w:tr w:rsidR="002165C2" w:rsidRPr="008B368A" w14:paraId="7C37EDB0" w14:textId="77777777" w:rsidTr="004C66D3">
        <w:tc>
          <w:tcPr>
            <w:tcW w:w="5686" w:type="dxa"/>
          </w:tcPr>
          <w:p w14:paraId="1BBA2310" w14:textId="77777777" w:rsidR="002165C2" w:rsidRPr="008B368A" w:rsidRDefault="002165C2" w:rsidP="006D3E22">
            <w:pPr>
              <w:jc w:val="both"/>
              <w:rPr>
                <w:bCs/>
                <w:color w:val="002060"/>
                <w:sz w:val="16"/>
                <w:szCs w:val="16"/>
              </w:rPr>
            </w:pPr>
            <w:r w:rsidRPr="008B368A">
              <w:rPr>
                <w:bCs/>
                <w:color w:val="002060"/>
                <w:sz w:val="16"/>
                <w:szCs w:val="16"/>
              </w:rPr>
              <w:t>Площадь крыла, м</w:t>
            </w:r>
            <w:r w:rsidRPr="008B368A">
              <w:rPr>
                <w:bCs/>
                <w:color w:val="002060"/>
                <w:sz w:val="16"/>
                <w:szCs w:val="16"/>
                <w:vertAlign w:val="superscript"/>
              </w:rPr>
              <w:t>2</w:t>
            </w:r>
          </w:p>
        </w:tc>
        <w:tc>
          <w:tcPr>
            <w:tcW w:w="4738" w:type="dxa"/>
          </w:tcPr>
          <w:p w14:paraId="4EDFD695" w14:textId="77777777" w:rsidR="002165C2" w:rsidRPr="008B368A" w:rsidRDefault="002165C2" w:rsidP="006D3E22">
            <w:pPr>
              <w:jc w:val="both"/>
              <w:rPr>
                <w:bCs/>
                <w:color w:val="002060"/>
                <w:sz w:val="16"/>
                <w:szCs w:val="16"/>
              </w:rPr>
            </w:pPr>
            <w:r w:rsidRPr="008B368A">
              <w:rPr>
                <w:bCs/>
                <w:color w:val="002060"/>
                <w:sz w:val="16"/>
                <w:szCs w:val="16"/>
              </w:rPr>
              <w:t>13,5</w:t>
            </w:r>
          </w:p>
        </w:tc>
      </w:tr>
      <w:tr w:rsidR="002165C2" w:rsidRPr="008B368A" w14:paraId="5CE4ABFA" w14:textId="77777777" w:rsidTr="004C66D3">
        <w:tc>
          <w:tcPr>
            <w:tcW w:w="5686" w:type="dxa"/>
          </w:tcPr>
          <w:p w14:paraId="08A677CB" w14:textId="77777777" w:rsidR="002165C2" w:rsidRPr="008B368A" w:rsidRDefault="002165C2" w:rsidP="006D3E22">
            <w:pPr>
              <w:jc w:val="both"/>
              <w:rPr>
                <w:bCs/>
                <w:color w:val="002060"/>
                <w:sz w:val="16"/>
                <w:szCs w:val="16"/>
              </w:rPr>
            </w:pPr>
            <w:r w:rsidRPr="008B368A">
              <w:rPr>
                <w:bCs/>
                <w:color w:val="002060"/>
                <w:sz w:val="16"/>
                <w:szCs w:val="16"/>
              </w:rPr>
              <w:t>Взлетный вес, кг</w:t>
            </w:r>
          </w:p>
        </w:tc>
        <w:tc>
          <w:tcPr>
            <w:tcW w:w="4738" w:type="dxa"/>
          </w:tcPr>
          <w:p w14:paraId="754E6E26" w14:textId="77777777" w:rsidR="002165C2" w:rsidRPr="008B368A" w:rsidRDefault="002165C2" w:rsidP="006D3E22">
            <w:pPr>
              <w:jc w:val="both"/>
              <w:rPr>
                <w:bCs/>
                <w:color w:val="002060"/>
                <w:sz w:val="16"/>
                <w:szCs w:val="16"/>
              </w:rPr>
            </w:pPr>
            <w:r w:rsidRPr="008B368A">
              <w:rPr>
                <w:bCs/>
                <w:color w:val="002060"/>
                <w:sz w:val="16"/>
                <w:szCs w:val="16"/>
              </w:rPr>
              <w:t>785</w:t>
            </w:r>
          </w:p>
        </w:tc>
      </w:tr>
      <w:tr w:rsidR="002165C2" w:rsidRPr="008B368A" w14:paraId="0A58AE64" w14:textId="77777777" w:rsidTr="004C66D3">
        <w:tc>
          <w:tcPr>
            <w:tcW w:w="5686" w:type="dxa"/>
          </w:tcPr>
          <w:p w14:paraId="4BA67F8B" w14:textId="77777777" w:rsidR="002165C2" w:rsidRPr="008B368A" w:rsidRDefault="002165C2" w:rsidP="006D3E22">
            <w:pPr>
              <w:jc w:val="both"/>
              <w:rPr>
                <w:bCs/>
                <w:color w:val="002060"/>
                <w:sz w:val="16"/>
                <w:szCs w:val="16"/>
              </w:rPr>
            </w:pPr>
            <w:r w:rsidRPr="008B368A">
              <w:rPr>
                <w:bCs/>
                <w:color w:val="002060"/>
                <w:sz w:val="16"/>
                <w:szCs w:val="16"/>
              </w:rPr>
              <w:t>Вес пустого самолета, кг</w:t>
            </w:r>
          </w:p>
        </w:tc>
        <w:tc>
          <w:tcPr>
            <w:tcW w:w="4738" w:type="dxa"/>
          </w:tcPr>
          <w:p w14:paraId="4D77DCA6" w14:textId="77777777" w:rsidR="002165C2" w:rsidRPr="008B368A" w:rsidRDefault="002165C2" w:rsidP="006D3E22">
            <w:pPr>
              <w:jc w:val="both"/>
              <w:rPr>
                <w:bCs/>
                <w:color w:val="002060"/>
                <w:sz w:val="16"/>
                <w:szCs w:val="16"/>
              </w:rPr>
            </w:pPr>
            <w:r w:rsidRPr="008B368A">
              <w:rPr>
                <w:bCs/>
                <w:color w:val="002060"/>
                <w:sz w:val="16"/>
                <w:szCs w:val="16"/>
              </w:rPr>
              <w:t>571</w:t>
            </w:r>
          </w:p>
        </w:tc>
      </w:tr>
      <w:tr w:rsidR="002165C2" w:rsidRPr="008B368A" w14:paraId="62FED8A0" w14:textId="77777777" w:rsidTr="004C66D3">
        <w:tc>
          <w:tcPr>
            <w:tcW w:w="5686" w:type="dxa"/>
          </w:tcPr>
          <w:p w14:paraId="0726DCE4" w14:textId="77777777" w:rsidR="002165C2" w:rsidRPr="008B368A" w:rsidRDefault="002165C2" w:rsidP="006D3E22">
            <w:pPr>
              <w:jc w:val="both"/>
              <w:rPr>
                <w:bCs/>
                <w:color w:val="002060"/>
                <w:sz w:val="16"/>
                <w:szCs w:val="16"/>
              </w:rPr>
            </w:pPr>
            <w:r w:rsidRPr="008B368A">
              <w:rPr>
                <w:bCs/>
                <w:color w:val="002060"/>
                <w:sz w:val="16"/>
                <w:szCs w:val="16"/>
              </w:rPr>
              <w:t>Запас топлива, кг</w:t>
            </w:r>
          </w:p>
        </w:tc>
        <w:tc>
          <w:tcPr>
            <w:tcW w:w="4738" w:type="dxa"/>
          </w:tcPr>
          <w:p w14:paraId="78F4D0E5" w14:textId="77777777" w:rsidR="002165C2" w:rsidRPr="008B368A" w:rsidRDefault="002165C2" w:rsidP="006D3E22">
            <w:pPr>
              <w:jc w:val="both"/>
              <w:rPr>
                <w:bCs/>
                <w:color w:val="002060"/>
                <w:sz w:val="16"/>
                <w:szCs w:val="16"/>
              </w:rPr>
            </w:pPr>
            <w:r w:rsidRPr="008B368A">
              <w:rPr>
                <w:bCs/>
                <w:color w:val="002060"/>
                <w:sz w:val="16"/>
                <w:szCs w:val="16"/>
              </w:rPr>
              <w:t>95</w:t>
            </w:r>
          </w:p>
        </w:tc>
      </w:tr>
      <w:tr w:rsidR="002165C2" w:rsidRPr="008B368A" w14:paraId="4229B6A1" w14:textId="77777777" w:rsidTr="004C66D3">
        <w:tc>
          <w:tcPr>
            <w:tcW w:w="5686" w:type="dxa"/>
          </w:tcPr>
          <w:p w14:paraId="65C960A4" w14:textId="77777777" w:rsidR="002165C2" w:rsidRPr="008B368A" w:rsidRDefault="002165C2" w:rsidP="006D3E22">
            <w:pPr>
              <w:jc w:val="both"/>
              <w:rPr>
                <w:bCs/>
                <w:color w:val="002060"/>
                <w:sz w:val="16"/>
                <w:szCs w:val="16"/>
              </w:rPr>
            </w:pPr>
            <w:r w:rsidRPr="008B368A">
              <w:rPr>
                <w:bCs/>
                <w:color w:val="002060"/>
                <w:sz w:val="16"/>
                <w:szCs w:val="16"/>
              </w:rPr>
              <w:t>Уд. нагрузка на крыло, кг/м2</w:t>
            </w:r>
          </w:p>
        </w:tc>
        <w:tc>
          <w:tcPr>
            <w:tcW w:w="4738" w:type="dxa"/>
          </w:tcPr>
          <w:p w14:paraId="798D70B5" w14:textId="77777777" w:rsidR="002165C2" w:rsidRPr="008B368A" w:rsidRDefault="002165C2" w:rsidP="006D3E22">
            <w:pPr>
              <w:jc w:val="both"/>
              <w:rPr>
                <w:bCs/>
                <w:color w:val="002060"/>
                <w:sz w:val="16"/>
                <w:szCs w:val="16"/>
              </w:rPr>
            </w:pPr>
            <w:r w:rsidRPr="008B368A">
              <w:rPr>
                <w:bCs/>
                <w:color w:val="002060"/>
                <w:sz w:val="16"/>
                <w:szCs w:val="16"/>
              </w:rPr>
              <w:t>58,2</w:t>
            </w:r>
          </w:p>
        </w:tc>
      </w:tr>
      <w:tr w:rsidR="002165C2" w:rsidRPr="008B368A" w14:paraId="41E938BE" w14:textId="77777777" w:rsidTr="004C66D3">
        <w:tc>
          <w:tcPr>
            <w:tcW w:w="5686" w:type="dxa"/>
          </w:tcPr>
          <w:p w14:paraId="55502776" w14:textId="77777777" w:rsidR="002165C2" w:rsidRPr="008B368A" w:rsidRDefault="002165C2" w:rsidP="006D3E22">
            <w:pPr>
              <w:jc w:val="both"/>
              <w:rPr>
                <w:bCs/>
                <w:color w:val="002060"/>
                <w:sz w:val="16"/>
                <w:szCs w:val="16"/>
              </w:rPr>
            </w:pPr>
            <w:r w:rsidRPr="008B368A">
              <w:rPr>
                <w:bCs/>
                <w:color w:val="002060"/>
                <w:sz w:val="16"/>
                <w:szCs w:val="16"/>
              </w:rPr>
              <w:t>Уд. нагрузка на мощность, кг/л.с.</w:t>
            </w:r>
          </w:p>
        </w:tc>
        <w:tc>
          <w:tcPr>
            <w:tcW w:w="4738" w:type="dxa"/>
          </w:tcPr>
          <w:p w14:paraId="7F06C60F" w14:textId="77777777" w:rsidR="002165C2" w:rsidRPr="008B368A" w:rsidRDefault="002165C2" w:rsidP="006D3E22">
            <w:pPr>
              <w:jc w:val="both"/>
              <w:rPr>
                <w:bCs/>
                <w:color w:val="002060"/>
                <w:sz w:val="16"/>
                <w:szCs w:val="16"/>
              </w:rPr>
            </w:pPr>
            <w:r w:rsidRPr="008B368A">
              <w:rPr>
                <w:bCs/>
                <w:color w:val="002060"/>
                <w:sz w:val="16"/>
                <w:szCs w:val="16"/>
              </w:rPr>
              <w:t>3,9</w:t>
            </w:r>
          </w:p>
        </w:tc>
      </w:tr>
      <w:tr w:rsidR="002165C2" w:rsidRPr="008B368A" w14:paraId="166F5FC4" w14:textId="77777777" w:rsidTr="004C66D3">
        <w:tc>
          <w:tcPr>
            <w:tcW w:w="5686" w:type="dxa"/>
          </w:tcPr>
          <w:p w14:paraId="2B329E47" w14:textId="77777777" w:rsidR="002165C2" w:rsidRPr="008B368A" w:rsidRDefault="002165C2" w:rsidP="006D3E22">
            <w:pPr>
              <w:jc w:val="both"/>
              <w:rPr>
                <w:bCs/>
                <w:color w:val="002060"/>
                <w:sz w:val="16"/>
                <w:szCs w:val="16"/>
              </w:rPr>
            </w:pPr>
            <w:r w:rsidRPr="008B368A">
              <w:rPr>
                <w:bCs/>
                <w:color w:val="002060"/>
                <w:sz w:val="16"/>
                <w:szCs w:val="16"/>
              </w:rPr>
              <w:t>Весовая отдача, %</w:t>
            </w:r>
          </w:p>
        </w:tc>
        <w:tc>
          <w:tcPr>
            <w:tcW w:w="4738" w:type="dxa"/>
          </w:tcPr>
          <w:p w14:paraId="4FEEC7AF" w14:textId="77777777" w:rsidR="002165C2" w:rsidRPr="008B368A" w:rsidRDefault="002165C2" w:rsidP="006D3E22">
            <w:pPr>
              <w:jc w:val="both"/>
              <w:rPr>
                <w:bCs/>
                <w:color w:val="002060"/>
                <w:sz w:val="16"/>
                <w:szCs w:val="16"/>
              </w:rPr>
            </w:pPr>
            <w:r w:rsidRPr="008B368A">
              <w:rPr>
                <w:bCs/>
                <w:color w:val="002060"/>
                <w:sz w:val="16"/>
                <w:szCs w:val="16"/>
              </w:rPr>
              <w:t>27,3</w:t>
            </w:r>
          </w:p>
        </w:tc>
      </w:tr>
    </w:tbl>
    <w:p w14:paraId="49B997DA" w14:textId="77777777" w:rsidR="002165C2" w:rsidRPr="008B368A" w:rsidRDefault="002165C2" w:rsidP="006D3E22">
      <w:pPr>
        <w:jc w:val="both"/>
        <w:rPr>
          <w:bCs/>
          <w:color w:val="002060"/>
          <w:sz w:val="16"/>
          <w:szCs w:val="16"/>
        </w:rPr>
      </w:pPr>
      <w:r w:rsidRPr="008B368A">
        <w:rPr>
          <w:bCs/>
          <w:color w:val="002060"/>
          <w:sz w:val="16"/>
          <w:szCs w:val="16"/>
        </w:rPr>
        <w:t>* - данные расчетные</w:t>
      </w:r>
    </w:p>
    <w:p w14:paraId="70036221" w14:textId="77777777" w:rsidR="002165C2" w:rsidRPr="008B368A" w:rsidRDefault="002165C2" w:rsidP="006D3E22">
      <w:pPr>
        <w:jc w:val="both"/>
        <w:rPr>
          <w:bCs/>
          <w:color w:val="002060"/>
          <w:sz w:val="16"/>
          <w:szCs w:val="16"/>
        </w:rPr>
      </w:pPr>
      <w:r w:rsidRPr="008B368A">
        <w:rPr>
          <w:bCs/>
          <w:color w:val="002060"/>
          <w:sz w:val="16"/>
          <w:szCs w:val="16"/>
        </w:rPr>
        <w:t>(11918).</w:t>
      </w:r>
    </w:p>
    <w:p w14:paraId="4CD88752" w14:textId="77777777" w:rsidR="002165C2" w:rsidRPr="008B368A" w:rsidRDefault="002165C2" w:rsidP="006D3E22">
      <w:pPr>
        <w:jc w:val="both"/>
        <w:rPr>
          <w:bCs/>
          <w:color w:val="002060"/>
          <w:sz w:val="16"/>
          <w:szCs w:val="16"/>
        </w:rPr>
      </w:pPr>
    </w:p>
    <w:p w14:paraId="0CB47125" w14:textId="2529F30A" w:rsidR="00336503" w:rsidRPr="008B368A" w:rsidRDefault="00336503" w:rsidP="006D3E22">
      <w:pPr>
        <w:jc w:val="both"/>
        <w:rPr>
          <w:bCs/>
          <w:color w:val="002060"/>
          <w:sz w:val="16"/>
          <w:szCs w:val="16"/>
        </w:rPr>
      </w:pPr>
      <w:r w:rsidRPr="008B368A">
        <w:rPr>
          <w:bCs/>
          <w:color w:val="002060"/>
          <w:sz w:val="16"/>
          <w:szCs w:val="16"/>
        </w:rPr>
        <w:t>15 (28) июля 1913 фон Виллиш совершил вынужденную посадку невда</w:t>
      </w:r>
      <w:r w:rsidRPr="008B368A">
        <w:rPr>
          <w:bCs/>
          <w:color w:val="002060"/>
          <w:sz w:val="16"/>
          <w:szCs w:val="16"/>
        </w:rPr>
        <w:softHyphen/>
        <w:t>леке от берега. Сделанный из бамбука и материи, аппарат не утонул, но само происшествие оказало определенное влияние на изобретателя, на несколько лет сосредоточившегося на создании летающих лодок. После начала войны, не имея достаточных средств для самосто</w:t>
      </w:r>
      <w:r w:rsidRPr="008B368A">
        <w:rPr>
          <w:bCs/>
          <w:color w:val="002060"/>
          <w:sz w:val="16"/>
          <w:szCs w:val="16"/>
        </w:rPr>
        <w:softHyphen/>
        <w:t>ятельной работы над задуманным, Виллиш должен был усиленно искать компаньона, спо</w:t>
      </w:r>
      <w:r w:rsidRPr="008B368A">
        <w:rPr>
          <w:bCs/>
          <w:color w:val="002060"/>
          <w:sz w:val="16"/>
          <w:szCs w:val="16"/>
        </w:rPr>
        <w:softHyphen/>
        <w:t>собного воплотить идеи в жизнь, и, по воле судеб, он и Эбергард нашли друг друга (2843).</w:t>
      </w:r>
    </w:p>
    <w:p w14:paraId="0165458D" w14:textId="77777777" w:rsidR="00336503" w:rsidRPr="008B368A" w:rsidRDefault="00336503" w:rsidP="006D3E22">
      <w:pPr>
        <w:jc w:val="both"/>
        <w:rPr>
          <w:bCs/>
          <w:color w:val="002060"/>
          <w:sz w:val="16"/>
          <w:szCs w:val="16"/>
        </w:rPr>
      </w:pPr>
    </w:p>
    <w:p w14:paraId="29CC2E08"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190EA933" w14:textId="77777777" w:rsidR="002165C2" w:rsidRPr="008B368A" w:rsidRDefault="002165C2" w:rsidP="006D3E22">
      <w:pPr>
        <w:jc w:val="both"/>
        <w:rPr>
          <w:bCs/>
          <w:i/>
          <w:color w:val="002060"/>
          <w:sz w:val="16"/>
          <w:szCs w:val="16"/>
        </w:rPr>
      </w:pPr>
    </w:p>
    <w:p w14:paraId="627DB728" w14:textId="6A499E87" w:rsidR="002165C2" w:rsidRPr="008B368A" w:rsidRDefault="002165C2" w:rsidP="006D3E22">
      <w:pPr>
        <w:jc w:val="both"/>
        <w:rPr>
          <w:bCs/>
          <w:color w:val="002060"/>
          <w:sz w:val="16"/>
          <w:szCs w:val="16"/>
        </w:rPr>
      </w:pPr>
      <w:r w:rsidRPr="008B368A">
        <w:rPr>
          <w:bCs/>
          <w:color w:val="002060"/>
          <w:sz w:val="16"/>
          <w:szCs w:val="16"/>
        </w:rPr>
        <w:t xml:space="preserve">15 </w:t>
      </w:r>
      <w:r w:rsidR="00B72A58" w:rsidRPr="008B368A">
        <w:rPr>
          <w:bCs/>
          <w:color w:val="002060"/>
          <w:sz w:val="16"/>
          <w:szCs w:val="16"/>
        </w:rPr>
        <w:t xml:space="preserve">(28) </w:t>
      </w:r>
      <w:r w:rsidRPr="008B368A">
        <w:rPr>
          <w:bCs/>
          <w:color w:val="002060"/>
          <w:sz w:val="16"/>
          <w:szCs w:val="16"/>
        </w:rPr>
        <w:t>июля в 1913 году неподалёку от города Сергиев Посад был основан Троицкий Снаряжательный Завод, ныне - ФГУП "Краснозаводский химический завод". В марте 1916 года завод выпустил свою первую продукцию. Первым директором завода с июля 1915 по март 1917 года был Владимир Рдултовский. После Октябрьской революции решением Главного артиллерийского управления завод был включён в ударную группу заводов по снабжению Красной армии боеприпасами. В годы Второй мировой войны был награждён Переходящим Красным Знаменем ГКО и ЦК ВКП(б) (в 1943 году), а также был одиннадцать раз отмечен приказом Министерства обороны СССР. В 1965 году Краснозаводский химический завод награждён орденом Трудового Красного Знамени за заслуги в развитии производства. Сегодня Краснозаводский химический завод — это российский производитель охотничьих и спортивных патронов, разработчик и изготовитель фейерверков и салютов (14953).</w:t>
      </w:r>
    </w:p>
    <w:p w14:paraId="0BE86B20" w14:textId="77777777" w:rsidR="002165C2" w:rsidRPr="008B368A" w:rsidRDefault="002165C2" w:rsidP="006D3E22">
      <w:pPr>
        <w:jc w:val="both"/>
        <w:rPr>
          <w:bCs/>
          <w:color w:val="002060"/>
          <w:sz w:val="16"/>
          <w:szCs w:val="16"/>
        </w:rPr>
      </w:pPr>
    </w:p>
    <w:p w14:paraId="6E626C2F" w14:textId="77777777" w:rsidR="002165C2" w:rsidRPr="008B368A" w:rsidRDefault="002165C2" w:rsidP="006D3E22">
      <w:pPr>
        <w:jc w:val="both"/>
        <w:rPr>
          <w:bCs/>
          <w:i/>
          <w:color w:val="002060"/>
          <w:sz w:val="16"/>
          <w:szCs w:val="16"/>
        </w:rPr>
      </w:pPr>
      <w:r w:rsidRPr="008B368A">
        <w:rPr>
          <w:bCs/>
          <w:i/>
          <w:color w:val="002060"/>
          <w:sz w:val="16"/>
          <w:szCs w:val="16"/>
        </w:rPr>
        <w:t>Жизнь и внутренняя политика:</w:t>
      </w:r>
    </w:p>
    <w:p w14:paraId="50DD44CE" w14:textId="77777777" w:rsidR="002165C2" w:rsidRPr="008B368A" w:rsidRDefault="002165C2" w:rsidP="006D3E22">
      <w:pPr>
        <w:jc w:val="both"/>
        <w:rPr>
          <w:bCs/>
          <w:i/>
          <w:color w:val="002060"/>
          <w:sz w:val="16"/>
          <w:szCs w:val="16"/>
        </w:rPr>
      </w:pPr>
    </w:p>
    <w:p w14:paraId="53A564E2" w14:textId="4763164D" w:rsidR="002165C2" w:rsidRPr="008B368A" w:rsidRDefault="002165C2" w:rsidP="006D3E22">
      <w:pPr>
        <w:jc w:val="both"/>
        <w:rPr>
          <w:bCs/>
          <w:color w:val="002060"/>
          <w:sz w:val="16"/>
          <w:szCs w:val="16"/>
        </w:rPr>
      </w:pPr>
      <w:r w:rsidRPr="008B368A">
        <w:rPr>
          <w:bCs/>
          <w:color w:val="002060"/>
          <w:sz w:val="16"/>
          <w:szCs w:val="16"/>
        </w:rPr>
        <w:t xml:space="preserve">15 </w:t>
      </w:r>
      <w:r w:rsidR="00B72A58" w:rsidRPr="008B368A">
        <w:rPr>
          <w:bCs/>
          <w:color w:val="002060"/>
          <w:sz w:val="16"/>
          <w:szCs w:val="16"/>
        </w:rPr>
        <w:t xml:space="preserve">(28) </w:t>
      </w:r>
      <w:r w:rsidRPr="008B368A">
        <w:rPr>
          <w:bCs/>
          <w:color w:val="002060"/>
          <w:sz w:val="16"/>
          <w:szCs w:val="16"/>
        </w:rPr>
        <w:t>июля в 1913 году И.В.Сталин высылается по этапу в Туруханский край под гласный надзор полиции сроком на 4 года (14953).</w:t>
      </w:r>
    </w:p>
    <w:p w14:paraId="0B1C07F9" w14:textId="77777777" w:rsidR="002165C2" w:rsidRPr="008B368A" w:rsidRDefault="002165C2" w:rsidP="006D3E22">
      <w:pPr>
        <w:jc w:val="both"/>
        <w:rPr>
          <w:bCs/>
          <w:color w:val="002060"/>
          <w:sz w:val="16"/>
          <w:szCs w:val="16"/>
        </w:rPr>
      </w:pPr>
    </w:p>
    <w:p w14:paraId="4D6A9514"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0CE5EDE5" w14:textId="77777777" w:rsidR="002165C2" w:rsidRPr="008B368A" w:rsidRDefault="002165C2" w:rsidP="006D3E22">
      <w:pPr>
        <w:jc w:val="both"/>
        <w:rPr>
          <w:bCs/>
          <w:color w:val="002060"/>
          <w:sz w:val="16"/>
          <w:szCs w:val="16"/>
        </w:rPr>
      </w:pPr>
    </w:p>
    <w:p w14:paraId="6BE4248F" w14:textId="77777777" w:rsidR="002165C2" w:rsidRPr="008B368A" w:rsidRDefault="002165C2" w:rsidP="006D3E22">
      <w:pPr>
        <w:jc w:val="both"/>
        <w:rPr>
          <w:bCs/>
          <w:color w:val="002060"/>
          <w:sz w:val="16"/>
          <w:szCs w:val="16"/>
        </w:rPr>
      </w:pPr>
      <w:r w:rsidRPr="008B368A">
        <w:rPr>
          <w:bCs/>
          <w:color w:val="002060"/>
          <w:sz w:val="16"/>
          <w:szCs w:val="16"/>
        </w:rPr>
        <w:t xml:space="preserve">16 (29) июля 1913 Всероссийский аэроклуб организовал торжественный обед в честь конструктора-новатора. Известный сторонник авиации, один из основателей российского военно-воздушного флота, генерал А.В. Каульбарс назвал появление самолёта Сикорского «переворотом в военном деле». На балконе «Русского витязя» опробовали установку пулемётной шкворневой турели, а в полу смонтировали стеклянное окошко для ведения наблюдений и прицеливания при бомбометании </w:t>
      </w:r>
      <w:hyperlink r:id="rId22" w:history="1">
        <w:r w:rsidRPr="008B368A">
          <w:rPr>
            <w:bCs/>
            <w:color w:val="002060"/>
            <w:sz w:val="16"/>
            <w:szCs w:val="16"/>
          </w:rPr>
          <w:t>[17]</w:t>
        </w:r>
      </w:hyperlink>
      <w:r w:rsidRPr="008B368A">
        <w:rPr>
          <w:bCs/>
          <w:color w:val="002060"/>
          <w:sz w:val="16"/>
          <w:szCs w:val="16"/>
        </w:rPr>
        <w:t xml:space="preserve"> (17489).</w:t>
      </w:r>
    </w:p>
    <w:p w14:paraId="2A5B6EE6" w14:textId="77777777" w:rsidR="002165C2" w:rsidRDefault="002165C2" w:rsidP="006D3E22">
      <w:pPr>
        <w:jc w:val="both"/>
        <w:rPr>
          <w:bCs/>
          <w:color w:val="002060"/>
          <w:sz w:val="16"/>
          <w:szCs w:val="16"/>
        </w:rPr>
      </w:pPr>
    </w:p>
    <w:p w14:paraId="4A300843" w14:textId="3B391525" w:rsidR="000A2EE6" w:rsidRDefault="000A2EE6" w:rsidP="006D3E22">
      <w:pPr>
        <w:jc w:val="both"/>
        <w:rPr>
          <w:bCs/>
          <w:color w:val="002060"/>
          <w:sz w:val="16"/>
          <w:szCs w:val="16"/>
        </w:rPr>
      </w:pPr>
      <w:r>
        <w:rPr>
          <w:bCs/>
          <w:i/>
          <w:color w:val="002060"/>
          <w:sz w:val="16"/>
          <w:szCs w:val="16"/>
        </w:rPr>
        <w:t>Авиация</w:t>
      </w:r>
      <w:r w:rsidRPr="008B368A">
        <w:rPr>
          <w:bCs/>
          <w:i/>
          <w:color w:val="002060"/>
          <w:sz w:val="16"/>
          <w:szCs w:val="16"/>
        </w:rPr>
        <w:t>:</w:t>
      </w:r>
    </w:p>
    <w:p w14:paraId="08DD2FBA" w14:textId="77777777" w:rsidR="000A2EE6" w:rsidRPr="008B368A" w:rsidRDefault="000A2EE6" w:rsidP="006D3E22">
      <w:pPr>
        <w:jc w:val="both"/>
        <w:rPr>
          <w:bCs/>
          <w:color w:val="002060"/>
          <w:sz w:val="16"/>
          <w:szCs w:val="16"/>
        </w:rPr>
      </w:pPr>
    </w:p>
    <w:p w14:paraId="4835DFFF" w14:textId="77777777" w:rsidR="000A2EE6" w:rsidRPr="00B52707" w:rsidRDefault="000A2EE6" w:rsidP="000A2EE6">
      <w:pPr>
        <w:jc w:val="both"/>
        <w:rPr>
          <w:color w:val="0070C0"/>
          <w:sz w:val="16"/>
          <w:szCs w:val="16"/>
        </w:rPr>
      </w:pPr>
      <w:r w:rsidRPr="00B52707">
        <w:rPr>
          <w:color w:val="0070C0"/>
          <w:sz w:val="16"/>
          <w:szCs w:val="16"/>
        </w:rPr>
        <w:t>16 (29) июля 1913 г. император Николай II утвердил для всех 18 авиаотрядов, сфор</w:t>
      </w:r>
      <w:r w:rsidRPr="00B52707">
        <w:rPr>
          <w:color w:val="0070C0"/>
          <w:sz w:val="16"/>
          <w:szCs w:val="16"/>
        </w:rPr>
        <w:softHyphen/>
        <w:t>мированных в 1911-1913 гг., новые наи</w:t>
      </w:r>
      <w:r w:rsidRPr="00B52707">
        <w:rPr>
          <w:color w:val="0070C0"/>
          <w:sz w:val="16"/>
          <w:szCs w:val="16"/>
        </w:rPr>
        <w:softHyphen/>
        <w:t>менования, указывающие на их принад</w:t>
      </w:r>
      <w:r w:rsidRPr="00B52707">
        <w:rPr>
          <w:color w:val="0070C0"/>
          <w:sz w:val="16"/>
          <w:szCs w:val="16"/>
        </w:rPr>
        <w:softHyphen/>
        <w:t>лежность к тому или иному формированию сухопутных войск. Организационно-штат</w:t>
      </w:r>
      <w:r w:rsidRPr="00B52707">
        <w:rPr>
          <w:color w:val="0070C0"/>
          <w:sz w:val="16"/>
          <w:szCs w:val="16"/>
        </w:rPr>
        <w:softHyphen/>
        <w:t>ная структура этих отрядов осталась оди</w:t>
      </w:r>
      <w:r w:rsidRPr="00B52707">
        <w:rPr>
          <w:color w:val="0070C0"/>
          <w:sz w:val="16"/>
          <w:szCs w:val="16"/>
        </w:rPr>
        <w:softHyphen/>
        <w:t>наковой, а их число из-за недостатка само</w:t>
      </w:r>
      <w:r w:rsidRPr="00B52707">
        <w:rPr>
          <w:color w:val="0070C0"/>
          <w:sz w:val="16"/>
          <w:szCs w:val="16"/>
        </w:rPr>
        <w:softHyphen/>
        <w:t>летов пока не соответствовало общему чи</w:t>
      </w:r>
      <w:r w:rsidRPr="00B52707">
        <w:rPr>
          <w:color w:val="0070C0"/>
          <w:sz w:val="16"/>
          <w:szCs w:val="16"/>
        </w:rPr>
        <w:softHyphen/>
        <w:t>слу корпусов, крепостей и армий (Сидоров АЛ Из истории подготовки царизма к первой мировой войне. Исторический архив. 1962 г. №2) (24962).</w:t>
      </w:r>
    </w:p>
    <w:p w14:paraId="55DF2276" w14:textId="77777777" w:rsidR="000A2EE6" w:rsidRPr="00B52707" w:rsidRDefault="000A2EE6" w:rsidP="000A2EE6">
      <w:pPr>
        <w:jc w:val="both"/>
        <w:rPr>
          <w:color w:val="0070C0"/>
          <w:sz w:val="16"/>
          <w:szCs w:val="16"/>
        </w:rPr>
      </w:pPr>
    </w:p>
    <w:p w14:paraId="10BA253B"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5032FA56" w14:textId="77777777" w:rsidR="002165C2" w:rsidRPr="008B368A" w:rsidRDefault="002165C2" w:rsidP="006D3E22">
      <w:pPr>
        <w:jc w:val="both"/>
        <w:rPr>
          <w:bCs/>
          <w:i/>
          <w:color w:val="002060"/>
          <w:sz w:val="16"/>
          <w:szCs w:val="16"/>
        </w:rPr>
      </w:pPr>
    </w:p>
    <w:p w14:paraId="4EBA8E08" w14:textId="013FE100" w:rsidR="002165C2" w:rsidRPr="008B368A" w:rsidRDefault="002165C2" w:rsidP="006D3E22">
      <w:pPr>
        <w:jc w:val="both"/>
        <w:rPr>
          <w:bCs/>
          <w:color w:val="002060"/>
          <w:sz w:val="16"/>
          <w:szCs w:val="16"/>
          <w:vertAlign w:val="superscript"/>
        </w:rPr>
      </w:pPr>
      <w:r w:rsidRPr="008B368A">
        <w:rPr>
          <w:bCs/>
          <w:color w:val="002060"/>
          <w:sz w:val="16"/>
          <w:szCs w:val="16"/>
        </w:rPr>
        <w:t xml:space="preserve">16 </w:t>
      </w:r>
      <w:r w:rsidR="00B72A58" w:rsidRPr="008B368A">
        <w:rPr>
          <w:bCs/>
          <w:color w:val="002060"/>
          <w:sz w:val="16"/>
          <w:szCs w:val="16"/>
        </w:rPr>
        <w:t xml:space="preserve">(29) </w:t>
      </w:r>
      <w:r w:rsidRPr="008B368A">
        <w:rPr>
          <w:bCs/>
          <w:color w:val="002060"/>
          <w:sz w:val="16"/>
          <w:szCs w:val="16"/>
        </w:rPr>
        <w:t>июля 1913 г. ГАУ представило Военному совету свои соображения о порядке исполнения «Малой программы». Поскольку необходимо «закончить все заготовления… к 1 января 1917 г., то есть в оставшиеся три года», говорилось в «Соображениях», артиллерийскому ведомству придется «не только мобилизовать все имеющиеся технические средства его, но и значительно расширить и усилить их; причем осуществить это мероприятие необходимо с таким расчетом, чтобы оно действительно отразилось на подаче изделий заводами в ближайшие три года». Мероприятие «носит характер выдающейся спешности и должно быть осуществлено с особой энергией». Вести такое дело «обычным порядком» нельзя. Ввиду «особой спешности» начатого строительства и закупок оборудования ГАУ просило «сократить по возможности формальности», связанные с получением денег из казначейства и составлением смет и денежных отчетов. Эти «экстренные меры» были одобрены Военным советом 25 июля 1913 г. и санкционированы Николаем II 20 августа. 31 октября ГАУ добилось также позволения закупить за границей станки («особо точные», поскольку их не выпускают русские заводы либо не могут дать быстро) еще на 4 450 000 руб. (18409).</w:t>
      </w:r>
    </w:p>
    <w:p w14:paraId="65E7AC1C" w14:textId="77777777" w:rsidR="002165C2" w:rsidRPr="008B368A" w:rsidRDefault="002165C2" w:rsidP="006D3E22">
      <w:pPr>
        <w:jc w:val="both"/>
        <w:rPr>
          <w:bCs/>
          <w:color w:val="002060"/>
          <w:sz w:val="16"/>
          <w:szCs w:val="16"/>
        </w:rPr>
      </w:pPr>
    </w:p>
    <w:p w14:paraId="7E95F1A0" w14:textId="56C9531B" w:rsidR="00FC1011" w:rsidRPr="008B368A" w:rsidRDefault="00FC1011" w:rsidP="006D3E22">
      <w:pPr>
        <w:jc w:val="both"/>
        <w:rPr>
          <w:bCs/>
          <w:color w:val="002060"/>
          <w:sz w:val="16"/>
          <w:szCs w:val="16"/>
        </w:rPr>
      </w:pPr>
      <w:r w:rsidRPr="008B368A">
        <w:rPr>
          <w:bCs/>
          <w:color w:val="002060"/>
          <w:sz w:val="16"/>
          <w:szCs w:val="16"/>
        </w:rPr>
        <w:t>16 (29) июля 1913 г. ГАУ представило Военному совету свои соображения о порядке исполнения «Малой программы». Поскольку необходимо «закончить все заготовления... к 1 января 1917 г., то есть в оставшиеся три года», говорилось в «Соображениях», артиллерийскому ведомству придется «не только мобилизовать все имеющиеся технические сред</w:t>
      </w:r>
      <w:r w:rsidRPr="008B368A">
        <w:rPr>
          <w:bCs/>
          <w:color w:val="002060"/>
          <w:sz w:val="16"/>
          <w:szCs w:val="16"/>
        </w:rPr>
        <w:softHyphen/>
        <w:t>ства его, но и значительно расширить и усилить их; причем осуществить это мероприятие необходимо с таким расче</w:t>
      </w:r>
      <w:r w:rsidRPr="008B368A">
        <w:rPr>
          <w:bCs/>
          <w:color w:val="002060"/>
          <w:sz w:val="16"/>
          <w:szCs w:val="16"/>
        </w:rPr>
        <w:softHyphen/>
        <w:t>том, чтобы оно действительно отразилось на подаче изде</w:t>
      </w:r>
      <w:r w:rsidRPr="008B368A">
        <w:rPr>
          <w:bCs/>
          <w:color w:val="002060"/>
          <w:sz w:val="16"/>
          <w:szCs w:val="16"/>
        </w:rPr>
        <w:softHyphen/>
        <w:t>лий заводами в ближайшие три года». Мероприятие «носит характер выдающейся спешности и должно быть осущест</w:t>
      </w:r>
      <w:r w:rsidRPr="008B368A">
        <w:rPr>
          <w:bCs/>
          <w:color w:val="002060"/>
          <w:sz w:val="16"/>
          <w:szCs w:val="16"/>
        </w:rPr>
        <w:softHyphen/>
        <w:t>влено с особой энергией». Вести такое дело «обычным по</w:t>
      </w:r>
      <w:r w:rsidRPr="008B368A">
        <w:rPr>
          <w:bCs/>
          <w:color w:val="002060"/>
          <w:sz w:val="16"/>
          <w:szCs w:val="16"/>
        </w:rPr>
        <w:softHyphen/>
        <w:t>рядком» нельзя. Ввиду «особой спешности» начатого стро</w:t>
      </w:r>
      <w:r w:rsidRPr="008B368A">
        <w:rPr>
          <w:bCs/>
          <w:color w:val="002060"/>
          <w:sz w:val="16"/>
          <w:szCs w:val="16"/>
        </w:rPr>
        <w:softHyphen/>
        <w:t>ительства и закупок оборудования ГАУ просило «сократить по возможности формальности», связанные с получением денег из казначейства и составлением смет и денежных от</w:t>
      </w:r>
      <w:r w:rsidRPr="008B368A">
        <w:rPr>
          <w:bCs/>
          <w:color w:val="002060"/>
          <w:sz w:val="16"/>
          <w:szCs w:val="16"/>
        </w:rPr>
        <w:softHyphen/>
        <w:t>четов. Эти «экстренные меры» были одобрены Военным советом 25 июля 1913 г. и санкционированы Николаем II 20 августа. 31 октября ГАУ добилось также позволения за</w:t>
      </w:r>
      <w:r w:rsidRPr="008B368A">
        <w:rPr>
          <w:bCs/>
          <w:color w:val="002060"/>
          <w:sz w:val="16"/>
          <w:szCs w:val="16"/>
        </w:rPr>
        <w:softHyphen/>
        <w:t>купить за границей станки («особо точные», поскольку их не выпускают русские заводы либо не могут дать быстро) еще на 4 450 000 руб. (</w:t>
      </w:r>
      <w:r w:rsidRPr="008B368A">
        <w:rPr>
          <w:bCs/>
          <w:color w:val="002060"/>
          <w:sz w:val="16"/>
          <w:szCs w:val="16"/>
          <w:lang w:bidi="ru-RU"/>
        </w:rPr>
        <w:t xml:space="preserve">РГВИА. Ф. 1. </w:t>
      </w:r>
      <w:r w:rsidRPr="008B368A">
        <w:rPr>
          <w:bCs/>
          <w:color w:val="002060"/>
          <w:sz w:val="16"/>
          <w:szCs w:val="16"/>
          <w:lang w:val="en-US" w:bidi="en-US"/>
        </w:rPr>
        <w:t>On</w:t>
      </w:r>
      <w:r w:rsidRPr="008B368A">
        <w:rPr>
          <w:bCs/>
          <w:color w:val="002060"/>
          <w:sz w:val="16"/>
          <w:szCs w:val="16"/>
          <w:lang w:bidi="en-US"/>
        </w:rPr>
        <w:t xml:space="preserve">. </w:t>
      </w:r>
      <w:r w:rsidRPr="008B368A">
        <w:rPr>
          <w:bCs/>
          <w:color w:val="002060"/>
          <w:sz w:val="16"/>
          <w:szCs w:val="16"/>
          <w:lang w:bidi="ru-RU"/>
        </w:rPr>
        <w:t>1. Д. 77772. Л. 183-191; ОЖСМ 1913. С. 437</w:t>
      </w:r>
      <w:r w:rsidRPr="008B368A">
        <w:rPr>
          <w:bCs/>
          <w:color w:val="002060"/>
          <w:sz w:val="16"/>
          <w:szCs w:val="16"/>
          <w:lang w:bidi="ru-RU"/>
        </w:rPr>
        <w:softHyphen/>
        <w:t>439.</w:t>
      </w:r>
      <w:r w:rsidRPr="008B368A">
        <w:rPr>
          <w:bCs/>
          <w:color w:val="002060"/>
          <w:sz w:val="16"/>
          <w:szCs w:val="16"/>
        </w:rPr>
        <w:t>).</w:t>
      </w:r>
    </w:p>
    <w:p w14:paraId="59638AEC" w14:textId="77777777" w:rsidR="00FC1011" w:rsidRPr="008B368A" w:rsidRDefault="00FC1011" w:rsidP="006D3E22">
      <w:pPr>
        <w:jc w:val="both"/>
        <w:rPr>
          <w:bCs/>
          <w:color w:val="002060"/>
          <w:sz w:val="16"/>
          <w:szCs w:val="16"/>
        </w:rPr>
      </w:pPr>
      <w:r w:rsidRPr="008B368A">
        <w:rPr>
          <w:bCs/>
          <w:color w:val="002060"/>
          <w:sz w:val="16"/>
          <w:szCs w:val="16"/>
        </w:rPr>
        <w:t>Через четыре дня после решения Военного совета от 25 июля ГАУ потребовало еще миллион рублей на построй</w:t>
      </w:r>
      <w:r w:rsidRPr="008B368A">
        <w:rPr>
          <w:bCs/>
          <w:color w:val="002060"/>
          <w:sz w:val="16"/>
          <w:szCs w:val="16"/>
        </w:rPr>
        <w:softHyphen/>
        <w:t>ку капсюльного завода. Этот объект не числился в «Малой программе»; затем с промежутками в несколько дней по</w:t>
      </w:r>
      <w:r w:rsidRPr="008B368A">
        <w:rPr>
          <w:bCs/>
          <w:color w:val="002060"/>
          <w:sz w:val="16"/>
          <w:szCs w:val="16"/>
        </w:rPr>
        <w:softHyphen/>
        <w:t>следовали новые аналогичные ходатайства; в совокупно</w:t>
      </w:r>
      <w:r w:rsidRPr="008B368A">
        <w:rPr>
          <w:bCs/>
          <w:color w:val="002060"/>
          <w:sz w:val="16"/>
          <w:szCs w:val="16"/>
        </w:rPr>
        <w:softHyphen/>
        <w:t>сти на капсюльный завод и другие объекты ГАУ просило 2 666 000 руб. — в счет уже предоставленного ему кредита «Малой программы» (15 850 000 руб.), хотя в ней эти объ</w:t>
      </w:r>
      <w:r w:rsidRPr="008B368A">
        <w:rPr>
          <w:bCs/>
          <w:color w:val="002060"/>
          <w:sz w:val="16"/>
          <w:szCs w:val="16"/>
        </w:rPr>
        <w:softHyphen/>
        <w:t>екты не значились (23452).</w:t>
      </w:r>
    </w:p>
    <w:p w14:paraId="5AD56D0E" w14:textId="77777777" w:rsidR="00FC1011" w:rsidRPr="008B368A" w:rsidRDefault="00FC1011" w:rsidP="006D3E22">
      <w:pPr>
        <w:jc w:val="both"/>
        <w:rPr>
          <w:bCs/>
          <w:color w:val="002060"/>
          <w:sz w:val="16"/>
          <w:szCs w:val="16"/>
          <w:lang w:bidi="ru-RU"/>
        </w:rPr>
      </w:pPr>
    </w:p>
    <w:p w14:paraId="03C29AE6" w14:textId="77777777" w:rsidR="002165C2" w:rsidRPr="008B368A" w:rsidRDefault="002165C2" w:rsidP="006D3E22">
      <w:pPr>
        <w:jc w:val="both"/>
        <w:rPr>
          <w:bCs/>
          <w:color w:val="002060"/>
          <w:sz w:val="16"/>
          <w:szCs w:val="16"/>
        </w:rPr>
      </w:pPr>
      <w:r w:rsidRPr="008B368A">
        <w:rPr>
          <w:bCs/>
          <w:i/>
          <w:color w:val="002060"/>
          <w:sz w:val="16"/>
          <w:szCs w:val="16"/>
        </w:rPr>
        <w:t>Авиация:</w:t>
      </w:r>
    </w:p>
    <w:p w14:paraId="5BBD0C2C" w14:textId="77777777" w:rsidR="002165C2" w:rsidRPr="008B368A" w:rsidRDefault="002165C2" w:rsidP="006D3E22">
      <w:pPr>
        <w:jc w:val="both"/>
        <w:rPr>
          <w:bCs/>
          <w:color w:val="002060"/>
          <w:sz w:val="16"/>
          <w:szCs w:val="16"/>
        </w:rPr>
      </w:pPr>
    </w:p>
    <w:p w14:paraId="7E88CAAC" w14:textId="6628A78D" w:rsidR="002165C2" w:rsidRPr="008B368A" w:rsidRDefault="002165C2" w:rsidP="006D3E22">
      <w:pPr>
        <w:jc w:val="both"/>
        <w:rPr>
          <w:bCs/>
          <w:color w:val="002060"/>
          <w:sz w:val="16"/>
          <w:szCs w:val="16"/>
        </w:rPr>
      </w:pPr>
      <w:r w:rsidRPr="008B368A">
        <w:rPr>
          <w:bCs/>
          <w:color w:val="002060"/>
          <w:sz w:val="16"/>
          <w:szCs w:val="16"/>
        </w:rPr>
        <w:t xml:space="preserve">16 </w:t>
      </w:r>
      <w:r w:rsidR="00B72A58" w:rsidRPr="008B368A">
        <w:rPr>
          <w:bCs/>
          <w:color w:val="002060"/>
          <w:sz w:val="16"/>
          <w:szCs w:val="16"/>
        </w:rPr>
        <w:t xml:space="preserve">(29) </w:t>
      </w:r>
      <w:r w:rsidRPr="008B368A">
        <w:rPr>
          <w:bCs/>
          <w:color w:val="002060"/>
          <w:sz w:val="16"/>
          <w:szCs w:val="16"/>
        </w:rPr>
        <w:t xml:space="preserve">июля 1913 г. Николай II утвердил новые наименования авиаотрядов, сформированных в 1911 – 1913 гг. Номера и названия их указывали на принадлежность отряда тому или иному формированию сухопутных войск: </w:t>
      </w:r>
    </w:p>
    <w:p w14:paraId="60D42EC1" w14:textId="77777777" w:rsidR="002165C2" w:rsidRPr="008B368A" w:rsidRDefault="002165C2" w:rsidP="006D3E22">
      <w:pPr>
        <w:jc w:val="both"/>
        <w:rPr>
          <w:bCs/>
          <w:color w:val="002060"/>
          <w:sz w:val="16"/>
          <w:szCs w:val="16"/>
        </w:rPr>
      </w:pPr>
      <w:r w:rsidRPr="008B368A">
        <w:rPr>
          <w:bCs/>
          <w:color w:val="002060"/>
          <w:sz w:val="16"/>
          <w:szCs w:val="16"/>
        </w:rPr>
        <w:t xml:space="preserve">1. Корпусные авиационные отряды: при 1-й авиароте: Гвардейского корпуса, 1 и 18-й; при 2-й авиароте: 14 и 15-й; при 3-й авиароте: 9, 11 и 12-й; 19-й – в г. Гродно; 23-й – в г. Чита; 1 и 5-й Сибирские – в селе Спасское. </w:t>
      </w:r>
    </w:p>
    <w:p w14:paraId="47128F22" w14:textId="77777777" w:rsidR="002165C2" w:rsidRPr="008B368A" w:rsidRDefault="002165C2" w:rsidP="006D3E22">
      <w:pPr>
        <w:jc w:val="both"/>
        <w:rPr>
          <w:bCs/>
          <w:color w:val="002060"/>
          <w:sz w:val="16"/>
          <w:szCs w:val="16"/>
        </w:rPr>
      </w:pPr>
      <w:r w:rsidRPr="008B368A">
        <w:rPr>
          <w:bCs/>
          <w:color w:val="002060"/>
          <w:sz w:val="16"/>
          <w:szCs w:val="16"/>
        </w:rPr>
        <w:t xml:space="preserve">2. Крепостные авиационные отряды: Брест-Литовский, Карсский, Ковенский, Новогеоргиевский и Осовецкий. </w:t>
      </w:r>
    </w:p>
    <w:p w14:paraId="2E09F035" w14:textId="77777777" w:rsidR="002165C2" w:rsidRPr="008B368A" w:rsidRDefault="002165C2" w:rsidP="006D3E22">
      <w:pPr>
        <w:jc w:val="both"/>
        <w:rPr>
          <w:bCs/>
          <w:color w:val="002060"/>
          <w:sz w:val="16"/>
          <w:szCs w:val="16"/>
        </w:rPr>
      </w:pPr>
      <w:r w:rsidRPr="008B368A">
        <w:rPr>
          <w:bCs/>
          <w:color w:val="002060"/>
          <w:sz w:val="16"/>
          <w:szCs w:val="16"/>
        </w:rPr>
        <w:t>3. Третий полевой авиаотряд – при 3-й авиароте (3 армия) – г. Киев.</w:t>
      </w:r>
    </w:p>
    <w:p w14:paraId="4E50E776" w14:textId="77777777" w:rsidR="002165C2" w:rsidRPr="008B368A" w:rsidRDefault="002165C2" w:rsidP="006D3E22">
      <w:pPr>
        <w:jc w:val="both"/>
        <w:rPr>
          <w:bCs/>
          <w:color w:val="002060"/>
          <w:sz w:val="16"/>
          <w:szCs w:val="16"/>
        </w:rPr>
      </w:pPr>
      <w:r w:rsidRPr="008B368A">
        <w:rPr>
          <w:bCs/>
          <w:color w:val="002060"/>
          <w:sz w:val="16"/>
          <w:szCs w:val="16"/>
        </w:rPr>
        <w:t>Штатная структура этих авиаотрядов была идентичной, т.е. не зависела от принадлежности, а их число из-за недостатка средств пока было меньше числа корпусов, крепостей и армий в русской армии.</w:t>
      </w:r>
    </w:p>
    <w:p w14:paraId="10CC7B47" w14:textId="77777777" w:rsidR="002165C2" w:rsidRPr="008B368A" w:rsidRDefault="002165C2" w:rsidP="006D3E22">
      <w:pPr>
        <w:jc w:val="both"/>
        <w:rPr>
          <w:bCs/>
          <w:color w:val="002060"/>
          <w:sz w:val="16"/>
          <w:szCs w:val="16"/>
        </w:rPr>
      </w:pPr>
      <w:r w:rsidRPr="008B368A">
        <w:rPr>
          <w:bCs/>
          <w:color w:val="002060"/>
          <w:sz w:val="16"/>
          <w:szCs w:val="16"/>
        </w:rPr>
        <w:t>(РГВИА. Ф. 2000. Оп. 2. Т. 1. Д. 789. Л. 23.</w:t>
      </w:r>
    </w:p>
    <w:p w14:paraId="0FA20B5E" w14:textId="77777777" w:rsidR="002165C2" w:rsidRPr="008B368A" w:rsidRDefault="002165C2" w:rsidP="006D3E22">
      <w:pPr>
        <w:jc w:val="both"/>
        <w:rPr>
          <w:bCs/>
          <w:color w:val="002060"/>
          <w:sz w:val="16"/>
          <w:szCs w:val="16"/>
        </w:rPr>
      </w:pPr>
      <w:r w:rsidRPr="008B368A">
        <w:rPr>
          <w:bCs/>
          <w:color w:val="002060"/>
          <w:sz w:val="16"/>
          <w:szCs w:val="16"/>
        </w:rPr>
        <w:t>Сидоров А.Л. Из истории подготовки царизма к Перв. мировой войне // Истор. архив. – 1962. – № 2. – С. 154. 151) (19566).</w:t>
      </w:r>
    </w:p>
    <w:p w14:paraId="569ACDF1" w14:textId="77777777" w:rsidR="002165C2" w:rsidRPr="008B368A" w:rsidRDefault="002165C2" w:rsidP="006D3E22">
      <w:pPr>
        <w:jc w:val="both"/>
        <w:rPr>
          <w:bCs/>
          <w:color w:val="002060"/>
          <w:sz w:val="16"/>
          <w:szCs w:val="16"/>
        </w:rPr>
      </w:pPr>
    </w:p>
    <w:p w14:paraId="0BDB8A9E" w14:textId="77777777" w:rsidR="002165C2" w:rsidRPr="008B368A" w:rsidRDefault="002165C2" w:rsidP="006D3E22">
      <w:pPr>
        <w:jc w:val="both"/>
        <w:rPr>
          <w:bCs/>
          <w:color w:val="002060"/>
          <w:sz w:val="16"/>
          <w:szCs w:val="16"/>
        </w:rPr>
      </w:pPr>
      <w:r w:rsidRPr="008B368A">
        <w:rPr>
          <w:bCs/>
          <w:color w:val="002060"/>
          <w:sz w:val="16"/>
          <w:szCs w:val="16"/>
        </w:rPr>
        <w:t>16 (29) июля 1913 года Николай II утвердил для 18 авиаотрядов, сформированных в 1911— 1913 гг., новые наименования, указывающие на их принадлежность к тому или иному формированию сухопутных войск (см. схему 2).</w:t>
      </w:r>
    </w:p>
    <w:p w14:paraId="006190BD" w14:textId="77777777" w:rsidR="002165C2" w:rsidRPr="008B368A" w:rsidRDefault="002165C2" w:rsidP="006D3E22">
      <w:pPr>
        <w:jc w:val="both"/>
        <w:rPr>
          <w:bCs/>
          <w:color w:val="002060"/>
          <w:sz w:val="16"/>
          <w:szCs w:val="16"/>
        </w:rPr>
      </w:pPr>
      <w:r w:rsidRPr="008B368A">
        <w:rPr>
          <w:bCs/>
          <w:color w:val="002060"/>
          <w:sz w:val="16"/>
          <w:szCs w:val="16"/>
        </w:rPr>
        <w:t>Схема 2 Организационная структура авиационной службы русской армии по состоянию на ноябрь 1913 г .</w:t>
      </w:r>
    </w:p>
    <w:p w14:paraId="39FA651F" w14:textId="77777777" w:rsidR="002165C2" w:rsidRPr="008B368A" w:rsidRDefault="002165C2" w:rsidP="006D3E22">
      <w:pPr>
        <w:jc w:val="both"/>
        <w:rPr>
          <w:bCs/>
          <w:color w:val="002060"/>
          <w:sz w:val="16"/>
          <w:szCs w:val="16"/>
        </w:rPr>
      </w:pPr>
      <w:r w:rsidRPr="008B368A">
        <w:rPr>
          <w:bCs/>
          <w:color w:val="002060"/>
          <w:sz w:val="16"/>
          <w:szCs w:val="16"/>
        </w:rPr>
        <w:t>Составлена по: РГВИА. Ф. 2000. Оп. 2. Д. 789. Л. 23 .</w:t>
      </w:r>
    </w:p>
    <w:p w14:paraId="56063486" w14:textId="77777777" w:rsidR="002165C2" w:rsidRPr="008B368A" w:rsidRDefault="002165C2" w:rsidP="006D3E22">
      <w:pPr>
        <w:jc w:val="both"/>
        <w:rPr>
          <w:bCs/>
          <w:color w:val="002060"/>
          <w:sz w:val="16"/>
          <w:szCs w:val="16"/>
        </w:rPr>
      </w:pPr>
    </w:p>
    <w:p w14:paraId="4719CDE0" w14:textId="77777777" w:rsidR="002165C2" w:rsidRPr="008B368A" w:rsidRDefault="002165C2" w:rsidP="006D3E22">
      <w:pPr>
        <w:jc w:val="both"/>
        <w:rPr>
          <w:bCs/>
          <w:color w:val="002060"/>
          <w:sz w:val="16"/>
          <w:szCs w:val="16"/>
        </w:rPr>
      </w:pPr>
      <w:r w:rsidRPr="008B368A">
        <w:rPr>
          <w:bCs/>
          <w:noProof/>
          <w:color w:val="002060"/>
          <w:sz w:val="16"/>
          <w:szCs w:val="16"/>
        </w:rPr>
        <w:drawing>
          <wp:inline distT="0" distB="0" distL="0" distR="0" wp14:anchorId="357B51AC" wp14:editId="56F915CA">
            <wp:extent cx="5481955" cy="4010025"/>
            <wp:effectExtent l="1905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481955" cy="4010025"/>
                    </a:xfrm>
                    <a:prstGeom prst="rect">
                      <a:avLst/>
                    </a:prstGeom>
                    <a:noFill/>
                    <a:ln w="9525">
                      <a:noFill/>
                      <a:miter lim="800000"/>
                      <a:headEnd/>
                      <a:tailEnd/>
                    </a:ln>
                  </pic:spPr>
                </pic:pic>
              </a:graphicData>
            </a:graphic>
          </wp:inline>
        </w:drawing>
      </w:r>
    </w:p>
    <w:p w14:paraId="43FBD202" w14:textId="77777777" w:rsidR="002165C2" w:rsidRPr="008B368A" w:rsidRDefault="002165C2" w:rsidP="006D3E22">
      <w:pPr>
        <w:jc w:val="both"/>
        <w:rPr>
          <w:bCs/>
          <w:color w:val="002060"/>
          <w:sz w:val="16"/>
          <w:szCs w:val="16"/>
        </w:rPr>
      </w:pPr>
      <w:r w:rsidRPr="008B368A">
        <w:rPr>
          <w:bCs/>
          <w:color w:val="002060"/>
          <w:sz w:val="16"/>
          <w:szCs w:val="16"/>
        </w:rPr>
        <w:t xml:space="preserve">Организационно-штатная структура этих отрядов осталась одинаковой, а их число из-за недостатка самолетов пока не соответствовало общему числу корпусов, крепостей и армий (Сидоров А.Л. Из истории подготовки царизма к первой мировой войне // Исторический архив. 1962. № 2. С. 154). Поэтому ГУ ГШ, получив на развитие авиации дополнительный кредит в размере 8,9 млн. руб., направило в военный совет представление о формировании еще 3 авиационных рот и 21 авиационного отряда (Шацилло К.Ф. Развитие вооруженных сил России накануне первой мировой войны (военные и военно-специальные программы царского правительства 1906—1914 гг.): Дис. … докт. ист. наук. М., 1968. С. 429). Одновременно расширялась работа </w:t>
      </w:r>
      <w:r w:rsidRPr="008B368A">
        <w:rPr>
          <w:bCs/>
          <w:color w:val="002060"/>
          <w:sz w:val="16"/>
          <w:szCs w:val="16"/>
        </w:rPr>
        <w:lastRenderedPageBreak/>
        <w:t>аэроклубов по обучению офицеров летному делу без отрыва их от службы (РГВИА. Ф. 493. Оп. 2. Д. 4. Л. 443). По окончании аэроклубовских школ офицеры получали звание пилота-авиатора, а затем доучивались в Севастопольской авиашколе или в авиационном отделе ОВШ, после чего удостаивались звания военного летчика. В этих школах стали также готовить летчиков из нижних чинов и летчиков-наблюдателей (11167).</w:t>
      </w:r>
    </w:p>
    <w:p w14:paraId="2EB46314" w14:textId="77777777" w:rsidR="002165C2" w:rsidRPr="008B368A" w:rsidRDefault="002165C2" w:rsidP="006D3E22">
      <w:pPr>
        <w:jc w:val="both"/>
        <w:rPr>
          <w:bCs/>
          <w:color w:val="002060"/>
          <w:sz w:val="16"/>
          <w:szCs w:val="16"/>
        </w:rPr>
      </w:pPr>
    </w:p>
    <w:p w14:paraId="5949D3A0"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00488768" w14:textId="77777777" w:rsidR="002165C2" w:rsidRPr="008B368A" w:rsidRDefault="002165C2" w:rsidP="006D3E22">
      <w:pPr>
        <w:jc w:val="both"/>
        <w:rPr>
          <w:bCs/>
          <w:i/>
          <w:color w:val="002060"/>
          <w:sz w:val="16"/>
          <w:szCs w:val="16"/>
        </w:rPr>
      </w:pPr>
    </w:p>
    <w:p w14:paraId="797F51EE" w14:textId="2F41CBDE" w:rsidR="002165C2" w:rsidRPr="008B368A" w:rsidRDefault="002165C2" w:rsidP="006D3E22">
      <w:pPr>
        <w:jc w:val="both"/>
        <w:rPr>
          <w:bCs/>
          <w:color w:val="002060"/>
          <w:sz w:val="16"/>
          <w:szCs w:val="16"/>
        </w:rPr>
      </w:pPr>
      <w:r w:rsidRPr="008B368A">
        <w:rPr>
          <w:bCs/>
          <w:color w:val="002060"/>
          <w:sz w:val="16"/>
          <w:szCs w:val="16"/>
        </w:rPr>
        <w:t xml:space="preserve">17 </w:t>
      </w:r>
      <w:r w:rsidR="00B72A58" w:rsidRPr="008B368A">
        <w:rPr>
          <w:bCs/>
          <w:color w:val="002060"/>
          <w:sz w:val="16"/>
          <w:szCs w:val="16"/>
        </w:rPr>
        <w:t xml:space="preserve">(30) </w:t>
      </w:r>
      <w:r w:rsidRPr="008B368A">
        <w:rPr>
          <w:bCs/>
          <w:color w:val="002060"/>
          <w:sz w:val="16"/>
          <w:szCs w:val="16"/>
        </w:rPr>
        <w:t>июля 1913 г. император дал согласие на строительство Царицынского завода, 7 сентября 1913 г. был заключён контракт на поставку орудий. Поставщик обязался построить и оборудовать в городе Царицыне орудийный завод (ЦОЗ) для изготовления морских и крепостных, скреплённых цилиндрами орудий от 5" до 16" при длине до 50 калибров не позднее, чем к 1 сентября 1915 г (15132).</w:t>
      </w:r>
    </w:p>
    <w:p w14:paraId="24771DA9" w14:textId="77777777" w:rsidR="002165C2" w:rsidRPr="008B368A" w:rsidRDefault="002165C2" w:rsidP="006D3E22">
      <w:pPr>
        <w:jc w:val="both"/>
        <w:rPr>
          <w:bCs/>
          <w:color w:val="002060"/>
          <w:sz w:val="16"/>
          <w:szCs w:val="16"/>
        </w:rPr>
      </w:pPr>
    </w:p>
    <w:p w14:paraId="08B9AA8C"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55D081A4" w14:textId="77777777" w:rsidR="002165C2" w:rsidRPr="008B368A" w:rsidRDefault="002165C2" w:rsidP="006D3E22">
      <w:pPr>
        <w:jc w:val="both"/>
        <w:rPr>
          <w:bCs/>
          <w:color w:val="002060"/>
          <w:sz w:val="16"/>
          <w:szCs w:val="16"/>
        </w:rPr>
      </w:pPr>
    </w:p>
    <w:p w14:paraId="3B0A670A" w14:textId="16330349"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18 </w:t>
      </w:r>
      <w:r w:rsidR="00B72A58" w:rsidRPr="008B368A">
        <w:rPr>
          <w:b w:val="0"/>
          <w:bCs/>
          <w:color w:val="002060"/>
          <w:sz w:val="16"/>
          <w:szCs w:val="16"/>
        </w:rPr>
        <w:t xml:space="preserve">(31) </w:t>
      </w:r>
      <w:r w:rsidRPr="008B368A">
        <w:rPr>
          <w:b w:val="0"/>
          <w:bCs/>
          <w:color w:val="002060"/>
          <w:sz w:val="16"/>
          <w:szCs w:val="16"/>
        </w:rPr>
        <w:t>июля 1913 г. первые шесть легких пулеметов Виккерса отправили в 8-ю авиационную роту для установки на боевых «Фарманах-15», к каждому прилагались 6000 патронов. Но что с ними делать, равно как и с ранее отправленными в 11-ю воздухоплавательную роту пистолетами «Маузер», в войсках не знали, и даже послали «наверх» запрос. Разъяснение о пистолетах с просьбой «внимательно читать предписания» последовало 16 мая незамедлительно. В предписании Воздухоплавательной части от 30 марта «Маузеры» значились «как принадлежность к аэропланам, следовательно, эти пистолеты составляют непременную принадлежность боевого комплекта аэропланов («Фарман № 16»), для действия ими тех лиц, кои совершают полет, причем каждому указанному выше аэроплану должно придавать два пистолета с соответствующим количеством патронов.» (15465).</w:t>
      </w:r>
    </w:p>
    <w:p w14:paraId="191FCB25" w14:textId="77777777" w:rsidR="002165C2" w:rsidRPr="008B368A" w:rsidRDefault="002165C2" w:rsidP="006D3E22">
      <w:pPr>
        <w:pStyle w:val="2"/>
        <w:spacing w:before="0" w:after="0"/>
        <w:jc w:val="both"/>
        <w:rPr>
          <w:b w:val="0"/>
          <w:bCs/>
          <w:color w:val="002060"/>
          <w:sz w:val="16"/>
          <w:szCs w:val="16"/>
        </w:rPr>
      </w:pPr>
    </w:p>
    <w:p w14:paraId="4C4C5A9E" w14:textId="76884E52"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18 </w:t>
      </w:r>
      <w:r w:rsidR="00B72A58" w:rsidRPr="008B368A">
        <w:rPr>
          <w:bCs/>
          <w:color w:val="002060"/>
          <w:sz w:val="16"/>
          <w:szCs w:val="16"/>
        </w:rPr>
        <w:t xml:space="preserve">(31) </w:t>
      </w:r>
      <w:r w:rsidRPr="008B368A">
        <w:rPr>
          <w:bCs/>
          <w:color w:val="002060"/>
          <w:sz w:val="16"/>
          <w:szCs w:val="16"/>
        </w:rPr>
        <w:t>июля 1913 г.</w:t>
      </w:r>
      <w:r w:rsidR="00B72A58" w:rsidRPr="008B368A">
        <w:rPr>
          <w:bCs/>
          <w:color w:val="002060"/>
          <w:sz w:val="16"/>
          <w:szCs w:val="16"/>
        </w:rPr>
        <w:t xml:space="preserve"> первые 6 легких пулемётов</w:t>
      </w:r>
      <w:r w:rsidRPr="008B368A">
        <w:rPr>
          <w:bCs/>
          <w:color w:val="002060"/>
          <w:sz w:val="16"/>
          <w:szCs w:val="16"/>
        </w:rPr>
        <w:t xml:space="preserve"> отправили в 8-ю авиационную роту для установки на боевых «Фарманах-15», к каждому прилагались 6000 патронов. Для опы</w:t>
      </w:r>
      <w:r w:rsidRPr="008B368A">
        <w:rPr>
          <w:bCs/>
          <w:color w:val="002060"/>
          <w:sz w:val="16"/>
          <w:szCs w:val="16"/>
        </w:rPr>
        <w:softHyphen/>
        <w:t>тов по стрельбе с самолётов М.И. Шишкевич 7 июня 1913 г. распорядился откоман</w:t>
      </w:r>
      <w:r w:rsidRPr="008B368A">
        <w:rPr>
          <w:bCs/>
          <w:color w:val="002060"/>
          <w:sz w:val="16"/>
          <w:szCs w:val="16"/>
        </w:rPr>
        <w:softHyphen/>
        <w:t>дировать из Севастопольской авиашколы лётчика поручика В.Р. Поплавко в Москву для «проведения опытов по установке пулемёта на самолёте и стрельбы из него по на</w:t>
      </w:r>
      <w:r w:rsidRPr="008B368A">
        <w:rPr>
          <w:bCs/>
          <w:color w:val="002060"/>
          <w:sz w:val="16"/>
          <w:szCs w:val="16"/>
        </w:rPr>
        <w:softHyphen/>
        <w:t>земным и воздушным целям». В распоряжение Поплавко предоставили один из «Фарманов», построенных на «Дуксе» по заказу военного ведомства, пулемёт и шар-зонд. От своего преемника — нового начальника штаба Московского военного округа — Шишкевич попросил содействия в проведении опытов, и «предоставить в распоряже</w:t>
      </w:r>
      <w:r w:rsidRPr="008B368A">
        <w:rPr>
          <w:bCs/>
          <w:color w:val="002060"/>
          <w:sz w:val="16"/>
          <w:szCs w:val="16"/>
        </w:rPr>
        <w:softHyphen/>
        <w:t>ние поручика Поплавко пулемётные ленты с патронами (всего около 1</w:t>
      </w:r>
      <w:r w:rsidRPr="008B368A">
        <w:rPr>
          <w:bCs/>
          <w:color w:val="002060"/>
          <w:sz w:val="16"/>
          <w:szCs w:val="16"/>
          <w:vertAlign w:val="superscript"/>
        </w:rPr>
        <w:t>1</w:t>
      </w:r>
      <w:r w:rsidRPr="008B368A">
        <w:rPr>
          <w:bCs/>
          <w:color w:val="002060"/>
          <w:sz w:val="16"/>
          <w:szCs w:val="16"/>
        </w:rPr>
        <w:t>/2~2 тысяч па</w:t>
      </w:r>
      <w:r w:rsidRPr="008B368A">
        <w:rPr>
          <w:bCs/>
          <w:color w:val="002060"/>
          <w:sz w:val="16"/>
          <w:szCs w:val="16"/>
        </w:rPr>
        <w:softHyphen/>
        <w:t>тронов), трех нижних чинов-пулемётчиков и мишени».</w:t>
      </w:r>
    </w:p>
    <w:p w14:paraId="283D3E5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Первые опыты со стрельбой по наземным мишеням Поплавко начал на стрельбище на Ходынском поле, где ему выделили специальный участок с расставленными мишенями. Но из-за протестов местных жителей опытные стрельбы с самолёта продолжили на Кле-ментьевском полигоне под Можайском, куда Поплавко вылетел из Москвы 28 июля. За неделю с 31 июля по 6 августа он совершил 19 полетов с пулеметчиком общей продол</w:t>
      </w:r>
      <w:r w:rsidRPr="008B368A">
        <w:rPr>
          <w:bCs/>
          <w:color w:val="002060"/>
          <w:sz w:val="16"/>
          <w:szCs w:val="16"/>
        </w:rPr>
        <w:softHyphen/>
        <w:t>жительностью 5 час 24 мин.</w:t>
      </w:r>
    </w:p>
    <w:p w14:paraId="508D220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7 августа командование специально-пулеметного сбора подписало рапорт о стрель</w:t>
      </w:r>
      <w:r w:rsidRPr="008B368A">
        <w:rPr>
          <w:bCs/>
          <w:color w:val="002060"/>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8B368A">
        <w:rPr>
          <w:bCs/>
          <w:color w:val="002060"/>
          <w:sz w:val="16"/>
          <w:szCs w:val="16"/>
        </w:rPr>
        <w:softHyphen/>
        <w:t>бы 500 метров по воздушной цели и 300 метров по наземной цели (две роты в колон</w:t>
      </w:r>
      <w:r w:rsidRPr="008B368A">
        <w:rPr>
          <w:bCs/>
          <w:color w:val="002060"/>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8B368A">
        <w:rPr>
          <w:bCs/>
          <w:color w:val="002060"/>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8B368A">
        <w:rPr>
          <w:bCs/>
          <w:color w:val="002060"/>
          <w:sz w:val="16"/>
          <w:szCs w:val="16"/>
        </w:rPr>
        <w:softHyphen/>
        <w:t>но 200 патронов — получилось громадное вертикальное рассеивание, которое происхо</w:t>
      </w:r>
      <w:r w:rsidRPr="008B368A">
        <w:rPr>
          <w:bCs/>
          <w:color w:val="002060"/>
          <w:sz w:val="16"/>
          <w:szCs w:val="16"/>
        </w:rPr>
        <w:softHyphen/>
        <w:t>дило от сотрясения гондолы и амортизаторов и труб фюзеляжа; в воздухе же, по докладу поручика Поплавко, — никаких сотрясений на аэроплане от стрельбы из пулемёта не за</w:t>
      </w:r>
      <w:r w:rsidRPr="008B368A">
        <w:rPr>
          <w:bCs/>
          <w:color w:val="002060"/>
          <w:sz w:val="16"/>
          <w:szCs w:val="16"/>
        </w:rPr>
        <w:softHyphen/>
        <w:t>мечается.</w:t>
      </w:r>
    </w:p>
    <w:p w14:paraId="515FA75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Общее заключение:</w:t>
      </w:r>
    </w:p>
    <w:p w14:paraId="5DA34F9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Стрельба с аэроплана возможна.</w:t>
      </w:r>
    </w:p>
    <w:p w14:paraId="5D30C99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Произведенные опыты не дают возможности дать заключение о действительности огня с аэроплана.</w:t>
      </w:r>
    </w:p>
    <w:p w14:paraId="33B2841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8B368A">
        <w:rPr>
          <w:bCs/>
          <w:color w:val="002060"/>
          <w:sz w:val="16"/>
          <w:szCs w:val="16"/>
        </w:rPr>
        <w:softHyphen/>
        <w:t>дет сам расстрелян раньше, чем откроет огонь.</w:t>
      </w:r>
    </w:p>
    <w:p w14:paraId="628339B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8B368A">
        <w:rPr>
          <w:bCs/>
          <w:color w:val="002060"/>
          <w:sz w:val="16"/>
          <w:szCs w:val="16"/>
        </w:rPr>
        <w:softHyphen/>
        <w:t>но, боевой «Фарман-15» должен быть принять в нем участие, так как Поплавко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8B368A">
        <w:rPr>
          <w:bCs/>
          <w:color w:val="002060"/>
          <w:sz w:val="16"/>
          <w:szCs w:val="16"/>
        </w:rPr>
        <w:softHyphen/>
        <w:t xml:space="preserve">се из пяти представленных «Дуксом» самолётов на двух монопланах — «Ю.А.Меллер </w:t>
      </w:r>
      <w:r w:rsidRPr="008B368A">
        <w:rPr>
          <w:bCs/>
          <w:color w:val="002060"/>
          <w:sz w:val="16"/>
          <w:szCs w:val="16"/>
          <w:lang w:val="en-US"/>
        </w:rPr>
        <w:t>III</w:t>
      </w:r>
      <w:r w:rsidRPr="008B368A">
        <w:rPr>
          <w:bCs/>
          <w:color w:val="002060"/>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5F49A12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Весной 1914г. на Ходынке испытали «Фарман-16» завода «Дукс» с бронированной ка</w:t>
      </w:r>
      <w:r w:rsidRPr="008B368A">
        <w:rPr>
          <w:bCs/>
          <w:color w:val="002060"/>
          <w:sz w:val="16"/>
          <w:szCs w:val="16"/>
        </w:rPr>
        <w:softHyphen/>
        <w:t>биной и пулемётной установкой, а 22 мая 1914 г. постоянный член Технического коми</w:t>
      </w:r>
      <w:r w:rsidRPr="008B368A">
        <w:rPr>
          <w:bCs/>
          <w:color w:val="002060"/>
          <w:sz w:val="16"/>
          <w:szCs w:val="16"/>
        </w:rPr>
        <w:softHyphen/>
        <w:t>тета генерал-лейтенант Н.Л. Кирпичев составил заключение о качестве бронирования самолётов «Депердюссен», построенных заводом: «Из чертежей, представленных фир</w:t>
      </w:r>
      <w:r w:rsidRPr="008B368A">
        <w:rPr>
          <w:bCs/>
          <w:color w:val="002060"/>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26B9460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 основании заключения Кирпичева расположение брони на «Депердюссене» при</w:t>
      </w:r>
      <w:r w:rsidRPr="008B368A">
        <w:rPr>
          <w:bCs/>
          <w:color w:val="002060"/>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8B368A">
        <w:rPr>
          <w:bCs/>
          <w:color w:val="002060"/>
          <w:sz w:val="16"/>
          <w:szCs w:val="16"/>
        </w:rPr>
        <w:softHyphen/>
        <w:t>казаться от бронирования самолёта» (Воздухоплаватель. 1912. № 4. С. 319-322.)</w:t>
      </w:r>
      <w:r w:rsidRPr="008B368A">
        <w:rPr>
          <w:bCs/>
          <w:color w:val="002060"/>
          <w:sz w:val="16"/>
          <w:szCs w:val="16"/>
          <w:vertAlign w:val="superscript"/>
        </w:rPr>
        <w:t>6</w:t>
      </w:r>
      <w:r w:rsidRPr="008B368A">
        <w:rPr>
          <w:bCs/>
          <w:color w:val="002060"/>
          <w:sz w:val="16"/>
          <w:szCs w:val="16"/>
        </w:rPr>
        <w:t>.</w:t>
      </w:r>
    </w:p>
    <w:p w14:paraId="2CC0CFC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Таким образом, к началу Первой мировой войны создать вооруженный и бронирован</w:t>
      </w:r>
      <w:r w:rsidRPr="008B368A">
        <w:rPr>
          <w:bCs/>
          <w:color w:val="002060"/>
          <w:sz w:val="16"/>
          <w:szCs w:val="16"/>
        </w:rPr>
        <w:softHyphen/>
        <w:t>ный самолёт не удалось. В этом нет вины ни Шишкевича, ни завода «Дукс», просто 100-сильный двигатель еще не мог поднять такой груз, да еще обеспечить самолёту требуемую маневренность.</w:t>
      </w:r>
    </w:p>
    <w:p w14:paraId="7BF0504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8B368A">
        <w:rPr>
          <w:bCs/>
          <w:color w:val="002060"/>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4D4469B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24 бронированных аппаратов, а впо</w:t>
      </w:r>
      <w:r w:rsidRPr="008B368A">
        <w:rPr>
          <w:bCs/>
          <w:color w:val="002060"/>
          <w:sz w:val="16"/>
          <w:szCs w:val="16"/>
        </w:rPr>
        <w:softHyphen/>
        <w:t>следствии отказался от установки на них брони. Игнорировались также требования о монтаже на часть выпу</w:t>
      </w:r>
      <w:r w:rsidRPr="008B368A">
        <w:rPr>
          <w:bCs/>
          <w:color w:val="002060"/>
          <w:sz w:val="16"/>
          <w:szCs w:val="16"/>
        </w:rPr>
        <w:softHyphen/>
        <w:t>скаемых самолётов приспособлений для размещения радиотелеграфа. Все это привело к тому, что в вопро</w:t>
      </w:r>
      <w:r w:rsidRPr="008B368A">
        <w:rPr>
          <w:bCs/>
          <w:color w:val="002060"/>
          <w:sz w:val="16"/>
          <w:szCs w:val="16"/>
        </w:rPr>
        <w:softHyphen/>
        <w:t>се создания авиации «активного дей</w:t>
      </w:r>
      <w:r w:rsidRPr="008B368A">
        <w:rPr>
          <w:bCs/>
          <w:color w:val="002060"/>
          <w:sz w:val="16"/>
          <w:szCs w:val="16"/>
        </w:rPr>
        <w:softHyphen/>
        <w:t>ствия» Воздухоплавательная часть в 1913 г. вынужденно ограничилась только подготовительными работами, а именно:</w:t>
      </w:r>
    </w:p>
    <w:p w14:paraId="54996F7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опытными стрельбами из пулемёта «Максим», установленного на «Фармане-ХУ» и опытами по бомбометанию с этого самолёта;</w:t>
      </w:r>
    </w:p>
    <w:p w14:paraId="1D56397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испытаниями радиоприборов, прицелов и фотоаппаратов;</w:t>
      </w:r>
    </w:p>
    <w:p w14:paraId="0FE67EA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испытаниями брони для установки на 24 «боевых аэроплана»;</w:t>
      </w:r>
    </w:p>
    <w:p w14:paraId="1895243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высылкой в авиачасти для вооружения экипажей «Маузеров»;</w:t>
      </w:r>
    </w:p>
    <w:p w14:paraId="2C9ADBC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 заказом 6 легких пулемётов для установки на «Фарманы-ХУ»» (Елисеев С.П. Организационное строительство военной авиации России... С. 28.)</w:t>
      </w:r>
      <w:r w:rsidRPr="008B368A">
        <w:rPr>
          <w:bCs/>
          <w:color w:val="002060"/>
          <w:sz w:val="16"/>
          <w:szCs w:val="16"/>
          <w:vertAlign w:val="superscript"/>
        </w:rPr>
        <w:t>7</w:t>
      </w:r>
      <w:r w:rsidRPr="008B368A">
        <w:rPr>
          <w:bCs/>
          <w:color w:val="002060"/>
          <w:sz w:val="16"/>
          <w:szCs w:val="16"/>
        </w:rPr>
        <w:t>.</w:t>
      </w:r>
    </w:p>
    <w:p w14:paraId="4BEEF31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Увы, на этом фактически закончилась предвоенная напряжённая работа по созданию вооруженных и бронированных боевых самолётов, а указание М.И. Шишкевича по пово</w:t>
      </w:r>
      <w:r w:rsidRPr="008B368A">
        <w:rPr>
          <w:bCs/>
          <w:color w:val="002060"/>
          <w:sz w:val="16"/>
          <w:szCs w:val="16"/>
        </w:rPr>
        <w:softHyphen/>
        <w:t>ду толщины брони в 2,7 мм стало последним его реальным вкладом в области развития боевой авиации.</w:t>
      </w:r>
    </w:p>
    <w:p w14:paraId="28F03B8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25 декабря 1913 г. генерал-майор М.И. Шишкевич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8B368A">
        <w:rPr>
          <w:bCs/>
          <w:color w:val="002060"/>
          <w:sz w:val="16"/>
          <w:szCs w:val="16"/>
        </w:rPr>
        <w:softHyphen/>
        <w:t>ного штаба от 23 января 1914г. о расформировании Воздухоплавательной части ГУ ГШ.</w:t>
      </w:r>
    </w:p>
    <w:p w14:paraId="23288E2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Истинной причиной «отлучения« от авиации «коснувшегося неба» М.И. Шишкевича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8B368A">
        <w:rPr>
          <w:bCs/>
          <w:color w:val="002060"/>
          <w:sz w:val="16"/>
          <w:szCs w:val="16"/>
        </w:rPr>
        <w:softHyphen/>
        <w:t>нию к авиационным и воздухоплавательным частям. Кроме того, в ГВТУ образовали Тех</w:t>
      </w:r>
      <w:r w:rsidRPr="008B368A">
        <w:rPr>
          <w:bCs/>
          <w:color w:val="002060"/>
          <w:sz w:val="16"/>
          <w:szCs w:val="16"/>
        </w:rPr>
        <w:softHyphen/>
        <w:t>нический комитет, ведающий в числе других вопросов также и вопросом развития авиа</w:t>
      </w:r>
      <w:r w:rsidRPr="008B368A">
        <w:rPr>
          <w:bCs/>
          <w:color w:val="002060"/>
          <w:sz w:val="16"/>
          <w:szCs w:val="16"/>
        </w:rPr>
        <w:softHyphen/>
        <w:t>ционной техники. Для ведения «воздухоплавательных дел» в составе Технического коми</w:t>
      </w:r>
      <w:r w:rsidRPr="008B368A">
        <w:rPr>
          <w:bCs/>
          <w:color w:val="002060"/>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65E2150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8B368A">
        <w:rPr>
          <w:bCs/>
          <w:color w:val="002060"/>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8B368A">
        <w:rPr>
          <w:bCs/>
          <w:color w:val="002060"/>
          <w:sz w:val="16"/>
          <w:szCs w:val="16"/>
        </w:rPr>
        <w:softHyphen/>
        <w:t>тирование, при непосредственном подчинении начальникам штабов округов и крепо</w:t>
      </w:r>
      <w:r w:rsidRPr="008B368A">
        <w:rPr>
          <w:bCs/>
          <w:color w:val="002060"/>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2D4E9E5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настоящее время утверждают, что постановка вопроса об усилении центрального ап</w:t>
      </w:r>
      <w:r w:rsidRPr="008B368A">
        <w:rPr>
          <w:bCs/>
          <w:color w:val="002060"/>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8B368A">
        <w:rPr>
          <w:bCs/>
          <w:color w:val="002060"/>
          <w:sz w:val="16"/>
          <w:szCs w:val="16"/>
        </w:rPr>
        <w:softHyphen/>
        <w:t>галось увеличение числа формируе</w:t>
      </w:r>
      <w:r w:rsidRPr="008B368A">
        <w:rPr>
          <w:bCs/>
          <w:color w:val="002060"/>
          <w:sz w:val="16"/>
          <w:szCs w:val="16"/>
        </w:rPr>
        <w:softHyphen/>
        <w:t>мых авиаотрядов при увеличении и числа авиационных рот. К тому же на развитие авиации в это время от</w:t>
      </w:r>
      <w:r w:rsidRPr="008B368A">
        <w:rPr>
          <w:bCs/>
          <w:color w:val="002060"/>
          <w:sz w:val="16"/>
          <w:szCs w:val="16"/>
        </w:rPr>
        <w:softHyphen/>
        <w:t>пустили более 7% из 125 млн. руб. дополнительных ассигнований, вы</w:t>
      </w:r>
      <w:r w:rsidRPr="008B368A">
        <w:rPr>
          <w:bCs/>
          <w:color w:val="002060"/>
          <w:sz w:val="16"/>
          <w:szCs w:val="16"/>
        </w:rPr>
        <w:softHyphen/>
        <w:t>деленных Думой на оборону.</w:t>
      </w:r>
    </w:p>
    <w:p w14:paraId="3C1D4AC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8B368A">
        <w:rPr>
          <w:bCs/>
          <w:color w:val="002060"/>
          <w:sz w:val="16"/>
          <w:szCs w:val="16"/>
        </w:rPr>
        <w:softHyphen/>
        <w:t>сками, в которые входила и авиация. Первое должно было сосредоточить в себе структур</w:t>
      </w:r>
      <w:r w:rsidRPr="008B368A">
        <w:rPr>
          <w:bCs/>
          <w:color w:val="002060"/>
          <w:sz w:val="16"/>
          <w:szCs w:val="16"/>
        </w:rPr>
        <w:softHyphen/>
        <w:t>ные подразделения, призванные решать организационные вопросы, а второе, путем пере</w:t>
      </w:r>
      <w:r w:rsidRPr="008B368A">
        <w:rPr>
          <w:bCs/>
          <w:color w:val="002060"/>
          <w:sz w:val="16"/>
          <w:szCs w:val="16"/>
        </w:rPr>
        <w:softHyphen/>
        <w:t>формирования в ГВТУ, должно было сосредоточиться на выполнении технических, загото</w:t>
      </w:r>
      <w:r w:rsidRPr="008B368A">
        <w:rPr>
          <w:bCs/>
          <w:color w:val="002060"/>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8B368A">
        <w:rPr>
          <w:bCs/>
          <w:color w:val="002060"/>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8B368A">
        <w:rPr>
          <w:bCs/>
          <w:color w:val="002060"/>
          <w:sz w:val="16"/>
          <w:szCs w:val="16"/>
          <w:vertAlign w:val="superscript"/>
        </w:rPr>
        <w:t>8</w:t>
      </w:r>
      <w:r w:rsidRPr="008B368A">
        <w:rPr>
          <w:bCs/>
          <w:color w:val="002060"/>
          <w:sz w:val="16"/>
          <w:szCs w:val="16"/>
        </w:rPr>
        <w:t>.</w:t>
      </w:r>
    </w:p>
    <w:p w14:paraId="4ACB29C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8B368A">
        <w:rPr>
          <w:bCs/>
          <w:color w:val="002060"/>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6F0DD36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Некоторые должностные лица, осознавшие нависшую над поступательным развити</w:t>
      </w:r>
      <w:r w:rsidRPr="008B368A">
        <w:rPr>
          <w:bCs/>
          <w:color w:val="002060"/>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8B368A">
        <w:rPr>
          <w:bCs/>
          <w:color w:val="002060"/>
          <w:sz w:val="16"/>
          <w:szCs w:val="16"/>
        </w:rPr>
        <w:softHyphen/>
        <w:t>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8B368A">
        <w:rPr>
          <w:bCs/>
          <w:color w:val="002060"/>
          <w:sz w:val="16"/>
          <w:szCs w:val="16"/>
        </w:rPr>
        <w:softHyphen/>
        <w:t>ющим снабжением войск лопатами... Мы делаем шаг назад, то есть вместо расшире</w:t>
      </w:r>
      <w:r w:rsidRPr="008B368A">
        <w:rPr>
          <w:bCs/>
          <w:color w:val="002060"/>
          <w:sz w:val="16"/>
          <w:szCs w:val="16"/>
        </w:rPr>
        <w:softHyphen/>
        <w:t>ния воздухоплавательной части сообразно росту дела, ее раздробляют на два различ</w:t>
      </w:r>
      <w:r w:rsidRPr="008B368A">
        <w:rPr>
          <w:bCs/>
          <w:color w:val="002060"/>
          <w:sz w:val="16"/>
          <w:szCs w:val="16"/>
        </w:rPr>
        <w:softHyphen/>
        <w:t>ных органа и включают эти органы в различные Главные управления».</w:t>
      </w:r>
    </w:p>
    <w:p w14:paraId="00745E7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8B368A">
        <w:rPr>
          <w:bCs/>
          <w:color w:val="002060"/>
          <w:sz w:val="16"/>
          <w:szCs w:val="16"/>
        </w:rPr>
        <w:softHyphen/>
        <w:t>никает большое число «разных раз</w:t>
      </w:r>
      <w:r w:rsidRPr="008B368A">
        <w:rPr>
          <w:bCs/>
          <w:color w:val="002060"/>
          <w:sz w:val="16"/>
          <w:szCs w:val="16"/>
        </w:rPr>
        <w:softHyphen/>
        <w:t>нородных частей и учреждений», уп</w:t>
      </w:r>
      <w:r w:rsidRPr="008B368A">
        <w:rPr>
          <w:bCs/>
          <w:color w:val="002060"/>
          <w:sz w:val="16"/>
          <w:szCs w:val="16"/>
        </w:rPr>
        <w:softHyphen/>
        <w:t>равление которыми требует усиле</w:t>
      </w:r>
      <w:r w:rsidRPr="008B368A">
        <w:rPr>
          <w:bCs/>
          <w:color w:val="002060"/>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8B368A">
        <w:rPr>
          <w:bCs/>
          <w:color w:val="002060"/>
          <w:sz w:val="16"/>
          <w:szCs w:val="16"/>
        </w:rPr>
        <w:softHyphen/>
        <w:t>няющимся непосредственно началь</w:t>
      </w:r>
      <w:r w:rsidRPr="008B368A">
        <w:rPr>
          <w:bCs/>
          <w:color w:val="002060"/>
          <w:sz w:val="16"/>
          <w:szCs w:val="16"/>
        </w:rPr>
        <w:softHyphen/>
        <w:t>нику Главного управления и имею</w:t>
      </w:r>
      <w:r w:rsidRPr="008B368A">
        <w:rPr>
          <w:bCs/>
          <w:color w:val="002060"/>
          <w:sz w:val="16"/>
          <w:szCs w:val="16"/>
        </w:rPr>
        <w:softHyphen/>
        <w:t>щим значительные права в хозяйст</w:t>
      </w:r>
      <w:r w:rsidRPr="008B368A">
        <w:rPr>
          <w:bCs/>
          <w:color w:val="002060"/>
          <w:sz w:val="16"/>
          <w:szCs w:val="16"/>
        </w:rPr>
        <w:softHyphen/>
        <w:t>венном отношении».</w:t>
      </w:r>
    </w:p>
    <w:p w14:paraId="0B59479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Предложение Немченко реализова</w:t>
      </w:r>
      <w:r w:rsidRPr="008B368A">
        <w:rPr>
          <w:bCs/>
          <w:color w:val="002060"/>
          <w:sz w:val="16"/>
          <w:szCs w:val="16"/>
        </w:rPr>
        <w:softHyphen/>
        <w:t>ли лишь спустя 2,5 года, уже во вре</w:t>
      </w:r>
      <w:r w:rsidRPr="008B368A">
        <w:rPr>
          <w:bCs/>
          <w:color w:val="002060"/>
          <w:sz w:val="16"/>
          <w:szCs w:val="16"/>
        </w:rPr>
        <w:softHyphen/>
        <w:t>мя войны, когда создали Управление Военного воздушного флота (УВВФ)</w:t>
      </w:r>
    </w:p>
    <w:p w14:paraId="7B1B1F9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5A98367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Осенью 1913 г. вопрос о реорганизации ГУ ГШ и ГИУ отложили до конца года, и Воз</w:t>
      </w:r>
      <w:r w:rsidRPr="008B368A">
        <w:rPr>
          <w:bCs/>
          <w:color w:val="002060"/>
          <w:sz w:val="16"/>
          <w:szCs w:val="16"/>
        </w:rPr>
        <w:softHyphen/>
        <w:t>духоплавательная часть продолжала свою деятельность по подготовке личного соста</w:t>
      </w:r>
      <w:r w:rsidRPr="008B368A">
        <w:rPr>
          <w:bCs/>
          <w:color w:val="002060"/>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8B368A">
        <w:rPr>
          <w:bCs/>
          <w:color w:val="002060"/>
          <w:sz w:val="16"/>
          <w:szCs w:val="16"/>
        </w:rPr>
        <w:softHyphen/>
        <w:t>водством М.И. Шишкевича к концу 1913 г. сложилась обновленная система управления русской военной авиацией.</w:t>
      </w:r>
    </w:p>
    <w:p w14:paraId="1C6D670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Дальнейшее развитие авиации продолжало осуществляться согласно «Большой про</w:t>
      </w:r>
      <w:r w:rsidRPr="008B368A">
        <w:rPr>
          <w:bCs/>
          <w:color w:val="002060"/>
          <w:sz w:val="16"/>
          <w:szCs w:val="16"/>
        </w:rPr>
        <w:softHyphen/>
        <w:t xml:space="preserve">грамме по усилению русской армии», одобренной Николаем </w:t>
      </w:r>
      <w:r w:rsidRPr="008B368A">
        <w:rPr>
          <w:bCs/>
          <w:color w:val="002060"/>
          <w:sz w:val="16"/>
          <w:szCs w:val="16"/>
          <w:lang w:val="en-US"/>
        </w:rPr>
        <w:t>II</w:t>
      </w:r>
      <w:r w:rsidRPr="008B368A">
        <w:rPr>
          <w:bCs/>
          <w:color w:val="002060"/>
          <w:sz w:val="16"/>
          <w:szCs w:val="16"/>
        </w:rPr>
        <w:t xml:space="preserve"> 22 октября 1913г., так как «Общий план организации воздухоплавания и авиации в армии» включили в нее в каче</w:t>
      </w:r>
      <w:r w:rsidRPr="008B368A">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8B368A">
        <w:rPr>
          <w:bCs/>
          <w:color w:val="002060"/>
          <w:sz w:val="16"/>
          <w:szCs w:val="16"/>
          <w:vertAlign w:val="superscript"/>
        </w:rPr>
        <w:t>9</w:t>
      </w:r>
      <w:r w:rsidRPr="008B368A">
        <w:rPr>
          <w:bCs/>
          <w:color w:val="002060"/>
          <w:sz w:val="16"/>
          <w:szCs w:val="16"/>
        </w:rPr>
        <w:t>.</w:t>
      </w:r>
    </w:p>
    <w:p w14:paraId="2C16CA3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8B368A">
        <w:rPr>
          <w:bCs/>
          <w:color w:val="002060"/>
          <w:sz w:val="16"/>
          <w:szCs w:val="16"/>
        </w:rPr>
        <w:softHyphen/>
        <w:t>ного штаба об упразднении Воздухоплавательной части ГУ ГШ. В составе ГВТУ, его на</w:t>
      </w:r>
      <w:r w:rsidRPr="008B368A">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01597DA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Прежде всего, так и не решенным оставался вопрос о выборе типа самолёта для ка</w:t>
      </w:r>
      <w:r w:rsidRPr="008B368A">
        <w:rPr>
          <w:bCs/>
          <w:color w:val="002060"/>
          <w:sz w:val="16"/>
          <w:szCs w:val="16"/>
        </w:rPr>
        <w:softHyphen/>
        <w:t>ждого из четырех видов авиаотрядов. В феврале 1914 г. в докладе «в Технический ко</w:t>
      </w:r>
      <w:r w:rsidRPr="008B368A">
        <w:rPr>
          <w:bCs/>
          <w:color w:val="002060"/>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8B368A">
        <w:rPr>
          <w:bCs/>
          <w:color w:val="002060"/>
          <w:sz w:val="16"/>
          <w:szCs w:val="16"/>
        </w:rPr>
        <w:softHyphen/>
        <w:t>ным аппаратам противника широко разлетающимся скопом пуль (картечи) с руки...» Во</w:t>
      </w:r>
      <w:r w:rsidRPr="008B368A">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8B368A">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6136FE7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8B368A">
        <w:rPr>
          <w:bCs/>
          <w:color w:val="002060"/>
          <w:sz w:val="16"/>
          <w:szCs w:val="16"/>
        </w:rPr>
        <w:softHyphen/>
        <w:t>тельной части Шишкевич. В результате обсуждения вопроса «О типах...» пришли к вы</w:t>
      </w:r>
      <w:r w:rsidRPr="008B368A">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8B368A">
        <w:rPr>
          <w:bCs/>
          <w:color w:val="002060"/>
          <w:sz w:val="16"/>
          <w:szCs w:val="16"/>
        </w:rPr>
        <w:softHyphen/>
        <w:t>лось сделать заказы на одноместные «Моран-Сольнье».</w:t>
      </w:r>
    </w:p>
    <w:p w14:paraId="15CCB99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 менее чем за полгода, обозначив «новую позицию» в вопросе о вооружении лета</w:t>
      </w:r>
      <w:r w:rsidRPr="008B368A">
        <w:rPr>
          <w:bCs/>
          <w:color w:val="002060"/>
          <w:sz w:val="16"/>
          <w:szCs w:val="16"/>
        </w:rPr>
        <w:softHyphen/>
        <w:t>тельных аппаратов, «похоронили» пионерские работы по вооружению и бронированию са</w:t>
      </w:r>
      <w:r w:rsidRPr="008B368A">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69F8375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8B368A">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8B368A">
        <w:rPr>
          <w:bCs/>
          <w:color w:val="002060"/>
          <w:sz w:val="16"/>
          <w:szCs w:val="16"/>
          <w:vertAlign w:val="superscript"/>
        </w:rPr>
        <w:t>10</w:t>
      </w:r>
      <w:r w:rsidRPr="008B368A">
        <w:rPr>
          <w:bCs/>
          <w:color w:val="002060"/>
          <w:sz w:val="16"/>
          <w:szCs w:val="16"/>
        </w:rPr>
        <w:t>.</w:t>
      </w:r>
    </w:p>
    <w:p w14:paraId="7270A10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8B368A">
        <w:rPr>
          <w:bCs/>
          <w:color w:val="002060"/>
          <w:sz w:val="16"/>
          <w:szCs w:val="16"/>
        </w:rPr>
        <w:softHyphen/>
        <w:t>нерала от авиации« с перспективами её развития. Но в целом его деятельность на по</w:t>
      </w:r>
      <w:r w:rsidRPr="008B368A">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65DE9D3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8B368A">
        <w:rPr>
          <w:bCs/>
          <w:color w:val="002060"/>
          <w:sz w:val="16"/>
          <w:szCs w:val="16"/>
        </w:rPr>
        <w:softHyphen/>
        <w:t>варе 1916 г. получил звание генерал-лейтенанта и 16 августа 1916 г. был награжден ор</w:t>
      </w:r>
      <w:r w:rsidRPr="008B368A">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8B368A">
        <w:rPr>
          <w:bCs/>
          <w:color w:val="002060"/>
          <w:sz w:val="16"/>
          <w:szCs w:val="16"/>
          <w:vertAlign w:val="superscript"/>
        </w:rPr>
        <w:t>11</w:t>
      </w:r>
      <w:r w:rsidRPr="008B368A">
        <w:rPr>
          <w:bCs/>
          <w:color w:val="002060"/>
          <w:sz w:val="16"/>
          <w:szCs w:val="16"/>
        </w:rPr>
        <w:t>.</w:t>
      </w:r>
    </w:p>
    <w:p w14:paraId="2842948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этого адреса 14 июня 1918 г. в пенсионный отдел Главного штаба он отправил про</w:t>
      </w:r>
      <w:r w:rsidRPr="008B368A">
        <w:rPr>
          <w:bCs/>
          <w:color w:val="002060"/>
          <w:sz w:val="16"/>
          <w:szCs w:val="16"/>
        </w:rPr>
        <w:softHyphen/>
        <w:t>шение о назначении пенсии. В течение месяца ранее служившему в МВО боевому ге</w:t>
      </w:r>
      <w:r w:rsidRPr="008B368A">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8B368A">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8B368A">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1D48224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Сведений о последних годах жизни первого генерала от авиации М.И. Шишкевича пока не найдено (11696).</w:t>
      </w:r>
    </w:p>
    <w:p w14:paraId="735802F0" w14:textId="77777777" w:rsidR="002165C2" w:rsidRPr="008B368A" w:rsidRDefault="002165C2" w:rsidP="006D3E22">
      <w:pPr>
        <w:shd w:val="clear" w:color="auto" w:fill="FFFFFF"/>
        <w:jc w:val="both"/>
        <w:rPr>
          <w:bCs/>
          <w:color w:val="002060"/>
          <w:sz w:val="16"/>
          <w:szCs w:val="16"/>
        </w:rPr>
      </w:pPr>
    </w:p>
    <w:p w14:paraId="1275A8C7" w14:textId="79B25EDC"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 xml:space="preserve">18 </w:t>
      </w:r>
      <w:r w:rsidR="00B72A58" w:rsidRPr="008B368A">
        <w:rPr>
          <w:bCs/>
          <w:color w:val="002060"/>
          <w:sz w:val="16"/>
          <w:szCs w:val="16"/>
        </w:rPr>
        <w:t xml:space="preserve">(31) </w:t>
      </w:r>
      <w:r w:rsidRPr="008B368A">
        <w:rPr>
          <w:bCs/>
          <w:color w:val="002060"/>
          <w:sz w:val="16"/>
          <w:szCs w:val="16"/>
        </w:rPr>
        <w:t>июля 1913</w:t>
      </w:r>
      <w:r w:rsidR="00B72A58" w:rsidRPr="008B368A">
        <w:rPr>
          <w:bCs/>
          <w:color w:val="002060"/>
          <w:sz w:val="16"/>
          <w:szCs w:val="16"/>
        </w:rPr>
        <w:t xml:space="preserve"> </w:t>
      </w:r>
      <w:r w:rsidRPr="008B368A">
        <w:rPr>
          <w:bCs/>
          <w:color w:val="002060"/>
          <w:sz w:val="16"/>
          <w:szCs w:val="16"/>
        </w:rPr>
        <w:t>г. начальник Службы связи Балтий</w:t>
      </w:r>
      <w:r w:rsidRPr="008B368A">
        <w:rPr>
          <w:bCs/>
          <w:color w:val="002060"/>
          <w:sz w:val="16"/>
          <w:szCs w:val="16"/>
        </w:rPr>
        <w:softHyphen/>
        <w:t>ского моря капитан 1 р. А. И. Непенин сообщил в вышестоящий штаб:</w:t>
      </w:r>
    </w:p>
    <w:p w14:paraId="46D889D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настоящее время &lt;...&gt; приступают к установке радиотелеграфа на гидроаэроплане. &lt;...&gt; Так как расположение радиосети производится по мысли Старшего Лейтенанта Ренгар-тена (И. И. Ренгартен. — А. А.), то предполагалось, что руководить испытаниями будет он. Однако, вследствие болезни этого офицера руководить испытаниями в настоящее время неко</w:t>
      </w:r>
      <w:r w:rsidRPr="008B368A">
        <w:rPr>
          <w:bCs/>
          <w:color w:val="002060"/>
          <w:sz w:val="16"/>
          <w:szCs w:val="16"/>
        </w:rPr>
        <w:softHyphen/>
        <w:t>му. &lt;...&gt;».</w:t>
      </w:r>
    </w:p>
    <w:p w14:paraId="7C2E16F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Дабы не стоять на месте, Непенин предложил возложить опыты на лейтенанта С. М. Кавелина, на что и получил согласие (2807).</w:t>
      </w:r>
    </w:p>
    <w:p w14:paraId="0F33CB3D" w14:textId="77777777" w:rsidR="002165C2" w:rsidRPr="008B368A" w:rsidRDefault="002165C2" w:rsidP="006D3E22">
      <w:pPr>
        <w:shd w:val="clear" w:color="auto" w:fill="FFFFFF"/>
        <w:jc w:val="both"/>
        <w:rPr>
          <w:bCs/>
          <w:color w:val="002060"/>
          <w:sz w:val="16"/>
          <w:szCs w:val="16"/>
        </w:rPr>
      </w:pPr>
    </w:p>
    <w:p w14:paraId="07EF9243" w14:textId="09F2460E" w:rsidR="00640436" w:rsidRPr="008B368A" w:rsidRDefault="00640436" w:rsidP="006D3E22">
      <w:pPr>
        <w:jc w:val="both"/>
        <w:rPr>
          <w:bCs/>
          <w:color w:val="002060"/>
          <w:sz w:val="16"/>
          <w:szCs w:val="16"/>
        </w:rPr>
      </w:pPr>
      <w:r w:rsidRPr="008B368A">
        <w:rPr>
          <w:bCs/>
          <w:color w:val="002060"/>
          <w:sz w:val="16"/>
          <w:szCs w:val="16"/>
          <w:lang w:bidi="en-US"/>
        </w:rPr>
        <w:t>18 (31) июля 1913 г. Игорь И. Сикорский совершил первый полет на своем четырехмоторном «Русском Витязе» на Корпусном аэродроме в Санкт-Петербурге (23525).</w:t>
      </w:r>
    </w:p>
    <w:p w14:paraId="0CCAB7C9" w14:textId="77777777" w:rsidR="00640436" w:rsidRPr="008B368A" w:rsidRDefault="00640436" w:rsidP="006D3E22">
      <w:pPr>
        <w:jc w:val="both"/>
        <w:rPr>
          <w:bCs/>
          <w:color w:val="002060"/>
          <w:sz w:val="16"/>
          <w:szCs w:val="16"/>
        </w:rPr>
      </w:pPr>
    </w:p>
    <w:p w14:paraId="165AB324"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309738A8" w14:textId="77777777" w:rsidR="002165C2" w:rsidRPr="008B368A" w:rsidRDefault="002165C2" w:rsidP="006D3E22">
      <w:pPr>
        <w:shd w:val="clear" w:color="auto" w:fill="FFFFFF"/>
        <w:jc w:val="both"/>
        <w:rPr>
          <w:bCs/>
          <w:color w:val="002060"/>
          <w:sz w:val="16"/>
          <w:szCs w:val="16"/>
        </w:rPr>
      </w:pPr>
    </w:p>
    <w:p w14:paraId="346550EF" w14:textId="4AEE0E77" w:rsidR="002165C2" w:rsidRPr="008B368A" w:rsidRDefault="002165C2" w:rsidP="006D3E22">
      <w:pPr>
        <w:shd w:val="clear" w:color="auto" w:fill="FFFFFF"/>
        <w:jc w:val="both"/>
        <w:rPr>
          <w:bCs/>
          <w:color w:val="002060"/>
          <w:sz w:val="16"/>
          <w:szCs w:val="16"/>
        </w:rPr>
      </w:pPr>
      <w:r w:rsidRPr="008B368A">
        <w:rPr>
          <w:bCs/>
          <w:color w:val="002060"/>
          <w:sz w:val="16"/>
          <w:szCs w:val="16"/>
        </w:rPr>
        <w:t>18 (31) июля 1913 в Красном Селе состоялся первый в России воздушный парад. Из Петербурга тремя группами прилетели летчики 1-й авиационной роты на 10 "Ньюпорах", двух "Фарманах" и одном “Райте". Парадом командовал подполковник Ю.Н.Герман .Над военполем был совершен совместный полет всех 13 самолетов, после его они возвратились в Петербург ("Аэро". 1913, № 16; "Русское слово".1913 г. 19 июля).</w:t>
      </w:r>
    </w:p>
    <w:p w14:paraId="2DDEBABD" w14:textId="77777777" w:rsidR="002165C2" w:rsidRPr="008B368A" w:rsidRDefault="002165C2" w:rsidP="006D3E22">
      <w:pPr>
        <w:shd w:val="clear" w:color="auto" w:fill="FFFFFF"/>
        <w:jc w:val="both"/>
        <w:rPr>
          <w:bCs/>
          <w:color w:val="002060"/>
          <w:sz w:val="16"/>
          <w:szCs w:val="16"/>
        </w:rPr>
      </w:pPr>
    </w:p>
    <w:p w14:paraId="54AEBD4D" w14:textId="6C9CCB38"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18 </w:t>
      </w:r>
      <w:r w:rsidR="00B72A58" w:rsidRPr="008B368A">
        <w:rPr>
          <w:bCs/>
          <w:color w:val="002060"/>
          <w:sz w:val="16"/>
          <w:szCs w:val="16"/>
        </w:rPr>
        <w:t xml:space="preserve">(31) </w:t>
      </w:r>
      <w:r w:rsidRPr="008B368A">
        <w:rPr>
          <w:bCs/>
          <w:color w:val="002060"/>
          <w:sz w:val="16"/>
          <w:szCs w:val="16"/>
        </w:rPr>
        <w:t xml:space="preserve">июля 1913 г. </w:t>
      </w:r>
      <w:r w:rsidR="00B72A58" w:rsidRPr="008B368A">
        <w:rPr>
          <w:bCs/>
          <w:color w:val="002060"/>
          <w:sz w:val="16"/>
          <w:szCs w:val="16"/>
        </w:rPr>
        <w:t xml:space="preserve">в Красном Селе состоялся первый в России царский смотр военно-воздушных сил </w:t>
      </w:r>
      <w:r w:rsidRPr="008B368A">
        <w:rPr>
          <w:bCs/>
          <w:color w:val="002060"/>
          <w:sz w:val="16"/>
          <w:szCs w:val="16"/>
        </w:rPr>
        <w:t>(11696).</w:t>
      </w:r>
    </w:p>
    <w:p w14:paraId="4EA1083E" w14:textId="77777777" w:rsidR="002165C2" w:rsidRPr="008B368A" w:rsidRDefault="002165C2" w:rsidP="006D3E22">
      <w:pPr>
        <w:shd w:val="clear" w:color="auto" w:fill="FFFFFF"/>
        <w:jc w:val="both"/>
        <w:rPr>
          <w:bCs/>
          <w:color w:val="002060"/>
          <w:sz w:val="16"/>
          <w:szCs w:val="16"/>
        </w:rPr>
      </w:pPr>
    </w:p>
    <w:p w14:paraId="12C60120" w14:textId="54DE2792"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18 </w:t>
      </w:r>
      <w:r w:rsidR="00B72A58" w:rsidRPr="008B368A">
        <w:rPr>
          <w:b w:val="0"/>
          <w:bCs/>
          <w:color w:val="002060"/>
          <w:sz w:val="16"/>
          <w:szCs w:val="16"/>
        </w:rPr>
        <w:t xml:space="preserve">(31) </w:t>
      </w:r>
      <w:r w:rsidRPr="008B368A">
        <w:rPr>
          <w:b w:val="0"/>
          <w:bCs/>
          <w:color w:val="002060"/>
          <w:sz w:val="16"/>
          <w:szCs w:val="16"/>
        </w:rPr>
        <w:t>июля 1913 г. в Красном Селе был первый в России царский смотр военно-воздушных сил и воздушный парад (15464).</w:t>
      </w:r>
    </w:p>
    <w:p w14:paraId="5125F0DB" w14:textId="77777777" w:rsidR="002165C2" w:rsidRPr="008B368A" w:rsidRDefault="002165C2" w:rsidP="006D3E22">
      <w:pPr>
        <w:pStyle w:val="2"/>
        <w:spacing w:before="0" w:after="0"/>
        <w:jc w:val="both"/>
        <w:rPr>
          <w:b w:val="0"/>
          <w:bCs/>
          <w:color w:val="002060"/>
          <w:sz w:val="16"/>
          <w:szCs w:val="16"/>
        </w:rPr>
      </w:pPr>
    </w:p>
    <w:p w14:paraId="3795DF4B" w14:textId="6DB3F589" w:rsidR="002165C2" w:rsidRPr="008B368A" w:rsidRDefault="002165C2" w:rsidP="006D3E22">
      <w:pPr>
        <w:jc w:val="both"/>
        <w:rPr>
          <w:bCs/>
          <w:color w:val="002060"/>
          <w:sz w:val="16"/>
          <w:szCs w:val="16"/>
        </w:rPr>
      </w:pPr>
      <w:r w:rsidRPr="008B368A">
        <w:rPr>
          <w:bCs/>
          <w:color w:val="002060"/>
          <w:sz w:val="16"/>
          <w:szCs w:val="16"/>
        </w:rPr>
        <w:t xml:space="preserve">18 </w:t>
      </w:r>
      <w:r w:rsidR="00B72A58" w:rsidRPr="008B368A">
        <w:rPr>
          <w:bCs/>
          <w:color w:val="002060"/>
          <w:sz w:val="16"/>
          <w:szCs w:val="16"/>
        </w:rPr>
        <w:t xml:space="preserve">(31) </w:t>
      </w:r>
      <w:r w:rsidRPr="008B368A">
        <w:rPr>
          <w:bCs/>
          <w:color w:val="002060"/>
          <w:sz w:val="16"/>
          <w:szCs w:val="16"/>
        </w:rPr>
        <w:t>июля в 1913 году в Красном Селе под Санкт-Петербургом состоялся первый в России военно-воздушный парад (14956).</w:t>
      </w:r>
    </w:p>
    <w:p w14:paraId="0BA42301" w14:textId="77777777" w:rsidR="002165C2" w:rsidRPr="008B368A" w:rsidRDefault="002165C2" w:rsidP="006D3E22">
      <w:pPr>
        <w:jc w:val="both"/>
        <w:rPr>
          <w:bCs/>
          <w:color w:val="002060"/>
          <w:sz w:val="16"/>
          <w:szCs w:val="16"/>
        </w:rPr>
      </w:pPr>
    </w:p>
    <w:p w14:paraId="4052AA0A" w14:textId="1BAFB65E" w:rsidR="00A65AC3" w:rsidRPr="008B368A" w:rsidRDefault="00A65AC3" w:rsidP="006D3E22">
      <w:pPr>
        <w:jc w:val="both"/>
        <w:rPr>
          <w:bCs/>
          <w:color w:val="002060"/>
          <w:sz w:val="16"/>
          <w:szCs w:val="16"/>
        </w:rPr>
      </w:pPr>
      <w:r w:rsidRPr="008B368A">
        <w:rPr>
          <w:bCs/>
          <w:color w:val="002060"/>
          <w:sz w:val="16"/>
          <w:szCs w:val="16"/>
        </w:rPr>
        <w:t>18 (31 июля) 1913 год, в Красном Селе под Санкт-Петербургом состоялся первый в России воздушный парад авиационных отрядов - 13 самолетов 1-й авиационной роты</w:t>
      </w:r>
    </w:p>
    <w:p w14:paraId="3E521EEB" w14:textId="77777777" w:rsidR="00A65AC3" w:rsidRPr="008B368A" w:rsidRDefault="00A65AC3" w:rsidP="006D3E22">
      <w:pPr>
        <w:jc w:val="both"/>
        <w:rPr>
          <w:bCs/>
          <w:color w:val="002060"/>
          <w:sz w:val="16"/>
          <w:szCs w:val="16"/>
        </w:rPr>
      </w:pPr>
    </w:p>
    <w:p w14:paraId="6F78FCAD" w14:textId="4404B121" w:rsidR="00A65AC3" w:rsidRPr="008B368A" w:rsidRDefault="00A65AC3" w:rsidP="006D3E22">
      <w:pPr>
        <w:jc w:val="both"/>
        <w:rPr>
          <w:bCs/>
          <w:color w:val="002060"/>
          <w:sz w:val="16"/>
          <w:szCs w:val="16"/>
        </w:rPr>
      </w:pPr>
      <w:r w:rsidRPr="008B368A">
        <w:rPr>
          <w:bCs/>
          <w:color w:val="002060"/>
          <w:sz w:val="16"/>
          <w:szCs w:val="16"/>
        </w:rPr>
        <w:t>18 (31) июля в 1913 году в Красном Селе под Санкт-Петербургом состоялся первый в России воздушный парад авиационных отрядов - 13 самолетов 1-й авиационной роты (14969).</w:t>
      </w:r>
    </w:p>
    <w:p w14:paraId="0F827ADA" w14:textId="77777777" w:rsidR="00A65AC3" w:rsidRPr="008B368A" w:rsidRDefault="00A65AC3" w:rsidP="006D3E22">
      <w:pPr>
        <w:jc w:val="both"/>
        <w:rPr>
          <w:bCs/>
          <w:color w:val="002060"/>
          <w:sz w:val="16"/>
          <w:szCs w:val="16"/>
        </w:rPr>
      </w:pPr>
    </w:p>
    <w:p w14:paraId="0650C509" w14:textId="77777777" w:rsidR="001E4080" w:rsidRPr="008B368A" w:rsidRDefault="001E4080" w:rsidP="006D3E22">
      <w:pPr>
        <w:jc w:val="both"/>
        <w:rPr>
          <w:bCs/>
          <w:color w:val="002060"/>
          <w:sz w:val="16"/>
          <w:szCs w:val="16"/>
        </w:rPr>
      </w:pPr>
      <w:r w:rsidRPr="008B368A">
        <w:rPr>
          <w:bCs/>
          <w:color w:val="002060"/>
          <w:sz w:val="16"/>
          <w:szCs w:val="16"/>
        </w:rPr>
        <w:t>18 (31) июля 1913 г. в Красном селе состоялся первый в России воздушный парад. Из Петербурга тремя группами прилетели летчики 1-й авиационной роты на 10 Ньюпорах, двух Фарманах и одном Райте.</w:t>
      </w:r>
    </w:p>
    <w:p w14:paraId="63A39919" w14:textId="77777777" w:rsidR="001E4080" w:rsidRPr="008B368A" w:rsidRDefault="001E4080" w:rsidP="006D3E22">
      <w:pPr>
        <w:jc w:val="both"/>
        <w:rPr>
          <w:bCs/>
          <w:color w:val="002060"/>
          <w:sz w:val="16"/>
          <w:szCs w:val="16"/>
        </w:rPr>
      </w:pPr>
      <w:r w:rsidRPr="008B368A">
        <w:rPr>
          <w:bCs/>
          <w:color w:val="002060"/>
          <w:sz w:val="16"/>
          <w:szCs w:val="16"/>
        </w:rPr>
        <w:t>/«Аэро», 1913, № 10/ (23320)ю</w:t>
      </w:r>
    </w:p>
    <w:p w14:paraId="16354214" w14:textId="77777777" w:rsidR="001E4080" w:rsidRPr="008B368A" w:rsidRDefault="001E4080" w:rsidP="006D3E22">
      <w:pPr>
        <w:jc w:val="both"/>
        <w:rPr>
          <w:bCs/>
          <w:color w:val="002060"/>
          <w:sz w:val="16"/>
          <w:szCs w:val="16"/>
        </w:rPr>
      </w:pPr>
    </w:p>
    <w:p w14:paraId="32DFA046"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48147F23" w14:textId="77777777" w:rsidR="002165C2" w:rsidRPr="008B368A" w:rsidRDefault="002165C2" w:rsidP="006D3E22">
      <w:pPr>
        <w:jc w:val="both"/>
        <w:rPr>
          <w:bCs/>
          <w:color w:val="002060"/>
          <w:sz w:val="16"/>
          <w:szCs w:val="16"/>
        </w:rPr>
      </w:pPr>
    </w:p>
    <w:p w14:paraId="555E3628" w14:textId="37940147" w:rsidR="002165C2" w:rsidRPr="008B368A" w:rsidRDefault="002165C2" w:rsidP="006D3E22">
      <w:pPr>
        <w:jc w:val="both"/>
        <w:rPr>
          <w:bCs/>
          <w:color w:val="002060"/>
          <w:sz w:val="16"/>
          <w:szCs w:val="16"/>
        </w:rPr>
      </w:pPr>
      <w:r w:rsidRPr="008B368A">
        <w:rPr>
          <w:bCs/>
          <w:color w:val="002060"/>
          <w:sz w:val="16"/>
          <w:szCs w:val="16"/>
        </w:rPr>
        <w:t>19 июля (</w:t>
      </w:r>
      <w:r w:rsidR="00B72A58" w:rsidRPr="008B368A">
        <w:rPr>
          <w:bCs/>
          <w:color w:val="002060"/>
          <w:sz w:val="16"/>
          <w:szCs w:val="16"/>
        </w:rPr>
        <w:t>1</w:t>
      </w:r>
      <w:r w:rsidRPr="008B368A">
        <w:rPr>
          <w:bCs/>
          <w:color w:val="002060"/>
          <w:sz w:val="16"/>
          <w:szCs w:val="16"/>
        </w:rPr>
        <w:t xml:space="preserve"> августа) 1913 модификация самолёта Гранд позволила Игорю Ивановичу Сикорскому установить мировой рекорд продолжительности полёта с грузом. «Русский витязь» с семью пассажирами на борту находился в воздухе 1 час 4 минуты (17489).</w:t>
      </w:r>
    </w:p>
    <w:p w14:paraId="1A509192" w14:textId="77777777" w:rsidR="002165C2" w:rsidRPr="008B368A" w:rsidRDefault="002165C2" w:rsidP="006D3E22">
      <w:pPr>
        <w:jc w:val="both"/>
        <w:rPr>
          <w:bCs/>
          <w:color w:val="002060"/>
          <w:sz w:val="16"/>
          <w:szCs w:val="16"/>
        </w:rPr>
      </w:pPr>
    </w:p>
    <w:p w14:paraId="1FED5D3E" w14:textId="6DA3542B" w:rsidR="002165C2" w:rsidRPr="008B368A" w:rsidRDefault="002165C2" w:rsidP="006D3E22">
      <w:pPr>
        <w:jc w:val="both"/>
        <w:rPr>
          <w:bCs/>
          <w:color w:val="002060"/>
          <w:sz w:val="16"/>
          <w:szCs w:val="16"/>
        </w:rPr>
      </w:pPr>
      <w:r w:rsidRPr="008B368A">
        <w:rPr>
          <w:bCs/>
          <w:color w:val="002060"/>
          <w:sz w:val="16"/>
          <w:szCs w:val="16"/>
        </w:rPr>
        <w:t>19 июля (</w:t>
      </w:r>
      <w:r w:rsidR="00B72A58" w:rsidRPr="008B368A">
        <w:rPr>
          <w:bCs/>
          <w:color w:val="002060"/>
          <w:sz w:val="16"/>
          <w:szCs w:val="16"/>
        </w:rPr>
        <w:t>1</w:t>
      </w:r>
      <w:r w:rsidRPr="008B368A">
        <w:rPr>
          <w:bCs/>
          <w:color w:val="002060"/>
          <w:sz w:val="16"/>
          <w:szCs w:val="16"/>
        </w:rPr>
        <w:t xml:space="preserve"> августа) 1913</w:t>
      </w:r>
      <w:r w:rsidR="00CD4F5A" w:rsidRPr="008B368A">
        <w:rPr>
          <w:bCs/>
          <w:color w:val="002060"/>
          <w:sz w:val="16"/>
          <w:szCs w:val="16"/>
        </w:rPr>
        <w:t xml:space="preserve"> был подписан второй контр</w:t>
      </w:r>
      <w:r w:rsidR="00CD4F5A" w:rsidRPr="008B368A">
        <w:rPr>
          <w:bCs/>
          <w:color w:val="002060"/>
          <w:sz w:val="16"/>
          <w:szCs w:val="16"/>
        </w:rPr>
        <w:softHyphen/>
        <w:t>акт с РБВЗ на еще 5 поплавковых аппаратов типа С-10</w:t>
      </w:r>
      <w:r w:rsidRPr="008B368A">
        <w:rPr>
          <w:bCs/>
          <w:color w:val="002060"/>
          <w:sz w:val="16"/>
          <w:szCs w:val="16"/>
        </w:rPr>
        <w:t>. Инженер-механик мичман В.Е. Зверев назначался наблю</w:t>
      </w:r>
      <w:r w:rsidRPr="008B368A">
        <w:rPr>
          <w:bCs/>
          <w:color w:val="002060"/>
          <w:sz w:val="16"/>
          <w:szCs w:val="16"/>
        </w:rPr>
        <w:softHyphen/>
        <w:t>дающим офицером, но 1 августа его заменил лейтенант Б.А. Щербачев. Первый аэроплан этой серии предполагалось испытать в Гребном порту к 5 августа, а 4 прочие машины намечалось принимать уже в Либаве, с завершением работ к 25 августа 1913 г. Условия сдаточных испытаний оставались прежними, а спецификации к С-10 "Гидро" приобрели большую конкрет</w:t>
      </w:r>
      <w:r w:rsidRPr="008B368A">
        <w:rPr>
          <w:bCs/>
          <w:color w:val="002060"/>
          <w:sz w:val="16"/>
          <w:szCs w:val="16"/>
        </w:rPr>
        <w:softHyphen/>
        <w:t>ность (2843).</w:t>
      </w:r>
    </w:p>
    <w:p w14:paraId="701EC6C6" w14:textId="77777777" w:rsidR="002165C2" w:rsidRPr="008B368A" w:rsidRDefault="002165C2" w:rsidP="006D3E22">
      <w:pPr>
        <w:jc w:val="both"/>
        <w:rPr>
          <w:bCs/>
          <w:color w:val="002060"/>
          <w:sz w:val="16"/>
          <w:szCs w:val="16"/>
        </w:rPr>
      </w:pPr>
      <w:r w:rsidRPr="008B368A">
        <w:rPr>
          <w:bCs/>
          <w:color w:val="002060"/>
          <w:sz w:val="16"/>
          <w:szCs w:val="16"/>
        </w:rPr>
        <w:t>Согласно договору С-10 "Гидро" был одномоторным двухместным бипланом-трактором, оснащенным двумя главными и одним вспомогательным хвостовым поплавками. Фюзеляж формировался ясеневыми лонжеронами и шпангоутами и фанерной обшивкой. Лонжероны крыльев также изготавливались из ясеня, а нервюры — из липы, образованный ими каркас обтягивался перкалем или льняным полотном. Хвостовые поверхности оперения собирались из металлических труб и полотна; в отличие от С-5а, у С-10 появился небольшой киль. Каждый из основных поплавков имел следующие размеры: длина не более 4,00 м, средняя ширина 0,70 м, высота 0,36 м, и разделялся на несколько водонепроницаемых отсеков, объ</w:t>
      </w:r>
      <w:r w:rsidRPr="008B368A">
        <w:rPr>
          <w:bCs/>
          <w:color w:val="002060"/>
          <w:sz w:val="16"/>
          <w:szCs w:val="16"/>
        </w:rPr>
        <w:softHyphen/>
        <w:t>емом не более 70 литров, которые должны были обеспечить плавучесть аппарата при за</w:t>
      </w:r>
      <w:r w:rsidRPr="008B368A">
        <w:rPr>
          <w:bCs/>
          <w:color w:val="002060"/>
          <w:sz w:val="16"/>
          <w:szCs w:val="16"/>
        </w:rPr>
        <w:softHyphen/>
        <w:t>топлении любых четырех из них. Ясеневый остов поплавка обшивался фанерой толщиной от 3 мм (верх, а также переборки) до 6 и 12 мм (бока и днище соответственно), фанерные листы крепились медными винтами с шайбами, тогда как все швы герметизировались про</w:t>
      </w:r>
      <w:r w:rsidRPr="008B368A">
        <w:rPr>
          <w:bCs/>
          <w:color w:val="002060"/>
          <w:sz w:val="16"/>
          <w:szCs w:val="16"/>
        </w:rPr>
        <w:softHyphen/>
        <w:t>кладкой лент, пропитанных лаком или замазкой. Стойки поплавков изготавливались из ясе</w:t>
      </w:r>
      <w:r w:rsidRPr="008B368A">
        <w:rPr>
          <w:bCs/>
          <w:color w:val="002060"/>
          <w:sz w:val="16"/>
          <w:szCs w:val="16"/>
        </w:rPr>
        <w:softHyphen/>
        <w:t>ня, а все остальные — из американской сосны. Металлические детали лудились, а тросы оцинковывались или гальванизировались. Места экипажа располагались одно за другим, причем и летчик, и пассажир могли пилотировать самолет, пользуясь двойным управлением с нормальной проводкой тросового типа. Для лучшего контроля за движением машины на воде за хвостовым поплавком имелся небольшой водяной руль, жестко соединенный с рулем поворота. Плоские трубчатые радиаторы помещались по обеим бортам фюзеляжа. В целом, С-10 весьма походил на С-5а, при цене 11,000 руб. за каждый аппарат без мотора (2843).</w:t>
      </w:r>
    </w:p>
    <w:p w14:paraId="67BC7D0F" w14:textId="77777777" w:rsidR="002165C2" w:rsidRPr="008B368A" w:rsidRDefault="002165C2" w:rsidP="006D3E22">
      <w:pPr>
        <w:jc w:val="both"/>
        <w:rPr>
          <w:bCs/>
          <w:color w:val="002060"/>
          <w:sz w:val="16"/>
          <w:szCs w:val="16"/>
        </w:rPr>
      </w:pPr>
    </w:p>
    <w:p w14:paraId="45168E47"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w:t>
      </w:r>
    </w:p>
    <w:p w14:paraId="0D5D0DDE" w14:textId="77777777" w:rsidR="002165C2" w:rsidRPr="008B368A" w:rsidRDefault="002165C2" w:rsidP="006D3E22">
      <w:pPr>
        <w:shd w:val="clear" w:color="auto" w:fill="FFFFFF"/>
        <w:jc w:val="both"/>
        <w:rPr>
          <w:bCs/>
          <w:i/>
          <w:color w:val="002060"/>
          <w:sz w:val="16"/>
          <w:szCs w:val="16"/>
        </w:rPr>
      </w:pPr>
    </w:p>
    <w:p w14:paraId="45E9A97B" w14:textId="1B1C2C75"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19 июля </w:t>
      </w:r>
      <w:r w:rsidR="00CD4F5A" w:rsidRPr="008B368A">
        <w:rPr>
          <w:b w:val="0"/>
          <w:bCs/>
          <w:color w:val="002060"/>
          <w:sz w:val="16"/>
          <w:szCs w:val="16"/>
        </w:rPr>
        <w:t xml:space="preserve">(1 августа) </w:t>
      </w:r>
      <w:r w:rsidRPr="008B368A">
        <w:rPr>
          <w:b w:val="0"/>
          <w:bCs/>
          <w:color w:val="002060"/>
          <w:sz w:val="16"/>
          <w:szCs w:val="16"/>
        </w:rPr>
        <w:t>1913 г. Я.Г.Жилинский докладывал Военному Совету «об отпуске средств на составление и издание авиационной карты». По его словам, «с развитием военного авиационного дела явилась необходимость совершать большие перелеты над местностью, часто совершенно незнакомой. Чтобы выполнить подобное задание, летчик должен иметь возможность не только ориентироваться в пути, но и выбрать надлежащий пункт для спуска и подъема. То и другое возможно только при наличности у летчика карты, которая должна указать направление пути и район, в котором можно искать место для спуска. Существовавшие карты для пользования ими во время полета неудобны, так как карты мелкого масштаба слишком мелки, а потому малонаглядны, а карты крупных масштабов громоздки и вследствие этого мало удобны для пользования. Кроме того те и другие карты имеют много таких подробностей, которые являются почти ненужными для летчиков, и в то же самое время на них отсутствуют такие подробности, которые являются для них крайне важными, как например: провода тока высокого напряжения и т.п.» Жилинский считал, что «является необходимым составить и издать особую авиационную карту.» Военных, в первую очередь, интересовала карта «западного пограничного пространства — всего около 20 листов в масштабе 10 верст в дюйме... На изготовление и издание 20 листов потребуется 12250 руб. из коих 9800 руб. единовременного расхода и 2450 руб. ежегодного расхода.» В конце Жилинский излагал свое «мнение: На основании изложенного я полагал бы:</w:t>
      </w:r>
    </w:p>
    <w:p w14:paraId="3017B77D"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1) Приступить к изданию военно-авиационной карты, для чего в 1914 году издать карту западного пограничного пространства, около 20 листов, в количестве 1000 экземпляров.</w:t>
      </w:r>
    </w:p>
    <w:p w14:paraId="18E70E27"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2) Вызываемый этой мерой расход в размере 9800 руб. единовременно ввести в соответствующее подразделение сметы Военного министерства 1914 г.</w:t>
      </w:r>
    </w:p>
    <w:p w14:paraId="7316BC8A"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3) Расход в количестве 2450 руб. на возобновление, изменение и переиздание означенной карты, начиная с 1915 года, заносить в смету в сметном порядке.»^</w:t>
      </w:r>
    </w:p>
    <w:p w14:paraId="4A4BFA2F"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Доклад Жилинского Военный совет рассматривал дважды, на заседаниях 8 и 16 августа 1913 г., в итоге утвердили расход на издание авиационной карты в сумме 6800 руб. (15464).</w:t>
      </w:r>
    </w:p>
    <w:p w14:paraId="5FC9C73F" w14:textId="77777777" w:rsidR="002165C2" w:rsidRPr="008B368A" w:rsidRDefault="002165C2" w:rsidP="006D3E22">
      <w:pPr>
        <w:pStyle w:val="2"/>
        <w:spacing w:before="0" w:after="0"/>
        <w:jc w:val="both"/>
        <w:rPr>
          <w:b w:val="0"/>
          <w:bCs/>
          <w:color w:val="002060"/>
          <w:sz w:val="16"/>
          <w:szCs w:val="16"/>
        </w:rPr>
      </w:pPr>
    </w:p>
    <w:p w14:paraId="5AEDA47C" w14:textId="2E7733AC" w:rsidR="002165C2" w:rsidRPr="008B368A" w:rsidRDefault="002165C2" w:rsidP="006D3E22">
      <w:pPr>
        <w:jc w:val="both"/>
        <w:rPr>
          <w:bCs/>
          <w:color w:val="002060"/>
          <w:sz w:val="16"/>
          <w:szCs w:val="16"/>
        </w:rPr>
      </w:pPr>
      <w:r w:rsidRPr="008B368A">
        <w:rPr>
          <w:bCs/>
          <w:color w:val="002060"/>
          <w:sz w:val="16"/>
          <w:szCs w:val="16"/>
        </w:rPr>
        <w:t xml:space="preserve">19 июля </w:t>
      </w:r>
      <w:r w:rsidR="00CD4F5A" w:rsidRPr="008B368A">
        <w:rPr>
          <w:bCs/>
          <w:color w:val="002060"/>
          <w:sz w:val="16"/>
          <w:szCs w:val="16"/>
        </w:rPr>
        <w:t xml:space="preserve">(1 августа) </w:t>
      </w:r>
      <w:r w:rsidRPr="008B368A">
        <w:rPr>
          <w:bCs/>
          <w:color w:val="002060"/>
          <w:sz w:val="16"/>
          <w:szCs w:val="16"/>
        </w:rPr>
        <w:t xml:space="preserve">в 1913 году пилотский экзамен сдала первая московская летчица </w:t>
      </w:r>
      <w:hyperlink r:id="rId24" w:tgtFrame="_blank" w:history="1">
        <w:r w:rsidRPr="008B368A">
          <w:rPr>
            <w:bCs/>
            <w:color w:val="002060"/>
            <w:sz w:val="16"/>
            <w:szCs w:val="16"/>
          </w:rPr>
          <w:t xml:space="preserve">Елена Паловна Самсонова </w:t>
        </w:r>
      </w:hyperlink>
      <w:r w:rsidRPr="008B368A">
        <w:rPr>
          <w:bCs/>
          <w:color w:val="002060"/>
          <w:sz w:val="16"/>
          <w:szCs w:val="16"/>
        </w:rPr>
        <w:t>(5-я в России); Первой в мире женщиной-военным летчиком</w:t>
      </w:r>
      <w:r w:rsidR="00CD4F5A" w:rsidRPr="008B368A">
        <w:rPr>
          <w:bCs/>
          <w:color w:val="002060"/>
          <w:sz w:val="16"/>
          <w:szCs w:val="16"/>
        </w:rPr>
        <w:t xml:space="preserve"> </w:t>
      </w:r>
      <w:r w:rsidRPr="008B368A">
        <w:rPr>
          <w:bCs/>
          <w:color w:val="002060"/>
          <w:sz w:val="16"/>
          <w:szCs w:val="16"/>
        </w:rPr>
        <w:t>стала княгиня Евгения Михайловна Шаховская (1889-1920). Получив в 1912 году лицензию пилота, она летала на одиночных и парных аэропланах. После начала Первой мировой войны получила высочайшее разрешение Николая II об отправке на фронт, где служила в качестве военной летчицы в Первом армейском авиаотряде Северо-Западного фронта. История России начала XX века открывает нам целый ряд имен смелых и бесстрашных женщин-авиаторов: Моравская Мария Магдалина Франческа Людвиговна, Голанчикова Любовь Александровна, Самсонова Елена Павловна и многие другие (14957).</w:t>
      </w:r>
    </w:p>
    <w:p w14:paraId="69CC18C3" w14:textId="77777777" w:rsidR="002165C2" w:rsidRPr="008B368A" w:rsidRDefault="002165C2" w:rsidP="006D3E22">
      <w:pPr>
        <w:jc w:val="both"/>
        <w:rPr>
          <w:bCs/>
          <w:color w:val="002060"/>
          <w:sz w:val="16"/>
          <w:szCs w:val="16"/>
        </w:rPr>
      </w:pPr>
    </w:p>
    <w:p w14:paraId="55DEEA5F" w14:textId="77777777" w:rsidR="002165C2" w:rsidRPr="008B368A" w:rsidRDefault="002165C2" w:rsidP="006D3E22">
      <w:pPr>
        <w:jc w:val="both"/>
        <w:rPr>
          <w:bCs/>
          <w:color w:val="002060"/>
          <w:sz w:val="16"/>
          <w:szCs w:val="16"/>
        </w:rPr>
      </w:pPr>
      <w:r w:rsidRPr="008B368A">
        <w:rPr>
          <w:bCs/>
          <w:i/>
          <w:color w:val="002060"/>
          <w:sz w:val="16"/>
          <w:szCs w:val="16"/>
        </w:rPr>
        <w:lastRenderedPageBreak/>
        <w:t>Самолетостроение:</w:t>
      </w:r>
    </w:p>
    <w:p w14:paraId="63D2302D" w14:textId="77777777" w:rsidR="002165C2" w:rsidRPr="008B368A" w:rsidRDefault="002165C2" w:rsidP="006D3E22">
      <w:pPr>
        <w:jc w:val="both"/>
        <w:rPr>
          <w:bCs/>
          <w:color w:val="002060"/>
          <w:sz w:val="16"/>
          <w:szCs w:val="16"/>
        </w:rPr>
      </w:pPr>
    </w:p>
    <w:p w14:paraId="2ED383E3" w14:textId="77777777" w:rsidR="000A2EE6" w:rsidRPr="008B368A" w:rsidRDefault="000A2EE6" w:rsidP="000A2EE6">
      <w:pPr>
        <w:pStyle w:val="24"/>
        <w:shd w:val="clear" w:color="auto" w:fill="auto"/>
        <w:spacing w:after="0" w:line="240" w:lineRule="auto"/>
        <w:ind w:firstLine="0"/>
        <w:rPr>
          <w:rFonts w:ascii="Times New Roman"/>
          <w:bCs/>
          <w:color w:val="002060"/>
          <w:spacing w:val="0"/>
          <w:szCs w:val="16"/>
        </w:rPr>
      </w:pPr>
      <w:r w:rsidRPr="008B368A">
        <w:rPr>
          <w:rFonts w:ascii="Times New Roman"/>
          <w:bCs/>
          <w:color w:val="002060"/>
          <w:spacing w:val="0"/>
          <w:szCs w:val="16"/>
        </w:rPr>
        <w:t>20 июля (2 ав</w:t>
      </w:r>
      <w:r w:rsidRPr="008B368A">
        <w:rPr>
          <w:rFonts w:ascii="Times New Roman"/>
          <w:bCs/>
          <w:color w:val="002060"/>
          <w:spacing w:val="0"/>
          <w:szCs w:val="16"/>
        </w:rPr>
        <w:softHyphen/>
        <w:t>густа) 1913 г. самолёт Русский витязь с 7 пассажи</w:t>
      </w:r>
      <w:r w:rsidRPr="008B368A">
        <w:rPr>
          <w:rFonts w:ascii="Times New Roman"/>
          <w:bCs/>
          <w:color w:val="002060"/>
          <w:spacing w:val="0"/>
          <w:szCs w:val="16"/>
        </w:rPr>
        <w:softHyphen/>
        <w:t>рами на борту летал 1 ч 54 минуты. Был побит рекорд самолёта Вуазен «Икар» (15832).</w:t>
      </w:r>
    </w:p>
    <w:p w14:paraId="037760C7" w14:textId="77777777" w:rsidR="000A2EE6" w:rsidRPr="008B368A" w:rsidRDefault="000A2EE6" w:rsidP="000A2EE6">
      <w:pPr>
        <w:pStyle w:val="24"/>
        <w:shd w:val="clear" w:color="auto" w:fill="auto"/>
        <w:spacing w:after="0" w:line="240" w:lineRule="auto"/>
        <w:ind w:firstLine="0"/>
        <w:rPr>
          <w:rFonts w:ascii="Times New Roman"/>
          <w:bCs/>
          <w:color w:val="002060"/>
          <w:spacing w:val="0"/>
          <w:szCs w:val="16"/>
        </w:rPr>
      </w:pPr>
    </w:p>
    <w:p w14:paraId="15C86672" w14:textId="77777777" w:rsidR="000A2EE6" w:rsidRPr="00B52707" w:rsidRDefault="000A2EE6" w:rsidP="000A2EE6">
      <w:pPr>
        <w:jc w:val="both"/>
        <w:rPr>
          <w:color w:val="0070C0"/>
          <w:sz w:val="16"/>
          <w:szCs w:val="16"/>
        </w:rPr>
      </w:pPr>
      <w:r w:rsidRPr="00B52707">
        <w:rPr>
          <w:color w:val="0070C0"/>
          <w:sz w:val="16"/>
          <w:szCs w:val="16"/>
        </w:rPr>
        <w:t>20 июля (2 августа) 1913 г. Сикорский на «Русском витязе» установил мировой рекорд продолжительности полета - 1 час 54 мин., имея на борту восемь человек, получив за это премию в 75 тысяч рублей (24965).</w:t>
      </w:r>
    </w:p>
    <w:p w14:paraId="440EE713" w14:textId="77777777" w:rsidR="000A2EE6" w:rsidRPr="00B52707" w:rsidRDefault="000A2EE6" w:rsidP="000A2EE6">
      <w:pPr>
        <w:jc w:val="both"/>
        <w:rPr>
          <w:color w:val="0070C0"/>
          <w:sz w:val="16"/>
          <w:szCs w:val="16"/>
        </w:rPr>
      </w:pPr>
    </w:p>
    <w:p w14:paraId="118F1D3F" w14:textId="39D81297" w:rsidR="002165C2" w:rsidRPr="008B368A" w:rsidRDefault="002165C2" w:rsidP="006D3E22">
      <w:pPr>
        <w:shd w:val="clear" w:color="auto" w:fill="FFFFFF"/>
        <w:jc w:val="both"/>
        <w:rPr>
          <w:bCs/>
          <w:color w:val="002060"/>
          <w:sz w:val="16"/>
          <w:szCs w:val="16"/>
        </w:rPr>
      </w:pPr>
      <w:r w:rsidRPr="008B368A">
        <w:rPr>
          <w:bCs/>
          <w:color w:val="002060"/>
          <w:sz w:val="16"/>
          <w:szCs w:val="16"/>
        </w:rPr>
        <w:t>К 20 июля (</w:t>
      </w:r>
      <w:r w:rsidR="00CD4F5A" w:rsidRPr="008B368A">
        <w:rPr>
          <w:bCs/>
          <w:color w:val="002060"/>
          <w:sz w:val="16"/>
          <w:szCs w:val="16"/>
        </w:rPr>
        <w:t>2</w:t>
      </w:r>
      <w:r w:rsidRPr="008B368A">
        <w:rPr>
          <w:bCs/>
          <w:color w:val="002060"/>
          <w:sz w:val="16"/>
          <w:szCs w:val="16"/>
        </w:rPr>
        <w:t xml:space="preserve"> августа) 1913 «Доннэ-Левек» отремонтиро</w:t>
      </w:r>
      <w:r w:rsidRPr="008B368A">
        <w:rPr>
          <w:bCs/>
          <w:color w:val="002060"/>
          <w:sz w:val="16"/>
          <w:szCs w:val="16"/>
        </w:rPr>
        <w:softHyphen/>
        <w:t>вали на ПРТВ, внимательно обследовав и сняв, вероятно, чертежи (2807).</w:t>
      </w:r>
    </w:p>
    <w:p w14:paraId="3A61A6C5" w14:textId="77777777" w:rsidR="002165C2" w:rsidRPr="008B368A" w:rsidRDefault="002165C2" w:rsidP="006D3E22">
      <w:pPr>
        <w:shd w:val="clear" w:color="auto" w:fill="FFFFFF"/>
        <w:jc w:val="both"/>
        <w:rPr>
          <w:bCs/>
          <w:color w:val="002060"/>
          <w:sz w:val="16"/>
          <w:szCs w:val="16"/>
        </w:rPr>
      </w:pPr>
    </w:p>
    <w:p w14:paraId="4F47A5D6" w14:textId="36B5002A" w:rsidR="002165C2" w:rsidRPr="008B368A" w:rsidRDefault="002165C2" w:rsidP="006D3E22">
      <w:pPr>
        <w:shd w:val="clear" w:color="auto" w:fill="FFFFFF"/>
        <w:jc w:val="both"/>
        <w:rPr>
          <w:bCs/>
          <w:color w:val="002060"/>
          <w:sz w:val="16"/>
          <w:szCs w:val="16"/>
        </w:rPr>
      </w:pPr>
      <w:r w:rsidRPr="008B368A">
        <w:rPr>
          <w:bCs/>
          <w:color w:val="002060"/>
          <w:sz w:val="16"/>
          <w:szCs w:val="16"/>
        </w:rPr>
        <w:t>К 20 июля (</w:t>
      </w:r>
      <w:r w:rsidR="00CD4F5A" w:rsidRPr="008B368A">
        <w:rPr>
          <w:bCs/>
          <w:color w:val="002060"/>
          <w:sz w:val="16"/>
          <w:szCs w:val="16"/>
        </w:rPr>
        <w:t>2</w:t>
      </w:r>
      <w:r w:rsidRPr="008B368A">
        <w:rPr>
          <w:bCs/>
          <w:color w:val="002060"/>
          <w:sz w:val="16"/>
          <w:szCs w:val="16"/>
        </w:rPr>
        <w:t xml:space="preserve"> августа) 1913 «Доннэ-Левек» отремонтиро</w:t>
      </w:r>
      <w:r w:rsidRPr="008B368A">
        <w:rPr>
          <w:bCs/>
          <w:color w:val="002060"/>
          <w:sz w:val="16"/>
          <w:szCs w:val="16"/>
        </w:rPr>
        <w:softHyphen/>
        <w:t>вали, внимательно обследовав и сняв, вероятно, чертежи. В начале сентября ПРТВ известило балтийских пилотов о своей готовности собрать некую летающую лодку, и 24-го числа того же месяца Морской генеральный штаб просил командира Петер</w:t>
      </w:r>
      <w:r w:rsidRPr="008B368A">
        <w:rPr>
          <w:bCs/>
          <w:color w:val="002060"/>
          <w:sz w:val="16"/>
          <w:szCs w:val="16"/>
        </w:rPr>
        <w:softHyphen/>
        <w:t>бургского порта о даче фирме официального заказа на аппарат под мотор «Гном» 80 л. с. Подписи на контракте, по которому весь проект первоначально оценивали в 9 тыс. рублей, появились лишь через месяц, 23 октября, и теперь он стоил на 300 рублей больше. При этом 50% всей суммы уплачивались после успешных испытаний, в Москве или Париже, двигателя «Гном», еще 25% — после его освиде</w:t>
      </w:r>
      <w:r w:rsidRPr="008B368A">
        <w:rPr>
          <w:bCs/>
          <w:color w:val="002060"/>
          <w:sz w:val="16"/>
          <w:szCs w:val="16"/>
        </w:rPr>
        <w:softHyphen/>
        <w:t>тельствования на заводе представителями флота, а остаток — по окончательной приемке всего само</w:t>
      </w:r>
      <w:r w:rsidRPr="008B368A">
        <w:rPr>
          <w:bCs/>
          <w:color w:val="002060"/>
          <w:sz w:val="16"/>
          <w:szCs w:val="16"/>
        </w:rPr>
        <w:softHyphen/>
        <w:t>лета. Работу предстояло завершить к 23 декабря, с возможной отсрочкой опробования аппарата до мая 1914г. — по причине зимы. Отдельный пункт договора гласил, что мотор и сама летающая лодка оставались бы, соответственно, в собственности ПРТВ и Морского ведомства в случае неудачных сдаточно-приемных опытов. В ходе их проведения гидроплану предстояло подняться не более чем за 10 минут на высоту 300 м — во время 30-минутного полета, и спланировать со 100 м после еще одного, но 15-минутного, вылета.</w:t>
      </w:r>
    </w:p>
    <w:p w14:paraId="0AB1ED85" w14:textId="77777777" w:rsidR="002165C2" w:rsidRPr="008B368A" w:rsidRDefault="002165C2" w:rsidP="006D3E22">
      <w:pPr>
        <w:shd w:val="clear" w:color="auto" w:fill="FFFFFF"/>
        <w:jc w:val="both"/>
        <w:rPr>
          <w:bCs/>
          <w:color w:val="002060"/>
          <w:sz w:val="16"/>
          <w:szCs w:val="16"/>
        </w:rPr>
      </w:pPr>
    </w:p>
    <w:p w14:paraId="319D1580" w14:textId="77777777" w:rsidR="00FC1011" w:rsidRPr="008B368A" w:rsidRDefault="00FC1011" w:rsidP="006D3E22">
      <w:pPr>
        <w:jc w:val="both"/>
        <w:rPr>
          <w:bCs/>
          <w:color w:val="002060"/>
          <w:sz w:val="16"/>
          <w:szCs w:val="16"/>
        </w:rPr>
      </w:pPr>
      <w:r w:rsidRPr="008B368A">
        <w:rPr>
          <w:bCs/>
          <w:color w:val="002060"/>
          <w:sz w:val="16"/>
          <w:szCs w:val="16"/>
        </w:rPr>
        <w:t>20 июля 1913 г. на С-10 с мотором «Анзани» в 100 л. с. заводской летчик-испытатель Г. В. Алехнович установил всероссийский рекорд высоты, поднявшись на 3420 м (24177).</w:t>
      </w:r>
    </w:p>
    <w:p w14:paraId="724E9149" w14:textId="77777777" w:rsidR="00FC1011" w:rsidRPr="008B368A" w:rsidRDefault="00FC1011" w:rsidP="006D3E22">
      <w:pPr>
        <w:jc w:val="both"/>
        <w:rPr>
          <w:bCs/>
          <w:color w:val="002060"/>
          <w:sz w:val="16"/>
          <w:szCs w:val="16"/>
        </w:rPr>
      </w:pPr>
    </w:p>
    <w:p w14:paraId="296DA61F" w14:textId="77777777" w:rsidR="00CC0F08" w:rsidRPr="008B368A" w:rsidRDefault="00CC0F08" w:rsidP="006D3E22">
      <w:pPr>
        <w:jc w:val="both"/>
        <w:rPr>
          <w:bCs/>
          <w:color w:val="002060"/>
          <w:sz w:val="16"/>
          <w:szCs w:val="16"/>
        </w:rPr>
      </w:pPr>
      <w:r w:rsidRPr="008B368A">
        <w:rPr>
          <w:bCs/>
          <w:i/>
          <w:color w:val="002060"/>
          <w:sz w:val="16"/>
          <w:szCs w:val="16"/>
        </w:rPr>
        <w:t>Самолетостроение:</w:t>
      </w:r>
    </w:p>
    <w:p w14:paraId="6E8AA995" w14:textId="77777777" w:rsidR="00CC0F08" w:rsidRPr="008B368A" w:rsidRDefault="00CC0F08" w:rsidP="006D3E22">
      <w:pPr>
        <w:jc w:val="both"/>
        <w:rPr>
          <w:bCs/>
          <w:color w:val="002060"/>
          <w:sz w:val="16"/>
          <w:szCs w:val="16"/>
        </w:rPr>
      </w:pPr>
    </w:p>
    <w:p w14:paraId="27B0F858" w14:textId="77777777" w:rsidR="00CC0F08" w:rsidRPr="008B368A" w:rsidRDefault="00CC0F08" w:rsidP="006D3E22">
      <w:pPr>
        <w:jc w:val="both"/>
        <w:rPr>
          <w:bCs/>
          <w:color w:val="002060"/>
          <w:sz w:val="16"/>
          <w:szCs w:val="16"/>
        </w:rPr>
      </w:pPr>
      <w:bookmarkStart w:id="11" w:name="_Hlk117154113"/>
      <w:r w:rsidRPr="008B368A">
        <w:rPr>
          <w:bCs/>
          <w:color w:val="002060"/>
          <w:sz w:val="16"/>
          <w:szCs w:val="16"/>
        </w:rPr>
        <w:t xml:space="preserve">22 июля (4 августа) 1913 г. "Гранд" перелетел на Гатчинскую авиастанцию для проведения испытаний с торпедами. Сюда уже были доставлены макеты самодвижущихся мин обр.1898 года типа "Л". В МГШ посчитали, что необходимо испробовать применить хорошо зарекомендовавшее себя оружие - самодвижущиеся мины, с аэроплана, что сулило существенное повышение эффективности дневного применения этого оружия. Для опытов специалисты Кронштадтского арсенала приступили к доработке 10 торпед типа "Л". В течении месяца аппарат дорабатывался для подвески оружия. Дело было абсолютно новым. Подвеска была в кратчайший срок спроектирована лейтенантом Голенищевым-Кутузовым и рассчитывалась на применение торпед типа "Л". Уже 17 августа с аэроплана был сброшен в воду на Кронштадтском рейде габаритно-весовой макет торпеды. После чего ГУК заключило контракт с РБЗ на строительство к 12 ноября 2-х аппаратов по типу "Гранд" (в заказ было включено изготовление 2-х комплектов поплавков) с минной подвеской. </w:t>
      </w:r>
    </w:p>
    <w:p w14:paraId="4B3406AF" w14:textId="395B67BD" w:rsidR="00CC0F08" w:rsidRPr="008B368A" w:rsidRDefault="00CC0F08" w:rsidP="006D3E22">
      <w:pPr>
        <w:jc w:val="both"/>
        <w:rPr>
          <w:bCs/>
          <w:color w:val="002060"/>
          <w:sz w:val="16"/>
          <w:szCs w:val="16"/>
        </w:rPr>
      </w:pPr>
      <w:r w:rsidRPr="008B368A">
        <w:rPr>
          <w:bCs/>
          <w:color w:val="002060"/>
          <w:sz w:val="16"/>
          <w:szCs w:val="16"/>
        </w:rPr>
        <w:t>Для опытов был выделен район невдалеке от строящихся укреплений у д. Красная Горка, куда была отбуксирована списанная яхта "Держава". После месячных учений со сбросами макетов было принято решение о сбросе снаряженной торпеды. 29 сентября 1913 года "Гранд", пилотируемый Сикорским, сбросив с третьего захода, торпеду, попал в среднюю часть яхты у фок-мачты. Яхта затонула спустя 10 минут. За полетами наблюдали с борта крейсера "Адмирал Витгефт" высшие чины морского ведомства во главе с морским министром светлейшим князем Ливеном. На следующий день Шидловский и Сикорский были приглашены на коллегию морского ведомства. По результатам обсуждения было принято решение о проектировании нового аэроплано лучше соответствующего требованиям морского ведомства (12284).</w:t>
      </w:r>
    </w:p>
    <w:p w14:paraId="25F142B0" w14:textId="77777777" w:rsidR="00CC0F08" w:rsidRPr="008B368A" w:rsidRDefault="00CC0F08" w:rsidP="006D3E22">
      <w:pPr>
        <w:jc w:val="both"/>
        <w:rPr>
          <w:bCs/>
          <w:color w:val="002060"/>
          <w:sz w:val="16"/>
          <w:szCs w:val="16"/>
        </w:rPr>
      </w:pPr>
    </w:p>
    <w:bookmarkEnd w:id="11"/>
    <w:p w14:paraId="36F3046D" w14:textId="13C32CA6" w:rsidR="00FC1011" w:rsidRPr="008B368A" w:rsidRDefault="00FC1011" w:rsidP="006D3E22">
      <w:pPr>
        <w:jc w:val="both"/>
        <w:rPr>
          <w:bCs/>
          <w:color w:val="002060"/>
          <w:sz w:val="16"/>
          <w:szCs w:val="16"/>
          <w:lang w:bidi="en-US"/>
        </w:rPr>
      </w:pPr>
      <w:r w:rsidRPr="008B368A">
        <w:rPr>
          <w:bCs/>
          <w:color w:val="002060"/>
          <w:sz w:val="16"/>
          <w:szCs w:val="16"/>
          <w:lang w:bidi="en-US"/>
        </w:rPr>
        <w:t xml:space="preserve">22 июля (4 августа) 1913 г. летчик Поручик Г.В. Алехнович на </w:t>
      </w:r>
      <w:r w:rsidRPr="008B368A">
        <w:rPr>
          <w:bCs/>
          <w:color w:val="002060"/>
          <w:sz w:val="16"/>
          <w:szCs w:val="16"/>
          <w:lang w:val="en-US" w:bidi="en-US"/>
        </w:rPr>
        <w:t>Sikorsky</w:t>
      </w:r>
      <w:r w:rsidRPr="008B368A">
        <w:rPr>
          <w:bCs/>
          <w:color w:val="002060"/>
          <w:sz w:val="16"/>
          <w:szCs w:val="16"/>
          <w:lang w:bidi="en-US"/>
        </w:rPr>
        <w:t xml:space="preserve"> </w:t>
      </w:r>
      <w:r w:rsidRPr="008B368A">
        <w:rPr>
          <w:bCs/>
          <w:color w:val="002060"/>
          <w:sz w:val="16"/>
          <w:szCs w:val="16"/>
          <w:lang w:val="en-US" w:bidi="en-US"/>
        </w:rPr>
        <w:t>S</w:t>
      </w:r>
      <w:r w:rsidRPr="008B368A">
        <w:rPr>
          <w:bCs/>
          <w:color w:val="002060"/>
          <w:sz w:val="16"/>
          <w:szCs w:val="16"/>
          <w:lang w:bidi="en-US"/>
        </w:rPr>
        <w:t xml:space="preserve">-10 в Гатчине установил рекорд высоты России, достигнув </w:t>
      </w:r>
      <w:r w:rsidRPr="008B368A">
        <w:rPr>
          <w:bCs/>
          <w:color w:val="002060"/>
          <w:sz w:val="16"/>
          <w:szCs w:val="16"/>
          <w:lang w:bidi="ru-RU"/>
        </w:rPr>
        <w:t xml:space="preserve">высоты </w:t>
      </w:r>
      <w:r w:rsidRPr="008B368A">
        <w:rPr>
          <w:bCs/>
          <w:color w:val="002060"/>
          <w:sz w:val="16"/>
          <w:szCs w:val="16"/>
          <w:lang w:bidi="en-US"/>
        </w:rPr>
        <w:t>3300 метров (11 200 футов) за двадцать четыре минуты (23525).</w:t>
      </w:r>
    </w:p>
    <w:p w14:paraId="23FD9B59" w14:textId="77777777" w:rsidR="00FC1011" w:rsidRPr="008B368A" w:rsidRDefault="00FC1011" w:rsidP="006D3E22">
      <w:pPr>
        <w:jc w:val="both"/>
        <w:rPr>
          <w:bCs/>
          <w:color w:val="002060"/>
          <w:sz w:val="16"/>
          <w:szCs w:val="16"/>
        </w:rPr>
      </w:pPr>
    </w:p>
    <w:p w14:paraId="3428C056" w14:textId="01746602" w:rsidR="002165C2" w:rsidRPr="008B368A" w:rsidRDefault="002165C2" w:rsidP="006D3E22">
      <w:pPr>
        <w:shd w:val="clear" w:color="auto" w:fill="FFFFFF"/>
        <w:jc w:val="both"/>
        <w:rPr>
          <w:bCs/>
          <w:i/>
          <w:color w:val="002060"/>
          <w:sz w:val="16"/>
          <w:szCs w:val="16"/>
        </w:rPr>
      </w:pPr>
      <w:r w:rsidRPr="008B368A">
        <w:rPr>
          <w:bCs/>
          <w:i/>
          <w:color w:val="002060"/>
          <w:sz w:val="16"/>
          <w:szCs w:val="16"/>
        </w:rPr>
        <w:t>Аэростатостроение:</w:t>
      </w:r>
    </w:p>
    <w:p w14:paraId="1A6778BD" w14:textId="77777777" w:rsidR="002165C2" w:rsidRPr="008B368A" w:rsidRDefault="002165C2" w:rsidP="006D3E22">
      <w:pPr>
        <w:shd w:val="clear" w:color="auto" w:fill="FFFFFF"/>
        <w:jc w:val="both"/>
        <w:rPr>
          <w:bCs/>
          <w:i/>
          <w:color w:val="002060"/>
          <w:sz w:val="16"/>
          <w:szCs w:val="16"/>
        </w:rPr>
      </w:pPr>
    </w:p>
    <w:p w14:paraId="0E8FA7C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22 июля (4 августа) 1913 состоялся первый полет дирижабля </w:t>
      </w:r>
      <w:r w:rsidRPr="008B368A">
        <w:rPr>
          <w:bCs/>
          <w:color w:val="002060"/>
          <w:sz w:val="16"/>
          <w:szCs w:val="16"/>
          <w:vertAlign w:val="superscript"/>
        </w:rPr>
        <w:t>!!</w:t>
      </w:r>
      <w:r w:rsidRPr="008B368A">
        <w:rPr>
          <w:bCs/>
          <w:color w:val="002060"/>
          <w:sz w:val="16"/>
          <w:szCs w:val="16"/>
        </w:rPr>
        <w:t>Астра" французской постройки. Дирижабль - мягкой системы, объемом 9800 м</w:t>
      </w:r>
      <w:r w:rsidRPr="008B368A">
        <w:rPr>
          <w:bCs/>
          <w:color w:val="002060"/>
          <w:sz w:val="16"/>
          <w:szCs w:val="16"/>
          <w:vertAlign w:val="superscript"/>
        </w:rPr>
        <w:t xml:space="preserve">3 </w:t>
      </w:r>
      <w:r w:rsidRPr="008B368A">
        <w:rPr>
          <w:bCs/>
          <w:color w:val="002060"/>
          <w:sz w:val="16"/>
          <w:szCs w:val="16"/>
        </w:rPr>
        <w:t>двумя двигателями Шеню по 200 л.с., скоростью-до 60 км/час, продолжительностью полета 15 часов. При советской власти под названием "Красная звезда" эксплуатировался до 1921 года. (История воздухоплавания и авиации в СССР. 1944, стр. 354).</w:t>
      </w:r>
    </w:p>
    <w:p w14:paraId="382545B4" w14:textId="77777777" w:rsidR="002165C2" w:rsidRPr="008B368A" w:rsidRDefault="002165C2" w:rsidP="006D3E22">
      <w:pPr>
        <w:shd w:val="clear" w:color="auto" w:fill="FFFFFF"/>
        <w:jc w:val="both"/>
        <w:rPr>
          <w:bCs/>
          <w:color w:val="002060"/>
          <w:sz w:val="16"/>
          <w:szCs w:val="16"/>
        </w:rPr>
      </w:pPr>
    </w:p>
    <w:p w14:paraId="18410D00" w14:textId="32C7E2FA" w:rsidR="00CC0F08" w:rsidRPr="008B368A" w:rsidRDefault="00CC0F08" w:rsidP="006D3E22">
      <w:pPr>
        <w:jc w:val="both"/>
        <w:rPr>
          <w:bCs/>
          <w:color w:val="002060"/>
          <w:sz w:val="16"/>
          <w:szCs w:val="16"/>
        </w:rPr>
      </w:pPr>
      <w:r w:rsidRPr="008B368A">
        <w:rPr>
          <w:bCs/>
          <w:color w:val="002060"/>
          <w:sz w:val="16"/>
          <w:szCs w:val="16"/>
        </w:rPr>
        <w:t>22 июля (4 августа) 1913 г. состоялся первый полет дирижабля "Астра" французской |постройки. Дирижабль - мягкой системы объемом 9800 м3 с двумя моторами Шеню по 200 л.с., скоростью до 60 км/час продолжит, полета 15 часов. При Советской власти под названием «Красная звезда» эксплуатировался до 1921 г. (23320).</w:t>
      </w:r>
    </w:p>
    <w:p w14:paraId="129C722C" w14:textId="77777777" w:rsidR="00CC0F08" w:rsidRPr="008B368A" w:rsidRDefault="00CC0F08" w:rsidP="006D3E22">
      <w:pPr>
        <w:shd w:val="clear" w:color="auto" w:fill="FFFFFF"/>
        <w:jc w:val="both"/>
        <w:rPr>
          <w:bCs/>
          <w:i/>
          <w:color w:val="002060"/>
          <w:sz w:val="16"/>
          <w:szCs w:val="16"/>
        </w:rPr>
      </w:pPr>
    </w:p>
    <w:p w14:paraId="08EFE941"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76D41470" w14:textId="77777777" w:rsidR="002165C2" w:rsidRPr="008B368A" w:rsidRDefault="002165C2" w:rsidP="006D3E22">
      <w:pPr>
        <w:jc w:val="both"/>
        <w:rPr>
          <w:bCs/>
          <w:color w:val="002060"/>
          <w:sz w:val="16"/>
          <w:szCs w:val="16"/>
        </w:rPr>
      </w:pPr>
    </w:p>
    <w:p w14:paraId="412104DF" w14:textId="6BE95602"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23 июля (5 августа) 1913 </w:t>
      </w:r>
      <w:r w:rsidR="00CD4F5A" w:rsidRPr="008B368A">
        <w:rPr>
          <w:bCs/>
          <w:color w:val="002060"/>
          <w:sz w:val="16"/>
          <w:szCs w:val="16"/>
        </w:rPr>
        <w:t>г. состоялся п</w:t>
      </w:r>
      <w:r w:rsidRPr="008B368A">
        <w:rPr>
          <w:bCs/>
          <w:color w:val="002060"/>
          <w:sz w:val="16"/>
          <w:szCs w:val="16"/>
        </w:rPr>
        <w:t>ервый полет четырехмоторного биплана «Русский витязь» И. И. Сикорского с двигателями, установленными на крыле в ряд (1137).</w:t>
      </w:r>
    </w:p>
    <w:p w14:paraId="2AC4C657" w14:textId="77777777" w:rsidR="002165C2" w:rsidRPr="008B368A" w:rsidRDefault="002165C2" w:rsidP="006D3E22">
      <w:pPr>
        <w:shd w:val="clear" w:color="auto" w:fill="FFFFFF"/>
        <w:jc w:val="both"/>
        <w:rPr>
          <w:bCs/>
          <w:color w:val="002060"/>
          <w:sz w:val="16"/>
          <w:szCs w:val="16"/>
        </w:rPr>
      </w:pPr>
    </w:p>
    <w:p w14:paraId="59F9BD96" w14:textId="0AE9E215"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23 июля </w:t>
      </w:r>
      <w:r w:rsidR="00CD4F5A" w:rsidRPr="008B368A">
        <w:rPr>
          <w:bCs/>
          <w:color w:val="002060"/>
          <w:sz w:val="16"/>
          <w:szCs w:val="16"/>
        </w:rPr>
        <w:t xml:space="preserve">(5 августа) </w:t>
      </w:r>
      <w:r w:rsidRPr="008B368A">
        <w:rPr>
          <w:bCs/>
          <w:color w:val="002060"/>
          <w:sz w:val="16"/>
          <w:szCs w:val="16"/>
        </w:rPr>
        <w:t>1913</w:t>
      </w:r>
      <w:r w:rsidR="00CD4F5A" w:rsidRPr="008B368A">
        <w:rPr>
          <w:bCs/>
          <w:color w:val="002060"/>
          <w:sz w:val="16"/>
          <w:szCs w:val="16"/>
        </w:rPr>
        <w:t xml:space="preserve"> </w:t>
      </w:r>
      <w:r w:rsidRPr="008B368A">
        <w:rPr>
          <w:bCs/>
          <w:color w:val="002060"/>
          <w:sz w:val="16"/>
          <w:szCs w:val="16"/>
        </w:rPr>
        <w:t xml:space="preserve">г. </w:t>
      </w:r>
      <w:r w:rsidR="00CD4F5A" w:rsidRPr="008B368A">
        <w:rPr>
          <w:bCs/>
          <w:color w:val="002060"/>
          <w:sz w:val="16"/>
          <w:szCs w:val="16"/>
        </w:rPr>
        <w:t>состоялся п</w:t>
      </w:r>
      <w:r w:rsidRPr="008B368A">
        <w:rPr>
          <w:bCs/>
          <w:color w:val="002060"/>
          <w:sz w:val="16"/>
          <w:szCs w:val="16"/>
        </w:rPr>
        <w:t>ервый полет четырехмоторного биплана «Русский витязь» И. И. Сикорского с двигателями, установленными на крыле вряд (11425).</w:t>
      </w:r>
    </w:p>
    <w:p w14:paraId="5CEB165B" w14:textId="77777777" w:rsidR="002165C2" w:rsidRPr="008B368A" w:rsidRDefault="002165C2" w:rsidP="006D3E22">
      <w:pPr>
        <w:shd w:val="clear" w:color="auto" w:fill="FFFFFF"/>
        <w:jc w:val="both"/>
        <w:rPr>
          <w:bCs/>
          <w:color w:val="002060"/>
          <w:sz w:val="16"/>
          <w:szCs w:val="16"/>
        </w:rPr>
      </w:pPr>
    </w:p>
    <w:p w14:paraId="41C58C5B" w14:textId="69D52302" w:rsidR="002165C2" w:rsidRPr="008B368A" w:rsidRDefault="002165C2" w:rsidP="006D3E22">
      <w:pPr>
        <w:jc w:val="both"/>
        <w:rPr>
          <w:bCs/>
          <w:color w:val="002060"/>
          <w:sz w:val="16"/>
          <w:szCs w:val="16"/>
        </w:rPr>
      </w:pPr>
      <w:r w:rsidRPr="008B368A">
        <w:rPr>
          <w:bCs/>
          <w:color w:val="002060"/>
          <w:sz w:val="16"/>
          <w:szCs w:val="16"/>
        </w:rPr>
        <w:t>23 июля (5 августа) 1913</w:t>
      </w:r>
      <w:r w:rsidR="00CD4F5A" w:rsidRPr="008B368A">
        <w:rPr>
          <w:bCs/>
          <w:color w:val="002060"/>
          <w:sz w:val="16"/>
          <w:szCs w:val="16"/>
        </w:rPr>
        <w:t xml:space="preserve"> г. самолет, переименованный в "Русского витязя", сделал первый полет</w:t>
      </w:r>
      <w:r w:rsidRPr="008B368A">
        <w:rPr>
          <w:bCs/>
          <w:color w:val="002060"/>
          <w:sz w:val="16"/>
          <w:szCs w:val="16"/>
        </w:rPr>
        <w:t>. А уже 11 сентября во время военного авиа</w:t>
      </w:r>
      <w:r w:rsidRPr="008B368A">
        <w:rPr>
          <w:bCs/>
          <w:color w:val="002060"/>
          <w:sz w:val="16"/>
          <w:szCs w:val="16"/>
        </w:rPr>
        <w:softHyphen/>
        <w:t>ционного конкурса он был серьезно поврежден упавшим на него мотором с пролетавшего аэроп</w:t>
      </w:r>
      <w:r w:rsidRPr="008B368A">
        <w:rPr>
          <w:bCs/>
          <w:color w:val="002060"/>
          <w:sz w:val="16"/>
          <w:szCs w:val="16"/>
        </w:rPr>
        <w:softHyphen/>
        <w:t>лана, после чего не восстанавливался (2843).</w:t>
      </w:r>
    </w:p>
    <w:p w14:paraId="52A65D18" w14:textId="77777777" w:rsidR="002165C2" w:rsidRPr="008B368A" w:rsidRDefault="002165C2" w:rsidP="006D3E22">
      <w:pPr>
        <w:jc w:val="both"/>
        <w:rPr>
          <w:bCs/>
          <w:color w:val="002060"/>
          <w:sz w:val="16"/>
          <w:szCs w:val="16"/>
        </w:rPr>
      </w:pPr>
    </w:p>
    <w:p w14:paraId="534E39FC" w14:textId="5EE983B0" w:rsidR="002165C2" w:rsidRPr="008B368A" w:rsidRDefault="002165C2" w:rsidP="006D3E22">
      <w:pPr>
        <w:shd w:val="clear" w:color="auto" w:fill="FFFFFF"/>
        <w:jc w:val="both"/>
        <w:rPr>
          <w:bCs/>
          <w:color w:val="002060"/>
          <w:sz w:val="16"/>
          <w:szCs w:val="16"/>
        </w:rPr>
      </w:pPr>
      <w:r w:rsidRPr="008B368A">
        <w:rPr>
          <w:bCs/>
          <w:color w:val="002060"/>
          <w:sz w:val="16"/>
          <w:szCs w:val="16"/>
        </w:rPr>
        <w:t>23 июля (5 августа) 1913 г.</w:t>
      </w:r>
      <w:r w:rsidR="00B20C4B" w:rsidRPr="008B368A">
        <w:rPr>
          <w:bCs/>
          <w:color w:val="002060"/>
          <w:sz w:val="16"/>
          <w:szCs w:val="16"/>
        </w:rPr>
        <w:t xml:space="preserve"> выполненный полет</w:t>
      </w:r>
      <w:r w:rsidRPr="008B368A">
        <w:rPr>
          <w:bCs/>
          <w:color w:val="002060"/>
          <w:sz w:val="16"/>
          <w:szCs w:val="16"/>
        </w:rPr>
        <w:t xml:space="preserve"> подтвердил правильность новой схемы</w:t>
      </w:r>
      <w:r w:rsidR="00B20C4B" w:rsidRPr="008B368A">
        <w:rPr>
          <w:bCs/>
          <w:color w:val="002060"/>
          <w:sz w:val="16"/>
          <w:szCs w:val="16"/>
        </w:rPr>
        <w:t xml:space="preserve"> расположения моторов в ряд</w:t>
      </w:r>
      <w:r w:rsidRPr="008B368A">
        <w:rPr>
          <w:bCs/>
          <w:color w:val="002060"/>
          <w:sz w:val="16"/>
          <w:szCs w:val="16"/>
        </w:rPr>
        <w:t>. Самолет переименовали в «Русский витязь», но ему не повезло. 11 сентября на него свалился оторвавшийся от самолета «Меллер-11» двигатель и разрушил ле</w:t>
      </w:r>
      <w:r w:rsidRPr="008B368A">
        <w:rPr>
          <w:bCs/>
          <w:color w:val="002060"/>
          <w:sz w:val="16"/>
          <w:szCs w:val="16"/>
        </w:rPr>
        <w:softHyphen/>
        <w:t>вую бипланную коробку крыльев (1085).</w:t>
      </w:r>
    </w:p>
    <w:p w14:paraId="7B135155" w14:textId="77777777" w:rsidR="002165C2" w:rsidRPr="008B368A" w:rsidRDefault="002165C2" w:rsidP="006D3E22">
      <w:pPr>
        <w:shd w:val="clear" w:color="auto" w:fill="FFFFFF"/>
        <w:jc w:val="both"/>
        <w:rPr>
          <w:bCs/>
          <w:color w:val="002060"/>
          <w:sz w:val="16"/>
          <w:szCs w:val="16"/>
        </w:rPr>
      </w:pPr>
    </w:p>
    <w:p w14:paraId="3357CCB2" w14:textId="7B94F415" w:rsidR="002165C2" w:rsidRPr="008B368A" w:rsidRDefault="002165C2" w:rsidP="006D3E22">
      <w:pPr>
        <w:jc w:val="both"/>
        <w:rPr>
          <w:bCs/>
          <w:color w:val="002060"/>
          <w:sz w:val="16"/>
          <w:szCs w:val="16"/>
        </w:rPr>
      </w:pPr>
      <w:r w:rsidRPr="008B368A">
        <w:rPr>
          <w:bCs/>
          <w:color w:val="002060"/>
          <w:sz w:val="16"/>
          <w:szCs w:val="16"/>
        </w:rPr>
        <w:t>23 июля 1913 г.</w:t>
      </w:r>
      <w:r w:rsidR="00B20C4B" w:rsidRPr="008B368A">
        <w:rPr>
          <w:bCs/>
          <w:color w:val="002060"/>
          <w:sz w:val="16"/>
          <w:szCs w:val="16"/>
        </w:rPr>
        <w:t xml:space="preserve"> "Русский Витязь" и впервые совершил полет. </w:t>
      </w:r>
      <w:r w:rsidRPr="008B368A">
        <w:rPr>
          <w:bCs/>
          <w:color w:val="002060"/>
          <w:sz w:val="16"/>
          <w:szCs w:val="16"/>
        </w:rPr>
        <w:t xml:space="preserve">Огромный аэроплан приезжал посмотреть император Николай II. К сожалению, аппарат прожил недолго. 11 сентября 1913 г. на Корпусном аэродроме проходил 3-й конкурс военных аэропланов. С пролетавшего над "Русским Витязем" аппарата "Меллер-2" сорвался мотор и упал на его левую коробку крыльев. После такого сильного повреждения его решили не восстанавливать. "Русский 23 июля (5 августа) 1913 г. </w:t>
      </w:r>
      <w:r w:rsidR="00B20C4B" w:rsidRPr="008B368A">
        <w:rPr>
          <w:bCs/>
          <w:color w:val="002060"/>
          <w:sz w:val="16"/>
          <w:szCs w:val="16"/>
        </w:rPr>
        <w:t xml:space="preserve">был произведен первый полет самолета с четырьмя двигателями, поставленными в ряд. </w:t>
      </w:r>
      <w:r w:rsidRPr="008B368A">
        <w:rPr>
          <w:bCs/>
          <w:color w:val="002060"/>
          <w:sz w:val="16"/>
          <w:szCs w:val="16"/>
        </w:rPr>
        <w:t>Самолет отлично слушался рулей при выключении двух двигателей одной стороны. Жизненность такой схемы — основной для всех многомоторных самолетов — была доказана. Самолет “Гранд” в это время был переименован в “Русский витязь”.</w:t>
      </w:r>
    </w:p>
    <w:p w14:paraId="4A549F5B" w14:textId="77777777" w:rsidR="002165C2" w:rsidRPr="008B368A" w:rsidRDefault="002165C2" w:rsidP="006D3E22">
      <w:pPr>
        <w:jc w:val="both"/>
        <w:rPr>
          <w:bCs/>
          <w:color w:val="002060"/>
          <w:sz w:val="16"/>
          <w:szCs w:val="16"/>
        </w:rPr>
      </w:pPr>
      <w:r w:rsidRPr="008B368A">
        <w:rPr>
          <w:bCs/>
          <w:color w:val="002060"/>
          <w:sz w:val="16"/>
          <w:szCs w:val="16"/>
        </w:rPr>
        <w:t xml:space="preserve">За лето И. И. Сикорский сделал на этом самолете несколько десятков полетов, в том числе ряд полетов над окрестностями Петербурга продолжительностью до 1 часа 54 мин с семью пассажирами на борту, установив этим мировой рекорд (2 августа 1913 г.). Происшествий не было, успех был полный. </w:t>
      </w:r>
    </w:p>
    <w:p w14:paraId="2B7245F8" w14:textId="77777777" w:rsidR="002165C2" w:rsidRPr="008B368A" w:rsidRDefault="002165C2" w:rsidP="006D3E22">
      <w:pPr>
        <w:jc w:val="both"/>
        <w:rPr>
          <w:bCs/>
          <w:color w:val="002060"/>
          <w:sz w:val="16"/>
          <w:szCs w:val="16"/>
        </w:rPr>
      </w:pPr>
    </w:p>
    <w:p w14:paraId="39BD305B" w14:textId="68C7AF80" w:rsidR="002165C2" w:rsidRPr="008B368A" w:rsidRDefault="002165C2" w:rsidP="006D3E22">
      <w:pPr>
        <w:pStyle w:val="af5"/>
        <w:spacing w:before="0" w:after="0"/>
        <w:jc w:val="both"/>
        <w:rPr>
          <w:bCs/>
          <w:color w:val="002060"/>
          <w:sz w:val="16"/>
          <w:szCs w:val="16"/>
        </w:rPr>
      </w:pPr>
      <w:r w:rsidRPr="008B368A">
        <w:rPr>
          <w:bCs/>
          <w:color w:val="002060"/>
          <w:sz w:val="16"/>
          <w:szCs w:val="16"/>
        </w:rPr>
        <w:t xml:space="preserve">23 июля </w:t>
      </w:r>
      <w:r w:rsidR="000A123A" w:rsidRPr="008B368A">
        <w:rPr>
          <w:bCs/>
          <w:color w:val="002060"/>
          <w:sz w:val="16"/>
          <w:szCs w:val="16"/>
        </w:rPr>
        <w:t xml:space="preserve">(5 августа) </w:t>
      </w:r>
      <w:r w:rsidRPr="008B368A">
        <w:rPr>
          <w:bCs/>
          <w:color w:val="002060"/>
          <w:sz w:val="16"/>
          <w:szCs w:val="16"/>
        </w:rPr>
        <w:t>1913 г.</w:t>
      </w:r>
      <w:r w:rsidR="000A123A" w:rsidRPr="008B368A">
        <w:rPr>
          <w:bCs/>
          <w:color w:val="002060"/>
          <w:sz w:val="16"/>
          <w:szCs w:val="16"/>
        </w:rPr>
        <w:t xml:space="preserve"> полет</w:t>
      </w:r>
      <w:r w:rsidRPr="008B368A">
        <w:rPr>
          <w:bCs/>
          <w:color w:val="002060"/>
          <w:sz w:val="16"/>
          <w:szCs w:val="16"/>
        </w:rPr>
        <w:t xml:space="preserve"> под</w:t>
      </w:r>
      <w:r w:rsidRPr="008B368A">
        <w:rPr>
          <w:bCs/>
          <w:color w:val="002060"/>
          <w:sz w:val="16"/>
          <w:szCs w:val="16"/>
        </w:rPr>
        <w:softHyphen/>
        <w:t>твердил преимущества новой схе</w:t>
      </w:r>
      <w:r w:rsidRPr="008B368A">
        <w:rPr>
          <w:bCs/>
          <w:color w:val="002060"/>
          <w:sz w:val="16"/>
          <w:szCs w:val="16"/>
        </w:rPr>
        <w:softHyphen/>
        <w:t>мы</w:t>
      </w:r>
      <w:r w:rsidR="000A123A" w:rsidRPr="008B368A">
        <w:rPr>
          <w:bCs/>
          <w:color w:val="002060"/>
          <w:sz w:val="16"/>
          <w:szCs w:val="16"/>
        </w:rPr>
        <w:t xml:space="preserve"> силовой установки - двигатели в ряд</w:t>
      </w:r>
      <w:r w:rsidRPr="008B368A">
        <w:rPr>
          <w:bCs/>
          <w:color w:val="002060"/>
          <w:sz w:val="16"/>
          <w:szCs w:val="16"/>
        </w:rPr>
        <w:t>. Самолет переименовали в «Рус</w:t>
      </w:r>
      <w:r w:rsidRPr="008B368A">
        <w:rPr>
          <w:bCs/>
          <w:color w:val="002060"/>
          <w:sz w:val="16"/>
          <w:szCs w:val="16"/>
        </w:rPr>
        <w:softHyphen/>
        <w:t>ский витязь», но ему не повезло. 11 сентября на него свалился оторвав</w:t>
      </w:r>
      <w:r w:rsidRPr="008B368A">
        <w:rPr>
          <w:bCs/>
          <w:color w:val="002060"/>
          <w:sz w:val="16"/>
          <w:szCs w:val="16"/>
        </w:rPr>
        <w:softHyphen/>
        <w:t>шийся от самолета «Меллер-11» двигатель, разрушивший левую бип-ланную коробку крыльев. Повреж</w:t>
      </w:r>
      <w:r w:rsidRPr="008B368A">
        <w:rPr>
          <w:bCs/>
          <w:color w:val="002060"/>
          <w:sz w:val="16"/>
          <w:szCs w:val="16"/>
        </w:rPr>
        <w:softHyphen/>
        <w:t>дения были незначительными, но восстанавливать его не стали С использованием приобретенного опыта построили самолет М-22 «Илья Муромец», первый образец которого 11 декабря 1913 г. под</w:t>
      </w:r>
      <w:r w:rsidRPr="008B368A">
        <w:rPr>
          <w:bCs/>
          <w:color w:val="002060"/>
          <w:sz w:val="16"/>
          <w:szCs w:val="16"/>
        </w:rPr>
        <w:softHyphen/>
        <w:t>нял в воздух И.И. Сикорский. А че</w:t>
      </w:r>
      <w:r w:rsidRPr="008B368A">
        <w:rPr>
          <w:bCs/>
          <w:color w:val="002060"/>
          <w:sz w:val="16"/>
          <w:szCs w:val="16"/>
        </w:rPr>
        <w:softHyphen/>
        <w:t>рез неделю в Морской генераль</w:t>
      </w:r>
      <w:r w:rsidRPr="008B368A">
        <w:rPr>
          <w:bCs/>
          <w:color w:val="002060"/>
          <w:sz w:val="16"/>
          <w:szCs w:val="16"/>
        </w:rPr>
        <w:softHyphen/>
        <w:t xml:space="preserve">ный штаб поступило </w:t>
      </w:r>
      <w:r w:rsidRPr="008B368A">
        <w:rPr>
          <w:bCs/>
          <w:color w:val="002060"/>
          <w:sz w:val="16"/>
          <w:szCs w:val="16"/>
        </w:rPr>
        <w:lastRenderedPageBreak/>
        <w:t>подписанное директором РБВЗ В.Строгановым письмо следующего содержания: «Правление Акционерного обще</w:t>
      </w:r>
      <w:r w:rsidRPr="008B368A">
        <w:rPr>
          <w:bCs/>
          <w:color w:val="002060"/>
          <w:sz w:val="16"/>
          <w:szCs w:val="16"/>
        </w:rPr>
        <w:softHyphen/>
        <w:t>ства Русско-Балтийский завод име</w:t>
      </w:r>
      <w:r w:rsidRPr="008B368A">
        <w:rPr>
          <w:bCs/>
          <w:color w:val="002060"/>
          <w:sz w:val="16"/>
          <w:szCs w:val="16"/>
        </w:rPr>
        <w:softHyphen/>
        <w:t>ет честь предложить вам большой аппарат нашей системы и построй</w:t>
      </w:r>
      <w:r w:rsidRPr="008B368A">
        <w:rPr>
          <w:bCs/>
          <w:color w:val="002060"/>
          <w:sz w:val="16"/>
          <w:szCs w:val="16"/>
        </w:rPr>
        <w:softHyphen/>
        <w:t>ки «Илья Муромец» на следующих условиях: 1. Аппарат должен быть доставлен в Либаву (порт импера</w:t>
      </w:r>
      <w:r w:rsidRPr="008B368A">
        <w:rPr>
          <w:bCs/>
          <w:color w:val="002060"/>
          <w:sz w:val="16"/>
          <w:szCs w:val="16"/>
        </w:rPr>
        <w:softHyphen/>
        <w:t xml:space="preserve">тора Александра </w:t>
      </w:r>
      <w:r w:rsidRPr="008B368A">
        <w:rPr>
          <w:bCs/>
          <w:color w:val="002060"/>
          <w:sz w:val="16"/>
          <w:szCs w:val="16"/>
          <w:lang w:val="en-US"/>
        </w:rPr>
        <w:t>III</w:t>
      </w:r>
      <w:r w:rsidRPr="008B368A">
        <w:rPr>
          <w:bCs/>
          <w:color w:val="002060"/>
          <w:sz w:val="16"/>
          <w:szCs w:val="16"/>
        </w:rPr>
        <w:t>) не позже 25 февраля 1914 г; 2. Испытания про</w:t>
      </w:r>
      <w:r w:rsidRPr="008B368A">
        <w:rPr>
          <w:bCs/>
          <w:color w:val="002060"/>
          <w:sz w:val="16"/>
          <w:szCs w:val="16"/>
        </w:rPr>
        <w:softHyphen/>
        <w:t>водятся пилотом завода за страх и риск завода; 3. На аппарате дол</w:t>
      </w:r>
      <w:r w:rsidRPr="008B368A">
        <w:rPr>
          <w:bCs/>
          <w:color w:val="002060"/>
          <w:sz w:val="16"/>
          <w:szCs w:val="16"/>
        </w:rPr>
        <w:softHyphen/>
        <w:t>жен быть выполнен один полёт про</w:t>
      </w:r>
      <w:r w:rsidRPr="008B368A">
        <w:rPr>
          <w:bCs/>
          <w:color w:val="002060"/>
          <w:sz w:val="16"/>
          <w:szCs w:val="16"/>
        </w:rPr>
        <w:softHyphen/>
        <w:t>должительностью не менее 1,5 ча</w:t>
      </w:r>
      <w:r w:rsidRPr="008B368A">
        <w:rPr>
          <w:bCs/>
          <w:color w:val="002060"/>
          <w:sz w:val="16"/>
          <w:szCs w:val="16"/>
        </w:rPr>
        <w:softHyphen/>
        <w:t>сов (нагрузка одна тонна, набрать высоту не менее 800 м, подтвер</w:t>
      </w:r>
      <w:r w:rsidRPr="008B368A">
        <w:rPr>
          <w:bCs/>
          <w:color w:val="002060"/>
          <w:sz w:val="16"/>
          <w:szCs w:val="16"/>
        </w:rPr>
        <w:softHyphen/>
        <w:t>дить безопасность выключения двух моторов с одной стороны); 7.Взлёт с воды должен быть произведен без посторонней помощи, т.е. силами людей, находящихся в аппарате; 11 цена аппарата определяется по счёту 25 000 рублей за каждые 100 л.с; 12. Помимо других предметов... аппарат снабжается альтиметром, компасом, оборудованием электри</w:t>
      </w:r>
      <w:r w:rsidRPr="008B368A">
        <w:rPr>
          <w:bCs/>
          <w:color w:val="002060"/>
          <w:sz w:val="16"/>
          <w:szCs w:val="16"/>
        </w:rPr>
        <w:softHyphen/>
        <w:t>ческого освещения приборов, на</w:t>
      </w:r>
      <w:r w:rsidRPr="008B368A">
        <w:rPr>
          <w:bCs/>
          <w:color w:val="002060"/>
          <w:sz w:val="16"/>
          <w:szCs w:val="16"/>
        </w:rPr>
        <w:softHyphen/>
        <w:t>бором инструментов» (11759).</w:t>
      </w:r>
    </w:p>
    <w:p w14:paraId="29F4F238" w14:textId="77777777" w:rsidR="002165C2" w:rsidRPr="008B368A" w:rsidRDefault="002165C2" w:rsidP="006D3E22">
      <w:pPr>
        <w:pStyle w:val="af5"/>
        <w:spacing w:before="0" w:after="0"/>
        <w:jc w:val="both"/>
        <w:rPr>
          <w:bCs/>
          <w:color w:val="002060"/>
          <w:sz w:val="16"/>
          <w:szCs w:val="16"/>
        </w:rPr>
      </w:pPr>
    </w:p>
    <w:p w14:paraId="39F5B88F" w14:textId="67080A78" w:rsidR="00FC1011" w:rsidRPr="008B368A" w:rsidRDefault="00FC1011" w:rsidP="006D3E22">
      <w:pPr>
        <w:jc w:val="both"/>
        <w:rPr>
          <w:bCs/>
          <w:color w:val="002060"/>
          <w:sz w:val="16"/>
          <w:szCs w:val="16"/>
        </w:rPr>
      </w:pPr>
      <w:r w:rsidRPr="008B368A">
        <w:rPr>
          <w:bCs/>
          <w:color w:val="002060"/>
          <w:sz w:val="16"/>
          <w:szCs w:val="16"/>
        </w:rPr>
        <w:t>23 июля (5 августа) 1913 г. был выполнен облет самолета Гранд после 2-й доработки.</w:t>
      </w:r>
    </w:p>
    <w:p w14:paraId="22B60D82" w14:textId="77777777" w:rsidR="00FC1011" w:rsidRPr="008B368A" w:rsidRDefault="00FC1011" w:rsidP="006D3E22">
      <w:pPr>
        <w:jc w:val="both"/>
        <w:rPr>
          <w:bCs/>
          <w:color w:val="002060"/>
          <w:sz w:val="16"/>
          <w:szCs w:val="16"/>
        </w:rPr>
      </w:pPr>
      <w:r w:rsidRPr="008B368A">
        <w:rPr>
          <w:bCs/>
          <w:color w:val="002060"/>
          <w:sz w:val="16"/>
          <w:szCs w:val="16"/>
        </w:rPr>
        <w:t>В ее ходе в конструкцию внесли дальнейшие изменения:</w:t>
      </w:r>
    </w:p>
    <w:p w14:paraId="3D30F99C" w14:textId="77777777" w:rsidR="00FC1011" w:rsidRPr="008B368A" w:rsidRDefault="00FC1011" w:rsidP="006D3E22">
      <w:pPr>
        <w:jc w:val="both"/>
        <w:rPr>
          <w:bCs/>
          <w:color w:val="002060"/>
          <w:sz w:val="16"/>
          <w:szCs w:val="16"/>
        </w:rPr>
      </w:pPr>
      <w:r w:rsidRPr="008B368A">
        <w:rPr>
          <w:bCs/>
          <w:color w:val="002060"/>
          <w:sz w:val="16"/>
          <w:szCs w:val="16"/>
        </w:rPr>
        <w:t>- все четыре мотора были установлены на нижнем крыле в ряд винтами вперед на новых моторамах со значительно упрощенной конструкцией и уменьшенной высотой;</w:t>
      </w:r>
    </w:p>
    <w:p w14:paraId="1AE4B728" w14:textId="77777777" w:rsidR="00FC1011" w:rsidRPr="008B368A" w:rsidRDefault="00FC1011" w:rsidP="006D3E22">
      <w:pPr>
        <w:jc w:val="both"/>
        <w:rPr>
          <w:bCs/>
          <w:color w:val="002060"/>
          <w:sz w:val="16"/>
          <w:szCs w:val="16"/>
        </w:rPr>
      </w:pPr>
      <w:r w:rsidRPr="008B368A">
        <w:rPr>
          <w:bCs/>
          <w:color w:val="002060"/>
          <w:sz w:val="16"/>
          <w:szCs w:val="16"/>
        </w:rPr>
        <w:t>- новая моторама представляла собой две балки, установленные непосредственно на лонжеронах № 1 и 2, балки моторам внутренних двигателей были подперты на передних концах подкосами, соединившими их со внешними противокапотажными лыжами (на виде спереди эти подкосы образовывали буквы V);</w:t>
      </w:r>
    </w:p>
    <w:p w14:paraId="53533912" w14:textId="77777777" w:rsidR="00FC1011" w:rsidRPr="008B368A" w:rsidRDefault="00FC1011" w:rsidP="006D3E22">
      <w:pPr>
        <w:jc w:val="both"/>
        <w:rPr>
          <w:bCs/>
          <w:color w:val="002060"/>
          <w:sz w:val="16"/>
          <w:szCs w:val="16"/>
        </w:rPr>
      </w:pPr>
      <w:r w:rsidRPr="008B368A">
        <w:rPr>
          <w:bCs/>
          <w:color w:val="002060"/>
          <w:sz w:val="16"/>
          <w:szCs w:val="16"/>
        </w:rPr>
        <w:t>- установка радиаторов осталась прежней, от задних пустили трубки к внешним моторам;</w:t>
      </w:r>
    </w:p>
    <w:p w14:paraId="3AC14294" w14:textId="77777777" w:rsidR="00FC1011" w:rsidRPr="008B368A" w:rsidRDefault="00FC1011" w:rsidP="006D3E22">
      <w:pPr>
        <w:jc w:val="both"/>
        <w:rPr>
          <w:bCs/>
          <w:color w:val="002060"/>
          <w:sz w:val="16"/>
          <w:szCs w:val="16"/>
        </w:rPr>
      </w:pPr>
      <w:r w:rsidRPr="008B368A">
        <w:rPr>
          <w:bCs/>
          <w:color w:val="002060"/>
          <w:sz w:val="16"/>
          <w:szCs w:val="16"/>
        </w:rPr>
        <w:t>- для обслуживания моторов стоя на крыле полотняная обшивка нижних ОЧК в месте установки внешних моторов с обоих сторон от них (но не под ними непосредственно) была заменена алюминиевой как на центроплане;</w:t>
      </w:r>
    </w:p>
    <w:p w14:paraId="2323F5D8" w14:textId="77777777" w:rsidR="00FC1011" w:rsidRPr="008B368A" w:rsidRDefault="00FC1011" w:rsidP="006D3E22">
      <w:pPr>
        <w:jc w:val="both"/>
        <w:rPr>
          <w:bCs/>
          <w:color w:val="002060"/>
          <w:sz w:val="16"/>
          <w:szCs w:val="16"/>
        </w:rPr>
      </w:pPr>
      <w:r w:rsidRPr="008B368A">
        <w:rPr>
          <w:bCs/>
          <w:color w:val="002060"/>
          <w:sz w:val="16"/>
          <w:szCs w:val="16"/>
        </w:rPr>
        <w:t>- полотняная обшивка центроплана верхнего крыла над моторами от носка до 3-го лонжерона заменена алюминиевой;</w:t>
      </w:r>
    </w:p>
    <w:p w14:paraId="359B1D49" w14:textId="77777777" w:rsidR="00FC1011" w:rsidRPr="008B368A" w:rsidRDefault="00FC1011" w:rsidP="006D3E22">
      <w:pPr>
        <w:jc w:val="both"/>
        <w:rPr>
          <w:bCs/>
          <w:color w:val="002060"/>
          <w:sz w:val="16"/>
          <w:szCs w:val="16"/>
        </w:rPr>
      </w:pPr>
      <w:r w:rsidRPr="008B368A">
        <w:rPr>
          <w:bCs/>
          <w:color w:val="002060"/>
          <w:sz w:val="16"/>
          <w:szCs w:val="16"/>
        </w:rPr>
        <w:t>- на фюзеляж и рубку кабины в плоскости вращения воздушных винтов с обоих сторон были наклепаны полосы листового алюминия для защиты от возросших воздушных и вибрационно-акустических нагрузок.</w:t>
      </w:r>
    </w:p>
    <w:p w14:paraId="1ABF4DBE" w14:textId="77777777" w:rsidR="00FC1011" w:rsidRPr="008B368A" w:rsidRDefault="00FC1011" w:rsidP="006D3E22">
      <w:pPr>
        <w:jc w:val="both"/>
        <w:rPr>
          <w:bCs/>
          <w:color w:val="002060"/>
          <w:sz w:val="16"/>
          <w:szCs w:val="16"/>
        </w:rPr>
      </w:pPr>
      <w:r w:rsidRPr="008B368A">
        <w:rPr>
          <w:bCs/>
          <w:color w:val="002060"/>
          <w:sz w:val="16"/>
          <w:szCs w:val="16"/>
        </w:rPr>
        <w:t>После доработки вес пустого самолета увеличился на 100 кг, разрешенный взлетный – на 200 кг, вес полной нагрузки – на 100 кг, весовая отдача – на 1,7% (23601).</w:t>
      </w:r>
    </w:p>
    <w:p w14:paraId="38162BCB" w14:textId="77777777" w:rsidR="00FC1011" w:rsidRPr="008B368A" w:rsidRDefault="00FC1011" w:rsidP="006D3E22">
      <w:pPr>
        <w:jc w:val="both"/>
        <w:rPr>
          <w:bCs/>
          <w:color w:val="002060"/>
          <w:sz w:val="16"/>
          <w:szCs w:val="16"/>
        </w:rPr>
      </w:pPr>
    </w:p>
    <w:p w14:paraId="34FD1C0C" w14:textId="77777777" w:rsidR="002165C2" w:rsidRPr="008B368A" w:rsidRDefault="002165C2" w:rsidP="006D3E22">
      <w:pPr>
        <w:jc w:val="both"/>
        <w:rPr>
          <w:bCs/>
          <w:color w:val="002060"/>
          <w:sz w:val="16"/>
          <w:szCs w:val="16"/>
        </w:rPr>
      </w:pPr>
      <w:r w:rsidRPr="008B368A">
        <w:rPr>
          <w:bCs/>
          <w:i/>
          <w:color w:val="002060"/>
          <w:sz w:val="16"/>
          <w:szCs w:val="16"/>
        </w:rPr>
        <w:t>Авиация:</w:t>
      </w:r>
    </w:p>
    <w:p w14:paraId="6D29B9B2" w14:textId="77777777" w:rsidR="002165C2" w:rsidRPr="008B368A" w:rsidRDefault="002165C2" w:rsidP="006D3E22">
      <w:pPr>
        <w:jc w:val="both"/>
        <w:rPr>
          <w:bCs/>
          <w:color w:val="002060"/>
          <w:sz w:val="16"/>
          <w:szCs w:val="16"/>
        </w:rPr>
      </w:pPr>
    </w:p>
    <w:p w14:paraId="74C5CA7C" w14:textId="77777777" w:rsidR="002165C2" w:rsidRPr="008B368A" w:rsidRDefault="002165C2" w:rsidP="006D3E22">
      <w:pPr>
        <w:jc w:val="both"/>
        <w:rPr>
          <w:bCs/>
          <w:color w:val="002060"/>
          <w:sz w:val="16"/>
          <w:szCs w:val="16"/>
        </w:rPr>
      </w:pPr>
      <w:r w:rsidRPr="008B368A">
        <w:rPr>
          <w:bCs/>
          <w:color w:val="002060"/>
          <w:sz w:val="16"/>
          <w:szCs w:val="16"/>
        </w:rPr>
        <w:t>23 июля (5 августа) 1913 года законопроект о морской авиации был подписан Николаем II. Сразу после этого на Балтийском и Черноморском флотах немедленно приступили к постройке авиационных станций.</w:t>
      </w:r>
    </w:p>
    <w:p w14:paraId="62F5FBBE" w14:textId="77777777" w:rsidR="002165C2" w:rsidRPr="008B368A" w:rsidRDefault="002165C2" w:rsidP="006D3E22">
      <w:pPr>
        <w:jc w:val="both"/>
        <w:rPr>
          <w:bCs/>
          <w:color w:val="002060"/>
          <w:sz w:val="16"/>
          <w:szCs w:val="16"/>
        </w:rPr>
      </w:pPr>
      <w:r w:rsidRPr="008B368A">
        <w:rPr>
          <w:bCs/>
          <w:color w:val="002060"/>
          <w:sz w:val="16"/>
          <w:szCs w:val="16"/>
        </w:rPr>
        <w:t>Борис Дудоров предложил концентрировать гидросамолёты в прибрежных гаванях. В них создаются авиационные станции – 1-го, 2-го и 3-го разрядов. Станция 1-го разряда должна иметь стационарные ангары, склады, метео- и радиостанции, помещения для личного состава; в ней базируется один или несколько отрядов, каждый состоит из шести-семи самолётов. Для временного базирования отряда или нескольких гидросамолётов создаётся авиационная станция 2-го разряда. Станция 3-го разряда представляет собой просто запасную гавань с элементарным оборудованием, где при необходимости можно совершить посадку и переждать какое-то время.</w:t>
      </w:r>
    </w:p>
    <w:p w14:paraId="11C79C3E" w14:textId="77777777" w:rsidR="002165C2" w:rsidRPr="008B368A" w:rsidRDefault="002165C2" w:rsidP="006D3E22">
      <w:pPr>
        <w:jc w:val="both"/>
        <w:rPr>
          <w:bCs/>
          <w:color w:val="002060"/>
          <w:sz w:val="16"/>
          <w:szCs w:val="16"/>
        </w:rPr>
      </w:pPr>
      <w:r w:rsidRPr="008B368A">
        <w:rPr>
          <w:bCs/>
          <w:color w:val="002060"/>
          <w:sz w:val="16"/>
          <w:szCs w:val="16"/>
        </w:rPr>
        <w:t>Станцией 1-го разряда на Балтике должна была стать Либава, на Чёрном море – Севастополь. Ещё одну станцию 1-го разряда запланировали на пустынном западном берегу острова Эзель (Сааремаа), в бухте близ местечка Кильконд (Кихельконна). Станции 2-го разряда предполагалось построить в Люзерорте (Овиши, к северу от Вентспилса) и на острове Оденсхольм (Осмусаар близ Таллина), по причине нехватки времени, да и самолётов, от их строительства впоследствии отказались. Станцией 3-го разряда был назначен Ревель (Таллин). В состав станций передавались вспомогательные плавательные средства (17496).</w:t>
      </w:r>
    </w:p>
    <w:p w14:paraId="31C19F6F" w14:textId="77777777" w:rsidR="002165C2" w:rsidRPr="008B368A" w:rsidRDefault="002165C2" w:rsidP="006D3E22">
      <w:pPr>
        <w:jc w:val="both"/>
        <w:rPr>
          <w:bCs/>
          <w:color w:val="002060"/>
          <w:sz w:val="16"/>
          <w:szCs w:val="16"/>
        </w:rPr>
      </w:pPr>
    </w:p>
    <w:p w14:paraId="6C0E45E8"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7A9CB449" w14:textId="77777777" w:rsidR="002165C2" w:rsidRPr="008B368A" w:rsidRDefault="002165C2" w:rsidP="006D3E22">
      <w:pPr>
        <w:jc w:val="both"/>
        <w:rPr>
          <w:bCs/>
          <w:color w:val="002060"/>
          <w:sz w:val="16"/>
          <w:szCs w:val="16"/>
        </w:rPr>
      </w:pPr>
    </w:p>
    <w:p w14:paraId="68BD610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 (18) августа 1913 в Петербург прилетел французский летчик Жануар, вылетевший из Парижа 24 июля (6 августа) 1913 на самолете "Депердюссен". Он принял участие в конкурсе военных самолетов, затем строил по ввоему проекту самолет для перелета из Петербурга в Пекин. В 1914 году при Всероссийском аэроклубе была организована комиссия для содействия этому грандиозному перелету,'но в связи с начавшейся войной перелет не состоялся, и Жануар остался в России сдатчиком самолетов "Депердюссен". ("Аэро", 1913, №№ 16 и 19; 1914, № 5).</w:t>
      </w:r>
    </w:p>
    <w:p w14:paraId="443F79BF" w14:textId="77777777" w:rsidR="002165C2" w:rsidRPr="008B368A" w:rsidRDefault="002165C2" w:rsidP="006D3E22">
      <w:pPr>
        <w:shd w:val="clear" w:color="auto" w:fill="FFFFFF"/>
        <w:jc w:val="both"/>
        <w:rPr>
          <w:bCs/>
          <w:color w:val="002060"/>
          <w:sz w:val="16"/>
          <w:szCs w:val="16"/>
        </w:rPr>
      </w:pPr>
    </w:p>
    <w:p w14:paraId="522E5D11"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57B5365B" w14:textId="77777777" w:rsidR="002165C2" w:rsidRPr="008B368A" w:rsidRDefault="002165C2" w:rsidP="006D3E22">
      <w:pPr>
        <w:jc w:val="both"/>
        <w:rPr>
          <w:bCs/>
          <w:color w:val="002060"/>
          <w:sz w:val="16"/>
          <w:szCs w:val="16"/>
        </w:rPr>
      </w:pPr>
    </w:p>
    <w:p w14:paraId="5DF33173" w14:textId="77777777" w:rsidR="002165C2" w:rsidRPr="008B368A" w:rsidRDefault="002165C2" w:rsidP="006D3E22">
      <w:pPr>
        <w:jc w:val="both"/>
        <w:rPr>
          <w:bCs/>
          <w:color w:val="002060"/>
          <w:sz w:val="16"/>
          <w:szCs w:val="16"/>
        </w:rPr>
      </w:pPr>
      <w:r w:rsidRPr="008B368A">
        <w:rPr>
          <w:bCs/>
          <w:color w:val="002060"/>
          <w:sz w:val="16"/>
          <w:szCs w:val="16"/>
        </w:rPr>
        <w:t>25-го июля (7 августа). Четверг.</w:t>
      </w:r>
    </w:p>
    <w:p w14:paraId="55BCF44C" w14:textId="77777777" w:rsidR="002165C2" w:rsidRPr="008B368A" w:rsidRDefault="002165C2" w:rsidP="006D3E22">
      <w:pPr>
        <w:jc w:val="both"/>
        <w:rPr>
          <w:bCs/>
          <w:color w:val="002060"/>
          <w:sz w:val="16"/>
          <w:szCs w:val="16"/>
        </w:rPr>
      </w:pPr>
      <w:r w:rsidRPr="008B368A">
        <w:rPr>
          <w:bCs/>
          <w:color w:val="002060"/>
          <w:sz w:val="16"/>
          <w:szCs w:val="16"/>
        </w:rPr>
        <w:t>В 9 1/2 поехал в Красное Село на общий парад. Войска проходили отлично и спокойно. Ирен присутствовала с Ольгой и Татьяной. Они завтракали на вАликс. Приехал с ними в Красное и показал Ирен наши дома и сад. Затем они уехали. Около 4 час. отправился на военное поле и подробно осмотрел новый большой аэроплан Сикорского.</w:t>
      </w:r>
    </w:p>
    <w:p w14:paraId="4CF4FA8D" w14:textId="77777777" w:rsidR="002165C2" w:rsidRPr="008B368A" w:rsidRDefault="002165C2" w:rsidP="006D3E22">
      <w:pPr>
        <w:jc w:val="both"/>
        <w:rPr>
          <w:bCs/>
          <w:color w:val="002060"/>
          <w:sz w:val="16"/>
          <w:szCs w:val="16"/>
        </w:rPr>
      </w:pPr>
      <w:r w:rsidRPr="008B368A">
        <w:rPr>
          <w:bCs/>
          <w:color w:val="002060"/>
          <w:sz w:val="16"/>
          <w:szCs w:val="16"/>
        </w:rPr>
        <w:t>Принял офицеров переменного состава разных военных школ в большой столовой из-за начавшегося дождя и поехал на скачки. Обедал у кавалергардов. В театре давали “Нищий студент”. Дома в 12.45.</w:t>
      </w:r>
    </w:p>
    <w:p w14:paraId="6D3CBF1F" w14:textId="77777777" w:rsidR="002165C2" w:rsidRPr="008B368A" w:rsidRDefault="002165C2" w:rsidP="006D3E22">
      <w:pPr>
        <w:jc w:val="both"/>
        <w:rPr>
          <w:bCs/>
          <w:color w:val="002060"/>
          <w:sz w:val="16"/>
          <w:szCs w:val="16"/>
        </w:rPr>
      </w:pPr>
    </w:p>
    <w:p w14:paraId="4E7D088A" w14:textId="77777777" w:rsidR="002165C2" w:rsidRPr="008B368A" w:rsidRDefault="002165C2" w:rsidP="006D3E22">
      <w:pPr>
        <w:jc w:val="both"/>
        <w:rPr>
          <w:bCs/>
          <w:color w:val="002060"/>
          <w:sz w:val="16"/>
          <w:szCs w:val="16"/>
        </w:rPr>
      </w:pPr>
      <w:r w:rsidRPr="008B368A">
        <w:rPr>
          <w:bCs/>
          <w:color w:val="002060"/>
          <w:sz w:val="16"/>
          <w:szCs w:val="16"/>
        </w:rPr>
        <w:t>В июле в Красном Селе традиционно проводился Высочайший смотр Петербургского военного округа и войск гвардии. В нём принимала участие и военная авиация - 1-я авиационная рота. Было принято решение показать царю "Русский Витязь". Рано утром, 25 июля Сикорский перелетел на нём на Красносельский плац. После обеда прибыл Николай II с многочисленной свитой. Его сопровождал военный министр генерал-адъютант В.А. Сухомлинов, начальник Генерального штаба генерал от кавалерии Я.Г. Жилинский, командующий Петербургским военным округом великий князь Николай Николаевич. Царь очень заинтересовался самолётом, залезал в кабину. Позже, в своём дневнике Николай II записал: "Около 4 час. отправился на военное поле и подробно осмотрел новый большой аэроплан Сикорского".</w:t>
      </w:r>
    </w:p>
    <w:p w14:paraId="2DBD6EC6" w14:textId="77777777" w:rsidR="002165C2" w:rsidRPr="008B368A" w:rsidRDefault="002165C2" w:rsidP="006D3E22">
      <w:pPr>
        <w:jc w:val="both"/>
        <w:rPr>
          <w:bCs/>
          <w:color w:val="002060"/>
          <w:sz w:val="16"/>
          <w:szCs w:val="16"/>
        </w:rPr>
      </w:pPr>
      <w:r w:rsidRPr="008B368A">
        <w:rPr>
          <w:bCs/>
          <w:color w:val="002060"/>
          <w:sz w:val="16"/>
          <w:szCs w:val="16"/>
        </w:rPr>
        <w:t xml:space="preserve">В августе Сикорский продолжил испытательные полёты, продолжая накапливать лётный опыт, и даже катал на аппарате многочисленных важных гостей (12041). </w:t>
      </w:r>
    </w:p>
    <w:p w14:paraId="574F7732" w14:textId="77777777" w:rsidR="002165C2" w:rsidRPr="008B368A" w:rsidRDefault="002165C2" w:rsidP="006D3E22">
      <w:pPr>
        <w:jc w:val="both"/>
        <w:rPr>
          <w:bCs/>
          <w:color w:val="002060"/>
          <w:sz w:val="16"/>
          <w:szCs w:val="16"/>
        </w:rPr>
      </w:pPr>
    </w:p>
    <w:p w14:paraId="1E9CAE21" w14:textId="77777777" w:rsidR="002165C2" w:rsidRPr="008B368A" w:rsidRDefault="002165C2" w:rsidP="006D3E22">
      <w:pPr>
        <w:jc w:val="both"/>
        <w:rPr>
          <w:bCs/>
          <w:color w:val="002060"/>
          <w:sz w:val="16"/>
          <w:szCs w:val="16"/>
        </w:rPr>
      </w:pPr>
      <w:r w:rsidRPr="008B368A">
        <w:rPr>
          <w:bCs/>
          <w:color w:val="002060"/>
          <w:sz w:val="16"/>
          <w:szCs w:val="16"/>
        </w:rPr>
        <w:t>25 июля (7 августа) 1913 в Красное Село, где проходил традиционный смотр войск гвардии и петербургского военного округа, должен приехать Николай II. Руководство Русско-Балтийского вагонного завода добилось разрешения продемонстрировать там «Русский витязь». Стартовав с Корпусного аэродрома, многомоторная машина через 20 минут приземлилась в Красном Селе.</w:t>
      </w:r>
    </w:p>
    <w:p w14:paraId="7BD0F037" w14:textId="77777777" w:rsidR="002165C2" w:rsidRPr="008B368A" w:rsidRDefault="002165C2" w:rsidP="006D3E22">
      <w:pPr>
        <w:jc w:val="both"/>
        <w:rPr>
          <w:bCs/>
          <w:color w:val="002060"/>
          <w:sz w:val="16"/>
          <w:szCs w:val="16"/>
        </w:rPr>
      </w:pPr>
      <w:r w:rsidRPr="008B368A">
        <w:rPr>
          <w:bCs/>
          <w:color w:val="002060"/>
          <w:sz w:val="16"/>
          <w:szCs w:val="16"/>
        </w:rPr>
        <w:t xml:space="preserve">Царь прибыл к самолёту в 4 часа пополудни. По лестнице он поднялся на борт воздушного гиганта, подробно осмотрел его, беседовал с Сикорским. С этого времени в салоне «Русского витязя» появилась серебряная табличка с надписью «Сию каюту осчастливил Своим появлением Державный адмирал будущего Великого Российского Воздушного Флота Его Императорское Величество Государь Император» </w:t>
      </w:r>
      <w:hyperlink r:id="rId25" w:history="1">
        <w:r w:rsidRPr="008B368A">
          <w:rPr>
            <w:bCs/>
            <w:color w:val="002060"/>
            <w:sz w:val="16"/>
            <w:szCs w:val="16"/>
          </w:rPr>
          <w:t>[18]</w:t>
        </w:r>
      </w:hyperlink>
      <w:r w:rsidRPr="008B368A">
        <w:rPr>
          <w:bCs/>
          <w:color w:val="002060"/>
          <w:sz w:val="16"/>
          <w:szCs w:val="16"/>
        </w:rPr>
        <w:t xml:space="preserve"> .</w:t>
      </w:r>
    </w:p>
    <w:p w14:paraId="199C7215" w14:textId="77777777" w:rsidR="002165C2" w:rsidRPr="008B368A" w:rsidRDefault="002165C2" w:rsidP="006D3E22">
      <w:pPr>
        <w:jc w:val="both"/>
        <w:rPr>
          <w:bCs/>
          <w:color w:val="002060"/>
          <w:sz w:val="16"/>
          <w:szCs w:val="16"/>
        </w:rPr>
      </w:pPr>
      <w:r w:rsidRPr="008B368A">
        <w:rPr>
          <w:bCs/>
          <w:color w:val="002060"/>
          <w:sz w:val="16"/>
          <w:szCs w:val="16"/>
        </w:rPr>
        <w:t>Вскоре Игорю Ивановичу передали царский подарок — золотой портсигар с бриллиантовым изображением государственного герба (17489).</w:t>
      </w:r>
    </w:p>
    <w:p w14:paraId="21D14C19" w14:textId="77777777" w:rsidR="002165C2" w:rsidRPr="008B368A" w:rsidRDefault="002165C2" w:rsidP="006D3E22">
      <w:pPr>
        <w:jc w:val="both"/>
        <w:rPr>
          <w:bCs/>
          <w:color w:val="002060"/>
          <w:sz w:val="16"/>
          <w:szCs w:val="16"/>
        </w:rPr>
      </w:pPr>
    </w:p>
    <w:p w14:paraId="2AA86118" w14:textId="77777777" w:rsidR="00FC1011" w:rsidRPr="008B368A" w:rsidRDefault="00FC1011" w:rsidP="006D3E22">
      <w:pPr>
        <w:jc w:val="both"/>
        <w:rPr>
          <w:bCs/>
          <w:color w:val="002060"/>
          <w:sz w:val="16"/>
          <w:szCs w:val="16"/>
        </w:rPr>
      </w:pPr>
      <w:r w:rsidRPr="008B368A">
        <w:rPr>
          <w:bCs/>
          <w:color w:val="002060"/>
          <w:sz w:val="16"/>
          <w:szCs w:val="16"/>
        </w:rPr>
        <w:t>25 июля (7 августа) 1913 г. в 05:00 утра Сикорский с пилотами Г.В. Янковским и Г.В. Алехновичем, а также с тремя механиками РБВЗ вылетел на самолете «Русский Витязь» из Петербурга, прибыв в 05:30 на полевой аэродром 1-й авиароты в Красном Селе.</w:t>
      </w:r>
    </w:p>
    <w:p w14:paraId="18A1A5E5" w14:textId="77777777" w:rsidR="00FC1011" w:rsidRPr="008B368A" w:rsidRDefault="00FC1011" w:rsidP="006D3E22">
      <w:pPr>
        <w:jc w:val="both"/>
        <w:rPr>
          <w:bCs/>
          <w:color w:val="002060"/>
          <w:sz w:val="16"/>
          <w:szCs w:val="16"/>
        </w:rPr>
      </w:pPr>
      <w:r w:rsidRPr="008B368A">
        <w:rPr>
          <w:bCs/>
          <w:color w:val="002060"/>
          <w:sz w:val="16"/>
          <w:szCs w:val="16"/>
        </w:rPr>
        <w:t>В тот день в Красном Селе день состоялись завершающие ежегодные маневры войск гарнизона Санкт-Петербурга и полков Императорской Гвардии парад участвовавших в учениях войск Красносельского и Ижорского лагерей с пролетом группы военных аэропланов «Ньюпор-IV», а также прием выпускников военно-учебных заведений, в т.ч. 46 из Офицерской воздухоплавательной школы.</w:t>
      </w:r>
    </w:p>
    <w:p w14:paraId="0C66034F" w14:textId="77777777" w:rsidR="00FC1011" w:rsidRPr="008B368A" w:rsidRDefault="00FC1011" w:rsidP="006D3E22">
      <w:pPr>
        <w:jc w:val="both"/>
        <w:rPr>
          <w:bCs/>
          <w:color w:val="002060"/>
          <w:sz w:val="16"/>
          <w:szCs w:val="16"/>
        </w:rPr>
      </w:pPr>
      <w:r w:rsidRPr="008B368A">
        <w:rPr>
          <w:bCs/>
          <w:color w:val="002060"/>
          <w:sz w:val="16"/>
          <w:szCs w:val="16"/>
        </w:rPr>
        <w:t>Около 10 часов утра самолет «Русский Витязь» совершил проход над трибуной, на которой находились царь со свитой, а также присутствовавший на маневрах французский генерал Жоффр с подчиненными и другие зарубежные делегации – по-видимому, это был первый показ самолета иностранцам, но близко к нему они допущены не были. Ветер во время прохода достигал 18 м/с, не оказывая при этом видимого влияния на полет.</w:t>
      </w:r>
    </w:p>
    <w:p w14:paraId="40999B42" w14:textId="77777777" w:rsidR="00FC1011" w:rsidRPr="008B368A" w:rsidRDefault="00FC1011" w:rsidP="006D3E22">
      <w:pPr>
        <w:jc w:val="both"/>
        <w:rPr>
          <w:bCs/>
          <w:color w:val="002060"/>
          <w:sz w:val="16"/>
          <w:szCs w:val="16"/>
        </w:rPr>
      </w:pPr>
      <w:r w:rsidRPr="008B368A">
        <w:rPr>
          <w:bCs/>
          <w:color w:val="002060"/>
          <w:sz w:val="16"/>
          <w:szCs w:val="16"/>
        </w:rPr>
        <w:t xml:space="preserve">Николай II осмотрел самолет «Русский Витязь» (наряду с другими – фирм «Фарман» и «Райт», которые его заинтересовали меньше) и поднялся в его кабину. Пояснения давал сам конструктор, при этом присутствовал инженер РБВЗ Чеголов – самолет был представлен как средство ведения глубокой </w:t>
      </w:r>
      <w:r w:rsidRPr="008B368A">
        <w:rPr>
          <w:bCs/>
          <w:color w:val="002060"/>
          <w:sz w:val="16"/>
          <w:szCs w:val="16"/>
        </w:rPr>
        <w:lastRenderedPageBreak/>
        <w:t>разведки в интересах главных штабов. Также присутствовали Главнокомандующий войсками Гвардии и Петербургского военного округа Великий Князь Николай Николаевич (Романов), военный министр генерал-адъютант Сухомлинов, начальник штаба войск Гвардии и Петербургского военного округа генерал-майор свиты Гулевич, начальник Генштаба генерал от кавалерии Жилинский, а также командир 1-й авиароты Герман с подчиненными ему офицерами. По завершении осмотра Государь Император со свитой отбыли на проводимые в тот же день скачки на приз Царской фамилии.</w:t>
      </w:r>
    </w:p>
    <w:p w14:paraId="5FE5F73C" w14:textId="77777777" w:rsidR="00FC1011" w:rsidRPr="008B368A" w:rsidRDefault="00FC1011" w:rsidP="006D3E22">
      <w:pPr>
        <w:jc w:val="both"/>
        <w:rPr>
          <w:bCs/>
          <w:color w:val="002060"/>
          <w:sz w:val="16"/>
          <w:szCs w:val="16"/>
        </w:rPr>
      </w:pPr>
      <w:r w:rsidRPr="008B368A">
        <w:rPr>
          <w:bCs/>
          <w:color w:val="002060"/>
          <w:sz w:val="16"/>
          <w:szCs w:val="16"/>
        </w:rPr>
        <w:t>Царь остался доволен, наградив Сикорского именными часами, но самолет для Императорского воздушного флота России не выкупил и заказа на его дальнейший выпуск не дал. Отчасти это оправдывалось тем, что на сентябрь был намечен III конкурс военных самолетов, где «Русский Витязь» должен был соревноваться с другими конструкциями перед официальной комиссией ИВФ, но с другой стороны это был совершенно особый самолет, конкурента которому пока не было ни в одной стране мира. Из-за этого дальнейшие работы по тяжелой авиации РБВЗ вел по-прежнему за свой счет, и это их тормозило, поскольку предприятие было загружено и другими проектами (23601).</w:t>
      </w:r>
    </w:p>
    <w:p w14:paraId="144AA4D9" w14:textId="77777777" w:rsidR="00FC1011" w:rsidRPr="008B368A" w:rsidRDefault="00FC1011" w:rsidP="006D3E22">
      <w:pPr>
        <w:jc w:val="both"/>
        <w:rPr>
          <w:bCs/>
          <w:color w:val="002060"/>
          <w:sz w:val="16"/>
          <w:szCs w:val="16"/>
        </w:rPr>
      </w:pPr>
    </w:p>
    <w:p w14:paraId="756124F5"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2AD3CEF4" w14:textId="77777777" w:rsidR="002165C2" w:rsidRPr="008B368A" w:rsidRDefault="002165C2" w:rsidP="006D3E22">
      <w:pPr>
        <w:jc w:val="both"/>
        <w:rPr>
          <w:bCs/>
          <w:i/>
          <w:color w:val="002060"/>
          <w:sz w:val="16"/>
          <w:szCs w:val="16"/>
        </w:rPr>
      </w:pPr>
    </w:p>
    <w:p w14:paraId="1AB73B89" w14:textId="77C69210" w:rsidR="002165C2" w:rsidRPr="008B368A" w:rsidRDefault="002165C2" w:rsidP="006D3E22">
      <w:pPr>
        <w:jc w:val="both"/>
        <w:rPr>
          <w:bCs/>
          <w:color w:val="002060"/>
          <w:sz w:val="16"/>
          <w:szCs w:val="16"/>
          <w:vertAlign w:val="superscript"/>
        </w:rPr>
      </w:pPr>
      <w:r w:rsidRPr="008B368A">
        <w:rPr>
          <w:bCs/>
          <w:color w:val="002060"/>
          <w:sz w:val="16"/>
          <w:szCs w:val="16"/>
        </w:rPr>
        <w:t xml:space="preserve">25 июля </w:t>
      </w:r>
      <w:r w:rsidR="00703767" w:rsidRPr="008B368A">
        <w:rPr>
          <w:bCs/>
          <w:color w:val="002060"/>
          <w:sz w:val="16"/>
          <w:szCs w:val="16"/>
        </w:rPr>
        <w:t xml:space="preserve">(7 августа) </w:t>
      </w:r>
      <w:r w:rsidRPr="008B368A">
        <w:rPr>
          <w:bCs/>
          <w:color w:val="002060"/>
          <w:sz w:val="16"/>
          <w:szCs w:val="16"/>
        </w:rPr>
        <w:t>1913 г. Военный совет одобрил «экстренные меры» по реализации "малой программы", предложенные ГАУ 16 июля 1913 г. и они были санкционированы Николаем II 20 августа. 31 октября ГАУ добилось также позволения закупить за границей станки («особо точные», поскольку их не выпускают русские заводы либо не могут дать быстро) еще на 4 450 000 руб. (18409).</w:t>
      </w:r>
    </w:p>
    <w:p w14:paraId="0273C8E5" w14:textId="77777777" w:rsidR="002165C2" w:rsidRPr="008B368A" w:rsidRDefault="002165C2" w:rsidP="006D3E22">
      <w:pPr>
        <w:jc w:val="both"/>
        <w:rPr>
          <w:bCs/>
          <w:color w:val="002060"/>
          <w:sz w:val="16"/>
          <w:szCs w:val="16"/>
        </w:rPr>
      </w:pPr>
    </w:p>
    <w:p w14:paraId="194221C2" w14:textId="46289C73" w:rsidR="00FC1011" w:rsidRPr="008B368A" w:rsidRDefault="00FC1011" w:rsidP="006D3E22">
      <w:pPr>
        <w:jc w:val="both"/>
        <w:rPr>
          <w:bCs/>
          <w:i/>
          <w:color w:val="002060"/>
          <w:sz w:val="16"/>
          <w:szCs w:val="16"/>
        </w:rPr>
      </w:pPr>
      <w:r w:rsidRPr="008B368A">
        <w:rPr>
          <w:bCs/>
          <w:i/>
          <w:color w:val="002060"/>
          <w:sz w:val="16"/>
          <w:szCs w:val="16"/>
        </w:rPr>
        <w:t>Авиация:</w:t>
      </w:r>
    </w:p>
    <w:p w14:paraId="755D3FDC" w14:textId="77777777" w:rsidR="00FC1011" w:rsidRPr="008B368A" w:rsidRDefault="00FC1011" w:rsidP="006D3E22">
      <w:pPr>
        <w:jc w:val="both"/>
        <w:rPr>
          <w:bCs/>
          <w:i/>
          <w:color w:val="002060"/>
          <w:sz w:val="16"/>
          <w:szCs w:val="16"/>
        </w:rPr>
      </w:pPr>
    </w:p>
    <w:p w14:paraId="1567C267" w14:textId="15F45AC8" w:rsidR="00FC1011" w:rsidRPr="008B368A" w:rsidRDefault="00FC1011" w:rsidP="006D3E22">
      <w:pPr>
        <w:jc w:val="both"/>
        <w:rPr>
          <w:bCs/>
          <w:color w:val="002060"/>
          <w:sz w:val="16"/>
          <w:szCs w:val="16"/>
        </w:rPr>
      </w:pPr>
      <w:r w:rsidRPr="008B368A">
        <w:rPr>
          <w:bCs/>
          <w:color w:val="002060"/>
          <w:sz w:val="16"/>
          <w:szCs w:val="16"/>
        </w:rPr>
        <w:t xml:space="preserve">25 июля </w:t>
      </w:r>
      <w:r w:rsidR="00703767" w:rsidRPr="008B368A">
        <w:rPr>
          <w:bCs/>
          <w:color w:val="002060"/>
          <w:sz w:val="16"/>
          <w:szCs w:val="16"/>
        </w:rPr>
        <w:t xml:space="preserve">(7 августа) </w:t>
      </w:r>
      <w:r w:rsidRPr="008B368A">
        <w:rPr>
          <w:bCs/>
          <w:color w:val="002060"/>
          <w:sz w:val="16"/>
          <w:szCs w:val="16"/>
        </w:rPr>
        <w:t>1913 г. Военный совет одобрил экстренные меры, представленные ГАУ 16 июля 1913 г. и они были санкционированы Николаем II 20 августа. 31 октября ГАУ добилось также позволения за</w:t>
      </w:r>
      <w:r w:rsidRPr="008B368A">
        <w:rPr>
          <w:bCs/>
          <w:color w:val="002060"/>
          <w:sz w:val="16"/>
          <w:szCs w:val="16"/>
        </w:rPr>
        <w:softHyphen/>
        <w:t>купить за границей станки («особо точные», поскольку их не выпускают русские заводы либо не могут дать быстро) еще на 4 450 000 руб. (</w:t>
      </w:r>
      <w:r w:rsidRPr="008B368A">
        <w:rPr>
          <w:bCs/>
          <w:color w:val="002060"/>
          <w:sz w:val="16"/>
          <w:szCs w:val="16"/>
          <w:lang w:bidi="ru-RU"/>
        </w:rPr>
        <w:t xml:space="preserve">РГВИА. Ф. 1. </w:t>
      </w:r>
      <w:r w:rsidRPr="008B368A">
        <w:rPr>
          <w:bCs/>
          <w:color w:val="002060"/>
          <w:sz w:val="16"/>
          <w:szCs w:val="16"/>
          <w:lang w:val="en-US" w:bidi="en-US"/>
        </w:rPr>
        <w:t>On</w:t>
      </w:r>
      <w:r w:rsidRPr="008B368A">
        <w:rPr>
          <w:bCs/>
          <w:color w:val="002060"/>
          <w:sz w:val="16"/>
          <w:szCs w:val="16"/>
          <w:lang w:bidi="en-US"/>
        </w:rPr>
        <w:t xml:space="preserve">. </w:t>
      </w:r>
      <w:r w:rsidRPr="008B368A">
        <w:rPr>
          <w:bCs/>
          <w:color w:val="002060"/>
          <w:sz w:val="16"/>
          <w:szCs w:val="16"/>
          <w:lang w:bidi="ru-RU"/>
        </w:rPr>
        <w:t>1. Д. 77772. Л. 183-191; ОЖСМ 1913. С. 437</w:t>
      </w:r>
      <w:r w:rsidRPr="008B368A">
        <w:rPr>
          <w:bCs/>
          <w:color w:val="002060"/>
          <w:sz w:val="16"/>
          <w:szCs w:val="16"/>
          <w:lang w:bidi="ru-RU"/>
        </w:rPr>
        <w:softHyphen/>
        <w:t>439.</w:t>
      </w:r>
      <w:r w:rsidRPr="008B368A">
        <w:rPr>
          <w:bCs/>
          <w:color w:val="002060"/>
          <w:sz w:val="16"/>
          <w:szCs w:val="16"/>
        </w:rPr>
        <w:t>).</w:t>
      </w:r>
    </w:p>
    <w:p w14:paraId="4899970D" w14:textId="77777777" w:rsidR="00FC1011" w:rsidRPr="008B368A" w:rsidRDefault="00FC1011" w:rsidP="006D3E22">
      <w:pPr>
        <w:jc w:val="both"/>
        <w:rPr>
          <w:bCs/>
          <w:color w:val="002060"/>
          <w:sz w:val="16"/>
          <w:szCs w:val="16"/>
        </w:rPr>
      </w:pPr>
      <w:r w:rsidRPr="008B368A">
        <w:rPr>
          <w:bCs/>
          <w:color w:val="002060"/>
          <w:sz w:val="16"/>
          <w:szCs w:val="16"/>
        </w:rPr>
        <w:t>Через четыре дня после решения Военного совета от 25 июля ГАУ потребовало еще миллион рублей на построй</w:t>
      </w:r>
      <w:r w:rsidRPr="008B368A">
        <w:rPr>
          <w:bCs/>
          <w:color w:val="002060"/>
          <w:sz w:val="16"/>
          <w:szCs w:val="16"/>
        </w:rPr>
        <w:softHyphen/>
        <w:t>ку капсюльного завода. Этот объект не числился в «Малой программе»; затем с промежутками в несколько дней по</w:t>
      </w:r>
      <w:r w:rsidRPr="008B368A">
        <w:rPr>
          <w:bCs/>
          <w:color w:val="002060"/>
          <w:sz w:val="16"/>
          <w:szCs w:val="16"/>
        </w:rPr>
        <w:softHyphen/>
        <w:t>следовали новые аналогичные ходатайства; в совокупно</w:t>
      </w:r>
      <w:r w:rsidRPr="008B368A">
        <w:rPr>
          <w:bCs/>
          <w:color w:val="002060"/>
          <w:sz w:val="16"/>
          <w:szCs w:val="16"/>
        </w:rPr>
        <w:softHyphen/>
        <w:t>сти на капсюльный завод и другие объекты ГАУ просило 2 666 000 руб. — в счет уже предоставленного ему кредита «Малой программы» (15 850 000 руб.), хотя в ней эти объ</w:t>
      </w:r>
      <w:r w:rsidRPr="008B368A">
        <w:rPr>
          <w:bCs/>
          <w:color w:val="002060"/>
          <w:sz w:val="16"/>
          <w:szCs w:val="16"/>
        </w:rPr>
        <w:softHyphen/>
        <w:t>екты не значились (23452).</w:t>
      </w:r>
    </w:p>
    <w:p w14:paraId="474498F3" w14:textId="77777777" w:rsidR="00FC1011" w:rsidRPr="008B368A" w:rsidRDefault="00FC1011" w:rsidP="006D3E22">
      <w:pPr>
        <w:jc w:val="both"/>
        <w:rPr>
          <w:bCs/>
          <w:color w:val="002060"/>
          <w:sz w:val="16"/>
          <w:szCs w:val="16"/>
          <w:lang w:bidi="ru-RU"/>
        </w:rPr>
      </w:pPr>
    </w:p>
    <w:p w14:paraId="2DAC8A34" w14:textId="00403A34" w:rsidR="00FC1011" w:rsidRPr="008B368A" w:rsidRDefault="00FC1011" w:rsidP="006D3E22">
      <w:pPr>
        <w:jc w:val="both"/>
        <w:rPr>
          <w:bCs/>
          <w:color w:val="002060"/>
          <w:sz w:val="16"/>
          <w:szCs w:val="16"/>
          <w:lang w:bidi="ru-RU"/>
        </w:rPr>
      </w:pPr>
      <w:r w:rsidRPr="008B368A">
        <w:rPr>
          <w:bCs/>
          <w:color w:val="002060"/>
          <w:sz w:val="16"/>
          <w:szCs w:val="16"/>
        </w:rPr>
        <w:t xml:space="preserve">25 июля </w:t>
      </w:r>
      <w:r w:rsidR="00703767" w:rsidRPr="008B368A">
        <w:rPr>
          <w:bCs/>
          <w:color w:val="002060"/>
          <w:sz w:val="16"/>
          <w:szCs w:val="16"/>
        </w:rPr>
        <w:t xml:space="preserve">(7 августа) </w:t>
      </w:r>
      <w:r w:rsidRPr="008B368A">
        <w:rPr>
          <w:bCs/>
          <w:color w:val="002060"/>
          <w:sz w:val="16"/>
          <w:szCs w:val="16"/>
        </w:rPr>
        <w:t>1913 г. Военный совет утвердил ассигнование 714 тысяч рублей на строительные работы и 686 тысяч — на усиление оборудова</w:t>
      </w:r>
      <w:r w:rsidRPr="008B368A">
        <w:rPr>
          <w:bCs/>
          <w:color w:val="002060"/>
          <w:sz w:val="16"/>
          <w:szCs w:val="16"/>
        </w:rPr>
        <w:softHyphen/>
        <w:t>ния Сестрорецкого завода. Как сообщал позднее следственной комиссии бывший начальник завода А.П. Залюбовский, «при моем назначении (31 декабря 1913 г.) мне было поставлено требование непре</w:t>
      </w:r>
      <w:r w:rsidRPr="008B368A">
        <w:rPr>
          <w:bCs/>
          <w:color w:val="002060"/>
          <w:sz w:val="16"/>
          <w:szCs w:val="16"/>
        </w:rPr>
        <w:softHyphen/>
        <w:t>менно вновь сделать завод оружейным и в первую голову за</w:t>
      </w:r>
      <w:r w:rsidRPr="008B368A">
        <w:rPr>
          <w:bCs/>
          <w:color w:val="002060"/>
          <w:sz w:val="16"/>
          <w:szCs w:val="16"/>
        </w:rPr>
        <w:softHyphen/>
        <w:t>няться автоматическим оружием». Составленный при его предшественнике проект намечал увеличение образцовой, взрывательной и механической мастерских, но «не давал во</w:t>
      </w:r>
      <w:r w:rsidRPr="008B368A">
        <w:rPr>
          <w:bCs/>
          <w:color w:val="002060"/>
          <w:sz w:val="16"/>
          <w:szCs w:val="16"/>
        </w:rPr>
        <w:softHyphen/>
        <w:t>все расширения помещений для винтовок». «Пришлось це</w:t>
      </w:r>
      <w:r w:rsidRPr="008B368A">
        <w:rPr>
          <w:bCs/>
          <w:color w:val="002060"/>
          <w:sz w:val="16"/>
          <w:szCs w:val="16"/>
        </w:rPr>
        <w:softHyphen/>
        <w:t>ликом этот проект заменить новым», чтобы «удвоить выход винтовок, не уменьшая всех прочих производств». Одной из задач являлась установка новых двигателей и устройство электростанции вместо водяных колес («воды уже и в 1913, г. слишком не хватало»), чтобы не приходилось останавливать или уменьшать два раза в год работы из-за недостатка воды в «разливе». На исполнение всех этих задач времени до начала войны не осталось (23452).</w:t>
      </w:r>
    </w:p>
    <w:p w14:paraId="4F3EC442" w14:textId="77777777" w:rsidR="00FC1011" w:rsidRPr="008B368A" w:rsidRDefault="00FC1011" w:rsidP="006D3E22">
      <w:pPr>
        <w:jc w:val="both"/>
        <w:rPr>
          <w:bCs/>
          <w:color w:val="002060"/>
          <w:sz w:val="16"/>
          <w:szCs w:val="16"/>
          <w:lang w:bidi="ru-RU"/>
        </w:rPr>
      </w:pPr>
    </w:p>
    <w:p w14:paraId="2EEEAFAA" w14:textId="1915D370" w:rsidR="002165C2" w:rsidRPr="008B368A" w:rsidRDefault="002165C2" w:rsidP="006D3E22">
      <w:pPr>
        <w:jc w:val="both"/>
        <w:rPr>
          <w:bCs/>
          <w:color w:val="002060"/>
          <w:sz w:val="16"/>
          <w:szCs w:val="16"/>
        </w:rPr>
      </w:pPr>
      <w:r w:rsidRPr="008B368A">
        <w:rPr>
          <w:bCs/>
          <w:i/>
          <w:color w:val="002060"/>
          <w:sz w:val="16"/>
          <w:szCs w:val="16"/>
        </w:rPr>
        <w:t>Морская авиация:</w:t>
      </w:r>
    </w:p>
    <w:p w14:paraId="15D5E8A0" w14:textId="77777777" w:rsidR="002165C2" w:rsidRPr="008B368A" w:rsidRDefault="002165C2" w:rsidP="006D3E22">
      <w:pPr>
        <w:jc w:val="both"/>
        <w:rPr>
          <w:bCs/>
          <w:color w:val="002060"/>
          <w:sz w:val="16"/>
          <w:szCs w:val="16"/>
        </w:rPr>
      </w:pPr>
    </w:p>
    <w:p w14:paraId="140C335A" w14:textId="02DF48C9" w:rsidR="002165C2" w:rsidRPr="008B368A" w:rsidRDefault="002165C2" w:rsidP="006D3E22">
      <w:pPr>
        <w:jc w:val="both"/>
        <w:rPr>
          <w:bCs/>
          <w:color w:val="002060"/>
          <w:sz w:val="16"/>
          <w:szCs w:val="16"/>
        </w:rPr>
      </w:pPr>
      <w:r w:rsidRPr="008B368A">
        <w:rPr>
          <w:bCs/>
          <w:color w:val="002060"/>
          <w:sz w:val="16"/>
          <w:szCs w:val="16"/>
        </w:rPr>
        <w:t>25 июля</w:t>
      </w:r>
      <w:r w:rsidR="00703767" w:rsidRPr="008B368A">
        <w:rPr>
          <w:bCs/>
          <w:color w:val="002060"/>
          <w:sz w:val="16"/>
          <w:szCs w:val="16"/>
        </w:rPr>
        <w:t xml:space="preserve"> (7 августа)</w:t>
      </w:r>
      <w:r w:rsidRPr="008B368A">
        <w:rPr>
          <w:bCs/>
          <w:color w:val="002060"/>
          <w:sz w:val="16"/>
          <w:szCs w:val="16"/>
        </w:rPr>
        <w:t xml:space="preserve"> 1913 г. летчик Опытной станции лейтенант фон Липгарт, испытывая только что прибывшую из Франции летающую лодку "Донне-Левек", из-за незнания особенностей ее пилотирования на посадке перетянул ручку управления. Самолет при потере скорости сильно ударился о воду, в результате чего была значительно повреждена нижняя часть корпуса лодки. Пилот не пострадал.</w:t>
      </w:r>
    </w:p>
    <w:p w14:paraId="331AB67F" w14:textId="77777777" w:rsidR="002165C2" w:rsidRPr="008B368A" w:rsidRDefault="002165C2" w:rsidP="006D3E22">
      <w:pPr>
        <w:jc w:val="both"/>
        <w:rPr>
          <w:bCs/>
          <w:color w:val="002060"/>
          <w:sz w:val="16"/>
          <w:szCs w:val="16"/>
        </w:rPr>
      </w:pPr>
      <w:r w:rsidRPr="008B368A">
        <w:rPr>
          <w:bCs/>
          <w:color w:val="002060"/>
          <w:sz w:val="16"/>
          <w:szCs w:val="16"/>
        </w:rPr>
        <w:t>Поломки, связанные с ошибками пилотирования, случались и раньше - шел нормальный процесс освоения новой техники. Особенность же этого случая состояла в том, что аппарат еще не был принят в казну и восстановлению за государственный счет не подлежал. Поэтому виновный в происшествии обязан был возместить полную стоимость ремонта, составлявшую около 13 тысяч рублей. Неприятности грозили и Александрову, который выпустил в воздух на новом самолете неподготовленного летчика и тем самым нанес ущерб флоту. Разрешить эту непростую ситуацию можно было быстрым и качественным ремонтом летающей лодки, испытать ее и принять в казну.</w:t>
      </w:r>
    </w:p>
    <w:p w14:paraId="22D805D2" w14:textId="77777777" w:rsidR="002165C2" w:rsidRPr="008B368A" w:rsidRDefault="002165C2" w:rsidP="006D3E22">
      <w:pPr>
        <w:jc w:val="both"/>
        <w:rPr>
          <w:bCs/>
          <w:color w:val="002060"/>
          <w:sz w:val="16"/>
          <w:szCs w:val="16"/>
        </w:rPr>
      </w:pPr>
      <w:r w:rsidRPr="008B368A">
        <w:rPr>
          <w:bCs/>
          <w:color w:val="002060"/>
          <w:sz w:val="16"/>
          <w:szCs w:val="16"/>
        </w:rPr>
        <w:t>Липгарт сначала обратился за помощью по ремонту машины в авиационное отделение Русско- Балтийского вагонного завода. Там с него запросили 6500 рублей, а на недавно открывшемся заводе В.А. Лебедева - 6 тысяч рублей. Такие суммы флотскому лейтенанту оказались не по средствам. Тогда он обратился на завод Щетинина.</w:t>
      </w:r>
    </w:p>
    <w:p w14:paraId="54642167" w14:textId="77777777" w:rsidR="002165C2" w:rsidRPr="008B368A" w:rsidRDefault="002165C2" w:rsidP="006D3E22">
      <w:pPr>
        <w:jc w:val="both"/>
        <w:rPr>
          <w:bCs/>
          <w:color w:val="002060"/>
          <w:sz w:val="16"/>
          <w:szCs w:val="16"/>
        </w:rPr>
      </w:pPr>
      <w:r w:rsidRPr="008B368A">
        <w:rPr>
          <w:bCs/>
          <w:color w:val="002060"/>
          <w:sz w:val="16"/>
          <w:szCs w:val="16"/>
        </w:rPr>
        <w:t>Из беседы с Лип гартом Григорович выяснил, что поплавковый самолет С-10 Сикорского не очень удачен: брызги от поплавков попадали в плоскость винта и в расположенный внизу карбюратор, что вызывало ненадежную работу двигателя на взлете. Летающие лодки были лишены подобных недостатков, обладали более высокими мореходными качествами, поэтому их потребность для флота могла оказаться более ценной. А еще они считались в те годы технической новинкой, за лицензионную документацию пришлось бы заплатить немалые деньги. Сообразуясь с этими обстоятельствами, а также по совету заведующего чертежным бюро Андрея Николаевича Седельнико- ва, Григорович уговорил Щетинина отремонтировать самолет бесплатно, но при этом изучить его конструкцию и снять эскизы всех деталей. Щетинин с такими доводами согласился. С Липгарта взяли "для приличия" 400 рублей и принялись за работу.</w:t>
      </w:r>
    </w:p>
    <w:p w14:paraId="20625DA3" w14:textId="77777777" w:rsidR="002165C2" w:rsidRPr="008B368A" w:rsidRDefault="002165C2" w:rsidP="006D3E22">
      <w:pPr>
        <w:jc w:val="both"/>
        <w:rPr>
          <w:bCs/>
          <w:color w:val="002060"/>
          <w:sz w:val="16"/>
          <w:szCs w:val="16"/>
        </w:rPr>
      </w:pPr>
      <w:r w:rsidRPr="008B368A">
        <w:rPr>
          <w:bCs/>
          <w:color w:val="002060"/>
          <w:sz w:val="16"/>
          <w:szCs w:val="16"/>
        </w:rPr>
        <w:t>Как только лодку доставили на завод, ее разобрали. Григорович и Седельников срочно собрали инженеров, техников и чертежников фирмы, которые за несколько дней сняли эскизы всех ее деталей. Дмитрий Павлович по характеру разрушений шпангоутов, лонжеронов, стрингеров воссоздал схему распределения нагрузки по корпусу лодки (а все тонкости сопромата он знал превосходно!), затем произвел необходимые изменения и усиления конструкции, сделав носовую часть корпуса более ки- леватой.</w:t>
      </w:r>
    </w:p>
    <w:p w14:paraId="78AEFB4C" w14:textId="77777777" w:rsidR="002165C2" w:rsidRPr="008B368A" w:rsidRDefault="002165C2" w:rsidP="006D3E22">
      <w:pPr>
        <w:jc w:val="both"/>
        <w:rPr>
          <w:bCs/>
          <w:color w:val="002060"/>
          <w:sz w:val="16"/>
          <w:szCs w:val="16"/>
        </w:rPr>
      </w:pPr>
      <w:r w:rsidRPr="008B368A">
        <w:rPr>
          <w:bCs/>
          <w:color w:val="002060"/>
          <w:sz w:val="16"/>
          <w:szCs w:val="16"/>
        </w:rPr>
        <w:t>"Благодаря энергии летчика, в 10 дней аппарат был отремонтирован" - отмечал Д.Н. Александров в рапорте командованию. Липгарт испытал летающую лодку, она исправно летала. Два полета на ней совершил и начальник Опытной станции Александров. После завершения испытаний "Донне-Левек" оформили в казну.</w:t>
      </w:r>
    </w:p>
    <w:p w14:paraId="6BEB7E94" w14:textId="77777777" w:rsidR="002165C2" w:rsidRPr="008B368A" w:rsidRDefault="002165C2" w:rsidP="006D3E22">
      <w:pPr>
        <w:jc w:val="both"/>
        <w:rPr>
          <w:bCs/>
          <w:color w:val="002060"/>
          <w:sz w:val="16"/>
          <w:szCs w:val="16"/>
        </w:rPr>
      </w:pPr>
      <w:r w:rsidRPr="008B368A">
        <w:rPr>
          <w:bCs/>
          <w:color w:val="002060"/>
          <w:sz w:val="16"/>
          <w:szCs w:val="16"/>
        </w:rPr>
        <w:t>В этой истории довольными оказались все: Липгарт - минимальными финансовыми потерями, Александров - отсутствием выговора, отечественная морская авиация - тем, что избежала закупок предполагаемой большой партии указанных лодок. А Григорович - приобретенным опытом и полученными знаниями (12052).</w:t>
      </w:r>
    </w:p>
    <w:p w14:paraId="4463EA3A" w14:textId="77777777" w:rsidR="002165C2" w:rsidRPr="008B368A" w:rsidRDefault="002165C2" w:rsidP="006D3E22">
      <w:pPr>
        <w:jc w:val="both"/>
        <w:rPr>
          <w:bCs/>
          <w:color w:val="002060"/>
          <w:sz w:val="16"/>
          <w:szCs w:val="16"/>
        </w:rPr>
      </w:pPr>
    </w:p>
    <w:p w14:paraId="481D93A7"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Англии:</w:t>
      </w:r>
    </w:p>
    <w:p w14:paraId="31B64CAE" w14:textId="77777777" w:rsidR="002165C2" w:rsidRPr="008B368A" w:rsidRDefault="002165C2" w:rsidP="006D3E22">
      <w:pPr>
        <w:jc w:val="both"/>
        <w:rPr>
          <w:bCs/>
          <w:i/>
          <w:color w:val="002060"/>
          <w:sz w:val="16"/>
          <w:szCs w:val="16"/>
        </w:rPr>
      </w:pPr>
    </w:p>
    <w:p w14:paraId="39A86EFA" w14:textId="77777777" w:rsidR="002165C2" w:rsidRPr="008B368A" w:rsidRDefault="002165C2" w:rsidP="006D3E22">
      <w:pPr>
        <w:jc w:val="both"/>
        <w:rPr>
          <w:bCs/>
          <w:color w:val="002060"/>
          <w:sz w:val="16"/>
          <w:szCs w:val="16"/>
        </w:rPr>
      </w:pPr>
      <w:r w:rsidRPr="008B368A">
        <w:rPr>
          <w:bCs/>
          <w:color w:val="002060"/>
          <w:sz w:val="16"/>
          <w:szCs w:val="16"/>
        </w:rPr>
        <w:t>25 июля (7 августа) в 1913 году первая авиационная трагедия Британии. Погибает американский авиатор "Полковник" Сэмюэль Коуди (Samuel Cody), когда его самолет разбился в Farnborough (14976).</w:t>
      </w:r>
    </w:p>
    <w:p w14:paraId="0DB63667" w14:textId="77777777" w:rsidR="002165C2" w:rsidRPr="008B368A" w:rsidRDefault="002165C2" w:rsidP="006D3E22">
      <w:pPr>
        <w:jc w:val="both"/>
        <w:rPr>
          <w:bCs/>
          <w:color w:val="002060"/>
          <w:sz w:val="16"/>
          <w:szCs w:val="16"/>
        </w:rPr>
      </w:pPr>
    </w:p>
    <w:p w14:paraId="2251CF22"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за рубежом:</w:t>
      </w:r>
    </w:p>
    <w:p w14:paraId="37840A4B" w14:textId="77777777" w:rsidR="002165C2" w:rsidRPr="008B368A" w:rsidRDefault="002165C2" w:rsidP="006D3E22">
      <w:pPr>
        <w:jc w:val="both"/>
        <w:rPr>
          <w:bCs/>
          <w:i/>
          <w:color w:val="002060"/>
          <w:sz w:val="16"/>
          <w:szCs w:val="16"/>
        </w:rPr>
      </w:pPr>
    </w:p>
    <w:p w14:paraId="5F8BA8E6"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В конце 1909 г. одновременно в США и Германии возникла идея создания автоматически управляемых беспилотных крылатых летательных аппаратов (БКЛА) с винтомоторной группой (Новичков Н.Н. Развитие крылатых ракет самолетных схем. Диссертация кандидата технических наук. М.: Институт истории естествознания и техники, 1982.). Эта идея, как уже говорилось выше, основывалась на изобретении радио, развитии торпедного оружия, результатах первых экспериментов по радиоуправлению и первых результатах практического использования самолета.</w:t>
      </w:r>
    </w:p>
    <w:p w14:paraId="0BDB6E9A"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Один из таких проектов был предложен американским инженером Э. Берлинером в 1909 г. Но поскольку авиация тогда еще не имела опыта боевого применения, БЛА Э. Берлинера предназначался для запуска с кораблей по надводным морским целям (См.: Новичков Н.Н. Развитие крылатых ракет самолетных схем. Диссертация кандидата технических наук. М.: Институт истории естествознания и техники, 1982.). По существу, это была крылатая торпеда, напоминающая по внешнему виду моноплан Блерио 11, на котором его конструктор француз Л. Блерио в 1909 г. впервые в мире перелетел Ла-Манш.</w:t>
      </w:r>
    </w:p>
    <w:p w14:paraId="7C2EC4C3"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lastRenderedPageBreak/>
        <w:t>Боевая часть БКЛА Берлинера крепилась в носовой части. Команды на управление летающей торпедой передавались по проводам. Специальная наклонная плоскость под носовой частью корпуса должна была обеспечить подпрыгивание торпеды при ее периодических ударах о воду. Использование крыла обеспечивало повышение дальности действия торпеды и увеличение ее скорости. (На свое изобретение инженер Э. Берлинер взял патент США только 5 июня 1917 г., несмотря на то, что подал заявку 30 сентября 1909 г.) Проект крылатой торпеды для стрельбы по неподвижным целям в 1911 г. предложил немецкий инженер К. Ниттингер. Интересно, что в этой крылатой торпеде после запуска должны были раскладываться в полете воздушный винт, который находился в хвостовой части, киль и крылья, которые находились посередине фюзеляжа. Торпеда имела двигатель внутреннего сгорания, жидкое взрывчатое вещество и часовой механизм для программирования дальности и скорости полета к объекту поражения.</w:t>
      </w:r>
    </w:p>
    <w:p w14:paraId="293F5D3C"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В районе цели часовой механизм отклонял руль высоты в крайнее положение, и торпеда переходила в пикирование на объект поражения. Проект был заявлен 13 августа 1911 г., инженер Ниттингер получил патент Германии 25 июля 1913 г.</w:t>
      </w:r>
    </w:p>
    <w:p w14:paraId="7EE88BF4"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Поворотным пунктом в создании беспилотных крылатых ракет стало испытание в 1912–1913 гг. гиростабилизатора американского инженера Э. Сперри. Таким гиростабилизатором была оборудована летающая лодка Г. Кертисса. В 1914 г. Э. Сперри на этой лодке летал во Франции и официально в Аэроклубе зарегитрировал свой полет как «первый полет с брошенным управлением». Полеты Э. Сперри доказали существенное повышение устойчивости самолетов, оснащенных гиростабилизаторами.</w:t>
      </w:r>
    </w:p>
    <w:p w14:paraId="3A4E0295"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Однако в то время из-за низкого развития радиотехники речь еще не шла об управлении гиростабилизирующими устройствами на расстоянии (11686).</w:t>
      </w:r>
    </w:p>
    <w:p w14:paraId="5DC5DA2E" w14:textId="77777777" w:rsidR="002165C2" w:rsidRPr="008B368A" w:rsidRDefault="002165C2" w:rsidP="006D3E22">
      <w:pPr>
        <w:pStyle w:val="a5"/>
        <w:widowControl/>
        <w:jc w:val="both"/>
        <w:rPr>
          <w:rFonts w:ascii="Times New Roman" w:hAnsi="Times New Roman"/>
          <w:bCs/>
          <w:color w:val="002060"/>
          <w:sz w:val="16"/>
          <w:szCs w:val="16"/>
        </w:rPr>
      </w:pPr>
    </w:p>
    <w:p w14:paraId="0A4FFE91" w14:textId="77777777" w:rsidR="002165C2" w:rsidRPr="008B368A" w:rsidRDefault="002165C2" w:rsidP="006D3E22">
      <w:pPr>
        <w:jc w:val="both"/>
        <w:rPr>
          <w:bCs/>
          <w:i/>
          <w:color w:val="002060"/>
          <w:sz w:val="16"/>
          <w:szCs w:val="16"/>
        </w:rPr>
      </w:pPr>
      <w:r w:rsidRPr="008B368A">
        <w:rPr>
          <w:bCs/>
          <w:i/>
          <w:color w:val="002060"/>
          <w:sz w:val="16"/>
          <w:szCs w:val="16"/>
        </w:rPr>
        <w:t>За рубежом:</w:t>
      </w:r>
    </w:p>
    <w:p w14:paraId="39E5AAB6" w14:textId="77777777" w:rsidR="002165C2" w:rsidRPr="008B368A" w:rsidRDefault="002165C2" w:rsidP="006D3E22">
      <w:pPr>
        <w:jc w:val="both"/>
        <w:rPr>
          <w:bCs/>
          <w:color w:val="002060"/>
          <w:sz w:val="16"/>
          <w:szCs w:val="16"/>
        </w:rPr>
      </w:pPr>
    </w:p>
    <w:p w14:paraId="3AD2DE23" w14:textId="77777777" w:rsidR="002165C2" w:rsidRPr="008B368A" w:rsidRDefault="002165C2" w:rsidP="006D3E22">
      <w:pPr>
        <w:jc w:val="both"/>
        <w:rPr>
          <w:bCs/>
          <w:color w:val="002060"/>
          <w:sz w:val="16"/>
          <w:szCs w:val="16"/>
        </w:rPr>
      </w:pPr>
      <w:r w:rsidRPr="008B368A">
        <w:rPr>
          <w:bCs/>
          <w:color w:val="002060"/>
          <w:sz w:val="16"/>
          <w:szCs w:val="16"/>
        </w:rPr>
        <w:t>25 июля (7 августа) в 1913 году во Франции вводится обязательная трехлетняя воинская служба (14976).</w:t>
      </w:r>
    </w:p>
    <w:p w14:paraId="46A0AC45" w14:textId="77777777" w:rsidR="002165C2" w:rsidRPr="008B368A" w:rsidRDefault="002165C2" w:rsidP="006D3E22">
      <w:pPr>
        <w:jc w:val="both"/>
        <w:rPr>
          <w:bCs/>
          <w:color w:val="002060"/>
          <w:sz w:val="16"/>
          <w:szCs w:val="16"/>
        </w:rPr>
      </w:pPr>
    </w:p>
    <w:p w14:paraId="1CFDBED1"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4D8E130B" w14:textId="77777777" w:rsidR="002165C2" w:rsidRPr="008B368A" w:rsidRDefault="002165C2" w:rsidP="006D3E22">
      <w:pPr>
        <w:jc w:val="both"/>
        <w:rPr>
          <w:bCs/>
          <w:color w:val="002060"/>
          <w:sz w:val="16"/>
          <w:szCs w:val="16"/>
        </w:rPr>
      </w:pPr>
    </w:p>
    <w:p w14:paraId="5E7D72E6" w14:textId="2D5DC61E" w:rsidR="002165C2" w:rsidRPr="008B368A" w:rsidRDefault="002165C2" w:rsidP="006D3E22">
      <w:pPr>
        <w:jc w:val="both"/>
        <w:rPr>
          <w:bCs/>
          <w:color w:val="002060"/>
          <w:sz w:val="16"/>
          <w:szCs w:val="16"/>
        </w:rPr>
      </w:pPr>
      <w:r w:rsidRPr="008B368A">
        <w:rPr>
          <w:bCs/>
          <w:color w:val="002060"/>
          <w:sz w:val="16"/>
          <w:szCs w:val="16"/>
        </w:rPr>
        <w:t xml:space="preserve">27 июля </w:t>
      </w:r>
      <w:r w:rsidR="00703767" w:rsidRPr="008B368A">
        <w:rPr>
          <w:bCs/>
          <w:color w:val="002060"/>
          <w:sz w:val="16"/>
          <w:szCs w:val="16"/>
        </w:rPr>
        <w:t xml:space="preserve">(9 августа) 1913 г. </w:t>
      </w:r>
      <w:r w:rsidRPr="008B368A">
        <w:rPr>
          <w:bCs/>
          <w:color w:val="002060"/>
          <w:sz w:val="16"/>
          <w:szCs w:val="16"/>
        </w:rPr>
        <w:t>на Комендантском аэродроме впервые летал аппарат конструкции Кеннеди. Три года назад англичанин Кеннеди построил аппарат собственной оригинальной конструкции. Аппарат — это биплан с двумя пропеллерами, длина их (они самые большие во всем мире) 3 метра 900 миллиметров. Такая величина пропеллеров очень увеличивает тягу воздуха; при моторе ENW в 60 сил пропеллеры делают 324 оборота в минуту и тянут 230 килограммов (а 100-сильный «Гном» с обыкновенными винтами вытягивает 235 килограммов). Весит биплан 51 пуд и развивает скорость до 91 километра в час. Аппарат очень красив; в его составные части [232] входит много металла, сконструирован он очень прочно. Но до сего времени он ни разу за все три года не мог подняться на воздух. 27 июля авиатор Н. Д. Костин совершил на нем два полета. При третьем полете остановился один из пропеллеров. Аппарат накренился влево и, так как высота была небольшая — 3–4 метра, задел крылом за землю, поломал шасси и повредил крыло. Н. Д. Костин даже не почувствовал толчка и остался сидеть на пилотском месте (11334).</w:t>
      </w:r>
    </w:p>
    <w:p w14:paraId="0DADBC99" w14:textId="77777777" w:rsidR="002165C2" w:rsidRPr="008B368A" w:rsidRDefault="002165C2" w:rsidP="006D3E22">
      <w:pPr>
        <w:jc w:val="both"/>
        <w:rPr>
          <w:bCs/>
          <w:color w:val="002060"/>
          <w:sz w:val="16"/>
          <w:szCs w:val="16"/>
        </w:rPr>
      </w:pPr>
    </w:p>
    <w:p w14:paraId="5D28E14B" w14:textId="77777777" w:rsidR="002165C2" w:rsidRPr="008B368A" w:rsidRDefault="002165C2" w:rsidP="006D3E22">
      <w:pPr>
        <w:jc w:val="both"/>
        <w:rPr>
          <w:bCs/>
          <w:color w:val="002060"/>
          <w:sz w:val="16"/>
          <w:szCs w:val="16"/>
        </w:rPr>
      </w:pPr>
      <w:r w:rsidRPr="008B368A">
        <w:rPr>
          <w:bCs/>
          <w:i/>
          <w:color w:val="002060"/>
          <w:sz w:val="16"/>
          <w:szCs w:val="16"/>
        </w:rPr>
        <w:t>Военное воздухоплавание:</w:t>
      </w:r>
    </w:p>
    <w:p w14:paraId="0457DE6E" w14:textId="77777777" w:rsidR="002165C2" w:rsidRPr="008B368A" w:rsidRDefault="002165C2" w:rsidP="006D3E22">
      <w:pPr>
        <w:jc w:val="both"/>
        <w:rPr>
          <w:bCs/>
          <w:color w:val="002060"/>
          <w:sz w:val="16"/>
          <w:szCs w:val="16"/>
        </w:rPr>
      </w:pPr>
    </w:p>
    <w:p w14:paraId="39FCCFD1" w14:textId="2772354B" w:rsidR="002165C2" w:rsidRPr="008B368A" w:rsidRDefault="002165C2" w:rsidP="006D3E22">
      <w:pPr>
        <w:jc w:val="both"/>
        <w:rPr>
          <w:bCs/>
          <w:color w:val="002060"/>
          <w:sz w:val="16"/>
          <w:szCs w:val="16"/>
        </w:rPr>
      </w:pPr>
      <w:r w:rsidRPr="008B368A">
        <w:rPr>
          <w:bCs/>
          <w:color w:val="002060"/>
          <w:sz w:val="16"/>
          <w:szCs w:val="16"/>
        </w:rPr>
        <w:t>27 июля (</w:t>
      </w:r>
      <w:r w:rsidR="00703767" w:rsidRPr="008B368A">
        <w:rPr>
          <w:bCs/>
          <w:color w:val="002060"/>
          <w:sz w:val="16"/>
          <w:szCs w:val="16"/>
        </w:rPr>
        <w:t>9</w:t>
      </w:r>
      <w:r w:rsidRPr="008B368A">
        <w:rPr>
          <w:bCs/>
          <w:color w:val="002060"/>
          <w:sz w:val="16"/>
          <w:szCs w:val="16"/>
        </w:rPr>
        <w:t xml:space="preserve"> августа) 1913</w:t>
      </w:r>
      <w:r w:rsidR="00703767" w:rsidRPr="008B368A">
        <w:rPr>
          <w:bCs/>
          <w:color w:val="002060"/>
          <w:sz w:val="16"/>
          <w:szCs w:val="16"/>
        </w:rPr>
        <w:t xml:space="preserve"> дирижабль «Ястреб» начал кампанию 1913 г</w:t>
      </w:r>
      <w:r w:rsidRPr="008B368A">
        <w:rPr>
          <w:bCs/>
          <w:color w:val="002060"/>
          <w:sz w:val="16"/>
          <w:szCs w:val="16"/>
        </w:rPr>
        <w:t>. В период корпусных манёвров с 8 по 11 августа он выполнил три полёта для разведки условного противника, высадившегося на южном побере</w:t>
      </w:r>
      <w:r w:rsidRPr="008B368A">
        <w:rPr>
          <w:bCs/>
          <w:color w:val="002060"/>
          <w:sz w:val="16"/>
          <w:szCs w:val="16"/>
        </w:rPr>
        <w:softHyphen/>
        <w:t>жье Финского залива у Красной Горки. В полётах принимали участие офицеры Генерального штаба, осуществлявшие фотографирование. 14 августа — 21 сентября полётов не было, так как оболочка «Яс</w:t>
      </w:r>
      <w:r w:rsidRPr="008B368A">
        <w:rPr>
          <w:bCs/>
          <w:color w:val="002060"/>
          <w:sz w:val="16"/>
          <w:szCs w:val="16"/>
        </w:rPr>
        <w:softHyphen/>
        <w:t>треба» покрывалась составом «трармоль» для уве</w:t>
      </w:r>
      <w:r w:rsidRPr="008B368A">
        <w:rPr>
          <w:bCs/>
          <w:color w:val="002060"/>
          <w:sz w:val="16"/>
          <w:szCs w:val="16"/>
        </w:rPr>
        <w:softHyphen/>
        <w:t>личения газонепроницаемости материи. С 21 сен</w:t>
      </w:r>
      <w:r w:rsidRPr="008B368A">
        <w:rPr>
          <w:bCs/>
          <w:color w:val="002060"/>
          <w:sz w:val="16"/>
          <w:szCs w:val="16"/>
        </w:rPr>
        <w:softHyphen/>
        <w:t>тября с «Ястреба» сбрасывали авиабомбы и вели стрельбы из пулемёта, установленного в гондоле. В октябре полёты стали из-за погоды реже, а 8 ноя</w:t>
      </w:r>
      <w:r w:rsidRPr="008B368A">
        <w:rPr>
          <w:bCs/>
          <w:color w:val="002060"/>
          <w:sz w:val="16"/>
          <w:szCs w:val="16"/>
        </w:rPr>
        <w:softHyphen/>
        <w:t>бря «Ястреб» разоружили на зиму. Всего за кампа</w:t>
      </w:r>
      <w:r w:rsidRPr="008B368A">
        <w:rPr>
          <w:bCs/>
          <w:color w:val="002060"/>
          <w:sz w:val="16"/>
          <w:szCs w:val="16"/>
        </w:rPr>
        <w:softHyphen/>
        <w:t>нию «Ястреб» выполнил 42 полёта общей продол</w:t>
      </w:r>
      <w:r w:rsidRPr="008B368A">
        <w:rPr>
          <w:bCs/>
          <w:color w:val="002060"/>
          <w:sz w:val="16"/>
          <w:szCs w:val="16"/>
        </w:rPr>
        <w:softHyphen/>
        <w:t>жительностью 49 ч 46 мин, преодолев 1184 км.</w:t>
      </w:r>
    </w:p>
    <w:p w14:paraId="32BD650F" w14:textId="77777777" w:rsidR="002165C2" w:rsidRPr="008B368A" w:rsidRDefault="002165C2" w:rsidP="006D3E22">
      <w:pPr>
        <w:jc w:val="both"/>
        <w:rPr>
          <w:bCs/>
          <w:color w:val="002060"/>
          <w:sz w:val="16"/>
          <w:szCs w:val="16"/>
        </w:rPr>
      </w:pPr>
      <w:r w:rsidRPr="008B368A">
        <w:rPr>
          <w:bCs/>
          <w:color w:val="002060"/>
          <w:sz w:val="16"/>
          <w:szCs w:val="16"/>
        </w:rPr>
        <w:t>Полёты дирижабля продолжались и в 1914 г. 17 мая поручик Е.Д. Карамышев выполнил на «Яс</w:t>
      </w:r>
      <w:r w:rsidRPr="008B368A">
        <w:rPr>
          <w:bCs/>
          <w:color w:val="002060"/>
          <w:sz w:val="16"/>
          <w:szCs w:val="16"/>
        </w:rPr>
        <w:softHyphen/>
        <w:t>требе» полёт из С.-Петербурга в г. Лугу и обратно. После начала войны и вплоть до зимы 1915 г. на нём велось обучение пилотов-дирижаблистов (20120).</w:t>
      </w:r>
    </w:p>
    <w:p w14:paraId="26DACC03" w14:textId="77777777" w:rsidR="002165C2" w:rsidRPr="008B368A" w:rsidRDefault="002165C2" w:rsidP="006D3E22">
      <w:pPr>
        <w:jc w:val="both"/>
        <w:rPr>
          <w:bCs/>
          <w:color w:val="002060"/>
          <w:sz w:val="16"/>
          <w:szCs w:val="16"/>
        </w:rPr>
      </w:pPr>
    </w:p>
    <w:p w14:paraId="32D16795"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267F8676" w14:textId="77777777" w:rsidR="002165C2" w:rsidRPr="008B368A" w:rsidRDefault="002165C2" w:rsidP="006D3E22">
      <w:pPr>
        <w:jc w:val="both"/>
        <w:rPr>
          <w:bCs/>
          <w:color w:val="002060"/>
          <w:sz w:val="16"/>
          <w:szCs w:val="16"/>
        </w:rPr>
      </w:pPr>
    </w:p>
    <w:p w14:paraId="6B8ED570" w14:textId="77777777" w:rsidR="00703767" w:rsidRPr="008B368A" w:rsidRDefault="002165C2" w:rsidP="006D3E22">
      <w:pPr>
        <w:shd w:val="clear" w:color="auto" w:fill="FFFFFF"/>
        <w:jc w:val="both"/>
        <w:rPr>
          <w:bCs/>
          <w:color w:val="002060"/>
          <w:sz w:val="16"/>
          <w:szCs w:val="16"/>
        </w:rPr>
      </w:pPr>
      <w:r w:rsidRPr="008B368A">
        <w:rPr>
          <w:bCs/>
          <w:color w:val="002060"/>
          <w:sz w:val="16"/>
          <w:szCs w:val="16"/>
        </w:rPr>
        <w:t>28 июля</w:t>
      </w:r>
      <w:r w:rsidR="00703767" w:rsidRPr="008B368A">
        <w:rPr>
          <w:bCs/>
          <w:color w:val="002060"/>
          <w:sz w:val="16"/>
          <w:szCs w:val="16"/>
        </w:rPr>
        <w:t xml:space="preserve"> (10 августа) 1913</w:t>
      </w:r>
      <w:r w:rsidRPr="008B368A">
        <w:rPr>
          <w:bCs/>
          <w:color w:val="002060"/>
          <w:sz w:val="16"/>
          <w:szCs w:val="16"/>
        </w:rPr>
        <w:t xml:space="preserve">. </w:t>
      </w:r>
      <w:r w:rsidR="00703767" w:rsidRPr="008B368A">
        <w:rPr>
          <w:bCs/>
          <w:color w:val="002060"/>
          <w:sz w:val="16"/>
          <w:szCs w:val="16"/>
        </w:rPr>
        <w:t xml:space="preserve">Вылетел на Клементьевский полигон. </w:t>
      </w:r>
    </w:p>
    <w:p w14:paraId="0B362E05" w14:textId="77777777" w:rsidR="00703767" w:rsidRPr="008B368A" w:rsidRDefault="00703767" w:rsidP="006D3E22">
      <w:pPr>
        <w:shd w:val="clear" w:color="auto" w:fill="FFFFFF"/>
        <w:jc w:val="both"/>
        <w:rPr>
          <w:bCs/>
          <w:color w:val="002060"/>
          <w:sz w:val="16"/>
          <w:szCs w:val="16"/>
        </w:rPr>
      </w:pPr>
      <w:r w:rsidRPr="008B368A">
        <w:rPr>
          <w:bCs/>
          <w:color w:val="002060"/>
          <w:sz w:val="16"/>
          <w:szCs w:val="16"/>
        </w:rPr>
        <w:t>Первые 6 легких пулемётов 18 июля 1913 г. отправили в 8-ю авиационную роту для установки на боевых «Фарманах-15», к каждому прилагались 6000 патронов. Для опы</w:t>
      </w:r>
      <w:r w:rsidRPr="008B368A">
        <w:rPr>
          <w:bCs/>
          <w:color w:val="002060"/>
          <w:sz w:val="16"/>
          <w:szCs w:val="16"/>
        </w:rPr>
        <w:softHyphen/>
        <w:t>тов по стрельбе с самолётов М.И. Шишкевич 7 июня 1913 г. распорядился откоман</w:t>
      </w:r>
      <w:r w:rsidRPr="008B368A">
        <w:rPr>
          <w:bCs/>
          <w:color w:val="002060"/>
          <w:sz w:val="16"/>
          <w:szCs w:val="16"/>
        </w:rPr>
        <w:softHyphen/>
        <w:t>дировать из Севастопольской авиашколы лётчика поручика В.Р. Поплавко в Москву для «проведения опытов по установке пулемёта на самолёте и стрельбы из него по на</w:t>
      </w:r>
      <w:r w:rsidRPr="008B368A">
        <w:rPr>
          <w:bCs/>
          <w:color w:val="002060"/>
          <w:sz w:val="16"/>
          <w:szCs w:val="16"/>
        </w:rPr>
        <w:softHyphen/>
        <w:t>земным и воздушным целям». В распоряжение Поплавко предоставили один из «Фар-манов», построенных на «Дуксе» по заказу военного ведомства, пулемёт и шар-зонд. От своего преемника — нового начальника штаба Московского военного округа — Шишкевич попросил содействия в проведении опытов, и «предоставить в распоряже</w:t>
      </w:r>
      <w:r w:rsidRPr="008B368A">
        <w:rPr>
          <w:bCs/>
          <w:color w:val="002060"/>
          <w:sz w:val="16"/>
          <w:szCs w:val="16"/>
        </w:rPr>
        <w:softHyphen/>
        <w:t>ние поручика Поплавко пулемётные ленты с патронами (всего около 1</w:t>
      </w:r>
      <w:r w:rsidRPr="008B368A">
        <w:rPr>
          <w:bCs/>
          <w:color w:val="002060"/>
          <w:sz w:val="16"/>
          <w:szCs w:val="16"/>
          <w:vertAlign w:val="superscript"/>
        </w:rPr>
        <w:t>1</w:t>
      </w:r>
      <w:r w:rsidRPr="008B368A">
        <w:rPr>
          <w:bCs/>
          <w:color w:val="002060"/>
          <w:sz w:val="16"/>
          <w:szCs w:val="16"/>
        </w:rPr>
        <w:t>/2~2 тысяч па</w:t>
      </w:r>
      <w:r w:rsidRPr="008B368A">
        <w:rPr>
          <w:bCs/>
          <w:color w:val="002060"/>
          <w:sz w:val="16"/>
          <w:szCs w:val="16"/>
        </w:rPr>
        <w:softHyphen/>
        <w:t>тронов), трех нижних чинов-пулемётчиков и мишени».</w:t>
      </w:r>
    </w:p>
    <w:p w14:paraId="7015B10D" w14:textId="0FB4DB17" w:rsidR="00703767" w:rsidRPr="008B368A" w:rsidRDefault="00703767" w:rsidP="006D3E22">
      <w:pPr>
        <w:shd w:val="clear" w:color="auto" w:fill="FFFFFF"/>
        <w:jc w:val="both"/>
        <w:rPr>
          <w:bCs/>
          <w:color w:val="002060"/>
          <w:sz w:val="16"/>
          <w:szCs w:val="16"/>
        </w:rPr>
      </w:pPr>
      <w:r w:rsidRPr="008B368A">
        <w:rPr>
          <w:bCs/>
          <w:color w:val="002060"/>
          <w:sz w:val="16"/>
          <w:szCs w:val="16"/>
        </w:rPr>
        <w:t>Первые опыты со стрельбой по наземным мишеням Поплавко начал на стрельбище на Ходынском поле, где ему выделили специальный участок с расставленными мишенями. Но из-за протестов местных жителей опытные стрельбы с самолёта продолжили на Клеентьевском полигоне под Можайском.</w:t>
      </w:r>
    </w:p>
    <w:p w14:paraId="3D65CD41" w14:textId="619F1E46" w:rsidR="002165C2" w:rsidRPr="008B368A" w:rsidRDefault="00703767" w:rsidP="006D3E22">
      <w:pPr>
        <w:shd w:val="clear" w:color="auto" w:fill="FFFFFF"/>
        <w:jc w:val="both"/>
        <w:rPr>
          <w:bCs/>
          <w:color w:val="002060"/>
          <w:sz w:val="16"/>
          <w:szCs w:val="16"/>
        </w:rPr>
      </w:pPr>
      <w:r w:rsidRPr="008B368A">
        <w:rPr>
          <w:bCs/>
          <w:color w:val="002060"/>
          <w:sz w:val="16"/>
          <w:szCs w:val="16"/>
        </w:rPr>
        <w:t>З</w:t>
      </w:r>
      <w:r w:rsidR="002165C2" w:rsidRPr="008B368A">
        <w:rPr>
          <w:bCs/>
          <w:color w:val="002060"/>
          <w:sz w:val="16"/>
          <w:szCs w:val="16"/>
        </w:rPr>
        <w:t>а неделю с 31 июля по 6 августа он совершил 19 полетов с пулеметчиком общей продол</w:t>
      </w:r>
      <w:r w:rsidR="002165C2" w:rsidRPr="008B368A">
        <w:rPr>
          <w:bCs/>
          <w:color w:val="002060"/>
          <w:sz w:val="16"/>
          <w:szCs w:val="16"/>
        </w:rPr>
        <w:softHyphen/>
        <w:t>жительностью 5 час 24 мин.</w:t>
      </w:r>
    </w:p>
    <w:p w14:paraId="0580070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7 августа командование специально-пулеметного сбора подписало рапорт о стрель</w:t>
      </w:r>
      <w:r w:rsidRPr="008B368A">
        <w:rPr>
          <w:bCs/>
          <w:color w:val="002060"/>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8B368A">
        <w:rPr>
          <w:bCs/>
          <w:color w:val="002060"/>
          <w:sz w:val="16"/>
          <w:szCs w:val="16"/>
        </w:rPr>
        <w:softHyphen/>
        <w:t>бы 500 метров по воздушной цели и 300 метров по наземной цели (две роты в колон</w:t>
      </w:r>
      <w:r w:rsidRPr="008B368A">
        <w:rPr>
          <w:bCs/>
          <w:color w:val="002060"/>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8B368A">
        <w:rPr>
          <w:bCs/>
          <w:color w:val="002060"/>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8B368A">
        <w:rPr>
          <w:bCs/>
          <w:color w:val="002060"/>
          <w:sz w:val="16"/>
          <w:szCs w:val="16"/>
        </w:rPr>
        <w:softHyphen/>
        <w:t>но 200 патронов — получилось громадное вертикальное рассеивание, которое происхо</w:t>
      </w:r>
      <w:r w:rsidRPr="008B368A">
        <w:rPr>
          <w:bCs/>
          <w:color w:val="002060"/>
          <w:sz w:val="16"/>
          <w:szCs w:val="16"/>
        </w:rPr>
        <w:softHyphen/>
        <w:t>дило от сотрясения гондолы и амортизаторов и труб фюзеляжа; в воздухе же, по докладу поручика Поплавко, — никаких сотрясений на аэроплане от стрельбы из пулемёта не за</w:t>
      </w:r>
      <w:r w:rsidRPr="008B368A">
        <w:rPr>
          <w:bCs/>
          <w:color w:val="002060"/>
          <w:sz w:val="16"/>
          <w:szCs w:val="16"/>
        </w:rPr>
        <w:softHyphen/>
        <w:t>мечается.</w:t>
      </w:r>
    </w:p>
    <w:p w14:paraId="1B99D41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Общее заключение:</w:t>
      </w:r>
    </w:p>
    <w:p w14:paraId="776AFDB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Стрельба с аэроплана возможна.</w:t>
      </w:r>
    </w:p>
    <w:p w14:paraId="5E94B45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Произведенные опыты не дают возможности дать заключение о действительности огня с аэроплана.</w:t>
      </w:r>
    </w:p>
    <w:p w14:paraId="09D6691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8B368A">
        <w:rPr>
          <w:bCs/>
          <w:color w:val="002060"/>
          <w:sz w:val="16"/>
          <w:szCs w:val="16"/>
        </w:rPr>
        <w:softHyphen/>
        <w:t>дет сам расстрелян раньше, чем откроет огонь.</w:t>
      </w:r>
    </w:p>
    <w:p w14:paraId="018931E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8B368A">
        <w:rPr>
          <w:bCs/>
          <w:color w:val="002060"/>
          <w:sz w:val="16"/>
          <w:szCs w:val="16"/>
        </w:rPr>
        <w:softHyphen/>
        <w:t>но, боевой «Фарман-15» должен быть принять в нем участие, так как Поплавко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8B368A">
        <w:rPr>
          <w:bCs/>
          <w:color w:val="002060"/>
          <w:sz w:val="16"/>
          <w:szCs w:val="16"/>
        </w:rPr>
        <w:softHyphen/>
        <w:t xml:space="preserve">се из пяти представленных «Дуксом» самолётов на двух монопланах — «Ю.А.Меллер </w:t>
      </w:r>
      <w:r w:rsidRPr="008B368A">
        <w:rPr>
          <w:bCs/>
          <w:color w:val="002060"/>
          <w:sz w:val="16"/>
          <w:szCs w:val="16"/>
          <w:lang w:val="en-US"/>
        </w:rPr>
        <w:t>III</w:t>
      </w:r>
      <w:r w:rsidRPr="008B368A">
        <w:rPr>
          <w:bCs/>
          <w:color w:val="002060"/>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074D23E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Весной 1914г. на Ходынке испытали «Фарман-16» завода «Дукс» с бронированной ка</w:t>
      </w:r>
      <w:r w:rsidRPr="008B368A">
        <w:rPr>
          <w:bCs/>
          <w:color w:val="002060"/>
          <w:sz w:val="16"/>
          <w:szCs w:val="16"/>
        </w:rPr>
        <w:softHyphen/>
        <w:t>биной и пулемётной установкой, а 22 мая 1914 г. постоянный член Технического коми</w:t>
      </w:r>
      <w:r w:rsidRPr="008B368A">
        <w:rPr>
          <w:bCs/>
          <w:color w:val="002060"/>
          <w:sz w:val="16"/>
          <w:szCs w:val="16"/>
        </w:rPr>
        <w:softHyphen/>
        <w:t>тета генерал-лейтенант Н.Л. Кирпичев составил заключение о качестве бронирования самолётов «Депердюссен», построенных заводом: «Из чертежей, представленных фир</w:t>
      </w:r>
      <w:r w:rsidRPr="008B368A">
        <w:rPr>
          <w:bCs/>
          <w:color w:val="002060"/>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3566D70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 основании заключения Кирпичева расположение брони на «Депердюссене» при</w:t>
      </w:r>
      <w:r w:rsidRPr="008B368A">
        <w:rPr>
          <w:bCs/>
          <w:color w:val="002060"/>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8B368A">
        <w:rPr>
          <w:bCs/>
          <w:color w:val="002060"/>
          <w:sz w:val="16"/>
          <w:szCs w:val="16"/>
        </w:rPr>
        <w:softHyphen/>
        <w:t>казаться от бронирования самолёта» (Воздухоплаватель. 1912. № 4. С. 319-322.)</w:t>
      </w:r>
      <w:r w:rsidRPr="008B368A">
        <w:rPr>
          <w:bCs/>
          <w:color w:val="002060"/>
          <w:sz w:val="16"/>
          <w:szCs w:val="16"/>
          <w:vertAlign w:val="superscript"/>
        </w:rPr>
        <w:t>6</w:t>
      </w:r>
      <w:r w:rsidRPr="008B368A">
        <w:rPr>
          <w:bCs/>
          <w:color w:val="002060"/>
          <w:sz w:val="16"/>
          <w:szCs w:val="16"/>
        </w:rPr>
        <w:t>.</w:t>
      </w:r>
    </w:p>
    <w:p w14:paraId="45539D1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Таким образом, к началу Первой мировой войны создать вооруженный и бронирован</w:t>
      </w:r>
      <w:r w:rsidRPr="008B368A">
        <w:rPr>
          <w:bCs/>
          <w:color w:val="002060"/>
          <w:sz w:val="16"/>
          <w:szCs w:val="16"/>
        </w:rPr>
        <w:softHyphen/>
        <w:t>ный самолёт не удалось. В этом нет вины ни Шишкевича, ни завода «Дукс», просто 100-сильный двигатель еще не мог поднять такой груз, да еще обеспечить самолёту требуемую маневренность.</w:t>
      </w:r>
    </w:p>
    <w:p w14:paraId="33BE5B6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8B368A">
        <w:rPr>
          <w:bCs/>
          <w:color w:val="002060"/>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28C5C61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24 бронированных аппаратов, а впо</w:t>
      </w:r>
      <w:r w:rsidRPr="008B368A">
        <w:rPr>
          <w:bCs/>
          <w:color w:val="002060"/>
          <w:sz w:val="16"/>
          <w:szCs w:val="16"/>
        </w:rPr>
        <w:softHyphen/>
        <w:t>следствии отказался от установки на них брони. Игнорировались также требования о монтаже на часть выпу</w:t>
      </w:r>
      <w:r w:rsidRPr="008B368A">
        <w:rPr>
          <w:bCs/>
          <w:color w:val="002060"/>
          <w:sz w:val="16"/>
          <w:szCs w:val="16"/>
        </w:rPr>
        <w:softHyphen/>
        <w:t>скаемых самолётов приспособлений для размещения радиотелеграфа. Все это привело к тому, что в вопро</w:t>
      </w:r>
      <w:r w:rsidRPr="008B368A">
        <w:rPr>
          <w:bCs/>
          <w:color w:val="002060"/>
          <w:sz w:val="16"/>
          <w:szCs w:val="16"/>
        </w:rPr>
        <w:softHyphen/>
        <w:t>се создания авиации «активного дей</w:t>
      </w:r>
      <w:r w:rsidRPr="008B368A">
        <w:rPr>
          <w:bCs/>
          <w:color w:val="002060"/>
          <w:sz w:val="16"/>
          <w:szCs w:val="16"/>
        </w:rPr>
        <w:softHyphen/>
        <w:t>ствия» Воздухоплавательная часть в 1913 г. вынужденно ограничилась только подготовительными работами, а именно:</w:t>
      </w:r>
    </w:p>
    <w:p w14:paraId="464DB00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опытными стрельбами из пулемёта «Максим», установленного на «Фармане-ХУ» и опытами по бомбометанию с этого самолёта;</w:t>
      </w:r>
    </w:p>
    <w:p w14:paraId="2D67F66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испытаниями радиоприборов, прицелов и фотоаппаратов;</w:t>
      </w:r>
    </w:p>
    <w:p w14:paraId="0864CE2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испытаниями брони для установки на 24 «боевых аэроплана»;</w:t>
      </w:r>
    </w:p>
    <w:p w14:paraId="1E453D8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высылкой в авиачасти для вооружения экипажей «Маузеров»;</w:t>
      </w:r>
    </w:p>
    <w:p w14:paraId="615646F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 заказом 6 легких пулемётов для установки на «Фарманы-ХУ»» (Елисеев С.П. Организационное строительство военной авиации России... С. 28.)</w:t>
      </w:r>
      <w:r w:rsidRPr="008B368A">
        <w:rPr>
          <w:bCs/>
          <w:color w:val="002060"/>
          <w:sz w:val="16"/>
          <w:szCs w:val="16"/>
          <w:vertAlign w:val="superscript"/>
        </w:rPr>
        <w:t>7</w:t>
      </w:r>
      <w:r w:rsidRPr="008B368A">
        <w:rPr>
          <w:bCs/>
          <w:color w:val="002060"/>
          <w:sz w:val="16"/>
          <w:szCs w:val="16"/>
        </w:rPr>
        <w:t>.</w:t>
      </w:r>
    </w:p>
    <w:p w14:paraId="45ECA92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Увы, на этом фактически закончилась предвоенная напряжённая работа по созданию вооруженных и бронированных боевых самолётов, а указание М.И. Шишкевича по пово</w:t>
      </w:r>
      <w:r w:rsidRPr="008B368A">
        <w:rPr>
          <w:bCs/>
          <w:color w:val="002060"/>
          <w:sz w:val="16"/>
          <w:szCs w:val="16"/>
        </w:rPr>
        <w:softHyphen/>
        <w:t>ду толщины брони в 2,7 мм стало последним его реальным вкладом в области развития боевой авиации.</w:t>
      </w:r>
    </w:p>
    <w:p w14:paraId="23210A1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25 декабря 1913 г. генерал-майор М.И. Шишкевич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8B368A">
        <w:rPr>
          <w:bCs/>
          <w:color w:val="002060"/>
          <w:sz w:val="16"/>
          <w:szCs w:val="16"/>
        </w:rPr>
        <w:softHyphen/>
        <w:t>ного штаба от 23 января 1914г. о расформировании Воздухоплавательной части ГУ ГШ.</w:t>
      </w:r>
    </w:p>
    <w:p w14:paraId="458CE98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Истинной причиной «отлучения« от авиации «коснувшегося неба» М.И. Шишкевича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8B368A">
        <w:rPr>
          <w:bCs/>
          <w:color w:val="002060"/>
          <w:sz w:val="16"/>
          <w:szCs w:val="16"/>
        </w:rPr>
        <w:softHyphen/>
        <w:t>нию к авиационным и воздухоплавательным частям. Кроме того, в ГВТУ образовали Тех</w:t>
      </w:r>
      <w:r w:rsidRPr="008B368A">
        <w:rPr>
          <w:bCs/>
          <w:color w:val="002060"/>
          <w:sz w:val="16"/>
          <w:szCs w:val="16"/>
        </w:rPr>
        <w:softHyphen/>
        <w:t>нический комитет, ведающий в числе других вопросов также и вопросом развития авиа</w:t>
      </w:r>
      <w:r w:rsidRPr="008B368A">
        <w:rPr>
          <w:bCs/>
          <w:color w:val="002060"/>
          <w:sz w:val="16"/>
          <w:szCs w:val="16"/>
        </w:rPr>
        <w:softHyphen/>
        <w:t>ционной техники. Для ведения «воздухоплавательных дел» в составе Технического коми</w:t>
      </w:r>
      <w:r w:rsidRPr="008B368A">
        <w:rPr>
          <w:bCs/>
          <w:color w:val="002060"/>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49E88DD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8B368A">
        <w:rPr>
          <w:bCs/>
          <w:color w:val="002060"/>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8B368A">
        <w:rPr>
          <w:bCs/>
          <w:color w:val="002060"/>
          <w:sz w:val="16"/>
          <w:szCs w:val="16"/>
        </w:rPr>
        <w:softHyphen/>
        <w:t>тирование, при непосредственном подчинении начальникам штабов округов и крепо</w:t>
      </w:r>
      <w:r w:rsidRPr="008B368A">
        <w:rPr>
          <w:bCs/>
          <w:color w:val="002060"/>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7996D6E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настоящее время утверждают, что постановка вопроса об усилении центрального ап</w:t>
      </w:r>
      <w:r w:rsidRPr="008B368A">
        <w:rPr>
          <w:bCs/>
          <w:color w:val="002060"/>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8B368A">
        <w:rPr>
          <w:bCs/>
          <w:color w:val="002060"/>
          <w:sz w:val="16"/>
          <w:szCs w:val="16"/>
        </w:rPr>
        <w:softHyphen/>
        <w:t>галось увеличение числа формируе</w:t>
      </w:r>
      <w:r w:rsidRPr="008B368A">
        <w:rPr>
          <w:bCs/>
          <w:color w:val="002060"/>
          <w:sz w:val="16"/>
          <w:szCs w:val="16"/>
        </w:rPr>
        <w:softHyphen/>
        <w:t>мых авиаотрядов при увеличении и числа авиационных рот. К тому же на развитие авиации в это время от</w:t>
      </w:r>
      <w:r w:rsidRPr="008B368A">
        <w:rPr>
          <w:bCs/>
          <w:color w:val="002060"/>
          <w:sz w:val="16"/>
          <w:szCs w:val="16"/>
        </w:rPr>
        <w:softHyphen/>
        <w:t>пустили более 7% из 125 млн. руб. дополнительных ассигнований, вы</w:t>
      </w:r>
      <w:r w:rsidRPr="008B368A">
        <w:rPr>
          <w:bCs/>
          <w:color w:val="002060"/>
          <w:sz w:val="16"/>
          <w:szCs w:val="16"/>
        </w:rPr>
        <w:softHyphen/>
        <w:t>деленных Думой на оборону.</w:t>
      </w:r>
    </w:p>
    <w:p w14:paraId="2ABF860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8B368A">
        <w:rPr>
          <w:bCs/>
          <w:color w:val="002060"/>
          <w:sz w:val="16"/>
          <w:szCs w:val="16"/>
        </w:rPr>
        <w:softHyphen/>
        <w:t>сками, в которые входила и авиация. Первое должно было сосредоточить в себе структур</w:t>
      </w:r>
      <w:r w:rsidRPr="008B368A">
        <w:rPr>
          <w:bCs/>
          <w:color w:val="002060"/>
          <w:sz w:val="16"/>
          <w:szCs w:val="16"/>
        </w:rPr>
        <w:softHyphen/>
        <w:t>ные подразделения, призванные решать организационные вопросы, а второе, путем пере</w:t>
      </w:r>
      <w:r w:rsidRPr="008B368A">
        <w:rPr>
          <w:bCs/>
          <w:color w:val="002060"/>
          <w:sz w:val="16"/>
          <w:szCs w:val="16"/>
        </w:rPr>
        <w:softHyphen/>
        <w:t>формирования в ГВТУ, должно было сосредоточиться на выполнении технических, загото</w:t>
      </w:r>
      <w:r w:rsidRPr="008B368A">
        <w:rPr>
          <w:bCs/>
          <w:color w:val="002060"/>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8B368A">
        <w:rPr>
          <w:bCs/>
          <w:color w:val="002060"/>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8B368A">
        <w:rPr>
          <w:bCs/>
          <w:color w:val="002060"/>
          <w:sz w:val="16"/>
          <w:szCs w:val="16"/>
          <w:vertAlign w:val="superscript"/>
        </w:rPr>
        <w:t>8</w:t>
      </w:r>
      <w:r w:rsidRPr="008B368A">
        <w:rPr>
          <w:bCs/>
          <w:color w:val="002060"/>
          <w:sz w:val="16"/>
          <w:szCs w:val="16"/>
        </w:rPr>
        <w:t>.</w:t>
      </w:r>
    </w:p>
    <w:p w14:paraId="1084BAC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8B368A">
        <w:rPr>
          <w:bCs/>
          <w:color w:val="002060"/>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4EFEBCD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Некоторые должностные лица, осознавшие нависшую над поступательным развити</w:t>
      </w:r>
      <w:r w:rsidRPr="008B368A">
        <w:rPr>
          <w:bCs/>
          <w:color w:val="002060"/>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8B368A">
        <w:rPr>
          <w:bCs/>
          <w:color w:val="002060"/>
          <w:sz w:val="16"/>
          <w:szCs w:val="16"/>
        </w:rPr>
        <w:softHyphen/>
        <w:t>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8B368A">
        <w:rPr>
          <w:bCs/>
          <w:color w:val="002060"/>
          <w:sz w:val="16"/>
          <w:szCs w:val="16"/>
        </w:rPr>
        <w:softHyphen/>
        <w:t>ющим снабжением войск лопатами... Мы делаем шаг назад, то есть вместо расшире</w:t>
      </w:r>
      <w:r w:rsidRPr="008B368A">
        <w:rPr>
          <w:bCs/>
          <w:color w:val="002060"/>
          <w:sz w:val="16"/>
          <w:szCs w:val="16"/>
        </w:rPr>
        <w:softHyphen/>
        <w:t>ния воздухоплавательной части сообразно росту дела, ее раздробляют на два различ</w:t>
      </w:r>
      <w:r w:rsidRPr="008B368A">
        <w:rPr>
          <w:bCs/>
          <w:color w:val="002060"/>
          <w:sz w:val="16"/>
          <w:szCs w:val="16"/>
        </w:rPr>
        <w:softHyphen/>
        <w:t>ных органа и включают эти органы в различные Главные управления».</w:t>
      </w:r>
    </w:p>
    <w:p w14:paraId="1D9F355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8B368A">
        <w:rPr>
          <w:bCs/>
          <w:color w:val="002060"/>
          <w:sz w:val="16"/>
          <w:szCs w:val="16"/>
        </w:rPr>
        <w:softHyphen/>
        <w:t>никает большое число «разных раз</w:t>
      </w:r>
      <w:r w:rsidRPr="008B368A">
        <w:rPr>
          <w:bCs/>
          <w:color w:val="002060"/>
          <w:sz w:val="16"/>
          <w:szCs w:val="16"/>
        </w:rPr>
        <w:softHyphen/>
        <w:t>нородных частей и учреждений», уп</w:t>
      </w:r>
      <w:r w:rsidRPr="008B368A">
        <w:rPr>
          <w:bCs/>
          <w:color w:val="002060"/>
          <w:sz w:val="16"/>
          <w:szCs w:val="16"/>
        </w:rPr>
        <w:softHyphen/>
        <w:t>равление которыми требует усиле</w:t>
      </w:r>
      <w:r w:rsidRPr="008B368A">
        <w:rPr>
          <w:bCs/>
          <w:color w:val="002060"/>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8B368A">
        <w:rPr>
          <w:bCs/>
          <w:color w:val="002060"/>
          <w:sz w:val="16"/>
          <w:szCs w:val="16"/>
        </w:rPr>
        <w:softHyphen/>
        <w:t>няющимся непосредственно началь</w:t>
      </w:r>
      <w:r w:rsidRPr="008B368A">
        <w:rPr>
          <w:bCs/>
          <w:color w:val="002060"/>
          <w:sz w:val="16"/>
          <w:szCs w:val="16"/>
        </w:rPr>
        <w:softHyphen/>
        <w:t>нику Главного управления и имею</w:t>
      </w:r>
      <w:r w:rsidRPr="008B368A">
        <w:rPr>
          <w:bCs/>
          <w:color w:val="002060"/>
          <w:sz w:val="16"/>
          <w:szCs w:val="16"/>
        </w:rPr>
        <w:softHyphen/>
        <w:t>щим значительные права в хозяйст</w:t>
      </w:r>
      <w:r w:rsidRPr="008B368A">
        <w:rPr>
          <w:bCs/>
          <w:color w:val="002060"/>
          <w:sz w:val="16"/>
          <w:szCs w:val="16"/>
        </w:rPr>
        <w:softHyphen/>
        <w:t>венном отношении».</w:t>
      </w:r>
    </w:p>
    <w:p w14:paraId="7FCDE4A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Предложение Немченко реализова</w:t>
      </w:r>
      <w:r w:rsidRPr="008B368A">
        <w:rPr>
          <w:bCs/>
          <w:color w:val="002060"/>
          <w:sz w:val="16"/>
          <w:szCs w:val="16"/>
        </w:rPr>
        <w:softHyphen/>
        <w:t>ли лишь спустя 2,5 года, уже во вре</w:t>
      </w:r>
      <w:r w:rsidRPr="008B368A">
        <w:rPr>
          <w:bCs/>
          <w:color w:val="002060"/>
          <w:sz w:val="16"/>
          <w:szCs w:val="16"/>
        </w:rPr>
        <w:softHyphen/>
        <w:t>мя войны, когда создали Управление Военного воздушного флота (УВВФ)</w:t>
      </w:r>
    </w:p>
    <w:p w14:paraId="18CAC92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3693538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Осенью 1913 г. вопрос о реорганизации ГУ ГШ и ГИУ отложили до конца года, и Воз</w:t>
      </w:r>
      <w:r w:rsidRPr="008B368A">
        <w:rPr>
          <w:bCs/>
          <w:color w:val="002060"/>
          <w:sz w:val="16"/>
          <w:szCs w:val="16"/>
        </w:rPr>
        <w:softHyphen/>
        <w:t>духоплавательная часть продолжала свою деятельность по подготовке личного соста</w:t>
      </w:r>
      <w:r w:rsidRPr="008B368A">
        <w:rPr>
          <w:bCs/>
          <w:color w:val="002060"/>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8B368A">
        <w:rPr>
          <w:bCs/>
          <w:color w:val="002060"/>
          <w:sz w:val="16"/>
          <w:szCs w:val="16"/>
        </w:rPr>
        <w:softHyphen/>
        <w:t>водством М.И. Шишкевича к концу 1913 г. сложилась обновленная система управления русской военной авиацией.</w:t>
      </w:r>
    </w:p>
    <w:p w14:paraId="4CF7452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Дальнейшее развитие авиации продолжало осуществляться согласно «Большой про</w:t>
      </w:r>
      <w:r w:rsidRPr="008B368A">
        <w:rPr>
          <w:bCs/>
          <w:color w:val="002060"/>
          <w:sz w:val="16"/>
          <w:szCs w:val="16"/>
        </w:rPr>
        <w:softHyphen/>
        <w:t xml:space="preserve">грамме по усилению русской армии», одобренной Николаем </w:t>
      </w:r>
      <w:r w:rsidRPr="008B368A">
        <w:rPr>
          <w:bCs/>
          <w:color w:val="002060"/>
          <w:sz w:val="16"/>
          <w:szCs w:val="16"/>
          <w:lang w:val="en-US"/>
        </w:rPr>
        <w:t>II</w:t>
      </w:r>
      <w:r w:rsidRPr="008B368A">
        <w:rPr>
          <w:bCs/>
          <w:color w:val="002060"/>
          <w:sz w:val="16"/>
          <w:szCs w:val="16"/>
        </w:rPr>
        <w:t xml:space="preserve"> 22 октября 1913г., так как «Общий план организации воздухоплавания и авиации в армии» включили в нее в каче</w:t>
      </w:r>
      <w:r w:rsidRPr="008B368A">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8B368A">
        <w:rPr>
          <w:bCs/>
          <w:color w:val="002060"/>
          <w:sz w:val="16"/>
          <w:szCs w:val="16"/>
          <w:vertAlign w:val="superscript"/>
        </w:rPr>
        <w:t>9</w:t>
      </w:r>
      <w:r w:rsidRPr="008B368A">
        <w:rPr>
          <w:bCs/>
          <w:color w:val="002060"/>
          <w:sz w:val="16"/>
          <w:szCs w:val="16"/>
        </w:rPr>
        <w:t>.</w:t>
      </w:r>
    </w:p>
    <w:p w14:paraId="452468A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8B368A">
        <w:rPr>
          <w:bCs/>
          <w:color w:val="002060"/>
          <w:sz w:val="16"/>
          <w:szCs w:val="16"/>
        </w:rPr>
        <w:softHyphen/>
        <w:t>ного штаба об упразднении Воздухоплавательной части ГУ ГШ. В составе ГВТУ, его на</w:t>
      </w:r>
      <w:r w:rsidRPr="008B368A">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20CF515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Прежде всего, так и не решенным оставался вопрос о выборе типа самолёта для ка</w:t>
      </w:r>
      <w:r w:rsidRPr="008B368A">
        <w:rPr>
          <w:bCs/>
          <w:color w:val="002060"/>
          <w:sz w:val="16"/>
          <w:szCs w:val="16"/>
        </w:rPr>
        <w:softHyphen/>
        <w:t>ждого из четырех видов авиаотрядов. В феврале 1914 г. в докладе «в Технический ко</w:t>
      </w:r>
      <w:r w:rsidRPr="008B368A">
        <w:rPr>
          <w:bCs/>
          <w:color w:val="002060"/>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8B368A">
        <w:rPr>
          <w:bCs/>
          <w:color w:val="002060"/>
          <w:sz w:val="16"/>
          <w:szCs w:val="16"/>
        </w:rPr>
        <w:softHyphen/>
        <w:t>ным аппаратам противника широко разлетающимся скопом пуль (картечи) с руки...» Во</w:t>
      </w:r>
      <w:r w:rsidRPr="008B368A">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8B368A">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4C714B4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8B368A">
        <w:rPr>
          <w:bCs/>
          <w:color w:val="002060"/>
          <w:sz w:val="16"/>
          <w:szCs w:val="16"/>
        </w:rPr>
        <w:softHyphen/>
        <w:t xml:space="preserve">тельной части Шишкевич. В </w:t>
      </w:r>
      <w:r w:rsidRPr="008B368A">
        <w:rPr>
          <w:bCs/>
          <w:color w:val="002060"/>
          <w:sz w:val="16"/>
          <w:szCs w:val="16"/>
        </w:rPr>
        <w:lastRenderedPageBreak/>
        <w:t>результате обсуждения вопроса «О типах...» пришли к вы</w:t>
      </w:r>
      <w:r w:rsidRPr="008B368A">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8B368A">
        <w:rPr>
          <w:bCs/>
          <w:color w:val="002060"/>
          <w:sz w:val="16"/>
          <w:szCs w:val="16"/>
        </w:rPr>
        <w:softHyphen/>
        <w:t>лось сделать заказы на одноместные «Моран-Сольнье».</w:t>
      </w:r>
    </w:p>
    <w:p w14:paraId="3162C61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 менее чем за полгода, обозначив «новую позицию» в вопросе о вооружении лета</w:t>
      </w:r>
      <w:r w:rsidRPr="008B368A">
        <w:rPr>
          <w:bCs/>
          <w:color w:val="002060"/>
          <w:sz w:val="16"/>
          <w:szCs w:val="16"/>
        </w:rPr>
        <w:softHyphen/>
        <w:t>тельных аппаратов, «похоронили» пионерские работы по вооружению и бронированию са</w:t>
      </w:r>
      <w:r w:rsidRPr="008B368A">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3556BA5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8B368A">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8B368A">
        <w:rPr>
          <w:bCs/>
          <w:color w:val="002060"/>
          <w:sz w:val="16"/>
          <w:szCs w:val="16"/>
          <w:vertAlign w:val="superscript"/>
        </w:rPr>
        <w:t>10</w:t>
      </w:r>
      <w:r w:rsidRPr="008B368A">
        <w:rPr>
          <w:bCs/>
          <w:color w:val="002060"/>
          <w:sz w:val="16"/>
          <w:szCs w:val="16"/>
        </w:rPr>
        <w:t>.</w:t>
      </w:r>
    </w:p>
    <w:p w14:paraId="5B36C4B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8B368A">
        <w:rPr>
          <w:bCs/>
          <w:color w:val="002060"/>
          <w:sz w:val="16"/>
          <w:szCs w:val="16"/>
        </w:rPr>
        <w:softHyphen/>
        <w:t>нерала от авиации« с перспективами её развития. Но в целом его деятельность на по</w:t>
      </w:r>
      <w:r w:rsidRPr="008B368A">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5F24792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8B368A">
        <w:rPr>
          <w:bCs/>
          <w:color w:val="002060"/>
          <w:sz w:val="16"/>
          <w:szCs w:val="16"/>
        </w:rPr>
        <w:softHyphen/>
        <w:t>варе 1916 г. получил звание генерал-лейтенанта и 16 августа 1916 г. был награжден ор</w:t>
      </w:r>
      <w:r w:rsidRPr="008B368A">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8B368A">
        <w:rPr>
          <w:bCs/>
          <w:color w:val="002060"/>
          <w:sz w:val="16"/>
          <w:szCs w:val="16"/>
          <w:vertAlign w:val="superscript"/>
        </w:rPr>
        <w:t>11</w:t>
      </w:r>
      <w:r w:rsidRPr="008B368A">
        <w:rPr>
          <w:bCs/>
          <w:color w:val="002060"/>
          <w:sz w:val="16"/>
          <w:szCs w:val="16"/>
        </w:rPr>
        <w:t>.</w:t>
      </w:r>
    </w:p>
    <w:p w14:paraId="1549294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этого адреса 14 июня 1918 г. в пенсионный отдел Главного штаба он отправил про</w:t>
      </w:r>
      <w:r w:rsidRPr="008B368A">
        <w:rPr>
          <w:bCs/>
          <w:color w:val="002060"/>
          <w:sz w:val="16"/>
          <w:szCs w:val="16"/>
        </w:rPr>
        <w:softHyphen/>
        <w:t>шение о назначении пенсии. В течение месяца ранее служившему в МВО боевому ге</w:t>
      </w:r>
      <w:r w:rsidRPr="008B368A">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8B368A">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8B368A">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32C2888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Сведений о последних годах жизни первого генерала от авиации М.И. Шишкевича пока не найдено (11696).</w:t>
      </w:r>
    </w:p>
    <w:p w14:paraId="6BFB774E" w14:textId="77777777" w:rsidR="002165C2" w:rsidRPr="008B368A" w:rsidRDefault="002165C2" w:rsidP="006D3E22">
      <w:pPr>
        <w:shd w:val="clear" w:color="auto" w:fill="FFFFFF"/>
        <w:jc w:val="both"/>
        <w:rPr>
          <w:bCs/>
          <w:color w:val="002060"/>
          <w:sz w:val="16"/>
          <w:szCs w:val="16"/>
        </w:rPr>
      </w:pPr>
    </w:p>
    <w:p w14:paraId="291CDF40" w14:textId="174DC900" w:rsidR="002165C2" w:rsidRPr="008B368A" w:rsidRDefault="002165C2" w:rsidP="006D3E22">
      <w:pPr>
        <w:jc w:val="both"/>
        <w:rPr>
          <w:bCs/>
          <w:color w:val="002060"/>
          <w:sz w:val="16"/>
          <w:szCs w:val="16"/>
        </w:rPr>
      </w:pPr>
      <w:r w:rsidRPr="008B368A">
        <w:rPr>
          <w:bCs/>
          <w:color w:val="002060"/>
          <w:sz w:val="16"/>
          <w:szCs w:val="16"/>
        </w:rPr>
        <w:t xml:space="preserve">С 28 </w:t>
      </w:r>
      <w:r w:rsidR="00703767" w:rsidRPr="008B368A">
        <w:rPr>
          <w:bCs/>
          <w:color w:val="002060"/>
          <w:sz w:val="16"/>
          <w:szCs w:val="16"/>
        </w:rPr>
        <w:t xml:space="preserve">(10 -19 августа) </w:t>
      </w:r>
      <w:r w:rsidRPr="008B368A">
        <w:rPr>
          <w:bCs/>
          <w:color w:val="002060"/>
          <w:sz w:val="16"/>
          <w:szCs w:val="16"/>
        </w:rPr>
        <w:t>июля по 6 августа 1913 года на артиллерийском полигоне при селе Клементьево производились стрельбы из пулемета по наземным целям. Пулемет» Максим» был установлен на самолете «Фарман».</w:t>
      </w:r>
    </w:p>
    <w:p w14:paraId="53AD7417" w14:textId="77777777" w:rsidR="002165C2" w:rsidRPr="008B368A" w:rsidRDefault="002165C2" w:rsidP="006D3E22">
      <w:pPr>
        <w:jc w:val="both"/>
        <w:rPr>
          <w:bCs/>
          <w:color w:val="002060"/>
          <w:sz w:val="16"/>
          <w:szCs w:val="16"/>
        </w:rPr>
      </w:pPr>
      <w:r w:rsidRPr="008B368A">
        <w:rPr>
          <w:bCs/>
          <w:color w:val="002060"/>
          <w:sz w:val="16"/>
          <w:szCs w:val="16"/>
        </w:rPr>
        <w:t>За неделю Виктор Родионович Поплавко совершил с пулеметчиком 19 полетов общей продолжительностью 5 часов 24 минуты. 7 августа начальник специально-пулеметного сбора полковник Сурин и начальник штаба сбора Генерального штаба полковник Кащеев подписали рапорт о стрельбах из пулемета с аэроплана. Общее заключение комиссии Генерального штаба №139 было таким.</w:t>
      </w:r>
    </w:p>
    <w:p w14:paraId="404B6807" w14:textId="77777777" w:rsidR="002165C2" w:rsidRPr="008B368A" w:rsidRDefault="002165C2" w:rsidP="006D3E22">
      <w:pPr>
        <w:jc w:val="both"/>
        <w:rPr>
          <w:bCs/>
          <w:color w:val="002060"/>
          <w:sz w:val="16"/>
          <w:szCs w:val="16"/>
        </w:rPr>
      </w:pPr>
      <w:r w:rsidRPr="008B368A">
        <w:rPr>
          <w:bCs/>
          <w:color w:val="002060"/>
          <w:sz w:val="16"/>
          <w:szCs w:val="16"/>
        </w:rPr>
        <w:t>1 Стрельба из самолета возможна.</w:t>
      </w:r>
    </w:p>
    <w:p w14:paraId="27E2ADEF" w14:textId="77777777" w:rsidR="002165C2" w:rsidRPr="008B368A" w:rsidRDefault="002165C2" w:rsidP="006D3E22">
      <w:pPr>
        <w:jc w:val="both"/>
        <w:rPr>
          <w:bCs/>
          <w:color w:val="002060"/>
          <w:sz w:val="16"/>
          <w:szCs w:val="16"/>
        </w:rPr>
      </w:pPr>
      <w:r w:rsidRPr="008B368A">
        <w:rPr>
          <w:bCs/>
          <w:color w:val="002060"/>
          <w:sz w:val="16"/>
          <w:szCs w:val="16"/>
        </w:rPr>
        <w:t>2 Высота полета должна быть выше 300 метров, так могут быть подвержены обстрелу с земли.</w:t>
      </w:r>
    </w:p>
    <w:p w14:paraId="3E37780D" w14:textId="77777777" w:rsidR="002165C2" w:rsidRPr="008B368A" w:rsidRDefault="002165C2" w:rsidP="006D3E22">
      <w:pPr>
        <w:jc w:val="both"/>
        <w:rPr>
          <w:bCs/>
          <w:color w:val="002060"/>
          <w:sz w:val="16"/>
          <w:szCs w:val="16"/>
        </w:rPr>
      </w:pPr>
      <w:r w:rsidRPr="008B368A">
        <w:rPr>
          <w:bCs/>
          <w:color w:val="002060"/>
          <w:sz w:val="16"/>
          <w:szCs w:val="16"/>
        </w:rPr>
        <w:t>3 Необходима полная слаженность работы пулеметчика и летчика (15510).</w:t>
      </w:r>
    </w:p>
    <w:p w14:paraId="71055679" w14:textId="77777777" w:rsidR="002165C2" w:rsidRPr="008B368A" w:rsidRDefault="002165C2" w:rsidP="006D3E22">
      <w:pPr>
        <w:jc w:val="both"/>
        <w:rPr>
          <w:bCs/>
          <w:color w:val="002060"/>
          <w:sz w:val="16"/>
          <w:szCs w:val="16"/>
        </w:rPr>
      </w:pPr>
    </w:p>
    <w:p w14:paraId="74D3524B" w14:textId="248B1642"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28 июля </w:t>
      </w:r>
      <w:r w:rsidR="00703767" w:rsidRPr="008B368A">
        <w:rPr>
          <w:b w:val="0"/>
          <w:bCs/>
          <w:color w:val="002060"/>
          <w:sz w:val="16"/>
          <w:szCs w:val="16"/>
        </w:rPr>
        <w:t xml:space="preserve">(10 августа) </w:t>
      </w:r>
      <w:r w:rsidRPr="008B368A">
        <w:rPr>
          <w:b w:val="0"/>
          <w:bCs/>
          <w:color w:val="002060"/>
          <w:sz w:val="16"/>
          <w:szCs w:val="16"/>
        </w:rPr>
        <w:t>1913 Поплавко вылетел из Москвы на Клементьевский полигон. Это был уже второй перелет Поплавко из Москвы в Клементьево. Первый он совершил 20 июня 1913 г. с пассажиром на высоте 1500 м за 1 час. 22 мин. 21—22 июня в Клементьево он выполнил 8 полетов общей продолжительностью 2 час. 40 мин для корректировки артиллерийской стрельбы. Затем за неделю с 31 июля по 6 августа Поплавко с пулеметчиком сделал 19 полетов с общим налетом 5 час 24 мин. В некоторые летные дни ветер превышал 10 м/с с порывами (15464).</w:t>
      </w:r>
    </w:p>
    <w:p w14:paraId="6A090EA4" w14:textId="77777777" w:rsidR="002165C2" w:rsidRPr="008B368A" w:rsidRDefault="002165C2" w:rsidP="006D3E22">
      <w:pPr>
        <w:pStyle w:val="2"/>
        <w:spacing w:before="0" w:after="0"/>
        <w:jc w:val="both"/>
        <w:rPr>
          <w:b w:val="0"/>
          <w:bCs/>
          <w:color w:val="002060"/>
          <w:sz w:val="16"/>
          <w:szCs w:val="16"/>
        </w:rPr>
      </w:pPr>
    </w:p>
    <w:p w14:paraId="78838C1B"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69A2E28A" w14:textId="77777777" w:rsidR="002165C2" w:rsidRPr="008B368A" w:rsidRDefault="002165C2" w:rsidP="006D3E22">
      <w:pPr>
        <w:jc w:val="both"/>
        <w:rPr>
          <w:bCs/>
          <w:i/>
          <w:color w:val="002060"/>
          <w:sz w:val="16"/>
          <w:szCs w:val="16"/>
        </w:rPr>
      </w:pPr>
    </w:p>
    <w:p w14:paraId="28D9B65B" w14:textId="6B2214A0" w:rsidR="002165C2" w:rsidRPr="008B368A" w:rsidRDefault="002165C2" w:rsidP="006D3E22">
      <w:pPr>
        <w:jc w:val="both"/>
        <w:rPr>
          <w:bCs/>
          <w:color w:val="002060"/>
          <w:sz w:val="16"/>
          <w:szCs w:val="16"/>
        </w:rPr>
      </w:pPr>
      <w:r w:rsidRPr="008B368A">
        <w:rPr>
          <w:bCs/>
          <w:color w:val="002060"/>
          <w:sz w:val="16"/>
          <w:szCs w:val="16"/>
        </w:rPr>
        <w:t xml:space="preserve">28 июля </w:t>
      </w:r>
      <w:r w:rsidR="00703767" w:rsidRPr="008B368A">
        <w:rPr>
          <w:bCs/>
          <w:color w:val="002060"/>
          <w:sz w:val="16"/>
          <w:szCs w:val="16"/>
        </w:rPr>
        <w:t xml:space="preserve">(10 августа) </w:t>
      </w:r>
      <w:r w:rsidRPr="008B368A">
        <w:rPr>
          <w:bCs/>
          <w:color w:val="002060"/>
          <w:sz w:val="16"/>
          <w:szCs w:val="16"/>
        </w:rPr>
        <w:t>1913 через четыре дня после решения Военного совета от 25 июля ГАУ потребовало еще миллион рублей на постройку капсюльного завода. Этот объект не числился в «Малой программе»; затем с промежутками в несколько дней последовали новые аналогичные ходатайства; в совокупности на капсюльный завод и другие объекты ГАУ просило 2 666 000 руб. — в счет уже предоставленного ему кредита «Малой программы» (15 850 000 руб.), хотя в ней эти объекты не значились (18409).</w:t>
      </w:r>
    </w:p>
    <w:p w14:paraId="43357BF4" w14:textId="77777777" w:rsidR="002165C2" w:rsidRPr="008B368A" w:rsidRDefault="002165C2" w:rsidP="006D3E22">
      <w:pPr>
        <w:jc w:val="both"/>
        <w:rPr>
          <w:bCs/>
          <w:color w:val="002060"/>
          <w:sz w:val="16"/>
          <w:szCs w:val="16"/>
        </w:rPr>
      </w:pPr>
    </w:p>
    <w:p w14:paraId="75E110A3" w14:textId="77777777" w:rsidR="002165C2" w:rsidRPr="008B368A" w:rsidRDefault="002165C2" w:rsidP="006D3E22">
      <w:pPr>
        <w:jc w:val="both"/>
        <w:rPr>
          <w:bCs/>
          <w:color w:val="002060"/>
          <w:sz w:val="16"/>
          <w:szCs w:val="16"/>
        </w:rPr>
      </w:pPr>
      <w:r w:rsidRPr="008B368A">
        <w:rPr>
          <w:bCs/>
          <w:i/>
          <w:color w:val="002060"/>
          <w:sz w:val="16"/>
          <w:szCs w:val="16"/>
        </w:rPr>
        <w:t>Авиация:</w:t>
      </w:r>
    </w:p>
    <w:p w14:paraId="5648249D" w14:textId="77777777" w:rsidR="002165C2" w:rsidRPr="008B368A" w:rsidRDefault="002165C2" w:rsidP="006D3E22">
      <w:pPr>
        <w:jc w:val="both"/>
        <w:rPr>
          <w:bCs/>
          <w:color w:val="002060"/>
          <w:sz w:val="16"/>
          <w:szCs w:val="16"/>
        </w:rPr>
      </w:pPr>
    </w:p>
    <w:p w14:paraId="28B18E5A" w14:textId="588A5F34" w:rsidR="002165C2" w:rsidRPr="008B368A" w:rsidRDefault="002165C2" w:rsidP="006D3E22">
      <w:pPr>
        <w:jc w:val="both"/>
        <w:rPr>
          <w:bCs/>
          <w:color w:val="002060"/>
          <w:sz w:val="16"/>
          <w:szCs w:val="16"/>
        </w:rPr>
      </w:pPr>
      <w:r w:rsidRPr="008B368A">
        <w:rPr>
          <w:bCs/>
          <w:color w:val="002060"/>
          <w:sz w:val="16"/>
          <w:szCs w:val="16"/>
        </w:rPr>
        <w:t xml:space="preserve">28 июля </w:t>
      </w:r>
      <w:r w:rsidR="00703767" w:rsidRPr="008B368A">
        <w:rPr>
          <w:bCs/>
          <w:color w:val="002060"/>
          <w:sz w:val="16"/>
          <w:szCs w:val="16"/>
        </w:rPr>
        <w:t xml:space="preserve">(10 августа) </w:t>
      </w:r>
      <w:r w:rsidRPr="008B368A">
        <w:rPr>
          <w:bCs/>
          <w:color w:val="002060"/>
          <w:sz w:val="16"/>
          <w:szCs w:val="16"/>
        </w:rPr>
        <w:t>1913 года в 'Одесских новостях' появилась заметка 'Болезнь Уточкина': 'Уточкин, окончательно погубленный кокаином, дошел в Петербурге, куда уехал, до таких эксцессов, что его пришлось поместить в психиатрическую лечебницу'.</w:t>
      </w:r>
    </w:p>
    <w:p w14:paraId="3EAEDB14" w14:textId="77777777" w:rsidR="002165C2" w:rsidRPr="008B368A" w:rsidRDefault="002165C2" w:rsidP="006D3E22">
      <w:pPr>
        <w:jc w:val="both"/>
        <w:rPr>
          <w:bCs/>
          <w:color w:val="002060"/>
          <w:sz w:val="16"/>
          <w:szCs w:val="16"/>
        </w:rPr>
      </w:pPr>
      <w:r w:rsidRPr="008B368A">
        <w:rPr>
          <w:bCs/>
          <w:color w:val="002060"/>
          <w:sz w:val="16"/>
          <w:szCs w:val="16"/>
        </w:rPr>
        <w:t xml:space="preserve">'Когда появились первые слухи о сумасшествии Уточкина, - писал Куприн, - я не хотел им верить. Более спокойного, уравновешенного, хладнокровного человека я никогда не видел в жизни. (Надо вспомнить, что Куприн однажды летал с Уточкиным на воздушном шаре над Одесским заливом, когда они поднялись с площадки над морем за дворцом Софьи Потоцкой, и напечатал тогда прекрасный очерк 'В полете'. Правда, Утесов утверждает, что очерк самого Уточкина больше понравился одесситам - Ф.З.). Всё что угодно, только не безумие!'. </w:t>
      </w:r>
    </w:p>
    <w:p w14:paraId="55175393" w14:textId="77777777" w:rsidR="002165C2" w:rsidRPr="008B368A" w:rsidRDefault="002165C2" w:rsidP="006D3E22">
      <w:pPr>
        <w:jc w:val="both"/>
        <w:rPr>
          <w:bCs/>
          <w:color w:val="002060"/>
          <w:sz w:val="16"/>
          <w:szCs w:val="16"/>
        </w:rPr>
      </w:pPr>
      <w:r w:rsidRPr="008B368A">
        <w:rPr>
          <w:bCs/>
          <w:color w:val="002060"/>
          <w:sz w:val="16"/>
          <w:szCs w:val="16"/>
        </w:rPr>
        <w:t xml:space="preserve">По почину Куприна газета 'Речь' объявила подписку для Уточкина, то же сделало по почину В. Коралли 'Вечернее время'. Открыли подписку и другие газеты. Люди приносили кто рубль, кто 25 рублей. 'Одесские новости' сообщали, что за первый же день собрали 139 рублей 55 копеек. </w:t>
      </w:r>
    </w:p>
    <w:p w14:paraId="7AEE08EA" w14:textId="77777777" w:rsidR="002165C2" w:rsidRPr="008B368A" w:rsidRDefault="002165C2" w:rsidP="006D3E22">
      <w:pPr>
        <w:jc w:val="both"/>
        <w:rPr>
          <w:bCs/>
          <w:color w:val="002060"/>
          <w:sz w:val="16"/>
          <w:szCs w:val="16"/>
        </w:rPr>
      </w:pPr>
    </w:p>
    <w:p w14:paraId="18D8E309" w14:textId="5C16AB2F" w:rsidR="002165C2" w:rsidRPr="008B368A" w:rsidRDefault="002165C2" w:rsidP="006D3E22">
      <w:pPr>
        <w:jc w:val="both"/>
        <w:rPr>
          <w:bCs/>
          <w:i/>
          <w:color w:val="002060"/>
          <w:sz w:val="16"/>
          <w:szCs w:val="16"/>
        </w:rPr>
      </w:pPr>
      <w:r w:rsidRPr="008B368A">
        <w:rPr>
          <w:bCs/>
          <w:i/>
          <w:color w:val="002060"/>
          <w:sz w:val="16"/>
          <w:szCs w:val="16"/>
        </w:rPr>
        <w:t>Жизнь и внутрен</w:t>
      </w:r>
      <w:r w:rsidR="00703767" w:rsidRPr="008B368A">
        <w:rPr>
          <w:bCs/>
          <w:i/>
          <w:color w:val="002060"/>
          <w:sz w:val="16"/>
          <w:szCs w:val="16"/>
        </w:rPr>
        <w:t>н</w:t>
      </w:r>
      <w:r w:rsidRPr="008B368A">
        <w:rPr>
          <w:bCs/>
          <w:i/>
          <w:color w:val="002060"/>
          <w:sz w:val="16"/>
          <w:szCs w:val="16"/>
        </w:rPr>
        <w:t>яя политика:</w:t>
      </w:r>
    </w:p>
    <w:p w14:paraId="538A84A5" w14:textId="77777777" w:rsidR="002165C2" w:rsidRPr="008B368A" w:rsidRDefault="002165C2" w:rsidP="006D3E22">
      <w:pPr>
        <w:jc w:val="both"/>
        <w:rPr>
          <w:bCs/>
          <w:i/>
          <w:color w:val="002060"/>
          <w:sz w:val="16"/>
          <w:szCs w:val="16"/>
        </w:rPr>
      </w:pPr>
    </w:p>
    <w:p w14:paraId="040F8683" w14:textId="66DD8A7C" w:rsidR="002165C2" w:rsidRPr="008B368A" w:rsidRDefault="002165C2" w:rsidP="006D3E22">
      <w:pPr>
        <w:jc w:val="both"/>
        <w:rPr>
          <w:bCs/>
          <w:color w:val="002060"/>
          <w:sz w:val="16"/>
          <w:szCs w:val="16"/>
        </w:rPr>
      </w:pPr>
      <w:r w:rsidRPr="008B368A">
        <w:rPr>
          <w:bCs/>
          <w:color w:val="002060"/>
          <w:sz w:val="16"/>
          <w:szCs w:val="16"/>
        </w:rPr>
        <w:t xml:space="preserve">28 июля </w:t>
      </w:r>
      <w:r w:rsidR="00703767" w:rsidRPr="008B368A">
        <w:rPr>
          <w:bCs/>
          <w:color w:val="002060"/>
          <w:sz w:val="16"/>
          <w:szCs w:val="16"/>
        </w:rPr>
        <w:t xml:space="preserve">(10 августа) </w:t>
      </w:r>
      <w:r w:rsidRPr="008B368A">
        <w:rPr>
          <w:bCs/>
          <w:color w:val="002060"/>
          <w:sz w:val="16"/>
          <w:szCs w:val="16"/>
        </w:rPr>
        <w:t>1913</w:t>
      </w:r>
    </w:p>
    <w:p w14:paraId="62A7F786" w14:textId="77777777" w:rsidR="002165C2" w:rsidRPr="008B368A" w:rsidRDefault="002165C2" w:rsidP="006D3E22">
      <w:pPr>
        <w:jc w:val="both"/>
        <w:rPr>
          <w:bCs/>
          <w:color w:val="002060"/>
          <w:sz w:val="16"/>
          <w:szCs w:val="16"/>
        </w:rPr>
      </w:pPr>
      <w:r w:rsidRPr="008B368A">
        <w:rPr>
          <w:bCs/>
          <w:color w:val="002060"/>
          <w:sz w:val="16"/>
          <w:szCs w:val="16"/>
        </w:rPr>
        <w:t xml:space="preserve">О мерах борьбы с рабочими забастовками </w:t>
      </w:r>
    </w:p>
    <w:p w14:paraId="60CFC8C3" w14:textId="77777777" w:rsidR="002165C2" w:rsidRPr="008B368A" w:rsidRDefault="002165C2" w:rsidP="006D3E22">
      <w:pPr>
        <w:jc w:val="both"/>
        <w:rPr>
          <w:bCs/>
          <w:color w:val="002060"/>
          <w:sz w:val="16"/>
          <w:szCs w:val="16"/>
        </w:rPr>
      </w:pPr>
      <w:r w:rsidRPr="008B368A">
        <w:rPr>
          <w:bCs/>
          <w:color w:val="002060"/>
          <w:sz w:val="16"/>
          <w:szCs w:val="16"/>
        </w:rPr>
        <w:t xml:space="preserve">За последнее время в некоторых фабрично-заводских районах, особенно в Санкт-Петербургском, наблюдается резкое усиление случаев рабочих забастовок. При этом забастовочное движение проявляется преимущественно в металлообрабатывающих предприятиях, а между тем бездействие или даже сокращение производства в этих именно предприятиях может крайне неблагоприятно отражаться на интересах обороны государства. Государственная власть не может, конечно, относиться безучастно к отмеченному явлению, тем более что в большинстве случаев ничтожность поводов, выставляемых рабочими в качестве причины забастовки, заставляет предполагать у бастующих иные, скрытые побуждения, а быть может, объясняется и преступным на рабочий люд влиянием извне. При таком положении дела, озабочиваясь изысканием наилучших способов к пресечению забастовочного движения в самом начале его развития и признавая необходимым условием успешной борьбы с этим злом планомерность и солидарность в действиях всех учреждений и лиц, заинтересованных в восстановлении нормального порядка, Министр Внутренних Дел наметил, в частности, нижеследующие мероприятия: 1) вменить в обязанность фабричной инспекции и администрации фабрично-заводских предприятий осведомлять полицию обо всех случаях движения в рабочей среде и сообщать данные, служащие к выяснению действительных причин забастовки и ее зачинщиков, а равно свои о мерах воздействия на рабочих предположения; 2) неуклонно возбуждать в случаях, предусмотренных статьями Уложения о наказаниях уголовных и исправительных, судебное против бастующих преследование, оповестив о сем рабочих в подлежащих предприятиях особыми объявлениями; 3) допускать лишь в виде исключения при наличии особых побудительных причин меры административного воздействия в отношении рабочих, не рассчитанных еще с фабрик и заводов, и увольнять взамен сего вредные элементы из предприятий распоряжением последних с применением затем в случае надобности к уволенным, как представляющим опасность для общественного порядка и спокойствия безработным, правил Положения о мерах к охранению государственного порядка и общественного спокойствия. </w:t>
      </w:r>
    </w:p>
    <w:p w14:paraId="1E55CF10" w14:textId="77777777" w:rsidR="002165C2" w:rsidRPr="008B368A" w:rsidRDefault="002165C2" w:rsidP="006D3E22">
      <w:pPr>
        <w:jc w:val="both"/>
        <w:rPr>
          <w:bCs/>
          <w:color w:val="002060"/>
          <w:sz w:val="16"/>
          <w:szCs w:val="16"/>
        </w:rPr>
      </w:pPr>
      <w:r w:rsidRPr="008B368A">
        <w:rPr>
          <w:bCs/>
          <w:color w:val="002060"/>
          <w:sz w:val="16"/>
          <w:szCs w:val="16"/>
        </w:rPr>
        <w:t>Из решения Совета министров Российской империи, 1913 г. (11625).</w:t>
      </w:r>
    </w:p>
    <w:p w14:paraId="5CF553B4" w14:textId="77777777" w:rsidR="002165C2" w:rsidRPr="008B368A" w:rsidRDefault="002165C2" w:rsidP="006D3E22">
      <w:pPr>
        <w:jc w:val="both"/>
        <w:rPr>
          <w:bCs/>
          <w:color w:val="002060"/>
          <w:sz w:val="16"/>
          <w:szCs w:val="16"/>
        </w:rPr>
      </w:pPr>
    </w:p>
    <w:p w14:paraId="1632889E" w14:textId="0CEE3866" w:rsidR="00052575" w:rsidRPr="008B368A" w:rsidRDefault="00052575" w:rsidP="006D3E22">
      <w:pPr>
        <w:shd w:val="clear" w:color="auto" w:fill="FFFFFF"/>
        <w:jc w:val="both"/>
        <w:rPr>
          <w:bCs/>
          <w:i/>
          <w:color w:val="002060"/>
          <w:sz w:val="16"/>
          <w:szCs w:val="16"/>
        </w:rPr>
      </w:pPr>
      <w:r w:rsidRPr="008B368A">
        <w:rPr>
          <w:bCs/>
          <w:i/>
          <w:color w:val="002060"/>
          <w:sz w:val="16"/>
          <w:szCs w:val="16"/>
        </w:rPr>
        <w:t>За рубежом:</w:t>
      </w:r>
    </w:p>
    <w:p w14:paraId="10F3B3F9" w14:textId="77777777" w:rsidR="00052575" w:rsidRPr="008B368A" w:rsidRDefault="00052575" w:rsidP="006D3E22">
      <w:pPr>
        <w:shd w:val="clear" w:color="auto" w:fill="FFFFFF"/>
        <w:jc w:val="both"/>
        <w:rPr>
          <w:bCs/>
          <w:i/>
          <w:color w:val="002060"/>
          <w:sz w:val="16"/>
          <w:szCs w:val="16"/>
        </w:rPr>
      </w:pPr>
    </w:p>
    <w:p w14:paraId="704C1A4A" w14:textId="69BE876E" w:rsidR="00052575" w:rsidRPr="008B368A" w:rsidRDefault="00052575" w:rsidP="006D3E22">
      <w:pPr>
        <w:jc w:val="both"/>
        <w:rPr>
          <w:bCs/>
          <w:color w:val="002060"/>
          <w:sz w:val="16"/>
          <w:szCs w:val="16"/>
          <w:lang w:bidi="en-US"/>
        </w:rPr>
      </w:pPr>
      <w:r w:rsidRPr="008B368A">
        <w:rPr>
          <w:bCs/>
          <w:color w:val="002060"/>
          <w:sz w:val="16"/>
          <w:szCs w:val="16"/>
          <w:lang w:bidi="en-US"/>
        </w:rPr>
        <w:t>29</w:t>
      </w:r>
      <w:r w:rsidR="0050550A" w:rsidRPr="008B368A">
        <w:rPr>
          <w:bCs/>
          <w:color w:val="002060"/>
          <w:sz w:val="16"/>
          <w:szCs w:val="16"/>
          <w:lang w:bidi="en-US"/>
        </w:rPr>
        <w:t xml:space="preserve"> </w:t>
      </w:r>
      <w:r w:rsidRPr="008B368A">
        <w:rPr>
          <w:bCs/>
          <w:color w:val="002060"/>
          <w:sz w:val="16"/>
          <w:szCs w:val="16"/>
          <w:lang w:bidi="en-US"/>
        </w:rPr>
        <w:t xml:space="preserve">июля (10 августа) 1913 года подписанием мирного договора закончилась Вторая </w:t>
      </w:r>
      <w:r w:rsidR="0050550A" w:rsidRPr="008B368A">
        <w:rPr>
          <w:bCs/>
          <w:color w:val="002060"/>
          <w:sz w:val="16"/>
          <w:szCs w:val="16"/>
          <w:lang w:bidi="en-US"/>
        </w:rPr>
        <w:t>Б</w:t>
      </w:r>
      <w:r w:rsidRPr="008B368A">
        <w:rPr>
          <w:bCs/>
          <w:color w:val="002060"/>
          <w:sz w:val="16"/>
          <w:szCs w:val="16"/>
          <w:lang w:bidi="en-US"/>
        </w:rPr>
        <w:t>алканская войн</w:t>
      </w:r>
      <w:r w:rsidR="0050550A" w:rsidRPr="008B368A">
        <w:rPr>
          <w:bCs/>
          <w:color w:val="002060"/>
          <w:sz w:val="16"/>
          <w:szCs w:val="16"/>
          <w:lang w:bidi="en-US"/>
        </w:rPr>
        <w:t>а</w:t>
      </w:r>
      <w:r w:rsidRPr="008B368A">
        <w:rPr>
          <w:bCs/>
          <w:color w:val="002060"/>
          <w:sz w:val="16"/>
          <w:szCs w:val="16"/>
          <w:lang w:bidi="en-US"/>
        </w:rPr>
        <w:t xml:space="preserve"> (23525).</w:t>
      </w:r>
    </w:p>
    <w:p w14:paraId="329989FC" w14:textId="77777777" w:rsidR="00052575" w:rsidRPr="008B368A" w:rsidRDefault="00052575" w:rsidP="006D3E22">
      <w:pPr>
        <w:jc w:val="both"/>
        <w:rPr>
          <w:bCs/>
          <w:color w:val="002060"/>
          <w:sz w:val="16"/>
          <w:szCs w:val="16"/>
          <w:lang w:bidi="en-US"/>
        </w:rPr>
      </w:pPr>
    </w:p>
    <w:p w14:paraId="5B2278C4" w14:textId="2BAFC3B5" w:rsidR="00703767" w:rsidRPr="008B368A" w:rsidRDefault="00703767" w:rsidP="006D3E22">
      <w:pPr>
        <w:shd w:val="clear" w:color="auto" w:fill="FFFFFF"/>
        <w:jc w:val="both"/>
        <w:rPr>
          <w:bCs/>
          <w:i/>
          <w:color w:val="002060"/>
          <w:sz w:val="16"/>
          <w:szCs w:val="16"/>
        </w:rPr>
      </w:pPr>
      <w:r w:rsidRPr="008B368A">
        <w:rPr>
          <w:bCs/>
          <w:i/>
          <w:color w:val="002060"/>
          <w:sz w:val="16"/>
          <w:szCs w:val="16"/>
        </w:rPr>
        <w:lastRenderedPageBreak/>
        <w:t>Другие оборонные отрасли:</w:t>
      </w:r>
    </w:p>
    <w:p w14:paraId="490A2792" w14:textId="77777777" w:rsidR="00703767" w:rsidRPr="008B368A" w:rsidRDefault="00703767" w:rsidP="006D3E22">
      <w:pPr>
        <w:shd w:val="clear" w:color="auto" w:fill="FFFFFF"/>
        <w:jc w:val="both"/>
        <w:rPr>
          <w:bCs/>
          <w:i/>
          <w:color w:val="002060"/>
          <w:sz w:val="16"/>
          <w:szCs w:val="16"/>
        </w:rPr>
      </w:pPr>
    </w:p>
    <w:p w14:paraId="259CDEE9" w14:textId="11BA8F3F" w:rsidR="00703767" w:rsidRPr="008B368A" w:rsidRDefault="00703767" w:rsidP="006D3E22">
      <w:pPr>
        <w:jc w:val="both"/>
        <w:rPr>
          <w:bCs/>
          <w:color w:val="002060"/>
          <w:sz w:val="16"/>
          <w:szCs w:val="16"/>
        </w:rPr>
      </w:pPr>
      <w:r w:rsidRPr="008B368A">
        <w:rPr>
          <w:bCs/>
          <w:color w:val="002060"/>
          <w:sz w:val="16"/>
          <w:szCs w:val="16"/>
        </w:rPr>
        <w:t>29 июля (11 августа) 1913 г., через четыре дня после решения Военного совета от 25 июля, ГАУ потребовало еще миллион рублей на построй</w:t>
      </w:r>
      <w:r w:rsidRPr="008B368A">
        <w:rPr>
          <w:bCs/>
          <w:color w:val="002060"/>
          <w:sz w:val="16"/>
          <w:szCs w:val="16"/>
        </w:rPr>
        <w:softHyphen/>
        <w:t>ку капсюльного завода. Этот объект не числился в «Малой программе»; затем с промежутками в несколько дней по</w:t>
      </w:r>
      <w:r w:rsidRPr="008B368A">
        <w:rPr>
          <w:bCs/>
          <w:color w:val="002060"/>
          <w:sz w:val="16"/>
          <w:szCs w:val="16"/>
        </w:rPr>
        <w:softHyphen/>
        <w:t>следовали новые аналогичные ходатайства; в совокупно</w:t>
      </w:r>
      <w:r w:rsidRPr="008B368A">
        <w:rPr>
          <w:bCs/>
          <w:color w:val="002060"/>
          <w:sz w:val="16"/>
          <w:szCs w:val="16"/>
        </w:rPr>
        <w:softHyphen/>
        <w:t>сти на капсюльный завод и другие объекты ГАУ просило 2 666 000 руб. — в счет уже предоставленного ему кредита «Малой программы» (15 850 000 руб.), хотя в ней эти объ</w:t>
      </w:r>
      <w:r w:rsidRPr="008B368A">
        <w:rPr>
          <w:bCs/>
          <w:color w:val="002060"/>
          <w:sz w:val="16"/>
          <w:szCs w:val="16"/>
        </w:rPr>
        <w:softHyphen/>
        <w:t>екты не значились (23452).</w:t>
      </w:r>
    </w:p>
    <w:p w14:paraId="0E206671" w14:textId="77777777" w:rsidR="00703767" w:rsidRPr="008B368A" w:rsidRDefault="00703767" w:rsidP="006D3E22">
      <w:pPr>
        <w:jc w:val="both"/>
        <w:rPr>
          <w:bCs/>
          <w:color w:val="002060"/>
          <w:sz w:val="16"/>
          <w:szCs w:val="16"/>
          <w:lang w:bidi="ru-RU"/>
        </w:rPr>
      </w:pPr>
    </w:p>
    <w:p w14:paraId="4A9917C0" w14:textId="547FE1E6"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w:t>
      </w:r>
    </w:p>
    <w:p w14:paraId="6E310826" w14:textId="77777777" w:rsidR="002165C2" w:rsidRPr="008B368A" w:rsidRDefault="002165C2" w:rsidP="006D3E22">
      <w:pPr>
        <w:shd w:val="clear" w:color="auto" w:fill="FFFFFF"/>
        <w:jc w:val="both"/>
        <w:rPr>
          <w:bCs/>
          <w:i/>
          <w:color w:val="002060"/>
          <w:sz w:val="16"/>
          <w:szCs w:val="16"/>
        </w:rPr>
      </w:pPr>
    </w:p>
    <w:p w14:paraId="6A128D1E" w14:textId="59F93110" w:rsidR="002165C2" w:rsidRPr="008B368A" w:rsidRDefault="002165C2" w:rsidP="006D3E22">
      <w:pPr>
        <w:jc w:val="both"/>
        <w:rPr>
          <w:bCs/>
          <w:color w:val="002060"/>
          <w:sz w:val="16"/>
          <w:szCs w:val="16"/>
        </w:rPr>
      </w:pPr>
      <w:r w:rsidRPr="008B368A">
        <w:rPr>
          <w:bCs/>
          <w:color w:val="002060"/>
          <w:sz w:val="16"/>
          <w:szCs w:val="16"/>
        </w:rPr>
        <w:t xml:space="preserve">29 июля </w:t>
      </w:r>
      <w:r w:rsidR="00703767" w:rsidRPr="008B368A">
        <w:rPr>
          <w:bCs/>
          <w:color w:val="002060"/>
          <w:sz w:val="16"/>
          <w:szCs w:val="16"/>
        </w:rPr>
        <w:t xml:space="preserve">(11 августа) </w:t>
      </w:r>
      <w:r w:rsidRPr="008B368A">
        <w:rPr>
          <w:bCs/>
          <w:color w:val="002060"/>
          <w:sz w:val="16"/>
          <w:szCs w:val="16"/>
        </w:rPr>
        <w:t xml:space="preserve">в 1913 году завершились (с 1 июля) артиллерийские стрельбы на Дарницком полигоне, расположенном в 15 км от Киева. 11-й авиаотряд, приписанный к 7-й воздухоплавательной роте, летом 1913-го не только выполнял летные тренировки, но и опробовал методы корректировки артиллерийской стрельбы. 11-й авиаотряд, которым командовал П.Н.Нестеров, имел на тот момент три </w:t>
      </w:r>
      <w:hyperlink r:id="rId26" w:tgtFrame="_blank" w:history="1">
        <w:r w:rsidRPr="008B368A">
          <w:rPr>
            <w:bCs/>
            <w:color w:val="002060"/>
            <w:sz w:val="16"/>
            <w:szCs w:val="16"/>
          </w:rPr>
          <w:t xml:space="preserve">"Ньюпора-IV" </w:t>
        </w:r>
      </w:hyperlink>
      <w:r w:rsidRPr="008B368A">
        <w:rPr>
          <w:bCs/>
          <w:color w:val="002060"/>
          <w:sz w:val="16"/>
          <w:szCs w:val="16"/>
        </w:rPr>
        <w:t>и один "Фарман-IV". Так как радиостанций на самолетах еще не было, связь летчиков с артиллеристами осуществлялась с помощью письменных донесений. После выполнения залпа и наблюдения разрывов авианаблюдатель сбрасывал с самолета записку (карточку) в расположение батареи. По результатам полученных рекомендаций командир артиллеристов делал соответствующие поправки при стрельбе (14967).</w:t>
      </w:r>
    </w:p>
    <w:p w14:paraId="64BCA6B7" w14:textId="77777777" w:rsidR="002165C2" w:rsidRPr="008B368A" w:rsidRDefault="002165C2" w:rsidP="006D3E22">
      <w:pPr>
        <w:jc w:val="both"/>
        <w:rPr>
          <w:bCs/>
          <w:color w:val="002060"/>
          <w:sz w:val="16"/>
          <w:szCs w:val="16"/>
        </w:rPr>
      </w:pPr>
    </w:p>
    <w:p w14:paraId="3454AD1F" w14:textId="77777777" w:rsidR="002165C2" w:rsidRPr="008B368A" w:rsidRDefault="002165C2" w:rsidP="006D3E22">
      <w:pPr>
        <w:jc w:val="both"/>
        <w:rPr>
          <w:bCs/>
          <w:i/>
          <w:color w:val="002060"/>
          <w:sz w:val="16"/>
          <w:szCs w:val="16"/>
        </w:rPr>
      </w:pPr>
      <w:r w:rsidRPr="008B368A">
        <w:rPr>
          <w:bCs/>
          <w:i/>
          <w:color w:val="002060"/>
          <w:sz w:val="16"/>
          <w:szCs w:val="16"/>
        </w:rPr>
        <w:t>За рубежом:</w:t>
      </w:r>
    </w:p>
    <w:p w14:paraId="2F8254A8" w14:textId="77777777" w:rsidR="002165C2" w:rsidRPr="008B368A" w:rsidRDefault="002165C2" w:rsidP="006D3E22">
      <w:pPr>
        <w:jc w:val="both"/>
        <w:rPr>
          <w:bCs/>
          <w:color w:val="002060"/>
          <w:sz w:val="16"/>
          <w:szCs w:val="16"/>
        </w:rPr>
      </w:pPr>
    </w:p>
    <w:p w14:paraId="35F67511" w14:textId="47DC174B" w:rsidR="002165C2" w:rsidRPr="008B368A" w:rsidRDefault="002165C2" w:rsidP="006D3E22">
      <w:pPr>
        <w:jc w:val="both"/>
        <w:rPr>
          <w:bCs/>
          <w:color w:val="002060"/>
          <w:sz w:val="16"/>
          <w:szCs w:val="16"/>
        </w:rPr>
      </w:pPr>
      <w:r w:rsidRPr="008B368A">
        <w:rPr>
          <w:bCs/>
          <w:color w:val="002060"/>
          <w:sz w:val="16"/>
          <w:szCs w:val="16"/>
        </w:rPr>
        <w:t xml:space="preserve">29 июля </w:t>
      </w:r>
      <w:r w:rsidR="00703767" w:rsidRPr="008B368A">
        <w:rPr>
          <w:bCs/>
          <w:color w:val="002060"/>
          <w:sz w:val="16"/>
          <w:szCs w:val="16"/>
        </w:rPr>
        <w:t xml:space="preserve">(11 августа) </w:t>
      </w:r>
      <w:r w:rsidRPr="008B368A">
        <w:rPr>
          <w:bCs/>
          <w:color w:val="002060"/>
          <w:sz w:val="16"/>
          <w:szCs w:val="16"/>
        </w:rPr>
        <w:t>в 1913 году русский велосипедист А.Панкратов прибыл в город Харбин, совершив кругосветное путешествие на велосипеде за 2 года 18 дней и установив мировой рекорд. Маршрут был официально утвержден Международным союзом велосипедистов (14967).</w:t>
      </w:r>
    </w:p>
    <w:p w14:paraId="4AF5E451" w14:textId="77777777" w:rsidR="002165C2" w:rsidRPr="008B368A" w:rsidRDefault="002165C2" w:rsidP="006D3E22">
      <w:pPr>
        <w:jc w:val="both"/>
        <w:rPr>
          <w:bCs/>
          <w:color w:val="002060"/>
          <w:sz w:val="16"/>
          <w:szCs w:val="16"/>
        </w:rPr>
      </w:pPr>
    </w:p>
    <w:p w14:paraId="5644DAC8"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w:t>
      </w:r>
    </w:p>
    <w:p w14:paraId="2A89FEF4" w14:textId="77777777" w:rsidR="002165C2" w:rsidRPr="008B368A" w:rsidRDefault="002165C2" w:rsidP="006D3E22">
      <w:pPr>
        <w:shd w:val="clear" w:color="auto" w:fill="FFFFFF"/>
        <w:jc w:val="both"/>
        <w:rPr>
          <w:bCs/>
          <w:i/>
          <w:color w:val="002060"/>
          <w:sz w:val="16"/>
          <w:szCs w:val="16"/>
        </w:rPr>
      </w:pPr>
    </w:p>
    <w:p w14:paraId="0B069762" w14:textId="3D556FA8" w:rsidR="002165C2" w:rsidRPr="008B368A" w:rsidRDefault="002165C2" w:rsidP="006D3E22">
      <w:pPr>
        <w:pStyle w:val="240"/>
        <w:shd w:val="clear" w:color="auto" w:fill="auto"/>
        <w:spacing w:before="0" w:line="240" w:lineRule="auto"/>
        <w:ind w:firstLine="0"/>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 xml:space="preserve">«30 июля </w:t>
      </w:r>
      <w:r w:rsidR="00703767" w:rsidRPr="008B368A">
        <w:rPr>
          <w:rFonts w:ascii="Times New Roman" w:hAnsi="Times New Roman" w:cs="Times New Roman"/>
          <w:bCs/>
          <w:color w:val="002060"/>
          <w:sz w:val="16"/>
          <w:szCs w:val="16"/>
        </w:rPr>
        <w:t xml:space="preserve">(13 августа) </w:t>
      </w:r>
      <w:r w:rsidRPr="008B368A">
        <w:rPr>
          <w:rFonts w:ascii="Times New Roman" w:hAnsi="Times New Roman" w:cs="Times New Roman"/>
          <w:bCs/>
          <w:color w:val="002060"/>
          <w:sz w:val="16"/>
          <w:szCs w:val="16"/>
        </w:rPr>
        <w:t>1911, согласно приказа Начальника авиашколы Отдела Воздушного Флота полковника С. Одинцова: ... вверенная мне школа примет учас</w:t>
      </w:r>
      <w:r w:rsidRPr="008B368A">
        <w:rPr>
          <w:rFonts w:ascii="Times New Roman" w:hAnsi="Times New Roman" w:cs="Times New Roman"/>
          <w:bCs/>
          <w:color w:val="002060"/>
          <w:sz w:val="16"/>
          <w:szCs w:val="16"/>
        </w:rPr>
        <w:softHyphen/>
        <w:t>тие в параде войскам 13 пех. дивизии, для чего гг. офицерам и команде с самолёта</w:t>
      </w:r>
      <w:r w:rsidRPr="008B368A">
        <w:rPr>
          <w:rFonts w:ascii="Times New Roman" w:hAnsi="Times New Roman" w:cs="Times New Roman"/>
          <w:bCs/>
          <w:color w:val="002060"/>
          <w:sz w:val="16"/>
          <w:szCs w:val="16"/>
        </w:rPr>
        <w:softHyphen/>
        <w:t>ми построиться, согласно правил, объявленных в пр. № 99, на поле перед сараями к 7'/г ч. утра, фронтом к лагерю 13 пех. дивизии. Форма одежды парадная...»</w:t>
      </w:r>
    </w:p>
    <w:p w14:paraId="16EA3BAF" w14:textId="77777777" w:rsidR="002165C2" w:rsidRPr="008B368A" w:rsidRDefault="002165C2" w:rsidP="006D3E22">
      <w:pPr>
        <w:pStyle w:val="240"/>
        <w:shd w:val="clear" w:color="auto" w:fill="auto"/>
        <w:spacing w:before="0" w:line="240" w:lineRule="auto"/>
        <w:ind w:firstLine="0"/>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В этом первом в России параде авиаторов участвовали 15 самолётов школы, постро</w:t>
      </w:r>
      <w:r w:rsidRPr="008B368A">
        <w:rPr>
          <w:rFonts w:ascii="Times New Roman" w:hAnsi="Times New Roman" w:cs="Times New Roman"/>
          <w:bCs/>
          <w:color w:val="002060"/>
          <w:sz w:val="16"/>
          <w:szCs w:val="16"/>
        </w:rPr>
        <w:softHyphen/>
        <w:t>енных в одну линию у ангаров. У самолётов выстроились команды лётчиков-инструкто</w:t>
      </w:r>
      <w:r w:rsidRPr="008B368A">
        <w:rPr>
          <w:rFonts w:ascii="Times New Roman" w:hAnsi="Times New Roman" w:cs="Times New Roman"/>
          <w:bCs/>
          <w:color w:val="002060"/>
          <w:sz w:val="16"/>
          <w:szCs w:val="16"/>
        </w:rPr>
        <w:softHyphen/>
        <w:t xml:space="preserve">ров, учеников и механиков. По завершении строевой части парада летали 6 самолётов </w:t>
      </w:r>
      <w:r w:rsidRPr="008B368A">
        <w:rPr>
          <w:rStyle w:val="0pt"/>
          <w:rFonts w:eastAsia="Arial"/>
          <w:b w:val="0"/>
          <w:color w:val="002060"/>
          <w:spacing w:val="0"/>
          <w:sz w:val="16"/>
          <w:szCs w:val="16"/>
        </w:rPr>
        <w:t>(4</w:t>
      </w:r>
      <w:r w:rsidRPr="008B368A">
        <w:rPr>
          <w:rFonts w:ascii="Times New Roman" w:hAnsi="Times New Roman" w:cs="Times New Roman"/>
          <w:bCs/>
          <w:color w:val="002060"/>
          <w:sz w:val="16"/>
          <w:szCs w:val="16"/>
        </w:rPr>
        <w:t xml:space="preserve"> «Фармана» и 2 «Блерио»), поочередно взлетавших. Парад и воздушный праздник привлекли много публики, кольцом окружившей аэродром (15800).</w:t>
      </w:r>
    </w:p>
    <w:p w14:paraId="33005B14" w14:textId="77777777" w:rsidR="002165C2" w:rsidRPr="008B368A" w:rsidRDefault="002165C2" w:rsidP="006D3E22">
      <w:pPr>
        <w:pStyle w:val="240"/>
        <w:shd w:val="clear" w:color="auto" w:fill="auto"/>
        <w:spacing w:before="0" w:line="240" w:lineRule="auto"/>
        <w:ind w:firstLine="0"/>
        <w:rPr>
          <w:rFonts w:ascii="Times New Roman" w:hAnsi="Times New Roman" w:cs="Times New Roman"/>
          <w:bCs/>
          <w:color w:val="002060"/>
          <w:sz w:val="16"/>
          <w:szCs w:val="16"/>
        </w:rPr>
      </w:pPr>
    </w:p>
    <w:p w14:paraId="2FB2D214"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Англии:</w:t>
      </w:r>
    </w:p>
    <w:p w14:paraId="7A320B80" w14:textId="77777777" w:rsidR="002165C2" w:rsidRPr="008B368A" w:rsidRDefault="002165C2" w:rsidP="006D3E22">
      <w:pPr>
        <w:jc w:val="both"/>
        <w:rPr>
          <w:bCs/>
          <w:i/>
          <w:color w:val="002060"/>
          <w:sz w:val="16"/>
          <w:szCs w:val="16"/>
        </w:rPr>
      </w:pPr>
    </w:p>
    <w:p w14:paraId="6CF01D37" w14:textId="77777777" w:rsidR="002165C2" w:rsidRPr="008B368A" w:rsidRDefault="002165C2" w:rsidP="006D3E22">
      <w:pPr>
        <w:jc w:val="both"/>
        <w:rPr>
          <w:bCs/>
          <w:color w:val="002060"/>
          <w:sz w:val="16"/>
          <w:szCs w:val="16"/>
        </w:rPr>
      </w:pPr>
      <w:r w:rsidRPr="008B368A">
        <w:rPr>
          <w:bCs/>
          <w:color w:val="002060"/>
          <w:sz w:val="16"/>
          <w:szCs w:val="16"/>
        </w:rPr>
        <w:t xml:space="preserve">30 июля (12 августа) в 1913 году впервые поднялся в воздух английский легкий вспомогательный самолет «TB.8» с бортовым номером 43. В 1913 году на заводе «British and Colonial Aeroplane Company» («Bristol») конструктор Анри Коанда начал строительство серии легких многоцелевых самолетов под общим названием «Bristol-Coanda» «Two-seat Biplanes». Одним из них стал построенный на базе «Coanda monoplane» вспомогательный самолет </w:t>
      </w:r>
      <w:hyperlink r:id="rId27" w:tgtFrame="_blank" w:history="1">
        <w:r w:rsidRPr="008B368A">
          <w:rPr>
            <w:bCs/>
            <w:color w:val="002060"/>
            <w:sz w:val="16"/>
            <w:szCs w:val="16"/>
          </w:rPr>
          <w:t xml:space="preserve">«T.B.8» </w:t>
        </w:r>
      </w:hyperlink>
      <w:r w:rsidRPr="008B368A">
        <w:rPr>
          <w:bCs/>
          <w:color w:val="002060"/>
          <w:sz w:val="16"/>
          <w:szCs w:val="16"/>
        </w:rPr>
        <w:t>(tractor biplane). Самолет был построен по заказу Адмиралтейства Великобритании. Вслед за ним под стандарт «TB.8» был переоборудован один румынский «Coanda monoplane». Этот самолет получил крепление для легкой бомбы, что позволило некоторым специалистом считать его первым британским бомбардировщиком (14981).</w:t>
      </w:r>
    </w:p>
    <w:p w14:paraId="529DC097" w14:textId="77777777" w:rsidR="002165C2" w:rsidRPr="008B368A" w:rsidRDefault="002165C2" w:rsidP="006D3E22">
      <w:pPr>
        <w:jc w:val="both"/>
        <w:rPr>
          <w:bCs/>
          <w:color w:val="002060"/>
          <w:sz w:val="16"/>
          <w:szCs w:val="16"/>
        </w:rPr>
      </w:pPr>
    </w:p>
    <w:p w14:paraId="08F23335" w14:textId="77777777" w:rsidR="002165C2" w:rsidRPr="008B368A" w:rsidRDefault="002165C2" w:rsidP="006D3E22">
      <w:pPr>
        <w:jc w:val="both"/>
        <w:rPr>
          <w:bCs/>
          <w:color w:val="002060"/>
          <w:sz w:val="16"/>
          <w:szCs w:val="16"/>
        </w:rPr>
      </w:pPr>
      <w:r w:rsidRPr="008B368A">
        <w:rPr>
          <w:bCs/>
          <w:color w:val="002060"/>
          <w:sz w:val="16"/>
          <w:szCs w:val="16"/>
        </w:rPr>
        <w:t>30 июля (12 августа) 1913 - Впервые поднялся в воздух английский легкий вспомогательный самолет TB.8 с бортовым номером 43. В 1913 году на заводе British and Colonial Aeroplane Company (Bristol) конструктор Анри Коанда начал строительство серии легких многоцелевых самолетов под общим названием Bristol-Coanda Two-seat Biplanes. Одним из них стал построенный на базе Coanda monoplane вспомогательный самолет T.B.8 (tractor biplane). Самолет был построен по заказу Адмиралтейства Великобритании.</w:t>
      </w:r>
    </w:p>
    <w:p w14:paraId="4EA31D45" w14:textId="77777777" w:rsidR="002165C2" w:rsidRPr="008B368A" w:rsidRDefault="002165C2" w:rsidP="006D3E22">
      <w:pPr>
        <w:jc w:val="both"/>
        <w:rPr>
          <w:bCs/>
          <w:color w:val="002060"/>
          <w:sz w:val="16"/>
          <w:szCs w:val="16"/>
        </w:rPr>
      </w:pPr>
      <w:r w:rsidRPr="008B368A">
        <w:rPr>
          <w:bCs/>
          <w:color w:val="002060"/>
          <w:sz w:val="16"/>
          <w:szCs w:val="16"/>
        </w:rPr>
        <w:t>Вслед за ним под стандарт TB.8 был переоборудован один румынский Coanda monoplane. Этот самолет получил крепление для легкой бомбы, что позволило некоторым специалистом считать его первым британским бомбардировщиком (22401).</w:t>
      </w:r>
    </w:p>
    <w:p w14:paraId="62A6AF90" w14:textId="77777777" w:rsidR="002165C2" w:rsidRPr="008B368A" w:rsidRDefault="002165C2" w:rsidP="006D3E22">
      <w:pPr>
        <w:jc w:val="both"/>
        <w:rPr>
          <w:bCs/>
          <w:color w:val="002060"/>
          <w:sz w:val="16"/>
          <w:szCs w:val="16"/>
        </w:rPr>
      </w:pPr>
    </w:p>
    <w:p w14:paraId="2FAA1CCD"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2C1FB71F" w14:textId="77777777" w:rsidR="002165C2" w:rsidRPr="008B368A" w:rsidRDefault="002165C2" w:rsidP="006D3E22">
      <w:pPr>
        <w:jc w:val="both"/>
        <w:rPr>
          <w:bCs/>
          <w:color w:val="002060"/>
          <w:sz w:val="16"/>
          <w:szCs w:val="16"/>
        </w:rPr>
      </w:pPr>
    </w:p>
    <w:p w14:paraId="4E202255" w14:textId="7987E0B3"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За неделю с 31 июля по 6 августа </w:t>
      </w:r>
      <w:r w:rsidR="00F76D8C" w:rsidRPr="008B368A">
        <w:rPr>
          <w:bCs/>
          <w:color w:val="002060"/>
          <w:sz w:val="16"/>
          <w:szCs w:val="16"/>
        </w:rPr>
        <w:t>(13-19 августа) Поплавко</w:t>
      </w:r>
      <w:r w:rsidRPr="008B368A">
        <w:rPr>
          <w:bCs/>
          <w:color w:val="002060"/>
          <w:sz w:val="16"/>
          <w:szCs w:val="16"/>
        </w:rPr>
        <w:t xml:space="preserve"> совершил 19 полетов с пулеметчиком общей продол</w:t>
      </w:r>
      <w:r w:rsidRPr="008B368A">
        <w:rPr>
          <w:bCs/>
          <w:color w:val="002060"/>
          <w:sz w:val="16"/>
          <w:szCs w:val="16"/>
        </w:rPr>
        <w:softHyphen/>
        <w:t>жительностью 5 час 24 мин.</w:t>
      </w:r>
    </w:p>
    <w:p w14:paraId="41D1FFD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7 августа командование специально-пулеметного сбора подписало рапорт о стрель</w:t>
      </w:r>
      <w:r w:rsidRPr="008B368A">
        <w:rPr>
          <w:bCs/>
          <w:color w:val="002060"/>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8B368A">
        <w:rPr>
          <w:bCs/>
          <w:color w:val="002060"/>
          <w:sz w:val="16"/>
          <w:szCs w:val="16"/>
        </w:rPr>
        <w:softHyphen/>
        <w:t>бы 500 метров по воздушной цели и 300 метров по наземной цели (две роты в колон</w:t>
      </w:r>
      <w:r w:rsidRPr="008B368A">
        <w:rPr>
          <w:bCs/>
          <w:color w:val="002060"/>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8B368A">
        <w:rPr>
          <w:bCs/>
          <w:color w:val="002060"/>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8B368A">
        <w:rPr>
          <w:bCs/>
          <w:color w:val="002060"/>
          <w:sz w:val="16"/>
          <w:szCs w:val="16"/>
        </w:rPr>
        <w:softHyphen/>
        <w:t>но 200 патронов — получилось громадное вертикальное рассеивание, которое происхо</w:t>
      </w:r>
      <w:r w:rsidRPr="008B368A">
        <w:rPr>
          <w:bCs/>
          <w:color w:val="002060"/>
          <w:sz w:val="16"/>
          <w:szCs w:val="16"/>
        </w:rPr>
        <w:softHyphen/>
        <w:t>дило от сотрясения гондолы и амортизаторов и труб фюзеляжа; в воздухе же, по докладу поручика Поплавко, — никаких сотрясений на аэроплане от стрельбы из пулемёта не за</w:t>
      </w:r>
      <w:r w:rsidRPr="008B368A">
        <w:rPr>
          <w:bCs/>
          <w:color w:val="002060"/>
          <w:sz w:val="16"/>
          <w:szCs w:val="16"/>
        </w:rPr>
        <w:softHyphen/>
        <w:t>мечается.</w:t>
      </w:r>
    </w:p>
    <w:p w14:paraId="304FCA7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Общее заключение:</w:t>
      </w:r>
    </w:p>
    <w:p w14:paraId="00182E4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Стрельба с аэроплана возможна.</w:t>
      </w:r>
    </w:p>
    <w:p w14:paraId="3AB304F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Произведенные опыты не дают возможности дать заключение о действительности огня с аэроплана.</w:t>
      </w:r>
    </w:p>
    <w:p w14:paraId="00D389E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8B368A">
        <w:rPr>
          <w:bCs/>
          <w:color w:val="002060"/>
          <w:sz w:val="16"/>
          <w:szCs w:val="16"/>
        </w:rPr>
        <w:softHyphen/>
        <w:t>дет сам расстрелян раньше, чем откроет огонь.</w:t>
      </w:r>
    </w:p>
    <w:p w14:paraId="4E5D125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8B368A">
        <w:rPr>
          <w:bCs/>
          <w:color w:val="002060"/>
          <w:sz w:val="16"/>
          <w:szCs w:val="16"/>
        </w:rPr>
        <w:softHyphen/>
        <w:t>но, боевой «Фарман-15» должен быть принять в нем участие, так как Поплавко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8B368A">
        <w:rPr>
          <w:bCs/>
          <w:color w:val="002060"/>
          <w:sz w:val="16"/>
          <w:szCs w:val="16"/>
        </w:rPr>
        <w:softHyphen/>
        <w:t xml:space="preserve">се из пяти представленных «Дуксом» самолётов на двух монопланах — «Ю.А.Меллер </w:t>
      </w:r>
      <w:r w:rsidRPr="008B368A">
        <w:rPr>
          <w:bCs/>
          <w:color w:val="002060"/>
          <w:sz w:val="16"/>
          <w:szCs w:val="16"/>
          <w:lang w:val="en-US"/>
        </w:rPr>
        <w:t>III</w:t>
      </w:r>
      <w:r w:rsidRPr="008B368A">
        <w:rPr>
          <w:bCs/>
          <w:color w:val="002060"/>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6394934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Весной 1914г. на Ходынке испытали «Фарман-16» завода «Дукс» с бронированной ка</w:t>
      </w:r>
      <w:r w:rsidRPr="008B368A">
        <w:rPr>
          <w:bCs/>
          <w:color w:val="002060"/>
          <w:sz w:val="16"/>
          <w:szCs w:val="16"/>
        </w:rPr>
        <w:softHyphen/>
        <w:t>биной и пулемётной установкой, а 22 мая 1914 г. постоянный член Технического коми</w:t>
      </w:r>
      <w:r w:rsidRPr="008B368A">
        <w:rPr>
          <w:bCs/>
          <w:color w:val="002060"/>
          <w:sz w:val="16"/>
          <w:szCs w:val="16"/>
        </w:rPr>
        <w:softHyphen/>
        <w:t>тета генерал-лейтенант Н.Л. Кирпичев составил заключение о качестве бронирования самолётов «Депердюссен», построенных заводом: «Из чертежей, представленных фир</w:t>
      </w:r>
      <w:r w:rsidRPr="008B368A">
        <w:rPr>
          <w:bCs/>
          <w:color w:val="002060"/>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55E2042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 основании заключения Кирпичева расположение брони на «Депердюссене» при</w:t>
      </w:r>
      <w:r w:rsidRPr="008B368A">
        <w:rPr>
          <w:bCs/>
          <w:color w:val="002060"/>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8B368A">
        <w:rPr>
          <w:bCs/>
          <w:color w:val="002060"/>
          <w:sz w:val="16"/>
          <w:szCs w:val="16"/>
        </w:rPr>
        <w:softHyphen/>
        <w:t>казаться от бронирования самолёта» (Воздухоплаватель. 1912. № 4. С. 319-322.)</w:t>
      </w:r>
      <w:r w:rsidRPr="008B368A">
        <w:rPr>
          <w:bCs/>
          <w:color w:val="002060"/>
          <w:sz w:val="16"/>
          <w:szCs w:val="16"/>
          <w:vertAlign w:val="superscript"/>
        </w:rPr>
        <w:t>6</w:t>
      </w:r>
      <w:r w:rsidRPr="008B368A">
        <w:rPr>
          <w:bCs/>
          <w:color w:val="002060"/>
          <w:sz w:val="16"/>
          <w:szCs w:val="16"/>
        </w:rPr>
        <w:t>.</w:t>
      </w:r>
    </w:p>
    <w:p w14:paraId="5AC5EFF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Таким образом, к началу Первой мировой войны создать вооруженный и бронирован</w:t>
      </w:r>
      <w:r w:rsidRPr="008B368A">
        <w:rPr>
          <w:bCs/>
          <w:color w:val="002060"/>
          <w:sz w:val="16"/>
          <w:szCs w:val="16"/>
        </w:rPr>
        <w:softHyphen/>
        <w:t>ный самолёт не удалось. В этом нет вины ни Шишкевича, ни завода «Дукс», просто 100-сильный двигатель еще не мог поднять такой груз, да еще обеспечить самолёту требуемую маневренность.</w:t>
      </w:r>
    </w:p>
    <w:p w14:paraId="769469A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8B368A">
        <w:rPr>
          <w:bCs/>
          <w:color w:val="002060"/>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36A5A34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24 бронированных аппаратов, а впо</w:t>
      </w:r>
      <w:r w:rsidRPr="008B368A">
        <w:rPr>
          <w:bCs/>
          <w:color w:val="002060"/>
          <w:sz w:val="16"/>
          <w:szCs w:val="16"/>
        </w:rPr>
        <w:softHyphen/>
        <w:t>следствии отказался от установки на них брони. Игнорировались также требования о монтаже на часть выпу</w:t>
      </w:r>
      <w:r w:rsidRPr="008B368A">
        <w:rPr>
          <w:bCs/>
          <w:color w:val="002060"/>
          <w:sz w:val="16"/>
          <w:szCs w:val="16"/>
        </w:rPr>
        <w:softHyphen/>
        <w:t>скаемых самолётов приспособлений для размещения радиотелеграфа. Все это привело к тому, что в вопро</w:t>
      </w:r>
      <w:r w:rsidRPr="008B368A">
        <w:rPr>
          <w:bCs/>
          <w:color w:val="002060"/>
          <w:sz w:val="16"/>
          <w:szCs w:val="16"/>
        </w:rPr>
        <w:softHyphen/>
        <w:t>се создания авиации «активного дей</w:t>
      </w:r>
      <w:r w:rsidRPr="008B368A">
        <w:rPr>
          <w:bCs/>
          <w:color w:val="002060"/>
          <w:sz w:val="16"/>
          <w:szCs w:val="16"/>
        </w:rPr>
        <w:softHyphen/>
        <w:t>ствия» Воздухоплавательная часть в 1913 г. вынужденно ограничилась только подготовительными работами, а именно:</w:t>
      </w:r>
    </w:p>
    <w:p w14:paraId="0B75A77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опытными стрельбами из пулемёта «Максим», установленного на «Фармане-ХУ» и опытами по бомбометанию с этого самолёта;</w:t>
      </w:r>
    </w:p>
    <w:p w14:paraId="3BA5934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испытаниями радиоприборов, прицелов и фотоаппаратов;</w:t>
      </w:r>
    </w:p>
    <w:p w14:paraId="5A102D5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испытаниями брони для установки на 24 «боевых аэроплана»;</w:t>
      </w:r>
    </w:p>
    <w:p w14:paraId="39A72F1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высылкой в авиачасти для вооружения экипажей «Маузеров»;</w:t>
      </w:r>
    </w:p>
    <w:p w14:paraId="5DC5E40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 заказом 6 легких пулемётов для установки на «Фарманы-ХУ»» (Елисеев С.П. Организационное строительство военной авиации России... С. 28.)</w:t>
      </w:r>
      <w:r w:rsidRPr="008B368A">
        <w:rPr>
          <w:bCs/>
          <w:color w:val="002060"/>
          <w:sz w:val="16"/>
          <w:szCs w:val="16"/>
          <w:vertAlign w:val="superscript"/>
        </w:rPr>
        <w:t>7</w:t>
      </w:r>
      <w:r w:rsidRPr="008B368A">
        <w:rPr>
          <w:bCs/>
          <w:color w:val="002060"/>
          <w:sz w:val="16"/>
          <w:szCs w:val="16"/>
        </w:rPr>
        <w:t>.</w:t>
      </w:r>
    </w:p>
    <w:p w14:paraId="0BC9277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Увы, на этом фактически закончилась предвоенная напряжённая работа по созданию вооруженных и бронированных боевых самолётов, а указание М.И. Шишкевича по пово</w:t>
      </w:r>
      <w:r w:rsidRPr="008B368A">
        <w:rPr>
          <w:bCs/>
          <w:color w:val="002060"/>
          <w:sz w:val="16"/>
          <w:szCs w:val="16"/>
        </w:rPr>
        <w:softHyphen/>
        <w:t>ду толщины брони в 2,7 мм стало последним его реальным вкладом в области развития боевой авиации.</w:t>
      </w:r>
    </w:p>
    <w:p w14:paraId="3EFB30E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25 декабря 1913 г. генерал-майор М.И. Шишкевич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8B368A">
        <w:rPr>
          <w:bCs/>
          <w:color w:val="002060"/>
          <w:sz w:val="16"/>
          <w:szCs w:val="16"/>
        </w:rPr>
        <w:softHyphen/>
        <w:t>ного штаба от 23 января 1914г. о расформировании Воздухоплавательной части ГУ ГШ.</w:t>
      </w:r>
    </w:p>
    <w:p w14:paraId="458F1A3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Истинной причиной «отлучения« от авиации «коснувшегося неба» М.И. Шишкевича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8B368A">
        <w:rPr>
          <w:bCs/>
          <w:color w:val="002060"/>
          <w:sz w:val="16"/>
          <w:szCs w:val="16"/>
        </w:rPr>
        <w:softHyphen/>
        <w:t>нию к авиационным и воздухоплавательным частям. Кроме того, в ГВТУ образовали Тех</w:t>
      </w:r>
      <w:r w:rsidRPr="008B368A">
        <w:rPr>
          <w:bCs/>
          <w:color w:val="002060"/>
          <w:sz w:val="16"/>
          <w:szCs w:val="16"/>
        </w:rPr>
        <w:softHyphen/>
        <w:t>нический комитет, ведающий в числе других вопросов также и вопросом развития авиа</w:t>
      </w:r>
      <w:r w:rsidRPr="008B368A">
        <w:rPr>
          <w:bCs/>
          <w:color w:val="002060"/>
          <w:sz w:val="16"/>
          <w:szCs w:val="16"/>
        </w:rPr>
        <w:softHyphen/>
        <w:t>ционной техники. Для ведения «воздухоплавательных дел» в составе Технического коми</w:t>
      </w:r>
      <w:r w:rsidRPr="008B368A">
        <w:rPr>
          <w:bCs/>
          <w:color w:val="002060"/>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1DEE11E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8B368A">
        <w:rPr>
          <w:bCs/>
          <w:color w:val="002060"/>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8B368A">
        <w:rPr>
          <w:bCs/>
          <w:color w:val="002060"/>
          <w:sz w:val="16"/>
          <w:szCs w:val="16"/>
        </w:rPr>
        <w:softHyphen/>
        <w:t>тирование, при непосредственном подчинении начальникам штабов округов и крепо</w:t>
      </w:r>
      <w:r w:rsidRPr="008B368A">
        <w:rPr>
          <w:bCs/>
          <w:color w:val="002060"/>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5131241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настоящее время утверждают, что постановка вопроса об усилении центрального ап</w:t>
      </w:r>
      <w:r w:rsidRPr="008B368A">
        <w:rPr>
          <w:bCs/>
          <w:color w:val="002060"/>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8B368A">
        <w:rPr>
          <w:bCs/>
          <w:color w:val="002060"/>
          <w:sz w:val="16"/>
          <w:szCs w:val="16"/>
        </w:rPr>
        <w:softHyphen/>
        <w:t>галось увеличение числа формируе</w:t>
      </w:r>
      <w:r w:rsidRPr="008B368A">
        <w:rPr>
          <w:bCs/>
          <w:color w:val="002060"/>
          <w:sz w:val="16"/>
          <w:szCs w:val="16"/>
        </w:rPr>
        <w:softHyphen/>
        <w:t>мых авиаотрядов при увеличении и числа авиационных рот. К тому же на развитие авиации в это время от</w:t>
      </w:r>
      <w:r w:rsidRPr="008B368A">
        <w:rPr>
          <w:bCs/>
          <w:color w:val="002060"/>
          <w:sz w:val="16"/>
          <w:szCs w:val="16"/>
        </w:rPr>
        <w:softHyphen/>
        <w:t>пустили более 7% из 125 млн. руб. дополнительных ассигнований, вы</w:t>
      </w:r>
      <w:r w:rsidRPr="008B368A">
        <w:rPr>
          <w:bCs/>
          <w:color w:val="002060"/>
          <w:sz w:val="16"/>
          <w:szCs w:val="16"/>
        </w:rPr>
        <w:softHyphen/>
        <w:t>деленных Думой на оборону.</w:t>
      </w:r>
    </w:p>
    <w:p w14:paraId="6542F63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8B368A">
        <w:rPr>
          <w:bCs/>
          <w:color w:val="002060"/>
          <w:sz w:val="16"/>
          <w:szCs w:val="16"/>
        </w:rPr>
        <w:softHyphen/>
        <w:t>сками, в которые входила и авиация. Первое должно было сосредоточить в себе структур</w:t>
      </w:r>
      <w:r w:rsidRPr="008B368A">
        <w:rPr>
          <w:bCs/>
          <w:color w:val="002060"/>
          <w:sz w:val="16"/>
          <w:szCs w:val="16"/>
        </w:rPr>
        <w:softHyphen/>
        <w:t>ные подразделения, призванные решать организационные вопросы, а второе, путем пере</w:t>
      </w:r>
      <w:r w:rsidRPr="008B368A">
        <w:rPr>
          <w:bCs/>
          <w:color w:val="002060"/>
          <w:sz w:val="16"/>
          <w:szCs w:val="16"/>
        </w:rPr>
        <w:softHyphen/>
        <w:t>формирования в ГВТУ, должно было сосредоточиться на выполнении технических, загото</w:t>
      </w:r>
      <w:r w:rsidRPr="008B368A">
        <w:rPr>
          <w:bCs/>
          <w:color w:val="002060"/>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8B368A">
        <w:rPr>
          <w:bCs/>
          <w:color w:val="002060"/>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8B368A">
        <w:rPr>
          <w:bCs/>
          <w:color w:val="002060"/>
          <w:sz w:val="16"/>
          <w:szCs w:val="16"/>
          <w:vertAlign w:val="superscript"/>
        </w:rPr>
        <w:t>8</w:t>
      </w:r>
      <w:r w:rsidRPr="008B368A">
        <w:rPr>
          <w:bCs/>
          <w:color w:val="002060"/>
          <w:sz w:val="16"/>
          <w:szCs w:val="16"/>
        </w:rPr>
        <w:t>.</w:t>
      </w:r>
    </w:p>
    <w:p w14:paraId="54EBECE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8B368A">
        <w:rPr>
          <w:bCs/>
          <w:color w:val="002060"/>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79ED173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Некоторые должностные лица, осознавшие нависшую над поступательным развити</w:t>
      </w:r>
      <w:r w:rsidRPr="008B368A">
        <w:rPr>
          <w:bCs/>
          <w:color w:val="002060"/>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8B368A">
        <w:rPr>
          <w:bCs/>
          <w:color w:val="002060"/>
          <w:sz w:val="16"/>
          <w:szCs w:val="16"/>
        </w:rPr>
        <w:softHyphen/>
        <w:t>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8B368A">
        <w:rPr>
          <w:bCs/>
          <w:color w:val="002060"/>
          <w:sz w:val="16"/>
          <w:szCs w:val="16"/>
        </w:rPr>
        <w:softHyphen/>
        <w:t>ющим снабжением войск лопатами... Мы делаем шаг назад, то есть вместо расшире</w:t>
      </w:r>
      <w:r w:rsidRPr="008B368A">
        <w:rPr>
          <w:bCs/>
          <w:color w:val="002060"/>
          <w:sz w:val="16"/>
          <w:szCs w:val="16"/>
        </w:rPr>
        <w:softHyphen/>
        <w:t>ния воздухоплавательной части сообразно росту дела, ее раздробляют на два различ</w:t>
      </w:r>
      <w:r w:rsidRPr="008B368A">
        <w:rPr>
          <w:bCs/>
          <w:color w:val="002060"/>
          <w:sz w:val="16"/>
          <w:szCs w:val="16"/>
        </w:rPr>
        <w:softHyphen/>
        <w:t>ных органа и включают эти органы в различные Главные управления».</w:t>
      </w:r>
    </w:p>
    <w:p w14:paraId="17A1628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8B368A">
        <w:rPr>
          <w:bCs/>
          <w:color w:val="002060"/>
          <w:sz w:val="16"/>
          <w:szCs w:val="16"/>
        </w:rPr>
        <w:softHyphen/>
        <w:t>никает большое число «разных раз</w:t>
      </w:r>
      <w:r w:rsidRPr="008B368A">
        <w:rPr>
          <w:bCs/>
          <w:color w:val="002060"/>
          <w:sz w:val="16"/>
          <w:szCs w:val="16"/>
        </w:rPr>
        <w:softHyphen/>
        <w:t>нородных частей и учреждений», уп</w:t>
      </w:r>
      <w:r w:rsidRPr="008B368A">
        <w:rPr>
          <w:bCs/>
          <w:color w:val="002060"/>
          <w:sz w:val="16"/>
          <w:szCs w:val="16"/>
        </w:rPr>
        <w:softHyphen/>
        <w:t>равление которыми требует усиле</w:t>
      </w:r>
      <w:r w:rsidRPr="008B368A">
        <w:rPr>
          <w:bCs/>
          <w:color w:val="002060"/>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8B368A">
        <w:rPr>
          <w:bCs/>
          <w:color w:val="002060"/>
          <w:sz w:val="16"/>
          <w:szCs w:val="16"/>
        </w:rPr>
        <w:softHyphen/>
        <w:t>няющимся непосредственно началь</w:t>
      </w:r>
      <w:r w:rsidRPr="008B368A">
        <w:rPr>
          <w:bCs/>
          <w:color w:val="002060"/>
          <w:sz w:val="16"/>
          <w:szCs w:val="16"/>
        </w:rPr>
        <w:softHyphen/>
        <w:t>нику Главного управления и имею</w:t>
      </w:r>
      <w:r w:rsidRPr="008B368A">
        <w:rPr>
          <w:bCs/>
          <w:color w:val="002060"/>
          <w:sz w:val="16"/>
          <w:szCs w:val="16"/>
        </w:rPr>
        <w:softHyphen/>
        <w:t>щим значительные права в хозяйст</w:t>
      </w:r>
      <w:r w:rsidRPr="008B368A">
        <w:rPr>
          <w:bCs/>
          <w:color w:val="002060"/>
          <w:sz w:val="16"/>
          <w:szCs w:val="16"/>
        </w:rPr>
        <w:softHyphen/>
        <w:t>венном отношении».</w:t>
      </w:r>
    </w:p>
    <w:p w14:paraId="254D366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Предложение Немченко реализова</w:t>
      </w:r>
      <w:r w:rsidRPr="008B368A">
        <w:rPr>
          <w:bCs/>
          <w:color w:val="002060"/>
          <w:sz w:val="16"/>
          <w:szCs w:val="16"/>
        </w:rPr>
        <w:softHyphen/>
        <w:t>ли лишь спустя 2,5 года, уже во вре</w:t>
      </w:r>
      <w:r w:rsidRPr="008B368A">
        <w:rPr>
          <w:bCs/>
          <w:color w:val="002060"/>
          <w:sz w:val="16"/>
          <w:szCs w:val="16"/>
        </w:rPr>
        <w:softHyphen/>
        <w:t>мя войны, когда создали Управление Военного воздушного флота (УВВФ)</w:t>
      </w:r>
    </w:p>
    <w:p w14:paraId="1E2CB5B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3444962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Осенью 1913 г. вопрос о реорганизации ГУ ГШ и ГИУ отложили до конца года, и Воз</w:t>
      </w:r>
      <w:r w:rsidRPr="008B368A">
        <w:rPr>
          <w:bCs/>
          <w:color w:val="002060"/>
          <w:sz w:val="16"/>
          <w:szCs w:val="16"/>
        </w:rPr>
        <w:softHyphen/>
        <w:t>духоплавательная часть продолжала свою деятельность по подготовке личного соста</w:t>
      </w:r>
      <w:r w:rsidRPr="008B368A">
        <w:rPr>
          <w:bCs/>
          <w:color w:val="002060"/>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8B368A">
        <w:rPr>
          <w:bCs/>
          <w:color w:val="002060"/>
          <w:sz w:val="16"/>
          <w:szCs w:val="16"/>
        </w:rPr>
        <w:softHyphen/>
        <w:t>водством М.И. Шишкевича к концу 1913 г. сложилась обновленная система управления русской военной авиацией.</w:t>
      </w:r>
    </w:p>
    <w:p w14:paraId="46406FF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Дальнейшее развитие авиации продолжало осуществляться согласно «Большой про</w:t>
      </w:r>
      <w:r w:rsidRPr="008B368A">
        <w:rPr>
          <w:bCs/>
          <w:color w:val="002060"/>
          <w:sz w:val="16"/>
          <w:szCs w:val="16"/>
        </w:rPr>
        <w:softHyphen/>
        <w:t xml:space="preserve">грамме по усилению русской армии», одобренной Николаем </w:t>
      </w:r>
      <w:r w:rsidRPr="008B368A">
        <w:rPr>
          <w:bCs/>
          <w:color w:val="002060"/>
          <w:sz w:val="16"/>
          <w:szCs w:val="16"/>
          <w:lang w:val="en-US"/>
        </w:rPr>
        <w:t>II</w:t>
      </w:r>
      <w:r w:rsidRPr="008B368A">
        <w:rPr>
          <w:bCs/>
          <w:color w:val="002060"/>
          <w:sz w:val="16"/>
          <w:szCs w:val="16"/>
        </w:rPr>
        <w:t xml:space="preserve"> 22 октября 1913г., так как «Общий план организации воздухоплавания и авиации в армии» включили в нее в каче</w:t>
      </w:r>
      <w:r w:rsidRPr="008B368A">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8B368A">
        <w:rPr>
          <w:bCs/>
          <w:color w:val="002060"/>
          <w:sz w:val="16"/>
          <w:szCs w:val="16"/>
          <w:vertAlign w:val="superscript"/>
        </w:rPr>
        <w:t>9</w:t>
      </w:r>
      <w:r w:rsidRPr="008B368A">
        <w:rPr>
          <w:bCs/>
          <w:color w:val="002060"/>
          <w:sz w:val="16"/>
          <w:szCs w:val="16"/>
        </w:rPr>
        <w:t>.</w:t>
      </w:r>
    </w:p>
    <w:p w14:paraId="311439D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8B368A">
        <w:rPr>
          <w:bCs/>
          <w:color w:val="002060"/>
          <w:sz w:val="16"/>
          <w:szCs w:val="16"/>
        </w:rPr>
        <w:softHyphen/>
        <w:t>ного штаба об упразднении Воздухоплавательной части ГУ ГШ. В составе ГВТУ, его на</w:t>
      </w:r>
      <w:r w:rsidRPr="008B368A">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6FFC92A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Прежде всего, так и не решенным оставался вопрос о выборе типа самолёта для ка</w:t>
      </w:r>
      <w:r w:rsidRPr="008B368A">
        <w:rPr>
          <w:bCs/>
          <w:color w:val="002060"/>
          <w:sz w:val="16"/>
          <w:szCs w:val="16"/>
        </w:rPr>
        <w:softHyphen/>
        <w:t>ждого из четырех видов авиаотрядов. В феврале 1914 г. в докладе «в Технический ко</w:t>
      </w:r>
      <w:r w:rsidRPr="008B368A">
        <w:rPr>
          <w:bCs/>
          <w:color w:val="002060"/>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8B368A">
        <w:rPr>
          <w:bCs/>
          <w:color w:val="002060"/>
          <w:sz w:val="16"/>
          <w:szCs w:val="16"/>
        </w:rPr>
        <w:softHyphen/>
        <w:t>ным аппаратам противника широко разлетающимся скопом пуль (картечи) с руки...» Во</w:t>
      </w:r>
      <w:r w:rsidRPr="008B368A">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8B368A">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4793C3F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8B368A">
        <w:rPr>
          <w:bCs/>
          <w:color w:val="002060"/>
          <w:sz w:val="16"/>
          <w:szCs w:val="16"/>
        </w:rPr>
        <w:softHyphen/>
        <w:t>тельной части Шишкевич. В результате обсуждения вопроса «О типах...» пришли к вы</w:t>
      </w:r>
      <w:r w:rsidRPr="008B368A">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8B368A">
        <w:rPr>
          <w:bCs/>
          <w:color w:val="002060"/>
          <w:sz w:val="16"/>
          <w:szCs w:val="16"/>
        </w:rPr>
        <w:softHyphen/>
        <w:t>лось сделать заказы на одноместные «Моран-Сольнье».</w:t>
      </w:r>
    </w:p>
    <w:p w14:paraId="0AD117A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Так менее чем за полгода, обозначив «новую позицию» в вопросе о вооружении лета</w:t>
      </w:r>
      <w:r w:rsidRPr="008B368A">
        <w:rPr>
          <w:bCs/>
          <w:color w:val="002060"/>
          <w:sz w:val="16"/>
          <w:szCs w:val="16"/>
        </w:rPr>
        <w:softHyphen/>
        <w:t>тельных аппаратов, «похоронили» пионерские работы по вооружению и бронированию са</w:t>
      </w:r>
      <w:r w:rsidRPr="008B368A">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1285E58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8B368A">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8B368A">
        <w:rPr>
          <w:bCs/>
          <w:color w:val="002060"/>
          <w:sz w:val="16"/>
          <w:szCs w:val="16"/>
          <w:vertAlign w:val="superscript"/>
        </w:rPr>
        <w:t>10</w:t>
      </w:r>
      <w:r w:rsidRPr="008B368A">
        <w:rPr>
          <w:bCs/>
          <w:color w:val="002060"/>
          <w:sz w:val="16"/>
          <w:szCs w:val="16"/>
        </w:rPr>
        <w:t>.</w:t>
      </w:r>
    </w:p>
    <w:p w14:paraId="35C2F67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8B368A">
        <w:rPr>
          <w:bCs/>
          <w:color w:val="002060"/>
          <w:sz w:val="16"/>
          <w:szCs w:val="16"/>
        </w:rPr>
        <w:softHyphen/>
        <w:t>нерала от авиации« с перспективами её развития. Но в целом его деятельность на по</w:t>
      </w:r>
      <w:r w:rsidRPr="008B368A">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1375C9D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8B368A">
        <w:rPr>
          <w:bCs/>
          <w:color w:val="002060"/>
          <w:sz w:val="16"/>
          <w:szCs w:val="16"/>
        </w:rPr>
        <w:softHyphen/>
        <w:t>варе 1916 г. получил звание генерал-лейтенанта и 16 августа 1916 г. был награжден ор</w:t>
      </w:r>
      <w:r w:rsidRPr="008B368A">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8B368A">
        <w:rPr>
          <w:bCs/>
          <w:color w:val="002060"/>
          <w:sz w:val="16"/>
          <w:szCs w:val="16"/>
          <w:vertAlign w:val="superscript"/>
        </w:rPr>
        <w:t>11</w:t>
      </w:r>
      <w:r w:rsidRPr="008B368A">
        <w:rPr>
          <w:bCs/>
          <w:color w:val="002060"/>
          <w:sz w:val="16"/>
          <w:szCs w:val="16"/>
        </w:rPr>
        <w:t>.</w:t>
      </w:r>
    </w:p>
    <w:p w14:paraId="28CDD13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этого адреса 14 июня 1918 г. в пенсионный отдел Главного штаба он отправил про</w:t>
      </w:r>
      <w:r w:rsidRPr="008B368A">
        <w:rPr>
          <w:bCs/>
          <w:color w:val="002060"/>
          <w:sz w:val="16"/>
          <w:szCs w:val="16"/>
        </w:rPr>
        <w:softHyphen/>
        <w:t>шение о назначении пенсии. В течение месяца ранее служившему в МВО боевому ге</w:t>
      </w:r>
      <w:r w:rsidRPr="008B368A">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8B368A">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8B368A">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7AE0121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Сведений о последних годах жизни первого генерала от авиации М.И. Шишкевича пока не найдено (11696).</w:t>
      </w:r>
    </w:p>
    <w:p w14:paraId="01228713" w14:textId="77777777" w:rsidR="002165C2" w:rsidRPr="008B368A" w:rsidRDefault="002165C2" w:rsidP="006D3E22">
      <w:pPr>
        <w:shd w:val="clear" w:color="auto" w:fill="FFFFFF"/>
        <w:jc w:val="both"/>
        <w:rPr>
          <w:bCs/>
          <w:color w:val="002060"/>
          <w:sz w:val="16"/>
          <w:szCs w:val="16"/>
        </w:rPr>
      </w:pPr>
    </w:p>
    <w:p w14:paraId="24A4967B" w14:textId="1FFD5E27" w:rsidR="002165C2" w:rsidRPr="008B368A" w:rsidRDefault="002165C2" w:rsidP="006D3E22">
      <w:pPr>
        <w:jc w:val="both"/>
        <w:rPr>
          <w:bCs/>
          <w:color w:val="002060"/>
          <w:sz w:val="16"/>
          <w:szCs w:val="16"/>
        </w:rPr>
      </w:pPr>
      <w:r w:rsidRPr="008B368A">
        <w:rPr>
          <w:bCs/>
          <w:color w:val="002060"/>
          <w:sz w:val="16"/>
          <w:szCs w:val="16"/>
        </w:rPr>
        <w:t xml:space="preserve">С 31 июля по 6 августа </w:t>
      </w:r>
      <w:r w:rsidR="00A65AC3" w:rsidRPr="008B368A">
        <w:rPr>
          <w:bCs/>
          <w:color w:val="002060"/>
          <w:sz w:val="16"/>
          <w:szCs w:val="16"/>
        </w:rPr>
        <w:t xml:space="preserve">(с 13 по 19 августа) </w:t>
      </w:r>
      <w:r w:rsidRPr="008B368A">
        <w:rPr>
          <w:bCs/>
          <w:color w:val="002060"/>
          <w:sz w:val="16"/>
          <w:szCs w:val="16"/>
        </w:rPr>
        <w:t>1913 г. поручик Поплавко совершил 19 полетов с пулеметом "Максим" весом 18,4 кг на аэроплане с максимальной скоростью 90 км/час и потолком 1300-1500 м, в зависимости от веса летчика и наблюдателя. "Происходили задержки из-за перекоса патронов, который получался оттого, что при полете ветром ленту отбрасывает... Общее заключение: 1. Стрельба с аэроплана возможна; 2. Произведенные опыты не дают возможности дать заключение о действительности огня с аэроплана; 3. Опыты в этом направлении желательно продолжить..." (11999).</w:t>
      </w:r>
    </w:p>
    <w:p w14:paraId="592DB776" w14:textId="77777777" w:rsidR="002165C2" w:rsidRPr="008B368A" w:rsidRDefault="002165C2" w:rsidP="006D3E22">
      <w:pPr>
        <w:jc w:val="both"/>
        <w:rPr>
          <w:bCs/>
          <w:color w:val="002060"/>
          <w:sz w:val="16"/>
          <w:szCs w:val="16"/>
        </w:rPr>
      </w:pPr>
    </w:p>
    <w:p w14:paraId="74F41616" w14:textId="77777777" w:rsidR="00A65AC3" w:rsidRPr="008B368A" w:rsidRDefault="00A65AC3" w:rsidP="006D3E22">
      <w:pPr>
        <w:shd w:val="clear" w:color="auto" w:fill="FFFFFF"/>
        <w:jc w:val="both"/>
        <w:rPr>
          <w:bCs/>
          <w:color w:val="002060"/>
          <w:sz w:val="16"/>
          <w:szCs w:val="16"/>
        </w:rPr>
      </w:pPr>
      <w:r w:rsidRPr="008B368A">
        <w:rPr>
          <w:bCs/>
          <w:color w:val="002060"/>
          <w:sz w:val="16"/>
          <w:szCs w:val="16"/>
        </w:rPr>
        <w:t>С 31 июля по 6 августа (с 13 по 19 августа) 1913 г. Поплавко совершил 19 полетов с пулеметчиком общей продол</w:t>
      </w:r>
      <w:r w:rsidRPr="008B368A">
        <w:rPr>
          <w:bCs/>
          <w:color w:val="002060"/>
          <w:sz w:val="16"/>
          <w:szCs w:val="16"/>
        </w:rPr>
        <w:softHyphen/>
        <w:t>жительностью 5 час 24 мин.</w:t>
      </w:r>
    </w:p>
    <w:p w14:paraId="53003810" w14:textId="77777777" w:rsidR="00A65AC3" w:rsidRPr="008B368A" w:rsidRDefault="00A65AC3" w:rsidP="006D3E22">
      <w:pPr>
        <w:shd w:val="clear" w:color="auto" w:fill="FFFFFF"/>
        <w:jc w:val="both"/>
        <w:rPr>
          <w:bCs/>
          <w:color w:val="002060"/>
          <w:sz w:val="16"/>
          <w:szCs w:val="16"/>
        </w:rPr>
      </w:pPr>
      <w:r w:rsidRPr="008B368A">
        <w:rPr>
          <w:bCs/>
          <w:color w:val="002060"/>
          <w:sz w:val="16"/>
          <w:szCs w:val="16"/>
        </w:rPr>
        <w:t>7 августа командование специально-пулеметного сбора подписало рапорт о стрель</w:t>
      </w:r>
      <w:r w:rsidRPr="008B368A">
        <w:rPr>
          <w:bCs/>
          <w:color w:val="002060"/>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8B368A">
        <w:rPr>
          <w:bCs/>
          <w:color w:val="002060"/>
          <w:sz w:val="16"/>
          <w:szCs w:val="16"/>
        </w:rPr>
        <w:softHyphen/>
        <w:t>бы 500 метров по воздушной цели и 300 метров по наземной цели (две роты в колон</w:t>
      </w:r>
      <w:r w:rsidRPr="008B368A">
        <w:rPr>
          <w:bCs/>
          <w:color w:val="002060"/>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8B368A">
        <w:rPr>
          <w:bCs/>
          <w:color w:val="002060"/>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8B368A">
        <w:rPr>
          <w:bCs/>
          <w:color w:val="002060"/>
          <w:sz w:val="16"/>
          <w:szCs w:val="16"/>
        </w:rPr>
        <w:softHyphen/>
        <w:t>но 200 патронов — получилось громадное вертикальное рассеивание, которое происхо</w:t>
      </w:r>
      <w:r w:rsidRPr="008B368A">
        <w:rPr>
          <w:bCs/>
          <w:color w:val="002060"/>
          <w:sz w:val="16"/>
          <w:szCs w:val="16"/>
        </w:rPr>
        <w:softHyphen/>
        <w:t>дило от сотрясения гондолы и амортизаторов и труб фюзеляжа; в воздухе же, по докладу поручика Поплавко, — никаких сотрясений на аэроплане от стрельбы из пулемёта не за</w:t>
      </w:r>
      <w:r w:rsidRPr="008B368A">
        <w:rPr>
          <w:bCs/>
          <w:color w:val="002060"/>
          <w:sz w:val="16"/>
          <w:szCs w:val="16"/>
        </w:rPr>
        <w:softHyphen/>
        <w:t>мечается.</w:t>
      </w:r>
    </w:p>
    <w:p w14:paraId="4A739135" w14:textId="77777777" w:rsidR="00A65AC3" w:rsidRPr="008B368A" w:rsidRDefault="00A65AC3" w:rsidP="006D3E22">
      <w:pPr>
        <w:shd w:val="clear" w:color="auto" w:fill="FFFFFF"/>
        <w:jc w:val="both"/>
        <w:rPr>
          <w:bCs/>
          <w:color w:val="002060"/>
          <w:sz w:val="16"/>
          <w:szCs w:val="16"/>
        </w:rPr>
      </w:pPr>
      <w:r w:rsidRPr="008B368A">
        <w:rPr>
          <w:bCs/>
          <w:color w:val="002060"/>
          <w:sz w:val="16"/>
          <w:szCs w:val="16"/>
        </w:rPr>
        <w:t>Общее заключение:</w:t>
      </w:r>
    </w:p>
    <w:p w14:paraId="4E967E76" w14:textId="77777777" w:rsidR="00A65AC3" w:rsidRPr="008B368A" w:rsidRDefault="00A65AC3" w:rsidP="006D3E22">
      <w:pPr>
        <w:shd w:val="clear" w:color="auto" w:fill="FFFFFF"/>
        <w:jc w:val="both"/>
        <w:rPr>
          <w:bCs/>
          <w:color w:val="002060"/>
          <w:sz w:val="16"/>
          <w:szCs w:val="16"/>
        </w:rPr>
      </w:pPr>
      <w:r w:rsidRPr="008B368A">
        <w:rPr>
          <w:bCs/>
          <w:color w:val="002060"/>
          <w:sz w:val="16"/>
          <w:szCs w:val="16"/>
        </w:rPr>
        <w:t>1) Стрельба с аэроплана возможна.</w:t>
      </w:r>
    </w:p>
    <w:p w14:paraId="7E7E5765" w14:textId="77777777" w:rsidR="00A65AC3" w:rsidRPr="008B368A" w:rsidRDefault="00A65AC3" w:rsidP="006D3E22">
      <w:pPr>
        <w:shd w:val="clear" w:color="auto" w:fill="FFFFFF"/>
        <w:jc w:val="both"/>
        <w:rPr>
          <w:bCs/>
          <w:color w:val="002060"/>
          <w:sz w:val="16"/>
          <w:szCs w:val="16"/>
        </w:rPr>
      </w:pPr>
      <w:r w:rsidRPr="008B368A">
        <w:rPr>
          <w:bCs/>
          <w:color w:val="002060"/>
          <w:sz w:val="16"/>
          <w:szCs w:val="16"/>
        </w:rPr>
        <w:t>2) Произведенные опыты не дают возможности дать заключение о действительности огня с аэроплана.</w:t>
      </w:r>
    </w:p>
    <w:p w14:paraId="4FEBB86C" w14:textId="77777777" w:rsidR="00A65AC3" w:rsidRPr="008B368A" w:rsidRDefault="00A65AC3" w:rsidP="006D3E22">
      <w:pPr>
        <w:shd w:val="clear" w:color="auto" w:fill="FFFFFF"/>
        <w:jc w:val="both"/>
        <w:rPr>
          <w:bCs/>
          <w:color w:val="002060"/>
          <w:sz w:val="16"/>
          <w:szCs w:val="16"/>
        </w:rPr>
      </w:pPr>
      <w:r w:rsidRPr="008B368A">
        <w:rPr>
          <w:bCs/>
          <w:color w:val="002060"/>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8B368A">
        <w:rPr>
          <w:bCs/>
          <w:color w:val="002060"/>
          <w:sz w:val="16"/>
          <w:szCs w:val="16"/>
        </w:rPr>
        <w:softHyphen/>
        <w:t>дет сам расстрелян раньше, чем откроет огонь.</w:t>
      </w:r>
    </w:p>
    <w:p w14:paraId="210EF575" w14:textId="77777777" w:rsidR="00A65AC3" w:rsidRPr="008B368A" w:rsidRDefault="00A65AC3" w:rsidP="006D3E22">
      <w:pPr>
        <w:shd w:val="clear" w:color="auto" w:fill="FFFFFF"/>
        <w:jc w:val="both"/>
        <w:rPr>
          <w:bCs/>
          <w:color w:val="002060"/>
          <w:sz w:val="16"/>
          <w:szCs w:val="16"/>
        </w:rPr>
      </w:pPr>
      <w:r w:rsidRPr="008B368A">
        <w:rPr>
          <w:bCs/>
          <w:color w:val="002060"/>
          <w:sz w:val="16"/>
          <w:szCs w:val="16"/>
        </w:rPr>
        <w:t>4) Необходима полная слаженность работы лётчика и пулемётчика» (11696).</w:t>
      </w:r>
    </w:p>
    <w:p w14:paraId="55EB4466" w14:textId="77777777" w:rsidR="00A65AC3" w:rsidRPr="008B368A" w:rsidRDefault="00A65AC3" w:rsidP="006D3E22">
      <w:pPr>
        <w:shd w:val="clear" w:color="auto" w:fill="FFFFFF"/>
        <w:jc w:val="both"/>
        <w:rPr>
          <w:bCs/>
          <w:color w:val="002060"/>
          <w:sz w:val="16"/>
          <w:szCs w:val="16"/>
        </w:rPr>
      </w:pPr>
    </w:p>
    <w:p w14:paraId="49E419D9" w14:textId="740E7ED0"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С 31 июля по 6 августа </w:t>
      </w:r>
      <w:r w:rsidR="00A65AC3" w:rsidRPr="008B368A">
        <w:rPr>
          <w:b w:val="0"/>
          <w:bCs/>
          <w:color w:val="002060"/>
          <w:sz w:val="16"/>
          <w:szCs w:val="16"/>
        </w:rPr>
        <w:t xml:space="preserve">(с 13 по 19 августа) </w:t>
      </w:r>
      <w:r w:rsidRPr="008B368A">
        <w:rPr>
          <w:b w:val="0"/>
          <w:bCs/>
          <w:color w:val="002060"/>
          <w:sz w:val="16"/>
          <w:szCs w:val="16"/>
        </w:rPr>
        <w:t>1913 Поплавко с пулеметчиком сделал 19 полетов с общим налетом 5 час 24 мин. В некоторые летные дни ветер превышал 10 м/с с порывами (15464).</w:t>
      </w:r>
    </w:p>
    <w:p w14:paraId="4EC0723F" w14:textId="77777777" w:rsidR="002165C2" w:rsidRPr="008B368A" w:rsidRDefault="002165C2" w:rsidP="006D3E22">
      <w:pPr>
        <w:pStyle w:val="2"/>
        <w:spacing w:before="0" w:after="0"/>
        <w:jc w:val="both"/>
        <w:rPr>
          <w:b w:val="0"/>
          <w:bCs/>
          <w:color w:val="002060"/>
          <w:sz w:val="16"/>
          <w:szCs w:val="16"/>
        </w:rPr>
      </w:pPr>
    </w:p>
    <w:p w14:paraId="0E96041D" w14:textId="6C405EF9" w:rsidR="00640436" w:rsidRPr="008B368A" w:rsidRDefault="00640436" w:rsidP="006D3E22">
      <w:pPr>
        <w:jc w:val="both"/>
        <w:rPr>
          <w:bCs/>
          <w:i/>
          <w:color w:val="002060"/>
          <w:sz w:val="16"/>
          <w:szCs w:val="16"/>
        </w:rPr>
      </w:pPr>
      <w:r w:rsidRPr="008B368A">
        <w:rPr>
          <w:bCs/>
          <w:i/>
          <w:color w:val="002060"/>
          <w:sz w:val="16"/>
          <w:szCs w:val="16"/>
        </w:rPr>
        <w:t>Самолетостроение:</w:t>
      </w:r>
    </w:p>
    <w:p w14:paraId="29B25A08" w14:textId="77777777" w:rsidR="00640436" w:rsidRPr="008B368A" w:rsidRDefault="00640436" w:rsidP="006D3E22">
      <w:pPr>
        <w:jc w:val="both"/>
        <w:rPr>
          <w:bCs/>
          <w:i/>
          <w:color w:val="002060"/>
          <w:sz w:val="16"/>
          <w:szCs w:val="16"/>
        </w:rPr>
      </w:pPr>
    </w:p>
    <w:p w14:paraId="3A349B28" w14:textId="77777777" w:rsidR="00640436" w:rsidRPr="008B368A" w:rsidRDefault="00640436" w:rsidP="006D3E22">
      <w:pPr>
        <w:jc w:val="both"/>
        <w:rPr>
          <w:bCs/>
          <w:color w:val="002060"/>
          <w:sz w:val="16"/>
          <w:szCs w:val="16"/>
        </w:rPr>
      </w:pPr>
      <w:r w:rsidRPr="008B368A">
        <w:rPr>
          <w:bCs/>
          <w:color w:val="002060"/>
          <w:sz w:val="16"/>
          <w:szCs w:val="16"/>
        </w:rPr>
        <w:t>В конце июля (первых числах августа) 1913 г. самолет «Русский Витязь» был отмечен Золотой медалью на Московской выставке воздухоплавания Государь Император Николай II выразил свое желание осмотреть его (23601).</w:t>
      </w:r>
    </w:p>
    <w:p w14:paraId="0F31147E" w14:textId="77777777" w:rsidR="00640436" w:rsidRPr="008B368A" w:rsidRDefault="00640436" w:rsidP="006D3E22">
      <w:pPr>
        <w:jc w:val="both"/>
        <w:rPr>
          <w:bCs/>
          <w:color w:val="002060"/>
          <w:sz w:val="16"/>
          <w:szCs w:val="16"/>
        </w:rPr>
      </w:pPr>
    </w:p>
    <w:p w14:paraId="0341E8FB" w14:textId="2C28863B" w:rsidR="002165C2" w:rsidRPr="008B368A" w:rsidRDefault="002165C2" w:rsidP="006D3E22">
      <w:pPr>
        <w:jc w:val="both"/>
        <w:rPr>
          <w:bCs/>
          <w:color w:val="002060"/>
          <w:sz w:val="16"/>
          <w:szCs w:val="16"/>
        </w:rPr>
      </w:pPr>
      <w:r w:rsidRPr="008B368A">
        <w:rPr>
          <w:bCs/>
          <w:i/>
          <w:color w:val="002060"/>
          <w:sz w:val="16"/>
          <w:szCs w:val="16"/>
        </w:rPr>
        <w:t>Авиация:</w:t>
      </w:r>
    </w:p>
    <w:p w14:paraId="12939571" w14:textId="77777777" w:rsidR="002165C2" w:rsidRPr="008B368A" w:rsidRDefault="002165C2" w:rsidP="006D3E22">
      <w:pPr>
        <w:jc w:val="both"/>
        <w:rPr>
          <w:bCs/>
          <w:color w:val="002060"/>
          <w:sz w:val="16"/>
          <w:szCs w:val="16"/>
        </w:rPr>
      </w:pPr>
    </w:p>
    <w:p w14:paraId="42D8C2A1" w14:textId="77777777" w:rsidR="002165C2" w:rsidRPr="008B368A" w:rsidRDefault="002165C2" w:rsidP="006D3E22">
      <w:pPr>
        <w:jc w:val="both"/>
        <w:rPr>
          <w:bCs/>
          <w:color w:val="002060"/>
          <w:sz w:val="16"/>
          <w:szCs w:val="16"/>
        </w:rPr>
      </w:pPr>
      <w:r w:rsidRPr="008B368A">
        <w:rPr>
          <w:bCs/>
          <w:color w:val="002060"/>
          <w:sz w:val="16"/>
          <w:szCs w:val="16"/>
        </w:rPr>
        <w:t>В конце июля 1913 в Красном Селе проходил традиционный смотр войск гвардии и петербургского военного округа. Участвовала в нём и авиация — самолёты и лётчики Первой авиационной роты. Зная, что в Красное Село 25 июля должен приехать Николай II, руководство Русско-Балтийского вагонного завода добилось разрешения продемонстрировать там «Русский витязь». Стартовав с Корпусного аэродрома, многомоторная машина через 20 минут приземлилась в Красном Селе.</w:t>
      </w:r>
    </w:p>
    <w:p w14:paraId="10AF7C46" w14:textId="77777777" w:rsidR="002165C2" w:rsidRPr="008B368A" w:rsidRDefault="002165C2" w:rsidP="006D3E22">
      <w:pPr>
        <w:jc w:val="both"/>
        <w:rPr>
          <w:bCs/>
          <w:color w:val="002060"/>
          <w:sz w:val="16"/>
          <w:szCs w:val="16"/>
        </w:rPr>
      </w:pPr>
      <w:r w:rsidRPr="008B368A">
        <w:rPr>
          <w:bCs/>
          <w:color w:val="002060"/>
          <w:sz w:val="16"/>
          <w:szCs w:val="16"/>
        </w:rPr>
        <w:t xml:space="preserve">Царь прибыл к самолёту в 4 часа пополудни. По лестнице он поднялся на борт воздушного гиганта, подробно осмотрел его, беседовал с Сикорским. С этого времени в салоне «Русского витязя» появилась серебряная табличка с надписью «Сию каюту осчастливил Своим появлением Державный адмирал будущего Великого Российского Воздушного Флота Его Императорское Величество Государь Император» </w:t>
      </w:r>
      <w:hyperlink r:id="rId28" w:history="1">
        <w:r w:rsidRPr="008B368A">
          <w:rPr>
            <w:bCs/>
            <w:color w:val="002060"/>
            <w:sz w:val="16"/>
            <w:szCs w:val="16"/>
          </w:rPr>
          <w:t>[18]</w:t>
        </w:r>
      </w:hyperlink>
      <w:r w:rsidRPr="008B368A">
        <w:rPr>
          <w:bCs/>
          <w:color w:val="002060"/>
          <w:sz w:val="16"/>
          <w:szCs w:val="16"/>
        </w:rPr>
        <w:t xml:space="preserve"> .</w:t>
      </w:r>
    </w:p>
    <w:p w14:paraId="373F3E7B" w14:textId="77777777" w:rsidR="002165C2" w:rsidRPr="008B368A" w:rsidRDefault="002165C2" w:rsidP="006D3E22">
      <w:pPr>
        <w:jc w:val="both"/>
        <w:rPr>
          <w:bCs/>
          <w:color w:val="002060"/>
          <w:sz w:val="16"/>
          <w:szCs w:val="16"/>
        </w:rPr>
      </w:pPr>
      <w:r w:rsidRPr="008B368A">
        <w:rPr>
          <w:bCs/>
          <w:color w:val="002060"/>
          <w:sz w:val="16"/>
          <w:szCs w:val="16"/>
        </w:rPr>
        <w:t>Вскоре Игорю Ивановичу передали царский подарок — золотой портсигар с бриллиантовым изображением государственного герба (17489).</w:t>
      </w:r>
    </w:p>
    <w:p w14:paraId="104CBF3E" w14:textId="77777777" w:rsidR="002165C2" w:rsidRPr="008B368A" w:rsidRDefault="002165C2" w:rsidP="006D3E22">
      <w:pPr>
        <w:jc w:val="both"/>
        <w:rPr>
          <w:bCs/>
          <w:color w:val="002060"/>
          <w:sz w:val="16"/>
          <w:szCs w:val="16"/>
        </w:rPr>
      </w:pPr>
    </w:p>
    <w:p w14:paraId="6B5156BB"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во Франции:</w:t>
      </w:r>
    </w:p>
    <w:p w14:paraId="2A794064" w14:textId="77777777" w:rsidR="002165C2" w:rsidRPr="008B368A" w:rsidRDefault="002165C2" w:rsidP="006D3E22">
      <w:pPr>
        <w:jc w:val="both"/>
        <w:rPr>
          <w:bCs/>
          <w:color w:val="002060"/>
          <w:sz w:val="16"/>
          <w:szCs w:val="16"/>
        </w:rPr>
      </w:pPr>
    </w:p>
    <w:p w14:paraId="08A80AEE" w14:textId="77777777" w:rsidR="002165C2" w:rsidRPr="008B368A" w:rsidRDefault="002165C2" w:rsidP="006D3E22">
      <w:pPr>
        <w:jc w:val="both"/>
        <w:rPr>
          <w:bCs/>
          <w:color w:val="002060"/>
          <w:sz w:val="16"/>
          <w:szCs w:val="16"/>
        </w:rPr>
      </w:pPr>
      <w:r w:rsidRPr="008B368A">
        <w:rPr>
          <w:bCs/>
          <w:color w:val="002060"/>
          <w:sz w:val="16"/>
          <w:szCs w:val="16"/>
        </w:rPr>
        <w:t xml:space="preserve">Практическая работа по постройке летательных аппаратов оригинальной конструкции шла в студенческом обществе РПИ на заводе Т.Г. Калепа, который предоставлял студентам мастерские для их работ. Изучив книгу ученика Н.Е. Жуковского – профессора Киевского политехнического института Н.Б. Делоне, «Как построить дешевый и легкий планер и научиться летать на нем», студенты РПИ построили балансирный планер и начали его испытания под Ригой. Полеты шли успешно: планер имел хорошие характеристики устойчивости, а управление его осуществлялось перемещением тела пилота, подвешенного подмышки к планеру. По схеме – это был коробчатыйбиплан с вынесенным назад хвостовым оперением. </w:t>
      </w:r>
    </w:p>
    <w:p w14:paraId="31B814B1" w14:textId="77777777" w:rsidR="002165C2" w:rsidRPr="008B368A" w:rsidRDefault="002165C2" w:rsidP="006D3E22">
      <w:pPr>
        <w:jc w:val="both"/>
        <w:rPr>
          <w:bCs/>
          <w:color w:val="002060"/>
          <w:sz w:val="16"/>
          <w:szCs w:val="16"/>
        </w:rPr>
      </w:pPr>
      <w:r w:rsidRPr="008B368A">
        <w:rPr>
          <w:bCs/>
          <w:color w:val="002060"/>
          <w:sz w:val="16"/>
          <w:szCs w:val="16"/>
        </w:rPr>
        <w:t>В 1910 г. завод «Мотор» приобрел самолет-биплан «Райт» берлинского производства и в марте этого же года выставил его для обсуждения на выставке «Общества воздухоплавания» в Риге. Публичный полет на нем в конце мая в Риге был неудачным. Т. Калеп, изучив его конструкцию и характеристики, отказался от постройки самолета такой схемы</w:t>
      </w:r>
    </w:p>
    <w:p w14:paraId="7DFEA808" w14:textId="77777777" w:rsidR="002165C2" w:rsidRPr="008B368A" w:rsidRDefault="002165C2" w:rsidP="006D3E22">
      <w:pPr>
        <w:jc w:val="both"/>
        <w:rPr>
          <w:bCs/>
          <w:color w:val="002060"/>
          <w:sz w:val="16"/>
          <w:szCs w:val="16"/>
        </w:rPr>
      </w:pPr>
      <w:r w:rsidRPr="008B368A">
        <w:rPr>
          <w:bCs/>
          <w:color w:val="002060"/>
          <w:sz w:val="16"/>
          <w:szCs w:val="16"/>
        </w:rPr>
        <w:t xml:space="preserve">Появление активно работающего Рижского «Общества воздухоплавания» не могло не привлечь к его деятельности внимание широкой общественности: публичные полеты на планере, лекции и доклады по авиации и межпланетным полетам, организация выставки летательных аппаратов в Риге в 1910г. – вот небольшой перечень работ членов «Общества». Не могли не откликнуться на это увлечение авиацией в Риге и «сильные мира сего», которые решили организовать свое отделение аэроклуба по примеру подобных столичных организаций. </w:t>
      </w:r>
    </w:p>
    <w:p w14:paraId="2D814407" w14:textId="77777777" w:rsidR="002165C2" w:rsidRPr="008B368A" w:rsidRDefault="002165C2" w:rsidP="006D3E22">
      <w:pPr>
        <w:jc w:val="both"/>
        <w:rPr>
          <w:bCs/>
          <w:color w:val="002060"/>
          <w:sz w:val="16"/>
          <w:szCs w:val="16"/>
        </w:rPr>
      </w:pPr>
      <w:r w:rsidRPr="008B368A">
        <w:rPr>
          <w:bCs/>
          <w:color w:val="002060"/>
          <w:sz w:val="16"/>
          <w:szCs w:val="16"/>
        </w:rPr>
        <w:t xml:space="preserve">На Школьной улице Риги (ныне улица А. Упита) в доме № 3-а в 1910г. был открыт Первый Балтийский автомобильный и аэроклуб (1Б.А.А.-К). Такие же аэроклубы и общества воздухоплавания были созданы примерно в это же время в Петрограде (Всеросиийский аэроклуб в 1908г.), в Киеве (К.О.В. – 1909г.), в Москве (М.О.В.- 1910г.), в Одессе (О.А.К. – 1908г.). Рижский клуб был довольно многочислен. Если в Московском «Обществе воздухоплавания» - наиболее сильной общественной организации, где председателем научно-технического комитета был профессор Н.Е. Жуковский, в 1915г. насчитывалось 343 действительных члена, то в Рижском аэроклубе – 180 человек [10]. </w:t>
      </w:r>
    </w:p>
    <w:p w14:paraId="531B839A" w14:textId="77777777" w:rsidR="002165C2" w:rsidRPr="008B368A" w:rsidRDefault="002165C2" w:rsidP="006D3E22">
      <w:pPr>
        <w:jc w:val="both"/>
        <w:rPr>
          <w:bCs/>
          <w:color w:val="002060"/>
          <w:sz w:val="16"/>
          <w:szCs w:val="16"/>
        </w:rPr>
      </w:pPr>
      <w:r w:rsidRPr="008B368A">
        <w:rPr>
          <w:bCs/>
          <w:color w:val="002060"/>
          <w:sz w:val="16"/>
          <w:szCs w:val="16"/>
        </w:rPr>
        <w:lastRenderedPageBreak/>
        <w:t xml:space="preserve">Однако, Рижский аэроклуб не оставил после себя такой доброй памяти, как студенческое «Общество воздухоплавания» РПИ. Связь с реальной практикой создания летательных аппаратов, с научными исследованиями отличали работы этого общества. </w:t>
      </w:r>
    </w:p>
    <w:p w14:paraId="61949A96" w14:textId="77777777" w:rsidR="002165C2" w:rsidRPr="008B368A" w:rsidRDefault="002165C2" w:rsidP="006D3E22">
      <w:pPr>
        <w:jc w:val="both"/>
        <w:rPr>
          <w:bCs/>
          <w:color w:val="002060"/>
          <w:sz w:val="16"/>
          <w:szCs w:val="16"/>
        </w:rPr>
      </w:pPr>
      <w:r w:rsidRPr="008B368A">
        <w:rPr>
          <w:bCs/>
          <w:color w:val="002060"/>
          <w:sz w:val="16"/>
          <w:szCs w:val="16"/>
        </w:rPr>
        <w:t xml:space="preserve">Зная труды Н.Е. Жуковского, научная общественность РПИ приняла решение: в честь 60-летия со дня его рождения принять участие в его чествовании и избрать почетным членом РПИ. </w:t>
      </w:r>
    </w:p>
    <w:p w14:paraId="1CFB5F0F" w14:textId="77777777" w:rsidR="002165C2" w:rsidRPr="008B368A" w:rsidRDefault="002165C2" w:rsidP="006D3E22">
      <w:pPr>
        <w:jc w:val="both"/>
        <w:rPr>
          <w:bCs/>
          <w:color w:val="002060"/>
          <w:sz w:val="16"/>
          <w:szCs w:val="16"/>
        </w:rPr>
      </w:pPr>
      <w:r w:rsidRPr="008B368A">
        <w:rPr>
          <w:bCs/>
          <w:color w:val="002060"/>
          <w:sz w:val="16"/>
          <w:szCs w:val="16"/>
        </w:rPr>
        <w:t xml:space="preserve">Большую работу по пропаганде идей авиации вели члены общества в дни прилета в Ригу и другие города Латвии летчиков, совершавших международные перелеты. Так, летом 1912г. (с 14.07. по 7.08.) русский летчик В. Абрамович на своем самолета «Райт – Абрамович» совершил уникальный перелет из Берлина в Петербург с посадками в Митаве и Риге, где его встречали рижские энтузиасты авиации. В августе 1913г. (с 6 по 18.08.) французский летчик Жануар с посадкой в Риге совершил перелет из Парижа, через Берлин, в Петербург. С 10.06. по 2.07. 1913г. французский авиатор Б. де Мулине совершил перелет Париж – Петербург – Париж. Вечером 15 июна он приземлился в Двинске (Даугавпилсе), пройдя расстояние 550 км от Варшавы за 5 ч 40 мин полета. Посадка в Двинске была неудачной: произошла поломка колеса. Потребовались большие усилия двинских любителей авиации, чтобы к утру 16 июня восстановить самолет и осуществить его вылет по маршруту Двинск – Псков – Петербург [3]. </w:t>
      </w:r>
    </w:p>
    <w:p w14:paraId="727A91DF" w14:textId="77777777" w:rsidR="002165C2" w:rsidRPr="008B368A" w:rsidRDefault="002165C2" w:rsidP="006D3E22">
      <w:pPr>
        <w:jc w:val="both"/>
        <w:rPr>
          <w:bCs/>
          <w:color w:val="002060"/>
          <w:sz w:val="16"/>
          <w:szCs w:val="16"/>
        </w:rPr>
      </w:pPr>
      <w:r w:rsidRPr="008B368A">
        <w:rPr>
          <w:bCs/>
          <w:color w:val="002060"/>
          <w:sz w:val="16"/>
          <w:szCs w:val="16"/>
        </w:rPr>
        <w:t xml:space="preserve">Встречи с героями международных перелетов, помощь им в подготовке самолетов к дальнейшим полетам, проведение необходимых ремонтных работ были важными событиями для всех, кто участвовал в работе авиационных обществ. </w:t>
      </w:r>
    </w:p>
    <w:p w14:paraId="633B0687" w14:textId="77777777" w:rsidR="002165C2" w:rsidRPr="008B368A" w:rsidRDefault="002165C2" w:rsidP="006D3E22">
      <w:pPr>
        <w:jc w:val="both"/>
        <w:rPr>
          <w:bCs/>
          <w:color w:val="002060"/>
          <w:sz w:val="16"/>
          <w:szCs w:val="16"/>
        </w:rPr>
      </w:pPr>
      <w:r w:rsidRPr="008B368A">
        <w:rPr>
          <w:bCs/>
          <w:color w:val="002060"/>
          <w:sz w:val="16"/>
          <w:szCs w:val="16"/>
        </w:rPr>
        <w:t>Таким образом, в годы становления авиации в России (1909 – 1913гг.) в Риге оказалось сосредоточено и начали работать три авиационных предприятия. Появились добровольные авиационные общества. Эти обстоятельства сделали Ригу одним из ведущих в стране центров развития авиационных идей. Только за 1909 – 1913 гг. – за четыре года – в Риге было разработано и построено около полутора десятков самолетов оригинальной конструкции, не считая планеров и воздушных шаров. В табл. 1 приведен список самолетов, постройка которых в Риге подтверждается документально. Их конструкторы: русские, латыши, украинцы, эстонцы – более десятка фамилий. Среди известных в России конструкторов в те годы был и уроженец Митавы (Елгавы) Янис Стеглау</w:t>
      </w:r>
    </w:p>
    <w:p w14:paraId="6A76663F" w14:textId="77777777" w:rsidR="002165C2" w:rsidRPr="008B368A" w:rsidRDefault="002165C2" w:rsidP="006D3E22">
      <w:pPr>
        <w:jc w:val="both"/>
        <w:rPr>
          <w:bCs/>
          <w:color w:val="002060"/>
          <w:sz w:val="16"/>
          <w:szCs w:val="16"/>
        </w:rPr>
      </w:pPr>
      <w:r w:rsidRPr="008B368A">
        <w:rPr>
          <w:bCs/>
          <w:color w:val="002060"/>
          <w:sz w:val="16"/>
          <w:szCs w:val="16"/>
        </w:rPr>
        <w:t xml:space="preserve">Таблица 1 </w:t>
      </w:r>
    </w:p>
    <w:p w14:paraId="5B3D6CBB" w14:textId="77777777" w:rsidR="002165C2" w:rsidRPr="008B368A" w:rsidRDefault="002165C2" w:rsidP="006D3E22">
      <w:pPr>
        <w:jc w:val="both"/>
        <w:rPr>
          <w:bCs/>
          <w:color w:val="002060"/>
          <w:sz w:val="16"/>
          <w:szCs w:val="16"/>
        </w:rPr>
      </w:pPr>
      <w:r w:rsidRPr="008B368A">
        <w:rPr>
          <w:bCs/>
          <w:color w:val="002060"/>
          <w:sz w:val="16"/>
          <w:szCs w:val="16"/>
        </w:rPr>
        <w:t xml:space="preserve">Оригинальные конструкции самолетов, построенных в Риге в 1909 – 1913 гг., и рижские самолеты французской конструкции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68"/>
        <w:gridCol w:w="1868"/>
        <w:gridCol w:w="1868"/>
        <w:gridCol w:w="1868"/>
        <w:gridCol w:w="1868"/>
      </w:tblGrid>
      <w:tr w:rsidR="002165C2" w:rsidRPr="008B368A" w14:paraId="1C2E3BA7" w14:textId="77777777" w:rsidTr="004C66D3">
        <w:trPr>
          <w:cantSplit/>
        </w:trPr>
        <w:tc>
          <w:tcPr>
            <w:tcW w:w="1868" w:type="dxa"/>
          </w:tcPr>
          <w:p w14:paraId="5E8126B6" w14:textId="77777777" w:rsidR="002165C2" w:rsidRPr="008B368A" w:rsidRDefault="002165C2" w:rsidP="006D3E22">
            <w:pPr>
              <w:jc w:val="both"/>
              <w:rPr>
                <w:bCs/>
                <w:color w:val="002060"/>
                <w:sz w:val="16"/>
                <w:szCs w:val="16"/>
              </w:rPr>
            </w:pPr>
            <w:r w:rsidRPr="008B368A">
              <w:rPr>
                <w:bCs/>
                <w:color w:val="002060"/>
                <w:sz w:val="16"/>
                <w:szCs w:val="16"/>
              </w:rPr>
              <w:t>Год постройки</w:t>
            </w:r>
          </w:p>
        </w:tc>
        <w:tc>
          <w:tcPr>
            <w:tcW w:w="1868" w:type="dxa"/>
          </w:tcPr>
          <w:p w14:paraId="1BB6F9B9" w14:textId="77777777" w:rsidR="002165C2" w:rsidRPr="008B368A" w:rsidRDefault="002165C2" w:rsidP="006D3E22">
            <w:pPr>
              <w:jc w:val="both"/>
              <w:rPr>
                <w:bCs/>
                <w:color w:val="002060"/>
                <w:sz w:val="16"/>
                <w:szCs w:val="16"/>
              </w:rPr>
            </w:pPr>
            <w:r w:rsidRPr="008B368A">
              <w:rPr>
                <w:bCs/>
                <w:color w:val="002060"/>
                <w:sz w:val="16"/>
                <w:szCs w:val="16"/>
              </w:rPr>
              <w:t>Место постройки</w:t>
            </w:r>
          </w:p>
        </w:tc>
        <w:tc>
          <w:tcPr>
            <w:tcW w:w="1868" w:type="dxa"/>
          </w:tcPr>
          <w:p w14:paraId="5596ED5F" w14:textId="77777777" w:rsidR="002165C2" w:rsidRPr="008B368A" w:rsidRDefault="002165C2" w:rsidP="006D3E22">
            <w:pPr>
              <w:jc w:val="both"/>
              <w:rPr>
                <w:bCs/>
                <w:color w:val="002060"/>
                <w:sz w:val="16"/>
                <w:szCs w:val="16"/>
              </w:rPr>
            </w:pPr>
            <w:r w:rsidRPr="008B368A">
              <w:rPr>
                <w:bCs/>
                <w:color w:val="002060"/>
                <w:sz w:val="16"/>
                <w:szCs w:val="16"/>
              </w:rPr>
              <w:t>Схема самолета</w:t>
            </w:r>
          </w:p>
        </w:tc>
        <w:tc>
          <w:tcPr>
            <w:tcW w:w="1868" w:type="dxa"/>
          </w:tcPr>
          <w:p w14:paraId="1A1D3413" w14:textId="77777777" w:rsidR="002165C2" w:rsidRPr="008B368A" w:rsidRDefault="002165C2" w:rsidP="006D3E22">
            <w:pPr>
              <w:jc w:val="both"/>
              <w:rPr>
                <w:bCs/>
                <w:color w:val="002060"/>
                <w:sz w:val="16"/>
                <w:szCs w:val="16"/>
              </w:rPr>
            </w:pPr>
            <w:r w:rsidRPr="008B368A">
              <w:rPr>
                <w:bCs/>
                <w:color w:val="002060"/>
                <w:sz w:val="16"/>
                <w:szCs w:val="16"/>
              </w:rPr>
              <w:t>Конструктор</w:t>
            </w:r>
          </w:p>
        </w:tc>
        <w:tc>
          <w:tcPr>
            <w:tcW w:w="1868" w:type="dxa"/>
          </w:tcPr>
          <w:p w14:paraId="6D637938" w14:textId="77777777" w:rsidR="002165C2" w:rsidRPr="008B368A" w:rsidRDefault="002165C2" w:rsidP="006D3E22">
            <w:pPr>
              <w:jc w:val="both"/>
              <w:rPr>
                <w:bCs/>
                <w:color w:val="002060"/>
                <w:sz w:val="16"/>
                <w:szCs w:val="16"/>
              </w:rPr>
            </w:pPr>
            <w:r w:rsidRPr="008B368A">
              <w:rPr>
                <w:bCs/>
                <w:color w:val="002060"/>
                <w:sz w:val="16"/>
                <w:szCs w:val="16"/>
              </w:rPr>
              <w:t xml:space="preserve">Примечание </w:t>
            </w:r>
          </w:p>
        </w:tc>
      </w:tr>
      <w:tr w:rsidR="002165C2" w:rsidRPr="008B368A" w14:paraId="5580094A" w14:textId="77777777" w:rsidTr="004C66D3">
        <w:trPr>
          <w:cantSplit/>
        </w:trPr>
        <w:tc>
          <w:tcPr>
            <w:tcW w:w="1868" w:type="dxa"/>
          </w:tcPr>
          <w:p w14:paraId="34B33522" w14:textId="77777777" w:rsidR="002165C2" w:rsidRPr="008B368A" w:rsidRDefault="002165C2" w:rsidP="006D3E22">
            <w:pPr>
              <w:jc w:val="both"/>
              <w:rPr>
                <w:bCs/>
                <w:color w:val="002060"/>
                <w:sz w:val="16"/>
                <w:szCs w:val="16"/>
              </w:rPr>
            </w:pPr>
            <w:r w:rsidRPr="008B368A">
              <w:rPr>
                <w:bCs/>
                <w:color w:val="002060"/>
                <w:sz w:val="16"/>
                <w:szCs w:val="16"/>
              </w:rPr>
              <w:t>1909</w:t>
            </w:r>
          </w:p>
        </w:tc>
        <w:tc>
          <w:tcPr>
            <w:tcW w:w="1868" w:type="dxa"/>
          </w:tcPr>
          <w:p w14:paraId="5A0A2D6B" w14:textId="77777777" w:rsidR="002165C2" w:rsidRPr="008B368A" w:rsidRDefault="002165C2" w:rsidP="006D3E22">
            <w:pPr>
              <w:jc w:val="both"/>
              <w:rPr>
                <w:bCs/>
                <w:color w:val="002060"/>
                <w:sz w:val="16"/>
                <w:szCs w:val="16"/>
              </w:rPr>
            </w:pPr>
            <w:r w:rsidRPr="008B368A">
              <w:rPr>
                <w:bCs/>
                <w:color w:val="002060"/>
                <w:sz w:val="16"/>
                <w:szCs w:val="16"/>
              </w:rPr>
              <w:t>Рига</w:t>
            </w:r>
          </w:p>
        </w:tc>
        <w:tc>
          <w:tcPr>
            <w:tcW w:w="1868" w:type="dxa"/>
          </w:tcPr>
          <w:p w14:paraId="537D5A6E" w14:textId="77777777" w:rsidR="002165C2" w:rsidRPr="008B368A" w:rsidRDefault="002165C2" w:rsidP="006D3E22">
            <w:pPr>
              <w:jc w:val="both"/>
              <w:rPr>
                <w:bCs/>
                <w:color w:val="002060"/>
                <w:sz w:val="16"/>
                <w:szCs w:val="16"/>
              </w:rPr>
            </w:pPr>
            <w:r w:rsidRPr="008B368A">
              <w:rPr>
                <w:bCs/>
                <w:color w:val="002060"/>
                <w:sz w:val="16"/>
                <w:szCs w:val="16"/>
              </w:rPr>
              <w:t xml:space="preserve"> четырехплан «Скаубитис»</w:t>
            </w:r>
          </w:p>
        </w:tc>
        <w:tc>
          <w:tcPr>
            <w:tcW w:w="1868" w:type="dxa"/>
          </w:tcPr>
          <w:p w14:paraId="0B0311C5" w14:textId="77777777" w:rsidR="002165C2" w:rsidRPr="008B368A" w:rsidRDefault="002165C2" w:rsidP="006D3E22">
            <w:pPr>
              <w:jc w:val="both"/>
              <w:rPr>
                <w:bCs/>
                <w:color w:val="002060"/>
                <w:sz w:val="16"/>
                <w:szCs w:val="16"/>
              </w:rPr>
            </w:pPr>
            <w:r w:rsidRPr="008B368A">
              <w:rPr>
                <w:bCs/>
                <w:color w:val="002060"/>
                <w:sz w:val="16"/>
                <w:szCs w:val="16"/>
              </w:rPr>
              <w:t xml:space="preserve">К.П. Скаубитис </w:t>
            </w:r>
          </w:p>
        </w:tc>
        <w:tc>
          <w:tcPr>
            <w:tcW w:w="1868" w:type="dxa"/>
          </w:tcPr>
          <w:p w14:paraId="0FCD63F3" w14:textId="77777777" w:rsidR="002165C2" w:rsidRPr="008B368A" w:rsidRDefault="002165C2" w:rsidP="006D3E22">
            <w:pPr>
              <w:jc w:val="both"/>
              <w:rPr>
                <w:bCs/>
                <w:color w:val="002060"/>
                <w:sz w:val="16"/>
                <w:szCs w:val="16"/>
              </w:rPr>
            </w:pPr>
          </w:p>
        </w:tc>
      </w:tr>
      <w:tr w:rsidR="002165C2" w:rsidRPr="008B368A" w14:paraId="1B100777" w14:textId="77777777" w:rsidTr="004C66D3">
        <w:trPr>
          <w:cantSplit/>
        </w:trPr>
        <w:tc>
          <w:tcPr>
            <w:tcW w:w="1868" w:type="dxa"/>
          </w:tcPr>
          <w:p w14:paraId="2BF13593" w14:textId="77777777" w:rsidR="002165C2" w:rsidRPr="008B368A" w:rsidRDefault="002165C2" w:rsidP="006D3E22">
            <w:pPr>
              <w:jc w:val="both"/>
              <w:rPr>
                <w:bCs/>
                <w:color w:val="002060"/>
                <w:sz w:val="16"/>
                <w:szCs w:val="16"/>
              </w:rPr>
            </w:pPr>
            <w:r w:rsidRPr="008B368A">
              <w:rPr>
                <w:bCs/>
                <w:color w:val="002060"/>
                <w:sz w:val="16"/>
                <w:szCs w:val="16"/>
              </w:rPr>
              <w:t>1910</w:t>
            </w:r>
          </w:p>
        </w:tc>
        <w:tc>
          <w:tcPr>
            <w:tcW w:w="1868" w:type="dxa"/>
          </w:tcPr>
          <w:p w14:paraId="5FA10C23" w14:textId="77777777" w:rsidR="002165C2" w:rsidRPr="008B368A" w:rsidRDefault="002165C2" w:rsidP="006D3E22">
            <w:pPr>
              <w:jc w:val="both"/>
              <w:rPr>
                <w:bCs/>
                <w:color w:val="002060"/>
                <w:sz w:val="16"/>
                <w:szCs w:val="16"/>
              </w:rPr>
            </w:pPr>
            <w:r w:rsidRPr="008B368A">
              <w:rPr>
                <w:bCs/>
                <w:color w:val="002060"/>
                <w:sz w:val="16"/>
                <w:szCs w:val="16"/>
              </w:rPr>
              <w:t>Рига, т-во «Мотор»</w:t>
            </w:r>
          </w:p>
        </w:tc>
        <w:tc>
          <w:tcPr>
            <w:tcW w:w="1868" w:type="dxa"/>
          </w:tcPr>
          <w:p w14:paraId="405B7C59" w14:textId="77777777" w:rsidR="002165C2" w:rsidRPr="008B368A" w:rsidRDefault="002165C2" w:rsidP="006D3E22">
            <w:pPr>
              <w:jc w:val="both"/>
              <w:rPr>
                <w:bCs/>
                <w:color w:val="002060"/>
                <w:sz w:val="16"/>
                <w:szCs w:val="16"/>
              </w:rPr>
            </w:pPr>
            <w:r w:rsidRPr="008B368A">
              <w:rPr>
                <w:bCs/>
                <w:color w:val="002060"/>
                <w:sz w:val="16"/>
                <w:szCs w:val="16"/>
              </w:rPr>
              <w:t>моноплан «Калеп»</w:t>
            </w:r>
          </w:p>
        </w:tc>
        <w:tc>
          <w:tcPr>
            <w:tcW w:w="1868" w:type="dxa"/>
          </w:tcPr>
          <w:p w14:paraId="10BE2FD0" w14:textId="77777777" w:rsidR="002165C2" w:rsidRPr="008B368A" w:rsidRDefault="002165C2" w:rsidP="006D3E22">
            <w:pPr>
              <w:jc w:val="both"/>
              <w:rPr>
                <w:bCs/>
                <w:color w:val="002060"/>
                <w:sz w:val="16"/>
                <w:szCs w:val="16"/>
              </w:rPr>
            </w:pPr>
            <w:r w:rsidRPr="008B368A">
              <w:rPr>
                <w:bCs/>
                <w:color w:val="002060"/>
                <w:sz w:val="16"/>
                <w:szCs w:val="16"/>
              </w:rPr>
              <w:t xml:space="preserve">Т.Г. Калеп </w:t>
            </w:r>
          </w:p>
        </w:tc>
        <w:tc>
          <w:tcPr>
            <w:tcW w:w="1868" w:type="dxa"/>
          </w:tcPr>
          <w:p w14:paraId="6B3CEAFE" w14:textId="77777777" w:rsidR="002165C2" w:rsidRPr="008B368A" w:rsidRDefault="002165C2" w:rsidP="006D3E22">
            <w:pPr>
              <w:jc w:val="both"/>
              <w:rPr>
                <w:bCs/>
                <w:color w:val="002060"/>
                <w:sz w:val="16"/>
                <w:szCs w:val="16"/>
              </w:rPr>
            </w:pPr>
          </w:p>
        </w:tc>
      </w:tr>
      <w:tr w:rsidR="002165C2" w:rsidRPr="008B368A" w14:paraId="03DF9F75" w14:textId="77777777" w:rsidTr="004C66D3">
        <w:trPr>
          <w:cantSplit/>
        </w:trPr>
        <w:tc>
          <w:tcPr>
            <w:tcW w:w="1868" w:type="dxa"/>
          </w:tcPr>
          <w:p w14:paraId="50FB1701" w14:textId="77777777" w:rsidR="002165C2" w:rsidRPr="008B368A" w:rsidRDefault="002165C2" w:rsidP="006D3E22">
            <w:pPr>
              <w:jc w:val="both"/>
              <w:rPr>
                <w:bCs/>
                <w:color w:val="002060"/>
                <w:sz w:val="16"/>
                <w:szCs w:val="16"/>
              </w:rPr>
            </w:pPr>
            <w:r w:rsidRPr="008B368A">
              <w:rPr>
                <w:bCs/>
                <w:color w:val="002060"/>
                <w:sz w:val="16"/>
                <w:szCs w:val="16"/>
              </w:rPr>
              <w:t>1910</w:t>
            </w:r>
          </w:p>
        </w:tc>
        <w:tc>
          <w:tcPr>
            <w:tcW w:w="1868" w:type="dxa"/>
          </w:tcPr>
          <w:p w14:paraId="4BAE52BC" w14:textId="77777777" w:rsidR="002165C2" w:rsidRPr="008B368A" w:rsidRDefault="002165C2" w:rsidP="006D3E22">
            <w:pPr>
              <w:jc w:val="both"/>
              <w:rPr>
                <w:bCs/>
                <w:color w:val="002060"/>
                <w:sz w:val="16"/>
                <w:szCs w:val="16"/>
              </w:rPr>
            </w:pPr>
            <w:r w:rsidRPr="008B368A">
              <w:rPr>
                <w:bCs/>
                <w:color w:val="002060"/>
                <w:sz w:val="16"/>
                <w:szCs w:val="16"/>
              </w:rPr>
              <w:t>Рига, т-во «Мотор»</w:t>
            </w:r>
          </w:p>
        </w:tc>
        <w:tc>
          <w:tcPr>
            <w:tcW w:w="1868" w:type="dxa"/>
          </w:tcPr>
          <w:p w14:paraId="79A8DA2C" w14:textId="77777777" w:rsidR="002165C2" w:rsidRPr="008B368A" w:rsidRDefault="002165C2" w:rsidP="006D3E22">
            <w:pPr>
              <w:jc w:val="both"/>
              <w:rPr>
                <w:bCs/>
                <w:color w:val="002060"/>
                <w:sz w:val="16"/>
                <w:szCs w:val="16"/>
              </w:rPr>
            </w:pPr>
            <w:r w:rsidRPr="008B368A">
              <w:rPr>
                <w:bCs/>
                <w:color w:val="002060"/>
                <w:sz w:val="16"/>
                <w:szCs w:val="16"/>
              </w:rPr>
              <w:t>биплан «Калеп»</w:t>
            </w:r>
          </w:p>
        </w:tc>
        <w:tc>
          <w:tcPr>
            <w:tcW w:w="1868" w:type="dxa"/>
          </w:tcPr>
          <w:p w14:paraId="5DC6CF0E" w14:textId="77777777" w:rsidR="002165C2" w:rsidRPr="008B368A" w:rsidRDefault="002165C2" w:rsidP="006D3E22">
            <w:pPr>
              <w:jc w:val="both"/>
              <w:rPr>
                <w:bCs/>
                <w:color w:val="002060"/>
                <w:sz w:val="16"/>
                <w:szCs w:val="16"/>
              </w:rPr>
            </w:pPr>
            <w:r w:rsidRPr="008B368A">
              <w:rPr>
                <w:bCs/>
                <w:color w:val="002060"/>
                <w:sz w:val="16"/>
                <w:szCs w:val="16"/>
              </w:rPr>
              <w:t xml:space="preserve">Т.Г. Калеп </w:t>
            </w:r>
          </w:p>
        </w:tc>
        <w:tc>
          <w:tcPr>
            <w:tcW w:w="1868" w:type="dxa"/>
          </w:tcPr>
          <w:p w14:paraId="2F023CB4" w14:textId="77777777" w:rsidR="002165C2" w:rsidRPr="008B368A" w:rsidRDefault="002165C2" w:rsidP="006D3E22">
            <w:pPr>
              <w:jc w:val="both"/>
              <w:rPr>
                <w:bCs/>
                <w:color w:val="002060"/>
                <w:sz w:val="16"/>
                <w:szCs w:val="16"/>
              </w:rPr>
            </w:pPr>
          </w:p>
        </w:tc>
      </w:tr>
      <w:tr w:rsidR="002165C2" w:rsidRPr="008B368A" w14:paraId="6CEEC578" w14:textId="77777777" w:rsidTr="004C66D3">
        <w:trPr>
          <w:cantSplit/>
        </w:trPr>
        <w:tc>
          <w:tcPr>
            <w:tcW w:w="1868" w:type="dxa"/>
          </w:tcPr>
          <w:p w14:paraId="34F50BB8" w14:textId="77777777" w:rsidR="002165C2" w:rsidRPr="008B368A" w:rsidRDefault="002165C2" w:rsidP="006D3E22">
            <w:pPr>
              <w:jc w:val="both"/>
              <w:rPr>
                <w:bCs/>
                <w:color w:val="002060"/>
                <w:sz w:val="16"/>
                <w:szCs w:val="16"/>
              </w:rPr>
            </w:pPr>
            <w:r w:rsidRPr="008B368A">
              <w:rPr>
                <w:bCs/>
                <w:color w:val="002060"/>
                <w:sz w:val="16"/>
                <w:szCs w:val="16"/>
              </w:rPr>
              <w:t>1911</w:t>
            </w:r>
          </w:p>
        </w:tc>
        <w:tc>
          <w:tcPr>
            <w:tcW w:w="1868" w:type="dxa"/>
          </w:tcPr>
          <w:p w14:paraId="37CF5EDF" w14:textId="77777777" w:rsidR="002165C2" w:rsidRPr="008B368A" w:rsidRDefault="002165C2" w:rsidP="006D3E22">
            <w:pPr>
              <w:jc w:val="both"/>
              <w:rPr>
                <w:bCs/>
                <w:color w:val="002060"/>
                <w:sz w:val="16"/>
                <w:szCs w:val="16"/>
              </w:rPr>
            </w:pPr>
            <w:r w:rsidRPr="008B368A">
              <w:rPr>
                <w:bCs/>
                <w:color w:val="002060"/>
                <w:sz w:val="16"/>
                <w:szCs w:val="16"/>
              </w:rPr>
              <w:t>Рига, завод РБВЗ</w:t>
            </w:r>
          </w:p>
        </w:tc>
        <w:tc>
          <w:tcPr>
            <w:tcW w:w="1868" w:type="dxa"/>
          </w:tcPr>
          <w:p w14:paraId="2977605D" w14:textId="77777777" w:rsidR="002165C2" w:rsidRPr="008B368A" w:rsidRDefault="002165C2" w:rsidP="006D3E22">
            <w:pPr>
              <w:jc w:val="both"/>
              <w:rPr>
                <w:bCs/>
                <w:color w:val="002060"/>
                <w:sz w:val="16"/>
                <w:szCs w:val="16"/>
              </w:rPr>
            </w:pPr>
            <w:r w:rsidRPr="008B368A">
              <w:rPr>
                <w:bCs/>
                <w:color w:val="002060"/>
                <w:sz w:val="16"/>
                <w:szCs w:val="16"/>
              </w:rPr>
              <w:t>моноплан«Кудашев-4»</w:t>
            </w:r>
          </w:p>
        </w:tc>
        <w:tc>
          <w:tcPr>
            <w:tcW w:w="1868" w:type="dxa"/>
          </w:tcPr>
          <w:p w14:paraId="63B890F9" w14:textId="77777777" w:rsidR="002165C2" w:rsidRPr="008B368A" w:rsidRDefault="002165C2" w:rsidP="006D3E22">
            <w:pPr>
              <w:jc w:val="both"/>
              <w:rPr>
                <w:bCs/>
                <w:color w:val="002060"/>
                <w:sz w:val="16"/>
                <w:szCs w:val="16"/>
              </w:rPr>
            </w:pPr>
            <w:r w:rsidRPr="008B368A">
              <w:rPr>
                <w:bCs/>
                <w:color w:val="002060"/>
                <w:sz w:val="16"/>
                <w:szCs w:val="16"/>
              </w:rPr>
              <w:t>А.С. Кудашев</w:t>
            </w:r>
          </w:p>
        </w:tc>
        <w:tc>
          <w:tcPr>
            <w:tcW w:w="1868" w:type="dxa"/>
          </w:tcPr>
          <w:p w14:paraId="3A9E7B59" w14:textId="77777777" w:rsidR="002165C2" w:rsidRPr="008B368A" w:rsidRDefault="002165C2" w:rsidP="006D3E22">
            <w:pPr>
              <w:jc w:val="both"/>
              <w:rPr>
                <w:bCs/>
                <w:color w:val="002060"/>
                <w:sz w:val="16"/>
                <w:szCs w:val="16"/>
              </w:rPr>
            </w:pPr>
            <w:r w:rsidRPr="008B368A">
              <w:rPr>
                <w:bCs/>
                <w:color w:val="002060"/>
                <w:sz w:val="16"/>
                <w:szCs w:val="16"/>
              </w:rPr>
              <w:t xml:space="preserve">Испытан в Риге 2.04.1911г. </w:t>
            </w:r>
          </w:p>
        </w:tc>
      </w:tr>
      <w:tr w:rsidR="002165C2" w:rsidRPr="008B368A" w14:paraId="0429F5F0" w14:textId="77777777" w:rsidTr="004C66D3">
        <w:trPr>
          <w:cantSplit/>
        </w:trPr>
        <w:tc>
          <w:tcPr>
            <w:tcW w:w="1868" w:type="dxa"/>
          </w:tcPr>
          <w:p w14:paraId="1F1A7904" w14:textId="77777777" w:rsidR="002165C2" w:rsidRPr="008B368A" w:rsidRDefault="002165C2" w:rsidP="006D3E22">
            <w:pPr>
              <w:jc w:val="both"/>
              <w:rPr>
                <w:bCs/>
                <w:color w:val="002060"/>
                <w:sz w:val="16"/>
                <w:szCs w:val="16"/>
              </w:rPr>
            </w:pPr>
            <w:r w:rsidRPr="008B368A">
              <w:rPr>
                <w:bCs/>
                <w:color w:val="002060"/>
                <w:sz w:val="16"/>
                <w:szCs w:val="16"/>
              </w:rPr>
              <w:t>1911</w:t>
            </w:r>
          </w:p>
        </w:tc>
        <w:tc>
          <w:tcPr>
            <w:tcW w:w="1868" w:type="dxa"/>
          </w:tcPr>
          <w:p w14:paraId="55A161FF" w14:textId="77777777" w:rsidR="002165C2" w:rsidRPr="008B368A" w:rsidRDefault="002165C2" w:rsidP="006D3E22">
            <w:pPr>
              <w:jc w:val="both"/>
              <w:rPr>
                <w:bCs/>
                <w:color w:val="002060"/>
                <w:sz w:val="16"/>
                <w:szCs w:val="16"/>
              </w:rPr>
            </w:pPr>
            <w:r w:rsidRPr="008B368A">
              <w:rPr>
                <w:bCs/>
                <w:color w:val="002060"/>
                <w:sz w:val="16"/>
                <w:szCs w:val="16"/>
              </w:rPr>
              <w:t>Рига, завод РБВЗ</w:t>
            </w:r>
          </w:p>
        </w:tc>
        <w:tc>
          <w:tcPr>
            <w:tcW w:w="1868" w:type="dxa"/>
          </w:tcPr>
          <w:p w14:paraId="2B3961C8" w14:textId="77777777" w:rsidR="002165C2" w:rsidRPr="008B368A" w:rsidRDefault="002165C2" w:rsidP="006D3E22">
            <w:pPr>
              <w:jc w:val="both"/>
              <w:rPr>
                <w:bCs/>
                <w:color w:val="002060"/>
                <w:sz w:val="16"/>
                <w:szCs w:val="16"/>
              </w:rPr>
            </w:pPr>
            <w:r w:rsidRPr="008B368A">
              <w:rPr>
                <w:bCs/>
                <w:color w:val="002060"/>
                <w:sz w:val="16"/>
                <w:szCs w:val="16"/>
              </w:rPr>
              <w:t>моноплан «Пороховщиков (П1)»</w:t>
            </w:r>
          </w:p>
        </w:tc>
        <w:tc>
          <w:tcPr>
            <w:tcW w:w="1868" w:type="dxa"/>
          </w:tcPr>
          <w:p w14:paraId="53690FF2" w14:textId="77777777" w:rsidR="002165C2" w:rsidRPr="008B368A" w:rsidRDefault="002165C2" w:rsidP="006D3E22">
            <w:pPr>
              <w:jc w:val="both"/>
              <w:rPr>
                <w:bCs/>
                <w:color w:val="002060"/>
                <w:sz w:val="16"/>
                <w:szCs w:val="16"/>
              </w:rPr>
            </w:pPr>
            <w:r w:rsidRPr="008B368A">
              <w:rPr>
                <w:bCs/>
                <w:color w:val="002060"/>
                <w:sz w:val="16"/>
                <w:szCs w:val="16"/>
              </w:rPr>
              <w:t>А.А. Пороховщиков</w:t>
            </w:r>
          </w:p>
        </w:tc>
        <w:tc>
          <w:tcPr>
            <w:tcW w:w="1868" w:type="dxa"/>
          </w:tcPr>
          <w:p w14:paraId="00958C09" w14:textId="77777777" w:rsidR="002165C2" w:rsidRPr="008B368A" w:rsidRDefault="002165C2" w:rsidP="006D3E22">
            <w:pPr>
              <w:jc w:val="both"/>
              <w:rPr>
                <w:bCs/>
                <w:color w:val="002060"/>
                <w:sz w:val="16"/>
                <w:szCs w:val="16"/>
              </w:rPr>
            </w:pPr>
            <w:r w:rsidRPr="008B368A">
              <w:rPr>
                <w:bCs/>
                <w:color w:val="002060"/>
                <w:sz w:val="16"/>
                <w:szCs w:val="16"/>
              </w:rPr>
              <w:t xml:space="preserve"> Испытан в Риге 25.06.1911</w:t>
            </w:r>
          </w:p>
        </w:tc>
      </w:tr>
      <w:tr w:rsidR="002165C2" w:rsidRPr="008B368A" w14:paraId="3093FCD4" w14:textId="77777777" w:rsidTr="004C66D3">
        <w:trPr>
          <w:cantSplit/>
        </w:trPr>
        <w:tc>
          <w:tcPr>
            <w:tcW w:w="1868" w:type="dxa"/>
          </w:tcPr>
          <w:p w14:paraId="58CCA24C" w14:textId="77777777" w:rsidR="002165C2" w:rsidRPr="008B368A" w:rsidRDefault="002165C2" w:rsidP="006D3E22">
            <w:pPr>
              <w:jc w:val="both"/>
              <w:rPr>
                <w:bCs/>
                <w:color w:val="002060"/>
                <w:sz w:val="16"/>
                <w:szCs w:val="16"/>
              </w:rPr>
            </w:pPr>
            <w:r w:rsidRPr="008B368A">
              <w:rPr>
                <w:bCs/>
                <w:color w:val="002060"/>
                <w:sz w:val="16"/>
                <w:szCs w:val="16"/>
              </w:rPr>
              <w:t>1911</w:t>
            </w:r>
          </w:p>
        </w:tc>
        <w:tc>
          <w:tcPr>
            <w:tcW w:w="1868" w:type="dxa"/>
          </w:tcPr>
          <w:p w14:paraId="3D7B2618" w14:textId="77777777" w:rsidR="002165C2" w:rsidRPr="008B368A" w:rsidRDefault="002165C2" w:rsidP="006D3E22">
            <w:pPr>
              <w:jc w:val="both"/>
              <w:rPr>
                <w:bCs/>
                <w:color w:val="002060"/>
                <w:sz w:val="16"/>
                <w:szCs w:val="16"/>
              </w:rPr>
            </w:pPr>
            <w:r w:rsidRPr="008B368A">
              <w:rPr>
                <w:bCs/>
                <w:color w:val="002060"/>
                <w:sz w:val="16"/>
                <w:szCs w:val="16"/>
              </w:rPr>
              <w:t>Рига</w:t>
            </w:r>
          </w:p>
        </w:tc>
        <w:tc>
          <w:tcPr>
            <w:tcW w:w="1868" w:type="dxa"/>
          </w:tcPr>
          <w:p w14:paraId="38713133" w14:textId="77777777" w:rsidR="002165C2" w:rsidRPr="008B368A" w:rsidRDefault="002165C2" w:rsidP="006D3E22">
            <w:pPr>
              <w:jc w:val="both"/>
              <w:rPr>
                <w:bCs/>
                <w:color w:val="002060"/>
                <w:sz w:val="16"/>
                <w:szCs w:val="16"/>
              </w:rPr>
            </w:pPr>
            <w:r w:rsidRPr="008B368A">
              <w:rPr>
                <w:bCs/>
                <w:color w:val="002060"/>
                <w:sz w:val="16"/>
                <w:szCs w:val="16"/>
              </w:rPr>
              <w:t>Биплан «Скаубитис»</w:t>
            </w:r>
          </w:p>
        </w:tc>
        <w:tc>
          <w:tcPr>
            <w:tcW w:w="1868" w:type="dxa"/>
          </w:tcPr>
          <w:p w14:paraId="69793A21" w14:textId="77777777" w:rsidR="002165C2" w:rsidRPr="008B368A" w:rsidRDefault="002165C2" w:rsidP="006D3E22">
            <w:pPr>
              <w:jc w:val="both"/>
              <w:rPr>
                <w:bCs/>
                <w:color w:val="002060"/>
                <w:sz w:val="16"/>
                <w:szCs w:val="16"/>
              </w:rPr>
            </w:pPr>
            <w:r w:rsidRPr="008B368A">
              <w:rPr>
                <w:bCs/>
                <w:color w:val="002060"/>
                <w:sz w:val="16"/>
                <w:szCs w:val="16"/>
              </w:rPr>
              <w:t xml:space="preserve">К.П. Скаубитис </w:t>
            </w:r>
          </w:p>
        </w:tc>
        <w:tc>
          <w:tcPr>
            <w:tcW w:w="1868" w:type="dxa"/>
          </w:tcPr>
          <w:p w14:paraId="6AB80490" w14:textId="77777777" w:rsidR="002165C2" w:rsidRPr="008B368A" w:rsidRDefault="002165C2" w:rsidP="006D3E22">
            <w:pPr>
              <w:jc w:val="both"/>
              <w:rPr>
                <w:bCs/>
                <w:color w:val="002060"/>
                <w:sz w:val="16"/>
                <w:szCs w:val="16"/>
              </w:rPr>
            </w:pPr>
          </w:p>
        </w:tc>
      </w:tr>
      <w:tr w:rsidR="002165C2" w:rsidRPr="008B368A" w14:paraId="4D22050B" w14:textId="77777777" w:rsidTr="004C66D3">
        <w:trPr>
          <w:cantSplit/>
        </w:trPr>
        <w:tc>
          <w:tcPr>
            <w:tcW w:w="1868" w:type="dxa"/>
          </w:tcPr>
          <w:p w14:paraId="385715CD" w14:textId="77777777" w:rsidR="002165C2" w:rsidRPr="008B368A" w:rsidRDefault="002165C2" w:rsidP="006D3E22">
            <w:pPr>
              <w:jc w:val="both"/>
              <w:rPr>
                <w:bCs/>
                <w:color w:val="002060"/>
                <w:sz w:val="16"/>
                <w:szCs w:val="16"/>
              </w:rPr>
            </w:pPr>
            <w:r w:rsidRPr="008B368A">
              <w:rPr>
                <w:bCs/>
                <w:color w:val="002060"/>
                <w:sz w:val="16"/>
                <w:szCs w:val="16"/>
              </w:rPr>
              <w:t>1911</w:t>
            </w:r>
          </w:p>
        </w:tc>
        <w:tc>
          <w:tcPr>
            <w:tcW w:w="1868" w:type="dxa"/>
          </w:tcPr>
          <w:p w14:paraId="7FEC2991" w14:textId="77777777" w:rsidR="002165C2" w:rsidRPr="008B368A" w:rsidRDefault="002165C2" w:rsidP="006D3E22">
            <w:pPr>
              <w:jc w:val="both"/>
              <w:rPr>
                <w:bCs/>
                <w:color w:val="002060"/>
                <w:sz w:val="16"/>
                <w:szCs w:val="16"/>
              </w:rPr>
            </w:pPr>
            <w:r w:rsidRPr="008B368A">
              <w:rPr>
                <w:bCs/>
                <w:color w:val="002060"/>
                <w:sz w:val="16"/>
                <w:szCs w:val="16"/>
              </w:rPr>
              <w:t>Рига, завод РБВЗ РБВЗ</w:t>
            </w:r>
          </w:p>
        </w:tc>
        <w:tc>
          <w:tcPr>
            <w:tcW w:w="1868" w:type="dxa"/>
          </w:tcPr>
          <w:p w14:paraId="2203A68D" w14:textId="77777777" w:rsidR="002165C2" w:rsidRPr="008B368A" w:rsidRDefault="002165C2" w:rsidP="006D3E22">
            <w:pPr>
              <w:jc w:val="both"/>
              <w:rPr>
                <w:bCs/>
                <w:color w:val="002060"/>
                <w:sz w:val="16"/>
                <w:szCs w:val="16"/>
              </w:rPr>
            </w:pPr>
            <w:r w:rsidRPr="008B368A">
              <w:rPr>
                <w:bCs/>
                <w:color w:val="002060"/>
                <w:sz w:val="16"/>
                <w:szCs w:val="16"/>
              </w:rPr>
              <w:t xml:space="preserve">Амфибия-моноплан «Гаккель-V» </w:t>
            </w:r>
          </w:p>
        </w:tc>
        <w:tc>
          <w:tcPr>
            <w:tcW w:w="1868" w:type="dxa"/>
          </w:tcPr>
          <w:p w14:paraId="011920E7" w14:textId="77777777" w:rsidR="002165C2" w:rsidRPr="008B368A" w:rsidRDefault="002165C2" w:rsidP="006D3E22">
            <w:pPr>
              <w:jc w:val="both"/>
              <w:rPr>
                <w:bCs/>
                <w:color w:val="002060"/>
                <w:sz w:val="16"/>
                <w:szCs w:val="16"/>
              </w:rPr>
            </w:pPr>
            <w:r w:rsidRPr="008B368A">
              <w:rPr>
                <w:bCs/>
                <w:color w:val="002060"/>
                <w:sz w:val="16"/>
                <w:szCs w:val="16"/>
              </w:rPr>
              <w:t>Я.М. Гаккель</w:t>
            </w:r>
          </w:p>
        </w:tc>
        <w:tc>
          <w:tcPr>
            <w:tcW w:w="1868" w:type="dxa"/>
          </w:tcPr>
          <w:p w14:paraId="3C1001CE" w14:textId="77777777" w:rsidR="002165C2" w:rsidRPr="008B368A" w:rsidRDefault="002165C2" w:rsidP="006D3E22">
            <w:pPr>
              <w:jc w:val="both"/>
              <w:rPr>
                <w:bCs/>
                <w:color w:val="002060"/>
                <w:sz w:val="16"/>
                <w:szCs w:val="16"/>
              </w:rPr>
            </w:pPr>
            <w:r w:rsidRPr="008B368A">
              <w:rPr>
                <w:bCs/>
                <w:color w:val="002060"/>
                <w:sz w:val="16"/>
                <w:szCs w:val="16"/>
              </w:rPr>
              <w:t xml:space="preserve"> 2 экз. построены в Риге </w:t>
            </w:r>
          </w:p>
        </w:tc>
      </w:tr>
      <w:tr w:rsidR="002165C2" w:rsidRPr="008B368A" w14:paraId="7C0D5A4B" w14:textId="77777777" w:rsidTr="004C66D3">
        <w:trPr>
          <w:cantSplit/>
        </w:trPr>
        <w:tc>
          <w:tcPr>
            <w:tcW w:w="1868" w:type="dxa"/>
          </w:tcPr>
          <w:p w14:paraId="2D2847B2" w14:textId="77777777" w:rsidR="002165C2" w:rsidRPr="008B368A" w:rsidRDefault="002165C2" w:rsidP="006D3E22">
            <w:pPr>
              <w:jc w:val="both"/>
              <w:rPr>
                <w:bCs/>
                <w:color w:val="002060"/>
                <w:sz w:val="16"/>
                <w:szCs w:val="16"/>
              </w:rPr>
            </w:pPr>
            <w:r w:rsidRPr="008B368A">
              <w:rPr>
                <w:bCs/>
                <w:color w:val="002060"/>
                <w:sz w:val="16"/>
                <w:szCs w:val="16"/>
              </w:rPr>
              <w:t>1912</w:t>
            </w:r>
          </w:p>
        </w:tc>
        <w:tc>
          <w:tcPr>
            <w:tcW w:w="1868" w:type="dxa"/>
          </w:tcPr>
          <w:p w14:paraId="7D534330" w14:textId="77777777" w:rsidR="002165C2" w:rsidRPr="008B368A" w:rsidRDefault="002165C2" w:rsidP="006D3E22">
            <w:pPr>
              <w:jc w:val="both"/>
              <w:rPr>
                <w:bCs/>
                <w:color w:val="002060"/>
                <w:sz w:val="16"/>
                <w:szCs w:val="16"/>
              </w:rPr>
            </w:pPr>
            <w:r w:rsidRPr="008B368A">
              <w:rPr>
                <w:bCs/>
                <w:color w:val="002060"/>
                <w:sz w:val="16"/>
                <w:szCs w:val="16"/>
              </w:rPr>
              <w:t>Рига</w:t>
            </w:r>
          </w:p>
        </w:tc>
        <w:tc>
          <w:tcPr>
            <w:tcW w:w="1868" w:type="dxa"/>
          </w:tcPr>
          <w:p w14:paraId="7E458C3C" w14:textId="77777777" w:rsidR="002165C2" w:rsidRPr="008B368A" w:rsidRDefault="002165C2" w:rsidP="006D3E22">
            <w:pPr>
              <w:jc w:val="both"/>
              <w:rPr>
                <w:bCs/>
                <w:color w:val="002060"/>
                <w:sz w:val="16"/>
                <w:szCs w:val="16"/>
              </w:rPr>
            </w:pPr>
            <w:r w:rsidRPr="008B368A">
              <w:rPr>
                <w:bCs/>
                <w:color w:val="002060"/>
                <w:sz w:val="16"/>
                <w:szCs w:val="16"/>
              </w:rPr>
              <w:t>Моноплан «Пульпэ»</w:t>
            </w:r>
          </w:p>
        </w:tc>
        <w:tc>
          <w:tcPr>
            <w:tcW w:w="1868" w:type="dxa"/>
          </w:tcPr>
          <w:p w14:paraId="4D21C71E" w14:textId="77777777" w:rsidR="002165C2" w:rsidRPr="008B368A" w:rsidRDefault="002165C2" w:rsidP="006D3E22">
            <w:pPr>
              <w:jc w:val="both"/>
              <w:rPr>
                <w:bCs/>
                <w:color w:val="002060"/>
                <w:sz w:val="16"/>
                <w:szCs w:val="16"/>
              </w:rPr>
            </w:pPr>
            <w:r w:rsidRPr="008B368A">
              <w:rPr>
                <w:bCs/>
                <w:color w:val="002060"/>
                <w:sz w:val="16"/>
                <w:szCs w:val="16"/>
              </w:rPr>
              <w:t>Э.М. Пульпэ</w:t>
            </w:r>
          </w:p>
        </w:tc>
        <w:tc>
          <w:tcPr>
            <w:tcW w:w="1868" w:type="dxa"/>
          </w:tcPr>
          <w:p w14:paraId="23E0A457" w14:textId="77777777" w:rsidR="002165C2" w:rsidRPr="008B368A" w:rsidRDefault="002165C2" w:rsidP="006D3E22">
            <w:pPr>
              <w:jc w:val="both"/>
              <w:rPr>
                <w:bCs/>
                <w:color w:val="002060"/>
                <w:sz w:val="16"/>
                <w:szCs w:val="16"/>
              </w:rPr>
            </w:pPr>
            <w:r w:rsidRPr="008B368A">
              <w:rPr>
                <w:bCs/>
                <w:color w:val="002060"/>
                <w:sz w:val="16"/>
                <w:szCs w:val="16"/>
              </w:rPr>
              <w:t xml:space="preserve">Испытан в Риге </w:t>
            </w:r>
          </w:p>
        </w:tc>
      </w:tr>
      <w:tr w:rsidR="002165C2" w:rsidRPr="008B368A" w14:paraId="20832DAA" w14:textId="77777777" w:rsidTr="004C66D3">
        <w:trPr>
          <w:cantSplit/>
        </w:trPr>
        <w:tc>
          <w:tcPr>
            <w:tcW w:w="1868" w:type="dxa"/>
          </w:tcPr>
          <w:p w14:paraId="274DF465" w14:textId="77777777" w:rsidR="002165C2" w:rsidRPr="008B368A" w:rsidRDefault="002165C2" w:rsidP="006D3E22">
            <w:pPr>
              <w:jc w:val="both"/>
              <w:rPr>
                <w:bCs/>
                <w:color w:val="002060"/>
                <w:sz w:val="16"/>
                <w:szCs w:val="16"/>
              </w:rPr>
            </w:pPr>
            <w:r w:rsidRPr="008B368A">
              <w:rPr>
                <w:bCs/>
                <w:color w:val="002060"/>
                <w:sz w:val="16"/>
                <w:szCs w:val="16"/>
              </w:rPr>
              <w:t>1913</w:t>
            </w:r>
          </w:p>
        </w:tc>
        <w:tc>
          <w:tcPr>
            <w:tcW w:w="1868" w:type="dxa"/>
          </w:tcPr>
          <w:p w14:paraId="74A597FC" w14:textId="77777777" w:rsidR="002165C2" w:rsidRPr="008B368A" w:rsidRDefault="002165C2" w:rsidP="006D3E22">
            <w:pPr>
              <w:jc w:val="both"/>
              <w:rPr>
                <w:bCs/>
                <w:color w:val="002060"/>
                <w:sz w:val="16"/>
                <w:szCs w:val="16"/>
              </w:rPr>
            </w:pPr>
            <w:r w:rsidRPr="008B368A">
              <w:rPr>
                <w:bCs/>
                <w:color w:val="002060"/>
                <w:sz w:val="16"/>
                <w:szCs w:val="16"/>
              </w:rPr>
              <w:t>Рига</w:t>
            </w:r>
          </w:p>
        </w:tc>
        <w:tc>
          <w:tcPr>
            <w:tcW w:w="1868" w:type="dxa"/>
          </w:tcPr>
          <w:p w14:paraId="0FC4A1D3" w14:textId="77777777" w:rsidR="002165C2" w:rsidRPr="008B368A" w:rsidRDefault="002165C2" w:rsidP="006D3E22">
            <w:pPr>
              <w:jc w:val="both"/>
              <w:rPr>
                <w:bCs/>
                <w:color w:val="002060"/>
                <w:sz w:val="16"/>
                <w:szCs w:val="16"/>
              </w:rPr>
            </w:pPr>
            <w:r w:rsidRPr="008B368A">
              <w:rPr>
                <w:bCs/>
                <w:color w:val="002060"/>
                <w:sz w:val="16"/>
                <w:szCs w:val="16"/>
              </w:rPr>
              <w:t>Моноплан «Розенталс»</w:t>
            </w:r>
          </w:p>
        </w:tc>
        <w:tc>
          <w:tcPr>
            <w:tcW w:w="1868" w:type="dxa"/>
          </w:tcPr>
          <w:p w14:paraId="0580D820" w14:textId="77777777" w:rsidR="002165C2" w:rsidRPr="008B368A" w:rsidRDefault="002165C2" w:rsidP="006D3E22">
            <w:pPr>
              <w:jc w:val="both"/>
              <w:rPr>
                <w:bCs/>
                <w:color w:val="002060"/>
                <w:sz w:val="16"/>
                <w:szCs w:val="16"/>
              </w:rPr>
            </w:pPr>
            <w:r w:rsidRPr="008B368A">
              <w:rPr>
                <w:bCs/>
                <w:color w:val="002060"/>
                <w:sz w:val="16"/>
                <w:szCs w:val="16"/>
              </w:rPr>
              <w:t>Алфредс Розенталс</w:t>
            </w:r>
          </w:p>
        </w:tc>
        <w:tc>
          <w:tcPr>
            <w:tcW w:w="1868" w:type="dxa"/>
          </w:tcPr>
          <w:p w14:paraId="3AEFE724" w14:textId="77777777" w:rsidR="002165C2" w:rsidRPr="008B368A" w:rsidRDefault="002165C2" w:rsidP="006D3E22">
            <w:pPr>
              <w:jc w:val="both"/>
              <w:rPr>
                <w:bCs/>
                <w:color w:val="002060"/>
                <w:sz w:val="16"/>
                <w:szCs w:val="16"/>
              </w:rPr>
            </w:pPr>
            <w:r w:rsidRPr="008B368A">
              <w:rPr>
                <w:bCs/>
                <w:color w:val="002060"/>
                <w:sz w:val="16"/>
                <w:szCs w:val="16"/>
              </w:rPr>
              <w:t>Испытан в Риге</w:t>
            </w:r>
          </w:p>
        </w:tc>
      </w:tr>
      <w:tr w:rsidR="002165C2" w:rsidRPr="008B368A" w14:paraId="7FD597EA" w14:textId="77777777" w:rsidTr="004C66D3">
        <w:trPr>
          <w:cantSplit/>
        </w:trPr>
        <w:tc>
          <w:tcPr>
            <w:tcW w:w="1868" w:type="dxa"/>
          </w:tcPr>
          <w:p w14:paraId="637BA793" w14:textId="77777777" w:rsidR="002165C2" w:rsidRPr="008B368A" w:rsidRDefault="002165C2" w:rsidP="006D3E22">
            <w:pPr>
              <w:jc w:val="both"/>
              <w:rPr>
                <w:bCs/>
                <w:color w:val="002060"/>
                <w:sz w:val="16"/>
                <w:szCs w:val="16"/>
              </w:rPr>
            </w:pPr>
            <w:r w:rsidRPr="008B368A">
              <w:rPr>
                <w:bCs/>
                <w:color w:val="002060"/>
                <w:sz w:val="16"/>
                <w:szCs w:val="16"/>
              </w:rPr>
              <w:t>1913</w:t>
            </w:r>
          </w:p>
        </w:tc>
        <w:tc>
          <w:tcPr>
            <w:tcW w:w="1868" w:type="dxa"/>
          </w:tcPr>
          <w:p w14:paraId="19D8A3EC" w14:textId="77777777" w:rsidR="002165C2" w:rsidRPr="008B368A" w:rsidRDefault="002165C2" w:rsidP="006D3E22">
            <w:pPr>
              <w:jc w:val="both"/>
              <w:rPr>
                <w:bCs/>
                <w:color w:val="002060"/>
                <w:sz w:val="16"/>
                <w:szCs w:val="16"/>
              </w:rPr>
            </w:pPr>
            <w:r w:rsidRPr="008B368A">
              <w:rPr>
                <w:bCs/>
                <w:color w:val="002060"/>
                <w:sz w:val="16"/>
                <w:szCs w:val="16"/>
              </w:rPr>
              <w:t>Рига, т-во «Мотор»</w:t>
            </w:r>
          </w:p>
        </w:tc>
        <w:tc>
          <w:tcPr>
            <w:tcW w:w="1868" w:type="dxa"/>
          </w:tcPr>
          <w:p w14:paraId="27154F55" w14:textId="77777777" w:rsidR="002165C2" w:rsidRPr="008B368A" w:rsidRDefault="002165C2" w:rsidP="006D3E22">
            <w:pPr>
              <w:jc w:val="both"/>
              <w:rPr>
                <w:bCs/>
                <w:color w:val="002060"/>
                <w:sz w:val="16"/>
                <w:szCs w:val="16"/>
              </w:rPr>
            </w:pPr>
            <w:r w:rsidRPr="008B368A">
              <w:rPr>
                <w:bCs/>
                <w:color w:val="002060"/>
                <w:sz w:val="16"/>
                <w:szCs w:val="16"/>
              </w:rPr>
              <w:t>Моноплан «Дельфин»</w:t>
            </w:r>
          </w:p>
        </w:tc>
        <w:tc>
          <w:tcPr>
            <w:tcW w:w="1868" w:type="dxa"/>
          </w:tcPr>
          <w:p w14:paraId="77912500" w14:textId="77777777" w:rsidR="002165C2" w:rsidRPr="008B368A" w:rsidRDefault="002165C2" w:rsidP="006D3E22">
            <w:pPr>
              <w:jc w:val="both"/>
              <w:rPr>
                <w:bCs/>
                <w:color w:val="002060"/>
                <w:sz w:val="16"/>
                <w:szCs w:val="16"/>
              </w:rPr>
            </w:pPr>
            <w:r w:rsidRPr="008B368A">
              <w:rPr>
                <w:bCs/>
                <w:color w:val="002060"/>
                <w:sz w:val="16"/>
                <w:szCs w:val="16"/>
              </w:rPr>
              <w:t>Братья Дыбовские</w:t>
            </w:r>
          </w:p>
        </w:tc>
        <w:tc>
          <w:tcPr>
            <w:tcW w:w="1868" w:type="dxa"/>
          </w:tcPr>
          <w:p w14:paraId="164568E3" w14:textId="77777777" w:rsidR="002165C2" w:rsidRPr="008B368A" w:rsidRDefault="002165C2" w:rsidP="006D3E22">
            <w:pPr>
              <w:jc w:val="both"/>
              <w:rPr>
                <w:bCs/>
                <w:color w:val="002060"/>
                <w:sz w:val="16"/>
                <w:szCs w:val="16"/>
              </w:rPr>
            </w:pPr>
            <w:r w:rsidRPr="008B368A">
              <w:rPr>
                <w:bCs/>
                <w:color w:val="002060"/>
                <w:sz w:val="16"/>
                <w:szCs w:val="16"/>
              </w:rPr>
              <w:t>Первый полет в Риге</w:t>
            </w:r>
          </w:p>
        </w:tc>
      </w:tr>
      <w:tr w:rsidR="002165C2" w:rsidRPr="008B368A" w14:paraId="0B074551" w14:textId="77777777" w:rsidTr="004C66D3">
        <w:trPr>
          <w:cantSplit/>
        </w:trPr>
        <w:tc>
          <w:tcPr>
            <w:tcW w:w="1868" w:type="dxa"/>
          </w:tcPr>
          <w:p w14:paraId="4031E8D7" w14:textId="77777777" w:rsidR="002165C2" w:rsidRPr="008B368A" w:rsidRDefault="002165C2" w:rsidP="006D3E22">
            <w:pPr>
              <w:jc w:val="both"/>
              <w:rPr>
                <w:bCs/>
                <w:color w:val="002060"/>
                <w:sz w:val="16"/>
                <w:szCs w:val="16"/>
              </w:rPr>
            </w:pPr>
            <w:r w:rsidRPr="008B368A">
              <w:rPr>
                <w:bCs/>
                <w:color w:val="002060"/>
                <w:sz w:val="16"/>
                <w:szCs w:val="16"/>
              </w:rPr>
              <w:t>1913</w:t>
            </w:r>
          </w:p>
        </w:tc>
        <w:tc>
          <w:tcPr>
            <w:tcW w:w="1868" w:type="dxa"/>
          </w:tcPr>
          <w:p w14:paraId="55BE4B42" w14:textId="77777777" w:rsidR="002165C2" w:rsidRPr="008B368A" w:rsidRDefault="002165C2" w:rsidP="006D3E22">
            <w:pPr>
              <w:jc w:val="both"/>
              <w:rPr>
                <w:bCs/>
                <w:color w:val="002060"/>
                <w:sz w:val="16"/>
                <w:szCs w:val="16"/>
              </w:rPr>
            </w:pPr>
            <w:r w:rsidRPr="008B368A">
              <w:rPr>
                <w:bCs/>
                <w:color w:val="002060"/>
                <w:sz w:val="16"/>
                <w:szCs w:val="16"/>
              </w:rPr>
              <w:t>Рига, т-во «Мотор»</w:t>
            </w:r>
          </w:p>
        </w:tc>
        <w:tc>
          <w:tcPr>
            <w:tcW w:w="1868" w:type="dxa"/>
          </w:tcPr>
          <w:p w14:paraId="005A03F0" w14:textId="77777777" w:rsidR="002165C2" w:rsidRPr="008B368A" w:rsidRDefault="002165C2" w:rsidP="006D3E22">
            <w:pPr>
              <w:jc w:val="both"/>
              <w:rPr>
                <w:bCs/>
                <w:color w:val="002060"/>
                <w:sz w:val="16"/>
                <w:szCs w:val="16"/>
              </w:rPr>
            </w:pPr>
            <w:r w:rsidRPr="008B368A">
              <w:rPr>
                <w:bCs/>
                <w:color w:val="002060"/>
                <w:sz w:val="16"/>
                <w:szCs w:val="16"/>
              </w:rPr>
              <w:t>Ньюпор-Дыбовский</w:t>
            </w:r>
          </w:p>
        </w:tc>
        <w:tc>
          <w:tcPr>
            <w:tcW w:w="1868" w:type="dxa"/>
          </w:tcPr>
          <w:p w14:paraId="1855C350" w14:textId="77777777" w:rsidR="002165C2" w:rsidRPr="008B368A" w:rsidRDefault="002165C2" w:rsidP="006D3E22">
            <w:pPr>
              <w:jc w:val="both"/>
              <w:rPr>
                <w:bCs/>
                <w:color w:val="002060"/>
                <w:sz w:val="16"/>
                <w:szCs w:val="16"/>
              </w:rPr>
            </w:pPr>
            <w:r w:rsidRPr="008B368A">
              <w:rPr>
                <w:bCs/>
                <w:color w:val="002060"/>
                <w:sz w:val="16"/>
                <w:szCs w:val="16"/>
              </w:rPr>
              <w:t>В.В. Дыбовский</w:t>
            </w:r>
          </w:p>
        </w:tc>
        <w:tc>
          <w:tcPr>
            <w:tcW w:w="1868" w:type="dxa"/>
          </w:tcPr>
          <w:p w14:paraId="2D32A596" w14:textId="77777777" w:rsidR="002165C2" w:rsidRPr="008B368A" w:rsidRDefault="002165C2" w:rsidP="006D3E22">
            <w:pPr>
              <w:jc w:val="both"/>
              <w:rPr>
                <w:bCs/>
                <w:color w:val="002060"/>
                <w:sz w:val="16"/>
                <w:szCs w:val="16"/>
              </w:rPr>
            </w:pPr>
            <w:r w:rsidRPr="008B368A">
              <w:rPr>
                <w:bCs/>
                <w:color w:val="002060"/>
                <w:sz w:val="16"/>
                <w:szCs w:val="16"/>
              </w:rPr>
              <w:t>Испытан в Риге</w:t>
            </w:r>
          </w:p>
        </w:tc>
      </w:tr>
      <w:tr w:rsidR="002165C2" w:rsidRPr="008B368A" w14:paraId="1C5B3E3D" w14:textId="77777777" w:rsidTr="004C66D3">
        <w:trPr>
          <w:cantSplit/>
        </w:trPr>
        <w:tc>
          <w:tcPr>
            <w:tcW w:w="1868" w:type="dxa"/>
          </w:tcPr>
          <w:p w14:paraId="30FAE79A" w14:textId="77777777" w:rsidR="002165C2" w:rsidRPr="008B368A" w:rsidRDefault="002165C2" w:rsidP="006D3E22">
            <w:pPr>
              <w:jc w:val="both"/>
              <w:rPr>
                <w:bCs/>
                <w:color w:val="002060"/>
                <w:sz w:val="16"/>
                <w:szCs w:val="16"/>
              </w:rPr>
            </w:pPr>
            <w:r w:rsidRPr="008B368A">
              <w:rPr>
                <w:bCs/>
                <w:color w:val="002060"/>
                <w:sz w:val="16"/>
                <w:szCs w:val="16"/>
              </w:rPr>
              <w:t>1913</w:t>
            </w:r>
          </w:p>
        </w:tc>
        <w:tc>
          <w:tcPr>
            <w:tcW w:w="1868" w:type="dxa"/>
          </w:tcPr>
          <w:p w14:paraId="2493DB1C" w14:textId="77777777" w:rsidR="002165C2" w:rsidRPr="008B368A" w:rsidRDefault="002165C2" w:rsidP="006D3E22">
            <w:pPr>
              <w:jc w:val="both"/>
              <w:rPr>
                <w:bCs/>
                <w:color w:val="002060"/>
                <w:sz w:val="16"/>
                <w:szCs w:val="16"/>
              </w:rPr>
            </w:pPr>
            <w:r w:rsidRPr="008B368A">
              <w:rPr>
                <w:bCs/>
                <w:color w:val="002060"/>
                <w:sz w:val="16"/>
                <w:szCs w:val="16"/>
              </w:rPr>
              <w:t>Рига</w:t>
            </w:r>
          </w:p>
        </w:tc>
        <w:tc>
          <w:tcPr>
            <w:tcW w:w="1868" w:type="dxa"/>
          </w:tcPr>
          <w:p w14:paraId="574984AE" w14:textId="77777777" w:rsidR="002165C2" w:rsidRPr="008B368A" w:rsidRDefault="002165C2" w:rsidP="006D3E22">
            <w:pPr>
              <w:jc w:val="both"/>
              <w:rPr>
                <w:bCs/>
                <w:color w:val="002060"/>
                <w:sz w:val="16"/>
                <w:szCs w:val="16"/>
              </w:rPr>
            </w:pPr>
            <w:r w:rsidRPr="008B368A">
              <w:rPr>
                <w:bCs/>
                <w:color w:val="002060"/>
                <w:sz w:val="16"/>
                <w:szCs w:val="16"/>
              </w:rPr>
              <w:t>Блерио – Цируль</w:t>
            </w:r>
          </w:p>
        </w:tc>
        <w:tc>
          <w:tcPr>
            <w:tcW w:w="1868" w:type="dxa"/>
          </w:tcPr>
          <w:p w14:paraId="3A73FA4D" w14:textId="77777777" w:rsidR="002165C2" w:rsidRPr="008B368A" w:rsidRDefault="002165C2" w:rsidP="006D3E22">
            <w:pPr>
              <w:jc w:val="both"/>
              <w:rPr>
                <w:bCs/>
                <w:color w:val="002060"/>
                <w:sz w:val="16"/>
                <w:szCs w:val="16"/>
              </w:rPr>
            </w:pPr>
            <w:r w:rsidRPr="008B368A">
              <w:rPr>
                <w:bCs/>
                <w:color w:val="002060"/>
                <w:sz w:val="16"/>
                <w:szCs w:val="16"/>
              </w:rPr>
              <w:t>К.Г. Цируль</w:t>
            </w:r>
          </w:p>
        </w:tc>
        <w:tc>
          <w:tcPr>
            <w:tcW w:w="1868" w:type="dxa"/>
          </w:tcPr>
          <w:p w14:paraId="0E5635D1" w14:textId="77777777" w:rsidR="002165C2" w:rsidRPr="008B368A" w:rsidRDefault="002165C2" w:rsidP="006D3E22">
            <w:pPr>
              <w:jc w:val="both"/>
              <w:rPr>
                <w:bCs/>
                <w:color w:val="002060"/>
                <w:sz w:val="16"/>
                <w:szCs w:val="16"/>
              </w:rPr>
            </w:pPr>
            <w:r w:rsidRPr="008B368A">
              <w:rPr>
                <w:bCs/>
                <w:color w:val="002060"/>
                <w:sz w:val="16"/>
                <w:szCs w:val="16"/>
              </w:rPr>
              <w:t xml:space="preserve">Постройка в Риге, полеты в Москве </w:t>
            </w:r>
          </w:p>
        </w:tc>
      </w:tr>
      <w:tr w:rsidR="002165C2" w:rsidRPr="008B368A" w14:paraId="599DC778" w14:textId="77777777" w:rsidTr="004C66D3">
        <w:trPr>
          <w:cantSplit/>
        </w:trPr>
        <w:tc>
          <w:tcPr>
            <w:tcW w:w="1868" w:type="dxa"/>
          </w:tcPr>
          <w:p w14:paraId="736F5D2F" w14:textId="77777777" w:rsidR="002165C2" w:rsidRPr="008B368A" w:rsidRDefault="002165C2" w:rsidP="006D3E22">
            <w:pPr>
              <w:jc w:val="both"/>
              <w:rPr>
                <w:bCs/>
                <w:color w:val="002060"/>
                <w:sz w:val="16"/>
                <w:szCs w:val="16"/>
              </w:rPr>
            </w:pPr>
            <w:r w:rsidRPr="008B368A">
              <w:rPr>
                <w:bCs/>
                <w:color w:val="002060"/>
                <w:sz w:val="16"/>
                <w:szCs w:val="16"/>
              </w:rPr>
              <w:t>1913</w:t>
            </w:r>
          </w:p>
        </w:tc>
        <w:tc>
          <w:tcPr>
            <w:tcW w:w="1868" w:type="dxa"/>
          </w:tcPr>
          <w:p w14:paraId="1256C8AA" w14:textId="77777777" w:rsidR="002165C2" w:rsidRPr="008B368A" w:rsidRDefault="002165C2" w:rsidP="006D3E22">
            <w:pPr>
              <w:jc w:val="both"/>
              <w:rPr>
                <w:bCs/>
                <w:color w:val="002060"/>
                <w:sz w:val="16"/>
                <w:szCs w:val="16"/>
              </w:rPr>
            </w:pPr>
            <w:r w:rsidRPr="008B368A">
              <w:rPr>
                <w:bCs/>
                <w:color w:val="002060"/>
                <w:sz w:val="16"/>
                <w:szCs w:val="16"/>
              </w:rPr>
              <w:t>Рига</w:t>
            </w:r>
          </w:p>
        </w:tc>
        <w:tc>
          <w:tcPr>
            <w:tcW w:w="1868" w:type="dxa"/>
          </w:tcPr>
          <w:p w14:paraId="265CED83" w14:textId="77777777" w:rsidR="002165C2" w:rsidRPr="008B368A" w:rsidRDefault="002165C2" w:rsidP="006D3E22">
            <w:pPr>
              <w:jc w:val="both"/>
              <w:rPr>
                <w:bCs/>
                <w:color w:val="002060"/>
                <w:sz w:val="16"/>
                <w:szCs w:val="16"/>
              </w:rPr>
            </w:pPr>
            <w:r w:rsidRPr="008B368A">
              <w:rPr>
                <w:bCs/>
                <w:color w:val="002060"/>
                <w:sz w:val="16"/>
                <w:szCs w:val="16"/>
              </w:rPr>
              <w:t>Моноплан «Цируль»</w:t>
            </w:r>
          </w:p>
        </w:tc>
        <w:tc>
          <w:tcPr>
            <w:tcW w:w="1868" w:type="dxa"/>
          </w:tcPr>
          <w:p w14:paraId="56108691" w14:textId="77777777" w:rsidR="002165C2" w:rsidRPr="008B368A" w:rsidRDefault="002165C2" w:rsidP="006D3E22">
            <w:pPr>
              <w:jc w:val="both"/>
              <w:rPr>
                <w:bCs/>
                <w:color w:val="002060"/>
                <w:sz w:val="16"/>
                <w:szCs w:val="16"/>
              </w:rPr>
            </w:pPr>
            <w:r w:rsidRPr="008B368A">
              <w:rPr>
                <w:bCs/>
                <w:color w:val="002060"/>
                <w:sz w:val="16"/>
                <w:szCs w:val="16"/>
              </w:rPr>
              <w:t>К.Г. Цируль</w:t>
            </w:r>
          </w:p>
        </w:tc>
        <w:tc>
          <w:tcPr>
            <w:tcW w:w="1868" w:type="dxa"/>
          </w:tcPr>
          <w:p w14:paraId="5307498F" w14:textId="77777777" w:rsidR="002165C2" w:rsidRPr="008B368A" w:rsidRDefault="002165C2" w:rsidP="006D3E22">
            <w:pPr>
              <w:jc w:val="both"/>
              <w:rPr>
                <w:bCs/>
                <w:color w:val="002060"/>
                <w:sz w:val="16"/>
                <w:szCs w:val="16"/>
              </w:rPr>
            </w:pPr>
            <w:r w:rsidRPr="008B368A">
              <w:rPr>
                <w:bCs/>
                <w:color w:val="002060"/>
                <w:sz w:val="16"/>
                <w:szCs w:val="16"/>
              </w:rPr>
              <w:t xml:space="preserve">То же </w:t>
            </w:r>
          </w:p>
        </w:tc>
      </w:tr>
      <w:tr w:rsidR="002165C2" w:rsidRPr="008B368A" w14:paraId="5CD0DD01" w14:textId="77777777" w:rsidTr="004C66D3">
        <w:trPr>
          <w:cantSplit/>
        </w:trPr>
        <w:tc>
          <w:tcPr>
            <w:tcW w:w="1868" w:type="dxa"/>
          </w:tcPr>
          <w:p w14:paraId="14FA1C3D" w14:textId="77777777" w:rsidR="002165C2" w:rsidRPr="008B368A" w:rsidRDefault="002165C2" w:rsidP="006D3E22">
            <w:pPr>
              <w:jc w:val="both"/>
              <w:rPr>
                <w:bCs/>
                <w:color w:val="002060"/>
                <w:sz w:val="16"/>
                <w:szCs w:val="16"/>
              </w:rPr>
            </w:pPr>
            <w:r w:rsidRPr="008B368A">
              <w:rPr>
                <w:bCs/>
                <w:color w:val="002060"/>
                <w:sz w:val="16"/>
                <w:szCs w:val="16"/>
              </w:rPr>
              <w:t>1913</w:t>
            </w:r>
          </w:p>
        </w:tc>
        <w:tc>
          <w:tcPr>
            <w:tcW w:w="1868" w:type="dxa"/>
          </w:tcPr>
          <w:p w14:paraId="5A1A1B3D" w14:textId="77777777" w:rsidR="002165C2" w:rsidRPr="008B368A" w:rsidRDefault="002165C2" w:rsidP="006D3E22">
            <w:pPr>
              <w:jc w:val="both"/>
              <w:rPr>
                <w:bCs/>
                <w:color w:val="002060"/>
                <w:sz w:val="16"/>
                <w:szCs w:val="16"/>
              </w:rPr>
            </w:pPr>
            <w:r w:rsidRPr="008B368A">
              <w:rPr>
                <w:bCs/>
                <w:color w:val="002060"/>
                <w:sz w:val="16"/>
                <w:szCs w:val="16"/>
              </w:rPr>
              <w:t>Рига, завод Слюсаренко</w:t>
            </w:r>
          </w:p>
        </w:tc>
        <w:tc>
          <w:tcPr>
            <w:tcW w:w="1868" w:type="dxa"/>
          </w:tcPr>
          <w:p w14:paraId="3693CD26" w14:textId="77777777" w:rsidR="002165C2" w:rsidRPr="008B368A" w:rsidRDefault="002165C2" w:rsidP="006D3E22">
            <w:pPr>
              <w:jc w:val="both"/>
              <w:rPr>
                <w:bCs/>
                <w:color w:val="002060"/>
                <w:sz w:val="16"/>
                <w:szCs w:val="16"/>
              </w:rPr>
            </w:pPr>
            <w:r w:rsidRPr="008B368A">
              <w:rPr>
                <w:bCs/>
                <w:color w:val="002060"/>
                <w:sz w:val="16"/>
                <w:szCs w:val="16"/>
              </w:rPr>
              <w:t>Фарман – Слюсаренко</w:t>
            </w:r>
          </w:p>
        </w:tc>
        <w:tc>
          <w:tcPr>
            <w:tcW w:w="1868" w:type="dxa"/>
          </w:tcPr>
          <w:p w14:paraId="5F320A69" w14:textId="77777777" w:rsidR="002165C2" w:rsidRPr="008B368A" w:rsidRDefault="002165C2" w:rsidP="006D3E22">
            <w:pPr>
              <w:jc w:val="both"/>
              <w:rPr>
                <w:bCs/>
                <w:color w:val="002060"/>
                <w:sz w:val="16"/>
                <w:szCs w:val="16"/>
              </w:rPr>
            </w:pPr>
            <w:r w:rsidRPr="008B368A">
              <w:rPr>
                <w:bCs/>
                <w:color w:val="002060"/>
                <w:sz w:val="16"/>
                <w:szCs w:val="16"/>
              </w:rPr>
              <w:t>В.В. Слюсаренко</w:t>
            </w:r>
          </w:p>
        </w:tc>
        <w:tc>
          <w:tcPr>
            <w:tcW w:w="1868" w:type="dxa"/>
          </w:tcPr>
          <w:p w14:paraId="1DC655A8" w14:textId="77777777" w:rsidR="002165C2" w:rsidRPr="008B368A" w:rsidRDefault="002165C2" w:rsidP="006D3E22">
            <w:pPr>
              <w:jc w:val="both"/>
              <w:rPr>
                <w:bCs/>
                <w:color w:val="002060"/>
                <w:sz w:val="16"/>
                <w:szCs w:val="16"/>
              </w:rPr>
            </w:pPr>
            <w:r w:rsidRPr="008B368A">
              <w:rPr>
                <w:bCs/>
                <w:color w:val="002060"/>
                <w:sz w:val="16"/>
                <w:szCs w:val="16"/>
              </w:rPr>
              <w:t xml:space="preserve">Построен малой серией в 10 экз. </w:t>
            </w:r>
          </w:p>
        </w:tc>
      </w:tr>
      <w:tr w:rsidR="002165C2" w:rsidRPr="008B368A" w14:paraId="6CB906A0" w14:textId="77777777" w:rsidTr="004C66D3">
        <w:trPr>
          <w:cantSplit/>
        </w:trPr>
        <w:tc>
          <w:tcPr>
            <w:tcW w:w="1868" w:type="dxa"/>
          </w:tcPr>
          <w:p w14:paraId="53BB5A6F" w14:textId="77777777" w:rsidR="002165C2" w:rsidRPr="008B368A" w:rsidRDefault="002165C2" w:rsidP="006D3E22">
            <w:pPr>
              <w:jc w:val="both"/>
              <w:rPr>
                <w:bCs/>
                <w:color w:val="002060"/>
                <w:sz w:val="16"/>
                <w:szCs w:val="16"/>
              </w:rPr>
            </w:pPr>
            <w:r w:rsidRPr="008B368A">
              <w:rPr>
                <w:bCs/>
                <w:color w:val="002060"/>
                <w:sz w:val="16"/>
                <w:szCs w:val="16"/>
              </w:rPr>
              <w:t>1911</w:t>
            </w:r>
          </w:p>
        </w:tc>
        <w:tc>
          <w:tcPr>
            <w:tcW w:w="1868" w:type="dxa"/>
          </w:tcPr>
          <w:p w14:paraId="558943D1" w14:textId="77777777" w:rsidR="002165C2" w:rsidRPr="008B368A" w:rsidRDefault="002165C2" w:rsidP="006D3E22">
            <w:pPr>
              <w:jc w:val="both"/>
              <w:rPr>
                <w:bCs/>
                <w:color w:val="002060"/>
                <w:sz w:val="16"/>
                <w:szCs w:val="16"/>
              </w:rPr>
            </w:pPr>
            <w:r w:rsidRPr="008B368A">
              <w:rPr>
                <w:bCs/>
                <w:color w:val="002060"/>
                <w:sz w:val="16"/>
                <w:szCs w:val="16"/>
              </w:rPr>
              <w:t>Рига, завод РБВЗ</w:t>
            </w:r>
          </w:p>
        </w:tc>
        <w:tc>
          <w:tcPr>
            <w:tcW w:w="1868" w:type="dxa"/>
          </w:tcPr>
          <w:p w14:paraId="0DFB8D8F" w14:textId="77777777" w:rsidR="002165C2" w:rsidRPr="008B368A" w:rsidRDefault="002165C2" w:rsidP="006D3E22">
            <w:pPr>
              <w:jc w:val="both"/>
              <w:rPr>
                <w:bCs/>
                <w:color w:val="002060"/>
                <w:sz w:val="16"/>
                <w:szCs w:val="16"/>
              </w:rPr>
            </w:pPr>
            <w:r w:rsidRPr="008B368A">
              <w:rPr>
                <w:bCs/>
                <w:color w:val="002060"/>
                <w:sz w:val="16"/>
                <w:szCs w:val="16"/>
              </w:rPr>
              <w:t>«Соммер»-РБВЗ Р.</w:t>
            </w:r>
          </w:p>
        </w:tc>
        <w:tc>
          <w:tcPr>
            <w:tcW w:w="1868" w:type="dxa"/>
          </w:tcPr>
          <w:p w14:paraId="06725842" w14:textId="77777777" w:rsidR="002165C2" w:rsidRPr="008B368A" w:rsidRDefault="002165C2" w:rsidP="006D3E22">
            <w:pPr>
              <w:jc w:val="both"/>
              <w:rPr>
                <w:bCs/>
                <w:color w:val="002060"/>
                <w:sz w:val="16"/>
                <w:szCs w:val="16"/>
              </w:rPr>
            </w:pPr>
            <w:r w:rsidRPr="008B368A">
              <w:rPr>
                <w:bCs/>
                <w:color w:val="002060"/>
                <w:sz w:val="16"/>
                <w:szCs w:val="16"/>
              </w:rPr>
              <w:t>Соммер (Франция)</w:t>
            </w:r>
          </w:p>
        </w:tc>
        <w:tc>
          <w:tcPr>
            <w:tcW w:w="1868" w:type="dxa"/>
          </w:tcPr>
          <w:p w14:paraId="6BB07D05" w14:textId="77777777" w:rsidR="002165C2" w:rsidRPr="008B368A" w:rsidRDefault="002165C2" w:rsidP="006D3E22">
            <w:pPr>
              <w:jc w:val="both"/>
              <w:rPr>
                <w:bCs/>
                <w:color w:val="002060"/>
                <w:sz w:val="16"/>
                <w:szCs w:val="16"/>
              </w:rPr>
            </w:pPr>
            <w:r w:rsidRPr="008B368A">
              <w:rPr>
                <w:bCs/>
                <w:color w:val="002060"/>
                <w:sz w:val="16"/>
                <w:szCs w:val="16"/>
              </w:rPr>
              <w:t>Построен малой серией в 7 экз.</w:t>
            </w:r>
          </w:p>
        </w:tc>
      </w:tr>
    </w:tbl>
    <w:p w14:paraId="114011DA" w14:textId="77777777" w:rsidR="002165C2" w:rsidRPr="008B368A" w:rsidRDefault="002165C2" w:rsidP="006D3E22">
      <w:pPr>
        <w:jc w:val="both"/>
        <w:rPr>
          <w:bCs/>
          <w:color w:val="002060"/>
          <w:sz w:val="16"/>
          <w:szCs w:val="16"/>
        </w:rPr>
      </w:pPr>
      <w:r w:rsidRPr="008B368A">
        <w:rPr>
          <w:bCs/>
          <w:color w:val="002060"/>
          <w:sz w:val="16"/>
          <w:szCs w:val="16"/>
        </w:rPr>
        <w:t xml:space="preserve">Как видно из табл.1, в Риге на РБВЗ в течение только 1911г. было построено десять самолетов, из них три – оригинальной отечественной конструкции; на заводе «Мотор» в течение 1910 - 1913 гг. строилось четыре оригинальных самолета, в мастерских Слюсаренко за 1913 год построено 10 самолетов. Всего же в Риге за первые четыре года развития авиации в России было построено более 30 самолетов. Смерть в 1913г. главного конструктора завода «Мотор» Теодора Калепа остановила дальнейшие работы по самолетам на этом заводе, а перевод Авиационного отдела РБВЗ в Петербург с весны 1912г. перенес окончательно центр всех новых авиационных работ из Риги в Петербург. Немного позже, по военным соображениям, из Риги были вывезены мастерские Слюсаренко и завод «Мотор». Как писал П.И. Стучка: «Почти весь коренной рижский рабочий класс был эвакуирован в 1915г. из Риги или одет в солдатские шинели» (с.444); это произошло «одновременно с эвакуацией промышленности» (с.518) [5]. </w:t>
      </w:r>
    </w:p>
    <w:p w14:paraId="61F9970F" w14:textId="77777777" w:rsidR="002165C2" w:rsidRPr="008B368A" w:rsidRDefault="002165C2" w:rsidP="006D3E22">
      <w:pPr>
        <w:jc w:val="both"/>
        <w:rPr>
          <w:bCs/>
          <w:color w:val="002060"/>
          <w:sz w:val="16"/>
          <w:szCs w:val="16"/>
        </w:rPr>
      </w:pPr>
      <w:r w:rsidRPr="008B368A">
        <w:rPr>
          <w:bCs/>
          <w:color w:val="002060"/>
          <w:sz w:val="16"/>
          <w:szCs w:val="16"/>
        </w:rPr>
        <w:t xml:space="preserve">Традиции рижского рабочего класса принесли с собой в Москву и Петроград рабочие заводов «Мотор», РБВЗ и др. Так, в 1915г. в Москву с эвакуированным из Риги заводом «Мотор» прибыл Мартин Драудынь. Во время октябрьских боев 1917 года вместе с другими рабочими завода «Мотор» М. Драудынь выбивал юнкеров с Крымского моста через Москву-реку, а после этого красногвардейцы завода «Мотор» участвовали в наступлении на штаб военного округа. Участвовал в этих боях и будущий герой-летчик гражданской войны – Петер Межерауп. </w:t>
      </w:r>
    </w:p>
    <w:p w14:paraId="3F250380" w14:textId="77777777" w:rsidR="002165C2" w:rsidRPr="008B368A" w:rsidRDefault="002165C2" w:rsidP="006D3E22">
      <w:pPr>
        <w:jc w:val="both"/>
        <w:rPr>
          <w:bCs/>
          <w:color w:val="002060"/>
          <w:sz w:val="16"/>
          <w:szCs w:val="16"/>
        </w:rPr>
      </w:pPr>
      <w:r w:rsidRPr="008B368A">
        <w:rPr>
          <w:bCs/>
          <w:color w:val="002060"/>
          <w:sz w:val="16"/>
          <w:szCs w:val="16"/>
        </w:rPr>
        <w:t>После победы Великой Октябрьской революции 1917г. в Советской России были созданы подразделения Красных Латышских стрелков, в составе которых действовали и специальные авиационные подразделения. Так, при Латышской советской стрелковой дивизии летом 1918г. находились 1-й и 2-й Латышские авиационные отряды [13]. (11698).</w:t>
      </w:r>
    </w:p>
    <w:p w14:paraId="0A04124E" w14:textId="77777777" w:rsidR="002165C2" w:rsidRPr="008B368A" w:rsidRDefault="002165C2" w:rsidP="006D3E22">
      <w:pPr>
        <w:jc w:val="both"/>
        <w:rPr>
          <w:bCs/>
          <w:color w:val="002060"/>
          <w:sz w:val="16"/>
          <w:szCs w:val="16"/>
        </w:rPr>
      </w:pPr>
    </w:p>
    <w:p w14:paraId="593EF4C7"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5F416A35" w14:textId="77777777" w:rsidR="002165C2" w:rsidRPr="008B368A" w:rsidRDefault="002165C2" w:rsidP="006D3E22">
      <w:pPr>
        <w:jc w:val="both"/>
        <w:rPr>
          <w:bCs/>
          <w:color w:val="002060"/>
          <w:sz w:val="16"/>
          <w:szCs w:val="16"/>
        </w:rPr>
      </w:pPr>
    </w:p>
    <w:p w14:paraId="6B944D04"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июле 1913 в ожидания очередного успеха на заводе Дукс проходила подготовка к военному конкурсу, который планировался в августе-сентябре 1913. Главный конструктор Ф.Э.Моска разработал 5 новых самолетов, отличавшихся от французских — это были «Меллер-I, -II, -III» и «Дукс № 2 и № 3». Иногда упоминают также «Дукс-1» с толкающим винтом и неподвижно установленным пулеметом, но кроме сильно заретушированной фотографии, точных данных о нем, в том числе и у Шаврова нет. Отметим, что «конкурсное» описание самолетов «Дукса» в журнале «Воздухоплаватель» («В.») почти не отличается от оценок В.Б.Шаврова («Ш.»):</w:t>
      </w:r>
    </w:p>
    <w:p w14:paraId="335B8385"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Моноплан «Ю.А.Меллер № 1» (пилот Габер-Влынский) стал первым в России монопланом с толкающим винтом. Спереди фюзеляжа гондола от «Фарма- иа-15» с пулеметной установкой, в задней части установлен 9-цилиндровый «Гном» в 100 л.с. с винтом Шовьера (шаг 2 м, диаметр 2,5 м). Баки для бензина (121 л) и масла (37 л) от «Фармана-15» установлены позади пилота. «Бензин подается в мотор самотеком, причем можно пользоваться лишь карбюратором, а внутренний жиклер поставить нельзя. Гондола установлена на шасси ньюпоровского типа, с подкосом, причем рессора поставлена особая двойная на шарнирах по концам. К гондоле на болтах прикреплен фюзеляж особой конструкции и затянутый материей; конец фюзеляжа оканчивается рулем поворотов, типа «Ньюпора», рулем высоты и стабилизатором типа «Фарман-15». Над гондолой установлен ньюпоровского типа кабан, к которому прикреплены верхние тросы крыльев того же типа. Управление: 1) искривление ньюпоровского типа, 2) повороты также, 3) руль глубины фармановским рычагом без роликов.»</w:t>
      </w:r>
    </w:p>
    <w:p w14:paraId="58D162E7"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«Ш.»: «Высокоплан с толкающей силовой установкой. Двигатель — «Гном-Мо- носупан» в 100 л.с. Самолет был по существу составлен из частей других самолетов: гондола от «Фармана-XV», шасси — от «Ньюпора-IV», крылья от него же, но вырезанные сзади под винт. К гондоле и крыльям крепилась довольно сложная, сваренная из стальных труб ферма, обходившая диск вращения винта и несшая рас- чалочную сварную хвостовую ферму с горизонтальным оперением от «Фармана- XVI». Управление — от «Ньюпора-IV». Из-за плохой аэродинамики схема себя не оправдала.»</w:t>
      </w:r>
    </w:p>
    <w:p w14:paraId="73CC0CBC"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«В.»: «Биплан «Ю.А.Меллер II». — «Фарман-15» с измененным фюзеляжем, затянутым материей, состоящим из стальных труб на болтах и шарнирах, легко снимающихся для перевозки. Мотор — девятицилиндровый «Гном» в 100 л.с. с винтом Шовьера. «Главная коробка (особо) складная наподобие </w:t>
      </w:r>
      <w:r w:rsidRPr="008B368A">
        <w:rPr>
          <w:b w:val="0"/>
          <w:bCs/>
          <w:color w:val="002060"/>
          <w:sz w:val="16"/>
          <w:szCs w:val="16"/>
        </w:rPr>
        <w:lastRenderedPageBreak/>
        <w:t>добавочных плоскостей с особыми фрезерованными шарнирами — стыками и шарнирными стойками крайних клетов. В походном движении обе сложенные крайние клетки с добавочными плоскостями крепятся вдоль фюзеляжа.»</w:t>
      </w:r>
    </w:p>
    <w:p w14:paraId="761179CF"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«Ш»: «...Похож на «Фарман-XVI», но хвостовая ферма собственной конструкции завода. Узкая часть хвоста была обтянута полотном и спереди снабжена обтекателем. Двигатель — «Гном-Моносупан» в 100 л.с. В ходе конкурса 1913 г. хвостовая ферма была заменена и самолет потерял внешние отличия от «Фарма- на-XVI». Коробка крыльев была складной для удобства перевозки, полукоробки складывались назад путем поворота вокруг узлов разъема задних лонжеронов (впервые в России). Для характеристики этого самолета следует напомнить, что именно с него в полете сорвался двигатель и упал на самолет «Русский витязь», стоявший на земле. Однако стержни фермы на «Меллере II» не были разрушены и летчик А.М.Габер-Влынский сумел благополучно совершить посадку.»</w:t>
      </w:r>
    </w:p>
    <w:p w14:paraId="177B0199"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Моноплан «Ю.А.Меллер III». — Необычный для России моноплан с двумя тянущими винтами. Поперечная устойчивость достигалась не искривлением крыльев, как обычно у монопланов, а «особыми крылышками» (элеронами). Фюзеляж как у «Ньюпора», значительно расширенный с усиленными продольными брусьями; передняя часть — как у «Фармана-15», укороченная «с особо пониженной пулеметной установкой и боковыми иллюминаторами для наблюдения. Управление сходно с ньюпоровским: тяги к рулю глубины идут без роликов от боковых рычажков фарма- новского типа; педаль искривления работает в горизонтальной плоскости. Мотор Сальмсон типа М., помещен стационарно сзади пилота, полускрыто в фюзеляже.»</w:t>
      </w:r>
    </w:p>
    <w:p w14:paraId="64F906BF"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«Ш»: «За основу был взят «Ньюпор-IV»: его фюзеляж и шасси... с двойной рессорой; крылья... с элеронами вместо перекашивания. Горизонтальное оперение</w:t>
      </w:r>
      <w:r w:rsidRPr="008B368A">
        <w:rPr>
          <w:b w:val="0"/>
          <w:bCs/>
          <w:color w:val="002060"/>
          <w:sz w:val="16"/>
          <w:szCs w:val="16"/>
        </w:rPr>
        <w:t> </w:t>
      </w:r>
    </w:p>
    <w:p w14:paraId="4084C81F"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было взято «Фармана-XVI». Двигатель — «Сальмсон» М-7 в 80 л.с., радиато- ры были размещены по бортам фюзеляжа за летчиком. От двигателя шли цепные передачи к двум тянущим винтам, установленным на осях — стальных трубах под крыльями, у их передней кромки.»</w:t>
      </w:r>
    </w:p>
    <w:p w14:paraId="40FE14F8"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Моноплан «Дукс № 2». — Скомбинирован заводским конструктором итальянцем Моска. Моноплан с подвешенной гондолой как у «Фармана», пилот позади, управление двойное; есть установка для пулемета. «Конструкция и крепление крыльев ньюпоровские. Фюзеляж сварной из 3-х труб на шарнирном соединении с шасси и несущими поверхностями, стабилизатор несущий. Шасси имеет резиновую амортизацию. Мотор Гном 80 л.с.; баки бензиновые приподняты и расположены на уровне крыльев. Интересно скомбинировано управление: все тросы проходят внутри гондолы и выходят к рулям глубины и направления по трубе фюзеляжа из под заднего башмака шасси; тросы искривления к педалям подведены через 2 передающих ролика.»</w:t>
      </w:r>
    </w:p>
    <w:p w14:paraId="6E774169"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«Ш»: «Парасоль с толкающей силовой установкой. Двигатель Гном 80 л.с. размещался на заднем лонжероне крыла, взятого от «Ньюпора-IV» и сзади вырезанного под винт. Фюзеляж — укороченный с расчалочной трехгранной хвостовой фермой вершиной вниз для обхода диска винта. Управление — двойное (летчик сзади), проводка к хвосту сделана была по нижней трубе фермы. Горизонтальное оперение от «Фармана-XVI». Эта схема, как и предыдущие, себя не оправдала. Из-за конструктивных недостатков самолет во время конкурса... не выполнил ни одного полета.»</w:t>
      </w:r>
    </w:p>
    <w:p w14:paraId="701558BF"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«Дукс № 3». — «Типичный Ньюпор с видоизмененной рессорой и сиденьем наблюдателя, расположенным так, чтобы он мог производить наблюдение под крыльями через окна в фюзеляже, закрытые эмалитовыми листами. Других особенностей в аппарате не было.»"</w:t>
      </w:r>
    </w:p>
    <w:p w14:paraId="7DFA7E1C" w14:textId="77777777" w:rsidR="002165C2" w:rsidRPr="008B368A" w:rsidRDefault="002165C2" w:rsidP="006D3E22">
      <w:pPr>
        <w:pStyle w:val="2"/>
        <w:spacing w:before="0" w:after="0"/>
        <w:jc w:val="both"/>
        <w:rPr>
          <w:b w:val="0"/>
          <w:bCs/>
          <w:color w:val="002060"/>
          <w:sz w:val="16"/>
          <w:szCs w:val="16"/>
        </w:rPr>
      </w:pPr>
    </w:p>
    <w:p w14:paraId="0DC4F994" w14:textId="77777777" w:rsidR="002165C2" w:rsidRPr="008B368A" w:rsidRDefault="002165C2" w:rsidP="006D3E22">
      <w:pPr>
        <w:jc w:val="both"/>
        <w:rPr>
          <w:bCs/>
          <w:color w:val="002060"/>
          <w:sz w:val="16"/>
          <w:szCs w:val="16"/>
        </w:rPr>
      </w:pPr>
      <w:r w:rsidRPr="008B368A">
        <w:rPr>
          <w:bCs/>
          <w:color w:val="002060"/>
          <w:sz w:val="16"/>
          <w:szCs w:val="16"/>
        </w:rPr>
        <w:t>В июле 1913, когда "Гранд" находился над городом, на имсоте 800 м самолет вдруг затрясло. Как в конвульси забился правый крайний двигатель. Что-то случилось с задними цилиндрами. Сикорский сразу его выключил, левой педалью энергично парировал разворот и направил машину в сторону Корпусного аэродрома. Чтобы уменьшить разворачивающий момент, пилот прибрал газ у левого крайнего двигателя. Самолет снижался. Впереди по курсу - крыши Путиловского заводи Панасюк, глядя в окно, взволнованно обронил, что, похоже, от тряски лопнуло заднее крепление двигателя, и он может сорваться с крыла. Сикорский только сказал: "Володя, давай!" Механик все понял без слов. ОН забрал у всех на борту поясные ремни, вылез на крыло и обдуваемый воздушным потоком, держась за леера и стойки, поспешил по фанерной дорожке к остановленному двигателю. Опасения оказались не напрасными. Двигатель вот-вот готов был сорваться с места. Панасюк притянул посадочное место к подмоторной раме и тщательно его привязал. Еще раз проверил надежность и назад в кабину. Тут самолет попал в огромный шлейф дыма от заводской трубы. Стало совершенно темно. Сикорский замер на штурвале. Наконец выскочили из дыма. Крыши кажутся совсем рядом, но и до аэродрома уже рукой подать. Сикорский почти прямо по курсу с небольшим отворотом удачно посадил машину. Теперь жизненность рядного размещения двигателей по крылу и доступ к ним во время полета были окончательно доказаны на практике (11294).</w:t>
      </w:r>
    </w:p>
    <w:p w14:paraId="58A74A8D" w14:textId="77777777" w:rsidR="002165C2" w:rsidRPr="008B368A" w:rsidRDefault="002165C2" w:rsidP="006D3E22">
      <w:pPr>
        <w:jc w:val="both"/>
        <w:rPr>
          <w:bCs/>
          <w:color w:val="002060"/>
          <w:sz w:val="16"/>
          <w:szCs w:val="16"/>
        </w:rPr>
      </w:pPr>
    </w:p>
    <w:p w14:paraId="573C829C" w14:textId="7ECDFFFE" w:rsidR="002165C2" w:rsidRPr="008B368A" w:rsidRDefault="00B63890"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июле 1913 г. конструктор </w:t>
      </w:r>
      <w:r w:rsidRPr="008B368A">
        <w:rPr>
          <w:bCs/>
          <w:color w:val="002060"/>
          <w:sz w:val="16"/>
          <w:szCs w:val="16"/>
        </w:rPr>
        <w:t xml:space="preserve">Сикорский </w:t>
      </w:r>
      <w:r w:rsidR="002165C2" w:rsidRPr="008B368A">
        <w:rPr>
          <w:bCs/>
          <w:color w:val="002060"/>
          <w:sz w:val="16"/>
          <w:szCs w:val="16"/>
        </w:rPr>
        <w:t>не возобновил контракт</w:t>
      </w:r>
      <w:r w:rsidRPr="008B368A">
        <w:rPr>
          <w:bCs/>
          <w:color w:val="002060"/>
          <w:sz w:val="16"/>
          <w:szCs w:val="16"/>
        </w:rPr>
        <w:t xml:space="preserve"> с флотом</w:t>
      </w:r>
      <w:r w:rsidR="002165C2" w:rsidRPr="008B368A">
        <w:rPr>
          <w:bCs/>
          <w:color w:val="002060"/>
          <w:sz w:val="16"/>
          <w:szCs w:val="16"/>
        </w:rPr>
        <w:t>. Интересы дела требовали его постоянного присутствия на заводе (11294).</w:t>
      </w:r>
    </w:p>
    <w:p w14:paraId="476B7B2E" w14:textId="77777777" w:rsidR="002165C2" w:rsidRPr="008B368A" w:rsidRDefault="002165C2" w:rsidP="006D3E22">
      <w:pPr>
        <w:jc w:val="both"/>
        <w:rPr>
          <w:bCs/>
          <w:color w:val="002060"/>
          <w:sz w:val="16"/>
          <w:szCs w:val="16"/>
        </w:rPr>
      </w:pPr>
    </w:p>
    <w:p w14:paraId="01616BC1" w14:textId="77777777" w:rsidR="002165C2" w:rsidRPr="008B368A" w:rsidRDefault="002165C2" w:rsidP="006D3E22">
      <w:pPr>
        <w:jc w:val="both"/>
        <w:rPr>
          <w:bCs/>
          <w:color w:val="002060"/>
          <w:sz w:val="16"/>
          <w:szCs w:val="16"/>
        </w:rPr>
      </w:pPr>
      <w:r w:rsidRPr="008B368A">
        <w:rPr>
          <w:bCs/>
          <w:color w:val="002060"/>
          <w:sz w:val="16"/>
          <w:szCs w:val="16"/>
        </w:rPr>
        <w:t>В июле 1913 после серии испытаний, в том числе остановки в полёте двух моторов на одном крыле, конструктор решил установить все четыре двигателя в ряд. Общая тяга пропеллеров возросла, улучшилось охлаждение моторов. Одновременно Сикорский добавил к хвостовому оперению два дополнительных руля поворота. Для посадки в тёмное время на балконе установили прожектор (17489).</w:t>
      </w:r>
    </w:p>
    <w:p w14:paraId="116F8F00" w14:textId="77777777" w:rsidR="002165C2" w:rsidRPr="008B368A" w:rsidRDefault="002165C2" w:rsidP="006D3E22">
      <w:pPr>
        <w:jc w:val="both"/>
        <w:rPr>
          <w:bCs/>
          <w:color w:val="002060"/>
          <w:sz w:val="16"/>
          <w:szCs w:val="16"/>
        </w:rPr>
      </w:pPr>
    </w:p>
    <w:p w14:paraId="7FCDBC34" w14:textId="77777777" w:rsidR="002165C2" w:rsidRPr="008B368A" w:rsidRDefault="002165C2" w:rsidP="006D3E22">
      <w:pPr>
        <w:jc w:val="both"/>
        <w:rPr>
          <w:bCs/>
          <w:color w:val="002060"/>
          <w:sz w:val="16"/>
          <w:szCs w:val="16"/>
        </w:rPr>
      </w:pPr>
      <w:r w:rsidRPr="008B368A">
        <w:rPr>
          <w:bCs/>
          <w:color w:val="002060"/>
          <w:sz w:val="16"/>
          <w:szCs w:val="16"/>
        </w:rPr>
        <w:t>В июле в Красном Селе традиционно проводился Высочайший смотр Петербургского военного округа и войск гвардии. В нём принимала участие и военная авиация - 1-я авиационная рота. Было принято решение показать царю "Русский Витязь". Рано утром, 25 июля Сикорский перелетел на нём на Красносельский плац. После обеда прибыл Николай II с многочисленной свитой. Его сопровождал военный министр генерал-адъютант В.А. Сухомлинов, начальник Генерального штаба генерал от кавалерии Я.Г. Жилинский, командующий Петербургским военным округом великий князь Николай Николаевич. Царь очень заинтересовался самолётом, залезал в кабину. Позже, в своём дневнике Николай II записал: "Около 4 час. отправился на военное поле и подробно осмотрел новый большой аэроплан Сикорского".</w:t>
      </w:r>
    </w:p>
    <w:p w14:paraId="12BA0DFE" w14:textId="77777777" w:rsidR="002165C2" w:rsidRPr="008B368A" w:rsidRDefault="002165C2" w:rsidP="006D3E22">
      <w:pPr>
        <w:jc w:val="both"/>
        <w:rPr>
          <w:bCs/>
          <w:color w:val="002060"/>
          <w:sz w:val="16"/>
          <w:szCs w:val="16"/>
        </w:rPr>
      </w:pPr>
      <w:r w:rsidRPr="008B368A">
        <w:rPr>
          <w:bCs/>
          <w:color w:val="002060"/>
          <w:sz w:val="16"/>
          <w:szCs w:val="16"/>
        </w:rPr>
        <w:t xml:space="preserve">В августе Сикорский продолжил испытательные полёты, продолжая накапливать лётный опыт, и даже катал на аппарате многочисленных важных гостей (12041). </w:t>
      </w:r>
    </w:p>
    <w:p w14:paraId="06B78525" w14:textId="77777777" w:rsidR="002165C2" w:rsidRPr="008B368A" w:rsidRDefault="002165C2" w:rsidP="006D3E22">
      <w:pPr>
        <w:jc w:val="both"/>
        <w:rPr>
          <w:bCs/>
          <w:color w:val="002060"/>
          <w:sz w:val="16"/>
          <w:szCs w:val="16"/>
        </w:rPr>
      </w:pPr>
    </w:p>
    <w:p w14:paraId="4DB0A0C6" w14:textId="7AF8A2D8" w:rsidR="002165C2" w:rsidRPr="008B368A" w:rsidRDefault="00B63890"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июле 1913 г.</w:t>
      </w:r>
      <w:r w:rsidRPr="008B368A">
        <w:rPr>
          <w:bCs/>
          <w:color w:val="002060"/>
          <w:sz w:val="16"/>
          <w:szCs w:val="16"/>
        </w:rPr>
        <w:t xml:space="preserve"> испытывался самолет «Северная ласточка», построенный А.Ю. Виллишем в Ревеле (Таллине).</w:t>
      </w:r>
      <w:r w:rsidR="002165C2" w:rsidRPr="008B368A">
        <w:rPr>
          <w:bCs/>
          <w:color w:val="002060"/>
          <w:sz w:val="16"/>
          <w:szCs w:val="16"/>
        </w:rPr>
        <w:t xml:space="preserve"> В следующем году на заводе РБВЗ «Калеп» смон</w:t>
      </w:r>
      <w:r w:rsidR="002165C2" w:rsidRPr="008B368A">
        <w:rPr>
          <w:bCs/>
          <w:color w:val="002060"/>
          <w:sz w:val="16"/>
          <w:szCs w:val="16"/>
        </w:rPr>
        <w:softHyphen/>
        <w:t>тировали на одном из истребителей сопровождения С-ХУ1 конструкции И.И. Сикорского.</w:t>
      </w:r>
    </w:p>
    <w:p w14:paraId="0C14B84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Несмотря на доказанное преимущество двигателей отечественного производства над французскими, первый заказ Военного ведомства на 50 «Гномов» передали французской фирме. Известный историк авиации П.Д- Дузь пишет, что этому способствовали взятки, данные представите</w:t>
      </w:r>
      <w:r w:rsidRPr="008B368A">
        <w:rPr>
          <w:bCs/>
          <w:color w:val="002060"/>
          <w:sz w:val="16"/>
          <w:szCs w:val="16"/>
        </w:rPr>
        <w:softHyphen/>
        <w:t>лями «Гнома» чиновникам министерства.</w:t>
      </w:r>
    </w:p>
    <w:p w14:paraId="11EE484C" w14:textId="77777777" w:rsidR="002165C2" w:rsidRPr="008B368A" w:rsidRDefault="002165C2" w:rsidP="006D3E22">
      <w:pPr>
        <w:jc w:val="both"/>
        <w:rPr>
          <w:bCs/>
          <w:color w:val="002060"/>
          <w:sz w:val="16"/>
          <w:szCs w:val="16"/>
        </w:rPr>
      </w:pPr>
      <w:r w:rsidRPr="008B368A">
        <w:rPr>
          <w:bCs/>
          <w:color w:val="002060"/>
          <w:sz w:val="16"/>
          <w:szCs w:val="16"/>
        </w:rPr>
        <w:t>Тем не менее завод «Мотор» постепенно переходил на выпуск авиадви</w:t>
      </w:r>
      <w:r w:rsidRPr="008B368A">
        <w:rPr>
          <w:bCs/>
          <w:color w:val="002060"/>
          <w:sz w:val="16"/>
          <w:szCs w:val="16"/>
        </w:rPr>
        <w:softHyphen/>
        <w:t>гателей как основной продукции. Цеха переоборудовали и построили ряд новых зданий. В 1913 г. «Мотор» освоил производство еще трех моделей двигателей «Гном» — мощностью 60 л.с., 80 л.с. и 100 л.с. Их модерни</w:t>
      </w:r>
      <w:r w:rsidRPr="008B368A">
        <w:rPr>
          <w:bCs/>
          <w:color w:val="002060"/>
          <w:sz w:val="16"/>
          <w:szCs w:val="16"/>
        </w:rPr>
        <w:softHyphen/>
        <w:t>зировали подобно «Омеге». В частности, мощность возросла на 5-10%. В самых больших количествах выпускали мотор на базе Гном «Лямбда», именовавшийся «Калеп-80». Он имел степень сжатия 4,0 против 3,8 у оригинала, весил на 7 кг меньше и развивал не 80 л.с., а 85 л.с. По дан</w:t>
      </w:r>
      <w:r w:rsidRPr="008B368A">
        <w:rPr>
          <w:bCs/>
          <w:color w:val="002060"/>
          <w:sz w:val="16"/>
          <w:szCs w:val="16"/>
        </w:rPr>
        <w:softHyphen/>
        <w:t>ным комиссии Главного инженерного управления армии, обследовавшей завод, предприятие могло бы делать до 500-1000 авиационных двигате</w:t>
      </w:r>
      <w:r w:rsidRPr="008B368A">
        <w:rPr>
          <w:bCs/>
          <w:color w:val="002060"/>
          <w:sz w:val="16"/>
          <w:szCs w:val="16"/>
        </w:rPr>
        <w:softHyphen/>
        <w:t>лей в год. По другим документам, возможности предприятия оценивались скромнее — до 300 моторов в год. Однако из-за отсутствия крупных за</w:t>
      </w:r>
      <w:r w:rsidRPr="008B368A">
        <w:rPr>
          <w:bCs/>
          <w:color w:val="002060"/>
          <w:sz w:val="16"/>
          <w:szCs w:val="16"/>
        </w:rPr>
        <w:softHyphen/>
        <w:t>казов военных реально к 1914 г. «Мотор» выпускал 13-14 двигателей в месяц. Он также делал запасные части к моторам «Гном» (11852).</w:t>
      </w:r>
    </w:p>
    <w:p w14:paraId="7D58508A" w14:textId="77777777" w:rsidR="002165C2" w:rsidRPr="008B368A" w:rsidRDefault="002165C2" w:rsidP="006D3E22">
      <w:pPr>
        <w:jc w:val="both"/>
        <w:rPr>
          <w:bCs/>
          <w:color w:val="002060"/>
          <w:sz w:val="16"/>
          <w:szCs w:val="16"/>
        </w:rPr>
      </w:pPr>
    </w:p>
    <w:p w14:paraId="40738BB2" w14:textId="77777777" w:rsidR="005E5DBB" w:rsidRPr="008B368A" w:rsidRDefault="005E5DBB" w:rsidP="006D3E22">
      <w:pPr>
        <w:jc w:val="both"/>
        <w:rPr>
          <w:bCs/>
          <w:color w:val="002060"/>
          <w:sz w:val="16"/>
          <w:szCs w:val="16"/>
        </w:rPr>
      </w:pPr>
      <w:r w:rsidRPr="008B368A">
        <w:rPr>
          <w:bCs/>
          <w:color w:val="002060"/>
          <w:sz w:val="16"/>
          <w:szCs w:val="16"/>
        </w:rPr>
        <w:t xml:space="preserve">До июля 1913 года, когда стороны, наконец пришли к соглашению затянулось принятие решения морским ведомством, которое первоначально не устраивали заявленные цены. Контракт был заключен с заводом Лебедева на строительство 36 аппаратов. Первый изготовленный в России на аппарат облетан в конце сентября 1913 года. Летающие лодки ФБА "Донне-Левек" поступали в авиаотряды Балтийского, Черноморского и Тихоокеанского флотов. </w:t>
      </w:r>
    </w:p>
    <w:p w14:paraId="2BC2F8D7" w14:textId="77777777" w:rsidR="005E5DBB" w:rsidRPr="008B368A" w:rsidRDefault="005E5DBB" w:rsidP="006D3E22">
      <w:pPr>
        <w:jc w:val="both"/>
        <w:rPr>
          <w:bCs/>
          <w:color w:val="002060"/>
          <w:sz w:val="16"/>
          <w:szCs w:val="16"/>
        </w:rPr>
      </w:pPr>
      <w:r w:rsidRPr="008B368A">
        <w:rPr>
          <w:bCs/>
          <w:color w:val="002060"/>
          <w:sz w:val="16"/>
          <w:szCs w:val="16"/>
        </w:rPr>
        <w:t xml:space="preserve">ЛТХ: Размах крыльев - 13.68 м, длинна 8 м, площадь крыла 33.5 м.кв., масса пустого самолета 540 кг, нормальная взлетная 850 кг, на аппараты ставились моторы Гном-Моносупап мощностью 100 л.с., или Калеп-100 мощностью 100 л.с., макс.скорость 105 км/ч, крейсерская скорость 85 км/ч, дальность полета 350-400 км, потолок 2500 м, экипаж 2 человека, вооружение: не предусматривалось, с началом войны ставились пулеметы Максим на шкворневой установке (позднее Максим-Авиационный) либо ружья-пулеметы Мадсены или Федорова обр.1913 года. На специальные бомбодержатели вдоль бортов кабины могли подвешиваться небольшие бомбы. Как правило, могли взять в полет до 30-45 кг бомб (12284). </w:t>
      </w:r>
    </w:p>
    <w:p w14:paraId="71D12D63" w14:textId="77777777" w:rsidR="005E5DBB" w:rsidRPr="008B368A" w:rsidRDefault="005E5DBB" w:rsidP="006D3E22">
      <w:pPr>
        <w:jc w:val="both"/>
        <w:rPr>
          <w:bCs/>
          <w:color w:val="002060"/>
          <w:sz w:val="16"/>
          <w:szCs w:val="16"/>
        </w:rPr>
      </w:pPr>
    </w:p>
    <w:p w14:paraId="276D562E" w14:textId="77777777" w:rsidR="00640436" w:rsidRPr="008B368A" w:rsidRDefault="00640436" w:rsidP="006D3E22">
      <w:pPr>
        <w:jc w:val="both"/>
        <w:rPr>
          <w:bCs/>
          <w:color w:val="002060"/>
          <w:sz w:val="16"/>
          <w:szCs w:val="16"/>
        </w:rPr>
      </w:pPr>
      <w:r w:rsidRPr="008B368A">
        <w:rPr>
          <w:bCs/>
          <w:color w:val="002060"/>
          <w:sz w:val="16"/>
          <w:szCs w:val="16"/>
        </w:rPr>
        <w:t>В июле 1913 г. самолет Гранд был поставлен на 2-ю доработку.</w:t>
      </w:r>
    </w:p>
    <w:p w14:paraId="288FF25D" w14:textId="77777777" w:rsidR="00640436" w:rsidRPr="008B368A" w:rsidRDefault="00640436" w:rsidP="006D3E22">
      <w:pPr>
        <w:jc w:val="both"/>
        <w:rPr>
          <w:bCs/>
          <w:color w:val="002060"/>
          <w:sz w:val="16"/>
          <w:szCs w:val="16"/>
        </w:rPr>
      </w:pPr>
      <w:r w:rsidRPr="008B368A">
        <w:rPr>
          <w:bCs/>
          <w:color w:val="002060"/>
          <w:sz w:val="16"/>
          <w:szCs w:val="16"/>
        </w:rPr>
        <w:t>В ее ходе в конструкцию внесли дальнейшие изменения:</w:t>
      </w:r>
    </w:p>
    <w:p w14:paraId="3551907C" w14:textId="77777777" w:rsidR="00640436" w:rsidRPr="008B368A" w:rsidRDefault="00640436" w:rsidP="006D3E22">
      <w:pPr>
        <w:jc w:val="both"/>
        <w:rPr>
          <w:bCs/>
          <w:color w:val="002060"/>
          <w:sz w:val="16"/>
          <w:szCs w:val="16"/>
        </w:rPr>
      </w:pPr>
      <w:r w:rsidRPr="008B368A">
        <w:rPr>
          <w:bCs/>
          <w:color w:val="002060"/>
          <w:sz w:val="16"/>
          <w:szCs w:val="16"/>
        </w:rPr>
        <w:lastRenderedPageBreak/>
        <w:t>- все четыре мотора были установлены на нижнем крыле в ряд винтами вперед на новых моторамах со значительно упрощенной конструкцией и уменьшенной высотой;</w:t>
      </w:r>
    </w:p>
    <w:p w14:paraId="1520AF74" w14:textId="77777777" w:rsidR="00640436" w:rsidRPr="008B368A" w:rsidRDefault="00640436" w:rsidP="006D3E22">
      <w:pPr>
        <w:jc w:val="both"/>
        <w:rPr>
          <w:bCs/>
          <w:color w:val="002060"/>
          <w:sz w:val="16"/>
          <w:szCs w:val="16"/>
        </w:rPr>
      </w:pPr>
      <w:r w:rsidRPr="008B368A">
        <w:rPr>
          <w:bCs/>
          <w:color w:val="002060"/>
          <w:sz w:val="16"/>
          <w:szCs w:val="16"/>
        </w:rPr>
        <w:t>- новая моторама представляла собой две балки, установленные непосредственно на лонжеронах № 1 и 2, балки моторам внутренних двигателей были подперты на передних концах подкосами, соединившими их со внешними противокапотажными лыжами (на виде спереди эти подкосы образовывали буквы V);</w:t>
      </w:r>
    </w:p>
    <w:p w14:paraId="21F7B6C8" w14:textId="77777777" w:rsidR="00640436" w:rsidRPr="008B368A" w:rsidRDefault="00640436" w:rsidP="006D3E22">
      <w:pPr>
        <w:jc w:val="both"/>
        <w:rPr>
          <w:bCs/>
          <w:color w:val="002060"/>
          <w:sz w:val="16"/>
          <w:szCs w:val="16"/>
        </w:rPr>
      </w:pPr>
      <w:r w:rsidRPr="008B368A">
        <w:rPr>
          <w:bCs/>
          <w:color w:val="002060"/>
          <w:sz w:val="16"/>
          <w:szCs w:val="16"/>
        </w:rPr>
        <w:t>- установка радиаторов осталась прежней, от задних пустили трубки к внешним моторам;</w:t>
      </w:r>
    </w:p>
    <w:p w14:paraId="372BCEA1" w14:textId="77777777" w:rsidR="00640436" w:rsidRPr="008B368A" w:rsidRDefault="00640436" w:rsidP="006D3E22">
      <w:pPr>
        <w:jc w:val="both"/>
        <w:rPr>
          <w:bCs/>
          <w:color w:val="002060"/>
          <w:sz w:val="16"/>
          <w:szCs w:val="16"/>
        </w:rPr>
      </w:pPr>
      <w:r w:rsidRPr="008B368A">
        <w:rPr>
          <w:bCs/>
          <w:color w:val="002060"/>
          <w:sz w:val="16"/>
          <w:szCs w:val="16"/>
        </w:rPr>
        <w:t>- для обслуживания моторов стоя на крыле полотняная обшивка нижних ОЧК в месте установки внешних моторов с обоих сторон от них (но не под ними непосредственно) была заменена алюминиевой как на центроплане;</w:t>
      </w:r>
    </w:p>
    <w:p w14:paraId="26A2C444" w14:textId="77777777" w:rsidR="00640436" w:rsidRPr="008B368A" w:rsidRDefault="00640436" w:rsidP="006D3E22">
      <w:pPr>
        <w:jc w:val="both"/>
        <w:rPr>
          <w:bCs/>
          <w:color w:val="002060"/>
          <w:sz w:val="16"/>
          <w:szCs w:val="16"/>
        </w:rPr>
      </w:pPr>
      <w:r w:rsidRPr="008B368A">
        <w:rPr>
          <w:bCs/>
          <w:color w:val="002060"/>
          <w:sz w:val="16"/>
          <w:szCs w:val="16"/>
        </w:rPr>
        <w:t>- полотняная обшивка центроплана верхнего крыла над моторами от носка до 3-го лонжерона заменена алюминиевой;</w:t>
      </w:r>
    </w:p>
    <w:p w14:paraId="4D502D02" w14:textId="77777777" w:rsidR="00640436" w:rsidRPr="008B368A" w:rsidRDefault="00640436" w:rsidP="006D3E22">
      <w:pPr>
        <w:jc w:val="both"/>
        <w:rPr>
          <w:bCs/>
          <w:color w:val="002060"/>
          <w:sz w:val="16"/>
          <w:szCs w:val="16"/>
        </w:rPr>
      </w:pPr>
      <w:r w:rsidRPr="008B368A">
        <w:rPr>
          <w:bCs/>
          <w:color w:val="002060"/>
          <w:sz w:val="16"/>
          <w:szCs w:val="16"/>
        </w:rPr>
        <w:t>- на фюзеляж и рубку кабины в плоскости вращения воздушных винтов с обоих сторон были наклепаны полосы листового алюминия для защиты от возросших воздушных и вибрационно-акустических нагрузок.</w:t>
      </w:r>
    </w:p>
    <w:p w14:paraId="17DB8A6F" w14:textId="77777777" w:rsidR="00640436" w:rsidRPr="008B368A" w:rsidRDefault="00640436" w:rsidP="006D3E22">
      <w:pPr>
        <w:jc w:val="both"/>
        <w:rPr>
          <w:bCs/>
          <w:color w:val="002060"/>
          <w:sz w:val="16"/>
          <w:szCs w:val="16"/>
        </w:rPr>
      </w:pPr>
      <w:r w:rsidRPr="008B368A">
        <w:rPr>
          <w:bCs/>
          <w:color w:val="002060"/>
          <w:sz w:val="16"/>
          <w:szCs w:val="16"/>
        </w:rPr>
        <w:t>После доработки вес пустого самолета увеличился на 100 кг, разрешенный взлетный – на 200 кг, вес полной нагрузки – на 100 кг, весовая отдача – на 1,7%.</w:t>
      </w:r>
    </w:p>
    <w:p w14:paraId="5C5A7C98" w14:textId="77777777" w:rsidR="00640436" w:rsidRPr="008B368A" w:rsidRDefault="00640436" w:rsidP="006D3E22">
      <w:pPr>
        <w:jc w:val="both"/>
        <w:rPr>
          <w:bCs/>
          <w:color w:val="002060"/>
          <w:sz w:val="16"/>
          <w:szCs w:val="16"/>
        </w:rPr>
      </w:pPr>
      <w:r w:rsidRPr="008B368A">
        <w:rPr>
          <w:bCs/>
          <w:color w:val="002060"/>
          <w:sz w:val="16"/>
          <w:szCs w:val="16"/>
        </w:rPr>
        <w:t>Облет самолета после доработки был выполнен 23.07.13 г. (23601).</w:t>
      </w:r>
    </w:p>
    <w:p w14:paraId="166ABCDF" w14:textId="77777777" w:rsidR="00640436" w:rsidRPr="008B368A" w:rsidRDefault="00640436" w:rsidP="006D3E22">
      <w:pPr>
        <w:jc w:val="both"/>
        <w:rPr>
          <w:bCs/>
          <w:color w:val="002060"/>
          <w:sz w:val="16"/>
          <w:szCs w:val="16"/>
        </w:rPr>
      </w:pPr>
    </w:p>
    <w:p w14:paraId="17DC6ED6" w14:textId="11FCBEFD" w:rsidR="00640436" w:rsidRPr="008B368A" w:rsidRDefault="00640436" w:rsidP="006D3E22">
      <w:pPr>
        <w:jc w:val="both"/>
        <w:rPr>
          <w:bCs/>
          <w:color w:val="002060"/>
          <w:sz w:val="16"/>
          <w:szCs w:val="16"/>
        </w:rPr>
      </w:pPr>
      <w:r w:rsidRPr="008B368A">
        <w:rPr>
          <w:bCs/>
          <w:color w:val="002060"/>
          <w:sz w:val="16"/>
          <w:szCs w:val="16"/>
        </w:rPr>
        <w:t>В июле 1913 г., несмотря на то, что</w:t>
      </w:r>
      <w:r w:rsidR="00C04ECF">
        <w:rPr>
          <w:bCs/>
          <w:color w:val="002060"/>
          <w:sz w:val="16"/>
          <w:szCs w:val="16"/>
        </w:rPr>
        <w:t xml:space="preserve"> </w:t>
      </w:r>
      <w:r w:rsidRPr="008B368A">
        <w:rPr>
          <w:bCs/>
          <w:color w:val="002060"/>
          <w:sz w:val="16"/>
          <w:szCs w:val="16"/>
        </w:rPr>
        <w:t>Морское ведомство всячески стремилось удержать Сикорского у себя на службе по истечении годового контракта и было готово повысить ему жалованье до 500 руб. в месяц, конструктор не возобновил контракт. Интересы дела требовали его по</w:t>
      </w:r>
      <w:r w:rsidRPr="008B368A">
        <w:rPr>
          <w:bCs/>
          <w:color w:val="002060"/>
          <w:sz w:val="16"/>
          <w:szCs w:val="16"/>
        </w:rPr>
        <w:softHyphen/>
        <w:t>стоянного присутствия на заводе (24177).</w:t>
      </w:r>
    </w:p>
    <w:p w14:paraId="7E94C794" w14:textId="77777777" w:rsidR="00640436" w:rsidRPr="008B368A" w:rsidRDefault="00640436" w:rsidP="006D3E22">
      <w:pPr>
        <w:jc w:val="both"/>
        <w:rPr>
          <w:bCs/>
          <w:color w:val="002060"/>
          <w:sz w:val="16"/>
          <w:szCs w:val="16"/>
        </w:rPr>
      </w:pPr>
    </w:p>
    <w:p w14:paraId="4016C288" w14:textId="77777777" w:rsidR="002165C2" w:rsidRPr="008B368A" w:rsidRDefault="002165C2" w:rsidP="006D3E22">
      <w:pPr>
        <w:jc w:val="both"/>
        <w:rPr>
          <w:bCs/>
          <w:color w:val="002060"/>
          <w:sz w:val="16"/>
          <w:szCs w:val="16"/>
        </w:rPr>
      </w:pPr>
      <w:r w:rsidRPr="008B368A">
        <w:rPr>
          <w:bCs/>
          <w:i/>
          <w:color w:val="002060"/>
          <w:sz w:val="16"/>
          <w:szCs w:val="16"/>
        </w:rPr>
        <w:t>Другие оборонные отрасли:</w:t>
      </w:r>
    </w:p>
    <w:p w14:paraId="4431B3BF" w14:textId="77777777" w:rsidR="002165C2" w:rsidRPr="008B368A" w:rsidRDefault="002165C2" w:rsidP="006D3E22">
      <w:pPr>
        <w:jc w:val="both"/>
        <w:rPr>
          <w:bCs/>
          <w:color w:val="002060"/>
          <w:sz w:val="16"/>
          <w:szCs w:val="16"/>
        </w:rPr>
      </w:pPr>
    </w:p>
    <w:p w14:paraId="41C98625" w14:textId="77777777" w:rsidR="002165C2" w:rsidRPr="008B368A" w:rsidRDefault="002165C2" w:rsidP="006D3E22">
      <w:pPr>
        <w:pStyle w:val="p1"/>
        <w:spacing w:before="0" w:beforeAutospacing="0" w:after="0" w:afterAutospacing="0"/>
        <w:jc w:val="both"/>
        <w:rPr>
          <w:bCs/>
          <w:color w:val="002060"/>
          <w:sz w:val="16"/>
          <w:szCs w:val="16"/>
        </w:rPr>
      </w:pPr>
      <w:r w:rsidRPr="008B368A">
        <w:rPr>
          <w:bCs/>
          <w:color w:val="002060"/>
          <w:sz w:val="16"/>
          <w:szCs w:val="16"/>
        </w:rPr>
        <w:t>В июле 1913 г. Тульский завод получил задание довести выпуск винтовок до 3 тысяч в месяц, а 2 августа 1914 г. — до 10 тысяч, то в декабре 1914 г. было предписано поднять производство до 700 в сутки (примерно такой нормы завод должен был — в соответствии с «Большой программой» 1913–1914 гг. — достигнуть, при односменной работе, к 1915 г. «на случай войны»). За август — декабрь 1914 г. ТОЗ изготовил 45 848 винтовок. В 1915 г. завод перешел к круглосуточной работе при двух нерабочих днях в месяц (длительность рабочей смены достигала 11–12 часов, со сверхурочными часами — 14), к увеличенной скорости резания, к ручной подаче у станка, к облегченным условиям приемки; допускалось ухудшение качества продукции. Удалось закупить более 1000 станков за границей, а некоторые изготовлялись в собственном станкостроительном отделе. Начальник ТОЗ в самом начале войны уведомил ГАУ, что «усилить выход ружей теперь же можно только одним способом» — отказавшись от использования вольфрамистой стали; стволы из мартеновской стали «менее прочны, но все же вполне пригодны», такая сталь «легче обрабатывается» и требует меньшего расхода рабочего инструмента. Поставщик ствольных болванок, Ижевский завод, получит возможность высвободить тигли для изготовления инструментальной стали. К середине 1915 г. суточный выпуск был доведен до 925 винтовок, к осени — до 1500, в декабре — превысил 1700. Рос также и выпуск взрывателей (18409).</w:t>
      </w:r>
    </w:p>
    <w:p w14:paraId="6B2C1886" w14:textId="77777777" w:rsidR="002165C2" w:rsidRPr="008B368A" w:rsidRDefault="002165C2" w:rsidP="006D3E22">
      <w:pPr>
        <w:pStyle w:val="p1"/>
        <w:spacing w:before="0" w:beforeAutospacing="0" w:after="0" w:afterAutospacing="0"/>
        <w:jc w:val="both"/>
        <w:rPr>
          <w:bCs/>
          <w:color w:val="002060"/>
          <w:sz w:val="16"/>
          <w:szCs w:val="16"/>
        </w:rPr>
      </w:pPr>
    </w:p>
    <w:p w14:paraId="6C789A0D" w14:textId="77777777" w:rsidR="00640436" w:rsidRPr="008B368A" w:rsidRDefault="00640436" w:rsidP="006D3E22">
      <w:pPr>
        <w:jc w:val="both"/>
        <w:rPr>
          <w:bCs/>
          <w:color w:val="002060"/>
          <w:sz w:val="16"/>
          <w:szCs w:val="16"/>
          <w:lang w:bidi="ru-RU"/>
        </w:rPr>
      </w:pPr>
      <w:r w:rsidRPr="008B368A">
        <w:rPr>
          <w:bCs/>
          <w:color w:val="002060"/>
          <w:sz w:val="16"/>
          <w:szCs w:val="16"/>
        </w:rPr>
        <w:t>В июле 1913 г. Тульский завод получил задание до</w:t>
      </w:r>
      <w:r w:rsidRPr="008B368A">
        <w:rPr>
          <w:bCs/>
          <w:color w:val="002060"/>
          <w:sz w:val="16"/>
          <w:szCs w:val="16"/>
        </w:rPr>
        <w:softHyphen/>
        <w:t>вести выпуск винтовок до 3 тысяч в месяц, 2 августа 1914 г. — до 10 тысяч, то в декабре 1914 г. было предписано поднять производство до 700 в сутки (примерно такой нормы завод должен был — в соответствии с «Большой программой» 1913—1914 гг. — достигнуть, при односменной работе, к 1915 г. «на случай войны») (23452)</w:t>
      </w:r>
    </w:p>
    <w:p w14:paraId="69BADCAE" w14:textId="77777777" w:rsidR="00640436" w:rsidRPr="008B368A" w:rsidRDefault="00640436" w:rsidP="006D3E22">
      <w:pPr>
        <w:jc w:val="both"/>
        <w:rPr>
          <w:bCs/>
          <w:color w:val="002060"/>
          <w:sz w:val="16"/>
          <w:szCs w:val="16"/>
          <w:lang w:bidi="ru-RU"/>
        </w:rPr>
      </w:pPr>
    </w:p>
    <w:p w14:paraId="4EF75417" w14:textId="77777777" w:rsidR="00640436" w:rsidRPr="008B368A" w:rsidRDefault="00640436" w:rsidP="006D3E22">
      <w:pPr>
        <w:jc w:val="both"/>
        <w:rPr>
          <w:bCs/>
          <w:color w:val="002060"/>
          <w:sz w:val="16"/>
          <w:szCs w:val="16"/>
          <w:lang w:bidi="ru-RU"/>
        </w:rPr>
      </w:pPr>
      <w:r w:rsidRPr="008B368A">
        <w:rPr>
          <w:bCs/>
          <w:color w:val="002060"/>
          <w:sz w:val="16"/>
          <w:szCs w:val="16"/>
        </w:rPr>
        <w:t>В июле 1913 г. Сестрорец</w:t>
      </w:r>
      <w:r w:rsidRPr="008B368A">
        <w:rPr>
          <w:bCs/>
          <w:color w:val="002060"/>
          <w:sz w:val="16"/>
          <w:szCs w:val="16"/>
        </w:rPr>
        <w:softHyphen/>
        <w:t>кий завод был предупрежден о предстоявших новых нарядах на винтовки и начал гото</w:t>
      </w:r>
      <w:r w:rsidRPr="008B368A">
        <w:rPr>
          <w:bCs/>
          <w:color w:val="002060"/>
          <w:sz w:val="16"/>
          <w:szCs w:val="16"/>
        </w:rPr>
        <w:softHyphen/>
        <w:t>виться поднять выпуск до 250 штук в сутки; 25 июля 1913 г. Военный совет утвердил ассигнование 714 тысяч рублей на строительные работы и 686 тысяч — на усиление оборудова</w:t>
      </w:r>
      <w:r w:rsidRPr="008B368A">
        <w:rPr>
          <w:bCs/>
          <w:color w:val="002060"/>
          <w:sz w:val="16"/>
          <w:szCs w:val="16"/>
        </w:rPr>
        <w:softHyphen/>
        <w:t>ния. Как сообщал позднее следственной комиссии бывший начальник завода А.П. Залюбовский, «при моем назначении (31 декабря 1913 г.) мне было поставлено требование непре</w:t>
      </w:r>
      <w:r w:rsidRPr="008B368A">
        <w:rPr>
          <w:bCs/>
          <w:color w:val="002060"/>
          <w:sz w:val="16"/>
          <w:szCs w:val="16"/>
        </w:rPr>
        <w:softHyphen/>
        <w:t>менно вновь сделать завод оружейным и в первую голову за</w:t>
      </w:r>
      <w:r w:rsidRPr="008B368A">
        <w:rPr>
          <w:bCs/>
          <w:color w:val="002060"/>
          <w:sz w:val="16"/>
          <w:szCs w:val="16"/>
        </w:rPr>
        <w:softHyphen/>
        <w:t>няться автоматическим оружием». Составленный при его предшественнике проект намечал увеличение образцовой, взрывательной и механической мастерских, но «не давал во</w:t>
      </w:r>
      <w:r w:rsidRPr="008B368A">
        <w:rPr>
          <w:bCs/>
          <w:color w:val="002060"/>
          <w:sz w:val="16"/>
          <w:szCs w:val="16"/>
        </w:rPr>
        <w:softHyphen/>
        <w:t>все расширения помещений для винтовок». «Пришлось це</w:t>
      </w:r>
      <w:r w:rsidRPr="008B368A">
        <w:rPr>
          <w:bCs/>
          <w:color w:val="002060"/>
          <w:sz w:val="16"/>
          <w:szCs w:val="16"/>
        </w:rPr>
        <w:softHyphen/>
        <w:t>ликом этот проект заменить новым», чтобы «удвоить выход винтовок, не уменьшая всех прочих производств». Одной из задач являлась установка новых двигателей и устройство электростанции вместо водяных колес («воды уже и в 1913, г. слишком не хватало»), чтобы не приходилось останавливать или уменьшать два раза в год работы из-за недостатка воды в «разливе». На исполнение всех этих задач времени до начала войны не осталось (23452).</w:t>
      </w:r>
    </w:p>
    <w:p w14:paraId="0161E794" w14:textId="77777777" w:rsidR="00640436" w:rsidRPr="008B368A" w:rsidRDefault="00640436" w:rsidP="006D3E22">
      <w:pPr>
        <w:jc w:val="both"/>
        <w:rPr>
          <w:bCs/>
          <w:color w:val="002060"/>
          <w:sz w:val="16"/>
          <w:szCs w:val="16"/>
          <w:lang w:bidi="ru-RU"/>
        </w:rPr>
      </w:pPr>
    </w:p>
    <w:p w14:paraId="15B5B9C7" w14:textId="77777777" w:rsidR="002165C2" w:rsidRPr="008B368A" w:rsidRDefault="002165C2" w:rsidP="006D3E22">
      <w:pPr>
        <w:pStyle w:val="p1"/>
        <w:spacing w:before="0" w:beforeAutospacing="0" w:after="0" w:afterAutospacing="0"/>
        <w:jc w:val="both"/>
        <w:rPr>
          <w:bCs/>
          <w:color w:val="002060"/>
          <w:sz w:val="16"/>
          <w:szCs w:val="16"/>
        </w:rPr>
      </w:pPr>
      <w:r w:rsidRPr="008B368A">
        <w:rPr>
          <w:bCs/>
          <w:color w:val="002060"/>
          <w:sz w:val="16"/>
          <w:szCs w:val="16"/>
        </w:rPr>
        <w:t>В июле 1913 г. Сестрорецкий завод был предупрежден о предстоявших новых нарядах на винтовки и начал готовиться поднять выпуск до 250 штук в сутки; 25 июля 1913 г. Военный совет утвердил ассигнование 714 тысяч рублей на строительные работы и 686 тысяч — на усиление оборудования. Как сообщал позднее следственной комиссии бывший начальник завода А.П. Залюбовский, «при моем назначении (31 декабря 1913 г.) мне было поставлено требование непременно вновь сделать завод оружейным и в первую голову заняться автоматическим оружием». Составленный при его предшественнике проект намечал увеличение образцовой, взрывательной и механической мастерских, но «не давал вовсе расширения помещений для винтовок». «Пришлось целиком этот проект заменить новым», чтобы «удвоить выход винтовок, не уменьшая всех прочих производств». Одной из задач являлась установка новых двигателей и устройство электростанции вместо водяных колес («воды уже ив 1913. г. слишком не хватало»), чтобы не приходилось останавливать или уменьшать два раза в год работы из-за недостатка воды в «разливе».</w:t>
      </w:r>
    </w:p>
    <w:p w14:paraId="77A4CCC0" w14:textId="77777777" w:rsidR="002165C2" w:rsidRPr="008B368A" w:rsidRDefault="002165C2" w:rsidP="006D3E22">
      <w:pPr>
        <w:pStyle w:val="p1"/>
        <w:spacing w:before="0" w:beforeAutospacing="0" w:after="0" w:afterAutospacing="0"/>
        <w:jc w:val="both"/>
        <w:rPr>
          <w:bCs/>
          <w:color w:val="002060"/>
          <w:sz w:val="16"/>
          <w:szCs w:val="16"/>
        </w:rPr>
      </w:pPr>
      <w:r w:rsidRPr="008B368A">
        <w:rPr>
          <w:bCs/>
          <w:color w:val="002060"/>
          <w:sz w:val="16"/>
          <w:szCs w:val="16"/>
        </w:rPr>
        <w:t>На исполнение всех этих задач времени до начала войны не осталось. В августе — октябре 1914 г. завод приводил в порядок установку всех разработок частей винтовки и пропускал изделия, наполняя ими все переходы между последовательными операциями, а с 1 ноября началась подача и сборка винтовок; за август — декабрь завод дал 6 тысяч винтовок и в январе довел сборку до 150 в день (3500–4000 в месяц). Дальнейшее развитие производства на Сестрорецком заводе требовало наращивания силы двигателей, запаса инструментов и поковок, добавления станков и увеличения площадей. В течение 1915 г. были возведены здания замочной мастерской, переделано под мастерскую здание магазина, надстроен второй этаж над зданием ложевой и магазинной мастерских, проложены ветка Приморской железной дороги и ветка от Белоострова к заводу. Если за 1913 г. СОЗ выпустил 4530 винтовок, за 1914 г. — 7584, то за 1915 г. — 74 483, за 1916 г. — 147 534. Все большее место в производстве занимало изготовление всякого рода поверочного, образцового инструмента, мерительных приборов для всех предприятий ГАУ, а также лекал, используемых при приеме изделий на заводах. К осени 1915 г. СОЗ располагал 1962 станками (включая 45 в пиковой мастерской и 278 во взрывательной), использовал 720 кВт электроэнергии и имел 4 тысячи мастеровых. Их усердие администрация повышала с помощью выплаты премий.</w:t>
      </w:r>
    </w:p>
    <w:p w14:paraId="084FCA34" w14:textId="77777777" w:rsidR="002165C2" w:rsidRPr="008B368A" w:rsidRDefault="002165C2" w:rsidP="006D3E22">
      <w:pPr>
        <w:pStyle w:val="p1"/>
        <w:spacing w:before="0" w:beforeAutospacing="0" w:after="0" w:afterAutospacing="0"/>
        <w:jc w:val="both"/>
        <w:rPr>
          <w:bCs/>
          <w:color w:val="002060"/>
          <w:sz w:val="16"/>
          <w:szCs w:val="16"/>
        </w:rPr>
      </w:pPr>
      <w:r w:rsidRPr="008B368A">
        <w:rPr>
          <w:bCs/>
          <w:color w:val="002060"/>
          <w:sz w:val="16"/>
          <w:szCs w:val="16"/>
        </w:rPr>
        <w:t>В 1915 г. состоялось важное постановление о дальнейшей судьбе завода. После длительного разбирательства с компанией РАОАЗ («дочка» английского «Виккерса»), добивавшейся от ГАУ заказа на винтовки и предлагавшей учредить собственный ружейный завод, правительство, отклонив это предложение, наметило постройку под Екатеринославом 4-го казенного ружейного завода (или 5-го, если считать 4-м второй Тульский, также намеченный). Речь шла о «расширении Сестрорецкого завода с перенесением его в Центральную Россию». За год на новом месте под Екатеринославом предполагалось, по объяснению Залюбовского, выстроить «здание для завода, в точности по своим размерам и устройству представляющее копию здания завода Ремингтона» в Бриджпорте, так что мучений с составлением оригинального проекта удалось бы избежать, устанавливая «все на свои места по точным планам, снятым прямо с планов у Ремингтона». По мере готовности корпусов нового завода должно было начинаться производство винтовок. Утверждая журнал Совета министров по этому вопросу (от 27 ноября 1915 г.), Николай II 17 декабря распорядился: «С перенесением и расширением завода поспешить» (18409).</w:t>
      </w:r>
    </w:p>
    <w:p w14:paraId="780CE875" w14:textId="77777777" w:rsidR="002165C2" w:rsidRPr="008B368A" w:rsidRDefault="002165C2" w:rsidP="006D3E22">
      <w:pPr>
        <w:pStyle w:val="p1"/>
        <w:spacing w:before="0" w:beforeAutospacing="0" w:after="0" w:afterAutospacing="0"/>
        <w:jc w:val="both"/>
        <w:rPr>
          <w:bCs/>
          <w:color w:val="002060"/>
          <w:sz w:val="16"/>
          <w:szCs w:val="16"/>
        </w:rPr>
      </w:pPr>
    </w:p>
    <w:p w14:paraId="290954B9" w14:textId="5565045D" w:rsidR="002165C2" w:rsidRPr="008B368A" w:rsidRDefault="002165C2" w:rsidP="006D3E22">
      <w:pPr>
        <w:jc w:val="both"/>
        <w:rPr>
          <w:bCs/>
          <w:color w:val="002060"/>
          <w:sz w:val="16"/>
          <w:szCs w:val="16"/>
        </w:rPr>
      </w:pPr>
      <w:r w:rsidRPr="008B368A">
        <w:rPr>
          <w:bCs/>
          <w:color w:val="002060"/>
          <w:sz w:val="16"/>
          <w:szCs w:val="16"/>
        </w:rPr>
        <w:t xml:space="preserve">В июле 1913 г. было дополнительно ассигновано 750 тыс. руб. на расширение сборочного башенного цеха </w:t>
      </w:r>
      <w:r w:rsidR="00045179" w:rsidRPr="008B368A">
        <w:rPr>
          <w:bCs/>
          <w:color w:val="002060"/>
          <w:sz w:val="16"/>
          <w:szCs w:val="16"/>
        </w:rPr>
        <w:t xml:space="preserve">Обуховского завода </w:t>
      </w:r>
      <w:r w:rsidRPr="008B368A">
        <w:rPr>
          <w:bCs/>
          <w:color w:val="002060"/>
          <w:sz w:val="16"/>
          <w:szCs w:val="16"/>
        </w:rPr>
        <w:t>для возможности изготовления в нем 14" трехорудийных башен для линейных крейсеров (установка мостового крана в 150 т, некоторых крупных станков, и пр.). Весь 1913 г. прошел в напряженной работе. Весной 1914 г. новое дооборудование завода было полностью завершено. Обуховский завод представлял собой передовое артиллерийское производство, обладавшее широкими возможностями. Он был способен ежегодно изготавливать 72 12"/52 орудия, или соответствующее число орудий 14" — 16" калибра (первых до 48, вторых до 12), а также до 180 орудий средних калибров. Существенно было расширено и производство снарядов -1600 16" калибра или 2000 14" калибра, из которых 25 % в обоих случаях могли быть бронебойными; 3200 снарядов 12" калибра или 8000 снарядов 8" калибра, и, помимо этого, огромное количество снарядов для средней артиллерии.</w:t>
      </w:r>
    </w:p>
    <w:p w14:paraId="6603FCBC" w14:textId="77777777" w:rsidR="002165C2" w:rsidRPr="008B368A" w:rsidRDefault="002165C2" w:rsidP="006D3E22">
      <w:pPr>
        <w:jc w:val="both"/>
        <w:rPr>
          <w:bCs/>
          <w:color w:val="002060"/>
          <w:sz w:val="16"/>
          <w:szCs w:val="16"/>
        </w:rPr>
      </w:pPr>
      <w:r w:rsidRPr="008B368A">
        <w:rPr>
          <w:bCs/>
          <w:color w:val="002060"/>
          <w:sz w:val="16"/>
          <w:szCs w:val="16"/>
        </w:rPr>
        <w:lastRenderedPageBreak/>
        <w:t>На Обуховском заводе был образован оптико-механический отдел, где изготавливались для флота орудийные прицелы и перископы, а также производился ремонт и поверка крупных базисных дальномеров британской компании «Барр и Струд», с которой завод с 1911 г. состоял в соглашении.</w:t>
      </w:r>
    </w:p>
    <w:p w14:paraId="42039373" w14:textId="77777777" w:rsidR="002165C2" w:rsidRPr="008B368A" w:rsidRDefault="002165C2" w:rsidP="006D3E22">
      <w:pPr>
        <w:jc w:val="both"/>
        <w:rPr>
          <w:bCs/>
          <w:color w:val="002060"/>
          <w:sz w:val="16"/>
          <w:szCs w:val="16"/>
        </w:rPr>
      </w:pPr>
      <w:r w:rsidRPr="008B368A">
        <w:rPr>
          <w:bCs/>
          <w:color w:val="002060"/>
          <w:sz w:val="16"/>
          <w:szCs w:val="16"/>
        </w:rPr>
        <w:t>Основная часть работ по разработке предметов артиллерийского вооружения и оснащения, производившихся на заводе, была сосредоточена в заводской Минно-артиллерийской технической конторе, образованной в 1908 г. Заведовал ей инженер В.В. Поляков. В состав этого проектного подразделения входило 70 инженеров, конструкторов и чертежников (12109).</w:t>
      </w:r>
    </w:p>
    <w:p w14:paraId="1E3C682A" w14:textId="77777777" w:rsidR="002165C2" w:rsidRPr="008B368A" w:rsidRDefault="002165C2" w:rsidP="006D3E22">
      <w:pPr>
        <w:jc w:val="both"/>
        <w:rPr>
          <w:bCs/>
          <w:color w:val="002060"/>
          <w:sz w:val="16"/>
          <w:szCs w:val="16"/>
        </w:rPr>
      </w:pPr>
    </w:p>
    <w:p w14:paraId="546EE501" w14:textId="44DCABC0" w:rsidR="00045179" w:rsidRPr="008B368A" w:rsidRDefault="00045179"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июле 1913 года</w:t>
      </w:r>
      <w:r w:rsidRPr="008B368A">
        <w:rPr>
          <w:bCs/>
          <w:color w:val="002060"/>
          <w:sz w:val="16"/>
          <w:szCs w:val="16"/>
        </w:rPr>
        <w:t xml:space="preserve"> "Шихау" были заложены5 эсминцев типа "Ведущий"</w:t>
      </w:r>
      <w:r w:rsidR="002165C2" w:rsidRPr="008B368A">
        <w:rPr>
          <w:bCs/>
          <w:color w:val="002060"/>
          <w:sz w:val="16"/>
          <w:szCs w:val="16"/>
        </w:rPr>
        <w:t xml:space="preserve">. </w:t>
      </w:r>
      <w:r w:rsidRPr="008B368A">
        <w:rPr>
          <w:bCs/>
          <w:color w:val="002060"/>
          <w:sz w:val="16"/>
          <w:szCs w:val="16"/>
        </w:rPr>
        <w:t>В 1912 году фирма "Шихау" по соглашению с морским министерством проступила к постройке стапелей для сборки в России серии эскадренных миноносцев, заказ на которые был получен осенью 1912 года. Ведущим доводом для морского министерства послужило значительное снижение цены за корабль. Для организации предприятия в окрестности Риги на правом берегу р. Западной Двины у Мюльграбенского протока (Милгравский канал) был приобретен обширный участок и получено разрешение на строительство верфи. Директор строительных работ К.Кнаппель и весь персонал инженеров и мастеров были полностью приглашены с верфи "Шихау" в Эльбинге. На участке предполагалось разместить шесть стапелей для эскадренных миноносцев, судостроительную и машиностроительную мастерские, электростанцию, кузницу, плаз и поселок для рабочих. Достроечный бассейн планировалось соорудить в Мюльграбенском протоке, укрепив его берега сваями. Для доставки железнодорожных вагонов со станции Старый Мюльграбен через проток решено было использовать специальный ледокольный паром. Причальная стенка сооружалась на месте старой пароходной пристани вблизи стапелей. Сроки окончания всех строительных работ на верфи устанавливались на конец 1913 года.</w:t>
      </w:r>
    </w:p>
    <w:p w14:paraId="29857DD3" w14:textId="5753CC97" w:rsidR="002165C2" w:rsidRPr="008B368A" w:rsidRDefault="002165C2" w:rsidP="006D3E22">
      <w:pPr>
        <w:jc w:val="both"/>
        <w:rPr>
          <w:bCs/>
          <w:color w:val="002060"/>
          <w:sz w:val="16"/>
          <w:szCs w:val="16"/>
        </w:rPr>
      </w:pPr>
      <w:r w:rsidRPr="008B368A">
        <w:rPr>
          <w:bCs/>
          <w:color w:val="002060"/>
          <w:sz w:val="16"/>
          <w:szCs w:val="16"/>
        </w:rPr>
        <w:t>Всего заказ составил 9 кораблей, из которых 4, предназначенные для Дальнего востока, изготавливались целиком в Германии и затем отправлялись на Дальний восток (12284).</w:t>
      </w:r>
    </w:p>
    <w:p w14:paraId="0138DB6D" w14:textId="77777777" w:rsidR="002165C2" w:rsidRPr="008B368A" w:rsidRDefault="002165C2" w:rsidP="006D3E22">
      <w:pPr>
        <w:jc w:val="both"/>
        <w:rPr>
          <w:bCs/>
          <w:color w:val="002060"/>
          <w:sz w:val="16"/>
          <w:szCs w:val="16"/>
        </w:rPr>
      </w:pPr>
    </w:p>
    <w:p w14:paraId="7D469AEB" w14:textId="77777777" w:rsidR="002165C2" w:rsidRPr="008B368A" w:rsidRDefault="002165C2" w:rsidP="006D3E22">
      <w:pPr>
        <w:jc w:val="both"/>
        <w:rPr>
          <w:bCs/>
          <w:color w:val="002060"/>
          <w:sz w:val="16"/>
          <w:szCs w:val="16"/>
        </w:rPr>
      </w:pPr>
      <w:r w:rsidRPr="008B368A">
        <w:rPr>
          <w:bCs/>
          <w:i/>
          <w:color w:val="002060"/>
          <w:sz w:val="16"/>
          <w:szCs w:val="16"/>
        </w:rPr>
        <w:t>Авиация:</w:t>
      </w:r>
    </w:p>
    <w:p w14:paraId="18B21DAA" w14:textId="77777777" w:rsidR="002165C2" w:rsidRPr="008B368A" w:rsidRDefault="002165C2" w:rsidP="006D3E22">
      <w:pPr>
        <w:jc w:val="both"/>
        <w:rPr>
          <w:bCs/>
          <w:color w:val="002060"/>
          <w:sz w:val="16"/>
          <w:szCs w:val="16"/>
        </w:rPr>
      </w:pPr>
    </w:p>
    <w:p w14:paraId="068CDB1A" w14:textId="77777777" w:rsidR="00640436" w:rsidRPr="008B368A" w:rsidRDefault="00640436" w:rsidP="006D3E22">
      <w:pPr>
        <w:jc w:val="both"/>
        <w:rPr>
          <w:bCs/>
          <w:color w:val="002060"/>
          <w:sz w:val="16"/>
          <w:szCs w:val="16"/>
        </w:rPr>
      </w:pPr>
      <w:r w:rsidRPr="008B368A">
        <w:rPr>
          <w:bCs/>
          <w:color w:val="002060"/>
          <w:sz w:val="16"/>
          <w:szCs w:val="16"/>
          <w:lang w:bidi="en-US"/>
        </w:rPr>
        <w:t>В июле 1913 г. генерал В.А. Сухомлинов возглавил Военное министерство России, генерал Я.Г. Жилинский возглавил Главное управление Генерального штаба, а генерал-майор М. И. Шишкевич возглавил Воздухоплавательный отдел Главного управления (23525).</w:t>
      </w:r>
    </w:p>
    <w:p w14:paraId="64BE36D4" w14:textId="77777777" w:rsidR="00640436" w:rsidRPr="008B368A" w:rsidRDefault="00640436" w:rsidP="006D3E22">
      <w:pPr>
        <w:jc w:val="both"/>
        <w:rPr>
          <w:bCs/>
          <w:color w:val="002060"/>
          <w:sz w:val="16"/>
          <w:szCs w:val="16"/>
          <w:lang w:bidi="en-US"/>
        </w:rPr>
      </w:pPr>
    </w:p>
    <w:p w14:paraId="0428BE2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июле 1913 летчики Гродненского крепостного авиаотряда штабс-шпитаны Карпов, Жохов и поручик Самойлов на трех самолетах “Фарман-16</w:t>
      </w:r>
      <w:r w:rsidRPr="008B368A">
        <w:rPr>
          <w:bCs/>
          <w:color w:val="002060"/>
          <w:sz w:val="16"/>
          <w:szCs w:val="16"/>
          <w:vertAlign w:val="superscript"/>
        </w:rPr>
        <w:t>п</w:t>
      </w:r>
      <w:r w:rsidRPr="008B368A">
        <w:rPr>
          <w:bCs/>
          <w:color w:val="002060"/>
          <w:sz w:val="16"/>
          <w:szCs w:val="16"/>
        </w:rPr>
        <w:t xml:space="preserve"> совершили групповой перелет по маршруту Гродно-Барановичи-Лида-Гродно протяжением 400 км. В Барановичах летчики провели корректировку артиллерийской стрельбы на совместных наземными войсками учениях (Архив Центрального Дома авиации и космонавтики).</w:t>
      </w:r>
    </w:p>
    <w:p w14:paraId="2A149FC3" w14:textId="77777777" w:rsidR="002165C2" w:rsidRPr="008B368A" w:rsidRDefault="002165C2" w:rsidP="006D3E22">
      <w:pPr>
        <w:shd w:val="clear" w:color="auto" w:fill="FFFFFF"/>
        <w:jc w:val="both"/>
        <w:rPr>
          <w:bCs/>
          <w:color w:val="002060"/>
          <w:sz w:val="16"/>
          <w:szCs w:val="16"/>
        </w:rPr>
      </w:pPr>
    </w:p>
    <w:p w14:paraId="4E50104A" w14:textId="39079949" w:rsidR="00047C97" w:rsidRPr="008B368A" w:rsidRDefault="00047C97" w:rsidP="006D3E22">
      <w:pPr>
        <w:jc w:val="both"/>
        <w:rPr>
          <w:bCs/>
          <w:color w:val="002060"/>
          <w:sz w:val="16"/>
          <w:szCs w:val="16"/>
        </w:rPr>
      </w:pPr>
      <w:r w:rsidRPr="008B368A">
        <w:rPr>
          <w:bCs/>
          <w:color w:val="002060"/>
          <w:sz w:val="16"/>
          <w:szCs w:val="16"/>
        </w:rPr>
        <w:t>В июле 1913 г. летчики Гродненского крепостного авиаотряда шт</w:t>
      </w:r>
      <w:r w:rsidR="00640436" w:rsidRPr="008B368A">
        <w:rPr>
          <w:bCs/>
          <w:color w:val="002060"/>
          <w:sz w:val="16"/>
          <w:szCs w:val="16"/>
        </w:rPr>
        <w:t>.</w:t>
      </w:r>
      <w:r w:rsidRPr="008B368A">
        <w:rPr>
          <w:bCs/>
          <w:color w:val="002060"/>
          <w:sz w:val="16"/>
          <w:szCs w:val="16"/>
        </w:rPr>
        <w:t>-капитаны В Карпов, Нохов и поручик Самойлов на трех самолетах Фарман-16 совершили групповой перелет по маршруту Гродно-Барановичи-Лида—Гродно протяжением 400 км. В Барановичах летчики провели корректировку артиллерийской стрельбы на совместных с наземными войсками учениях.</w:t>
      </w:r>
    </w:p>
    <w:p w14:paraId="708DD493" w14:textId="77777777" w:rsidR="00047C97" w:rsidRPr="008B368A" w:rsidRDefault="00047C97" w:rsidP="006D3E22">
      <w:pPr>
        <w:jc w:val="both"/>
        <w:rPr>
          <w:bCs/>
          <w:color w:val="002060"/>
          <w:sz w:val="16"/>
          <w:szCs w:val="16"/>
        </w:rPr>
      </w:pPr>
      <w:r w:rsidRPr="008B368A">
        <w:rPr>
          <w:bCs/>
          <w:color w:val="002060"/>
          <w:sz w:val="16"/>
          <w:szCs w:val="16"/>
        </w:rPr>
        <w:t>/Архив Центрального Дома авиации и ПВО/ (23320).</w:t>
      </w:r>
    </w:p>
    <w:p w14:paraId="0C21089C" w14:textId="77777777" w:rsidR="00047C97" w:rsidRPr="008B368A" w:rsidRDefault="00047C97" w:rsidP="006D3E22">
      <w:pPr>
        <w:jc w:val="both"/>
        <w:rPr>
          <w:bCs/>
          <w:color w:val="002060"/>
          <w:sz w:val="16"/>
          <w:szCs w:val="16"/>
        </w:rPr>
      </w:pPr>
    </w:p>
    <w:p w14:paraId="1CA9C088" w14:textId="3F8AEE2E" w:rsidR="000A2EE6" w:rsidRPr="008B368A" w:rsidRDefault="000A2EE6" w:rsidP="000A2EE6">
      <w:pPr>
        <w:jc w:val="both"/>
        <w:rPr>
          <w:bCs/>
          <w:i/>
          <w:iCs/>
          <w:color w:val="002060"/>
          <w:sz w:val="16"/>
          <w:szCs w:val="16"/>
        </w:rPr>
      </w:pPr>
      <w:r w:rsidRPr="008B368A">
        <w:rPr>
          <w:bCs/>
          <w:i/>
          <w:iCs/>
          <w:color w:val="002060"/>
          <w:sz w:val="16"/>
          <w:szCs w:val="16"/>
        </w:rPr>
        <w:t xml:space="preserve">Авиация и воздухоплавание </w:t>
      </w:r>
      <w:r>
        <w:rPr>
          <w:bCs/>
          <w:i/>
          <w:iCs/>
          <w:color w:val="002060"/>
          <w:sz w:val="16"/>
          <w:szCs w:val="16"/>
        </w:rPr>
        <w:t>Франции</w:t>
      </w:r>
      <w:r w:rsidRPr="008B368A">
        <w:rPr>
          <w:bCs/>
          <w:i/>
          <w:iCs/>
          <w:color w:val="002060"/>
          <w:sz w:val="16"/>
          <w:szCs w:val="16"/>
        </w:rPr>
        <w:t>:</w:t>
      </w:r>
    </w:p>
    <w:p w14:paraId="374BDCFA" w14:textId="77777777" w:rsidR="000A2EE6" w:rsidRPr="008B368A" w:rsidRDefault="000A2EE6" w:rsidP="000A2EE6">
      <w:pPr>
        <w:jc w:val="both"/>
        <w:rPr>
          <w:bCs/>
          <w:i/>
          <w:iCs/>
          <w:color w:val="002060"/>
          <w:sz w:val="16"/>
          <w:szCs w:val="16"/>
        </w:rPr>
      </w:pPr>
    </w:p>
    <w:p w14:paraId="6819A83D" w14:textId="77777777" w:rsidR="000A2EE6" w:rsidRPr="00B52707" w:rsidRDefault="000A2EE6" w:rsidP="000A2EE6">
      <w:pPr>
        <w:jc w:val="both"/>
        <w:rPr>
          <w:color w:val="0070C0"/>
          <w:sz w:val="16"/>
          <w:szCs w:val="16"/>
        </w:rPr>
      </w:pPr>
      <w:r w:rsidRPr="00B52707">
        <w:rPr>
          <w:color w:val="0070C0"/>
          <w:sz w:val="16"/>
          <w:szCs w:val="16"/>
        </w:rPr>
        <w:t>В июле 1913 г. во Франции устроен ряд показов самолетов Миран-Солнье Тип G и Н в частях Военной Авиации страны. Их проводили гражданские пилоты Эдмон Адема, Бриндежон де Мулинэ (работник завода «Мораг-Слнье»), Гийо (Guillaux) и Адольф Пегу (Adilph Pégoud), которые продемонстрировали виражи и восьмерки с большими кренами, делать которые в то время строевым военным пи лотам запрещалось. Им удалось убедить командование ВА Франции, что виражи надо делать именно с креном и это безопаснее «плоских разворотов» с помощью только лишь руля направления (25704).</w:t>
      </w:r>
    </w:p>
    <w:p w14:paraId="3B58277E" w14:textId="77777777" w:rsidR="000A2EE6" w:rsidRPr="00B52707" w:rsidRDefault="000A2EE6" w:rsidP="000A2EE6">
      <w:pPr>
        <w:jc w:val="both"/>
        <w:rPr>
          <w:color w:val="0070C0"/>
          <w:sz w:val="16"/>
          <w:szCs w:val="16"/>
        </w:rPr>
      </w:pPr>
    </w:p>
    <w:p w14:paraId="7441C664" w14:textId="77777777" w:rsidR="002165C2" w:rsidRPr="008B368A" w:rsidRDefault="002165C2" w:rsidP="006D3E22">
      <w:pPr>
        <w:jc w:val="both"/>
        <w:rPr>
          <w:bCs/>
          <w:i/>
          <w:iCs/>
          <w:color w:val="002060"/>
          <w:sz w:val="16"/>
          <w:szCs w:val="16"/>
        </w:rPr>
      </w:pPr>
      <w:r w:rsidRPr="008B368A">
        <w:rPr>
          <w:bCs/>
          <w:i/>
          <w:iCs/>
          <w:color w:val="002060"/>
          <w:sz w:val="16"/>
          <w:szCs w:val="16"/>
        </w:rPr>
        <w:t>Авиация и воздухоплавание в Германии:</w:t>
      </w:r>
    </w:p>
    <w:p w14:paraId="1A64E045" w14:textId="77777777" w:rsidR="002165C2" w:rsidRPr="008B368A" w:rsidRDefault="002165C2" w:rsidP="006D3E22">
      <w:pPr>
        <w:jc w:val="both"/>
        <w:rPr>
          <w:bCs/>
          <w:i/>
          <w:iCs/>
          <w:color w:val="002060"/>
          <w:sz w:val="16"/>
          <w:szCs w:val="16"/>
        </w:rPr>
      </w:pPr>
    </w:p>
    <w:p w14:paraId="2AFC66F2" w14:textId="77777777" w:rsidR="002165C2" w:rsidRPr="008B368A" w:rsidRDefault="002165C2" w:rsidP="006D3E22">
      <w:pPr>
        <w:jc w:val="both"/>
        <w:rPr>
          <w:bCs/>
          <w:color w:val="002060"/>
          <w:sz w:val="16"/>
          <w:szCs w:val="16"/>
        </w:rPr>
      </w:pPr>
      <w:r w:rsidRPr="008B368A">
        <w:rPr>
          <w:bCs/>
          <w:color w:val="002060"/>
          <w:sz w:val="16"/>
          <w:szCs w:val="16"/>
        </w:rPr>
        <w:t>В июле 1913 г. Н. А. Рынин как представитель Всероссийского аэроклуба выезжает в Гаагу, на заседание Международной аэронавтической федерации (в состав федерации входило по одному представителю от всех национальных аэроклубов), на котором обсуждались международные правила воздушных полетов. На обратном пути он побывал в Берлине, где ему с женой представилась возможность совершить полет в качестве пассажиров на крупнейшем дирижабле того времени — цеппелине «Ганза» [74]. Николай Алексеевич был поражен размерами и техническими возможностями этого исполина: длина — 148 м, диаметр — 14 м, объем — 19 тыс. м</w:t>
      </w:r>
      <w:r w:rsidRPr="008B368A">
        <w:rPr>
          <w:bCs/>
          <w:color w:val="002060"/>
          <w:sz w:val="16"/>
          <w:szCs w:val="16"/>
          <w:vertAlign w:val="superscript"/>
        </w:rPr>
        <w:t>3</w:t>
      </w:r>
      <w:r w:rsidRPr="008B368A">
        <w:rPr>
          <w:bCs/>
          <w:color w:val="002060"/>
          <w:sz w:val="16"/>
          <w:szCs w:val="16"/>
        </w:rPr>
        <w:t xml:space="preserve">, подъемная сила — 22 т. Дирижабль поднимал 22 пассажира и 9 человек команды, имел дальность полета 1 тыс. км и мог лететь 20 ч без остановки. </w:t>
      </w:r>
    </w:p>
    <w:p w14:paraId="30062E60" w14:textId="77777777" w:rsidR="002165C2" w:rsidRPr="008B368A" w:rsidRDefault="002165C2" w:rsidP="006D3E22">
      <w:pPr>
        <w:shd w:val="clear" w:color="auto" w:fill="FFFFFF"/>
        <w:jc w:val="both"/>
        <w:rPr>
          <w:bCs/>
          <w:color w:val="002060"/>
          <w:sz w:val="16"/>
          <w:szCs w:val="16"/>
        </w:rPr>
      </w:pPr>
    </w:p>
    <w:p w14:paraId="782DF84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июле 1913 г. в Германии было уже пятьдесят авиационных заводов с производственной мощностью около 1350 самолетов в год. Развитая автомобильная промышленность Германии обеспечивала выпуск в год не менее 850 авиационных двигателей жидкостного охлаждения. Благодаря широкому разви</w:t>
      </w:r>
      <w:r w:rsidRPr="008B368A">
        <w:rPr>
          <w:bCs/>
          <w:color w:val="002060"/>
          <w:sz w:val="16"/>
          <w:szCs w:val="16"/>
        </w:rPr>
        <w:softHyphen/>
        <w:t>тию авиационного спорта германское командование сумело подго</w:t>
      </w:r>
      <w:r w:rsidRPr="008B368A">
        <w:rPr>
          <w:bCs/>
          <w:color w:val="002060"/>
          <w:sz w:val="16"/>
          <w:szCs w:val="16"/>
        </w:rPr>
        <w:softHyphen/>
        <w:t>товить к началу войны около-тысячи летчиков. В 1912 г. Герман</w:t>
      </w:r>
      <w:r w:rsidRPr="008B368A">
        <w:rPr>
          <w:bCs/>
          <w:color w:val="002060"/>
          <w:sz w:val="16"/>
          <w:szCs w:val="16"/>
        </w:rPr>
        <w:softHyphen/>
        <w:t>ский воздухоплавательный союз выдал 230 пилотских свидетельств, а в конце 1913 г. было выдано уже 600 таких свидетельств (11042,242). Немецкие и австрийские конструкторы в короткий срок создали целый ряд бипланов с тянущим винтом и с относительно мощными двигателями жидкостного охлаждения («Авиатик» Шнейдера, «Альбатрос» Хейикеля и др.). На таких самолетах немецкие летчи</w:t>
      </w:r>
      <w:r w:rsidRPr="008B368A">
        <w:rPr>
          <w:bCs/>
          <w:color w:val="002060"/>
          <w:sz w:val="16"/>
          <w:szCs w:val="16"/>
        </w:rPr>
        <w:softHyphen/>
        <w:t>ки в первой шоловине 1914 г. сумели завоевать все мировые авиаци</w:t>
      </w:r>
      <w:r w:rsidRPr="008B368A">
        <w:rPr>
          <w:bCs/>
          <w:color w:val="002060"/>
          <w:sz w:val="16"/>
          <w:szCs w:val="16"/>
        </w:rPr>
        <w:softHyphen/>
        <w:t>онные рекорды (11042,243).</w:t>
      </w:r>
    </w:p>
    <w:p w14:paraId="1699DE96" w14:textId="77777777" w:rsidR="002165C2" w:rsidRPr="008B368A" w:rsidRDefault="002165C2" w:rsidP="006D3E22">
      <w:pPr>
        <w:shd w:val="clear" w:color="auto" w:fill="FFFFFF"/>
        <w:jc w:val="both"/>
        <w:rPr>
          <w:bCs/>
          <w:color w:val="002060"/>
          <w:sz w:val="16"/>
          <w:szCs w:val="16"/>
        </w:rPr>
      </w:pPr>
    </w:p>
    <w:p w14:paraId="27FCD578" w14:textId="77777777" w:rsidR="002165C2" w:rsidRPr="008B368A" w:rsidRDefault="002165C2" w:rsidP="006D3E22">
      <w:pPr>
        <w:jc w:val="both"/>
        <w:rPr>
          <w:bCs/>
          <w:color w:val="002060"/>
          <w:sz w:val="16"/>
          <w:szCs w:val="16"/>
        </w:rPr>
      </w:pPr>
      <w:r w:rsidRPr="008B368A">
        <w:rPr>
          <w:bCs/>
          <w:color w:val="002060"/>
          <w:sz w:val="16"/>
          <w:szCs w:val="16"/>
        </w:rPr>
        <w:t>В июле 1913 года австрийская армия имела всего лишь 55 боеспособных аэропланов, которые, с добавлением наиболее годных школьных аппаратов, были сведены в 10 воздушных рот (по 4 действующих и 2 запасных аппарата); кроме того, были в наличии два не особенно боеспособные дирижабля. Между тем, соседи далеко обгоняли: в 1912 году Франция имела 23 дирижабля и 374 самолета, которые в 1913 году увеличивались до 454, Россия — 190 аэропланов, 6 готовых дирижаблей и 3 в постройке, Италия к весне 1914 года должна была иметь 380 самолетов (11202).</w:t>
      </w:r>
    </w:p>
    <w:p w14:paraId="2996202E" w14:textId="77777777" w:rsidR="002165C2" w:rsidRPr="008B368A" w:rsidRDefault="002165C2" w:rsidP="006D3E22">
      <w:pPr>
        <w:jc w:val="both"/>
        <w:rPr>
          <w:bCs/>
          <w:color w:val="002060"/>
          <w:sz w:val="16"/>
          <w:szCs w:val="16"/>
        </w:rPr>
      </w:pPr>
    </w:p>
    <w:p w14:paraId="0ACE1C91" w14:textId="7002A981" w:rsidR="00640436" w:rsidRPr="008B368A" w:rsidRDefault="00640436" w:rsidP="006D3E22">
      <w:pPr>
        <w:shd w:val="clear" w:color="auto" w:fill="FFFFFF"/>
        <w:jc w:val="both"/>
        <w:rPr>
          <w:bCs/>
          <w:i/>
          <w:color w:val="002060"/>
          <w:sz w:val="16"/>
          <w:szCs w:val="16"/>
        </w:rPr>
      </w:pPr>
      <w:r w:rsidRPr="008B368A">
        <w:rPr>
          <w:bCs/>
          <w:i/>
          <w:color w:val="002060"/>
          <w:sz w:val="16"/>
          <w:szCs w:val="16"/>
        </w:rPr>
        <w:t>Авиация и воздухоплавание за рубежом:</w:t>
      </w:r>
    </w:p>
    <w:p w14:paraId="204AFE9F" w14:textId="77777777" w:rsidR="00640436" w:rsidRPr="008B368A" w:rsidRDefault="00640436" w:rsidP="006D3E22">
      <w:pPr>
        <w:shd w:val="clear" w:color="auto" w:fill="FFFFFF"/>
        <w:jc w:val="both"/>
        <w:rPr>
          <w:bCs/>
          <w:i/>
          <w:color w:val="002060"/>
          <w:sz w:val="16"/>
          <w:szCs w:val="16"/>
        </w:rPr>
      </w:pPr>
    </w:p>
    <w:p w14:paraId="7816E12A" w14:textId="77777777" w:rsidR="00640436" w:rsidRPr="008B368A" w:rsidRDefault="00640436" w:rsidP="006D3E22">
      <w:pPr>
        <w:jc w:val="both"/>
        <w:rPr>
          <w:bCs/>
          <w:color w:val="002060"/>
          <w:sz w:val="16"/>
          <w:szCs w:val="16"/>
        </w:rPr>
      </w:pPr>
      <w:r w:rsidRPr="008B368A">
        <w:rPr>
          <w:bCs/>
          <w:color w:val="002060"/>
          <w:sz w:val="16"/>
          <w:szCs w:val="16"/>
          <w:lang w:bidi="en-US"/>
        </w:rPr>
        <w:t>В июле 1913 г. испанская армия создала военно-воздушную службу, состоящую из 20 пилотов, большинство из которых проходили службу в испанском Марокко для обнаружения и нападения на мавританских повстанцев во время кампаний 1913 и 1914 годов (23525).</w:t>
      </w:r>
    </w:p>
    <w:p w14:paraId="20C90C6F" w14:textId="77777777" w:rsidR="00640436" w:rsidRPr="008B368A" w:rsidRDefault="00640436" w:rsidP="006D3E22">
      <w:pPr>
        <w:jc w:val="both"/>
        <w:rPr>
          <w:bCs/>
          <w:color w:val="002060"/>
          <w:sz w:val="16"/>
          <w:szCs w:val="16"/>
          <w:lang w:bidi="en-US"/>
        </w:rPr>
      </w:pPr>
    </w:p>
    <w:p w14:paraId="72CB2A48" w14:textId="4E8D7795" w:rsidR="00AA44C0" w:rsidRPr="008B368A" w:rsidRDefault="00AA44C0" w:rsidP="006D3E22">
      <w:pPr>
        <w:shd w:val="clear" w:color="auto" w:fill="FFFFFF"/>
        <w:jc w:val="both"/>
        <w:rPr>
          <w:bCs/>
          <w:i/>
          <w:color w:val="002060"/>
          <w:sz w:val="16"/>
          <w:szCs w:val="16"/>
        </w:rPr>
      </w:pPr>
      <w:r w:rsidRPr="008B368A">
        <w:rPr>
          <w:bCs/>
          <w:i/>
          <w:color w:val="002060"/>
          <w:sz w:val="16"/>
          <w:szCs w:val="16"/>
        </w:rPr>
        <w:t>Самолетостроение:</w:t>
      </w:r>
    </w:p>
    <w:p w14:paraId="6FB13DA2" w14:textId="77777777" w:rsidR="00AA44C0" w:rsidRPr="008B368A" w:rsidRDefault="00AA44C0" w:rsidP="006D3E22">
      <w:pPr>
        <w:shd w:val="clear" w:color="auto" w:fill="FFFFFF"/>
        <w:jc w:val="both"/>
        <w:rPr>
          <w:bCs/>
          <w:i/>
          <w:color w:val="002060"/>
          <w:sz w:val="16"/>
          <w:szCs w:val="16"/>
        </w:rPr>
      </w:pPr>
    </w:p>
    <w:p w14:paraId="7D965E84" w14:textId="7BBFE4E6" w:rsidR="00AA44C0" w:rsidRPr="008B368A" w:rsidRDefault="00AA44C0" w:rsidP="006D3E22">
      <w:pPr>
        <w:jc w:val="both"/>
        <w:rPr>
          <w:bCs/>
          <w:color w:val="002060"/>
          <w:sz w:val="16"/>
          <w:szCs w:val="16"/>
        </w:rPr>
      </w:pPr>
      <w:r w:rsidRPr="008B368A">
        <w:rPr>
          <w:bCs/>
          <w:color w:val="002060"/>
          <w:sz w:val="16"/>
          <w:szCs w:val="16"/>
        </w:rPr>
        <w:t>В середине лета 1913 г. «Русского Витязя» «попросили» из ангара. Дело в том, что в августе-сентябре должны были проводиться очередные соревнования, устраиваемые Военным ведомством, на которые Руссо-Балт выставлял новые самолеты — биплан С-10 и моноплан С</w:t>
      </w:r>
      <w:r w:rsidRPr="008B368A">
        <w:rPr>
          <w:bCs/>
          <w:color w:val="002060"/>
          <w:sz w:val="16"/>
          <w:szCs w:val="16"/>
        </w:rPr>
        <w:softHyphen/>
        <w:t>11. Поскольку от их выступления на соревнованиях зависели пакет заказов и репутация кампании, самолеты должны были содержаться в наилучших условиях. «Русский Витязь» поместили на площадке рядом с ан</w:t>
      </w:r>
      <w:r w:rsidRPr="008B368A">
        <w:rPr>
          <w:bCs/>
          <w:color w:val="002060"/>
          <w:sz w:val="16"/>
          <w:szCs w:val="16"/>
        </w:rPr>
        <w:softHyphen/>
        <w:t>гаром и окружили внушительным забором. Сикорский на этот раз не участвовал в соревнованиях, на его машинах летали заводские летчики. Среди их конкурентов был и известный нам Габер-Влынский</w:t>
      </w:r>
      <w:r w:rsidR="00C04ECF">
        <w:rPr>
          <w:bCs/>
          <w:color w:val="002060"/>
          <w:sz w:val="16"/>
          <w:szCs w:val="16"/>
        </w:rPr>
        <w:t xml:space="preserve"> </w:t>
      </w:r>
      <w:r w:rsidRPr="008B368A">
        <w:rPr>
          <w:bCs/>
          <w:color w:val="002060"/>
          <w:sz w:val="16"/>
          <w:szCs w:val="16"/>
        </w:rPr>
        <w:t>(24177).</w:t>
      </w:r>
    </w:p>
    <w:p w14:paraId="0CB4F919" w14:textId="77777777" w:rsidR="00AA44C0" w:rsidRPr="008B368A" w:rsidRDefault="00AA44C0" w:rsidP="006D3E22">
      <w:pPr>
        <w:jc w:val="both"/>
        <w:rPr>
          <w:bCs/>
          <w:color w:val="002060"/>
          <w:sz w:val="16"/>
          <w:szCs w:val="16"/>
          <w:lang w:bidi="en-US"/>
        </w:rPr>
      </w:pPr>
    </w:p>
    <w:p w14:paraId="3E96F78C" w14:textId="7722089C" w:rsidR="002165C2" w:rsidRPr="008B368A" w:rsidRDefault="002165C2" w:rsidP="006D3E22">
      <w:pPr>
        <w:shd w:val="clear" w:color="auto" w:fill="FFFFFF"/>
        <w:jc w:val="both"/>
        <w:rPr>
          <w:bCs/>
          <w:color w:val="002060"/>
          <w:sz w:val="16"/>
          <w:szCs w:val="16"/>
        </w:rPr>
      </w:pPr>
      <w:r w:rsidRPr="008B368A">
        <w:rPr>
          <w:bCs/>
          <w:i/>
          <w:color w:val="002060"/>
          <w:sz w:val="16"/>
          <w:szCs w:val="16"/>
        </w:rPr>
        <w:t>Другие оборонные отрасли:</w:t>
      </w:r>
    </w:p>
    <w:p w14:paraId="40A38BBA" w14:textId="77777777" w:rsidR="002165C2" w:rsidRPr="008B368A" w:rsidRDefault="002165C2" w:rsidP="006D3E22">
      <w:pPr>
        <w:shd w:val="clear" w:color="auto" w:fill="FFFFFF"/>
        <w:jc w:val="both"/>
        <w:rPr>
          <w:bCs/>
          <w:color w:val="002060"/>
          <w:sz w:val="16"/>
          <w:szCs w:val="16"/>
        </w:rPr>
      </w:pPr>
    </w:p>
    <w:p w14:paraId="5D343E8D" w14:textId="68F8B3F5" w:rsidR="002165C2" w:rsidRPr="008B368A" w:rsidRDefault="00AB2185" w:rsidP="006D3E22">
      <w:pPr>
        <w:jc w:val="both"/>
        <w:rPr>
          <w:bCs/>
          <w:color w:val="002060"/>
          <w:sz w:val="16"/>
          <w:szCs w:val="16"/>
        </w:rPr>
      </w:pPr>
      <w:r w:rsidRPr="008B368A">
        <w:rPr>
          <w:bCs/>
          <w:color w:val="002060"/>
          <w:sz w:val="16"/>
          <w:szCs w:val="16"/>
        </w:rPr>
        <w:t>С</w:t>
      </w:r>
      <w:r w:rsidR="002165C2" w:rsidRPr="008B368A">
        <w:rPr>
          <w:bCs/>
          <w:color w:val="002060"/>
          <w:sz w:val="16"/>
          <w:szCs w:val="16"/>
        </w:rPr>
        <w:t xml:space="preserve"> 1 </w:t>
      </w:r>
      <w:r w:rsidRPr="008B368A">
        <w:rPr>
          <w:bCs/>
          <w:color w:val="002060"/>
          <w:sz w:val="16"/>
          <w:szCs w:val="16"/>
        </w:rPr>
        <w:t xml:space="preserve">(14) </w:t>
      </w:r>
      <w:r w:rsidR="002165C2" w:rsidRPr="008B368A">
        <w:rPr>
          <w:bCs/>
          <w:color w:val="002060"/>
          <w:sz w:val="16"/>
          <w:szCs w:val="16"/>
        </w:rPr>
        <w:t>августа 1913 г. по 1 января 1926 г.</w:t>
      </w:r>
      <w:r w:rsidRPr="008B368A">
        <w:rPr>
          <w:bCs/>
          <w:color w:val="002060"/>
          <w:sz w:val="16"/>
          <w:szCs w:val="16"/>
        </w:rPr>
        <w:t xml:space="preserve"> был определен срок контракта Морского министерства с РАОАЗ и он</w:t>
      </w:r>
      <w:r w:rsidR="002165C2" w:rsidRPr="008B368A">
        <w:rPr>
          <w:bCs/>
          <w:color w:val="002060"/>
          <w:sz w:val="16"/>
          <w:szCs w:val="16"/>
        </w:rPr>
        <w:t xml:space="preserve"> включал первый заказ на 36 14"/52 орудий, 30 8"/50 и 101 130мм/55 пушек, причем оговаривалось, что из первых 24 орудия могли быть изготовлены на заводах фирмы «Виккерс» в Англии. Для производства оставшихся орудий контрагент обязывался построить и оборудовать артиллерийский завод в Царицыне, мощность которого рассчитывалась для «выделки морских и крепостных, скрепленных цилиндрами орудий, от 5» до 16" при длине последних в 50 калибров, не позднее как </w:t>
      </w:r>
      <w:r w:rsidR="002165C2" w:rsidRPr="008B368A">
        <w:rPr>
          <w:bCs/>
          <w:color w:val="002060"/>
          <w:sz w:val="16"/>
          <w:szCs w:val="16"/>
        </w:rPr>
        <w:lastRenderedPageBreak/>
        <w:t>к 1 сентября 1915 г.". Завод должен был быть оборудован для выделки ежегодно, в одну дневную смену, не менее чем 12 орудий 16" калибра и 50 орудий от 5" до 8" включительно (РГАВМФ, ф.401, оп.1, д. 184, лл.401–410.).</w:t>
      </w:r>
    </w:p>
    <w:p w14:paraId="38509B36" w14:textId="77777777" w:rsidR="002165C2" w:rsidRPr="008B368A" w:rsidRDefault="002165C2" w:rsidP="006D3E22">
      <w:pPr>
        <w:jc w:val="both"/>
        <w:rPr>
          <w:bCs/>
          <w:color w:val="002060"/>
          <w:sz w:val="16"/>
          <w:szCs w:val="16"/>
        </w:rPr>
      </w:pPr>
      <w:r w:rsidRPr="008B368A">
        <w:rPr>
          <w:bCs/>
          <w:color w:val="002060"/>
          <w:sz w:val="16"/>
          <w:szCs w:val="16"/>
        </w:rPr>
        <w:t>Фирма «Виккерс», в свою очередь, являлась одним из крупнейших акционеров Царицынского артиллерийского завода, и была заинтересована в скорейшем окончании постройки и пуске этого предприятия. Заказанные в Англии станки и другие предметы оборудования в связи с начавшейся вскоре войной поступали в Россию с большим опозданием. Однако в целом по состоянию на июль 1916 г. сооружение и оснащение завода находились в высокой степени готовности, и вступление в строй первой очереди планировалось на весну 1917 г. (РГАВМФ, ф.401, оп.2, д. 818, лл.89–93.). Конечно, к тому времени вопрос о серийном изготовлении 14" и 16" морских орудий уже не стоял, и поэтому самое большое, для чего предполагалось немедленно задействовать завод, было производство короткоствольных армейских 12" и 16" гаубиц.</w:t>
      </w:r>
    </w:p>
    <w:p w14:paraId="075F475A" w14:textId="77777777" w:rsidR="002165C2" w:rsidRPr="008B368A" w:rsidRDefault="002165C2" w:rsidP="006D3E22">
      <w:pPr>
        <w:jc w:val="both"/>
        <w:rPr>
          <w:bCs/>
          <w:color w:val="002060"/>
          <w:sz w:val="16"/>
          <w:szCs w:val="16"/>
        </w:rPr>
      </w:pPr>
      <w:r w:rsidRPr="008B368A">
        <w:rPr>
          <w:bCs/>
          <w:color w:val="002060"/>
          <w:sz w:val="16"/>
          <w:szCs w:val="16"/>
        </w:rPr>
        <w:t>Комплектование Царицынского завода оборудованием практически прекратилось после марта 1917 г., когда английский союзник в связи со сменой власти в России приостановил поставки «до прояснения картины». В подобном же положении оказался еще ряд спешно оснащаемых в России оборонных производств (Ижорский и Ревдинский заводы, Ревельский порт, плавмастерская «Анадырь» и др.) (РГАВМФ, ф.401, оп.6, д. 1251, л.151.). Настоятельные требования русской стороны о возобновлении поставок оборудования позволили летом 1917 г. несколько сдвинуть дело, однако полностью укомплектовать завод оборудованием в связи со вскоре развернувшимися в России бурными событиями так и не удалось.</w:t>
      </w:r>
    </w:p>
    <w:p w14:paraId="6D410E46" w14:textId="77777777" w:rsidR="002165C2" w:rsidRPr="008B368A" w:rsidRDefault="002165C2" w:rsidP="006D3E22">
      <w:pPr>
        <w:jc w:val="both"/>
        <w:rPr>
          <w:bCs/>
          <w:color w:val="002060"/>
          <w:sz w:val="16"/>
          <w:szCs w:val="16"/>
        </w:rPr>
      </w:pPr>
      <w:r w:rsidRPr="008B368A">
        <w:rPr>
          <w:bCs/>
          <w:color w:val="002060"/>
          <w:sz w:val="16"/>
          <w:szCs w:val="16"/>
        </w:rPr>
        <w:t>Однако сооружаемому в дни первой мировой войны в Царицыне артиллерийскому заводу все же довелось принять участие в изготовлении главного калибра для отечественных линкоров, правда, уже в советское время. В 30-е гг. завод (он получил название «Баррикады») все же был пущен в ход, и в 1939–1940 гг. на нем изготовили одно опытное и двенадцать серийных 1б"/50 орудий для строившихся линкоров класса «Советский Союз».</w:t>
      </w:r>
    </w:p>
    <w:p w14:paraId="73CD97AD" w14:textId="77777777" w:rsidR="002165C2" w:rsidRPr="008B368A" w:rsidRDefault="002165C2" w:rsidP="006D3E22">
      <w:pPr>
        <w:jc w:val="both"/>
        <w:rPr>
          <w:bCs/>
          <w:color w:val="002060"/>
          <w:sz w:val="16"/>
          <w:szCs w:val="16"/>
        </w:rPr>
      </w:pPr>
      <w:r w:rsidRPr="008B368A">
        <w:rPr>
          <w:bCs/>
          <w:color w:val="002060"/>
          <w:sz w:val="16"/>
          <w:szCs w:val="16"/>
        </w:rPr>
        <w:t>Полностью программа развертывания производства самых современных тяжелых орудий в России предусматривала изготовление их до пятидесяти единиц в год для нужд как флота, так и армии. Подобный уровень производства соответствовал первоклассным мировым стандартам, однако программа эта, в связи с драматическими событиями, вскоре постигшими Россию, осуществлена полностью не была (12109).</w:t>
      </w:r>
    </w:p>
    <w:p w14:paraId="3140B89E" w14:textId="77777777" w:rsidR="002165C2" w:rsidRPr="008B368A" w:rsidRDefault="002165C2" w:rsidP="006D3E22">
      <w:pPr>
        <w:jc w:val="both"/>
        <w:rPr>
          <w:bCs/>
          <w:color w:val="002060"/>
          <w:sz w:val="16"/>
          <w:szCs w:val="16"/>
        </w:rPr>
      </w:pPr>
    </w:p>
    <w:p w14:paraId="1AF7471D"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1B6FE27A" w14:textId="77777777" w:rsidR="002165C2" w:rsidRPr="008B368A" w:rsidRDefault="002165C2" w:rsidP="006D3E22">
      <w:pPr>
        <w:shd w:val="clear" w:color="auto" w:fill="FFFFFF"/>
        <w:jc w:val="both"/>
        <w:rPr>
          <w:bCs/>
          <w:color w:val="002060"/>
          <w:sz w:val="16"/>
          <w:szCs w:val="16"/>
        </w:rPr>
      </w:pPr>
    </w:p>
    <w:p w14:paraId="2E502BFA" w14:textId="77777777" w:rsidR="002165C2" w:rsidRPr="008B368A" w:rsidRDefault="002165C2" w:rsidP="006D3E22">
      <w:pPr>
        <w:jc w:val="both"/>
        <w:rPr>
          <w:bCs/>
          <w:color w:val="002060"/>
          <w:sz w:val="16"/>
          <w:szCs w:val="16"/>
        </w:rPr>
      </w:pPr>
      <w:r w:rsidRPr="008B368A">
        <w:rPr>
          <w:bCs/>
          <w:color w:val="002060"/>
          <w:sz w:val="16"/>
          <w:szCs w:val="16"/>
        </w:rPr>
        <w:t>2 (15) августа 1913 год, мировой рекорд продолжительности полета 1 ч. 54 мин с 8 пассажирами на борту установил Сикорский на «Русском витязе». Этот полет сделал Сикорского известным всему миру как выдающегося авиаконструктора и летчика</w:t>
      </w:r>
    </w:p>
    <w:p w14:paraId="54B3DE80" w14:textId="77777777" w:rsidR="002165C2" w:rsidRPr="008B368A" w:rsidRDefault="002165C2" w:rsidP="006D3E22">
      <w:pPr>
        <w:jc w:val="both"/>
        <w:rPr>
          <w:bCs/>
          <w:color w:val="002060"/>
          <w:sz w:val="16"/>
          <w:szCs w:val="16"/>
        </w:rPr>
      </w:pPr>
    </w:p>
    <w:p w14:paraId="136BB5A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(15) августа 1913 И.И.Сикорский установил мировой рекорд про</w:t>
      </w:r>
      <w:r w:rsidRPr="008B368A">
        <w:rPr>
          <w:bCs/>
          <w:color w:val="002060"/>
          <w:sz w:val="16"/>
          <w:szCs w:val="16"/>
        </w:rPr>
        <w:softHyphen/>
        <w:t>должительности полета с семью пассажирами, продержавшись на саиолете "Русский витязь" 1 час 54 мин. (</w:t>
      </w:r>
      <w:r w:rsidRPr="008B368A">
        <w:rPr>
          <w:bCs/>
          <w:color w:val="002060"/>
          <w:sz w:val="16"/>
          <w:szCs w:val="16"/>
          <w:vertAlign w:val="superscript"/>
        </w:rPr>
        <w:t>!</w:t>
      </w:r>
      <w:r w:rsidRPr="008B368A">
        <w:rPr>
          <w:bCs/>
          <w:color w:val="002060"/>
          <w:sz w:val="16"/>
          <w:szCs w:val="16"/>
        </w:rPr>
        <w:t>Известия Николаевской военной академии, 1913 г., стр. 1622).</w:t>
      </w:r>
    </w:p>
    <w:p w14:paraId="2625C49B" w14:textId="77777777" w:rsidR="002165C2" w:rsidRPr="008B368A" w:rsidRDefault="002165C2" w:rsidP="006D3E22">
      <w:pPr>
        <w:shd w:val="clear" w:color="auto" w:fill="FFFFFF"/>
        <w:jc w:val="both"/>
        <w:rPr>
          <w:bCs/>
          <w:color w:val="002060"/>
          <w:sz w:val="16"/>
          <w:szCs w:val="16"/>
        </w:rPr>
      </w:pPr>
    </w:p>
    <w:p w14:paraId="11F43378" w14:textId="77777777" w:rsidR="002165C2" w:rsidRPr="008B368A" w:rsidRDefault="002165C2" w:rsidP="006D3E22">
      <w:pPr>
        <w:jc w:val="both"/>
        <w:rPr>
          <w:bCs/>
          <w:color w:val="002060"/>
          <w:sz w:val="16"/>
          <w:szCs w:val="16"/>
        </w:rPr>
      </w:pPr>
      <w:r w:rsidRPr="008B368A">
        <w:rPr>
          <w:bCs/>
          <w:color w:val="002060"/>
          <w:sz w:val="16"/>
          <w:szCs w:val="16"/>
        </w:rPr>
        <w:t>2 (15) августа 1913 г. Сикорский на "Русском Витязе" установил мировой рекорд продолжительности полета -1 ч 54 мин, имея на борту восемь человек. Так началась серия ошеломляющих мировых рекордов российских воздушных кораблей. За создание первого в мире многомоторного самолета Государственная дума выдали И. И. Сикорскому премию в 75 тыс. руб. (11294).</w:t>
      </w:r>
    </w:p>
    <w:p w14:paraId="60674F2B" w14:textId="77777777" w:rsidR="002165C2" w:rsidRPr="008B368A" w:rsidRDefault="002165C2" w:rsidP="006D3E22">
      <w:pPr>
        <w:jc w:val="both"/>
        <w:rPr>
          <w:bCs/>
          <w:color w:val="002060"/>
          <w:sz w:val="16"/>
          <w:szCs w:val="16"/>
        </w:rPr>
      </w:pPr>
    </w:p>
    <w:p w14:paraId="765516E2" w14:textId="3EDA1B1D" w:rsidR="002165C2" w:rsidRPr="008B368A" w:rsidRDefault="002165C2" w:rsidP="006D3E22">
      <w:pPr>
        <w:jc w:val="both"/>
        <w:rPr>
          <w:bCs/>
          <w:color w:val="002060"/>
          <w:sz w:val="16"/>
          <w:szCs w:val="16"/>
        </w:rPr>
      </w:pPr>
      <w:r w:rsidRPr="008B368A">
        <w:rPr>
          <w:bCs/>
          <w:color w:val="002060"/>
          <w:sz w:val="16"/>
          <w:szCs w:val="16"/>
        </w:rPr>
        <w:t xml:space="preserve">2 </w:t>
      </w:r>
      <w:r w:rsidR="00052575" w:rsidRPr="008B368A">
        <w:rPr>
          <w:bCs/>
          <w:color w:val="002060"/>
          <w:sz w:val="16"/>
          <w:szCs w:val="16"/>
        </w:rPr>
        <w:t xml:space="preserve">(15) </w:t>
      </w:r>
      <w:r w:rsidRPr="008B368A">
        <w:rPr>
          <w:bCs/>
          <w:color w:val="002060"/>
          <w:sz w:val="16"/>
          <w:szCs w:val="16"/>
        </w:rPr>
        <w:t>августа в 1913 году мировой рекорд продолжительности полета 1 ч. 54 мин с 8 пассажирами на борту установил Сикорский на «Русском витязе». Этот полет сделал Сикорского известным всему миру как выдающегося авиаконструктора и летчика (14971).</w:t>
      </w:r>
    </w:p>
    <w:p w14:paraId="395BDC61" w14:textId="77777777" w:rsidR="002165C2" w:rsidRPr="008B368A" w:rsidRDefault="002165C2" w:rsidP="006D3E22">
      <w:pPr>
        <w:jc w:val="both"/>
        <w:rPr>
          <w:bCs/>
          <w:color w:val="002060"/>
          <w:sz w:val="16"/>
          <w:szCs w:val="16"/>
        </w:rPr>
      </w:pPr>
    </w:p>
    <w:p w14:paraId="14224DE2" w14:textId="14667AC5" w:rsidR="002165C2" w:rsidRPr="008B368A" w:rsidRDefault="002165C2" w:rsidP="006D3E22">
      <w:pPr>
        <w:jc w:val="both"/>
        <w:rPr>
          <w:bCs/>
          <w:color w:val="002060"/>
          <w:sz w:val="16"/>
          <w:szCs w:val="16"/>
        </w:rPr>
      </w:pPr>
      <w:r w:rsidRPr="008B368A">
        <w:rPr>
          <w:bCs/>
          <w:color w:val="002060"/>
          <w:sz w:val="16"/>
          <w:szCs w:val="16"/>
        </w:rPr>
        <w:t xml:space="preserve">2 </w:t>
      </w:r>
      <w:r w:rsidR="00052575" w:rsidRPr="008B368A">
        <w:rPr>
          <w:bCs/>
          <w:color w:val="002060"/>
          <w:sz w:val="16"/>
          <w:szCs w:val="16"/>
        </w:rPr>
        <w:t xml:space="preserve">(15) </w:t>
      </w:r>
      <w:r w:rsidRPr="008B368A">
        <w:rPr>
          <w:bCs/>
          <w:color w:val="002060"/>
          <w:sz w:val="16"/>
          <w:szCs w:val="16"/>
        </w:rPr>
        <w:t>августа в 1913 году самолет «Русский Витязь», взлетел с комендантского аэродрома, имея на борту восемь человек и совершил рекордный полет продолжительностью 1 час 54 минуты. Этот полет сделал автора самолета – Сикорского, известным всему миру как выдающегося авиаконструктора и летчика. Однако эту машину ждал печальный конец. Через месяц с одного из пролетавших над ней аэропланов упал мотор и причинил серьезные повреждения бипланной коробке. Сикорский восстанавливать его не стал, а начал строить новый гигант, который был больше «Русского Витязя» (полетный вес его — 4200 кг) (14971).</w:t>
      </w:r>
    </w:p>
    <w:p w14:paraId="03128603" w14:textId="77777777" w:rsidR="002165C2" w:rsidRPr="008B368A" w:rsidRDefault="002165C2" w:rsidP="006D3E22">
      <w:pPr>
        <w:jc w:val="both"/>
        <w:rPr>
          <w:bCs/>
          <w:color w:val="002060"/>
          <w:sz w:val="16"/>
          <w:szCs w:val="16"/>
        </w:rPr>
      </w:pPr>
    </w:p>
    <w:p w14:paraId="2F3BEB0B" w14:textId="358E6857" w:rsidR="00052575" w:rsidRPr="008B368A" w:rsidRDefault="00052575" w:rsidP="006D3E22">
      <w:pPr>
        <w:jc w:val="both"/>
        <w:rPr>
          <w:bCs/>
          <w:color w:val="002060"/>
          <w:sz w:val="16"/>
          <w:szCs w:val="16"/>
        </w:rPr>
      </w:pPr>
      <w:r w:rsidRPr="008B368A">
        <w:rPr>
          <w:bCs/>
          <w:color w:val="002060"/>
          <w:sz w:val="16"/>
          <w:szCs w:val="16"/>
        </w:rPr>
        <w:t>2 (15) августа 1913 г. И.И. Сикорский установил мировой рекорд, продержавшись в воздухе 1 ч 54 мин. с семью пассажирами на борту – в то время на зарубежных самолетах уже поднималось большее число пассажиров, но продолжительность полета при этом была минимальной. Тем самым была доказана возможность перевозки пассажиров и грузов на большие расстояния, ведения стратегической воздушной разведки и в перспективе – бомбардировки войск и объектов противника (хотя самолет пока к этому никак не был приспособлен).</w:t>
      </w:r>
    </w:p>
    <w:p w14:paraId="28B4BED8" w14:textId="77777777" w:rsidR="00052575" w:rsidRPr="008B368A" w:rsidRDefault="00052575" w:rsidP="006D3E22">
      <w:pPr>
        <w:jc w:val="both"/>
        <w:rPr>
          <w:bCs/>
          <w:color w:val="002060"/>
          <w:sz w:val="16"/>
          <w:szCs w:val="16"/>
        </w:rPr>
      </w:pPr>
      <w:r w:rsidRPr="008B368A">
        <w:rPr>
          <w:bCs/>
          <w:color w:val="002060"/>
          <w:sz w:val="16"/>
          <w:szCs w:val="16"/>
        </w:rPr>
        <w:t>Благодаря лучшим условиям работы моторов № 3 и 4 практический потолок самолета вырос еще на 100 м, а длина разбега сократилась на 50 м. Остальные летные данные не изменились.</w:t>
      </w:r>
    </w:p>
    <w:p w14:paraId="390A20A3" w14:textId="77777777" w:rsidR="00052575" w:rsidRPr="008B368A" w:rsidRDefault="00052575" w:rsidP="006D3E22">
      <w:pPr>
        <w:jc w:val="both"/>
        <w:rPr>
          <w:bCs/>
          <w:color w:val="002060"/>
          <w:sz w:val="16"/>
          <w:szCs w:val="16"/>
        </w:rPr>
      </w:pPr>
      <w:r w:rsidRPr="008B368A">
        <w:rPr>
          <w:bCs/>
          <w:color w:val="002060"/>
          <w:sz w:val="16"/>
          <w:szCs w:val="16"/>
        </w:rPr>
        <w:t>Устойчивость и управляемость и с такой силовой установкой остались хорошими, общая тяга силовой установки, устойчивость работы и охлаждение моторов № 3 и 4 улучшились. В ходе испытаний при выключении двух двигателей на одном крыле самолет продолжал нормальный полет и мог разворачиваться в сторону работающих двигателей (опять же, разворот в сторону неработающих моторов был легче). Недостатка прочности планера и шасси не ощущалось, усилия на рычагах управления были приемлемыми (23601).</w:t>
      </w:r>
    </w:p>
    <w:p w14:paraId="5492E195" w14:textId="77777777" w:rsidR="00052575" w:rsidRPr="008B368A" w:rsidRDefault="00052575" w:rsidP="006D3E22">
      <w:pPr>
        <w:jc w:val="both"/>
        <w:rPr>
          <w:bCs/>
          <w:color w:val="002060"/>
          <w:sz w:val="16"/>
          <w:szCs w:val="16"/>
          <w:lang w:bidi="en-US"/>
        </w:rPr>
      </w:pPr>
    </w:p>
    <w:p w14:paraId="21E4FF33" w14:textId="25F89E6B" w:rsidR="00052575" w:rsidRPr="008B368A" w:rsidRDefault="00052575" w:rsidP="006D3E22">
      <w:pPr>
        <w:jc w:val="both"/>
        <w:rPr>
          <w:bCs/>
          <w:color w:val="002060"/>
          <w:sz w:val="16"/>
          <w:szCs w:val="16"/>
        </w:rPr>
      </w:pPr>
      <w:r w:rsidRPr="008B368A">
        <w:rPr>
          <w:bCs/>
          <w:color w:val="002060"/>
          <w:sz w:val="16"/>
          <w:szCs w:val="16"/>
        </w:rPr>
        <w:t>2 (15) августа 1913 г. Сикорский на «Русском Витязе» ус</w:t>
      </w:r>
      <w:r w:rsidRPr="008B368A">
        <w:rPr>
          <w:bCs/>
          <w:color w:val="002060"/>
          <w:sz w:val="16"/>
          <w:szCs w:val="16"/>
        </w:rPr>
        <w:softHyphen/>
        <w:t>тановил мировой рекорд продолжительности полета — 1 ч 54 мин, имея на борту восемь человек. Так началась серия ошеломляющих мировых рекордов российских воздушных кораблей. За создание первого в мире мно</w:t>
      </w:r>
      <w:r w:rsidRPr="008B368A">
        <w:rPr>
          <w:bCs/>
          <w:color w:val="002060"/>
          <w:sz w:val="16"/>
          <w:szCs w:val="16"/>
        </w:rPr>
        <w:softHyphen/>
        <w:t>гомоторного самолета Государственная дума выдала И. И. Сикорскому премию в 75 тыс. руб. (24177)/</w:t>
      </w:r>
    </w:p>
    <w:p w14:paraId="691F1AD8" w14:textId="77777777" w:rsidR="00052575" w:rsidRPr="008B368A" w:rsidRDefault="00052575" w:rsidP="006D3E22">
      <w:pPr>
        <w:jc w:val="both"/>
        <w:rPr>
          <w:bCs/>
          <w:color w:val="002060"/>
          <w:sz w:val="16"/>
          <w:szCs w:val="16"/>
          <w:lang w:bidi="en-US"/>
        </w:rPr>
      </w:pPr>
    </w:p>
    <w:p w14:paraId="278A4210" w14:textId="77777777" w:rsidR="00AB2185" w:rsidRPr="008B368A" w:rsidRDefault="00AB2185" w:rsidP="006D3E22">
      <w:pPr>
        <w:shd w:val="clear" w:color="auto" w:fill="FFFFFF"/>
        <w:jc w:val="both"/>
        <w:rPr>
          <w:bCs/>
          <w:color w:val="002060"/>
          <w:sz w:val="16"/>
          <w:szCs w:val="16"/>
        </w:rPr>
      </w:pPr>
      <w:r w:rsidRPr="008B368A">
        <w:rPr>
          <w:bCs/>
          <w:i/>
          <w:color w:val="002060"/>
          <w:sz w:val="16"/>
          <w:szCs w:val="16"/>
        </w:rPr>
        <w:t>Авиация:</w:t>
      </w:r>
    </w:p>
    <w:p w14:paraId="7E15324E" w14:textId="77777777" w:rsidR="00AB2185" w:rsidRPr="008B368A" w:rsidRDefault="00AB2185" w:rsidP="006D3E22">
      <w:pPr>
        <w:shd w:val="clear" w:color="auto" w:fill="FFFFFF"/>
        <w:jc w:val="both"/>
        <w:rPr>
          <w:bCs/>
          <w:color w:val="002060"/>
          <w:sz w:val="16"/>
          <w:szCs w:val="16"/>
        </w:rPr>
      </w:pPr>
    </w:p>
    <w:p w14:paraId="7395EA71" w14:textId="77777777" w:rsidR="00AB2185" w:rsidRPr="008B368A" w:rsidRDefault="00AB2185" w:rsidP="006D3E22">
      <w:pPr>
        <w:jc w:val="both"/>
        <w:rPr>
          <w:bCs/>
          <w:color w:val="002060"/>
          <w:sz w:val="16"/>
          <w:szCs w:val="16"/>
        </w:rPr>
      </w:pPr>
      <w:r w:rsidRPr="008B368A">
        <w:rPr>
          <w:bCs/>
          <w:color w:val="002060"/>
          <w:sz w:val="16"/>
          <w:szCs w:val="16"/>
        </w:rPr>
        <w:t>2 (15) августа 1913 г. Начальник Генерального штаба утвердил «Краткие руководящие данные для пользования аэропланами как средствами разведки и связи, а также боевого их применения". Это была первая инструкция по боевому применению самолета. Самолет рассматривался не только как средство разведки и связи,-но и как средство уничтожения «агентов воздушной разведки" неприятеля, т.е. разведывательных самолетов и дирижаблей.</w:t>
      </w:r>
    </w:p>
    <w:p w14:paraId="594FF72C" w14:textId="77777777" w:rsidR="00AB2185" w:rsidRPr="008B368A" w:rsidRDefault="00AB2185" w:rsidP="006D3E22">
      <w:pPr>
        <w:jc w:val="both"/>
        <w:rPr>
          <w:bCs/>
          <w:color w:val="002060"/>
          <w:sz w:val="16"/>
          <w:szCs w:val="16"/>
        </w:rPr>
      </w:pPr>
      <w:r w:rsidRPr="008B368A">
        <w:rPr>
          <w:bCs/>
          <w:color w:val="002060"/>
          <w:sz w:val="16"/>
          <w:szCs w:val="16"/>
        </w:rPr>
        <w:t>/ЦГВИА, ф. 493, оп.2, д. 4/ (23320).</w:t>
      </w:r>
    </w:p>
    <w:p w14:paraId="6BCA3237" w14:textId="77777777" w:rsidR="00AB2185" w:rsidRPr="008B368A" w:rsidRDefault="00AB2185" w:rsidP="006D3E22">
      <w:pPr>
        <w:jc w:val="both"/>
        <w:rPr>
          <w:bCs/>
          <w:color w:val="002060"/>
          <w:sz w:val="16"/>
          <w:szCs w:val="16"/>
        </w:rPr>
      </w:pPr>
    </w:p>
    <w:p w14:paraId="78ABC953"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Англии:</w:t>
      </w:r>
    </w:p>
    <w:p w14:paraId="715763BF" w14:textId="77777777" w:rsidR="002165C2" w:rsidRPr="008B368A" w:rsidRDefault="002165C2" w:rsidP="006D3E22">
      <w:pPr>
        <w:jc w:val="both"/>
        <w:rPr>
          <w:bCs/>
          <w:i/>
          <w:color w:val="002060"/>
          <w:sz w:val="16"/>
          <w:szCs w:val="16"/>
        </w:rPr>
      </w:pPr>
    </w:p>
    <w:p w14:paraId="409A8B33" w14:textId="77777777" w:rsidR="002165C2" w:rsidRPr="008B368A" w:rsidRDefault="002165C2" w:rsidP="006D3E22">
      <w:pPr>
        <w:jc w:val="both"/>
        <w:rPr>
          <w:bCs/>
          <w:color w:val="002060"/>
          <w:sz w:val="16"/>
          <w:szCs w:val="16"/>
        </w:rPr>
      </w:pPr>
      <w:r w:rsidRPr="008B368A">
        <w:rPr>
          <w:bCs/>
          <w:color w:val="002060"/>
          <w:sz w:val="16"/>
          <w:szCs w:val="16"/>
        </w:rPr>
        <w:t>3 (16) августа в 1913 году стартуют первые в Англии большие соревнования для гидропланов - учрежденные газетой "Дейли Мейл" авиагонки. В соответствии с правилами, участникам гонки предстоит до 30 августа облететь вокруг Англии на аэроплане английской постройки, покрыв расстояние в 2478 км. Для участия в состязаниях были заявлены 4 аэроплана. Однако Сэмюэль Коуди погиб в авиакатастрофе 7 августа, Ф.К. Макклин снял свой Шорт S.68 со старта по причине неисправности двигателя. Та же проблема не позволила выйти на старт гидроплану Рэдли-Инглэнд. Единственным претендентом остался Гарри Хокер со своим механиком Г.Э. Каупером. В 11 часов 47 мин он стартует в Саутгемптоне на трехместном биплане Сопвич, оснащенном 6-цилиндровым однорядным двигателем "Грин" мощностью 100 л.с., и отправляется в путь по маршруту Саутгемптон - Рамсгейт - Ярмут - Скарборо - Абердин - Кромарти - Обан - Дублин - Фалмут - Саутгемптон. После неудачной попытки, которая закончится в Ярмуте из-за трещины в одном из цилиндров мотора, 25 августа Хокер снова выйдет на старт в Саутгемптоне. На этот раз он сможет долететь до Дублина, но перед самой посадкой на воду его нога соскользнет с педали руля направления, аэроплан ударится о воду и разобьется. Приз газеты "Дейли Мейл" в размере 5000 фунтов стерлингов не будет присужден никому, но Хокер получит 1000 фунтов в качестве утешительного приза (14985).</w:t>
      </w:r>
    </w:p>
    <w:p w14:paraId="03DB0444" w14:textId="77777777" w:rsidR="002165C2" w:rsidRPr="008B368A" w:rsidRDefault="002165C2" w:rsidP="006D3E22">
      <w:pPr>
        <w:jc w:val="both"/>
        <w:rPr>
          <w:bCs/>
          <w:color w:val="002060"/>
          <w:sz w:val="16"/>
          <w:szCs w:val="16"/>
        </w:rPr>
      </w:pPr>
    </w:p>
    <w:p w14:paraId="043F44ED" w14:textId="77777777" w:rsidR="002165C2" w:rsidRPr="008B368A" w:rsidRDefault="002165C2" w:rsidP="006D3E22">
      <w:pPr>
        <w:jc w:val="both"/>
        <w:rPr>
          <w:bCs/>
          <w:i/>
          <w:color w:val="002060"/>
          <w:sz w:val="16"/>
          <w:szCs w:val="16"/>
        </w:rPr>
      </w:pPr>
      <w:r w:rsidRPr="008B368A">
        <w:rPr>
          <w:bCs/>
          <w:i/>
          <w:color w:val="002060"/>
          <w:sz w:val="16"/>
          <w:szCs w:val="16"/>
        </w:rPr>
        <w:t>Самолетостроение:</w:t>
      </w:r>
    </w:p>
    <w:p w14:paraId="0A43EFA0" w14:textId="77777777" w:rsidR="002165C2" w:rsidRPr="008B368A" w:rsidRDefault="002165C2" w:rsidP="006D3E22">
      <w:pPr>
        <w:jc w:val="both"/>
        <w:rPr>
          <w:bCs/>
          <w:i/>
          <w:color w:val="002060"/>
          <w:sz w:val="16"/>
          <w:szCs w:val="16"/>
        </w:rPr>
      </w:pPr>
    </w:p>
    <w:p w14:paraId="6B4C7117" w14:textId="77777777" w:rsidR="002165C2" w:rsidRPr="008B368A" w:rsidRDefault="002165C2" w:rsidP="006D3E22">
      <w:pPr>
        <w:jc w:val="both"/>
        <w:rPr>
          <w:bCs/>
          <w:color w:val="002060"/>
          <w:sz w:val="16"/>
          <w:szCs w:val="16"/>
        </w:rPr>
      </w:pPr>
      <w:r w:rsidRPr="008B368A">
        <w:rPr>
          <w:bCs/>
          <w:color w:val="002060"/>
          <w:sz w:val="16"/>
          <w:szCs w:val="16"/>
        </w:rPr>
        <w:t>5 августа в 1913 году в Санкт-Петербурге прошел первый полет четырехмоторного самолета "Русский витязь" конструкции Игоря Сикорского, который сам пилотировал машину. Этот самолет положил начало тяжелому авиастроению - пассажирским лайнерам, тяжелым бомбардировщикам и транспортным самолетам (14974).</w:t>
      </w:r>
    </w:p>
    <w:p w14:paraId="6E9B6063" w14:textId="77777777" w:rsidR="002165C2" w:rsidRPr="008B368A" w:rsidRDefault="002165C2" w:rsidP="006D3E22">
      <w:pPr>
        <w:jc w:val="both"/>
        <w:rPr>
          <w:bCs/>
          <w:color w:val="002060"/>
          <w:sz w:val="16"/>
          <w:szCs w:val="16"/>
        </w:rPr>
      </w:pPr>
    </w:p>
    <w:p w14:paraId="59CD987F"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lastRenderedPageBreak/>
        <w:t>Авиация:</w:t>
      </w:r>
    </w:p>
    <w:p w14:paraId="3F601495" w14:textId="77777777" w:rsidR="002165C2" w:rsidRPr="008B368A" w:rsidRDefault="002165C2" w:rsidP="006D3E22">
      <w:pPr>
        <w:shd w:val="clear" w:color="auto" w:fill="FFFFFF"/>
        <w:jc w:val="both"/>
        <w:rPr>
          <w:bCs/>
          <w:color w:val="002060"/>
          <w:sz w:val="16"/>
          <w:szCs w:val="16"/>
        </w:rPr>
      </w:pPr>
    </w:p>
    <w:p w14:paraId="640266C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 (18) августа 1913 в Петербург прилетел французский летчик Жануар, вылетевший из Парижа 24 июля на самолете "Депердюссен". Он принял участие в конкурсе военных самолетов, затем строил по ввоему проекту самолет для перелета из Петербурга в Пекин. В 1914 году при Всероссийском аэроклубе была организована комис-- содействия этому грандиозному перелету,'но в связи с начавшейся войной перелет не состоялся, и Жануар остался в России сдатчиком самолетов "Депердюссен". ("Аэро", 1913, №№ 16 и 19; 1914, № 5).</w:t>
      </w:r>
    </w:p>
    <w:p w14:paraId="4B2EBC09" w14:textId="77777777" w:rsidR="002165C2" w:rsidRPr="008B368A" w:rsidRDefault="002165C2" w:rsidP="006D3E22">
      <w:pPr>
        <w:shd w:val="clear" w:color="auto" w:fill="FFFFFF"/>
        <w:jc w:val="both"/>
        <w:rPr>
          <w:bCs/>
          <w:color w:val="002060"/>
          <w:sz w:val="16"/>
          <w:szCs w:val="16"/>
        </w:rPr>
      </w:pPr>
    </w:p>
    <w:p w14:paraId="11598014" w14:textId="77777777" w:rsidR="00AB2185" w:rsidRPr="008B368A" w:rsidRDefault="00AB2185" w:rsidP="006D3E22">
      <w:pPr>
        <w:jc w:val="both"/>
        <w:rPr>
          <w:bCs/>
          <w:color w:val="002060"/>
          <w:sz w:val="16"/>
          <w:szCs w:val="16"/>
        </w:rPr>
      </w:pPr>
      <w:r w:rsidRPr="008B368A">
        <w:rPr>
          <w:bCs/>
          <w:color w:val="002060"/>
          <w:sz w:val="16"/>
          <w:szCs w:val="16"/>
        </w:rPr>
        <w:t>5 (18) августа 1913 г. в Петербург прилетел французский летчик Жануар, вылетевпий из Парижа 24 июля на самолете Депердюссен. Он принял участие в конкурсе военных самолетов, затем, строил по своему проекту самолет для перелета из Петербурга в Пекин. В 1914 году при Всероссийском аэроклубе была организована комиссия содействия этому грандиозному перелету, но в связи с начавшейся войной перелет не состо</w:t>
      </w:r>
      <w:r w:rsidRPr="008B368A">
        <w:rPr>
          <w:bCs/>
          <w:color w:val="002060"/>
          <w:sz w:val="16"/>
          <w:szCs w:val="16"/>
        </w:rPr>
        <w:softHyphen/>
        <w:t>ится, и Жануар остался в России сдатчиком самолетов Депердюссен.</w:t>
      </w:r>
    </w:p>
    <w:p w14:paraId="31932ED9" w14:textId="77777777" w:rsidR="00AB2185" w:rsidRPr="008B368A" w:rsidRDefault="00AB2185" w:rsidP="006D3E22">
      <w:pPr>
        <w:jc w:val="both"/>
        <w:rPr>
          <w:bCs/>
          <w:color w:val="002060"/>
          <w:sz w:val="16"/>
          <w:szCs w:val="16"/>
        </w:rPr>
      </w:pPr>
      <w:r w:rsidRPr="008B368A">
        <w:rPr>
          <w:bCs/>
          <w:color w:val="002060"/>
          <w:sz w:val="16"/>
          <w:szCs w:val="16"/>
        </w:rPr>
        <w:t>/«Аэро», 1913, № 16/ (23320).</w:t>
      </w:r>
    </w:p>
    <w:p w14:paraId="7678FB6B" w14:textId="77777777" w:rsidR="00AB2185" w:rsidRPr="008B368A" w:rsidRDefault="00AB2185" w:rsidP="006D3E22">
      <w:pPr>
        <w:jc w:val="both"/>
        <w:rPr>
          <w:bCs/>
          <w:color w:val="002060"/>
          <w:sz w:val="16"/>
          <w:szCs w:val="16"/>
        </w:rPr>
      </w:pPr>
    </w:p>
    <w:p w14:paraId="5AF07EE2" w14:textId="77777777" w:rsidR="002165C2" w:rsidRPr="008B368A" w:rsidRDefault="002165C2" w:rsidP="006D3E22">
      <w:pPr>
        <w:jc w:val="both"/>
        <w:rPr>
          <w:bCs/>
          <w:i/>
          <w:color w:val="002060"/>
          <w:sz w:val="16"/>
          <w:szCs w:val="16"/>
        </w:rPr>
      </w:pPr>
      <w:r w:rsidRPr="008B368A">
        <w:rPr>
          <w:bCs/>
          <w:i/>
          <w:color w:val="002060"/>
          <w:sz w:val="16"/>
          <w:szCs w:val="16"/>
        </w:rPr>
        <w:t>За рубежом:</w:t>
      </w:r>
    </w:p>
    <w:p w14:paraId="5740873B" w14:textId="77777777" w:rsidR="002165C2" w:rsidRPr="008B368A" w:rsidRDefault="002165C2" w:rsidP="006D3E22">
      <w:pPr>
        <w:jc w:val="both"/>
        <w:rPr>
          <w:bCs/>
          <w:color w:val="002060"/>
          <w:sz w:val="16"/>
          <w:szCs w:val="16"/>
        </w:rPr>
      </w:pPr>
    </w:p>
    <w:p w14:paraId="6190C82F" w14:textId="77777777" w:rsidR="002165C2" w:rsidRPr="008B368A" w:rsidRDefault="002165C2" w:rsidP="006D3E22">
      <w:pPr>
        <w:jc w:val="both"/>
        <w:rPr>
          <w:bCs/>
          <w:color w:val="002060"/>
          <w:sz w:val="16"/>
          <w:szCs w:val="16"/>
        </w:rPr>
      </w:pPr>
      <w:r w:rsidRPr="008B368A">
        <w:rPr>
          <w:bCs/>
          <w:color w:val="002060"/>
          <w:sz w:val="16"/>
          <w:szCs w:val="16"/>
        </w:rPr>
        <w:t>5 (18) августа в 1913 году в казино Монте-Карло происходит рекордный случай - шарик выпадает на черное 26 раз подряд (14987).</w:t>
      </w:r>
    </w:p>
    <w:p w14:paraId="0A5CA68B" w14:textId="77777777" w:rsidR="002165C2" w:rsidRPr="008B368A" w:rsidRDefault="002165C2" w:rsidP="006D3E22">
      <w:pPr>
        <w:jc w:val="both"/>
        <w:rPr>
          <w:bCs/>
          <w:color w:val="002060"/>
          <w:sz w:val="16"/>
          <w:szCs w:val="16"/>
        </w:rPr>
      </w:pPr>
    </w:p>
    <w:p w14:paraId="1F6DD274"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532F6935" w14:textId="77777777" w:rsidR="002165C2" w:rsidRPr="008B368A" w:rsidRDefault="002165C2" w:rsidP="006D3E22">
      <w:pPr>
        <w:shd w:val="clear" w:color="auto" w:fill="FFFFFF"/>
        <w:jc w:val="both"/>
        <w:rPr>
          <w:bCs/>
          <w:color w:val="002060"/>
          <w:sz w:val="16"/>
          <w:szCs w:val="16"/>
        </w:rPr>
      </w:pPr>
    </w:p>
    <w:p w14:paraId="7CA59FEB" w14:textId="3C68B5C1"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6 </w:t>
      </w:r>
      <w:r w:rsidR="00896437" w:rsidRPr="008B368A">
        <w:rPr>
          <w:bCs/>
          <w:color w:val="002060"/>
          <w:sz w:val="16"/>
          <w:szCs w:val="16"/>
        </w:rPr>
        <w:t>(19) а</w:t>
      </w:r>
      <w:r w:rsidRPr="008B368A">
        <w:rPr>
          <w:bCs/>
          <w:color w:val="002060"/>
          <w:sz w:val="16"/>
          <w:szCs w:val="16"/>
        </w:rPr>
        <w:t>вгуста 1913 г. пилот-испы</w:t>
      </w:r>
      <w:r w:rsidRPr="008B368A">
        <w:rPr>
          <w:bCs/>
          <w:color w:val="002060"/>
          <w:sz w:val="16"/>
          <w:szCs w:val="16"/>
        </w:rPr>
        <w:softHyphen/>
        <w:t xml:space="preserve">татель РБВЗ Алехнович </w:t>
      </w:r>
      <w:r w:rsidR="00896437" w:rsidRPr="008B368A">
        <w:rPr>
          <w:bCs/>
          <w:color w:val="002060"/>
          <w:sz w:val="16"/>
          <w:szCs w:val="16"/>
        </w:rPr>
        <w:t xml:space="preserve">С-10 «Гидро» </w:t>
      </w:r>
      <w:r w:rsidRPr="008B368A">
        <w:rPr>
          <w:bCs/>
          <w:color w:val="002060"/>
          <w:sz w:val="16"/>
          <w:szCs w:val="16"/>
        </w:rPr>
        <w:t>«в полном грузу и при плохой тяге мотора упал с высоты около 30 м». В результате аварии самолёт был разбит, лёт</w:t>
      </w:r>
      <w:r w:rsidRPr="008B368A">
        <w:rPr>
          <w:bCs/>
          <w:color w:val="002060"/>
          <w:sz w:val="16"/>
          <w:szCs w:val="16"/>
        </w:rPr>
        <w:softHyphen/>
        <w:t>чик получил ушибы и категоричес</w:t>
      </w:r>
      <w:r w:rsidRPr="008B368A">
        <w:rPr>
          <w:bCs/>
          <w:color w:val="002060"/>
          <w:sz w:val="16"/>
          <w:szCs w:val="16"/>
        </w:rPr>
        <w:softHyphen/>
        <w:t>ки отказался летать на гидросамо</w:t>
      </w:r>
      <w:r w:rsidRPr="008B368A">
        <w:rPr>
          <w:bCs/>
          <w:color w:val="002060"/>
          <w:sz w:val="16"/>
          <w:szCs w:val="16"/>
        </w:rPr>
        <w:softHyphen/>
        <w:t>лётах. Не избежал поломок на этом типе самолёта и лейтенант Лавров. Вследствие отказа Алехновича ле</w:t>
      </w:r>
      <w:r w:rsidRPr="008B368A">
        <w:rPr>
          <w:bCs/>
          <w:color w:val="002060"/>
          <w:sz w:val="16"/>
          <w:szCs w:val="16"/>
        </w:rPr>
        <w:softHyphen/>
        <w:t>тать на морских самолётах, приём</w:t>
      </w:r>
      <w:r w:rsidRPr="008B368A">
        <w:rPr>
          <w:bCs/>
          <w:color w:val="002060"/>
          <w:sz w:val="16"/>
          <w:szCs w:val="16"/>
        </w:rPr>
        <w:softHyphen/>
        <w:t>ка в казну гидросамолётов «Фар</w:t>
      </w:r>
      <w:r w:rsidRPr="008B368A">
        <w:rPr>
          <w:bCs/>
          <w:color w:val="002060"/>
          <w:sz w:val="16"/>
          <w:szCs w:val="16"/>
        </w:rPr>
        <w:softHyphen/>
        <w:t>ман» и С-10 задержалась до конца августа.</w:t>
      </w:r>
    </w:p>
    <w:p w14:paraId="78F4F64D" w14:textId="77777777" w:rsidR="002165C2" w:rsidRPr="008B368A" w:rsidRDefault="002165C2" w:rsidP="006D3E22">
      <w:pPr>
        <w:pStyle w:val="af5"/>
        <w:spacing w:before="0" w:after="0"/>
        <w:jc w:val="both"/>
        <w:rPr>
          <w:bCs/>
          <w:color w:val="002060"/>
          <w:sz w:val="16"/>
          <w:szCs w:val="16"/>
        </w:rPr>
      </w:pPr>
      <w:r w:rsidRPr="008B368A">
        <w:rPr>
          <w:bCs/>
          <w:color w:val="002060"/>
          <w:sz w:val="16"/>
          <w:szCs w:val="16"/>
        </w:rPr>
        <w:t>Из отчёта Дударова следовало, что по его инициативе получено согласие Морского генерального штаба и командира С.Петербургс-кого порта на сдачу некоторых самолетов офицерами-лётчиками авиации Балтийского флота и по результатам этих полётов произво</w:t>
      </w:r>
      <w:r w:rsidRPr="008B368A">
        <w:rPr>
          <w:bCs/>
          <w:color w:val="002060"/>
          <w:sz w:val="16"/>
          <w:szCs w:val="16"/>
        </w:rPr>
        <w:softHyphen/>
        <w:t>дить необходимые доработки. Име</w:t>
      </w:r>
      <w:r w:rsidRPr="008B368A">
        <w:rPr>
          <w:bCs/>
          <w:color w:val="002060"/>
          <w:sz w:val="16"/>
          <w:szCs w:val="16"/>
        </w:rPr>
        <w:softHyphen/>
        <w:t>лось некоторое опасение, что по</w:t>
      </w:r>
      <w:r w:rsidRPr="008B368A">
        <w:rPr>
          <w:bCs/>
          <w:color w:val="002060"/>
          <w:sz w:val="16"/>
          <w:szCs w:val="16"/>
        </w:rPr>
        <w:softHyphen/>
        <w:t>добная инициатива может привес</w:t>
      </w:r>
      <w:r w:rsidRPr="008B368A">
        <w:rPr>
          <w:bCs/>
          <w:color w:val="002060"/>
          <w:sz w:val="16"/>
          <w:szCs w:val="16"/>
        </w:rPr>
        <w:softHyphen/>
        <w:t>ти к нежелательным последствиям, что и подтвердилось. Катастрофа самолета С-10, пилотируемого лёт</w:t>
      </w:r>
      <w:r w:rsidRPr="008B368A">
        <w:rPr>
          <w:bCs/>
          <w:color w:val="002060"/>
          <w:sz w:val="16"/>
          <w:szCs w:val="16"/>
        </w:rPr>
        <w:softHyphen/>
        <w:t>чиком лейтенантом Ваксмутом с пас</w:t>
      </w:r>
      <w:r w:rsidRPr="008B368A">
        <w:rPr>
          <w:bCs/>
          <w:color w:val="002060"/>
          <w:sz w:val="16"/>
          <w:szCs w:val="16"/>
        </w:rPr>
        <w:softHyphen/>
        <w:t>сажиром (инженером по авиационной части службы связи Балтийско</w:t>
      </w:r>
      <w:r w:rsidRPr="008B368A">
        <w:rPr>
          <w:bCs/>
          <w:color w:val="002060"/>
          <w:sz w:val="16"/>
          <w:szCs w:val="16"/>
        </w:rPr>
        <w:softHyphen/>
        <w:t>го моря П. Шишковым), произошла 23 ноября 1913 г. при сдаче само</w:t>
      </w:r>
      <w:r w:rsidRPr="008B368A">
        <w:rPr>
          <w:bCs/>
          <w:color w:val="002060"/>
          <w:sz w:val="16"/>
          <w:szCs w:val="16"/>
        </w:rPr>
        <w:softHyphen/>
        <w:t>лёта в присутствии официальной ко</w:t>
      </w:r>
      <w:r w:rsidRPr="008B368A">
        <w:rPr>
          <w:bCs/>
          <w:color w:val="002060"/>
          <w:sz w:val="16"/>
          <w:szCs w:val="16"/>
        </w:rPr>
        <w:softHyphen/>
        <w:t>миссии. К этому времени Ваксмут налетал на этом типе самолёта лишь четыре часа. Обстоятельства про</w:t>
      </w:r>
      <w:r w:rsidRPr="008B368A">
        <w:rPr>
          <w:bCs/>
          <w:color w:val="002060"/>
          <w:sz w:val="16"/>
          <w:szCs w:val="16"/>
        </w:rPr>
        <w:softHyphen/>
        <w:t>исшествия: через 30 мин после взлё</w:t>
      </w:r>
      <w:r w:rsidRPr="008B368A">
        <w:rPr>
          <w:bCs/>
          <w:color w:val="002060"/>
          <w:sz w:val="16"/>
          <w:szCs w:val="16"/>
        </w:rPr>
        <w:softHyphen/>
        <w:t>та, летчик с высоты 720 м перевёл самолёт на планирование, и до 200 м всё шло нормально, а затем само</w:t>
      </w:r>
      <w:r w:rsidRPr="008B368A">
        <w:rPr>
          <w:bCs/>
          <w:color w:val="002060"/>
          <w:sz w:val="16"/>
          <w:szCs w:val="16"/>
        </w:rPr>
        <w:softHyphen/>
        <w:t>лёт начал снижаться с большой вер</w:t>
      </w:r>
      <w:r w:rsidRPr="008B368A">
        <w:rPr>
          <w:bCs/>
          <w:color w:val="002060"/>
          <w:sz w:val="16"/>
          <w:szCs w:val="16"/>
        </w:rPr>
        <w:softHyphen/>
        <w:t>тикальной скоростью. На высоте 100 м лётчику удалось перевести самолёт в горизонтальный полёт, но затем он снова перешёл на сниже</w:t>
      </w:r>
      <w:r w:rsidRPr="008B368A">
        <w:rPr>
          <w:bCs/>
          <w:color w:val="002060"/>
          <w:sz w:val="16"/>
          <w:szCs w:val="16"/>
        </w:rPr>
        <w:softHyphen/>
        <w:t>ние, развернулся влево, перешёл в набор высоты, затем с высоты 40 м вновь пошел на планирование, столкнулся с водной поверхностью, опрокинулся и разрушился. Лётчик Ваксмут погиб, а инженер Шишков отделался переломом кисти руки. Причину катастрофы установить не удалось, отказа техники не установ</w:t>
      </w:r>
      <w:r w:rsidRPr="008B368A">
        <w:rPr>
          <w:bCs/>
          <w:color w:val="002060"/>
          <w:sz w:val="16"/>
          <w:szCs w:val="16"/>
        </w:rPr>
        <w:softHyphen/>
        <w:t>лено. Посчитали, что лётчик допус</w:t>
      </w:r>
      <w:r w:rsidRPr="008B368A">
        <w:rPr>
          <w:bCs/>
          <w:color w:val="002060"/>
          <w:sz w:val="16"/>
          <w:szCs w:val="16"/>
        </w:rPr>
        <w:softHyphen/>
        <w:t>тил ошибку и не справился с управ</w:t>
      </w:r>
      <w:r w:rsidRPr="008B368A">
        <w:rPr>
          <w:bCs/>
          <w:color w:val="002060"/>
          <w:sz w:val="16"/>
          <w:szCs w:val="16"/>
        </w:rPr>
        <w:softHyphen/>
        <w:t>лением. 25 ноября 1913 г. состоя</w:t>
      </w:r>
      <w:r w:rsidRPr="008B368A">
        <w:rPr>
          <w:bCs/>
          <w:color w:val="002060"/>
          <w:sz w:val="16"/>
          <w:szCs w:val="16"/>
        </w:rPr>
        <w:softHyphen/>
        <w:t>лись похороны лейтенанта Ваксму-та.</w:t>
      </w:r>
    </w:p>
    <w:p w14:paraId="6899D29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договорные сроки РБВЗ не су</w:t>
      </w:r>
      <w:r w:rsidRPr="008B368A">
        <w:rPr>
          <w:bCs/>
          <w:color w:val="002060"/>
          <w:sz w:val="16"/>
          <w:szCs w:val="16"/>
        </w:rPr>
        <w:softHyphen/>
        <w:t>мел поставить пять самолетов С-10 «Гидро», что послужило благовид</w:t>
      </w:r>
      <w:r w:rsidRPr="008B368A">
        <w:rPr>
          <w:bCs/>
          <w:color w:val="002060"/>
          <w:sz w:val="16"/>
          <w:szCs w:val="16"/>
        </w:rPr>
        <w:softHyphen/>
        <w:t>ным предлогом для отказа от их дальнейших закупок морским ведом</w:t>
      </w:r>
      <w:r w:rsidRPr="008B368A">
        <w:rPr>
          <w:bCs/>
          <w:color w:val="002060"/>
          <w:sz w:val="16"/>
          <w:szCs w:val="16"/>
        </w:rPr>
        <w:softHyphen/>
        <w:t>ством. Но подобное решение ско</w:t>
      </w:r>
      <w:r w:rsidRPr="008B368A">
        <w:rPr>
          <w:bCs/>
          <w:color w:val="002060"/>
          <w:sz w:val="16"/>
          <w:szCs w:val="16"/>
        </w:rPr>
        <w:softHyphen/>
        <w:t>рее вызвано объективными причи</w:t>
      </w:r>
      <w:r w:rsidRPr="008B368A">
        <w:rPr>
          <w:bCs/>
          <w:color w:val="002060"/>
          <w:sz w:val="16"/>
          <w:szCs w:val="16"/>
        </w:rPr>
        <w:softHyphen/>
        <w:t>нами. Самолет имел слишком мно</w:t>
      </w:r>
      <w:r w:rsidRPr="008B368A">
        <w:rPr>
          <w:bCs/>
          <w:color w:val="002060"/>
          <w:sz w:val="16"/>
          <w:szCs w:val="16"/>
        </w:rPr>
        <w:softHyphen/>
        <w:t>го конструктивных недостатков: невысокая мореходность (винт рас</w:t>
      </w:r>
      <w:r w:rsidRPr="008B368A">
        <w:rPr>
          <w:bCs/>
          <w:color w:val="002060"/>
          <w:sz w:val="16"/>
          <w:szCs w:val="16"/>
        </w:rPr>
        <w:softHyphen/>
        <w:t>положен низко, поднимает водяной вихрь, большой размах крыла при отсутствии боковых поплавков и небольшой разнос главных поплав</w:t>
      </w:r>
      <w:r w:rsidRPr="008B368A">
        <w:rPr>
          <w:bCs/>
          <w:color w:val="002060"/>
          <w:sz w:val="16"/>
          <w:szCs w:val="16"/>
        </w:rPr>
        <w:softHyphen/>
        <w:t>ков), мала эффективность элеронов, плохая устойчивость и управляе</w:t>
      </w:r>
      <w:r w:rsidRPr="008B368A">
        <w:rPr>
          <w:bCs/>
          <w:color w:val="002060"/>
          <w:sz w:val="16"/>
          <w:szCs w:val="16"/>
        </w:rPr>
        <w:softHyphen/>
        <w:t>мость, предрасположенность к бо</w:t>
      </w:r>
      <w:r w:rsidRPr="008B368A">
        <w:rPr>
          <w:bCs/>
          <w:color w:val="002060"/>
          <w:sz w:val="16"/>
          <w:szCs w:val="16"/>
        </w:rPr>
        <w:softHyphen/>
        <w:t>ковому скольжению, неудобное уп</w:t>
      </w:r>
      <w:r w:rsidRPr="008B368A">
        <w:rPr>
          <w:bCs/>
          <w:color w:val="002060"/>
          <w:sz w:val="16"/>
          <w:szCs w:val="16"/>
        </w:rPr>
        <w:softHyphen/>
        <w:t>равление (штурвал закрывает при</w:t>
      </w:r>
      <w:r w:rsidRPr="008B368A">
        <w:rPr>
          <w:bCs/>
          <w:color w:val="002060"/>
          <w:sz w:val="16"/>
          <w:szCs w:val="16"/>
        </w:rPr>
        <w:softHyphen/>
        <w:t>боры, в полете заняты обе руки) и т. д. Все это свидетельствовало о недоработке самолета (11759).</w:t>
      </w:r>
    </w:p>
    <w:p w14:paraId="7030FD56" w14:textId="77777777" w:rsidR="002165C2" w:rsidRPr="008B368A" w:rsidRDefault="002165C2" w:rsidP="006D3E22">
      <w:pPr>
        <w:shd w:val="clear" w:color="auto" w:fill="FFFFFF"/>
        <w:jc w:val="both"/>
        <w:rPr>
          <w:bCs/>
          <w:color w:val="002060"/>
          <w:sz w:val="16"/>
          <w:szCs w:val="16"/>
        </w:rPr>
      </w:pPr>
    </w:p>
    <w:p w14:paraId="2273D091"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50151C1F" w14:textId="77777777" w:rsidR="002165C2" w:rsidRPr="008B368A" w:rsidRDefault="002165C2" w:rsidP="006D3E22">
      <w:pPr>
        <w:shd w:val="clear" w:color="auto" w:fill="FFFFFF"/>
        <w:jc w:val="both"/>
        <w:rPr>
          <w:bCs/>
          <w:color w:val="002060"/>
          <w:sz w:val="16"/>
          <w:szCs w:val="16"/>
        </w:rPr>
      </w:pPr>
    </w:p>
    <w:p w14:paraId="54E4BC1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6 (19) августа 1913 г. на Клементьевском полигоне недалеко от Можайска проводились испытания этой воз душной машины, заключавшиеся в стрельбе с воздуха по наземным целям. Из 200 манекенов, по 7 в ряду, через 7 шагов один от другого, была выстроена пехота; в цель по</w:t>
      </w:r>
      <w:r w:rsidRPr="008B368A">
        <w:rPr>
          <w:bCs/>
          <w:color w:val="002060"/>
          <w:sz w:val="16"/>
          <w:szCs w:val="16"/>
        </w:rPr>
        <w:softHyphen/>
        <w:t>пало 8,1% от общего числа выпущенных пуль. Однако во</w:t>
      </w:r>
      <w:r w:rsidRPr="008B368A">
        <w:rPr>
          <w:bCs/>
          <w:color w:val="002060"/>
          <w:sz w:val="16"/>
          <w:szCs w:val="16"/>
        </w:rPr>
        <w:softHyphen/>
        <w:t>енное ведомство не придало значения этим испытаниям. Официальное заключение комиссии только и отметило, что стрельба с аэроплана возможна, при этом необходима пол</w:t>
      </w:r>
      <w:r w:rsidRPr="008B368A">
        <w:rPr>
          <w:bCs/>
          <w:color w:val="002060"/>
          <w:sz w:val="16"/>
          <w:szCs w:val="16"/>
        </w:rPr>
        <w:softHyphen/>
        <w:t>ная слаженность работы пилота и пулеметчика (11060).</w:t>
      </w:r>
    </w:p>
    <w:p w14:paraId="661158C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такая осторожность оценок объясняется не только недостаточным количеством испытаний, но прежде всего резко отрицательным отношением большинства во</w:t>
      </w:r>
      <w:r w:rsidRPr="008B368A">
        <w:rPr>
          <w:bCs/>
          <w:color w:val="002060"/>
          <w:sz w:val="16"/>
          <w:szCs w:val="16"/>
        </w:rPr>
        <w:softHyphen/>
        <w:t>енных теоретиков и исследователей к боевому применению авиации. Это происходило по многим причинам. Во-пер</w:t>
      </w:r>
      <w:r w:rsidRPr="008B368A">
        <w:rPr>
          <w:bCs/>
          <w:color w:val="002060"/>
          <w:sz w:val="16"/>
          <w:szCs w:val="16"/>
        </w:rPr>
        <w:softHyphen/>
        <w:t>вых, высший командный состав того времени, будучи под</w:t>
      </w:r>
      <w:r w:rsidRPr="008B368A">
        <w:rPr>
          <w:bCs/>
          <w:color w:val="002060"/>
          <w:sz w:val="16"/>
          <w:szCs w:val="16"/>
        </w:rPr>
        <w:softHyphen/>
        <w:t>готовленным старой школой, традиционно еще с XV в. счи</w:t>
      </w:r>
      <w:r w:rsidRPr="008B368A">
        <w:rPr>
          <w:bCs/>
          <w:color w:val="002060"/>
          <w:sz w:val="16"/>
          <w:szCs w:val="16"/>
        </w:rPr>
        <w:softHyphen/>
        <w:t>тавшей главной ударной силой артиллерию, не видел за авиацией действительной военной мощи. Авиация даже в качестве помощницы артиллерии еще серьезно не рассмат</w:t>
      </w:r>
      <w:r w:rsidRPr="008B368A">
        <w:rPr>
          <w:bCs/>
          <w:color w:val="002060"/>
          <w:sz w:val="16"/>
          <w:szCs w:val="16"/>
        </w:rPr>
        <w:softHyphen/>
        <w:t>ривалась, поскольку корректировать огонь артиллерии тог</w:t>
      </w:r>
      <w:r w:rsidRPr="008B368A">
        <w:rPr>
          <w:bCs/>
          <w:color w:val="002060"/>
          <w:sz w:val="16"/>
          <w:szCs w:val="16"/>
        </w:rPr>
        <w:softHyphen/>
        <w:t>да казалось гораздо более удобным с привязных аэроста</w:t>
      </w:r>
      <w:r w:rsidRPr="008B368A">
        <w:rPr>
          <w:bCs/>
          <w:color w:val="002060"/>
          <w:sz w:val="16"/>
          <w:szCs w:val="16"/>
        </w:rPr>
        <w:softHyphen/>
        <w:t>тов; на них можно было установить телефон.</w:t>
      </w:r>
    </w:p>
    <w:p w14:paraId="4286FB7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Во-вторых, в силу решающей зависимости от веса не представлялось возможным брать на борт аэроплана боль</w:t>
      </w:r>
      <w:r w:rsidRPr="008B368A">
        <w:rPr>
          <w:bCs/>
          <w:color w:val="002060"/>
          <w:sz w:val="16"/>
          <w:szCs w:val="16"/>
        </w:rPr>
        <w:softHyphen/>
        <w:t>шое количество бомб, что и в самом деле, как показал опыт итало-турецкой и балканской войн, не позволяло оказывать серьезного влияния на ход боевых действий. Даже тяже</w:t>
      </w:r>
      <w:r w:rsidRPr="008B368A">
        <w:rPr>
          <w:bCs/>
          <w:color w:val="002060"/>
          <w:sz w:val="16"/>
          <w:szCs w:val="16"/>
        </w:rPr>
        <w:softHyphen/>
        <w:t>лые многомоторные «Муромцы», появившиеся в России в 1913 г., проигрывали в грузоподъемности и дальности дей</w:t>
      </w:r>
      <w:r w:rsidRPr="008B368A">
        <w:rPr>
          <w:bCs/>
          <w:color w:val="002060"/>
          <w:sz w:val="16"/>
          <w:szCs w:val="16"/>
        </w:rPr>
        <w:softHyphen/>
        <w:t>ствия достаточно развитым к тому времени дирижаблям и особенно цеппелинам.</w:t>
      </w:r>
    </w:p>
    <w:p w14:paraId="4F6A012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В-третьих, в силу большой скорости, казалось невоз</w:t>
      </w:r>
      <w:r w:rsidRPr="008B368A">
        <w:rPr>
          <w:bCs/>
          <w:color w:val="002060"/>
          <w:sz w:val="16"/>
          <w:szCs w:val="16"/>
        </w:rPr>
        <w:softHyphen/>
        <w:t>можным вести с аэроплана прицельный огонь из огне</w:t>
      </w:r>
      <w:r w:rsidRPr="008B368A">
        <w:rPr>
          <w:bCs/>
          <w:color w:val="002060"/>
          <w:sz w:val="16"/>
          <w:szCs w:val="16"/>
        </w:rPr>
        <w:softHyphen/>
        <w:t>стрельного оружия. И, наконец, в-четвертых, аэропланы были еще настолько ненадежными и постоянно ломались в полете от самых незначительных причин, что применять их к каким-либо наступательным действиям казалось про</w:t>
      </w:r>
      <w:r w:rsidRPr="008B368A">
        <w:rPr>
          <w:bCs/>
          <w:color w:val="002060"/>
          <w:sz w:val="16"/>
          <w:szCs w:val="16"/>
        </w:rPr>
        <w:softHyphen/>
        <w:t>сто немыслимым. В результате у командного состава сложилось мнение, что боевое применение авиации, не дав никаких значительных результатов само по себе, не позво</w:t>
      </w:r>
      <w:r w:rsidRPr="008B368A">
        <w:rPr>
          <w:bCs/>
          <w:color w:val="002060"/>
          <w:sz w:val="16"/>
          <w:szCs w:val="16"/>
        </w:rPr>
        <w:softHyphen/>
        <w:t>лит авиации выполнить и ее основную задачу — разведку.</w:t>
      </w:r>
    </w:p>
    <w:p w14:paraId="30BA6DB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другой стороны, например, знаменитый ученый Эди</w:t>
      </w:r>
      <w:r w:rsidRPr="008B368A">
        <w:rPr>
          <w:bCs/>
          <w:color w:val="002060"/>
          <w:sz w:val="16"/>
          <w:szCs w:val="16"/>
        </w:rPr>
        <w:softHyphen/>
        <w:t>сон (1847-1931), полагал, что аэроплан в качестве средства нападения может превратиться в такое «абсолютное» ору</w:t>
      </w:r>
      <w:r w:rsidRPr="008B368A">
        <w:rPr>
          <w:bCs/>
          <w:color w:val="002060"/>
          <w:sz w:val="16"/>
          <w:szCs w:val="16"/>
        </w:rPr>
        <w:softHyphen/>
        <w:t>жие, против которого не окажется «средств для обороны». В этом случае, заключал знаменитый изобретатель, война ста</w:t>
      </w:r>
      <w:r w:rsidRPr="008B368A">
        <w:rPr>
          <w:bCs/>
          <w:color w:val="002060"/>
          <w:sz w:val="16"/>
          <w:szCs w:val="16"/>
        </w:rPr>
        <w:softHyphen/>
        <w:t>нет невозможной. Скептики, наоборот, видели помеху в прак</w:t>
      </w:r>
      <w:r w:rsidRPr="008B368A">
        <w:rPr>
          <w:bCs/>
          <w:color w:val="002060"/>
          <w:sz w:val="16"/>
          <w:szCs w:val="16"/>
        </w:rPr>
        <w:softHyphen/>
        <w:t>тическом применении аэроплана именно в его замечатель</w:t>
      </w:r>
      <w:r w:rsidRPr="008B368A">
        <w:rPr>
          <w:bCs/>
          <w:color w:val="002060"/>
          <w:sz w:val="16"/>
          <w:szCs w:val="16"/>
        </w:rPr>
        <w:softHyphen/>
        <w:t>ных свойствах. «Аэропланы, вследствие своей большой ско</w:t>
      </w:r>
      <w:r w:rsidRPr="008B368A">
        <w:rPr>
          <w:bCs/>
          <w:color w:val="002060"/>
          <w:sz w:val="16"/>
          <w:szCs w:val="16"/>
        </w:rPr>
        <w:softHyphen/>
        <w:t>рости, не позволят успешно пользоваться оружием и бросать в цель снаряды, а потому и не могут иметь значительной на</w:t>
      </w:r>
      <w:r w:rsidRPr="008B368A">
        <w:rPr>
          <w:bCs/>
          <w:color w:val="002060"/>
          <w:sz w:val="16"/>
          <w:szCs w:val="16"/>
        </w:rPr>
        <w:softHyphen/>
        <w:t>ступательной силы», — таково было мнение некоторых гер</w:t>
      </w:r>
      <w:r w:rsidRPr="008B368A">
        <w:rPr>
          <w:bCs/>
          <w:color w:val="002060"/>
          <w:sz w:val="16"/>
          <w:szCs w:val="16"/>
        </w:rPr>
        <w:softHyphen/>
        <w:t>манских высших военных деятелей. Главную роль в гряду</w:t>
      </w:r>
      <w:r w:rsidRPr="008B368A">
        <w:rPr>
          <w:bCs/>
          <w:color w:val="002060"/>
          <w:sz w:val="16"/>
          <w:szCs w:val="16"/>
        </w:rPr>
        <w:softHyphen/>
        <w:t>щих бомбардировках там отводили именно цеппелинам, тем более, что в этом виде вооружения Германия имела несом</w:t>
      </w:r>
      <w:r w:rsidRPr="008B368A">
        <w:rPr>
          <w:bCs/>
          <w:color w:val="002060"/>
          <w:sz w:val="16"/>
          <w:szCs w:val="16"/>
        </w:rPr>
        <w:softHyphen/>
        <w:t>ненный перевес перед всеми остальными державами (11060).</w:t>
      </w:r>
    </w:p>
    <w:p w14:paraId="7B0EC7D5" w14:textId="77777777" w:rsidR="002165C2" w:rsidRPr="008B368A" w:rsidRDefault="002165C2" w:rsidP="006D3E22">
      <w:pPr>
        <w:shd w:val="clear" w:color="auto" w:fill="FFFFFF"/>
        <w:jc w:val="both"/>
        <w:rPr>
          <w:bCs/>
          <w:color w:val="002060"/>
          <w:sz w:val="16"/>
          <w:szCs w:val="16"/>
        </w:rPr>
      </w:pPr>
    </w:p>
    <w:p w14:paraId="2B3DDC44" w14:textId="77777777" w:rsidR="00896437" w:rsidRPr="008B368A" w:rsidRDefault="00896437" w:rsidP="006D3E22">
      <w:pPr>
        <w:jc w:val="both"/>
        <w:rPr>
          <w:bCs/>
          <w:color w:val="002060"/>
          <w:sz w:val="16"/>
          <w:szCs w:val="16"/>
        </w:rPr>
      </w:pPr>
      <w:r w:rsidRPr="008B368A">
        <w:rPr>
          <w:bCs/>
          <w:color w:val="002060"/>
          <w:sz w:val="16"/>
          <w:szCs w:val="16"/>
        </w:rPr>
        <w:t>6 (19) августа 1913 г. на Клементьевском полигоне под Можайском /Моск. губ./ проводились первые в России опыты стрельбы с самолета по наземным целям. Стрельба велась из пулемета, установленного в гондоле Фармана-15 поручиком Виктором Родионовичем Поплавко. Опыт показал, что стрельба с аэроплана возможна. Опыты в этом направлении желательно продолжать. Необходима полная слаженность работ летчика и пулеметчика.</w:t>
      </w:r>
    </w:p>
    <w:p w14:paraId="7F37E574" w14:textId="77777777" w:rsidR="00896437" w:rsidRPr="008B368A" w:rsidRDefault="00896437" w:rsidP="006D3E22">
      <w:pPr>
        <w:jc w:val="both"/>
        <w:rPr>
          <w:bCs/>
          <w:color w:val="002060"/>
          <w:sz w:val="16"/>
          <w:szCs w:val="16"/>
        </w:rPr>
      </w:pPr>
      <w:r w:rsidRPr="008B368A">
        <w:rPr>
          <w:bCs/>
          <w:color w:val="002060"/>
          <w:sz w:val="16"/>
          <w:szCs w:val="16"/>
        </w:rPr>
        <w:t>/ЦГВИА, Ф. 2000, оп. 8, д. 54/ (23320).</w:t>
      </w:r>
    </w:p>
    <w:p w14:paraId="1E6AA1A8" w14:textId="77777777" w:rsidR="00896437" w:rsidRPr="008B368A" w:rsidRDefault="00896437" w:rsidP="006D3E22">
      <w:pPr>
        <w:jc w:val="both"/>
        <w:rPr>
          <w:bCs/>
          <w:color w:val="002060"/>
          <w:sz w:val="16"/>
          <w:szCs w:val="16"/>
        </w:rPr>
      </w:pPr>
    </w:p>
    <w:p w14:paraId="011540D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6 (19) августа 1913 на Клементьевском полигоне под Можайском (Московская губерния) проводились первые в. России опыты стрелъбы с самолета по наземным и воздушным (шар) целям. Стрельба из пулемета Максим, установленного в гондоле "Фарман-15", велась юручиком Виктором Родионовичем Поплавко. Опыт показал, что ”стрельба с аэроплана возможна, опыты в этом направлении же-тательно продолжать. Необходима полная слаженность работы летчика и пулеметчика" (ЦГВИА. ф.2000, оп.8, д. 54).</w:t>
      </w:r>
    </w:p>
    <w:p w14:paraId="27659216" w14:textId="77777777" w:rsidR="002165C2" w:rsidRPr="008B368A" w:rsidRDefault="002165C2" w:rsidP="006D3E22">
      <w:pPr>
        <w:shd w:val="clear" w:color="auto" w:fill="FFFFFF"/>
        <w:jc w:val="both"/>
        <w:rPr>
          <w:bCs/>
          <w:color w:val="002060"/>
          <w:sz w:val="16"/>
          <w:szCs w:val="16"/>
        </w:rPr>
      </w:pPr>
    </w:p>
    <w:p w14:paraId="7EA213E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6 (19) августа 1913 г. на Клементьевском полигоне близ г. Мо</w:t>
      </w:r>
      <w:r w:rsidRPr="008B368A">
        <w:rPr>
          <w:bCs/>
          <w:color w:val="002060"/>
          <w:sz w:val="16"/>
          <w:szCs w:val="16"/>
        </w:rPr>
        <w:softHyphen/>
        <w:t>жайска поручиком В.Р. Поплавке были проведены опытные стрельбы в воздухе по наземным целям (пехота на марше — 200 манекенов) из пулемета «Максим», установленного на шкворне в носовой кабине самолета «Фарман» Р. 15. Шкворневая уста</w:t>
      </w:r>
      <w:r w:rsidRPr="008B368A">
        <w:rPr>
          <w:bCs/>
          <w:color w:val="002060"/>
          <w:sz w:val="16"/>
          <w:szCs w:val="16"/>
        </w:rPr>
        <w:softHyphen/>
        <w:t>новка позволяла вести стрельбу вверх под углом 20°, вниз — до 45° и в стороны — до 20°. Стрельбы показали хорошие результа</w:t>
      </w:r>
      <w:r w:rsidRPr="008B368A">
        <w:rPr>
          <w:bCs/>
          <w:color w:val="002060"/>
          <w:sz w:val="16"/>
          <w:szCs w:val="16"/>
        </w:rPr>
        <w:softHyphen/>
        <w:t>ты — в цель попало 8,1% от общего числа выпущенных пуль (11474).</w:t>
      </w:r>
    </w:p>
    <w:p w14:paraId="2AE1ABCB" w14:textId="77777777" w:rsidR="002165C2" w:rsidRPr="008B368A" w:rsidRDefault="002165C2" w:rsidP="006D3E22">
      <w:pPr>
        <w:shd w:val="clear" w:color="auto" w:fill="FFFFFF"/>
        <w:jc w:val="both"/>
        <w:rPr>
          <w:bCs/>
          <w:color w:val="002060"/>
          <w:sz w:val="16"/>
          <w:szCs w:val="16"/>
        </w:rPr>
      </w:pPr>
    </w:p>
    <w:p w14:paraId="2E884F28" w14:textId="1D9B02D3" w:rsidR="002165C2" w:rsidRPr="008B368A" w:rsidRDefault="002165C2" w:rsidP="006D3E22">
      <w:pPr>
        <w:jc w:val="both"/>
        <w:rPr>
          <w:bCs/>
          <w:color w:val="002060"/>
          <w:sz w:val="16"/>
          <w:szCs w:val="16"/>
        </w:rPr>
      </w:pPr>
      <w:r w:rsidRPr="008B368A">
        <w:rPr>
          <w:bCs/>
          <w:color w:val="002060"/>
          <w:sz w:val="16"/>
          <w:szCs w:val="16"/>
        </w:rPr>
        <w:lastRenderedPageBreak/>
        <w:t>6</w:t>
      </w:r>
      <w:r w:rsidR="00CD4F5A" w:rsidRPr="008B368A">
        <w:rPr>
          <w:bCs/>
          <w:color w:val="002060"/>
          <w:sz w:val="16"/>
          <w:szCs w:val="16"/>
        </w:rPr>
        <w:t xml:space="preserve"> (</w:t>
      </w:r>
      <w:r w:rsidRPr="008B368A">
        <w:rPr>
          <w:bCs/>
          <w:color w:val="002060"/>
          <w:sz w:val="16"/>
          <w:szCs w:val="16"/>
        </w:rPr>
        <w:t>19</w:t>
      </w:r>
      <w:r w:rsidR="00CD4F5A" w:rsidRPr="008B368A">
        <w:rPr>
          <w:bCs/>
          <w:color w:val="002060"/>
          <w:sz w:val="16"/>
          <w:szCs w:val="16"/>
        </w:rPr>
        <w:t>)</w:t>
      </w:r>
      <w:r w:rsidRPr="008B368A">
        <w:rPr>
          <w:bCs/>
          <w:color w:val="002060"/>
          <w:sz w:val="16"/>
          <w:szCs w:val="16"/>
        </w:rPr>
        <w:t xml:space="preserve"> августа 1913 г. на Клементьевском полигоне недалеко от Можайска проводились испытания </w:t>
      </w:r>
      <w:r w:rsidR="00CD4F5A" w:rsidRPr="008B368A">
        <w:rPr>
          <w:bCs/>
          <w:color w:val="002060"/>
          <w:sz w:val="16"/>
          <w:szCs w:val="16"/>
        </w:rPr>
        <w:t>двухместного аэроплана БИ-КОК-2, имевшнго двойное управление, бронированное днище вынесенной вперед гондолы и достаточные обзор и обстрел из подвижного пулемета вперед – вниз. Испытание</w:t>
      </w:r>
      <w:r w:rsidRPr="008B368A">
        <w:rPr>
          <w:bCs/>
          <w:color w:val="002060"/>
          <w:sz w:val="16"/>
          <w:szCs w:val="16"/>
        </w:rPr>
        <w:t xml:space="preserve"> заключа</w:t>
      </w:r>
      <w:r w:rsidR="00CD4F5A" w:rsidRPr="008B368A">
        <w:rPr>
          <w:bCs/>
          <w:color w:val="002060"/>
          <w:sz w:val="16"/>
          <w:szCs w:val="16"/>
        </w:rPr>
        <w:t>лосб</w:t>
      </w:r>
      <w:r w:rsidRPr="008B368A">
        <w:rPr>
          <w:bCs/>
          <w:color w:val="002060"/>
          <w:sz w:val="16"/>
          <w:szCs w:val="16"/>
        </w:rPr>
        <w:t xml:space="preserve"> в стрельбе с воздуха по наземным целям. Из 200 манекенов, по 7 в ряду, через 7 шагов один от другого, была выстроена пехота; в цель попало 8,1% от общего числа выпущенных пуль. Однако военное ведомство не придало значения этим испытаниям. Официальное заключение комиссии только и отметило, что стрельба с аэроплана возможна, при этом необходима полная слаженность работы пилота и пулеметчика.</w:t>
      </w:r>
    </w:p>
    <w:p w14:paraId="3E518527" w14:textId="77777777" w:rsidR="002165C2" w:rsidRPr="008B368A" w:rsidRDefault="002165C2" w:rsidP="006D3E22">
      <w:pPr>
        <w:jc w:val="both"/>
        <w:rPr>
          <w:bCs/>
          <w:color w:val="002060"/>
          <w:sz w:val="16"/>
          <w:szCs w:val="16"/>
        </w:rPr>
      </w:pPr>
      <w:r w:rsidRPr="008B368A">
        <w:rPr>
          <w:bCs/>
          <w:color w:val="002060"/>
          <w:sz w:val="16"/>
          <w:szCs w:val="16"/>
        </w:rPr>
        <w:t>Однако такая осторожность оценок объясняется не только недостаточным количеством испытаний, но прежде всего резко отрицательным отношением большинства военных теоретиков и исследователей к боевому применению авиации. Это происходило по многим причинам. Во-первых, высший командный состав того времени, будучи подготовленным старой школой, традиционно еще с XV в. считавшей главной ударной силой артиллерию, не видел за авиацией действительной военной мощи. Авиация даже в качестве помощницы артиллерии еще серьезно не рассматривалась, поскольку корректировать огонь артиллерии тогда казалось гораздо более удобным с привязных аэростатов; на них можно было установить телефон.</w:t>
      </w:r>
    </w:p>
    <w:p w14:paraId="586DF7EB" w14:textId="77777777" w:rsidR="002165C2" w:rsidRPr="008B368A" w:rsidRDefault="002165C2" w:rsidP="006D3E22">
      <w:pPr>
        <w:jc w:val="both"/>
        <w:rPr>
          <w:bCs/>
          <w:color w:val="002060"/>
          <w:sz w:val="16"/>
          <w:szCs w:val="16"/>
        </w:rPr>
      </w:pPr>
      <w:r w:rsidRPr="008B368A">
        <w:rPr>
          <w:bCs/>
          <w:color w:val="002060"/>
          <w:sz w:val="16"/>
          <w:szCs w:val="16"/>
        </w:rPr>
        <w:t>Во-вторых, в силу решающей зависимости от веса не представлялось возможным брать на борт аэроплана большое количество бомб, что и в самом деле, как показал опыт итало-турецкой и балканской войн, не позволяло оказывать серьезного влияния на ход боевых действий. Даже тяжелые многомоторные "Муромцы", появившиеся в России в 1913 г., проигрывали в грузоподъемности и дальности действия достаточно развитым к тому времени дирижаблям и особенно цеппелинам.</w:t>
      </w:r>
    </w:p>
    <w:p w14:paraId="0DCCC88B" w14:textId="77777777" w:rsidR="002165C2" w:rsidRPr="008B368A" w:rsidRDefault="002165C2" w:rsidP="006D3E22">
      <w:pPr>
        <w:jc w:val="both"/>
        <w:rPr>
          <w:bCs/>
          <w:color w:val="002060"/>
          <w:sz w:val="16"/>
          <w:szCs w:val="16"/>
        </w:rPr>
      </w:pPr>
      <w:r w:rsidRPr="008B368A">
        <w:rPr>
          <w:bCs/>
          <w:color w:val="002060"/>
          <w:sz w:val="16"/>
          <w:szCs w:val="16"/>
        </w:rPr>
        <w:t>В-третьих, в силу большой скорости, казалось невозможным вести с аэроплана прицельный огонь из огнестрельного оружия. И, наконец, в-четвертых, аэропланы были еще настолько ненадежными и постоянно ломались в полете от самых незначительных причин, что применять их к каким-либо наступательным действиям казалось просто немыслимым. В результате у командного состава ело- жилось мнение, что боевое применение авиации, не дав никаких значительных результатов само по себе, не позволит авиации выполнить и ее основную задачу - разведку.</w:t>
      </w:r>
    </w:p>
    <w:p w14:paraId="04362BA1" w14:textId="77777777" w:rsidR="002165C2" w:rsidRPr="008B368A" w:rsidRDefault="002165C2" w:rsidP="006D3E22">
      <w:pPr>
        <w:jc w:val="both"/>
        <w:rPr>
          <w:bCs/>
          <w:color w:val="002060"/>
          <w:sz w:val="16"/>
          <w:szCs w:val="16"/>
        </w:rPr>
      </w:pPr>
      <w:r w:rsidRPr="008B368A">
        <w:rPr>
          <w:bCs/>
          <w:color w:val="002060"/>
          <w:sz w:val="16"/>
          <w:szCs w:val="16"/>
        </w:rPr>
        <w:t>С другой стороны, например, знаменитый ученый Эдисон (1847-1931), полагал, что аэроплан в качестве средства нападения может превратиться в такое "абсолютное" оружие, против которого не окажется "средств для обороны". В этом случае, заключал знаменитый изобретатель, война станет невозможной. Скептики, наоборот, видели помеху в практическом применении аэроплана именно в его замечательных свойствах. "Аэропланы, вследствие своей большой скорости, не позволят успешно пользоваться оружием и бросать в цель снаряды, а потому и не могут иметь значительной наступательной силы", - таково было мнение некоторых германских высших военных деятелей. Главную роль в грядущих бомбардировках там отводили именно цеппелинам, тем более, что в этом виде вооружения Германия имела несомненный перевес перед всеми остальными державами (11999).</w:t>
      </w:r>
    </w:p>
    <w:p w14:paraId="2D347CA2" w14:textId="77777777" w:rsidR="002165C2" w:rsidRPr="008B368A" w:rsidRDefault="002165C2" w:rsidP="006D3E22">
      <w:pPr>
        <w:jc w:val="both"/>
        <w:rPr>
          <w:bCs/>
          <w:color w:val="002060"/>
          <w:sz w:val="16"/>
          <w:szCs w:val="16"/>
        </w:rPr>
      </w:pPr>
    </w:p>
    <w:p w14:paraId="20D71F94" w14:textId="0743C64B" w:rsidR="0050550A" w:rsidRPr="008B368A" w:rsidRDefault="0050550A" w:rsidP="006D3E22">
      <w:pPr>
        <w:jc w:val="both"/>
        <w:rPr>
          <w:bCs/>
          <w:color w:val="002060"/>
          <w:sz w:val="16"/>
          <w:szCs w:val="16"/>
          <w:lang w:bidi="en-US"/>
        </w:rPr>
      </w:pPr>
      <w:r w:rsidRPr="008B368A">
        <w:rPr>
          <w:bCs/>
          <w:color w:val="002060"/>
          <w:sz w:val="16"/>
          <w:szCs w:val="16"/>
          <w:lang w:bidi="en-US"/>
        </w:rPr>
        <w:t>6 (19) августа 1913 г. на Клементьевском полигоне в районе Можайска летчик Поручик В.Р. Поплавко провел первые испытания по стрельбе из автоматического оружия из «Фармана-15» по наземным целям. Он сообщил, что стрельба с самолета возможна и такие испытания целесообразно продолжить (23525).</w:t>
      </w:r>
    </w:p>
    <w:p w14:paraId="77E3303A" w14:textId="77777777" w:rsidR="0050550A" w:rsidRPr="008B368A" w:rsidRDefault="0050550A" w:rsidP="006D3E22">
      <w:pPr>
        <w:jc w:val="both"/>
        <w:rPr>
          <w:bCs/>
          <w:color w:val="002060"/>
          <w:sz w:val="16"/>
          <w:szCs w:val="16"/>
        </w:rPr>
      </w:pPr>
    </w:p>
    <w:p w14:paraId="13208BBA" w14:textId="3B3230D9" w:rsidR="002165C2" w:rsidRPr="008B368A" w:rsidRDefault="00030A64" w:rsidP="006D3E22">
      <w:pPr>
        <w:shd w:val="clear" w:color="auto" w:fill="FFFFFF"/>
        <w:jc w:val="both"/>
        <w:rPr>
          <w:bCs/>
          <w:color w:val="002060"/>
          <w:sz w:val="16"/>
          <w:szCs w:val="16"/>
        </w:rPr>
      </w:pPr>
      <w:r w:rsidRPr="008B368A">
        <w:rPr>
          <w:bCs/>
          <w:color w:val="002060"/>
          <w:sz w:val="16"/>
          <w:szCs w:val="16"/>
        </w:rPr>
        <w:t>С</w:t>
      </w:r>
      <w:r w:rsidR="002165C2" w:rsidRPr="008B368A">
        <w:rPr>
          <w:bCs/>
          <w:color w:val="002060"/>
          <w:sz w:val="16"/>
          <w:szCs w:val="16"/>
        </w:rPr>
        <w:t xml:space="preserve"> 31 июля по 6 августа </w:t>
      </w:r>
      <w:r w:rsidRPr="008B368A">
        <w:rPr>
          <w:bCs/>
          <w:color w:val="002060"/>
          <w:sz w:val="16"/>
          <w:szCs w:val="16"/>
        </w:rPr>
        <w:t xml:space="preserve">(с 13 по </w:t>
      </w:r>
      <w:r w:rsidR="00A65AC3" w:rsidRPr="008B368A">
        <w:rPr>
          <w:bCs/>
          <w:color w:val="002060"/>
          <w:sz w:val="16"/>
          <w:szCs w:val="16"/>
        </w:rPr>
        <w:t>19 августа) 1913 г. Поплавко</w:t>
      </w:r>
      <w:r w:rsidR="002165C2" w:rsidRPr="008B368A">
        <w:rPr>
          <w:bCs/>
          <w:color w:val="002060"/>
          <w:sz w:val="16"/>
          <w:szCs w:val="16"/>
        </w:rPr>
        <w:t xml:space="preserve"> совершил 19 полетов с пулеметчиком общей продол</w:t>
      </w:r>
      <w:r w:rsidR="002165C2" w:rsidRPr="008B368A">
        <w:rPr>
          <w:bCs/>
          <w:color w:val="002060"/>
          <w:sz w:val="16"/>
          <w:szCs w:val="16"/>
        </w:rPr>
        <w:softHyphen/>
        <w:t>жительностью 5 час 24 мин.</w:t>
      </w:r>
    </w:p>
    <w:p w14:paraId="629D0CC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7 августа командование специально-пулеметного сбора подписало рапорт о стрель</w:t>
      </w:r>
      <w:r w:rsidRPr="008B368A">
        <w:rPr>
          <w:bCs/>
          <w:color w:val="002060"/>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8B368A">
        <w:rPr>
          <w:bCs/>
          <w:color w:val="002060"/>
          <w:sz w:val="16"/>
          <w:szCs w:val="16"/>
        </w:rPr>
        <w:softHyphen/>
        <w:t>бы 500 метров по воздушной цели и 300 метров по наземной цели (две роты в колон</w:t>
      </w:r>
      <w:r w:rsidRPr="008B368A">
        <w:rPr>
          <w:bCs/>
          <w:color w:val="002060"/>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8B368A">
        <w:rPr>
          <w:bCs/>
          <w:color w:val="002060"/>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8B368A">
        <w:rPr>
          <w:bCs/>
          <w:color w:val="002060"/>
          <w:sz w:val="16"/>
          <w:szCs w:val="16"/>
        </w:rPr>
        <w:softHyphen/>
        <w:t>но 200 патронов — получилось громадное вертикальное рассеивание, которое происхо</w:t>
      </w:r>
      <w:r w:rsidRPr="008B368A">
        <w:rPr>
          <w:bCs/>
          <w:color w:val="002060"/>
          <w:sz w:val="16"/>
          <w:szCs w:val="16"/>
        </w:rPr>
        <w:softHyphen/>
        <w:t>дило от сотрясения гондолы и амортизаторов и труб фюзеляжа; в воздухе же, по докладу поручика Поплавко, — никаких сотрясений на аэроплане от стрельбы из пулемёта не за</w:t>
      </w:r>
      <w:r w:rsidRPr="008B368A">
        <w:rPr>
          <w:bCs/>
          <w:color w:val="002060"/>
          <w:sz w:val="16"/>
          <w:szCs w:val="16"/>
        </w:rPr>
        <w:softHyphen/>
        <w:t>мечается.</w:t>
      </w:r>
    </w:p>
    <w:p w14:paraId="3E00F11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Общее заключение:</w:t>
      </w:r>
    </w:p>
    <w:p w14:paraId="452D9FF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Стрельба с аэроплана возможна.</w:t>
      </w:r>
    </w:p>
    <w:p w14:paraId="025E07A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Произведенные опыты не дают возможности дать заключение о действительности огня с аэроплана.</w:t>
      </w:r>
    </w:p>
    <w:p w14:paraId="6C57FAA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8B368A">
        <w:rPr>
          <w:bCs/>
          <w:color w:val="002060"/>
          <w:sz w:val="16"/>
          <w:szCs w:val="16"/>
        </w:rPr>
        <w:softHyphen/>
        <w:t>дет сам расстрелян раньше, чем откроет огонь.</w:t>
      </w:r>
    </w:p>
    <w:p w14:paraId="557E9569" w14:textId="3860560B" w:rsidR="002165C2" w:rsidRPr="008B368A" w:rsidRDefault="002165C2" w:rsidP="006D3E22">
      <w:pPr>
        <w:shd w:val="clear" w:color="auto" w:fill="FFFFFF"/>
        <w:jc w:val="both"/>
        <w:rPr>
          <w:bCs/>
          <w:color w:val="002060"/>
          <w:sz w:val="16"/>
          <w:szCs w:val="16"/>
        </w:rPr>
      </w:pPr>
      <w:r w:rsidRPr="008B368A">
        <w:rPr>
          <w:bCs/>
          <w:color w:val="002060"/>
          <w:sz w:val="16"/>
          <w:szCs w:val="16"/>
        </w:rPr>
        <w:t>4) Необходима полная слаженность работы лётчика и пулемётчика» (11696).</w:t>
      </w:r>
    </w:p>
    <w:p w14:paraId="7436BC4D" w14:textId="77777777" w:rsidR="002165C2" w:rsidRPr="008B368A" w:rsidRDefault="002165C2" w:rsidP="006D3E22">
      <w:pPr>
        <w:shd w:val="clear" w:color="auto" w:fill="FFFFFF"/>
        <w:jc w:val="both"/>
        <w:rPr>
          <w:bCs/>
          <w:color w:val="002060"/>
          <w:sz w:val="16"/>
          <w:szCs w:val="16"/>
        </w:rPr>
      </w:pPr>
    </w:p>
    <w:p w14:paraId="72E2CA09"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 и воздухоплавание Франции:</w:t>
      </w:r>
    </w:p>
    <w:p w14:paraId="016DA30D" w14:textId="77777777" w:rsidR="002165C2" w:rsidRPr="008B368A" w:rsidRDefault="002165C2" w:rsidP="006D3E22">
      <w:pPr>
        <w:shd w:val="clear" w:color="auto" w:fill="FFFFFF"/>
        <w:jc w:val="both"/>
        <w:rPr>
          <w:bCs/>
          <w:color w:val="002060"/>
          <w:sz w:val="16"/>
          <w:szCs w:val="16"/>
        </w:rPr>
      </w:pPr>
    </w:p>
    <w:p w14:paraId="6614CCDD" w14:textId="77777777" w:rsidR="002165C2" w:rsidRPr="008B368A" w:rsidRDefault="002165C2" w:rsidP="006D3E22">
      <w:pPr>
        <w:jc w:val="both"/>
        <w:rPr>
          <w:bCs/>
          <w:color w:val="002060"/>
          <w:sz w:val="16"/>
          <w:szCs w:val="16"/>
        </w:rPr>
      </w:pPr>
      <w:r w:rsidRPr="008B368A">
        <w:rPr>
          <w:bCs/>
          <w:color w:val="002060"/>
          <w:sz w:val="16"/>
          <w:szCs w:val="16"/>
        </w:rPr>
        <w:t>В борьбе за безопасность полета аэропланов в 1910 году французская воздушная лига обратилась с призывом ко всем странам и авиационным обществам, занимающимся безопасностью полетов. Француз Лаланс учредил денежный приз, который все увеличивался и к 1912 году достиг суммы 10 000 франков, за действующий парашют, отвечающий следующим условиям: масса — не более 25 килограммов, скорость снижения с грузом 75 килограммов — не более 4 метров в секунду с высоты 200 метров.</w:t>
      </w:r>
    </w:p>
    <w:p w14:paraId="47041B65" w14:textId="77777777" w:rsidR="002165C2" w:rsidRPr="008B368A" w:rsidRDefault="002165C2" w:rsidP="006D3E22">
      <w:pPr>
        <w:jc w:val="both"/>
        <w:rPr>
          <w:bCs/>
          <w:color w:val="002060"/>
          <w:sz w:val="16"/>
          <w:szCs w:val="16"/>
        </w:rPr>
      </w:pPr>
      <w:r w:rsidRPr="008B368A">
        <w:rPr>
          <w:bCs/>
          <w:color w:val="002060"/>
          <w:sz w:val="16"/>
          <w:szCs w:val="16"/>
        </w:rPr>
        <w:t>Французский конструктор Бонне представил на конкурс свой парашют, который для быстрого раскрытия купола имел специальную резиновую трубку. Сжатый воздух распирал трубку, как только ее освобождали от закрепляющих приспособлений. Подвесная система, надетая на пилота, была соединена с куполом парашюта. Для уменьшения толчка при выдергивании пилота из кабины были предусмотрены амортизаторы. Открытие парашюта производилось гибким тросом, который освобождал удерживающее купол приспособление. Резиновая трубка наполнялась сжатым воздухом и растягивала края купола. Встречная струя воздуха входила в купол и раскрывала его.</w:t>
      </w:r>
    </w:p>
    <w:p w14:paraId="039BC038" w14:textId="77777777" w:rsidR="002165C2" w:rsidRPr="008B368A" w:rsidRDefault="002165C2" w:rsidP="006D3E22">
      <w:pPr>
        <w:jc w:val="both"/>
        <w:rPr>
          <w:bCs/>
          <w:color w:val="002060"/>
          <w:sz w:val="16"/>
          <w:szCs w:val="16"/>
        </w:rPr>
      </w:pPr>
      <w:r w:rsidRPr="008B368A">
        <w:rPr>
          <w:bCs/>
          <w:color w:val="002060"/>
          <w:sz w:val="16"/>
          <w:szCs w:val="16"/>
        </w:rPr>
        <w:t>Первое испытание парашюта Бонне было проведено с манекеном массой 76 килограммов с аэростата 16 марта 1912 года. Для проведения испытания была создана комиссия под председательством известного аэронавта и конструктора парашютов Жюкмесса.</w:t>
      </w:r>
    </w:p>
    <w:p w14:paraId="0929E59C" w14:textId="77777777" w:rsidR="002165C2" w:rsidRPr="008B368A" w:rsidRDefault="002165C2" w:rsidP="006D3E22">
      <w:pPr>
        <w:jc w:val="both"/>
        <w:rPr>
          <w:bCs/>
          <w:color w:val="002060"/>
          <w:sz w:val="16"/>
          <w:szCs w:val="16"/>
        </w:rPr>
      </w:pPr>
      <w:r w:rsidRPr="008B368A">
        <w:rPr>
          <w:bCs/>
          <w:color w:val="002060"/>
          <w:sz w:val="16"/>
          <w:szCs w:val="16"/>
        </w:rPr>
        <w:t>Часть фюзеляжа аэроплана с пилотской кабиной, подвешенной под корзиной аэростата, отделилась и перешла в положение пикирования. Купол раскрылся хорошо, и манекен за 56 секунд достиг земли, отклонившись по горизонтали на 124 метра.</w:t>
      </w:r>
    </w:p>
    <w:p w14:paraId="275A4D2B" w14:textId="77777777" w:rsidR="002165C2" w:rsidRPr="008B368A" w:rsidRDefault="002165C2" w:rsidP="006D3E22">
      <w:pPr>
        <w:jc w:val="both"/>
        <w:rPr>
          <w:bCs/>
          <w:color w:val="002060"/>
          <w:sz w:val="16"/>
          <w:szCs w:val="16"/>
        </w:rPr>
      </w:pPr>
      <w:r w:rsidRPr="008B368A">
        <w:rPr>
          <w:bCs/>
          <w:color w:val="002060"/>
          <w:sz w:val="16"/>
          <w:szCs w:val="16"/>
        </w:rPr>
        <w:t>Так как других парашютов на конкурс представлено не было, приз Лаланса достался Бонне.</w:t>
      </w:r>
    </w:p>
    <w:p w14:paraId="4E4F26A3" w14:textId="77777777" w:rsidR="002165C2" w:rsidRPr="008B368A" w:rsidRDefault="002165C2" w:rsidP="006D3E22">
      <w:pPr>
        <w:jc w:val="both"/>
        <w:rPr>
          <w:bCs/>
          <w:color w:val="002060"/>
          <w:sz w:val="16"/>
          <w:szCs w:val="16"/>
        </w:rPr>
      </w:pPr>
      <w:r w:rsidRPr="008B368A">
        <w:rPr>
          <w:bCs/>
          <w:color w:val="002060"/>
          <w:sz w:val="16"/>
          <w:szCs w:val="16"/>
        </w:rPr>
        <w:t>6 (19) августа 1913 года на одноместном аэроплане «Блерио» летчик Пегу успешно испытал этот парашют в воздухе.</w:t>
      </w:r>
    </w:p>
    <w:p w14:paraId="4D8A2803" w14:textId="77777777" w:rsidR="002165C2" w:rsidRPr="008B368A" w:rsidRDefault="002165C2" w:rsidP="006D3E22">
      <w:pPr>
        <w:jc w:val="both"/>
        <w:rPr>
          <w:bCs/>
          <w:color w:val="002060"/>
          <w:sz w:val="16"/>
          <w:szCs w:val="16"/>
        </w:rPr>
      </w:pPr>
      <w:r w:rsidRPr="008B368A">
        <w:rPr>
          <w:bCs/>
          <w:color w:val="002060"/>
          <w:sz w:val="16"/>
          <w:szCs w:val="16"/>
        </w:rPr>
        <w:t>Позже Бонне приспособил свой парашют для полетов на двухместном аэроплане. Парашют укладывался поверх корпуса аэроплана за второй кабиной. Для приведения его в действие нужно было дернуть рукоятку стопорного приспособления, освобождающего купол от покрытия. Силой встречного потока воздуха купол наполнялся и выдергивал пилота из кабины.</w:t>
      </w:r>
    </w:p>
    <w:p w14:paraId="482DCB0A" w14:textId="77777777" w:rsidR="002165C2" w:rsidRPr="008B368A" w:rsidRDefault="002165C2" w:rsidP="006D3E22">
      <w:pPr>
        <w:jc w:val="both"/>
        <w:rPr>
          <w:bCs/>
          <w:color w:val="002060"/>
          <w:sz w:val="16"/>
          <w:szCs w:val="16"/>
        </w:rPr>
      </w:pPr>
      <w:r w:rsidRPr="008B368A">
        <w:rPr>
          <w:bCs/>
          <w:color w:val="002060"/>
          <w:sz w:val="16"/>
          <w:szCs w:val="16"/>
        </w:rPr>
        <w:t>Через несколько месяцев в Энговизи парашютист Ле Бури с двухместного моноплана, пилотируемого Лемуаном, совершил прыжок с высоты 800 метров. Из-за ошибок в расчете парашютист упал в реку Сена, протекающую вблизи аэродрома. Вслед за этим прыжком Ле Бури более двух десятков раз испытывал парашют во Франции и чуть было не погиб во время очередного прыжка 12 апреля 1914 года в Вене из-за не полностью раскрывшегося купола парашюта.</w:t>
      </w:r>
    </w:p>
    <w:p w14:paraId="1FD31135" w14:textId="77777777" w:rsidR="002165C2" w:rsidRPr="008B368A" w:rsidRDefault="002165C2" w:rsidP="006D3E22">
      <w:pPr>
        <w:jc w:val="both"/>
        <w:rPr>
          <w:bCs/>
          <w:color w:val="002060"/>
          <w:sz w:val="16"/>
          <w:szCs w:val="16"/>
        </w:rPr>
      </w:pPr>
    </w:p>
    <w:p w14:paraId="7F47D82C" w14:textId="77777777" w:rsidR="002165C2" w:rsidRPr="008B368A" w:rsidRDefault="002165C2" w:rsidP="006D3E22">
      <w:pPr>
        <w:jc w:val="both"/>
        <w:rPr>
          <w:bCs/>
          <w:color w:val="002060"/>
          <w:sz w:val="16"/>
          <w:szCs w:val="16"/>
        </w:rPr>
      </w:pPr>
      <w:r w:rsidRPr="008B368A">
        <w:rPr>
          <w:bCs/>
          <w:color w:val="002060"/>
          <w:sz w:val="16"/>
          <w:szCs w:val="16"/>
        </w:rPr>
        <w:t>6-го (19-го) августа 1913 года в Бюке Пегу испытывал парашют Боннэ. Поднявшись на высоту около 250 метров, Пегу вместе с парашютом выпрыгнул из аэроплана и благополучно спустился на землю.</w:t>
      </w:r>
    </w:p>
    <w:p w14:paraId="023CF97D" w14:textId="77777777" w:rsidR="002165C2" w:rsidRPr="008B368A" w:rsidRDefault="002165C2" w:rsidP="006D3E22">
      <w:pPr>
        <w:shd w:val="clear" w:color="auto" w:fill="FFFFFF"/>
        <w:jc w:val="both"/>
        <w:rPr>
          <w:bCs/>
          <w:color w:val="002060"/>
          <w:sz w:val="16"/>
          <w:szCs w:val="16"/>
        </w:rPr>
      </w:pPr>
    </w:p>
    <w:p w14:paraId="783BDA4B" w14:textId="77777777" w:rsidR="002165C2" w:rsidRPr="008B368A" w:rsidRDefault="002165C2" w:rsidP="006D3E22">
      <w:pPr>
        <w:jc w:val="both"/>
        <w:rPr>
          <w:bCs/>
          <w:color w:val="002060"/>
          <w:sz w:val="16"/>
          <w:szCs w:val="16"/>
        </w:rPr>
      </w:pPr>
      <w:r w:rsidRPr="008B368A">
        <w:rPr>
          <w:bCs/>
          <w:color w:val="002060"/>
          <w:sz w:val="16"/>
          <w:szCs w:val="16"/>
        </w:rPr>
        <w:t>6 (19) августа 1913 - Первый в мире умышленный прыжок из самолёта с парашютом, пилот Пегу (Франция) с высоты 800 м выбросился с самолёта Блерио. Самолёт, оставшись без пилота, также произвёл сенсацию - он успешно приземлился (22394).</w:t>
      </w:r>
    </w:p>
    <w:p w14:paraId="2B325DB2" w14:textId="77777777" w:rsidR="002165C2" w:rsidRPr="008B368A" w:rsidRDefault="002165C2" w:rsidP="006D3E22">
      <w:pPr>
        <w:shd w:val="clear" w:color="auto" w:fill="FFFFFF"/>
        <w:jc w:val="both"/>
        <w:rPr>
          <w:bCs/>
          <w:color w:val="002060"/>
          <w:sz w:val="16"/>
          <w:szCs w:val="16"/>
        </w:rPr>
      </w:pPr>
    </w:p>
    <w:p w14:paraId="4641362D"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6 (19) августа 1913 г. Пегу «в точности повторил полет капитана Обри и описал в воздухе S». Годом ранее самолет капитана Обри на планировании ветром опрокинуло вниз головой, затем новый порыв ветра вернул его в нормальное положение, и получилась фигура типа буквы S. Вслед за Пегу различные эволюции начали делать авиаторы Шевильяр, Хюкс, Шантелу, Гарро, Ли-Тетрль, Леру и другие, но в прессе отмечали, что еще «ни один из них не делал настоящей мертвой петли».</w:t>
      </w:r>
    </w:p>
    <w:p w14:paraId="4EC8453F"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lastRenderedPageBreak/>
        <w:t>За опытами Пегу внимательно следил Нестеров, о полетах француза русские газеты сообщили уже 22—24 августа. Он понял, что откладывать больше нельзя, иначе, несмотря на длительную подготовку, пальма первенства может уйти к французам. Схемы и теоретические расчеты были выполнены, требуемый радиус поворота проверен экспериментально в крутом вираже между двумя вышками-пилонами. 27 августа в Киеве Нестеров, как он писал позднее, решил «рискнуть казенным имуществом стоимостью 13 руб. 50 коп.» и совершил на «Ньюпоре-IV» «Дукса» с «Гномом» уже в 70 л.с. свою первую в мире «настоящую мертвую петлю» (15464).</w:t>
      </w:r>
    </w:p>
    <w:p w14:paraId="7415671D" w14:textId="77777777" w:rsidR="002165C2" w:rsidRPr="008B368A" w:rsidRDefault="002165C2" w:rsidP="006D3E22">
      <w:pPr>
        <w:pStyle w:val="2"/>
        <w:spacing w:before="0" w:after="0"/>
        <w:jc w:val="both"/>
        <w:rPr>
          <w:b w:val="0"/>
          <w:bCs/>
          <w:color w:val="002060"/>
          <w:sz w:val="16"/>
          <w:szCs w:val="16"/>
        </w:rPr>
      </w:pPr>
    </w:p>
    <w:p w14:paraId="7421AC95" w14:textId="77777777" w:rsidR="002165C2" w:rsidRPr="008B368A" w:rsidRDefault="002165C2" w:rsidP="006D3E22">
      <w:pPr>
        <w:jc w:val="both"/>
        <w:rPr>
          <w:bCs/>
          <w:color w:val="002060"/>
          <w:sz w:val="16"/>
          <w:szCs w:val="16"/>
        </w:rPr>
      </w:pPr>
      <w:r w:rsidRPr="008B368A">
        <w:rPr>
          <w:bCs/>
          <w:color w:val="002060"/>
          <w:sz w:val="16"/>
          <w:szCs w:val="16"/>
        </w:rPr>
        <w:t xml:space="preserve">6 (19) августа в 1913 году первый в мире умышленный прыжок из самолета с парашютом, пилот </w:t>
      </w:r>
      <w:hyperlink r:id="rId29" w:tgtFrame="_blank" w:history="1">
        <w:r w:rsidRPr="008B368A">
          <w:rPr>
            <w:bCs/>
            <w:color w:val="002060"/>
            <w:sz w:val="16"/>
            <w:szCs w:val="16"/>
          </w:rPr>
          <w:t xml:space="preserve">Адольф Пегу </w:t>
        </w:r>
      </w:hyperlink>
      <w:r w:rsidRPr="008B368A">
        <w:rPr>
          <w:bCs/>
          <w:color w:val="002060"/>
          <w:sz w:val="16"/>
          <w:szCs w:val="16"/>
        </w:rPr>
        <w:t>(Франция) с высоты 800 м выбросился с самолета Блерио. Самолет, оставшись без пилота, также произвел сенсацию - он успешно приземлился (14988).</w:t>
      </w:r>
    </w:p>
    <w:p w14:paraId="4AE6C371" w14:textId="77777777" w:rsidR="002165C2" w:rsidRPr="008B368A" w:rsidRDefault="002165C2" w:rsidP="006D3E22">
      <w:pPr>
        <w:jc w:val="both"/>
        <w:rPr>
          <w:bCs/>
          <w:color w:val="002060"/>
          <w:sz w:val="16"/>
          <w:szCs w:val="16"/>
        </w:rPr>
      </w:pPr>
    </w:p>
    <w:p w14:paraId="11E4B4DF" w14:textId="77777777" w:rsidR="002165C2" w:rsidRPr="008B368A" w:rsidRDefault="002165C2" w:rsidP="006D3E22">
      <w:pPr>
        <w:jc w:val="both"/>
        <w:rPr>
          <w:bCs/>
          <w:color w:val="002060"/>
          <w:sz w:val="16"/>
          <w:szCs w:val="16"/>
        </w:rPr>
      </w:pPr>
      <w:r w:rsidRPr="008B368A">
        <w:rPr>
          <w:bCs/>
          <w:color w:val="002060"/>
          <w:sz w:val="16"/>
          <w:szCs w:val="16"/>
        </w:rPr>
        <w:t xml:space="preserve">6 (19) августа в 1913 году на биплане </w:t>
      </w:r>
      <w:hyperlink r:id="rId30" w:tgtFrame="_blank" w:history="1">
        <w:r w:rsidRPr="008B368A">
          <w:rPr>
            <w:bCs/>
            <w:color w:val="002060"/>
            <w:sz w:val="16"/>
            <w:szCs w:val="16"/>
          </w:rPr>
          <w:t xml:space="preserve">«D.8» </w:t>
        </w:r>
      </w:hyperlink>
      <w:r w:rsidRPr="008B368A">
        <w:rPr>
          <w:bCs/>
          <w:color w:val="002060"/>
          <w:sz w:val="16"/>
          <w:szCs w:val="16"/>
        </w:rPr>
        <w:t>был совершен перелет через Ла-Манш. Лицензионное производство бесхвостых бипланов «Даниа» некоторое время вели фирмы "Ньюпор" (Франция) и "Бэрджис" (США) (14988).</w:t>
      </w:r>
    </w:p>
    <w:p w14:paraId="0DFB9B4B" w14:textId="77777777" w:rsidR="002165C2" w:rsidRPr="008B368A" w:rsidRDefault="002165C2" w:rsidP="006D3E22">
      <w:pPr>
        <w:jc w:val="both"/>
        <w:rPr>
          <w:bCs/>
          <w:color w:val="002060"/>
          <w:sz w:val="16"/>
          <w:szCs w:val="16"/>
        </w:rPr>
      </w:pPr>
    </w:p>
    <w:p w14:paraId="08813C47"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60F233D4" w14:textId="77777777" w:rsidR="002165C2" w:rsidRPr="008B368A" w:rsidRDefault="002165C2" w:rsidP="006D3E22">
      <w:pPr>
        <w:shd w:val="clear" w:color="auto" w:fill="FFFFFF"/>
        <w:jc w:val="both"/>
        <w:rPr>
          <w:bCs/>
          <w:color w:val="002060"/>
          <w:sz w:val="16"/>
          <w:szCs w:val="16"/>
        </w:rPr>
      </w:pPr>
    </w:p>
    <w:p w14:paraId="7DB2312F" w14:textId="40D87C4B"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7 </w:t>
      </w:r>
      <w:r w:rsidR="009C2EBF" w:rsidRPr="008B368A">
        <w:rPr>
          <w:bCs/>
          <w:color w:val="002060"/>
          <w:sz w:val="16"/>
          <w:szCs w:val="16"/>
        </w:rPr>
        <w:t xml:space="preserve">(20) </w:t>
      </w:r>
      <w:r w:rsidRPr="008B368A">
        <w:rPr>
          <w:bCs/>
          <w:color w:val="002060"/>
          <w:sz w:val="16"/>
          <w:szCs w:val="16"/>
        </w:rPr>
        <w:t xml:space="preserve">августа </w:t>
      </w:r>
      <w:r w:rsidR="009C2EBF" w:rsidRPr="008B368A">
        <w:rPr>
          <w:bCs/>
          <w:color w:val="002060"/>
          <w:sz w:val="16"/>
          <w:szCs w:val="16"/>
        </w:rPr>
        <w:t xml:space="preserve">1913 г. </w:t>
      </w:r>
      <w:r w:rsidRPr="008B368A">
        <w:rPr>
          <w:bCs/>
          <w:color w:val="002060"/>
          <w:sz w:val="16"/>
          <w:szCs w:val="16"/>
        </w:rPr>
        <w:t>командование специально-пулеметного сбора подписало рапорт о стрель</w:t>
      </w:r>
      <w:r w:rsidRPr="008B368A">
        <w:rPr>
          <w:bCs/>
          <w:color w:val="002060"/>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8B368A">
        <w:rPr>
          <w:bCs/>
          <w:color w:val="002060"/>
          <w:sz w:val="16"/>
          <w:szCs w:val="16"/>
        </w:rPr>
        <w:softHyphen/>
        <w:t>бы 500 метров по воздушной цели и 300 метров по наземной цели (две роты в колон</w:t>
      </w:r>
      <w:r w:rsidRPr="008B368A">
        <w:rPr>
          <w:bCs/>
          <w:color w:val="002060"/>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8B368A">
        <w:rPr>
          <w:bCs/>
          <w:color w:val="002060"/>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8B368A">
        <w:rPr>
          <w:bCs/>
          <w:color w:val="002060"/>
          <w:sz w:val="16"/>
          <w:szCs w:val="16"/>
        </w:rPr>
        <w:softHyphen/>
        <w:t>но 200 патронов — получилось громадное вертикальное рассеивание, которое происхо</w:t>
      </w:r>
      <w:r w:rsidRPr="008B368A">
        <w:rPr>
          <w:bCs/>
          <w:color w:val="002060"/>
          <w:sz w:val="16"/>
          <w:szCs w:val="16"/>
        </w:rPr>
        <w:softHyphen/>
        <w:t>дило от сотрясения гондолы и амортизаторов и труб фюзеляжа; в воздухе же, по докладу поручика Поплавко, — никаких сотрясений на аэроплане от стрельбы из пулемёта не за</w:t>
      </w:r>
      <w:r w:rsidRPr="008B368A">
        <w:rPr>
          <w:bCs/>
          <w:color w:val="002060"/>
          <w:sz w:val="16"/>
          <w:szCs w:val="16"/>
        </w:rPr>
        <w:softHyphen/>
        <w:t>мечается.</w:t>
      </w:r>
    </w:p>
    <w:p w14:paraId="3815E51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Общее заключение:</w:t>
      </w:r>
    </w:p>
    <w:p w14:paraId="3B02778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Стрельба с аэроплана возможна.</w:t>
      </w:r>
    </w:p>
    <w:p w14:paraId="68AF42A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Произведенные опыты не дают возможности дать заключение о действительности огня с аэроплана.</w:t>
      </w:r>
    </w:p>
    <w:p w14:paraId="269D537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8B368A">
        <w:rPr>
          <w:bCs/>
          <w:color w:val="002060"/>
          <w:sz w:val="16"/>
          <w:szCs w:val="16"/>
        </w:rPr>
        <w:softHyphen/>
        <w:t>дет сам расстрелян раньше, чем откроет огонь.</w:t>
      </w:r>
    </w:p>
    <w:p w14:paraId="7C96EE2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8B368A">
        <w:rPr>
          <w:bCs/>
          <w:color w:val="002060"/>
          <w:sz w:val="16"/>
          <w:szCs w:val="16"/>
        </w:rPr>
        <w:softHyphen/>
        <w:t>но, боевой «Фарман-15» должен быть принять в нем участие, так как Поплавко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8B368A">
        <w:rPr>
          <w:bCs/>
          <w:color w:val="002060"/>
          <w:sz w:val="16"/>
          <w:szCs w:val="16"/>
        </w:rPr>
        <w:softHyphen/>
        <w:t xml:space="preserve">се из пяти представленных «Дуксом» самолётов на двух монопланах — «Ю.А.Меллер </w:t>
      </w:r>
      <w:r w:rsidRPr="008B368A">
        <w:rPr>
          <w:bCs/>
          <w:color w:val="002060"/>
          <w:sz w:val="16"/>
          <w:szCs w:val="16"/>
          <w:lang w:val="en-US"/>
        </w:rPr>
        <w:t>III</w:t>
      </w:r>
      <w:r w:rsidRPr="008B368A">
        <w:rPr>
          <w:bCs/>
          <w:color w:val="002060"/>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453BB27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Весной 1914г. на Ходынке испытали «Фарман-16» завода «Дукс» с бронированной ка</w:t>
      </w:r>
      <w:r w:rsidRPr="008B368A">
        <w:rPr>
          <w:bCs/>
          <w:color w:val="002060"/>
          <w:sz w:val="16"/>
          <w:szCs w:val="16"/>
        </w:rPr>
        <w:softHyphen/>
        <w:t>биной и пулемётной установкой, а 22 мая 1914 г. постоянный член Технического коми</w:t>
      </w:r>
      <w:r w:rsidRPr="008B368A">
        <w:rPr>
          <w:bCs/>
          <w:color w:val="002060"/>
          <w:sz w:val="16"/>
          <w:szCs w:val="16"/>
        </w:rPr>
        <w:softHyphen/>
        <w:t>тета генерал-лейтенант Н.Л. Кирпичев составил заключение о качестве бронирования самолётов «Депердюссен», построенных заводом: «Из чертежей, представленных фир</w:t>
      </w:r>
      <w:r w:rsidRPr="008B368A">
        <w:rPr>
          <w:bCs/>
          <w:color w:val="002060"/>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1E3AB77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 основании заключения Кирпичева расположение брони на «Депердюссене» при</w:t>
      </w:r>
      <w:r w:rsidRPr="008B368A">
        <w:rPr>
          <w:bCs/>
          <w:color w:val="002060"/>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8B368A">
        <w:rPr>
          <w:bCs/>
          <w:color w:val="002060"/>
          <w:sz w:val="16"/>
          <w:szCs w:val="16"/>
        </w:rPr>
        <w:softHyphen/>
        <w:t>казаться от бронирования самолёта» (Воздухоплаватель. 1912. № 4. С. 319-322.)</w:t>
      </w:r>
      <w:r w:rsidRPr="008B368A">
        <w:rPr>
          <w:bCs/>
          <w:color w:val="002060"/>
          <w:sz w:val="16"/>
          <w:szCs w:val="16"/>
          <w:vertAlign w:val="superscript"/>
        </w:rPr>
        <w:t>6</w:t>
      </w:r>
      <w:r w:rsidRPr="008B368A">
        <w:rPr>
          <w:bCs/>
          <w:color w:val="002060"/>
          <w:sz w:val="16"/>
          <w:szCs w:val="16"/>
        </w:rPr>
        <w:t>.</w:t>
      </w:r>
    </w:p>
    <w:p w14:paraId="4D9DB64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Таким образом, к началу Первой мировой войны создать вооруженный и бронирован</w:t>
      </w:r>
      <w:r w:rsidRPr="008B368A">
        <w:rPr>
          <w:bCs/>
          <w:color w:val="002060"/>
          <w:sz w:val="16"/>
          <w:szCs w:val="16"/>
        </w:rPr>
        <w:softHyphen/>
        <w:t>ный самолёт не удалось. В этом нет вины ни Шишкевича, ни завода «Дукс», просто 100-сильный двигатель еще не мог поднять такой груз, да еще обеспечить самолёту требуемую маневренность.</w:t>
      </w:r>
    </w:p>
    <w:p w14:paraId="3665F43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8B368A">
        <w:rPr>
          <w:bCs/>
          <w:color w:val="002060"/>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0057C87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24 бронированных аппаратов, а впо</w:t>
      </w:r>
      <w:r w:rsidRPr="008B368A">
        <w:rPr>
          <w:bCs/>
          <w:color w:val="002060"/>
          <w:sz w:val="16"/>
          <w:szCs w:val="16"/>
        </w:rPr>
        <w:softHyphen/>
        <w:t>следствии отказался от установки на них брони. Игнорировались также требования о монтаже на часть выпу</w:t>
      </w:r>
      <w:r w:rsidRPr="008B368A">
        <w:rPr>
          <w:bCs/>
          <w:color w:val="002060"/>
          <w:sz w:val="16"/>
          <w:szCs w:val="16"/>
        </w:rPr>
        <w:softHyphen/>
        <w:t>скаемых самолётов приспособлений для размещения радиотелеграфа. Все это привело к тому, что в вопро</w:t>
      </w:r>
      <w:r w:rsidRPr="008B368A">
        <w:rPr>
          <w:bCs/>
          <w:color w:val="002060"/>
          <w:sz w:val="16"/>
          <w:szCs w:val="16"/>
        </w:rPr>
        <w:softHyphen/>
        <w:t>се создания авиации «активного дей</w:t>
      </w:r>
      <w:r w:rsidRPr="008B368A">
        <w:rPr>
          <w:bCs/>
          <w:color w:val="002060"/>
          <w:sz w:val="16"/>
          <w:szCs w:val="16"/>
        </w:rPr>
        <w:softHyphen/>
        <w:t>ствия» Воздухоплавательная часть в 1913 г. вынужденно ограничилась только подготовительными работами, а именно:</w:t>
      </w:r>
    </w:p>
    <w:p w14:paraId="42B1495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опытными стрельбами из пулемёта «Максим», установленного на «Фармане-ХУ» и опытами по бомбометанию с этого самолёта;</w:t>
      </w:r>
    </w:p>
    <w:p w14:paraId="2656F0C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испытаниями радиоприборов, прицелов и фотоаппаратов;</w:t>
      </w:r>
    </w:p>
    <w:p w14:paraId="70602C0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испытаниями брони для установки на 24 «боевых аэроплана»;</w:t>
      </w:r>
    </w:p>
    <w:p w14:paraId="34850C2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высылкой в авиачасти для вооружения экипажей «Маузеров»;</w:t>
      </w:r>
    </w:p>
    <w:p w14:paraId="6F306D0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 заказом 6 легких пулемётов для установки на «Фарманы-ХУ»» (Елисеев С.П. Организационное строительство военной авиации России... С. 28.)</w:t>
      </w:r>
      <w:r w:rsidRPr="008B368A">
        <w:rPr>
          <w:bCs/>
          <w:color w:val="002060"/>
          <w:sz w:val="16"/>
          <w:szCs w:val="16"/>
          <w:vertAlign w:val="superscript"/>
        </w:rPr>
        <w:t>7</w:t>
      </w:r>
      <w:r w:rsidRPr="008B368A">
        <w:rPr>
          <w:bCs/>
          <w:color w:val="002060"/>
          <w:sz w:val="16"/>
          <w:szCs w:val="16"/>
        </w:rPr>
        <w:t>.</w:t>
      </w:r>
    </w:p>
    <w:p w14:paraId="2FD3106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Увы, на этом фактически закончилась предвоенная напряжённая работа по созданию вооруженных и бронированных боевых самолётов, а указание М.И. Шишкевича по пово</w:t>
      </w:r>
      <w:r w:rsidRPr="008B368A">
        <w:rPr>
          <w:bCs/>
          <w:color w:val="002060"/>
          <w:sz w:val="16"/>
          <w:szCs w:val="16"/>
        </w:rPr>
        <w:softHyphen/>
        <w:t>ду толщины брони в 2,7 мм стало последним его реальным вкладом в области развития боевой авиации.</w:t>
      </w:r>
    </w:p>
    <w:p w14:paraId="4F2983F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25 декабря 1913 г. генерал-майор М.И. Шишкевич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8B368A">
        <w:rPr>
          <w:bCs/>
          <w:color w:val="002060"/>
          <w:sz w:val="16"/>
          <w:szCs w:val="16"/>
        </w:rPr>
        <w:softHyphen/>
        <w:t>ного штаба от 23 января 1914г. о расформировании Воздухоплавательной части ГУ ГШ.</w:t>
      </w:r>
    </w:p>
    <w:p w14:paraId="06B8127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Истинной причиной «отлучения« от авиации «коснувшегося неба» М.И. Шишкевича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8B368A">
        <w:rPr>
          <w:bCs/>
          <w:color w:val="002060"/>
          <w:sz w:val="16"/>
          <w:szCs w:val="16"/>
        </w:rPr>
        <w:softHyphen/>
        <w:t>нию к авиационным и воздухоплавательным частям. Кроме того, в ГВТУ образовали Тех</w:t>
      </w:r>
      <w:r w:rsidRPr="008B368A">
        <w:rPr>
          <w:bCs/>
          <w:color w:val="002060"/>
          <w:sz w:val="16"/>
          <w:szCs w:val="16"/>
        </w:rPr>
        <w:softHyphen/>
        <w:t>нический комитет, ведающий в числе других вопросов также и вопросом развития авиа</w:t>
      </w:r>
      <w:r w:rsidRPr="008B368A">
        <w:rPr>
          <w:bCs/>
          <w:color w:val="002060"/>
          <w:sz w:val="16"/>
          <w:szCs w:val="16"/>
        </w:rPr>
        <w:softHyphen/>
        <w:t>ционной техники. Для ведения «воздухоплавательных дел» в составе Технического коми</w:t>
      </w:r>
      <w:r w:rsidRPr="008B368A">
        <w:rPr>
          <w:bCs/>
          <w:color w:val="002060"/>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5EAA1FF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8B368A">
        <w:rPr>
          <w:bCs/>
          <w:color w:val="002060"/>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8B368A">
        <w:rPr>
          <w:bCs/>
          <w:color w:val="002060"/>
          <w:sz w:val="16"/>
          <w:szCs w:val="16"/>
        </w:rPr>
        <w:softHyphen/>
        <w:t>тирование, при непосредственном подчинении начальникам штабов округов и крепо</w:t>
      </w:r>
      <w:r w:rsidRPr="008B368A">
        <w:rPr>
          <w:bCs/>
          <w:color w:val="002060"/>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3F9A6AA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настоящее время утверждают, что постановка вопроса об усилении центрального ап</w:t>
      </w:r>
      <w:r w:rsidRPr="008B368A">
        <w:rPr>
          <w:bCs/>
          <w:color w:val="002060"/>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8B368A">
        <w:rPr>
          <w:bCs/>
          <w:color w:val="002060"/>
          <w:sz w:val="16"/>
          <w:szCs w:val="16"/>
        </w:rPr>
        <w:softHyphen/>
        <w:t>галось увеличение числа формируе</w:t>
      </w:r>
      <w:r w:rsidRPr="008B368A">
        <w:rPr>
          <w:bCs/>
          <w:color w:val="002060"/>
          <w:sz w:val="16"/>
          <w:szCs w:val="16"/>
        </w:rPr>
        <w:softHyphen/>
        <w:t>мых авиаотрядов при увеличении и числа авиационных рот. К тому же на развитие авиации в это время от</w:t>
      </w:r>
      <w:r w:rsidRPr="008B368A">
        <w:rPr>
          <w:bCs/>
          <w:color w:val="002060"/>
          <w:sz w:val="16"/>
          <w:szCs w:val="16"/>
        </w:rPr>
        <w:softHyphen/>
        <w:t>пустили более 7% из 125 млн. руб. дополнительных ассигнований, вы</w:t>
      </w:r>
      <w:r w:rsidRPr="008B368A">
        <w:rPr>
          <w:bCs/>
          <w:color w:val="002060"/>
          <w:sz w:val="16"/>
          <w:szCs w:val="16"/>
        </w:rPr>
        <w:softHyphen/>
        <w:t>деленных Думой на оборону.</w:t>
      </w:r>
    </w:p>
    <w:p w14:paraId="21F9790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8B368A">
        <w:rPr>
          <w:bCs/>
          <w:color w:val="002060"/>
          <w:sz w:val="16"/>
          <w:szCs w:val="16"/>
        </w:rPr>
        <w:softHyphen/>
        <w:t>сками, в которые входила и авиация. Первое должно было сосредоточить в себе структур</w:t>
      </w:r>
      <w:r w:rsidRPr="008B368A">
        <w:rPr>
          <w:bCs/>
          <w:color w:val="002060"/>
          <w:sz w:val="16"/>
          <w:szCs w:val="16"/>
        </w:rPr>
        <w:softHyphen/>
        <w:t>ные подразделения, призванные решать организационные вопросы, а второе, путем пере</w:t>
      </w:r>
      <w:r w:rsidRPr="008B368A">
        <w:rPr>
          <w:bCs/>
          <w:color w:val="002060"/>
          <w:sz w:val="16"/>
          <w:szCs w:val="16"/>
        </w:rPr>
        <w:softHyphen/>
        <w:t>формирования в ГВТУ, должно было сосредоточиться на выполнении технических, загото</w:t>
      </w:r>
      <w:r w:rsidRPr="008B368A">
        <w:rPr>
          <w:bCs/>
          <w:color w:val="002060"/>
          <w:sz w:val="16"/>
          <w:szCs w:val="16"/>
        </w:rPr>
        <w:softHyphen/>
        <w:t xml:space="preserve">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w:t>
      </w:r>
      <w:r w:rsidRPr="008B368A">
        <w:rPr>
          <w:bCs/>
          <w:color w:val="002060"/>
          <w:sz w:val="16"/>
          <w:szCs w:val="16"/>
        </w:rPr>
        <w:lastRenderedPageBreak/>
        <w:t>«объективно необходима». Относительно же авиации, в силу своей технической природы и интенсив</w:t>
      </w:r>
      <w:r w:rsidRPr="008B368A">
        <w:rPr>
          <w:bCs/>
          <w:color w:val="002060"/>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8B368A">
        <w:rPr>
          <w:bCs/>
          <w:color w:val="002060"/>
          <w:sz w:val="16"/>
          <w:szCs w:val="16"/>
          <w:vertAlign w:val="superscript"/>
        </w:rPr>
        <w:t>8</w:t>
      </w:r>
      <w:r w:rsidRPr="008B368A">
        <w:rPr>
          <w:bCs/>
          <w:color w:val="002060"/>
          <w:sz w:val="16"/>
          <w:szCs w:val="16"/>
        </w:rPr>
        <w:t>.</w:t>
      </w:r>
    </w:p>
    <w:p w14:paraId="7AA4F9E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8B368A">
        <w:rPr>
          <w:bCs/>
          <w:color w:val="002060"/>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2612FBA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Некоторые должностные лица, осознавшие нависшую над поступательным развити</w:t>
      </w:r>
      <w:r w:rsidRPr="008B368A">
        <w:rPr>
          <w:bCs/>
          <w:color w:val="002060"/>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8B368A">
        <w:rPr>
          <w:bCs/>
          <w:color w:val="002060"/>
          <w:sz w:val="16"/>
          <w:szCs w:val="16"/>
        </w:rPr>
        <w:softHyphen/>
        <w:t>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8B368A">
        <w:rPr>
          <w:bCs/>
          <w:color w:val="002060"/>
          <w:sz w:val="16"/>
          <w:szCs w:val="16"/>
        </w:rPr>
        <w:softHyphen/>
        <w:t>ющим снабжением войск лопатами... Мы делаем шаг назад, то есть вместо расшире</w:t>
      </w:r>
      <w:r w:rsidRPr="008B368A">
        <w:rPr>
          <w:bCs/>
          <w:color w:val="002060"/>
          <w:sz w:val="16"/>
          <w:szCs w:val="16"/>
        </w:rPr>
        <w:softHyphen/>
        <w:t>ния воздухоплавательной части сообразно росту дела, ее раздробляют на два различ</w:t>
      </w:r>
      <w:r w:rsidRPr="008B368A">
        <w:rPr>
          <w:bCs/>
          <w:color w:val="002060"/>
          <w:sz w:val="16"/>
          <w:szCs w:val="16"/>
        </w:rPr>
        <w:softHyphen/>
        <w:t>ных органа и включают эти органы в различные Главные управления».</w:t>
      </w:r>
    </w:p>
    <w:p w14:paraId="414C806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8B368A">
        <w:rPr>
          <w:bCs/>
          <w:color w:val="002060"/>
          <w:sz w:val="16"/>
          <w:szCs w:val="16"/>
        </w:rPr>
        <w:softHyphen/>
        <w:t>никает большое число «разных раз</w:t>
      </w:r>
      <w:r w:rsidRPr="008B368A">
        <w:rPr>
          <w:bCs/>
          <w:color w:val="002060"/>
          <w:sz w:val="16"/>
          <w:szCs w:val="16"/>
        </w:rPr>
        <w:softHyphen/>
        <w:t>нородных частей и учреждений», уп</w:t>
      </w:r>
      <w:r w:rsidRPr="008B368A">
        <w:rPr>
          <w:bCs/>
          <w:color w:val="002060"/>
          <w:sz w:val="16"/>
          <w:szCs w:val="16"/>
        </w:rPr>
        <w:softHyphen/>
        <w:t>равление которыми требует усиле</w:t>
      </w:r>
      <w:r w:rsidRPr="008B368A">
        <w:rPr>
          <w:bCs/>
          <w:color w:val="002060"/>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8B368A">
        <w:rPr>
          <w:bCs/>
          <w:color w:val="002060"/>
          <w:sz w:val="16"/>
          <w:szCs w:val="16"/>
        </w:rPr>
        <w:softHyphen/>
        <w:t>няющимся непосредственно началь</w:t>
      </w:r>
      <w:r w:rsidRPr="008B368A">
        <w:rPr>
          <w:bCs/>
          <w:color w:val="002060"/>
          <w:sz w:val="16"/>
          <w:szCs w:val="16"/>
        </w:rPr>
        <w:softHyphen/>
        <w:t>нику Главного управления и имею</w:t>
      </w:r>
      <w:r w:rsidRPr="008B368A">
        <w:rPr>
          <w:bCs/>
          <w:color w:val="002060"/>
          <w:sz w:val="16"/>
          <w:szCs w:val="16"/>
        </w:rPr>
        <w:softHyphen/>
        <w:t>щим значительные права в хозяйст</w:t>
      </w:r>
      <w:r w:rsidRPr="008B368A">
        <w:rPr>
          <w:bCs/>
          <w:color w:val="002060"/>
          <w:sz w:val="16"/>
          <w:szCs w:val="16"/>
        </w:rPr>
        <w:softHyphen/>
        <w:t>венном отношении».</w:t>
      </w:r>
    </w:p>
    <w:p w14:paraId="2EE676E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Предложение Немченко реализова</w:t>
      </w:r>
      <w:r w:rsidRPr="008B368A">
        <w:rPr>
          <w:bCs/>
          <w:color w:val="002060"/>
          <w:sz w:val="16"/>
          <w:szCs w:val="16"/>
        </w:rPr>
        <w:softHyphen/>
        <w:t>ли лишь спустя 2,5 года, уже во вре</w:t>
      </w:r>
      <w:r w:rsidRPr="008B368A">
        <w:rPr>
          <w:bCs/>
          <w:color w:val="002060"/>
          <w:sz w:val="16"/>
          <w:szCs w:val="16"/>
        </w:rPr>
        <w:softHyphen/>
        <w:t>мя войны, когда создали Управление Военного воздушного флота (УВВФ)</w:t>
      </w:r>
    </w:p>
    <w:p w14:paraId="5A6CA8C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52D5DF14" w14:textId="719D00A1" w:rsidR="002165C2" w:rsidRPr="008B368A" w:rsidRDefault="002165C2" w:rsidP="006D3E22">
      <w:pPr>
        <w:shd w:val="clear" w:color="auto" w:fill="FFFFFF"/>
        <w:jc w:val="both"/>
        <w:rPr>
          <w:bCs/>
          <w:color w:val="002060"/>
          <w:sz w:val="16"/>
          <w:szCs w:val="16"/>
        </w:rPr>
      </w:pPr>
      <w:r w:rsidRPr="008B368A">
        <w:rPr>
          <w:bCs/>
          <w:color w:val="002060"/>
          <w:sz w:val="16"/>
          <w:szCs w:val="16"/>
        </w:rPr>
        <w:t>Осенью 1913 г. вопрос о реорганизации ГУ ГШ и ГИУ отложили до конца года, и Воз</w:t>
      </w:r>
      <w:r w:rsidRPr="008B368A">
        <w:rPr>
          <w:bCs/>
          <w:color w:val="002060"/>
          <w:sz w:val="16"/>
          <w:szCs w:val="16"/>
        </w:rPr>
        <w:softHyphen/>
        <w:t>духоплавательная часть продолжала свою деятельность по подготовке личного соста</w:t>
      </w:r>
      <w:r w:rsidRPr="008B368A">
        <w:rPr>
          <w:bCs/>
          <w:color w:val="002060"/>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8B368A">
        <w:rPr>
          <w:bCs/>
          <w:color w:val="002060"/>
          <w:sz w:val="16"/>
          <w:szCs w:val="16"/>
        </w:rPr>
        <w:softHyphen/>
        <w:t>водством М.И. Шишкевича к концу 1913 г. сложилась обновленная система управления русской военной авиацией (11696).</w:t>
      </w:r>
    </w:p>
    <w:p w14:paraId="71DBDD9A" w14:textId="77777777" w:rsidR="002165C2" w:rsidRPr="008B368A" w:rsidRDefault="002165C2" w:rsidP="006D3E22">
      <w:pPr>
        <w:shd w:val="clear" w:color="auto" w:fill="FFFFFF"/>
        <w:jc w:val="both"/>
        <w:rPr>
          <w:bCs/>
          <w:color w:val="002060"/>
          <w:sz w:val="16"/>
          <w:szCs w:val="16"/>
        </w:rPr>
      </w:pPr>
    </w:p>
    <w:p w14:paraId="1AD146E6" w14:textId="525F09D9"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7 </w:t>
      </w:r>
      <w:r w:rsidR="009C2EBF" w:rsidRPr="008B368A">
        <w:rPr>
          <w:b w:val="0"/>
          <w:bCs/>
          <w:color w:val="002060"/>
          <w:sz w:val="16"/>
          <w:szCs w:val="16"/>
        </w:rPr>
        <w:t xml:space="preserve">(20) </w:t>
      </w:r>
      <w:r w:rsidRPr="008B368A">
        <w:rPr>
          <w:b w:val="0"/>
          <w:bCs/>
          <w:color w:val="002060"/>
          <w:sz w:val="16"/>
          <w:szCs w:val="16"/>
        </w:rPr>
        <w:t xml:space="preserve">августа 1913 </w:t>
      </w:r>
      <w:r w:rsidR="009C2EBF" w:rsidRPr="008B368A">
        <w:rPr>
          <w:b w:val="0"/>
          <w:bCs/>
          <w:color w:val="002060"/>
          <w:sz w:val="16"/>
          <w:szCs w:val="16"/>
        </w:rPr>
        <w:t xml:space="preserve">г. </w:t>
      </w:r>
      <w:r w:rsidRPr="008B368A">
        <w:rPr>
          <w:b w:val="0"/>
          <w:bCs/>
          <w:color w:val="002060"/>
          <w:sz w:val="16"/>
          <w:szCs w:val="16"/>
        </w:rPr>
        <w:t>начальник «специально-пулеметного» сбора полковник Сурин и начальник штаба сбора Генерального штаба полковник Кащеев подписали рапорт, сообщая, что стрельбы из пулемета с аэроплана «Фарман № 15» (боевой) проводились 6 августа с 17.30 при ветре около 6 м/с (при направлении ветра относительно директрисы сзади и слева): «...Произведено семь взлетов для стрельбы и... три стрельбы с аэроплана в воздухе; наибольшая высота аэроплана во время стрельбы 500 метров по воздушной цели и 300 метров по наземной цели (две роты в колонне по отделениям). Всего выпущено с воздуха 78 патронов. Происходили задержки из-за перекоса патронов, который получался оттого, что при полете воздухом ленту отбрасывает;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Пулемет Максима, весом 1 пуд. и 5 фун. (18,4 кг) тяжел для управления им с аэроплана; прибор установки пулемета на аэроплане отлично выдерживает сотрясение и не сдает. При стрельбе с земли выпущено 200 патронов — получилось громадное вертикальное рассеивание, которое происходило от сотрясения гондолы и амортизаторов и труб фюзеляжа; в воздухе же, по докладу поручика Поплавко, — никаких сотрясений на аэроплане от стрельбы из пулемета не замечается. Общее заключение:</w:t>
      </w:r>
    </w:p>
    <w:p w14:paraId="69999309"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1) Стрельба с аэроплана возможна.</w:t>
      </w:r>
    </w:p>
    <w:p w14:paraId="43AAA3ED"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2) Произведенные опьггы не дают возможности дать заключение о действительности огня с аэроплана.</w:t>
      </w:r>
    </w:p>
    <w:p w14:paraId="045F84E8"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будет сам расстрелян раньше, чем откроет огонь.</w:t>
      </w:r>
    </w:p>
    <w:p w14:paraId="5F7A6889"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4) Необходима полная слаженность работы летчика и пулеметчика.» (15464).</w:t>
      </w:r>
    </w:p>
    <w:p w14:paraId="760928B5" w14:textId="77777777" w:rsidR="002165C2" w:rsidRPr="008B368A" w:rsidRDefault="002165C2" w:rsidP="006D3E22">
      <w:pPr>
        <w:pStyle w:val="2"/>
        <w:spacing w:before="0" w:after="0"/>
        <w:jc w:val="both"/>
        <w:rPr>
          <w:b w:val="0"/>
          <w:bCs/>
          <w:color w:val="002060"/>
          <w:sz w:val="16"/>
          <w:szCs w:val="16"/>
        </w:rPr>
      </w:pPr>
    </w:p>
    <w:p w14:paraId="586B98E5"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32D56DD2" w14:textId="77777777" w:rsidR="002165C2" w:rsidRPr="008B368A" w:rsidRDefault="002165C2" w:rsidP="006D3E22">
      <w:pPr>
        <w:shd w:val="clear" w:color="auto" w:fill="FFFFFF"/>
        <w:jc w:val="both"/>
        <w:rPr>
          <w:bCs/>
          <w:color w:val="002060"/>
          <w:sz w:val="16"/>
          <w:szCs w:val="16"/>
        </w:rPr>
      </w:pPr>
    </w:p>
    <w:p w14:paraId="40E2E8F5" w14:textId="5117C715"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7 </w:t>
      </w:r>
      <w:r w:rsidR="007F7A9F" w:rsidRPr="008B368A">
        <w:rPr>
          <w:bCs/>
          <w:color w:val="002060"/>
          <w:sz w:val="16"/>
          <w:szCs w:val="16"/>
        </w:rPr>
        <w:t xml:space="preserve">(20) </w:t>
      </w:r>
      <w:r w:rsidRPr="008B368A">
        <w:rPr>
          <w:bCs/>
          <w:color w:val="002060"/>
          <w:sz w:val="16"/>
          <w:szCs w:val="16"/>
        </w:rPr>
        <w:t xml:space="preserve">августа </w:t>
      </w:r>
      <w:r w:rsidR="007F7A9F" w:rsidRPr="008B368A">
        <w:rPr>
          <w:bCs/>
          <w:color w:val="002060"/>
          <w:sz w:val="16"/>
          <w:szCs w:val="16"/>
        </w:rPr>
        <w:t>1913 г. специальная Комиссия Генерального штаба рус</w:t>
      </w:r>
      <w:r w:rsidR="007F7A9F" w:rsidRPr="008B368A">
        <w:rPr>
          <w:bCs/>
          <w:color w:val="002060"/>
          <w:sz w:val="16"/>
          <w:szCs w:val="16"/>
        </w:rPr>
        <w:softHyphen/>
        <w:t xml:space="preserve">ской армии в своем отчете № 139 </w:t>
      </w:r>
      <w:r w:rsidRPr="008B368A">
        <w:rPr>
          <w:bCs/>
          <w:color w:val="002060"/>
          <w:sz w:val="16"/>
          <w:szCs w:val="16"/>
        </w:rPr>
        <w:t>сделала положи</w:t>
      </w:r>
      <w:r w:rsidRPr="008B368A">
        <w:rPr>
          <w:bCs/>
          <w:color w:val="002060"/>
          <w:sz w:val="16"/>
          <w:szCs w:val="16"/>
        </w:rPr>
        <w:softHyphen/>
        <w:t>тельный вывод по поводу применения низколетящих самолетов против наземных целей. Тогда же Комиссией рассматривался вопрос и о применении боевых самолетов для бомбометания и стрельбы по наземным целям с пикирования. Однако эта идея, кроме обсуждения среди военных специалистов, практического развития в то время не получила... (11474).</w:t>
      </w:r>
    </w:p>
    <w:p w14:paraId="5C0FC669" w14:textId="77777777" w:rsidR="002165C2" w:rsidRPr="008B368A" w:rsidRDefault="002165C2" w:rsidP="006D3E22">
      <w:pPr>
        <w:shd w:val="clear" w:color="auto" w:fill="FFFFFF"/>
        <w:jc w:val="both"/>
        <w:rPr>
          <w:bCs/>
          <w:color w:val="002060"/>
          <w:sz w:val="16"/>
          <w:szCs w:val="16"/>
        </w:rPr>
      </w:pPr>
    </w:p>
    <w:p w14:paraId="643B87F4"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Англии:</w:t>
      </w:r>
    </w:p>
    <w:p w14:paraId="5ADB855D" w14:textId="77777777" w:rsidR="002165C2" w:rsidRPr="008B368A" w:rsidRDefault="002165C2" w:rsidP="006D3E22">
      <w:pPr>
        <w:jc w:val="both"/>
        <w:rPr>
          <w:bCs/>
          <w:i/>
          <w:color w:val="002060"/>
          <w:sz w:val="16"/>
          <w:szCs w:val="16"/>
        </w:rPr>
      </w:pPr>
    </w:p>
    <w:p w14:paraId="329825F1" w14:textId="77777777" w:rsidR="002165C2" w:rsidRPr="008B368A" w:rsidRDefault="002165C2" w:rsidP="006D3E22">
      <w:pPr>
        <w:jc w:val="both"/>
        <w:rPr>
          <w:bCs/>
          <w:color w:val="002060"/>
          <w:sz w:val="16"/>
          <w:szCs w:val="16"/>
        </w:rPr>
      </w:pPr>
      <w:r w:rsidRPr="008B368A">
        <w:rPr>
          <w:bCs/>
          <w:color w:val="002060"/>
          <w:sz w:val="16"/>
          <w:szCs w:val="16"/>
        </w:rPr>
        <w:t xml:space="preserve">7 (20) августа в 1913 году состоялся первый полет опытного образца самолета </w:t>
      </w:r>
      <w:hyperlink r:id="rId31" w:tgtFrame="_blank" w:history="1">
        <w:r w:rsidRPr="008B368A">
          <w:rPr>
            <w:bCs/>
            <w:color w:val="002060"/>
            <w:sz w:val="16"/>
            <w:szCs w:val="16"/>
          </w:rPr>
          <w:t xml:space="preserve">«Royal Aircraft Factory» «B.E.8», </w:t>
        </w:r>
      </w:hyperlink>
      <w:r w:rsidRPr="008B368A">
        <w:rPr>
          <w:bCs/>
          <w:color w:val="002060"/>
          <w:sz w:val="16"/>
          <w:szCs w:val="16"/>
        </w:rPr>
        <w:t>двухместного разведывательного биплана, оснащенного ротативным двигателем «Gnome» мощностью 80 л.с (14989).</w:t>
      </w:r>
    </w:p>
    <w:p w14:paraId="11F44A46" w14:textId="77777777" w:rsidR="002165C2" w:rsidRPr="008B368A" w:rsidRDefault="002165C2" w:rsidP="006D3E22">
      <w:pPr>
        <w:jc w:val="both"/>
        <w:rPr>
          <w:bCs/>
          <w:color w:val="002060"/>
          <w:sz w:val="16"/>
          <w:szCs w:val="16"/>
        </w:rPr>
      </w:pPr>
    </w:p>
    <w:p w14:paraId="63D209FD" w14:textId="77777777" w:rsidR="002165C2" w:rsidRPr="008B368A" w:rsidRDefault="002165C2" w:rsidP="006D3E22">
      <w:pPr>
        <w:jc w:val="both"/>
        <w:rPr>
          <w:bCs/>
          <w:color w:val="002060"/>
          <w:sz w:val="16"/>
          <w:szCs w:val="16"/>
        </w:rPr>
      </w:pPr>
      <w:r w:rsidRPr="008B368A">
        <w:rPr>
          <w:bCs/>
          <w:color w:val="002060"/>
          <w:sz w:val="16"/>
          <w:szCs w:val="16"/>
        </w:rPr>
        <w:t>7 (20) августа 1913 - Состоялся первый полёт опытного образца самолёта Royal Aircraft Factory B.E.8, двухместного разведывательного биплана, оснащённого ротативным двигателем Gnome мощностью 80 л.с. (22393).</w:t>
      </w:r>
    </w:p>
    <w:p w14:paraId="0BD60F59" w14:textId="77777777" w:rsidR="002165C2" w:rsidRPr="008B368A" w:rsidRDefault="002165C2" w:rsidP="006D3E22">
      <w:pPr>
        <w:jc w:val="both"/>
        <w:rPr>
          <w:bCs/>
          <w:color w:val="002060"/>
          <w:sz w:val="16"/>
          <w:szCs w:val="16"/>
        </w:rPr>
      </w:pPr>
    </w:p>
    <w:p w14:paraId="2E17740B"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Франции:</w:t>
      </w:r>
    </w:p>
    <w:p w14:paraId="54CB9200" w14:textId="77777777" w:rsidR="002165C2" w:rsidRPr="008B368A" w:rsidRDefault="002165C2" w:rsidP="006D3E22">
      <w:pPr>
        <w:jc w:val="both"/>
        <w:rPr>
          <w:bCs/>
          <w:i/>
          <w:color w:val="002060"/>
          <w:sz w:val="16"/>
          <w:szCs w:val="16"/>
        </w:rPr>
      </w:pPr>
    </w:p>
    <w:p w14:paraId="20ACF932" w14:textId="77777777" w:rsidR="002165C2" w:rsidRPr="008B368A" w:rsidRDefault="002165C2" w:rsidP="006D3E22">
      <w:pPr>
        <w:jc w:val="both"/>
        <w:rPr>
          <w:bCs/>
          <w:color w:val="002060"/>
          <w:sz w:val="16"/>
          <w:szCs w:val="16"/>
        </w:rPr>
      </w:pPr>
      <w:r w:rsidRPr="008B368A">
        <w:rPr>
          <w:bCs/>
          <w:color w:val="002060"/>
          <w:sz w:val="16"/>
          <w:szCs w:val="16"/>
        </w:rPr>
        <w:t>7 (20) августа в 1913 году французский летчик Адольф Пегу становится первым в мире пилотом, спасшимся на парашюте после аварии самолета (14989).</w:t>
      </w:r>
    </w:p>
    <w:p w14:paraId="26E0BBEC" w14:textId="77777777" w:rsidR="002165C2" w:rsidRPr="008B368A" w:rsidRDefault="002165C2" w:rsidP="006D3E22">
      <w:pPr>
        <w:jc w:val="both"/>
        <w:rPr>
          <w:bCs/>
          <w:color w:val="002060"/>
          <w:sz w:val="16"/>
          <w:szCs w:val="16"/>
        </w:rPr>
      </w:pPr>
    </w:p>
    <w:p w14:paraId="16960E86" w14:textId="77777777" w:rsidR="002165C2" w:rsidRPr="008B368A" w:rsidRDefault="002165C2" w:rsidP="006D3E22">
      <w:pPr>
        <w:jc w:val="both"/>
        <w:rPr>
          <w:bCs/>
          <w:color w:val="002060"/>
          <w:sz w:val="16"/>
          <w:szCs w:val="16"/>
        </w:rPr>
      </w:pPr>
      <w:r w:rsidRPr="008B368A">
        <w:rPr>
          <w:bCs/>
          <w:color w:val="002060"/>
          <w:sz w:val="16"/>
          <w:szCs w:val="16"/>
        </w:rPr>
        <w:t>7 (20) августа 1913 французский летчик Адольф Пегу становится первым человеком в Европе, который прыгает с самолета и безопасно приземляется. Он прыгает с парашютом с высоты 700 футов (213 м) над Буком, Ивелин, Франция (20336).</w:t>
      </w:r>
    </w:p>
    <w:p w14:paraId="15B7F097" w14:textId="77777777" w:rsidR="002165C2" w:rsidRPr="008B368A" w:rsidRDefault="002165C2" w:rsidP="006D3E22">
      <w:pPr>
        <w:jc w:val="both"/>
        <w:rPr>
          <w:bCs/>
          <w:color w:val="002060"/>
          <w:sz w:val="16"/>
          <w:szCs w:val="16"/>
        </w:rPr>
      </w:pPr>
    </w:p>
    <w:p w14:paraId="4C959663"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Воздухоплавание:</w:t>
      </w:r>
    </w:p>
    <w:p w14:paraId="21B74363" w14:textId="77777777" w:rsidR="002165C2" w:rsidRPr="008B368A" w:rsidRDefault="002165C2" w:rsidP="006D3E22">
      <w:pPr>
        <w:shd w:val="clear" w:color="auto" w:fill="FFFFFF"/>
        <w:jc w:val="both"/>
        <w:rPr>
          <w:bCs/>
          <w:i/>
          <w:color w:val="002060"/>
          <w:sz w:val="16"/>
          <w:szCs w:val="16"/>
        </w:rPr>
      </w:pPr>
    </w:p>
    <w:p w14:paraId="0EA0E444" w14:textId="154CCD4A" w:rsidR="002165C2" w:rsidRPr="008B368A" w:rsidRDefault="007F7A9F"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начале августа 1913 года</w:t>
      </w:r>
      <w:r w:rsidRPr="008B368A">
        <w:rPr>
          <w:bCs/>
          <w:color w:val="002060"/>
          <w:sz w:val="16"/>
          <w:szCs w:val="16"/>
        </w:rPr>
        <w:t xml:space="preserve"> в «Нижегородском листке» появилось объявление: «Едет Древницкий! Едет Древниц</w:t>
      </w:r>
      <w:r w:rsidRPr="008B368A">
        <w:rPr>
          <w:bCs/>
          <w:color w:val="002060"/>
          <w:sz w:val="16"/>
          <w:szCs w:val="16"/>
        </w:rPr>
        <w:softHyphen/>
        <w:t>кий!».</w:t>
      </w:r>
      <w:r w:rsidR="002165C2" w:rsidRPr="008B368A">
        <w:rPr>
          <w:bCs/>
          <w:color w:val="002060"/>
          <w:sz w:val="16"/>
          <w:szCs w:val="16"/>
        </w:rPr>
        <w:t xml:space="preserve"> Афиш</w:t>
      </w:r>
      <w:r w:rsidR="002165C2" w:rsidRPr="008B368A">
        <w:rPr>
          <w:bCs/>
          <w:color w:val="002060"/>
          <w:sz w:val="16"/>
          <w:szCs w:val="16"/>
        </w:rPr>
        <w:softHyphen/>
        <w:t>ки с тем же лаконичным извещени</w:t>
      </w:r>
      <w:r w:rsidR="002165C2" w:rsidRPr="008B368A">
        <w:rPr>
          <w:bCs/>
          <w:color w:val="002060"/>
          <w:sz w:val="16"/>
          <w:szCs w:val="16"/>
        </w:rPr>
        <w:softHyphen/>
        <w:t>ем были расклеены по всему Ниж</w:t>
      </w:r>
      <w:r w:rsidR="002165C2" w:rsidRPr="008B368A">
        <w:rPr>
          <w:bCs/>
          <w:color w:val="002060"/>
          <w:sz w:val="16"/>
          <w:szCs w:val="16"/>
        </w:rPr>
        <w:softHyphen/>
        <w:t>нему Новгороду. По поводу лако</w:t>
      </w:r>
      <w:r w:rsidR="002165C2" w:rsidRPr="008B368A">
        <w:rPr>
          <w:bCs/>
          <w:color w:val="002060"/>
          <w:sz w:val="16"/>
          <w:szCs w:val="16"/>
        </w:rPr>
        <w:softHyphen/>
        <w:t>ничности газета «Нижегородец» иронизировала: «Он просто — Древницкий. Сказать "знаменитый Древницкий" так же смешно, как написать "более или менее извест</w:t>
      </w:r>
      <w:r w:rsidR="002165C2" w:rsidRPr="008B368A">
        <w:rPr>
          <w:bCs/>
          <w:color w:val="002060"/>
          <w:sz w:val="16"/>
          <w:szCs w:val="16"/>
        </w:rPr>
        <w:softHyphen/>
        <w:t>ный в провинции писатель Н.В. Го</w:t>
      </w:r>
      <w:r w:rsidR="002165C2" w:rsidRPr="008B368A">
        <w:rPr>
          <w:bCs/>
          <w:color w:val="002060"/>
          <w:sz w:val="16"/>
          <w:szCs w:val="16"/>
        </w:rPr>
        <w:softHyphen/>
        <w:t>голь". Гоголь даже без имени — Гоголь. И Древницкий — тоже».</w:t>
      </w:r>
    </w:p>
    <w:p w14:paraId="4D61BA20" w14:textId="77777777" w:rsidR="002165C2" w:rsidRPr="008B368A" w:rsidRDefault="002165C2" w:rsidP="006D3E22">
      <w:pPr>
        <w:jc w:val="both"/>
        <w:rPr>
          <w:bCs/>
          <w:color w:val="002060"/>
          <w:sz w:val="16"/>
          <w:szCs w:val="16"/>
        </w:rPr>
      </w:pPr>
      <w:r w:rsidRPr="008B368A">
        <w:rPr>
          <w:bCs/>
          <w:color w:val="002060"/>
          <w:sz w:val="16"/>
          <w:szCs w:val="16"/>
        </w:rPr>
        <w:t>Но ирония — иронией, а крат</w:t>
      </w:r>
      <w:r w:rsidRPr="008B368A">
        <w:rPr>
          <w:bCs/>
          <w:color w:val="002060"/>
          <w:sz w:val="16"/>
          <w:szCs w:val="16"/>
        </w:rPr>
        <w:softHyphen/>
        <w:t>кого извещения, и в самом деле, было вполне достаточно. ЮзефаДревницкого здесь, кок и в дру</w:t>
      </w:r>
      <w:r w:rsidRPr="008B368A">
        <w:rPr>
          <w:bCs/>
          <w:color w:val="002060"/>
          <w:sz w:val="16"/>
          <w:szCs w:val="16"/>
        </w:rPr>
        <w:softHyphen/>
        <w:t>гих волжских городах, хорошо знали по прежним полетам.</w:t>
      </w:r>
    </w:p>
    <w:p w14:paraId="392E4B05" w14:textId="77777777" w:rsidR="002165C2" w:rsidRPr="008B368A" w:rsidRDefault="002165C2" w:rsidP="006D3E22">
      <w:pPr>
        <w:jc w:val="both"/>
        <w:rPr>
          <w:bCs/>
          <w:color w:val="002060"/>
          <w:sz w:val="16"/>
          <w:szCs w:val="16"/>
        </w:rPr>
      </w:pPr>
      <w:r w:rsidRPr="008B368A">
        <w:rPr>
          <w:bCs/>
          <w:color w:val="002060"/>
          <w:sz w:val="16"/>
          <w:szCs w:val="16"/>
        </w:rPr>
        <w:t>Надо сказать, что первый по</w:t>
      </w:r>
      <w:r w:rsidRPr="008B368A">
        <w:rPr>
          <w:bCs/>
          <w:color w:val="002060"/>
          <w:sz w:val="16"/>
          <w:szCs w:val="16"/>
        </w:rPr>
        <w:softHyphen/>
        <w:t>лет 15 августа закончился не со</w:t>
      </w:r>
      <w:r w:rsidRPr="008B368A">
        <w:rPr>
          <w:bCs/>
          <w:color w:val="002060"/>
          <w:sz w:val="16"/>
          <w:szCs w:val="16"/>
        </w:rPr>
        <w:softHyphen/>
        <w:t>всем удачно. Уже в воздухе «заел» механизм — замок (он был изго</w:t>
      </w:r>
      <w:r w:rsidRPr="008B368A">
        <w:rPr>
          <w:bCs/>
          <w:color w:val="002060"/>
          <w:sz w:val="16"/>
          <w:szCs w:val="16"/>
        </w:rPr>
        <w:softHyphen/>
        <w:t>товлен фирмой «Катык»), прикреп</w:t>
      </w:r>
      <w:r w:rsidRPr="008B368A">
        <w:rPr>
          <w:bCs/>
          <w:color w:val="002060"/>
          <w:sz w:val="16"/>
          <w:szCs w:val="16"/>
        </w:rPr>
        <w:softHyphen/>
        <w:t>лявший купол парашюта к шару, и Древницкий был вынужден опу</w:t>
      </w:r>
      <w:r w:rsidRPr="008B368A">
        <w:rPr>
          <w:bCs/>
          <w:color w:val="002060"/>
          <w:sz w:val="16"/>
          <w:szCs w:val="16"/>
        </w:rPr>
        <w:softHyphen/>
        <w:t>ститься вместе с монгольфьером среди могильных плит и крестов Канавинского кладбища.</w:t>
      </w:r>
    </w:p>
    <w:p w14:paraId="4000E026" w14:textId="77777777" w:rsidR="002165C2" w:rsidRPr="008B368A" w:rsidRDefault="002165C2" w:rsidP="006D3E22">
      <w:pPr>
        <w:jc w:val="both"/>
        <w:rPr>
          <w:bCs/>
          <w:color w:val="002060"/>
          <w:sz w:val="16"/>
          <w:szCs w:val="16"/>
        </w:rPr>
      </w:pPr>
      <w:r w:rsidRPr="008B368A">
        <w:rPr>
          <w:bCs/>
          <w:color w:val="002060"/>
          <w:sz w:val="16"/>
          <w:szCs w:val="16"/>
        </w:rPr>
        <w:t>Второй полет состоялся 16 ав</w:t>
      </w:r>
      <w:r w:rsidRPr="008B368A">
        <w:rPr>
          <w:bCs/>
          <w:color w:val="002060"/>
          <w:sz w:val="16"/>
          <w:szCs w:val="16"/>
        </w:rPr>
        <w:softHyphen/>
        <w:t>густа, и снова неудача, причем более неприятная, чем в первый раз: монгольфьер не смог набрать нужной высоты и свалился на дере</w:t>
      </w:r>
      <w:r w:rsidRPr="008B368A">
        <w:rPr>
          <w:bCs/>
          <w:color w:val="002060"/>
          <w:sz w:val="16"/>
          <w:szCs w:val="16"/>
        </w:rPr>
        <w:softHyphen/>
        <w:t>вья вместе с аэронавтом, даже не вылетев за пределы Лубянского сада.</w:t>
      </w:r>
    </w:p>
    <w:p w14:paraId="7CA3E9C4" w14:textId="77777777" w:rsidR="002165C2" w:rsidRPr="008B368A" w:rsidRDefault="002165C2" w:rsidP="006D3E22">
      <w:pPr>
        <w:jc w:val="both"/>
        <w:rPr>
          <w:bCs/>
          <w:color w:val="002060"/>
          <w:sz w:val="16"/>
          <w:szCs w:val="16"/>
        </w:rPr>
      </w:pPr>
      <w:r w:rsidRPr="008B368A">
        <w:rPr>
          <w:bCs/>
          <w:color w:val="002060"/>
          <w:sz w:val="16"/>
          <w:szCs w:val="16"/>
        </w:rPr>
        <w:t>Только в третьем полете пришел успех. Древницкий продержался в воздухе шесть минут и совершил прыжок с высоты более тысячи мет</w:t>
      </w:r>
      <w:r w:rsidRPr="008B368A">
        <w:rPr>
          <w:bCs/>
          <w:color w:val="002060"/>
          <w:sz w:val="16"/>
          <w:szCs w:val="16"/>
        </w:rPr>
        <w:softHyphen/>
        <w:t>ров. Эффектным был и четвертый полет 20 августа, когда отважный аэронавт, оставив шар на большой высоте, камнем пролетел половину расстояния до земли!</w:t>
      </w:r>
    </w:p>
    <w:p w14:paraId="374C0DD9" w14:textId="77777777" w:rsidR="002165C2" w:rsidRPr="008B368A" w:rsidRDefault="002165C2" w:rsidP="006D3E22">
      <w:pPr>
        <w:jc w:val="both"/>
        <w:rPr>
          <w:bCs/>
          <w:color w:val="002060"/>
          <w:sz w:val="16"/>
          <w:szCs w:val="16"/>
        </w:rPr>
      </w:pPr>
      <w:r w:rsidRPr="008B368A">
        <w:rPr>
          <w:bCs/>
          <w:color w:val="002060"/>
          <w:sz w:val="16"/>
          <w:szCs w:val="16"/>
        </w:rPr>
        <w:lastRenderedPageBreak/>
        <w:t>В пятом полете при спуске пара</w:t>
      </w:r>
      <w:r w:rsidRPr="008B368A">
        <w:rPr>
          <w:bCs/>
          <w:color w:val="002060"/>
          <w:sz w:val="16"/>
          <w:szCs w:val="16"/>
        </w:rPr>
        <w:softHyphen/>
        <w:t>шют так сильно бросало из сторо</w:t>
      </w:r>
      <w:r w:rsidRPr="008B368A">
        <w:rPr>
          <w:bCs/>
          <w:color w:val="002060"/>
          <w:sz w:val="16"/>
          <w:szCs w:val="16"/>
        </w:rPr>
        <w:softHyphen/>
        <w:t>ны в сторону, что стало страшно за жизнь аэронавта. «Большая сме</w:t>
      </w:r>
      <w:r w:rsidRPr="008B368A">
        <w:rPr>
          <w:bCs/>
          <w:color w:val="002060"/>
          <w:sz w:val="16"/>
          <w:szCs w:val="16"/>
        </w:rPr>
        <w:softHyphen/>
        <w:t>лость нужна, — произнес кто-то из зрителей, глядя, как раскачивается парашют, — того и гляди со смер</w:t>
      </w:r>
      <w:r w:rsidRPr="008B368A">
        <w:rPr>
          <w:bCs/>
          <w:color w:val="002060"/>
          <w:sz w:val="16"/>
          <w:szCs w:val="16"/>
        </w:rPr>
        <w:softHyphen/>
        <w:t>тью встретишься».</w:t>
      </w:r>
    </w:p>
    <w:p w14:paraId="7BBC0B3B" w14:textId="77777777" w:rsidR="002165C2" w:rsidRPr="008B368A" w:rsidRDefault="002165C2" w:rsidP="006D3E22">
      <w:pPr>
        <w:jc w:val="both"/>
        <w:rPr>
          <w:bCs/>
          <w:color w:val="002060"/>
          <w:sz w:val="16"/>
          <w:szCs w:val="16"/>
        </w:rPr>
      </w:pPr>
      <w:r w:rsidRPr="008B368A">
        <w:rPr>
          <w:bCs/>
          <w:color w:val="002060"/>
          <w:sz w:val="16"/>
          <w:szCs w:val="16"/>
        </w:rPr>
        <w:t>На 27 августа было назначено прощальное, «бенефисное», выступ</w:t>
      </w:r>
      <w:r w:rsidRPr="008B368A">
        <w:rPr>
          <w:bCs/>
          <w:color w:val="002060"/>
          <w:sz w:val="16"/>
          <w:szCs w:val="16"/>
        </w:rPr>
        <w:softHyphen/>
        <w:t>ление Древницкого. Погода с по</w:t>
      </w:r>
      <w:r w:rsidRPr="008B368A">
        <w:rPr>
          <w:bCs/>
          <w:color w:val="002060"/>
          <w:sz w:val="16"/>
          <w:szCs w:val="16"/>
        </w:rPr>
        <w:softHyphen/>
        <w:t>рывистым ветром спокойного поле</w:t>
      </w:r>
      <w:r w:rsidRPr="008B368A">
        <w:rPr>
          <w:bCs/>
          <w:color w:val="002060"/>
          <w:sz w:val="16"/>
          <w:szCs w:val="16"/>
        </w:rPr>
        <w:softHyphen/>
        <w:t>та не обещала. Шар наполнялся медленно и плохо. «Публика уже начала сомневаться в возможнос</w:t>
      </w:r>
      <w:r w:rsidRPr="008B368A">
        <w:rPr>
          <w:bCs/>
          <w:color w:val="002060"/>
          <w:sz w:val="16"/>
          <w:szCs w:val="16"/>
        </w:rPr>
        <w:softHyphen/>
        <w:t>ти полета, — писала газета "Вол</w:t>
      </w:r>
      <w:r w:rsidRPr="008B368A">
        <w:rPr>
          <w:bCs/>
          <w:color w:val="002060"/>
          <w:sz w:val="16"/>
          <w:szCs w:val="16"/>
        </w:rPr>
        <w:softHyphen/>
        <w:t>гарь". — В толпе были слышны иро</w:t>
      </w:r>
      <w:r w:rsidRPr="008B368A">
        <w:rPr>
          <w:bCs/>
          <w:color w:val="002060"/>
          <w:sz w:val="16"/>
          <w:szCs w:val="16"/>
        </w:rPr>
        <w:softHyphen/>
        <w:t>нические замечания. Это нервиро</w:t>
      </w:r>
      <w:r w:rsidRPr="008B368A">
        <w:rPr>
          <w:bCs/>
          <w:color w:val="002060"/>
          <w:sz w:val="16"/>
          <w:szCs w:val="16"/>
        </w:rPr>
        <w:softHyphen/>
        <w:t>вало пилота».</w:t>
      </w:r>
    </w:p>
    <w:p w14:paraId="7807C89F" w14:textId="77777777" w:rsidR="002165C2" w:rsidRPr="008B368A" w:rsidRDefault="002165C2" w:rsidP="006D3E22">
      <w:pPr>
        <w:jc w:val="both"/>
        <w:rPr>
          <w:bCs/>
          <w:color w:val="002060"/>
          <w:sz w:val="16"/>
          <w:szCs w:val="16"/>
        </w:rPr>
      </w:pPr>
      <w:r w:rsidRPr="008B368A">
        <w:rPr>
          <w:bCs/>
          <w:color w:val="002060"/>
          <w:sz w:val="16"/>
          <w:szCs w:val="16"/>
        </w:rPr>
        <w:t>Солдаты, прильнув к земле, по</w:t>
      </w:r>
      <w:r w:rsidRPr="008B368A">
        <w:rPr>
          <w:bCs/>
          <w:color w:val="002060"/>
          <w:sz w:val="16"/>
          <w:szCs w:val="16"/>
        </w:rPr>
        <w:softHyphen/>
        <w:t>степенно суживали нижнее отвер</w:t>
      </w:r>
      <w:r w:rsidRPr="008B368A">
        <w:rPr>
          <w:bCs/>
          <w:color w:val="002060"/>
          <w:sz w:val="16"/>
          <w:szCs w:val="16"/>
        </w:rPr>
        <w:softHyphen/>
        <w:t>стие монгольфьера. Долгое напол</w:t>
      </w:r>
      <w:r w:rsidRPr="008B368A">
        <w:rPr>
          <w:bCs/>
          <w:color w:val="002060"/>
          <w:sz w:val="16"/>
          <w:szCs w:val="16"/>
        </w:rPr>
        <w:softHyphen/>
        <w:t>нение в конце концов завершилось, и тридцать солдат, подняв шар на высоту двух метров от земли, жда</w:t>
      </w:r>
      <w:r w:rsidRPr="008B368A">
        <w:rPr>
          <w:bCs/>
          <w:color w:val="002060"/>
          <w:sz w:val="16"/>
          <w:szCs w:val="16"/>
        </w:rPr>
        <w:softHyphen/>
        <w:t>ли последней команды.</w:t>
      </w:r>
    </w:p>
    <w:p w14:paraId="5DA87512" w14:textId="77777777" w:rsidR="002165C2" w:rsidRPr="008B368A" w:rsidRDefault="002165C2" w:rsidP="006D3E22">
      <w:pPr>
        <w:jc w:val="both"/>
        <w:rPr>
          <w:bCs/>
          <w:color w:val="002060"/>
          <w:sz w:val="16"/>
          <w:szCs w:val="16"/>
        </w:rPr>
      </w:pPr>
      <w:r w:rsidRPr="008B368A">
        <w:rPr>
          <w:bCs/>
          <w:color w:val="002060"/>
          <w:sz w:val="16"/>
          <w:szCs w:val="16"/>
        </w:rPr>
        <w:t>А зрители по-прежнему шумели и подшучивали. Возможно, поэтому Древницкий поспешил и, не оценив силу ветра, подал команду: «Пус</w:t>
      </w:r>
      <w:r w:rsidRPr="008B368A">
        <w:rPr>
          <w:bCs/>
          <w:color w:val="002060"/>
          <w:sz w:val="16"/>
          <w:szCs w:val="16"/>
        </w:rPr>
        <w:softHyphen/>
        <w:t>тить шар!». Все, что произошло вслед за этим, запомнилось очевид</w:t>
      </w:r>
      <w:r w:rsidRPr="008B368A">
        <w:rPr>
          <w:bCs/>
          <w:color w:val="002060"/>
          <w:sz w:val="16"/>
          <w:szCs w:val="16"/>
        </w:rPr>
        <w:softHyphen/>
        <w:t>цам как настоящий кошмар.</w:t>
      </w:r>
    </w:p>
    <w:p w14:paraId="22A01061" w14:textId="77777777" w:rsidR="002165C2" w:rsidRPr="008B368A" w:rsidRDefault="002165C2" w:rsidP="006D3E22">
      <w:pPr>
        <w:jc w:val="both"/>
        <w:rPr>
          <w:bCs/>
          <w:color w:val="002060"/>
          <w:sz w:val="16"/>
          <w:szCs w:val="16"/>
        </w:rPr>
      </w:pPr>
      <w:r w:rsidRPr="008B368A">
        <w:rPr>
          <w:bCs/>
          <w:color w:val="002060"/>
          <w:sz w:val="16"/>
          <w:szCs w:val="16"/>
        </w:rPr>
        <w:t>Резкий порыв ветра бросил шар на телеграфные провода, протяну</w:t>
      </w:r>
      <w:r w:rsidRPr="008B368A">
        <w:rPr>
          <w:bCs/>
          <w:color w:val="002060"/>
          <w:sz w:val="16"/>
          <w:szCs w:val="16"/>
        </w:rPr>
        <w:softHyphen/>
        <w:t>тые в несколько рядов около садо</w:t>
      </w:r>
      <w:r w:rsidRPr="008B368A">
        <w:rPr>
          <w:bCs/>
          <w:color w:val="002060"/>
          <w:sz w:val="16"/>
          <w:szCs w:val="16"/>
        </w:rPr>
        <w:softHyphen/>
        <w:t>вого театра. На мгновение шар остановился. Было видно, как он с неимоверной силой тянет за собой аэронавта, застрявшего в прово</w:t>
      </w:r>
      <w:r w:rsidRPr="008B368A">
        <w:rPr>
          <w:bCs/>
          <w:color w:val="002060"/>
          <w:sz w:val="16"/>
          <w:szCs w:val="16"/>
        </w:rPr>
        <w:softHyphen/>
        <w:t>дах. Затем монгольфьер оторвался и улетел вместе с парашютом, а Древницкий, отброшенный на кры</w:t>
      </w:r>
      <w:r w:rsidRPr="008B368A">
        <w:rPr>
          <w:bCs/>
          <w:color w:val="002060"/>
          <w:sz w:val="16"/>
          <w:szCs w:val="16"/>
        </w:rPr>
        <w:softHyphen/>
        <w:t>шу театра, скатился с нее и упал на землю. Встать сам он не смог. Его подняли и на извозчике отвезли в купеческую больницу, открытую при ярмарке.</w:t>
      </w:r>
    </w:p>
    <w:p w14:paraId="71A10EBC" w14:textId="77777777" w:rsidR="002165C2" w:rsidRPr="008B368A" w:rsidRDefault="002165C2" w:rsidP="006D3E22">
      <w:pPr>
        <w:jc w:val="both"/>
        <w:rPr>
          <w:bCs/>
          <w:color w:val="002060"/>
          <w:sz w:val="16"/>
          <w:szCs w:val="16"/>
        </w:rPr>
      </w:pPr>
      <w:r w:rsidRPr="008B368A">
        <w:rPr>
          <w:bCs/>
          <w:color w:val="002060"/>
          <w:sz w:val="16"/>
          <w:szCs w:val="16"/>
        </w:rPr>
        <w:t>Все газеты России поместили сообщения о катастрофе в Ниж</w:t>
      </w:r>
      <w:r w:rsidRPr="008B368A">
        <w:rPr>
          <w:bCs/>
          <w:color w:val="002060"/>
          <w:sz w:val="16"/>
          <w:szCs w:val="16"/>
        </w:rPr>
        <w:softHyphen/>
        <w:t>нем Новгороде. Газета «Волгарь» писала о повреждениях, полученных Древницким: «В результате — кровь, перелом берцовой кости, сильные ушибы, ссадины. Замертво летчика на носилках унесли из сада. Пер</w:t>
      </w:r>
      <w:r w:rsidRPr="008B368A">
        <w:rPr>
          <w:bCs/>
          <w:color w:val="002060"/>
          <w:sz w:val="16"/>
          <w:szCs w:val="16"/>
        </w:rPr>
        <w:softHyphen/>
        <w:t>вую помощь оказали случившиеся в саду врачи». Поздно вечером из больницы сообщили, что смертель</w:t>
      </w:r>
      <w:r w:rsidRPr="008B368A">
        <w:rPr>
          <w:bCs/>
          <w:color w:val="002060"/>
          <w:sz w:val="16"/>
          <w:szCs w:val="16"/>
        </w:rPr>
        <w:softHyphen/>
        <w:t>ной опасности нет, но положение разбившегося аэронавта тяжелое.</w:t>
      </w:r>
    </w:p>
    <w:p w14:paraId="4ABF36A9" w14:textId="77777777" w:rsidR="002165C2" w:rsidRPr="008B368A" w:rsidRDefault="002165C2" w:rsidP="006D3E22">
      <w:pPr>
        <w:jc w:val="both"/>
        <w:rPr>
          <w:bCs/>
          <w:color w:val="002060"/>
          <w:sz w:val="16"/>
          <w:szCs w:val="16"/>
        </w:rPr>
      </w:pPr>
      <w:r w:rsidRPr="008B368A">
        <w:rPr>
          <w:bCs/>
          <w:color w:val="002060"/>
          <w:sz w:val="16"/>
          <w:szCs w:val="16"/>
        </w:rPr>
        <w:t>Об аварии и ее причинах Древ</w:t>
      </w:r>
      <w:r w:rsidRPr="008B368A">
        <w:rPr>
          <w:bCs/>
          <w:color w:val="002060"/>
          <w:sz w:val="16"/>
          <w:szCs w:val="16"/>
        </w:rPr>
        <w:softHyphen/>
        <w:t>ницкий рассказывал корреспонден</w:t>
      </w:r>
      <w:r w:rsidRPr="008B368A">
        <w:rPr>
          <w:bCs/>
          <w:color w:val="002060"/>
          <w:sz w:val="16"/>
          <w:szCs w:val="16"/>
        </w:rPr>
        <w:softHyphen/>
        <w:t>ту местной газеты так: «Несчастье со мной случилось главным обра</w:t>
      </w:r>
      <w:r w:rsidRPr="008B368A">
        <w:rPr>
          <w:bCs/>
          <w:color w:val="002060"/>
          <w:sz w:val="16"/>
          <w:szCs w:val="16"/>
        </w:rPr>
        <w:softHyphen/>
        <w:t>зом потому, что я не уловил момен</w:t>
      </w:r>
      <w:r w:rsidRPr="008B368A">
        <w:rPr>
          <w:bCs/>
          <w:color w:val="002060"/>
          <w:sz w:val="16"/>
          <w:szCs w:val="16"/>
        </w:rPr>
        <w:softHyphen/>
        <w:t>та между сильными порывами вет</w:t>
      </w:r>
      <w:r w:rsidRPr="008B368A">
        <w:rPr>
          <w:bCs/>
          <w:color w:val="002060"/>
          <w:sz w:val="16"/>
          <w:szCs w:val="16"/>
        </w:rPr>
        <w:softHyphen/>
        <w:t>ра, и меня бросило на провода. Я был привязан к парашюту ремен</w:t>
      </w:r>
      <w:r w:rsidRPr="008B368A">
        <w:rPr>
          <w:bCs/>
          <w:color w:val="002060"/>
          <w:sz w:val="16"/>
          <w:szCs w:val="16"/>
        </w:rPr>
        <w:softHyphen/>
        <w:t>ным поясом. Один, тонкий, провод я оборвал туловищем, но тут же попались два очень прочных, в ко</w:t>
      </w:r>
      <w:r w:rsidRPr="008B368A">
        <w:rPr>
          <w:bCs/>
          <w:color w:val="002060"/>
          <w:sz w:val="16"/>
          <w:szCs w:val="16"/>
        </w:rPr>
        <w:softHyphen/>
        <w:t>торых я накрепко запутался. Меж</w:t>
      </w:r>
      <w:r w:rsidRPr="008B368A">
        <w:rPr>
          <w:bCs/>
          <w:color w:val="002060"/>
          <w:sz w:val="16"/>
          <w:szCs w:val="16"/>
        </w:rPr>
        <w:softHyphen/>
        <w:t>ду тем, шар тянул меня за собой, и я почувствовал, как пояс режет мое тело.</w:t>
      </w:r>
    </w:p>
    <w:p w14:paraId="24A0CEAF" w14:textId="77777777" w:rsidR="002165C2" w:rsidRPr="008B368A" w:rsidRDefault="002165C2" w:rsidP="006D3E22">
      <w:pPr>
        <w:jc w:val="both"/>
        <w:rPr>
          <w:bCs/>
          <w:color w:val="002060"/>
          <w:sz w:val="16"/>
          <w:szCs w:val="16"/>
        </w:rPr>
      </w:pPr>
      <w:r w:rsidRPr="008B368A">
        <w:rPr>
          <w:bCs/>
          <w:color w:val="002060"/>
          <w:sz w:val="16"/>
          <w:szCs w:val="16"/>
        </w:rPr>
        <w:t>После смертельной боли я, на</w:t>
      </w:r>
      <w:r w:rsidRPr="008B368A">
        <w:rPr>
          <w:bCs/>
          <w:color w:val="002060"/>
          <w:sz w:val="16"/>
          <w:szCs w:val="16"/>
        </w:rPr>
        <w:softHyphen/>
        <w:t>конец, оторвался, так как лопнула веревка, на которой можно было слона повесить и которая прикреп</w:t>
      </w:r>
      <w:r w:rsidRPr="008B368A">
        <w:rPr>
          <w:bCs/>
          <w:color w:val="002060"/>
          <w:sz w:val="16"/>
          <w:szCs w:val="16"/>
        </w:rPr>
        <w:softHyphen/>
        <w:t>ляла меня к парашюту».</w:t>
      </w:r>
    </w:p>
    <w:p w14:paraId="4825C885" w14:textId="77777777" w:rsidR="002165C2" w:rsidRPr="008B368A" w:rsidRDefault="002165C2" w:rsidP="006D3E22">
      <w:pPr>
        <w:jc w:val="both"/>
        <w:rPr>
          <w:bCs/>
          <w:color w:val="002060"/>
          <w:sz w:val="16"/>
          <w:szCs w:val="16"/>
        </w:rPr>
      </w:pPr>
      <w:r w:rsidRPr="008B368A">
        <w:rPr>
          <w:bCs/>
          <w:color w:val="002060"/>
          <w:sz w:val="16"/>
          <w:szCs w:val="16"/>
        </w:rPr>
        <w:t>Юзеф Маврикиевич жаловался корреспонденту: «Главное, перелом в таком месте, где нельзя наложить необходимую перевязку. Доктор по этому поводу шутит: «Больной вы для нашей больницы необыкновенный, и переломы у вас необыкновенные". Но шутка шуткой, а месяца на два, самое меньшее, я — не работник.</w:t>
      </w:r>
    </w:p>
    <w:p w14:paraId="6C8A71F4" w14:textId="77777777" w:rsidR="002165C2" w:rsidRPr="008B368A" w:rsidRDefault="002165C2" w:rsidP="006D3E22">
      <w:pPr>
        <w:jc w:val="both"/>
        <w:rPr>
          <w:bCs/>
          <w:color w:val="002060"/>
          <w:sz w:val="16"/>
          <w:szCs w:val="16"/>
        </w:rPr>
      </w:pPr>
      <w:r w:rsidRPr="008B368A">
        <w:rPr>
          <w:bCs/>
          <w:color w:val="002060"/>
          <w:sz w:val="16"/>
          <w:szCs w:val="16"/>
        </w:rPr>
        <w:t>Лечиться надо, покой, массаж...».</w:t>
      </w:r>
    </w:p>
    <w:p w14:paraId="16427D1A" w14:textId="77777777" w:rsidR="002165C2" w:rsidRPr="008B368A" w:rsidRDefault="002165C2" w:rsidP="006D3E22">
      <w:pPr>
        <w:jc w:val="both"/>
        <w:rPr>
          <w:bCs/>
          <w:color w:val="002060"/>
          <w:sz w:val="16"/>
          <w:szCs w:val="16"/>
        </w:rPr>
      </w:pPr>
      <w:r w:rsidRPr="008B368A">
        <w:rPr>
          <w:bCs/>
          <w:color w:val="002060"/>
          <w:sz w:val="16"/>
          <w:szCs w:val="16"/>
        </w:rPr>
        <w:t>Древницкий с трудом поднял</w:t>
      </w:r>
      <w:r w:rsidRPr="008B368A">
        <w:rPr>
          <w:bCs/>
          <w:color w:val="002060"/>
          <w:sz w:val="16"/>
          <w:szCs w:val="16"/>
        </w:rPr>
        <w:softHyphen/>
        <w:t>ся с койки и, волоча больную ногу, медленно прошелся на костылях по палате. «Что с моим шаром?» — спросил с беспокойством. Он еще не знал, что монгольфьер упал за городом, и хулиганы об</w:t>
      </w:r>
      <w:r w:rsidRPr="008B368A">
        <w:rPr>
          <w:bCs/>
          <w:color w:val="002060"/>
          <w:sz w:val="16"/>
          <w:szCs w:val="16"/>
        </w:rPr>
        <w:softHyphen/>
        <w:t>резали у него веревки. Хотели даже разрезать оболочку, но вовремя подоспевшие солдаты отобрали шор и отвезли его в Лубянский сад.</w:t>
      </w:r>
    </w:p>
    <w:p w14:paraId="0FC611CF" w14:textId="77777777" w:rsidR="002165C2" w:rsidRPr="008B368A" w:rsidRDefault="002165C2" w:rsidP="006D3E22">
      <w:pPr>
        <w:jc w:val="both"/>
        <w:rPr>
          <w:bCs/>
          <w:color w:val="002060"/>
          <w:sz w:val="16"/>
          <w:szCs w:val="16"/>
        </w:rPr>
      </w:pPr>
      <w:r w:rsidRPr="008B368A">
        <w:rPr>
          <w:bCs/>
          <w:color w:val="002060"/>
          <w:sz w:val="16"/>
          <w:szCs w:val="16"/>
        </w:rPr>
        <w:t>«Говорят, — продолжал аэро</w:t>
      </w:r>
      <w:r w:rsidRPr="008B368A">
        <w:rPr>
          <w:bCs/>
          <w:color w:val="002060"/>
          <w:sz w:val="16"/>
          <w:szCs w:val="16"/>
        </w:rPr>
        <w:softHyphen/>
        <w:t>навт, — 7 сентября больницу зак</w:t>
      </w:r>
      <w:r w:rsidRPr="008B368A">
        <w:rPr>
          <w:bCs/>
          <w:color w:val="002060"/>
          <w:sz w:val="16"/>
          <w:szCs w:val="16"/>
        </w:rPr>
        <w:softHyphen/>
        <w:t>рывают. Перееду к себе в номер на несколько дней. Потом перебе</w:t>
      </w:r>
      <w:r w:rsidRPr="008B368A">
        <w:rPr>
          <w:bCs/>
          <w:color w:val="002060"/>
          <w:sz w:val="16"/>
          <w:szCs w:val="16"/>
        </w:rPr>
        <w:softHyphen/>
        <w:t>русь в Москву. Несчастье расстро</w:t>
      </w:r>
      <w:r w:rsidRPr="008B368A">
        <w:rPr>
          <w:bCs/>
          <w:color w:val="002060"/>
          <w:sz w:val="16"/>
          <w:szCs w:val="16"/>
        </w:rPr>
        <w:softHyphen/>
        <w:t>ило все мои планы и поставило в материальном отношении в самое безвыходное положение. Теперь все пошло прахом, и на нынешнюю зиму я остаюсь больной и решительно без средств. Придется перебивать</w:t>
      </w:r>
      <w:r w:rsidRPr="008B368A">
        <w:rPr>
          <w:bCs/>
          <w:color w:val="002060"/>
          <w:sz w:val="16"/>
          <w:szCs w:val="16"/>
        </w:rPr>
        <w:softHyphen/>
        <w:t>ся как-нибудь литературным тру</w:t>
      </w:r>
      <w:r w:rsidRPr="008B368A">
        <w:rPr>
          <w:bCs/>
          <w:color w:val="002060"/>
          <w:sz w:val="16"/>
          <w:szCs w:val="16"/>
        </w:rPr>
        <w:softHyphen/>
        <w:t>дом».</w:t>
      </w:r>
    </w:p>
    <w:p w14:paraId="3CA5F0FD" w14:textId="77777777" w:rsidR="002165C2" w:rsidRPr="008B368A" w:rsidRDefault="002165C2" w:rsidP="006D3E22">
      <w:pPr>
        <w:jc w:val="both"/>
        <w:rPr>
          <w:bCs/>
          <w:color w:val="002060"/>
          <w:sz w:val="16"/>
          <w:szCs w:val="16"/>
        </w:rPr>
      </w:pPr>
      <w:r w:rsidRPr="008B368A">
        <w:rPr>
          <w:bCs/>
          <w:color w:val="002060"/>
          <w:sz w:val="16"/>
          <w:szCs w:val="16"/>
        </w:rPr>
        <w:t>С окончанием ярмарки больни</w:t>
      </w:r>
      <w:r w:rsidRPr="008B368A">
        <w:rPr>
          <w:bCs/>
          <w:color w:val="002060"/>
          <w:sz w:val="16"/>
          <w:szCs w:val="16"/>
        </w:rPr>
        <w:softHyphen/>
        <w:t>цу действительно закрыли. Древниц</w:t>
      </w:r>
      <w:r w:rsidRPr="008B368A">
        <w:rPr>
          <w:bCs/>
          <w:color w:val="002060"/>
          <w:sz w:val="16"/>
          <w:szCs w:val="16"/>
        </w:rPr>
        <w:softHyphen/>
        <w:t>кий, как и собирался, уехал в Мос</w:t>
      </w:r>
      <w:r w:rsidRPr="008B368A">
        <w:rPr>
          <w:bCs/>
          <w:color w:val="002060"/>
          <w:sz w:val="16"/>
          <w:szCs w:val="16"/>
        </w:rPr>
        <w:softHyphen/>
        <w:t>кву. Газета «Раннее утро» писала в середине сентября: «На днях из Нижнего Новгорода привезен в Москву потерпевший катастрофу популярный авиатор Древницкий. У него перелом правой ноги и силь</w:t>
      </w:r>
      <w:r w:rsidRPr="008B368A">
        <w:rPr>
          <w:bCs/>
          <w:color w:val="002060"/>
          <w:sz w:val="16"/>
          <w:szCs w:val="16"/>
        </w:rPr>
        <w:softHyphen/>
        <w:t>ное кровоизлияние. За отсутстви</w:t>
      </w:r>
      <w:r w:rsidRPr="008B368A">
        <w:rPr>
          <w:bCs/>
          <w:color w:val="002060"/>
          <w:sz w:val="16"/>
          <w:szCs w:val="16"/>
        </w:rPr>
        <w:softHyphen/>
        <w:t>ем необходимых средств пострадав</w:t>
      </w:r>
      <w:r w:rsidRPr="008B368A">
        <w:rPr>
          <w:bCs/>
          <w:color w:val="002060"/>
          <w:sz w:val="16"/>
          <w:szCs w:val="16"/>
        </w:rPr>
        <w:softHyphen/>
        <w:t>ший авиатор до сих пор не поме</w:t>
      </w:r>
      <w:r w:rsidRPr="008B368A">
        <w:rPr>
          <w:bCs/>
          <w:color w:val="002060"/>
          <w:sz w:val="16"/>
          <w:szCs w:val="16"/>
        </w:rPr>
        <w:softHyphen/>
        <w:t>щен в больницу». Как жил в эти дни отважный аэронавт, где лечился, никто теперь рассказать не сможет. Известно только, что уже 5 октября того же, 1913 года, он летал и пры</w:t>
      </w:r>
      <w:r w:rsidRPr="008B368A">
        <w:rPr>
          <w:bCs/>
          <w:color w:val="002060"/>
          <w:sz w:val="16"/>
          <w:szCs w:val="16"/>
        </w:rPr>
        <w:softHyphen/>
        <w:t>гал с парашютом в Вильне. Это менее сорока дней спустя после ка</w:t>
      </w:r>
      <w:r w:rsidRPr="008B368A">
        <w:rPr>
          <w:bCs/>
          <w:color w:val="002060"/>
          <w:sz w:val="16"/>
          <w:szCs w:val="16"/>
        </w:rPr>
        <w:softHyphen/>
        <w:t>тастрофы! А затем в поисках зара</w:t>
      </w:r>
      <w:r w:rsidRPr="008B368A">
        <w:rPr>
          <w:bCs/>
          <w:color w:val="002060"/>
          <w:sz w:val="16"/>
          <w:szCs w:val="16"/>
        </w:rPr>
        <w:softHyphen/>
        <w:t>ботка и благоприятных погодных условий для полетов отправился в турне по южным городам России и проехал от Одессы до Баку (12270).</w:t>
      </w:r>
    </w:p>
    <w:p w14:paraId="451AFBFE" w14:textId="77777777" w:rsidR="002165C2" w:rsidRPr="008B368A" w:rsidRDefault="002165C2" w:rsidP="006D3E22">
      <w:pPr>
        <w:shd w:val="clear" w:color="auto" w:fill="FFFFFF"/>
        <w:jc w:val="both"/>
        <w:rPr>
          <w:bCs/>
          <w:i/>
          <w:color w:val="002060"/>
          <w:sz w:val="16"/>
          <w:szCs w:val="16"/>
        </w:rPr>
      </w:pPr>
    </w:p>
    <w:p w14:paraId="37421032"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7C742E98" w14:textId="77777777" w:rsidR="002165C2" w:rsidRPr="008B368A" w:rsidRDefault="002165C2" w:rsidP="006D3E22">
      <w:pPr>
        <w:shd w:val="clear" w:color="auto" w:fill="FFFFFF"/>
        <w:jc w:val="both"/>
        <w:rPr>
          <w:bCs/>
          <w:color w:val="002060"/>
          <w:sz w:val="16"/>
          <w:szCs w:val="16"/>
        </w:rPr>
      </w:pPr>
    </w:p>
    <w:p w14:paraId="102C74A8" w14:textId="77777777" w:rsidR="002165C2" w:rsidRPr="008B368A" w:rsidRDefault="002165C2" w:rsidP="006D3E22">
      <w:pPr>
        <w:jc w:val="both"/>
        <w:rPr>
          <w:bCs/>
          <w:color w:val="002060"/>
          <w:sz w:val="16"/>
          <w:szCs w:val="16"/>
        </w:rPr>
      </w:pPr>
      <w:r w:rsidRPr="008B368A">
        <w:rPr>
          <w:bCs/>
          <w:color w:val="002060"/>
          <w:sz w:val="16"/>
          <w:szCs w:val="16"/>
        </w:rPr>
        <w:t>8 (21) августа 1913 г. Военный совет утвердил Инструкцию, в соответствии с которой на русских самолетах по бокам фюзеляжа или гондолы, а также на рулях направления наносились концентрические круги из цветов государственного флага России - белого, синего и красного. На дирижаблях опознавательным знаком служил флаг с изображением красного гюйса в левом верхнем углу и красного якоря - в нравом нижнем. Но вскоре и на их оболочках стали рисовать трехцветные круги, хорошо заметные и с земли и с воздуха. Возникла объективная необходимость наносить знак государственной принадлежности на воздушные суда, 1 января 1913 г. вступил в силу закон о суверенитете воздушного пространства Российской империи, утвержденный Советом министров 16 ноября 1912 г. (11198)</w:t>
      </w:r>
    </w:p>
    <w:p w14:paraId="14841931" w14:textId="77777777" w:rsidR="002165C2" w:rsidRPr="008B368A" w:rsidRDefault="002165C2" w:rsidP="006D3E22">
      <w:pPr>
        <w:jc w:val="both"/>
        <w:rPr>
          <w:bCs/>
          <w:color w:val="002060"/>
          <w:sz w:val="16"/>
          <w:szCs w:val="16"/>
        </w:rPr>
      </w:pPr>
    </w:p>
    <w:p w14:paraId="2AC71D3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8 (21) августа 1913 утверждена инструкция по опознаванию национальности летательных аппаратов, находящихся на вооружении в России. На самолетах по бокам фюзеляжа шли гондолы и на рулях направления наносился круг из национальных цветов (белый,синий, срасный), причем белый цвет наносился в середине круга. На Дирижаблях опознавательным знаком служил военный флаг с изображением красного гюйса в левом верхнем углу и кравный якорь в правом нижнем (ЦГВИА. ф. 2000, оп. 7, д. 62, л. 202).</w:t>
      </w:r>
    </w:p>
    <w:p w14:paraId="33B83AC5" w14:textId="77777777" w:rsidR="002165C2" w:rsidRPr="008B368A" w:rsidRDefault="002165C2" w:rsidP="006D3E22">
      <w:pPr>
        <w:shd w:val="clear" w:color="auto" w:fill="FFFFFF"/>
        <w:jc w:val="both"/>
        <w:rPr>
          <w:bCs/>
          <w:color w:val="002060"/>
          <w:sz w:val="16"/>
          <w:szCs w:val="16"/>
        </w:rPr>
      </w:pPr>
    </w:p>
    <w:p w14:paraId="17C797B8" w14:textId="77777777" w:rsidR="007F7A9F" w:rsidRPr="008B368A" w:rsidRDefault="007F7A9F" w:rsidP="006D3E22">
      <w:pPr>
        <w:jc w:val="both"/>
        <w:rPr>
          <w:bCs/>
          <w:color w:val="002060"/>
          <w:sz w:val="16"/>
          <w:szCs w:val="16"/>
        </w:rPr>
      </w:pPr>
      <w:r w:rsidRPr="008B368A">
        <w:rPr>
          <w:bCs/>
          <w:color w:val="002060"/>
          <w:sz w:val="16"/>
          <w:szCs w:val="16"/>
        </w:rPr>
        <w:t>8 (21) августа 1913 г. утверждена инструкция по опознаванию национальности летательных аппаратов, находящихся на вооружении в Росиии. На са</w:t>
      </w:r>
      <w:r w:rsidRPr="008B368A">
        <w:rPr>
          <w:bCs/>
          <w:color w:val="002060"/>
          <w:sz w:val="16"/>
          <w:szCs w:val="16"/>
        </w:rPr>
        <w:softHyphen/>
        <w:t>молетах по бокам фюзеляжа или гондолы и на рулях направления на</w:t>
      </w:r>
      <w:r w:rsidRPr="008B368A">
        <w:rPr>
          <w:bCs/>
          <w:color w:val="002060"/>
          <w:sz w:val="16"/>
          <w:szCs w:val="16"/>
        </w:rPr>
        <w:softHyphen/>
        <w:t>косился круг из национальных цветов /белый, синий, красный/, причем белый цвет наносился в середине круга. На дирижаблях опознаватель</w:t>
      </w:r>
      <w:r w:rsidRPr="008B368A">
        <w:rPr>
          <w:bCs/>
          <w:color w:val="002060"/>
          <w:sz w:val="16"/>
          <w:szCs w:val="16"/>
        </w:rPr>
        <w:softHyphen/>
        <w:t>ным знаком служил военный флаг с изображением красного гюйса в левом верхнем углу и красный якорь в правом нижнем.</w:t>
      </w:r>
    </w:p>
    <w:p w14:paraId="5F141F38" w14:textId="77777777" w:rsidR="007F7A9F" w:rsidRPr="008B368A" w:rsidRDefault="007F7A9F" w:rsidP="006D3E22">
      <w:pPr>
        <w:jc w:val="both"/>
        <w:rPr>
          <w:bCs/>
          <w:color w:val="002060"/>
          <w:sz w:val="16"/>
          <w:szCs w:val="16"/>
        </w:rPr>
      </w:pPr>
      <w:r w:rsidRPr="008B368A">
        <w:rPr>
          <w:bCs/>
          <w:color w:val="002060"/>
          <w:sz w:val="16"/>
          <w:szCs w:val="16"/>
        </w:rPr>
        <w:t>/ЦГВИА, ф. 2000, оп. 7, Д. 62/ (23320).</w:t>
      </w:r>
    </w:p>
    <w:p w14:paraId="21FE9C16" w14:textId="77777777" w:rsidR="007F7A9F" w:rsidRPr="008B368A" w:rsidRDefault="007F7A9F" w:rsidP="006D3E22">
      <w:pPr>
        <w:jc w:val="both"/>
        <w:rPr>
          <w:bCs/>
          <w:color w:val="002060"/>
          <w:sz w:val="16"/>
          <w:szCs w:val="16"/>
        </w:rPr>
      </w:pPr>
    </w:p>
    <w:p w14:paraId="4E302F9E" w14:textId="77777777" w:rsidR="000A2EE6" w:rsidRPr="00B52707" w:rsidRDefault="000A2EE6" w:rsidP="000A2EE6">
      <w:pPr>
        <w:jc w:val="both"/>
        <w:rPr>
          <w:color w:val="0070C0"/>
          <w:sz w:val="16"/>
          <w:szCs w:val="16"/>
        </w:rPr>
      </w:pPr>
      <w:r w:rsidRPr="00B52707">
        <w:rPr>
          <w:rStyle w:val="aff"/>
          <w:rFonts w:ascii="Times New Roman"/>
          <w:color w:val="0070C0"/>
          <w:spacing w:val="0"/>
          <w:szCs w:val="16"/>
        </w:rPr>
        <w:t>8 (21) августа 1913 года военный совет под председательством военного министра России принял постановление о введении на отечественных ЛА опознавательных знаков с целью отличия их от иностранных аналогов. На самолетах последние были представлены в виде концентрических кругов цветов коммерческого флага России (белого, синего и красного, причем белый цвет находился в центральном круге). Опознавательные знаки наносились по бокам фюзеляжа и на рулях направления самолетов.</w:t>
      </w:r>
    </w:p>
    <w:p w14:paraId="299F9585" w14:textId="77777777" w:rsidR="000A2EE6" w:rsidRPr="00B52707" w:rsidRDefault="000A2EE6" w:rsidP="000A2EE6">
      <w:pPr>
        <w:jc w:val="both"/>
        <w:rPr>
          <w:color w:val="0070C0"/>
          <w:sz w:val="16"/>
          <w:szCs w:val="16"/>
        </w:rPr>
      </w:pPr>
      <w:r w:rsidRPr="00B52707">
        <w:rPr>
          <w:rStyle w:val="aff"/>
          <w:rFonts w:ascii="Times New Roman"/>
          <w:color w:val="0070C0"/>
          <w:spacing w:val="0"/>
          <w:szCs w:val="16"/>
        </w:rPr>
        <w:t>На дирижаблях опознавательным знаком служил флаг с изображением красного гюйса в левом верхнем углу и красного якоря - в правом нижнем</w:t>
      </w:r>
      <w:r w:rsidRPr="00B52707">
        <w:rPr>
          <w:rStyle w:val="aff"/>
          <w:rFonts w:ascii="Times New Roman"/>
          <w:color w:val="0070C0"/>
          <w:spacing w:val="0"/>
          <w:szCs w:val="16"/>
          <w:vertAlign w:val="superscript"/>
        </w:rPr>
        <w:t>33</w:t>
      </w:r>
      <w:r w:rsidRPr="00B52707">
        <w:rPr>
          <w:rStyle w:val="aff"/>
          <w:rFonts w:ascii="Times New Roman"/>
          <w:color w:val="0070C0"/>
          <w:spacing w:val="0"/>
          <w:szCs w:val="16"/>
        </w:rPr>
        <w:t>. Однако вскоре и на их оболочках стали рисовать трехцветные круги, хорошо заметные и с земли, и с воздуха (25166).</w:t>
      </w:r>
    </w:p>
    <w:p w14:paraId="6A37CFFA" w14:textId="77777777" w:rsidR="000A2EE6" w:rsidRPr="00B52707" w:rsidRDefault="000A2EE6" w:rsidP="000A2EE6">
      <w:pPr>
        <w:jc w:val="both"/>
        <w:rPr>
          <w:color w:val="0070C0"/>
          <w:sz w:val="16"/>
          <w:szCs w:val="16"/>
        </w:rPr>
      </w:pPr>
    </w:p>
    <w:p w14:paraId="3DB35A1A"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Военное воздухоплавание:</w:t>
      </w:r>
    </w:p>
    <w:p w14:paraId="24947CAD" w14:textId="77777777" w:rsidR="002165C2" w:rsidRPr="008B368A" w:rsidRDefault="002165C2" w:rsidP="006D3E22">
      <w:pPr>
        <w:shd w:val="clear" w:color="auto" w:fill="FFFFFF"/>
        <w:jc w:val="both"/>
        <w:rPr>
          <w:bCs/>
          <w:color w:val="002060"/>
          <w:sz w:val="16"/>
          <w:szCs w:val="16"/>
        </w:rPr>
      </w:pPr>
    </w:p>
    <w:p w14:paraId="6F7FBB88" w14:textId="77777777" w:rsidR="002165C2" w:rsidRPr="008B368A" w:rsidRDefault="002165C2" w:rsidP="006D3E22">
      <w:pPr>
        <w:jc w:val="both"/>
        <w:rPr>
          <w:bCs/>
          <w:color w:val="002060"/>
          <w:sz w:val="16"/>
          <w:szCs w:val="16"/>
        </w:rPr>
      </w:pPr>
      <w:r w:rsidRPr="008B368A">
        <w:rPr>
          <w:bCs/>
          <w:color w:val="002060"/>
          <w:sz w:val="16"/>
          <w:szCs w:val="16"/>
        </w:rPr>
        <w:t>С 8 по 11 (21-24) августа 1913 в период корпусных манёвров Ястреб выполнил три полёта для разведки условного противника, высадившегося на южном побере</w:t>
      </w:r>
      <w:r w:rsidRPr="008B368A">
        <w:rPr>
          <w:bCs/>
          <w:color w:val="002060"/>
          <w:sz w:val="16"/>
          <w:szCs w:val="16"/>
        </w:rPr>
        <w:softHyphen/>
        <w:t>жье Финского залива у Красной Горки. В полётах принимали участие офицеры Генерального штаба, осуществлявшие фотографирование. 14 августа — 21 сентября полётов не было, так как оболочка «Яс</w:t>
      </w:r>
      <w:r w:rsidRPr="008B368A">
        <w:rPr>
          <w:bCs/>
          <w:color w:val="002060"/>
          <w:sz w:val="16"/>
          <w:szCs w:val="16"/>
        </w:rPr>
        <w:softHyphen/>
        <w:t>треба» покрывалась составом «трармоль» для уве</w:t>
      </w:r>
      <w:r w:rsidRPr="008B368A">
        <w:rPr>
          <w:bCs/>
          <w:color w:val="002060"/>
          <w:sz w:val="16"/>
          <w:szCs w:val="16"/>
        </w:rPr>
        <w:softHyphen/>
        <w:t>личения газонепроницаемости материи. С 21 сен</w:t>
      </w:r>
      <w:r w:rsidRPr="008B368A">
        <w:rPr>
          <w:bCs/>
          <w:color w:val="002060"/>
          <w:sz w:val="16"/>
          <w:szCs w:val="16"/>
        </w:rPr>
        <w:softHyphen/>
        <w:t>тября с «Ястреба» сбрасывали авиабомбы и вели стрельбы из пулемёта, установленного в гондоле. В октябре полёты стали из-за погоды реже, а 8 ноя</w:t>
      </w:r>
      <w:r w:rsidRPr="008B368A">
        <w:rPr>
          <w:bCs/>
          <w:color w:val="002060"/>
          <w:sz w:val="16"/>
          <w:szCs w:val="16"/>
        </w:rPr>
        <w:softHyphen/>
        <w:t>бря «Ястреб» разоружили на зиму. Всего за кампа</w:t>
      </w:r>
      <w:r w:rsidRPr="008B368A">
        <w:rPr>
          <w:bCs/>
          <w:color w:val="002060"/>
          <w:sz w:val="16"/>
          <w:szCs w:val="16"/>
        </w:rPr>
        <w:softHyphen/>
        <w:t>нию «Ястреб» выполнил 42 полёта общей продол</w:t>
      </w:r>
      <w:r w:rsidRPr="008B368A">
        <w:rPr>
          <w:bCs/>
          <w:color w:val="002060"/>
          <w:sz w:val="16"/>
          <w:szCs w:val="16"/>
        </w:rPr>
        <w:softHyphen/>
        <w:t>жительностью 49 ч 46 мин, преодолев 1184 км.</w:t>
      </w:r>
    </w:p>
    <w:p w14:paraId="124A4393" w14:textId="77777777" w:rsidR="002165C2" w:rsidRPr="008B368A" w:rsidRDefault="002165C2" w:rsidP="006D3E22">
      <w:pPr>
        <w:jc w:val="both"/>
        <w:rPr>
          <w:bCs/>
          <w:color w:val="002060"/>
          <w:sz w:val="16"/>
          <w:szCs w:val="16"/>
        </w:rPr>
      </w:pPr>
      <w:r w:rsidRPr="008B368A">
        <w:rPr>
          <w:bCs/>
          <w:color w:val="002060"/>
          <w:sz w:val="16"/>
          <w:szCs w:val="16"/>
        </w:rPr>
        <w:t>Полёты дирижабля продолжались и в 1914 г. 17 мая поручик Е.Д. Карамышев выполнил на «Яс</w:t>
      </w:r>
      <w:r w:rsidRPr="008B368A">
        <w:rPr>
          <w:bCs/>
          <w:color w:val="002060"/>
          <w:sz w:val="16"/>
          <w:szCs w:val="16"/>
        </w:rPr>
        <w:softHyphen/>
        <w:t>требе» полёт из С.-Петербурга в г. Лугу и обратно. После начала войны и вплоть до зимы 1915 г. на нём велось обучение пилотов-дирижаблистов (20120).</w:t>
      </w:r>
    </w:p>
    <w:p w14:paraId="460F18EC" w14:textId="77777777" w:rsidR="002165C2" w:rsidRPr="008B368A" w:rsidRDefault="002165C2" w:rsidP="006D3E22">
      <w:pPr>
        <w:shd w:val="clear" w:color="auto" w:fill="FFFFFF"/>
        <w:jc w:val="both"/>
        <w:rPr>
          <w:bCs/>
          <w:color w:val="002060"/>
          <w:sz w:val="16"/>
          <w:szCs w:val="16"/>
        </w:rPr>
      </w:pPr>
    </w:p>
    <w:p w14:paraId="4C3BEA41"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31969542" w14:textId="77777777" w:rsidR="002165C2" w:rsidRPr="008B368A" w:rsidRDefault="002165C2" w:rsidP="006D3E22">
      <w:pPr>
        <w:shd w:val="clear" w:color="auto" w:fill="FFFFFF"/>
        <w:jc w:val="both"/>
        <w:rPr>
          <w:bCs/>
          <w:color w:val="002060"/>
          <w:sz w:val="16"/>
          <w:szCs w:val="16"/>
        </w:rPr>
      </w:pPr>
    </w:p>
    <w:p w14:paraId="78E8D00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10—11 (24-25) августа 1913 Первый в России групповой перелет военных летчиков П. Н. Не</w:t>
      </w:r>
      <w:r w:rsidRPr="008B368A">
        <w:rPr>
          <w:bCs/>
          <w:color w:val="002060"/>
          <w:sz w:val="16"/>
          <w:szCs w:val="16"/>
        </w:rPr>
        <w:softHyphen/>
        <w:t>стерова (с кинооператором В. Добржанским), В. М. Ткачева (с механиком Малько), М. Г. Передкова на трех самолетах «Ньюпор-1У» по маршруту Киев—Остер—Нежин—Киев (320 км за 3 ч 49 мин летного времени) (1137).</w:t>
      </w:r>
    </w:p>
    <w:p w14:paraId="16828314" w14:textId="77777777" w:rsidR="002165C2" w:rsidRPr="008B368A" w:rsidRDefault="002165C2" w:rsidP="006D3E22">
      <w:pPr>
        <w:shd w:val="clear" w:color="auto" w:fill="FFFFFF"/>
        <w:jc w:val="both"/>
        <w:rPr>
          <w:bCs/>
          <w:color w:val="002060"/>
          <w:sz w:val="16"/>
          <w:szCs w:val="16"/>
        </w:rPr>
      </w:pPr>
    </w:p>
    <w:p w14:paraId="27EB4F9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10-11 (23-24) августа 1913 командир XI корпусного авиаотряда поручик 1.Н.Нестеров с двумя другими летчиками (М.Г.Передков и (.М.Ткачев) совершил групповой перелет по маршруту Киев-Остер-Нежин-Киев протяжением 320 км. Перелет совершался на самолетах “Ньюпор-4" в строю фронта с интервалом 100 м один от другого. По команде Нестерова летчики поочередно занимали место ведущего, выбирали с воздуха посадочную площадку и первыми садились на нее, а потом принимали остальных. Таким образом, в пути было сделано пять промежуточных посадок. Весь перелет занял 3 ч. 49 мин. летного времени. В самолете Нестерова находился кинооператор, который заснял с воздуха значительную часть маршрута. Кинофилъм с успехом демонстрировался в Киеве, причем часть сбора отчислялась накопление Российского воздушного флота (ЦГВИА. ф.2000, ол.7, д.87, рапорт Нестерова; В.Федоров. Три дара Родине, 1952, стр.69).</w:t>
      </w:r>
    </w:p>
    <w:p w14:paraId="0959059D" w14:textId="77777777" w:rsidR="002165C2" w:rsidRPr="008B368A" w:rsidRDefault="002165C2" w:rsidP="006D3E22">
      <w:pPr>
        <w:shd w:val="clear" w:color="auto" w:fill="FFFFFF"/>
        <w:jc w:val="both"/>
        <w:rPr>
          <w:bCs/>
          <w:color w:val="002060"/>
          <w:sz w:val="16"/>
          <w:szCs w:val="16"/>
        </w:rPr>
      </w:pPr>
    </w:p>
    <w:p w14:paraId="3738FC87" w14:textId="698D8775"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10-11 </w:t>
      </w:r>
      <w:r w:rsidR="0050550A" w:rsidRPr="008B368A">
        <w:rPr>
          <w:bCs/>
          <w:color w:val="002060"/>
          <w:sz w:val="16"/>
          <w:szCs w:val="16"/>
        </w:rPr>
        <w:t xml:space="preserve">(23-24) </w:t>
      </w:r>
      <w:r w:rsidRPr="008B368A">
        <w:rPr>
          <w:bCs/>
          <w:color w:val="002060"/>
          <w:sz w:val="16"/>
          <w:szCs w:val="16"/>
        </w:rPr>
        <w:t xml:space="preserve">августа 1913г. </w:t>
      </w:r>
      <w:r w:rsidR="00A52A74" w:rsidRPr="008B368A">
        <w:rPr>
          <w:bCs/>
          <w:color w:val="002060"/>
          <w:sz w:val="16"/>
          <w:szCs w:val="16"/>
        </w:rPr>
        <w:t>состоялся п</w:t>
      </w:r>
      <w:r w:rsidRPr="008B368A">
        <w:rPr>
          <w:bCs/>
          <w:color w:val="002060"/>
          <w:sz w:val="16"/>
          <w:szCs w:val="16"/>
        </w:rPr>
        <w:t>ервый в России групповой перелет военных летчиков П.Н. Нестерова (с кинооператором В. Добржанским), В. М. Тка</w:t>
      </w:r>
      <w:r w:rsidRPr="008B368A">
        <w:rPr>
          <w:bCs/>
          <w:color w:val="002060"/>
          <w:sz w:val="16"/>
          <w:szCs w:val="16"/>
        </w:rPr>
        <w:softHyphen/>
        <w:t>чева (с механиком Малько), М. Г. Передкова на трех</w:t>
      </w:r>
      <w:r w:rsidR="0050550A" w:rsidRPr="008B368A">
        <w:rPr>
          <w:bCs/>
          <w:color w:val="002060"/>
          <w:sz w:val="16"/>
          <w:szCs w:val="16"/>
        </w:rPr>
        <w:t xml:space="preserve"> </w:t>
      </w:r>
      <w:r w:rsidRPr="008B368A">
        <w:rPr>
          <w:bCs/>
          <w:color w:val="002060"/>
          <w:sz w:val="16"/>
          <w:szCs w:val="16"/>
        </w:rPr>
        <w:t>самолётах «Ньюпор-1У» по маршруту Киев - Остер - Нежин-Киев (320 км за 3 ч 49 мин летного времени) (11425).</w:t>
      </w:r>
    </w:p>
    <w:p w14:paraId="203C8C21" w14:textId="77777777" w:rsidR="002165C2" w:rsidRPr="008B368A" w:rsidRDefault="002165C2" w:rsidP="006D3E22">
      <w:pPr>
        <w:shd w:val="clear" w:color="auto" w:fill="FFFFFF"/>
        <w:jc w:val="both"/>
        <w:rPr>
          <w:bCs/>
          <w:color w:val="002060"/>
          <w:sz w:val="16"/>
          <w:szCs w:val="16"/>
        </w:rPr>
      </w:pPr>
    </w:p>
    <w:p w14:paraId="3CE380BB" w14:textId="77777777" w:rsidR="00A52A74" w:rsidRPr="008B368A" w:rsidRDefault="00A52A74" w:rsidP="006D3E22">
      <w:pPr>
        <w:jc w:val="both"/>
        <w:rPr>
          <w:bCs/>
          <w:color w:val="002060"/>
          <w:sz w:val="16"/>
          <w:szCs w:val="16"/>
        </w:rPr>
      </w:pPr>
      <w:r w:rsidRPr="008B368A">
        <w:rPr>
          <w:bCs/>
          <w:color w:val="002060"/>
          <w:sz w:val="16"/>
          <w:szCs w:val="16"/>
        </w:rPr>
        <w:t>10-11 (23-24) августа 1913 г. командир XI корпусного авиаотряда поручик П.Н.Нестеров с двумя другими летчиками /М.Г.Передков и В.М.Ткачев/ совершил групповой перелет по маршруту Киев-Остер-Нежин-Киев про</w:t>
      </w:r>
      <w:r w:rsidRPr="008B368A">
        <w:rPr>
          <w:bCs/>
          <w:color w:val="002060"/>
          <w:sz w:val="16"/>
          <w:szCs w:val="16"/>
        </w:rPr>
        <w:softHyphen/>
        <w:t>тяжением 320 км. Перелет совершался на "Ньюпорах” в строю фронта с интервалом 100 м один от другого. По команде Нестерова летчики поочередно занимали место ведущего, выбирали с воздуха посадочную площадку и первыми садились на нее, а потом принимали остальных. Таким образом в пути было сделано четыре промежуточных посадки.</w:t>
      </w:r>
    </w:p>
    <w:p w14:paraId="7ECE579A" w14:textId="77777777" w:rsidR="00A52A74" w:rsidRPr="008B368A" w:rsidRDefault="00A52A74" w:rsidP="006D3E22">
      <w:pPr>
        <w:jc w:val="both"/>
        <w:rPr>
          <w:bCs/>
          <w:color w:val="002060"/>
          <w:sz w:val="16"/>
          <w:szCs w:val="16"/>
        </w:rPr>
      </w:pPr>
      <w:r w:rsidRPr="008B368A">
        <w:rPr>
          <w:bCs/>
          <w:color w:val="002060"/>
          <w:sz w:val="16"/>
          <w:szCs w:val="16"/>
        </w:rPr>
        <w:t>Весь перелет занял 3 ч. 49 мин. летного времени. В самолете Нестерова находился кинооператор, который заснял с воздуха значительную часть маршрута. Кинофильм с успехом демонстрировался в Киеве, причем часть сбора отчислялась на усиление Российского воздушного флота (23320).</w:t>
      </w:r>
    </w:p>
    <w:p w14:paraId="4D03AEB3" w14:textId="77777777" w:rsidR="00A52A74" w:rsidRPr="008B368A" w:rsidRDefault="00A52A74" w:rsidP="006D3E22">
      <w:pPr>
        <w:jc w:val="both"/>
        <w:rPr>
          <w:bCs/>
          <w:color w:val="002060"/>
          <w:sz w:val="16"/>
          <w:szCs w:val="16"/>
        </w:rPr>
      </w:pPr>
      <w:r w:rsidRPr="008B368A">
        <w:rPr>
          <w:bCs/>
          <w:color w:val="002060"/>
          <w:sz w:val="16"/>
          <w:szCs w:val="16"/>
        </w:rPr>
        <w:t>/ЦГВИА, ф. 2000, оп. 7, д. 87/ (23320).</w:t>
      </w:r>
    </w:p>
    <w:p w14:paraId="2151D754" w14:textId="77777777" w:rsidR="00A52A74" w:rsidRPr="008B368A" w:rsidRDefault="00A52A74" w:rsidP="006D3E22">
      <w:pPr>
        <w:jc w:val="both"/>
        <w:rPr>
          <w:bCs/>
          <w:color w:val="002060"/>
          <w:sz w:val="16"/>
          <w:szCs w:val="16"/>
        </w:rPr>
      </w:pPr>
    </w:p>
    <w:p w14:paraId="46D97462" w14:textId="402D71AA" w:rsidR="0050550A" w:rsidRPr="008B368A" w:rsidRDefault="0050550A" w:rsidP="006D3E22">
      <w:pPr>
        <w:jc w:val="both"/>
        <w:rPr>
          <w:bCs/>
          <w:color w:val="002060"/>
          <w:sz w:val="16"/>
          <w:szCs w:val="16"/>
          <w:lang w:bidi="en-US"/>
        </w:rPr>
      </w:pPr>
      <w:r w:rsidRPr="008B368A">
        <w:rPr>
          <w:bCs/>
          <w:color w:val="002060"/>
          <w:sz w:val="16"/>
          <w:szCs w:val="16"/>
          <w:lang w:bidi="en-US"/>
        </w:rPr>
        <w:t xml:space="preserve">10-11 (23-24) августа 1913 г. трое русских летчиков П.Н. Нестеров, В.М. Ткачев и М.Г. Передков совершили первый (в России) групповой полет на самолетах "Ньюпор </w:t>
      </w:r>
      <w:r w:rsidRPr="008B368A">
        <w:rPr>
          <w:bCs/>
          <w:color w:val="002060"/>
          <w:sz w:val="16"/>
          <w:szCs w:val="16"/>
          <w:lang w:val="en-US" w:bidi="en-US"/>
        </w:rPr>
        <w:t>I</w:t>
      </w:r>
      <w:r w:rsidRPr="008B368A">
        <w:rPr>
          <w:bCs/>
          <w:color w:val="002060"/>
          <w:sz w:val="16"/>
          <w:szCs w:val="16"/>
          <w:lang w:bidi="en-US"/>
        </w:rPr>
        <w:t xml:space="preserve"> </w:t>
      </w:r>
      <w:r w:rsidRPr="008B368A">
        <w:rPr>
          <w:bCs/>
          <w:color w:val="002060"/>
          <w:sz w:val="16"/>
          <w:szCs w:val="16"/>
          <w:lang w:val="en-US" w:bidi="en-US"/>
        </w:rPr>
        <w:t>V</w:t>
      </w:r>
      <w:r w:rsidRPr="008B368A">
        <w:rPr>
          <w:bCs/>
          <w:color w:val="002060"/>
          <w:sz w:val="16"/>
          <w:szCs w:val="16"/>
          <w:lang w:bidi="en-US"/>
        </w:rPr>
        <w:t>" по маршруту Киев-Остер-Нежин-Киев на 320 км за 3 часа 49 минут (23525).</w:t>
      </w:r>
    </w:p>
    <w:p w14:paraId="1F52BE87" w14:textId="77777777" w:rsidR="0050550A" w:rsidRPr="008B368A" w:rsidRDefault="0050550A" w:rsidP="006D3E22">
      <w:pPr>
        <w:jc w:val="both"/>
        <w:rPr>
          <w:bCs/>
          <w:color w:val="002060"/>
          <w:sz w:val="16"/>
          <w:szCs w:val="16"/>
        </w:rPr>
      </w:pPr>
    </w:p>
    <w:p w14:paraId="4DD89399"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08A3249C" w14:textId="77777777" w:rsidR="002165C2" w:rsidRPr="008B368A" w:rsidRDefault="002165C2" w:rsidP="006D3E22">
      <w:pPr>
        <w:shd w:val="clear" w:color="auto" w:fill="FFFFFF"/>
        <w:jc w:val="both"/>
        <w:rPr>
          <w:bCs/>
          <w:color w:val="002060"/>
          <w:sz w:val="16"/>
          <w:szCs w:val="16"/>
        </w:rPr>
      </w:pPr>
    </w:p>
    <w:p w14:paraId="75C027D8" w14:textId="46334A29"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10 (23) августа 1913 </w:t>
      </w:r>
      <w:r w:rsidR="005747AE" w:rsidRPr="008B368A">
        <w:rPr>
          <w:bCs/>
          <w:color w:val="002060"/>
          <w:sz w:val="16"/>
          <w:szCs w:val="16"/>
        </w:rPr>
        <w:t xml:space="preserve">во время очередного приезда в Крым на отдых Николая II с семьей летом 1913 года, около недели они пребывали на яхте «Штандарт», стоявшей у Царской пристани в Южной бухте Севастополя. В этот день после полудня </w:t>
      </w:r>
      <w:r w:rsidRPr="008B368A">
        <w:rPr>
          <w:bCs/>
          <w:color w:val="002060"/>
          <w:sz w:val="16"/>
          <w:szCs w:val="16"/>
        </w:rPr>
        <w:t>«августейшие гости» наблюдали за спуском с крейсера «Кагул» и яхты «Алмаз» на воду пары летающих лодок «Кертисс», за полетами их над Северной и Корабельной сторонами и посадками неподалеку от «Штандарта».</w:t>
      </w:r>
    </w:p>
    <w:p w14:paraId="67C58BF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«Смотрели на интересные спуски на воду гидропланов и подъемы их на воздух». Так в своем дневнике царь упомянул об этом любопытном факте, не выразив никаких военных со</w:t>
      </w:r>
      <w:r w:rsidRPr="008B368A">
        <w:rPr>
          <w:bCs/>
          <w:color w:val="002060"/>
          <w:sz w:val="16"/>
          <w:szCs w:val="16"/>
        </w:rPr>
        <w:softHyphen/>
        <w:t>ображений о целесообразности развития морской авиации или какие-либо эмоции, ограничившись словом «интересные» (11283).</w:t>
      </w:r>
    </w:p>
    <w:p w14:paraId="2098794D" w14:textId="77777777" w:rsidR="002165C2" w:rsidRPr="008B368A" w:rsidRDefault="002165C2" w:rsidP="006D3E22">
      <w:pPr>
        <w:shd w:val="clear" w:color="auto" w:fill="FFFFFF"/>
        <w:jc w:val="both"/>
        <w:rPr>
          <w:bCs/>
          <w:color w:val="002060"/>
          <w:sz w:val="16"/>
          <w:szCs w:val="16"/>
        </w:rPr>
      </w:pPr>
    </w:p>
    <w:p w14:paraId="14723347" w14:textId="77777777" w:rsidR="002165C2" w:rsidRPr="008B368A" w:rsidRDefault="002165C2" w:rsidP="006D3E22">
      <w:pPr>
        <w:jc w:val="both"/>
        <w:rPr>
          <w:bCs/>
          <w:i/>
          <w:color w:val="002060"/>
          <w:sz w:val="16"/>
          <w:szCs w:val="16"/>
        </w:rPr>
      </w:pPr>
      <w:r w:rsidRPr="008B368A">
        <w:rPr>
          <w:bCs/>
          <w:i/>
          <w:color w:val="002060"/>
          <w:sz w:val="16"/>
          <w:szCs w:val="16"/>
        </w:rPr>
        <w:t>За рубежом:</w:t>
      </w:r>
    </w:p>
    <w:p w14:paraId="7C25D606" w14:textId="77777777" w:rsidR="002165C2" w:rsidRPr="008B368A" w:rsidRDefault="002165C2" w:rsidP="006D3E22">
      <w:pPr>
        <w:jc w:val="both"/>
        <w:rPr>
          <w:bCs/>
          <w:color w:val="002060"/>
          <w:sz w:val="16"/>
          <w:szCs w:val="16"/>
        </w:rPr>
      </w:pPr>
    </w:p>
    <w:p w14:paraId="52909CF7" w14:textId="77777777" w:rsidR="002165C2" w:rsidRPr="008B368A" w:rsidRDefault="002165C2" w:rsidP="006D3E22">
      <w:pPr>
        <w:jc w:val="both"/>
        <w:rPr>
          <w:bCs/>
          <w:color w:val="002060"/>
          <w:sz w:val="16"/>
          <w:szCs w:val="16"/>
        </w:rPr>
      </w:pPr>
      <w:r w:rsidRPr="008B368A">
        <w:rPr>
          <w:bCs/>
          <w:color w:val="002060"/>
          <w:sz w:val="16"/>
          <w:szCs w:val="16"/>
        </w:rPr>
        <w:t>10 августа в 1913 году в городе Харбин состоялся финиш кругосветного путешествия на велосипеде. Первым среди спортсменов России его совершил 25-летний О.П. Панкратов, преодолев около 40 тысяч км. Путешествие длилось 2 года и 18 дней (14979).</w:t>
      </w:r>
    </w:p>
    <w:p w14:paraId="10E28214" w14:textId="77777777" w:rsidR="002165C2" w:rsidRPr="008B368A" w:rsidRDefault="002165C2" w:rsidP="006D3E22">
      <w:pPr>
        <w:jc w:val="both"/>
        <w:rPr>
          <w:bCs/>
          <w:color w:val="002060"/>
          <w:sz w:val="16"/>
          <w:szCs w:val="16"/>
        </w:rPr>
      </w:pPr>
    </w:p>
    <w:p w14:paraId="5CA504A4" w14:textId="77777777" w:rsidR="002165C2" w:rsidRPr="008B368A" w:rsidRDefault="002165C2" w:rsidP="006D3E22">
      <w:pPr>
        <w:jc w:val="both"/>
        <w:rPr>
          <w:bCs/>
          <w:color w:val="002060"/>
          <w:sz w:val="16"/>
          <w:szCs w:val="16"/>
        </w:rPr>
      </w:pPr>
      <w:r w:rsidRPr="008B368A">
        <w:rPr>
          <w:bCs/>
          <w:color w:val="002060"/>
          <w:sz w:val="16"/>
          <w:szCs w:val="16"/>
        </w:rPr>
        <w:t>10 (23) августа в 1913 году в Харбине завершил свой кругосветный велопробег двадцатипятилетний русский спортсмен Онисим Панкратов, выбравший не кратчайший, а весьма сложный маршрут с заездом почти во все страны Европы. (Стартовал маршрут также в Харбине 748 днями ранее.) В конце ноября 1911 года он прибыл в Санкт-Петербург, затем через Восточную Пруссию, Швейцарию, Италию, Турцию, Грецию, снова Турцию и Италию, Францию, Южную Испанию, Португалию и Северную Францию добрался до берегов пролива Па-де-Кале. На пароме велосипедист переехал в Англию, откуда на пароходе отправился в Северную Америку и, «перерезав» ее с востока на запад, из Сан-Франциско отправился морем в Японию. А оттуда было уже «рукой подать» до Китая (14991).</w:t>
      </w:r>
    </w:p>
    <w:p w14:paraId="41AFFD71" w14:textId="77777777" w:rsidR="002165C2" w:rsidRPr="008B368A" w:rsidRDefault="002165C2" w:rsidP="006D3E22">
      <w:pPr>
        <w:jc w:val="both"/>
        <w:rPr>
          <w:bCs/>
          <w:color w:val="002060"/>
          <w:sz w:val="16"/>
          <w:szCs w:val="16"/>
        </w:rPr>
      </w:pPr>
    </w:p>
    <w:p w14:paraId="179AA72E"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230C3BFF" w14:textId="77777777" w:rsidR="002165C2" w:rsidRPr="008B368A" w:rsidRDefault="002165C2" w:rsidP="006D3E22">
      <w:pPr>
        <w:shd w:val="clear" w:color="auto" w:fill="FFFFFF"/>
        <w:jc w:val="both"/>
        <w:rPr>
          <w:bCs/>
          <w:color w:val="002060"/>
          <w:sz w:val="16"/>
          <w:szCs w:val="16"/>
        </w:rPr>
      </w:pPr>
    </w:p>
    <w:p w14:paraId="2766668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11-14 (24-27) августа 1913 в Красносельских маневрах под Петербургом Принимали участие 12 самолетов 1-й авиационной рода, два дирижабля - "Ястреб" и "Кречет" - и змейковый аэростат Офицерской воздухоплавательной школы ("Известия Николаевской военной академии". 1913, № 38).</w:t>
      </w:r>
    </w:p>
    <w:p w14:paraId="1E78080F" w14:textId="77777777" w:rsidR="002165C2" w:rsidRPr="008B368A" w:rsidRDefault="002165C2" w:rsidP="006D3E22">
      <w:pPr>
        <w:shd w:val="clear" w:color="auto" w:fill="FFFFFF"/>
        <w:jc w:val="both"/>
        <w:rPr>
          <w:bCs/>
          <w:color w:val="002060"/>
          <w:sz w:val="16"/>
          <w:szCs w:val="16"/>
        </w:rPr>
      </w:pPr>
    </w:p>
    <w:p w14:paraId="6B19B4AF" w14:textId="77777777" w:rsidR="005747AE" w:rsidRPr="008B368A" w:rsidRDefault="005747AE" w:rsidP="006D3E22">
      <w:pPr>
        <w:jc w:val="both"/>
        <w:rPr>
          <w:bCs/>
          <w:color w:val="002060"/>
          <w:sz w:val="16"/>
          <w:szCs w:val="16"/>
        </w:rPr>
      </w:pPr>
      <w:r w:rsidRPr="008B368A">
        <w:rPr>
          <w:bCs/>
          <w:color w:val="002060"/>
          <w:sz w:val="16"/>
          <w:szCs w:val="16"/>
        </w:rPr>
        <w:t>11-14 (24-26) августа 1913 г. на Красносельских маневрах под Петербургом при</w:t>
      </w:r>
      <w:r w:rsidRPr="008B368A">
        <w:rPr>
          <w:bCs/>
          <w:color w:val="002060"/>
          <w:sz w:val="16"/>
          <w:szCs w:val="16"/>
        </w:rPr>
        <w:softHyphen/>
        <w:t>нимали участие 12 самолетов 1-й авиационной роты, два дирижабля — “Ястреб” и «Кречет* — и змейковый аэростат офицерской воздухо</w:t>
      </w:r>
      <w:r w:rsidRPr="008B368A">
        <w:rPr>
          <w:bCs/>
          <w:color w:val="002060"/>
          <w:sz w:val="16"/>
          <w:szCs w:val="16"/>
        </w:rPr>
        <w:softHyphen/>
        <w:t>плавательной школы Такого количества "воздушных сил" не было еще ни на одних маневрах,</w:t>
      </w:r>
    </w:p>
    <w:p w14:paraId="543591C9" w14:textId="77777777" w:rsidR="005747AE" w:rsidRPr="008B368A" w:rsidRDefault="005747AE" w:rsidP="006D3E22">
      <w:pPr>
        <w:jc w:val="both"/>
        <w:rPr>
          <w:bCs/>
          <w:color w:val="002060"/>
          <w:sz w:val="16"/>
          <w:szCs w:val="16"/>
        </w:rPr>
      </w:pPr>
      <w:r w:rsidRPr="008B368A">
        <w:rPr>
          <w:bCs/>
          <w:color w:val="002060"/>
          <w:sz w:val="16"/>
          <w:szCs w:val="16"/>
        </w:rPr>
        <w:t>/"Известия Николаевской военной академии", 1913, № 38/ (23320).</w:t>
      </w:r>
    </w:p>
    <w:p w14:paraId="2626C1BC" w14:textId="77777777" w:rsidR="005747AE" w:rsidRPr="008B368A" w:rsidRDefault="005747AE" w:rsidP="006D3E22">
      <w:pPr>
        <w:jc w:val="both"/>
        <w:rPr>
          <w:bCs/>
          <w:color w:val="002060"/>
          <w:sz w:val="16"/>
          <w:szCs w:val="16"/>
        </w:rPr>
      </w:pPr>
    </w:p>
    <w:p w14:paraId="7DD9F812"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2E0EB577" w14:textId="77777777" w:rsidR="002165C2" w:rsidRPr="008B368A" w:rsidRDefault="002165C2" w:rsidP="006D3E22">
      <w:pPr>
        <w:shd w:val="clear" w:color="auto" w:fill="FFFFFF"/>
        <w:jc w:val="both"/>
        <w:rPr>
          <w:bCs/>
          <w:color w:val="002060"/>
          <w:sz w:val="16"/>
          <w:szCs w:val="16"/>
        </w:rPr>
      </w:pPr>
    </w:p>
    <w:p w14:paraId="05545181" w14:textId="335FCC54"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14 (27) августа 1913 </w:t>
      </w:r>
      <w:r w:rsidR="005747AE" w:rsidRPr="008B368A">
        <w:rPr>
          <w:bCs/>
          <w:color w:val="002060"/>
          <w:sz w:val="16"/>
          <w:szCs w:val="16"/>
        </w:rPr>
        <w:t>г. с</w:t>
      </w:r>
      <w:r w:rsidRPr="008B368A">
        <w:rPr>
          <w:bCs/>
          <w:color w:val="002060"/>
          <w:sz w:val="16"/>
          <w:szCs w:val="16"/>
        </w:rPr>
        <w:t xml:space="preserve">вой первый авиадвигатель (мощностью 70 л. с.) выпустил завод «Гном» в Москве </w:t>
      </w:r>
      <w:r w:rsidR="005747AE" w:rsidRPr="008B368A">
        <w:rPr>
          <w:bCs/>
          <w:color w:val="002060"/>
          <w:sz w:val="16"/>
          <w:szCs w:val="16"/>
        </w:rPr>
        <w:t>(</w:t>
      </w:r>
      <w:r w:rsidRPr="008B368A">
        <w:rPr>
          <w:bCs/>
          <w:color w:val="002060"/>
          <w:sz w:val="16"/>
          <w:szCs w:val="16"/>
        </w:rPr>
        <w:t>1137).</w:t>
      </w:r>
    </w:p>
    <w:p w14:paraId="0EC768FB" w14:textId="77777777" w:rsidR="002165C2" w:rsidRPr="008B368A" w:rsidRDefault="002165C2" w:rsidP="006D3E22">
      <w:pPr>
        <w:shd w:val="clear" w:color="auto" w:fill="FFFFFF"/>
        <w:jc w:val="both"/>
        <w:rPr>
          <w:bCs/>
          <w:color w:val="002060"/>
          <w:sz w:val="16"/>
          <w:szCs w:val="16"/>
        </w:rPr>
      </w:pPr>
    </w:p>
    <w:p w14:paraId="1313119F" w14:textId="129648D5" w:rsidR="002165C2" w:rsidRPr="008B368A" w:rsidRDefault="002165C2" w:rsidP="006D3E22">
      <w:pPr>
        <w:jc w:val="both"/>
        <w:rPr>
          <w:bCs/>
          <w:color w:val="002060"/>
          <w:sz w:val="16"/>
          <w:szCs w:val="16"/>
        </w:rPr>
      </w:pPr>
      <w:r w:rsidRPr="008B368A">
        <w:rPr>
          <w:bCs/>
          <w:color w:val="002060"/>
          <w:sz w:val="16"/>
          <w:szCs w:val="16"/>
        </w:rPr>
        <w:t>14 (27) августа 1913 год</w:t>
      </w:r>
      <w:r w:rsidR="005747AE" w:rsidRPr="008B368A">
        <w:rPr>
          <w:bCs/>
          <w:color w:val="002060"/>
          <w:sz w:val="16"/>
          <w:szCs w:val="16"/>
        </w:rPr>
        <w:t>а</w:t>
      </w:r>
      <w:r w:rsidRPr="008B368A">
        <w:rPr>
          <w:bCs/>
          <w:color w:val="002060"/>
          <w:sz w:val="16"/>
          <w:szCs w:val="16"/>
        </w:rPr>
        <w:t xml:space="preserve"> начало работы моторостроительного завода «Гном» в Москве. Средняя месячная производительность завода в начале 1917 г. составляла 40 двигателей воздушного охлаждения</w:t>
      </w:r>
    </w:p>
    <w:p w14:paraId="5D97A939" w14:textId="77777777" w:rsidR="002165C2" w:rsidRPr="008B368A" w:rsidRDefault="002165C2" w:rsidP="006D3E22">
      <w:pPr>
        <w:jc w:val="both"/>
        <w:rPr>
          <w:bCs/>
          <w:color w:val="002060"/>
          <w:sz w:val="16"/>
          <w:szCs w:val="16"/>
        </w:rPr>
      </w:pPr>
    </w:p>
    <w:p w14:paraId="1E43CCD8" w14:textId="2065AA82"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14 </w:t>
      </w:r>
      <w:r w:rsidR="005747AE" w:rsidRPr="008B368A">
        <w:rPr>
          <w:bCs/>
          <w:color w:val="002060"/>
          <w:sz w:val="16"/>
          <w:szCs w:val="16"/>
        </w:rPr>
        <w:t xml:space="preserve">(27) </w:t>
      </w:r>
      <w:r w:rsidRPr="008B368A">
        <w:rPr>
          <w:bCs/>
          <w:color w:val="002060"/>
          <w:sz w:val="16"/>
          <w:szCs w:val="16"/>
        </w:rPr>
        <w:t>августа 1913</w:t>
      </w:r>
      <w:r w:rsidR="005747AE" w:rsidRPr="008B368A">
        <w:rPr>
          <w:bCs/>
          <w:color w:val="002060"/>
          <w:sz w:val="16"/>
          <w:szCs w:val="16"/>
        </w:rPr>
        <w:t xml:space="preserve"> </w:t>
      </w:r>
      <w:r w:rsidRPr="008B368A">
        <w:rPr>
          <w:bCs/>
          <w:color w:val="002060"/>
          <w:sz w:val="16"/>
          <w:szCs w:val="16"/>
        </w:rPr>
        <w:t xml:space="preserve">г. </w:t>
      </w:r>
      <w:r w:rsidR="005747AE" w:rsidRPr="008B368A">
        <w:rPr>
          <w:bCs/>
          <w:color w:val="002060"/>
          <w:sz w:val="16"/>
          <w:szCs w:val="16"/>
        </w:rPr>
        <w:t>с</w:t>
      </w:r>
      <w:r w:rsidRPr="008B368A">
        <w:rPr>
          <w:bCs/>
          <w:color w:val="002060"/>
          <w:sz w:val="16"/>
          <w:szCs w:val="16"/>
        </w:rPr>
        <w:t>вой первый авиадвигатель (мощностью 70 л. с.) выпустил завод «Гном» в Москве (11425).</w:t>
      </w:r>
    </w:p>
    <w:p w14:paraId="2A164BD8" w14:textId="77777777" w:rsidR="002165C2" w:rsidRPr="008B368A" w:rsidRDefault="002165C2" w:rsidP="006D3E22">
      <w:pPr>
        <w:shd w:val="clear" w:color="auto" w:fill="FFFFFF"/>
        <w:jc w:val="both"/>
        <w:rPr>
          <w:bCs/>
          <w:color w:val="002060"/>
          <w:sz w:val="16"/>
          <w:szCs w:val="16"/>
        </w:rPr>
      </w:pPr>
    </w:p>
    <w:p w14:paraId="22775442" w14:textId="55B4D7C2" w:rsidR="002165C2" w:rsidRPr="008B368A" w:rsidRDefault="002165C2" w:rsidP="006D3E22">
      <w:pPr>
        <w:jc w:val="both"/>
        <w:rPr>
          <w:bCs/>
          <w:color w:val="002060"/>
          <w:sz w:val="16"/>
          <w:szCs w:val="16"/>
        </w:rPr>
      </w:pPr>
      <w:r w:rsidRPr="008B368A">
        <w:rPr>
          <w:bCs/>
          <w:color w:val="002060"/>
          <w:sz w:val="16"/>
          <w:szCs w:val="16"/>
        </w:rPr>
        <w:t>14</w:t>
      </w:r>
      <w:r w:rsidR="005747AE" w:rsidRPr="008B368A">
        <w:rPr>
          <w:bCs/>
          <w:color w:val="002060"/>
          <w:sz w:val="16"/>
          <w:szCs w:val="16"/>
        </w:rPr>
        <w:t xml:space="preserve"> (27 августа) </w:t>
      </w:r>
      <w:r w:rsidRPr="008B368A">
        <w:rPr>
          <w:bCs/>
          <w:color w:val="002060"/>
          <w:sz w:val="16"/>
          <w:szCs w:val="16"/>
        </w:rPr>
        <w:t>1913 г. начата сборка авиамоторов</w:t>
      </w:r>
      <w:r w:rsidR="005747AE" w:rsidRPr="008B368A">
        <w:rPr>
          <w:bCs/>
          <w:color w:val="002060"/>
          <w:sz w:val="16"/>
          <w:szCs w:val="16"/>
        </w:rPr>
        <w:t xml:space="preserve"> на заводе Гном</w:t>
      </w:r>
      <w:r w:rsidRPr="008B368A">
        <w:rPr>
          <w:bCs/>
          <w:color w:val="002060"/>
          <w:sz w:val="16"/>
          <w:szCs w:val="16"/>
        </w:rPr>
        <w:t xml:space="preserve">. </w:t>
      </w:r>
      <w:r w:rsidR="005747AE" w:rsidRPr="008B368A">
        <w:rPr>
          <w:bCs/>
          <w:color w:val="002060"/>
          <w:sz w:val="16"/>
          <w:szCs w:val="16"/>
        </w:rPr>
        <w:t xml:space="preserve">(Завод «Гном», «Гном-Рон», Завод № 2 «Икар» ВСНХ, Государственный авиазавод № 2 (ГАЗ-2) «Икар» ВСНХ / г. Москва Благуша, ул. Николаевская, ул. Ткацкая, 17, 18, ст. Лефортово Московско-Курской ж/д «ГАЗ второй» (1926 г.)/) </w:t>
      </w:r>
      <w:r w:rsidRPr="008B368A">
        <w:rPr>
          <w:bCs/>
          <w:color w:val="002060"/>
          <w:sz w:val="16"/>
          <w:szCs w:val="16"/>
        </w:rPr>
        <w:t>В 1915 г. после присоединения фирмы «Рон» стал называться «Гном-Рон».</w:t>
      </w:r>
    </w:p>
    <w:p w14:paraId="56E8323B" w14:textId="77777777" w:rsidR="002165C2" w:rsidRPr="008B368A" w:rsidRDefault="002165C2" w:rsidP="006D3E22">
      <w:pPr>
        <w:jc w:val="both"/>
        <w:rPr>
          <w:bCs/>
          <w:color w:val="002060"/>
          <w:sz w:val="16"/>
          <w:szCs w:val="16"/>
        </w:rPr>
      </w:pPr>
      <w:r w:rsidRPr="008B368A">
        <w:rPr>
          <w:bCs/>
          <w:color w:val="002060"/>
          <w:sz w:val="16"/>
          <w:szCs w:val="16"/>
        </w:rPr>
        <w:t>В 02.1918г завод прекратил работу, но уже в 04.1918 г. восстановлен. Декретом СНК от 28.06.1918 г. завод национализирован, в 12.1918 г. передан из Увофлота НКВМ в ведение Главкоавиа ВСНХ и получил название ГАЗ-2. С 1922 г. - ГАЗ-2 «Икар».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2 «Икар» переименован в ГАЗ-2 «Икар». В соответствии с пост. СТО и распоряжением Авиатреста от 11.05.1926 г. было намечено слияние заводов ГАЗ-2 и ГАЗ-4. Однако, по приказам ВСНХ/НКВМ/ОГПУ № 73сс от 9.07.1927 г. и Авиатреста № 114сс от 4.08.1927 г. ГАЗ- 2 «Икар» был с 1.10.1927 г. переименован в завод № 22. Приказом Авиатреста № 131 от 27.09.1927 г. действие приказа № 114сс было приостановлено до особого распоряжения. Далее ГАЗ-2 все-таки был влит в состав завода №24.</w:t>
      </w:r>
    </w:p>
    <w:p w14:paraId="24DBDB80" w14:textId="77777777" w:rsidR="002165C2" w:rsidRPr="008B368A" w:rsidRDefault="002165C2" w:rsidP="006D3E22">
      <w:pPr>
        <w:jc w:val="both"/>
        <w:rPr>
          <w:bCs/>
          <w:color w:val="002060"/>
          <w:sz w:val="16"/>
          <w:szCs w:val="16"/>
        </w:rPr>
      </w:pPr>
      <w:r w:rsidRPr="008B368A">
        <w:rPr>
          <w:bCs/>
          <w:color w:val="002060"/>
          <w:sz w:val="16"/>
          <w:szCs w:val="16"/>
        </w:rPr>
        <w:t>ГАЗ-2 в 09.1922 г. преобразован в базу опытного моторостроения. С 1922 г. на заводе действовало КБ гл. конструктора А.А. Бессонова.</w:t>
      </w:r>
    </w:p>
    <w:p w14:paraId="21807DB7" w14:textId="77777777" w:rsidR="002165C2" w:rsidRPr="008B368A" w:rsidRDefault="002165C2" w:rsidP="006D3E22">
      <w:pPr>
        <w:jc w:val="both"/>
        <w:rPr>
          <w:bCs/>
          <w:color w:val="002060"/>
          <w:sz w:val="16"/>
          <w:szCs w:val="16"/>
        </w:rPr>
      </w:pPr>
      <w:r w:rsidRPr="008B368A">
        <w:rPr>
          <w:bCs/>
          <w:color w:val="002060"/>
          <w:sz w:val="16"/>
          <w:szCs w:val="16"/>
        </w:rPr>
        <w:t>В 12.1923 г. на заводе собран первый отечественный авиамотор М-5, 400 л.с. (по лицензии «Либерти»). На 1923-24 г. выдан заказ на 40 моторов (ни одного не сдано).</w:t>
      </w:r>
    </w:p>
    <w:p w14:paraId="5963A281" w14:textId="77777777" w:rsidR="002165C2" w:rsidRPr="008B368A" w:rsidRDefault="002165C2" w:rsidP="006D3E22">
      <w:pPr>
        <w:jc w:val="both"/>
        <w:rPr>
          <w:bCs/>
          <w:color w:val="002060"/>
          <w:sz w:val="16"/>
          <w:szCs w:val="16"/>
        </w:rPr>
      </w:pPr>
      <w:r w:rsidRPr="008B368A">
        <w:rPr>
          <w:bCs/>
          <w:color w:val="002060"/>
          <w:sz w:val="16"/>
          <w:szCs w:val="16"/>
        </w:rPr>
        <w:t>К моменту объединения в 1927 г. в составе завода действовали: цехи: литейный, механический, слесарный, монтажно-сборочный; мастерские: модельная, термическая, кузница, сварочная, эмалировочная, медницкая, инструментальная, ремонтная; испытательная станция, лаборатория; контрольный отдел.</w:t>
      </w:r>
    </w:p>
    <w:p w14:paraId="5E5E2493" w14:textId="77777777" w:rsidR="002165C2" w:rsidRPr="008B368A" w:rsidRDefault="002165C2" w:rsidP="006D3E22">
      <w:pPr>
        <w:jc w:val="both"/>
        <w:rPr>
          <w:bCs/>
          <w:color w:val="002060"/>
          <w:sz w:val="16"/>
          <w:szCs w:val="16"/>
        </w:rPr>
      </w:pPr>
      <w:r w:rsidRPr="008B368A">
        <w:rPr>
          <w:bCs/>
          <w:color w:val="002060"/>
          <w:sz w:val="16"/>
          <w:szCs w:val="16"/>
        </w:rPr>
        <w:t>Количество оборудования (1925 г.)- 309 ед., (1926 г.)- 410 ед., (03.1927 г.)- 441 ед.</w:t>
      </w:r>
    </w:p>
    <w:p w14:paraId="5CAE02F4" w14:textId="77777777" w:rsidR="002165C2" w:rsidRPr="008B368A" w:rsidRDefault="002165C2" w:rsidP="006D3E22">
      <w:pPr>
        <w:jc w:val="both"/>
        <w:rPr>
          <w:bCs/>
          <w:color w:val="002060"/>
          <w:sz w:val="16"/>
          <w:szCs w:val="16"/>
        </w:rPr>
      </w:pPr>
      <w:r w:rsidRPr="008B368A">
        <w:rPr>
          <w:bCs/>
          <w:color w:val="002060"/>
          <w:sz w:val="16"/>
          <w:szCs w:val="16"/>
        </w:rPr>
        <w:t>Площадь: территории (1925 г.)- 23 тыс. м</w:t>
      </w:r>
      <w:r w:rsidRPr="008B368A">
        <w:rPr>
          <w:bCs/>
          <w:color w:val="002060"/>
          <w:sz w:val="16"/>
          <w:szCs w:val="16"/>
          <w:vertAlign w:val="superscript"/>
        </w:rPr>
        <w:t>2</w:t>
      </w:r>
      <w:r w:rsidRPr="008B368A">
        <w:rPr>
          <w:bCs/>
          <w:color w:val="002060"/>
          <w:sz w:val="16"/>
          <w:szCs w:val="16"/>
        </w:rPr>
        <w:t>; производственная (1925 г.)- 6,5 тыс. м</w:t>
      </w:r>
      <w:r w:rsidRPr="008B368A">
        <w:rPr>
          <w:bCs/>
          <w:color w:val="002060"/>
          <w:sz w:val="16"/>
          <w:szCs w:val="16"/>
          <w:vertAlign w:val="superscript"/>
        </w:rPr>
        <w:t>2</w:t>
      </w:r>
      <w:r w:rsidRPr="008B368A">
        <w:rPr>
          <w:bCs/>
          <w:color w:val="002060"/>
          <w:sz w:val="16"/>
          <w:szCs w:val="16"/>
        </w:rPr>
        <w:t>; вспомогательная (1925 г.)- 7,15 тыс. м</w:t>
      </w:r>
      <w:r w:rsidRPr="008B368A">
        <w:rPr>
          <w:bCs/>
          <w:color w:val="002060"/>
          <w:sz w:val="16"/>
          <w:szCs w:val="16"/>
          <w:vertAlign w:val="superscript"/>
        </w:rPr>
        <w:t>2</w:t>
      </w:r>
      <w:r w:rsidRPr="008B368A">
        <w:rPr>
          <w:bCs/>
          <w:color w:val="002060"/>
          <w:sz w:val="16"/>
          <w:szCs w:val="16"/>
        </w:rPr>
        <w:t>.</w:t>
      </w:r>
    </w:p>
    <w:p w14:paraId="1AB42588" w14:textId="77777777" w:rsidR="002165C2" w:rsidRPr="008B368A" w:rsidRDefault="002165C2" w:rsidP="006D3E22">
      <w:pPr>
        <w:jc w:val="both"/>
        <w:rPr>
          <w:bCs/>
          <w:color w:val="002060"/>
          <w:sz w:val="16"/>
          <w:szCs w:val="16"/>
        </w:rPr>
      </w:pPr>
      <w:r w:rsidRPr="008B368A">
        <w:rPr>
          <w:bCs/>
          <w:color w:val="002060"/>
          <w:sz w:val="16"/>
          <w:szCs w:val="16"/>
        </w:rPr>
        <w:t>Численность персонала (1912 г.)- 18 чел., (04.1918 г.)- 120 чел., (10.1919 г.)- 254 чел., (1.10.1925 г.)- 993 чел., (12.1926 г.)-938 чел.</w:t>
      </w:r>
    </w:p>
    <w:p w14:paraId="0C10928C" w14:textId="77777777" w:rsidR="002165C2" w:rsidRPr="008B368A" w:rsidRDefault="002165C2" w:rsidP="006D3E22">
      <w:pPr>
        <w:jc w:val="both"/>
        <w:rPr>
          <w:bCs/>
          <w:color w:val="002060"/>
          <w:sz w:val="16"/>
          <w:szCs w:val="16"/>
        </w:rPr>
      </w:pPr>
      <w:r w:rsidRPr="008B368A">
        <w:rPr>
          <w:bCs/>
          <w:color w:val="002060"/>
          <w:sz w:val="16"/>
          <w:szCs w:val="16"/>
        </w:rPr>
        <w:lastRenderedPageBreak/>
        <w:t>Директор (10.1925 г.)- Ставский, (01.1926 г.)- Северов-Одоевский.</w:t>
      </w:r>
    </w:p>
    <w:p w14:paraId="72D2CAEA" w14:textId="77777777" w:rsidR="002165C2" w:rsidRPr="008B368A" w:rsidRDefault="002165C2" w:rsidP="006D3E22">
      <w:pPr>
        <w:jc w:val="both"/>
        <w:rPr>
          <w:bCs/>
          <w:color w:val="002060"/>
          <w:sz w:val="16"/>
          <w:szCs w:val="16"/>
        </w:rPr>
      </w:pPr>
      <w:r w:rsidRPr="008B368A">
        <w:rPr>
          <w:bCs/>
          <w:color w:val="002060"/>
          <w:sz w:val="16"/>
          <w:szCs w:val="16"/>
        </w:rPr>
        <w:t>Помощник директора: по техчасти (1925-26 г.)- Ермолаев.</w:t>
      </w:r>
    </w:p>
    <w:p w14:paraId="1BBF6CD8" w14:textId="77777777" w:rsidR="002165C2" w:rsidRPr="008B368A" w:rsidRDefault="002165C2" w:rsidP="006D3E22">
      <w:pPr>
        <w:jc w:val="both"/>
        <w:rPr>
          <w:bCs/>
          <w:color w:val="002060"/>
          <w:sz w:val="16"/>
          <w:szCs w:val="16"/>
        </w:rPr>
      </w:pPr>
      <w:r w:rsidRPr="008B368A">
        <w:rPr>
          <w:bCs/>
          <w:color w:val="002060"/>
          <w:sz w:val="16"/>
          <w:szCs w:val="16"/>
        </w:rPr>
        <w:t>Технический директор (1926 г.)- Кутовой.</w:t>
      </w:r>
    </w:p>
    <w:p w14:paraId="19BF5B6F" w14:textId="77777777" w:rsidR="002165C2" w:rsidRPr="008B368A" w:rsidRDefault="002165C2" w:rsidP="006D3E22">
      <w:pPr>
        <w:jc w:val="both"/>
        <w:rPr>
          <w:bCs/>
          <w:color w:val="002060"/>
          <w:sz w:val="16"/>
          <w:szCs w:val="16"/>
        </w:rPr>
      </w:pPr>
      <w:r w:rsidRPr="008B368A">
        <w:rPr>
          <w:bCs/>
          <w:color w:val="002060"/>
          <w:sz w:val="16"/>
          <w:szCs w:val="16"/>
        </w:rPr>
        <w:t>Зам. технического директора (1925 г.)- Ермолаев.</w:t>
      </w:r>
    </w:p>
    <w:p w14:paraId="5D23774E" w14:textId="77777777" w:rsidR="002165C2" w:rsidRPr="008B368A" w:rsidRDefault="002165C2" w:rsidP="006D3E22">
      <w:pPr>
        <w:jc w:val="both"/>
        <w:rPr>
          <w:bCs/>
          <w:color w:val="002060"/>
          <w:sz w:val="16"/>
          <w:szCs w:val="16"/>
        </w:rPr>
      </w:pPr>
      <w:r w:rsidRPr="008B368A">
        <w:rPr>
          <w:bCs/>
          <w:color w:val="002060"/>
          <w:sz w:val="16"/>
          <w:szCs w:val="16"/>
        </w:rPr>
        <w:t>Гл. инженер (1925 г.)- Ермолаев.</w:t>
      </w:r>
    </w:p>
    <w:p w14:paraId="34A4DE34" w14:textId="77777777" w:rsidR="002165C2" w:rsidRPr="008B368A" w:rsidRDefault="002165C2" w:rsidP="006D3E22">
      <w:pPr>
        <w:jc w:val="both"/>
        <w:rPr>
          <w:bCs/>
          <w:color w:val="002060"/>
          <w:sz w:val="16"/>
          <w:szCs w:val="16"/>
        </w:rPr>
      </w:pPr>
      <w:r w:rsidRPr="008B368A">
        <w:rPr>
          <w:bCs/>
          <w:color w:val="002060"/>
          <w:sz w:val="16"/>
          <w:szCs w:val="16"/>
        </w:rPr>
        <w:t>Механик завода (03.1927 г.)- Иванов.</w:t>
      </w:r>
    </w:p>
    <w:p w14:paraId="33ED35D3" w14:textId="77777777" w:rsidR="002165C2" w:rsidRPr="008B368A" w:rsidRDefault="002165C2" w:rsidP="006D3E22">
      <w:pPr>
        <w:jc w:val="both"/>
        <w:rPr>
          <w:bCs/>
          <w:color w:val="002060"/>
          <w:sz w:val="16"/>
          <w:szCs w:val="16"/>
        </w:rPr>
      </w:pPr>
      <w:r w:rsidRPr="008B368A">
        <w:rPr>
          <w:bCs/>
          <w:color w:val="002060"/>
          <w:sz w:val="16"/>
          <w:szCs w:val="16"/>
        </w:rPr>
        <w:t>Заведующие цехами: механической мастерской (1925 г.)- Текин, цехом (1927 г.)- Текин; горячими (1925 г.)- Тырычев.</w:t>
      </w:r>
    </w:p>
    <w:p w14:paraId="2E36BDB0" w14:textId="77777777" w:rsidR="002165C2" w:rsidRPr="008B368A" w:rsidRDefault="002165C2" w:rsidP="006D3E22">
      <w:pPr>
        <w:jc w:val="both"/>
        <w:rPr>
          <w:bCs/>
          <w:color w:val="002060"/>
          <w:sz w:val="16"/>
          <w:szCs w:val="16"/>
        </w:rPr>
      </w:pPr>
      <w:r w:rsidRPr="008B368A">
        <w:rPr>
          <w:bCs/>
          <w:color w:val="002060"/>
          <w:sz w:val="16"/>
          <w:szCs w:val="16"/>
        </w:rPr>
        <w:t>Заведующие отделами: КО (-09.1925-01.1926 г.-)- Бессонов; техническим (-1925-27 г.-&gt; И.М. Макеев; ОЭТ (03.1927 г.)- Краскин; снабжения (03.1927 г.)- Блех-Ружже.</w:t>
      </w:r>
    </w:p>
    <w:p w14:paraId="0517E135" w14:textId="77777777" w:rsidR="002165C2" w:rsidRPr="008B368A" w:rsidRDefault="002165C2" w:rsidP="006D3E22">
      <w:pPr>
        <w:jc w:val="both"/>
        <w:rPr>
          <w:bCs/>
          <w:color w:val="002060"/>
          <w:sz w:val="16"/>
          <w:szCs w:val="16"/>
        </w:rPr>
      </w:pPr>
      <w:r w:rsidRPr="008B368A">
        <w:rPr>
          <w:bCs/>
          <w:color w:val="002060"/>
          <w:sz w:val="16"/>
          <w:szCs w:val="16"/>
        </w:rPr>
        <w:t>Управделами (03.1927 г.)- Орлов.</w:t>
      </w:r>
    </w:p>
    <w:p w14:paraId="002760AF" w14:textId="77777777" w:rsidR="002165C2" w:rsidRPr="008B368A" w:rsidRDefault="002165C2" w:rsidP="006D3E22">
      <w:pPr>
        <w:jc w:val="both"/>
        <w:rPr>
          <w:bCs/>
          <w:color w:val="002060"/>
          <w:sz w:val="16"/>
          <w:szCs w:val="16"/>
        </w:rPr>
      </w:pPr>
      <w:r w:rsidRPr="008B368A">
        <w:rPr>
          <w:bCs/>
          <w:color w:val="002060"/>
          <w:sz w:val="16"/>
          <w:szCs w:val="16"/>
        </w:rPr>
        <w:t>Заведующие бюро: моторов (1925 г.)- Рылеев; приспособлений (1925 г.)- Кофман.</w:t>
      </w:r>
      <w:r w:rsidRPr="008B368A">
        <w:rPr>
          <w:bCs/>
          <w:color w:val="002060"/>
          <w:sz w:val="16"/>
          <w:szCs w:val="16"/>
          <w:vertAlign w:val="superscript"/>
        </w:rPr>
        <w:t>ьз</w:t>
      </w:r>
    </w:p>
    <w:p w14:paraId="01B4D66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Производство: моторы «Рон» 80 л.с. (М-1) и 120 л.с. (М-2), «Испано-Сюиза» 200 л.с. (1918-22), М-5-400 («Либерти», 1923-27); ремонт: мотор «Либерти» (1927) (11982</w:t>
      </w:r>
      <w:r w:rsidRPr="008B368A">
        <w:rPr>
          <w:bCs/>
          <w:i/>
          <w:color w:val="002060"/>
          <w:sz w:val="16"/>
          <w:szCs w:val="16"/>
        </w:rPr>
        <w:t>Самолетостроение:</w:t>
      </w:r>
    </w:p>
    <w:p w14:paraId="11928D3C" w14:textId="77777777" w:rsidR="002165C2" w:rsidRPr="008B368A" w:rsidRDefault="002165C2" w:rsidP="006D3E22">
      <w:pPr>
        <w:shd w:val="clear" w:color="auto" w:fill="FFFFFF"/>
        <w:jc w:val="both"/>
        <w:rPr>
          <w:bCs/>
          <w:color w:val="002060"/>
          <w:sz w:val="16"/>
          <w:szCs w:val="16"/>
        </w:rPr>
      </w:pPr>
    </w:p>
    <w:p w14:paraId="3E40E7CA" w14:textId="7C6D6A3A" w:rsidR="002165C2" w:rsidRPr="008B368A" w:rsidRDefault="002165C2" w:rsidP="006D3E22">
      <w:pPr>
        <w:jc w:val="both"/>
        <w:rPr>
          <w:bCs/>
          <w:color w:val="002060"/>
          <w:sz w:val="16"/>
          <w:szCs w:val="16"/>
        </w:rPr>
      </w:pPr>
      <w:r w:rsidRPr="008B368A">
        <w:rPr>
          <w:bCs/>
          <w:color w:val="002060"/>
          <w:sz w:val="16"/>
          <w:szCs w:val="16"/>
        </w:rPr>
        <w:t xml:space="preserve">14 </w:t>
      </w:r>
      <w:r w:rsidR="005747AE" w:rsidRPr="008B368A">
        <w:rPr>
          <w:bCs/>
          <w:color w:val="002060"/>
          <w:sz w:val="16"/>
          <w:szCs w:val="16"/>
        </w:rPr>
        <w:t xml:space="preserve">(27) </w:t>
      </w:r>
      <w:r w:rsidRPr="008B368A">
        <w:rPr>
          <w:bCs/>
          <w:color w:val="002060"/>
          <w:sz w:val="16"/>
          <w:szCs w:val="16"/>
        </w:rPr>
        <w:t>августа в 1913 году начало работы моторостроительного завода «Гном» в Москве. В 1912 году в Москве создан первый в России серийный завод "Гном" (в дальнейшем Икар №2, завод 24 имени Фрунзе, 45 завод, ММПП "Салют") по производству авиационных моторов "Гном" Французской конструкции, для самолетов: "Москва", "Ньюпор-4", "Фарман-16", "Моран-ж". Средняя месячная производительность завода в начале 1917 г. составляла 40 двигателей воздушного охлаждения (14983).</w:t>
      </w:r>
    </w:p>
    <w:p w14:paraId="5B090264" w14:textId="77777777" w:rsidR="002165C2" w:rsidRPr="008B368A" w:rsidRDefault="002165C2" w:rsidP="006D3E22">
      <w:pPr>
        <w:jc w:val="both"/>
        <w:rPr>
          <w:bCs/>
          <w:color w:val="002060"/>
          <w:sz w:val="16"/>
          <w:szCs w:val="16"/>
        </w:rPr>
      </w:pPr>
    </w:p>
    <w:p w14:paraId="03AD9BEF" w14:textId="77777777" w:rsidR="002165C2" w:rsidRPr="008B368A" w:rsidRDefault="002165C2" w:rsidP="006D3E22">
      <w:pPr>
        <w:jc w:val="both"/>
        <w:rPr>
          <w:bCs/>
          <w:i/>
          <w:color w:val="002060"/>
          <w:sz w:val="16"/>
          <w:szCs w:val="16"/>
        </w:rPr>
      </w:pPr>
      <w:r w:rsidRPr="008B368A">
        <w:rPr>
          <w:bCs/>
          <w:i/>
          <w:color w:val="002060"/>
          <w:sz w:val="16"/>
          <w:szCs w:val="16"/>
        </w:rPr>
        <w:t>Самолетостроение:</w:t>
      </w:r>
    </w:p>
    <w:p w14:paraId="3643DEFD" w14:textId="77777777" w:rsidR="002165C2" w:rsidRPr="008B368A" w:rsidRDefault="002165C2" w:rsidP="006D3E22">
      <w:pPr>
        <w:jc w:val="both"/>
        <w:rPr>
          <w:bCs/>
          <w:i/>
          <w:color w:val="002060"/>
          <w:sz w:val="16"/>
          <w:szCs w:val="16"/>
        </w:rPr>
      </w:pPr>
    </w:p>
    <w:p w14:paraId="64CE6E78" w14:textId="77777777" w:rsidR="002165C2" w:rsidRPr="008B368A" w:rsidRDefault="002165C2" w:rsidP="006D3E22">
      <w:pPr>
        <w:jc w:val="both"/>
        <w:rPr>
          <w:bCs/>
          <w:color w:val="002060"/>
          <w:sz w:val="16"/>
          <w:szCs w:val="16"/>
        </w:rPr>
      </w:pPr>
      <w:r w:rsidRPr="008B368A">
        <w:rPr>
          <w:bCs/>
          <w:color w:val="002060"/>
          <w:sz w:val="16"/>
          <w:szCs w:val="16"/>
        </w:rPr>
        <w:t>15 (28) августа 1913 год, самолет "Русский Витязь" установил мировой рекорд продолжительности полета с 7 пассажирами - 1 ч 54 м, И.И. Сикорский</w:t>
      </w:r>
    </w:p>
    <w:p w14:paraId="5E70D446" w14:textId="77777777" w:rsidR="002165C2" w:rsidRPr="008B368A" w:rsidRDefault="002165C2" w:rsidP="006D3E22">
      <w:pPr>
        <w:jc w:val="both"/>
        <w:rPr>
          <w:bCs/>
          <w:color w:val="002060"/>
          <w:sz w:val="16"/>
          <w:szCs w:val="16"/>
        </w:rPr>
      </w:pPr>
    </w:p>
    <w:p w14:paraId="298C63B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15 (28) августа 1913 в Москве открылся первый в России авиамоторный завод Гном - филиал французской фирмы того же названия .Завод первоначально занимался только сборкой двигателей Гном из частей, привозимых из Франции, а затем перешел на постройку двигателей целиком из русских материалов ("Известия Николаевской военной академии". 1913,стр.1418).</w:t>
      </w:r>
    </w:p>
    <w:p w14:paraId="09DB0921" w14:textId="77777777" w:rsidR="002165C2" w:rsidRPr="008B368A" w:rsidRDefault="002165C2" w:rsidP="006D3E22">
      <w:pPr>
        <w:shd w:val="clear" w:color="auto" w:fill="FFFFFF"/>
        <w:jc w:val="both"/>
        <w:rPr>
          <w:bCs/>
          <w:color w:val="002060"/>
          <w:sz w:val="16"/>
          <w:szCs w:val="16"/>
        </w:rPr>
      </w:pPr>
    </w:p>
    <w:p w14:paraId="32F9E4B2" w14:textId="63F18A2B" w:rsidR="002165C2" w:rsidRPr="008B368A" w:rsidRDefault="002165C2" w:rsidP="006D3E22">
      <w:pPr>
        <w:jc w:val="both"/>
        <w:rPr>
          <w:bCs/>
          <w:color w:val="002060"/>
          <w:sz w:val="16"/>
          <w:szCs w:val="16"/>
        </w:rPr>
      </w:pPr>
      <w:r w:rsidRPr="008B368A">
        <w:rPr>
          <w:bCs/>
          <w:color w:val="002060"/>
          <w:sz w:val="16"/>
          <w:szCs w:val="16"/>
        </w:rPr>
        <w:t xml:space="preserve">15 </w:t>
      </w:r>
      <w:r w:rsidR="005747AE" w:rsidRPr="008B368A">
        <w:rPr>
          <w:bCs/>
          <w:color w:val="002060"/>
          <w:sz w:val="16"/>
          <w:szCs w:val="16"/>
        </w:rPr>
        <w:t xml:space="preserve">(28) </w:t>
      </w:r>
      <w:r w:rsidRPr="008B368A">
        <w:rPr>
          <w:bCs/>
          <w:color w:val="002060"/>
          <w:sz w:val="16"/>
          <w:szCs w:val="16"/>
        </w:rPr>
        <w:t>августа в 1913 году И.И.Сикорский, русский авиаконструктор и промышленник, на самолете "Русский Витязь" установливает мировой рекорд продолжительности полета 1 ч 54 м, с 7 пассажирами на борту (14984).</w:t>
      </w:r>
    </w:p>
    <w:p w14:paraId="37C752DC" w14:textId="77777777" w:rsidR="002165C2" w:rsidRPr="008B368A" w:rsidRDefault="002165C2" w:rsidP="006D3E22">
      <w:pPr>
        <w:jc w:val="both"/>
        <w:rPr>
          <w:bCs/>
          <w:color w:val="002060"/>
          <w:sz w:val="16"/>
          <w:szCs w:val="16"/>
        </w:rPr>
      </w:pPr>
    </w:p>
    <w:p w14:paraId="3DD63093" w14:textId="77777777" w:rsidR="005747AE" w:rsidRPr="008B368A" w:rsidRDefault="005747AE" w:rsidP="006D3E22">
      <w:pPr>
        <w:jc w:val="both"/>
        <w:rPr>
          <w:bCs/>
          <w:color w:val="002060"/>
          <w:sz w:val="16"/>
          <w:szCs w:val="16"/>
        </w:rPr>
      </w:pPr>
      <w:r w:rsidRPr="008B368A">
        <w:rPr>
          <w:bCs/>
          <w:color w:val="002060"/>
          <w:sz w:val="16"/>
          <w:szCs w:val="16"/>
        </w:rPr>
        <w:t>15 (28) августа 1913 г в Москве открылся первый в России авиамоторный завод "Гном" - филиал французской фирмы того же названия. Завод первоначально занимался только сборкой моторов Гном из частей, привозимых из Франции, а затем перешел на постройку моторов це</w:t>
      </w:r>
      <w:r w:rsidRPr="008B368A">
        <w:rPr>
          <w:bCs/>
          <w:color w:val="002060"/>
          <w:sz w:val="16"/>
          <w:szCs w:val="16"/>
        </w:rPr>
        <w:softHyphen/>
        <w:t>ликом из русских материалов.</w:t>
      </w:r>
    </w:p>
    <w:p w14:paraId="5D124ADF" w14:textId="77777777" w:rsidR="005747AE" w:rsidRPr="008B368A" w:rsidRDefault="005747AE" w:rsidP="006D3E22">
      <w:pPr>
        <w:jc w:val="both"/>
        <w:rPr>
          <w:bCs/>
          <w:color w:val="002060"/>
          <w:sz w:val="16"/>
          <w:szCs w:val="16"/>
        </w:rPr>
      </w:pPr>
      <w:r w:rsidRPr="008B368A">
        <w:rPr>
          <w:bCs/>
          <w:color w:val="002060"/>
          <w:sz w:val="16"/>
          <w:szCs w:val="16"/>
        </w:rPr>
        <w:t>/"Известия Николаевской военной академии", 1913, стр. 1418/ (23320).</w:t>
      </w:r>
    </w:p>
    <w:p w14:paraId="21CF3431" w14:textId="77777777" w:rsidR="005747AE" w:rsidRPr="008B368A" w:rsidRDefault="005747AE" w:rsidP="006D3E22">
      <w:pPr>
        <w:jc w:val="both"/>
        <w:rPr>
          <w:bCs/>
          <w:color w:val="002060"/>
          <w:sz w:val="16"/>
          <w:szCs w:val="16"/>
        </w:rPr>
      </w:pPr>
    </w:p>
    <w:p w14:paraId="74C2A5B9"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6A5CA84F" w14:textId="77777777" w:rsidR="002165C2" w:rsidRPr="008B368A" w:rsidRDefault="002165C2" w:rsidP="006D3E22">
      <w:pPr>
        <w:shd w:val="clear" w:color="auto" w:fill="FFFFFF"/>
        <w:jc w:val="both"/>
        <w:rPr>
          <w:bCs/>
          <w:color w:val="002060"/>
          <w:sz w:val="16"/>
          <w:szCs w:val="16"/>
        </w:rPr>
      </w:pPr>
    </w:p>
    <w:p w14:paraId="7FB1D382" w14:textId="77777777" w:rsidR="002165C2" w:rsidRPr="008B368A" w:rsidRDefault="002165C2" w:rsidP="006D3E22">
      <w:pPr>
        <w:jc w:val="both"/>
        <w:rPr>
          <w:bCs/>
          <w:color w:val="002060"/>
          <w:sz w:val="16"/>
          <w:szCs w:val="16"/>
        </w:rPr>
      </w:pPr>
      <w:r w:rsidRPr="008B368A">
        <w:rPr>
          <w:bCs/>
          <w:color w:val="002060"/>
          <w:sz w:val="16"/>
          <w:szCs w:val="16"/>
        </w:rPr>
        <w:t xml:space="preserve">15 (28) августа 1913 г. утверждены начальником ГУГШ «Краткие руководящие данные для пользования аэропланами как средствами разведки и связи, а также боевого их применения». </w:t>
      </w:r>
    </w:p>
    <w:p w14:paraId="640C293F" w14:textId="77777777" w:rsidR="002165C2" w:rsidRPr="008B368A" w:rsidRDefault="002165C2" w:rsidP="006D3E22">
      <w:pPr>
        <w:jc w:val="both"/>
        <w:rPr>
          <w:bCs/>
          <w:color w:val="002060"/>
          <w:sz w:val="16"/>
          <w:szCs w:val="16"/>
        </w:rPr>
      </w:pPr>
      <w:r w:rsidRPr="008B368A">
        <w:rPr>
          <w:bCs/>
          <w:color w:val="002060"/>
          <w:sz w:val="16"/>
          <w:szCs w:val="16"/>
        </w:rPr>
        <w:t xml:space="preserve">Начало Великой войны русская армия встретила, имея 244 боевых самолёта в составе следующих авиационных отрядов: 3-й полевой; Гвардейский корпусной; 1-25-й корпусные; 1-й, 4-й, 5-й Сибирские корпусные; крепостные: Брест-Литовский, Владивостокский, Гродненский, Осовецкий, Карский, Ковенский, Севастопольский, Новогеоргиевский. Ремонт и техническое обслуживание возлагалось на 1-6-ю авиационные роты. </w:t>
      </w:r>
    </w:p>
    <w:p w14:paraId="41973C04" w14:textId="77777777" w:rsidR="002165C2" w:rsidRPr="008B368A" w:rsidRDefault="002165C2" w:rsidP="006D3E22">
      <w:pPr>
        <w:pStyle w:val="DefinitionList"/>
        <w:ind w:left="0"/>
        <w:jc w:val="both"/>
        <w:rPr>
          <w:bCs/>
          <w:color w:val="002060"/>
          <w:sz w:val="16"/>
          <w:szCs w:val="16"/>
        </w:rPr>
      </w:pPr>
    </w:p>
    <w:p w14:paraId="61E62F08" w14:textId="77777777" w:rsidR="002165C2" w:rsidRPr="008B368A" w:rsidRDefault="002165C2" w:rsidP="006D3E22">
      <w:pPr>
        <w:jc w:val="both"/>
        <w:rPr>
          <w:bCs/>
          <w:color w:val="002060"/>
          <w:sz w:val="16"/>
          <w:szCs w:val="16"/>
        </w:rPr>
      </w:pPr>
      <w:r w:rsidRPr="008B368A">
        <w:rPr>
          <w:bCs/>
          <w:color w:val="002060"/>
          <w:sz w:val="16"/>
          <w:szCs w:val="16"/>
        </w:rPr>
        <w:t>15 (28) августа 1913 года начальник Генерального штаба генерал от кавалерии Я.Г. Жилинский утвердил "Краткие руководящие данные для пользования аэропланами как средством разведки и связи, а также боевого их применения", Принятый документ можно считать первым в России официальным наставлением по боевому применению авиации, в котором наряду с применением аэропланов как средства разведки, связи, указано предназначение особых отрядов "боевых аэропланов, придаваемых армиям". Главная цель этих аэропланов - уничтожение агентов воздушной разведки неприятеля, т.е. его разведочных аэропланов и дирижаблей, для чего они снабжаются пулеметами и бомбометательными приборами...</w:t>
      </w:r>
    </w:p>
    <w:p w14:paraId="56A72DFB" w14:textId="77777777" w:rsidR="002165C2" w:rsidRPr="008B368A" w:rsidRDefault="002165C2" w:rsidP="006D3E22">
      <w:pPr>
        <w:jc w:val="both"/>
        <w:rPr>
          <w:bCs/>
          <w:color w:val="002060"/>
          <w:sz w:val="16"/>
          <w:szCs w:val="16"/>
        </w:rPr>
      </w:pPr>
    </w:p>
    <w:p w14:paraId="294E98DC" w14:textId="77777777" w:rsidR="002165C2" w:rsidRPr="008B368A" w:rsidRDefault="002165C2" w:rsidP="006D3E22">
      <w:pPr>
        <w:jc w:val="both"/>
        <w:rPr>
          <w:bCs/>
          <w:i/>
          <w:color w:val="002060"/>
          <w:sz w:val="16"/>
          <w:szCs w:val="16"/>
        </w:rPr>
      </w:pPr>
      <w:r w:rsidRPr="008B368A">
        <w:rPr>
          <w:bCs/>
          <w:i/>
          <w:color w:val="002060"/>
          <w:sz w:val="16"/>
          <w:szCs w:val="16"/>
        </w:rPr>
        <w:t>Воздухоплавание:</w:t>
      </w:r>
    </w:p>
    <w:p w14:paraId="474AEABE" w14:textId="77777777" w:rsidR="002165C2" w:rsidRPr="008B368A" w:rsidRDefault="002165C2" w:rsidP="006D3E22">
      <w:pPr>
        <w:jc w:val="both"/>
        <w:rPr>
          <w:bCs/>
          <w:i/>
          <w:color w:val="002060"/>
          <w:sz w:val="16"/>
          <w:szCs w:val="16"/>
        </w:rPr>
      </w:pPr>
    </w:p>
    <w:p w14:paraId="34941077" w14:textId="1D1B2A54" w:rsidR="002165C2" w:rsidRPr="008B368A" w:rsidRDefault="002165C2" w:rsidP="006D3E22">
      <w:pPr>
        <w:jc w:val="both"/>
        <w:rPr>
          <w:bCs/>
          <w:color w:val="002060"/>
          <w:sz w:val="16"/>
          <w:szCs w:val="16"/>
        </w:rPr>
      </w:pPr>
      <w:r w:rsidRPr="008B368A">
        <w:rPr>
          <w:bCs/>
          <w:color w:val="002060"/>
          <w:sz w:val="16"/>
          <w:szCs w:val="16"/>
        </w:rPr>
        <w:t xml:space="preserve">15 </w:t>
      </w:r>
      <w:r w:rsidR="0086140A" w:rsidRPr="008B368A">
        <w:rPr>
          <w:bCs/>
          <w:color w:val="002060"/>
          <w:sz w:val="16"/>
          <w:szCs w:val="16"/>
        </w:rPr>
        <w:t xml:space="preserve">(28) </w:t>
      </w:r>
      <w:r w:rsidRPr="008B368A">
        <w:rPr>
          <w:bCs/>
          <w:color w:val="002060"/>
          <w:sz w:val="16"/>
          <w:szCs w:val="16"/>
        </w:rPr>
        <w:t xml:space="preserve">августа </w:t>
      </w:r>
      <w:r w:rsidR="0086140A" w:rsidRPr="008B368A">
        <w:rPr>
          <w:bCs/>
          <w:color w:val="002060"/>
          <w:sz w:val="16"/>
          <w:szCs w:val="16"/>
        </w:rPr>
        <w:t>1913 г. первый по</w:t>
      </w:r>
      <w:r w:rsidR="0086140A" w:rsidRPr="008B368A">
        <w:rPr>
          <w:bCs/>
          <w:color w:val="002060"/>
          <w:sz w:val="16"/>
          <w:szCs w:val="16"/>
        </w:rPr>
        <w:softHyphen/>
        <w:t xml:space="preserve">лет Юзефа Древницкого </w:t>
      </w:r>
      <w:r w:rsidR="009025BC" w:rsidRPr="008B368A">
        <w:rPr>
          <w:bCs/>
          <w:color w:val="002060"/>
          <w:sz w:val="16"/>
          <w:szCs w:val="16"/>
        </w:rPr>
        <w:t xml:space="preserve">в Нижнем Новгороде </w:t>
      </w:r>
      <w:r w:rsidRPr="008B368A">
        <w:rPr>
          <w:bCs/>
          <w:color w:val="002060"/>
          <w:sz w:val="16"/>
          <w:szCs w:val="16"/>
        </w:rPr>
        <w:t>закончился не со</w:t>
      </w:r>
      <w:r w:rsidRPr="008B368A">
        <w:rPr>
          <w:bCs/>
          <w:color w:val="002060"/>
          <w:sz w:val="16"/>
          <w:szCs w:val="16"/>
        </w:rPr>
        <w:softHyphen/>
        <w:t>всем удачно. Уже в воздухе «заел» механизм — замок (он был изго</w:t>
      </w:r>
      <w:r w:rsidRPr="008B368A">
        <w:rPr>
          <w:bCs/>
          <w:color w:val="002060"/>
          <w:sz w:val="16"/>
          <w:szCs w:val="16"/>
        </w:rPr>
        <w:softHyphen/>
        <w:t>товлен фирмой «Катык»), прикреп</w:t>
      </w:r>
      <w:r w:rsidRPr="008B368A">
        <w:rPr>
          <w:bCs/>
          <w:color w:val="002060"/>
          <w:sz w:val="16"/>
          <w:szCs w:val="16"/>
        </w:rPr>
        <w:softHyphen/>
        <w:t>лявший купол парашюта к шару, и Древницкий был вынужден опу</w:t>
      </w:r>
      <w:r w:rsidRPr="008B368A">
        <w:rPr>
          <w:bCs/>
          <w:color w:val="002060"/>
          <w:sz w:val="16"/>
          <w:szCs w:val="16"/>
        </w:rPr>
        <w:softHyphen/>
        <w:t>ститься вместе с монгольфьером среди могильных плит и крестов Канавинского кладбища.</w:t>
      </w:r>
    </w:p>
    <w:p w14:paraId="2F487149" w14:textId="77777777" w:rsidR="002165C2" w:rsidRPr="008B368A" w:rsidRDefault="002165C2" w:rsidP="006D3E22">
      <w:pPr>
        <w:jc w:val="both"/>
        <w:rPr>
          <w:bCs/>
          <w:color w:val="002060"/>
          <w:sz w:val="16"/>
          <w:szCs w:val="16"/>
        </w:rPr>
      </w:pPr>
      <w:r w:rsidRPr="008B368A">
        <w:rPr>
          <w:bCs/>
          <w:color w:val="002060"/>
          <w:sz w:val="16"/>
          <w:szCs w:val="16"/>
        </w:rPr>
        <w:t>Второй полет состоялся 16 ав</w:t>
      </w:r>
      <w:r w:rsidRPr="008B368A">
        <w:rPr>
          <w:bCs/>
          <w:color w:val="002060"/>
          <w:sz w:val="16"/>
          <w:szCs w:val="16"/>
        </w:rPr>
        <w:softHyphen/>
        <w:t>густа, и снова неудача, причем более неприятная, чем в первый раз: монгольфьер не смог набрать нужной высоты и свалился на дере</w:t>
      </w:r>
      <w:r w:rsidRPr="008B368A">
        <w:rPr>
          <w:bCs/>
          <w:color w:val="002060"/>
          <w:sz w:val="16"/>
          <w:szCs w:val="16"/>
        </w:rPr>
        <w:softHyphen/>
        <w:t>вья вместе с аэронавтом, даже не вылетев за пределы Лубянского сада.</w:t>
      </w:r>
    </w:p>
    <w:p w14:paraId="092EBF03" w14:textId="77777777" w:rsidR="002165C2" w:rsidRPr="008B368A" w:rsidRDefault="002165C2" w:rsidP="006D3E22">
      <w:pPr>
        <w:jc w:val="both"/>
        <w:rPr>
          <w:bCs/>
          <w:color w:val="002060"/>
          <w:sz w:val="16"/>
          <w:szCs w:val="16"/>
        </w:rPr>
      </w:pPr>
      <w:r w:rsidRPr="008B368A">
        <w:rPr>
          <w:bCs/>
          <w:color w:val="002060"/>
          <w:sz w:val="16"/>
          <w:szCs w:val="16"/>
        </w:rPr>
        <w:t>Только в третьем полете пришел успех. Древницкий продержался в воздухе шесть минут и совершил прыжок с высоты более тысячи мет</w:t>
      </w:r>
      <w:r w:rsidRPr="008B368A">
        <w:rPr>
          <w:bCs/>
          <w:color w:val="002060"/>
          <w:sz w:val="16"/>
          <w:szCs w:val="16"/>
        </w:rPr>
        <w:softHyphen/>
        <w:t>ров. Эффектным был и четвертый полет 20 августа, когда отважный аэронавт, оставив шар на большой высоте, камнем пролетел половину расстояния до земли!</w:t>
      </w:r>
    </w:p>
    <w:p w14:paraId="6162801F" w14:textId="77777777" w:rsidR="002165C2" w:rsidRPr="008B368A" w:rsidRDefault="002165C2" w:rsidP="006D3E22">
      <w:pPr>
        <w:jc w:val="both"/>
        <w:rPr>
          <w:bCs/>
          <w:color w:val="002060"/>
          <w:sz w:val="16"/>
          <w:szCs w:val="16"/>
        </w:rPr>
      </w:pPr>
      <w:r w:rsidRPr="008B368A">
        <w:rPr>
          <w:bCs/>
          <w:color w:val="002060"/>
          <w:sz w:val="16"/>
          <w:szCs w:val="16"/>
        </w:rPr>
        <w:t>В пятом полете при спуске пара</w:t>
      </w:r>
      <w:r w:rsidRPr="008B368A">
        <w:rPr>
          <w:bCs/>
          <w:color w:val="002060"/>
          <w:sz w:val="16"/>
          <w:szCs w:val="16"/>
        </w:rPr>
        <w:softHyphen/>
        <w:t>шют так сильно бросало из сторо</w:t>
      </w:r>
      <w:r w:rsidRPr="008B368A">
        <w:rPr>
          <w:bCs/>
          <w:color w:val="002060"/>
          <w:sz w:val="16"/>
          <w:szCs w:val="16"/>
        </w:rPr>
        <w:softHyphen/>
        <w:t>ны в сторону, что стало страшно за жизнь аэронавта. «Большая сме</w:t>
      </w:r>
      <w:r w:rsidRPr="008B368A">
        <w:rPr>
          <w:bCs/>
          <w:color w:val="002060"/>
          <w:sz w:val="16"/>
          <w:szCs w:val="16"/>
        </w:rPr>
        <w:softHyphen/>
        <w:t>лость нужна, — произнес кто-то из зрителей, глядя, как раскачивается парашют, — того и гляди со смер</w:t>
      </w:r>
      <w:r w:rsidRPr="008B368A">
        <w:rPr>
          <w:bCs/>
          <w:color w:val="002060"/>
          <w:sz w:val="16"/>
          <w:szCs w:val="16"/>
        </w:rPr>
        <w:softHyphen/>
        <w:t>тью встретишься».</w:t>
      </w:r>
    </w:p>
    <w:p w14:paraId="1ADA21A5" w14:textId="77777777" w:rsidR="002165C2" w:rsidRPr="008B368A" w:rsidRDefault="002165C2" w:rsidP="006D3E22">
      <w:pPr>
        <w:jc w:val="both"/>
        <w:rPr>
          <w:bCs/>
          <w:color w:val="002060"/>
          <w:sz w:val="16"/>
          <w:szCs w:val="16"/>
        </w:rPr>
      </w:pPr>
      <w:r w:rsidRPr="008B368A">
        <w:rPr>
          <w:bCs/>
          <w:color w:val="002060"/>
          <w:sz w:val="16"/>
          <w:szCs w:val="16"/>
        </w:rPr>
        <w:t>На 27 августа было назначено прощальное, «бенефисное», выступ</w:t>
      </w:r>
      <w:r w:rsidRPr="008B368A">
        <w:rPr>
          <w:bCs/>
          <w:color w:val="002060"/>
          <w:sz w:val="16"/>
          <w:szCs w:val="16"/>
        </w:rPr>
        <w:softHyphen/>
        <w:t>ление Древницкого. Погода с по</w:t>
      </w:r>
      <w:r w:rsidRPr="008B368A">
        <w:rPr>
          <w:bCs/>
          <w:color w:val="002060"/>
          <w:sz w:val="16"/>
          <w:szCs w:val="16"/>
        </w:rPr>
        <w:softHyphen/>
        <w:t>рывистым ветром спокойного поле</w:t>
      </w:r>
      <w:r w:rsidRPr="008B368A">
        <w:rPr>
          <w:bCs/>
          <w:color w:val="002060"/>
          <w:sz w:val="16"/>
          <w:szCs w:val="16"/>
        </w:rPr>
        <w:softHyphen/>
        <w:t>та не обещала. Шар наполнялся медленно и плохо. «Публика уже начала сомневаться в возможнос</w:t>
      </w:r>
      <w:r w:rsidRPr="008B368A">
        <w:rPr>
          <w:bCs/>
          <w:color w:val="002060"/>
          <w:sz w:val="16"/>
          <w:szCs w:val="16"/>
        </w:rPr>
        <w:softHyphen/>
        <w:t>ти полета, — писала газета "Вол</w:t>
      </w:r>
      <w:r w:rsidRPr="008B368A">
        <w:rPr>
          <w:bCs/>
          <w:color w:val="002060"/>
          <w:sz w:val="16"/>
          <w:szCs w:val="16"/>
        </w:rPr>
        <w:softHyphen/>
        <w:t>гарь". — В толпе были слышны иро</w:t>
      </w:r>
      <w:r w:rsidRPr="008B368A">
        <w:rPr>
          <w:bCs/>
          <w:color w:val="002060"/>
          <w:sz w:val="16"/>
          <w:szCs w:val="16"/>
        </w:rPr>
        <w:softHyphen/>
        <w:t>нические замечания. Это нервиро</w:t>
      </w:r>
      <w:r w:rsidRPr="008B368A">
        <w:rPr>
          <w:bCs/>
          <w:color w:val="002060"/>
          <w:sz w:val="16"/>
          <w:szCs w:val="16"/>
        </w:rPr>
        <w:softHyphen/>
        <w:t>вало пилота».</w:t>
      </w:r>
    </w:p>
    <w:p w14:paraId="3D497E80" w14:textId="77777777" w:rsidR="002165C2" w:rsidRPr="008B368A" w:rsidRDefault="002165C2" w:rsidP="006D3E22">
      <w:pPr>
        <w:jc w:val="both"/>
        <w:rPr>
          <w:bCs/>
          <w:color w:val="002060"/>
          <w:sz w:val="16"/>
          <w:szCs w:val="16"/>
        </w:rPr>
      </w:pPr>
      <w:r w:rsidRPr="008B368A">
        <w:rPr>
          <w:bCs/>
          <w:color w:val="002060"/>
          <w:sz w:val="16"/>
          <w:szCs w:val="16"/>
        </w:rPr>
        <w:t>Солдаты, прильнув к земле, по</w:t>
      </w:r>
      <w:r w:rsidRPr="008B368A">
        <w:rPr>
          <w:bCs/>
          <w:color w:val="002060"/>
          <w:sz w:val="16"/>
          <w:szCs w:val="16"/>
        </w:rPr>
        <w:softHyphen/>
        <w:t>степенно суживали нижнее отвер</w:t>
      </w:r>
      <w:r w:rsidRPr="008B368A">
        <w:rPr>
          <w:bCs/>
          <w:color w:val="002060"/>
          <w:sz w:val="16"/>
          <w:szCs w:val="16"/>
        </w:rPr>
        <w:softHyphen/>
        <w:t>стие монгольфьера. Долгое напол</w:t>
      </w:r>
      <w:r w:rsidRPr="008B368A">
        <w:rPr>
          <w:bCs/>
          <w:color w:val="002060"/>
          <w:sz w:val="16"/>
          <w:szCs w:val="16"/>
        </w:rPr>
        <w:softHyphen/>
        <w:t>нение в конце концов завершилось, и тридцать солдат, подняв шар на высоту двух метров от земли, жда</w:t>
      </w:r>
      <w:r w:rsidRPr="008B368A">
        <w:rPr>
          <w:bCs/>
          <w:color w:val="002060"/>
          <w:sz w:val="16"/>
          <w:szCs w:val="16"/>
        </w:rPr>
        <w:softHyphen/>
        <w:t>ли последней команды.</w:t>
      </w:r>
    </w:p>
    <w:p w14:paraId="4786B9E2" w14:textId="77777777" w:rsidR="002165C2" w:rsidRPr="008B368A" w:rsidRDefault="002165C2" w:rsidP="006D3E22">
      <w:pPr>
        <w:jc w:val="both"/>
        <w:rPr>
          <w:bCs/>
          <w:color w:val="002060"/>
          <w:sz w:val="16"/>
          <w:szCs w:val="16"/>
        </w:rPr>
      </w:pPr>
      <w:r w:rsidRPr="008B368A">
        <w:rPr>
          <w:bCs/>
          <w:color w:val="002060"/>
          <w:sz w:val="16"/>
          <w:szCs w:val="16"/>
        </w:rPr>
        <w:t>А зрители по-прежнему шумели и подшучивали. Возможно, поэтому Древницкий поспешил и, не оценив силу ветра, подал команду: «Пус</w:t>
      </w:r>
      <w:r w:rsidRPr="008B368A">
        <w:rPr>
          <w:bCs/>
          <w:color w:val="002060"/>
          <w:sz w:val="16"/>
          <w:szCs w:val="16"/>
        </w:rPr>
        <w:softHyphen/>
        <w:t>тить шар!». Все, что произошло вслед за этим, запомнилось очевид</w:t>
      </w:r>
      <w:r w:rsidRPr="008B368A">
        <w:rPr>
          <w:bCs/>
          <w:color w:val="002060"/>
          <w:sz w:val="16"/>
          <w:szCs w:val="16"/>
        </w:rPr>
        <w:softHyphen/>
        <w:t>цам как настоящий кошмар.</w:t>
      </w:r>
    </w:p>
    <w:p w14:paraId="1695F496" w14:textId="77777777" w:rsidR="002165C2" w:rsidRPr="008B368A" w:rsidRDefault="002165C2" w:rsidP="006D3E22">
      <w:pPr>
        <w:jc w:val="both"/>
        <w:rPr>
          <w:bCs/>
          <w:color w:val="002060"/>
          <w:sz w:val="16"/>
          <w:szCs w:val="16"/>
        </w:rPr>
      </w:pPr>
      <w:r w:rsidRPr="008B368A">
        <w:rPr>
          <w:bCs/>
          <w:color w:val="002060"/>
          <w:sz w:val="16"/>
          <w:szCs w:val="16"/>
        </w:rPr>
        <w:t>Резкий порыв ветра бросил шар на телеграфные провода, протяну</w:t>
      </w:r>
      <w:r w:rsidRPr="008B368A">
        <w:rPr>
          <w:bCs/>
          <w:color w:val="002060"/>
          <w:sz w:val="16"/>
          <w:szCs w:val="16"/>
        </w:rPr>
        <w:softHyphen/>
        <w:t>тые в несколько рядов около садо</w:t>
      </w:r>
      <w:r w:rsidRPr="008B368A">
        <w:rPr>
          <w:bCs/>
          <w:color w:val="002060"/>
          <w:sz w:val="16"/>
          <w:szCs w:val="16"/>
        </w:rPr>
        <w:softHyphen/>
        <w:t>вого театра. На мгновение шар остановился. Было видно, как он с неимоверной силой тянет за собой аэронавта, застрявшего в прово</w:t>
      </w:r>
      <w:r w:rsidRPr="008B368A">
        <w:rPr>
          <w:bCs/>
          <w:color w:val="002060"/>
          <w:sz w:val="16"/>
          <w:szCs w:val="16"/>
        </w:rPr>
        <w:softHyphen/>
        <w:t>дах. Затем монгольфьер оторвался и улетел вместе с парашютом, а Древницкий, отброшенный на кры</w:t>
      </w:r>
      <w:r w:rsidRPr="008B368A">
        <w:rPr>
          <w:bCs/>
          <w:color w:val="002060"/>
          <w:sz w:val="16"/>
          <w:szCs w:val="16"/>
        </w:rPr>
        <w:softHyphen/>
        <w:t>шу театра, скатился с нее и упал на землю. Встать сам он не смог. Его подняли и на извозчике отвезли в купеческую больницу, открытую при ярмарке.</w:t>
      </w:r>
    </w:p>
    <w:p w14:paraId="11D4DE09" w14:textId="77777777" w:rsidR="002165C2" w:rsidRPr="008B368A" w:rsidRDefault="002165C2" w:rsidP="006D3E22">
      <w:pPr>
        <w:jc w:val="both"/>
        <w:rPr>
          <w:bCs/>
          <w:color w:val="002060"/>
          <w:sz w:val="16"/>
          <w:szCs w:val="16"/>
        </w:rPr>
      </w:pPr>
      <w:r w:rsidRPr="008B368A">
        <w:rPr>
          <w:bCs/>
          <w:color w:val="002060"/>
          <w:sz w:val="16"/>
          <w:szCs w:val="16"/>
        </w:rPr>
        <w:t>Все газеты России поместили сообщения о катастрофе в Ниж</w:t>
      </w:r>
      <w:r w:rsidRPr="008B368A">
        <w:rPr>
          <w:bCs/>
          <w:color w:val="002060"/>
          <w:sz w:val="16"/>
          <w:szCs w:val="16"/>
        </w:rPr>
        <w:softHyphen/>
        <w:t>нем Новгороде. Газета «Волгарь» писала о повреждениях, полученных Древницким: «В результате — кровь, перелом берцовой кости, сильные ушибы, ссадины. Замертво летчика на носилках унесли из сада. Пер</w:t>
      </w:r>
      <w:r w:rsidRPr="008B368A">
        <w:rPr>
          <w:bCs/>
          <w:color w:val="002060"/>
          <w:sz w:val="16"/>
          <w:szCs w:val="16"/>
        </w:rPr>
        <w:softHyphen/>
        <w:t>вую помощь оказали случившиеся в саду врачи». Поздно вечером из больницы сообщили, что смертель</w:t>
      </w:r>
      <w:r w:rsidRPr="008B368A">
        <w:rPr>
          <w:bCs/>
          <w:color w:val="002060"/>
          <w:sz w:val="16"/>
          <w:szCs w:val="16"/>
        </w:rPr>
        <w:softHyphen/>
        <w:t>ной опасности нет, но положение разбившегося аэронавта тяжелое.</w:t>
      </w:r>
    </w:p>
    <w:p w14:paraId="2E56B3F2" w14:textId="77777777" w:rsidR="002165C2" w:rsidRPr="008B368A" w:rsidRDefault="002165C2" w:rsidP="006D3E22">
      <w:pPr>
        <w:jc w:val="both"/>
        <w:rPr>
          <w:bCs/>
          <w:color w:val="002060"/>
          <w:sz w:val="16"/>
          <w:szCs w:val="16"/>
        </w:rPr>
      </w:pPr>
      <w:r w:rsidRPr="008B368A">
        <w:rPr>
          <w:bCs/>
          <w:color w:val="002060"/>
          <w:sz w:val="16"/>
          <w:szCs w:val="16"/>
        </w:rPr>
        <w:t>Об аварии и ее причинах Древ</w:t>
      </w:r>
      <w:r w:rsidRPr="008B368A">
        <w:rPr>
          <w:bCs/>
          <w:color w:val="002060"/>
          <w:sz w:val="16"/>
          <w:szCs w:val="16"/>
        </w:rPr>
        <w:softHyphen/>
        <w:t>ницкий рассказывал корреспонден</w:t>
      </w:r>
      <w:r w:rsidRPr="008B368A">
        <w:rPr>
          <w:bCs/>
          <w:color w:val="002060"/>
          <w:sz w:val="16"/>
          <w:szCs w:val="16"/>
        </w:rPr>
        <w:softHyphen/>
        <w:t>ту местной газеты так: «Несчастье со мной случилось главным обра</w:t>
      </w:r>
      <w:r w:rsidRPr="008B368A">
        <w:rPr>
          <w:bCs/>
          <w:color w:val="002060"/>
          <w:sz w:val="16"/>
          <w:szCs w:val="16"/>
        </w:rPr>
        <w:softHyphen/>
        <w:t>зом потому, что я не уловил момен</w:t>
      </w:r>
      <w:r w:rsidRPr="008B368A">
        <w:rPr>
          <w:bCs/>
          <w:color w:val="002060"/>
          <w:sz w:val="16"/>
          <w:szCs w:val="16"/>
        </w:rPr>
        <w:softHyphen/>
        <w:t>та между сильными порывами вет</w:t>
      </w:r>
      <w:r w:rsidRPr="008B368A">
        <w:rPr>
          <w:bCs/>
          <w:color w:val="002060"/>
          <w:sz w:val="16"/>
          <w:szCs w:val="16"/>
        </w:rPr>
        <w:softHyphen/>
        <w:t>ра, и меня бросило на провода. Я был привязан к парашюту ремен</w:t>
      </w:r>
      <w:r w:rsidRPr="008B368A">
        <w:rPr>
          <w:bCs/>
          <w:color w:val="002060"/>
          <w:sz w:val="16"/>
          <w:szCs w:val="16"/>
        </w:rPr>
        <w:softHyphen/>
        <w:t>ным поясом. Один, тонкий, провод я оборвал туловищем, но тут же попались два очень прочных, в ко</w:t>
      </w:r>
      <w:r w:rsidRPr="008B368A">
        <w:rPr>
          <w:bCs/>
          <w:color w:val="002060"/>
          <w:sz w:val="16"/>
          <w:szCs w:val="16"/>
        </w:rPr>
        <w:softHyphen/>
        <w:t>торых я накрепко запутался. Меж</w:t>
      </w:r>
      <w:r w:rsidRPr="008B368A">
        <w:rPr>
          <w:bCs/>
          <w:color w:val="002060"/>
          <w:sz w:val="16"/>
          <w:szCs w:val="16"/>
        </w:rPr>
        <w:softHyphen/>
        <w:t>ду тем, шар тянул меня за собой, и я почувствовал, как пояс режет мое тело.</w:t>
      </w:r>
    </w:p>
    <w:p w14:paraId="4F4218FD" w14:textId="77777777" w:rsidR="002165C2" w:rsidRPr="008B368A" w:rsidRDefault="002165C2" w:rsidP="006D3E22">
      <w:pPr>
        <w:jc w:val="both"/>
        <w:rPr>
          <w:bCs/>
          <w:color w:val="002060"/>
          <w:sz w:val="16"/>
          <w:szCs w:val="16"/>
        </w:rPr>
      </w:pPr>
      <w:r w:rsidRPr="008B368A">
        <w:rPr>
          <w:bCs/>
          <w:color w:val="002060"/>
          <w:sz w:val="16"/>
          <w:szCs w:val="16"/>
        </w:rPr>
        <w:t>После смертельной боли я, на</w:t>
      </w:r>
      <w:r w:rsidRPr="008B368A">
        <w:rPr>
          <w:bCs/>
          <w:color w:val="002060"/>
          <w:sz w:val="16"/>
          <w:szCs w:val="16"/>
        </w:rPr>
        <w:softHyphen/>
        <w:t>конец, оторвался, так как лопнула веревка, на которой можно было слона повесить и которая прикреп</w:t>
      </w:r>
      <w:r w:rsidRPr="008B368A">
        <w:rPr>
          <w:bCs/>
          <w:color w:val="002060"/>
          <w:sz w:val="16"/>
          <w:szCs w:val="16"/>
        </w:rPr>
        <w:softHyphen/>
        <w:t>ляла меня к парашюту».</w:t>
      </w:r>
    </w:p>
    <w:p w14:paraId="35C58617" w14:textId="77777777" w:rsidR="002165C2" w:rsidRPr="008B368A" w:rsidRDefault="002165C2" w:rsidP="006D3E22">
      <w:pPr>
        <w:jc w:val="both"/>
        <w:rPr>
          <w:bCs/>
          <w:color w:val="002060"/>
          <w:sz w:val="16"/>
          <w:szCs w:val="16"/>
        </w:rPr>
      </w:pPr>
      <w:r w:rsidRPr="008B368A">
        <w:rPr>
          <w:bCs/>
          <w:color w:val="002060"/>
          <w:sz w:val="16"/>
          <w:szCs w:val="16"/>
        </w:rPr>
        <w:lastRenderedPageBreak/>
        <w:t>Юзеф Маврикиевич жаловался корреспонденту: «Главное, перелом в таком месте, где нельзя наложить необходимую перевязку. Доктор по этому поводу шутит: «Больной вы для нашей больницы необыкновенный, и переломы у вас необыкновенные". Но шутка шуткой, а месяца на два, самое меньшее, я — не работник.</w:t>
      </w:r>
    </w:p>
    <w:p w14:paraId="75B5F492" w14:textId="77777777" w:rsidR="002165C2" w:rsidRPr="008B368A" w:rsidRDefault="002165C2" w:rsidP="006D3E22">
      <w:pPr>
        <w:jc w:val="both"/>
        <w:rPr>
          <w:bCs/>
          <w:color w:val="002060"/>
          <w:sz w:val="16"/>
          <w:szCs w:val="16"/>
        </w:rPr>
      </w:pPr>
      <w:r w:rsidRPr="008B368A">
        <w:rPr>
          <w:bCs/>
          <w:color w:val="002060"/>
          <w:sz w:val="16"/>
          <w:szCs w:val="16"/>
        </w:rPr>
        <w:t>Лечиться надо, покой, массаж...».</w:t>
      </w:r>
    </w:p>
    <w:p w14:paraId="60748B89" w14:textId="77777777" w:rsidR="002165C2" w:rsidRPr="008B368A" w:rsidRDefault="002165C2" w:rsidP="006D3E22">
      <w:pPr>
        <w:jc w:val="both"/>
        <w:rPr>
          <w:bCs/>
          <w:color w:val="002060"/>
          <w:sz w:val="16"/>
          <w:szCs w:val="16"/>
        </w:rPr>
      </w:pPr>
      <w:r w:rsidRPr="008B368A">
        <w:rPr>
          <w:bCs/>
          <w:color w:val="002060"/>
          <w:sz w:val="16"/>
          <w:szCs w:val="16"/>
        </w:rPr>
        <w:t>Древницкий с трудом поднял</w:t>
      </w:r>
      <w:r w:rsidRPr="008B368A">
        <w:rPr>
          <w:bCs/>
          <w:color w:val="002060"/>
          <w:sz w:val="16"/>
          <w:szCs w:val="16"/>
        </w:rPr>
        <w:softHyphen/>
        <w:t>ся с койки и, волоча больную ногу, медленно прошелся на костылях по палате. «Что с моим шаром?» — спросил с беспокойством. Он еще не знал, что монгольфьер упал за городом, и хулиганы об</w:t>
      </w:r>
      <w:r w:rsidRPr="008B368A">
        <w:rPr>
          <w:bCs/>
          <w:color w:val="002060"/>
          <w:sz w:val="16"/>
          <w:szCs w:val="16"/>
        </w:rPr>
        <w:softHyphen/>
        <w:t>резали у него веревки. Хотели даже разрезать оболочку, но вовремя подоспевшие солдаты отобрали шор и отвезли его в Лубянский сад.</w:t>
      </w:r>
    </w:p>
    <w:p w14:paraId="7219E267" w14:textId="77777777" w:rsidR="002165C2" w:rsidRPr="008B368A" w:rsidRDefault="002165C2" w:rsidP="006D3E22">
      <w:pPr>
        <w:jc w:val="both"/>
        <w:rPr>
          <w:bCs/>
          <w:color w:val="002060"/>
          <w:sz w:val="16"/>
          <w:szCs w:val="16"/>
        </w:rPr>
      </w:pPr>
      <w:r w:rsidRPr="008B368A">
        <w:rPr>
          <w:bCs/>
          <w:color w:val="002060"/>
          <w:sz w:val="16"/>
          <w:szCs w:val="16"/>
        </w:rPr>
        <w:t>«Говорят, — продолжал аэро</w:t>
      </w:r>
      <w:r w:rsidRPr="008B368A">
        <w:rPr>
          <w:bCs/>
          <w:color w:val="002060"/>
          <w:sz w:val="16"/>
          <w:szCs w:val="16"/>
        </w:rPr>
        <w:softHyphen/>
        <w:t>навт, — 7 сентября больницу зак</w:t>
      </w:r>
      <w:r w:rsidRPr="008B368A">
        <w:rPr>
          <w:bCs/>
          <w:color w:val="002060"/>
          <w:sz w:val="16"/>
          <w:szCs w:val="16"/>
        </w:rPr>
        <w:softHyphen/>
        <w:t>рывают. Перееду к себе в номер на несколько дней. Потом перебе</w:t>
      </w:r>
      <w:r w:rsidRPr="008B368A">
        <w:rPr>
          <w:bCs/>
          <w:color w:val="002060"/>
          <w:sz w:val="16"/>
          <w:szCs w:val="16"/>
        </w:rPr>
        <w:softHyphen/>
        <w:t>русь в Москву. Несчастье расстро</w:t>
      </w:r>
      <w:r w:rsidRPr="008B368A">
        <w:rPr>
          <w:bCs/>
          <w:color w:val="002060"/>
          <w:sz w:val="16"/>
          <w:szCs w:val="16"/>
        </w:rPr>
        <w:softHyphen/>
        <w:t>ило все мои планы и поставило в материальном отношении в самое безвыходное положение. Теперь все пошло прахом, и на нынешнюю зиму я остаюсь больной и решительно без средств. Придется перебивать</w:t>
      </w:r>
      <w:r w:rsidRPr="008B368A">
        <w:rPr>
          <w:bCs/>
          <w:color w:val="002060"/>
          <w:sz w:val="16"/>
          <w:szCs w:val="16"/>
        </w:rPr>
        <w:softHyphen/>
        <w:t>ся как-нибудь литературным тру</w:t>
      </w:r>
      <w:r w:rsidRPr="008B368A">
        <w:rPr>
          <w:bCs/>
          <w:color w:val="002060"/>
          <w:sz w:val="16"/>
          <w:szCs w:val="16"/>
        </w:rPr>
        <w:softHyphen/>
        <w:t>дом».</w:t>
      </w:r>
    </w:p>
    <w:p w14:paraId="660F8F3D" w14:textId="77777777" w:rsidR="002165C2" w:rsidRPr="008B368A" w:rsidRDefault="002165C2" w:rsidP="006D3E22">
      <w:pPr>
        <w:jc w:val="both"/>
        <w:rPr>
          <w:bCs/>
          <w:color w:val="002060"/>
          <w:sz w:val="16"/>
          <w:szCs w:val="16"/>
        </w:rPr>
      </w:pPr>
      <w:r w:rsidRPr="008B368A">
        <w:rPr>
          <w:bCs/>
          <w:color w:val="002060"/>
          <w:sz w:val="16"/>
          <w:szCs w:val="16"/>
        </w:rPr>
        <w:t>С окончанием ярмарки больни</w:t>
      </w:r>
      <w:r w:rsidRPr="008B368A">
        <w:rPr>
          <w:bCs/>
          <w:color w:val="002060"/>
          <w:sz w:val="16"/>
          <w:szCs w:val="16"/>
        </w:rPr>
        <w:softHyphen/>
        <w:t>цу действительно закрыли. Древниц</w:t>
      </w:r>
      <w:r w:rsidRPr="008B368A">
        <w:rPr>
          <w:bCs/>
          <w:color w:val="002060"/>
          <w:sz w:val="16"/>
          <w:szCs w:val="16"/>
        </w:rPr>
        <w:softHyphen/>
        <w:t>кий, как и собирался, уехал в Мос</w:t>
      </w:r>
      <w:r w:rsidRPr="008B368A">
        <w:rPr>
          <w:bCs/>
          <w:color w:val="002060"/>
          <w:sz w:val="16"/>
          <w:szCs w:val="16"/>
        </w:rPr>
        <w:softHyphen/>
        <w:t>кву. Газета «Раннее утро» писала в середине сентября: «На днях из Нижнего Новгорода привезен в Москву потерпевший катастрофу популярный авиатор Древницкий. У него перелом правой ноги и силь</w:t>
      </w:r>
      <w:r w:rsidRPr="008B368A">
        <w:rPr>
          <w:bCs/>
          <w:color w:val="002060"/>
          <w:sz w:val="16"/>
          <w:szCs w:val="16"/>
        </w:rPr>
        <w:softHyphen/>
        <w:t>ное кровоизлияние. За отсутстви</w:t>
      </w:r>
      <w:r w:rsidRPr="008B368A">
        <w:rPr>
          <w:bCs/>
          <w:color w:val="002060"/>
          <w:sz w:val="16"/>
          <w:szCs w:val="16"/>
        </w:rPr>
        <w:softHyphen/>
        <w:t>ем необходимых средств пострадав</w:t>
      </w:r>
      <w:r w:rsidRPr="008B368A">
        <w:rPr>
          <w:bCs/>
          <w:color w:val="002060"/>
          <w:sz w:val="16"/>
          <w:szCs w:val="16"/>
        </w:rPr>
        <w:softHyphen/>
        <w:t>ший авиатор до сих пор не поме</w:t>
      </w:r>
      <w:r w:rsidRPr="008B368A">
        <w:rPr>
          <w:bCs/>
          <w:color w:val="002060"/>
          <w:sz w:val="16"/>
          <w:szCs w:val="16"/>
        </w:rPr>
        <w:softHyphen/>
        <w:t>щен в больницу». Как жил в эти дни отважный аэронавт, где лечился, никто теперь рассказать не сможет. Известно только, что уже 5 октября того же, 1913 года, он летал и пры</w:t>
      </w:r>
      <w:r w:rsidRPr="008B368A">
        <w:rPr>
          <w:bCs/>
          <w:color w:val="002060"/>
          <w:sz w:val="16"/>
          <w:szCs w:val="16"/>
        </w:rPr>
        <w:softHyphen/>
        <w:t>гал с парашютом в Вильне. Это менее сорока дней спустя после ка</w:t>
      </w:r>
      <w:r w:rsidRPr="008B368A">
        <w:rPr>
          <w:bCs/>
          <w:color w:val="002060"/>
          <w:sz w:val="16"/>
          <w:szCs w:val="16"/>
        </w:rPr>
        <w:softHyphen/>
        <w:t>тастрофы! А затем в поисках зара</w:t>
      </w:r>
      <w:r w:rsidRPr="008B368A">
        <w:rPr>
          <w:bCs/>
          <w:color w:val="002060"/>
          <w:sz w:val="16"/>
          <w:szCs w:val="16"/>
        </w:rPr>
        <w:softHyphen/>
        <w:t>ботка и благоприятных погодных условий для полетов отправился в турне по южным городам России и проехал от Одессы до Баку (12270).</w:t>
      </w:r>
    </w:p>
    <w:p w14:paraId="7DF700E1" w14:textId="77777777" w:rsidR="002165C2" w:rsidRPr="008B368A" w:rsidRDefault="002165C2" w:rsidP="006D3E22">
      <w:pPr>
        <w:jc w:val="both"/>
        <w:rPr>
          <w:bCs/>
          <w:i/>
          <w:color w:val="002060"/>
          <w:sz w:val="16"/>
          <w:szCs w:val="16"/>
        </w:rPr>
      </w:pPr>
    </w:p>
    <w:p w14:paraId="07E9C342" w14:textId="77777777" w:rsidR="002165C2" w:rsidRPr="008B368A" w:rsidRDefault="002165C2" w:rsidP="006D3E22">
      <w:pPr>
        <w:jc w:val="both"/>
        <w:rPr>
          <w:bCs/>
          <w:i/>
          <w:color w:val="002060"/>
          <w:sz w:val="16"/>
          <w:szCs w:val="16"/>
        </w:rPr>
      </w:pPr>
      <w:r w:rsidRPr="008B368A">
        <w:rPr>
          <w:bCs/>
          <w:i/>
          <w:color w:val="002060"/>
          <w:sz w:val="16"/>
          <w:szCs w:val="16"/>
        </w:rPr>
        <w:t>Самолетостроение:</w:t>
      </w:r>
    </w:p>
    <w:p w14:paraId="2DF476D8" w14:textId="77777777" w:rsidR="002165C2" w:rsidRPr="008B368A" w:rsidRDefault="002165C2" w:rsidP="006D3E22">
      <w:pPr>
        <w:jc w:val="both"/>
        <w:rPr>
          <w:bCs/>
          <w:i/>
          <w:color w:val="002060"/>
          <w:sz w:val="16"/>
          <w:szCs w:val="16"/>
        </w:rPr>
      </w:pPr>
    </w:p>
    <w:p w14:paraId="16801B55" w14:textId="02288C2A" w:rsidR="002165C2" w:rsidRPr="008B368A" w:rsidRDefault="002165C2" w:rsidP="006D3E22">
      <w:pPr>
        <w:pStyle w:val="151"/>
        <w:shd w:val="clear" w:color="auto" w:fill="auto"/>
        <w:tabs>
          <w:tab w:val="left" w:pos="6122"/>
        </w:tabs>
        <w:spacing w:line="240" w:lineRule="auto"/>
        <w:rPr>
          <w:rFonts w:ascii="Times New Roman" w:hAnsi="Times New Roman" w:cs="Times New Roman"/>
          <w:bCs/>
          <w:i w:val="0"/>
          <w:color w:val="002060"/>
          <w:sz w:val="16"/>
          <w:szCs w:val="16"/>
        </w:rPr>
      </w:pPr>
      <w:r w:rsidRPr="008B368A">
        <w:rPr>
          <w:rFonts w:ascii="Times New Roman" w:hAnsi="Times New Roman" w:cs="Times New Roman"/>
          <w:bCs/>
          <w:i w:val="0"/>
          <w:color w:val="002060"/>
          <w:sz w:val="16"/>
          <w:szCs w:val="16"/>
        </w:rPr>
        <w:t xml:space="preserve">16 </w:t>
      </w:r>
      <w:r w:rsidR="0086140A" w:rsidRPr="008B368A">
        <w:rPr>
          <w:rFonts w:ascii="Times New Roman" w:hAnsi="Times New Roman" w:cs="Times New Roman"/>
          <w:bCs/>
          <w:i w:val="0"/>
          <w:color w:val="002060"/>
          <w:sz w:val="16"/>
          <w:szCs w:val="16"/>
        </w:rPr>
        <w:t xml:space="preserve">(29) </w:t>
      </w:r>
      <w:r w:rsidRPr="008B368A">
        <w:rPr>
          <w:rFonts w:ascii="Times New Roman" w:hAnsi="Times New Roman" w:cs="Times New Roman"/>
          <w:bCs/>
          <w:i w:val="0"/>
          <w:color w:val="002060"/>
          <w:sz w:val="16"/>
          <w:szCs w:val="16"/>
        </w:rPr>
        <w:t>августа 1913 на заводе</w:t>
      </w:r>
      <w:r w:rsidRPr="008B368A">
        <w:rPr>
          <w:rStyle w:val="10pt"/>
          <w:rFonts w:ascii="Times New Roman" w:hAnsi="Times New Roman" w:cs="Times New Roman"/>
          <w:b w:val="0"/>
          <w:i w:val="0"/>
          <w:color w:val="002060"/>
          <w:sz w:val="16"/>
          <w:szCs w:val="16"/>
        </w:rPr>
        <w:t xml:space="preserve"> Дукс </w:t>
      </w:r>
      <w:r w:rsidRPr="008B368A">
        <w:rPr>
          <w:rFonts w:ascii="Times New Roman" w:hAnsi="Times New Roman" w:cs="Times New Roman"/>
          <w:bCs/>
          <w:i w:val="0"/>
          <w:color w:val="002060"/>
          <w:sz w:val="16"/>
          <w:szCs w:val="16"/>
        </w:rPr>
        <w:t>заложили второй корпус для сборки самолетов (15761).</w:t>
      </w:r>
    </w:p>
    <w:p w14:paraId="4BA53DB5" w14:textId="77777777" w:rsidR="002165C2" w:rsidRPr="008B368A" w:rsidRDefault="002165C2" w:rsidP="006D3E22">
      <w:pPr>
        <w:pStyle w:val="151"/>
        <w:shd w:val="clear" w:color="auto" w:fill="auto"/>
        <w:tabs>
          <w:tab w:val="left" w:pos="6122"/>
        </w:tabs>
        <w:spacing w:line="240" w:lineRule="auto"/>
        <w:rPr>
          <w:rFonts w:ascii="Times New Roman" w:hAnsi="Times New Roman" w:cs="Times New Roman"/>
          <w:bCs/>
          <w:i w:val="0"/>
          <w:color w:val="002060"/>
          <w:sz w:val="16"/>
          <w:szCs w:val="16"/>
        </w:rPr>
      </w:pPr>
    </w:p>
    <w:p w14:paraId="1D3D1A94" w14:textId="36E7DB9C"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16 </w:t>
      </w:r>
      <w:r w:rsidR="0086140A" w:rsidRPr="008B368A">
        <w:rPr>
          <w:b w:val="0"/>
          <w:bCs/>
          <w:color w:val="002060"/>
          <w:sz w:val="16"/>
          <w:szCs w:val="16"/>
        </w:rPr>
        <w:t xml:space="preserve">(29) </w:t>
      </w:r>
      <w:r w:rsidRPr="008B368A">
        <w:rPr>
          <w:b w:val="0"/>
          <w:bCs/>
          <w:color w:val="002060"/>
          <w:sz w:val="16"/>
          <w:szCs w:val="16"/>
        </w:rPr>
        <w:t>августа 1913 г. на заводе Дукс в торжественной обстановке заложили второй корпус для постройки самолетов. В октябре ПРТВ в очередной раз обратилось в военное ведомство с просьбой предоставить им 350000 руб. в виде правительственной беспроцентной ссуды на поддержку авиастроения. В ходатайстве Я.Г.Жилинского военному министру А.А.Поливанову об удовлетворении этой просьбы отмечалось, что «действительно серьезными предприятиями в области изготовления аэропланов пока являются лишь три фирмы...» (Дукс, РБВЗ и ПРТВ). С 1911 г. они поставили в казну 294 аэроплана, из них АО «Дукс» — 109, РБВЗ — 81 и ПРТВ — 104.</w:t>
      </w:r>
    </w:p>
    <w:p w14:paraId="4C3160BA"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выводах подчеркивалось: «В настоящее время надлежало бы обратить самое серьезное внимание на дальнейшее развитие и возможно большее повышение производительности нашего отечественного аэропланного строительства, без чего мы вновь рискуем прибегать для снабжения нашей армии к услугам заграничных заводов, что является для страны весьма тяжелым обстоятельством не только с чисто военной, специальной точки зрения...»</w:t>
      </w:r>
    </w:p>
    <w:p w14:paraId="1D58ABEB"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Одновременно в Военном совете «испрашивалось» разрешение заказать 50 самолетов на русских заводах с русскими моторами «Калеп». Самолеты предназначались, в первую очередь, на замену выслуживших свой срок и пришедших в негодность в авиационных частях. По приказу военного министра заказ распределили следующим образом: ПРТВ и РБВЗ — по 15 «Фарманов», «Дукс» — по 10 «Фарманов» и «Депердюссенов». Особо обращали внимание на установку на самолетах не только моторов «Гном», но и «Клерже» и «Калеп»: «При испытаниях, произведенных в последнее время военным ведомством, обе системы этих моторов оказались не худшими, чем моторы «Гном» и даже имеющими по сравнению с ними некоторые преимущества в смысле меньшего расхода бензина и масла. Однако, ввиду недостаточных пока еще опытных данных, число моторов «Калеп» и «Клерже» предполагалось бы ограничить 25% от общего числа заказываемых аппаратов для каждой из этих систем. Настоящая мера даст возможность поставить выполнение настоящего заказа и</w:t>
      </w:r>
      <w:r w:rsidRPr="008B368A">
        <w:rPr>
          <w:b w:val="0"/>
          <w:bCs/>
          <w:color w:val="002060"/>
          <w:sz w:val="16"/>
          <w:szCs w:val="16"/>
        </w:rPr>
        <w:t> </w:t>
      </w:r>
      <w:r w:rsidRPr="008B368A">
        <w:rPr>
          <w:b w:val="0"/>
          <w:bCs/>
          <w:color w:val="002060"/>
          <w:sz w:val="16"/>
          <w:szCs w:val="16"/>
        </w:rPr>
        <w:t xml:space="preserve"> большую независимость от (французского) Общества моторов «Гном», зачастую задерживающего поставку заказываемых ему моторов, а кроме того, послужит отчасти и поощрением отечественной промышленности, так как мотор «Калеп» — мотор русского происхождения, изготовляющийся на заводе «Мотор» в Риге.» (15464).</w:t>
      </w:r>
    </w:p>
    <w:p w14:paraId="6DC822DF" w14:textId="77777777" w:rsidR="002165C2" w:rsidRPr="008B368A" w:rsidRDefault="002165C2" w:rsidP="006D3E22">
      <w:pPr>
        <w:pStyle w:val="2"/>
        <w:spacing w:before="0" w:after="0"/>
        <w:jc w:val="both"/>
        <w:rPr>
          <w:b w:val="0"/>
          <w:bCs/>
          <w:color w:val="002060"/>
          <w:sz w:val="16"/>
          <w:szCs w:val="16"/>
        </w:rPr>
      </w:pPr>
    </w:p>
    <w:p w14:paraId="31EEB04F" w14:textId="77777777" w:rsidR="002165C2" w:rsidRPr="008B368A" w:rsidRDefault="002165C2" w:rsidP="006D3E22">
      <w:pPr>
        <w:jc w:val="both"/>
        <w:rPr>
          <w:bCs/>
          <w:color w:val="002060"/>
          <w:sz w:val="16"/>
          <w:szCs w:val="16"/>
        </w:rPr>
      </w:pPr>
      <w:r w:rsidRPr="008B368A">
        <w:rPr>
          <w:bCs/>
          <w:i/>
          <w:color w:val="002060"/>
          <w:sz w:val="16"/>
          <w:szCs w:val="16"/>
        </w:rPr>
        <w:t>Авиация:</w:t>
      </w:r>
    </w:p>
    <w:p w14:paraId="2CEEA4BC" w14:textId="77777777" w:rsidR="002165C2" w:rsidRPr="008B368A" w:rsidRDefault="002165C2" w:rsidP="006D3E22">
      <w:pPr>
        <w:jc w:val="both"/>
        <w:rPr>
          <w:bCs/>
          <w:color w:val="002060"/>
          <w:sz w:val="16"/>
          <w:szCs w:val="16"/>
        </w:rPr>
      </w:pPr>
    </w:p>
    <w:p w14:paraId="26B1B9A7" w14:textId="21D673C5" w:rsidR="002165C2" w:rsidRPr="008B368A" w:rsidRDefault="002165C2" w:rsidP="006D3E22">
      <w:pPr>
        <w:shd w:val="clear" w:color="auto" w:fill="FFFFFF"/>
        <w:jc w:val="both"/>
        <w:rPr>
          <w:bCs/>
          <w:color w:val="002060"/>
          <w:sz w:val="16"/>
          <w:szCs w:val="16"/>
        </w:rPr>
      </w:pPr>
      <w:r w:rsidRPr="008B368A">
        <w:rPr>
          <w:bCs/>
          <w:color w:val="002060"/>
          <w:sz w:val="16"/>
          <w:szCs w:val="16"/>
        </w:rPr>
        <w:t>16 (29) августа 1913 года</w:t>
      </w:r>
      <w:r w:rsidR="0086140A" w:rsidRPr="008B368A">
        <w:rPr>
          <w:bCs/>
          <w:color w:val="002060"/>
          <w:sz w:val="16"/>
          <w:szCs w:val="16"/>
        </w:rPr>
        <w:t xml:space="preserve"> положением Военного совета была разрешена заготовка различного авиационного имущества для </w:t>
      </w:r>
      <w:r w:rsidR="00162799" w:rsidRPr="008B368A">
        <w:rPr>
          <w:bCs/>
          <w:color w:val="002060"/>
          <w:sz w:val="16"/>
          <w:szCs w:val="16"/>
        </w:rPr>
        <w:t>6 авиационных рот и 21 авиационного отряда</w:t>
      </w:r>
      <w:r w:rsidR="0086140A" w:rsidRPr="008B368A">
        <w:rPr>
          <w:bCs/>
          <w:color w:val="002060"/>
          <w:sz w:val="16"/>
          <w:szCs w:val="16"/>
        </w:rPr>
        <w:t>, за исключе</w:t>
      </w:r>
      <w:r w:rsidR="0086140A" w:rsidRPr="008B368A">
        <w:rPr>
          <w:bCs/>
          <w:color w:val="002060"/>
          <w:sz w:val="16"/>
          <w:szCs w:val="16"/>
        </w:rPr>
        <w:softHyphen/>
        <w:t xml:space="preserve">нием аэропланов, автомобилей и обоза. </w:t>
      </w:r>
      <w:r w:rsidRPr="008B368A">
        <w:rPr>
          <w:bCs/>
          <w:color w:val="002060"/>
          <w:sz w:val="16"/>
          <w:szCs w:val="16"/>
        </w:rPr>
        <w:t>Для скорейшего снабжения вновь формируемых авиационных отрядов аэропланами на снабжение их переданы аэропланы 2-го комплекта ранее сформированных 18 авиаци</w:t>
      </w:r>
      <w:r w:rsidRPr="008B368A">
        <w:rPr>
          <w:bCs/>
          <w:color w:val="002060"/>
          <w:sz w:val="16"/>
          <w:szCs w:val="16"/>
        </w:rPr>
        <w:softHyphen/>
        <w:t>онных отрядов, а также аэропланы, заказанные в свое время в запас склада для этих отрядов.</w:t>
      </w:r>
    </w:p>
    <w:p w14:paraId="0B2C020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Ввиду сего заготовку указанных аэропланов предполагается осуществить как за счет указанных выше кредитов, ассигнованных по закону 10 июля 1913 г., так и частью за счет § 5 инженерной сметы 1914г., предназначенного на приобретение аэропланов для 18 авиа</w:t>
      </w:r>
      <w:r w:rsidRPr="008B368A">
        <w:rPr>
          <w:bCs/>
          <w:color w:val="002060"/>
          <w:sz w:val="16"/>
          <w:szCs w:val="16"/>
        </w:rPr>
        <w:softHyphen/>
        <w:t>ционных отрядов, сформированных ранее, и на возобновление авиационного имущества.</w:t>
      </w:r>
    </w:p>
    <w:p w14:paraId="32568F8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Принимая во внимание, что из числа 39 авиационных отрядов, которые необходимо снабдить аппаратами, имеется 8 крепостных, для коих, согласно табели, потребно по 8 аэропланов на каждый отряд, и для прочих 31 отряда необходимо по 6 аэропланов, общее число аппаратов, нужное для снабжения авиационных отрядов, выразится в циф</w:t>
      </w:r>
      <w:r w:rsidRPr="008B368A">
        <w:rPr>
          <w:bCs/>
          <w:color w:val="002060"/>
          <w:sz w:val="16"/>
          <w:szCs w:val="16"/>
        </w:rPr>
        <w:softHyphen/>
        <w:t>ре 250 штук (10707,460).</w:t>
      </w:r>
    </w:p>
    <w:p w14:paraId="3DCCDE5F" w14:textId="77777777" w:rsidR="002165C2" w:rsidRPr="008B368A" w:rsidRDefault="002165C2" w:rsidP="006D3E22">
      <w:pPr>
        <w:jc w:val="both"/>
        <w:rPr>
          <w:bCs/>
          <w:color w:val="002060"/>
          <w:sz w:val="16"/>
          <w:szCs w:val="16"/>
        </w:rPr>
      </w:pPr>
    </w:p>
    <w:p w14:paraId="54D7F75C" w14:textId="77777777" w:rsidR="00337244" w:rsidRPr="008B368A" w:rsidRDefault="00337244" w:rsidP="006D3E22">
      <w:pPr>
        <w:shd w:val="clear" w:color="auto" w:fill="FFFFFF"/>
        <w:jc w:val="both"/>
        <w:rPr>
          <w:bCs/>
          <w:i/>
          <w:color w:val="002060"/>
          <w:sz w:val="16"/>
          <w:szCs w:val="16"/>
        </w:rPr>
      </w:pPr>
      <w:r w:rsidRPr="008B368A">
        <w:rPr>
          <w:bCs/>
          <w:i/>
          <w:color w:val="002060"/>
          <w:sz w:val="16"/>
          <w:szCs w:val="16"/>
        </w:rPr>
        <w:t>Воздухоплавание:</w:t>
      </w:r>
    </w:p>
    <w:p w14:paraId="7C3965AD" w14:textId="77777777" w:rsidR="00337244" w:rsidRPr="008B368A" w:rsidRDefault="00337244" w:rsidP="006D3E22">
      <w:pPr>
        <w:shd w:val="clear" w:color="auto" w:fill="FFFFFF"/>
        <w:jc w:val="both"/>
        <w:rPr>
          <w:bCs/>
          <w:i/>
          <w:color w:val="002060"/>
          <w:sz w:val="16"/>
          <w:szCs w:val="16"/>
        </w:rPr>
      </w:pPr>
    </w:p>
    <w:p w14:paraId="5070EBD2" w14:textId="729140D0" w:rsidR="00337244" w:rsidRPr="008B368A" w:rsidRDefault="00337244" w:rsidP="006D3E22">
      <w:pPr>
        <w:jc w:val="both"/>
        <w:rPr>
          <w:bCs/>
          <w:color w:val="002060"/>
          <w:sz w:val="16"/>
          <w:szCs w:val="16"/>
        </w:rPr>
      </w:pPr>
      <w:r w:rsidRPr="008B368A">
        <w:rPr>
          <w:bCs/>
          <w:color w:val="002060"/>
          <w:sz w:val="16"/>
          <w:szCs w:val="16"/>
        </w:rPr>
        <w:t>16 (29) ав</w:t>
      </w:r>
      <w:r w:rsidRPr="008B368A">
        <w:rPr>
          <w:bCs/>
          <w:color w:val="002060"/>
          <w:sz w:val="16"/>
          <w:szCs w:val="16"/>
        </w:rPr>
        <w:softHyphen/>
        <w:t>густа 1913 г. состоялся второй полет Древницкого</w:t>
      </w:r>
      <w:r w:rsidR="009025BC" w:rsidRPr="008B368A">
        <w:rPr>
          <w:bCs/>
          <w:color w:val="002060"/>
          <w:sz w:val="16"/>
          <w:szCs w:val="16"/>
        </w:rPr>
        <w:t xml:space="preserve"> в Нижнем Новгороде</w:t>
      </w:r>
      <w:r w:rsidRPr="008B368A">
        <w:rPr>
          <w:bCs/>
          <w:color w:val="002060"/>
          <w:sz w:val="16"/>
          <w:szCs w:val="16"/>
        </w:rPr>
        <w:t>, и снова неудача, причем более неприятная, чем в первый раз: монгольфьер не смог набрать нужной высоты и свалился на дере</w:t>
      </w:r>
      <w:r w:rsidRPr="008B368A">
        <w:rPr>
          <w:bCs/>
          <w:color w:val="002060"/>
          <w:sz w:val="16"/>
          <w:szCs w:val="16"/>
        </w:rPr>
        <w:softHyphen/>
        <w:t>вья вместе с аэронавтом, даже не вылетев за пределы Лубянского сада.</w:t>
      </w:r>
    </w:p>
    <w:p w14:paraId="2922B4A2" w14:textId="2FF16E55" w:rsidR="00337244" w:rsidRPr="008B368A" w:rsidRDefault="00337244" w:rsidP="006D3E22">
      <w:pPr>
        <w:jc w:val="both"/>
        <w:rPr>
          <w:bCs/>
          <w:color w:val="002060"/>
          <w:sz w:val="16"/>
          <w:szCs w:val="16"/>
        </w:rPr>
      </w:pPr>
      <w:r w:rsidRPr="008B368A">
        <w:rPr>
          <w:bCs/>
          <w:color w:val="002060"/>
          <w:sz w:val="16"/>
          <w:szCs w:val="16"/>
        </w:rPr>
        <w:t>Только в третьем полете пришел успех. Древницкий продержался в воздухе шесть минут и совершил прыжок с высоты более тысячи мет</w:t>
      </w:r>
      <w:r w:rsidRPr="008B368A">
        <w:rPr>
          <w:bCs/>
          <w:color w:val="002060"/>
          <w:sz w:val="16"/>
          <w:szCs w:val="16"/>
        </w:rPr>
        <w:softHyphen/>
        <w:t>ров. Эффектным был и полет 20 августа (2 сентября) 1913 г. в четвертом полете Др</w:t>
      </w:r>
      <w:r w:rsidR="0006059F" w:rsidRPr="008B368A">
        <w:rPr>
          <w:bCs/>
          <w:color w:val="002060"/>
          <w:sz w:val="16"/>
          <w:szCs w:val="16"/>
        </w:rPr>
        <w:t>е</w:t>
      </w:r>
      <w:r w:rsidRPr="008B368A">
        <w:rPr>
          <w:bCs/>
          <w:color w:val="002060"/>
          <w:sz w:val="16"/>
          <w:szCs w:val="16"/>
        </w:rPr>
        <w:t>вницкий, оставив шар на большой высоте, камнем пролетел баз парашюта с половину расстояния до земли!</w:t>
      </w:r>
    </w:p>
    <w:p w14:paraId="337860F3" w14:textId="77777777" w:rsidR="00337244" w:rsidRPr="008B368A" w:rsidRDefault="00337244" w:rsidP="006D3E22">
      <w:pPr>
        <w:jc w:val="both"/>
        <w:rPr>
          <w:bCs/>
          <w:color w:val="002060"/>
          <w:sz w:val="16"/>
          <w:szCs w:val="16"/>
        </w:rPr>
      </w:pPr>
      <w:r w:rsidRPr="008B368A">
        <w:rPr>
          <w:bCs/>
          <w:color w:val="002060"/>
          <w:sz w:val="16"/>
          <w:szCs w:val="16"/>
        </w:rPr>
        <w:t>В пятом полете при спуске пара</w:t>
      </w:r>
      <w:r w:rsidRPr="008B368A">
        <w:rPr>
          <w:bCs/>
          <w:color w:val="002060"/>
          <w:sz w:val="16"/>
          <w:szCs w:val="16"/>
        </w:rPr>
        <w:softHyphen/>
        <w:t>шют так сильно бросало из сторо</w:t>
      </w:r>
      <w:r w:rsidRPr="008B368A">
        <w:rPr>
          <w:bCs/>
          <w:color w:val="002060"/>
          <w:sz w:val="16"/>
          <w:szCs w:val="16"/>
        </w:rPr>
        <w:softHyphen/>
        <w:t>ны в сторону, что стало страшно за жизнь аэронавта. «Большая сме</w:t>
      </w:r>
      <w:r w:rsidRPr="008B368A">
        <w:rPr>
          <w:bCs/>
          <w:color w:val="002060"/>
          <w:sz w:val="16"/>
          <w:szCs w:val="16"/>
        </w:rPr>
        <w:softHyphen/>
        <w:t>лость нужна, — произнес кто-то из зрителей, глядя, как раскачивается парашют, — того и гляди со смер</w:t>
      </w:r>
      <w:r w:rsidRPr="008B368A">
        <w:rPr>
          <w:bCs/>
          <w:color w:val="002060"/>
          <w:sz w:val="16"/>
          <w:szCs w:val="16"/>
        </w:rPr>
        <w:softHyphen/>
        <w:t>тью встретишься».</w:t>
      </w:r>
    </w:p>
    <w:p w14:paraId="2C2C29AA" w14:textId="77777777" w:rsidR="00337244" w:rsidRPr="008B368A" w:rsidRDefault="00337244" w:rsidP="006D3E22">
      <w:pPr>
        <w:jc w:val="both"/>
        <w:rPr>
          <w:bCs/>
          <w:color w:val="002060"/>
          <w:sz w:val="16"/>
          <w:szCs w:val="16"/>
        </w:rPr>
      </w:pPr>
      <w:r w:rsidRPr="008B368A">
        <w:rPr>
          <w:bCs/>
          <w:color w:val="002060"/>
          <w:sz w:val="16"/>
          <w:szCs w:val="16"/>
        </w:rPr>
        <w:t>На 27 августа было назначено прощальное, «бенефисное», выступ</w:t>
      </w:r>
      <w:r w:rsidRPr="008B368A">
        <w:rPr>
          <w:bCs/>
          <w:color w:val="002060"/>
          <w:sz w:val="16"/>
          <w:szCs w:val="16"/>
        </w:rPr>
        <w:softHyphen/>
        <w:t>ление Древницкого. Погода с по</w:t>
      </w:r>
      <w:r w:rsidRPr="008B368A">
        <w:rPr>
          <w:bCs/>
          <w:color w:val="002060"/>
          <w:sz w:val="16"/>
          <w:szCs w:val="16"/>
        </w:rPr>
        <w:softHyphen/>
        <w:t>рывистым ветром спокойного поле</w:t>
      </w:r>
      <w:r w:rsidRPr="008B368A">
        <w:rPr>
          <w:bCs/>
          <w:color w:val="002060"/>
          <w:sz w:val="16"/>
          <w:szCs w:val="16"/>
        </w:rPr>
        <w:softHyphen/>
        <w:t>та не обещала. Шар наполнялся медленно и плохо. «Публика уже начала сомневаться в возможнос</w:t>
      </w:r>
      <w:r w:rsidRPr="008B368A">
        <w:rPr>
          <w:bCs/>
          <w:color w:val="002060"/>
          <w:sz w:val="16"/>
          <w:szCs w:val="16"/>
        </w:rPr>
        <w:softHyphen/>
        <w:t>ти полета, — писала газета "Вол</w:t>
      </w:r>
      <w:r w:rsidRPr="008B368A">
        <w:rPr>
          <w:bCs/>
          <w:color w:val="002060"/>
          <w:sz w:val="16"/>
          <w:szCs w:val="16"/>
        </w:rPr>
        <w:softHyphen/>
        <w:t>гарь". — В толпе были слышны иро</w:t>
      </w:r>
      <w:r w:rsidRPr="008B368A">
        <w:rPr>
          <w:bCs/>
          <w:color w:val="002060"/>
          <w:sz w:val="16"/>
          <w:szCs w:val="16"/>
        </w:rPr>
        <w:softHyphen/>
        <w:t>нические замечания. Это нервиро</w:t>
      </w:r>
      <w:r w:rsidRPr="008B368A">
        <w:rPr>
          <w:bCs/>
          <w:color w:val="002060"/>
          <w:sz w:val="16"/>
          <w:szCs w:val="16"/>
        </w:rPr>
        <w:softHyphen/>
        <w:t>вало пилота».</w:t>
      </w:r>
    </w:p>
    <w:p w14:paraId="35471B00" w14:textId="77777777" w:rsidR="00337244" w:rsidRPr="008B368A" w:rsidRDefault="00337244" w:rsidP="006D3E22">
      <w:pPr>
        <w:jc w:val="both"/>
        <w:rPr>
          <w:bCs/>
          <w:color w:val="002060"/>
          <w:sz w:val="16"/>
          <w:szCs w:val="16"/>
        </w:rPr>
      </w:pPr>
      <w:r w:rsidRPr="008B368A">
        <w:rPr>
          <w:bCs/>
          <w:color w:val="002060"/>
          <w:sz w:val="16"/>
          <w:szCs w:val="16"/>
        </w:rPr>
        <w:t>Солдаты, прильнув к земле, по</w:t>
      </w:r>
      <w:r w:rsidRPr="008B368A">
        <w:rPr>
          <w:bCs/>
          <w:color w:val="002060"/>
          <w:sz w:val="16"/>
          <w:szCs w:val="16"/>
        </w:rPr>
        <w:softHyphen/>
        <w:t>степенно суживали нижнее отвер</w:t>
      </w:r>
      <w:r w:rsidRPr="008B368A">
        <w:rPr>
          <w:bCs/>
          <w:color w:val="002060"/>
          <w:sz w:val="16"/>
          <w:szCs w:val="16"/>
        </w:rPr>
        <w:softHyphen/>
        <w:t>стие монгольфьера. Долгое напол</w:t>
      </w:r>
      <w:r w:rsidRPr="008B368A">
        <w:rPr>
          <w:bCs/>
          <w:color w:val="002060"/>
          <w:sz w:val="16"/>
          <w:szCs w:val="16"/>
        </w:rPr>
        <w:softHyphen/>
        <w:t>нение в конце концов завершилось, и тридцать солдат, подняв шар на высоту двух метров от земли, жда</w:t>
      </w:r>
      <w:r w:rsidRPr="008B368A">
        <w:rPr>
          <w:bCs/>
          <w:color w:val="002060"/>
          <w:sz w:val="16"/>
          <w:szCs w:val="16"/>
        </w:rPr>
        <w:softHyphen/>
        <w:t>ли последней команды.</w:t>
      </w:r>
    </w:p>
    <w:p w14:paraId="03E3AA57" w14:textId="77777777" w:rsidR="00337244" w:rsidRPr="008B368A" w:rsidRDefault="00337244" w:rsidP="006D3E22">
      <w:pPr>
        <w:jc w:val="both"/>
        <w:rPr>
          <w:bCs/>
          <w:color w:val="002060"/>
          <w:sz w:val="16"/>
          <w:szCs w:val="16"/>
        </w:rPr>
      </w:pPr>
      <w:r w:rsidRPr="008B368A">
        <w:rPr>
          <w:bCs/>
          <w:color w:val="002060"/>
          <w:sz w:val="16"/>
          <w:szCs w:val="16"/>
        </w:rPr>
        <w:t>А зрители по-прежнему шумели и подшучивали. Возможно, поэтому Древницкий поспешил и, не оценив силу ветра, подал команду: «Пус</w:t>
      </w:r>
      <w:r w:rsidRPr="008B368A">
        <w:rPr>
          <w:bCs/>
          <w:color w:val="002060"/>
          <w:sz w:val="16"/>
          <w:szCs w:val="16"/>
        </w:rPr>
        <w:softHyphen/>
        <w:t>тить шар!». Все, что произошло вслед за этим, запомнилось очевид</w:t>
      </w:r>
      <w:r w:rsidRPr="008B368A">
        <w:rPr>
          <w:bCs/>
          <w:color w:val="002060"/>
          <w:sz w:val="16"/>
          <w:szCs w:val="16"/>
        </w:rPr>
        <w:softHyphen/>
        <w:t>цам как настоящий кошмар.</w:t>
      </w:r>
    </w:p>
    <w:p w14:paraId="500A8F31" w14:textId="77777777" w:rsidR="00337244" w:rsidRPr="008B368A" w:rsidRDefault="00337244" w:rsidP="006D3E22">
      <w:pPr>
        <w:jc w:val="both"/>
        <w:rPr>
          <w:bCs/>
          <w:color w:val="002060"/>
          <w:sz w:val="16"/>
          <w:szCs w:val="16"/>
        </w:rPr>
      </w:pPr>
      <w:r w:rsidRPr="008B368A">
        <w:rPr>
          <w:bCs/>
          <w:color w:val="002060"/>
          <w:sz w:val="16"/>
          <w:szCs w:val="16"/>
        </w:rPr>
        <w:t>Резкий порыв ветра бросил шар на телеграфные провода, протяну</w:t>
      </w:r>
      <w:r w:rsidRPr="008B368A">
        <w:rPr>
          <w:bCs/>
          <w:color w:val="002060"/>
          <w:sz w:val="16"/>
          <w:szCs w:val="16"/>
        </w:rPr>
        <w:softHyphen/>
        <w:t>тые в несколько рядов около садо</w:t>
      </w:r>
      <w:r w:rsidRPr="008B368A">
        <w:rPr>
          <w:bCs/>
          <w:color w:val="002060"/>
          <w:sz w:val="16"/>
          <w:szCs w:val="16"/>
        </w:rPr>
        <w:softHyphen/>
        <w:t>вого театра. На мгновение шар остановился. Было видно, как он с неимоверной силой тянет за собой аэронавта, застрявшего в прово</w:t>
      </w:r>
      <w:r w:rsidRPr="008B368A">
        <w:rPr>
          <w:bCs/>
          <w:color w:val="002060"/>
          <w:sz w:val="16"/>
          <w:szCs w:val="16"/>
        </w:rPr>
        <w:softHyphen/>
        <w:t>дах. Затем монгольфьер оторвался и улетел вместе с парашютом, а Древницкий, отброшенный на кры</w:t>
      </w:r>
      <w:r w:rsidRPr="008B368A">
        <w:rPr>
          <w:bCs/>
          <w:color w:val="002060"/>
          <w:sz w:val="16"/>
          <w:szCs w:val="16"/>
        </w:rPr>
        <w:softHyphen/>
        <w:t>шу театра, скатился с нее и упал на землю. Встать сам он не смог. Его подняли и на извозчике отвезли в купеческую больницу, открытую при ярмарке.</w:t>
      </w:r>
    </w:p>
    <w:p w14:paraId="40241E7F" w14:textId="77777777" w:rsidR="00337244" w:rsidRPr="008B368A" w:rsidRDefault="00337244" w:rsidP="006D3E22">
      <w:pPr>
        <w:jc w:val="both"/>
        <w:rPr>
          <w:bCs/>
          <w:color w:val="002060"/>
          <w:sz w:val="16"/>
          <w:szCs w:val="16"/>
        </w:rPr>
      </w:pPr>
      <w:r w:rsidRPr="008B368A">
        <w:rPr>
          <w:bCs/>
          <w:color w:val="002060"/>
          <w:sz w:val="16"/>
          <w:szCs w:val="16"/>
        </w:rPr>
        <w:t>Все газеты России поместили сообщения о катастрофе в Ниж</w:t>
      </w:r>
      <w:r w:rsidRPr="008B368A">
        <w:rPr>
          <w:bCs/>
          <w:color w:val="002060"/>
          <w:sz w:val="16"/>
          <w:szCs w:val="16"/>
        </w:rPr>
        <w:softHyphen/>
        <w:t>нем Новгороде. Газета «Волгарь» писала о повреждениях, полученных Древницким: «В результате — кровь, перелом берцовой кости, сильные ушибы, ссадины. Замертво летчика на носилках унесли из сада. Пер</w:t>
      </w:r>
      <w:r w:rsidRPr="008B368A">
        <w:rPr>
          <w:bCs/>
          <w:color w:val="002060"/>
          <w:sz w:val="16"/>
          <w:szCs w:val="16"/>
        </w:rPr>
        <w:softHyphen/>
        <w:t>вую помощь оказали случившиеся в саду врачи». Поздно вечером из больницы сообщили, что смертель</w:t>
      </w:r>
      <w:r w:rsidRPr="008B368A">
        <w:rPr>
          <w:bCs/>
          <w:color w:val="002060"/>
          <w:sz w:val="16"/>
          <w:szCs w:val="16"/>
        </w:rPr>
        <w:softHyphen/>
        <w:t>ной опасности нет, но положение разбившегося аэронавта тяжелое.</w:t>
      </w:r>
    </w:p>
    <w:p w14:paraId="44B2C3DB" w14:textId="77777777" w:rsidR="00337244" w:rsidRPr="008B368A" w:rsidRDefault="00337244" w:rsidP="006D3E22">
      <w:pPr>
        <w:jc w:val="both"/>
        <w:rPr>
          <w:bCs/>
          <w:color w:val="002060"/>
          <w:sz w:val="16"/>
          <w:szCs w:val="16"/>
        </w:rPr>
      </w:pPr>
      <w:r w:rsidRPr="008B368A">
        <w:rPr>
          <w:bCs/>
          <w:color w:val="002060"/>
          <w:sz w:val="16"/>
          <w:szCs w:val="16"/>
        </w:rPr>
        <w:t>Об аварии и ее причинах Древ</w:t>
      </w:r>
      <w:r w:rsidRPr="008B368A">
        <w:rPr>
          <w:bCs/>
          <w:color w:val="002060"/>
          <w:sz w:val="16"/>
          <w:szCs w:val="16"/>
        </w:rPr>
        <w:softHyphen/>
        <w:t>ницкий рассказывал корреспонден</w:t>
      </w:r>
      <w:r w:rsidRPr="008B368A">
        <w:rPr>
          <w:bCs/>
          <w:color w:val="002060"/>
          <w:sz w:val="16"/>
          <w:szCs w:val="16"/>
        </w:rPr>
        <w:softHyphen/>
        <w:t>ту местной газеты так: «Несчастье со мной случилось главным обра</w:t>
      </w:r>
      <w:r w:rsidRPr="008B368A">
        <w:rPr>
          <w:bCs/>
          <w:color w:val="002060"/>
          <w:sz w:val="16"/>
          <w:szCs w:val="16"/>
        </w:rPr>
        <w:softHyphen/>
        <w:t>зом потому, что я не уловил момен</w:t>
      </w:r>
      <w:r w:rsidRPr="008B368A">
        <w:rPr>
          <w:bCs/>
          <w:color w:val="002060"/>
          <w:sz w:val="16"/>
          <w:szCs w:val="16"/>
        </w:rPr>
        <w:softHyphen/>
        <w:t>та между сильными порывами вет</w:t>
      </w:r>
      <w:r w:rsidRPr="008B368A">
        <w:rPr>
          <w:bCs/>
          <w:color w:val="002060"/>
          <w:sz w:val="16"/>
          <w:szCs w:val="16"/>
        </w:rPr>
        <w:softHyphen/>
        <w:t>ра, и меня бросило на провода. Я был привязан к парашюту ремен</w:t>
      </w:r>
      <w:r w:rsidRPr="008B368A">
        <w:rPr>
          <w:bCs/>
          <w:color w:val="002060"/>
          <w:sz w:val="16"/>
          <w:szCs w:val="16"/>
        </w:rPr>
        <w:softHyphen/>
        <w:t>ным поясом. Один, тонкий, провод я оборвал туловищем, но тут же попались два очень прочных, в ко</w:t>
      </w:r>
      <w:r w:rsidRPr="008B368A">
        <w:rPr>
          <w:bCs/>
          <w:color w:val="002060"/>
          <w:sz w:val="16"/>
          <w:szCs w:val="16"/>
        </w:rPr>
        <w:softHyphen/>
        <w:t>торых я накрепко запутался. Меж</w:t>
      </w:r>
      <w:r w:rsidRPr="008B368A">
        <w:rPr>
          <w:bCs/>
          <w:color w:val="002060"/>
          <w:sz w:val="16"/>
          <w:szCs w:val="16"/>
        </w:rPr>
        <w:softHyphen/>
        <w:t>ду тем, шар тянул меня за собой, и я почувствовал, как пояс режет мое тело.</w:t>
      </w:r>
    </w:p>
    <w:p w14:paraId="19107A9C" w14:textId="77777777" w:rsidR="00337244" w:rsidRPr="008B368A" w:rsidRDefault="00337244" w:rsidP="006D3E22">
      <w:pPr>
        <w:jc w:val="both"/>
        <w:rPr>
          <w:bCs/>
          <w:color w:val="002060"/>
          <w:sz w:val="16"/>
          <w:szCs w:val="16"/>
        </w:rPr>
      </w:pPr>
      <w:r w:rsidRPr="008B368A">
        <w:rPr>
          <w:bCs/>
          <w:color w:val="002060"/>
          <w:sz w:val="16"/>
          <w:szCs w:val="16"/>
        </w:rPr>
        <w:t>После смертельной боли я, на</w:t>
      </w:r>
      <w:r w:rsidRPr="008B368A">
        <w:rPr>
          <w:bCs/>
          <w:color w:val="002060"/>
          <w:sz w:val="16"/>
          <w:szCs w:val="16"/>
        </w:rPr>
        <w:softHyphen/>
        <w:t>конец, оторвался, так как лопнула веревка, на которой можно было слона повесить и которая прикреп</w:t>
      </w:r>
      <w:r w:rsidRPr="008B368A">
        <w:rPr>
          <w:bCs/>
          <w:color w:val="002060"/>
          <w:sz w:val="16"/>
          <w:szCs w:val="16"/>
        </w:rPr>
        <w:softHyphen/>
        <w:t>ляла меня к парашюту».</w:t>
      </w:r>
    </w:p>
    <w:p w14:paraId="283C622E" w14:textId="77777777" w:rsidR="00337244" w:rsidRPr="008B368A" w:rsidRDefault="00337244" w:rsidP="006D3E22">
      <w:pPr>
        <w:jc w:val="both"/>
        <w:rPr>
          <w:bCs/>
          <w:color w:val="002060"/>
          <w:sz w:val="16"/>
          <w:szCs w:val="16"/>
        </w:rPr>
      </w:pPr>
      <w:r w:rsidRPr="008B368A">
        <w:rPr>
          <w:bCs/>
          <w:color w:val="002060"/>
          <w:sz w:val="16"/>
          <w:szCs w:val="16"/>
        </w:rPr>
        <w:lastRenderedPageBreak/>
        <w:t>Юзеф Маврикиевич жаловался корреспонденту: «Главное, перелом в таком месте, где нельзя наложить необходимую перевязку. Доктор по этому поводу шутит: «Больной вы для нашей больницы необыкновенный, и переломы у вас необыкновенные". Но шутка шуткой, а месяца на два, самое меньшее, я — не работник.</w:t>
      </w:r>
    </w:p>
    <w:p w14:paraId="2F8F3855" w14:textId="77777777" w:rsidR="00337244" w:rsidRPr="008B368A" w:rsidRDefault="00337244" w:rsidP="006D3E22">
      <w:pPr>
        <w:jc w:val="both"/>
        <w:rPr>
          <w:bCs/>
          <w:color w:val="002060"/>
          <w:sz w:val="16"/>
          <w:szCs w:val="16"/>
        </w:rPr>
      </w:pPr>
      <w:r w:rsidRPr="008B368A">
        <w:rPr>
          <w:bCs/>
          <w:color w:val="002060"/>
          <w:sz w:val="16"/>
          <w:szCs w:val="16"/>
        </w:rPr>
        <w:t>Лечиться надо, покой, массаж...».</w:t>
      </w:r>
    </w:p>
    <w:p w14:paraId="2470E282" w14:textId="77777777" w:rsidR="00337244" w:rsidRPr="008B368A" w:rsidRDefault="00337244" w:rsidP="006D3E22">
      <w:pPr>
        <w:jc w:val="both"/>
        <w:rPr>
          <w:bCs/>
          <w:color w:val="002060"/>
          <w:sz w:val="16"/>
          <w:szCs w:val="16"/>
        </w:rPr>
      </w:pPr>
      <w:r w:rsidRPr="008B368A">
        <w:rPr>
          <w:bCs/>
          <w:color w:val="002060"/>
          <w:sz w:val="16"/>
          <w:szCs w:val="16"/>
        </w:rPr>
        <w:t>Древницкий с трудом поднял</w:t>
      </w:r>
      <w:r w:rsidRPr="008B368A">
        <w:rPr>
          <w:bCs/>
          <w:color w:val="002060"/>
          <w:sz w:val="16"/>
          <w:szCs w:val="16"/>
        </w:rPr>
        <w:softHyphen/>
        <w:t>ся с койки и, волоча больную ногу, медленно прошелся на костылях по палате. «Что с моим шаром?» — спросил с беспокойством. Он еще не знал, что монгольфьер упал за городом, и хулиганы об</w:t>
      </w:r>
      <w:r w:rsidRPr="008B368A">
        <w:rPr>
          <w:bCs/>
          <w:color w:val="002060"/>
          <w:sz w:val="16"/>
          <w:szCs w:val="16"/>
        </w:rPr>
        <w:softHyphen/>
        <w:t>резали у него веревки. Хотели даже разрезать оболочку, но вовремя подоспевшие солдаты отобрали шор и отвезли его в Лубянский сад.</w:t>
      </w:r>
    </w:p>
    <w:p w14:paraId="19AE4F99" w14:textId="77777777" w:rsidR="00337244" w:rsidRPr="008B368A" w:rsidRDefault="00337244" w:rsidP="006D3E22">
      <w:pPr>
        <w:jc w:val="both"/>
        <w:rPr>
          <w:bCs/>
          <w:color w:val="002060"/>
          <w:sz w:val="16"/>
          <w:szCs w:val="16"/>
        </w:rPr>
      </w:pPr>
      <w:r w:rsidRPr="008B368A">
        <w:rPr>
          <w:bCs/>
          <w:color w:val="002060"/>
          <w:sz w:val="16"/>
          <w:szCs w:val="16"/>
        </w:rPr>
        <w:t>«Говорят, — продолжал аэро</w:t>
      </w:r>
      <w:r w:rsidRPr="008B368A">
        <w:rPr>
          <w:bCs/>
          <w:color w:val="002060"/>
          <w:sz w:val="16"/>
          <w:szCs w:val="16"/>
        </w:rPr>
        <w:softHyphen/>
        <w:t>навт, — 7 сентября больницу зак</w:t>
      </w:r>
      <w:r w:rsidRPr="008B368A">
        <w:rPr>
          <w:bCs/>
          <w:color w:val="002060"/>
          <w:sz w:val="16"/>
          <w:szCs w:val="16"/>
        </w:rPr>
        <w:softHyphen/>
        <w:t>рывают. Перееду к себе в номер на несколько дней. Потом перебе</w:t>
      </w:r>
      <w:r w:rsidRPr="008B368A">
        <w:rPr>
          <w:bCs/>
          <w:color w:val="002060"/>
          <w:sz w:val="16"/>
          <w:szCs w:val="16"/>
        </w:rPr>
        <w:softHyphen/>
        <w:t>русь в Москву. Несчастье расстро</w:t>
      </w:r>
      <w:r w:rsidRPr="008B368A">
        <w:rPr>
          <w:bCs/>
          <w:color w:val="002060"/>
          <w:sz w:val="16"/>
          <w:szCs w:val="16"/>
        </w:rPr>
        <w:softHyphen/>
        <w:t>ило все мои планы и поставило в материальном отношении в самое безвыходное положение. Теперь все пошло прахом, и на нынешнюю зиму я остаюсь больной и решительно без средств. Придется перебивать</w:t>
      </w:r>
      <w:r w:rsidRPr="008B368A">
        <w:rPr>
          <w:bCs/>
          <w:color w:val="002060"/>
          <w:sz w:val="16"/>
          <w:szCs w:val="16"/>
        </w:rPr>
        <w:softHyphen/>
        <w:t>ся как-нибудь литературным тру</w:t>
      </w:r>
      <w:r w:rsidRPr="008B368A">
        <w:rPr>
          <w:bCs/>
          <w:color w:val="002060"/>
          <w:sz w:val="16"/>
          <w:szCs w:val="16"/>
        </w:rPr>
        <w:softHyphen/>
        <w:t>дом».</w:t>
      </w:r>
    </w:p>
    <w:p w14:paraId="4F30672A" w14:textId="77777777" w:rsidR="00337244" w:rsidRPr="008B368A" w:rsidRDefault="00337244" w:rsidP="006D3E22">
      <w:pPr>
        <w:jc w:val="both"/>
        <w:rPr>
          <w:bCs/>
          <w:color w:val="002060"/>
          <w:sz w:val="16"/>
          <w:szCs w:val="16"/>
        </w:rPr>
      </w:pPr>
      <w:r w:rsidRPr="008B368A">
        <w:rPr>
          <w:bCs/>
          <w:color w:val="002060"/>
          <w:sz w:val="16"/>
          <w:szCs w:val="16"/>
        </w:rPr>
        <w:t>С окончанием ярмарки больни</w:t>
      </w:r>
      <w:r w:rsidRPr="008B368A">
        <w:rPr>
          <w:bCs/>
          <w:color w:val="002060"/>
          <w:sz w:val="16"/>
          <w:szCs w:val="16"/>
        </w:rPr>
        <w:softHyphen/>
        <w:t>цу действительно закрыли. Древниц</w:t>
      </w:r>
      <w:r w:rsidRPr="008B368A">
        <w:rPr>
          <w:bCs/>
          <w:color w:val="002060"/>
          <w:sz w:val="16"/>
          <w:szCs w:val="16"/>
        </w:rPr>
        <w:softHyphen/>
        <w:t>кий, как и собирался, уехал в Мос</w:t>
      </w:r>
      <w:r w:rsidRPr="008B368A">
        <w:rPr>
          <w:bCs/>
          <w:color w:val="002060"/>
          <w:sz w:val="16"/>
          <w:szCs w:val="16"/>
        </w:rPr>
        <w:softHyphen/>
        <w:t>кву. Газета «Раннее утро» писала в середине сентября: «На днях из Нижнего Новгорода привезен в Москву потерпевший катастрофу популярный авиатор Древницкий. У него перелом правой ноги и силь</w:t>
      </w:r>
      <w:r w:rsidRPr="008B368A">
        <w:rPr>
          <w:bCs/>
          <w:color w:val="002060"/>
          <w:sz w:val="16"/>
          <w:szCs w:val="16"/>
        </w:rPr>
        <w:softHyphen/>
        <w:t>ное кровоизлияние. За отсутстви</w:t>
      </w:r>
      <w:r w:rsidRPr="008B368A">
        <w:rPr>
          <w:bCs/>
          <w:color w:val="002060"/>
          <w:sz w:val="16"/>
          <w:szCs w:val="16"/>
        </w:rPr>
        <w:softHyphen/>
        <w:t>ем необходимых средств пострадав</w:t>
      </w:r>
      <w:r w:rsidRPr="008B368A">
        <w:rPr>
          <w:bCs/>
          <w:color w:val="002060"/>
          <w:sz w:val="16"/>
          <w:szCs w:val="16"/>
        </w:rPr>
        <w:softHyphen/>
        <w:t>ший авиатор до сих пор не поме</w:t>
      </w:r>
      <w:r w:rsidRPr="008B368A">
        <w:rPr>
          <w:bCs/>
          <w:color w:val="002060"/>
          <w:sz w:val="16"/>
          <w:szCs w:val="16"/>
        </w:rPr>
        <w:softHyphen/>
        <w:t>щен в больницу». Как жил в эти дни отважный аэронавт, где лечился, никто теперь рассказать не сможет. Известно только, что уже 5 октября того же, 1913 года, он летал и пры</w:t>
      </w:r>
      <w:r w:rsidRPr="008B368A">
        <w:rPr>
          <w:bCs/>
          <w:color w:val="002060"/>
          <w:sz w:val="16"/>
          <w:szCs w:val="16"/>
        </w:rPr>
        <w:softHyphen/>
        <w:t>гал с парашютом в Вильне. Это менее сорока дней спустя после ка</w:t>
      </w:r>
      <w:r w:rsidRPr="008B368A">
        <w:rPr>
          <w:bCs/>
          <w:color w:val="002060"/>
          <w:sz w:val="16"/>
          <w:szCs w:val="16"/>
        </w:rPr>
        <w:softHyphen/>
        <w:t>тастрофы! А затем в поисках зара</w:t>
      </w:r>
      <w:r w:rsidRPr="008B368A">
        <w:rPr>
          <w:bCs/>
          <w:color w:val="002060"/>
          <w:sz w:val="16"/>
          <w:szCs w:val="16"/>
        </w:rPr>
        <w:softHyphen/>
        <w:t>ботка и благоприятных погодных условий для полетов отправился в турне по южным городам России и проехал от Одессы до Баку (12270).</w:t>
      </w:r>
    </w:p>
    <w:p w14:paraId="0EF29425" w14:textId="26E40654" w:rsidR="00337244" w:rsidRPr="008B368A" w:rsidRDefault="00337244" w:rsidP="006D3E22">
      <w:pPr>
        <w:shd w:val="clear" w:color="auto" w:fill="FFFFFF"/>
        <w:jc w:val="both"/>
        <w:rPr>
          <w:bCs/>
          <w:i/>
          <w:color w:val="002060"/>
          <w:sz w:val="16"/>
          <w:szCs w:val="16"/>
        </w:rPr>
      </w:pPr>
    </w:p>
    <w:p w14:paraId="14D39A16" w14:textId="7D13769B" w:rsidR="00CC0F08" w:rsidRPr="008B368A" w:rsidRDefault="00CC0F08" w:rsidP="006D3E22">
      <w:pPr>
        <w:shd w:val="clear" w:color="auto" w:fill="FFFFFF"/>
        <w:jc w:val="both"/>
        <w:rPr>
          <w:bCs/>
          <w:i/>
          <w:color w:val="002060"/>
          <w:sz w:val="16"/>
          <w:szCs w:val="16"/>
        </w:rPr>
      </w:pPr>
      <w:r w:rsidRPr="008B368A">
        <w:rPr>
          <w:bCs/>
          <w:i/>
          <w:color w:val="002060"/>
          <w:sz w:val="16"/>
          <w:szCs w:val="16"/>
        </w:rPr>
        <w:t>Самолетостроение%</w:t>
      </w:r>
    </w:p>
    <w:p w14:paraId="4B1C7D8E" w14:textId="77777777" w:rsidR="00CC0F08" w:rsidRPr="008B368A" w:rsidRDefault="00CC0F08" w:rsidP="006D3E22">
      <w:pPr>
        <w:shd w:val="clear" w:color="auto" w:fill="FFFFFF"/>
        <w:jc w:val="both"/>
        <w:rPr>
          <w:bCs/>
          <w:i/>
          <w:color w:val="002060"/>
          <w:sz w:val="16"/>
          <w:szCs w:val="16"/>
        </w:rPr>
      </w:pPr>
    </w:p>
    <w:p w14:paraId="57AB92CC" w14:textId="5D8C8FA1" w:rsidR="00CC0F08" w:rsidRPr="008B368A" w:rsidRDefault="00CC0F08" w:rsidP="006D3E22">
      <w:pPr>
        <w:jc w:val="both"/>
        <w:rPr>
          <w:bCs/>
          <w:color w:val="002060"/>
          <w:sz w:val="16"/>
          <w:szCs w:val="16"/>
        </w:rPr>
      </w:pPr>
      <w:r w:rsidRPr="008B368A">
        <w:rPr>
          <w:bCs/>
          <w:color w:val="002060"/>
          <w:sz w:val="16"/>
          <w:szCs w:val="16"/>
        </w:rPr>
        <w:t xml:space="preserve">17 (30) августа 1913 г. с аэроплана "Гранд" на Кронштадтском рейде был сброшен в воду габаритно-весовой макет торпеды. После чего ГУК заключило контракт с РБЗ на строительство к 12 ноября 2-х аппаратов по типу "Гранд" (в заказ было включено изготовление 2-х комплектов поплавков) с минной подвеской. </w:t>
      </w:r>
    </w:p>
    <w:p w14:paraId="6C2B7F16" w14:textId="77777777" w:rsidR="00CC0F08" w:rsidRPr="008B368A" w:rsidRDefault="00CC0F08" w:rsidP="006D3E22">
      <w:pPr>
        <w:jc w:val="both"/>
        <w:rPr>
          <w:bCs/>
          <w:color w:val="002060"/>
          <w:sz w:val="16"/>
          <w:szCs w:val="16"/>
        </w:rPr>
      </w:pPr>
      <w:r w:rsidRPr="008B368A">
        <w:rPr>
          <w:bCs/>
          <w:color w:val="002060"/>
          <w:sz w:val="16"/>
          <w:szCs w:val="16"/>
        </w:rPr>
        <w:t>Для опытов был выделен район невдалеке от строящихся укреплений у д. Красная Горка, куда была отбуксирована списанная яхта "Держава". После месячных учений со сбросами макетов было принято решение о сбросе снаряженной торпеды. 29 сентября 1913 года "Гранд", пилотируемый Сикорским, сбросив с третьего захода, торпеду, попал в среднюю часть яхты у фок-мачты. Яхта затонула спустя 10 минут. За полетами наблюдали с борта крейсера "Адмирал Витгефт" высшие чины морского ведомства во главе с морским министром светлейшим князем Ливеном. На следующий день Шидловский и Сикорский были приглашены на коллегию морского ведомства. По результатам обсуждения было принято решение о проектировании нового аэроплано лучше соответствующего требованиям морского ведомства (12284).</w:t>
      </w:r>
    </w:p>
    <w:p w14:paraId="5BB76D2C" w14:textId="77777777" w:rsidR="00CC0F08" w:rsidRPr="008B368A" w:rsidRDefault="00CC0F08" w:rsidP="006D3E22">
      <w:pPr>
        <w:jc w:val="both"/>
        <w:rPr>
          <w:bCs/>
          <w:color w:val="002060"/>
          <w:sz w:val="16"/>
          <w:szCs w:val="16"/>
        </w:rPr>
      </w:pPr>
    </w:p>
    <w:p w14:paraId="777BC26B"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за рубежом:</w:t>
      </w:r>
    </w:p>
    <w:p w14:paraId="61DE6FE4" w14:textId="77777777" w:rsidR="002165C2" w:rsidRPr="008B368A" w:rsidRDefault="002165C2" w:rsidP="006D3E22">
      <w:pPr>
        <w:jc w:val="both"/>
        <w:rPr>
          <w:bCs/>
          <w:i/>
          <w:color w:val="002060"/>
          <w:sz w:val="16"/>
          <w:szCs w:val="16"/>
        </w:rPr>
      </w:pPr>
    </w:p>
    <w:p w14:paraId="2D7762C2" w14:textId="7221F523" w:rsidR="002165C2" w:rsidRPr="008B368A" w:rsidRDefault="002165C2" w:rsidP="006D3E22">
      <w:pPr>
        <w:jc w:val="both"/>
        <w:rPr>
          <w:bCs/>
          <w:color w:val="002060"/>
          <w:sz w:val="16"/>
          <w:szCs w:val="16"/>
        </w:rPr>
      </w:pPr>
      <w:r w:rsidRPr="008B368A">
        <w:rPr>
          <w:bCs/>
          <w:color w:val="002060"/>
          <w:sz w:val="16"/>
          <w:szCs w:val="16"/>
        </w:rPr>
        <w:t xml:space="preserve">17 (30) августа 1913 года </w:t>
      </w:r>
      <w:r w:rsidR="00162799" w:rsidRPr="008B368A">
        <w:rPr>
          <w:bCs/>
          <w:color w:val="002060"/>
          <w:sz w:val="16"/>
          <w:szCs w:val="16"/>
        </w:rPr>
        <w:t>с</w:t>
      </w:r>
      <w:r w:rsidRPr="008B368A">
        <w:rPr>
          <w:bCs/>
          <w:color w:val="002060"/>
          <w:sz w:val="16"/>
          <w:szCs w:val="16"/>
        </w:rPr>
        <w:t>остоялся первый полет на Type X Charabanc пилотируемом Луи Ноэлем (Louis Noel). Самолет, оснащенный двигателем Austro-Daimler мощностью 90 л.с. поднял в воздух кроме пилота еще двух пассажиров. Продолжая развивать идею легкого пассажирского самолета инженер J.D. North разработал проект пятиместного самолета, получившего обозначение Grahame-White Type X Charabanc. Этот самолет напоминал увеличенный биплан Генри Фармана.</w:t>
      </w:r>
    </w:p>
    <w:p w14:paraId="581479A7" w14:textId="77777777" w:rsidR="002165C2" w:rsidRPr="008B368A" w:rsidRDefault="002165C2" w:rsidP="006D3E22">
      <w:pPr>
        <w:jc w:val="both"/>
        <w:rPr>
          <w:bCs/>
          <w:color w:val="002060"/>
          <w:sz w:val="16"/>
          <w:szCs w:val="16"/>
        </w:rPr>
      </w:pPr>
    </w:p>
    <w:p w14:paraId="248BD8F5" w14:textId="75D41CE2" w:rsidR="002165C2" w:rsidRPr="008B368A" w:rsidRDefault="002165C2" w:rsidP="006D3E22">
      <w:pPr>
        <w:jc w:val="both"/>
        <w:rPr>
          <w:bCs/>
          <w:color w:val="002060"/>
          <w:sz w:val="16"/>
          <w:szCs w:val="16"/>
        </w:rPr>
      </w:pPr>
      <w:bookmarkStart w:id="12" w:name="_Hlk53210840"/>
      <w:r w:rsidRPr="008B368A">
        <w:rPr>
          <w:bCs/>
          <w:color w:val="002060"/>
          <w:sz w:val="16"/>
          <w:szCs w:val="16"/>
        </w:rPr>
        <w:t>17 (30) августа 1913</w:t>
      </w:r>
      <w:r w:rsidR="00C04ECF">
        <w:rPr>
          <w:bCs/>
          <w:color w:val="002060"/>
          <w:sz w:val="16"/>
          <w:szCs w:val="16"/>
        </w:rPr>
        <w:t xml:space="preserve"> </w:t>
      </w:r>
      <w:r w:rsidR="00162799" w:rsidRPr="008B368A">
        <w:rPr>
          <w:bCs/>
          <w:color w:val="002060"/>
          <w:sz w:val="16"/>
          <w:szCs w:val="16"/>
        </w:rPr>
        <w:t>с</w:t>
      </w:r>
      <w:r w:rsidRPr="008B368A">
        <w:rPr>
          <w:bCs/>
          <w:color w:val="002060"/>
          <w:sz w:val="16"/>
          <w:szCs w:val="16"/>
        </w:rPr>
        <w:t>остоялся первый полет на Type X Charabanc пилотируемом Луи Ноэлем (Louis Noel). Самолет оснащенный двигателем Austro-Daimler мощностью 90 л.с. поднял в воздух кроме пилота еще двух пассажиров. Продолжая развивать идею легкого пассажирского самолета инженер J.D. North разработал проект пятиместного самолета, получившего обозначение Grahame-White Type X Charabanc. Этот самолет напоминал увеличенный биплан Анри Фармана (22381).</w:t>
      </w:r>
    </w:p>
    <w:p w14:paraId="240EE7F4" w14:textId="77777777" w:rsidR="002165C2" w:rsidRPr="008B368A" w:rsidRDefault="002165C2" w:rsidP="006D3E22">
      <w:pPr>
        <w:shd w:val="clear" w:color="auto" w:fill="FFFFFF"/>
        <w:jc w:val="both"/>
        <w:rPr>
          <w:bCs/>
          <w:color w:val="002060"/>
          <w:sz w:val="16"/>
          <w:szCs w:val="16"/>
        </w:rPr>
      </w:pPr>
    </w:p>
    <w:bookmarkEnd w:id="12"/>
    <w:p w14:paraId="6AE530EA" w14:textId="77777777" w:rsidR="002165C2" w:rsidRPr="008B368A" w:rsidRDefault="002165C2" w:rsidP="006D3E22">
      <w:pPr>
        <w:pStyle w:val="ac"/>
        <w:jc w:val="both"/>
        <w:rPr>
          <w:bCs/>
          <w:color w:val="002060"/>
          <w:spacing w:val="0"/>
          <w:kern w:val="0"/>
          <w:position w:val="0"/>
          <w:sz w:val="16"/>
          <w:szCs w:val="16"/>
        </w:rPr>
      </w:pPr>
      <w:r w:rsidRPr="008B368A">
        <w:rPr>
          <w:bCs/>
          <w:color w:val="002060"/>
          <w:spacing w:val="0"/>
          <w:kern w:val="0"/>
          <w:position w:val="0"/>
          <w:sz w:val="16"/>
          <w:szCs w:val="16"/>
        </w:rPr>
        <w:t>Другие оборонные отрасли:</w:t>
      </w:r>
    </w:p>
    <w:p w14:paraId="75926077" w14:textId="77777777" w:rsidR="002165C2" w:rsidRPr="008B368A" w:rsidRDefault="002165C2" w:rsidP="006D3E22">
      <w:pPr>
        <w:pStyle w:val="ac"/>
        <w:jc w:val="both"/>
        <w:rPr>
          <w:bCs/>
          <w:color w:val="002060"/>
          <w:spacing w:val="0"/>
          <w:kern w:val="0"/>
          <w:position w:val="0"/>
          <w:sz w:val="16"/>
          <w:szCs w:val="16"/>
        </w:rPr>
      </w:pPr>
    </w:p>
    <w:p w14:paraId="04C3319A" w14:textId="27238A3D" w:rsidR="002165C2" w:rsidRPr="008B368A" w:rsidRDefault="002165C2" w:rsidP="006D3E22">
      <w:pPr>
        <w:jc w:val="both"/>
        <w:rPr>
          <w:bCs/>
          <w:color w:val="002060"/>
          <w:sz w:val="16"/>
          <w:szCs w:val="16"/>
        </w:rPr>
      </w:pPr>
      <w:r w:rsidRPr="008B368A">
        <w:rPr>
          <w:bCs/>
          <w:color w:val="002060"/>
          <w:sz w:val="16"/>
          <w:szCs w:val="16"/>
        </w:rPr>
        <w:t xml:space="preserve">18 </w:t>
      </w:r>
      <w:r w:rsidR="00245DE9" w:rsidRPr="008B368A">
        <w:rPr>
          <w:bCs/>
          <w:color w:val="002060"/>
          <w:sz w:val="16"/>
          <w:szCs w:val="16"/>
        </w:rPr>
        <w:t xml:space="preserve">(31) </w:t>
      </w:r>
      <w:r w:rsidRPr="008B368A">
        <w:rPr>
          <w:bCs/>
          <w:color w:val="002060"/>
          <w:sz w:val="16"/>
          <w:szCs w:val="16"/>
        </w:rPr>
        <w:t>августа 1913 года</w:t>
      </w:r>
      <w:r w:rsidR="00245DE9" w:rsidRPr="008B368A">
        <w:rPr>
          <w:bCs/>
          <w:color w:val="002060"/>
          <w:sz w:val="16"/>
          <w:szCs w:val="16"/>
        </w:rPr>
        <w:t xml:space="preserve"> был высочайше утвержден закон "Об ассигновании средств на спешное усиление Тихоокеанского и Черноморского флотов"</w:t>
      </w:r>
      <w:r w:rsidRPr="008B368A">
        <w:rPr>
          <w:bCs/>
          <w:color w:val="002060"/>
          <w:sz w:val="16"/>
          <w:szCs w:val="16"/>
        </w:rPr>
        <w:t>. Законом предусматривалось строительство 2-х крейсеров и 9 эсминцев т. "Яростный". Расходы на их строительство должны были составить 30 миллионов 989 тысяч рублей (12284).</w:t>
      </w:r>
    </w:p>
    <w:p w14:paraId="4F529D43" w14:textId="77777777" w:rsidR="002165C2" w:rsidRPr="008B368A" w:rsidRDefault="002165C2" w:rsidP="006D3E22">
      <w:pPr>
        <w:jc w:val="both"/>
        <w:rPr>
          <w:bCs/>
          <w:color w:val="002060"/>
          <w:sz w:val="16"/>
          <w:szCs w:val="16"/>
        </w:rPr>
      </w:pPr>
    </w:p>
    <w:p w14:paraId="2F67F5A6"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w:t>
      </w:r>
    </w:p>
    <w:p w14:paraId="4247A0C5" w14:textId="77777777" w:rsidR="002165C2" w:rsidRPr="008B368A" w:rsidRDefault="002165C2" w:rsidP="006D3E22">
      <w:pPr>
        <w:shd w:val="clear" w:color="auto" w:fill="FFFFFF"/>
        <w:jc w:val="both"/>
        <w:rPr>
          <w:bCs/>
          <w:i/>
          <w:color w:val="002060"/>
          <w:sz w:val="16"/>
          <w:szCs w:val="16"/>
        </w:rPr>
      </w:pPr>
    </w:p>
    <w:p w14:paraId="50EF79A3" w14:textId="7304A64C"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18 </w:t>
      </w:r>
      <w:r w:rsidR="00245DE9" w:rsidRPr="008B368A">
        <w:rPr>
          <w:b w:val="0"/>
          <w:bCs/>
          <w:color w:val="002060"/>
          <w:sz w:val="16"/>
          <w:szCs w:val="16"/>
        </w:rPr>
        <w:t xml:space="preserve">(31) </w:t>
      </w:r>
      <w:r w:rsidRPr="008B368A">
        <w:rPr>
          <w:b w:val="0"/>
          <w:bCs/>
          <w:color w:val="002060"/>
          <w:sz w:val="16"/>
          <w:szCs w:val="16"/>
        </w:rPr>
        <w:t>августа 1913 Начальник авиашколы ИВАК Н.А.Яцук в 4 час 40 мин утра стартовал на «Фармане-XVI» постройки «Дукса» в Москву. Спортивным комиссаром к нему назначили К.Е.Вейгелина. Взяв с собой запечатанный барограф, пильмо от ИВАК с приветствием МОВ и немного провизии, Яцук через несколько минут после взлета скрылся из вида. Первое известие о нем получили из Чудово. Выяснилось, что он уже совершил две вынужденные посадки, причем вторую — в 125 верстах от Петербурга в местечке Торфяном неподалеку от Чудово в 10-м часу утра. Несмотря на то, что самолет был достаточно новым, 80 сильный «Гном» работал плохо, Яцуку пришлось менять свечи. Только в 17 час 30 мин пилот пролетел Вишеру. Но уже к полуночи секретарь ИВАК получил телеграмму со станции Турцевич с просьбой прислать механиков. Из-за плохо работавшего мотора Яцук был вынужден прекратить перелет. «Гнома» хватило только на 217 верст и 3 час 35 мин работы. Между тем инженер-механик флота Яцук был опытным специалистом, до этого он первым испытал в полете «Гном» с карбюратором (ранее число оборотов ротативного мотора не регулировалось) (15464).</w:t>
      </w:r>
    </w:p>
    <w:p w14:paraId="0E1A346A" w14:textId="77777777" w:rsidR="002165C2" w:rsidRPr="008B368A" w:rsidRDefault="002165C2" w:rsidP="006D3E22">
      <w:pPr>
        <w:pStyle w:val="2"/>
        <w:spacing w:before="0" w:after="0"/>
        <w:jc w:val="both"/>
        <w:rPr>
          <w:b w:val="0"/>
          <w:bCs/>
          <w:color w:val="002060"/>
          <w:sz w:val="16"/>
          <w:szCs w:val="16"/>
        </w:rPr>
      </w:pPr>
    </w:p>
    <w:p w14:paraId="0D9DA145" w14:textId="77777777" w:rsidR="0006059F" w:rsidRPr="008B368A" w:rsidRDefault="0006059F" w:rsidP="006D3E22">
      <w:pPr>
        <w:jc w:val="both"/>
        <w:rPr>
          <w:bCs/>
          <w:color w:val="002060"/>
          <w:sz w:val="16"/>
          <w:szCs w:val="16"/>
        </w:rPr>
      </w:pPr>
      <w:r w:rsidRPr="008B368A">
        <w:rPr>
          <w:bCs/>
          <w:color w:val="002060"/>
          <w:sz w:val="16"/>
          <w:szCs w:val="16"/>
        </w:rPr>
        <w:t>18 (21) августа 1913 г. летчик Всероссийского аэроклуба Н.А.Яцук начал перелет на соискание "Романовского кубка", объявленного за перелет Петербург-Москва-Петербург. Вылетев с Комендант</w:t>
      </w:r>
      <w:r w:rsidRPr="008B368A">
        <w:rPr>
          <w:bCs/>
          <w:color w:val="002060"/>
          <w:sz w:val="16"/>
          <w:szCs w:val="16"/>
        </w:rPr>
        <w:softHyphen/>
        <w:t>ского аэродрома на самолете фарман-16, Яцук вынужденно сел близ ст. Чудово. Поднявшись вторично, до летел только до ст. Турцевич, где и прекратил дальнейший полет ввиду плохой работы мотора. Первая попытка завоевать заманчивый кубок окончилась неудачей.</w:t>
      </w:r>
    </w:p>
    <w:p w14:paraId="734083A5" w14:textId="77777777" w:rsidR="0006059F" w:rsidRPr="008B368A" w:rsidRDefault="0006059F" w:rsidP="006D3E22">
      <w:pPr>
        <w:jc w:val="both"/>
        <w:rPr>
          <w:bCs/>
          <w:color w:val="002060"/>
          <w:sz w:val="16"/>
          <w:szCs w:val="16"/>
        </w:rPr>
      </w:pPr>
      <w:r w:rsidRPr="008B368A">
        <w:rPr>
          <w:bCs/>
          <w:color w:val="002060"/>
          <w:sz w:val="16"/>
          <w:szCs w:val="16"/>
        </w:rPr>
        <w:t>/Архив Центрального Дома авиации и ПВО; «Аэро», 1913, № 17/ (23320).</w:t>
      </w:r>
    </w:p>
    <w:p w14:paraId="0D0737E5" w14:textId="77777777" w:rsidR="0006059F" w:rsidRPr="008B368A" w:rsidRDefault="0006059F" w:rsidP="006D3E22">
      <w:pPr>
        <w:jc w:val="both"/>
        <w:rPr>
          <w:bCs/>
          <w:color w:val="002060"/>
          <w:sz w:val="16"/>
          <w:szCs w:val="16"/>
        </w:rPr>
      </w:pPr>
    </w:p>
    <w:p w14:paraId="1E5983F4" w14:textId="77777777" w:rsidR="002165C2" w:rsidRPr="008B368A" w:rsidRDefault="002165C2" w:rsidP="006D3E22">
      <w:pPr>
        <w:jc w:val="both"/>
        <w:rPr>
          <w:bCs/>
          <w:i/>
          <w:color w:val="002060"/>
          <w:sz w:val="16"/>
          <w:szCs w:val="16"/>
        </w:rPr>
      </w:pPr>
      <w:r w:rsidRPr="008B368A">
        <w:rPr>
          <w:bCs/>
          <w:i/>
          <w:color w:val="002060"/>
          <w:sz w:val="16"/>
          <w:szCs w:val="16"/>
        </w:rPr>
        <w:t>Воздухоплавание:</w:t>
      </w:r>
    </w:p>
    <w:p w14:paraId="6B27D904" w14:textId="77777777" w:rsidR="002165C2" w:rsidRPr="008B368A" w:rsidRDefault="002165C2" w:rsidP="006D3E22">
      <w:pPr>
        <w:jc w:val="both"/>
        <w:rPr>
          <w:bCs/>
          <w:i/>
          <w:color w:val="002060"/>
          <w:sz w:val="16"/>
          <w:szCs w:val="16"/>
        </w:rPr>
      </w:pPr>
    </w:p>
    <w:p w14:paraId="1FCE6E94" w14:textId="191E2780" w:rsidR="002165C2" w:rsidRPr="008B368A" w:rsidRDefault="002165C2" w:rsidP="006D3E22">
      <w:pPr>
        <w:jc w:val="both"/>
        <w:rPr>
          <w:bCs/>
          <w:color w:val="002060"/>
          <w:sz w:val="16"/>
          <w:szCs w:val="16"/>
        </w:rPr>
      </w:pPr>
      <w:r w:rsidRPr="008B368A">
        <w:rPr>
          <w:bCs/>
          <w:color w:val="002060"/>
          <w:sz w:val="16"/>
          <w:szCs w:val="16"/>
        </w:rPr>
        <w:t xml:space="preserve">18 (31) августа 1913 года </w:t>
      </w:r>
      <w:r w:rsidR="00245DE9" w:rsidRPr="008B368A">
        <w:rPr>
          <w:bCs/>
          <w:color w:val="002060"/>
          <w:sz w:val="16"/>
          <w:szCs w:val="16"/>
        </w:rPr>
        <w:t xml:space="preserve">при </w:t>
      </w:r>
      <w:r w:rsidRPr="008B368A">
        <w:rPr>
          <w:bCs/>
          <w:color w:val="002060"/>
          <w:sz w:val="16"/>
          <w:szCs w:val="16"/>
        </w:rPr>
        <w:t>под</w:t>
      </w:r>
      <w:r w:rsidR="00245DE9" w:rsidRPr="008B368A">
        <w:rPr>
          <w:bCs/>
          <w:color w:val="002060"/>
          <w:sz w:val="16"/>
          <w:szCs w:val="16"/>
        </w:rPr>
        <w:t>ъеме</w:t>
      </w:r>
      <w:r w:rsidRPr="008B368A">
        <w:rPr>
          <w:bCs/>
          <w:color w:val="002060"/>
          <w:sz w:val="16"/>
          <w:szCs w:val="16"/>
        </w:rPr>
        <w:t xml:space="preserve"> на </w:t>
      </w:r>
      <w:r w:rsidR="00245DE9" w:rsidRPr="008B368A">
        <w:rPr>
          <w:bCs/>
          <w:color w:val="002060"/>
          <w:sz w:val="16"/>
          <w:szCs w:val="16"/>
        </w:rPr>
        <w:t xml:space="preserve">дирижабле «Астра», полученным летом 1913 года, </w:t>
      </w:r>
      <w:r w:rsidRPr="008B368A">
        <w:rPr>
          <w:bCs/>
          <w:color w:val="002060"/>
          <w:sz w:val="16"/>
          <w:szCs w:val="16"/>
        </w:rPr>
        <w:t>обра</w:t>
      </w:r>
      <w:r w:rsidR="00245DE9" w:rsidRPr="008B368A">
        <w:rPr>
          <w:bCs/>
          <w:color w:val="002060"/>
          <w:sz w:val="16"/>
          <w:szCs w:val="16"/>
        </w:rPr>
        <w:t xml:space="preserve">щала не себя </w:t>
      </w:r>
      <w:r w:rsidRPr="008B368A">
        <w:rPr>
          <w:bCs/>
          <w:color w:val="002060"/>
          <w:sz w:val="16"/>
          <w:szCs w:val="16"/>
        </w:rPr>
        <w:t>внимание крайней медлительностью и т</w:t>
      </w:r>
      <w:r w:rsidR="00245DE9" w:rsidRPr="008B368A">
        <w:rPr>
          <w:bCs/>
          <w:color w:val="002060"/>
          <w:sz w:val="16"/>
          <w:szCs w:val="16"/>
        </w:rPr>
        <w:t>о</w:t>
      </w:r>
      <w:r w:rsidRPr="008B368A">
        <w:rPr>
          <w:bCs/>
          <w:color w:val="002060"/>
          <w:sz w:val="16"/>
          <w:szCs w:val="16"/>
        </w:rPr>
        <w:t>, что ни за что не брал высоты. Было ясно, что для военных целей он окажется непригодным» (11324).</w:t>
      </w:r>
    </w:p>
    <w:p w14:paraId="4D74F836" w14:textId="77777777" w:rsidR="002165C2" w:rsidRPr="008B368A" w:rsidRDefault="002165C2" w:rsidP="006D3E22">
      <w:pPr>
        <w:pStyle w:val="ac"/>
        <w:jc w:val="both"/>
        <w:rPr>
          <w:bCs/>
          <w:i w:val="0"/>
          <w:color w:val="002060"/>
          <w:spacing w:val="0"/>
          <w:kern w:val="0"/>
          <w:position w:val="0"/>
          <w:sz w:val="16"/>
          <w:szCs w:val="16"/>
        </w:rPr>
      </w:pPr>
    </w:p>
    <w:p w14:paraId="4D5E6692" w14:textId="6A83E628" w:rsidR="0050550A" w:rsidRPr="008B368A" w:rsidRDefault="0050550A" w:rsidP="006D3E22">
      <w:pPr>
        <w:jc w:val="both"/>
        <w:rPr>
          <w:bCs/>
          <w:color w:val="002060"/>
          <w:sz w:val="16"/>
          <w:szCs w:val="16"/>
          <w:lang w:bidi="en-US"/>
        </w:rPr>
      </w:pPr>
      <w:r w:rsidRPr="008B368A">
        <w:rPr>
          <w:bCs/>
          <w:color w:val="002060"/>
          <w:sz w:val="16"/>
          <w:szCs w:val="16"/>
          <w:lang w:bidi="en-US"/>
        </w:rPr>
        <w:t>18 (31) августа 1913 г. Жилинский упрекнул командира дирижабля «Ястреб» в том, что он не может за неделю пролететь 20 км, чтобы явиться в Красное Село для войскового смотра у царя (23525).</w:t>
      </w:r>
    </w:p>
    <w:p w14:paraId="3991C030" w14:textId="77777777" w:rsidR="0050550A" w:rsidRPr="008B368A" w:rsidRDefault="0050550A" w:rsidP="006D3E22">
      <w:pPr>
        <w:jc w:val="both"/>
        <w:rPr>
          <w:bCs/>
          <w:color w:val="002060"/>
          <w:sz w:val="16"/>
          <w:szCs w:val="16"/>
        </w:rPr>
      </w:pPr>
    </w:p>
    <w:p w14:paraId="62C3D0A2" w14:textId="77777777" w:rsidR="00F86146" w:rsidRPr="008B368A" w:rsidRDefault="00F86146" w:rsidP="006D3E22">
      <w:pPr>
        <w:jc w:val="both"/>
        <w:rPr>
          <w:bCs/>
          <w:color w:val="002060"/>
          <w:sz w:val="16"/>
          <w:szCs w:val="16"/>
        </w:rPr>
      </w:pPr>
      <w:r w:rsidRPr="008B368A">
        <w:rPr>
          <w:bCs/>
          <w:i/>
          <w:color w:val="002060"/>
          <w:sz w:val="16"/>
          <w:szCs w:val="16"/>
        </w:rPr>
        <w:t>Авиация и воздухоплавание Франции:</w:t>
      </w:r>
    </w:p>
    <w:p w14:paraId="0D27CC6B" w14:textId="77777777" w:rsidR="00F86146" w:rsidRPr="008B368A" w:rsidRDefault="00F86146" w:rsidP="006D3E22">
      <w:pPr>
        <w:jc w:val="both"/>
        <w:rPr>
          <w:bCs/>
          <w:color w:val="002060"/>
          <w:sz w:val="16"/>
          <w:szCs w:val="16"/>
        </w:rPr>
      </w:pPr>
    </w:p>
    <w:p w14:paraId="2EDA9642" w14:textId="77777777" w:rsidR="00F86146" w:rsidRPr="008B368A" w:rsidRDefault="00F86146" w:rsidP="006D3E22">
      <w:pPr>
        <w:jc w:val="both"/>
        <w:rPr>
          <w:bCs/>
          <w:color w:val="002060"/>
          <w:sz w:val="16"/>
          <w:szCs w:val="16"/>
        </w:rPr>
      </w:pPr>
      <w:r w:rsidRPr="008B368A">
        <w:rPr>
          <w:bCs/>
          <w:color w:val="002060"/>
          <w:sz w:val="16"/>
          <w:szCs w:val="16"/>
        </w:rPr>
        <w:t>19 августа (1 сентября) 1913 Адольф Пегу совершает первый перевернутый полет, пролетая вверх колесами 0,4 км (0,25 мили) (20336).</w:t>
      </w:r>
    </w:p>
    <w:p w14:paraId="12C324E4" w14:textId="77777777" w:rsidR="00F86146" w:rsidRPr="008B368A" w:rsidRDefault="00F86146" w:rsidP="006D3E22">
      <w:pPr>
        <w:jc w:val="both"/>
        <w:rPr>
          <w:bCs/>
          <w:color w:val="002060"/>
          <w:sz w:val="16"/>
          <w:szCs w:val="16"/>
        </w:rPr>
      </w:pPr>
    </w:p>
    <w:p w14:paraId="09D72CBB"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1EDBAFA4" w14:textId="77777777" w:rsidR="002165C2" w:rsidRPr="008B368A" w:rsidRDefault="002165C2" w:rsidP="006D3E22">
      <w:pPr>
        <w:shd w:val="clear" w:color="auto" w:fill="FFFFFF"/>
        <w:jc w:val="both"/>
        <w:rPr>
          <w:bCs/>
          <w:color w:val="002060"/>
          <w:sz w:val="16"/>
          <w:szCs w:val="16"/>
        </w:rPr>
      </w:pPr>
    </w:p>
    <w:p w14:paraId="6CEDF8C6" w14:textId="097150BC"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20 августа </w:t>
      </w:r>
      <w:r w:rsidR="00337244" w:rsidRPr="008B368A">
        <w:rPr>
          <w:b w:val="0"/>
          <w:bCs/>
          <w:color w:val="002060"/>
          <w:sz w:val="16"/>
          <w:szCs w:val="16"/>
        </w:rPr>
        <w:t xml:space="preserve">(2 сентября) </w:t>
      </w:r>
      <w:r w:rsidRPr="008B368A">
        <w:rPr>
          <w:b w:val="0"/>
          <w:bCs/>
          <w:color w:val="002060"/>
          <w:sz w:val="16"/>
          <w:szCs w:val="16"/>
        </w:rPr>
        <w:t xml:space="preserve">1913 </w:t>
      </w:r>
      <w:r w:rsidR="00337244" w:rsidRPr="008B368A">
        <w:rPr>
          <w:b w:val="0"/>
          <w:bCs/>
          <w:color w:val="002060"/>
          <w:sz w:val="16"/>
          <w:szCs w:val="16"/>
        </w:rPr>
        <w:t xml:space="preserve">г. </w:t>
      </w:r>
      <w:r w:rsidRPr="008B368A">
        <w:rPr>
          <w:b w:val="0"/>
          <w:bCs/>
          <w:color w:val="002060"/>
          <w:sz w:val="16"/>
          <w:szCs w:val="16"/>
        </w:rPr>
        <w:t xml:space="preserve">в Петербурге открывался очередной конкурс военных аэропланов. Вероятно, боевой «Фарман-15» должен был принять в нем участие, так как Поплавко утром 3 сентября вылетел на нем в Петербург. С остановками в Твери и Бологом и ночевкой в Волчке он долетел до Меты, где приземлился в 7 часов вечера 4 сентября. В телеграмме Шишкевичу штабс-капитан Быстрицкий сообщил, что посадка в Твери была совершена из-за дождя и сильного тумана, а близ Меты из-за остановки мотора, и при посадке в тумане произошла поломка самолета. На этом завершилась «эпопея» </w:t>
      </w:r>
      <w:r w:rsidRPr="008B368A">
        <w:rPr>
          <w:b w:val="0"/>
          <w:bCs/>
          <w:color w:val="002060"/>
          <w:sz w:val="16"/>
          <w:szCs w:val="16"/>
        </w:rPr>
        <w:lastRenderedPageBreak/>
        <w:t>установки пулемета на самолет в 1913 г. «Дукс» представил на конкурс пять самолетов, два из них — «Меллер III» и «Дукс № 2» — с пулеметными установками. Но все самолеты завода из-за аварий и поломок не смогли выполнить условий конкурса, нет данных и о стрельбах с них в Петербурге (15464).</w:t>
      </w:r>
    </w:p>
    <w:p w14:paraId="006DA7BD" w14:textId="77777777" w:rsidR="002165C2" w:rsidRPr="008B368A" w:rsidRDefault="002165C2" w:rsidP="006D3E22">
      <w:pPr>
        <w:pStyle w:val="2"/>
        <w:spacing w:before="0" w:after="0"/>
        <w:jc w:val="both"/>
        <w:rPr>
          <w:b w:val="0"/>
          <w:bCs/>
          <w:color w:val="002060"/>
          <w:sz w:val="16"/>
          <w:szCs w:val="16"/>
        </w:rPr>
      </w:pPr>
    </w:p>
    <w:p w14:paraId="09C8AF0B" w14:textId="019E8A1E" w:rsidR="002165C2" w:rsidRPr="008B368A" w:rsidRDefault="002165C2" w:rsidP="006D3E22">
      <w:pPr>
        <w:jc w:val="both"/>
        <w:rPr>
          <w:bCs/>
          <w:color w:val="002060"/>
          <w:sz w:val="16"/>
          <w:szCs w:val="16"/>
        </w:rPr>
      </w:pPr>
      <w:r w:rsidRPr="008B368A">
        <w:rPr>
          <w:bCs/>
          <w:color w:val="002060"/>
          <w:sz w:val="16"/>
          <w:szCs w:val="16"/>
        </w:rPr>
        <w:t xml:space="preserve">20 августа </w:t>
      </w:r>
      <w:r w:rsidR="00337244" w:rsidRPr="008B368A">
        <w:rPr>
          <w:bCs/>
          <w:color w:val="002060"/>
          <w:sz w:val="16"/>
          <w:szCs w:val="16"/>
        </w:rPr>
        <w:t xml:space="preserve">(2 сентября) </w:t>
      </w:r>
      <w:r w:rsidRPr="008B368A">
        <w:rPr>
          <w:bCs/>
          <w:color w:val="002060"/>
          <w:sz w:val="16"/>
          <w:szCs w:val="16"/>
        </w:rPr>
        <w:t xml:space="preserve">в 1913 году командиром Петроградского порта </w:t>
      </w:r>
      <w:r w:rsidR="00337244" w:rsidRPr="008B368A">
        <w:rPr>
          <w:bCs/>
          <w:color w:val="002060"/>
          <w:sz w:val="16"/>
          <w:szCs w:val="16"/>
        </w:rPr>
        <w:t xml:space="preserve">был </w:t>
      </w:r>
      <w:r w:rsidRPr="008B368A">
        <w:rPr>
          <w:bCs/>
          <w:color w:val="002060"/>
          <w:sz w:val="16"/>
          <w:szCs w:val="16"/>
        </w:rPr>
        <w:t>приобретен "гидроаэроплан системы Сикорского «С-15» с «125НР» (125 л.с.) мотором "Аргус" стоимостью 14.000 р.", после чего самолет доставили в Гребной порт. Но летные испытания там не проводили, а в начале октября 1914 года «С-15» отправили в Ревель (Таллин), где испытали, но признали несоответствующим предъявленным требованиям. Дальнейшая судьба «С-15» неизвестна (14989).</w:t>
      </w:r>
    </w:p>
    <w:p w14:paraId="72EFE102" w14:textId="77777777" w:rsidR="002165C2" w:rsidRPr="008B368A" w:rsidRDefault="002165C2" w:rsidP="006D3E22">
      <w:pPr>
        <w:jc w:val="both"/>
        <w:rPr>
          <w:bCs/>
          <w:color w:val="002060"/>
          <w:sz w:val="16"/>
          <w:szCs w:val="16"/>
        </w:rPr>
      </w:pPr>
    </w:p>
    <w:p w14:paraId="3D7D80C7" w14:textId="0C3CBAE9"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20 августа </w:t>
      </w:r>
      <w:r w:rsidR="00337244" w:rsidRPr="008B368A">
        <w:rPr>
          <w:bCs/>
          <w:color w:val="002060"/>
          <w:sz w:val="16"/>
          <w:szCs w:val="16"/>
        </w:rPr>
        <w:t xml:space="preserve">(2 сентября) 1913 г. </w:t>
      </w:r>
      <w:r w:rsidRPr="008B368A">
        <w:rPr>
          <w:bCs/>
          <w:color w:val="002060"/>
          <w:sz w:val="16"/>
          <w:szCs w:val="16"/>
        </w:rPr>
        <w:t>в Петербурге открывался очередной конкурс военных аэропланов. Вероят</w:t>
      </w:r>
      <w:r w:rsidRPr="008B368A">
        <w:rPr>
          <w:bCs/>
          <w:color w:val="002060"/>
          <w:sz w:val="16"/>
          <w:szCs w:val="16"/>
        </w:rPr>
        <w:softHyphen/>
        <w:t>но, боевой «Фарман-15» должен быть принять в нем участие, так как Поплавко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8B368A">
        <w:rPr>
          <w:bCs/>
          <w:color w:val="002060"/>
          <w:sz w:val="16"/>
          <w:szCs w:val="16"/>
        </w:rPr>
        <w:softHyphen/>
        <w:t xml:space="preserve">се из пяти представленных «Дуксом» самолётов на двух монопланах — «Ю.А.Меллер </w:t>
      </w:r>
      <w:r w:rsidRPr="008B368A">
        <w:rPr>
          <w:bCs/>
          <w:color w:val="002060"/>
          <w:sz w:val="16"/>
          <w:szCs w:val="16"/>
          <w:lang w:val="en-US"/>
        </w:rPr>
        <w:t>III</w:t>
      </w:r>
      <w:r w:rsidRPr="008B368A">
        <w:rPr>
          <w:bCs/>
          <w:color w:val="002060"/>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r w:rsidR="00337244" w:rsidRPr="008B368A">
        <w:rPr>
          <w:bCs/>
          <w:color w:val="002060"/>
          <w:sz w:val="16"/>
          <w:szCs w:val="16"/>
        </w:rPr>
        <w:t xml:space="preserve"> </w:t>
      </w:r>
      <w:r w:rsidRPr="008B368A">
        <w:rPr>
          <w:bCs/>
          <w:color w:val="002060"/>
          <w:sz w:val="16"/>
          <w:szCs w:val="16"/>
        </w:rPr>
        <w:t>(11696).</w:t>
      </w:r>
    </w:p>
    <w:p w14:paraId="12C21FC6" w14:textId="77777777" w:rsidR="002165C2" w:rsidRPr="008B368A" w:rsidRDefault="002165C2" w:rsidP="006D3E22">
      <w:pPr>
        <w:shd w:val="clear" w:color="auto" w:fill="FFFFFF"/>
        <w:jc w:val="both"/>
        <w:rPr>
          <w:bCs/>
          <w:color w:val="002060"/>
          <w:sz w:val="16"/>
          <w:szCs w:val="16"/>
        </w:rPr>
      </w:pPr>
    </w:p>
    <w:p w14:paraId="117DE39C" w14:textId="0DB58B01" w:rsidR="0050550A" w:rsidRPr="008B368A" w:rsidRDefault="0050550A" w:rsidP="006D3E22">
      <w:pPr>
        <w:shd w:val="clear" w:color="auto" w:fill="FFFFFF"/>
        <w:jc w:val="both"/>
        <w:rPr>
          <w:bCs/>
          <w:i/>
          <w:color w:val="002060"/>
          <w:sz w:val="16"/>
          <w:szCs w:val="16"/>
        </w:rPr>
      </w:pPr>
      <w:r w:rsidRPr="008B368A">
        <w:rPr>
          <w:bCs/>
          <w:i/>
          <w:color w:val="002060"/>
          <w:sz w:val="16"/>
          <w:szCs w:val="16"/>
        </w:rPr>
        <w:t>Другие оборонные отрасли:</w:t>
      </w:r>
    </w:p>
    <w:p w14:paraId="5DECC772" w14:textId="77777777" w:rsidR="0050550A" w:rsidRPr="008B368A" w:rsidRDefault="0050550A" w:rsidP="006D3E22">
      <w:pPr>
        <w:shd w:val="clear" w:color="auto" w:fill="FFFFFF"/>
        <w:jc w:val="both"/>
        <w:rPr>
          <w:bCs/>
          <w:i/>
          <w:color w:val="002060"/>
          <w:sz w:val="16"/>
          <w:szCs w:val="16"/>
        </w:rPr>
      </w:pPr>
    </w:p>
    <w:p w14:paraId="5FAC4EDB" w14:textId="77777777" w:rsidR="0050550A" w:rsidRPr="008B368A" w:rsidRDefault="0050550A" w:rsidP="006D3E22">
      <w:pPr>
        <w:jc w:val="both"/>
        <w:rPr>
          <w:bCs/>
          <w:color w:val="002060"/>
          <w:sz w:val="16"/>
          <w:szCs w:val="16"/>
        </w:rPr>
      </w:pPr>
      <w:r w:rsidRPr="008B368A">
        <w:rPr>
          <w:bCs/>
          <w:color w:val="002060"/>
          <w:sz w:val="16"/>
          <w:szCs w:val="16"/>
        </w:rPr>
        <w:t>20 августа 1913 г. Николай П санкционировал экстренные меры, представленные ГАУ 16 июля 1913 г. и одобренные 25 июля 1913 г. Военным советом. 31 октября ГАУ добилось также позволения за</w:t>
      </w:r>
      <w:r w:rsidRPr="008B368A">
        <w:rPr>
          <w:bCs/>
          <w:color w:val="002060"/>
          <w:sz w:val="16"/>
          <w:szCs w:val="16"/>
        </w:rPr>
        <w:softHyphen/>
        <w:t>купить за границей станки («особо точные», поскольку их не выпускают русские заводы либо не могут дать быстро) еще на 4 450 000 руб. (</w:t>
      </w:r>
      <w:r w:rsidRPr="008B368A">
        <w:rPr>
          <w:bCs/>
          <w:color w:val="002060"/>
          <w:sz w:val="16"/>
          <w:szCs w:val="16"/>
          <w:lang w:bidi="ru-RU"/>
        </w:rPr>
        <w:t xml:space="preserve">РГВИА. Ф. 1. </w:t>
      </w:r>
      <w:r w:rsidRPr="008B368A">
        <w:rPr>
          <w:bCs/>
          <w:color w:val="002060"/>
          <w:sz w:val="16"/>
          <w:szCs w:val="16"/>
          <w:lang w:val="en-US" w:bidi="en-US"/>
        </w:rPr>
        <w:t>On</w:t>
      </w:r>
      <w:r w:rsidRPr="008B368A">
        <w:rPr>
          <w:bCs/>
          <w:color w:val="002060"/>
          <w:sz w:val="16"/>
          <w:szCs w:val="16"/>
          <w:lang w:bidi="en-US"/>
        </w:rPr>
        <w:t xml:space="preserve">. </w:t>
      </w:r>
      <w:r w:rsidRPr="008B368A">
        <w:rPr>
          <w:bCs/>
          <w:color w:val="002060"/>
          <w:sz w:val="16"/>
          <w:szCs w:val="16"/>
          <w:lang w:bidi="ru-RU"/>
        </w:rPr>
        <w:t>1. Д. 77772. Л. 183-191; ОЖСМ 1913. С. 437</w:t>
      </w:r>
      <w:r w:rsidRPr="008B368A">
        <w:rPr>
          <w:bCs/>
          <w:color w:val="002060"/>
          <w:sz w:val="16"/>
          <w:szCs w:val="16"/>
          <w:lang w:bidi="ru-RU"/>
        </w:rPr>
        <w:softHyphen/>
        <w:t>439.</w:t>
      </w:r>
      <w:r w:rsidRPr="008B368A">
        <w:rPr>
          <w:bCs/>
          <w:color w:val="002060"/>
          <w:sz w:val="16"/>
          <w:szCs w:val="16"/>
        </w:rPr>
        <w:t>).</w:t>
      </w:r>
    </w:p>
    <w:p w14:paraId="705A1DB8" w14:textId="77777777" w:rsidR="0050550A" w:rsidRPr="008B368A" w:rsidRDefault="0050550A" w:rsidP="006D3E22">
      <w:pPr>
        <w:jc w:val="both"/>
        <w:rPr>
          <w:bCs/>
          <w:color w:val="002060"/>
          <w:sz w:val="16"/>
          <w:szCs w:val="16"/>
        </w:rPr>
      </w:pPr>
      <w:r w:rsidRPr="008B368A">
        <w:rPr>
          <w:bCs/>
          <w:color w:val="002060"/>
          <w:sz w:val="16"/>
          <w:szCs w:val="16"/>
        </w:rPr>
        <w:t>Через четыре дня после решения Военного совета от 25 июля ГАУ потребовало еще миллион рублей на построй</w:t>
      </w:r>
      <w:r w:rsidRPr="008B368A">
        <w:rPr>
          <w:bCs/>
          <w:color w:val="002060"/>
          <w:sz w:val="16"/>
          <w:szCs w:val="16"/>
        </w:rPr>
        <w:softHyphen/>
        <w:t>ку капсюльного завода. Этот объект не числился в «Малой программе»; затем с промежутками в несколько дней по</w:t>
      </w:r>
      <w:r w:rsidRPr="008B368A">
        <w:rPr>
          <w:bCs/>
          <w:color w:val="002060"/>
          <w:sz w:val="16"/>
          <w:szCs w:val="16"/>
        </w:rPr>
        <w:softHyphen/>
        <w:t>следовали новые аналогичные ходатайства; в совокупно</w:t>
      </w:r>
      <w:r w:rsidRPr="008B368A">
        <w:rPr>
          <w:bCs/>
          <w:color w:val="002060"/>
          <w:sz w:val="16"/>
          <w:szCs w:val="16"/>
        </w:rPr>
        <w:softHyphen/>
        <w:t>сти на капсюльный завод и другие объекты ГАУ просило 2 666 000 руб. — в счет уже предоставленного ему кредита «Малой программы» (15 850 000 руб.), хотя в ней эти объ</w:t>
      </w:r>
      <w:r w:rsidRPr="008B368A">
        <w:rPr>
          <w:bCs/>
          <w:color w:val="002060"/>
          <w:sz w:val="16"/>
          <w:szCs w:val="16"/>
        </w:rPr>
        <w:softHyphen/>
        <w:t>екты не значились (23452).</w:t>
      </w:r>
    </w:p>
    <w:p w14:paraId="4C3306D7" w14:textId="77777777" w:rsidR="0050550A" w:rsidRPr="008B368A" w:rsidRDefault="0050550A" w:rsidP="006D3E22">
      <w:pPr>
        <w:jc w:val="both"/>
        <w:rPr>
          <w:bCs/>
          <w:color w:val="002060"/>
          <w:sz w:val="16"/>
          <w:szCs w:val="16"/>
          <w:lang w:bidi="ru-RU"/>
        </w:rPr>
      </w:pPr>
    </w:p>
    <w:p w14:paraId="3C499B5D" w14:textId="25919ACF" w:rsidR="002165C2" w:rsidRPr="008B368A" w:rsidRDefault="002165C2" w:rsidP="006D3E22">
      <w:pPr>
        <w:shd w:val="clear" w:color="auto" w:fill="FFFFFF"/>
        <w:jc w:val="both"/>
        <w:rPr>
          <w:bCs/>
          <w:i/>
          <w:color w:val="002060"/>
          <w:sz w:val="16"/>
          <w:szCs w:val="16"/>
        </w:rPr>
      </w:pPr>
      <w:r w:rsidRPr="008B368A">
        <w:rPr>
          <w:bCs/>
          <w:i/>
          <w:color w:val="002060"/>
          <w:sz w:val="16"/>
          <w:szCs w:val="16"/>
        </w:rPr>
        <w:t>Воздухоплавание:</w:t>
      </w:r>
    </w:p>
    <w:p w14:paraId="6EDA0D9B" w14:textId="77777777" w:rsidR="002165C2" w:rsidRPr="008B368A" w:rsidRDefault="002165C2" w:rsidP="006D3E22">
      <w:pPr>
        <w:shd w:val="clear" w:color="auto" w:fill="FFFFFF"/>
        <w:jc w:val="both"/>
        <w:rPr>
          <w:bCs/>
          <w:i/>
          <w:color w:val="002060"/>
          <w:sz w:val="16"/>
          <w:szCs w:val="16"/>
        </w:rPr>
      </w:pPr>
    </w:p>
    <w:p w14:paraId="74AE2615" w14:textId="2F7A2DFE" w:rsidR="002165C2" w:rsidRPr="008B368A" w:rsidRDefault="002165C2" w:rsidP="006D3E22">
      <w:pPr>
        <w:jc w:val="both"/>
        <w:rPr>
          <w:bCs/>
          <w:color w:val="002060"/>
          <w:sz w:val="16"/>
          <w:szCs w:val="16"/>
        </w:rPr>
      </w:pPr>
      <w:r w:rsidRPr="008B368A">
        <w:rPr>
          <w:bCs/>
          <w:color w:val="002060"/>
          <w:sz w:val="16"/>
          <w:szCs w:val="16"/>
        </w:rPr>
        <w:t>20 августа</w:t>
      </w:r>
      <w:r w:rsidR="00337244" w:rsidRPr="008B368A">
        <w:rPr>
          <w:bCs/>
          <w:color w:val="002060"/>
          <w:sz w:val="16"/>
          <w:szCs w:val="16"/>
        </w:rPr>
        <w:t xml:space="preserve"> (2 сентября) 1913 г. в четвертом полете</w:t>
      </w:r>
      <w:r w:rsidRPr="008B368A">
        <w:rPr>
          <w:bCs/>
          <w:color w:val="002060"/>
          <w:sz w:val="16"/>
          <w:szCs w:val="16"/>
        </w:rPr>
        <w:t xml:space="preserve"> </w:t>
      </w:r>
      <w:r w:rsidR="009025BC" w:rsidRPr="008B368A">
        <w:rPr>
          <w:bCs/>
          <w:color w:val="002060"/>
          <w:sz w:val="16"/>
          <w:szCs w:val="16"/>
        </w:rPr>
        <w:t xml:space="preserve">в Нижнем Новгороде </w:t>
      </w:r>
      <w:r w:rsidR="00337244" w:rsidRPr="008B368A">
        <w:rPr>
          <w:bCs/>
          <w:color w:val="002060"/>
          <w:sz w:val="16"/>
          <w:szCs w:val="16"/>
        </w:rPr>
        <w:t>Др</w:t>
      </w:r>
      <w:r w:rsidR="009025BC" w:rsidRPr="008B368A">
        <w:rPr>
          <w:bCs/>
          <w:color w:val="002060"/>
          <w:sz w:val="16"/>
          <w:szCs w:val="16"/>
        </w:rPr>
        <w:t>е</w:t>
      </w:r>
      <w:r w:rsidR="00337244" w:rsidRPr="008B368A">
        <w:rPr>
          <w:bCs/>
          <w:color w:val="002060"/>
          <w:sz w:val="16"/>
          <w:szCs w:val="16"/>
        </w:rPr>
        <w:t>вницкий</w:t>
      </w:r>
      <w:r w:rsidRPr="008B368A">
        <w:rPr>
          <w:bCs/>
          <w:color w:val="002060"/>
          <w:sz w:val="16"/>
          <w:szCs w:val="16"/>
        </w:rPr>
        <w:t xml:space="preserve">, оставив шар на большой высоте, камнем пролетел </w:t>
      </w:r>
      <w:r w:rsidR="00337244" w:rsidRPr="008B368A">
        <w:rPr>
          <w:bCs/>
          <w:color w:val="002060"/>
          <w:sz w:val="16"/>
          <w:szCs w:val="16"/>
        </w:rPr>
        <w:t xml:space="preserve">баз парашюта с </w:t>
      </w:r>
      <w:r w:rsidRPr="008B368A">
        <w:rPr>
          <w:bCs/>
          <w:color w:val="002060"/>
          <w:sz w:val="16"/>
          <w:szCs w:val="16"/>
        </w:rPr>
        <w:t>половину расстояния до земли!</w:t>
      </w:r>
    </w:p>
    <w:p w14:paraId="57F7F089" w14:textId="77777777" w:rsidR="002165C2" w:rsidRPr="008B368A" w:rsidRDefault="002165C2" w:rsidP="006D3E22">
      <w:pPr>
        <w:jc w:val="both"/>
        <w:rPr>
          <w:bCs/>
          <w:color w:val="002060"/>
          <w:sz w:val="16"/>
          <w:szCs w:val="16"/>
        </w:rPr>
      </w:pPr>
      <w:r w:rsidRPr="008B368A">
        <w:rPr>
          <w:bCs/>
          <w:color w:val="002060"/>
          <w:sz w:val="16"/>
          <w:szCs w:val="16"/>
        </w:rPr>
        <w:t>В пятом полете при спуске пара</w:t>
      </w:r>
      <w:r w:rsidRPr="008B368A">
        <w:rPr>
          <w:bCs/>
          <w:color w:val="002060"/>
          <w:sz w:val="16"/>
          <w:szCs w:val="16"/>
        </w:rPr>
        <w:softHyphen/>
        <w:t>шют так сильно бросало из сторо</w:t>
      </w:r>
      <w:r w:rsidRPr="008B368A">
        <w:rPr>
          <w:bCs/>
          <w:color w:val="002060"/>
          <w:sz w:val="16"/>
          <w:szCs w:val="16"/>
        </w:rPr>
        <w:softHyphen/>
        <w:t>ны в сторону, что стало страшно за жизнь аэронавта. «Большая сме</w:t>
      </w:r>
      <w:r w:rsidRPr="008B368A">
        <w:rPr>
          <w:bCs/>
          <w:color w:val="002060"/>
          <w:sz w:val="16"/>
          <w:szCs w:val="16"/>
        </w:rPr>
        <w:softHyphen/>
        <w:t>лость нужна, — произнес кто-то из зрителей, глядя, как раскачивается парашют, — того и гляди со смер</w:t>
      </w:r>
      <w:r w:rsidRPr="008B368A">
        <w:rPr>
          <w:bCs/>
          <w:color w:val="002060"/>
          <w:sz w:val="16"/>
          <w:szCs w:val="16"/>
        </w:rPr>
        <w:softHyphen/>
        <w:t>тью встретишься».</w:t>
      </w:r>
    </w:p>
    <w:p w14:paraId="5DD389D1" w14:textId="77777777" w:rsidR="002165C2" w:rsidRPr="008B368A" w:rsidRDefault="002165C2" w:rsidP="006D3E22">
      <w:pPr>
        <w:jc w:val="both"/>
        <w:rPr>
          <w:bCs/>
          <w:color w:val="002060"/>
          <w:sz w:val="16"/>
          <w:szCs w:val="16"/>
        </w:rPr>
      </w:pPr>
      <w:r w:rsidRPr="008B368A">
        <w:rPr>
          <w:bCs/>
          <w:color w:val="002060"/>
          <w:sz w:val="16"/>
          <w:szCs w:val="16"/>
        </w:rPr>
        <w:t>На 27 августа было назначено прощальное, «бенефисное», выступ</w:t>
      </w:r>
      <w:r w:rsidRPr="008B368A">
        <w:rPr>
          <w:bCs/>
          <w:color w:val="002060"/>
          <w:sz w:val="16"/>
          <w:szCs w:val="16"/>
        </w:rPr>
        <w:softHyphen/>
        <w:t>ление Древницкого. Погода с по</w:t>
      </w:r>
      <w:r w:rsidRPr="008B368A">
        <w:rPr>
          <w:bCs/>
          <w:color w:val="002060"/>
          <w:sz w:val="16"/>
          <w:szCs w:val="16"/>
        </w:rPr>
        <w:softHyphen/>
        <w:t>рывистым ветром спокойного поле</w:t>
      </w:r>
      <w:r w:rsidRPr="008B368A">
        <w:rPr>
          <w:bCs/>
          <w:color w:val="002060"/>
          <w:sz w:val="16"/>
          <w:szCs w:val="16"/>
        </w:rPr>
        <w:softHyphen/>
        <w:t>та не обещала. Шар наполнялся медленно и плохо. «Публика уже начала сомневаться в возможнос</w:t>
      </w:r>
      <w:r w:rsidRPr="008B368A">
        <w:rPr>
          <w:bCs/>
          <w:color w:val="002060"/>
          <w:sz w:val="16"/>
          <w:szCs w:val="16"/>
        </w:rPr>
        <w:softHyphen/>
        <w:t>ти полета, — писала газета "Вол</w:t>
      </w:r>
      <w:r w:rsidRPr="008B368A">
        <w:rPr>
          <w:bCs/>
          <w:color w:val="002060"/>
          <w:sz w:val="16"/>
          <w:szCs w:val="16"/>
        </w:rPr>
        <w:softHyphen/>
        <w:t>гарь". — В толпе были слышны иро</w:t>
      </w:r>
      <w:r w:rsidRPr="008B368A">
        <w:rPr>
          <w:bCs/>
          <w:color w:val="002060"/>
          <w:sz w:val="16"/>
          <w:szCs w:val="16"/>
        </w:rPr>
        <w:softHyphen/>
        <w:t>нические замечания. Это нервиро</w:t>
      </w:r>
      <w:r w:rsidRPr="008B368A">
        <w:rPr>
          <w:bCs/>
          <w:color w:val="002060"/>
          <w:sz w:val="16"/>
          <w:szCs w:val="16"/>
        </w:rPr>
        <w:softHyphen/>
        <w:t>вало пилота».</w:t>
      </w:r>
    </w:p>
    <w:p w14:paraId="175AECCC" w14:textId="77777777" w:rsidR="002165C2" w:rsidRPr="008B368A" w:rsidRDefault="002165C2" w:rsidP="006D3E22">
      <w:pPr>
        <w:jc w:val="both"/>
        <w:rPr>
          <w:bCs/>
          <w:color w:val="002060"/>
          <w:sz w:val="16"/>
          <w:szCs w:val="16"/>
        </w:rPr>
      </w:pPr>
      <w:r w:rsidRPr="008B368A">
        <w:rPr>
          <w:bCs/>
          <w:color w:val="002060"/>
          <w:sz w:val="16"/>
          <w:szCs w:val="16"/>
        </w:rPr>
        <w:t>Солдаты, прильнув к земле, по</w:t>
      </w:r>
      <w:r w:rsidRPr="008B368A">
        <w:rPr>
          <w:bCs/>
          <w:color w:val="002060"/>
          <w:sz w:val="16"/>
          <w:szCs w:val="16"/>
        </w:rPr>
        <w:softHyphen/>
        <w:t>степенно суживали нижнее отвер</w:t>
      </w:r>
      <w:r w:rsidRPr="008B368A">
        <w:rPr>
          <w:bCs/>
          <w:color w:val="002060"/>
          <w:sz w:val="16"/>
          <w:szCs w:val="16"/>
        </w:rPr>
        <w:softHyphen/>
        <w:t>стие монгольфьера. Долгое напол</w:t>
      </w:r>
      <w:r w:rsidRPr="008B368A">
        <w:rPr>
          <w:bCs/>
          <w:color w:val="002060"/>
          <w:sz w:val="16"/>
          <w:szCs w:val="16"/>
        </w:rPr>
        <w:softHyphen/>
        <w:t>нение в конце концов завершилось, и тридцать солдат, подняв шар на высоту двух метров от земли, жда</w:t>
      </w:r>
      <w:r w:rsidRPr="008B368A">
        <w:rPr>
          <w:bCs/>
          <w:color w:val="002060"/>
          <w:sz w:val="16"/>
          <w:szCs w:val="16"/>
        </w:rPr>
        <w:softHyphen/>
        <w:t>ли последней команды.</w:t>
      </w:r>
    </w:p>
    <w:p w14:paraId="163B07BB" w14:textId="77777777" w:rsidR="002165C2" w:rsidRPr="008B368A" w:rsidRDefault="002165C2" w:rsidP="006D3E22">
      <w:pPr>
        <w:jc w:val="both"/>
        <w:rPr>
          <w:bCs/>
          <w:color w:val="002060"/>
          <w:sz w:val="16"/>
          <w:szCs w:val="16"/>
        </w:rPr>
      </w:pPr>
      <w:r w:rsidRPr="008B368A">
        <w:rPr>
          <w:bCs/>
          <w:color w:val="002060"/>
          <w:sz w:val="16"/>
          <w:szCs w:val="16"/>
        </w:rPr>
        <w:t>А зрители по-прежнему шумели и подшучивали. Возможно, поэтому Древницкий поспешил и, не оценив силу ветра, подал команду: «Пус</w:t>
      </w:r>
      <w:r w:rsidRPr="008B368A">
        <w:rPr>
          <w:bCs/>
          <w:color w:val="002060"/>
          <w:sz w:val="16"/>
          <w:szCs w:val="16"/>
        </w:rPr>
        <w:softHyphen/>
        <w:t>тить шар!». Все, что произошло вслед за этим, запомнилось очевид</w:t>
      </w:r>
      <w:r w:rsidRPr="008B368A">
        <w:rPr>
          <w:bCs/>
          <w:color w:val="002060"/>
          <w:sz w:val="16"/>
          <w:szCs w:val="16"/>
        </w:rPr>
        <w:softHyphen/>
        <w:t>цам как настоящий кошмар.</w:t>
      </w:r>
    </w:p>
    <w:p w14:paraId="71A45E8E" w14:textId="77777777" w:rsidR="002165C2" w:rsidRPr="008B368A" w:rsidRDefault="002165C2" w:rsidP="006D3E22">
      <w:pPr>
        <w:jc w:val="both"/>
        <w:rPr>
          <w:bCs/>
          <w:color w:val="002060"/>
          <w:sz w:val="16"/>
          <w:szCs w:val="16"/>
        </w:rPr>
      </w:pPr>
      <w:r w:rsidRPr="008B368A">
        <w:rPr>
          <w:bCs/>
          <w:color w:val="002060"/>
          <w:sz w:val="16"/>
          <w:szCs w:val="16"/>
        </w:rPr>
        <w:t>Резкий порыв ветра бросил шар на телеграфные провода, протяну</w:t>
      </w:r>
      <w:r w:rsidRPr="008B368A">
        <w:rPr>
          <w:bCs/>
          <w:color w:val="002060"/>
          <w:sz w:val="16"/>
          <w:szCs w:val="16"/>
        </w:rPr>
        <w:softHyphen/>
        <w:t>тые в несколько рядов около садо</w:t>
      </w:r>
      <w:r w:rsidRPr="008B368A">
        <w:rPr>
          <w:bCs/>
          <w:color w:val="002060"/>
          <w:sz w:val="16"/>
          <w:szCs w:val="16"/>
        </w:rPr>
        <w:softHyphen/>
        <w:t>вого театра. На мгновение шар остановился. Было видно, как он с неимоверной силой тянет за собой аэронавта, застрявшего в прово</w:t>
      </w:r>
      <w:r w:rsidRPr="008B368A">
        <w:rPr>
          <w:bCs/>
          <w:color w:val="002060"/>
          <w:sz w:val="16"/>
          <w:szCs w:val="16"/>
        </w:rPr>
        <w:softHyphen/>
        <w:t>дах. Затем монгольфьер оторвался и улетел вместе с парашютом, а Древницкий, отброшенный на кры</w:t>
      </w:r>
      <w:r w:rsidRPr="008B368A">
        <w:rPr>
          <w:bCs/>
          <w:color w:val="002060"/>
          <w:sz w:val="16"/>
          <w:szCs w:val="16"/>
        </w:rPr>
        <w:softHyphen/>
        <w:t>шу театра, скатился с нее и упал на землю. Встать сам он не смог. Его подняли и на извозчике отвезли в купеческую больницу, открытую при ярмарке.</w:t>
      </w:r>
    </w:p>
    <w:p w14:paraId="49CC74AE" w14:textId="77777777" w:rsidR="002165C2" w:rsidRPr="008B368A" w:rsidRDefault="002165C2" w:rsidP="006D3E22">
      <w:pPr>
        <w:jc w:val="both"/>
        <w:rPr>
          <w:bCs/>
          <w:color w:val="002060"/>
          <w:sz w:val="16"/>
          <w:szCs w:val="16"/>
        </w:rPr>
      </w:pPr>
      <w:r w:rsidRPr="008B368A">
        <w:rPr>
          <w:bCs/>
          <w:color w:val="002060"/>
          <w:sz w:val="16"/>
          <w:szCs w:val="16"/>
        </w:rPr>
        <w:t>Все газеты России поместили сообщения о катастрофе в Ниж</w:t>
      </w:r>
      <w:r w:rsidRPr="008B368A">
        <w:rPr>
          <w:bCs/>
          <w:color w:val="002060"/>
          <w:sz w:val="16"/>
          <w:szCs w:val="16"/>
        </w:rPr>
        <w:softHyphen/>
        <w:t>нем Новгороде. Газета «Волгарь» писала о повреждениях, полученных Древницким: «В результате — кровь, перелом берцовой кости, сильные ушибы, ссадины. Замертво летчика на носилках унесли из сада. Пер</w:t>
      </w:r>
      <w:r w:rsidRPr="008B368A">
        <w:rPr>
          <w:bCs/>
          <w:color w:val="002060"/>
          <w:sz w:val="16"/>
          <w:szCs w:val="16"/>
        </w:rPr>
        <w:softHyphen/>
        <w:t>вую помощь оказали случившиеся в саду врачи». Поздно вечером из больницы сообщили, что смертель</w:t>
      </w:r>
      <w:r w:rsidRPr="008B368A">
        <w:rPr>
          <w:bCs/>
          <w:color w:val="002060"/>
          <w:sz w:val="16"/>
          <w:szCs w:val="16"/>
        </w:rPr>
        <w:softHyphen/>
        <w:t>ной опасности нет, но положение разбившегося аэронавта тяжелое.</w:t>
      </w:r>
    </w:p>
    <w:p w14:paraId="43A5243B" w14:textId="77777777" w:rsidR="002165C2" w:rsidRPr="008B368A" w:rsidRDefault="002165C2" w:rsidP="006D3E22">
      <w:pPr>
        <w:jc w:val="both"/>
        <w:rPr>
          <w:bCs/>
          <w:color w:val="002060"/>
          <w:sz w:val="16"/>
          <w:szCs w:val="16"/>
        </w:rPr>
      </w:pPr>
      <w:r w:rsidRPr="008B368A">
        <w:rPr>
          <w:bCs/>
          <w:color w:val="002060"/>
          <w:sz w:val="16"/>
          <w:szCs w:val="16"/>
        </w:rPr>
        <w:t>Об аварии и ее причинах Древ</w:t>
      </w:r>
      <w:r w:rsidRPr="008B368A">
        <w:rPr>
          <w:bCs/>
          <w:color w:val="002060"/>
          <w:sz w:val="16"/>
          <w:szCs w:val="16"/>
        </w:rPr>
        <w:softHyphen/>
        <w:t>ницкий рассказывал корреспонден</w:t>
      </w:r>
      <w:r w:rsidRPr="008B368A">
        <w:rPr>
          <w:bCs/>
          <w:color w:val="002060"/>
          <w:sz w:val="16"/>
          <w:szCs w:val="16"/>
        </w:rPr>
        <w:softHyphen/>
        <w:t>ту местной газеты так: «Несчастье со мной случилось главным обра</w:t>
      </w:r>
      <w:r w:rsidRPr="008B368A">
        <w:rPr>
          <w:bCs/>
          <w:color w:val="002060"/>
          <w:sz w:val="16"/>
          <w:szCs w:val="16"/>
        </w:rPr>
        <w:softHyphen/>
        <w:t>зом потому, что я не уловил момен</w:t>
      </w:r>
      <w:r w:rsidRPr="008B368A">
        <w:rPr>
          <w:bCs/>
          <w:color w:val="002060"/>
          <w:sz w:val="16"/>
          <w:szCs w:val="16"/>
        </w:rPr>
        <w:softHyphen/>
        <w:t>та между сильными порывами вет</w:t>
      </w:r>
      <w:r w:rsidRPr="008B368A">
        <w:rPr>
          <w:bCs/>
          <w:color w:val="002060"/>
          <w:sz w:val="16"/>
          <w:szCs w:val="16"/>
        </w:rPr>
        <w:softHyphen/>
        <w:t>ра, и меня бросило на провода. Я был привязан к парашюту ремен</w:t>
      </w:r>
      <w:r w:rsidRPr="008B368A">
        <w:rPr>
          <w:bCs/>
          <w:color w:val="002060"/>
          <w:sz w:val="16"/>
          <w:szCs w:val="16"/>
        </w:rPr>
        <w:softHyphen/>
        <w:t>ным поясом. Один, тонкий, провод я оборвал туловищем, но тут же попались два очень прочных, в ко</w:t>
      </w:r>
      <w:r w:rsidRPr="008B368A">
        <w:rPr>
          <w:bCs/>
          <w:color w:val="002060"/>
          <w:sz w:val="16"/>
          <w:szCs w:val="16"/>
        </w:rPr>
        <w:softHyphen/>
        <w:t>торых я накрепко запутался. Меж</w:t>
      </w:r>
      <w:r w:rsidRPr="008B368A">
        <w:rPr>
          <w:bCs/>
          <w:color w:val="002060"/>
          <w:sz w:val="16"/>
          <w:szCs w:val="16"/>
        </w:rPr>
        <w:softHyphen/>
        <w:t>ду тем, шар тянул меня за собой, и я почувствовал, как пояс режет мое тело.</w:t>
      </w:r>
    </w:p>
    <w:p w14:paraId="316BD04A" w14:textId="77777777" w:rsidR="002165C2" w:rsidRPr="008B368A" w:rsidRDefault="002165C2" w:rsidP="006D3E22">
      <w:pPr>
        <w:jc w:val="both"/>
        <w:rPr>
          <w:bCs/>
          <w:color w:val="002060"/>
          <w:sz w:val="16"/>
          <w:szCs w:val="16"/>
        </w:rPr>
      </w:pPr>
      <w:r w:rsidRPr="008B368A">
        <w:rPr>
          <w:bCs/>
          <w:color w:val="002060"/>
          <w:sz w:val="16"/>
          <w:szCs w:val="16"/>
        </w:rPr>
        <w:t>После смертельной боли я, на</w:t>
      </w:r>
      <w:r w:rsidRPr="008B368A">
        <w:rPr>
          <w:bCs/>
          <w:color w:val="002060"/>
          <w:sz w:val="16"/>
          <w:szCs w:val="16"/>
        </w:rPr>
        <w:softHyphen/>
        <w:t>конец, оторвался, так как лопнула веревка, на которой можно было слона повесить и которая прикреп</w:t>
      </w:r>
      <w:r w:rsidRPr="008B368A">
        <w:rPr>
          <w:bCs/>
          <w:color w:val="002060"/>
          <w:sz w:val="16"/>
          <w:szCs w:val="16"/>
        </w:rPr>
        <w:softHyphen/>
        <w:t>ляла меня к парашюту».</w:t>
      </w:r>
    </w:p>
    <w:p w14:paraId="10226D18" w14:textId="77777777" w:rsidR="002165C2" w:rsidRPr="008B368A" w:rsidRDefault="002165C2" w:rsidP="006D3E22">
      <w:pPr>
        <w:jc w:val="both"/>
        <w:rPr>
          <w:bCs/>
          <w:color w:val="002060"/>
          <w:sz w:val="16"/>
          <w:szCs w:val="16"/>
        </w:rPr>
      </w:pPr>
      <w:r w:rsidRPr="008B368A">
        <w:rPr>
          <w:bCs/>
          <w:color w:val="002060"/>
          <w:sz w:val="16"/>
          <w:szCs w:val="16"/>
        </w:rPr>
        <w:t>Юзеф Маврикиевич жаловался корреспонденту: «Главное, перелом в таком месте, где нельзя наложить необходимую перевязку. Доктор по этому поводу шутит: «Больной вы для нашей больницы необыкновенный, и переломы у вас необыкновенные". Но шутка шуткой, а месяца на два, самое меньшее, я — не работник.</w:t>
      </w:r>
    </w:p>
    <w:p w14:paraId="13BFECC4" w14:textId="77777777" w:rsidR="002165C2" w:rsidRPr="008B368A" w:rsidRDefault="002165C2" w:rsidP="006D3E22">
      <w:pPr>
        <w:jc w:val="both"/>
        <w:rPr>
          <w:bCs/>
          <w:color w:val="002060"/>
          <w:sz w:val="16"/>
          <w:szCs w:val="16"/>
        </w:rPr>
      </w:pPr>
      <w:r w:rsidRPr="008B368A">
        <w:rPr>
          <w:bCs/>
          <w:color w:val="002060"/>
          <w:sz w:val="16"/>
          <w:szCs w:val="16"/>
        </w:rPr>
        <w:t>Лечиться надо, покой, массаж...».</w:t>
      </w:r>
    </w:p>
    <w:p w14:paraId="44EAD3C6" w14:textId="77777777" w:rsidR="002165C2" w:rsidRPr="008B368A" w:rsidRDefault="002165C2" w:rsidP="006D3E22">
      <w:pPr>
        <w:jc w:val="both"/>
        <w:rPr>
          <w:bCs/>
          <w:color w:val="002060"/>
          <w:sz w:val="16"/>
          <w:szCs w:val="16"/>
        </w:rPr>
      </w:pPr>
      <w:r w:rsidRPr="008B368A">
        <w:rPr>
          <w:bCs/>
          <w:color w:val="002060"/>
          <w:sz w:val="16"/>
          <w:szCs w:val="16"/>
        </w:rPr>
        <w:t>Древницкий с трудом поднял</w:t>
      </w:r>
      <w:r w:rsidRPr="008B368A">
        <w:rPr>
          <w:bCs/>
          <w:color w:val="002060"/>
          <w:sz w:val="16"/>
          <w:szCs w:val="16"/>
        </w:rPr>
        <w:softHyphen/>
        <w:t>ся с койки и, волоча больную ногу, медленно прошелся на костылях по палате. «Что с моим шаром?» — спросил с беспокойством. Он еще не знал, что монгольфьер упал за городом, и хулиганы об</w:t>
      </w:r>
      <w:r w:rsidRPr="008B368A">
        <w:rPr>
          <w:bCs/>
          <w:color w:val="002060"/>
          <w:sz w:val="16"/>
          <w:szCs w:val="16"/>
        </w:rPr>
        <w:softHyphen/>
        <w:t>резали у него веревки. Хотели даже разрезать оболочку, но вовремя подоспевшие солдаты отобрали шор и отвезли его в Лубянский сад.</w:t>
      </w:r>
    </w:p>
    <w:p w14:paraId="7FCB3216" w14:textId="77777777" w:rsidR="002165C2" w:rsidRPr="008B368A" w:rsidRDefault="002165C2" w:rsidP="006D3E22">
      <w:pPr>
        <w:jc w:val="both"/>
        <w:rPr>
          <w:bCs/>
          <w:color w:val="002060"/>
          <w:sz w:val="16"/>
          <w:szCs w:val="16"/>
        </w:rPr>
      </w:pPr>
      <w:r w:rsidRPr="008B368A">
        <w:rPr>
          <w:bCs/>
          <w:color w:val="002060"/>
          <w:sz w:val="16"/>
          <w:szCs w:val="16"/>
        </w:rPr>
        <w:t>«Говорят, — продолжал аэро</w:t>
      </w:r>
      <w:r w:rsidRPr="008B368A">
        <w:rPr>
          <w:bCs/>
          <w:color w:val="002060"/>
          <w:sz w:val="16"/>
          <w:szCs w:val="16"/>
        </w:rPr>
        <w:softHyphen/>
        <w:t>навт, — 7 сентября больницу зак</w:t>
      </w:r>
      <w:r w:rsidRPr="008B368A">
        <w:rPr>
          <w:bCs/>
          <w:color w:val="002060"/>
          <w:sz w:val="16"/>
          <w:szCs w:val="16"/>
        </w:rPr>
        <w:softHyphen/>
        <w:t>рывают. Перееду к себе в номер на несколько дней. Потом перебе</w:t>
      </w:r>
      <w:r w:rsidRPr="008B368A">
        <w:rPr>
          <w:bCs/>
          <w:color w:val="002060"/>
          <w:sz w:val="16"/>
          <w:szCs w:val="16"/>
        </w:rPr>
        <w:softHyphen/>
        <w:t>русь в Москву. Несчастье расстро</w:t>
      </w:r>
      <w:r w:rsidRPr="008B368A">
        <w:rPr>
          <w:bCs/>
          <w:color w:val="002060"/>
          <w:sz w:val="16"/>
          <w:szCs w:val="16"/>
        </w:rPr>
        <w:softHyphen/>
        <w:t>ило все мои планы и поставило в материальном отношении в самое безвыходное положение. Теперь все пошло прахом, и на нынешнюю зиму я остаюсь больной и решительно без средств. Придется перебивать</w:t>
      </w:r>
      <w:r w:rsidRPr="008B368A">
        <w:rPr>
          <w:bCs/>
          <w:color w:val="002060"/>
          <w:sz w:val="16"/>
          <w:szCs w:val="16"/>
        </w:rPr>
        <w:softHyphen/>
        <w:t>ся как-нибудь литературным тру</w:t>
      </w:r>
      <w:r w:rsidRPr="008B368A">
        <w:rPr>
          <w:bCs/>
          <w:color w:val="002060"/>
          <w:sz w:val="16"/>
          <w:szCs w:val="16"/>
        </w:rPr>
        <w:softHyphen/>
        <w:t>дом».</w:t>
      </w:r>
    </w:p>
    <w:p w14:paraId="314D6A0F" w14:textId="77777777" w:rsidR="002165C2" w:rsidRPr="008B368A" w:rsidRDefault="002165C2" w:rsidP="006D3E22">
      <w:pPr>
        <w:jc w:val="both"/>
        <w:rPr>
          <w:bCs/>
          <w:color w:val="002060"/>
          <w:sz w:val="16"/>
          <w:szCs w:val="16"/>
        </w:rPr>
      </w:pPr>
      <w:r w:rsidRPr="008B368A">
        <w:rPr>
          <w:bCs/>
          <w:color w:val="002060"/>
          <w:sz w:val="16"/>
          <w:szCs w:val="16"/>
        </w:rPr>
        <w:t>С окончанием ярмарки больни</w:t>
      </w:r>
      <w:r w:rsidRPr="008B368A">
        <w:rPr>
          <w:bCs/>
          <w:color w:val="002060"/>
          <w:sz w:val="16"/>
          <w:szCs w:val="16"/>
        </w:rPr>
        <w:softHyphen/>
        <w:t>цу действительно закрыли. Древниц</w:t>
      </w:r>
      <w:r w:rsidRPr="008B368A">
        <w:rPr>
          <w:bCs/>
          <w:color w:val="002060"/>
          <w:sz w:val="16"/>
          <w:szCs w:val="16"/>
        </w:rPr>
        <w:softHyphen/>
        <w:t>кий, как и собирался, уехал в Мос</w:t>
      </w:r>
      <w:r w:rsidRPr="008B368A">
        <w:rPr>
          <w:bCs/>
          <w:color w:val="002060"/>
          <w:sz w:val="16"/>
          <w:szCs w:val="16"/>
        </w:rPr>
        <w:softHyphen/>
        <w:t>кву. Газета «Раннее утро» писала в середине сентября: «На днях из Нижнего Новгорода привезен в Москву потерпевший катастрофу популярный авиатор Древницкий. У него перелом правой ноги и силь</w:t>
      </w:r>
      <w:r w:rsidRPr="008B368A">
        <w:rPr>
          <w:bCs/>
          <w:color w:val="002060"/>
          <w:sz w:val="16"/>
          <w:szCs w:val="16"/>
        </w:rPr>
        <w:softHyphen/>
        <w:t>ное кровоизлияние. За отсутстви</w:t>
      </w:r>
      <w:r w:rsidRPr="008B368A">
        <w:rPr>
          <w:bCs/>
          <w:color w:val="002060"/>
          <w:sz w:val="16"/>
          <w:szCs w:val="16"/>
        </w:rPr>
        <w:softHyphen/>
        <w:t>ем необходимых средств пострадав</w:t>
      </w:r>
      <w:r w:rsidRPr="008B368A">
        <w:rPr>
          <w:bCs/>
          <w:color w:val="002060"/>
          <w:sz w:val="16"/>
          <w:szCs w:val="16"/>
        </w:rPr>
        <w:softHyphen/>
        <w:t>ший авиатор до сих пор не поме</w:t>
      </w:r>
      <w:r w:rsidRPr="008B368A">
        <w:rPr>
          <w:bCs/>
          <w:color w:val="002060"/>
          <w:sz w:val="16"/>
          <w:szCs w:val="16"/>
        </w:rPr>
        <w:softHyphen/>
        <w:t>щен в больницу». Как жил в эти дни отважный аэронавт, где лечился, никто теперь рассказать не сможет. Известно только, что уже 5 октября того же, 1913 года, он летал и пры</w:t>
      </w:r>
      <w:r w:rsidRPr="008B368A">
        <w:rPr>
          <w:bCs/>
          <w:color w:val="002060"/>
          <w:sz w:val="16"/>
          <w:szCs w:val="16"/>
        </w:rPr>
        <w:softHyphen/>
        <w:t>гал с парашютом в Вильне. Это менее сорока дней спустя после ка</w:t>
      </w:r>
      <w:r w:rsidRPr="008B368A">
        <w:rPr>
          <w:bCs/>
          <w:color w:val="002060"/>
          <w:sz w:val="16"/>
          <w:szCs w:val="16"/>
        </w:rPr>
        <w:softHyphen/>
        <w:t>тастрофы! А затем в поисках зара</w:t>
      </w:r>
      <w:r w:rsidRPr="008B368A">
        <w:rPr>
          <w:bCs/>
          <w:color w:val="002060"/>
          <w:sz w:val="16"/>
          <w:szCs w:val="16"/>
        </w:rPr>
        <w:softHyphen/>
        <w:t>ботка и благоприятных погодных условий для полетов отправился в турне по южным городам России и проехал от Одессы до Баку (12270).</w:t>
      </w:r>
    </w:p>
    <w:p w14:paraId="01EA82DE" w14:textId="77777777" w:rsidR="002165C2" w:rsidRPr="008B368A" w:rsidRDefault="002165C2" w:rsidP="006D3E22">
      <w:pPr>
        <w:shd w:val="clear" w:color="auto" w:fill="FFFFFF"/>
        <w:jc w:val="both"/>
        <w:rPr>
          <w:bCs/>
          <w:i/>
          <w:color w:val="002060"/>
          <w:sz w:val="16"/>
          <w:szCs w:val="16"/>
        </w:rPr>
      </w:pPr>
    </w:p>
    <w:p w14:paraId="1CAB21B8"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 и воздухоплавание Франции:</w:t>
      </w:r>
    </w:p>
    <w:p w14:paraId="6C39439F" w14:textId="77777777" w:rsidR="002165C2" w:rsidRPr="008B368A" w:rsidRDefault="002165C2" w:rsidP="006D3E22">
      <w:pPr>
        <w:shd w:val="clear" w:color="auto" w:fill="FFFFFF"/>
        <w:jc w:val="both"/>
        <w:rPr>
          <w:bCs/>
          <w:color w:val="002060"/>
          <w:sz w:val="16"/>
          <w:szCs w:val="16"/>
        </w:rPr>
      </w:pPr>
    </w:p>
    <w:p w14:paraId="6BE408F2" w14:textId="77777777" w:rsidR="002165C2" w:rsidRPr="008B368A" w:rsidRDefault="002165C2" w:rsidP="006D3E22">
      <w:pPr>
        <w:jc w:val="both"/>
        <w:rPr>
          <w:bCs/>
          <w:color w:val="002060"/>
          <w:sz w:val="16"/>
          <w:szCs w:val="16"/>
        </w:rPr>
      </w:pPr>
      <w:r w:rsidRPr="008B368A">
        <w:rPr>
          <w:bCs/>
          <w:color w:val="002060"/>
          <w:sz w:val="16"/>
          <w:szCs w:val="16"/>
        </w:rPr>
        <w:t>20-го августа (2 сентября) 1913 года Пегу на аэродроме Блерио в Бюке на моноплане "Блерио-Гном" 50 HP описал в воздухе гигантскую кривую, напоминающую французскую букву S в течение 45 секунд. При этом опыте летчик некоторое время летел вниз головой.</w:t>
      </w:r>
    </w:p>
    <w:p w14:paraId="26381231" w14:textId="77777777" w:rsidR="002165C2" w:rsidRPr="008B368A" w:rsidRDefault="002165C2" w:rsidP="006D3E22">
      <w:pPr>
        <w:shd w:val="clear" w:color="auto" w:fill="FFFFFF"/>
        <w:jc w:val="both"/>
        <w:rPr>
          <w:bCs/>
          <w:color w:val="002060"/>
          <w:sz w:val="16"/>
          <w:szCs w:val="16"/>
        </w:rPr>
      </w:pPr>
    </w:p>
    <w:p w14:paraId="31809D8F" w14:textId="77777777" w:rsidR="00202843" w:rsidRPr="008B368A" w:rsidRDefault="00202843" w:rsidP="006D3E22">
      <w:pPr>
        <w:jc w:val="both"/>
        <w:rPr>
          <w:bCs/>
          <w:color w:val="002060"/>
          <w:sz w:val="16"/>
          <w:szCs w:val="16"/>
        </w:rPr>
      </w:pPr>
      <w:r w:rsidRPr="008B368A">
        <w:rPr>
          <w:bCs/>
          <w:color w:val="002060"/>
          <w:sz w:val="16"/>
          <w:szCs w:val="16"/>
        </w:rPr>
        <w:t>20 августа (2 сентября) 1913 года состоялся первый в мире умышленный прыжок из самолета с парашютом, пилот Пегу (Франция) с высоты 800 м выбросился с самолета Блерио. Самолет, оставшись без пилота, также произвел сенсацию - он успешно приземлился</w:t>
      </w:r>
    </w:p>
    <w:p w14:paraId="2E2954B0" w14:textId="77777777" w:rsidR="00202843" w:rsidRPr="008B368A" w:rsidRDefault="00202843" w:rsidP="006D3E22">
      <w:pPr>
        <w:jc w:val="both"/>
        <w:rPr>
          <w:bCs/>
          <w:color w:val="002060"/>
          <w:sz w:val="16"/>
          <w:szCs w:val="16"/>
        </w:rPr>
      </w:pPr>
    </w:p>
    <w:p w14:paraId="02A2A055" w14:textId="77777777" w:rsidR="00202843" w:rsidRPr="008B368A" w:rsidRDefault="00202843" w:rsidP="006D3E22">
      <w:pPr>
        <w:jc w:val="both"/>
        <w:rPr>
          <w:bCs/>
          <w:color w:val="002060"/>
          <w:sz w:val="16"/>
          <w:szCs w:val="16"/>
        </w:rPr>
      </w:pPr>
      <w:r w:rsidRPr="008B368A">
        <w:rPr>
          <w:bCs/>
          <w:color w:val="002060"/>
          <w:sz w:val="16"/>
          <w:szCs w:val="16"/>
        </w:rPr>
        <w:t>20 августа (2 сентября) 1913 год, первый в мире умышленный прыжок из самолета с парашютом, пилот Пегу (Франция) с высоты 800 м выбросился с самолета Блерио. Самолет, оставшись без пилота, также произвел сенсацию - он успешно приземлился</w:t>
      </w:r>
    </w:p>
    <w:p w14:paraId="33ED9FCA" w14:textId="77777777" w:rsidR="00202843" w:rsidRPr="008B368A" w:rsidRDefault="00202843" w:rsidP="006D3E22">
      <w:pPr>
        <w:jc w:val="both"/>
        <w:rPr>
          <w:bCs/>
          <w:color w:val="002060"/>
          <w:sz w:val="16"/>
          <w:szCs w:val="16"/>
        </w:rPr>
      </w:pPr>
    </w:p>
    <w:p w14:paraId="3E17EA18" w14:textId="77777777" w:rsidR="00202843" w:rsidRPr="008B368A" w:rsidRDefault="00202843" w:rsidP="006D3E22">
      <w:pPr>
        <w:jc w:val="both"/>
        <w:rPr>
          <w:bCs/>
          <w:color w:val="002060"/>
          <w:sz w:val="16"/>
          <w:szCs w:val="16"/>
        </w:rPr>
      </w:pPr>
      <w:r w:rsidRPr="008B368A">
        <w:rPr>
          <w:bCs/>
          <w:color w:val="002060"/>
          <w:sz w:val="16"/>
          <w:szCs w:val="16"/>
        </w:rPr>
        <w:t xml:space="preserve">20 августа (2 сентября) 1913 года, когда переделки были выполнены, Адольф Пегу, крепко привязавшись к самолету поясным и плечевыми ремнями, взлетел и набрал высоту. Переведя самолет в отвесное пикирование (вниз носом) и продолжая отжимать руль высоты от себя, он перевернул самолет вверх колесами и повис на ремнях вниз головой. Затем Пегу стал тянуть рычаг руля высоты на себя. Этим он снова перевел самолет в отвесное падение </w:t>
      </w:r>
      <w:r w:rsidRPr="008B368A">
        <w:rPr>
          <w:bCs/>
          <w:color w:val="002060"/>
          <w:sz w:val="16"/>
          <w:szCs w:val="16"/>
        </w:rPr>
        <w:lastRenderedPageBreak/>
        <w:t>и продолжал удерживать руль в таком положении до тех пор, пока самолет не вышел в нормальный горизонтальный полет. Таким образом, в воздухе - сверху вниз - была проделана фигура в виде латинской буквы S.</w:t>
      </w:r>
    </w:p>
    <w:p w14:paraId="367C5FCE" w14:textId="77777777" w:rsidR="00202843" w:rsidRDefault="00202843" w:rsidP="006D3E22">
      <w:pPr>
        <w:shd w:val="clear" w:color="auto" w:fill="FFFFFF"/>
        <w:jc w:val="both"/>
        <w:rPr>
          <w:bCs/>
          <w:color w:val="002060"/>
          <w:sz w:val="16"/>
          <w:szCs w:val="16"/>
        </w:rPr>
      </w:pPr>
    </w:p>
    <w:p w14:paraId="5FA41707" w14:textId="4897BD54" w:rsidR="000A2EE6" w:rsidRDefault="000A2EE6" w:rsidP="006D3E22">
      <w:pPr>
        <w:shd w:val="clear" w:color="auto" w:fill="FFFFFF"/>
        <w:jc w:val="both"/>
        <w:rPr>
          <w:bCs/>
          <w:color w:val="002060"/>
          <w:sz w:val="16"/>
          <w:szCs w:val="16"/>
        </w:rPr>
      </w:pPr>
      <w:r>
        <w:rPr>
          <w:bCs/>
          <w:i/>
          <w:color w:val="002060"/>
          <w:sz w:val="16"/>
          <w:szCs w:val="16"/>
        </w:rPr>
        <w:t>А</w:t>
      </w:r>
      <w:r w:rsidRPr="008B368A">
        <w:rPr>
          <w:bCs/>
          <w:i/>
          <w:color w:val="002060"/>
          <w:sz w:val="16"/>
          <w:szCs w:val="16"/>
        </w:rPr>
        <w:t>виация:</w:t>
      </w:r>
    </w:p>
    <w:p w14:paraId="6819BBDF" w14:textId="77777777" w:rsidR="000A2EE6" w:rsidRPr="008B368A" w:rsidRDefault="000A2EE6" w:rsidP="006D3E22">
      <w:pPr>
        <w:shd w:val="clear" w:color="auto" w:fill="FFFFFF"/>
        <w:jc w:val="both"/>
        <w:rPr>
          <w:bCs/>
          <w:color w:val="002060"/>
          <w:sz w:val="16"/>
          <w:szCs w:val="16"/>
        </w:rPr>
      </w:pPr>
    </w:p>
    <w:p w14:paraId="1F315117" w14:textId="77777777" w:rsidR="000A2EE6" w:rsidRPr="00B52707" w:rsidRDefault="000A2EE6" w:rsidP="000A2EE6">
      <w:pPr>
        <w:jc w:val="both"/>
        <w:rPr>
          <w:color w:val="0070C0"/>
          <w:sz w:val="16"/>
          <w:szCs w:val="16"/>
        </w:rPr>
      </w:pPr>
      <w:r w:rsidRPr="00B52707">
        <w:rPr>
          <w:color w:val="0070C0"/>
          <w:sz w:val="16"/>
          <w:szCs w:val="16"/>
        </w:rPr>
        <w:t>21 августа (3 сентября) 1913 г. для участия в конкурсе аэродрома у города Лида в Белоруссии вылетел Фарман H.F.XV, на котором поручик 4-й авиароты В.Р. Поплавко установил станковый «Максим». На перелете в районе Меты отказал мотор, и на посадке в тумане случилась досадная поломка (25628).</w:t>
      </w:r>
    </w:p>
    <w:p w14:paraId="4200A5B7" w14:textId="77777777" w:rsidR="000A2EE6" w:rsidRPr="00B52707" w:rsidRDefault="000A2EE6" w:rsidP="000A2EE6">
      <w:pPr>
        <w:jc w:val="both"/>
        <w:rPr>
          <w:color w:val="0070C0"/>
          <w:sz w:val="16"/>
          <w:szCs w:val="16"/>
        </w:rPr>
      </w:pPr>
    </w:p>
    <w:p w14:paraId="46913E85"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4D1844A4" w14:textId="77777777" w:rsidR="002165C2" w:rsidRPr="008B368A" w:rsidRDefault="002165C2" w:rsidP="006D3E22">
      <w:pPr>
        <w:shd w:val="clear" w:color="auto" w:fill="FFFFFF"/>
        <w:jc w:val="both"/>
        <w:rPr>
          <w:bCs/>
          <w:color w:val="002060"/>
          <w:sz w:val="16"/>
          <w:szCs w:val="16"/>
        </w:rPr>
      </w:pPr>
    </w:p>
    <w:p w14:paraId="370E16A1" w14:textId="43166067" w:rsidR="002165C2" w:rsidRPr="008B368A" w:rsidRDefault="002165C2" w:rsidP="006D3E22">
      <w:pPr>
        <w:jc w:val="both"/>
        <w:rPr>
          <w:bCs/>
          <w:color w:val="002060"/>
          <w:sz w:val="16"/>
          <w:szCs w:val="16"/>
        </w:rPr>
      </w:pPr>
      <w:r w:rsidRPr="008B368A">
        <w:rPr>
          <w:bCs/>
          <w:color w:val="002060"/>
          <w:sz w:val="16"/>
          <w:szCs w:val="16"/>
        </w:rPr>
        <w:t xml:space="preserve">21 августа </w:t>
      </w:r>
      <w:r w:rsidR="00337244" w:rsidRPr="008B368A">
        <w:rPr>
          <w:bCs/>
          <w:color w:val="002060"/>
          <w:sz w:val="16"/>
          <w:szCs w:val="16"/>
        </w:rPr>
        <w:t xml:space="preserve">(3 сентября) </w:t>
      </w:r>
      <w:r w:rsidRPr="008B368A">
        <w:rPr>
          <w:bCs/>
          <w:color w:val="002060"/>
          <w:sz w:val="16"/>
          <w:szCs w:val="16"/>
        </w:rPr>
        <w:t xml:space="preserve">1913 г. </w:t>
      </w:r>
      <w:r w:rsidR="00337244" w:rsidRPr="008B368A">
        <w:rPr>
          <w:bCs/>
          <w:color w:val="002060"/>
          <w:sz w:val="16"/>
          <w:szCs w:val="16"/>
        </w:rPr>
        <w:t>Морской ми</w:t>
      </w:r>
      <w:r w:rsidR="00337244" w:rsidRPr="008B368A">
        <w:rPr>
          <w:bCs/>
          <w:color w:val="002060"/>
          <w:sz w:val="16"/>
          <w:szCs w:val="16"/>
        </w:rPr>
        <w:softHyphen/>
        <w:t xml:space="preserve">нистр </w:t>
      </w:r>
      <w:r w:rsidRPr="008B368A">
        <w:rPr>
          <w:bCs/>
          <w:color w:val="002060"/>
          <w:sz w:val="16"/>
          <w:szCs w:val="16"/>
        </w:rPr>
        <w:t>согласил</w:t>
      </w:r>
      <w:r w:rsidRPr="008B368A">
        <w:rPr>
          <w:bCs/>
          <w:color w:val="002060"/>
          <w:sz w:val="16"/>
          <w:szCs w:val="16"/>
        </w:rPr>
        <w:softHyphen/>
        <w:t>ся</w:t>
      </w:r>
      <w:r w:rsidR="00337244" w:rsidRPr="008B368A">
        <w:rPr>
          <w:bCs/>
          <w:color w:val="002060"/>
          <w:sz w:val="16"/>
          <w:szCs w:val="16"/>
        </w:rPr>
        <w:t xml:space="preserve"> с предложением служ</w:t>
      </w:r>
      <w:r w:rsidR="00337244" w:rsidRPr="008B368A">
        <w:rPr>
          <w:bCs/>
          <w:color w:val="002060"/>
          <w:sz w:val="16"/>
          <w:szCs w:val="16"/>
        </w:rPr>
        <w:softHyphen/>
        <w:t>бы связи Черного моря о приоритетном пра</w:t>
      </w:r>
      <w:r w:rsidR="00337244" w:rsidRPr="008B368A">
        <w:rPr>
          <w:bCs/>
          <w:color w:val="002060"/>
          <w:sz w:val="16"/>
          <w:szCs w:val="16"/>
        </w:rPr>
        <w:softHyphen/>
        <w:t>ве выбора нижних чинов для авиа</w:t>
      </w:r>
      <w:r w:rsidR="00337244" w:rsidRPr="008B368A">
        <w:rPr>
          <w:bCs/>
          <w:color w:val="002060"/>
          <w:sz w:val="16"/>
          <w:szCs w:val="16"/>
        </w:rPr>
        <w:softHyphen/>
        <w:t>ции из новобранцев</w:t>
      </w:r>
      <w:r w:rsidRPr="008B368A">
        <w:rPr>
          <w:bCs/>
          <w:color w:val="002060"/>
          <w:sz w:val="16"/>
          <w:szCs w:val="16"/>
        </w:rPr>
        <w:t>, но приписал на документе: «На</w:t>
      </w:r>
      <w:r w:rsidRPr="008B368A">
        <w:rPr>
          <w:bCs/>
          <w:color w:val="002060"/>
          <w:sz w:val="16"/>
          <w:szCs w:val="16"/>
        </w:rPr>
        <w:softHyphen/>
        <w:t>значение делать по прошествии годового плавания и окончания школы». Пожалуй, так было правиль</w:t>
      </w:r>
      <w:r w:rsidRPr="008B368A">
        <w:rPr>
          <w:bCs/>
          <w:color w:val="002060"/>
          <w:sz w:val="16"/>
          <w:szCs w:val="16"/>
        </w:rPr>
        <w:softHyphen/>
        <w:t>нее. Морской генеральный штаб в свою очередь разработал методи</w:t>
      </w:r>
      <w:r w:rsidRPr="008B368A">
        <w:rPr>
          <w:bCs/>
          <w:color w:val="002060"/>
          <w:sz w:val="16"/>
          <w:szCs w:val="16"/>
        </w:rPr>
        <w:softHyphen/>
        <w:t>ку специальной подготовки авиаци</w:t>
      </w:r>
      <w:r w:rsidRPr="008B368A">
        <w:rPr>
          <w:bCs/>
          <w:color w:val="002060"/>
          <w:sz w:val="16"/>
          <w:szCs w:val="16"/>
        </w:rPr>
        <w:softHyphen/>
        <w:t>онных унтер-офицеров, потребовав, чтобы занятия с ними проводили офицеры-авиаторы. В общем же, для обучении унтер-офицеров счита</w:t>
      </w:r>
      <w:r w:rsidRPr="008B368A">
        <w:rPr>
          <w:bCs/>
          <w:color w:val="002060"/>
          <w:sz w:val="16"/>
          <w:szCs w:val="16"/>
        </w:rPr>
        <w:softHyphen/>
        <w:t>лось желательным привлекать офи- церов-специалистов. Методика обу</w:t>
      </w:r>
      <w:r w:rsidRPr="008B368A">
        <w:rPr>
          <w:bCs/>
          <w:color w:val="002060"/>
          <w:sz w:val="16"/>
          <w:szCs w:val="16"/>
        </w:rPr>
        <w:softHyphen/>
        <w:t>чения младших авиаспециалистов на флотах несколько различалась. Так, на Балтийском флоте с разре</w:t>
      </w:r>
      <w:r w:rsidRPr="008B368A">
        <w:rPr>
          <w:bCs/>
          <w:color w:val="002060"/>
          <w:sz w:val="16"/>
          <w:szCs w:val="16"/>
        </w:rPr>
        <w:softHyphen/>
        <w:t>шения морского министра унтер- офицеров готовили в отряде 1-й минной дивизии, а по окончании общего обучения направляли для специализации на авиационные станции. Программа общего обу</w:t>
      </w:r>
      <w:r w:rsidRPr="008B368A">
        <w:rPr>
          <w:bCs/>
          <w:color w:val="002060"/>
          <w:sz w:val="16"/>
          <w:szCs w:val="16"/>
        </w:rPr>
        <w:softHyphen/>
        <w:t>чения содержала до 13 разделов (грамотность, арифметика, физика, уставы, моторное дело, аэроплан- ное дело и др.) (11924).</w:t>
      </w:r>
    </w:p>
    <w:p w14:paraId="3286EA2B" w14:textId="77777777" w:rsidR="002165C2" w:rsidRPr="008B368A" w:rsidRDefault="002165C2" w:rsidP="006D3E22">
      <w:pPr>
        <w:jc w:val="both"/>
        <w:rPr>
          <w:bCs/>
          <w:color w:val="002060"/>
          <w:sz w:val="16"/>
          <w:szCs w:val="16"/>
        </w:rPr>
      </w:pPr>
    </w:p>
    <w:p w14:paraId="7CD238A0" w14:textId="6D867CD6" w:rsidR="002165C2" w:rsidRPr="008B368A" w:rsidRDefault="002165C2" w:rsidP="006D3E22">
      <w:pPr>
        <w:jc w:val="both"/>
        <w:rPr>
          <w:bCs/>
          <w:color w:val="002060"/>
          <w:sz w:val="16"/>
          <w:szCs w:val="16"/>
        </w:rPr>
      </w:pPr>
      <w:r w:rsidRPr="008B368A">
        <w:rPr>
          <w:bCs/>
          <w:color w:val="002060"/>
          <w:sz w:val="16"/>
          <w:szCs w:val="16"/>
        </w:rPr>
        <w:t>21 августа (</w:t>
      </w:r>
      <w:r w:rsidR="00337244" w:rsidRPr="008B368A">
        <w:rPr>
          <w:bCs/>
          <w:color w:val="002060"/>
          <w:sz w:val="16"/>
          <w:szCs w:val="16"/>
        </w:rPr>
        <w:t>3</w:t>
      </w:r>
      <w:r w:rsidRPr="008B368A">
        <w:rPr>
          <w:bCs/>
          <w:color w:val="002060"/>
          <w:sz w:val="16"/>
          <w:szCs w:val="16"/>
        </w:rPr>
        <w:t xml:space="preserve"> сентября) 1913 года Морской главный штаб принял решение о переводе Опытной авиационной станции в полном составе из Санкт-Петербурга в Порт Императора Александра III. Официально – по причине </w:t>
      </w:r>
      <w:r w:rsidRPr="008B368A">
        <w:rPr>
          <w:bCs/>
          <w:iCs/>
          <w:color w:val="002060"/>
          <w:sz w:val="16"/>
          <w:szCs w:val="16"/>
        </w:rPr>
        <w:t>«необходимости приблизить этот зачаток Морской Авиации Балтийского моря к месту ее будущего развертывания в авиационную станцию и отряд»</w:t>
      </w:r>
      <w:r w:rsidRPr="008B368A">
        <w:rPr>
          <w:bCs/>
          <w:color w:val="002060"/>
          <w:sz w:val="16"/>
          <w:szCs w:val="16"/>
        </w:rPr>
        <w:t>.</w:t>
      </w:r>
    </w:p>
    <w:p w14:paraId="27D35D7E" w14:textId="77777777" w:rsidR="002165C2" w:rsidRPr="008B368A" w:rsidRDefault="002165C2" w:rsidP="006D3E22">
      <w:pPr>
        <w:jc w:val="both"/>
        <w:rPr>
          <w:bCs/>
          <w:color w:val="002060"/>
          <w:sz w:val="16"/>
          <w:szCs w:val="16"/>
        </w:rPr>
      </w:pPr>
      <w:r w:rsidRPr="008B368A">
        <w:rPr>
          <w:bCs/>
          <w:color w:val="002060"/>
          <w:sz w:val="16"/>
          <w:szCs w:val="16"/>
        </w:rPr>
        <w:t>Порт Императора Александра III – самый новый и самый современный на Балтийском море. Самый дальний – от Либавы до границы Германской империи менее ста километров. (Граница проходила южнее Паланги.) Это была единственная гавань, которая была построена в открытом море, а не в устье реки, и даже не в бухте. Вода в акватории порта была морской, солёной, и – не замерзала. В зимний период все российские порты на Балтике оказывались парализованными, в Либаве же судоходство не останавливалось и могли продолжаться полёты авиации.</w:t>
      </w:r>
    </w:p>
    <w:p w14:paraId="72B67EEA" w14:textId="77777777" w:rsidR="002165C2" w:rsidRPr="008B368A" w:rsidRDefault="002165C2" w:rsidP="006D3E22">
      <w:pPr>
        <w:jc w:val="both"/>
        <w:rPr>
          <w:bCs/>
          <w:color w:val="002060"/>
          <w:sz w:val="16"/>
          <w:szCs w:val="16"/>
        </w:rPr>
      </w:pPr>
      <w:r w:rsidRPr="008B368A">
        <w:rPr>
          <w:bCs/>
          <w:color w:val="002060"/>
          <w:sz w:val="16"/>
          <w:szCs w:val="16"/>
        </w:rPr>
        <w:t>Если сравнивать искусственную гавань Либавского порта с насыпными ограждающими молами и вырытый, закрытый со всех сторон ковш Гребного порта в Петербурге, то в Либаве для авиации не было никаких ограничений. Расстояние между берегом и волноломом вдоль Северного мола равно двум километрам, а при использовании всей акватории аванпорта длина прямого пути составит три с половиной километра. Для авиации того времени это просто огромная территория, таких площадей не было ни на одном сухопутном аэродроме.</w:t>
      </w:r>
    </w:p>
    <w:p w14:paraId="5E2FD689" w14:textId="77777777" w:rsidR="002165C2" w:rsidRPr="008B368A" w:rsidRDefault="002165C2" w:rsidP="006D3E22">
      <w:pPr>
        <w:jc w:val="both"/>
        <w:rPr>
          <w:bCs/>
          <w:color w:val="002060"/>
          <w:sz w:val="16"/>
          <w:szCs w:val="16"/>
        </w:rPr>
      </w:pPr>
      <w:r w:rsidRPr="008B368A">
        <w:rPr>
          <w:bCs/>
          <w:color w:val="002060"/>
          <w:sz w:val="16"/>
          <w:szCs w:val="16"/>
        </w:rPr>
        <w:t>И это после каких-то пятисот метров в Петербурге! Технические возможности Опытной станции на Васильевском острове просто были исчерпаны. Очень важно, что в Либаву переводился не только гидроаэродром, но и центр исследовательской работы по созданию новой морской авиатехники.</w:t>
      </w:r>
    </w:p>
    <w:p w14:paraId="6C46259A" w14:textId="77777777" w:rsidR="002165C2" w:rsidRPr="008B368A" w:rsidRDefault="002165C2" w:rsidP="006D3E22">
      <w:pPr>
        <w:jc w:val="both"/>
        <w:rPr>
          <w:bCs/>
          <w:color w:val="002060"/>
          <w:sz w:val="16"/>
          <w:szCs w:val="16"/>
        </w:rPr>
      </w:pPr>
      <w:r w:rsidRPr="008B368A">
        <w:rPr>
          <w:bCs/>
          <w:color w:val="002060"/>
          <w:sz w:val="16"/>
          <w:szCs w:val="16"/>
        </w:rPr>
        <w:t>По сравнению с открытыми бухтами у побережья балтийских островов в порту Императора Александра III под прикрытием молов и волнорезов взлёт и посадку на воду можно было осуществлять практически в любую погоду. Волнение в аванпорте редко превышало допустимые пределы (17496).</w:t>
      </w:r>
    </w:p>
    <w:p w14:paraId="5A1D6AFF" w14:textId="77777777" w:rsidR="002165C2" w:rsidRPr="008B368A" w:rsidRDefault="002165C2" w:rsidP="006D3E22">
      <w:pPr>
        <w:jc w:val="both"/>
        <w:rPr>
          <w:bCs/>
          <w:color w:val="002060"/>
          <w:sz w:val="16"/>
          <w:szCs w:val="16"/>
        </w:rPr>
      </w:pPr>
    </w:p>
    <w:p w14:paraId="359EA1C3"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 и воздухоплавание Германии:</w:t>
      </w:r>
    </w:p>
    <w:p w14:paraId="21B0899D" w14:textId="77777777" w:rsidR="002165C2" w:rsidRPr="008B368A" w:rsidRDefault="002165C2" w:rsidP="006D3E22">
      <w:pPr>
        <w:shd w:val="clear" w:color="auto" w:fill="FFFFFF"/>
        <w:jc w:val="both"/>
        <w:rPr>
          <w:bCs/>
          <w:color w:val="002060"/>
          <w:sz w:val="16"/>
          <w:szCs w:val="16"/>
        </w:rPr>
      </w:pPr>
    </w:p>
    <w:p w14:paraId="0C9C025D" w14:textId="77777777" w:rsidR="002165C2" w:rsidRPr="008B368A" w:rsidRDefault="002165C2" w:rsidP="006D3E22">
      <w:pPr>
        <w:jc w:val="both"/>
        <w:rPr>
          <w:bCs/>
          <w:color w:val="002060"/>
          <w:sz w:val="16"/>
          <w:szCs w:val="16"/>
        </w:rPr>
      </w:pPr>
      <w:r w:rsidRPr="008B368A">
        <w:rPr>
          <w:bCs/>
          <w:color w:val="002060"/>
          <w:sz w:val="16"/>
          <w:szCs w:val="16"/>
        </w:rPr>
        <w:t>21 августа (3 сентября) 1913. во время маневров Императорского флота Германии Avro 503 под управлением лейтенанта В. Лангфельда становится первым самолетом, совершившим 40-мильный перелет через Северное море из Вильгельмсхафена в Гельголанд. Он вылетает обратно на материковую часть Германии 15 сентября и приземляется в Куксхафене (20336).</w:t>
      </w:r>
    </w:p>
    <w:p w14:paraId="58135159" w14:textId="77777777" w:rsidR="002165C2" w:rsidRPr="008B368A" w:rsidRDefault="002165C2" w:rsidP="006D3E22">
      <w:pPr>
        <w:jc w:val="both"/>
        <w:rPr>
          <w:bCs/>
          <w:color w:val="002060"/>
          <w:sz w:val="16"/>
          <w:szCs w:val="16"/>
        </w:rPr>
      </w:pPr>
    </w:p>
    <w:p w14:paraId="4A87A82E" w14:textId="77777777" w:rsidR="00337244" w:rsidRPr="008B368A" w:rsidRDefault="00337244" w:rsidP="006D3E22">
      <w:pPr>
        <w:jc w:val="both"/>
        <w:rPr>
          <w:rStyle w:val="ucoz-forum-post"/>
          <w:rFonts w:eastAsiaTheme="majorEastAsia"/>
          <w:bCs/>
          <w:color w:val="002060"/>
          <w:sz w:val="16"/>
          <w:szCs w:val="16"/>
        </w:rPr>
      </w:pPr>
      <w:r w:rsidRPr="008B368A">
        <w:rPr>
          <w:rStyle w:val="ucoz-forum-post"/>
          <w:rFonts w:eastAsiaTheme="majorEastAsia"/>
          <w:bCs/>
          <w:color w:val="002060"/>
          <w:sz w:val="16"/>
          <w:szCs w:val="16"/>
        </w:rPr>
        <w:t>21 августа (3 сентября) 1913 года Лейтенант Лангфельд перегнал купленный германским правительством у компании Avro аэроплан Avro 503 через Северное море из Вильгельмсхафена на острове Хелиголанд, совершив 40 мильный полет. После чего фирма Gotha выпустила лицензионную копию самолета под обозначением WD.1 (Wasser Doppeldecker) (14758).</w:t>
      </w:r>
    </w:p>
    <w:p w14:paraId="514BBC95" w14:textId="77777777" w:rsidR="00337244" w:rsidRPr="008B368A" w:rsidRDefault="00337244" w:rsidP="006D3E22">
      <w:pPr>
        <w:jc w:val="both"/>
        <w:rPr>
          <w:rStyle w:val="ucoz-forum-post"/>
          <w:rFonts w:eastAsiaTheme="majorEastAsia"/>
          <w:bCs/>
          <w:color w:val="002060"/>
          <w:sz w:val="16"/>
          <w:szCs w:val="16"/>
        </w:rPr>
      </w:pPr>
    </w:p>
    <w:p w14:paraId="78249992"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Другие оборонные отрасли:</w:t>
      </w:r>
    </w:p>
    <w:p w14:paraId="2F2478DD" w14:textId="77777777" w:rsidR="002165C2" w:rsidRPr="008B368A" w:rsidRDefault="002165C2" w:rsidP="006D3E22">
      <w:pPr>
        <w:shd w:val="clear" w:color="auto" w:fill="FFFFFF"/>
        <w:jc w:val="both"/>
        <w:rPr>
          <w:bCs/>
          <w:color w:val="002060"/>
          <w:sz w:val="16"/>
          <w:szCs w:val="16"/>
        </w:rPr>
      </w:pPr>
    </w:p>
    <w:p w14:paraId="46A96378" w14:textId="36EF9EB7" w:rsidR="002165C2" w:rsidRPr="008B368A" w:rsidRDefault="002165C2" w:rsidP="006D3E22">
      <w:pPr>
        <w:jc w:val="both"/>
        <w:rPr>
          <w:bCs/>
          <w:color w:val="002060"/>
          <w:sz w:val="16"/>
          <w:szCs w:val="16"/>
        </w:rPr>
      </w:pPr>
      <w:r w:rsidRPr="008B368A">
        <w:rPr>
          <w:bCs/>
          <w:color w:val="002060"/>
          <w:sz w:val="16"/>
          <w:szCs w:val="16"/>
        </w:rPr>
        <w:t>23</w:t>
      </w:r>
      <w:r w:rsidR="00530D8E" w:rsidRPr="008B368A">
        <w:rPr>
          <w:bCs/>
          <w:color w:val="002060"/>
          <w:sz w:val="16"/>
          <w:szCs w:val="16"/>
        </w:rPr>
        <w:t xml:space="preserve"> августа (5 сентября) </w:t>
      </w:r>
      <w:r w:rsidRPr="008B368A">
        <w:rPr>
          <w:bCs/>
          <w:color w:val="002060"/>
          <w:sz w:val="16"/>
          <w:szCs w:val="16"/>
        </w:rPr>
        <w:t>1913 г. было зарегистрировано</w:t>
      </w:r>
      <w:r w:rsidR="00530D8E" w:rsidRPr="008B368A">
        <w:rPr>
          <w:bCs/>
          <w:color w:val="002060"/>
          <w:sz w:val="16"/>
          <w:szCs w:val="16"/>
        </w:rPr>
        <w:t xml:space="preserve"> «Российское акционерное общество оптического и механического производств (РАО ОМП)</w:t>
      </w:r>
      <w:r w:rsidRPr="008B368A">
        <w:rPr>
          <w:bCs/>
          <w:color w:val="002060"/>
          <w:sz w:val="16"/>
          <w:szCs w:val="16"/>
        </w:rPr>
        <w:t xml:space="preserve">. </w:t>
      </w:r>
      <w:r w:rsidR="00530D8E" w:rsidRPr="008B368A">
        <w:rPr>
          <w:bCs/>
          <w:color w:val="002060"/>
          <w:sz w:val="16"/>
          <w:szCs w:val="16"/>
        </w:rPr>
        <w:t xml:space="preserve">(Завод № 349 ИМ. ОГПУ НКВ, </w:t>
      </w:r>
      <w:r w:rsidR="00530D8E" w:rsidRPr="008B368A">
        <w:rPr>
          <w:bCs/>
          <w:color w:val="002060"/>
          <w:sz w:val="16"/>
          <w:szCs w:val="16"/>
          <w:lang w:val="en-US"/>
        </w:rPr>
        <w:t>MB</w:t>
      </w:r>
      <w:r w:rsidR="00530D8E" w:rsidRPr="008B368A">
        <w:rPr>
          <w:bCs/>
          <w:color w:val="002060"/>
          <w:sz w:val="16"/>
          <w:szCs w:val="16"/>
        </w:rPr>
        <w:t>, п/я 412, Оптико-механический завод Российского АО оптического и механического производств (РАО ОМП), Завод Оптического и Механического Производств, Ленинградский Государственный оптический завод (ГОЗ) № 95 Главметалла, Завод № 95 морских и сухопутных оптических приборов, ГОЗ ВСНХ, Государственный оптико- механический завод (ГОМЗ) им. ОГПУ ВСНХ, НКТП, НКОП, НКВ, МОП, Ленинградское объединение оптико-механических производств (ЛООМП) ЛенСНХ, МОП, Трижды ордена Ленина Ленинградское оптико-механическое объединение (ЛОМО) им. Ленина МОП, ОАО «ЛОМО» / г. Санкт-Петербург ул. Чугунная, 8 (1914 г.)/ /194044</w:t>
      </w:r>
      <w:r w:rsidR="00C04ECF">
        <w:rPr>
          <w:bCs/>
          <w:color w:val="002060"/>
          <w:sz w:val="16"/>
          <w:szCs w:val="16"/>
        </w:rPr>
        <w:t xml:space="preserve"> </w:t>
      </w:r>
      <w:r w:rsidR="00530D8E" w:rsidRPr="008B368A">
        <w:rPr>
          <w:bCs/>
          <w:color w:val="002060"/>
          <w:sz w:val="16"/>
          <w:szCs w:val="16"/>
        </w:rPr>
        <w:t xml:space="preserve">г. Ленинград, Санкт-Петербург ул. Чугунная, 20 тел. 248-52-42/) </w:t>
      </w:r>
      <w:r w:rsidRPr="008B368A">
        <w:rPr>
          <w:bCs/>
          <w:color w:val="002060"/>
          <w:sz w:val="16"/>
          <w:szCs w:val="16"/>
        </w:rPr>
        <w:t>С 4.02.1914 г. оно начало действовать. Полностью завод вступил в строй в 08.1914 г.</w:t>
      </w:r>
    </w:p>
    <w:p w14:paraId="6B59C5B0" w14:textId="77777777" w:rsidR="002165C2" w:rsidRPr="008B368A" w:rsidRDefault="002165C2" w:rsidP="006D3E22">
      <w:pPr>
        <w:jc w:val="both"/>
        <w:rPr>
          <w:bCs/>
          <w:color w:val="002060"/>
          <w:sz w:val="16"/>
          <w:szCs w:val="16"/>
        </w:rPr>
      </w:pPr>
      <w:r w:rsidRPr="008B368A">
        <w:rPr>
          <w:bCs/>
          <w:color w:val="002060"/>
          <w:sz w:val="16"/>
          <w:szCs w:val="16"/>
        </w:rPr>
        <w:t>Первым изделием, разработанным и построенным на заводе, стал прибор для проверки прицельных линий пушек. Производство прицелов, дальномеров, перископов, буссолей, детонаторных трубок. Выпускались также оптические и оптико-механические приборы гражданского назначения - фотографические объективы, небольшие астрономические инструменты, геодезические и метеорологические приборы.</w:t>
      </w:r>
    </w:p>
    <w:p w14:paraId="6E01DBA2" w14:textId="77777777" w:rsidR="002165C2" w:rsidRPr="008B368A" w:rsidRDefault="002165C2" w:rsidP="006D3E22">
      <w:pPr>
        <w:jc w:val="both"/>
        <w:rPr>
          <w:bCs/>
          <w:color w:val="002060"/>
          <w:sz w:val="16"/>
          <w:szCs w:val="16"/>
        </w:rPr>
      </w:pPr>
      <w:r w:rsidRPr="008B368A">
        <w:rPr>
          <w:bCs/>
          <w:color w:val="002060"/>
          <w:sz w:val="16"/>
          <w:szCs w:val="16"/>
        </w:rPr>
        <w:t>В соответствии с декретом от 28.06.1918 г. предприятие было национализировано, передано в ведение Районного правления заводов точной механики СНХ Северного района (с 02.1920 г. Петроградский СНХ) и получило название Завод Оптического и Механического Производств. В 1919 г. завод был официально закрыт, хотя в реальности выпуск продукции продолжался. В 1920 г. завод вновь заработал.</w:t>
      </w:r>
    </w:p>
    <w:p w14:paraId="5853C8DE" w14:textId="77777777" w:rsidR="002165C2" w:rsidRPr="008B368A" w:rsidRDefault="002165C2" w:rsidP="006D3E22">
      <w:pPr>
        <w:jc w:val="both"/>
        <w:rPr>
          <w:bCs/>
          <w:color w:val="002060"/>
          <w:sz w:val="16"/>
          <w:szCs w:val="16"/>
        </w:rPr>
      </w:pPr>
      <w:r w:rsidRPr="008B368A">
        <w:rPr>
          <w:bCs/>
          <w:color w:val="002060"/>
          <w:sz w:val="16"/>
          <w:szCs w:val="16"/>
        </w:rPr>
        <w:t>В 09.1921 г. предприятие получило название Государственный оптический завод (ГОЗ) № 95, в 1922 г. - завод № 95 морских и сухопутных оптических приборов, в 1923 г. - ГОЗ. В 1924 г. - в ведении ГУВП ВСНХ. В 1925 г. завод вошел в состав ТОМП, в 01.1931 г. - в ВООМП Главметалла. С 1931 г. - Государственный оптико- механический завод (ГОМЗ) им. ОГПУ. По пр. № 09с от 23.01.1937 г. завод передан в ведение 9ГУ НКОП, приказом № 69 от 23.02.1937 г. утвержден Устав завода. В 02.1939 г. ГОМЗ 9ГУ передан в ведение 9ГУ НКВ. В 06.1940 г. завод № 349 им. ОГПУ - в ведении 2ГУ НКВ. Имел наименование «п/я 412».</w:t>
      </w:r>
    </w:p>
    <w:p w14:paraId="214DBF99" w14:textId="77777777" w:rsidR="002165C2" w:rsidRPr="008B368A" w:rsidRDefault="002165C2" w:rsidP="006D3E22">
      <w:pPr>
        <w:jc w:val="both"/>
        <w:rPr>
          <w:bCs/>
          <w:color w:val="002060"/>
          <w:sz w:val="16"/>
          <w:szCs w:val="16"/>
        </w:rPr>
      </w:pPr>
      <w:r w:rsidRPr="008B368A">
        <w:rPr>
          <w:bCs/>
          <w:color w:val="002060"/>
          <w:sz w:val="16"/>
          <w:szCs w:val="16"/>
        </w:rPr>
        <w:t>В 1918 г. был создан первый отечественный кинопроекционный аппарат «Русь» (И.П. Миеттинен и Л. Г. Титов). Помимо оптических приборов выпускал стекла для очков, гири, утюги, лопаты, коловороты, щипцы для завивки волос. Производство перископов для флота (единственное в стране), фотопулеметов. В 1928 г. создан первый стереодальномер (</w:t>
      </w:r>
      <w:r w:rsidRPr="008B368A">
        <w:rPr>
          <w:bCs/>
          <w:color w:val="002060"/>
          <w:sz w:val="16"/>
          <w:szCs w:val="16"/>
          <w:lang w:val="en-US"/>
        </w:rPr>
        <w:t>B</w:t>
      </w:r>
      <w:r w:rsidRPr="008B368A">
        <w:rPr>
          <w:bCs/>
          <w:color w:val="002060"/>
          <w:sz w:val="16"/>
          <w:szCs w:val="16"/>
        </w:rPr>
        <w:t>.</w:t>
      </w:r>
      <w:r w:rsidRPr="008B368A">
        <w:rPr>
          <w:bCs/>
          <w:color w:val="002060"/>
          <w:sz w:val="16"/>
          <w:szCs w:val="16"/>
          <w:lang w:val="en-US"/>
        </w:rPr>
        <w:t>C</w:t>
      </w:r>
      <w:r w:rsidRPr="008B368A">
        <w:rPr>
          <w:bCs/>
          <w:color w:val="002060"/>
          <w:sz w:val="16"/>
          <w:szCs w:val="16"/>
        </w:rPr>
        <w:t>. Игнатовский). В 08.1929 г. началась реконструкция завода, состоялась закладка новых корпусов. С 1930 г. - производство первого в СССР массового любительского фотоаппарата «Фотокор № 1», в 1930-32 г. выпущено 27811 шт.</w:t>
      </w:r>
      <w:r w:rsidRPr="008B368A">
        <w:rPr>
          <w:bCs/>
          <w:color w:val="002060"/>
          <w:sz w:val="16"/>
          <w:szCs w:val="16"/>
          <w:vertAlign w:val="superscript"/>
        </w:rPr>
        <w:t>147</w:t>
      </w:r>
      <w:r w:rsidRPr="008B368A">
        <w:rPr>
          <w:bCs/>
          <w:color w:val="002060"/>
          <w:sz w:val="16"/>
          <w:szCs w:val="16"/>
        </w:rPr>
        <w:t xml:space="preserve"> С 1933 г. фотоаппараты выпускались с затворами собственного изготовления (по типу Варио). Распоряжением Главточмаша НКТП № 4 от 3.02.1934 г. заводу поручено изготовить 15 опытных мультиприставок для фотоаппарата (конструктора Любимова) для их испытания.</w:t>
      </w:r>
    </w:p>
    <w:p w14:paraId="3EBC06FB" w14:textId="5C91B25C" w:rsidR="002165C2" w:rsidRPr="008B368A" w:rsidRDefault="002165C2" w:rsidP="006D3E22">
      <w:pPr>
        <w:jc w:val="both"/>
        <w:rPr>
          <w:bCs/>
          <w:color w:val="002060"/>
          <w:sz w:val="16"/>
          <w:szCs w:val="16"/>
        </w:rPr>
      </w:pPr>
      <w:r w:rsidRPr="008B368A">
        <w:rPr>
          <w:bCs/>
          <w:color w:val="002060"/>
          <w:sz w:val="16"/>
          <w:szCs w:val="16"/>
        </w:rPr>
        <w:t>В 1930-е</w:t>
      </w:r>
      <w:r w:rsidR="00C04ECF">
        <w:rPr>
          <w:bCs/>
          <w:color w:val="002060"/>
          <w:sz w:val="16"/>
          <w:szCs w:val="16"/>
        </w:rPr>
        <w:t xml:space="preserve"> </w:t>
      </w:r>
      <w:r w:rsidRPr="008B368A">
        <w:rPr>
          <w:bCs/>
          <w:color w:val="002060"/>
          <w:sz w:val="16"/>
          <w:szCs w:val="16"/>
        </w:rPr>
        <w:t>г. разработаны стационарные киноаппараты ТОМП-1, -3, -4; фотокинопулеметы, бомбардировочные и стрелковые турельные прицелы (А.Я. Симановский). В 1933 г. начат выпуск измерительных приборов для металлообработки - микролюксов. В 1939 г. созданы первая ручная киносъемочная камера КС-5 для хроникальных съемок и камера ЦКС-1 для съемки цветных фильмов.</w:t>
      </w:r>
    </w:p>
    <w:p w14:paraId="4E64A014" w14:textId="77777777" w:rsidR="002165C2" w:rsidRPr="008B368A" w:rsidRDefault="002165C2" w:rsidP="006D3E22">
      <w:pPr>
        <w:jc w:val="both"/>
        <w:rPr>
          <w:bCs/>
          <w:color w:val="002060"/>
          <w:sz w:val="16"/>
          <w:szCs w:val="16"/>
        </w:rPr>
      </w:pPr>
      <w:r w:rsidRPr="008B368A">
        <w:rPr>
          <w:bCs/>
          <w:color w:val="002060"/>
          <w:sz w:val="16"/>
          <w:szCs w:val="16"/>
        </w:rPr>
        <w:t>С 1929 г. на заводе начались разработка и изготовление астрономических приборов (Н. Г. Пономарев). В 1934 г. на ГОМЗе создана астромастерская.</w:t>
      </w:r>
    </w:p>
    <w:p w14:paraId="055DF164" w14:textId="77777777" w:rsidR="002165C2" w:rsidRPr="008B368A" w:rsidRDefault="002165C2" w:rsidP="006D3E22">
      <w:pPr>
        <w:jc w:val="both"/>
        <w:rPr>
          <w:bCs/>
          <w:color w:val="002060"/>
          <w:sz w:val="16"/>
          <w:szCs w:val="16"/>
        </w:rPr>
      </w:pPr>
      <w:r w:rsidRPr="008B368A">
        <w:rPr>
          <w:bCs/>
          <w:color w:val="002060"/>
          <w:sz w:val="16"/>
          <w:szCs w:val="16"/>
        </w:rPr>
        <w:t>По пр. ВТОМП № 253с от 14.02.1936 г. весь персонал по конструированию и разработке техпроцесса по затвору во главе с Захарьевским переведен на завод «Прогресс». Расп. № 935с от 23.06.1936 г. туда же переданы импортные приборы: широкоугольный коллиматор, машинка для сушки ТО-6, 2 фотоаппарата с объективами Индустар-135, оптическая скамья; разработаны и изготовлены фрезы и зубострогальные резцы для изготовления зубчатых шестерен; переведен техноло г.</w:t>
      </w:r>
    </w:p>
    <w:p w14:paraId="00023FCE" w14:textId="77777777" w:rsidR="002165C2" w:rsidRPr="008B368A" w:rsidRDefault="002165C2" w:rsidP="006D3E22">
      <w:pPr>
        <w:jc w:val="both"/>
        <w:rPr>
          <w:bCs/>
          <w:color w:val="002060"/>
          <w:sz w:val="16"/>
          <w:szCs w:val="16"/>
        </w:rPr>
      </w:pPr>
      <w:r w:rsidRPr="008B368A">
        <w:rPr>
          <w:bCs/>
          <w:color w:val="002060"/>
          <w:sz w:val="16"/>
          <w:szCs w:val="16"/>
        </w:rPr>
        <w:t>Пр. № 327с от 28.02.1936 г. заводу поручено изготовить фотообъективы: «Индустар-12»; пробную партию к 15.03.1936 г., до конца года - 300 шт.; «Индустар-9» - в 1936 г. 100 шт.; «Триар-10» - в 10.1936 г. головную партию 10 шт. Пр. № 1363с от 10.09.1936 г. «в связи с тем, что объектив 0-6, выпускаемый заводом для АФА, не обеспечивает съемку на больших высотах», заводу поручено изготовить к 10.09.1936 г. опытные образцы объектива «Индустар-13». Пр. № 197с от 2.06.1938 г. заводу поручено к 15.09.1938 г. изготовить установочную серию объективов «Ортопротар».</w:t>
      </w:r>
    </w:p>
    <w:p w14:paraId="71567755" w14:textId="77777777" w:rsidR="002165C2" w:rsidRPr="008B368A" w:rsidRDefault="002165C2" w:rsidP="006D3E22">
      <w:pPr>
        <w:jc w:val="both"/>
        <w:rPr>
          <w:bCs/>
          <w:color w:val="002060"/>
          <w:sz w:val="16"/>
          <w:szCs w:val="16"/>
        </w:rPr>
      </w:pPr>
      <w:r w:rsidRPr="008B368A">
        <w:rPr>
          <w:bCs/>
          <w:color w:val="002060"/>
          <w:sz w:val="16"/>
          <w:szCs w:val="16"/>
        </w:rPr>
        <w:lastRenderedPageBreak/>
        <w:t>Приказом НКТП № 151сс от 16.05.1936 г. ГОМЗ им. ОГПУ определен головным по изготовлению стабилизированных визирных постов (СВП) МПУАЗО-СО для боевых кораблей. Пр. ВТОМП № 809с от 29.05/2.06.1936 г. поручено разработать и изготовить: в 04.1937 г. трехокулярный визир центральной наводки ВЦН-22; проект торпедного инклинометра ПМР-21 к 1.09.1936 г.; проект оптической передачи магнитного компаса по образцу фирмы «Аскания» к 1.09.1936 г.; перископ для ПЛ ПА-11 в 4-м квартале 1937 г. Распоряжением № 02сс от 22/25.12.1936 г. заводу поручено изготовить к 04.1937 г. три стереодальномера ДМ-6 для крейсера «Киров»; приказом НКОП № 06с от 14.01.1937 г. - изготовить в 1937-38 г. 72 СВП и 72 стереодальномера ДМ-3. В 1938 г. разработаны антивибрационные приспособления для дальномеров.</w:t>
      </w:r>
    </w:p>
    <w:p w14:paraId="1D2CEC3F" w14:textId="77777777" w:rsidR="002165C2" w:rsidRPr="008B368A" w:rsidRDefault="002165C2" w:rsidP="006D3E22">
      <w:pPr>
        <w:jc w:val="both"/>
        <w:rPr>
          <w:bCs/>
          <w:color w:val="002060"/>
          <w:sz w:val="16"/>
          <w:szCs w:val="16"/>
        </w:rPr>
      </w:pPr>
      <w:r w:rsidRPr="008B368A">
        <w:rPr>
          <w:bCs/>
          <w:color w:val="002060"/>
          <w:sz w:val="16"/>
          <w:szCs w:val="16"/>
        </w:rPr>
        <w:t>22.02.1937 г. вышел приказ № 039 об организации на заводе базы по стандартизации и взаимозаменяемости по оптико-механическому производству; по пр. № 197с от 2.06.1938 г. требовалось организовать на заводе опытную базу 9ГУ по нормализации; с 5.06.1938 г. организовать на заводе ОГМ и передать ему ремонтный цех.</w:t>
      </w:r>
    </w:p>
    <w:p w14:paraId="5F6FF198" w14:textId="77777777" w:rsidR="002165C2" w:rsidRPr="008B368A" w:rsidRDefault="002165C2" w:rsidP="006D3E22">
      <w:pPr>
        <w:jc w:val="both"/>
        <w:rPr>
          <w:bCs/>
          <w:color w:val="002060"/>
          <w:sz w:val="16"/>
          <w:szCs w:val="16"/>
        </w:rPr>
      </w:pPr>
      <w:r w:rsidRPr="008B368A">
        <w:rPr>
          <w:bCs/>
          <w:color w:val="002060"/>
          <w:sz w:val="16"/>
          <w:szCs w:val="16"/>
        </w:rPr>
        <w:t>В соответствии с распоряжением СНК № 1720-рс от 19.06.1941 г. и приказом НКАП № 558с от 24.06.1941 г. заводу № 349 переданы опытные работы и оборудование по прицельным приборам ликвидированного НИИ-22.</w:t>
      </w:r>
    </w:p>
    <w:p w14:paraId="649443B6" w14:textId="03B55875" w:rsidR="002165C2" w:rsidRPr="008B368A" w:rsidRDefault="002165C2" w:rsidP="006D3E22">
      <w:pPr>
        <w:jc w:val="both"/>
        <w:rPr>
          <w:bCs/>
          <w:color w:val="002060"/>
          <w:sz w:val="16"/>
          <w:szCs w:val="16"/>
        </w:rPr>
      </w:pPr>
      <w:r w:rsidRPr="008B368A">
        <w:rPr>
          <w:bCs/>
          <w:color w:val="002060"/>
          <w:sz w:val="16"/>
          <w:szCs w:val="16"/>
        </w:rPr>
        <w:t>По Постановлению ГКО № 99сс от 11.07.1941 г. завод частично эвакуирован в</w:t>
      </w:r>
      <w:r w:rsidR="00C04ECF">
        <w:rPr>
          <w:bCs/>
          <w:color w:val="002060"/>
          <w:sz w:val="16"/>
          <w:szCs w:val="16"/>
        </w:rPr>
        <w:t xml:space="preserve"> </w:t>
      </w:r>
      <w:r w:rsidRPr="008B368A">
        <w:rPr>
          <w:bCs/>
          <w:color w:val="002060"/>
          <w:sz w:val="16"/>
          <w:szCs w:val="16"/>
        </w:rPr>
        <w:t>г. Казань на площадку строящегося завода № 237 НКВ, ГКБ и Казанского Государственного университета.</w:t>
      </w:r>
      <w:r w:rsidRPr="008B368A">
        <w:rPr>
          <w:bCs/>
          <w:color w:val="002060"/>
          <w:sz w:val="16"/>
          <w:szCs w:val="16"/>
          <w:vertAlign w:val="superscript"/>
        </w:rPr>
        <w:t>47</w:t>
      </w:r>
      <w:r w:rsidRPr="008B368A">
        <w:rPr>
          <w:bCs/>
          <w:color w:val="002060"/>
          <w:sz w:val="16"/>
          <w:szCs w:val="16"/>
        </w:rPr>
        <w:t xml:space="preserve"> С 21.07 по 17.08.1941 г. было вывезено около половины оборудования и почти треть рабочих с семьями. Уже через 4 месяца после эвакуации начался выпуск продукции на новом месте. Некоторые цеха были эвакуированы в Самарканд, Омск, Новосибирск. Продолжил работу завод и в Ленинграде: производил прицелы, панорамы, взрыватели для снарядов, штыки, корпуса гранат, снаряды для 45-мм орудий, ремонт военных оптических приборов. В 03.1942 г. на заводе создали лабораторию по изготовлению хвойного экстракта. В 05.1942</w:t>
      </w:r>
      <w:r w:rsidR="00C04ECF">
        <w:rPr>
          <w:bCs/>
          <w:color w:val="002060"/>
          <w:sz w:val="16"/>
          <w:szCs w:val="16"/>
        </w:rPr>
        <w:t xml:space="preserve"> </w:t>
      </w:r>
      <w:r w:rsidRPr="008B368A">
        <w:rPr>
          <w:bCs/>
          <w:color w:val="002060"/>
          <w:sz w:val="16"/>
          <w:szCs w:val="16"/>
        </w:rPr>
        <w:t>г. часть оборудования была вывезена в Волхов, где начал действовать филиал завода. В 1944 г. началось восстановление завода, пострадавшего от обстрелов, были введены в действие литейный, энергетический, деревообделочный корпуса.</w:t>
      </w:r>
    </w:p>
    <w:p w14:paraId="26F681BF" w14:textId="77777777" w:rsidR="002165C2" w:rsidRPr="008B368A" w:rsidRDefault="002165C2" w:rsidP="006D3E22">
      <w:pPr>
        <w:jc w:val="both"/>
        <w:rPr>
          <w:bCs/>
          <w:color w:val="002060"/>
          <w:sz w:val="16"/>
          <w:szCs w:val="16"/>
        </w:rPr>
      </w:pPr>
      <w:r w:rsidRPr="008B368A">
        <w:rPr>
          <w:bCs/>
          <w:color w:val="002060"/>
          <w:sz w:val="16"/>
          <w:szCs w:val="16"/>
        </w:rPr>
        <w:t>С 1944 г. начат выпуск оптиметров и ультраоптиметров, возобновлен выпуск киноаппаратуры. В 1946 г. восстановлен астроцех.</w:t>
      </w:r>
    </w:p>
    <w:p w14:paraId="59DC540D" w14:textId="77777777" w:rsidR="002165C2" w:rsidRPr="008B368A" w:rsidRDefault="002165C2" w:rsidP="006D3E22">
      <w:pPr>
        <w:jc w:val="both"/>
        <w:rPr>
          <w:bCs/>
          <w:color w:val="002060"/>
          <w:sz w:val="16"/>
          <w:szCs w:val="16"/>
        </w:rPr>
      </w:pPr>
      <w:r w:rsidRPr="008B368A">
        <w:rPr>
          <w:bCs/>
          <w:color w:val="002060"/>
          <w:sz w:val="16"/>
          <w:szCs w:val="16"/>
        </w:rPr>
        <w:t xml:space="preserve">В 1945 г. ГОМЗу передана часть оборудования и кадров ликвидированного ЛОМЗ № 350. С 1946 г. завод - в ведении </w:t>
      </w:r>
      <w:r w:rsidRPr="008B368A">
        <w:rPr>
          <w:bCs/>
          <w:color w:val="002060"/>
          <w:sz w:val="16"/>
          <w:szCs w:val="16"/>
          <w:lang w:val="en-US"/>
        </w:rPr>
        <w:t>MB</w:t>
      </w:r>
      <w:r w:rsidRPr="008B368A">
        <w:rPr>
          <w:bCs/>
          <w:color w:val="002060"/>
          <w:sz w:val="16"/>
          <w:szCs w:val="16"/>
        </w:rPr>
        <w:t>, с 1957 г. -ЛенСНХ.</w:t>
      </w:r>
    </w:p>
    <w:p w14:paraId="7491647D" w14:textId="668067E3" w:rsidR="002165C2" w:rsidRPr="008B368A" w:rsidRDefault="002165C2" w:rsidP="006D3E22">
      <w:pPr>
        <w:jc w:val="both"/>
        <w:rPr>
          <w:bCs/>
          <w:color w:val="002060"/>
          <w:sz w:val="16"/>
          <w:szCs w:val="16"/>
        </w:rPr>
      </w:pPr>
      <w:r w:rsidRPr="008B368A">
        <w:rPr>
          <w:bCs/>
          <w:color w:val="002060"/>
          <w:sz w:val="16"/>
          <w:szCs w:val="16"/>
        </w:rPr>
        <w:t>В конце 1940-х</w:t>
      </w:r>
      <w:r w:rsidR="00C04ECF">
        <w:rPr>
          <w:bCs/>
          <w:color w:val="002060"/>
          <w:sz w:val="16"/>
          <w:szCs w:val="16"/>
        </w:rPr>
        <w:t xml:space="preserve"> </w:t>
      </w:r>
      <w:r w:rsidRPr="008B368A">
        <w:rPr>
          <w:bCs/>
          <w:color w:val="002060"/>
          <w:sz w:val="16"/>
          <w:szCs w:val="16"/>
        </w:rPr>
        <w:t>г. на ГОМЗе было создано КБ морского приборостроения. В 1956 году было организовано КБ перископостроения. В 1963 г. на их базе было создано единое ЦКБ.</w:t>
      </w:r>
    </w:p>
    <w:p w14:paraId="08C91396" w14:textId="77777777" w:rsidR="002165C2" w:rsidRPr="008B368A" w:rsidRDefault="002165C2" w:rsidP="006D3E22">
      <w:pPr>
        <w:jc w:val="both"/>
        <w:rPr>
          <w:bCs/>
          <w:color w:val="002060"/>
          <w:sz w:val="16"/>
          <w:szCs w:val="16"/>
        </w:rPr>
      </w:pPr>
      <w:r w:rsidRPr="008B368A">
        <w:rPr>
          <w:bCs/>
          <w:color w:val="002060"/>
          <w:sz w:val="16"/>
          <w:szCs w:val="16"/>
        </w:rPr>
        <w:t>В 1960 г. завод № 349 вновь получил название ГОМЗ им. ОГПУ, в его состав вошел Завод делительных головок. Пост. Ленсовнархоза № 273 от 2.10(11). 1962 г. на базе ГОМЗ, заводов «КИНАП», ООМЗ и «Прогресс» создано Ленинградское объединение оптико-механических производств (ЛООМП), получившее с 1.01.1965 г. имя ЛОМО (Ленинградское оптико-механическое объединение). В 1974 г. объединению присвоено имя Ленина.</w:t>
      </w:r>
    </w:p>
    <w:p w14:paraId="250124DB" w14:textId="77777777" w:rsidR="002165C2" w:rsidRPr="008B368A" w:rsidRDefault="002165C2" w:rsidP="006D3E22">
      <w:pPr>
        <w:jc w:val="both"/>
        <w:rPr>
          <w:bCs/>
          <w:color w:val="002060"/>
          <w:sz w:val="16"/>
          <w:szCs w:val="16"/>
        </w:rPr>
      </w:pPr>
      <w:r w:rsidRPr="008B368A">
        <w:rPr>
          <w:bCs/>
          <w:color w:val="002060"/>
          <w:sz w:val="16"/>
          <w:szCs w:val="16"/>
        </w:rPr>
        <w:t>После войны продолжено производство оптических приборов для ВМФ. Выпускались комплексы управления огнем для надводных кораблей.</w:t>
      </w:r>
    </w:p>
    <w:p w14:paraId="37EFA459" w14:textId="77777777" w:rsidR="002165C2" w:rsidRPr="008B368A" w:rsidRDefault="002165C2" w:rsidP="006D3E22">
      <w:pPr>
        <w:jc w:val="both"/>
        <w:rPr>
          <w:bCs/>
          <w:color w:val="002060"/>
          <w:sz w:val="16"/>
          <w:szCs w:val="16"/>
        </w:rPr>
      </w:pPr>
      <w:r w:rsidRPr="008B368A">
        <w:rPr>
          <w:bCs/>
          <w:color w:val="002060"/>
          <w:sz w:val="16"/>
          <w:szCs w:val="16"/>
        </w:rPr>
        <w:t>В 1952 году ГОМЗ выполнил заказ по оснащению оптическими приборами МГУ.</w:t>
      </w:r>
    </w:p>
    <w:p w14:paraId="7F80CC69" w14:textId="3256D9B1" w:rsidR="002165C2" w:rsidRPr="008B368A" w:rsidRDefault="002165C2" w:rsidP="006D3E22">
      <w:pPr>
        <w:jc w:val="both"/>
        <w:rPr>
          <w:bCs/>
          <w:color w:val="002060"/>
          <w:sz w:val="16"/>
          <w:szCs w:val="16"/>
        </w:rPr>
      </w:pPr>
      <w:r w:rsidRPr="008B368A">
        <w:rPr>
          <w:bCs/>
          <w:color w:val="002060"/>
          <w:sz w:val="16"/>
          <w:szCs w:val="16"/>
        </w:rPr>
        <w:t>В 1950-е</w:t>
      </w:r>
      <w:r w:rsidR="00C04ECF">
        <w:rPr>
          <w:bCs/>
          <w:color w:val="002060"/>
          <w:sz w:val="16"/>
          <w:szCs w:val="16"/>
        </w:rPr>
        <w:t xml:space="preserve"> </w:t>
      </w:r>
      <w:r w:rsidRPr="008B368A">
        <w:rPr>
          <w:bCs/>
          <w:color w:val="002060"/>
          <w:sz w:val="16"/>
          <w:szCs w:val="16"/>
        </w:rPr>
        <w:t>г. на ГОМЗе начались работы по электронно-оптическим взрывателям для УРВВ. В конце 1950-х</w:t>
      </w:r>
      <w:r w:rsidR="00C04ECF">
        <w:rPr>
          <w:bCs/>
          <w:color w:val="002060"/>
          <w:sz w:val="16"/>
          <w:szCs w:val="16"/>
        </w:rPr>
        <w:t xml:space="preserve"> </w:t>
      </w:r>
      <w:r w:rsidRPr="008B368A">
        <w:rPr>
          <w:bCs/>
          <w:color w:val="002060"/>
          <w:sz w:val="16"/>
          <w:szCs w:val="16"/>
        </w:rPr>
        <w:t>г. для развития этих работ создано СКБ-1712. В 1960-е</w:t>
      </w:r>
      <w:r w:rsidR="00C04ECF">
        <w:rPr>
          <w:bCs/>
          <w:color w:val="002060"/>
          <w:sz w:val="16"/>
          <w:szCs w:val="16"/>
        </w:rPr>
        <w:t xml:space="preserve"> </w:t>
      </w:r>
      <w:r w:rsidRPr="008B368A">
        <w:rPr>
          <w:bCs/>
          <w:color w:val="002060"/>
          <w:sz w:val="16"/>
          <w:szCs w:val="16"/>
        </w:rPr>
        <w:t>г. для их производства создан специализированный цех № 82.</w:t>
      </w:r>
    </w:p>
    <w:p w14:paraId="0B2ECF6F" w14:textId="5B2B0194" w:rsidR="002165C2" w:rsidRPr="008B368A" w:rsidRDefault="002165C2" w:rsidP="006D3E22">
      <w:pPr>
        <w:jc w:val="both"/>
        <w:rPr>
          <w:bCs/>
          <w:color w:val="002060"/>
          <w:sz w:val="16"/>
          <w:szCs w:val="16"/>
        </w:rPr>
      </w:pPr>
      <w:r w:rsidRPr="008B368A">
        <w:rPr>
          <w:bCs/>
          <w:color w:val="002060"/>
          <w:sz w:val="16"/>
          <w:szCs w:val="16"/>
        </w:rPr>
        <w:t>В начале 1960-х</w:t>
      </w:r>
      <w:r w:rsidR="00C04ECF">
        <w:rPr>
          <w:bCs/>
          <w:color w:val="002060"/>
          <w:sz w:val="16"/>
          <w:szCs w:val="16"/>
        </w:rPr>
        <w:t xml:space="preserve"> </w:t>
      </w:r>
      <w:r w:rsidRPr="008B368A">
        <w:rPr>
          <w:bCs/>
          <w:color w:val="002060"/>
          <w:sz w:val="16"/>
          <w:szCs w:val="16"/>
        </w:rPr>
        <w:t>г. открыто направление космического приборостроения. Первым было разработано изделие ОТ-2. В 1997 г. успешно испытан первый космический телескоп.</w:t>
      </w:r>
    </w:p>
    <w:p w14:paraId="1DD88F65" w14:textId="77777777" w:rsidR="002165C2" w:rsidRPr="008B368A" w:rsidRDefault="002165C2" w:rsidP="006D3E22">
      <w:pPr>
        <w:jc w:val="both"/>
        <w:rPr>
          <w:bCs/>
          <w:color w:val="002060"/>
          <w:sz w:val="16"/>
          <w:szCs w:val="16"/>
        </w:rPr>
      </w:pPr>
      <w:r w:rsidRPr="008B368A">
        <w:rPr>
          <w:bCs/>
          <w:color w:val="002060"/>
          <w:sz w:val="16"/>
          <w:szCs w:val="16"/>
        </w:rPr>
        <w:t>В 1963 г. на ЛООМП организовано специализированное КБ по разработке лазерных приборов. В 1965 г. на ЛОМО был созданы первые в СССР промышленные лазеры ГОР-0,2 и ГОС. В 1968 г. создан первый отечественный лазерный дальномер-прицел ДВУ-2.</w:t>
      </w:r>
    </w:p>
    <w:p w14:paraId="1801E6C4" w14:textId="3E4895E5" w:rsidR="002165C2" w:rsidRPr="008B368A" w:rsidRDefault="002165C2" w:rsidP="006D3E22">
      <w:pPr>
        <w:jc w:val="both"/>
        <w:rPr>
          <w:bCs/>
          <w:color w:val="002060"/>
          <w:sz w:val="16"/>
          <w:szCs w:val="16"/>
        </w:rPr>
      </w:pPr>
      <w:r w:rsidRPr="008B368A">
        <w:rPr>
          <w:bCs/>
          <w:color w:val="002060"/>
          <w:sz w:val="16"/>
          <w:szCs w:val="16"/>
        </w:rPr>
        <w:t>В конце 1970-х</w:t>
      </w:r>
      <w:r w:rsidR="00C04ECF">
        <w:rPr>
          <w:bCs/>
          <w:color w:val="002060"/>
          <w:sz w:val="16"/>
          <w:szCs w:val="16"/>
        </w:rPr>
        <w:t xml:space="preserve"> </w:t>
      </w:r>
      <w:r w:rsidRPr="008B368A">
        <w:rPr>
          <w:bCs/>
          <w:color w:val="002060"/>
          <w:sz w:val="16"/>
          <w:szCs w:val="16"/>
        </w:rPr>
        <w:t>г. с НПО «Красногвардеец» на ЛОМО было передано направление операционных микроскопов и эндоскопов.</w:t>
      </w:r>
    </w:p>
    <w:p w14:paraId="1BFEB536" w14:textId="2151BA72" w:rsidR="002165C2" w:rsidRPr="008B368A" w:rsidRDefault="002165C2" w:rsidP="006D3E22">
      <w:pPr>
        <w:jc w:val="both"/>
        <w:rPr>
          <w:bCs/>
          <w:color w:val="002060"/>
          <w:sz w:val="16"/>
          <w:szCs w:val="16"/>
        </w:rPr>
      </w:pPr>
      <w:r w:rsidRPr="008B368A">
        <w:rPr>
          <w:bCs/>
          <w:color w:val="002060"/>
          <w:sz w:val="16"/>
          <w:szCs w:val="16"/>
        </w:rPr>
        <w:t>В 1990-е</w:t>
      </w:r>
      <w:r w:rsidR="00C04ECF">
        <w:rPr>
          <w:bCs/>
          <w:color w:val="002060"/>
          <w:sz w:val="16"/>
          <w:szCs w:val="16"/>
        </w:rPr>
        <w:t xml:space="preserve"> </w:t>
      </w:r>
      <w:r w:rsidRPr="008B368A">
        <w:rPr>
          <w:bCs/>
          <w:color w:val="002060"/>
          <w:sz w:val="16"/>
          <w:szCs w:val="16"/>
        </w:rPr>
        <w:t>г. появился ряд новых направлений: наблюдательные приборы; оптико-электронные системы для подсчета голосов избирателей; светодиодные светофоры, приборы для обеспечения безопасности взлета и посадки самолетов.</w:t>
      </w:r>
    </w:p>
    <w:p w14:paraId="157AA173" w14:textId="77777777" w:rsidR="002165C2" w:rsidRPr="008B368A" w:rsidRDefault="002165C2" w:rsidP="006D3E22">
      <w:pPr>
        <w:jc w:val="both"/>
        <w:rPr>
          <w:bCs/>
          <w:color w:val="002060"/>
          <w:sz w:val="16"/>
          <w:szCs w:val="16"/>
        </w:rPr>
      </w:pPr>
      <w:r w:rsidRPr="008B368A">
        <w:rPr>
          <w:bCs/>
          <w:color w:val="002060"/>
          <w:sz w:val="16"/>
          <w:szCs w:val="16"/>
        </w:rPr>
        <w:t xml:space="preserve">В 1990 г.- </w:t>
      </w:r>
      <w:r w:rsidRPr="008B368A">
        <w:rPr>
          <w:bCs/>
          <w:color w:val="002060"/>
          <w:sz w:val="16"/>
          <w:szCs w:val="16"/>
          <w:lang w:val="en-US"/>
        </w:rPr>
        <w:t>JIOMO</w:t>
      </w:r>
      <w:r w:rsidRPr="008B368A">
        <w:rPr>
          <w:bCs/>
          <w:color w:val="002060"/>
          <w:sz w:val="16"/>
          <w:szCs w:val="16"/>
        </w:rPr>
        <w:t xml:space="preserve"> МОП. 24.06.1993 г. предприятие акционировано и преобразовано в АООТ, с 1996 г. - ОАО «ЛОМО».</w:t>
      </w:r>
    </w:p>
    <w:p w14:paraId="1C908189" w14:textId="77777777" w:rsidR="002165C2" w:rsidRPr="008B368A" w:rsidRDefault="002165C2" w:rsidP="006D3E22">
      <w:pPr>
        <w:jc w:val="both"/>
        <w:rPr>
          <w:bCs/>
          <w:color w:val="002060"/>
          <w:sz w:val="16"/>
          <w:szCs w:val="16"/>
        </w:rPr>
      </w:pPr>
      <w:r w:rsidRPr="008B368A">
        <w:rPr>
          <w:bCs/>
          <w:color w:val="002060"/>
          <w:sz w:val="16"/>
          <w:szCs w:val="16"/>
        </w:rPr>
        <w:t>Разработка и производство (2002 г.): приборы астрокоррекции и ориентации КА, визуально-фотографические приборы для станций «Салют», «Мир»; зеркально-линзовые объективы для телескопов, космические телескопы; микроскопы: биологические, люминесцентные, металлографические, поляризационные, стереоскопические, операционные; медтехника (гастроэндоскопы, бронхоскопы, колоноскопы); спектрофотометры.</w:t>
      </w:r>
    </w:p>
    <w:p w14:paraId="6EC6268E" w14:textId="77777777" w:rsidR="002165C2" w:rsidRPr="008B368A" w:rsidRDefault="002165C2" w:rsidP="006D3E22">
      <w:pPr>
        <w:jc w:val="both"/>
        <w:rPr>
          <w:bCs/>
          <w:color w:val="002060"/>
          <w:sz w:val="16"/>
          <w:szCs w:val="16"/>
        </w:rPr>
      </w:pPr>
      <w:r w:rsidRPr="008B368A">
        <w:rPr>
          <w:bCs/>
          <w:color w:val="002060"/>
          <w:sz w:val="16"/>
          <w:szCs w:val="16"/>
        </w:rPr>
        <w:t xml:space="preserve">В состав </w:t>
      </w:r>
      <w:r w:rsidRPr="008B368A">
        <w:rPr>
          <w:bCs/>
          <w:color w:val="002060"/>
          <w:sz w:val="16"/>
          <w:szCs w:val="16"/>
          <w:lang w:val="en-US"/>
        </w:rPr>
        <w:t>JIOMO</w:t>
      </w:r>
      <w:r w:rsidRPr="008B368A">
        <w:rPr>
          <w:bCs/>
          <w:color w:val="002060"/>
          <w:sz w:val="16"/>
          <w:szCs w:val="16"/>
        </w:rPr>
        <w:t xml:space="preserve"> входили (2002 г.)- ЦКБ, научно-производственные комплексы, специализированные производства, испытательныи центр, корпоративный центр, отделы.</w:t>
      </w:r>
    </w:p>
    <w:p w14:paraId="42C201DC" w14:textId="77777777" w:rsidR="002165C2" w:rsidRPr="008B368A" w:rsidRDefault="002165C2" w:rsidP="006D3E22">
      <w:pPr>
        <w:jc w:val="both"/>
        <w:rPr>
          <w:bCs/>
          <w:color w:val="002060"/>
          <w:sz w:val="16"/>
          <w:szCs w:val="16"/>
        </w:rPr>
      </w:pPr>
      <w:r w:rsidRPr="008B368A">
        <w:rPr>
          <w:bCs/>
          <w:color w:val="002060"/>
          <w:sz w:val="16"/>
          <w:szCs w:val="16"/>
        </w:rPr>
        <w:t>Численность персонала: (1914 г.)- около 80 чел., (1915 г.)- около 300 чел., (1916 г.)- 900 чел., (1925 г.)- 256 рабочих, (1927 г.)- 700 рабочих, (1928 г.)- 1007 чел., (1929 г.)- 1218 чел., (1930 г.)- 2340 чел., (1931 г.)- 4223 чел., (1932 г.)- 4220 рабочих, (1942 г.)- 2600 чел.</w:t>
      </w:r>
    </w:p>
    <w:p w14:paraId="27CE1A88" w14:textId="18C3EF8F" w:rsidR="002165C2" w:rsidRPr="008B368A" w:rsidRDefault="002165C2" w:rsidP="006D3E22">
      <w:pPr>
        <w:jc w:val="both"/>
        <w:rPr>
          <w:bCs/>
          <w:color w:val="002060"/>
          <w:sz w:val="16"/>
          <w:szCs w:val="16"/>
        </w:rPr>
      </w:pPr>
      <w:r w:rsidRPr="008B368A">
        <w:rPr>
          <w:bCs/>
          <w:color w:val="002060"/>
          <w:sz w:val="16"/>
          <w:szCs w:val="16"/>
        </w:rPr>
        <w:t>Директор (1914-15 г.)- А.Л. Гершун, (1915-18 г.)- М. Таубер, (1918-20 г.)-</w:t>
      </w:r>
      <w:r w:rsidR="00C04ECF">
        <w:rPr>
          <w:bCs/>
          <w:color w:val="002060"/>
          <w:sz w:val="16"/>
          <w:szCs w:val="16"/>
        </w:rPr>
        <w:t xml:space="preserve"> </w:t>
      </w:r>
      <w:r w:rsidRPr="008B368A">
        <w:rPr>
          <w:bCs/>
          <w:color w:val="002060"/>
          <w:sz w:val="16"/>
          <w:szCs w:val="16"/>
        </w:rPr>
        <w:t>Г.В. Отт, (1920-24 г.)- Л. Г. Титов, (1924-25 г.)- М.В. Жандаров, (1925-28 г.)- В. Г. Николаев, (1928 г.)- А.Т. Трофимов, (1929-ЗО г.)-</w:t>
      </w:r>
      <w:r w:rsidR="00C04ECF">
        <w:rPr>
          <w:bCs/>
          <w:color w:val="002060"/>
          <w:sz w:val="16"/>
          <w:szCs w:val="16"/>
        </w:rPr>
        <w:t xml:space="preserve"> </w:t>
      </w:r>
      <w:r w:rsidRPr="008B368A">
        <w:rPr>
          <w:bCs/>
          <w:color w:val="002060"/>
          <w:sz w:val="16"/>
          <w:szCs w:val="16"/>
        </w:rPr>
        <w:t>Г.В. Вольный, (1930-32 г.)- В.В. Тимофеев, (1932-39 г.)- И.А. Уваров, (1939-41 г.)- А.Ф. Соловьев, (08.1941-51 г.)- В.Н. Семенов, (1951-61 г.)- М.П. Панфилов (затем- зампредседателя Ленсовнархоза), (1961-62 г.)- И.И. Васильев. Гендиректор (11.12.1962-86 г.)- М.П. Панфилов, (1986-92 г.)- Д.В. Сергеев, (1992-12.1997 г.)- И.И. Клебанов, (12.1997-2005 г.-)- А.С. Кобицкий (председатель правления ЛОМО).</w:t>
      </w:r>
    </w:p>
    <w:p w14:paraId="28DCA36E" w14:textId="74170FB8" w:rsidR="002165C2" w:rsidRPr="008B368A" w:rsidRDefault="002165C2" w:rsidP="006D3E22">
      <w:pPr>
        <w:jc w:val="both"/>
        <w:rPr>
          <w:bCs/>
          <w:color w:val="002060"/>
          <w:sz w:val="16"/>
          <w:szCs w:val="16"/>
        </w:rPr>
      </w:pPr>
      <w:r w:rsidRPr="008B368A">
        <w:rPr>
          <w:bCs/>
          <w:color w:val="002060"/>
          <w:sz w:val="16"/>
          <w:szCs w:val="16"/>
        </w:rPr>
        <w:t xml:space="preserve">1-й зам. Гендиректора (2004 г.)- </w:t>
      </w:r>
      <w:r w:rsidRPr="008B368A">
        <w:rPr>
          <w:bCs/>
          <w:color w:val="002060"/>
          <w:sz w:val="16"/>
          <w:szCs w:val="16"/>
          <w:lang w:val="en-US"/>
        </w:rPr>
        <w:t>A</w:t>
      </w:r>
      <w:r w:rsidRPr="008B368A">
        <w:rPr>
          <w:bCs/>
          <w:color w:val="002060"/>
          <w:sz w:val="16"/>
          <w:szCs w:val="16"/>
        </w:rPr>
        <w:t>.</w:t>
      </w:r>
      <w:r w:rsidRPr="008B368A">
        <w:rPr>
          <w:bCs/>
          <w:color w:val="002060"/>
          <w:sz w:val="16"/>
          <w:szCs w:val="16"/>
          <w:lang w:val="en-US"/>
        </w:rPr>
        <w:t>M</w:t>
      </w:r>
      <w:r w:rsidRPr="008B368A">
        <w:rPr>
          <w:bCs/>
          <w:color w:val="002060"/>
          <w:sz w:val="16"/>
          <w:szCs w:val="16"/>
        </w:rPr>
        <w:t>. Аронов. Зам. директора (-01.1934-06.1935 г.-)-</w:t>
      </w:r>
      <w:r w:rsidR="00C04ECF">
        <w:rPr>
          <w:bCs/>
          <w:color w:val="002060"/>
          <w:sz w:val="16"/>
          <w:szCs w:val="16"/>
        </w:rPr>
        <w:t xml:space="preserve"> </w:t>
      </w:r>
      <w:r w:rsidRPr="008B368A">
        <w:rPr>
          <w:bCs/>
          <w:color w:val="002060"/>
          <w:sz w:val="16"/>
          <w:szCs w:val="16"/>
        </w:rPr>
        <w:t xml:space="preserve">Г.З. Матюхин, (1938 г.)- Котляр, (09.1938 г.)- А.Ф. Соловьев. Зам. гендиректора: по технологии (1990-е)- В.И. Верхоглаз; по коммерческим вопросам (2002 г.)- </w:t>
      </w:r>
      <w:r w:rsidRPr="008B368A">
        <w:rPr>
          <w:bCs/>
          <w:color w:val="002060"/>
          <w:sz w:val="16"/>
          <w:szCs w:val="16"/>
          <w:lang w:val="en-US"/>
        </w:rPr>
        <w:t>A</w:t>
      </w:r>
      <w:r w:rsidRPr="008B368A">
        <w:rPr>
          <w:bCs/>
          <w:color w:val="002060"/>
          <w:sz w:val="16"/>
          <w:szCs w:val="16"/>
        </w:rPr>
        <w:t>.</w:t>
      </w:r>
      <w:r w:rsidRPr="008B368A">
        <w:rPr>
          <w:bCs/>
          <w:color w:val="002060"/>
          <w:sz w:val="16"/>
          <w:szCs w:val="16"/>
          <w:lang w:val="en-US"/>
        </w:rPr>
        <w:t>M</w:t>
      </w:r>
      <w:r w:rsidRPr="008B368A">
        <w:rPr>
          <w:bCs/>
          <w:color w:val="002060"/>
          <w:sz w:val="16"/>
          <w:szCs w:val="16"/>
        </w:rPr>
        <w:t>. Аронов.</w:t>
      </w:r>
    </w:p>
    <w:p w14:paraId="33768C80" w14:textId="77777777" w:rsidR="002165C2" w:rsidRPr="008B368A" w:rsidRDefault="002165C2" w:rsidP="006D3E22">
      <w:pPr>
        <w:jc w:val="both"/>
        <w:rPr>
          <w:bCs/>
          <w:color w:val="002060"/>
          <w:sz w:val="16"/>
          <w:szCs w:val="16"/>
        </w:rPr>
      </w:pPr>
      <w:r w:rsidRPr="008B368A">
        <w:rPr>
          <w:bCs/>
          <w:color w:val="002060"/>
          <w:sz w:val="16"/>
          <w:szCs w:val="16"/>
        </w:rPr>
        <w:t>Директор: технический (1933 г.)- А.П. Знаменский, (07.2004 г.-)- В.О. Никифоров; коммерческий (1990-е)- А.С. Кобицкий; комплекса ТИП (-1992 г.)- И.И. Клебанов; по маркетингу и продажам (1990-е-2004 г.-)- С.В. Шнуров; по производству и экономике (2004 г.)- М.И. Баганов (начальник производства); по производству и продажам (- 2005-06 г.-)- К.А. Василов; по персоналу и экономической безопасности (2004 г.)- А.Ю. Грузин; по управлению корпоративным имуществом (2004 г.)- М.А. Зверева; по производству и экономике (2004 г.)- М.И. Козлова.</w:t>
      </w:r>
    </w:p>
    <w:p w14:paraId="65F8E6A9" w14:textId="77777777" w:rsidR="002165C2" w:rsidRPr="008B368A" w:rsidRDefault="002165C2" w:rsidP="006D3E22">
      <w:pPr>
        <w:jc w:val="both"/>
        <w:rPr>
          <w:bCs/>
          <w:color w:val="002060"/>
          <w:sz w:val="16"/>
          <w:szCs w:val="16"/>
        </w:rPr>
      </w:pPr>
      <w:r w:rsidRPr="008B368A">
        <w:rPr>
          <w:bCs/>
          <w:color w:val="002060"/>
          <w:sz w:val="16"/>
          <w:szCs w:val="16"/>
        </w:rPr>
        <w:t>Зам. технического директора: (02.1935 г.)- Соловьев; по оборонной продукции (2004 г.)- Н.Ю. Шустов.</w:t>
      </w:r>
    </w:p>
    <w:p w14:paraId="18B5CB45" w14:textId="77777777" w:rsidR="002165C2" w:rsidRPr="008B368A" w:rsidRDefault="002165C2" w:rsidP="006D3E22">
      <w:pPr>
        <w:jc w:val="both"/>
        <w:rPr>
          <w:bCs/>
          <w:color w:val="002060"/>
          <w:sz w:val="16"/>
          <w:szCs w:val="16"/>
        </w:rPr>
      </w:pPr>
      <w:r w:rsidRPr="008B368A">
        <w:rPr>
          <w:bCs/>
          <w:color w:val="002060"/>
          <w:sz w:val="16"/>
          <w:szCs w:val="16"/>
        </w:rPr>
        <w:t>Гл. инженер (-09-12.1938 г.-)- А.Ф. Соловьев, И.И. Клебанов.</w:t>
      </w:r>
    </w:p>
    <w:p w14:paraId="1143E2CC" w14:textId="77777777" w:rsidR="002165C2" w:rsidRPr="008B368A" w:rsidRDefault="002165C2" w:rsidP="006D3E22">
      <w:pPr>
        <w:jc w:val="both"/>
        <w:rPr>
          <w:bCs/>
          <w:color w:val="002060"/>
          <w:sz w:val="16"/>
          <w:szCs w:val="16"/>
        </w:rPr>
      </w:pPr>
      <w:r w:rsidRPr="008B368A">
        <w:rPr>
          <w:bCs/>
          <w:color w:val="002060"/>
          <w:sz w:val="16"/>
          <w:szCs w:val="16"/>
        </w:rPr>
        <w:t>Гл. конструктор (12.1938 г.)- Гуляев.</w:t>
      </w:r>
    </w:p>
    <w:p w14:paraId="74605F95" w14:textId="77777777" w:rsidR="002165C2" w:rsidRPr="008B368A" w:rsidRDefault="002165C2" w:rsidP="006D3E22">
      <w:pPr>
        <w:jc w:val="both"/>
        <w:rPr>
          <w:bCs/>
          <w:color w:val="002060"/>
          <w:sz w:val="16"/>
          <w:szCs w:val="16"/>
        </w:rPr>
      </w:pPr>
      <w:r w:rsidRPr="008B368A">
        <w:rPr>
          <w:bCs/>
          <w:color w:val="002060"/>
          <w:sz w:val="16"/>
          <w:szCs w:val="16"/>
        </w:rPr>
        <w:t>Гл. технолог (12.1938 г.)- Миньков. Гл. энергетик (1950-е)- С.Ф. Соболев. Гл. механик (09.1937 г.)- И.Л. Путвинский.</w:t>
      </w:r>
    </w:p>
    <w:p w14:paraId="303FCF2A" w14:textId="77777777" w:rsidR="002165C2" w:rsidRPr="008B368A" w:rsidRDefault="002165C2" w:rsidP="006D3E22">
      <w:pPr>
        <w:jc w:val="both"/>
        <w:rPr>
          <w:bCs/>
          <w:color w:val="002060"/>
          <w:sz w:val="16"/>
          <w:szCs w:val="16"/>
        </w:rPr>
      </w:pPr>
      <w:r w:rsidRPr="008B368A">
        <w:rPr>
          <w:bCs/>
          <w:color w:val="002060"/>
          <w:sz w:val="16"/>
          <w:szCs w:val="16"/>
        </w:rPr>
        <w:t>Зам. гл. технолога (12.1938 г.)- Брусиловский.</w:t>
      </w:r>
    </w:p>
    <w:p w14:paraId="1AFB57CD" w14:textId="77777777" w:rsidR="002165C2" w:rsidRPr="008B368A" w:rsidRDefault="002165C2" w:rsidP="006D3E22">
      <w:pPr>
        <w:jc w:val="both"/>
        <w:rPr>
          <w:bCs/>
          <w:color w:val="002060"/>
          <w:sz w:val="16"/>
          <w:szCs w:val="16"/>
        </w:rPr>
      </w:pPr>
      <w:r w:rsidRPr="008B368A">
        <w:rPr>
          <w:bCs/>
          <w:color w:val="002060"/>
          <w:sz w:val="16"/>
          <w:szCs w:val="16"/>
        </w:rPr>
        <w:t>Начальники управлений: финансово-инвестиционного (07.2004 г.-)- П.Л. Кочин; общественных связей (-2005- 06 г.-)- Н.В. Константинова.</w:t>
      </w:r>
    </w:p>
    <w:p w14:paraId="37640946" w14:textId="77777777" w:rsidR="002165C2" w:rsidRPr="008B368A" w:rsidRDefault="002165C2" w:rsidP="006D3E22">
      <w:pPr>
        <w:jc w:val="both"/>
        <w:rPr>
          <w:bCs/>
          <w:color w:val="002060"/>
          <w:sz w:val="16"/>
          <w:szCs w:val="16"/>
        </w:rPr>
      </w:pPr>
      <w:r w:rsidRPr="008B368A">
        <w:rPr>
          <w:bCs/>
          <w:color w:val="002060"/>
          <w:sz w:val="16"/>
          <w:szCs w:val="16"/>
        </w:rPr>
        <w:t>Гл. конструкторы: (-1960-76 г.-)- Б.К. Иоаннисиани (ЗТШ, БТА), (1983 г.)- А.Н. Великожон (космический телескоп).</w:t>
      </w:r>
    </w:p>
    <w:p w14:paraId="13C485F1" w14:textId="77777777" w:rsidR="002165C2" w:rsidRPr="008B368A" w:rsidRDefault="002165C2" w:rsidP="006D3E22">
      <w:pPr>
        <w:jc w:val="both"/>
        <w:rPr>
          <w:bCs/>
          <w:color w:val="002060"/>
          <w:sz w:val="16"/>
          <w:szCs w:val="16"/>
        </w:rPr>
      </w:pPr>
      <w:r w:rsidRPr="008B368A">
        <w:rPr>
          <w:bCs/>
          <w:color w:val="002060"/>
          <w:sz w:val="16"/>
          <w:szCs w:val="16"/>
        </w:rPr>
        <w:t>Начальники цехов: механического (12.1934 г.)- Путтинг; механосборочного (-1962 г.)- Л.И. Вороничев; опытного (12.1938 г.)- Дианов.</w:t>
      </w:r>
    </w:p>
    <w:p w14:paraId="75533B46" w14:textId="77777777" w:rsidR="002165C2" w:rsidRPr="008B368A" w:rsidRDefault="002165C2" w:rsidP="006D3E22">
      <w:pPr>
        <w:jc w:val="both"/>
        <w:rPr>
          <w:bCs/>
          <w:color w:val="002060"/>
          <w:sz w:val="16"/>
          <w:szCs w:val="16"/>
        </w:rPr>
      </w:pPr>
      <w:r w:rsidRPr="008B368A">
        <w:rPr>
          <w:bCs/>
          <w:color w:val="002060"/>
          <w:sz w:val="16"/>
          <w:szCs w:val="16"/>
        </w:rPr>
        <w:t>Зам. начальника цеха: Л.И. Вороничев.</w:t>
      </w:r>
    </w:p>
    <w:p w14:paraId="1515ECA3" w14:textId="5C69E511" w:rsidR="002165C2" w:rsidRPr="008B368A" w:rsidRDefault="002165C2" w:rsidP="006D3E22">
      <w:pPr>
        <w:jc w:val="both"/>
        <w:rPr>
          <w:bCs/>
          <w:color w:val="002060"/>
          <w:sz w:val="16"/>
          <w:szCs w:val="16"/>
        </w:rPr>
      </w:pPr>
      <w:r w:rsidRPr="008B368A">
        <w:rPr>
          <w:bCs/>
          <w:color w:val="002060"/>
          <w:sz w:val="16"/>
          <w:szCs w:val="16"/>
        </w:rPr>
        <w:t>Начальники отделов: ППО (12.1934 г.)- Миньков; финансового (3.10.1937 г.-)-</w:t>
      </w:r>
      <w:r w:rsidR="00C04ECF">
        <w:rPr>
          <w:bCs/>
          <w:color w:val="002060"/>
          <w:sz w:val="16"/>
          <w:szCs w:val="16"/>
        </w:rPr>
        <w:t xml:space="preserve"> </w:t>
      </w:r>
      <w:r w:rsidRPr="008B368A">
        <w:rPr>
          <w:bCs/>
          <w:color w:val="002060"/>
          <w:sz w:val="16"/>
          <w:szCs w:val="16"/>
        </w:rPr>
        <w:t>Г.В. Брин; подготовки кадров (02.1935 г.)- Минглинник.</w:t>
      </w:r>
    </w:p>
    <w:p w14:paraId="0523D49A" w14:textId="77777777" w:rsidR="002165C2" w:rsidRPr="008B368A" w:rsidRDefault="002165C2" w:rsidP="006D3E22">
      <w:pPr>
        <w:jc w:val="both"/>
        <w:rPr>
          <w:bCs/>
          <w:color w:val="002060"/>
          <w:sz w:val="16"/>
          <w:szCs w:val="16"/>
        </w:rPr>
      </w:pPr>
      <w:r w:rsidRPr="008B368A">
        <w:rPr>
          <w:bCs/>
          <w:color w:val="002060"/>
          <w:sz w:val="16"/>
          <w:szCs w:val="16"/>
        </w:rPr>
        <w:t>Зам. начальника снабжения (01.1935 г.)- Гревцов.</w:t>
      </w:r>
    </w:p>
    <w:p w14:paraId="4A9FD1F1" w14:textId="77777777" w:rsidR="002165C2" w:rsidRPr="008B368A" w:rsidRDefault="002165C2" w:rsidP="006D3E22">
      <w:pPr>
        <w:jc w:val="both"/>
        <w:rPr>
          <w:bCs/>
          <w:color w:val="002060"/>
          <w:sz w:val="16"/>
          <w:szCs w:val="16"/>
        </w:rPr>
      </w:pPr>
      <w:r w:rsidRPr="008B368A">
        <w:rPr>
          <w:bCs/>
          <w:color w:val="002060"/>
          <w:sz w:val="16"/>
          <w:szCs w:val="16"/>
        </w:rPr>
        <w:t>Руководители лабораторий: фотолаборатории (1930 г.)- А.А. Ворожбит; органической микроскопии (1960-е)- И.Л. Зарубина.</w:t>
      </w:r>
    </w:p>
    <w:p w14:paraId="7045D4A7" w14:textId="77777777" w:rsidR="002165C2" w:rsidRPr="008B368A" w:rsidRDefault="002165C2" w:rsidP="006D3E22">
      <w:pPr>
        <w:jc w:val="both"/>
        <w:rPr>
          <w:bCs/>
          <w:color w:val="002060"/>
          <w:sz w:val="16"/>
          <w:szCs w:val="16"/>
        </w:rPr>
      </w:pPr>
      <w:r w:rsidRPr="008B368A">
        <w:rPr>
          <w:bCs/>
          <w:color w:val="002060"/>
          <w:sz w:val="16"/>
          <w:szCs w:val="16"/>
        </w:rPr>
        <w:t xml:space="preserve">Начальники бюро: вычислительного (1928 г.)- </w:t>
      </w:r>
      <w:r w:rsidRPr="008B368A">
        <w:rPr>
          <w:bCs/>
          <w:color w:val="002060"/>
          <w:sz w:val="16"/>
          <w:szCs w:val="16"/>
          <w:lang w:val="en-US"/>
        </w:rPr>
        <w:t>B</w:t>
      </w:r>
      <w:r w:rsidRPr="008B368A">
        <w:rPr>
          <w:bCs/>
          <w:color w:val="002060"/>
          <w:sz w:val="16"/>
          <w:szCs w:val="16"/>
        </w:rPr>
        <w:t>.</w:t>
      </w:r>
      <w:r w:rsidRPr="008B368A">
        <w:rPr>
          <w:bCs/>
          <w:color w:val="002060"/>
          <w:sz w:val="16"/>
          <w:szCs w:val="16"/>
          <w:lang w:val="en-US"/>
        </w:rPr>
        <w:t>C</w:t>
      </w:r>
      <w:r w:rsidRPr="008B368A">
        <w:rPr>
          <w:bCs/>
          <w:color w:val="002060"/>
          <w:sz w:val="16"/>
          <w:szCs w:val="16"/>
        </w:rPr>
        <w:t>. Игнатовский; ТНБ (12.1934 г.)- Котляр; ПРБ (12.1934 г.)- Ардашников; технологического- И.И. Клебанов; КБ- И.И. Клебанов. Заведующий исследовательской секцией (12.1934 г.)- Дымский. Руководитель конструкторской группы (12.1938 г.)- Касаткин.</w:t>
      </w:r>
    </w:p>
    <w:p w14:paraId="41FBFD29" w14:textId="77777777" w:rsidR="002165C2" w:rsidRPr="008B368A" w:rsidRDefault="002165C2" w:rsidP="006D3E22">
      <w:pPr>
        <w:jc w:val="both"/>
        <w:rPr>
          <w:bCs/>
          <w:color w:val="002060"/>
          <w:sz w:val="16"/>
          <w:szCs w:val="16"/>
        </w:rPr>
      </w:pPr>
      <w:r w:rsidRPr="008B368A">
        <w:rPr>
          <w:bCs/>
          <w:color w:val="002060"/>
          <w:sz w:val="16"/>
          <w:szCs w:val="16"/>
        </w:rPr>
        <w:t xml:space="preserve">Создано: кинопроекционные аппараты: «Русь» (1918), стационарный ТОМП-4, КЗС-1 (1934), кинопередвижки: «ГОЗ», звуковая «ГЕКОРД» (1934); кинокамеры: КС-5 (1939), для цветных фильмов ЦКС-1 (1939); видеомагнитофон (1959); фотоувеличитель (1934); фотоаппараты: зеркальный «Спорт» (1934), «Турист» (1935); экспедиционные целостаты для наблюдения солнечного затмения, оптический комплекс Ленинградского планетария; телескопы: астрограф для Пулковской обсерватории, АЗТ-11 (1950-е, диаметр зеркала 1,25 м), ЗТШ для Крымской обсерватории (1960, 2,6 м- самый крупный в Европе), ЗТА для Армении, Большой Азимутальный Телескоп для Зеленчукской обсерватории (БТА, 1976, 6 м- крупнейший в мире), АЗТ-22, АЗТ-24, АЗТ-27, любительский «Астел» (1990-е); зрительные трубы «Капитан» и «Колибри» (1990-е); микроскопы: универсальный измерительный УИМ-21 (1945), МИКМЕД-1, МИКМЕД-2, БИОЛАМ, поляризационный ПОЛАМ, металлографический МЕТАМ, измерительный МИИ-4, микротвердомер ПМГ-ЗМ, спектрофотометр- микроскоп МСФУ-К, сравнения криминалистический МСК, стереоскопический МССО-1 (1980-е); спектрограф (1947); монохроматор УМ-1 (1940-е); спектрофотометр СФ-39, спектральные вычислительные комплексы КСВУ, фотоэлектрические системы МФС-7, МФС-8, ДФС-51, автоматизированные спектрометры СФ-56 и ИКС-40 (1980-е); сверхлегкий зеркально-линзовый объектив для КА ОТ-2 (1960-е); стереодальномеры морские (1928), ДМ-6 (1937), ДМ-3 (1937); лазерный дальномер-прицел ДВУ-2 (1968), станция лазерной подсветки комплекса «Крона» (1970-е); танковые прицелы «Обь», «Иртыш» (1970-е), приборы для ЗРАК «Тунгуска», «Шишка», ЗРК «Стрела-10», системы управления огнем; ГСН для </w:t>
      </w:r>
      <w:r w:rsidRPr="008B368A">
        <w:rPr>
          <w:bCs/>
          <w:color w:val="002060"/>
          <w:sz w:val="16"/>
          <w:szCs w:val="16"/>
        </w:rPr>
        <w:lastRenderedPageBreak/>
        <w:t>ПЗРК «Стрела-2», «Игла», управляемых снарядов «Краснополь»; приборы ночного видения «Эльф», «Рекон», «ОНВ-1» (1994); лазеры: промышленные ГОР-0,2, ГОС (1965); медицинский «Пульсар-ЮООМ», для физических исследований «МИЛ-20»; безопасные для глаз БЛМ-1, БЛМ-1Т (1999), МИ-1, МИ-10 (2003); сканер избирательных бюллетеней СИБ (1995), комплекс обработки избирательных бюллетеней КОИБ (2001);</w:t>
      </w:r>
    </w:p>
    <w:p w14:paraId="7B2BD659" w14:textId="77777777" w:rsidR="002165C2" w:rsidRPr="008B368A" w:rsidRDefault="002165C2" w:rsidP="006D3E22">
      <w:pPr>
        <w:jc w:val="both"/>
        <w:rPr>
          <w:bCs/>
          <w:color w:val="002060"/>
          <w:sz w:val="16"/>
          <w:szCs w:val="16"/>
        </w:rPr>
      </w:pPr>
      <w:r w:rsidRPr="008B368A">
        <w:rPr>
          <w:bCs/>
          <w:color w:val="002060"/>
          <w:sz w:val="16"/>
          <w:szCs w:val="16"/>
        </w:rPr>
        <w:t>Производство: дальномеры: ДМ-1,5, -3, -4, -6, -8 (1937) визир центральной наводки ВМЦ-2, торпедный инклинометр (1937); стабилизированный визирный пост СВП (1937); тумбы ДМ-3, ДМ-4, ПАУ-22, РВП-1, ВБК-1 (1938); перископы для ПЛ: атаки ПА-7,5, -8,5, -9, зенитные, специальный ПС-7, «С», «Д» (1937), ПАУ-22, ПЕР-27, -40, ОПБ-2м (1938); прицелы: ПАЛ-22 (1937), винтовочный оптический «ПЕ» (1943-44)- 1974; танковые «Обь», «Иртыш», авиационные; перископы (1930-е); измерительный комплекс контроля траекторий ракет «Кубань»; приборы для ЗРАК «Тунгуска», «Шилка», ЗРК «Стрела-10»; ГСН для ПЗРК «Стрела-2», «Игла», управляемых снарядов «Краснополь»; электронно-оптические взрыватели: «Аист-2» (1968-83), «Сокол-М» (-1980-е), «Бекас-2» (-1980-е); прибор ночного видения «Рекон-4» (2004);</w:t>
      </w:r>
    </w:p>
    <w:p w14:paraId="5BCB06F9" w14:textId="77777777" w:rsidR="002165C2" w:rsidRPr="008B368A" w:rsidRDefault="002165C2" w:rsidP="006D3E22">
      <w:pPr>
        <w:jc w:val="both"/>
        <w:rPr>
          <w:bCs/>
          <w:color w:val="002060"/>
          <w:sz w:val="16"/>
          <w:szCs w:val="16"/>
        </w:rPr>
      </w:pPr>
      <w:r w:rsidRPr="008B368A">
        <w:rPr>
          <w:bCs/>
          <w:color w:val="002060"/>
          <w:sz w:val="16"/>
          <w:szCs w:val="16"/>
        </w:rPr>
        <w:t xml:space="preserve">фотоаппараты: «Фотокор» (1930-41) ~1 млн., «Спорт» (1935-41) ~20 000, «Турист» (1934-41), «Лилипут» (1937-40)- 15.000, «Малютка» (1939-40), «Репортер» (1939-41), «Смена» (1939-41), «Комсомолец» (1946-51)- 306.743, «Любитель» (1949-56)- 1.361.110, «Любитель-2 (1955-80)- 2.232.245, -166 (1976-81)- 69120, -166В (1980- 90)- 906.248, -166У» (1983-96)- 412.187, «Момент» (1952-54)- 9000, «Смена» (1954-60)- 1.774.847, «Смена-2 (1955-62)- 1.579.326, -6 (1961-69)- 1.992.546, -8 и -8М (1963-95)- 21.041.191, -СИМВОЛ (1971-91)- 4.181.469, -19 (1985-89)- 10033, -35 (1980-95)- 839.109, -РАПИД», «Спутник» (1955-74)- 84063, «Ленинград» (1956-66)- 76385, «Юность» (1957-60)- 51026, «Восход» (1964-69)- 59225, «Сокол» (1966-84)- 298.855, </w:t>
      </w:r>
      <w:r w:rsidRPr="008B368A">
        <w:rPr>
          <w:bCs/>
          <w:color w:val="002060"/>
          <w:sz w:val="16"/>
          <w:szCs w:val="16"/>
          <w:lang w:val="en-US"/>
        </w:rPr>
        <w:t>SL</w:t>
      </w:r>
      <w:r w:rsidRPr="008B368A">
        <w:rPr>
          <w:bCs/>
          <w:color w:val="002060"/>
          <w:sz w:val="16"/>
          <w:szCs w:val="16"/>
        </w:rPr>
        <w:t xml:space="preserve"> (1968-77)- 597.935, ЛОМО-135ВС (1975-82)- 85902, -135М (1981-84)- 89500, -компакт (1983-2000)- 1.214.475, -компакт-автомат (- 2004), «Электра-112» (1980-84)- 22800, «Алмаз-102 (1980-84)- 63, -103» (1980-86)- 9508, «3</w:t>
      </w:r>
      <w:r w:rsidRPr="008B368A">
        <w:rPr>
          <w:bCs/>
          <w:color w:val="002060"/>
          <w:sz w:val="16"/>
          <w:szCs w:val="16"/>
          <w:lang w:val="en-US"/>
        </w:rPr>
        <w:t>eHHT</w:t>
      </w:r>
      <w:r w:rsidRPr="008B368A">
        <w:rPr>
          <w:bCs/>
          <w:color w:val="002060"/>
          <w:sz w:val="16"/>
          <w:szCs w:val="16"/>
        </w:rPr>
        <w:t>-35</w:t>
      </w:r>
      <w:r w:rsidRPr="008B368A">
        <w:rPr>
          <w:bCs/>
          <w:color w:val="002060"/>
          <w:sz w:val="16"/>
          <w:szCs w:val="16"/>
          <w:lang w:val="en-US"/>
        </w:rPr>
        <w:t>F</w:t>
      </w:r>
      <w:r w:rsidRPr="008B368A">
        <w:rPr>
          <w:bCs/>
          <w:color w:val="002060"/>
          <w:sz w:val="16"/>
          <w:szCs w:val="16"/>
        </w:rPr>
        <w:t xml:space="preserve"> (1987-92)- 75620, -35</w:t>
      </w:r>
      <w:r w:rsidRPr="008B368A">
        <w:rPr>
          <w:bCs/>
          <w:color w:val="002060"/>
          <w:sz w:val="16"/>
          <w:szCs w:val="16"/>
          <w:lang w:val="en-US"/>
        </w:rPr>
        <w:t>F</w:t>
      </w:r>
      <w:r w:rsidRPr="008B368A">
        <w:rPr>
          <w:bCs/>
          <w:color w:val="002060"/>
          <w:sz w:val="16"/>
          <w:szCs w:val="16"/>
        </w:rPr>
        <w:t>-1 (1992-93)- 4805; фотообъективы: для АФА 0-6 (1936), «Индустар-, -12, -13» (1936), «Триар-10» (1936), «Ортопротар» (1938); киноаппарат ТОМП № 4 (1928-32)- 8061; кинопередвижка ГОЗ (1928-32)- 36247; микроскопы: офтальмологические «Линза-МТ, -МТ4» (1970-е); МИКМЕД-1, -2, БИОЛАМ, поляризационный ПОЛАМ, металлографический МЕТАМ, измерительный МИИ-4, микротвердомер ПМТ-ЗМ, спектрофотометр- микроскоп МСФУ-К, сравнения криминалистический МСК, стереоскопический МССО-1 (1980-е); импульсный фотометр ФИ-2 для измерения дальности видимости на аэродромах, лазерный датчик облаков ДОЛ-1 (2002); телескоп АЗТ-ЗЗВМ (2004); поляризационные микроскопы (2005), видеоэндоскопы (2005).</w:t>
      </w:r>
    </w:p>
    <w:p w14:paraId="16D75501" w14:textId="77777777" w:rsidR="002165C2" w:rsidRPr="008B368A" w:rsidRDefault="002165C2" w:rsidP="006D3E22">
      <w:pPr>
        <w:jc w:val="both"/>
        <w:rPr>
          <w:bCs/>
          <w:color w:val="002060"/>
          <w:sz w:val="16"/>
          <w:szCs w:val="16"/>
        </w:rPr>
      </w:pPr>
      <w:r w:rsidRPr="008B368A">
        <w:rPr>
          <w:bCs/>
          <w:color w:val="002060"/>
          <w:sz w:val="16"/>
          <w:szCs w:val="16"/>
        </w:rPr>
        <w:t>КБ морского приборостроения</w:t>
      </w:r>
    </w:p>
    <w:p w14:paraId="5DE4B2F8" w14:textId="77777777" w:rsidR="002165C2" w:rsidRPr="008B368A" w:rsidRDefault="002165C2" w:rsidP="006D3E22">
      <w:pPr>
        <w:jc w:val="both"/>
        <w:rPr>
          <w:bCs/>
          <w:color w:val="002060"/>
          <w:sz w:val="16"/>
          <w:szCs w:val="16"/>
        </w:rPr>
      </w:pPr>
      <w:r w:rsidRPr="008B368A">
        <w:rPr>
          <w:bCs/>
          <w:color w:val="002060"/>
          <w:sz w:val="16"/>
          <w:szCs w:val="16"/>
        </w:rPr>
        <w:t>Руководитель (1950 г.)- И.А. Шошин.</w:t>
      </w:r>
    </w:p>
    <w:p w14:paraId="29B2C95C" w14:textId="77777777" w:rsidR="002165C2" w:rsidRPr="008B368A" w:rsidRDefault="002165C2" w:rsidP="006D3E22">
      <w:pPr>
        <w:jc w:val="both"/>
        <w:rPr>
          <w:bCs/>
          <w:color w:val="002060"/>
          <w:sz w:val="16"/>
          <w:szCs w:val="16"/>
        </w:rPr>
      </w:pPr>
      <w:r w:rsidRPr="008B368A">
        <w:rPr>
          <w:bCs/>
          <w:color w:val="002060"/>
          <w:sz w:val="16"/>
          <w:szCs w:val="16"/>
        </w:rPr>
        <w:t>Создано: дальномер ДМС-3 (1950 г.).</w:t>
      </w:r>
    </w:p>
    <w:p w14:paraId="4AE38C2A" w14:textId="77777777" w:rsidR="002165C2" w:rsidRPr="008B368A" w:rsidRDefault="002165C2" w:rsidP="006D3E22">
      <w:pPr>
        <w:jc w:val="both"/>
        <w:rPr>
          <w:bCs/>
          <w:color w:val="002060"/>
          <w:sz w:val="16"/>
          <w:szCs w:val="16"/>
        </w:rPr>
      </w:pPr>
      <w:r w:rsidRPr="008B368A">
        <w:rPr>
          <w:bCs/>
          <w:color w:val="002060"/>
          <w:sz w:val="16"/>
          <w:szCs w:val="16"/>
        </w:rPr>
        <w:t>КБ пернскопостроения</w:t>
      </w:r>
    </w:p>
    <w:p w14:paraId="1684F483" w14:textId="77777777" w:rsidR="002165C2" w:rsidRPr="008B368A" w:rsidRDefault="002165C2" w:rsidP="006D3E22">
      <w:pPr>
        <w:jc w:val="both"/>
        <w:rPr>
          <w:bCs/>
          <w:color w:val="002060"/>
          <w:sz w:val="16"/>
          <w:szCs w:val="16"/>
        </w:rPr>
      </w:pPr>
      <w:r w:rsidRPr="008B368A">
        <w:rPr>
          <w:bCs/>
          <w:color w:val="002060"/>
          <w:sz w:val="16"/>
          <w:szCs w:val="16"/>
        </w:rPr>
        <w:t>Создано в 1956 г. для оснащения оптическими приборами подводного флота.</w:t>
      </w:r>
    </w:p>
    <w:p w14:paraId="05A5037C" w14:textId="77777777" w:rsidR="002165C2" w:rsidRPr="008B368A" w:rsidRDefault="002165C2" w:rsidP="006D3E22">
      <w:pPr>
        <w:jc w:val="both"/>
        <w:rPr>
          <w:bCs/>
          <w:color w:val="002060"/>
          <w:sz w:val="16"/>
          <w:szCs w:val="16"/>
        </w:rPr>
      </w:pPr>
      <w:r w:rsidRPr="008B368A">
        <w:rPr>
          <w:bCs/>
          <w:color w:val="002060"/>
          <w:sz w:val="16"/>
          <w:szCs w:val="16"/>
        </w:rPr>
        <w:t>Создано: перископ «Лира» (конец 1950-х).</w:t>
      </w:r>
    </w:p>
    <w:p w14:paraId="268360E0" w14:textId="77777777" w:rsidR="002165C2" w:rsidRPr="008B368A" w:rsidRDefault="002165C2" w:rsidP="006D3E22">
      <w:pPr>
        <w:jc w:val="both"/>
        <w:rPr>
          <w:bCs/>
          <w:color w:val="002060"/>
          <w:sz w:val="16"/>
          <w:szCs w:val="16"/>
        </w:rPr>
      </w:pPr>
      <w:r w:rsidRPr="008B368A">
        <w:rPr>
          <w:bCs/>
          <w:color w:val="002060"/>
          <w:sz w:val="16"/>
          <w:szCs w:val="16"/>
        </w:rPr>
        <w:t>СКБ-1712, СКБ-1718, СКБ-1720</w:t>
      </w:r>
    </w:p>
    <w:p w14:paraId="19282707" w14:textId="538BC8C4" w:rsidR="002165C2" w:rsidRPr="008B368A" w:rsidRDefault="002165C2" w:rsidP="006D3E22">
      <w:pPr>
        <w:jc w:val="both"/>
        <w:rPr>
          <w:bCs/>
          <w:color w:val="002060"/>
          <w:sz w:val="16"/>
          <w:szCs w:val="16"/>
        </w:rPr>
      </w:pPr>
      <w:r w:rsidRPr="008B368A">
        <w:rPr>
          <w:bCs/>
          <w:color w:val="002060"/>
          <w:sz w:val="16"/>
          <w:szCs w:val="16"/>
        </w:rPr>
        <w:t>Создано в конце 1950-х</w:t>
      </w:r>
      <w:r w:rsidR="00C04ECF">
        <w:rPr>
          <w:bCs/>
          <w:color w:val="002060"/>
          <w:sz w:val="16"/>
          <w:szCs w:val="16"/>
        </w:rPr>
        <w:t xml:space="preserve"> </w:t>
      </w:r>
      <w:r w:rsidRPr="008B368A">
        <w:rPr>
          <w:bCs/>
          <w:color w:val="002060"/>
          <w:sz w:val="16"/>
          <w:szCs w:val="16"/>
        </w:rPr>
        <w:t>г. при ГОМЗ для работ по электронно-оптическим взрывателям для УРВВ. В его состав вошли несколько НИЛ и конструкторских групп. Начальником назначен С.Ф. Соболев (до этого- гл. энергетик ГОМЗ). Затем СКБ-1712 вошло в состав СКБ-1720, а позднее- в СКБ-1718, занимавшееся морской тематикой.</w:t>
      </w:r>
    </w:p>
    <w:p w14:paraId="346DED1E" w14:textId="77777777" w:rsidR="002165C2" w:rsidRPr="008B368A" w:rsidRDefault="002165C2" w:rsidP="006D3E22">
      <w:pPr>
        <w:jc w:val="both"/>
        <w:rPr>
          <w:bCs/>
          <w:color w:val="002060"/>
          <w:sz w:val="16"/>
          <w:szCs w:val="16"/>
        </w:rPr>
      </w:pPr>
      <w:r w:rsidRPr="008B368A">
        <w:rPr>
          <w:bCs/>
          <w:color w:val="002060"/>
          <w:sz w:val="16"/>
          <w:szCs w:val="16"/>
        </w:rPr>
        <w:t>Работы: НИР «Заря» по проверке технических решений при создании оптического взрывателя «123».</w:t>
      </w:r>
    </w:p>
    <w:p w14:paraId="782E6CDD" w14:textId="77777777" w:rsidR="002165C2" w:rsidRPr="008B368A" w:rsidRDefault="002165C2" w:rsidP="006D3E22">
      <w:pPr>
        <w:jc w:val="both"/>
        <w:rPr>
          <w:bCs/>
          <w:color w:val="002060"/>
          <w:sz w:val="16"/>
          <w:szCs w:val="16"/>
        </w:rPr>
      </w:pPr>
      <w:r w:rsidRPr="008B368A">
        <w:rPr>
          <w:bCs/>
          <w:color w:val="002060"/>
          <w:sz w:val="16"/>
          <w:szCs w:val="16"/>
        </w:rPr>
        <w:t>Начальник (конец 1950-х-)- С.Ф. Соболев.</w:t>
      </w:r>
    </w:p>
    <w:p w14:paraId="281359BD" w14:textId="77777777" w:rsidR="002165C2" w:rsidRPr="008B368A" w:rsidRDefault="002165C2" w:rsidP="006D3E22">
      <w:pPr>
        <w:jc w:val="both"/>
        <w:rPr>
          <w:bCs/>
          <w:color w:val="002060"/>
          <w:sz w:val="16"/>
          <w:szCs w:val="16"/>
        </w:rPr>
      </w:pPr>
      <w:r w:rsidRPr="008B368A">
        <w:rPr>
          <w:bCs/>
          <w:color w:val="002060"/>
          <w:sz w:val="16"/>
          <w:szCs w:val="16"/>
        </w:rPr>
        <w:t>Зам. начальника (конец 1950-х-)- А.И. Кузнецов (начальник НИЛ).</w:t>
      </w:r>
    </w:p>
    <w:p w14:paraId="09668074" w14:textId="77777777" w:rsidR="002165C2" w:rsidRPr="008B368A" w:rsidRDefault="002165C2" w:rsidP="006D3E22">
      <w:pPr>
        <w:jc w:val="both"/>
        <w:rPr>
          <w:bCs/>
          <w:color w:val="002060"/>
          <w:sz w:val="16"/>
          <w:szCs w:val="16"/>
        </w:rPr>
      </w:pPr>
      <w:r w:rsidRPr="008B368A">
        <w:rPr>
          <w:bCs/>
          <w:color w:val="002060"/>
          <w:sz w:val="16"/>
          <w:szCs w:val="16"/>
        </w:rPr>
        <w:t>Ведущие конструкторы: (1950-е)- М.В. Куликов («121»).</w:t>
      </w:r>
    </w:p>
    <w:p w14:paraId="3C5A9EFC" w14:textId="77777777" w:rsidR="002165C2" w:rsidRPr="008B368A" w:rsidRDefault="002165C2" w:rsidP="006D3E22">
      <w:pPr>
        <w:jc w:val="both"/>
        <w:rPr>
          <w:bCs/>
          <w:color w:val="002060"/>
          <w:sz w:val="16"/>
          <w:szCs w:val="16"/>
        </w:rPr>
      </w:pPr>
      <w:r w:rsidRPr="008B368A">
        <w:rPr>
          <w:bCs/>
          <w:color w:val="002060"/>
          <w:sz w:val="16"/>
          <w:szCs w:val="16"/>
        </w:rPr>
        <w:t>Создано: электронно-оптические взрыватели: «121» для К-80, «Аист-2» для Р-40 (пнв в 1971 г.), «123» «Сокол- М» для Р-4 (пнв в 1973 г.), «245» «Бекас-2» для Р-40 (пнв в 1983 г.).</w:t>
      </w:r>
    </w:p>
    <w:p w14:paraId="7B91EFE7" w14:textId="77777777" w:rsidR="002165C2" w:rsidRPr="008B368A" w:rsidRDefault="002165C2" w:rsidP="006D3E22">
      <w:pPr>
        <w:jc w:val="both"/>
        <w:rPr>
          <w:bCs/>
          <w:color w:val="002060"/>
          <w:sz w:val="16"/>
          <w:szCs w:val="16"/>
        </w:rPr>
      </w:pPr>
      <w:r w:rsidRPr="008B368A">
        <w:rPr>
          <w:bCs/>
          <w:color w:val="002060"/>
          <w:sz w:val="16"/>
          <w:szCs w:val="16"/>
        </w:rPr>
        <w:t>ЦКБ ЛООМП</w:t>
      </w:r>
    </w:p>
    <w:p w14:paraId="28AD6043" w14:textId="77777777" w:rsidR="002165C2" w:rsidRPr="008B368A" w:rsidRDefault="002165C2" w:rsidP="006D3E22">
      <w:pPr>
        <w:jc w:val="both"/>
        <w:rPr>
          <w:bCs/>
          <w:color w:val="002060"/>
          <w:sz w:val="16"/>
          <w:szCs w:val="16"/>
        </w:rPr>
      </w:pPr>
      <w:r w:rsidRPr="008B368A">
        <w:rPr>
          <w:bCs/>
          <w:color w:val="002060"/>
          <w:sz w:val="16"/>
          <w:szCs w:val="16"/>
        </w:rPr>
        <w:t>Единое ЦКБ было создано в 1963 г.</w:t>
      </w:r>
    </w:p>
    <w:p w14:paraId="1E52C12F" w14:textId="77777777" w:rsidR="002165C2" w:rsidRPr="008B368A" w:rsidRDefault="002165C2" w:rsidP="006D3E22">
      <w:pPr>
        <w:jc w:val="both"/>
        <w:rPr>
          <w:bCs/>
          <w:color w:val="002060"/>
          <w:sz w:val="16"/>
          <w:szCs w:val="16"/>
        </w:rPr>
      </w:pPr>
      <w:r w:rsidRPr="008B368A">
        <w:rPr>
          <w:bCs/>
          <w:color w:val="002060"/>
          <w:sz w:val="16"/>
          <w:szCs w:val="16"/>
        </w:rPr>
        <w:t xml:space="preserve">Начальник (1963 г.-)- </w:t>
      </w:r>
      <w:r w:rsidRPr="008B368A">
        <w:rPr>
          <w:bCs/>
          <w:color w:val="002060"/>
          <w:sz w:val="16"/>
          <w:szCs w:val="16"/>
          <w:lang w:val="en-US"/>
        </w:rPr>
        <w:t>P</w:t>
      </w:r>
      <w:r w:rsidRPr="008B368A">
        <w:rPr>
          <w:bCs/>
          <w:color w:val="002060"/>
          <w:sz w:val="16"/>
          <w:szCs w:val="16"/>
        </w:rPr>
        <w:t>.</w:t>
      </w:r>
      <w:r w:rsidRPr="008B368A">
        <w:rPr>
          <w:bCs/>
          <w:color w:val="002060"/>
          <w:sz w:val="16"/>
          <w:szCs w:val="16"/>
          <w:lang w:val="en-US"/>
        </w:rPr>
        <w:t>M</w:t>
      </w:r>
      <w:r w:rsidRPr="008B368A">
        <w:rPr>
          <w:bCs/>
          <w:color w:val="002060"/>
          <w:sz w:val="16"/>
          <w:szCs w:val="16"/>
        </w:rPr>
        <w:t>. Кашерининов, О.С. Богданович, О.А. Артамонов, В.А. Зверев, А.Н. Великожон, Б.И. Утенков.</w:t>
      </w:r>
    </w:p>
    <w:p w14:paraId="67C9EF8E" w14:textId="77777777" w:rsidR="002165C2" w:rsidRPr="008B368A" w:rsidRDefault="002165C2" w:rsidP="006D3E22">
      <w:pPr>
        <w:jc w:val="both"/>
        <w:rPr>
          <w:bCs/>
          <w:color w:val="002060"/>
          <w:sz w:val="16"/>
          <w:szCs w:val="16"/>
        </w:rPr>
      </w:pPr>
      <w:r w:rsidRPr="008B368A">
        <w:rPr>
          <w:bCs/>
          <w:color w:val="002060"/>
          <w:sz w:val="16"/>
          <w:szCs w:val="16"/>
        </w:rPr>
        <w:t>Завод киноаппаратуры «Кинап», Ленинградский государственный завод киноаппаратуры</w:t>
      </w:r>
    </w:p>
    <w:p w14:paraId="48F7FF5D" w14:textId="77777777" w:rsidR="002165C2" w:rsidRPr="008B368A" w:rsidRDefault="002165C2" w:rsidP="006D3E22">
      <w:pPr>
        <w:jc w:val="both"/>
        <w:rPr>
          <w:bCs/>
          <w:color w:val="002060"/>
          <w:sz w:val="16"/>
          <w:szCs w:val="16"/>
        </w:rPr>
      </w:pPr>
      <w:r w:rsidRPr="008B368A">
        <w:rPr>
          <w:bCs/>
          <w:color w:val="002060"/>
          <w:sz w:val="16"/>
          <w:szCs w:val="16"/>
        </w:rPr>
        <w:t>«Кинап» («Л енкинап»)</w:t>
      </w:r>
    </w:p>
    <w:p w14:paraId="6D0C7863" w14:textId="77777777" w:rsidR="002165C2" w:rsidRPr="008B368A" w:rsidRDefault="002165C2" w:rsidP="006D3E22">
      <w:pPr>
        <w:jc w:val="both"/>
        <w:rPr>
          <w:bCs/>
          <w:color w:val="002060"/>
          <w:sz w:val="16"/>
          <w:szCs w:val="16"/>
        </w:rPr>
      </w:pPr>
      <w:r w:rsidRPr="008B368A">
        <w:rPr>
          <w:bCs/>
          <w:color w:val="002060"/>
          <w:sz w:val="16"/>
          <w:szCs w:val="16"/>
        </w:rPr>
        <w:t>/ г. Ленинград Кондратьевский пр., 21/</w:t>
      </w:r>
    </w:p>
    <w:p w14:paraId="1273537F" w14:textId="77777777" w:rsidR="002165C2" w:rsidRPr="008B368A" w:rsidRDefault="002165C2" w:rsidP="006D3E22">
      <w:pPr>
        <w:jc w:val="both"/>
        <w:rPr>
          <w:bCs/>
          <w:color w:val="002060"/>
          <w:sz w:val="16"/>
          <w:szCs w:val="16"/>
        </w:rPr>
      </w:pPr>
      <w:r w:rsidRPr="008B368A">
        <w:rPr>
          <w:bCs/>
          <w:color w:val="002060"/>
          <w:sz w:val="16"/>
          <w:szCs w:val="16"/>
        </w:rPr>
        <w:t>В 1926 г. были открыты две киноремонтные мастерские. Кроме ремонтных работ, они занимались выпуском несложной аппаратуры для киностудий и киносети. В 02.1931 г. на базе мастерских создан завод киноаппаратуры «Кинап» Союзкино. Первоначально располагался в помещениях мастерской на ул. Правды и в одном из корпусов завода «Красный арсенал». Весной 1932 г. завод получил собственное помещение на Кондратьевском проспекте, 21. В 1934 г. завод передан в ведение Всесоюзного треста «Киномехпром», в 1939 г. - ГУ киномеханической промышленности Комитета по делам кинематографии.</w:t>
      </w:r>
    </w:p>
    <w:p w14:paraId="6D56E768" w14:textId="77777777" w:rsidR="002165C2" w:rsidRPr="008B368A" w:rsidRDefault="002165C2" w:rsidP="006D3E22">
      <w:pPr>
        <w:jc w:val="both"/>
        <w:rPr>
          <w:bCs/>
          <w:color w:val="002060"/>
          <w:sz w:val="16"/>
          <w:szCs w:val="16"/>
        </w:rPr>
      </w:pPr>
      <w:r w:rsidRPr="008B368A">
        <w:rPr>
          <w:bCs/>
          <w:color w:val="002060"/>
          <w:sz w:val="16"/>
          <w:szCs w:val="16"/>
        </w:rPr>
        <w:t>Вначале выпускал звукомонтажные столы, прожектора, динамомашины, моторы, чистильные машины, ртутные выпрямители. Затем завод был перепрофилирован на производство аппаратуры звукозаписи и звуковоспроизведения. С началом войны выпускал детали для пистолетов-пулеметов, редукторы для вывода бомбардировщиков из пикирования, пиропатроны для ракетных снарядов, огнеметы.</w:t>
      </w:r>
    </w:p>
    <w:p w14:paraId="39F86A6E" w14:textId="44BB6CB5" w:rsidR="002165C2" w:rsidRPr="008B368A" w:rsidRDefault="002165C2" w:rsidP="006D3E22">
      <w:pPr>
        <w:jc w:val="both"/>
        <w:rPr>
          <w:bCs/>
          <w:color w:val="002060"/>
          <w:sz w:val="16"/>
          <w:szCs w:val="16"/>
        </w:rPr>
      </w:pPr>
      <w:r w:rsidRPr="008B368A">
        <w:rPr>
          <w:bCs/>
          <w:color w:val="002060"/>
          <w:sz w:val="16"/>
          <w:szCs w:val="16"/>
        </w:rPr>
        <w:t>В 1942 г. завод полностью эвакуирован в города Белово (по другой информации-</w:t>
      </w:r>
      <w:r w:rsidR="00C04ECF">
        <w:rPr>
          <w:bCs/>
          <w:color w:val="002060"/>
          <w:sz w:val="16"/>
          <w:szCs w:val="16"/>
        </w:rPr>
        <w:t xml:space="preserve"> </w:t>
      </w:r>
      <w:r w:rsidRPr="008B368A">
        <w:rPr>
          <w:bCs/>
          <w:color w:val="002060"/>
          <w:sz w:val="16"/>
          <w:szCs w:val="16"/>
        </w:rPr>
        <w:t>г. Басов'</w:t>
      </w:r>
      <w:r w:rsidRPr="008B368A">
        <w:rPr>
          <w:bCs/>
          <w:color w:val="002060"/>
          <w:sz w:val="16"/>
          <w:szCs w:val="16"/>
          <w:vertAlign w:val="superscript"/>
        </w:rPr>
        <w:t>31</w:t>
      </w:r>
      <w:r w:rsidRPr="008B368A">
        <w:rPr>
          <w:bCs/>
          <w:color w:val="002060"/>
          <w:sz w:val="16"/>
          <w:szCs w:val="16"/>
        </w:rPr>
        <w:t>) и Самарканд. В 1944 г., после снятия блокады, завод начал восстанавливаться.</w:t>
      </w:r>
    </w:p>
    <w:p w14:paraId="0A17DC4D" w14:textId="77777777" w:rsidR="002165C2" w:rsidRPr="008B368A" w:rsidRDefault="002165C2" w:rsidP="006D3E22">
      <w:pPr>
        <w:jc w:val="both"/>
        <w:rPr>
          <w:bCs/>
          <w:color w:val="002060"/>
          <w:sz w:val="16"/>
          <w:szCs w:val="16"/>
        </w:rPr>
      </w:pPr>
      <w:r w:rsidRPr="008B368A">
        <w:rPr>
          <w:bCs/>
          <w:color w:val="002060"/>
          <w:sz w:val="16"/>
          <w:szCs w:val="16"/>
        </w:rPr>
        <w:t>С 1946 г. Ленинградский государственный завод киноаппаратуры «Кинап» - в ведении Министерства кинематографии, с 1953 г. - Министерства культуры, с 06.1957 г. - Управления приборостроительной промышленности ЛенСНХ, далее - Управления машиностроения ЛенСНХ.</w:t>
      </w:r>
    </w:p>
    <w:p w14:paraId="506B1D62" w14:textId="77777777" w:rsidR="002165C2" w:rsidRPr="008B368A" w:rsidRDefault="002165C2" w:rsidP="006D3E22">
      <w:pPr>
        <w:jc w:val="both"/>
        <w:rPr>
          <w:bCs/>
          <w:color w:val="002060"/>
          <w:sz w:val="16"/>
          <w:szCs w:val="16"/>
        </w:rPr>
      </w:pPr>
      <w:r w:rsidRPr="008B368A">
        <w:rPr>
          <w:bCs/>
          <w:color w:val="002060"/>
          <w:sz w:val="16"/>
          <w:szCs w:val="16"/>
        </w:rPr>
        <w:t>В 1952 г. при заводе сформировано Опытное Конструкторско-технологическое бюро (ОКТБ).</w:t>
      </w:r>
    </w:p>
    <w:p w14:paraId="38532745" w14:textId="77777777" w:rsidR="002165C2" w:rsidRPr="008B368A" w:rsidRDefault="002165C2" w:rsidP="006D3E22">
      <w:pPr>
        <w:jc w:val="both"/>
        <w:rPr>
          <w:bCs/>
          <w:color w:val="002060"/>
          <w:sz w:val="16"/>
          <w:szCs w:val="16"/>
        </w:rPr>
      </w:pPr>
      <w:r w:rsidRPr="008B368A">
        <w:rPr>
          <w:bCs/>
          <w:color w:val="002060"/>
          <w:sz w:val="16"/>
          <w:szCs w:val="16"/>
        </w:rPr>
        <w:t>В 1959 г. в состав завода «Кинап» вошел ЛОМЗ (бывший Химико-фармацевтический завод № 2). 2.10.1962 г. завод «Кинап» вошел в Ленинградское объединение оптико-механических производств (ЛООМП).</w:t>
      </w:r>
    </w:p>
    <w:p w14:paraId="691666C5" w14:textId="50550778" w:rsidR="002165C2" w:rsidRPr="008B368A" w:rsidRDefault="002165C2" w:rsidP="006D3E22">
      <w:pPr>
        <w:jc w:val="both"/>
        <w:rPr>
          <w:bCs/>
          <w:color w:val="002060"/>
          <w:sz w:val="16"/>
          <w:szCs w:val="16"/>
        </w:rPr>
      </w:pPr>
      <w:r w:rsidRPr="008B368A">
        <w:rPr>
          <w:bCs/>
          <w:color w:val="002060"/>
          <w:sz w:val="16"/>
          <w:szCs w:val="16"/>
        </w:rPr>
        <w:t>В начале 1960-х</w:t>
      </w:r>
      <w:r w:rsidR="00C04ECF">
        <w:rPr>
          <w:bCs/>
          <w:color w:val="002060"/>
          <w:sz w:val="16"/>
          <w:szCs w:val="16"/>
        </w:rPr>
        <w:t xml:space="preserve"> </w:t>
      </w:r>
      <w:r w:rsidRPr="008B368A">
        <w:rPr>
          <w:bCs/>
          <w:color w:val="002060"/>
          <w:sz w:val="16"/>
          <w:szCs w:val="16"/>
        </w:rPr>
        <w:t>г. выпущен комплект звукотехнического оборудования для Дворца съездов (</w:t>
      </w:r>
      <w:r w:rsidRPr="008B368A">
        <w:rPr>
          <w:bCs/>
          <w:color w:val="002060"/>
          <w:sz w:val="16"/>
          <w:szCs w:val="16"/>
          <w:lang w:val="en-US"/>
        </w:rPr>
        <w:t>P</w:t>
      </w:r>
      <w:r w:rsidRPr="008B368A">
        <w:rPr>
          <w:bCs/>
          <w:color w:val="002060"/>
          <w:sz w:val="16"/>
          <w:szCs w:val="16"/>
        </w:rPr>
        <w:t>.</w:t>
      </w:r>
      <w:r w:rsidRPr="008B368A">
        <w:rPr>
          <w:bCs/>
          <w:color w:val="002060"/>
          <w:sz w:val="16"/>
          <w:szCs w:val="16"/>
          <w:lang w:val="en-US"/>
        </w:rPr>
        <w:t>M</w:t>
      </w:r>
      <w:r w:rsidRPr="008B368A">
        <w:rPr>
          <w:bCs/>
          <w:color w:val="002060"/>
          <w:sz w:val="16"/>
          <w:szCs w:val="16"/>
        </w:rPr>
        <w:t>. Кашерининов, Н.Т. Гордиенко).</w:t>
      </w:r>
    </w:p>
    <w:p w14:paraId="1B717234" w14:textId="77777777" w:rsidR="002165C2" w:rsidRPr="008B368A" w:rsidRDefault="002165C2" w:rsidP="006D3E22">
      <w:pPr>
        <w:jc w:val="both"/>
        <w:rPr>
          <w:bCs/>
          <w:color w:val="002060"/>
          <w:sz w:val="16"/>
          <w:szCs w:val="16"/>
        </w:rPr>
      </w:pPr>
      <w:r w:rsidRPr="008B368A">
        <w:rPr>
          <w:bCs/>
          <w:color w:val="002060"/>
          <w:sz w:val="16"/>
          <w:szCs w:val="16"/>
        </w:rPr>
        <w:t>Численность персонала (1932 г.)- 300 чел.</w:t>
      </w:r>
    </w:p>
    <w:p w14:paraId="6A36F82D" w14:textId="77777777" w:rsidR="002165C2" w:rsidRPr="008B368A" w:rsidRDefault="002165C2" w:rsidP="006D3E22">
      <w:pPr>
        <w:jc w:val="both"/>
        <w:rPr>
          <w:bCs/>
          <w:color w:val="002060"/>
          <w:sz w:val="16"/>
          <w:szCs w:val="16"/>
        </w:rPr>
      </w:pPr>
      <w:r w:rsidRPr="008B368A">
        <w:rPr>
          <w:bCs/>
          <w:color w:val="002060"/>
          <w:sz w:val="16"/>
          <w:szCs w:val="16"/>
        </w:rPr>
        <w:t xml:space="preserve">Директор (1931-34 г.)- В.Ф. Сакман, (1939-40 г.)- Д.Е. Тесленко, (1945-49 г.)- </w:t>
      </w:r>
      <w:r w:rsidRPr="008B368A">
        <w:rPr>
          <w:bCs/>
          <w:color w:val="002060"/>
          <w:sz w:val="16"/>
          <w:szCs w:val="16"/>
          <w:lang w:val="en-US"/>
        </w:rPr>
        <w:t>B</w:t>
      </w:r>
      <w:r w:rsidRPr="008B368A">
        <w:rPr>
          <w:bCs/>
          <w:color w:val="002060"/>
          <w:sz w:val="16"/>
          <w:szCs w:val="16"/>
        </w:rPr>
        <w:t>.</w:t>
      </w:r>
      <w:r w:rsidRPr="008B368A">
        <w:rPr>
          <w:bCs/>
          <w:color w:val="002060"/>
          <w:sz w:val="16"/>
          <w:szCs w:val="16"/>
          <w:lang w:val="en-US"/>
        </w:rPr>
        <w:t>C</w:t>
      </w:r>
      <w:r w:rsidRPr="008B368A">
        <w:rPr>
          <w:bCs/>
          <w:color w:val="002060"/>
          <w:sz w:val="16"/>
          <w:szCs w:val="16"/>
        </w:rPr>
        <w:t>. Балабанович, (1950-62 г.)- С.М. Кузнецов.</w:t>
      </w:r>
    </w:p>
    <w:p w14:paraId="59DBB488" w14:textId="0215C18D" w:rsidR="002165C2" w:rsidRPr="008B368A" w:rsidRDefault="002165C2" w:rsidP="006D3E22">
      <w:pPr>
        <w:jc w:val="both"/>
        <w:rPr>
          <w:bCs/>
          <w:color w:val="002060"/>
          <w:sz w:val="16"/>
          <w:szCs w:val="16"/>
        </w:rPr>
      </w:pPr>
      <w:r w:rsidRPr="008B368A">
        <w:rPr>
          <w:bCs/>
          <w:color w:val="002060"/>
          <w:sz w:val="16"/>
          <w:szCs w:val="16"/>
        </w:rPr>
        <w:t>Гл. инженер (1930-е</w:t>
      </w:r>
      <w:r w:rsidR="00C04ECF">
        <w:rPr>
          <w:bCs/>
          <w:color w:val="002060"/>
          <w:sz w:val="16"/>
          <w:szCs w:val="16"/>
        </w:rPr>
        <w:t xml:space="preserve"> </w:t>
      </w:r>
      <w:r w:rsidRPr="008B368A">
        <w:rPr>
          <w:bCs/>
          <w:color w:val="002060"/>
          <w:sz w:val="16"/>
          <w:szCs w:val="16"/>
        </w:rPr>
        <w:t>г.)- ИМ. Саенко, (1960-е</w:t>
      </w:r>
      <w:r w:rsidR="00C04ECF">
        <w:rPr>
          <w:bCs/>
          <w:color w:val="002060"/>
          <w:sz w:val="16"/>
          <w:szCs w:val="16"/>
        </w:rPr>
        <w:t xml:space="preserve"> </w:t>
      </w:r>
      <w:r w:rsidRPr="008B368A">
        <w:rPr>
          <w:bCs/>
          <w:color w:val="002060"/>
          <w:sz w:val="16"/>
          <w:szCs w:val="16"/>
        </w:rPr>
        <w:t xml:space="preserve">г.)- </w:t>
      </w:r>
      <w:r w:rsidRPr="008B368A">
        <w:rPr>
          <w:bCs/>
          <w:color w:val="002060"/>
          <w:sz w:val="16"/>
          <w:szCs w:val="16"/>
          <w:lang w:val="en-US"/>
        </w:rPr>
        <w:t>P</w:t>
      </w:r>
      <w:r w:rsidRPr="008B368A">
        <w:rPr>
          <w:bCs/>
          <w:color w:val="002060"/>
          <w:sz w:val="16"/>
          <w:szCs w:val="16"/>
        </w:rPr>
        <w:t>.</w:t>
      </w:r>
      <w:r w:rsidRPr="008B368A">
        <w:rPr>
          <w:bCs/>
          <w:color w:val="002060"/>
          <w:sz w:val="16"/>
          <w:szCs w:val="16"/>
          <w:lang w:val="en-US"/>
        </w:rPr>
        <w:t>M</w:t>
      </w:r>
      <w:r w:rsidRPr="008B368A">
        <w:rPr>
          <w:bCs/>
          <w:color w:val="002060"/>
          <w:sz w:val="16"/>
          <w:szCs w:val="16"/>
        </w:rPr>
        <w:t>. Кашерининов.</w:t>
      </w:r>
    </w:p>
    <w:p w14:paraId="5CA9AB9B" w14:textId="77777777" w:rsidR="002165C2" w:rsidRPr="008B368A" w:rsidRDefault="002165C2" w:rsidP="006D3E22">
      <w:pPr>
        <w:jc w:val="both"/>
        <w:rPr>
          <w:bCs/>
          <w:color w:val="002060"/>
          <w:sz w:val="16"/>
          <w:szCs w:val="16"/>
        </w:rPr>
      </w:pPr>
      <w:r w:rsidRPr="008B368A">
        <w:rPr>
          <w:bCs/>
          <w:color w:val="002060"/>
          <w:sz w:val="16"/>
          <w:szCs w:val="16"/>
        </w:rPr>
        <w:t>Производство: звукозаписывающие аппараты: СГК-7 (1932), «Кинап» (1932); киносъемочная камера (1933); проявочные машины (1934); видеомагнитофоны ГКНТ (1959-), «Электрон-2», ВМ-403; магнитофон «Ритм- Репортер»; бортовая аппаратура для КР «Комета» (1953-).</w:t>
      </w:r>
    </w:p>
    <w:p w14:paraId="74295038" w14:textId="77777777" w:rsidR="002165C2" w:rsidRPr="008B368A" w:rsidRDefault="002165C2" w:rsidP="006D3E22">
      <w:pPr>
        <w:jc w:val="both"/>
        <w:rPr>
          <w:bCs/>
          <w:color w:val="002060"/>
          <w:sz w:val="16"/>
          <w:szCs w:val="16"/>
        </w:rPr>
      </w:pPr>
      <w:r w:rsidRPr="008B368A">
        <w:rPr>
          <w:bCs/>
          <w:color w:val="002060"/>
          <w:sz w:val="16"/>
          <w:szCs w:val="16"/>
        </w:rPr>
        <w:t>Опытное Конструкторско-технологическое бюро (ОКТБ) при заводе «Кинап»</w:t>
      </w:r>
    </w:p>
    <w:p w14:paraId="6FF7584C" w14:textId="77777777" w:rsidR="002165C2" w:rsidRPr="008B368A" w:rsidRDefault="002165C2" w:rsidP="006D3E22">
      <w:pPr>
        <w:jc w:val="both"/>
        <w:rPr>
          <w:bCs/>
          <w:color w:val="002060"/>
          <w:sz w:val="16"/>
          <w:szCs w:val="16"/>
        </w:rPr>
      </w:pPr>
      <w:r w:rsidRPr="008B368A">
        <w:rPr>
          <w:bCs/>
          <w:color w:val="002060"/>
          <w:sz w:val="16"/>
          <w:szCs w:val="16"/>
        </w:rPr>
        <w:t>Сформировано при заводе в 1952 г. для обеспечения серийного производства аппаратуры самонаведения К-1 УР «КС» системы «Комета».</w:t>
      </w:r>
    </w:p>
    <w:p w14:paraId="7F03416F" w14:textId="77777777" w:rsidR="002165C2" w:rsidRPr="008B368A" w:rsidRDefault="002165C2" w:rsidP="006D3E22">
      <w:pPr>
        <w:jc w:val="both"/>
        <w:rPr>
          <w:bCs/>
          <w:color w:val="002060"/>
          <w:sz w:val="16"/>
          <w:szCs w:val="16"/>
        </w:rPr>
      </w:pPr>
      <w:r w:rsidRPr="008B368A">
        <w:rPr>
          <w:bCs/>
          <w:color w:val="002060"/>
          <w:sz w:val="16"/>
          <w:szCs w:val="16"/>
        </w:rPr>
        <w:t>В 1956 г. ОКТБ вошло в состав ОКБ-283 МАП.</w:t>
      </w:r>
    </w:p>
    <w:p w14:paraId="3AF239D5" w14:textId="77777777" w:rsidR="002165C2" w:rsidRPr="008B368A" w:rsidRDefault="002165C2" w:rsidP="006D3E22">
      <w:pPr>
        <w:jc w:val="both"/>
        <w:rPr>
          <w:bCs/>
          <w:color w:val="002060"/>
          <w:sz w:val="16"/>
          <w:szCs w:val="16"/>
        </w:rPr>
      </w:pPr>
      <w:r w:rsidRPr="008B368A">
        <w:rPr>
          <w:bCs/>
          <w:color w:val="002060"/>
          <w:sz w:val="16"/>
          <w:szCs w:val="16"/>
        </w:rPr>
        <w:t>Начальник (-1957 г.)- А.Н. Амромин.</w:t>
      </w:r>
    </w:p>
    <w:p w14:paraId="79A1799E" w14:textId="77777777" w:rsidR="002165C2" w:rsidRPr="008B368A" w:rsidRDefault="002165C2" w:rsidP="006D3E22">
      <w:pPr>
        <w:jc w:val="both"/>
        <w:rPr>
          <w:bCs/>
          <w:color w:val="002060"/>
          <w:sz w:val="16"/>
          <w:szCs w:val="16"/>
        </w:rPr>
      </w:pPr>
      <w:r w:rsidRPr="008B368A">
        <w:rPr>
          <w:bCs/>
          <w:color w:val="002060"/>
          <w:sz w:val="16"/>
          <w:szCs w:val="16"/>
        </w:rPr>
        <w:t>Завод «Гидропривод» НКСС, Ленинградский государственный завод делительных головок /г. Ленинград/</w:t>
      </w:r>
    </w:p>
    <w:p w14:paraId="42C3890D" w14:textId="77777777" w:rsidR="002165C2" w:rsidRPr="008B368A" w:rsidRDefault="002165C2" w:rsidP="006D3E22">
      <w:pPr>
        <w:jc w:val="both"/>
        <w:rPr>
          <w:bCs/>
          <w:color w:val="002060"/>
          <w:sz w:val="16"/>
          <w:szCs w:val="16"/>
        </w:rPr>
      </w:pPr>
      <w:r w:rsidRPr="008B368A">
        <w:rPr>
          <w:bCs/>
          <w:color w:val="002060"/>
          <w:sz w:val="16"/>
          <w:szCs w:val="16"/>
        </w:rPr>
        <w:t>Завод «Гидропривод» создан в 1941 г. в ведении НКСС, после начала войны завод (или его часть) эвакуирован в Москву. В 12.1941 г. на базе этой части планировалось организовать самостоятельный завод в ведении ЗГУ НКМВ.</w:t>
      </w:r>
    </w:p>
    <w:p w14:paraId="626D8BDE" w14:textId="77777777" w:rsidR="002165C2" w:rsidRPr="008B368A" w:rsidRDefault="002165C2" w:rsidP="006D3E22">
      <w:pPr>
        <w:jc w:val="both"/>
        <w:rPr>
          <w:bCs/>
          <w:color w:val="002060"/>
          <w:sz w:val="16"/>
          <w:szCs w:val="16"/>
        </w:rPr>
      </w:pPr>
      <w:r w:rsidRPr="008B368A">
        <w:rPr>
          <w:bCs/>
          <w:color w:val="002060"/>
          <w:sz w:val="16"/>
          <w:szCs w:val="16"/>
        </w:rPr>
        <w:t>В 1945 г. завод «Гидропривод» переименован в Ленинградский государственный завод делительных головок. С 06.1957 г. завод - в ведении Управления общего машиностроения ЛенСНХ. В 1960 г. вошел в ГОМЗ.</w:t>
      </w:r>
      <w:r w:rsidRPr="008B368A">
        <w:rPr>
          <w:bCs/>
          <w:color w:val="002060"/>
          <w:sz w:val="16"/>
          <w:szCs w:val="16"/>
          <w:vertAlign w:val="superscript"/>
        </w:rPr>
        <w:t xml:space="preserve">ш </w:t>
      </w:r>
      <w:r w:rsidRPr="008B368A">
        <w:rPr>
          <w:bCs/>
          <w:color w:val="002060"/>
          <w:sz w:val="16"/>
          <w:szCs w:val="16"/>
        </w:rPr>
        <w:t>Опытный оптико-механический завод (ООМЗ) НКМП РСФСР, ММП РСФСР</w:t>
      </w:r>
    </w:p>
    <w:p w14:paraId="1F9B9CD1" w14:textId="77777777" w:rsidR="002165C2" w:rsidRPr="008B368A" w:rsidRDefault="002165C2" w:rsidP="006D3E22">
      <w:pPr>
        <w:jc w:val="both"/>
        <w:rPr>
          <w:bCs/>
          <w:color w:val="002060"/>
          <w:sz w:val="16"/>
          <w:szCs w:val="16"/>
        </w:rPr>
      </w:pPr>
      <w:r w:rsidRPr="008B368A">
        <w:rPr>
          <w:bCs/>
          <w:color w:val="002060"/>
          <w:sz w:val="16"/>
          <w:szCs w:val="16"/>
        </w:rPr>
        <w:t>Опытные производственные мастерские ЦНИЛ камней-самоцветов треста «Русские самоцветы» организованы в 1936 г., в 1937 г. выделились в самостоятельное предприятие в ведении треста «Русские самоцветы».</w:t>
      </w:r>
    </w:p>
    <w:p w14:paraId="2FDBB73F" w14:textId="77777777" w:rsidR="002165C2" w:rsidRPr="008B368A" w:rsidRDefault="002165C2" w:rsidP="006D3E22">
      <w:pPr>
        <w:jc w:val="both"/>
        <w:rPr>
          <w:bCs/>
          <w:color w:val="002060"/>
          <w:sz w:val="16"/>
          <w:szCs w:val="16"/>
        </w:rPr>
      </w:pPr>
      <w:r w:rsidRPr="008B368A">
        <w:rPr>
          <w:bCs/>
          <w:color w:val="002060"/>
          <w:sz w:val="16"/>
          <w:szCs w:val="16"/>
        </w:rPr>
        <w:t>В соответствии с пост. ГКО № 99сс от 11.07.1941 г. Оптико-механический завод НКОМ (возможно, это он) подлежал эвакуации в Томск на площадку спирто-водочного завода. В 1942 г. мастерские были законсервированы.</w:t>
      </w:r>
    </w:p>
    <w:p w14:paraId="1B11C401" w14:textId="77777777" w:rsidR="002165C2" w:rsidRPr="008B368A" w:rsidRDefault="002165C2" w:rsidP="006D3E22">
      <w:pPr>
        <w:jc w:val="both"/>
        <w:rPr>
          <w:bCs/>
          <w:color w:val="002060"/>
          <w:sz w:val="16"/>
          <w:szCs w:val="16"/>
        </w:rPr>
      </w:pPr>
      <w:r w:rsidRPr="008B368A">
        <w:rPr>
          <w:bCs/>
          <w:color w:val="002060"/>
          <w:sz w:val="16"/>
          <w:szCs w:val="16"/>
        </w:rPr>
        <w:t>По приказу НКМП РСФСР от 1.11.1945 г. мастерские восстановлены Опытный оптико-механический завод (ООМЗ) треста «Русские самоцветы». В 06.1957 г. завод передан в ведение Управления машиностроения ЛенСНХ. В 1962 г. завод вошел в ЛООМП как производство № 4.</w:t>
      </w:r>
    </w:p>
    <w:p w14:paraId="13992538" w14:textId="77777777" w:rsidR="002165C2" w:rsidRPr="008B368A" w:rsidRDefault="002165C2" w:rsidP="006D3E22">
      <w:pPr>
        <w:jc w:val="both"/>
        <w:rPr>
          <w:bCs/>
          <w:color w:val="002060"/>
          <w:sz w:val="16"/>
          <w:szCs w:val="16"/>
        </w:rPr>
      </w:pPr>
      <w:r w:rsidRPr="008B368A">
        <w:rPr>
          <w:bCs/>
          <w:color w:val="002060"/>
          <w:sz w:val="16"/>
          <w:szCs w:val="16"/>
        </w:rPr>
        <w:t>Ленинградский оптико-механический завод (ЛОМЗ)</w:t>
      </w:r>
    </w:p>
    <w:p w14:paraId="75359A6D" w14:textId="77777777" w:rsidR="002165C2" w:rsidRPr="008B368A" w:rsidRDefault="002165C2" w:rsidP="006D3E22">
      <w:pPr>
        <w:jc w:val="both"/>
        <w:rPr>
          <w:bCs/>
          <w:color w:val="002060"/>
          <w:sz w:val="16"/>
          <w:szCs w:val="16"/>
        </w:rPr>
      </w:pPr>
      <w:r w:rsidRPr="008B368A">
        <w:rPr>
          <w:bCs/>
          <w:color w:val="002060"/>
          <w:sz w:val="16"/>
          <w:szCs w:val="16"/>
        </w:rPr>
        <w:t>Бывший Химико-фармацевтический завод № 2. В 1959 г. вошел в состав КИНАПа.</w:t>
      </w:r>
    </w:p>
    <w:p w14:paraId="24723392" w14:textId="77777777" w:rsidR="002165C2" w:rsidRPr="008B368A" w:rsidRDefault="002165C2" w:rsidP="006D3E22">
      <w:pPr>
        <w:jc w:val="both"/>
        <w:rPr>
          <w:bCs/>
          <w:color w:val="002060"/>
          <w:sz w:val="16"/>
          <w:szCs w:val="16"/>
        </w:rPr>
      </w:pPr>
      <w:r w:rsidRPr="008B368A">
        <w:rPr>
          <w:bCs/>
          <w:color w:val="002060"/>
          <w:sz w:val="16"/>
          <w:szCs w:val="16"/>
        </w:rPr>
        <w:t>Ленинградский государственный оптико-механический завод № 350 НКВ,</w:t>
      </w:r>
    </w:p>
    <w:p w14:paraId="4C313823" w14:textId="77777777" w:rsidR="002165C2" w:rsidRPr="008B368A" w:rsidRDefault="002165C2" w:rsidP="006D3E22">
      <w:pPr>
        <w:jc w:val="both"/>
        <w:rPr>
          <w:bCs/>
          <w:color w:val="002060"/>
          <w:sz w:val="16"/>
          <w:szCs w:val="16"/>
        </w:rPr>
      </w:pPr>
      <w:r w:rsidRPr="008B368A">
        <w:rPr>
          <w:bCs/>
          <w:color w:val="002060"/>
          <w:sz w:val="16"/>
          <w:szCs w:val="16"/>
        </w:rPr>
        <w:lastRenderedPageBreak/>
        <w:t>Ленинградский оптико-механический завод (ЛОМЗ) ВСНХ, НКТП, НКОП, НКВ</w:t>
      </w:r>
    </w:p>
    <w:p w14:paraId="1743773A" w14:textId="2DCE8DF4" w:rsidR="002165C2" w:rsidRPr="008B368A" w:rsidRDefault="002165C2" w:rsidP="006D3E22">
      <w:pPr>
        <w:jc w:val="both"/>
        <w:rPr>
          <w:bCs/>
          <w:color w:val="002060"/>
          <w:sz w:val="16"/>
          <w:szCs w:val="16"/>
        </w:rPr>
      </w:pPr>
      <w:r w:rsidRPr="008B368A">
        <w:rPr>
          <w:bCs/>
          <w:color w:val="002060"/>
          <w:sz w:val="16"/>
          <w:szCs w:val="16"/>
        </w:rPr>
        <w:t>/с. Александрова Володарского р-на Ленинградской обл. Берговский пер., 3 (1932 г.);</w:t>
      </w:r>
      <w:r w:rsidR="00C04ECF">
        <w:rPr>
          <w:bCs/>
          <w:color w:val="002060"/>
          <w:sz w:val="16"/>
          <w:szCs w:val="16"/>
        </w:rPr>
        <w:t xml:space="preserve"> </w:t>
      </w:r>
      <w:r w:rsidRPr="008B368A">
        <w:rPr>
          <w:bCs/>
          <w:color w:val="002060"/>
          <w:sz w:val="16"/>
          <w:szCs w:val="16"/>
        </w:rPr>
        <w:t>г. Новосибирск/</w:t>
      </w:r>
    </w:p>
    <w:p w14:paraId="12419DC0" w14:textId="77777777" w:rsidR="002165C2" w:rsidRPr="008B368A" w:rsidRDefault="002165C2" w:rsidP="006D3E22">
      <w:pPr>
        <w:jc w:val="both"/>
        <w:rPr>
          <w:bCs/>
          <w:color w:val="002060"/>
          <w:sz w:val="16"/>
          <w:szCs w:val="16"/>
        </w:rPr>
      </w:pPr>
      <w:r w:rsidRPr="008B368A">
        <w:rPr>
          <w:bCs/>
          <w:color w:val="002060"/>
          <w:sz w:val="16"/>
          <w:szCs w:val="16"/>
        </w:rPr>
        <w:t>ЛОМЗ образован по приказу ГВПУ ВСНХ от 27.02.1930 г. на базе оптических мастерских (отдела) завода «Большевик» в ведении ВООМП ВСНХ. В 1932 г. передан в ведение НКТП, в 12.1936 г. - НКОП. По пр. № 09с от 23.01.1937 г. завод передан в ведение 9ГУ НКОП, приказом № 69 от 23.02.1937 г. утвержден Устав завода. В 02.1939 г. ЛОМЗ 9ГУ передан в ведение 9ГУ НКВ. В 1940 г. переименован в ЛОМЗ № 350, в 06.1940 г. - в ведении 2ГУ НКВ.</w:t>
      </w:r>
    </w:p>
    <w:p w14:paraId="7A4D92A2" w14:textId="77777777" w:rsidR="002165C2" w:rsidRPr="008B368A" w:rsidRDefault="002165C2" w:rsidP="006D3E22">
      <w:pPr>
        <w:jc w:val="both"/>
        <w:rPr>
          <w:bCs/>
          <w:color w:val="002060"/>
          <w:sz w:val="16"/>
          <w:szCs w:val="16"/>
        </w:rPr>
      </w:pPr>
      <w:r w:rsidRPr="008B368A">
        <w:rPr>
          <w:bCs/>
          <w:color w:val="002060"/>
          <w:sz w:val="16"/>
          <w:szCs w:val="16"/>
        </w:rPr>
        <w:t>Распоряжением ВТОМП № 933с от 23.06.1936 г. заводу предписано: закончить и предать на «Прогресс» чертежи Б-13; командировать на завод на 2 месяца одного технолога; выделить приборы - динаметр Рамсдена, динаметр для проверки удаления входного зрачка, прибор для поверки параллакса; коллиматор для проверки разрешающей силы.</w:t>
      </w:r>
    </w:p>
    <w:p w14:paraId="0CFF406C" w14:textId="77777777" w:rsidR="002165C2" w:rsidRPr="008B368A" w:rsidRDefault="002165C2" w:rsidP="006D3E22">
      <w:pPr>
        <w:jc w:val="both"/>
        <w:rPr>
          <w:bCs/>
          <w:color w:val="002060"/>
          <w:sz w:val="16"/>
          <w:szCs w:val="16"/>
        </w:rPr>
      </w:pPr>
      <w:r w:rsidRPr="008B368A">
        <w:rPr>
          <w:bCs/>
          <w:color w:val="002060"/>
          <w:sz w:val="16"/>
          <w:szCs w:val="16"/>
        </w:rPr>
        <w:t>Расп. № 02сс от 22/25.12.1936 г. заводу поручено изготовить к 04.1937 г. 3 комплекта прицелов и визиров командира башни МК-3-180 и 2 комплекта визиров стабилизированного поста наводки для крейсера «Киров»; приказом НКОП № 06с от 14.01.1937 г. - изготовить в 1937-38 г. 72 комплекта визиров для стабилизированных визирных постов (СВП) МПУАЗО-СО боевых кораблей. По пр. № 197с от 2.06.1938 г. требовалось к 1.07.1938 г. изготовить опытные образцы модернизированных прицелов ШБ и БИ. По пр. № 229сс от 1.07.1938 г. требовалось изготовить (совместно с ГОИ) 15 штуфен-фотометров для завода № 395.</w:t>
      </w:r>
    </w:p>
    <w:p w14:paraId="3757348B" w14:textId="77777777" w:rsidR="002165C2" w:rsidRPr="008B368A" w:rsidRDefault="002165C2" w:rsidP="006D3E22">
      <w:pPr>
        <w:jc w:val="both"/>
        <w:rPr>
          <w:bCs/>
          <w:color w:val="002060"/>
          <w:sz w:val="16"/>
          <w:szCs w:val="16"/>
        </w:rPr>
      </w:pPr>
      <w:r w:rsidRPr="008B368A">
        <w:rPr>
          <w:bCs/>
          <w:color w:val="002060"/>
          <w:sz w:val="16"/>
          <w:szCs w:val="16"/>
        </w:rPr>
        <w:t>В 1936-38 г. при заводе действовало КБ.</w:t>
      </w:r>
    </w:p>
    <w:p w14:paraId="27879303" w14:textId="770C5A45" w:rsidR="002165C2" w:rsidRPr="008B368A" w:rsidRDefault="002165C2" w:rsidP="006D3E22">
      <w:pPr>
        <w:jc w:val="both"/>
        <w:rPr>
          <w:bCs/>
          <w:color w:val="002060"/>
          <w:sz w:val="16"/>
          <w:szCs w:val="16"/>
        </w:rPr>
      </w:pPr>
      <w:r w:rsidRPr="008B368A">
        <w:rPr>
          <w:bCs/>
          <w:color w:val="002060"/>
          <w:sz w:val="16"/>
          <w:szCs w:val="16"/>
        </w:rPr>
        <w:t>По Постановлению ГКО № 99сс от 11.07.1941 г. завод эвакуирован в</w:t>
      </w:r>
      <w:r w:rsidR="00C04ECF">
        <w:rPr>
          <w:bCs/>
          <w:color w:val="002060"/>
          <w:sz w:val="16"/>
          <w:szCs w:val="16"/>
        </w:rPr>
        <w:t xml:space="preserve"> </w:t>
      </w:r>
      <w:r w:rsidRPr="008B368A">
        <w:rPr>
          <w:bCs/>
          <w:color w:val="002060"/>
          <w:sz w:val="16"/>
          <w:szCs w:val="16"/>
        </w:rPr>
        <w:t>г. Новосибирск в помещения Инженерно- строительного и Сельскохозяйственного институтов и продолжил действовать под прежним номером.</w:t>
      </w:r>
      <w:r w:rsidRPr="008B368A">
        <w:rPr>
          <w:bCs/>
          <w:color w:val="002060"/>
          <w:sz w:val="16"/>
          <w:szCs w:val="16"/>
          <w:vertAlign w:val="superscript"/>
        </w:rPr>
        <w:t>47</w:t>
      </w:r>
    </w:p>
    <w:p w14:paraId="171F9DC1" w14:textId="77777777" w:rsidR="002165C2" w:rsidRPr="008B368A" w:rsidRDefault="002165C2" w:rsidP="006D3E22">
      <w:pPr>
        <w:jc w:val="both"/>
        <w:rPr>
          <w:bCs/>
          <w:color w:val="002060"/>
          <w:sz w:val="16"/>
          <w:szCs w:val="16"/>
        </w:rPr>
      </w:pPr>
      <w:r w:rsidRPr="008B368A">
        <w:rPr>
          <w:bCs/>
          <w:color w:val="002060"/>
          <w:sz w:val="16"/>
          <w:szCs w:val="16"/>
        </w:rPr>
        <w:t>В 1945 г. завод № 350 ликвидирован; оборудование и кадры переданы заводам № 69 и № 349 НКВ. Площадка завода в Ленинграде со зданиями и сооружениями была передана заводу «Большевик».</w:t>
      </w:r>
      <w:r w:rsidRPr="008B368A">
        <w:rPr>
          <w:bCs/>
          <w:color w:val="002060"/>
          <w:sz w:val="16"/>
          <w:szCs w:val="16"/>
          <w:vertAlign w:val="superscript"/>
        </w:rPr>
        <w:t>131</w:t>
      </w:r>
    </w:p>
    <w:p w14:paraId="32F3A96A" w14:textId="77777777" w:rsidR="002165C2" w:rsidRPr="008B368A" w:rsidRDefault="002165C2" w:rsidP="006D3E22">
      <w:pPr>
        <w:jc w:val="both"/>
        <w:rPr>
          <w:bCs/>
          <w:color w:val="002060"/>
          <w:sz w:val="16"/>
          <w:szCs w:val="16"/>
        </w:rPr>
      </w:pPr>
      <w:r w:rsidRPr="008B368A">
        <w:rPr>
          <w:bCs/>
          <w:color w:val="002060"/>
          <w:sz w:val="16"/>
          <w:szCs w:val="16"/>
        </w:rPr>
        <w:t>Численность персонала (1929 г.)- 513 чел., (1930 г.)- 673 чел., (1931 г.)- 1465 чел., (1935 г.)- 1226 чел.</w:t>
      </w:r>
    </w:p>
    <w:p w14:paraId="48B7191B" w14:textId="77777777" w:rsidR="002165C2" w:rsidRPr="008B368A" w:rsidRDefault="002165C2" w:rsidP="006D3E22">
      <w:pPr>
        <w:jc w:val="both"/>
        <w:rPr>
          <w:bCs/>
          <w:color w:val="002060"/>
          <w:sz w:val="16"/>
          <w:szCs w:val="16"/>
        </w:rPr>
      </w:pPr>
      <w:r w:rsidRPr="008B368A">
        <w:rPr>
          <w:bCs/>
          <w:color w:val="002060"/>
          <w:sz w:val="16"/>
          <w:szCs w:val="16"/>
        </w:rPr>
        <w:t>Директор (-01-8.08.1934; 01-06.1935 г.)- Е.Б. Крившхкий, (8.08.1934 г.-&gt; А.К. Шиндер; и.о. (1.07.1935 г.-&gt; С.И. Фрейберг; (05.1936 г.)- Матвеев, (-12.1936-20.08.1937 г.)- М.А. Цикановский, (20.08.1937-05.1938 г.-)- Ш.И. Ступельман.</w:t>
      </w:r>
    </w:p>
    <w:p w14:paraId="334AF33B" w14:textId="77777777" w:rsidR="002165C2" w:rsidRPr="008B368A" w:rsidRDefault="002165C2" w:rsidP="006D3E22">
      <w:pPr>
        <w:jc w:val="both"/>
        <w:rPr>
          <w:bCs/>
          <w:color w:val="002060"/>
          <w:sz w:val="16"/>
          <w:szCs w:val="16"/>
        </w:rPr>
      </w:pPr>
      <w:r w:rsidRPr="008B368A">
        <w:rPr>
          <w:bCs/>
          <w:color w:val="002060"/>
          <w:sz w:val="16"/>
          <w:szCs w:val="16"/>
        </w:rPr>
        <w:t>Зам. директора по техчасти (07.1934 г.)- С.И. Фрейбер г.</w:t>
      </w:r>
    </w:p>
    <w:p w14:paraId="5D61F0C7" w14:textId="77777777" w:rsidR="002165C2" w:rsidRPr="008B368A" w:rsidRDefault="002165C2" w:rsidP="006D3E22">
      <w:pPr>
        <w:jc w:val="both"/>
        <w:rPr>
          <w:bCs/>
          <w:color w:val="002060"/>
          <w:sz w:val="16"/>
          <w:szCs w:val="16"/>
        </w:rPr>
      </w:pPr>
      <w:r w:rsidRPr="008B368A">
        <w:rPr>
          <w:bCs/>
          <w:color w:val="002060"/>
          <w:sz w:val="16"/>
          <w:szCs w:val="16"/>
        </w:rPr>
        <w:t>Технический директор (-09.1934-07.1935 г.-)- С.И. Фрейбер г.</w:t>
      </w:r>
    </w:p>
    <w:p w14:paraId="115EF40A" w14:textId="77777777" w:rsidR="002165C2" w:rsidRPr="008B368A" w:rsidRDefault="002165C2" w:rsidP="006D3E22">
      <w:pPr>
        <w:jc w:val="both"/>
        <w:rPr>
          <w:bCs/>
          <w:color w:val="002060"/>
          <w:sz w:val="16"/>
          <w:szCs w:val="16"/>
        </w:rPr>
      </w:pPr>
      <w:r w:rsidRPr="008B368A">
        <w:rPr>
          <w:bCs/>
          <w:color w:val="002060"/>
          <w:sz w:val="16"/>
          <w:szCs w:val="16"/>
        </w:rPr>
        <w:t>Начальники цехов: механического (12.1934 г.)- Клячкин; литейного (12.1934 г.)- Линз.</w:t>
      </w:r>
    </w:p>
    <w:p w14:paraId="02C4CCC6" w14:textId="77777777" w:rsidR="002165C2" w:rsidRPr="008B368A" w:rsidRDefault="002165C2" w:rsidP="006D3E22">
      <w:pPr>
        <w:jc w:val="both"/>
        <w:rPr>
          <w:bCs/>
          <w:color w:val="002060"/>
          <w:sz w:val="16"/>
          <w:szCs w:val="16"/>
        </w:rPr>
      </w:pPr>
      <w:r w:rsidRPr="008B368A">
        <w:rPr>
          <w:bCs/>
          <w:color w:val="002060"/>
          <w:sz w:val="16"/>
          <w:szCs w:val="16"/>
        </w:rPr>
        <w:t>Зам. начальника цеха: опытного (06.1936 г.)- Гольдфайн.</w:t>
      </w:r>
    </w:p>
    <w:p w14:paraId="52F070B1" w14:textId="77777777" w:rsidR="002165C2" w:rsidRPr="008B368A" w:rsidRDefault="002165C2" w:rsidP="006D3E22">
      <w:pPr>
        <w:jc w:val="both"/>
        <w:rPr>
          <w:bCs/>
          <w:color w:val="002060"/>
          <w:sz w:val="16"/>
          <w:szCs w:val="16"/>
        </w:rPr>
      </w:pPr>
      <w:r w:rsidRPr="008B368A">
        <w:rPr>
          <w:bCs/>
          <w:color w:val="002060"/>
          <w:sz w:val="16"/>
          <w:szCs w:val="16"/>
        </w:rPr>
        <w:t>Начальники отделов: подготовки производства (12.1934 г.)- Пер. Начальник снабжения (01.1935 г.)- Таттоли.</w:t>
      </w:r>
    </w:p>
    <w:p w14:paraId="6D2008F2" w14:textId="77777777" w:rsidR="002165C2" w:rsidRPr="008B368A" w:rsidRDefault="002165C2" w:rsidP="006D3E22">
      <w:pPr>
        <w:jc w:val="both"/>
        <w:rPr>
          <w:bCs/>
          <w:color w:val="002060"/>
          <w:sz w:val="16"/>
          <w:szCs w:val="16"/>
        </w:rPr>
      </w:pPr>
      <w:r w:rsidRPr="008B368A">
        <w:rPr>
          <w:bCs/>
          <w:color w:val="002060"/>
          <w:sz w:val="16"/>
          <w:szCs w:val="16"/>
        </w:rPr>
        <w:t>Заведующие бюро: ТНБ (12.1934 г.)- Меклер; БОТ механического цеха (12.1934 г.)- Вельский.</w:t>
      </w:r>
    </w:p>
    <w:p w14:paraId="01042A2C" w14:textId="77777777" w:rsidR="002165C2" w:rsidRPr="008B368A" w:rsidRDefault="002165C2" w:rsidP="006D3E22">
      <w:pPr>
        <w:jc w:val="both"/>
        <w:rPr>
          <w:bCs/>
          <w:color w:val="002060"/>
          <w:sz w:val="16"/>
          <w:szCs w:val="16"/>
        </w:rPr>
      </w:pPr>
      <w:r w:rsidRPr="008B368A">
        <w:rPr>
          <w:bCs/>
          <w:color w:val="002060"/>
          <w:sz w:val="16"/>
          <w:szCs w:val="16"/>
        </w:rPr>
        <w:t>Производство: визиры: целеуказания ВЦУ, наклона оси цапф ВНЦ, командира башни ВМК и ПЕР-4, МК-3- 130 и МК-3-180, ночного целеуказания ВНЦН, зенитного целеуказания ВЦУ-3, вертикальной и горизонтальной наводки и спаренный панорамный для поста управления МПУАЗО, наводки постов, управления огнем и постов стабилизации СПН (1937); прицелы: танковый ПТ-1 (1936), к башенным установкам МБ-2-130, для артсистем ПЛ Б-24, торпедных аппаратов (1937), бомбардировочные (ВОВ); бинокли: 6x30 (1928-32)- 21462, (ВОВ); телескопическая прицельная труба ТПТ 3x9 (1937); монокуляры, панорамы (1930-е); приборы ЗЮ, Б-4, стилоскоп, ПО-1, БИ, ШБ-1, МВШ, ТПТ (1938); готовальни (1928-32)- 45576.</w:t>
      </w:r>
    </w:p>
    <w:p w14:paraId="17D29003" w14:textId="77777777" w:rsidR="002165C2" w:rsidRPr="008B368A" w:rsidRDefault="002165C2" w:rsidP="006D3E22">
      <w:pPr>
        <w:jc w:val="both"/>
        <w:rPr>
          <w:bCs/>
          <w:color w:val="002060"/>
          <w:sz w:val="16"/>
          <w:szCs w:val="16"/>
        </w:rPr>
      </w:pPr>
      <w:r w:rsidRPr="008B368A">
        <w:rPr>
          <w:bCs/>
          <w:color w:val="002060"/>
          <w:sz w:val="16"/>
          <w:szCs w:val="16"/>
        </w:rPr>
        <w:t>КБ ЛОМЗ</w:t>
      </w:r>
    </w:p>
    <w:p w14:paraId="03EB7526" w14:textId="77777777" w:rsidR="002165C2" w:rsidRPr="008B368A" w:rsidRDefault="002165C2" w:rsidP="006D3E22">
      <w:pPr>
        <w:jc w:val="both"/>
        <w:rPr>
          <w:bCs/>
          <w:color w:val="002060"/>
          <w:sz w:val="16"/>
          <w:szCs w:val="16"/>
        </w:rPr>
      </w:pPr>
      <w:r w:rsidRPr="008B368A">
        <w:rPr>
          <w:bCs/>
          <w:color w:val="002060"/>
          <w:sz w:val="16"/>
          <w:szCs w:val="16"/>
        </w:rPr>
        <w:t>Распоряжением ВТОМГ1 № 696с от 15.05.1936 г. А.Ф. Колосову и Гальперину поручено включиться в работу по созданию силовой синхронной установки для 100-мм зенитной установки Б-34, проводимой на заводе «Большевик».</w:t>
      </w:r>
    </w:p>
    <w:p w14:paraId="7AF9D84E" w14:textId="77777777" w:rsidR="002165C2" w:rsidRPr="008B368A" w:rsidRDefault="002165C2" w:rsidP="006D3E22">
      <w:pPr>
        <w:jc w:val="both"/>
        <w:rPr>
          <w:bCs/>
          <w:color w:val="002060"/>
          <w:sz w:val="16"/>
          <w:szCs w:val="16"/>
        </w:rPr>
      </w:pPr>
      <w:r w:rsidRPr="008B368A">
        <w:rPr>
          <w:bCs/>
          <w:color w:val="002060"/>
          <w:sz w:val="16"/>
          <w:szCs w:val="16"/>
        </w:rPr>
        <w:t>По пр. ВТОМП № 890с от 16.06.1936 г. А.Ф. Колосов и конструкторы Н.В. Сафонов и Д.И. Скорняков командированы на завод «Прогресс» для организации Бюро по проектированию и разработке стабилизированного поста МПУАЗО.</w:t>
      </w:r>
    </w:p>
    <w:p w14:paraId="5DEC11F2" w14:textId="77777777" w:rsidR="002165C2" w:rsidRPr="008B368A" w:rsidRDefault="002165C2" w:rsidP="006D3E22">
      <w:pPr>
        <w:jc w:val="both"/>
        <w:rPr>
          <w:bCs/>
          <w:color w:val="002060"/>
          <w:sz w:val="16"/>
          <w:szCs w:val="16"/>
        </w:rPr>
      </w:pPr>
      <w:r w:rsidRPr="008B368A">
        <w:rPr>
          <w:bCs/>
          <w:color w:val="002060"/>
          <w:sz w:val="16"/>
          <w:szCs w:val="16"/>
        </w:rPr>
        <w:t>По пр. № 197с от 2.06.1938 г. требовалось к 1.08.1938 г. организовать при КБ опытный цех.</w:t>
      </w:r>
    </w:p>
    <w:p w14:paraId="44795ED5" w14:textId="77777777" w:rsidR="002165C2" w:rsidRPr="008B368A" w:rsidRDefault="002165C2" w:rsidP="006D3E22">
      <w:pPr>
        <w:jc w:val="both"/>
        <w:rPr>
          <w:bCs/>
          <w:color w:val="002060"/>
          <w:sz w:val="16"/>
          <w:szCs w:val="16"/>
        </w:rPr>
      </w:pPr>
      <w:r w:rsidRPr="008B368A">
        <w:rPr>
          <w:bCs/>
          <w:color w:val="002060"/>
          <w:sz w:val="16"/>
          <w:szCs w:val="16"/>
        </w:rPr>
        <w:t>Начальник (-06.1936 г.)- А.Ф. Колосов, (07.1936 г.)- Гальперин (11982).</w:t>
      </w:r>
    </w:p>
    <w:p w14:paraId="7F37FD1F" w14:textId="77777777" w:rsidR="002165C2" w:rsidRPr="008B368A" w:rsidRDefault="002165C2" w:rsidP="006D3E22">
      <w:pPr>
        <w:shd w:val="clear" w:color="auto" w:fill="FFFFFF"/>
        <w:jc w:val="both"/>
        <w:rPr>
          <w:bCs/>
          <w:i/>
          <w:color w:val="002060"/>
          <w:sz w:val="16"/>
          <w:szCs w:val="16"/>
        </w:rPr>
      </w:pPr>
    </w:p>
    <w:p w14:paraId="7B257486"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66F43C7A" w14:textId="77777777" w:rsidR="002165C2" w:rsidRPr="008B368A" w:rsidRDefault="002165C2" w:rsidP="006D3E22">
      <w:pPr>
        <w:shd w:val="clear" w:color="auto" w:fill="FFFFFF"/>
        <w:jc w:val="both"/>
        <w:rPr>
          <w:bCs/>
          <w:color w:val="002060"/>
          <w:sz w:val="16"/>
          <w:szCs w:val="16"/>
        </w:rPr>
      </w:pPr>
    </w:p>
    <w:p w14:paraId="42C101A4" w14:textId="77777777" w:rsidR="002165C2" w:rsidRPr="008B368A" w:rsidRDefault="002165C2" w:rsidP="006D3E22">
      <w:pPr>
        <w:jc w:val="both"/>
        <w:rPr>
          <w:bCs/>
          <w:color w:val="002060"/>
          <w:sz w:val="16"/>
          <w:szCs w:val="16"/>
        </w:rPr>
      </w:pPr>
      <w:r w:rsidRPr="008B368A">
        <w:rPr>
          <w:bCs/>
          <w:color w:val="002060"/>
          <w:sz w:val="16"/>
          <w:szCs w:val="16"/>
        </w:rPr>
        <w:t>25 августа (7 сентября) 1913 г. Игорь Сикорский прилетел на своем воздушном гиганте в Царское Село и приземлился на военном аэродроме рядом со штаб-квартирой самого Императора. Военные и руководители Руссо-Балта старались быть как можно ближе к герою событий (23009).</w:t>
      </w:r>
    </w:p>
    <w:p w14:paraId="0168CAF2" w14:textId="77777777" w:rsidR="002165C2" w:rsidRPr="008B368A" w:rsidRDefault="002165C2" w:rsidP="006D3E22">
      <w:pPr>
        <w:jc w:val="both"/>
        <w:rPr>
          <w:bCs/>
          <w:color w:val="002060"/>
          <w:sz w:val="16"/>
          <w:szCs w:val="16"/>
        </w:rPr>
      </w:pPr>
    </w:p>
    <w:p w14:paraId="0E46D4D7" w14:textId="2D08718A" w:rsidR="002246E9" w:rsidRPr="008B368A" w:rsidRDefault="002246E9" w:rsidP="006D3E22">
      <w:pPr>
        <w:jc w:val="both"/>
        <w:rPr>
          <w:bCs/>
          <w:color w:val="002060"/>
          <w:sz w:val="16"/>
          <w:szCs w:val="16"/>
        </w:rPr>
      </w:pPr>
      <w:r w:rsidRPr="008B368A">
        <w:rPr>
          <w:bCs/>
          <w:color w:val="002060"/>
          <w:sz w:val="16"/>
          <w:szCs w:val="16"/>
        </w:rPr>
        <w:t xml:space="preserve">25 августа (7 сентября) 1913 года С-10 "Гидро" предъявили комиссии. Фюзеляж самолета прямоугольного сечения с полукруглым гаргротом, имел деревянный каркас и обшивался фанерой (4-мм в носовой части и 3-мм в хвостовой). Капот двигателя изготавливался из алюминиевых листов. Самолет был двухместный, причем в кабине пилоты располагались рядом, а штурвал управления был перекидной от одного летчика к другому. Крыло двухлонжеронное, цельнодеревянной конструкции, обтянутое полотном. Элероны - только на верхнем крыле. Между нижним крылом и фюзеляжем были просветы по 0,45 м для обзора вниз. Оперение обычного типа со стабилизатором и треугольным килем. Каркас изготавливался из дерева и обтягивался полотном. Стойки крыла деревянные. Растяжки имели оригинальную, присущую машинам И. И. Сикорского конструкцию: это были две параллельно натянутые стальные проволоки с деревянной прокладкой между ними, обмотанные шнуром. Эта конструкция позволяла почти в 2 раза снизить аэродинамическое сопротивление растяжек. В отличие от С-5А, у С-10 появился небольшой гидроруль. Основные поплавки разделялись на несколько водонепроницаемых отсеков, их размеры: длина - до 4,0 м, ширина - 0,7 м, высота - 0,36 м. Ясеневый каркас поплавка обшивался фанерой толщиной от 3 мм (верх и переборки) до 6-12 мм (бока и днище), крепление медными болтами. Стойки поплавков изготавливались из ясеня, все остальное из американской сосны. Экипаж размещался в тандем в отдельных кабинах с двойным управлением. Для морского ведомства </w:t>
      </w:r>
    </w:p>
    <w:p w14:paraId="4E5FF7BF" w14:textId="77777777" w:rsidR="002246E9" w:rsidRPr="008B368A" w:rsidRDefault="002246E9" w:rsidP="006D3E22">
      <w:pPr>
        <w:jc w:val="both"/>
        <w:rPr>
          <w:bCs/>
          <w:color w:val="002060"/>
          <w:sz w:val="16"/>
          <w:szCs w:val="16"/>
        </w:rPr>
      </w:pPr>
      <w:r w:rsidRPr="008B368A">
        <w:rPr>
          <w:bCs/>
          <w:color w:val="002060"/>
          <w:sz w:val="16"/>
          <w:szCs w:val="16"/>
        </w:rPr>
        <w:t>В конце августа 1913 года было заказано 11 поплавковых аэропланов С-10 "Гидро". Двигатели ставились на самолетах морского ведомства только рядные 6-цилиндровые "Аргус" (100 л. с.) с бортовыми радиаторами. Вооружение отсутствовало. Топливные баки под крылом имели обтекаемую форму. К 1 июня 1914 года в исправном состоянии было 5 аэропланов, остальные были списаны по тем или иным причинам. Существенным фактором затруднившим эксплуатацию аппарата стала его чрезмерная хрупкость для морского самолета (12284).</w:t>
      </w:r>
    </w:p>
    <w:p w14:paraId="52B04AB4" w14:textId="77777777" w:rsidR="002246E9" w:rsidRPr="008B368A" w:rsidRDefault="002246E9" w:rsidP="006D3E22">
      <w:pPr>
        <w:jc w:val="both"/>
        <w:rPr>
          <w:bCs/>
          <w:color w:val="002060"/>
          <w:sz w:val="16"/>
          <w:szCs w:val="16"/>
        </w:rPr>
      </w:pPr>
    </w:p>
    <w:p w14:paraId="2C3E5BA4"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6F4E5F1E" w14:textId="77777777" w:rsidR="002165C2" w:rsidRPr="008B368A" w:rsidRDefault="002165C2" w:rsidP="006D3E22">
      <w:pPr>
        <w:shd w:val="clear" w:color="auto" w:fill="FFFFFF"/>
        <w:jc w:val="both"/>
        <w:rPr>
          <w:bCs/>
          <w:color w:val="002060"/>
          <w:sz w:val="16"/>
          <w:szCs w:val="16"/>
        </w:rPr>
      </w:pPr>
    </w:p>
    <w:p w14:paraId="2CA4049D" w14:textId="16FF7F50" w:rsidR="002165C2" w:rsidRPr="008B368A" w:rsidRDefault="002165C2" w:rsidP="006D3E22">
      <w:pPr>
        <w:jc w:val="both"/>
        <w:rPr>
          <w:bCs/>
          <w:color w:val="002060"/>
          <w:sz w:val="16"/>
          <w:szCs w:val="16"/>
        </w:rPr>
      </w:pPr>
      <w:r w:rsidRPr="008B368A">
        <w:rPr>
          <w:bCs/>
          <w:color w:val="002060"/>
          <w:sz w:val="16"/>
          <w:szCs w:val="16"/>
        </w:rPr>
        <w:t xml:space="preserve">25 августа </w:t>
      </w:r>
      <w:r w:rsidR="00202843" w:rsidRPr="008B368A">
        <w:rPr>
          <w:bCs/>
          <w:color w:val="002060"/>
          <w:sz w:val="16"/>
          <w:szCs w:val="16"/>
        </w:rPr>
        <w:t xml:space="preserve">(7 сентября) </w:t>
      </w:r>
      <w:r w:rsidRPr="008B368A">
        <w:rPr>
          <w:bCs/>
          <w:color w:val="002060"/>
          <w:sz w:val="16"/>
          <w:szCs w:val="16"/>
        </w:rPr>
        <w:t xml:space="preserve">1913 г. </w:t>
      </w:r>
      <w:r w:rsidR="00202843" w:rsidRPr="008B368A">
        <w:rPr>
          <w:bCs/>
          <w:color w:val="002060"/>
          <w:sz w:val="16"/>
          <w:szCs w:val="16"/>
        </w:rPr>
        <w:t xml:space="preserve">согласно приказа командующего Балтийским флотом </w:t>
      </w:r>
      <w:r w:rsidRPr="008B368A">
        <w:rPr>
          <w:bCs/>
          <w:color w:val="002060"/>
          <w:sz w:val="16"/>
          <w:szCs w:val="16"/>
        </w:rPr>
        <w:t>Опытную станцию из Санкт-Петербурга перевели в Либаву, где на ее основе создали Первую авиационную станцию. Попутно там строились железобетонные ангары, казармы, слипы для спуска гидросамолетов на воду. Следом началось проектирование 2-й авиационной станции на острове Эзель (Кильконд). Так создавалась инфраструктура авиации Балтийского флота, для которой поначалу не хватало ни летчиков, ни самолетов.</w:t>
      </w:r>
    </w:p>
    <w:p w14:paraId="2B51BCE6" w14:textId="77777777" w:rsidR="002165C2" w:rsidRPr="008B368A" w:rsidRDefault="002165C2" w:rsidP="006D3E22">
      <w:pPr>
        <w:jc w:val="both"/>
        <w:rPr>
          <w:bCs/>
          <w:color w:val="002060"/>
          <w:sz w:val="16"/>
          <w:szCs w:val="16"/>
        </w:rPr>
      </w:pPr>
      <w:r w:rsidRPr="008B368A">
        <w:rPr>
          <w:bCs/>
          <w:color w:val="002060"/>
          <w:sz w:val="16"/>
          <w:szCs w:val="16"/>
        </w:rPr>
        <w:t>Поэтому 23 октября 1913 г. заводу Щетинина были заказаны два поплавковых гидросамолета "Морис Фарман-1 1" и новая летающая лодка типа "Донне-Левек". Если при выполнении первого заказа в основном требовалось спроектировать и изготовить лишь поплавковое шасси для готового самолета, то второй заказ, по сути, представлял собой свободное сочинение на тему "Донне-Левек".</w:t>
      </w:r>
    </w:p>
    <w:p w14:paraId="79C8906E" w14:textId="77777777" w:rsidR="002165C2" w:rsidRPr="008B368A" w:rsidRDefault="002165C2" w:rsidP="006D3E22">
      <w:pPr>
        <w:jc w:val="both"/>
        <w:rPr>
          <w:bCs/>
          <w:color w:val="002060"/>
          <w:sz w:val="16"/>
          <w:szCs w:val="16"/>
        </w:rPr>
      </w:pPr>
      <w:r w:rsidRPr="008B368A">
        <w:rPr>
          <w:bCs/>
          <w:color w:val="002060"/>
          <w:sz w:val="16"/>
          <w:szCs w:val="16"/>
        </w:rPr>
        <w:t>В конструкцию нового лодочного аппарата Григорович внес дополнительные улучшения: изменил обводы лодки, профиль и форму крыльев. Кроме этого, значительному пересмотру пришлось подвергнуть перечень используемых пород дерева, исходя из их наличия в России.</w:t>
      </w:r>
    </w:p>
    <w:p w14:paraId="1E59B3BD" w14:textId="77777777" w:rsidR="002165C2" w:rsidRPr="008B368A" w:rsidRDefault="002165C2" w:rsidP="006D3E22">
      <w:pPr>
        <w:jc w:val="both"/>
        <w:rPr>
          <w:bCs/>
          <w:color w:val="002060"/>
          <w:sz w:val="16"/>
          <w:szCs w:val="16"/>
        </w:rPr>
      </w:pPr>
      <w:r w:rsidRPr="008B368A">
        <w:rPr>
          <w:bCs/>
          <w:color w:val="002060"/>
          <w:sz w:val="16"/>
          <w:szCs w:val="16"/>
        </w:rPr>
        <w:t>Первая лодка Григоровича имела слегка килеватое днище корпуса и значительное превышение размаха верхнего крыла над нижним. Она была оснащена ротатив- ным двигателем "Гном" 80 л.с. с толкающим воздушным винтом. Изготовление самолета, получившего обозначение М-1 (Морской-1), началось в декабре 1913 г., а его полетные испытания состоялись в июне 1914 г. Летные качества этой первой летающей лодки, по мнению пилотов, были далеки от совершенства, хотя и несколько более высокими, чем у "Донне-Левек" (12052).</w:t>
      </w:r>
    </w:p>
    <w:p w14:paraId="72512329" w14:textId="77777777" w:rsidR="002165C2" w:rsidRPr="008B368A" w:rsidRDefault="002165C2" w:rsidP="006D3E22">
      <w:pPr>
        <w:jc w:val="both"/>
        <w:rPr>
          <w:bCs/>
          <w:color w:val="002060"/>
          <w:sz w:val="16"/>
          <w:szCs w:val="16"/>
        </w:rPr>
      </w:pPr>
    </w:p>
    <w:p w14:paraId="2DBEE35E" w14:textId="12DC1A36" w:rsidR="002165C2" w:rsidRPr="008B368A" w:rsidRDefault="002165C2" w:rsidP="006D3E22">
      <w:pPr>
        <w:jc w:val="both"/>
        <w:rPr>
          <w:bCs/>
          <w:color w:val="002060"/>
          <w:sz w:val="16"/>
          <w:szCs w:val="16"/>
        </w:rPr>
      </w:pPr>
      <w:r w:rsidRPr="008B368A">
        <w:rPr>
          <w:bCs/>
          <w:color w:val="002060"/>
          <w:sz w:val="16"/>
          <w:szCs w:val="16"/>
        </w:rPr>
        <w:t>25 августа (</w:t>
      </w:r>
      <w:r w:rsidR="00202843" w:rsidRPr="008B368A">
        <w:rPr>
          <w:bCs/>
          <w:color w:val="002060"/>
          <w:sz w:val="16"/>
          <w:szCs w:val="16"/>
        </w:rPr>
        <w:t>7</w:t>
      </w:r>
      <w:r w:rsidRPr="008B368A">
        <w:rPr>
          <w:bCs/>
          <w:color w:val="002060"/>
          <w:sz w:val="16"/>
          <w:szCs w:val="16"/>
        </w:rPr>
        <w:t xml:space="preserve"> сентября) 1913 года, через четыре дня после решения о перебазировании, всё оборудование Опытной станции было снято и на портовом судне «Силач» отправлено в Порт Александра III. Эксплуатировавшиеся на Опытной станции гидросамолёты Сикорского «С-5» были возвращены изготовителю – Русско-Балтийскому вагонному заводу. Два более совершенных летательных аппарата Сикорского «С-10» частично разобрали и отправили в Либаву по железной дороге вместе с закупленными во Франции летающей лодкой «Донне-Левек» и гидросамолётом «Анри Фарман-16» (17496).</w:t>
      </w:r>
    </w:p>
    <w:p w14:paraId="0F255036" w14:textId="77777777" w:rsidR="002165C2" w:rsidRPr="008B368A" w:rsidRDefault="002165C2" w:rsidP="006D3E22">
      <w:pPr>
        <w:jc w:val="both"/>
        <w:rPr>
          <w:bCs/>
          <w:color w:val="002060"/>
          <w:sz w:val="16"/>
          <w:szCs w:val="16"/>
        </w:rPr>
      </w:pPr>
    </w:p>
    <w:p w14:paraId="2582F0E6"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2B6073C2" w14:textId="77777777" w:rsidR="002165C2" w:rsidRPr="008B368A" w:rsidRDefault="002165C2" w:rsidP="006D3E22">
      <w:pPr>
        <w:shd w:val="clear" w:color="auto" w:fill="FFFFFF"/>
        <w:jc w:val="both"/>
        <w:rPr>
          <w:bCs/>
          <w:color w:val="002060"/>
          <w:sz w:val="16"/>
          <w:szCs w:val="16"/>
        </w:rPr>
      </w:pPr>
    </w:p>
    <w:p w14:paraId="2E45A8E7" w14:textId="07AA9998" w:rsidR="002165C2" w:rsidRPr="008B368A" w:rsidRDefault="002165C2" w:rsidP="006D3E22">
      <w:pPr>
        <w:jc w:val="both"/>
        <w:rPr>
          <w:bCs/>
          <w:color w:val="002060"/>
          <w:sz w:val="16"/>
          <w:szCs w:val="16"/>
        </w:rPr>
      </w:pPr>
      <w:r w:rsidRPr="008B368A">
        <w:rPr>
          <w:bCs/>
          <w:color w:val="002060"/>
          <w:sz w:val="16"/>
          <w:szCs w:val="16"/>
        </w:rPr>
        <w:t>26 августа (</w:t>
      </w:r>
      <w:r w:rsidR="00202843" w:rsidRPr="008B368A">
        <w:rPr>
          <w:bCs/>
          <w:color w:val="002060"/>
          <w:sz w:val="16"/>
          <w:szCs w:val="16"/>
        </w:rPr>
        <w:t>8</w:t>
      </w:r>
      <w:r w:rsidRPr="008B368A">
        <w:rPr>
          <w:bCs/>
          <w:color w:val="002060"/>
          <w:sz w:val="16"/>
          <w:szCs w:val="16"/>
        </w:rPr>
        <w:t xml:space="preserve"> сентября 1913 г.) </w:t>
      </w:r>
      <w:r w:rsidR="00202843" w:rsidRPr="008B368A">
        <w:rPr>
          <w:bCs/>
          <w:color w:val="002060"/>
          <w:sz w:val="16"/>
          <w:szCs w:val="16"/>
        </w:rPr>
        <w:t>на</w:t>
      </w:r>
      <w:r w:rsidRPr="008B368A">
        <w:rPr>
          <w:bCs/>
          <w:color w:val="002060"/>
          <w:sz w:val="16"/>
          <w:szCs w:val="16"/>
        </w:rPr>
        <w:t xml:space="preserve"> Сырецком аэродроме города Киева в присутствии спортивного комиссара и комиссии русский военный лётчик П.Н.Нестеров на самолёте “Ньюпор-4” впервые в мире выполнил пилотажную фигуру, впоследствии названную “петлёй Нестерова” (“мертвая петля”). Иногда можно встретить утверждение, что первым исполнителем этого трюка был французский пилот А.Пегу, даже приводится дата - 6 сентября 1913 г. На самом же деле Пегу продемонстрировал 21 сентября полёт в положении вниз головой.</w:t>
      </w:r>
    </w:p>
    <w:p w14:paraId="416D6E13" w14:textId="77777777" w:rsidR="002165C2" w:rsidRPr="008B368A" w:rsidRDefault="002165C2" w:rsidP="006D3E22">
      <w:pPr>
        <w:jc w:val="both"/>
        <w:rPr>
          <w:bCs/>
          <w:color w:val="002060"/>
          <w:sz w:val="16"/>
          <w:szCs w:val="16"/>
        </w:rPr>
      </w:pPr>
    </w:p>
    <w:p w14:paraId="1E24A5AC" w14:textId="6AF68BAB" w:rsidR="002165C2" w:rsidRPr="008B368A" w:rsidRDefault="002165C2" w:rsidP="006D3E22">
      <w:pPr>
        <w:shd w:val="clear" w:color="auto" w:fill="FFFFFF"/>
        <w:jc w:val="both"/>
        <w:rPr>
          <w:bCs/>
          <w:color w:val="002060"/>
          <w:sz w:val="16"/>
          <w:szCs w:val="16"/>
        </w:rPr>
      </w:pPr>
      <w:r w:rsidRPr="008B368A">
        <w:rPr>
          <w:bCs/>
          <w:color w:val="002060"/>
          <w:sz w:val="16"/>
          <w:szCs w:val="16"/>
        </w:rPr>
        <w:t>26 августа (</w:t>
      </w:r>
      <w:r w:rsidR="00202843" w:rsidRPr="008B368A">
        <w:rPr>
          <w:bCs/>
          <w:color w:val="002060"/>
          <w:sz w:val="16"/>
          <w:szCs w:val="16"/>
        </w:rPr>
        <w:t>8</w:t>
      </w:r>
      <w:r w:rsidRPr="008B368A">
        <w:rPr>
          <w:bCs/>
          <w:color w:val="002060"/>
          <w:sz w:val="16"/>
          <w:szCs w:val="16"/>
        </w:rPr>
        <w:t xml:space="preserve"> сентября) 1913 г. </w:t>
      </w:r>
      <w:r w:rsidR="00202843" w:rsidRPr="008B368A">
        <w:rPr>
          <w:bCs/>
          <w:color w:val="002060"/>
          <w:sz w:val="16"/>
          <w:szCs w:val="16"/>
        </w:rPr>
        <w:t xml:space="preserve">была выполненная Нестеровым </w:t>
      </w:r>
      <w:r w:rsidRPr="008B368A">
        <w:rPr>
          <w:bCs/>
          <w:color w:val="002060"/>
          <w:sz w:val="16"/>
          <w:szCs w:val="16"/>
        </w:rPr>
        <w:t>первая в мире петля в вертикальной плоскости явилась логическим итогом твор</w:t>
      </w:r>
      <w:r w:rsidRPr="008B368A">
        <w:rPr>
          <w:bCs/>
          <w:color w:val="002060"/>
          <w:sz w:val="16"/>
          <w:szCs w:val="16"/>
        </w:rPr>
        <w:softHyphen/>
        <w:t>ческих исканий летчика-новатора, триумфом передовой русской авиационной мысли (430).</w:t>
      </w:r>
    </w:p>
    <w:p w14:paraId="7EF477FE" w14:textId="77777777" w:rsidR="002165C2" w:rsidRPr="008B368A" w:rsidRDefault="002165C2" w:rsidP="006D3E22">
      <w:pPr>
        <w:shd w:val="clear" w:color="auto" w:fill="FFFFFF"/>
        <w:jc w:val="both"/>
        <w:rPr>
          <w:bCs/>
          <w:color w:val="002060"/>
          <w:sz w:val="16"/>
          <w:szCs w:val="16"/>
        </w:rPr>
      </w:pPr>
    </w:p>
    <w:p w14:paraId="16AD337F"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0D9D4ED4" w14:textId="77777777" w:rsidR="002165C2" w:rsidRPr="008B368A" w:rsidRDefault="002165C2" w:rsidP="006D3E22">
      <w:pPr>
        <w:shd w:val="clear" w:color="auto" w:fill="FFFFFF"/>
        <w:jc w:val="both"/>
        <w:rPr>
          <w:bCs/>
          <w:color w:val="002060"/>
          <w:sz w:val="16"/>
          <w:szCs w:val="16"/>
        </w:rPr>
      </w:pPr>
    </w:p>
    <w:p w14:paraId="66E5DDA0" w14:textId="77777777" w:rsidR="002165C2" w:rsidRPr="008B368A" w:rsidRDefault="002165C2" w:rsidP="006D3E22">
      <w:pPr>
        <w:jc w:val="both"/>
        <w:rPr>
          <w:bCs/>
          <w:color w:val="002060"/>
          <w:sz w:val="16"/>
          <w:szCs w:val="16"/>
        </w:rPr>
      </w:pPr>
      <w:r w:rsidRPr="008B368A">
        <w:rPr>
          <w:bCs/>
          <w:color w:val="002060"/>
          <w:sz w:val="16"/>
          <w:szCs w:val="16"/>
        </w:rPr>
        <w:t>27 августа (9 сентября) 1913 г. – русский пилот штабс-капитан П.Н. Нестеров над киевским ипподромом выполнил первую в мире мёртвую петлю на самолёте на «Ньюпор-IV» («петля Нестерова») (27 августа ст. ст.). Он разрабатывал технику пилотирования на глубоких виражах, освоил ночные полёты, первым в истории авиации ввёл крены на вираже, выполнил ряд фигур высшего пилотажа, в т.ч. «мёртвую петлю».</w:t>
      </w:r>
    </w:p>
    <w:p w14:paraId="1B742F53" w14:textId="77777777" w:rsidR="002165C2" w:rsidRPr="008B368A" w:rsidRDefault="002165C2" w:rsidP="006D3E22">
      <w:pPr>
        <w:jc w:val="both"/>
        <w:rPr>
          <w:bCs/>
          <w:color w:val="002060"/>
          <w:sz w:val="16"/>
          <w:szCs w:val="16"/>
        </w:rPr>
      </w:pPr>
      <w:r w:rsidRPr="008B368A">
        <w:rPr>
          <w:bCs/>
          <w:color w:val="002060"/>
          <w:sz w:val="16"/>
          <w:szCs w:val="16"/>
        </w:rPr>
        <w:t>В воздухе везде опора.</w:t>
      </w:r>
    </w:p>
    <w:p w14:paraId="534841B7" w14:textId="77777777" w:rsidR="002165C2" w:rsidRPr="008B368A" w:rsidRDefault="002165C2" w:rsidP="006D3E22">
      <w:pPr>
        <w:jc w:val="both"/>
        <w:rPr>
          <w:bCs/>
          <w:color w:val="002060"/>
          <w:sz w:val="16"/>
          <w:szCs w:val="16"/>
        </w:rPr>
      </w:pPr>
      <w:r w:rsidRPr="008B368A">
        <w:rPr>
          <w:bCs/>
          <w:color w:val="002060"/>
          <w:sz w:val="16"/>
          <w:szCs w:val="16"/>
        </w:rPr>
        <w:t>Штабс-капитан П.Н. НЕСТЕРОВ о пилотаже (14764).</w:t>
      </w:r>
    </w:p>
    <w:p w14:paraId="160DFD06" w14:textId="77777777" w:rsidR="002165C2" w:rsidRPr="008B368A" w:rsidRDefault="002165C2" w:rsidP="006D3E22">
      <w:pPr>
        <w:jc w:val="both"/>
        <w:rPr>
          <w:bCs/>
          <w:color w:val="002060"/>
          <w:sz w:val="16"/>
          <w:szCs w:val="16"/>
        </w:rPr>
      </w:pPr>
    </w:p>
    <w:p w14:paraId="31B0861A" w14:textId="616D45E0" w:rsidR="002165C2" w:rsidRPr="008B368A" w:rsidRDefault="002165C2" w:rsidP="006D3E22">
      <w:pPr>
        <w:pStyle w:val="aff0"/>
        <w:shd w:val="clear" w:color="auto" w:fill="FFFFFF"/>
        <w:spacing w:before="0" w:beforeAutospacing="0" w:after="0" w:afterAutospacing="0"/>
        <w:jc w:val="both"/>
        <w:rPr>
          <w:bCs/>
          <w:color w:val="002060"/>
          <w:sz w:val="16"/>
          <w:szCs w:val="16"/>
        </w:rPr>
      </w:pPr>
      <w:r w:rsidRPr="008B368A">
        <w:rPr>
          <w:bCs/>
          <w:color w:val="002060"/>
          <w:sz w:val="16"/>
          <w:szCs w:val="16"/>
        </w:rPr>
        <w:t xml:space="preserve">27 августа </w:t>
      </w:r>
      <w:r w:rsidR="0030114E" w:rsidRPr="008B368A">
        <w:rPr>
          <w:bCs/>
          <w:color w:val="002060"/>
          <w:sz w:val="16"/>
          <w:szCs w:val="16"/>
        </w:rPr>
        <w:t xml:space="preserve">(9 сентября) </w:t>
      </w:r>
      <w:r w:rsidRPr="008B368A">
        <w:rPr>
          <w:bCs/>
          <w:color w:val="002060"/>
          <w:sz w:val="16"/>
          <w:szCs w:val="16"/>
        </w:rPr>
        <w:t xml:space="preserve">1913 года </w:t>
      </w:r>
      <w:r w:rsidR="0030114E" w:rsidRPr="008B368A">
        <w:rPr>
          <w:bCs/>
          <w:color w:val="002060"/>
          <w:sz w:val="16"/>
          <w:szCs w:val="16"/>
        </w:rPr>
        <w:t xml:space="preserve">на </w:t>
      </w:r>
      <w:r w:rsidRPr="008B368A">
        <w:rPr>
          <w:bCs/>
          <w:color w:val="002060"/>
          <w:sz w:val="16"/>
          <w:szCs w:val="16"/>
        </w:rPr>
        <w:t>«Ньюпоре-4» постройки «Дукса» П.Н.Нестеров впервые в мире исполнил «мертвую петлю» (19826).</w:t>
      </w:r>
    </w:p>
    <w:p w14:paraId="5C1572C1" w14:textId="77777777" w:rsidR="002165C2" w:rsidRPr="008B368A" w:rsidRDefault="002165C2" w:rsidP="006D3E22">
      <w:pPr>
        <w:pStyle w:val="aff0"/>
        <w:shd w:val="clear" w:color="auto" w:fill="FFFFFF"/>
        <w:spacing w:before="0" w:beforeAutospacing="0" w:after="0" w:afterAutospacing="0"/>
        <w:jc w:val="both"/>
        <w:rPr>
          <w:bCs/>
          <w:color w:val="002060"/>
          <w:sz w:val="16"/>
          <w:szCs w:val="16"/>
        </w:rPr>
      </w:pPr>
    </w:p>
    <w:p w14:paraId="3DE031C0" w14:textId="2444020D" w:rsidR="002165C2" w:rsidRPr="008B368A" w:rsidRDefault="002165C2" w:rsidP="006D3E22">
      <w:pPr>
        <w:jc w:val="both"/>
        <w:rPr>
          <w:bCs/>
          <w:color w:val="002060"/>
          <w:sz w:val="16"/>
          <w:szCs w:val="16"/>
        </w:rPr>
      </w:pPr>
      <w:r w:rsidRPr="008B368A">
        <w:rPr>
          <w:bCs/>
          <w:color w:val="002060"/>
          <w:sz w:val="16"/>
          <w:szCs w:val="16"/>
        </w:rPr>
        <w:t xml:space="preserve">27 августа </w:t>
      </w:r>
      <w:r w:rsidR="0030114E" w:rsidRPr="008B368A">
        <w:rPr>
          <w:bCs/>
          <w:color w:val="002060"/>
          <w:sz w:val="16"/>
          <w:szCs w:val="16"/>
        </w:rPr>
        <w:t xml:space="preserve">(9 сентября) </w:t>
      </w:r>
      <w:r w:rsidRPr="008B368A">
        <w:rPr>
          <w:bCs/>
          <w:color w:val="002060"/>
          <w:sz w:val="16"/>
          <w:szCs w:val="16"/>
        </w:rPr>
        <w:t>в 1913 году поручик Петр Нестеров в Киеве, совершая полет на моноплане "Ньюпор" тип IV, впервые выполняет "мертвую петлю" (петлю Нестерова) - фигуру высшего пилотажа</w:t>
      </w:r>
      <w:r w:rsidRPr="008B368A">
        <w:rPr>
          <w:rStyle w:val="ucoz-forum-post"/>
          <w:rFonts w:eastAsiaTheme="majorEastAsia"/>
          <w:bCs/>
          <w:color w:val="002060"/>
          <w:sz w:val="16"/>
          <w:szCs w:val="16"/>
        </w:rPr>
        <w:t xml:space="preserve"> (14751)</w:t>
      </w:r>
      <w:r w:rsidRPr="008B368A">
        <w:rPr>
          <w:bCs/>
          <w:color w:val="002060"/>
          <w:sz w:val="16"/>
          <w:szCs w:val="16"/>
        </w:rPr>
        <w:t>.</w:t>
      </w:r>
    </w:p>
    <w:p w14:paraId="5CE17235" w14:textId="77777777" w:rsidR="002165C2" w:rsidRPr="008B368A" w:rsidRDefault="002165C2" w:rsidP="006D3E22">
      <w:pPr>
        <w:jc w:val="both"/>
        <w:rPr>
          <w:bCs/>
          <w:color w:val="002060"/>
          <w:sz w:val="16"/>
          <w:szCs w:val="16"/>
        </w:rPr>
      </w:pPr>
    </w:p>
    <w:p w14:paraId="4FE744D4" w14:textId="4E8E9DFC" w:rsidR="002165C2" w:rsidRPr="008B368A" w:rsidRDefault="002165C2" w:rsidP="006D3E22">
      <w:pPr>
        <w:jc w:val="both"/>
        <w:rPr>
          <w:bCs/>
          <w:color w:val="002060"/>
          <w:sz w:val="16"/>
          <w:szCs w:val="16"/>
        </w:rPr>
      </w:pPr>
      <w:r w:rsidRPr="008B368A">
        <w:rPr>
          <w:bCs/>
          <w:color w:val="002060"/>
          <w:sz w:val="16"/>
          <w:szCs w:val="16"/>
        </w:rPr>
        <w:t xml:space="preserve">27 августа </w:t>
      </w:r>
      <w:r w:rsidR="0030114E" w:rsidRPr="008B368A">
        <w:rPr>
          <w:bCs/>
          <w:color w:val="002060"/>
          <w:sz w:val="16"/>
          <w:szCs w:val="16"/>
        </w:rPr>
        <w:t xml:space="preserve">(9 сентября) </w:t>
      </w:r>
      <w:r w:rsidRPr="008B368A">
        <w:rPr>
          <w:bCs/>
          <w:color w:val="002060"/>
          <w:sz w:val="16"/>
          <w:szCs w:val="16"/>
        </w:rPr>
        <w:t xml:space="preserve">1913 года Первая в мире мертвая петля П.Н.Нестерова выполненная на самолете "Ньюпор-IV"; Произошедшее подтверждалось протоколом, составленным на месте события: </w:t>
      </w:r>
    </w:p>
    <w:p w14:paraId="7648503B" w14:textId="77777777" w:rsidR="002165C2" w:rsidRPr="008B368A" w:rsidRDefault="002165C2" w:rsidP="006D3E22">
      <w:pPr>
        <w:jc w:val="both"/>
        <w:rPr>
          <w:bCs/>
          <w:color w:val="002060"/>
          <w:sz w:val="16"/>
          <w:szCs w:val="16"/>
        </w:rPr>
      </w:pPr>
      <w:r w:rsidRPr="008B368A">
        <w:rPr>
          <w:bCs/>
          <w:color w:val="002060"/>
          <w:sz w:val="16"/>
          <w:szCs w:val="16"/>
        </w:rPr>
        <w:t>"27 августа 1913 года в шесть часов десять минут вечера поручик Нестеров, поднявшись на "Ньюпоре" на высоту 1000 метров, остановил мотор, начал планировать почти вертикально вниз. На высоте 600-800 метров от поверхности земли летчик включил мотор, выровнял рулем глубины аэроплан, поставил его носом кверху, повернул на спину и, опять переведя в вертикальное положение носом вниз и, замкнув таким образом кривую в вертикальной плоскости, выключил мотор и нормальным планирующим спуском ат-терировал (произвел посадку - франц.) на стартовой площадке того же Сырецкого военного аэродрома. Весь поворот в вертикальной плоскости проведен без перегибов плавной кривой в течение 6-8 секунд.</w:t>
      </w:r>
    </w:p>
    <w:p w14:paraId="4F3AD1C2" w14:textId="77777777" w:rsidR="002165C2" w:rsidRPr="008B368A" w:rsidRDefault="002165C2" w:rsidP="006D3E22">
      <w:pPr>
        <w:jc w:val="both"/>
        <w:rPr>
          <w:bCs/>
          <w:color w:val="002060"/>
          <w:sz w:val="16"/>
          <w:szCs w:val="16"/>
        </w:rPr>
      </w:pPr>
      <w:r w:rsidRPr="008B368A">
        <w:rPr>
          <w:bCs/>
          <w:color w:val="002060"/>
          <w:sz w:val="16"/>
          <w:szCs w:val="16"/>
        </w:rPr>
        <w:t>Командир 3-й авиационной роты подполковник Вересков.</w:t>
      </w:r>
    </w:p>
    <w:p w14:paraId="1E8DCFBA" w14:textId="77777777" w:rsidR="002165C2" w:rsidRPr="008B368A" w:rsidRDefault="002165C2" w:rsidP="006D3E22">
      <w:pPr>
        <w:jc w:val="both"/>
        <w:rPr>
          <w:bCs/>
          <w:color w:val="002060"/>
          <w:sz w:val="16"/>
          <w:szCs w:val="16"/>
        </w:rPr>
      </w:pPr>
      <w:r w:rsidRPr="008B368A">
        <w:rPr>
          <w:bCs/>
          <w:color w:val="002060"/>
          <w:sz w:val="16"/>
          <w:szCs w:val="16"/>
        </w:rPr>
        <w:t>Спортивный комиссар ИВАК (Императорского Всероссийского аэроклуба) при Киевском обществе Воздухоплавания военный летчик поручик Есипов"</w:t>
      </w:r>
      <w:r w:rsidRPr="008B368A">
        <w:rPr>
          <w:rStyle w:val="ucoz-forum-post"/>
          <w:rFonts w:eastAsiaTheme="majorEastAsia"/>
          <w:bCs/>
          <w:color w:val="002060"/>
          <w:sz w:val="16"/>
          <w:szCs w:val="16"/>
        </w:rPr>
        <w:t xml:space="preserve"> (14751)</w:t>
      </w:r>
      <w:r w:rsidRPr="008B368A">
        <w:rPr>
          <w:bCs/>
          <w:color w:val="002060"/>
          <w:sz w:val="16"/>
          <w:szCs w:val="16"/>
        </w:rPr>
        <w:t>.</w:t>
      </w:r>
    </w:p>
    <w:p w14:paraId="4166DAA7" w14:textId="77777777" w:rsidR="002165C2" w:rsidRPr="008B368A" w:rsidRDefault="002165C2" w:rsidP="006D3E22">
      <w:pPr>
        <w:jc w:val="both"/>
        <w:rPr>
          <w:bCs/>
          <w:color w:val="002060"/>
          <w:sz w:val="16"/>
          <w:szCs w:val="16"/>
        </w:rPr>
      </w:pPr>
    </w:p>
    <w:p w14:paraId="4C1DD370" w14:textId="4A152C14" w:rsidR="00307673" w:rsidRPr="008B368A" w:rsidRDefault="00307673" w:rsidP="006D3E22">
      <w:pPr>
        <w:jc w:val="both"/>
        <w:rPr>
          <w:bCs/>
          <w:color w:val="002060"/>
          <w:sz w:val="16"/>
          <w:szCs w:val="16"/>
        </w:rPr>
      </w:pPr>
      <w:r w:rsidRPr="008B368A">
        <w:rPr>
          <w:bCs/>
          <w:color w:val="002060"/>
          <w:sz w:val="16"/>
          <w:szCs w:val="16"/>
        </w:rPr>
        <w:t>27 августа (9 сентября) в 1913 году на Сырецком аэродроме города Киева в присутствии спортивного комиссара и комиссии русский военный летчик Петр Нестеров на самолете "Ньюпор-4" впервые в мире выполняет пилотажную фигуру, впоследствии названную "петлей Нестерова" ("мертвая петля"). Иногда можно встретить утверждение, что первым исполнителем этого трюка был французский пилот Адольф Пегу, даже приводится дата - 6 сентября 1913. На самом же деле Пегу продемонстрирует 21 сентября полет в положении вниз головой (14764).</w:t>
      </w:r>
    </w:p>
    <w:p w14:paraId="2F454E40" w14:textId="77777777" w:rsidR="00307673" w:rsidRPr="008B368A" w:rsidRDefault="00307673" w:rsidP="006D3E22">
      <w:pPr>
        <w:jc w:val="both"/>
        <w:rPr>
          <w:bCs/>
          <w:color w:val="002060"/>
          <w:sz w:val="16"/>
          <w:szCs w:val="16"/>
        </w:rPr>
      </w:pPr>
    </w:p>
    <w:p w14:paraId="21DF0878" w14:textId="4DA0C3A2"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27 августа </w:t>
      </w:r>
      <w:r w:rsidR="0030114E" w:rsidRPr="008B368A">
        <w:rPr>
          <w:b w:val="0"/>
          <w:bCs/>
          <w:color w:val="002060"/>
          <w:sz w:val="16"/>
          <w:szCs w:val="16"/>
        </w:rPr>
        <w:t xml:space="preserve">(9 сентября) </w:t>
      </w:r>
      <w:r w:rsidRPr="008B368A">
        <w:rPr>
          <w:b w:val="0"/>
          <w:bCs/>
          <w:color w:val="002060"/>
          <w:sz w:val="16"/>
          <w:szCs w:val="16"/>
        </w:rPr>
        <w:t xml:space="preserve">1913 </w:t>
      </w:r>
      <w:r w:rsidR="0030114E" w:rsidRPr="008B368A">
        <w:rPr>
          <w:b w:val="0"/>
          <w:bCs/>
          <w:color w:val="002060"/>
          <w:sz w:val="16"/>
          <w:szCs w:val="16"/>
        </w:rPr>
        <w:t xml:space="preserve">г. </w:t>
      </w:r>
      <w:r w:rsidRPr="008B368A">
        <w:rPr>
          <w:b w:val="0"/>
          <w:bCs/>
          <w:color w:val="002060"/>
          <w:sz w:val="16"/>
          <w:szCs w:val="16"/>
        </w:rPr>
        <w:t>в Киеве Нестеров, как он писал позднее, решил «рискнуть казенным имуществом стоимостью 13 руб. 50 коп.» и совершил на «Ньюпоре-IV» «Дукса» с «Гномом» уже в 70 л.с. свою первую в мире «настоящую мертвую петлю». Наблюдавшие за ним военные летчики и спортивные комиссары И ВАК штабс- капитан Орлов и Киевского общества воздухоплавания (КОВ) поручик Есипов составили протокол: «27 августа 1913 г., в шесть часов десять минут вечера поручик Нестеров, поднявшись на Ньюпоре на высоту 1000 м, остановив мотор, начал планировать почти вертикально вниз. На высоте 600—800 м от поверхности земли летчик включил мотор, выровнял рулем глубины аэроплан, поставил его носом кверху, повернул на спину и, опять перейдя в вертикальное положение носом вниз и замкнув таким образом кривую в вертикальной плоскости, выключил мотор и нормальным планирующим спуском аттерировал (приземлился) на стартовой площадке того же Сырецкого военного аэродрома. Весь поворот в вертикальной плоскости проведен без перегибов плавной кривой в течение 6—8 секунд.»</w:t>
      </w:r>
    </w:p>
    <w:p w14:paraId="0454A83B"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Спустя более полувека В.С.Пышнов провел аэродинамический расчет первой «петли Нестерова» и отметил две проблемы, которые надо было решить летчику в воздухе: «Тяговооруженность самолета, на котором летал П.Н.Нестеров, была невысока, и перед петлей потребовался основательный разгон путем пикирования. Мы можем только удивляться, насколько правильно задумал П.Н.Нестеров выполнить петлю — после пикирования около 300 м. Будь разгон более слабым, самолет завис бы в верхней части петли, и тогда непривязанный летчик оказался бы в затруднительном положении.»” По расчетам, в верхней точке петли на Нестерова действовала перегрузка всего —0.5 g и его прижимало к сиденью с силой, равной не более 30—40% от собственного веса.</w:t>
      </w:r>
    </w:p>
    <w:p w14:paraId="3EC6A198"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то же время для выполнения петли без снижения и чтобы после выхода из одной петли самолет был готов к выполнению следующей не только по исходной высоте, но и по уровню энергии, мощность двигателя должна была обеспечивать длительный полет с перегрузкой не менее 2,3, тогда как Нестеров располагал мощностью для создания длительной перегрузки всего лишь 1,6. Для повторения петли ему необходимо было вновь разгоняться на пикировании, и после потери около 300 м скорость «Ньюпора» вырастала до —185 км/ч, но при этом максимальная перегрузка могла достигать ~7,3 g, что значительно превышало разрушающую пе- регрузку «Ньюпора-IV». Поэтому «начинать петлю нужно было достаточно осторожно.» Вот по такой «узкой тропинке» между зависанием и разрушением самолета блестяще пролетел Нестеров, не имевший перед глазами даже элементарного спидометра, не говоря уже о привычном теперь указателе перегрузки (15464).</w:t>
      </w:r>
    </w:p>
    <w:p w14:paraId="65322CF7" w14:textId="77777777" w:rsidR="002165C2" w:rsidRPr="008B368A" w:rsidRDefault="002165C2" w:rsidP="006D3E22">
      <w:pPr>
        <w:pStyle w:val="2"/>
        <w:spacing w:before="0" w:after="0"/>
        <w:jc w:val="both"/>
        <w:rPr>
          <w:b w:val="0"/>
          <w:bCs/>
          <w:color w:val="002060"/>
          <w:sz w:val="16"/>
          <w:szCs w:val="16"/>
        </w:rPr>
      </w:pPr>
    </w:p>
    <w:p w14:paraId="50F3FD62" w14:textId="224D8C50" w:rsidR="002165C2" w:rsidRPr="008B368A" w:rsidRDefault="002165C2" w:rsidP="006D3E22">
      <w:pPr>
        <w:shd w:val="clear" w:color="auto" w:fill="FFFFFF"/>
        <w:jc w:val="both"/>
        <w:rPr>
          <w:bCs/>
          <w:color w:val="002060"/>
          <w:sz w:val="16"/>
          <w:szCs w:val="16"/>
        </w:rPr>
      </w:pPr>
      <w:r w:rsidRPr="008B368A">
        <w:rPr>
          <w:bCs/>
          <w:color w:val="002060"/>
          <w:sz w:val="16"/>
          <w:szCs w:val="16"/>
        </w:rPr>
        <w:t>27 августа (</w:t>
      </w:r>
      <w:r w:rsidR="0030114E" w:rsidRPr="008B368A">
        <w:rPr>
          <w:bCs/>
          <w:color w:val="002060"/>
          <w:sz w:val="16"/>
          <w:szCs w:val="16"/>
        </w:rPr>
        <w:t>9</w:t>
      </w:r>
      <w:r w:rsidRPr="008B368A">
        <w:rPr>
          <w:bCs/>
          <w:color w:val="002060"/>
          <w:sz w:val="16"/>
          <w:szCs w:val="16"/>
        </w:rPr>
        <w:t xml:space="preserve"> сентября) 1913 г. П.Н.Нестеров на таком же самолете впервые в мире со</w:t>
      </w:r>
      <w:r w:rsidRPr="008B368A">
        <w:rPr>
          <w:bCs/>
          <w:color w:val="002060"/>
          <w:sz w:val="16"/>
          <w:szCs w:val="16"/>
        </w:rPr>
        <w:softHyphen/>
        <w:t>вершил знаменитую «петлю Нестерова» — замкнутый круг в вертикальной плоскости — став таким образом ос</w:t>
      </w:r>
      <w:r w:rsidRPr="008B368A">
        <w:rPr>
          <w:bCs/>
          <w:color w:val="002060"/>
          <w:sz w:val="16"/>
          <w:szCs w:val="16"/>
        </w:rPr>
        <w:softHyphen/>
        <w:t>новоположником высшего пилотажа (9651).</w:t>
      </w:r>
    </w:p>
    <w:p w14:paraId="3B4C89E5" w14:textId="77777777" w:rsidR="002165C2" w:rsidRPr="008B368A" w:rsidRDefault="002165C2" w:rsidP="006D3E22">
      <w:pPr>
        <w:shd w:val="clear" w:color="auto" w:fill="FFFFFF"/>
        <w:jc w:val="both"/>
        <w:rPr>
          <w:bCs/>
          <w:color w:val="002060"/>
          <w:sz w:val="16"/>
          <w:szCs w:val="16"/>
        </w:rPr>
      </w:pPr>
    </w:p>
    <w:p w14:paraId="0252E23F" w14:textId="35AD7B29" w:rsidR="002165C2" w:rsidRPr="008B368A" w:rsidRDefault="002165C2" w:rsidP="006D3E22">
      <w:pPr>
        <w:shd w:val="clear" w:color="auto" w:fill="FFFFFF"/>
        <w:jc w:val="both"/>
        <w:rPr>
          <w:bCs/>
          <w:color w:val="002060"/>
          <w:sz w:val="16"/>
          <w:szCs w:val="16"/>
        </w:rPr>
      </w:pPr>
      <w:r w:rsidRPr="008B368A">
        <w:rPr>
          <w:bCs/>
          <w:color w:val="002060"/>
          <w:sz w:val="16"/>
          <w:szCs w:val="16"/>
        </w:rPr>
        <w:t>27 августа (</w:t>
      </w:r>
      <w:r w:rsidR="0030114E" w:rsidRPr="008B368A">
        <w:rPr>
          <w:bCs/>
          <w:color w:val="002060"/>
          <w:sz w:val="16"/>
          <w:szCs w:val="16"/>
        </w:rPr>
        <w:t>9</w:t>
      </w:r>
      <w:r w:rsidRPr="008B368A">
        <w:rPr>
          <w:bCs/>
          <w:color w:val="002060"/>
          <w:sz w:val="16"/>
          <w:szCs w:val="16"/>
        </w:rPr>
        <w:t xml:space="preserve"> сентября) 1913 </w:t>
      </w:r>
      <w:r w:rsidR="0030114E" w:rsidRPr="008B368A">
        <w:rPr>
          <w:bCs/>
          <w:color w:val="002060"/>
          <w:sz w:val="16"/>
          <w:szCs w:val="16"/>
        </w:rPr>
        <w:t>п</w:t>
      </w:r>
      <w:r w:rsidRPr="008B368A">
        <w:rPr>
          <w:bCs/>
          <w:color w:val="002060"/>
          <w:sz w:val="16"/>
          <w:szCs w:val="16"/>
        </w:rPr>
        <w:t>ервую «мертвую петлю», названную позже «петлей Нестерова», выполнил П. Н. Нестеров на серийном самолете «Ньюпор</w:t>
      </w:r>
      <w:r w:rsidR="0030114E" w:rsidRPr="008B368A">
        <w:rPr>
          <w:bCs/>
          <w:color w:val="002060"/>
          <w:sz w:val="16"/>
          <w:szCs w:val="16"/>
        </w:rPr>
        <w:t>-IV</w:t>
      </w:r>
      <w:r w:rsidRPr="008B368A">
        <w:rPr>
          <w:bCs/>
          <w:color w:val="002060"/>
          <w:sz w:val="16"/>
          <w:szCs w:val="16"/>
        </w:rPr>
        <w:t>» (1137).</w:t>
      </w:r>
    </w:p>
    <w:p w14:paraId="40BE4C60" w14:textId="77777777" w:rsidR="002165C2" w:rsidRPr="008B368A" w:rsidRDefault="002165C2" w:rsidP="006D3E22">
      <w:pPr>
        <w:shd w:val="clear" w:color="auto" w:fill="FFFFFF"/>
        <w:jc w:val="both"/>
        <w:rPr>
          <w:bCs/>
          <w:color w:val="002060"/>
          <w:sz w:val="16"/>
          <w:szCs w:val="16"/>
        </w:rPr>
      </w:pPr>
    </w:p>
    <w:p w14:paraId="5F84CF46" w14:textId="211339DC"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27 августа </w:t>
      </w:r>
      <w:r w:rsidR="0030114E" w:rsidRPr="008B368A">
        <w:rPr>
          <w:bCs/>
          <w:color w:val="002060"/>
          <w:sz w:val="16"/>
          <w:szCs w:val="16"/>
        </w:rPr>
        <w:t xml:space="preserve">(9 сентября) </w:t>
      </w:r>
      <w:r w:rsidRPr="008B368A">
        <w:rPr>
          <w:bCs/>
          <w:color w:val="002060"/>
          <w:sz w:val="16"/>
          <w:szCs w:val="16"/>
        </w:rPr>
        <w:t>1913</w:t>
      </w:r>
      <w:r w:rsidR="0030114E" w:rsidRPr="008B368A">
        <w:rPr>
          <w:bCs/>
          <w:color w:val="002060"/>
          <w:sz w:val="16"/>
          <w:szCs w:val="16"/>
        </w:rPr>
        <w:t xml:space="preserve"> </w:t>
      </w:r>
      <w:r w:rsidRPr="008B368A">
        <w:rPr>
          <w:bCs/>
          <w:color w:val="002060"/>
          <w:sz w:val="16"/>
          <w:szCs w:val="16"/>
        </w:rPr>
        <w:t xml:space="preserve">г. </w:t>
      </w:r>
      <w:r w:rsidR="0030114E" w:rsidRPr="008B368A">
        <w:rPr>
          <w:bCs/>
          <w:color w:val="002060"/>
          <w:sz w:val="16"/>
          <w:szCs w:val="16"/>
        </w:rPr>
        <w:t>п</w:t>
      </w:r>
      <w:r w:rsidRPr="008B368A">
        <w:rPr>
          <w:bCs/>
          <w:color w:val="002060"/>
          <w:sz w:val="16"/>
          <w:szCs w:val="16"/>
        </w:rPr>
        <w:t>ервую «мертвую петлю», названную позже «петлей Несте</w:t>
      </w:r>
      <w:r w:rsidRPr="008B368A">
        <w:rPr>
          <w:bCs/>
          <w:color w:val="002060"/>
          <w:sz w:val="16"/>
          <w:szCs w:val="16"/>
        </w:rPr>
        <w:softHyphen/>
        <w:t>рова», выполнил П. Н. Нестеров на серийном самолёте «Ньюпор-1У» (11425).</w:t>
      </w:r>
    </w:p>
    <w:p w14:paraId="05109D74" w14:textId="77777777" w:rsidR="002165C2" w:rsidRPr="008B368A" w:rsidRDefault="002165C2" w:rsidP="006D3E22">
      <w:pPr>
        <w:shd w:val="clear" w:color="auto" w:fill="FFFFFF"/>
        <w:jc w:val="both"/>
        <w:rPr>
          <w:bCs/>
          <w:color w:val="002060"/>
          <w:sz w:val="16"/>
          <w:szCs w:val="16"/>
        </w:rPr>
      </w:pPr>
    </w:p>
    <w:p w14:paraId="697529A1" w14:textId="1D40462F" w:rsidR="002165C2" w:rsidRPr="008B368A" w:rsidRDefault="002165C2" w:rsidP="006D3E22">
      <w:pPr>
        <w:jc w:val="both"/>
        <w:rPr>
          <w:bCs/>
          <w:color w:val="002060"/>
          <w:sz w:val="16"/>
          <w:szCs w:val="16"/>
        </w:rPr>
      </w:pPr>
      <w:r w:rsidRPr="008B368A">
        <w:rPr>
          <w:bCs/>
          <w:color w:val="002060"/>
          <w:sz w:val="16"/>
          <w:szCs w:val="16"/>
        </w:rPr>
        <w:t xml:space="preserve">27 августа (9 сентября) 1913 года </w:t>
      </w:r>
      <w:r w:rsidR="0030114E" w:rsidRPr="008B368A">
        <w:rPr>
          <w:bCs/>
          <w:color w:val="002060"/>
          <w:sz w:val="16"/>
          <w:szCs w:val="16"/>
        </w:rPr>
        <w:t xml:space="preserve">в 6 часов 10 минут вечера </w:t>
      </w:r>
      <w:r w:rsidRPr="008B368A">
        <w:rPr>
          <w:bCs/>
          <w:color w:val="002060"/>
          <w:sz w:val="16"/>
          <w:szCs w:val="16"/>
        </w:rPr>
        <w:t xml:space="preserve">Петр Николаевич Нестеров поднялся над Сырецким военным аэродромом Киева и стал набирать высоту. </w:t>
      </w:r>
    </w:p>
    <w:p w14:paraId="4ECAF20F" w14:textId="77777777" w:rsidR="002165C2" w:rsidRPr="008B368A" w:rsidRDefault="002165C2" w:rsidP="006D3E22">
      <w:pPr>
        <w:jc w:val="both"/>
        <w:rPr>
          <w:bCs/>
          <w:color w:val="002060"/>
          <w:sz w:val="16"/>
          <w:szCs w:val="16"/>
        </w:rPr>
      </w:pPr>
      <w:r w:rsidRPr="008B368A">
        <w:rPr>
          <w:bCs/>
          <w:color w:val="002060"/>
          <w:sz w:val="16"/>
          <w:szCs w:val="16"/>
        </w:rPr>
        <w:t>Хотя Петр Николаевич писал, что никого не предупредил, что он будет делать петлю именно в этом полете, но летчики знали о его намерении выполнить ее в самое ближайшее время. Да и присутствовавший на аэродроме будущий наблюдатель Нестерова на маневрах 1912 года, поручик Е. Н. Крутень, утверждал, что все-таки о петле было сказано. Перед полетом находившиеся вблизи от командира летчики спорили о трюке Пегу, причем кто-то из них назвал его "мертвой петлей". И тогда, как вспоминал Крутень, Нестеров вмешался в разговор и возразил: "Нет, петли Пегу не делал, - он сделал только полет по форме французского S. Это не то, а вот настоящую петлю, может быть, сейчас увидите!" (11055)</w:t>
      </w:r>
    </w:p>
    <w:p w14:paraId="5AB50ADB" w14:textId="77777777" w:rsidR="002165C2" w:rsidRPr="008B368A" w:rsidRDefault="002165C2" w:rsidP="006D3E22">
      <w:pPr>
        <w:shd w:val="clear" w:color="auto" w:fill="FFFFFF"/>
        <w:jc w:val="both"/>
        <w:rPr>
          <w:bCs/>
          <w:color w:val="002060"/>
          <w:sz w:val="16"/>
          <w:szCs w:val="16"/>
        </w:rPr>
      </w:pPr>
    </w:p>
    <w:p w14:paraId="6E6E527D" w14:textId="5D9D86EE" w:rsidR="002165C2" w:rsidRPr="008B368A" w:rsidRDefault="002165C2" w:rsidP="006D3E22">
      <w:pPr>
        <w:shd w:val="clear" w:color="auto" w:fill="FFFFFF"/>
        <w:jc w:val="both"/>
        <w:rPr>
          <w:bCs/>
          <w:color w:val="002060"/>
          <w:sz w:val="16"/>
          <w:szCs w:val="16"/>
        </w:rPr>
      </w:pPr>
      <w:r w:rsidRPr="008B368A">
        <w:rPr>
          <w:bCs/>
          <w:color w:val="002060"/>
          <w:sz w:val="16"/>
          <w:szCs w:val="16"/>
        </w:rPr>
        <w:t>27 августа (</w:t>
      </w:r>
      <w:r w:rsidR="0030114E" w:rsidRPr="008B368A">
        <w:rPr>
          <w:bCs/>
          <w:color w:val="002060"/>
          <w:sz w:val="16"/>
          <w:szCs w:val="16"/>
        </w:rPr>
        <w:t>9</w:t>
      </w:r>
      <w:r w:rsidRPr="008B368A">
        <w:rPr>
          <w:bCs/>
          <w:color w:val="002060"/>
          <w:sz w:val="16"/>
          <w:szCs w:val="16"/>
        </w:rPr>
        <w:t xml:space="preserve"> сентября) 1913 военный летчик Петр Николаевич Нестеров впервые в мире совершил на самолете мертвую петлю - замкнутую траек-торию в вертикальной плоскости. Петля была совершена в Киеве на самолете "Ныопор-4" с двигателем Гном в 70 л.с. Выполнению петли предшествовала тщательная теоретическая разработка, в зультате которой у автора выработалась уверенность в безопасности этой фигуры. Петля была выполнена, чтобы </w:t>
      </w:r>
      <w:r w:rsidRPr="008B368A">
        <w:rPr>
          <w:bCs/>
          <w:color w:val="002060"/>
          <w:sz w:val="16"/>
          <w:szCs w:val="16"/>
        </w:rPr>
        <w:lastRenderedPageBreak/>
        <w:t>доказать, что самолета "в воздухе везде опора". После Нестерова мертвая петля стала выполняться кал в России, так и заграницей и вскоре сделалась одной из самых распространенных фигур высшего пилотажа. Ныне мертвая петля по праву называется "петлей Нестерова” ("Петербургская газета".1913 г. 4 и 5 сентября, П.Н.Несте</w:t>
      </w:r>
      <w:r w:rsidRPr="008B368A">
        <w:rPr>
          <w:bCs/>
          <w:color w:val="002060"/>
          <w:sz w:val="16"/>
          <w:szCs w:val="16"/>
        </w:rPr>
        <w:softHyphen/>
        <w:t>ров. Как я совершил мертвую петлю; "Всемирная панорама". 1914, № 21).</w:t>
      </w:r>
    </w:p>
    <w:p w14:paraId="195F8AEF" w14:textId="77777777" w:rsidR="002165C2" w:rsidRPr="008B368A" w:rsidRDefault="002165C2" w:rsidP="006D3E22">
      <w:pPr>
        <w:shd w:val="clear" w:color="auto" w:fill="FFFFFF"/>
        <w:jc w:val="both"/>
        <w:rPr>
          <w:bCs/>
          <w:color w:val="002060"/>
          <w:sz w:val="16"/>
          <w:szCs w:val="16"/>
        </w:rPr>
      </w:pPr>
    </w:p>
    <w:p w14:paraId="0161C0AE" w14:textId="30A77F17" w:rsidR="002165C2" w:rsidRPr="008B368A" w:rsidRDefault="002165C2" w:rsidP="006D3E22">
      <w:pPr>
        <w:shd w:val="clear" w:color="auto" w:fill="FFFFFF"/>
        <w:jc w:val="both"/>
        <w:rPr>
          <w:bCs/>
          <w:color w:val="002060"/>
          <w:sz w:val="16"/>
          <w:szCs w:val="16"/>
        </w:rPr>
      </w:pPr>
      <w:r w:rsidRPr="008B368A">
        <w:rPr>
          <w:bCs/>
          <w:color w:val="002060"/>
          <w:sz w:val="16"/>
          <w:szCs w:val="16"/>
        </w:rPr>
        <w:t>27 августа (9 сентября) 1913 года в Киеве над Сырецким полем П.Н. Нестеров впервые в мире выполнил на самолете «Ньюпор-4» с двигателем «Гном» в 70 л.с. замкнутую петлю в вертикальной плос</w:t>
      </w:r>
      <w:r w:rsidRPr="008B368A">
        <w:rPr>
          <w:bCs/>
          <w:color w:val="002060"/>
          <w:sz w:val="16"/>
          <w:szCs w:val="16"/>
        </w:rPr>
        <w:softHyphen/>
        <w:t>кости. Этим маневром Не</w:t>
      </w:r>
      <w:r w:rsidRPr="008B368A">
        <w:rPr>
          <w:bCs/>
          <w:color w:val="002060"/>
          <w:sz w:val="16"/>
          <w:szCs w:val="16"/>
        </w:rPr>
        <w:softHyphen/>
        <w:t>стеров еще раз доказал, что самолет в любом положении подвластен летчику, чем по</w:t>
      </w:r>
      <w:r w:rsidRPr="008B368A">
        <w:rPr>
          <w:bCs/>
          <w:color w:val="002060"/>
          <w:sz w:val="16"/>
          <w:szCs w:val="16"/>
        </w:rPr>
        <w:softHyphen/>
        <w:t>ложил начало высшему пи</w:t>
      </w:r>
      <w:r w:rsidRPr="008B368A">
        <w:rPr>
          <w:bCs/>
          <w:color w:val="002060"/>
          <w:sz w:val="16"/>
          <w:szCs w:val="16"/>
        </w:rPr>
        <w:softHyphen/>
        <w:t>лотажу.</w:t>
      </w:r>
    </w:p>
    <w:p w14:paraId="1E297C20" w14:textId="77777777" w:rsidR="002165C2" w:rsidRPr="008B368A" w:rsidRDefault="002165C2" w:rsidP="006D3E22">
      <w:pPr>
        <w:shd w:val="clear" w:color="auto" w:fill="FFFFFF"/>
        <w:jc w:val="both"/>
        <w:rPr>
          <w:bCs/>
          <w:color w:val="002060"/>
          <w:sz w:val="16"/>
          <w:szCs w:val="16"/>
        </w:rPr>
      </w:pPr>
    </w:p>
    <w:p w14:paraId="5D66F5FA" w14:textId="2676FF84" w:rsidR="002165C2" w:rsidRPr="008B368A" w:rsidRDefault="002165C2" w:rsidP="006D3E22">
      <w:pPr>
        <w:jc w:val="both"/>
        <w:rPr>
          <w:bCs/>
          <w:color w:val="002060"/>
          <w:sz w:val="16"/>
          <w:szCs w:val="16"/>
        </w:rPr>
      </w:pPr>
      <w:r w:rsidRPr="008B368A">
        <w:rPr>
          <w:bCs/>
          <w:color w:val="002060"/>
          <w:sz w:val="16"/>
          <w:szCs w:val="16"/>
        </w:rPr>
        <w:t xml:space="preserve">27 августа </w:t>
      </w:r>
      <w:r w:rsidR="0030114E" w:rsidRPr="008B368A">
        <w:rPr>
          <w:bCs/>
          <w:color w:val="002060"/>
          <w:sz w:val="16"/>
          <w:szCs w:val="16"/>
        </w:rPr>
        <w:t xml:space="preserve">(9 </w:t>
      </w:r>
      <w:r w:rsidR="0006059F" w:rsidRPr="008B368A">
        <w:rPr>
          <w:bCs/>
          <w:color w:val="002060"/>
          <w:sz w:val="16"/>
          <w:szCs w:val="16"/>
        </w:rPr>
        <w:t>сентября</w:t>
      </w:r>
      <w:r w:rsidR="0030114E" w:rsidRPr="008B368A">
        <w:rPr>
          <w:bCs/>
          <w:color w:val="002060"/>
          <w:sz w:val="16"/>
          <w:szCs w:val="16"/>
        </w:rPr>
        <w:t xml:space="preserve">) </w:t>
      </w:r>
      <w:r w:rsidRPr="008B368A">
        <w:rPr>
          <w:bCs/>
          <w:color w:val="002060"/>
          <w:sz w:val="16"/>
          <w:szCs w:val="16"/>
        </w:rPr>
        <w:t xml:space="preserve">1913 года с </w:t>
      </w:r>
      <w:r w:rsidR="0030114E" w:rsidRPr="008B368A">
        <w:rPr>
          <w:bCs/>
          <w:color w:val="002060"/>
          <w:sz w:val="16"/>
          <w:szCs w:val="16"/>
        </w:rPr>
        <w:t>Сырецкого</w:t>
      </w:r>
      <w:r w:rsidRPr="008B368A">
        <w:rPr>
          <w:bCs/>
          <w:color w:val="002060"/>
          <w:sz w:val="16"/>
          <w:szCs w:val="16"/>
        </w:rPr>
        <w:t xml:space="preserve"> поля в Петербург будет отправлена такая телеграмма: «Сегодня в шесть часов вечера военный летчик 3-й авиационной роты поручик Нестеров, в присутствии врача и посторонней публики, сделал на «Ньюпоре» на высоте 600 метров «мертвую петлю», то есть описал полный круг в вертикальной плоскости, после чего спланировал к ангарам». И подписи: «Военные летчики: Есипов, Абашидзе, Макаров, Орлов, Яблонский, Какаев, Мальчевский, врач Морозов, офицеры: Родин и Радкович». </w:t>
      </w:r>
    </w:p>
    <w:p w14:paraId="51F76C8F" w14:textId="77777777" w:rsidR="002165C2" w:rsidRPr="008B368A" w:rsidRDefault="002165C2" w:rsidP="006D3E22">
      <w:pPr>
        <w:jc w:val="both"/>
        <w:rPr>
          <w:bCs/>
          <w:color w:val="002060"/>
          <w:sz w:val="16"/>
          <w:szCs w:val="16"/>
        </w:rPr>
      </w:pPr>
      <w:r w:rsidRPr="008B368A">
        <w:rPr>
          <w:bCs/>
          <w:color w:val="002060"/>
          <w:sz w:val="16"/>
          <w:szCs w:val="16"/>
        </w:rPr>
        <w:t>Похоже, свидетели из 3-й роты, да и сам герой дня, еще не вполне оценивали свершившееся. На офицерском собрании за исполнителя «мертвой петли» было произнесено несколько тостов, уже на другой день поручик Нестеров собрался лететь в Севастополь и рапортом запросил разрешение на этот полет, а «в случае неудачи — обратно»... [4] (11334).</w:t>
      </w:r>
    </w:p>
    <w:p w14:paraId="1C0C83A4" w14:textId="77777777" w:rsidR="002165C2" w:rsidRPr="008B368A" w:rsidRDefault="002165C2" w:rsidP="006D3E22">
      <w:pPr>
        <w:shd w:val="clear" w:color="auto" w:fill="FFFFFF"/>
        <w:jc w:val="both"/>
        <w:rPr>
          <w:bCs/>
          <w:color w:val="002060"/>
          <w:sz w:val="16"/>
          <w:szCs w:val="16"/>
        </w:rPr>
      </w:pPr>
    </w:p>
    <w:p w14:paraId="0A8408E9" w14:textId="77777777" w:rsidR="0006059F" w:rsidRPr="008B368A" w:rsidRDefault="0006059F" w:rsidP="006D3E22">
      <w:pPr>
        <w:jc w:val="both"/>
        <w:rPr>
          <w:bCs/>
          <w:color w:val="002060"/>
          <w:sz w:val="16"/>
          <w:szCs w:val="16"/>
        </w:rPr>
      </w:pPr>
      <w:r w:rsidRPr="008B368A">
        <w:rPr>
          <w:bCs/>
          <w:color w:val="002060"/>
          <w:sz w:val="16"/>
          <w:szCs w:val="16"/>
        </w:rPr>
        <w:t>27 августа (9 сентября) 1913 г. военный летчик Петр Николаевич Нестеров впервые в мире совершил на самолете мертвую петлю - замкнутую траекторию в вертикальной плоскости .петля была совершена в Киеве на самоле</w:t>
      </w:r>
      <w:r w:rsidRPr="008B368A">
        <w:rPr>
          <w:bCs/>
          <w:color w:val="002060"/>
          <w:sz w:val="16"/>
          <w:szCs w:val="16"/>
        </w:rPr>
        <w:softHyphen/>
        <w:t>те Ньюпор-4 с мотором гном 70 л.с. Выполнению петли предшествовала тщательная теоретическая разработка, в результате которой у автора выработалась уверенность в безопасности этой фигуры. Петля выполнена с целью доказать, что для самолета «в воздухе везде опора». После Нестерова мертвая петля стала выполняться как в России, так и за границей и вскоре сделалась одной из самых распространенных фигур высшего пилотажа. Ныне мертвая петля по праву называется "петлей Нестерова».</w:t>
      </w:r>
    </w:p>
    <w:p w14:paraId="06569569" w14:textId="77777777" w:rsidR="0006059F" w:rsidRPr="008B368A" w:rsidRDefault="0006059F" w:rsidP="006D3E22">
      <w:pPr>
        <w:jc w:val="both"/>
        <w:rPr>
          <w:bCs/>
          <w:color w:val="002060"/>
          <w:sz w:val="16"/>
          <w:szCs w:val="16"/>
        </w:rPr>
      </w:pPr>
      <w:r w:rsidRPr="008B368A">
        <w:rPr>
          <w:bCs/>
          <w:color w:val="002060"/>
          <w:sz w:val="16"/>
          <w:szCs w:val="16"/>
        </w:rPr>
        <w:t>/П.Н.Нестеров. Как \ совершил мертвую петлю, "Петербургская га</w:t>
      </w:r>
      <w:r w:rsidRPr="008B368A">
        <w:rPr>
          <w:bCs/>
          <w:color w:val="002060"/>
          <w:sz w:val="16"/>
          <w:szCs w:val="16"/>
        </w:rPr>
        <w:softHyphen/>
        <w:t>зета", 1913 за 4 и 5 сентября; "Всемирная панорама", 1914, № 21/ (23320).</w:t>
      </w:r>
    </w:p>
    <w:p w14:paraId="42AE8A8D" w14:textId="77777777" w:rsidR="0006059F" w:rsidRPr="008B368A" w:rsidRDefault="0006059F" w:rsidP="006D3E22">
      <w:pPr>
        <w:jc w:val="both"/>
        <w:rPr>
          <w:bCs/>
          <w:color w:val="002060"/>
          <w:sz w:val="16"/>
          <w:szCs w:val="16"/>
        </w:rPr>
      </w:pPr>
    </w:p>
    <w:p w14:paraId="5D1FA9A8" w14:textId="7D789562" w:rsidR="001A69B5" w:rsidRPr="008B368A" w:rsidRDefault="001A69B5" w:rsidP="006D3E22">
      <w:pPr>
        <w:jc w:val="both"/>
        <w:rPr>
          <w:bCs/>
          <w:color w:val="002060"/>
          <w:sz w:val="16"/>
          <w:szCs w:val="16"/>
          <w:lang w:bidi="en-US"/>
        </w:rPr>
      </w:pPr>
      <w:r w:rsidRPr="008B368A">
        <w:rPr>
          <w:bCs/>
          <w:color w:val="002060"/>
          <w:sz w:val="16"/>
          <w:szCs w:val="16"/>
          <w:lang w:bidi="en-US"/>
        </w:rPr>
        <w:t xml:space="preserve">27 августа (9 сентября) 1913 г. Поручик П.Н. Нестеров на «Ньюпор </w:t>
      </w:r>
      <w:r w:rsidRPr="008B368A">
        <w:rPr>
          <w:bCs/>
          <w:color w:val="002060"/>
          <w:sz w:val="16"/>
          <w:szCs w:val="16"/>
          <w:lang w:val="en-US" w:bidi="en-US"/>
        </w:rPr>
        <w:t>IV</w:t>
      </w:r>
      <w:r w:rsidRPr="008B368A">
        <w:rPr>
          <w:bCs/>
          <w:color w:val="002060"/>
          <w:sz w:val="16"/>
          <w:szCs w:val="16"/>
          <w:lang w:bidi="en-US"/>
        </w:rPr>
        <w:t>» в Киеве выполнил первую в мире «мертвую петлю» на 700 м. Это широко освещалось в мировой прессе (23525).</w:t>
      </w:r>
    </w:p>
    <w:p w14:paraId="22BC6C06" w14:textId="77777777" w:rsidR="001A69B5" w:rsidRPr="008B368A" w:rsidRDefault="001A69B5" w:rsidP="006D3E22">
      <w:pPr>
        <w:jc w:val="both"/>
        <w:rPr>
          <w:bCs/>
          <w:color w:val="002060"/>
          <w:sz w:val="16"/>
          <w:szCs w:val="16"/>
        </w:rPr>
      </w:pPr>
    </w:p>
    <w:p w14:paraId="115AFEF7"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Воздухоплавание:</w:t>
      </w:r>
    </w:p>
    <w:p w14:paraId="6AF3F590" w14:textId="77777777" w:rsidR="002165C2" w:rsidRPr="008B368A" w:rsidRDefault="002165C2" w:rsidP="006D3E22">
      <w:pPr>
        <w:shd w:val="clear" w:color="auto" w:fill="FFFFFF"/>
        <w:jc w:val="both"/>
        <w:rPr>
          <w:bCs/>
          <w:i/>
          <w:color w:val="002060"/>
          <w:sz w:val="16"/>
          <w:szCs w:val="16"/>
        </w:rPr>
      </w:pPr>
    </w:p>
    <w:p w14:paraId="20F10801" w14:textId="7D43346C" w:rsidR="002165C2" w:rsidRPr="008B368A" w:rsidRDefault="002165C2" w:rsidP="006D3E22">
      <w:pPr>
        <w:jc w:val="both"/>
        <w:rPr>
          <w:bCs/>
          <w:color w:val="002060"/>
          <w:sz w:val="16"/>
          <w:szCs w:val="16"/>
        </w:rPr>
      </w:pPr>
      <w:r w:rsidRPr="008B368A">
        <w:rPr>
          <w:bCs/>
          <w:color w:val="002060"/>
          <w:sz w:val="16"/>
          <w:szCs w:val="16"/>
        </w:rPr>
        <w:t xml:space="preserve">На 27 августа </w:t>
      </w:r>
      <w:r w:rsidR="0030114E" w:rsidRPr="008B368A">
        <w:rPr>
          <w:bCs/>
          <w:color w:val="002060"/>
          <w:sz w:val="16"/>
          <w:szCs w:val="16"/>
        </w:rPr>
        <w:t xml:space="preserve">(9 сентября) 1913 г. </w:t>
      </w:r>
      <w:r w:rsidRPr="008B368A">
        <w:rPr>
          <w:bCs/>
          <w:color w:val="002060"/>
          <w:sz w:val="16"/>
          <w:szCs w:val="16"/>
        </w:rPr>
        <w:t>было назначено прощальное, «бенефисное», выступ</w:t>
      </w:r>
      <w:r w:rsidRPr="008B368A">
        <w:rPr>
          <w:bCs/>
          <w:color w:val="002060"/>
          <w:sz w:val="16"/>
          <w:szCs w:val="16"/>
        </w:rPr>
        <w:softHyphen/>
        <w:t>ление Древницкого</w:t>
      </w:r>
      <w:r w:rsidR="009025BC" w:rsidRPr="008B368A">
        <w:rPr>
          <w:bCs/>
          <w:color w:val="002060"/>
          <w:sz w:val="16"/>
          <w:szCs w:val="16"/>
        </w:rPr>
        <w:t xml:space="preserve"> в Нижнем Новгороде</w:t>
      </w:r>
      <w:r w:rsidRPr="008B368A">
        <w:rPr>
          <w:bCs/>
          <w:color w:val="002060"/>
          <w:sz w:val="16"/>
          <w:szCs w:val="16"/>
        </w:rPr>
        <w:t>. Погода с по</w:t>
      </w:r>
      <w:r w:rsidRPr="008B368A">
        <w:rPr>
          <w:bCs/>
          <w:color w:val="002060"/>
          <w:sz w:val="16"/>
          <w:szCs w:val="16"/>
        </w:rPr>
        <w:softHyphen/>
        <w:t>рывистым ветром спокойного поле</w:t>
      </w:r>
      <w:r w:rsidRPr="008B368A">
        <w:rPr>
          <w:bCs/>
          <w:color w:val="002060"/>
          <w:sz w:val="16"/>
          <w:szCs w:val="16"/>
        </w:rPr>
        <w:softHyphen/>
        <w:t>та не обещала. Шар наполнялся медленно и плохо. «Публика уже начала сомневаться в возможнос</w:t>
      </w:r>
      <w:r w:rsidRPr="008B368A">
        <w:rPr>
          <w:bCs/>
          <w:color w:val="002060"/>
          <w:sz w:val="16"/>
          <w:szCs w:val="16"/>
        </w:rPr>
        <w:softHyphen/>
        <w:t>ти полета, — писала газета "Вол</w:t>
      </w:r>
      <w:r w:rsidRPr="008B368A">
        <w:rPr>
          <w:bCs/>
          <w:color w:val="002060"/>
          <w:sz w:val="16"/>
          <w:szCs w:val="16"/>
        </w:rPr>
        <w:softHyphen/>
        <w:t>гарь". — В толпе были слышны иро</w:t>
      </w:r>
      <w:r w:rsidRPr="008B368A">
        <w:rPr>
          <w:bCs/>
          <w:color w:val="002060"/>
          <w:sz w:val="16"/>
          <w:szCs w:val="16"/>
        </w:rPr>
        <w:softHyphen/>
        <w:t>нические замечания. Это нервиро</w:t>
      </w:r>
      <w:r w:rsidRPr="008B368A">
        <w:rPr>
          <w:bCs/>
          <w:color w:val="002060"/>
          <w:sz w:val="16"/>
          <w:szCs w:val="16"/>
        </w:rPr>
        <w:softHyphen/>
        <w:t>вало пилота».</w:t>
      </w:r>
    </w:p>
    <w:p w14:paraId="59CCDA1D" w14:textId="77777777" w:rsidR="002165C2" w:rsidRPr="008B368A" w:rsidRDefault="002165C2" w:rsidP="006D3E22">
      <w:pPr>
        <w:jc w:val="both"/>
        <w:rPr>
          <w:bCs/>
          <w:color w:val="002060"/>
          <w:sz w:val="16"/>
          <w:szCs w:val="16"/>
        </w:rPr>
      </w:pPr>
      <w:r w:rsidRPr="008B368A">
        <w:rPr>
          <w:bCs/>
          <w:color w:val="002060"/>
          <w:sz w:val="16"/>
          <w:szCs w:val="16"/>
        </w:rPr>
        <w:t>Солдаты, прильнув к земле, по</w:t>
      </w:r>
      <w:r w:rsidRPr="008B368A">
        <w:rPr>
          <w:bCs/>
          <w:color w:val="002060"/>
          <w:sz w:val="16"/>
          <w:szCs w:val="16"/>
        </w:rPr>
        <w:softHyphen/>
        <w:t>степенно суживали нижнее отвер</w:t>
      </w:r>
      <w:r w:rsidRPr="008B368A">
        <w:rPr>
          <w:bCs/>
          <w:color w:val="002060"/>
          <w:sz w:val="16"/>
          <w:szCs w:val="16"/>
        </w:rPr>
        <w:softHyphen/>
        <w:t>стие монгольфьера. Долгое напол</w:t>
      </w:r>
      <w:r w:rsidRPr="008B368A">
        <w:rPr>
          <w:bCs/>
          <w:color w:val="002060"/>
          <w:sz w:val="16"/>
          <w:szCs w:val="16"/>
        </w:rPr>
        <w:softHyphen/>
        <w:t>нение в конце концов завершилось, и тридцать солдат, подняв шар на высоту двух метров от земли, жда</w:t>
      </w:r>
      <w:r w:rsidRPr="008B368A">
        <w:rPr>
          <w:bCs/>
          <w:color w:val="002060"/>
          <w:sz w:val="16"/>
          <w:szCs w:val="16"/>
        </w:rPr>
        <w:softHyphen/>
        <w:t>ли последней команды.</w:t>
      </w:r>
    </w:p>
    <w:p w14:paraId="22D87CE1" w14:textId="77777777" w:rsidR="002165C2" w:rsidRPr="008B368A" w:rsidRDefault="002165C2" w:rsidP="006D3E22">
      <w:pPr>
        <w:jc w:val="both"/>
        <w:rPr>
          <w:bCs/>
          <w:color w:val="002060"/>
          <w:sz w:val="16"/>
          <w:szCs w:val="16"/>
        </w:rPr>
      </w:pPr>
      <w:r w:rsidRPr="008B368A">
        <w:rPr>
          <w:bCs/>
          <w:color w:val="002060"/>
          <w:sz w:val="16"/>
          <w:szCs w:val="16"/>
        </w:rPr>
        <w:t>А зрители по-прежнему шумели и подшучивали. Возможно, поэтому Древницкий поспешил и, не оценив силу ветра, подал команду: «Пус</w:t>
      </w:r>
      <w:r w:rsidRPr="008B368A">
        <w:rPr>
          <w:bCs/>
          <w:color w:val="002060"/>
          <w:sz w:val="16"/>
          <w:szCs w:val="16"/>
        </w:rPr>
        <w:softHyphen/>
        <w:t>тить шар!». Все, что произошло вслед за этим, запомнилось очевид</w:t>
      </w:r>
      <w:r w:rsidRPr="008B368A">
        <w:rPr>
          <w:bCs/>
          <w:color w:val="002060"/>
          <w:sz w:val="16"/>
          <w:szCs w:val="16"/>
        </w:rPr>
        <w:softHyphen/>
        <w:t>цам как настоящий кошмар.</w:t>
      </w:r>
    </w:p>
    <w:p w14:paraId="663B7E41" w14:textId="77777777" w:rsidR="002165C2" w:rsidRPr="008B368A" w:rsidRDefault="002165C2" w:rsidP="006D3E22">
      <w:pPr>
        <w:jc w:val="both"/>
        <w:rPr>
          <w:bCs/>
          <w:color w:val="002060"/>
          <w:sz w:val="16"/>
          <w:szCs w:val="16"/>
        </w:rPr>
      </w:pPr>
      <w:r w:rsidRPr="008B368A">
        <w:rPr>
          <w:bCs/>
          <w:color w:val="002060"/>
          <w:sz w:val="16"/>
          <w:szCs w:val="16"/>
        </w:rPr>
        <w:t>Резкий порыв ветра бросил шар на телеграфные провода, протяну</w:t>
      </w:r>
      <w:r w:rsidRPr="008B368A">
        <w:rPr>
          <w:bCs/>
          <w:color w:val="002060"/>
          <w:sz w:val="16"/>
          <w:szCs w:val="16"/>
        </w:rPr>
        <w:softHyphen/>
        <w:t>тые в несколько рядов около садо</w:t>
      </w:r>
      <w:r w:rsidRPr="008B368A">
        <w:rPr>
          <w:bCs/>
          <w:color w:val="002060"/>
          <w:sz w:val="16"/>
          <w:szCs w:val="16"/>
        </w:rPr>
        <w:softHyphen/>
        <w:t>вого театра. На мгновение шар остановился. Было видно, как он с неимоверной силой тянет за собой аэронавта, застрявшего в прово</w:t>
      </w:r>
      <w:r w:rsidRPr="008B368A">
        <w:rPr>
          <w:bCs/>
          <w:color w:val="002060"/>
          <w:sz w:val="16"/>
          <w:szCs w:val="16"/>
        </w:rPr>
        <w:softHyphen/>
        <w:t>дах. Затем монгольфьер оторвался и улетел вместе с парашютом, а Древницкий, отброшенный на кры</w:t>
      </w:r>
      <w:r w:rsidRPr="008B368A">
        <w:rPr>
          <w:bCs/>
          <w:color w:val="002060"/>
          <w:sz w:val="16"/>
          <w:szCs w:val="16"/>
        </w:rPr>
        <w:softHyphen/>
        <w:t>шу театра, скатился с нее и упал на землю. Встать сам он не смог. Его подняли и на извозчике отвезли в купеческую больницу, открытую при ярмарке.</w:t>
      </w:r>
    </w:p>
    <w:p w14:paraId="13677E80" w14:textId="77777777" w:rsidR="002165C2" w:rsidRPr="008B368A" w:rsidRDefault="002165C2" w:rsidP="006D3E22">
      <w:pPr>
        <w:jc w:val="both"/>
        <w:rPr>
          <w:bCs/>
          <w:color w:val="002060"/>
          <w:sz w:val="16"/>
          <w:szCs w:val="16"/>
        </w:rPr>
      </w:pPr>
      <w:r w:rsidRPr="008B368A">
        <w:rPr>
          <w:bCs/>
          <w:color w:val="002060"/>
          <w:sz w:val="16"/>
          <w:szCs w:val="16"/>
        </w:rPr>
        <w:t>Все газеты России поместили сообщения о катастрофе в Ниж</w:t>
      </w:r>
      <w:r w:rsidRPr="008B368A">
        <w:rPr>
          <w:bCs/>
          <w:color w:val="002060"/>
          <w:sz w:val="16"/>
          <w:szCs w:val="16"/>
        </w:rPr>
        <w:softHyphen/>
        <w:t>нем Новгороде. Газета «Волгарь» писала о повреждениях, полученных Древницким: «В результате — кровь, перелом берцовой кости, сильные ушибы, ссадины. Замертво летчика на носилках унесли из сада. Пер</w:t>
      </w:r>
      <w:r w:rsidRPr="008B368A">
        <w:rPr>
          <w:bCs/>
          <w:color w:val="002060"/>
          <w:sz w:val="16"/>
          <w:szCs w:val="16"/>
        </w:rPr>
        <w:softHyphen/>
        <w:t>вую помощь оказали случившиеся в саду врачи». Поздно вечером из больницы сообщили, что смертель</w:t>
      </w:r>
      <w:r w:rsidRPr="008B368A">
        <w:rPr>
          <w:bCs/>
          <w:color w:val="002060"/>
          <w:sz w:val="16"/>
          <w:szCs w:val="16"/>
        </w:rPr>
        <w:softHyphen/>
        <w:t>ной опасности нет, но положение разбившегося аэронавта тяжелое.</w:t>
      </w:r>
    </w:p>
    <w:p w14:paraId="046CA3C9" w14:textId="77777777" w:rsidR="002165C2" w:rsidRPr="008B368A" w:rsidRDefault="002165C2" w:rsidP="006D3E22">
      <w:pPr>
        <w:jc w:val="both"/>
        <w:rPr>
          <w:bCs/>
          <w:color w:val="002060"/>
          <w:sz w:val="16"/>
          <w:szCs w:val="16"/>
        </w:rPr>
      </w:pPr>
      <w:r w:rsidRPr="008B368A">
        <w:rPr>
          <w:bCs/>
          <w:color w:val="002060"/>
          <w:sz w:val="16"/>
          <w:szCs w:val="16"/>
        </w:rPr>
        <w:t>Об аварии и ее причинах Древ</w:t>
      </w:r>
      <w:r w:rsidRPr="008B368A">
        <w:rPr>
          <w:bCs/>
          <w:color w:val="002060"/>
          <w:sz w:val="16"/>
          <w:szCs w:val="16"/>
        </w:rPr>
        <w:softHyphen/>
        <w:t>ницкий рассказывал корреспонден</w:t>
      </w:r>
      <w:r w:rsidRPr="008B368A">
        <w:rPr>
          <w:bCs/>
          <w:color w:val="002060"/>
          <w:sz w:val="16"/>
          <w:szCs w:val="16"/>
        </w:rPr>
        <w:softHyphen/>
        <w:t>ту местной газеты так: «Несчастье со мной случилось главным обра</w:t>
      </w:r>
      <w:r w:rsidRPr="008B368A">
        <w:rPr>
          <w:bCs/>
          <w:color w:val="002060"/>
          <w:sz w:val="16"/>
          <w:szCs w:val="16"/>
        </w:rPr>
        <w:softHyphen/>
        <w:t>зом потому, что я не уловил момен</w:t>
      </w:r>
      <w:r w:rsidRPr="008B368A">
        <w:rPr>
          <w:bCs/>
          <w:color w:val="002060"/>
          <w:sz w:val="16"/>
          <w:szCs w:val="16"/>
        </w:rPr>
        <w:softHyphen/>
        <w:t>та между сильными порывами вет</w:t>
      </w:r>
      <w:r w:rsidRPr="008B368A">
        <w:rPr>
          <w:bCs/>
          <w:color w:val="002060"/>
          <w:sz w:val="16"/>
          <w:szCs w:val="16"/>
        </w:rPr>
        <w:softHyphen/>
        <w:t>ра, и меня бросило на провода. Я был привязан к парашюту ремен</w:t>
      </w:r>
      <w:r w:rsidRPr="008B368A">
        <w:rPr>
          <w:bCs/>
          <w:color w:val="002060"/>
          <w:sz w:val="16"/>
          <w:szCs w:val="16"/>
        </w:rPr>
        <w:softHyphen/>
        <w:t>ным поясом. Один, тонкий, провод я оборвал туловищем, но тут же попались два очень прочных, в ко</w:t>
      </w:r>
      <w:r w:rsidRPr="008B368A">
        <w:rPr>
          <w:bCs/>
          <w:color w:val="002060"/>
          <w:sz w:val="16"/>
          <w:szCs w:val="16"/>
        </w:rPr>
        <w:softHyphen/>
        <w:t>торых я накрепко запутался. Меж</w:t>
      </w:r>
      <w:r w:rsidRPr="008B368A">
        <w:rPr>
          <w:bCs/>
          <w:color w:val="002060"/>
          <w:sz w:val="16"/>
          <w:szCs w:val="16"/>
        </w:rPr>
        <w:softHyphen/>
        <w:t>ду тем, шар тянул меня за собой, и я почувствовал, как пояс режет мое тело.</w:t>
      </w:r>
    </w:p>
    <w:p w14:paraId="56D3FABC" w14:textId="77777777" w:rsidR="002165C2" w:rsidRPr="008B368A" w:rsidRDefault="002165C2" w:rsidP="006D3E22">
      <w:pPr>
        <w:jc w:val="both"/>
        <w:rPr>
          <w:bCs/>
          <w:color w:val="002060"/>
          <w:sz w:val="16"/>
          <w:szCs w:val="16"/>
        </w:rPr>
      </w:pPr>
      <w:r w:rsidRPr="008B368A">
        <w:rPr>
          <w:bCs/>
          <w:color w:val="002060"/>
          <w:sz w:val="16"/>
          <w:szCs w:val="16"/>
        </w:rPr>
        <w:t>После смертельной боли я, на</w:t>
      </w:r>
      <w:r w:rsidRPr="008B368A">
        <w:rPr>
          <w:bCs/>
          <w:color w:val="002060"/>
          <w:sz w:val="16"/>
          <w:szCs w:val="16"/>
        </w:rPr>
        <w:softHyphen/>
        <w:t>конец, оторвался, так как лопнула веревка, на которой можно было слона повесить и которая прикреп</w:t>
      </w:r>
      <w:r w:rsidRPr="008B368A">
        <w:rPr>
          <w:bCs/>
          <w:color w:val="002060"/>
          <w:sz w:val="16"/>
          <w:szCs w:val="16"/>
        </w:rPr>
        <w:softHyphen/>
        <w:t>ляла меня к парашюту».</w:t>
      </w:r>
    </w:p>
    <w:p w14:paraId="1D46D84A" w14:textId="77777777" w:rsidR="002165C2" w:rsidRPr="008B368A" w:rsidRDefault="002165C2" w:rsidP="006D3E22">
      <w:pPr>
        <w:jc w:val="both"/>
        <w:rPr>
          <w:bCs/>
          <w:color w:val="002060"/>
          <w:sz w:val="16"/>
          <w:szCs w:val="16"/>
        </w:rPr>
      </w:pPr>
      <w:r w:rsidRPr="008B368A">
        <w:rPr>
          <w:bCs/>
          <w:color w:val="002060"/>
          <w:sz w:val="16"/>
          <w:szCs w:val="16"/>
        </w:rPr>
        <w:t>Юзеф Маврикиевич жаловался корреспонденту: «Главное, перелом в таком месте, где нельзя наложить необходимую перевязку. Доктор по этому поводу шутит: «Больной вы для нашей больницы необыкновенный, и переломы у вас необыкновенные". Но шутка шуткой, а месяца на два, самое меньшее, я — не работник.</w:t>
      </w:r>
    </w:p>
    <w:p w14:paraId="41E44821" w14:textId="77777777" w:rsidR="002165C2" w:rsidRPr="008B368A" w:rsidRDefault="002165C2" w:rsidP="006D3E22">
      <w:pPr>
        <w:jc w:val="both"/>
        <w:rPr>
          <w:bCs/>
          <w:color w:val="002060"/>
          <w:sz w:val="16"/>
          <w:szCs w:val="16"/>
        </w:rPr>
      </w:pPr>
      <w:r w:rsidRPr="008B368A">
        <w:rPr>
          <w:bCs/>
          <w:color w:val="002060"/>
          <w:sz w:val="16"/>
          <w:szCs w:val="16"/>
        </w:rPr>
        <w:t>Лечиться надо, покой, массаж...».</w:t>
      </w:r>
    </w:p>
    <w:p w14:paraId="6DAFEB22" w14:textId="77777777" w:rsidR="002165C2" w:rsidRPr="008B368A" w:rsidRDefault="002165C2" w:rsidP="006D3E22">
      <w:pPr>
        <w:jc w:val="both"/>
        <w:rPr>
          <w:bCs/>
          <w:color w:val="002060"/>
          <w:sz w:val="16"/>
          <w:szCs w:val="16"/>
        </w:rPr>
      </w:pPr>
      <w:r w:rsidRPr="008B368A">
        <w:rPr>
          <w:bCs/>
          <w:color w:val="002060"/>
          <w:sz w:val="16"/>
          <w:szCs w:val="16"/>
        </w:rPr>
        <w:t>Древницкий с трудом поднял</w:t>
      </w:r>
      <w:r w:rsidRPr="008B368A">
        <w:rPr>
          <w:bCs/>
          <w:color w:val="002060"/>
          <w:sz w:val="16"/>
          <w:szCs w:val="16"/>
        </w:rPr>
        <w:softHyphen/>
        <w:t>ся с койки и, волоча больную ногу, медленно прошелся на костылях по палате. «Что с моим шаром?» — спросил с беспокойством. Он еще не знал, что монгольфьер упал за городом, и хулиганы об</w:t>
      </w:r>
      <w:r w:rsidRPr="008B368A">
        <w:rPr>
          <w:bCs/>
          <w:color w:val="002060"/>
          <w:sz w:val="16"/>
          <w:szCs w:val="16"/>
        </w:rPr>
        <w:softHyphen/>
        <w:t>резали у него веревки. Хотели даже разрезать оболочку, но вовремя подоспевшие солдаты отобрали шор и отвезли его в Лубянский сад.</w:t>
      </w:r>
    </w:p>
    <w:p w14:paraId="10DC6CB1" w14:textId="77777777" w:rsidR="002165C2" w:rsidRPr="008B368A" w:rsidRDefault="002165C2" w:rsidP="006D3E22">
      <w:pPr>
        <w:jc w:val="both"/>
        <w:rPr>
          <w:bCs/>
          <w:color w:val="002060"/>
          <w:sz w:val="16"/>
          <w:szCs w:val="16"/>
        </w:rPr>
      </w:pPr>
      <w:r w:rsidRPr="008B368A">
        <w:rPr>
          <w:bCs/>
          <w:color w:val="002060"/>
          <w:sz w:val="16"/>
          <w:szCs w:val="16"/>
        </w:rPr>
        <w:t>«Говорят, — продолжал аэро</w:t>
      </w:r>
      <w:r w:rsidRPr="008B368A">
        <w:rPr>
          <w:bCs/>
          <w:color w:val="002060"/>
          <w:sz w:val="16"/>
          <w:szCs w:val="16"/>
        </w:rPr>
        <w:softHyphen/>
        <w:t>навт, — 7 сентября больницу зак</w:t>
      </w:r>
      <w:r w:rsidRPr="008B368A">
        <w:rPr>
          <w:bCs/>
          <w:color w:val="002060"/>
          <w:sz w:val="16"/>
          <w:szCs w:val="16"/>
        </w:rPr>
        <w:softHyphen/>
        <w:t>рывают. Перееду к себе в номер на несколько дней. Потом перебе</w:t>
      </w:r>
      <w:r w:rsidRPr="008B368A">
        <w:rPr>
          <w:bCs/>
          <w:color w:val="002060"/>
          <w:sz w:val="16"/>
          <w:szCs w:val="16"/>
        </w:rPr>
        <w:softHyphen/>
        <w:t>русь в Москву. Несчастье расстро</w:t>
      </w:r>
      <w:r w:rsidRPr="008B368A">
        <w:rPr>
          <w:bCs/>
          <w:color w:val="002060"/>
          <w:sz w:val="16"/>
          <w:szCs w:val="16"/>
        </w:rPr>
        <w:softHyphen/>
        <w:t>ило все мои планы и поставило в материальном отношении в самое безвыходное положение. Теперь все пошло прахом, и на нынешнюю зиму я остаюсь больной и решительно без средств. Придется перебивать</w:t>
      </w:r>
      <w:r w:rsidRPr="008B368A">
        <w:rPr>
          <w:bCs/>
          <w:color w:val="002060"/>
          <w:sz w:val="16"/>
          <w:szCs w:val="16"/>
        </w:rPr>
        <w:softHyphen/>
        <w:t>ся как-нибудь литературным тру</w:t>
      </w:r>
      <w:r w:rsidRPr="008B368A">
        <w:rPr>
          <w:bCs/>
          <w:color w:val="002060"/>
          <w:sz w:val="16"/>
          <w:szCs w:val="16"/>
        </w:rPr>
        <w:softHyphen/>
        <w:t>дом».</w:t>
      </w:r>
    </w:p>
    <w:p w14:paraId="73428728" w14:textId="77777777" w:rsidR="002165C2" w:rsidRPr="008B368A" w:rsidRDefault="002165C2" w:rsidP="006D3E22">
      <w:pPr>
        <w:jc w:val="both"/>
        <w:rPr>
          <w:bCs/>
          <w:color w:val="002060"/>
          <w:sz w:val="16"/>
          <w:szCs w:val="16"/>
        </w:rPr>
      </w:pPr>
      <w:r w:rsidRPr="008B368A">
        <w:rPr>
          <w:bCs/>
          <w:color w:val="002060"/>
          <w:sz w:val="16"/>
          <w:szCs w:val="16"/>
        </w:rPr>
        <w:t>С окончанием ярмарки больни</w:t>
      </w:r>
      <w:r w:rsidRPr="008B368A">
        <w:rPr>
          <w:bCs/>
          <w:color w:val="002060"/>
          <w:sz w:val="16"/>
          <w:szCs w:val="16"/>
        </w:rPr>
        <w:softHyphen/>
        <w:t>цу действительно закрыли. Древниц</w:t>
      </w:r>
      <w:r w:rsidRPr="008B368A">
        <w:rPr>
          <w:bCs/>
          <w:color w:val="002060"/>
          <w:sz w:val="16"/>
          <w:szCs w:val="16"/>
        </w:rPr>
        <w:softHyphen/>
        <w:t>кий, как и собирался, уехал в Мос</w:t>
      </w:r>
      <w:r w:rsidRPr="008B368A">
        <w:rPr>
          <w:bCs/>
          <w:color w:val="002060"/>
          <w:sz w:val="16"/>
          <w:szCs w:val="16"/>
        </w:rPr>
        <w:softHyphen/>
        <w:t>кву. Газета «Раннее утро» писала в середине сентября: «На днях из Нижнего Новгорода привезен в Москву потерпевший катастрофу популярный авиатор Древницкий. У него перелом правой ноги и силь</w:t>
      </w:r>
      <w:r w:rsidRPr="008B368A">
        <w:rPr>
          <w:bCs/>
          <w:color w:val="002060"/>
          <w:sz w:val="16"/>
          <w:szCs w:val="16"/>
        </w:rPr>
        <w:softHyphen/>
        <w:t>ное кровоизлияние. За отсутстви</w:t>
      </w:r>
      <w:r w:rsidRPr="008B368A">
        <w:rPr>
          <w:bCs/>
          <w:color w:val="002060"/>
          <w:sz w:val="16"/>
          <w:szCs w:val="16"/>
        </w:rPr>
        <w:softHyphen/>
        <w:t>ем необходимых средств пострадав</w:t>
      </w:r>
      <w:r w:rsidRPr="008B368A">
        <w:rPr>
          <w:bCs/>
          <w:color w:val="002060"/>
          <w:sz w:val="16"/>
          <w:szCs w:val="16"/>
        </w:rPr>
        <w:softHyphen/>
        <w:t>ший авиатор до сих пор не поме</w:t>
      </w:r>
      <w:r w:rsidRPr="008B368A">
        <w:rPr>
          <w:bCs/>
          <w:color w:val="002060"/>
          <w:sz w:val="16"/>
          <w:szCs w:val="16"/>
        </w:rPr>
        <w:softHyphen/>
        <w:t>щен в больницу». Как жил в эти дни отважный аэронавт, где лечился, никто теперь рассказать не сможет. Известно только, что уже 5 октября того же, 1913 года, он летал и пры</w:t>
      </w:r>
      <w:r w:rsidRPr="008B368A">
        <w:rPr>
          <w:bCs/>
          <w:color w:val="002060"/>
          <w:sz w:val="16"/>
          <w:szCs w:val="16"/>
        </w:rPr>
        <w:softHyphen/>
        <w:t>гал с парашютом в Вильне. Это менее сорока дней спустя после ка</w:t>
      </w:r>
      <w:r w:rsidRPr="008B368A">
        <w:rPr>
          <w:bCs/>
          <w:color w:val="002060"/>
          <w:sz w:val="16"/>
          <w:szCs w:val="16"/>
        </w:rPr>
        <w:softHyphen/>
        <w:t>тастрофы! А затем в поисках зара</w:t>
      </w:r>
      <w:r w:rsidRPr="008B368A">
        <w:rPr>
          <w:bCs/>
          <w:color w:val="002060"/>
          <w:sz w:val="16"/>
          <w:szCs w:val="16"/>
        </w:rPr>
        <w:softHyphen/>
        <w:t>ботка и благоприятных погодных условий для полетов отправился в турне по южным городам России и проехал от Одессы до Баку (12270).</w:t>
      </w:r>
    </w:p>
    <w:p w14:paraId="5A4806F6" w14:textId="77777777" w:rsidR="002165C2" w:rsidRPr="008B368A" w:rsidRDefault="002165C2" w:rsidP="006D3E22">
      <w:pPr>
        <w:shd w:val="clear" w:color="auto" w:fill="FFFFFF"/>
        <w:jc w:val="both"/>
        <w:rPr>
          <w:bCs/>
          <w:i/>
          <w:color w:val="002060"/>
          <w:sz w:val="16"/>
          <w:szCs w:val="16"/>
        </w:rPr>
      </w:pPr>
    </w:p>
    <w:p w14:paraId="183FE7E8" w14:textId="77777777" w:rsidR="002165C2" w:rsidRPr="008B368A" w:rsidRDefault="002165C2" w:rsidP="006D3E22">
      <w:pPr>
        <w:jc w:val="both"/>
        <w:rPr>
          <w:bCs/>
          <w:color w:val="002060"/>
          <w:sz w:val="16"/>
          <w:szCs w:val="16"/>
        </w:rPr>
      </w:pPr>
      <w:r w:rsidRPr="008B368A">
        <w:rPr>
          <w:bCs/>
          <w:i/>
          <w:color w:val="002060"/>
          <w:sz w:val="16"/>
          <w:szCs w:val="16"/>
        </w:rPr>
        <w:t>Авиация и воздухоплавание Франции:</w:t>
      </w:r>
    </w:p>
    <w:p w14:paraId="66B06F45" w14:textId="77777777" w:rsidR="002165C2" w:rsidRPr="008B368A" w:rsidRDefault="002165C2" w:rsidP="006D3E22">
      <w:pPr>
        <w:jc w:val="both"/>
        <w:rPr>
          <w:bCs/>
          <w:color w:val="002060"/>
          <w:sz w:val="16"/>
          <w:szCs w:val="16"/>
        </w:rPr>
      </w:pPr>
    </w:p>
    <w:p w14:paraId="19A9888E" w14:textId="77777777" w:rsidR="002165C2" w:rsidRPr="008B368A" w:rsidRDefault="002165C2" w:rsidP="006D3E22">
      <w:pPr>
        <w:jc w:val="both"/>
        <w:rPr>
          <w:bCs/>
          <w:color w:val="002060"/>
          <w:sz w:val="16"/>
          <w:szCs w:val="16"/>
        </w:rPr>
      </w:pPr>
      <w:r w:rsidRPr="008B368A">
        <w:rPr>
          <w:bCs/>
          <w:color w:val="002060"/>
          <w:sz w:val="16"/>
          <w:szCs w:val="16"/>
        </w:rPr>
        <w:t>27 августа (9 сентября) 1913 Морис Прево разгоняется до 204 км / ч (127 миль / ч) на гоночном самолете Deperdussin (20336).</w:t>
      </w:r>
    </w:p>
    <w:p w14:paraId="17E864F0" w14:textId="77777777" w:rsidR="002165C2" w:rsidRPr="008B368A" w:rsidRDefault="002165C2" w:rsidP="006D3E22">
      <w:pPr>
        <w:jc w:val="both"/>
        <w:rPr>
          <w:bCs/>
          <w:color w:val="002060"/>
          <w:sz w:val="16"/>
          <w:szCs w:val="16"/>
        </w:rPr>
      </w:pPr>
    </w:p>
    <w:p w14:paraId="3D2923F0" w14:textId="77777777" w:rsidR="009025BC" w:rsidRPr="008B368A" w:rsidRDefault="009025BC" w:rsidP="006D3E22">
      <w:pPr>
        <w:jc w:val="both"/>
        <w:rPr>
          <w:bCs/>
          <w:color w:val="002060"/>
          <w:sz w:val="16"/>
          <w:szCs w:val="16"/>
        </w:rPr>
      </w:pPr>
      <w:r w:rsidRPr="008B368A">
        <w:rPr>
          <w:bCs/>
          <w:color w:val="002060"/>
          <w:sz w:val="16"/>
          <w:szCs w:val="16"/>
        </w:rPr>
        <w:t xml:space="preserve">27 августа (9-го сентября) 1913 года Пегу во время публичных полетов в Бюке впервые совершил полет по замкнутой кривой в вертикальной плоскости. А затем 13, 20, 22 и 25 сентября 1913 года Пегу проделывает ряд мертвых петель, последовательно увеличивая их количество. Эти даты легко проверить в специальных органах по воздухоплаванию. </w:t>
      </w:r>
    </w:p>
    <w:p w14:paraId="6E5486AD" w14:textId="77777777" w:rsidR="009025BC" w:rsidRPr="008B368A" w:rsidRDefault="009025BC" w:rsidP="006D3E22">
      <w:pPr>
        <w:jc w:val="both"/>
        <w:rPr>
          <w:bCs/>
          <w:color w:val="002060"/>
          <w:sz w:val="16"/>
          <w:szCs w:val="16"/>
        </w:rPr>
      </w:pPr>
      <w:r w:rsidRPr="008B368A">
        <w:rPr>
          <w:bCs/>
          <w:color w:val="002060"/>
          <w:sz w:val="16"/>
          <w:szCs w:val="16"/>
        </w:rPr>
        <w:t>Официально запротоколированная мертвая петля П. Н. Нестерова совершена в Киеве 27 августа (9 сентября) 1913 года. Отсюда ясно, что первенство в совершении этого опыта неоспоримо принадлежит военному летчику штабс-капитану П. Н. Нестерову...(11055)</w:t>
      </w:r>
    </w:p>
    <w:p w14:paraId="3BBF888B" w14:textId="77777777" w:rsidR="009025BC" w:rsidRPr="008B368A" w:rsidRDefault="009025BC" w:rsidP="006D3E22">
      <w:pPr>
        <w:shd w:val="clear" w:color="auto" w:fill="FFFFFF"/>
        <w:jc w:val="both"/>
        <w:rPr>
          <w:bCs/>
          <w:color w:val="002060"/>
          <w:sz w:val="16"/>
          <w:szCs w:val="16"/>
        </w:rPr>
      </w:pPr>
    </w:p>
    <w:p w14:paraId="3DE61357" w14:textId="77777777" w:rsidR="009025BC" w:rsidRPr="008B368A" w:rsidRDefault="009025BC" w:rsidP="006D3E22">
      <w:pPr>
        <w:jc w:val="both"/>
        <w:rPr>
          <w:bCs/>
          <w:color w:val="002060"/>
          <w:sz w:val="16"/>
          <w:szCs w:val="16"/>
        </w:rPr>
      </w:pPr>
      <w:r w:rsidRPr="008B368A">
        <w:rPr>
          <w:bCs/>
          <w:color w:val="002060"/>
          <w:sz w:val="16"/>
          <w:szCs w:val="16"/>
        </w:rPr>
        <w:t xml:space="preserve">27 августа (9 сентября) 1913 г. во время французских военных маневров «синяя» сторона сосредоточила, свою авиацию, таким образом, в Нерак (Блерио, Фарманы и Морисы), а «красная» — в Бляньяк у Тулузы (Вуазены, Бреге и Депердюссены). Стороны имели так же, как на германских маневрах, по одному дирижаблю. </w:t>
      </w:r>
    </w:p>
    <w:p w14:paraId="3E80B816" w14:textId="77777777" w:rsidR="009025BC" w:rsidRPr="008B368A" w:rsidRDefault="009025BC" w:rsidP="006D3E22">
      <w:pPr>
        <w:jc w:val="both"/>
        <w:rPr>
          <w:bCs/>
          <w:color w:val="002060"/>
          <w:sz w:val="16"/>
          <w:szCs w:val="16"/>
        </w:rPr>
      </w:pPr>
      <w:r w:rsidRPr="008B368A">
        <w:rPr>
          <w:bCs/>
          <w:color w:val="002060"/>
          <w:sz w:val="16"/>
          <w:szCs w:val="16"/>
        </w:rPr>
        <w:t xml:space="preserve">Французским маневрам 1913 г. придавалось очень большое значение. В маневрах приняли участие крупные силы. Авиация была взята из восточных гарнизонов, как наиболее натренированных ввиду соседства с Германией. </w:t>
      </w:r>
    </w:p>
    <w:p w14:paraId="6B2308C5" w14:textId="77777777" w:rsidR="009025BC" w:rsidRPr="008B368A" w:rsidRDefault="009025BC" w:rsidP="006D3E22">
      <w:pPr>
        <w:jc w:val="both"/>
        <w:rPr>
          <w:bCs/>
          <w:color w:val="002060"/>
          <w:sz w:val="16"/>
          <w:szCs w:val="16"/>
        </w:rPr>
      </w:pPr>
      <w:r w:rsidRPr="008B368A">
        <w:rPr>
          <w:bCs/>
          <w:color w:val="002060"/>
          <w:sz w:val="16"/>
          <w:szCs w:val="16"/>
        </w:rPr>
        <w:t xml:space="preserve">В маневрах принимали участие ген. Жоффр, Кастельно, По, Шомер и др. </w:t>
      </w:r>
    </w:p>
    <w:p w14:paraId="3A14532B" w14:textId="77777777" w:rsidR="009025BC" w:rsidRPr="008B368A" w:rsidRDefault="009025BC" w:rsidP="006D3E22">
      <w:pPr>
        <w:jc w:val="both"/>
        <w:rPr>
          <w:bCs/>
          <w:color w:val="002060"/>
          <w:sz w:val="16"/>
          <w:szCs w:val="16"/>
        </w:rPr>
      </w:pPr>
      <w:r w:rsidRPr="008B368A">
        <w:rPr>
          <w:bCs/>
          <w:color w:val="002060"/>
          <w:sz w:val="16"/>
          <w:szCs w:val="16"/>
        </w:rPr>
        <w:lastRenderedPageBreak/>
        <w:t xml:space="preserve">Общее руководство авиацией осуществлялось инспектором воздушного флота ген. Иршоэром. Авиация была представлена на маневрах 6 отрядами 6-самолетного состава. Это были отряды из Лиона, Шалона, Бельфора, Эпиналя, Дуэ и Вилла Кубле. На вооружении состояли самолеты: Фарманы, Ваузены, Блерио, Депердюссены, Бреге и Морисы. Все самолеты отправлялись к месту назначения из пунктов своего расположения лётом, причем из 36 самолетов благополучно прибыли 30. По тому времени результат этого звездного слета был удовлетворителен. Автомобильные обозы, хотя и не такие совершенные, как у немцев, были применены и здесь. Этапы для эшелонов воздушных и дорожных были установлены через каждые 150 км, которые должны были покрываться как самолетами, так и автомобилями в течение дня. </w:t>
      </w:r>
    </w:p>
    <w:p w14:paraId="38C77E26" w14:textId="77777777" w:rsidR="009025BC" w:rsidRPr="008B368A" w:rsidRDefault="009025BC" w:rsidP="006D3E22">
      <w:pPr>
        <w:jc w:val="both"/>
        <w:rPr>
          <w:bCs/>
          <w:color w:val="002060"/>
          <w:sz w:val="16"/>
          <w:szCs w:val="16"/>
        </w:rPr>
      </w:pPr>
      <w:r w:rsidRPr="008B368A">
        <w:rPr>
          <w:bCs/>
          <w:color w:val="002060"/>
          <w:sz w:val="16"/>
          <w:szCs w:val="16"/>
        </w:rPr>
        <w:t xml:space="preserve">Задачи ограничивались разведкой и связью и выполнялись успешно. Ничего нового в применении авиации маневры не показали. Задача, стоявшая перед авиацией, явно сводилась к улучшению [54] качества авиации, чтобы сделать более надежной ее работу по тем видам применения, которые были намечены опытным порядком ранее, но некоторые новые указания практики были получены. </w:t>
      </w:r>
    </w:p>
    <w:p w14:paraId="583F565D" w14:textId="77777777" w:rsidR="009025BC" w:rsidRPr="008B368A" w:rsidRDefault="009025BC" w:rsidP="006D3E22">
      <w:pPr>
        <w:jc w:val="both"/>
        <w:rPr>
          <w:bCs/>
          <w:color w:val="002060"/>
          <w:sz w:val="16"/>
          <w:szCs w:val="16"/>
        </w:rPr>
      </w:pPr>
      <w:r w:rsidRPr="008B368A">
        <w:rPr>
          <w:bCs/>
          <w:color w:val="002060"/>
          <w:sz w:val="16"/>
          <w:szCs w:val="16"/>
        </w:rPr>
        <w:t xml:space="preserve">Во-первых, выявилась необходимость маскировать аэродромы. Ангары авиации у Тулузы были прекрасно видны сверху. Было признано, что дирижабли (а германских цеппелинов французы очень побаивались) смогли бы уничтожить их бомбами. Далее пришли к довольно интересному выводу: при наличной организации авиация противника, проследив отсутствие самолетов на аэродроме, могла бы сесть на аэродром, перебить невооруженных механиков и при помощи петард и бикфордова шнура взорвать оборудование. При этом указывалось, что, ввиду невозможности отличить неприятельские самолеты от своих, войска, если бы и заметили планирующие на аэродром самолеты, не обратили бы на них внимания. [55] </w:t>
      </w:r>
    </w:p>
    <w:p w14:paraId="10E11078" w14:textId="77777777" w:rsidR="009025BC" w:rsidRPr="008B368A" w:rsidRDefault="009025BC" w:rsidP="006D3E22">
      <w:pPr>
        <w:jc w:val="both"/>
        <w:rPr>
          <w:bCs/>
          <w:color w:val="002060"/>
          <w:sz w:val="16"/>
          <w:szCs w:val="16"/>
        </w:rPr>
      </w:pPr>
      <w:r w:rsidRPr="008B368A">
        <w:rPr>
          <w:bCs/>
          <w:color w:val="002060"/>
          <w:sz w:val="16"/>
          <w:szCs w:val="16"/>
        </w:rPr>
        <w:t xml:space="preserve">Отсюда был сделан правильный вывод, что аэродромы должны иметь охрану, так как персонал механиков не в силах сам себя защищать. </w:t>
      </w:r>
    </w:p>
    <w:p w14:paraId="2541878A" w14:textId="77777777" w:rsidR="009025BC" w:rsidRPr="008B368A" w:rsidRDefault="009025BC" w:rsidP="006D3E22">
      <w:pPr>
        <w:jc w:val="both"/>
        <w:rPr>
          <w:bCs/>
          <w:color w:val="002060"/>
          <w:sz w:val="16"/>
          <w:szCs w:val="16"/>
        </w:rPr>
      </w:pPr>
      <w:r w:rsidRPr="008B368A">
        <w:rPr>
          <w:bCs/>
          <w:color w:val="002060"/>
          <w:sz w:val="16"/>
          <w:szCs w:val="16"/>
        </w:rPr>
        <w:t>В бою 13 сентября принимали участие дирижабли, летая над полем сражения. Возникал, между прочим, вопрос, почему они не дерутся друг с другом. Они вежливо уступали друг другу место для маневрирования. Вывод: дирижаблю не место днем над полем сражения, он является средством дальней разведки и в то время, когда армии еще не находятся в соприкосновении; но было признано, что ночью дирижабль мог бы атаковать войска ((11335)).</w:t>
      </w:r>
    </w:p>
    <w:p w14:paraId="5DF97898" w14:textId="77777777" w:rsidR="009025BC" w:rsidRPr="008B368A" w:rsidRDefault="009025BC" w:rsidP="006D3E22">
      <w:pPr>
        <w:shd w:val="clear" w:color="auto" w:fill="FFFFFF"/>
        <w:jc w:val="both"/>
        <w:rPr>
          <w:bCs/>
          <w:color w:val="002060"/>
          <w:sz w:val="16"/>
          <w:szCs w:val="16"/>
        </w:rPr>
      </w:pPr>
    </w:p>
    <w:p w14:paraId="1B22789A" w14:textId="77777777" w:rsidR="0030114E" w:rsidRPr="008B368A" w:rsidRDefault="0030114E" w:rsidP="006D3E22">
      <w:pPr>
        <w:jc w:val="both"/>
        <w:rPr>
          <w:bCs/>
          <w:color w:val="002060"/>
          <w:sz w:val="16"/>
          <w:szCs w:val="16"/>
        </w:rPr>
      </w:pPr>
      <w:r w:rsidRPr="008B368A">
        <w:rPr>
          <w:bCs/>
          <w:i/>
          <w:color w:val="002060"/>
          <w:sz w:val="16"/>
          <w:szCs w:val="16"/>
        </w:rPr>
        <w:t>Авиация и воздухоплавание Германии:</w:t>
      </w:r>
    </w:p>
    <w:p w14:paraId="14797A2C" w14:textId="77777777" w:rsidR="0030114E" w:rsidRPr="008B368A" w:rsidRDefault="0030114E" w:rsidP="006D3E22">
      <w:pPr>
        <w:jc w:val="both"/>
        <w:rPr>
          <w:bCs/>
          <w:color w:val="002060"/>
          <w:sz w:val="16"/>
          <w:szCs w:val="16"/>
        </w:rPr>
      </w:pPr>
    </w:p>
    <w:p w14:paraId="1350B5BD" w14:textId="77777777" w:rsidR="0030114E" w:rsidRPr="008B368A" w:rsidRDefault="0030114E" w:rsidP="006D3E22">
      <w:pPr>
        <w:jc w:val="both"/>
        <w:rPr>
          <w:bCs/>
          <w:color w:val="002060"/>
          <w:sz w:val="16"/>
          <w:szCs w:val="16"/>
        </w:rPr>
      </w:pPr>
      <w:r w:rsidRPr="008B368A">
        <w:rPr>
          <w:bCs/>
          <w:color w:val="002060"/>
          <w:sz w:val="16"/>
          <w:szCs w:val="16"/>
        </w:rPr>
        <w:t>27 августа (9 сентября) 1913 г. – Поднимается в воздух самое большое воздушное судно, созданное накануне Первой мировой войны - цеппелин LZ-18 (L-2). Он имел длину 158 м и объем 27000 куб.м.</w:t>
      </w:r>
    </w:p>
    <w:p w14:paraId="1A58DFA4" w14:textId="77777777" w:rsidR="0030114E" w:rsidRPr="008B368A" w:rsidRDefault="0030114E" w:rsidP="006D3E22">
      <w:pPr>
        <w:jc w:val="both"/>
        <w:rPr>
          <w:bCs/>
          <w:color w:val="002060"/>
          <w:sz w:val="16"/>
          <w:szCs w:val="16"/>
        </w:rPr>
      </w:pPr>
    </w:p>
    <w:p w14:paraId="7519A048" w14:textId="77777777" w:rsidR="00F92B74" w:rsidRPr="008B368A" w:rsidRDefault="00F92B74" w:rsidP="006D3E22">
      <w:pPr>
        <w:jc w:val="both"/>
        <w:rPr>
          <w:bCs/>
          <w:color w:val="002060"/>
          <w:sz w:val="16"/>
          <w:szCs w:val="16"/>
        </w:rPr>
      </w:pPr>
      <w:r w:rsidRPr="008B368A">
        <w:rPr>
          <w:bCs/>
          <w:color w:val="002060"/>
          <w:sz w:val="16"/>
          <w:szCs w:val="16"/>
        </w:rPr>
        <w:t>27 августа (9 сентября) в 1913 году поднимается в воздух самое большое воздушное судно, созданное накануне первой мировой войны – цеппелин «LZ-18» («L-2»). Он имеет длину 158 метров и объем 27000 куб.м (14764).</w:t>
      </w:r>
    </w:p>
    <w:p w14:paraId="7326CEB5" w14:textId="77777777" w:rsidR="00F92B74" w:rsidRPr="008B368A" w:rsidRDefault="00F92B74" w:rsidP="006D3E22">
      <w:pPr>
        <w:jc w:val="both"/>
        <w:rPr>
          <w:bCs/>
          <w:color w:val="002060"/>
          <w:sz w:val="16"/>
          <w:szCs w:val="16"/>
        </w:rPr>
      </w:pPr>
    </w:p>
    <w:p w14:paraId="126BC83B" w14:textId="77777777" w:rsidR="00F92B74" w:rsidRPr="008B368A" w:rsidRDefault="00F92B74" w:rsidP="006D3E22">
      <w:pPr>
        <w:jc w:val="both"/>
        <w:rPr>
          <w:bCs/>
          <w:color w:val="002060"/>
          <w:sz w:val="16"/>
          <w:szCs w:val="16"/>
        </w:rPr>
      </w:pPr>
      <w:r w:rsidRPr="008B368A">
        <w:rPr>
          <w:bCs/>
          <w:color w:val="002060"/>
          <w:sz w:val="16"/>
          <w:szCs w:val="16"/>
        </w:rPr>
        <w:t>27 августа (9 сентября) 1913 - Поднимается в воздух самое большое воздушное судно, созданное накануне Первой мировой - цеппелин LZ-18 (L-2). Он имел длину 158 м и объём 27000 кубометров (22370).</w:t>
      </w:r>
    </w:p>
    <w:p w14:paraId="4BED42F2" w14:textId="77777777" w:rsidR="00F92B74" w:rsidRPr="008B368A" w:rsidRDefault="00F92B74" w:rsidP="006D3E22">
      <w:pPr>
        <w:jc w:val="both"/>
        <w:rPr>
          <w:bCs/>
          <w:color w:val="002060"/>
          <w:sz w:val="16"/>
          <w:szCs w:val="16"/>
        </w:rPr>
      </w:pPr>
    </w:p>
    <w:p w14:paraId="5E885118" w14:textId="77777777" w:rsidR="0030114E" w:rsidRPr="008B368A" w:rsidRDefault="0030114E" w:rsidP="006D3E22">
      <w:pPr>
        <w:jc w:val="both"/>
        <w:rPr>
          <w:bCs/>
          <w:color w:val="002060"/>
          <w:sz w:val="16"/>
          <w:szCs w:val="16"/>
        </w:rPr>
      </w:pPr>
      <w:r w:rsidRPr="008B368A">
        <w:rPr>
          <w:bCs/>
          <w:color w:val="002060"/>
          <w:sz w:val="16"/>
          <w:szCs w:val="16"/>
        </w:rPr>
        <w:t xml:space="preserve">27 августа (9 сентября) 1913 года во время выполнения полета командир дирижабля L-1 получил по радио предупреждение о приближающемся шторме. Было принято решение вернуться на базу. Однако встречи со стихией избежать не [80] удалось. Под воздействием мощных турбулентных потоков дирижабль разломился на две части и упал в море в районе Гельголанда. Из двадцати человек, находившихся на борту, спастись удалось только шестерым, остальные утонули. Катастрофа произошла вследствие недостаточной прочности конструкции дирижабля, не рассчитанной на восприятие больших аэродинамических и ветровых нагрузок. Опасность полета в штормовых условиях усиливалась ошибками пилотирования при маневрировании, приведшими к дополнительным аэродинамическим нагрузкам. </w:t>
      </w:r>
    </w:p>
    <w:p w14:paraId="2E9C009A" w14:textId="77777777" w:rsidR="0030114E" w:rsidRPr="008B368A" w:rsidRDefault="0030114E" w:rsidP="006D3E22">
      <w:pPr>
        <w:jc w:val="both"/>
        <w:rPr>
          <w:bCs/>
          <w:color w:val="002060"/>
          <w:sz w:val="16"/>
          <w:szCs w:val="16"/>
        </w:rPr>
      </w:pPr>
      <w:r w:rsidRPr="008B368A">
        <w:rPr>
          <w:bCs/>
          <w:color w:val="002060"/>
          <w:sz w:val="16"/>
          <w:szCs w:val="16"/>
        </w:rPr>
        <w:t xml:space="preserve">Эти потери были усугублены и тем обстоятельством, что вместе с кораблем погибло командование новой воздухоплавательной флотилии и наиболее квалифицированные воздухоплаватели. От этого удара морское воздухоплавание оправилось нескоро, но новый командир флотилии — корветтен-капитан Петер Штрассер был человеком поразительно настойчивым и целеустремленным. </w:t>
      </w:r>
    </w:p>
    <w:p w14:paraId="31CFE997" w14:textId="77777777" w:rsidR="0030114E" w:rsidRPr="008B368A" w:rsidRDefault="0030114E" w:rsidP="006D3E22">
      <w:pPr>
        <w:jc w:val="both"/>
        <w:rPr>
          <w:bCs/>
          <w:color w:val="002060"/>
          <w:sz w:val="16"/>
          <w:szCs w:val="16"/>
        </w:rPr>
      </w:pPr>
      <w:r w:rsidRPr="008B368A">
        <w:rPr>
          <w:bCs/>
          <w:color w:val="002060"/>
          <w:sz w:val="16"/>
          <w:szCs w:val="16"/>
        </w:rPr>
        <w:t xml:space="preserve">Вызов в Главный штаб кайзеровского военно-морского флота заставлял трепетать сердце любого офицера — и молоденького лейтенанта, и убеленного сединами командира линкора. Вот почему лейтенант военно-морского флота Германии Петер Штрассер так старательно печатал шаг по бесконечным коридорам Главного штаба, пытаясь спрятать волнение за подчеркнутой отточенностью движений. Он вошел в приемную адмирала Шеера, резко бросил руку к фуражке, отдавая честь, и протянул адъютанту предписание. Тот, мельком взглянув на фамилию, неслышно скрылся за тяжелой дубовой дверью адмиральского кабинета. Через несколько секунд он так же бесшумно вынырнул из святая святых Кайзермарине и жестом предложил Штрассеру войти. Лейтенант одернул и без того безупречно сидевший на нем китель и шагнул вперед. </w:t>
      </w:r>
    </w:p>
    <w:p w14:paraId="104110F0" w14:textId="77777777" w:rsidR="0030114E" w:rsidRPr="008B368A" w:rsidRDefault="0030114E" w:rsidP="006D3E22">
      <w:pPr>
        <w:jc w:val="both"/>
        <w:rPr>
          <w:bCs/>
          <w:color w:val="002060"/>
          <w:sz w:val="16"/>
          <w:szCs w:val="16"/>
        </w:rPr>
      </w:pPr>
      <w:r w:rsidRPr="008B368A">
        <w:rPr>
          <w:bCs/>
          <w:color w:val="002060"/>
          <w:sz w:val="16"/>
          <w:szCs w:val="16"/>
        </w:rPr>
        <w:t xml:space="preserve">«Лейтенант Штрассер, — после традиционных приветствий начал свою речь адмирал, — до сих пор у командования военно-морского флота не было повода сомневаться в ваших способностях...» У Петер Штрассера мгновенно пересохло во рту. Что значит «сомневаться в способностях»? С тех пор как три года назад он добровольно перевелся из артиллеристов в морскую авиацию, он дважды выигрывал стрельбы на приз кайзера Вильгельма. Подобным результатом не мог похвастаться ни один артиллерийский офицер флота. [81] </w:t>
      </w:r>
    </w:p>
    <w:p w14:paraId="2B337AD1" w14:textId="77777777" w:rsidR="0030114E" w:rsidRPr="008B368A" w:rsidRDefault="0030114E" w:rsidP="006D3E22">
      <w:pPr>
        <w:jc w:val="both"/>
        <w:rPr>
          <w:bCs/>
          <w:color w:val="002060"/>
          <w:sz w:val="16"/>
          <w:szCs w:val="16"/>
        </w:rPr>
      </w:pPr>
      <w:r w:rsidRPr="008B368A">
        <w:rPr>
          <w:bCs/>
          <w:color w:val="002060"/>
          <w:sz w:val="16"/>
          <w:szCs w:val="16"/>
        </w:rPr>
        <w:t xml:space="preserve">Да и в авиации Штрассер считался далеко не последним человеком. </w:t>
      </w:r>
    </w:p>
    <w:p w14:paraId="70FB5D2B" w14:textId="77777777" w:rsidR="0030114E" w:rsidRPr="008B368A" w:rsidRDefault="0030114E" w:rsidP="006D3E22">
      <w:pPr>
        <w:jc w:val="both"/>
        <w:rPr>
          <w:bCs/>
          <w:color w:val="002060"/>
          <w:sz w:val="16"/>
          <w:szCs w:val="16"/>
        </w:rPr>
      </w:pPr>
      <w:r w:rsidRPr="008B368A">
        <w:rPr>
          <w:bCs/>
          <w:color w:val="002060"/>
          <w:sz w:val="16"/>
          <w:szCs w:val="16"/>
        </w:rPr>
        <w:t xml:space="preserve">Оказалось, что волновался он напрасно — адмирал Шеер не только был прекрасно осведомлен о достижениях офицера, но и довольно долго расписывал снайперские способности Штрассера и его выдающиеся командирские качества. Эта слишком длинная тирада насторожила лейтенанта. Шеер был не тот человек, который вызывает в Берлин младшего офицера только для того, чтобы выразить ему благодарность командования. И чем дольше говорил адмирал, тем яснее понимал Штрассер, что в его лейтенантской судьбе грядут решительные перемены. </w:t>
      </w:r>
    </w:p>
    <w:p w14:paraId="76323221" w14:textId="77777777" w:rsidR="0030114E" w:rsidRPr="008B368A" w:rsidRDefault="0030114E" w:rsidP="006D3E22">
      <w:pPr>
        <w:jc w:val="both"/>
        <w:rPr>
          <w:bCs/>
          <w:color w:val="002060"/>
          <w:sz w:val="16"/>
          <w:szCs w:val="16"/>
        </w:rPr>
      </w:pPr>
      <w:r w:rsidRPr="008B368A">
        <w:rPr>
          <w:bCs/>
          <w:color w:val="002060"/>
          <w:sz w:val="16"/>
          <w:szCs w:val="16"/>
        </w:rPr>
        <w:t xml:space="preserve">Наконец Шеер добрался до сути разговора: «Лейтенант, я рассказал это все потому, что собираюсь поручить вам очень ответственное дело. И не хочу, чтобы вы рассматривали новое назначение как знак того, что вы недостаточно хорошо справляетесь со своими служебными обязанностями в авиации». </w:t>
      </w:r>
    </w:p>
    <w:p w14:paraId="7EBA1166" w14:textId="77777777" w:rsidR="0030114E" w:rsidRPr="008B368A" w:rsidRDefault="0030114E" w:rsidP="006D3E22">
      <w:pPr>
        <w:jc w:val="both"/>
        <w:rPr>
          <w:bCs/>
          <w:color w:val="002060"/>
          <w:sz w:val="16"/>
          <w:szCs w:val="16"/>
        </w:rPr>
      </w:pPr>
      <w:r w:rsidRPr="008B368A">
        <w:rPr>
          <w:bCs/>
          <w:color w:val="002060"/>
          <w:sz w:val="16"/>
          <w:szCs w:val="16"/>
        </w:rPr>
        <w:t xml:space="preserve">После этих слов адмирал подошел к окну и, сложив за спиной руки, стал молча разглядывать осенний берлинский пейзаж. В огромном кабинете повисла гнетущая тишина. </w:t>
      </w:r>
    </w:p>
    <w:p w14:paraId="433A682C" w14:textId="77777777" w:rsidR="0030114E" w:rsidRPr="008B368A" w:rsidRDefault="0030114E" w:rsidP="006D3E22">
      <w:pPr>
        <w:jc w:val="both"/>
        <w:rPr>
          <w:bCs/>
          <w:color w:val="002060"/>
          <w:sz w:val="16"/>
          <w:szCs w:val="16"/>
        </w:rPr>
      </w:pPr>
      <w:r w:rsidRPr="008B368A">
        <w:rPr>
          <w:bCs/>
          <w:color w:val="002060"/>
          <w:sz w:val="16"/>
          <w:szCs w:val="16"/>
        </w:rPr>
        <w:t xml:space="preserve">Штрассер успел представить себя начальником какой-нибудь учебной команды или руководителем скучного научного проекта, пока адмирал соизволил возобновить свой монолог: «Как вы знаете, лейтенант, в Северном море произошла большая трагедия — потерпел катастрофу дирижабль L-1. Вместе с цеппелином погиб командир Дивизиона воздушных кораблей капитан-лейтенант Метцинг». </w:t>
      </w:r>
    </w:p>
    <w:p w14:paraId="32BB2C0A" w14:textId="77777777" w:rsidR="0030114E" w:rsidRPr="008B368A" w:rsidRDefault="0030114E" w:rsidP="006D3E22">
      <w:pPr>
        <w:jc w:val="both"/>
        <w:rPr>
          <w:bCs/>
          <w:color w:val="002060"/>
          <w:sz w:val="16"/>
          <w:szCs w:val="16"/>
        </w:rPr>
      </w:pPr>
      <w:r w:rsidRPr="008B368A">
        <w:rPr>
          <w:bCs/>
          <w:color w:val="002060"/>
          <w:sz w:val="16"/>
          <w:szCs w:val="16"/>
        </w:rPr>
        <w:t xml:space="preserve">«Так точно, господин адмирал. Это трагедия для всей Германии. Никого из экипажа L-1 спасти не удалось». </w:t>
      </w:r>
    </w:p>
    <w:p w14:paraId="51953D1F" w14:textId="77777777" w:rsidR="0030114E" w:rsidRPr="008B368A" w:rsidRDefault="0030114E" w:rsidP="006D3E22">
      <w:pPr>
        <w:jc w:val="both"/>
        <w:rPr>
          <w:bCs/>
          <w:color w:val="002060"/>
          <w:sz w:val="16"/>
          <w:szCs w:val="16"/>
        </w:rPr>
      </w:pPr>
      <w:r w:rsidRPr="008B368A">
        <w:rPr>
          <w:bCs/>
          <w:color w:val="002060"/>
          <w:sz w:val="16"/>
          <w:szCs w:val="16"/>
        </w:rPr>
        <w:t xml:space="preserve">«Так вот, лейтенант, — продолжил адмирал Шеер, — вы назначаетесь новым командиром дивизиона. Вопросы?» </w:t>
      </w:r>
    </w:p>
    <w:p w14:paraId="65569EA8" w14:textId="77777777" w:rsidR="0030114E" w:rsidRPr="008B368A" w:rsidRDefault="0030114E" w:rsidP="006D3E22">
      <w:pPr>
        <w:jc w:val="both"/>
        <w:rPr>
          <w:bCs/>
          <w:color w:val="002060"/>
          <w:sz w:val="16"/>
          <w:szCs w:val="16"/>
        </w:rPr>
      </w:pPr>
      <w:r w:rsidRPr="008B368A">
        <w:rPr>
          <w:bCs/>
          <w:color w:val="002060"/>
          <w:sz w:val="16"/>
          <w:szCs w:val="16"/>
        </w:rPr>
        <w:t xml:space="preserve">Штрассеру казалось, что он был готов ко всему, но чтоб такое... На несколько секунд из подтянутого морского офицера он превратился в бесконечно удивленного гимназиста-переростка. Лейтенант военно-морского флота Германии стоял перед адмиралом и не мог выдавить из себя ни слова. Видя замешательство новоиспеченного аэронавта, Шеер вновь пустился в пространные рассуждения о выдающихся офицерских качествах Петера Штрассера. </w:t>
      </w:r>
    </w:p>
    <w:p w14:paraId="47118F69" w14:textId="77777777" w:rsidR="0030114E" w:rsidRPr="008B368A" w:rsidRDefault="0030114E" w:rsidP="006D3E22">
      <w:pPr>
        <w:jc w:val="both"/>
        <w:rPr>
          <w:bCs/>
          <w:color w:val="002060"/>
          <w:sz w:val="16"/>
          <w:szCs w:val="16"/>
        </w:rPr>
      </w:pPr>
      <w:r w:rsidRPr="008B368A">
        <w:rPr>
          <w:bCs/>
          <w:color w:val="002060"/>
          <w:sz w:val="16"/>
          <w:szCs w:val="16"/>
        </w:rPr>
        <w:t xml:space="preserve">Правда, к своей хвалебной речи он присовокупил краткую лекцию о состоянии дел в воздухоплавательных [82] частях Кайзермарине. Нельзя сказать, чтобы она вселила в нового командира Дивизиона воздушных кораблей спокойствие и уверенность. Частые катастрофы цеппелинов, постоянные отказы техники, недовольство Главного штаба ВМФ низким уровнем подготовки и дисциплины воздухоплавателей, а также постоянные грубые подначки со стороны армейских солдафонов, которые не упускали случая, чтобы поиздеваться над флотом и его «летающими сосисками» — с этими «прелестями» лейтенанту Штрассеру придется столкнуться с первых дней своей карьеры командира отряда дирижаблей. </w:t>
      </w:r>
    </w:p>
    <w:p w14:paraId="07B79D11" w14:textId="77777777" w:rsidR="0030114E" w:rsidRPr="008B368A" w:rsidRDefault="0030114E" w:rsidP="006D3E22">
      <w:pPr>
        <w:jc w:val="both"/>
        <w:rPr>
          <w:bCs/>
          <w:color w:val="002060"/>
          <w:sz w:val="16"/>
          <w:szCs w:val="16"/>
        </w:rPr>
      </w:pPr>
      <w:r w:rsidRPr="008B368A">
        <w:rPr>
          <w:bCs/>
          <w:color w:val="002060"/>
          <w:sz w:val="16"/>
          <w:szCs w:val="16"/>
        </w:rPr>
        <w:t xml:space="preserve">Когда к Петеру Штрассеру вернулся дар речи, он, тщательно подбирая выражения, начал: «Господин адмирал, конечно, это не входит в мою компетенцию, но я позволил бы себе заметить, что вы слишком высоко оцениваете мои способности. Я ничего не знаю о дирижаблях. Я ни разу в жизни не летал на цеппелине, и с тех пор как в 1911 году я добровольно перевелся в морскую авиацию, я занимаюсь исключительно проблемами вооружения боевых самолетов. Осмелюсь доложить, что в этой области уже достигнуты определенные успехи. Однако в воздухоплавании я совершенно не разбираюсь». </w:t>
      </w:r>
    </w:p>
    <w:p w14:paraId="2A115A90" w14:textId="77777777" w:rsidR="0030114E" w:rsidRPr="008B368A" w:rsidRDefault="0030114E" w:rsidP="006D3E22">
      <w:pPr>
        <w:jc w:val="both"/>
        <w:rPr>
          <w:bCs/>
          <w:color w:val="002060"/>
          <w:sz w:val="16"/>
          <w:szCs w:val="16"/>
        </w:rPr>
      </w:pPr>
      <w:r w:rsidRPr="008B368A">
        <w:rPr>
          <w:bCs/>
          <w:color w:val="002060"/>
          <w:sz w:val="16"/>
          <w:szCs w:val="16"/>
        </w:rPr>
        <w:t xml:space="preserve">Штрассер не мог найти ни одного аргумента в пользу своего назначения. Более того, если флот действительно хочет навести порядок в воздухоплавательных частях, кандидатура лейтенанта, незнакомого даже с азами конструкции, эксплуатации и боевого применения дирижаблей, выглядела, мягко говоря, не самым лучшим выбором командования. Но, как оказалось, Главный штаб прекрасно знал, что делал. </w:t>
      </w:r>
    </w:p>
    <w:p w14:paraId="76CC016E" w14:textId="77777777" w:rsidR="0030114E" w:rsidRPr="008B368A" w:rsidRDefault="0030114E" w:rsidP="006D3E22">
      <w:pPr>
        <w:jc w:val="both"/>
        <w:rPr>
          <w:bCs/>
          <w:color w:val="002060"/>
          <w:sz w:val="16"/>
          <w:szCs w:val="16"/>
        </w:rPr>
      </w:pPr>
      <w:r w:rsidRPr="008B368A">
        <w:rPr>
          <w:bCs/>
          <w:color w:val="002060"/>
          <w:sz w:val="16"/>
          <w:szCs w:val="16"/>
        </w:rPr>
        <w:t xml:space="preserve">«Лейтенант, трагизм катастрофы дирижабля L-1 заключается в том, что в ней погибли практически все опытные офицеры-аэронавты, которых имел в своем распоряжении флот. Более того, мы потеряли и несколько ведущих инженеров, руководивших постройкой цеппелина. Выбор командования пал на вас потому, что вы, лейтенант Штрассер, уже не раз демонстрировали прекрасную техническую подготовку и редкую способность адаптироваться к </w:t>
      </w:r>
      <w:r w:rsidRPr="008B368A">
        <w:rPr>
          <w:bCs/>
          <w:color w:val="002060"/>
          <w:sz w:val="16"/>
          <w:szCs w:val="16"/>
        </w:rPr>
        <w:lastRenderedPageBreak/>
        <w:t xml:space="preserve">новым условиям службы, мобилизуя свой опыт и знания. Это помогает вам решать новые задачи в предельно сжатые сроки и с высокой эффективностью. Желаю успехов и надеюсь на вас», — так закончил свою речь адмирал. </w:t>
      </w:r>
    </w:p>
    <w:p w14:paraId="0B5FBEDE" w14:textId="77777777" w:rsidR="0030114E" w:rsidRPr="008B368A" w:rsidRDefault="0030114E" w:rsidP="006D3E22">
      <w:pPr>
        <w:jc w:val="both"/>
        <w:rPr>
          <w:bCs/>
          <w:color w:val="002060"/>
          <w:sz w:val="16"/>
          <w:szCs w:val="16"/>
        </w:rPr>
      </w:pPr>
      <w:r w:rsidRPr="008B368A">
        <w:rPr>
          <w:bCs/>
          <w:color w:val="002060"/>
          <w:sz w:val="16"/>
          <w:szCs w:val="16"/>
        </w:rPr>
        <w:t xml:space="preserve">Таким образом, Петер Штрассер стал командиром Дивизиона воздушных кораблей военно-морского флота Германии. Пройдет всего 3 года, и под его началом дивизион превратится из команды авантюристов с одним маленьким цеппелином в элитную боевую часть, название которой будут с одинаковым уважением произносить и немцы, и их противники в Первой мировой войне. </w:t>
      </w:r>
    </w:p>
    <w:p w14:paraId="7329FF52" w14:textId="77777777" w:rsidR="0030114E" w:rsidRPr="008B368A" w:rsidRDefault="0030114E" w:rsidP="006D3E22">
      <w:pPr>
        <w:jc w:val="both"/>
        <w:rPr>
          <w:bCs/>
          <w:color w:val="002060"/>
          <w:sz w:val="16"/>
          <w:szCs w:val="16"/>
        </w:rPr>
      </w:pPr>
      <w:r w:rsidRPr="008B368A">
        <w:rPr>
          <w:bCs/>
          <w:color w:val="002060"/>
          <w:sz w:val="16"/>
          <w:szCs w:val="16"/>
        </w:rPr>
        <w:t xml:space="preserve">Внешне лейтенант Штрассер меньше всего походил на матерого воздушного волка. Небольшого роста, с ранними залысинами, с широко посаженными глазами и смешной козлиной бородкой, он скорее напоминал мелкого железнодорожного клерка. И только [83] люди, близко знавшие Петера Штрассера, понимали, насколько обманчива эта добродушная внешность. Штрассер был знающим и жестким командиром. Если он начинал какое-нибудь дело, то отдавался ему с энтузиазмом, переходящим в одержимость. Он не мог работать вполсилы и требовал того же от подчиненных. Кроме того, командир дивизиона не терпел малейших проявлений недисциплинированности или беспечности, что, учитывая в прямом смысле взрывоопасный характер его новой службы, было несомненным плюсом. </w:t>
      </w:r>
    </w:p>
    <w:p w14:paraId="2D34E13B" w14:textId="77777777" w:rsidR="0030114E" w:rsidRPr="008B368A" w:rsidRDefault="0030114E" w:rsidP="006D3E22">
      <w:pPr>
        <w:jc w:val="both"/>
        <w:rPr>
          <w:bCs/>
          <w:color w:val="002060"/>
          <w:sz w:val="16"/>
          <w:szCs w:val="16"/>
        </w:rPr>
      </w:pPr>
    </w:p>
    <w:p w14:paraId="1F1BF37B" w14:textId="77777777" w:rsidR="002165C2" w:rsidRPr="008B368A" w:rsidRDefault="002165C2" w:rsidP="006D3E22">
      <w:pPr>
        <w:jc w:val="both"/>
        <w:rPr>
          <w:bCs/>
          <w:color w:val="002060"/>
          <w:sz w:val="16"/>
          <w:szCs w:val="16"/>
        </w:rPr>
      </w:pPr>
      <w:r w:rsidRPr="008B368A">
        <w:rPr>
          <w:bCs/>
          <w:color w:val="002060"/>
          <w:sz w:val="16"/>
          <w:szCs w:val="16"/>
        </w:rPr>
        <w:t>27 августа (9 сентября) 1913 на о. Гельголанд произошла авиакатастрофа: Первые погибшие на борту немецкого дирижабля. Цеппелин дирижабль LZ 14 (флотского обозначение L 1) падает в Северном море во время грозы. Погибли 16 из 22 человек на борту. Среди погибших был командующий офицер военно - морской воздушной дивизии, Kapitänleutnant Matzing (20336).</w:t>
      </w:r>
    </w:p>
    <w:p w14:paraId="0E5878AC" w14:textId="77777777" w:rsidR="002165C2" w:rsidRPr="008B368A" w:rsidRDefault="002165C2" w:rsidP="006D3E22">
      <w:pPr>
        <w:jc w:val="both"/>
        <w:rPr>
          <w:bCs/>
          <w:color w:val="002060"/>
          <w:sz w:val="16"/>
          <w:szCs w:val="16"/>
        </w:rPr>
      </w:pPr>
    </w:p>
    <w:p w14:paraId="7427CE05" w14:textId="77777777" w:rsidR="00530D8E" w:rsidRPr="008B368A" w:rsidRDefault="00530D8E" w:rsidP="006D3E22">
      <w:pPr>
        <w:jc w:val="both"/>
        <w:rPr>
          <w:bCs/>
          <w:color w:val="002060"/>
          <w:sz w:val="16"/>
          <w:szCs w:val="16"/>
        </w:rPr>
      </w:pPr>
      <w:r w:rsidRPr="008B368A">
        <w:rPr>
          <w:bCs/>
          <w:color w:val="002060"/>
          <w:sz w:val="16"/>
          <w:szCs w:val="16"/>
        </w:rPr>
        <w:t>27 августа (9 сентября) в 1913 году вблизи острова Гельголанд во время маневров над Северным морем погибает, унося множество человеческих жизней, дирижабль «LZ-14» (14764).</w:t>
      </w:r>
    </w:p>
    <w:p w14:paraId="36178E9A" w14:textId="77777777" w:rsidR="00530D8E" w:rsidRPr="008B368A" w:rsidRDefault="00530D8E" w:rsidP="006D3E22">
      <w:pPr>
        <w:jc w:val="both"/>
        <w:rPr>
          <w:bCs/>
          <w:color w:val="002060"/>
          <w:sz w:val="16"/>
          <w:szCs w:val="16"/>
        </w:rPr>
      </w:pPr>
    </w:p>
    <w:p w14:paraId="07D630A5" w14:textId="77777777" w:rsidR="00F92B74" w:rsidRPr="008B368A" w:rsidRDefault="00F92B74" w:rsidP="006D3E22">
      <w:pPr>
        <w:shd w:val="clear" w:color="auto" w:fill="FFFFFF"/>
        <w:jc w:val="both"/>
        <w:rPr>
          <w:bCs/>
          <w:color w:val="002060"/>
          <w:sz w:val="16"/>
          <w:szCs w:val="16"/>
        </w:rPr>
      </w:pPr>
      <w:r w:rsidRPr="008B368A">
        <w:rPr>
          <w:bCs/>
          <w:i/>
          <w:color w:val="002060"/>
          <w:sz w:val="16"/>
          <w:szCs w:val="16"/>
        </w:rPr>
        <w:t>Авиация и воздухоплавание Германии:</w:t>
      </w:r>
    </w:p>
    <w:p w14:paraId="3F14EC24" w14:textId="77777777" w:rsidR="00F92B74" w:rsidRPr="008B368A" w:rsidRDefault="00F92B74" w:rsidP="006D3E22">
      <w:pPr>
        <w:shd w:val="clear" w:color="auto" w:fill="FFFFFF"/>
        <w:jc w:val="both"/>
        <w:rPr>
          <w:bCs/>
          <w:color w:val="002060"/>
          <w:sz w:val="16"/>
          <w:szCs w:val="16"/>
        </w:rPr>
      </w:pPr>
    </w:p>
    <w:p w14:paraId="20B3FA22" w14:textId="77777777" w:rsidR="00F92B74" w:rsidRPr="008B368A" w:rsidRDefault="00F92B74" w:rsidP="006D3E22">
      <w:pPr>
        <w:jc w:val="both"/>
        <w:rPr>
          <w:bCs/>
          <w:color w:val="002060"/>
          <w:sz w:val="16"/>
          <w:szCs w:val="16"/>
        </w:rPr>
      </w:pPr>
      <w:r w:rsidRPr="008B368A">
        <w:rPr>
          <w:bCs/>
          <w:color w:val="002060"/>
          <w:sz w:val="16"/>
          <w:szCs w:val="16"/>
        </w:rPr>
        <w:t>29 августа (11 сентября) 1913 морской дирижабль L-I в 20 тыс. куб. м, попав в бурю, не смог справиться с ней и, имея на борту 28 пассажиров, потерпел бедствие в море, причем погибло 15 чел.</w:t>
      </w:r>
    </w:p>
    <w:p w14:paraId="338FAC70" w14:textId="77777777" w:rsidR="00F92B74" w:rsidRPr="008B368A" w:rsidRDefault="00F92B74" w:rsidP="006D3E22">
      <w:pPr>
        <w:jc w:val="both"/>
        <w:rPr>
          <w:bCs/>
          <w:color w:val="002060"/>
          <w:sz w:val="16"/>
          <w:szCs w:val="16"/>
        </w:rPr>
      </w:pPr>
      <w:r w:rsidRPr="008B368A">
        <w:rPr>
          <w:bCs/>
          <w:color w:val="002060"/>
          <w:sz w:val="16"/>
          <w:szCs w:val="16"/>
        </w:rPr>
        <w:t xml:space="preserve">Маневры 1913 г. в Германии начались неудачно. Два офицера, поднявшиеся на Таубе, были опрокинуты в воздухе «рему» и упали; при этом пострадало 15 чел. </w:t>
      </w:r>
    </w:p>
    <w:p w14:paraId="29D72678" w14:textId="77777777" w:rsidR="00F92B74" w:rsidRPr="008B368A" w:rsidRDefault="00F92B74" w:rsidP="006D3E22">
      <w:pPr>
        <w:jc w:val="both"/>
        <w:rPr>
          <w:bCs/>
          <w:color w:val="002060"/>
          <w:sz w:val="16"/>
          <w:szCs w:val="16"/>
        </w:rPr>
      </w:pPr>
      <w:r w:rsidRPr="008B368A">
        <w:rPr>
          <w:bCs/>
          <w:color w:val="002060"/>
          <w:sz w:val="16"/>
          <w:szCs w:val="16"/>
        </w:rPr>
        <w:t xml:space="preserve">Маневры происходили в Силезии, на юго-запад от Бреславля. Каждая сторона располагала 1 дирижаблем и 18 самолетами. </w:t>
      </w:r>
    </w:p>
    <w:p w14:paraId="3DEBA502" w14:textId="77777777" w:rsidR="00F92B74" w:rsidRPr="008B368A" w:rsidRDefault="00F92B74" w:rsidP="006D3E22">
      <w:pPr>
        <w:jc w:val="both"/>
        <w:rPr>
          <w:bCs/>
          <w:color w:val="002060"/>
          <w:sz w:val="16"/>
          <w:szCs w:val="16"/>
        </w:rPr>
      </w:pPr>
      <w:r w:rsidRPr="008B368A">
        <w:rPr>
          <w:bCs/>
          <w:color w:val="002060"/>
          <w:sz w:val="16"/>
          <w:szCs w:val="16"/>
        </w:rPr>
        <w:t xml:space="preserve">«Красная» сторона имела Цеппелин IV, прилетевший из Кенигсберга, и три эскадрильи. Дирижабль имел базу в Познани, в 225 км от центра операций. </w:t>
      </w:r>
    </w:p>
    <w:p w14:paraId="14260849" w14:textId="77777777" w:rsidR="00F92B74" w:rsidRPr="008B368A" w:rsidRDefault="00F92B74" w:rsidP="006D3E22">
      <w:pPr>
        <w:jc w:val="both"/>
        <w:rPr>
          <w:bCs/>
          <w:color w:val="002060"/>
          <w:sz w:val="16"/>
          <w:szCs w:val="16"/>
        </w:rPr>
      </w:pPr>
      <w:r w:rsidRPr="008B368A">
        <w:rPr>
          <w:bCs/>
          <w:color w:val="002060"/>
          <w:sz w:val="16"/>
          <w:szCs w:val="16"/>
        </w:rPr>
        <w:t xml:space="preserve">Из трех авиационных эскадрилий две были 8-самолетные и одна 4-самолетная. Из 18 самолетов 10 были бипланы и 8 монопланы. </w:t>
      </w:r>
    </w:p>
    <w:p w14:paraId="121881BC" w14:textId="77777777" w:rsidR="00F92B74" w:rsidRPr="008B368A" w:rsidRDefault="00F92B74" w:rsidP="006D3E22">
      <w:pPr>
        <w:jc w:val="both"/>
        <w:rPr>
          <w:bCs/>
          <w:color w:val="002060"/>
          <w:sz w:val="16"/>
          <w:szCs w:val="16"/>
        </w:rPr>
      </w:pPr>
      <w:r w:rsidRPr="008B368A">
        <w:rPr>
          <w:bCs/>
          <w:color w:val="002060"/>
          <w:sz w:val="16"/>
          <w:szCs w:val="16"/>
        </w:rPr>
        <w:t xml:space="preserve">«Синяя» сторона имела Цеппелин Z-I, прилетевший из Гота. Он имел базу в Лигнине, в 150 км от главной квартиры. </w:t>
      </w:r>
    </w:p>
    <w:p w14:paraId="5135B907" w14:textId="77777777" w:rsidR="00F92B74" w:rsidRPr="008B368A" w:rsidRDefault="00F92B74" w:rsidP="006D3E22">
      <w:pPr>
        <w:jc w:val="both"/>
        <w:rPr>
          <w:bCs/>
          <w:color w:val="002060"/>
          <w:sz w:val="16"/>
          <w:szCs w:val="16"/>
        </w:rPr>
      </w:pPr>
      <w:r w:rsidRPr="008B368A">
        <w:rPr>
          <w:bCs/>
          <w:color w:val="002060"/>
          <w:sz w:val="16"/>
          <w:szCs w:val="16"/>
        </w:rPr>
        <w:t xml:space="preserve">Как и у «красной» стороны, здесь были 3 эскадрильи с общим числом 18 самолетов, из которых 8 являлись бипланами и 10 монопланами; в двух эскадрильях было по 8 самолетов и в одной — 4. </w:t>
      </w:r>
    </w:p>
    <w:p w14:paraId="15081012" w14:textId="77777777" w:rsidR="00F92B74" w:rsidRPr="008B368A" w:rsidRDefault="00F92B74" w:rsidP="006D3E22">
      <w:pPr>
        <w:jc w:val="both"/>
        <w:rPr>
          <w:bCs/>
          <w:color w:val="002060"/>
          <w:sz w:val="16"/>
          <w:szCs w:val="16"/>
        </w:rPr>
      </w:pPr>
      <w:r w:rsidRPr="008B368A">
        <w:rPr>
          <w:bCs/>
          <w:color w:val="002060"/>
          <w:sz w:val="16"/>
          <w:szCs w:val="16"/>
        </w:rPr>
        <w:t xml:space="preserve">Системы аппаратов: Альбатрос, Авиатик, LVG (Эльфауге) (бипланы); Таубе, Румплер, Альбатрос и Жанен (монопланы). </w:t>
      </w:r>
    </w:p>
    <w:p w14:paraId="715D43CD" w14:textId="77777777" w:rsidR="00F92B74" w:rsidRPr="008B368A" w:rsidRDefault="00F92B74" w:rsidP="006D3E22">
      <w:pPr>
        <w:jc w:val="both"/>
        <w:rPr>
          <w:bCs/>
          <w:color w:val="002060"/>
          <w:sz w:val="16"/>
          <w:szCs w:val="16"/>
        </w:rPr>
      </w:pPr>
      <w:r w:rsidRPr="008B368A">
        <w:rPr>
          <w:bCs/>
          <w:color w:val="002060"/>
          <w:sz w:val="16"/>
          <w:szCs w:val="16"/>
        </w:rPr>
        <w:t xml:space="preserve">Бипланы LVG (Эльфауге) в числе 8 образовали отряд с неподвижной базой. Остальные 5 отрядов испытывались в движении. Они были снабжены 3-тонными автомобилями, возившими ангары, горючее, смазочное и запасные части. [53] </w:t>
      </w:r>
    </w:p>
    <w:p w14:paraId="21FEF155" w14:textId="77777777" w:rsidR="00F92B74" w:rsidRPr="008B368A" w:rsidRDefault="00F92B74" w:rsidP="006D3E22">
      <w:pPr>
        <w:jc w:val="both"/>
        <w:rPr>
          <w:bCs/>
          <w:color w:val="002060"/>
          <w:sz w:val="16"/>
          <w:szCs w:val="16"/>
        </w:rPr>
      </w:pPr>
      <w:r w:rsidRPr="008B368A">
        <w:rPr>
          <w:bCs/>
          <w:color w:val="002060"/>
          <w:sz w:val="16"/>
          <w:szCs w:val="16"/>
        </w:rPr>
        <w:t xml:space="preserve">Каждый самолет имел свою повозку, прицеплявшуюся к трактору, и, таким образом, отряды могли быстро перекидываться на место, указанное командованием. Кроме того, каждый отряд имел подвижную мастерскую. </w:t>
      </w:r>
    </w:p>
    <w:p w14:paraId="4C7D060C" w14:textId="77777777" w:rsidR="00F92B74" w:rsidRPr="008B368A" w:rsidRDefault="00F92B74" w:rsidP="006D3E22">
      <w:pPr>
        <w:jc w:val="both"/>
        <w:rPr>
          <w:bCs/>
          <w:color w:val="002060"/>
          <w:sz w:val="16"/>
          <w:szCs w:val="16"/>
        </w:rPr>
      </w:pPr>
      <w:r w:rsidRPr="008B368A">
        <w:rPr>
          <w:bCs/>
          <w:color w:val="002060"/>
          <w:sz w:val="16"/>
          <w:szCs w:val="16"/>
        </w:rPr>
        <w:t xml:space="preserve">Как в «красной», так и в «синей» стороне 4-самолетные отряды были приданы артиллерии. Они обладали самыми быстрыми перевозочными средствами. В маневрах участвовала и зенитная артиллерия. Было признано, что некоторые самолеты, летавшие низко, могли быть сбиты. </w:t>
      </w:r>
    </w:p>
    <w:p w14:paraId="735DCEBA" w14:textId="77777777" w:rsidR="00F92B74" w:rsidRPr="008B368A" w:rsidRDefault="00F92B74" w:rsidP="006D3E22">
      <w:pPr>
        <w:jc w:val="both"/>
        <w:rPr>
          <w:bCs/>
          <w:color w:val="002060"/>
          <w:sz w:val="16"/>
          <w:szCs w:val="16"/>
        </w:rPr>
      </w:pPr>
      <w:r w:rsidRPr="008B368A">
        <w:rPr>
          <w:bCs/>
          <w:color w:val="002060"/>
          <w:sz w:val="16"/>
          <w:szCs w:val="16"/>
        </w:rPr>
        <w:t xml:space="preserve">Дирижабли вели разведку на высоте в 1 500 м и широко пользовались радиотелеграфом, сообщая командованию данные о создавшейся обстановке. </w:t>
      </w:r>
    </w:p>
    <w:p w14:paraId="70D0A3A3" w14:textId="77777777" w:rsidR="00F92B74" w:rsidRPr="008B368A" w:rsidRDefault="00F92B74" w:rsidP="006D3E22">
      <w:pPr>
        <w:jc w:val="both"/>
        <w:rPr>
          <w:bCs/>
          <w:color w:val="002060"/>
          <w:sz w:val="16"/>
          <w:szCs w:val="16"/>
        </w:rPr>
      </w:pPr>
      <w:r w:rsidRPr="008B368A">
        <w:rPr>
          <w:bCs/>
          <w:color w:val="002060"/>
          <w:sz w:val="16"/>
          <w:szCs w:val="16"/>
        </w:rPr>
        <w:t xml:space="preserve">Летчики работали очень энергично, совершая каждый по 2–3 разведки в день. </w:t>
      </w:r>
    </w:p>
    <w:p w14:paraId="0F229DFA" w14:textId="77777777" w:rsidR="00F92B74" w:rsidRPr="008B368A" w:rsidRDefault="00F92B74" w:rsidP="006D3E22">
      <w:pPr>
        <w:jc w:val="both"/>
        <w:rPr>
          <w:bCs/>
          <w:color w:val="002060"/>
          <w:sz w:val="16"/>
          <w:szCs w:val="16"/>
        </w:rPr>
      </w:pPr>
      <w:r w:rsidRPr="008B368A">
        <w:rPr>
          <w:bCs/>
          <w:color w:val="002060"/>
          <w:sz w:val="16"/>
          <w:szCs w:val="16"/>
        </w:rPr>
        <w:t>Маневры эти ничего нового не дали. Немцы совершенствовали, главным образом, качество своего воздушного флота. Они обратили особенное внимание на маневренную способность своей авиации и в этом отношении далеко опередили французов. Последние не могли не обратить внимания на их великолепную организацию транспорта и авиационных отрядов. Во время маневров была демонстрирована интересная атака дирижабля двумя аэропланами, причем дирижаблю удалось скрыться от атак в облака ((11335)).</w:t>
      </w:r>
    </w:p>
    <w:p w14:paraId="3E1339BE" w14:textId="77777777" w:rsidR="00F92B74" w:rsidRPr="008B368A" w:rsidRDefault="00F92B74" w:rsidP="006D3E22">
      <w:pPr>
        <w:shd w:val="clear" w:color="auto" w:fill="FFFFFF"/>
        <w:jc w:val="both"/>
        <w:rPr>
          <w:bCs/>
          <w:color w:val="002060"/>
          <w:sz w:val="16"/>
          <w:szCs w:val="16"/>
        </w:rPr>
      </w:pPr>
    </w:p>
    <w:p w14:paraId="7FFD85BE"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w:t>
      </w:r>
    </w:p>
    <w:p w14:paraId="3C00BCF7" w14:textId="77777777" w:rsidR="002165C2" w:rsidRPr="008B368A" w:rsidRDefault="002165C2" w:rsidP="006D3E22">
      <w:pPr>
        <w:shd w:val="clear" w:color="auto" w:fill="FFFFFF"/>
        <w:jc w:val="both"/>
        <w:rPr>
          <w:bCs/>
          <w:i/>
          <w:color w:val="002060"/>
          <w:sz w:val="16"/>
          <w:szCs w:val="16"/>
        </w:rPr>
      </w:pPr>
    </w:p>
    <w:p w14:paraId="035E1BC9" w14:textId="5C347912"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30 августа </w:t>
      </w:r>
      <w:r w:rsidR="00F92B74" w:rsidRPr="008B368A">
        <w:rPr>
          <w:b w:val="0"/>
          <w:bCs/>
          <w:color w:val="002060"/>
          <w:sz w:val="16"/>
          <w:szCs w:val="16"/>
        </w:rPr>
        <w:t xml:space="preserve">(12 сентября) </w:t>
      </w:r>
      <w:r w:rsidRPr="008B368A">
        <w:rPr>
          <w:b w:val="0"/>
          <w:bCs/>
          <w:color w:val="002060"/>
          <w:sz w:val="16"/>
          <w:szCs w:val="16"/>
        </w:rPr>
        <w:t>1913 газета «Matin» сообщила о сделанной Нестеровым мертвой петле. Блерио срочно приспособил моноплан для подобных маневров. Переделки свелись к уточнению центровки за счет перестановки баков с топливом, увеличению прочности и повышению эффективности рулей. Шасси он облегчил, тяги рулей сделал двойными, установил беспоплавковый карбюратор. Через 9 дней после Нестерова Пегу тоже сделал мертвую петлю. 20 сентября он «открутил» 5 петель подряд. Через полгода во время показательных полетов в России Пегу говорил, что «это далеко не страница фокусов и развлечений. Я придаю петле огромное значение. Отныне ветер и шквал летчику не страшны. Покуда у него в порядке машина и мотор, петля поможет ему легко выравнять аппарат из любого положения. Очень важно поэтому, чтобы каждый пилот умел это делать».</w:t>
      </w:r>
    </w:p>
    <w:p w14:paraId="4C5CAF82"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Резонанс от этих полетов в России и за рубежом оказался совершенно различным. В Европе выполнение «мертвой петли» устранило последнюю преграду, стоявшую на пути летчиков-акробатов, своими невиданными «смертельными кунштюками» стремившихся удивить и привлечь на трибуны зрителей. Уже в марте 1914 г. число последователей Пегу в Европе достигло 70. Обучившейся в это время во Франции «мертвым петлям» А.Е.Раевский разъяснял: «Различают петли двух родов, так называемые классические и ложные или фальшивые. Чтобы сделать настоящую петлю... вы, имея уже достаточную высоту, метров 300 для начинающих, берете немного руль от себя, чтобы убедиться в скорости аппарата, а затем постепенно увеличиваете угол с горизонтом, беря руль глубины на себя. «Перевыключа- ете» мотор и замыкаете петлю. Ложная мертвая петля основана на потере скорости аппаратом, беря руль до отказа на себя, вы ставите аппарат вертикально, винт, конечно, не вытягивает и вы теряете скорость. Ставите руль в нормальное положение; аппарат начинает падать, вы снова тянете руль до отказа на себя и тем самым заставляете его перевернуться. Тут радиус петли почти равен нулю».</w:t>
      </w:r>
    </w:p>
    <w:p w14:paraId="1AC5DEA1"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На основе петли получались самые различные фигуры, в том числе скольжения на крыло и на хвост, когда не хватало запаса скорости. За постижение нового летчикам приходилось расплачиваться своими жизнями. Следующим после Хоксея погиб англичанин Ли Тетрль (Темпль), затем 17 марта 1914 г. в Сан-Себастьяне во время перевернутого полета на малой высоте упал в воду и погиб Гануйл, как писали, «один из наиболее смелых и искусных последователей Пегу. Гануйл был один из первых, рискнувших совершить полеты вниз головой, петли, скольжение на хвост и тому подобные трюки.» Через три недели в Алжире во время перевернутого полета на малой высоте разбился Эрман на моноплане Бореля. Чтобы в какой-то мере обезопасить летчиков, конструктор Граде даже придумал моноплан «с двумя шасси, сверху и снизу, приспособленными как для полетов, так и для спусков в перевернутом положении.» На нем вниз головой летал и приземлялся пилот Густав Твеер (15464).</w:t>
      </w:r>
    </w:p>
    <w:p w14:paraId="33FA7625" w14:textId="77777777" w:rsidR="002165C2" w:rsidRPr="008B368A" w:rsidRDefault="002165C2" w:rsidP="006D3E22">
      <w:pPr>
        <w:pStyle w:val="2"/>
        <w:spacing w:before="0" w:after="0"/>
        <w:jc w:val="both"/>
        <w:rPr>
          <w:b w:val="0"/>
          <w:bCs/>
          <w:color w:val="002060"/>
          <w:sz w:val="16"/>
          <w:szCs w:val="16"/>
        </w:rPr>
      </w:pPr>
    </w:p>
    <w:p w14:paraId="671B1274"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 и воздухоплавание Франции:</w:t>
      </w:r>
    </w:p>
    <w:p w14:paraId="149FD053" w14:textId="77777777" w:rsidR="002165C2" w:rsidRPr="008B368A" w:rsidRDefault="002165C2" w:rsidP="006D3E22">
      <w:pPr>
        <w:shd w:val="clear" w:color="auto" w:fill="FFFFFF"/>
        <w:jc w:val="both"/>
        <w:rPr>
          <w:bCs/>
          <w:color w:val="002060"/>
          <w:sz w:val="16"/>
          <w:szCs w:val="16"/>
        </w:rPr>
      </w:pPr>
    </w:p>
    <w:p w14:paraId="5207AE02" w14:textId="025E0E47" w:rsidR="002165C2" w:rsidRPr="008B368A" w:rsidRDefault="00F92B74" w:rsidP="006D3E22">
      <w:pPr>
        <w:jc w:val="both"/>
        <w:rPr>
          <w:bCs/>
          <w:color w:val="002060"/>
          <w:sz w:val="16"/>
          <w:szCs w:val="16"/>
        </w:rPr>
      </w:pPr>
      <w:r w:rsidRPr="008B368A">
        <w:rPr>
          <w:bCs/>
          <w:color w:val="002060"/>
          <w:sz w:val="16"/>
          <w:szCs w:val="16"/>
        </w:rPr>
        <w:t>30 августа (12 сентября) 1913 г. к</w:t>
      </w:r>
      <w:r w:rsidR="002165C2" w:rsidRPr="008B368A">
        <w:rPr>
          <w:bCs/>
          <w:color w:val="002060"/>
          <w:sz w:val="16"/>
          <w:szCs w:val="16"/>
        </w:rPr>
        <w:t xml:space="preserve">огда телеграмма </w:t>
      </w:r>
      <w:r w:rsidRPr="008B368A">
        <w:rPr>
          <w:bCs/>
          <w:color w:val="002060"/>
          <w:sz w:val="16"/>
          <w:szCs w:val="16"/>
        </w:rPr>
        <w:t xml:space="preserve">о петле Нестерова </w:t>
      </w:r>
      <w:r w:rsidR="002165C2" w:rsidRPr="008B368A">
        <w:rPr>
          <w:bCs/>
          <w:color w:val="002060"/>
          <w:sz w:val="16"/>
          <w:szCs w:val="16"/>
        </w:rPr>
        <w:t xml:space="preserve">была получена в русской столице, петербургский корреспондент парижской газеты "Matin" тотчас телеграфировал об этом событии во Францию. На следующий же день одновременно с русскими газетами "Matin" дала о петле Нестерова первую информацию и немедленно попросила Нестерова написать для нее статью о том, как он совершил петлю. Эта статья, посланная также по телеграфу, была опубликована в Париже 12 сентября (по старому стилю 30 августа). В числе прочих ее прочитал, конечно, и Адольф Пегу. </w:t>
      </w:r>
    </w:p>
    <w:p w14:paraId="0BAB62DD" w14:textId="77777777" w:rsidR="002165C2" w:rsidRPr="008B368A" w:rsidRDefault="002165C2" w:rsidP="006D3E22">
      <w:pPr>
        <w:jc w:val="both"/>
        <w:rPr>
          <w:bCs/>
          <w:color w:val="002060"/>
          <w:sz w:val="16"/>
          <w:szCs w:val="16"/>
        </w:rPr>
      </w:pPr>
      <w:r w:rsidRPr="008B368A">
        <w:rPr>
          <w:bCs/>
          <w:color w:val="002060"/>
          <w:sz w:val="16"/>
          <w:szCs w:val="16"/>
        </w:rPr>
        <w:t>Основываясь на прочтенной им в "Matin" статье Нестерова, 21 сентября, то-есть через 12 дней после петли, совершенной в Киеве, и через 9 дней после опубликования статьи Петра Николаевича в Париже, Адольф Пегу также выполнил петлю на своем специально усиленном "Блерио-XI", а затем начал делать петли перед публикой чуть ли не каждый день.</w:t>
      </w:r>
    </w:p>
    <w:p w14:paraId="48FC6D7C" w14:textId="77777777" w:rsidR="002165C2" w:rsidRPr="008B368A" w:rsidRDefault="002165C2" w:rsidP="006D3E22">
      <w:pPr>
        <w:shd w:val="clear" w:color="auto" w:fill="FFFFFF"/>
        <w:jc w:val="both"/>
        <w:rPr>
          <w:bCs/>
          <w:color w:val="002060"/>
          <w:sz w:val="16"/>
          <w:szCs w:val="16"/>
        </w:rPr>
      </w:pPr>
    </w:p>
    <w:p w14:paraId="57648C65" w14:textId="77777777" w:rsidR="00F92B74" w:rsidRPr="008B368A" w:rsidRDefault="00F92B74" w:rsidP="006D3E22">
      <w:pPr>
        <w:shd w:val="clear" w:color="auto" w:fill="FFFFFF"/>
        <w:jc w:val="both"/>
        <w:rPr>
          <w:bCs/>
          <w:color w:val="002060"/>
          <w:sz w:val="16"/>
          <w:szCs w:val="16"/>
        </w:rPr>
      </w:pPr>
      <w:r w:rsidRPr="008B368A">
        <w:rPr>
          <w:bCs/>
          <w:i/>
          <w:color w:val="002060"/>
          <w:sz w:val="16"/>
          <w:szCs w:val="16"/>
        </w:rPr>
        <w:t>Авиация:</w:t>
      </w:r>
    </w:p>
    <w:p w14:paraId="476AD9CE" w14:textId="77777777" w:rsidR="00F92B74" w:rsidRPr="008B368A" w:rsidRDefault="00F92B74" w:rsidP="006D3E22">
      <w:pPr>
        <w:shd w:val="clear" w:color="auto" w:fill="FFFFFF"/>
        <w:jc w:val="both"/>
        <w:rPr>
          <w:bCs/>
          <w:color w:val="002060"/>
          <w:sz w:val="16"/>
          <w:szCs w:val="16"/>
        </w:rPr>
      </w:pPr>
    </w:p>
    <w:p w14:paraId="52B9FFCC" w14:textId="7248C9D3" w:rsidR="00F92B74" w:rsidRPr="008B368A" w:rsidRDefault="00F92B74" w:rsidP="006D3E22">
      <w:pPr>
        <w:jc w:val="both"/>
        <w:rPr>
          <w:bCs/>
          <w:color w:val="002060"/>
          <w:sz w:val="16"/>
          <w:szCs w:val="16"/>
        </w:rPr>
      </w:pPr>
      <w:r w:rsidRPr="008B368A">
        <w:rPr>
          <w:bCs/>
          <w:color w:val="002060"/>
          <w:sz w:val="16"/>
          <w:szCs w:val="16"/>
        </w:rPr>
        <w:lastRenderedPageBreak/>
        <w:t>31 августа (13 сентября) 1913 года Лидия Виссарионовна Зверева вновь попала в аварию, но отделалась сравнительно легкими ушибами. В октябре 1913 года по заказу военного ведомства предприятие четы Слюсаренко выпустило первую партию самолетов "Фарман-16". В 1914 году после начала Первой мировой войны за счет государственной субсидии мастерские перебазировались в Петроград и превратились в "Авиационную фабрику Слюсаренко".</w:t>
      </w:r>
    </w:p>
    <w:p w14:paraId="449709B4" w14:textId="77777777" w:rsidR="00F92B74" w:rsidRPr="008B368A" w:rsidRDefault="00F92B74" w:rsidP="006D3E22">
      <w:pPr>
        <w:jc w:val="both"/>
        <w:rPr>
          <w:bCs/>
          <w:color w:val="002060"/>
          <w:sz w:val="16"/>
          <w:szCs w:val="16"/>
        </w:rPr>
      </w:pPr>
    </w:p>
    <w:p w14:paraId="6D0FEE21" w14:textId="539C3D15" w:rsidR="00AD5013" w:rsidRPr="008B368A" w:rsidRDefault="00F92B74" w:rsidP="006D3E22">
      <w:pPr>
        <w:jc w:val="both"/>
        <w:rPr>
          <w:bCs/>
          <w:color w:val="002060"/>
          <w:sz w:val="16"/>
          <w:szCs w:val="16"/>
        </w:rPr>
      </w:pPr>
      <w:r w:rsidRPr="008B368A">
        <w:rPr>
          <w:bCs/>
          <w:color w:val="002060"/>
          <w:sz w:val="16"/>
          <w:szCs w:val="16"/>
        </w:rPr>
        <w:t xml:space="preserve">31 августа 1913 г. </w:t>
      </w:r>
      <w:r w:rsidR="00AD5013" w:rsidRPr="008B368A">
        <w:rPr>
          <w:bCs/>
          <w:color w:val="002060"/>
          <w:sz w:val="16"/>
          <w:szCs w:val="16"/>
        </w:rPr>
        <w:t xml:space="preserve">"Петербурга телеграмма </w:t>
      </w:r>
      <w:r w:rsidRPr="008B368A">
        <w:rPr>
          <w:bCs/>
          <w:color w:val="002060"/>
          <w:sz w:val="16"/>
          <w:szCs w:val="16"/>
        </w:rPr>
        <w:t>№ 1520 [39]</w:t>
      </w:r>
      <w:r w:rsidR="00AD5013" w:rsidRPr="008B368A">
        <w:rPr>
          <w:bCs/>
          <w:color w:val="002060"/>
          <w:sz w:val="16"/>
          <w:szCs w:val="16"/>
        </w:rPr>
        <w:t xml:space="preserve"> Нестерову:</w:t>
      </w:r>
    </w:p>
    <w:p w14:paraId="715C1B00" w14:textId="172F5802" w:rsidR="00F92B74" w:rsidRPr="008B368A" w:rsidRDefault="00F92B74" w:rsidP="006D3E22">
      <w:pPr>
        <w:jc w:val="both"/>
        <w:rPr>
          <w:bCs/>
          <w:color w:val="002060"/>
          <w:sz w:val="16"/>
          <w:szCs w:val="16"/>
        </w:rPr>
      </w:pPr>
      <w:r w:rsidRPr="008B368A">
        <w:rPr>
          <w:bCs/>
          <w:color w:val="002060"/>
          <w:sz w:val="16"/>
          <w:szCs w:val="16"/>
        </w:rPr>
        <w:t>Много будут стараться обесценить Ваш необычайный полет, как старались дискредитировать мой полет через Аи-Петри точка. Мужайтесь, дорогой товарищ. Смелым бог владеет".</w:t>
      </w:r>
    </w:p>
    <w:p w14:paraId="7584BC51" w14:textId="77777777" w:rsidR="00F92B74" w:rsidRPr="008B368A" w:rsidRDefault="00F92B74" w:rsidP="006D3E22">
      <w:pPr>
        <w:shd w:val="clear" w:color="auto" w:fill="FFFFFF"/>
        <w:jc w:val="both"/>
        <w:rPr>
          <w:bCs/>
          <w:color w:val="002060"/>
          <w:sz w:val="16"/>
          <w:szCs w:val="16"/>
        </w:rPr>
      </w:pPr>
    </w:p>
    <w:p w14:paraId="1701068A"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 и воздухоплавание Франции:</w:t>
      </w:r>
    </w:p>
    <w:p w14:paraId="1D64A378" w14:textId="77777777" w:rsidR="002165C2" w:rsidRPr="008B368A" w:rsidRDefault="002165C2" w:rsidP="006D3E22">
      <w:pPr>
        <w:shd w:val="clear" w:color="auto" w:fill="FFFFFF"/>
        <w:jc w:val="both"/>
        <w:rPr>
          <w:bCs/>
          <w:color w:val="002060"/>
          <w:sz w:val="16"/>
          <w:szCs w:val="16"/>
        </w:rPr>
      </w:pPr>
    </w:p>
    <w:p w14:paraId="7E781148" w14:textId="77777777" w:rsidR="00F92B74" w:rsidRPr="008B368A" w:rsidRDefault="00F92B74" w:rsidP="006D3E22">
      <w:pPr>
        <w:jc w:val="both"/>
        <w:rPr>
          <w:bCs/>
          <w:color w:val="002060"/>
          <w:sz w:val="16"/>
          <w:szCs w:val="16"/>
        </w:rPr>
      </w:pPr>
      <w:r w:rsidRPr="008B368A">
        <w:rPr>
          <w:bCs/>
          <w:color w:val="002060"/>
          <w:sz w:val="16"/>
          <w:szCs w:val="16"/>
        </w:rPr>
        <w:t>31 августа (</w:t>
      </w:r>
      <w:r w:rsidR="002165C2" w:rsidRPr="008B368A">
        <w:rPr>
          <w:bCs/>
          <w:color w:val="002060"/>
          <w:sz w:val="16"/>
          <w:szCs w:val="16"/>
        </w:rPr>
        <w:t>13 сентября</w:t>
      </w:r>
      <w:r w:rsidRPr="008B368A">
        <w:rPr>
          <w:bCs/>
          <w:color w:val="002060"/>
          <w:sz w:val="16"/>
          <w:szCs w:val="16"/>
        </w:rPr>
        <w:t>) 1913 г. во французских маневрах</w:t>
      </w:r>
      <w:r w:rsidR="002165C2" w:rsidRPr="008B368A">
        <w:rPr>
          <w:bCs/>
          <w:color w:val="002060"/>
          <w:sz w:val="16"/>
          <w:szCs w:val="16"/>
        </w:rPr>
        <w:t xml:space="preserve"> принимали участие дирижабли, летая над полем сражения. Возникал, между прочим, вопрос, почему они не дерутся друг с другом. Они вежливо уступали друг другу место для маневрирования. Вывод: дирижаблю не место днем над полем сражения, он является средством дальней разведки и в то время, когда армии еще не находятся в соприкосновении; но было признано, что ночью дирижабль мог бы атаковать войска</w:t>
      </w:r>
      <w:r w:rsidRPr="008B368A">
        <w:rPr>
          <w:bCs/>
          <w:color w:val="002060"/>
          <w:sz w:val="16"/>
          <w:szCs w:val="16"/>
        </w:rPr>
        <w:t>.</w:t>
      </w:r>
    </w:p>
    <w:p w14:paraId="4ECD1685" w14:textId="5F3BFCC0" w:rsidR="00F92B74" w:rsidRPr="008B368A" w:rsidRDefault="00F92B74" w:rsidP="006D3E22">
      <w:pPr>
        <w:jc w:val="both"/>
        <w:rPr>
          <w:bCs/>
          <w:color w:val="002060"/>
          <w:sz w:val="16"/>
          <w:szCs w:val="16"/>
        </w:rPr>
      </w:pPr>
      <w:r w:rsidRPr="008B368A">
        <w:rPr>
          <w:bCs/>
          <w:color w:val="002060"/>
          <w:sz w:val="16"/>
          <w:szCs w:val="16"/>
        </w:rPr>
        <w:t xml:space="preserve">Французским маневрам 1913 г. придавалось очень большое значение. В маневрах приняли участие крупные силы. Авиация была взята из восточных гарнизонов, как наиболее натренированных ввиду соседства с Германией. </w:t>
      </w:r>
    </w:p>
    <w:p w14:paraId="2CE5BE11" w14:textId="77777777" w:rsidR="00F92B74" w:rsidRPr="008B368A" w:rsidRDefault="00F92B74" w:rsidP="006D3E22">
      <w:pPr>
        <w:jc w:val="both"/>
        <w:rPr>
          <w:bCs/>
          <w:color w:val="002060"/>
          <w:sz w:val="16"/>
          <w:szCs w:val="16"/>
        </w:rPr>
      </w:pPr>
      <w:r w:rsidRPr="008B368A">
        <w:rPr>
          <w:bCs/>
          <w:color w:val="002060"/>
          <w:sz w:val="16"/>
          <w:szCs w:val="16"/>
        </w:rPr>
        <w:t xml:space="preserve">В маневрах принимали участие ген. Жоффр, Кастельно, По, Шомер и др. </w:t>
      </w:r>
    </w:p>
    <w:p w14:paraId="04B94C2D" w14:textId="77777777" w:rsidR="00F92B74" w:rsidRPr="008B368A" w:rsidRDefault="00F92B74" w:rsidP="006D3E22">
      <w:pPr>
        <w:jc w:val="both"/>
        <w:rPr>
          <w:bCs/>
          <w:color w:val="002060"/>
          <w:sz w:val="16"/>
          <w:szCs w:val="16"/>
        </w:rPr>
      </w:pPr>
      <w:r w:rsidRPr="008B368A">
        <w:rPr>
          <w:bCs/>
          <w:color w:val="002060"/>
          <w:sz w:val="16"/>
          <w:szCs w:val="16"/>
        </w:rPr>
        <w:t xml:space="preserve">Общее руководство авиацией осуществлялось инспектором воздушного флота ген. Иршоэром. Авиация была представлена на маневрах 6 отрядами 6-самолетного состава. Это были отряды из Лиона, Шалона, Бельфора, Эпиналя, Дуэ и Вилла Кубле. На вооружении состояли самолеты: Фарманы, Ваузены, Блерио, Депердюссены, Бреге и Морисы. Все самолеты отправлялись к месту назначения из пунктов своего расположения лётом, причем из 36 самолетов благополучно прибыли 30. По тому времени результат этого звездного слета был удовлетворителен. Автомобильные обозы, хотя и не такие совершенные, как у немцев, были применены и здесь. Этапы для эшелонов воздушных и дорожных были установлены через каждые 150 км, которые должны были покрываться как самолетами, так и автомобилями в течение дня. </w:t>
      </w:r>
    </w:p>
    <w:p w14:paraId="53ABFE16" w14:textId="77777777" w:rsidR="00F92B74" w:rsidRPr="008B368A" w:rsidRDefault="00F92B74" w:rsidP="006D3E22">
      <w:pPr>
        <w:jc w:val="both"/>
        <w:rPr>
          <w:bCs/>
          <w:color w:val="002060"/>
          <w:sz w:val="16"/>
          <w:szCs w:val="16"/>
        </w:rPr>
      </w:pPr>
      <w:r w:rsidRPr="008B368A">
        <w:rPr>
          <w:bCs/>
          <w:color w:val="002060"/>
          <w:sz w:val="16"/>
          <w:szCs w:val="16"/>
        </w:rPr>
        <w:t xml:space="preserve">9 сентября «синяя» сторона сосредоточила, таким образом, свою авиацию в Нерак (Блерио, Фарманы и Морисы), а «красная» — в Бляньяк у Тулузы (Вуазены, Бреге и Депердюссены). Стороны имели так же, как на германских маневрах, по одному дирижаблю. </w:t>
      </w:r>
    </w:p>
    <w:p w14:paraId="083F847D" w14:textId="77777777" w:rsidR="00F92B74" w:rsidRPr="008B368A" w:rsidRDefault="00F92B74" w:rsidP="006D3E22">
      <w:pPr>
        <w:jc w:val="both"/>
        <w:rPr>
          <w:bCs/>
          <w:color w:val="002060"/>
          <w:sz w:val="16"/>
          <w:szCs w:val="16"/>
        </w:rPr>
      </w:pPr>
      <w:r w:rsidRPr="008B368A">
        <w:rPr>
          <w:bCs/>
          <w:color w:val="002060"/>
          <w:sz w:val="16"/>
          <w:szCs w:val="16"/>
        </w:rPr>
        <w:t xml:space="preserve">Задачи ограничивались разведкой и связью и выполнялись успешно. Ничего нового в применении авиации маневры не показали. Задача, стоявшая перед авиацией, явно сводилась к улучшению [54] качества авиации, чтобы сделать более надежной ее работу по тем видам применения, которые были намечены опытным порядком ранее, но некоторые новые указания практики были получены. </w:t>
      </w:r>
    </w:p>
    <w:p w14:paraId="07CA5182" w14:textId="77777777" w:rsidR="00F92B74" w:rsidRPr="008B368A" w:rsidRDefault="00F92B74" w:rsidP="006D3E22">
      <w:pPr>
        <w:jc w:val="both"/>
        <w:rPr>
          <w:bCs/>
          <w:color w:val="002060"/>
          <w:sz w:val="16"/>
          <w:szCs w:val="16"/>
        </w:rPr>
      </w:pPr>
      <w:r w:rsidRPr="008B368A">
        <w:rPr>
          <w:bCs/>
          <w:color w:val="002060"/>
          <w:sz w:val="16"/>
          <w:szCs w:val="16"/>
        </w:rPr>
        <w:t xml:space="preserve">Во-первых, выявилась необходимость маскировать аэродромы. Ангары авиации у Тулузы были прекрасно видны сверху. Было признано, что дирижабли (а германских цеппелинов французы очень побаивались) смогли бы уничтожить их бомбами. Далее пришли к довольно интересному выводу: при наличной организации авиация противника, проследив отсутствие самолетов на аэродроме, могла бы сесть на аэродром, перебить невооруженных механиков и при помощи петард и бикфордова шнура взорвать оборудование. При этом указывалось, что, ввиду невозможности отличить неприятельские самолеты от своих, войска, если бы и заметили планирующие на аэродром самолеты, не обратили бы на них внимания. [55] </w:t>
      </w:r>
    </w:p>
    <w:p w14:paraId="2A5D1471" w14:textId="2CAE3EB9" w:rsidR="002165C2" w:rsidRPr="008B368A" w:rsidRDefault="00F92B74" w:rsidP="006D3E22">
      <w:pPr>
        <w:jc w:val="both"/>
        <w:rPr>
          <w:bCs/>
          <w:color w:val="002060"/>
          <w:sz w:val="16"/>
          <w:szCs w:val="16"/>
        </w:rPr>
      </w:pPr>
      <w:r w:rsidRPr="008B368A">
        <w:rPr>
          <w:bCs/>
          <w:color w:val="002060"/>
          <w:sz w:val="16"/>
          <w:szCs w:val="16"/>
        </w:rPr>
        <w:t xml:space="preserve">Отсюда был сделан правильный вывод, что аэродромы должны иметь охрану, так как персонал механиков не в силах сам себя защищать </w:t>
      </w:r>
      <w:r w:rsidR="002165C2" w:rsidRPr="008B368A">
        <w:rPr>
          <w:bCs/>
          <w:color w:val="002060"/>
          <w:sz w:val="16"/>
          <w:szCs w:val="16"/>
        </w:rPr>
        <w:t>(11335).</w:t>
      </w:r>
    </w:p>
    <w:p w14:paraId="4FE5FCC8" w14:textId="77777777" w:rsidR="002165C2" w:rsidRPr="008B368A" w:rsidRDefault="002165C2" w:rsidP="006D3E22">
      <w:pPr>
        <w:shd w:val="clear" w:color="auto" w:fill="FFFFFF"/>
        <w:jc w:val="both"/>
        <w:rPr>
          <w:bCs/>
          <w:color w:val="002060"/>
          <w:sz w:val="16"/>
          <w:szCs w:val="16"/>
        </w:rPr>
      </w:pPr>
    </w:p>
    <w:p w14:paraId="69D84148"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 и воздухоплавание за рубежом:</w:t>
      </w:r>
    </w:p>
    <w:p w14:paraId="284D45CB" w14:textId="77777777" w:rsidR="002165C2" w:rsidRPr="008B368A" w:rsidRDefault="002165C2" w:rsidP="006D3E22">
      <w:pPr>
        <w:shd w:val="clear" w:color="auto" w:fill="FFFFFF"/>
        <w:jc w:val="both"/>
        <w:rPr>
          <w:bCs/>
          <w:color w:val="002060"/>
          <w:sz w:val="16"/>
          <w:szCs w:val="16"/>
        </w:rPr>
      </w:pPr>
    </w:p>
    <w:p w14:paraId="377B4008" w14:textId="77777777" w:rsidR="002165C2" w:rsidRPr="008B368A" w:rsidRDefault="002165C2" w:rsidP="006D3E22">
      <w:pPr>
        <w:jc w:val="both"/>
        <w:rPr>
          <w:bCs/>
          <w:color w:val="002060"/>
          <w:sz w:val="16"/>
          <w:szCs w:val="16"/>
        </w:rPr>
      </w:pPr>
      <w:r w:rsidRPr="008B368A">
        <w:rPr>
          <w:bCs/>
          <w:color w:val="002060"/>
          <w:sz w:val="16"/>
          <w:szCs w:val="16"/>
        </w:rPr>
        <w:t>31 августа (13 сентября) 1913 Аурел Влайку, румынский инженер и изобретатель, погибает недалеко от Кампины , Румыния, при попытке перелета через Карпаты на своем самолете Vlaicu II (20336).</w:t>
      </w:r>
    </w:p>
    <w:p w14:paraId="0E545118" w14:textId="77777777" w:rsidR="002165C2" w:rsidRPr="008B368A" w:rsidRDefault="002165C2" w:rsidP="006D3E22">
      <w:pPr>
        <w:jc w:val="both"/>
        <w:rPr>
          <w:bCs/>
          <w:color w:val="002060"/>
          <w:sz w:val="16"/>
          <w:szCs w:val="16"/>
        </w:rPr>
      </w:pPr>
    </w:p>
    <w:p w14:paraId="53B7C58F"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4C22CF7F" w14:textId="77777777" w:rsidR="002165C2" w:rsidRPr="008B368A" w:rsidRDefault="002165C2" w:rsidP="006D3E22">
      <w:pPr>
        <w:shd w:val="clear" w:color="auto" w:fill="FFFFFF"/>
        <w:jc w:val="both"/>
        <w:rPr>
          <w:bCs/>
          <w:color w:val="002060"/>
          <w:sz w:val="16"/>
          <w:szCs w:val="16"/>
        </w:rPr>
      </w:pPr>
    </w:p>
    <w:p w14:paraId="26068CD5" w14:textId="77777777" w:rsidR="006544D3" w:rsidRPr="008B368A" w:rsidRDefault="006544D3" w:rsidP="006D3E22">
      <w:pPr>
        <w:jc w:val="both"/>
        <w:rPr>
          <w:bCs/>
          <w:color w:val="002060"/>
          <w:sz w:val="16"/>
          <w:szCs w:val="16"/>
        </w:rPr>
      </w:pPr>
      <w:bookmarkStart w:id="13" w:name="_Hlk117158032"/>
      <w:bookmarkStart w:id="14" w:name="_Hlk117158203"/>
      <w:r w:rsidRPr="008B368A">
        <w:rPr>
          <w:bCs/>
          <w:color w:val="002060"/>
          <w:sz w:val="16"/>
          <w:szCs w:val="16"/>
        </w:rPr>
        <w:t>В конце августа 1913 года было заказано 11 поплавковых аэропланов С-10 "Гидро". Двигатели ставились на самолетах морского ведомства только рядные 6-цилиндровые "Аргус" (100 л. с.) с бортовыми радиаторами. Вооружение отсутствовало. Топливные баки под крылом имели обтекаемую форму. К 1 июня 1914 года в исправном состоянии было 5 аэропланов, остальные были списаны по тем или иным причинам. Существенным фактором затруднившим эксплуатацию аппарата стала его чрезмерная хрупкость для морского самолета (12284).</w:t>
      </w:r>
    </w:p>
    <w:p w14:paraId="645588F0" w14:textId="77777777" w:rsidR="006544D3" w:rsidRPr="008B368A" w:rsidRDefault="006544D3" w:rsidP="006D3E22">
      <w:pPr>
        <w:jc w:val="both"/>
        <w:rPr>
          <w:bCs/>
          <w:color w:val="002060"/>
          <w:sz w:val="16"/>
          <w:szCs w:val="16"/>
        </w:rPr>
      </w:pPr>
    </w:p>
    <w:bookmarkEnd w:id="13"/>
    <w:bookmarkEnd w:id="14"/>
    <w:p w14:paraId="6E7F1F17" w14:textId="5A9DD044" w:rsidR="002165C2" w:rsidRPr="008B368A" w:rsidRDefault="00AD5013"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конце ав</w:t>
      </w:r>
      <w:r w:rsidR="002165C2" w:rsidRPr="008B368A">
        <w:rPr>
          <w:bCs/>
          <w:color w:val="002060"/>
          <w:sz w:val="16"/>
          <w:szCs w:val="16"/>
        </w:rPr>
        <w:softHyphen/>
        <w:t xml:space="preserve">густа 1913 г. </w:t>
      </w:r>
      <w:r w:rsidRPr="008B368A">
        <w:rPr>
          <w:bCs/>
          <w:color w:val="002060"/>
          <w:sz w:val="16"/>
          <w:szCs w:val="16"/>
        </w:rPr>
        <w:t>с</w:t>
      </w:r>
      <w:r w:rsidR="002165C2" w:rsidRPr="008B368A">
        <w:rPr>
          <w:bCs/>
          <w:color w:val="002060"/>
          <w:sz w:val="16"/>
          <w:szCs w:val="16"/>
        </w:rPr>
        <w:t>толичная Опытная станция</w:t>
      </w:r>
      <w:r w:rsidRPr="008B368A">
        <w:rPr>
          <w:bCs/>
          <w:color w:val="002060"/>
          <w:sz w:val="16"/>
          <w:szCs w:val="16"/>
        </w:rPr>
        <w:t xml:space="preserve"> в Гребном порту, переведенная в Либаву, не была упразднена</w:t>
      </w:r>
      <w:r w:rsidR="002165C2" w:rsidRPr="008B368A">
        <w:rPr>
          <w:bCs/>
          <w:color w:val="002060"/>
          <w:sz w:val="16"/>
          <w:szCs w:val="16"/>
        </w:rPr>
        <w:t>, занимая теперь второстепенное положение, а Морское ведомство, все еще подталкивая компанию к проектированию гидроаэропланов, обещало выделить Р-БВЗ и Сикорскому участок земли и береговой черты в том же порту — для облегчения экспериментов (2843).</w:t>
      </w:r>
    </w:p>
    <w:p w14:paraId="1DD89B09" w14:textId="77777777" w:rsidR="002165C2" w:rsidRPr="008B368A" w:rsidRDefault="002165C2" w:rsidP="006D3E22">
      <w:pPr>
        <w:jc w:val="both"/>
        <w:rPr>
          <w:bCs/>
          <w:color w:val="002060"/>
          <w:sz w:val="16"/>
          <w:szCs w:val="16"/>
        </w:rPr>
      </w:pPr>
    </w:p>
    <w:p w14:paraId="698F9105" w14:textId="0C6EFC31" w:rsidR="002165C2" w:rsidRPr="008B368A" w:rsidRDefault="00AD5013" w:rsidP="006D3E22">
      <w:pPr>
        <w:shd w:val="clear" w:color="auto" w:fill="FFFFFF"/>
        <w:jc w:val="both"/>
        <w:rPr>
          <w:bCs/>
          <w:color w:val="002060"/>
          <w:sz w:val="16"/>
          <w:szCs w:val="16"/>
        </w:rPr>
      </w:pPr>
      <w:r w:rsidRPr="008B368A">
        <w:rPr>
          <w:bCs/>
          <w:color w:val="002060"/>
          <w:sz w:val="16"/>
          <w:szCs w:val="16"/>
        </w:rPr>
        <w:t>Д</w:t>
      </w:r>
      <w:r w:rsidR="002165C2" w:rsidRPr="008B368A">
        <w:rPr>
          <w:bCs/>
          <w:color w:val="002060"/>
          <w:sz w:val="16"/>
          <w:szCs w:val="16"/>
        </w:rPr>
        <w:t>о конца августа</w:t>
      </w:r>
      <w:r w:rsidRPr="008B368A">
        <w:rPr>
          <w:bCs/>
          <w:color w:val="002060"/>
          <w:sz w:val="16"/>
          <w:szCs w:val="16"/>
        </w:rPr>
        <w:t xml:space="preserve"> 1913 г. задержалась приём</w:t>
      </w:r>
      <w:r w:rsidRPr="008B368A">
        <w:rPr>
          <w:bCs/>
          <w:color w:val="002060"/>
          <w:sz w:val="16"/>
          <w:szCs w:val="16"/>
        </w:rPr>
        <w:softHyphen/>
        <w:t>ка в казну гидросамолётов «Фар</w:t>
      </w:r>
      <w:r w:rsidRPr="008B368A">
        <w:rPr>
          <w:bCs/>
          <w:color w:val="002060"/>
          <w:sz w:val="16"/>
          <w:szCs w:val="16"/>
        </w:rPr>
        <w:softHyphen/>
        <w:t>ман» и С-10</w:t>
      </w:r>
      <w:r w:rsidR="002165C2" w:rsidRPr="008B368A">
        <w:rPr>
          <w:bCs/>
          <w:color w:val="002060"/>
          <w:sz w:val="16"/>
          <w:szCs w:val="16"/>
        </w:rPr>
        <w:t>.</w:t>
      </w:r>
    </w:p>
    <w:p w14:paraId="43BB6108" w14:textId="77777777" w:rsidR="002165C2" w:rsidRPr="008B368A" w:rsidRDefault="002165C2" w:rsidP="006D3E22">
      <w:pPr>
        <w:pStyle w:val="af5"/>
        <w:spacing w:before="0" w:after="0"/>
        <w:jc w:val="both"/>
        <w:rPr>
          <w:bCs/>
          <w:color w:val="002060"/>
          <w:sz w:val="16"/>
          <w:szCs w:val="16"/>
        </w:rPr>
      </w:pPr>
      <w:r w:rsidRPr="008B368A">
        <w:rPr>
          <w:bCs/>
          <w:color w:val="002060"/>
          <w:sz w:val="16"/>
          <w:szCs w:val="16"/>
        </w:rPr>
        <w:t>Из отчёта Дударова следовало, что по его инициативе получено согласие Морского генерального штаба и командира С.Петербургс-кого порта на сдачу некоторых самолетов офицерами-лётчиками авиации Балтийского флота и по результатам этих полётов произво</w:t>
      </w:r>
      <w:r w:rsidRPr="008B368A">
        <w:rPr>
          <w:bCs/>
          <w:color w:val="002060"/>
          <w:sz w:val="16"/>
          <w:szCs w:val="16"/>
        </w:rPr>
        <w:softHyphen/>
        <w:t>дить необходимые доработки. Име</w:t>
      </w:r>
      <w:r w:rsidRPr="008B368A">
        <w:rPr>
          <w:bCs/>
          <w:color w:val="002060"/>
          <w:sz w:val="16"/>
          <w:szCs w:val="16"/>
        </w:rPr>
        <w:softHyphen/>
        <w:t>лось некоторое опасение, что по</w:t>
      </w:r>
      <w:r w:rsidRPr="008B368A">
        <w:rPr>
          <w:bCs/>
          <w:color w:val="002060"/>
          <w:sz w:val="16"/>
          <w:szCs w:val="16"/>
        </w:rPr>
        <w:softHyphen/>
        <w:t>добная инициатива может привес</w:t>
      </w:r>
      <w:r w:rsidRPr="008B368A">
        <w:rPr>
          <w:bCs/>
          <w:color w:val="002060"/>
          <w:sz w:val="16"/>
          <w:szCs w:val="16"/>
        </w:rPr>
        <w:softHyphen/>
        <w:t>ти к нежелательным последствиям, что и подтвердилось. Катастрофа самолета С-10, пилотируемого лёт</w:t>
      </w:r>
      <w:r w:rsidRPr="008B368A">
        <w:rPr>
          <w:bCs/>
          <w:color w:val="002060"/>
          <w:sz w:val="16"/>
          <w:szCs w:val="16"/>
        </w:rPr>
        <w:softHyphen/>
        <w:t>чиком лейтенантом Ваксмутом с пас</w:t>
      </w:r>
      <w:r w:rsidRPr="008B368A">
        <w:rPr>
          <w:bCs/>
          <w:color w:val="002060"/>
          <w:sz w:val="16"/>
          <w:szCs w:val="16"/>
        </w:rPr>
        <w:softHyphen/>
        <w:t>сажиром (инженером по авиационной части службы связи Балтийско</w:t>
      </w:r>
      <w:r w:rsidRPr="008B368A">
        <w:rPr>
          <w:bCs/>
          <w:color w:val="002060"/>
          <w:sz w:val="16"/>
          <w:szCs w:val="16"/>
        </w:rPr>
        <w:softHyphen/>
        <w:t>го моря П. Шишковым), произошла 23 ноября 1913 г. при сдаче само</w:t>
      </w:r>
      <w:r w:rsidRPr="008B368A">
        <w:rPr>
          <w:bCs/>
          <w:color w:val="002060"/>
          <w:sz w:val="16"/>
          <w:szCs w:val="16"/>
        </w:rPr>
        <w:softHyphen/>
        <w:t>лёта в присутствии официальной ко</w:t>
      </w:r>
      <w:r w:rsidRPr="008B368A">
        <w:rPr>
          <w:bCs/>
          <w:color w:val="002060"/>
          <w:sz w:val="16"/>
          <w:szCs w:val="16"/>
        </w:rPr>
        <w:softHyphen/>
        <w:t>миссии. К этому времени Ваксмут налетал на этом типе самолёта лишь четыре часа. Обстоятельства про</w:t>
      </w:r>
      <w:r w:rsidRPr="008B368A">
        <w:rPr>
          <w:bCs/>
          <w:color w:val="002060"/>
          <w:sz w:val="16"/>
          <w:szCs w:val="16"/>
        </w:rPr>
        <w:softHyphen/>
        <w:t>исшествия: через 30 мин после взлё</w:t>
      </w:r>
      <w:r w:rsidRPr="008B368A">
        <w:rPr>
          <w:bCs/>
          <w:color w:val="002060"/>
          <w:sz w:val="16"/>
          <w:szCs w:val="16"/>
        </w:rPr>
        <w:softHyphen/>
        <w:t>та, летчик с высоты 720 м перевёл самолёт на планирование, и до 200 м всё шло нормально, а затем само</w:t>
      </w:r>
      <w:r w:rsidRPr="008B368A">
        <w:rPr>
          <w:bCs/>
          <w:color w:val="002060"/>
          <w:sz w:val="16"/>
          <w:szCs w:val="16"/>
        </w:rPr>
        <w:softHyphen/>
        <w:t>лёт начал снижаться с большой вер</w:t>
      </w:r>
      <w:r w:rsidRPr="008B368A">
        <w:rPr>
          <w:bCs/>
          <w:color w:val="002060"/>
          <w:sz w:val="16"/>
          <w:szCs w:val="16"/>
        </w:rPr>
        <w:softHyphen/>
        <w:t>тикальной скоростью. На высоте 100 м лётчику удалось перевести самолёт в горизонтальный полёт, но затем он снова перешёл на сниже</w:t>
      </w:r>
      <w:r w:rsidRPr="008B368A">
        <w:rPr>
          <w:bCs/>
          <w:color w:val="002060"/>
          <w:sz w:val="16"/>
          <w:szCs w:val="16"/>
        </w:rPr>
        <w:softHyphen/>
        <w:t>ние, развернулся влево, перешёл в набор высоты, затем с высоты 40 м вновь пошел на планирование, столкнулся с водной поверхностью, опрокинулся и разрушился. Лётчик Ваксмут погиб, а инженер Шишков отделался переломом кисти руки. Причину катастрофы установить не удалось, отказа техники не установ</w:t>
      </w:r>
      <w:r w:rsidRPr="008B368A">
        <w:rPr>
          <w:bCs/>
          <w:color w:val="002060"/>
          <w:sz w:val="16"/>
          <w:szCs w:val="16"/>
        </w:rPr>
        <w:softHyphen/>
        <w:t>лено. Посчитали, что лётчик допус</w:t>
      </w:r>
      <w:r w:rsidRPr="008B368A">
        <w:rPr>
          <w:bCs/>
          <w:color w:val="002060"/>
          <w:sz w:val="16"/>
          <w:szCs w:val="16"/>
        </w:rPr>
        <w:softHyphen/>
        <w:t>тил ошибку и не справился с управ</w:t>
      </w:r>
      <w:r w:rsidRPr="008B368A">
        <w:rPr>
          <w:bCs/>
          <w:color w:val="002060"/>
          <w:sz w:val="16"/>
          <w:szCs w:val="16"/>
        </w:rPr>
        <w:softHyphen/>
        <w:t>лением. 25 ноября 1913 г. состоя</w:t>
      </w:r>
      <w:r w:rsidRPr="008B368A">
        <w:rPr>
          <w:bCs/>
          <w:color w:val="002060"/>
          <w:sz w:val="16"/>
          <w:szCs w:val="16"/>
        </w:rPr>
        <w:softHyphen/>
        <w:t>лись похороны лейтенанта Ваксму-та.</w:t>
      </w:r>
    </w:p>
    <w:p w14:paraId="06863F2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договорные сроки РБВЗ не су</w:t>
      </w:r>
      <w:r w:rsidRPr="008B368A">
        <w:rPr>
          <w:bCs/>
          <w:color w:val="002060"/>
          <w:sz w:val="16"/>
          <w:szCs w:val="16"/>
        </w:rPr>
        <w:softHyphen/>
        <w:t>мел поставить пять самолетов С-10 «Гидро», что послужило благовид</w:t>
      </w:r>
      <w:r w:rsidRPr="008B368A">
        <w:rPr>
          <w:bCs/>
          <w:color w:val="002060"/>
          <w:sz w:val="16"/>
          <w:szCs w:val="16"/>
        </w:rPr>
        <w:softHyphen/>
        <w:t>ным предлогом для отказа от их дальнейших закупок морским ведом</w:t>
      </w:r>
      <w:r w:rsidRPr="008B368A">
        <w:rPr>
          <w:bCs/>
          <w:color w:val="002060"/>
          <w:sz w:val="16"/>
          <w:szCs w:val="16"/>
        </w:rPr>
        <w:softHyphen/>
        <w:t>ством. Но подобное решение ско</w:t>
      </w:r>
      <w:r w:rsidRPr="008B368A">
        <w:rPr>
          <w:bCs/>
          <w:color w:val="002060"/>
          <w:sz w:val="16"/>
          <w:szCs w:val="16"/>
        </w:rPr>
        <w:softHyphen/>
        <w:t>рее вызвано объективными причи</w:t>
      </w:r>
      <w:r w:rsidRPr="008B368A">
        <w:rPr>
          <w:bCs/>
          <w:color w:val="002060"/>
          <w:sz w:val="16"/>
          <w:szCs w:val="16"/>
        </w:rPr>
        <w:softHyphen/>
        <w:t>нами. Самолет имел слишком мно</w:t>
      </w:r>
      <w:r w:rsidRPr="008B368A">
        <w:rPr>
          <w:bCs/>
          <w:color w:val="002060"/>
          <w:sz w:val="16"/>
          <w:szCs w:val="16"/>
        </w:rPr>
        <w:softHyphen/>
        <w:t>го конструктивных недостатков: невысокая мореходность (винт рас</w:t>
      </w:r>
      <w:r w:rsidRPr="008B368A">
        <w:rPr>
          <w:bCs/>
          <w:color w:val="002060"/>
          <w:sz w:val="16"/>
          <w:szCs w:val="16"/>
        </w:rPr>
        <w:softHyphen/>
        <w:t>положен низко, поднимает водяной вихрь, большой размах крыла при отсутствии боковых поплавков и небольшой разнос главных поплав</w:t>
      </w:r>
      <w:r w:rsidRPr="008B368A">
        <w:rPr>
          <w:bCs/>
          <w:color w:val="002060"/>
          <w:sz w:val="16"/>
          <w:szCs w:val="16"/>
        </w:rPr>
        <w:softHyphen/>
        <w:t>ков), мала эффективность элеронов, плохая устойчивость и управляе</w:t>
      </w:r>
      <w:r w:rsidRPr="008B368A">
        <w:rPr>
          <w:bCs/>
          <w:color w:val="002060"/>
          <w:sz w:val="16"/>
          <w:szCs w:val="16"/>
        </w:rPr>
        <w:softHyphen/>
        <w:t>мость, предрасположенность к бо</w:t>
      </w:r>
      <w:r w:rsidRPr="008B368A">
        <w:rPr>
          <w:bCs/>
          <w:color w:val="002060"/>
          <w:sz w:val="16"/>
          <w:szCs w:val="16"/>
        </w:rPr>
        <w:softHyphen/>
        <w:t>ковому скольжению, неудобное уп</w:t>
      </w:r>
      <w:r w:rsidRPr="008B368A">
        <w:rPr>
          <w:bCs/>
          <w:color w:val="002060"/>
          <w:sz w:val="16"/>
          <w:szCs w:val="16"/>
        </w:rPr>
        <w:softHyphen/>
        <w:t>равление (штурвал закрывает при</w:t>
      </w:r>
      <w:r w:rsidRPr="008B368A">
        <w:rPr>
          <w:bCs/>
          <w:color w:val="002060"/>
          <w:sz w:val="16"/>
          <w:szCs w:val="16"/>
        </w:rPr>
        <w:softHyphen/>
        <w:t>боры, в полете заняты обе руки) и т. д. Все это свидетельствовало о недоработке самолета (11759).</w:t>
      </w:r>
    </w:p>
    <w:p w14:paraId="6732A84B" w14:textId="77777777" w:rsidR="002165C2" w:rsidRPr="008B368A" w:rsidRDefault="002165C2" w:rsidP="006D3E22">
      <w:pPr>
        <w:shd w:val="clear" w:color="auto" w:fill="FFFFFF"/>
        <w:jc w:val="both"/>
        <w:rPr>
          <w:bCs/>
          <w:color w:val="002060"/>
          <w:sz w:val="16"/>
          <w:szCs w:val="16"/>
        </w:rPr>
      </w:pPr>
    </w:p>
    <w:p w14:paraId="1D6F2442"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4BCEB7BD" w14:textId="77777777" w:rsidR="002165C2" w:rsidRPr="008B368A" w:rsidRDefault="002165C2" w:rsidP="006D3E22">
      <w:pPr>
        <w:jc w:val="both"/>
        <w:rPr>
          <w:bCs/>
          <w:color w:val="002060"/>
          <w:sz w:val="16"/>
          <w:szCs w:val="16"/>
        </w:rPr>
      </w:pPr>
    </w:p>
    <w:p w14:paraId="546BBD9A" w14:textId="545BE35F"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августе 1913 г. собрали первый двигатель</w:t>
      </w:r>
      <w:r w:rsidR="00AD5013" w:rsidRPr="008B368A">
        <w:rPr>
          <w:b w:val="0"/>
          <w:bCs/>
          <w:color w:val="002060"/>
          <w:sz w:val="16"/>
          <w:szCs w:val="16"/>
        </w:rPr>
        <w:t xml:space="preserve"> на</w:t>
      </w:r>
      <w:r w:rsidRPr="008B368A">
        <w:rPr>
          <w:b w:val="0"/>
          <w:bCs/>
          <w:color w:val="002060"/>
          <w:sz w:val="16"/>
          <w:szCs w:val="16"/>
        </w:rPr>
        <w:t xml:space="preserve"> завод</w:t>
      </w:r>
      <w:r w:rsidR="00AD5013" w:rsidRPr="008B368A">
        <w:rPr>
          <w:b w:val="0"/>
          <w:bCs/>
          <w:color w:val="002060"/>
          <w:sz w:val="16"/>
          <w:szCs w:val="16"/>
        </w:rPr>
        <w:t>е</w:t>
      </w:r>
      <w:r w:rsidRPr="008B368A">
        <w:rPr>
          <w:b w:val="0"/>
          <w:bCs/>
          <w:color w:val="002060"/>
          <w:sz w:val="16"/>
          <w:szCs w:val="16"/>
        </w:rPr>
        <w:t xml:space="preserve"> Гном, основанн</w:t>
      </w:r>
      <w:r w:rsidR="00AD5013" w:rsidRPr="008B368A">
        <w:rPr>
          <w:b w:val="0"/>
          <w:bCs/>
          <w:color w:val="002060"/>
          <w:sz w:val="16"/>
          <w:szCs w:val="16"/>
        </w:rPr>
        <w:t>ом</w:t>
      </w:r>
      <w:r w:rsidRPr="008B368A">
        <w:rPr>
          <w:b w:val="0"/>
          <w:bCs/>
          <w:color w:val="002060"/>
          <w:sz w:val="16"/>
          <w:szCs w:val="16"/>
        </w:rPr>
        <w:t xml:space="preserve"> в 1912</w:t>
      </w:r>
      <w:r w:rsidR="00AD5013" w:rsidRPr="008B368A">
        <w:rPr>
          <w:b w:val="0"/>
          <w:bCs/>
          <w:color w:val="002060"/>
          <w:sz w:val="16"/>
          <w:szCs w:val="16"/>
        </w:rPr>
        <w:t xml:space="preserve"> и он</w:t>
      </w:r>
      <w:r w:rsidRPr="008B368A">
        <w:rPr>
          <w:b w:val="0"/>
          <w:bCs/>
          <w:color w:val="002060"/>
          <w:sz w:val="16"/>
          <w:szCs w:val="16"/>
        </w:rPr>
        <w:t xml:space="preserve"> официально начал работать. В 1912— 1913 гг. штат предприятия составлял 16—18 человек. На заводской территории находились контора, механическая мастерская, небольшие литейная и сборочный цех с испытательным стендом.</w:t>
      </w:r>
    </w:p>
    <w:p w14:paraId="4455A505"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Перед войной на заводе (а по существу, в сборочных мастерских) ежемесячно собирали до 7—10 двигателей. Сначала выпускали моторы «Гном», затем «Гном- Моносупан» и «Рон». В начальный период войны завод являлся основным поставщиком 80-сильных двигателей для «Дукса». После получения крупных заказов от военного ведомства администрация «Гнома» начала расширение производственных помещений и установку нового оборудования. По утверждению начальника УВВФ, к концу 1916 г. завод «Гном» был «расширен вдвое и в зданиях, и оборудованием, причем производство в широкой мере развито привлечением посторонних мастерских.» На заводе работали около 100 рабочих, администрация состояла исключительно из иностранцев. Месячный выпуск в 1915 г. увеличился до 23 моторов и небольшого количества запчастей. Но рост производства обеспечивался, в первую очередь, привлечением смежников.</w:t>
      </w:r>
    </w:p>
    <w:p w14:paraId="24A8961F"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lastRenderedPageBreak/>
        <w:t>Ненадежная конструкция 80-сильного «Гнома» с ресурсом не более 30 часов заставила завод перейти в конце 1915 г. к выпуску 100-сильного мотора «Моносупан». Однако его освоение затянулось по причинам не столько технического характера, сколько из-за инертности администрации. За десять месяцев 1916 г. собрали всего 40 моторов. К этому времени военное ведомство настояло на внедрении двигателя «Рон» в 110 л.с. и ресурсом 50 часов. К концу года удалось собрать несколько десятков этих моторов. С каждым новым типом двигателя все трудности его внедрения повторялись заново. Это было связано с отсутствием на заводе своего технического бюро, а вся техническая информация и чертежи, нередко с неточностями и ошибками, присылали из Франции с большой задержкой. По этой причине однажды произошла четырехмесячная задержка с выпуском «Моносупанов» (15464).</w:t>
      </w:r>
    </w:p>
    <w:p w14:paraId="7293ECEA" w14:textId="77777777" w:rsidR="002165C2" w:rsidRPr="008B368A" w:rsidRDefault="002165C2" w:rsidP="006D3E22">
      <w:pPr>
        <w:pStyle w:val="2"/>
        <w:spacing w:before="0" w:after="0"/>
        <w:jc w:val="both"/>
        <w:rPr>
          <w:b w:val="0"/>
          <w:bCs/>
          <w:color w:val="002060"/>
          <w:sz w:val="16"/>
          <w:szCs w:val="16"/>
        </w:rPr>
      </w:pPr>
    </w:p>
    <w:p w14:paraId="231DD6C3" w14:textId="77777777" w:rsidR="00AD5013" w:rsidRPr="008B368A" w:rsidRDefault="00AD5013" w:rsidP="006D3E22">
      <w:pPr>
        <w:shd w:val="clear" w:color="auto" w:fill="FFFFFF"/>
        <w:jc w:val="both"/>
        <w:rPr>
          <w:bCs/>
          <w:color w:val="002060"/>
          <w:sz w:val="16"/>
          <w:szCs w:val="16"/>
        </w:rPr>
      </w:pPr>
      <w:r w:rsidRPr="008B368A">
        <w:rPr>
          <w:bCs/>
          <w:color w:val="002060"/>
          <w:sz w:val="16"/>
          <w:szCs w:val="16"/>
        </w:rPr>
        <w:t>В августе 1913 завод Гном выпустил первый Гном 70 нр - в основном сборка (1137,271).</w:t>
      </w:r>
    </w:p>
    <w:p w14:paraId="4AC4BF4C" w14:textId="77777777" w:rsidR="00AD5013" w:rsidRPr="008B368A" w:rsidRDefault="00AD5013" w:rsidP="006D3E22">
      <w:pPr>
        <w:shd w:val="clear" w:color="auto" w:fill="FFFFFF"/>
        <w:jc w:val="both"/>
        <w:rPr>
          <w:bCs/>
          <w:color w:val="002060"/>
          <w:sz w:val="16"/>
          <w:szCs w:val="16"/>
        </w:rPr>
      </w:pPr>
    </w:p>
    <w:p w14:paraId="0002537D" w14:textId="03634D87" w:rsidR="00AD5013" w:rsidRPr="008B368A" w:rsidRDefault="00AD5013" w:rsidP="006D3E22">
      <w:pPr>
        <w:shd w:val="clear" w:color="auto" w:fill="FFFFFF"/>
        <w:jc w:val="both"/>
        <w:rPr>
          <w:bCs/>
          <w:color w:val="002060"/>
          <w:sz w:val="16"/>
          <w:szCs w:val="16"/>
        </w:rPr>
      </w:pPr>
      <w:r w:rsidRPr="008B368A">
        <w:rPr>
          <w:bCs/>
          <w:color w:val="002060"/>
          <w:sz w:val="16"/>
          <w:szCs w:val="16"/>
        </w:rPr>
        <w:t>В августе 1913 г. завод Гном официально начал работу</w:t>
      </w:r>
      <w:r w:rsidR="00B31C6A" w:rsidRPr="008B368A">
        <w:rPr>
          <w:bCs/>
          <w:color w:val="002060"/>
          <w:sz w:val="16"/>
          <w:szCs w:val="16"/>
        </w:rPr>
        <w:t xml:space="preserve"> и</w:t>
      </w:r>
      <w:r w:rsidRPr="008B368A">
        <w:rPr>
          <w:bCs/>
          <w:color w:val="002060"/>
          <w:sz w:val="16"/>
          <w:szCs w:val="16"/>
        </w:rPr>
        <w:t xml:space="preserve"> тогда же собрали первый двигатель. Штат предприятия составлял 16-18 человек. Перед войной на заводе (по существу, в сборочных мастерских) ежемесячно собирали до 7-10 двигателей. Этого было </w:t>
      </w:r>
      <w:r w:rsidRPr="008B368A">
        <w:rPr>
          <w:bCs/>
          <w:smallCaps/>
          <w:color w:val="002060"/>
          <w:sz w:val="16"/>
          <w:szCs w:val="16"/>
        </w:rPr>
        <w:t xml:space="preserve">явно </w:t>
      </w:r>
      <w:r w:rsidRPr="008B368A">
        <w:rPr>
          <w:bCs/>
          <w:color w:val="002060"/>
          <w:sz w:val="16"/>
          <w:szCs w:val="16"/>
        </w:rPr>
        <w:t>не</w:t>
      </w:r>
      <w:r w:rsidRPr="008B368A">
        <w:rPr>
          <w:bCs/>
          <w:color w:val="002060"/>
          <w:sz w:val="16"/>
          <w:szCs w:val="16"/>
        </w:rPr>
        <w:softHyphen/>
        <w:t>достаточно даже для одного «Дукса», ежемесячно выпускавшего 10-15 самолётов.</w:t>
      </w:r>
    </w:p>
    <w:p w14:paraId="74498420" w14:textId="77777777" w:rsidR="00AD5013" w:rsidRPr="008B368A" w:rsidRDefault="00AD5013" w:rsidP="006D3E22">
      <w:pPr>
        <w:shd w:val="clear" w:color="auto" w:fill="FFFFFF"/>
        <w:jc w:val="both"/>
        <w:rPr>
          <w:bCs/>
          <w:color w:val="002060"/>
          <w:sz w:val="16"/>
          <w:szCs w:val="16"/>
        </w:rPr>
      </w:pPr>
      <w:r w:rsidRPr="008B368A">
        <w:rPr>
          <w:bCs/>
          <w:color w:val="002060"/>
          <w:sz w:val="16"/>
          <w:szCs w:val="16"/>
        </w:rPr>
        <w:t>9 февраля 1912 г. директор машиностроительного завода «Мотор» Ф. Калеп обра</w:t>
      </w:r>
      <w:r w:rsidRPr="008B368A">
        <w:rPr>
          <w:bCs/>
          <w:color w:val="002060"/>
          <w:sz w:val="16"/>
          <w:szCs w:val="16"/>
        </w:rPr>
        <w:softHyphen/>
        <w:t>тился в ГИУ к Н.Ф. Александрову с просьбой передать заводу заказ на изготовление авиамоторов «Калеп». Он писал: «Наше отечественное воздухоплавание до сих пор пользуется исключительно ёиностранными моторами, и некоторые иностранные фирмы продолжают считать Россию монопольным рынком сбыта своего производства.</w:t>
      </w:r>
    </w:p>
    <w:p w14:paraId="435EB5CA" w14:textId="77777777" w:rsidR="00AD5013" w:rsidRPr="008B368A" w:rsidRDefault="00AD5013" w:rsidP="006D3E22">
      <w:pPr>
        <w:shd w:val="clear" w:color="auto" w:fill="FFFFFF"/>
        <w:jc w:val="both"/>
        <w:rPr>
          <w:bCs/>
          <w:color w:val="002060"/>
          <w:sz w:val="16"/>
          <w:szCs w:val="16"/>
        </w:rPr>
      </w:pPr>
      <w:r w:rsidRPr="008B368A">
        <w:rPr>
          <w:bCs/>
          <w:color w:val="002060"/>
          <w:sz w:val="16"/>
          <w:szCs w:val="16"/>
        </w:rPr>
        <w:t>Как мы слышали, названные фирмы уже возобновили ходатайство у нашего правитель</w:t>
      </w:r>
      <w:r w:rsidRPr="008B368A">
        <w:rPr>
          <w:bCs/>
          <w:color w:val="002060"/>
          <w:sz w:val="16"/>
          <w:szCs w:val="16"/>
        </w:rPr>
        <w:softHyphen/>
        <w:t>ства о передаче им больших заказов на воздухоплавательные моторы (общество «Гном» ходатайствует о передаче ему заказа на 200 моторов). Мы покорнейше просим вас по</w:t>
      </w:r>
      <w:r w:rsidRPr="008B368A">
        <w:rPr>
          <w:bCs/>
          <w:color w:val="002060"/>
          <w:sz w:val="16"/>
          <w:szCs w:val="16"/>
        </w:rPr>
        <w:softHyphen/>
        <w:t>этому обратить ваше благосклонное внимание» что как наш завод, так и выработанные нами воздухоплавательные моторы могут вполне удовлетворить всем требованиям как воздухоплавательной техники, так и любому спросу. Испытания нашего мотора показа</w:t>
      </w:r>
      <w:r w:rsidRPr="008B368A">
        <w:rPr>
          <w:bCs/>
          <w:color w:val="002060"/>
          <w:sz w:val="16"/>
          <w:szCs w:val="16"/>
        </w:rPr>
        <w:softHyphen/>
        <w:t>ли нам, что он своими качествами превосходит французский мотор Гном...</w:t>
      </w:r>
    </w:p>
    <w:p w14:paraId="2370D8E2" w14:textId="77777777" w:rsidR="00AD5013" w:rsidRPr="008B368A" w:rsidRDefault="00AD5013" w:rsidP="006D3E22">
      <w:pPr>
        <w:shd w:val="clear" w:color="auto" w:fill="FFFFFF"/>
        <w:jc w:val="both"/>
        <w:rPr>
          <w:bCs/>
          <w:color w:val="002060"/>
          <w:sz w:val="16"/>
          <w:szCs w:val="16"/>
        </w:rPr>
      </w:pPr>
      <w:r w:rsidRPr="008B368A">
        <w:rPr>
          <w:bCs/>
          <w:color w:val="002060"/>
          <w:sz w:val="16"/>
          <w:szCs w:val="16"/>
        </w:rPr>
        <w:t>Мы просим не отказать сообщить количество моторов, потребующихся на будущий год.</w:t>
      </w:r>
    </w:p>
    <w:p w14:paraId="3B3D090E" w14:textId="77777777" w:rsidR="00AD5013" w:rsidRPr="008B368A" w:rsidRDefault="00AD5013" w:rsidP="006D3E22">
      <w:pPr>
        <w:shd w:val="clear" w:color="auto" w:fill="FFFFFF"/>
        <w:jc w:val="both"/>
        <w:rPr>
          <w:bCs/>
          <w:color w:val="002060"/>
          <w:sz w:val="16"/>
          <w:szCs w:val="16"/>
        </w:rPr>
      </w:pPr>
      <w:r w:rsidRPr="008B368A">
        <w:rPr>
          <w:bCs/>
          <w:color w:val="002060"/>
          <w:sz w:val="16"/>
          <w:szCs w:val="16"/>
        </w:rPr>
        <w:t>В настоящее время мы, не щадя средств и сил для развития отечественной воздухо</w:t>
      </w:r>
      <w:r w:rsidRPr="008B368A">
        <w:rPr>
          <w:bCs/>
          <w:color w:val="002060"/>
          <w:sz w:val="16"/>
          <w:szCs w:val="16"/>
        </w:rPr>
        <w:softHyphen/>
        <w:t>плавательной промышленности, привели наш завод на должную высоту в специальном техническом оборудовании, подготовили большой штат рабочих, механиков и инженеров вполне опытных, имеющих за собой более двух лет практической деятельности в по</w:t>
      </w:r>
      <w:r w:rsidRPr="008B368A">
        <w:rPr>
          <w:bCs/>
          <w:color w:val="002060"/>
          <w:sz w:val="16"/>
          <w:szCs w:val="16"/>
        </w:rPr>
        <w:softHyphen/>
        <w:t>стройке моторов, а потому позволяем себе надеяться, что вы не оставите нас своим бла</w:t>
      </w:r>
      <w:r w:rsidRPr="008B368A">
        <w:rPr>
          <w:bCs/>
          <w:color w:val="002060"/>
          <w:sz w:val="16"/>
          <w:szCs w:val="16"/>
        </w:rPr>
        <w:softHyphen/>
        <w:t>госклонным вниманием, тем паче, что наш завод, просуществовавший уже более пят</w:t>
      </w:r>
      <w:r w:rsidRPr="008B368A">
        <w:rPr>
          <w:bCs/>
          <w:color w:val="002060"/>
          <w:sz w:val="16"/>
          <w:szCs w:val="16"/>
        </w:rPr>
        <w:softHyphen/>
        <w:t>надцати лет, на котором постоянно занято более двухсот человек рабочих и служащих, дает полную гарантию в серьезности постановки начатого нами дела и в твердом нашем желании идти впереди в этой отрасли нашей отечественной промышленности.</w:t>
      </w:r>
    </w:p>
    <w:p w14:paraId="2F912558" w14:textId="77777777" w:rsidR="00AD5013" w:rsidRPr="008B368A" w:rsidRDefault="00AD5013" w:rsidP="006D3E22">
      <w:pPr>
        <w:shd w:val="clear" w:color="auto" w:fill="FFFFFF"/>
        <w:jc w:val="both"/>
        <w:rPr>
          <w:bCs/>
          <w:color w:val="002060"/>
          <w:sz w:val="16"/>
          <w:szCs w:val="16"/>
        </w:rPr>
      </w:pPr>
      <w:r w:rsidRPr="008B368A">
        <w:rPr>
          <w:bCs/>
          <w:color w:val="002060"/>
          <w:sz w:val="16"/>
          <w:szCs w:val="16"/>
        </w:rPr>
        <w:t>Оборудование нашего завода позволяет нам выпускать ежегодно триста моторов, Это количество может быть увеличено до тысячи и более, соответственно спросу» (Авиация и воздухоплавание в России в 1907-1914 гг. Вып. 4. 1912. С. 15-16.)</w:t>
      </w:r>
      <w:r w:rsidRPr="008B368A">
        <w:rPr>
          <w:bCs/>
          <w:color w:val="002060"/>
          <w:sz w:val="16"/>
          <w:szCs w:val="16"/>
          <w:vertAlign w:val="superscript"/>
        </w:rPr>
        <w:t>23</w:t>
      </w:r>
      <w:r w:rsidRPr="008B368A">
        <w:rPr>
          <w:bCs/>
          <w:color w:val="002060"/>
          <w:sz w:val="16"/>
          <w:szCs w:val="16"/>
        </w:rPr>
        <w:t>.</w:t>
      </w:r>
    </w:p>
    <w:p w14:paraId="6E5270D7" w14:textId="77777777" w:rsidR="00AD5013" w:rsidRPr="008B368A" w:rsidRDefault="00AD5013" w:rsidP="006D3E22">
      <w:pPr>
        <w:shd w:val="clear" w:color="auto" w:fill="FFFFFF"/>
        <w:jc w:val="both"/>
        <w:rPr>
          <w:bCs/>
          <w:color w:val="002060"/>
          <w:sz w:val="16"/>
          <w:szCs w:val="16"/>
        </w:rPr>
      </w:pPr>
      <w:r w:rsidRPr="008B368A">
        <w:rPr>
          <w:bCs/>
          <w:color w:val="002060"/>
          <w:sz w:val="16"/>
          <w:szCs w:val="16"/>
        </w:rPr>
        <w:t>Обратим внимание на резолюции:</w:t>
      </w:r>
    </w:p>
    <w:p w14:paraId="6BBFDA12" w14:textId="77777777" w:rsidR="00AD5013" w:rsidRPr="008B368A" w:rsidRDefault="00AD5013" w:rsidP="006D3E22">
      <w:pPr>
        <w:shd w:val="clear" w:color="auto" w:fill="FFFFFF"/>
        <w:jc w:val="both"/>
        <w:rPr>
          <w:bCs/>
          <w:color w:val="002060"/>
          <w:sz w:val="16"/>
          <w:szCs w:val="16"/>
        </w:rPr>
      </w:pPr>
      <w:r w:rsidRPr="008B368A">
        <w:rPr>
          <w:bCs/>
          <w:color w:val="002060"/>
          <w:sz w:val="16"/>
          <w:szCs w:val="16"/>
        </w:rPr>
        <w:t>1) Заведующего Электротехнической частью ГИУ генерал-лейтенанта Павлова: «...Нельзя удовольствоваться одними обещаниями, надо вновь серьезно испытать мо</w:t>
      </w:r>
      <w:r w:rsidRPr="008B368A">
        <w:rPr>
          <w:bCs/>
          <w:color w:val="002060"/>
          <w:sz w:val="16"/>
          <w:szCs w:val="16"/>
        </w:rPr>
        <w:softHyphen/>
        <w:t>торы фирмы по программе, выработанной Воздухоплавательным комитетом, так как вопрос этот крайне серьезный. А.П. 10/11».</w:t>
      </w:r>
    </w:p>
    <w:p w14:paraId="3A1DC905" w14:textId="77777777" w:rsidR="00AD5013" w:rsidRPr="008B368A" w:rsidRDefault="00AD5013" w:rsidP="006D3E22">
      <w:pPr>
        <w:shd w:val="clear" w:color="auto" w:fill="FFFFFF"/>
        <w:jc w:val="both"/>
        <w:rPr>
          <w:bCs/>
          <w:color w:val="002060"/>
          <w:sz w:val="16"/>
          <w:szCs w:val="16"/>
        </w:rPr>
      </w:pPr>
      <w:r w:rsidRPr="008B368A">
        <w:rPr>
          <w:bCs/>
          <w:color w:val="002060"/>
          <w:sz w:val="16"/>
          <w:szCs w:val="16"/>
        </w:rPr>
        <w:t>2) И.о. начальника ГИУ генерала Фёдорова: «...Почему же после того, как в Гатчине испытывался мотор этого завода и по обнаружении по</w:t>
      </w:r>
      <w:r w:rsidRPr="008B368A">
        <w:rPr>
          <w:bCs/>
          <w:color w:val="002060"/>
          <w:sz w:val="16"/>
          <w:szCs w:val="16"/>
        </w:rPr>
        <w:softHyphen/>
        <w:t>ломки был взят для исследования, завод ни одним словом не обмолвил</w:t>
      </w:r>
      <w:r w:rsidRPr="008B368A">
        <w:rPr>
          <w:bCs/>
          <w:color w:val="002060"/>
          <w:sz w:val="16"/>
          <w:szCs w:val="16"/>
        </w:rPr>
        <w:softHyphen/>
        <w:t>ся о своих моторах, и об указанном здесь, испытывавшемся в частности? Теперь завод выступает как бы с со</w:t>
      </w:r>
      <w:r w:rsidRPr="008B368A">
        <w:rPr>
          <w:bCs/>
          <w:color w:val="002060"/>
          <w:sz w:val="16"/>
          <w:szCs w:val="16"/>
        </w:rPr>
        <w:softHyphen/>
        <w:t>вершенно новым предложением, тогда как я с нетерпением ждал результата исследований мотора, который мы намерены были приобрести и заказывать впредь, если только производство будет поставлено хо</w:t>
      </w:r>
      <w:r w:rsidRPr="008B368A">
        <w:rPr>
          <w:bCs/>
          <w:color w:val="002060"/>
          <w:sz w:val="16"/>
          <w:szCs w:val="16"/>
        </w:rPr>
        <w:softHyphen/>
        <w:t>рошо. Словом, со стор[оны] инженерного] ведомства] было... [мало] желания видеть русское производство моторов, а оно давно ждет этого... П. Фёдоров».</w:t>
      </w:r>
    </w:p>
    <w:p w14:paraId="23B58E9F" w14:textId="77777777" w:rsidR="00AD5013" w:rsidRPr="008B368A" w:rsidRDefault="00AD5013" w:rsidP="006D3E22">
      <w:pPr>
        <w:shd w:val="clear" w:color="auto" w:fill="FFFFFF"/>
        <w:jc w:val="both"/>
        <w:rPr>
          <w:bCs/>
          <w:color w:val="002060"/>
          <w:sz w:val="16"/>
          <w:szCs w:val="16"/>
        </w:rPr>
      </w:pPr>
      <w:r w:rsidRPr="008B368A">
        <w:rPr>
          <w:bCs/>
          <w:color w:val="002060"/>
          <w:sz w:val="16"/>
          <w:szCs w:val="16"/>
        </w:rPr>
        <w:t>Таким образом, «первый блин», т.е. рижский «Мотор» получился «комом», и речь шла уже о второй попытке... До начала войны завод товарищества «Мотор» ежемесячно выпускал до двух моторов «Калеп», в 1915 г. завод эвакуировали из Риги в Москву.</w:t>
      </w:r>
    </w:p>
    <w:p w14:paraId="072D4062" w14:textId="77777777" w:rsidR="00AD5013" w:rsidRPr="008B368A" w:rsidRDefault="00AD5013" w:rsidP="006D3E22">
      <w:pPr>
        <w:shd w:val="clear" w:color="auto" w:fill="FFFFFF"/>
        <w:jc w:val="both"/>
        <w:rPr>
          <w:bCs/>
          <w:color w:val="002060"/>
          <w:sz w:val="16"/>
          <w:szCs w:val="16"/>
        </w:rPr>
      </w:pPr>
      <w:r w:rsidRPr="008B368A">
        <w:rPr>
          <w:bCs/>
          <w:color w:val="002060"/>
          <w:sz w:val="16"/>
          <w:szCs w:val="16"/>
        </w:rPr>
        <w:t>Для разработки новых отечественных авиамоторов Военное ведомство выдавало субсидии. Так, 11 июля 1912 г., «рассмотрев предложение П.Н. Дитмара и находя принципы устройства бензинового мотора его системы новыми, чрезвычайно интере</w:t>
      </w:r>
      <w:r w:rsidRPr="008B368A">
        <w:rPr>
          <w:bCs/>
          <w:color w:val="002060"/>
          <w:sz w:val="16"/>
          <w:szCs w:val="16"/>
        </w:rPr>
        <w:softHyphen/>
        <w:t>сными и заслуживающими поддержки для осуществления, дабы опытным путем про</w:t>
      </w:r>
      <w:r w:rsidRPr="008B368A">
        <w:rPr>
          <w:bCs/>
          <w:color w:val="002060"/>
          <w:sz w:val="16"/>
          <w:szCs w:val="16"/>
        </w:rPr>
        <w:softHyphen/>
        <w:t>извести их проверку», Воздухоплавательный комитет ГИУ постановил выдать П.Н. Дитмару «из опытных сумм» субсидию в размере «не более 1000 рублей» (Авиация и воздухоплавание в России в 1907-1914 гг. Вып. 4. 1912. С. 100.)</w:t>
      </w:r>
      <w:r w:rsidRPr="008B368A">
        <w:rPr>
          <w:bCs/>
          <w:color w:val="002060"/>
          <w:sz w:val="16"/>
          <w:szCs w:val="16"/>
          <w:vertAlign w:val="superscript"/>
        </w:rPr>
        <w:t>24</w:t>
      </w:r>
      <w:r w:rsidRPr="008B368A">
        <w:rPr>
          <w:bCs/>
          <w:color w:val="002060"/>
          <w:sz w:val="16"/>
          <w:szCs w:val="16"/>
        </w:rPr>
        <w:t>.</w:t>
      </w:r>
    </w:p>
    <w:p w14:paraId="6E0BA22D" w14:textId="77777777" w:rsidR="00AD5013" w:rsidRPr="008B368A" w:rsidRDefault="00AD5013" w:rsidP="006D3E22">
      <w:pPr>
        <w:shd w:val="clear" w:color="auto" w:fill="FFFFFF"/>
        <w:jc w:val="both"/>
        <w:rPr>
          <w:bCs/>
          <w:color w:val="002060"/>
          <w:sz w:val="16"/>
          <w:szCs w:val="16"/>
        </w:rPr>
      </w:pPr>
      <w:r w:rsidRPr="008B368A">
        <w:rPr>
          <w:bCs/>
          <w:color w:val="002060"/>
          <w:sz w:val="16"/>
          <w:szCs w:val="16"/>
        </w:rPr>
        <w:t>Как следует из резолюции и.о. начальника ГИУ, его очень беспокоило целевое расхо</w:t>
      </w:r>
      <w:r w:rsidRPr="008B368A">
        <w:rPr>
          <w:bCs/>
          <w:color w:val="002060"/>
          <w:sz w:val="16"/>
          <w:szCs w:val="16"/>
        </w:rPr>
        <w:softHyphen/>
        <w:t>дование средств: «Согласен, но надо следить, чтобы деньги пошли на испрашиваемое г.Дитмаром. ГЛ. Величко 21/</w:t>
      </w:r>
      <w:r w:rsidRPr="008B368A">
        <w:rPr>
          <w:bCs/>
          <w:color w:val="002060"/>
          <w:sz w:val="16"/>
          <w:szCs w:val="16"/>
          <w:lang w:val="en-US"/>
        </w:rPr>
        <w:t>VII</w:t>
      </w:r>
      <w:r w:rsidRPr="008B368A">
        <w:rPr>
          <w:bCs/>
          <w:color w:val="002060"/>
          <w:sz w:val="16"/>
          <w:szCs w:val="16"/>
        </w:rPr>
        <w:t>» (11696).</w:t>
      </w:r>
    </w:p>
    <w:p w14:paraId="4F59897D" w14:textId="77777777" w:rsidR="00AD5013" w:rsidRPr="008B368A" w:rsidRDefault="00AD5013" w:rsidP="006D3E22">
      <w:pPr>
        <w:shd w:val="clear" w:color="auto" w:fill="FFFFFF"/>
        <w:jc w:val="both"/>
        <w:rPr>
          <w:bCs/>
          <w:color w:val="002060"/>
          <w:sz w:val="16"/>
          <w:szCs w:val="16"/>
        </w:rPr>
      </w:pPr>
    </w:p>
    <w:p w14:paraId="45BD084D" w14:textId="70B5A300" w:rsidR="00AD5013" w:rsidRPr="008B368A" w:rsidRDefault="00B31C6A" w:rsidP="006D3E22">
      <w:pPr>
        <w:jc w:val="both"/>
        <w:rPr>
          <w:bCs/>
          <w:color w:val="002060"/>
          <w:sz w:val="16"/>
          <w:szCs w:val="16"/>
        </w:rPr>
      </w:pPr>
      <w:r w:rsidRPr="008B368A">
        <w:rPr>
          <w:bCs/>
          <w:color w:val="002060"/>
          <w:sz w:val="16"/>
          <w:szCs w:val="16"/>
        </w:rPr>
        <w:t>В</w:t>
      </w:r>
      <w:r w:rsidR="00AD5013" w:rsidRPr="008B368A">
        <w:rPr>
          <w:bCs/>
          <w:color w:val="002060"/>
          <w:sz w:val="16"/>
          <w:szCs w:val="16"/>
        </w:rPr>
        <w:t xml:space="preserve"> августе 1913 г. </w:t>
      </w:r>
      <w:r w:rsidRPr="008B368A">
        <w:rPr>
          <w:bCs/>
          <w:color w:val="002060"/>
          <w:sz w:val="16"/>
          <w:szCs w:val="16"/>
        </w:rPr>
        <w:t xml:space="preserve">заводом Гном </w:t>
      </w:r>
      <w:r w:rsidR="00AD5013" w:rsidRPr="008B368A">
        <w:rPr>
          <w:bCs/>
          <w:color w:val="002060"/>
          <w:sz w:val="16"/>
          <w:szCs w:val="16"/>
        </w:rPr>
        <w:t>был выпущен первый двигатель «Гном» мощностью 70 л.с. С 1914 г. выросший на базе этих мастерских завод «Гном и Рон» начал выпускать ротативные двига</w:t>
      </w:r>
      <w:r w:rsidR="00AD5013" w:rsidRPr="008B368A">
        <w:rPr>
          <w:bCs/>
          <w:color w:val="002060"/>
          <w:sz w:val="16"/>
          <w:szCs w:val="16"/>
        </w:rPr>
        <w:softHyphen/>
        <w:t>тели «Рон» (мощностью 80 л.с.) и «Гном-Моносупап» (мощностью!00 л.с.).</w:t>
      </w:r>
    </w:p>
    <w:p w14:paraId="7FF43960" w14:textId="77777777" w:rsidR="00AD5013" w:rsidRPr="008B368A" w:rsidRDefault="00AD5013" w:rsidP="006D3E22">
      <w:pPr>
        <w:shd w:val="clear" w:color="auto" w:fill="FFFFFF"/>
        <w:jc w:val="both"/>
        <w:rPr>
          <w:bCs/>
          <w:color w:val="002060"/>
          <w:sz w:val="16"/>
          <w:szCs w:val="16"/>
        </w:rPr>
      </w:pPr>
      <w:r w:rsidRPr="008B368A">
        <w:rPr>
          <w:bCs/>
          <w:color w:val="002060"/>
          <w:sz w:val="16"/>
          <w:szCs w:val="16"/>
        </w:rPr>
        <w:t>В 1914-1915гг. производительность завода составляла около 15 двигателей в месяц, а после расширения завода в 1916 г. он начал выпускать до 40 двигателей в месяц. Двигатели «Рон-80» и «Гном-Моносупап-100» устанавливались на самолетах конструкторов И.И. Сикорского, Д.П. Гри</w:t>
      </w:r>
      <w:r w:rsidRPr="008B368A">
        <w:rPr>
          <w:bCs/>
          <w:color w:val="002060"/>
          <w:sz w:val="16"/>
          <w:szCs w:val="16"/>
        </w:rPr>
        <w:softHyphen/>
        <w:t>горовича, А.А. Пороховщикова и др., а также на опытных и серийных само</w:t>
      </w:r>
      <w:r w:rsidRPr="008B368A">
        <w:rPr>
          <w:bCs/>
          <w:color w:val="002060"/>
          <w:sz w:val="16"/>
          <w:szCs w:val="16"/>
        </w:rPr>
        <w:softHyphen/>
        <w:t>летах акционерного общества В.А. Лебедева в Петербурге и заводов А.А. Анатра в Одессе и Симферополе (11425).</w:t>
      </w:r>
    </w:p>
    <w:p w14:paraId="574A1C0C" w14:textId="77777777" w:rsidR="00AD5013" w:rsidRPr="008B368A" w:rsidRDefault="00AD5013" w:rsidP="006D3E22">
      <w:pPr>
        <w:shd w:val="clear" w:color="auto" w:fill="FFFFFF"/>
        <w:jc w:val="both"/>
        <w:rPr>
          <w:bCs/>
          <w:color w:val="002060"/>
          <w:sz w:val="16"/>
          <w:szCs w:val="16"/>
        </w:rPr>
      </w:pPr>
    </w:p>
    <w:p w14:paraId="6830AE7B" w14:textId="2751E09C" w:rsidR="00B31C6A" w:rsidRPr="008B368A" w:rsidRDefault="00B31C6A" w:rsidP="006D3E22">
      <w:pPr>
        <w:pStyle w:val="book"/>
        <w:spacing w:before="0" w:beforeAutospacing="0" w:after="0" w:afterAutospacing="0"/>
        <w:jc w:val="both"/>
        <w:rPr>
          <w:bCs/>
          <w:color w:val="002060"/>
          <w:sz w:val="16"/>
          <w:szCs w:val="16"/>
        </w:rPr>
      </w:pPr>
      <w:r w:rsidRPr="008B368A">
        <w:rPr>
          <w:bCs/>
          <w:color w:val="002060"/>
          <w:sz w:val="16"/>
          <w:szCs w:val="16"/>
          <w:shd w:val="clear" w:color="auto" w:fill="FFFFFF"/>
        </w:rPr>
        <w:t xml:space="preserve">В августе 1913 г. официально завод Гном начал работать и тогда же собрали первый двигатель. </w:t>
      </w:r>
      <w:r w:rsidRPr="008B368A">
        <w:rPr>
          <w:bCs/>
          <w:color w:val="002060"/>
          <w:sz w:val="16"/>
          <w:szCs w:val="16"/>
        </w:rPr>
        <w:t>Перед войной военное ведомство купило лицензии на постройку ротативных двигателей "Гном" из деталей, изготовляемых во Франции. Их сборка производилась па заводе французского общества "Гном" и "Рон", созданном в 1912 г. в Москве на Ткацкой улице. Весь персонал завода первоначально состоял из 16 человек, причем 15 из них были французами и лишь шестнадцатый — дворник — русский. В этих сборочных мастерских собиралось до 7—10 двигателей в месяц (Дузь)</w:t>
      </w:r>
      <w:r w:rsidRPr="008B368A">
        <w:rPr>
          <w:bCs/>
          <w:color w:val="002060"/>
          <w:sz w:val="16"/>
          <w:szCs w:val="16"/>
          <w:shd w:val="clear" w:color="auto" w:fill="FFFFFF"/>
        </w:rPr>
        <w:t xml:space="preserve"> (20048).</w:t>
      </w:r>
    </w:p>
    <w:p w14:paraId="2EA297A0" w14:textId="77777777" w:rsidR="00B31C6A" w:rsidRPr="008B368A" w:rsidRDefault="00B31C6A" w:rsidP="006D3E22">
      <w:pPr>
        <w:pStyle w:val="book"/>
        <w:spacing w:before="0" w:beforeAutospacing="0" w:after="0" w:afterAutospacing="0"/>
        <w:jc w:val="both"/>
        <w:rPr>
          <w:bCs/>
          <w:color w:val="002060"/>
          <w:sz w:val="16"/>
          <w:szCs w:val="16"/>
        </w:rPr>
      </w:pPr>
    </w:p>
    <w:p w14:paraId="5ADF200E" w14:textId="642EA015"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С августа 1913 г. на Русско-Балтийском вагонным заводе (РБВЗ) началась постройка прототипа нового четырехмоторного тяжелого аэроплана, который получил название в честь русского былинного богатыря "Илья Муромец" (оно стало общим названием для различных модификаций этой машины, строившейся на заводе с 1913 по 1917 г.). Прототип за № 107 был готов в декабре 1913 г. и 10 числа совершен первый полет. На этом аппарате между коробкой крыльев и оперением имелось среднее крыло с кабанами для крепления расчалок, а под фюзеляжем было сделано дополнительное среднее шасси. Среднее крыло себя не оправдало и его вскоре сняли. После удачных испытаний и ряда достижений первого построенного аппарата типа "Илья Муромец" №107 Главное Военно-Техническое Управление (ГВТУ) заключило 12 мая 1914 г. контракт №2685/1515 с РБВЗ на постройку еще 10 аэропланов этого типа (11277).</w:t>
      </w:r>
    </w:p>
    <w:p w14:paraId="3CDD910D" w14:textId="77777777" w:rsidR="002165C2" w:rsidRPr="008B368A" w:rsidRDefault="002165C2" w:rsidP="006D3E22">
      <w:pPr>
        <w:pStyle w:val="ac"/>
        <w:jc w:val="both"/>
        <w:rPr>
          <w:bCs/>
          <w:i w:val="0"/>
          <w:color w:val="002060"/>
          <w:spacing w:val="0"/>
          <w:kern w:val="0"/>
          <w:position w:val="0"/>
          <w:sz w:val="16"/>
          <w:szCs w:val="16"/>
        </w:rPr>
      </w:pPr>
    </w:p>
    <w:p w14:paraId="75BC7D60" w14:textId="77777777" w:rsidR="007939AC" w:rsidRPr="008B368A" w:rsidRDefault="007939AC" w:rsidP="006D3E22">
      <w:pPr>
        <w:jc w:val="both"/>
        <w:rPr>
          <w:bCs/>
          <w:color w:val="002060"/>
          <w:sz w:val="16"/>
          <w:szCs w:val="16"/>
        </w:rPr>
      </w:pPr>
      <w:r w:rsidRPr="008B368A">
        <w:rPr>
          <w:bCs/>
          <w:color w:val="002060"/>
          <w:sz w:val="16"/>
          <w:szCs w:val="16"/>
        </w:rPr>
        <w:t xml:space="preserve">С августа 1913 г. на Русско-Балтийском вагонным заводе (РБВЗ) началась постройка прототипа нового четырехмоторного тяжелого аэроплана, который получил название в честь русского былинного богатыря "Илья Муромец" (оно стало общим названием для различных модификаций этой машины, строившейся на заводе с 1913 года). Прототип был готов в начале декабря 1913 года и 10 числа совершен первый полет. На этом аппарате было сделано дополнительное среднее шасси. Уже после первого полета "Ильи Муромеца" ГУК заключило контракт на 12 аэропланов 26 декабря 1914 года. Главное Военно-Техническое Управление (ГВТУ) заключило 7 мая 1914 года контракт с РБВЗ на постройку еще 10 аэропланов этого типа. В феврале вне текущих контрактов РБВЗ был построен второй экземпляр, на котором были более мощные "Аргусы" - 2 по 125 и 2 по 140 сил. Корабль получил впоследствии почетное наименование "Киевский" в честь знаменательного апрельского перелета Петербург-Киев-Ново-Сокольники-Петербург.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ставшем учебным. В мае школа приобрела наличной покупкой этот "Муромец". Корабль получил N II (12284). </w:t>
      </w:r>
    </w:p>
    <w:p w14:paraId="5B22B3F3" w14:textId="77777777" w:rsidR="007939AC" w:rsidRPr="008B368A" w:rsidRDefault="007939AC" w:rsidP="006D3E22">
      <w:pPr>
        <w:jc w:val="both"/>
        <w:rPr>
          <w:bCs/>
          <w:color w:val="002060"/>
          <w:sz w:val="16"/>
          <w:szCs w:val="16"/>
        </w:rPr>
      </w:pPr>
    </w:p>
    <w:p w14:paraId="1B128301" w14:textId="5A5041EF" w:rsidR="002165C2" w:rsidRPr="008B368A" w:rsidRDefault="00AD5013"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августе 1913 г. на РБВЗ велась работа по созданию нового четырехмоторного тяжелого самолета, который получил название "Илья Муромец" в честь русского былинного богатыря. Это имя стало собирательным для целого класса тяжелых машин, построенных на заводе с 1913 по 1917 г.</w:t>
      </w:r>
    </w:p>
    <w:p w14:paraId="30388AB1" w14:textId="77777777" w:rsidR="002165C2" w:rsidRPr="008B368A" w:rsidRDefault="002165C2" w:rsidP="006D3E22">
      <w:pPr>
        <w:jc w:val="both"/>
        <w:rPr>
          <w:bCs/>
          <w:color w:val="002060"/>
          <w:sz w:val="16"/>
          <w:szCs w:val="16"/>
        </w:rPr>
      </w:pPr>
      <w:r w:rsidRPr="008B368A">
        <w:rPr>
          <w:bCs/>
          <w:color w:val="002060"/>
          <w:sz w:val="16"/>
          <w:szCs w:val="16"/>
        </w:rPr>
        <w:t xml:space="preserve">Самолет "Илья Муромец" был прямым развитием "Русского Витязя". Однако без существенных изменений остались только общая схема самолета и его коробка крыльев с установленными на нижнем крыле в ряд четырьмя двигателями "Аргус" в 100 л. с. Фюзеляж был принципиально новым. Впервые в мировой практике он выполнялся без выступающей кабины. Передняя его часть была занята просторной кабиной на несколько человек. Длина ее вместе с пассажирским салоном составляла 8,5 м, ширина - 1,6 м, высота - до 2 м. По бокам фюзеляжа имелись выходы на нижнее крыло, чтобы можно было </w:t>
      </w:r>
      <w:r w:rsidRPr="008B368A">
        <w:rPr>
          <w:bCs/>
          <w:color w:val="002060"/>
          <w:sz w:val="16"/>
          <w:szCs w:val="16"/>
        </w:rPr>
        <w:lastRenderedPageBreak/>
        <w:t xml:space="preserve">подойти к моторам во время полета. Из пилотской кабины стеклянная дверь вела в пассажирский салон. В конце салона в левом по полету борту за нижним крылом располагалась входная сдвижная дверь. В самом конце салона стояла лестница, ведущая на верхний мостик (о котором речь пойдет ниже). Дальше находилась одноместная кабина с койкой и маленьким столиком, а за ней - дверь в умывальник и туалет. Самолет имел электрическое освещение - ток давал генератор, работавший от ветрянки. Тепло подавалось по двум длинным стальным трубам (расположенным в углах кабины и салона), через которые проходили выхлопные газы. </w:t>
      </w:r>
    </w:p>
    <w:p w14:paraId="042D6D2A" w14:textId="77777777" w:rsidR="002165C2" w:rsidRPr="008B368A" w:rsidRDefault="002165C2" w:rsidP="006D3E22">
      <w:pPr>
        <w:jc w:val="both"/>
        <w:rPr>
          <w:bCs/>
          <w:color w:val="002060"/>
          <w:sz w:val="16"/>
          <w:szCs w:val="16"/>
        </w:rPr>
      </w:pPr>
      <w:r w:rsidRPr="008B368A">
        <w:rPr>
          <w:bCs/>
          <w:color w:val="002060"/>
          <w:sz w:val="16"/>
          <w:szCs w:val="16"/>
        </w:rPr>
        <w:t xml:space="preserve">Хотя планировалось использовать те же 100-сильные двигатели, что стояли на "Витязе", и взлетный вес новой машины получался больше, ожидалось, что новый самолет покажет лучшие характеристики за счет тщательного расчета конструкции с учетом уже имеющегося опыта. К окончательной схеме тоже пришли не сразу. Первый вариант самолета имел между коробкой крыльев и оперением еще одно среднее крыло с кабанами для крепления расчалок, а под фюзеляжем были сделаны дополнительные полозы ("среднее шасси"). На таком самолете были выполнены первые подлеты. Может быть, этот "огород" и вызовет у некоторых улыбку, но ведь надо иметь в виду, что машина с такой грузоподъемностью строилась впервые в мире и первопроходцам не от кого было ждать подсказок. Дополнительные крылья себя не оправдали, и от них отказались. От снятых средних крыльев на фюзеляже осталась площадка ("мостик") с перилами, на которую можно было подняться из фюзеляжа и стоять во время полета. </w:t>
      </w:r>
    </w:p>
    <w:p w14:paraId="5DC194F6" w14:textId="77777777" w:rsidR="002165C2" w:rsidRPr="008B368A" w:rsidRDefault="002165C2" w:rsidP="006D3E22">
      <w:pPr>
        <w:jc w:val="both"/>
        <w:rPr>
          <w:bCs/>
          <w:color w:val="002060"/>
          <w:sz w:val="16"/>
          <w:szCs w:val="16"/>
        </w:rPr>
      </w:pPr>
      <w:r w:rsidRPr="008B368A">
        <w:rPr>
          <w:bCs/>
          <w:color w:val="002060"/>
          <w:sz w:val="16"/>
          <w:szCs w:val="16"/>
        </w:rPr>
        <w:t xml:space="preserve">Была и еще одна особенность в компоновке первого варианта самолета. Учитывая возможность военного применения "Муромца", предполагалось использовать для его вооружения 37-миллиметровую пушку и два пулемета. В этих целях конструкторами предусматривалась установка на средних полозах главного шасси орудийно-пулеметной площадки. Она располагалась под передней частью кабины на метр ниже ее. Стрелок должен был вылезать на площадку из кабины во время полета через люк, который находился слева от пилота. Эта площадка была опробована только на первой машине, заказанной военными. Впоследствии вооружение самолета осуществлялось другими путями. </w:t>
      </w:r>
    </w:p>
    <w:p w14:paraId="667C7DC0" w14:textId="77777777" w:rsidR="002165C2" w:rsidRPr="008B368A" w:rsidRDefault="002165C2" w:rsidP="006D3E22">
      <w:pPr>
        <w:jc w:val="both"/>
        <w:rPr>
          <w:bCs/>
          <w:color w:val="002060"/>
          <w:sz w:val="16"/>
          <w:szCs w:val="16"/>
        </w:rPr>
      </w:pPr>
      <w:r w:rsidRPr="008B368A">
        <w:rPr>
          <w:bCs/>
          <w:color w:val="002060"/>
          <w:sz w:val="16"/>
          <w:szCs w:val="16"/>
        </w:rPr>
        <w:t xml:space="preserve">Схема "Муромца" - шестистоечный биплан с крыльями большого размаха и удлинения. Четыре внутренние стойки были попарно сближены, и между ними были установлены двигатели, стоявшие совершенно открыто без обтекателей. Ко всем двигателям имелся доступ в полете - по нижнему крылу шла фанерная дорожка с проволочными перилами. В дальнейшем эта особенность конструкции не раз спасала самолет от вынужденной посадки. Площадь крыльев примерно в полтора раза превышала площадь крыльев "Витязя". Крылья были двухлонжеронные, коробчатой конструкции. Размах верхнего крыла составлял 31 м. В дальнейшем в семействе "Муромцев" размах верхнего крыла колебался от 24 до 34,5 м, а нижнего - от 17 до 27 м. Длина хорд - от 2,3 до 4,2 м, толщина профиля - от 6 до 3,5 в зависимости от ширины крыльев. Крылья были разъемными по размаху. Верхнее состояло из семи частей: центроплана, двух промежуточных частей на каждом полуразмахе и двух консолей, нижнее - из четырех. Все узлы конструкции отличались простотой и целесообразностью. </w:t>
      </w:r>
    </w:p>
    <w:p w14:paraId="50F12D87" w14:textId="77777777" w:rsidR="002165C2" w:rsidRPr="008B368A" w:rsidRDefault="002165C2" w:rsidP="006D3E22">
      <w:pPr>
        <w:jc w:val="both"/>
        <w:rPr>
          <w:bCs/>
          <w:color w:val="002060"/>
          <w:sz w:val="16"/>
          <w:szCs w:val="16"/>
        </w:rPr>
      </w:pPr>
      <w:r w:rsidRPr="008B368A">
        <w:rPr>
          <w:bCs/>
          <w:color w:val="002060"/>
          <w:sz w:val="16"/>
          <w:szCs w:val="16"/>
        </w:rPr>
        <w:t xml:space="preserve">Конструкция фюзеляжа - без шпренгельных усилений, расчалочная, с полотняной обтяжкой хвостовой части и с фанерной (3 мм) обшивкой носовой части. Передняя часть кабины была первоначально криволинейной, выклеенной из шпона, а в более поздних "Муромцах" - многогранной, с одновременным увеличением поверхности остекления. Сечение фюзеляжа в последних типах "Муромца" достигало 2,5 м в высоту и 1,8 м в ширину. Общий объем кабины составлял 30 м. Кабина изнутри была обшита фанерой. Пол набирался из фанеры толщиной 10 мм, каркас фюзеляжа состоял из четырех ясеневых лонжеронов. Поперечные элементы изготовлялись из сосны, расчалки - из рояльной проволоки, везде двойные. </w:t>
      </w:r>
    </w:p>
    <w:p w14:paraId="4F6C7AC5" w14:textId="77777777" w:rsidR="002165C2" w:rsidRPr="008B368A" w:rsidRDefault="002165C2" w:rsidP="006D3E22">
      <w:pPr>
        <w:jc w:val="both"/>
        <w:rPr>
          <w:bCs/>
          <w:color w:val="002060"/>
          <w:sz w:val="16"/>
          <w:szCs w:val="16"/>
        </w:rPr>
      </w:pPr>
      <w:r w:rsidRPr="008B368A">
        <w:rPr>
          <w:bCs/>
          <w:color w:val="002060"/>
          <w:sz w:val="16"/>
          <w:szCs w:val="16"/>
        </w:rPr>
        <w:t xml:space="preserve">Горизонтальное оперение "Муромцев" было несущим и имело относительно большие размеры - до 30% от площади крыльев. Профиль стабилизатора с рулями высоты оставался подобен профилю крыла. Стабилизатор - двухлонжеронный. </w:t>
      </w:r>
    </w:p>
    <w:p w14:paraId="0FAEB288" w14:textId="77777777" w:rsidR="002165C2" w:rsidRPr="008B368A" w:rsidRDefault="002165C2" w:rsidP="006D3E22">
      <w:pPr>
        <w:jc w:val="both"/>
        <w:rPr>
          <w:bCs/>
          <w:color w:val="002060"/>
          <w:sz w:val="16"/>
          <w:szCs w:val="16"/>
        </w:rPr>
      </w:pPr>
      <w:r w:rsidRPr="008B368A">
        <w:rPr>
          <w:bCs/>
          <w:color w:val="002060"/>
          <w:sz w:val="16"/>
          <w:szCs w:val="16"/>
        </w:rPr>
        <w:t xml:space="preserve">Рулей направления предусматривалось три: средний (главный) и два боковых. С появлением впоследствии задней стрелковой установки боковые рули были широко разнесены по стабилизатору, увеличены в размерах и снабжены осевой компенсацией, средний же руль упразднен. </w:t>
      </w:r>
    </w:p>
    <w:p w14:paraId="3C03D284" w14:textId="77777777" w:rsidR="002165C2" w:rsidRPr="008B368A" w:rsidRDefault="002165C2" w:rsidP="006D3E22">
      <w:pPr>
        <w:jc w:val="both"/>
        <w:rPr>
          <w:bCs/>
          <w:color w:val="002060"/>
          <w:sz w:val="16"/>
          <w:szCs w:val="16"/>
        </w:rPr>
      </w:pPr>
      <w:r w:rsidRPr="008B368A">
        <w:rPr>
          <w:bCs/>
          <w:color w:val="002060"/>
          <w:sz w:val="16"/>
          <w:szCs w:val="16"/>
        </w:rPr>
        <w:t xml:space="preserve">Элероны на "Муромцах" имелись только на верхнем крыле на его консолях, хорда их составляла 1 - 1,5 м, </w:t>
      </w:r>
    </w:p>
    <w:p w14:paraId="79AFD3E3" w14:textId="77777777" w:rsidR="002165C2" w:rsidRPr="008B368A" w:rsidRDefault="002165C2" w:rsidP="006D3E22">
      <w:pPr>
        <w:jc w:val="both"/>
        <w:rPr>
          <w:bCs/>
          <w:color w:val="002060"/>
          <w:sz w:val="16"/>
          <w:szCs w:val="16"/>
        </w:rPr>
      </w:pPr>
      <w:r w:rsidRPr="008B368A">
        <w:rPr>
          <w:bCs/>
          <w:color w:val="002060"/>
          <w:sz w:val="16"/>
          <w:szCs w:val="16"/>
        </w:rPr>
        <w:t xml:space="preserve">Шасси "Муромцев" крепились под средними двигателями и состояли из парных N-образных стоек с полозами, в пролетах которых на шарнирных колодках крепились попарно колеса на коротких осях с резиновой шнуровой амортизацией. Все восемь колес попарно обшивались кожей, получались как бы колеса с широким ободом. Шасси было достаточно низким, поскольку в то время бытовало представление, что непривычное для летчиков высокое шасси может быть причиной аварии из-за трудности определения расстояния до земли. </w:t>
      </w:r>
    </w:p>
    <w:p w14:paraId="6960A5AC" w14:textId="77777777" w:rsidR="002165C2" w:rsidRPr="008B368A" w:rsidRDefault="002165C2" w:rsidP="006D3E22">
      <w:pPr>
        <w:jc w:val="both"/>
        <w:rPr>
          <w:bCs/>
          <w:color w:val="002060"/>
          <w:sz w:val="16"/>
          <w:szCs w:val="16"/>
        </w:rPr>
      </w:pPr>
      <w:r w:rsidRPr="008B368A">
        <w:rPr>
          <w:bCs/>
          <w:color w:val="002060"/>
          <w:sz w:val="16"/>
          <w:szCs w:val="16"/>
        </w:rPr>
        <w:t xml:space="preserve">Костыль представлял собой ясеневый брус длиной почти в рост человека. Верхний конец костыля прикручивался резиновым шнуром к поперечному раскосу фюзеляжа, а на нижнем была значительных размеров ложка. В первых "Муромцах" предусматривались два параллельных костыля меньших размеров. </w:t>
      </w:r>
    </w:p>
    <w:p w14:paraId="3BC09B37" w14:textId="77777777" w:rsidR="002165C2" w:rsidRPr="008B368A" w:rsidRDefault="002165C2" w:rsidP="006D3E22">
      <w:pPr>
        <w:jc w:val="both"/>
        <w:rPr>
          <w:bCs/>
          <w:color w:val="002060"/>
          <w:sz w:val="16"/>
          <w:szCs w:val="16"/>
        </w:rPr>
      </w:pPr>
      <w:r w:rsidRPr="008B368A">
        <w:rPr>
          <w:bCs/>
          <w:color w:val="002060"/>
          <w:sz w:val="16"/>
          <w:szCs w:val="16"/>
        </w:rPr>
        <w:t xml:space="preserve">Фюзеляж на стоянке занимал почти горизонтальное положение, поэтому крылья были установлены под достаточно большим углом - 8 - 9°. Угол установки горизонтального оперения составлял 5 - 6°. </w:t>
      </w:r>
    </w:p>
    <w:p w14:paraId="670F5DC0" w14:textId="77777777" w:rsidR="002165C2" w:rsidRPr="008B368A" w:rsidRDefault="002165C2" w:rsidP="006D3E22">
      <w:pPr>
        <w:jc w:val="both"/>
        <w:rPr>
          <w:bCs/>
          <w:color w:val="002060"/>
          <w:sz w:val="16"/>
          <w:szCs w:val="16"/>
        </w:rPr>
      </w:pPr>
      <w:r w:rsidRPr="008B368A">
        <w:rPr>
          <w:bCs/>
          <w:color w:val="002060"/>
          <w:sz w:val="16"/>
          <w:szCs w:val="16"/>
        </w:rPr>
        <w:t xml:space="preserve">Двигатели располагались на невысоких вертикальных фермах, или на балках, состоявших из ясеневых полок и раскосов, иногда зашитых фанерой. Бензобаки - латунные, цилиндрические, с заостренными обтекаемыми торцами обычно подвешивались под верхним крылом. Носовые их части иногда использовались в качестве маслобаков. Управление двигателями было раздельное и общее. Кроме рычага управления газом каждого двигателя был один общий рычаг ("автолог") для одновременного управления всеми двигателями. Управление самолетом - тросовое, проводка иногда была сдвоенной. На первых машинах стояла штурвальная рама, позже - колонка. Управление в отличие от "Витязя" на всех модификациях было одиночным. </w:t>
      </w:r>
    </w:p>
    <w:p w14:paraId="538C879C" w14:textId="77777777" w:rsidR="002165C2" w:rsidRPr="008B368A" w:rsidRDefault="002165C2" w:rsidP="006D3E22">
      <w:pPr>
        <w:jc w:val="both"/>
        <w:rPr>
          <w:bCs/>
          <w:color w:val="002060"/>
          <w:sz w:val="16"/>
          <w:szCs w:val="16"/>
        </w:rPr>
      </w:pPr>
      <w:r w:rsidRPr="008B368A">
        <w:rPr>
          <w:bCs/>
          <w:color w:val="002060"/>
          <w:sz w:val="16"/>
          <w:szCs w:val="16"/>
        </w:rPr>
        <w:t xml:space="preserve">Считалось, что если пилот выйдет из строя, будет убит или равен, его сможет сменить другой член экипажа, что впоследствии и случалось в боевой обстановке. Путевое управление - обычные педали. </w:t>
      </w:r>
    </w:p>
    <w:p w14:paraId="513B44FC" w14:textId="77777777" w:rsidR="002165C2" w:rsidRPr="008B368A" w:rsidRDefault="002165C2" w:rsidP="006D3E22">
      <w:pPr>
        <w:jc w:val="both"/>
        <w:rPr>
          <w:bCs/>
          <w:color w:val="002060"/>
          <w:sz w:val="16"/>
          <w:szCs w:val="16"/>
        </w:rPr>
      </w:pPr>
      <w:r w:rsidRPr="008B368A">
        <w:rPr>
          <w:bCs/>
          <w:color w:val="002060"/>
          <w:sz w:val="16"/>
          <w:szCs w:val="16"/>
        </w:rPr>
        <w:t>Вся конструкция самолета была простой и несложной в производстве, а его схема для 1913 - 1914 гг. являлась передовой (11294).</w:t>
      </w:r>
    </w:p>
    <w:p w14:paraId="69D2652A" w14:textId="77777777" w:rsidR="002165C2" w:rsidRPr="008B368A" w:rsidRDefault="002165C2" w:rsidP="006D3E22">
      <w:pPr>
        <w:jc w:val="both"/>
        <w:rPr>
          <w:bCs/>
          <w:color w:val="002060"/>
          <w:sz w:val="16"/>
          <w:szCs w:val="16"/>
        </w:rPr>
      </w:pPr>
    </w:p>
    <w:p w14:paraId="477FF27F" w14:textId="53FE4663" w:rsidR="002165C2" w:rsidRPr="008B368A" w:rsidRDefault="002165C2" w:rsidP="006D3E22">
      <w:pPr>
        <w:jc w:val="both"/>
        <w:rPr>
          <w:bCs/>
          <w:color w:val="002060"/>
          <w:sz w:val="16"/>
          <w:szCs w:val="16"/>
        </w:rPr>
      </w:pPr>
      <w:r w:rsidRPr="008B368A">
        <w:rPr>
          <w:bCs/>
          <w:color w:val="002060"/>
          <w:sz w:val="16"/>
          <w:szCs w:val="16"/>
        </w:rPr>
        <w:t>С августа 1913 г. на Русско-Балтийском вагонным заводе (РБВЗ) началась постройка прототипа нового четырехмоторного тяжелого аэроплана, который получил название в честь русского былинного богатыря "Илья Муромец" (оно стало общим названием для различных модификаций этой машины, строившейся на заводе с 1913 по 1917 г.). Прототип за №107 был готов в декабре 1913 г. и 10 числа совершен первый полет. На этом аппарате между коробкой крыльев и оперением имелось среднее крыло с кабанами для крепления расчалок, а под фюзеляжем было сделано дополнительное среднее шасси. Среднее крыло себя не оправдало и его вскоре сняли. После удачных испытаний и ряда достижений первого построенного аппарата типа "Илья Муромец" №107 Главное Военно-Техническое Управление (ГВТУ) заключило 12 мая 1914 г. контракт №2685/1515 с РБВЗ на постройку еще 10 аэропланов этого типа (12038).</w:t>
      </w:r>
    </w:p>
    <w:p w14:paraId="1286BDBE" w14:textId="77777777" w:rsidR="002165C2" w:rsidRPr="008B368A" w:rsidRDefault="002165C2" w:rsidP="006D3E22">
      <w:pPr>
        <w:jc w:val="both"/>
        <w:rPr>
          <w:bCs/>
          <w:color w:val="002060"/>
          <w:sz w:val="16"/>
          <w:szCs w:val="16"/>
        </w:rPr>
      </w:pPr>
    </w:p>
    <w:p w14:paraId="1F85AEF0" w14:textId="7A8C4B35" w:rsidR="002165C2" w:rsidRPr="008B368A" w:rsidRDefault="002165C2" w:rsidP="006D3E22">
      <w:pPr>
        <w:jc w:val="both"/>
        <w:rPr>
          <w:bCs/>
          <w:color w:val="002060"/>
          <w:sz w:val="16"/>
          <w:szCs w:val="16"/>
        </w:rPr>
      </w:pPr>
      <w:r w:rsidRPr="008B368A">
        <w:rPr>
          <w:bCs/>
          <w:color w:val="002060"/>
          <w:sz w:val="16"/>
          <w:szCs w:val="16"/>
        </w:rPr>
        <w:t xml:space="preserve">В августе Сикорский продолжил испытательные полёты, продолжая накапливать лётный опыт, и даже катал на аппарате многочисленных важных гостей (12041). </w:t>
      </w:r>
    </w:p>
    <w:p w14:paraId="669500F5" w14:textId="77777777" w:rsidR="002165C2" w:rsidRPr="008B368A" w:rsidRDefault="002165C2" w:rsidP="006D3E22">
      <w:pPr>
        <w:jc w:val="both"/>
        <w:rPr>
          <w:bCs/>
          <w:color w:val="002060"/>
          <w:sz w:val="16"/>
          <w:szCs w:val="16"/>
        </w:rPr>
      </w:pPr>
    </w:p>
    <w:p w14:paraId="58337650" w14:textId="23A07C88" w:rsidR="002165C2" w:rsidRPr="008B368A" w:rsidRDefault="00AD5013"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августе 1913 года на авиационном отделении РБВЗ началась постройка нового самолёта. Продолжая традицию "Русского Витязя" самолёту ешё до начала постройки дали имя "Илья Муромец". По принятой на заводе сплошной нумерации выпускаемых самолётов новый аппарат получил номер 107.</w:t>
      </w:r>
    </w:p>
    <w:p w14:paraId="494EB786" w14:textId="77777777" w:rsidR="002165C2" w:rsidRPr="008B368A" w:rsidRDefault="002165C2" w:rsidP="006D3E22">
      <w:pPr>
        <w:jc w:val="both"/>
        <w:rPr>
          <w:bCs/>
          <w:color w:val="002060"/>
          <w:sz w:val="16"/>
          <w:szCs w:val="16"/>
        </w:rPr>
      </w:pPr>
      <w:r w:rsidRPr="008B368A">
        <w:rPr>
          <w:bCs/>
          <w:color w:val="002060"/>
          <w:sz w:val="16"/>
          <w:szCs w:val="16"/>
        </w:rPr>
        <w:t>Увеличение высоты и ширины фермы фюзеляжа (высотадо 2 м, ширина 1,6 м) позволило, во-первых, отказаться от конструктивного и технологического деления фюзеляжа на две части (как на "Витязе"), а во- вторых - убрать большинство внешних стоек-шпренгелей и крепившихся к ним расчалок, создававших большое аэродинамическое сопротивление. Шестистоечная коробка крыльев осталась практически без изменений, но конструктор заметно сместил её вперёд. Возможной причиной такого решения было обеспечение выхода из кабины пилотов в полёте на нижнее крыло для доступа к моторам, надёжность работы которых продолжала желать лучшего. Для выхода в бортах фюзеляжа предусматривались специальные люки треугольной формы.</w:t>
      </w:r>
    </w:p>
    <w:p w14:paraId="6BE36F10" w14:textId="77777777" w:rsidR="002165C2" w:rsidRPr="008B368A" w:rsidRDefault="002165C2" w:rsidP="006D3E22">
      <w:pPr>
        <w:jc w:val="both"/>
        <w:rPr>
          <w:bCs/>
          <w:color w:val="002060"/>
          <w:sz w:val="16"/>
          <w:szCs w:val="16"/>
        </w:rPr>
      </w:pPr>
      <w:r w:rsidRPr="008B368A">
        <w:rPr>
          <w:bCs/>
          <w:color w:val="002060"/>
          <w:sz w:val="16"/>
          <w:szCs w:val="16"/>
        </w:rPr>
        <w:t>Смещение коробки крыльев вперёд привело к появлению проблем, связанных с центровкой. Для обеспечения приемлемой центровки Сикорский был вынужден увеличить размах и площадь горизонтального оперения, доведя его площадь до 18% от площади бипланной коробки, переходя к уже известной тогда аэродинамической схеме "тандем". Теоретических проработок этой схемы ещё не существовало и на всякий случай конструктор установил приблизительно в середине длины фюзеляжа ещё одно крыло размахом 16 метров. Для придания ему необходимой жёсткости над и под фюзеляжем были установлены шпренгельные рамы-кабаны, к которым крепились расчалки среднего крыла. Верхняя шпренгельная рама была приспособлена для возможной установки дополнительного пятого двигателя (Сикорский учитывал мнение скептиков, что мощности четырёх "Аргусов" будет недостаточно для "столь громадного аппарата") и ограждена поручнями, которые образовывали площадку. Была предусмотрена возможность выхода на эту площадку в полёте. Под нижней шпренгельной рамой были установлены дополнительные полозья, которые должны были предохранять фюзеляж от возможных излишних прогибов вниз.</w:t>
      </w:r>
    </w:p>
    <w:p w14:paraId="0F289B6C" w14:textId="77777777" w:rsidR="002165C2" w:rsidRPr="008B368A" w:rsidRDefault="002165C2" w:rsidP="006D3E22">
      <w:pPr>
        <w:jc w:val="both"/>
        <w:rPr>
          <w:bCs/>
          <w:color w:val="002060"/>
          <w:sz w:val="16"/>
          <w:szCs w:val="16"/>
        </w:rPr>
      </w:pPr>
      <w:r w:rsidRPr="008B368A">
        <w:rPr>
          <w:bCs/>
          <w:color w:val="002060"/>
          <w:sz w:val="16"/>
          <w:szCs w:val="16"/>
        </w:rPr>
        <w:t xml:space="preserve">В передней части фюзеляжа располагалась кабина (каюта) экипажа. На новом самолёте Сикорский отказался от сдвоенного управления и установил вместо двух отдельных колонок со штурвалами одну общую гнутую А-образную раму из трубы круглого сечения. От штурвала, установленного </w:t>
      </w:r>
      <w:r w:rsidRPr="008B368A">
        <w:rPr>
          <w:bCs/>
          <w:color w:val="002060"/>
          <w:sz w:val="16"/>
          <w:szCs w:val="16"/>
        </w:rPr>
        <w:lastRenderedPageBreak/>
        <w:t xml:space="preserve">посредине, поверх трубы шли тросы управления элеронами. Вращая штурвал, пилот отклонял элероны, наклоняя раму от себя или к себе - руль высоты. Для управления рулями направления использовались педали. Сикорский справедливо полагал, что в полёте при достаточной ширине кабины пилоты </w:t>
      </w:r>
    </w:p>
    <w:p w14:paraId="23DF3336" w14:textId="77777777" w:rsidR="002165C2" w:rsidRPr="008B368A" w:rsidRDefault="002165C2" w:rsidP="006D3E22">
      <w:pPr>
        <w:jc w:val="both"/>
        <w:rPr>
          <w:bCs/>
          <w:color w:val="002060"/>
          <w:sz w:val="16"/>
          <w:szCs w:val="16"/>
        </w:rPr>
      </w:pPr>
      <w:r w:rsidRPr="008B368A">
        <w:rPr>
          <w:bCs/>
          <w:color w:val="002060"/>
          <w:sz w:val="16"/>
          <w:szCs w:val="16"/>
        </w:rPr>
        <w:t>смогут сменять друг друга. (Практика боевого применения показала, однако, что это получается не всегда, особенно в случае ранения сидящего за штурвалом).</w:t>
      </w:r>
    </w:p>
    <w:p w14:paraId="44BC6234" w14:textId="77777777" w:rsidR="002165C2" w:rsidRPr="008B368A" w:rsidRDefault="002165C2" w:rsidP="006D3E22">
      <w:pPr>
        <w:jc w:val="both"/>
        <w:rPr>
          <w:bCs/>
          <w:color w:val="002060"/>
          <w:sz w:val="16"/>
          <w:szCs w:val="16"/>
        </w:rPr>
      </w:pPr>
      <w:r w:rsidRPr="008B368A">
        <w:rPr>
          <w:bCs/>
          <w:color w:val="002060"/>
          <w:sz w:val="16"/>
          <w:szCs w:val="16"/>
        </w:rPr>
        <w:t>Остекление кабины пилотов состояло из семи прямоугольных стёкол, переднее из которых могло открываться поворотом вокруг верхней части и фиксировалось в приоткрытом положении. Боковые стекла были неподвижными. Кабина пилотов отделялась от пассажирской перегородкой с дверью. Кабина пассажиров (её по-прежнему именовали "каютой") имела по четыре окна с каждого борта. За последним окном в левом борту фюзеляжа располагался вход в самолёт, закрываемый сдвижной дверью. В сравнении с "Русским Витязем", в который приходилось забираться по высоченной приставной лестнице, это был большой шаг вперёд. По правому борту пассажирской кабины был установлен столик, два плетёных кресла и несколько стульев. Хорошо зарекомендовавшее себя на "Русском Витязе" электрическое освещение было сохранено.</w:t>
      </w:r>
    </w:p>
    <w:p w14:paraId="0A103897" w14:textId="77777777" w:rsidR="002165C2" w:rsidRPr="008B368A" w:rsidRDefault="002165C2" w:rsidP="006D3E22">
      <w:pPr>
        <w:jc w:val="both"/>
        <w:rPr>
          <w:bCs/>
          <w:color w:val="002060"/>
          <w:sz w:val="16"/>
          <w:szCs w:val="16"/>
        </w:rPr>
      </w:pPr>
      <w:r w:rsidRPr="008B368A">
        <w:rPr>
          <w:bCs/>
          <w:color w:val="002060"/>
          <w:sz w:val="16"/>
          <w:szCs w:val="16"/>
        </w:rPr>
        <w:t>В задней части "каюты" размещался отгороженный туалет, наличие которого при многочасовых полётах было обязательным. За туалетом в районе третьего крыла располагалась т.н. "капитанская каюта", которую можно было использовать как комнату отдыха экипажа, так и как фотолабораторию. За "каютой" имелся небольшой отсек для инструментов и различного имущества, называемый "клалчной". В этой части фюзеляжа имелось по три круглых окна с каждого борта.</w:t>
      </w:r>
    </w:p>
    <w:p w14:paraId="2B57A836" w14:textId="77777777" w:rsidR="002165C2" w:rsidRPr="008B368A" w:rsidRDefault="002165C2" w:rsidP="006D3E22">
      <w:pPr>
        <w:jc w:val="both"/>
        <w:rPr>
          <w:bCs/>
          <w:color w:val="002060"/>
          <w:sz w:val="16"/>
          <w:szCs w:val="16"/>
        </w:rPr>
      </w:pPr>
      <w:r w:rsidRPr="008B368A">
        <w:rPr>
          <w:bCs/>
          <w:color w:val="002060"/>
          <w:sz w:val="16"/>
          <w:szCs w:val="16"/>
        </w:rPr>
        <w:t>Деревянная ферма фюзеляжа прямоугольного сечения состояла из четырёх сосновых лонжеронов, подкреплённых еловыми стойками и поперечинами. Соединения выполнялись с помощью металлических кронштейнов. Жёсткость конструкции обеспечивалась многочисленными внутренними проволочными расчалками. Обшивка фюзеляжа полотняная с последующей пропиткой лаком. Носовая часть фюзеляжа, имевшая двойную кривизну, выклеивалась из шпона. Пилотская и пассажирская кабины изнутри были обшиты фанерой. Толщина фанерного настила на полу достигала 10 мм. В нём делались вырезы под обзорный иллюминатор и люк для выхода (слева сзади от кресла лётчика). Обзорный иллюминатор был закрыт стеклом. Через люк можно было выбраться на площадку под фюзеляжем. Эта площадка крепилась на подфюзеляжных полозьях и поддерживалась с помощью длинных раскосов, закреплённых к переднему лонжерону центроплана верхнего крыла и была сделана для возможной установки вооружения (пушечного или пулемётного). Площадка размерами 1,5x1,5 метра имела ограждение из металлических труб.</w:t>
      </w:r>
    </w:p>
    <w:p w14:paraId="5CDCF1AA" w14:textId="77777777" w:rsidR="002165C2" w:rsidRPr="008B368A" w:rsidRDefault="002165C2" w:rsidP="006D3E22">
      <w:pPr>
        <w:jc w:val="both"/>
        <w:rPr>
          <w:bCs/>
          <w:color w:val="002060"/>
          <w:sz w:val="16"/>
          <w:szCs w:val="16"/>
        </w:rPr>
      </w:pPr>
      <w:r w:rsidRPr="008B368A">
        <w:rPr>
          <w:bCs/>
          <w:color w:val="002060"/>
          <w:sz w:val="16"/>
          <w:szCs w:val="16"/>
        </w:rPr>
        <w:t>№ 107. Перед кабиной видна орудийно- пулемётная площадка. Носовая фигура ещё не установлена</w:t>
      </w:r>
    </w:p>
    <w:p w14:paraId="232FDCA1" w14:textId="77777777" w:rsidR="002165C2" w:rsidRPr="008B368A" w:rsidRDefault="002165C2" w:rsidP="006D3E22">
      <w:pPr>
        <w:jc w:val="both"/>
        <w:rPr>
          <w:bCs/>
          <w:color w:val="002060"/>
          <w:sz w:val="16"/>
          <w:szCs w:val="16"/>
        </w:rPr>
      </w:pPr>
      <w:r w:rsidRPr="008B368A">
        <w:rPr>
          <w:bCs/>
          <w:color w:val="002060"/>
          <w:sz w:val="16"/>
          <w:szCs w:val="16"/>
        </w:rPr>
        <w:t>Конструкция крыльев, одинаковых по ширине, состояла из двух коробчатых лонжеронов, установленных приблизительно на 12% и 60% хорды, и нервюр. Лонжероны имели прогрессивную коробчатую конструкцию с поясами первоначально из импортного дерева гикори, позднее - из отечественного ясеня и стенками из берёзовой или ольховой фанеры. Коробчатая конструкция обеспечивала потребную прочность и жёсткость при минимальной массе. Нервюры были двух типов - нормальные и усиленные. Нормальные нервюры имели двутавровую конструкцию и состояли из фанерной стенки и сосновых рейчатых полок. Усиленные нервюры имели коробчатую конструкцию. Шаг нервюр как на верхнем, так и на нижнем крыле составлял 0,3 м. Носок крыла изготавливался из фрезерованного деревянного бруса. Задняя кромка - из сосновых реек.</w:t>
      </w:r>
    </w:p>
    <w:p w14:paraId="7E2FC61B" w14:textId="77777777" w:rsidR="002165C2" w:rsidRPr="008B368A" w:rsidRDefault="002165C2" w:rsidP="006D3E22">
      <w:pPr>
        <w:jc w:val="both"/>
        <w:rPr>
          <w:bCs/>
          <w:color w:val="002060"/>
          <w:sz w:val="16"/>
          <w:szCs w:val="16"/>
        </w:rPr>
      </w:pPr>
      <w:r w:rsidRPr="008B368A">
        <w:rPr>
          <w:bCs/>
          <w:color w:val="002060"/>
          <w:sz w:val="16"/>
          <w:szCs w:val="16"/>
        </w:rPr>
        <w:t>Для удобства транспортировки крылья были сделаны разъёмными. Верхнее крыло состояло из семи секций, нижнее - из четырёх. Центроплан верхнего крыла неподвижно крепился к фюзеляжу на деревянных стойках каплевидного сечения. Внутренние секции коробки крыльев включали в себя моторамы двигателей, внешние секции верхнего крыла опирались на наклонные подкосы и поддерживались на полуразмахе дополнительными стойками, опирающимися на эти подкосы. Вдоль задней кромки внешних секций навешивались элероны, не выходящие за контур прямоугольного в плане крыла.</w:t>
      </w:r>
    </w:p>
    <w:p w14:paraId="09CFEDCD" w14:textId="77777777" w:rsidR="002165C2" w:rsidRPr="008B368A" w:rsidRDefault="002165C2" w:rsidP="006D3E22">
      <w:pPr>
        <w:jc w:val="both"/>
        <w:rPr>
          <w:bCs/>
          <w:color w:val="002060"/>
          <w:sz w:val="16"/>
          <w:szCs w:val="16"/>
        </w:rPr>
      </w:pPr>
      <w:r w:rsidRPr="008B368A">
        <w:rPr>
          <w:bCs/>
          <w:color w:val="002060"/>
          <w:sz w:val="16"/>
          <w:szCs w:val="16"/>
        </w:rPr>
        <w:t>Среднее крыло имело аналогичную двух- лонжеронную конструкцию с полотняной обшивкой. Каждая консоль была расчалена тремя парами расчалок.</w:t>
      </w:r>
    </w:p>
    <w:p w14:paraId="08E28BD8" w14:textId="77777777" w:rsidR="002165C2" w:rsidRPr="008B368A" w:rsidRDefault="002165C2" w:rsidP="006D3E22">
      <w:pPr>
        <w:jc w:val="both"/>
        <w:rPr>
          <w:bCs/>
          <w:color w:val="002060"/>
          <w:sz w:val="16"/>
          <w:szCs w:val="16"/>
        </w:rPr>
      </w:pPr>
      <w:r w:rsidRPr="008B368A">
        <w:rPr>
          <w:bCs/>
          <w:color w:val="002060"/>
          <w:sz w:val="16"/>
          <w:szCs w:val="16"/>
        </w:rPr>
        <w:t>Горизонтальное оперение состояло из неподвижного стабилизатора и руля высоты. Увеличение размаха горизонтального оперения до половины размаха нижнего крыла привело к установке на хвостовой части фюзеляжа рамы для крепления расчалок. Руль высоты состоял из двух половин и навешивался на задней кромке стабилизатора. На каждой половине руля высоты имелись по две качалки, к которым подходили тросы управления.</w:t>
      </w:r>
    </w:p>
    <w:p w14:paraId="761BA40C" w14:textId="77777777" w:rsidR="002165C2" w:rsidRPr="008B368A" w:rsidRDefault="002165C2" w:rsidP="006D3E22">
      <w:pPr>
        <w:jc w:val="both"/>
        <w:rPr>
          <w:bCs/>
          <w:color w:val="002060"/>
          <w:sz w:val="16"/>
          <w:szCs w:val="16"/>
        </w:rPr>
      </w:pPr>
      <w:r w:rsidRPr="008B368A">
        <w:rPr>
          <w:bCs/>
          <w:color w:val="002060"/>
          <w:sz w:val="16"/>
          <w:szCs w:val="16"/>
        </w:rPr>
        <w:t>Вертикальное оперение в отличие от "Русского Витязя" состояло из трёх цельно- поворотных рулей направления. Центральный руль несколько больших размеров навешивался на задней кромке фюзеляжа, боковые рули - на специальных стойках. Центральный руль не имел профиля, боковые рули имели вогнуто-выпуклый профиль и устанавливались выпуклой частью к центральному рулю. При остановке двигателей по одному из боргов на руле возникал парирующий разворот момент. Качалки рулей направления крепились на центральном руле направления. Троса управления подходили к этим качалкам, а задние кромки боковых рулей были связаны тягами с задней кромкой центрального руля. Такая кинематическая связь обеспечивала совместное отклонение всех трёх рулей.</w:t>
      </w:r>
    </w:p>
    <w:p w14:paraId="1D71649C" w14:textId="77777777" w:rsidR="002165C2" w:rsidRPr="008B368A" w:rsidRDefault="002165C2" w:rsidP="006D3E22">
      <w:pPr>
        <w:jc w:val="both"/>
        <w:rPr>
          <w:bCs/>
          <w:color w:val="002060"/>
          <w:sz w:val="16"/>
          <w:szCs w:val="16"/>
        </w:rPr>
      </w:pPr>
      <w:r w:rsidRPr="008B368A">
        <w:rPr>
          <w:bCs/>
          <w:color w:val="002060"/>
          <w:sz w:val="16"/>
          <w:szCs w:val="16"/>
        </w:rPr>
        <w:t xml:space="preserve">Силовая установка состояла из четырёх рядных двигателей жидкостного охлаждения "Аргус" As.II по 100 лошадиных сил. Плоские радиаторы прямоугольной формы устанавливались вертикально с правой стороны каждого двигателя по потоку. Такая установка уменьшала сопротивление, но делала условия обдува теплообменника радиатора не оптимальн ыми. </w:t>
      </w:r>
    </w:p>
    <w:p w14:paraId="222D7F14" w14:textId="77777777" w:rsidR="002165C2" w:rsidRPr="008B368A" w:rsidRDefault="002165C2" w:rsidP="006D3E22">
      <w:pPr>
        <w:jc w:val="both"/>
        <w:rPr>
          <w:bCs/>
          <w:color w:val="002060"/>
          <w:sz w:val="16"/>
          <w:szCs w:val="16"/>
        </w:rPr>
      </w:pPr>
      <w:r w:rsidRPr="008B368A">
        <w:rPr>
          <w:bCs/>
          <w:color w:val="002060"/>
          <w:sz w:val="16"/>
          <w:szCs w:val="16"/>
        </w:rPr>
        <w:t>Над каждым двигателем устанавливался индивидуальный паяный топливный бак из латуни с оживальными заострёнными концами. В передней части каждого бака размешался отсек для масла. Топливо и масло поступали в двигатели самотёком.</w:t>
      </w:r>
    </w:p>
    <w:p w14:paraId="4670E3E7" w14:textId="77777777" w:rsidR="002165C2" w:rsidRPr="008B368A" w:rsidRDefault="002165C2" w:rsidP="006D3E22">
      <w:pPr>
        <w:jc w:val="both"/>
        <w:rPr>
          <w:bCs/>
          <w:color w:val="002060"/>
          <w:sz w:val="16"/>
          <w:szCs w:val="16"/>
        </w:rPr>
      </w:pPr>
      <w:r w:rsidRPr="008B368A">
        <w:rPr>
          <w:bCs/>
          <w:color w:val="002060"/>
          <w:sz w:val="16"/>
          <w:szCs w:val="16"/>
        </w:rPr>
        <w:t>Шасси самолёта состояло из двух длинных подфюзеляжных и двух коротких под- крыльевых полозьев, установленных на N- образных стойках. Подфюзеляжные стойки были одинарными, подкрыльевые - парными V-образными (при виде спереди). На подкрыльевых полозьях устанавливались тележки с парой сдвоенных колёс. Амортизация - резиновая шнуровая. В сравнении с "Русским Витязем" конструкция хвостовой опоры была изменена. Вместо "санок" был установлен ясеневый костыль классической конфигурации.</w:t>
      </w:r>
    </w:p>
    <w:p w14:paraId="73E3F340" w14:textId="77777777" w:rsidR="002165C2" w:rsidRPr="008B368A" w:rsidRDefault="002165C2" w:rsidP="006D3E22">
      <w:pPr>
        <w:jc w:val="both"/>
        <w:rPr>
          <w:bCs/>
          <w:color w:val="002060"/>
          <w:sz w:val="16"/>
          <w:szCs w:val="16"/>
        </w:rPr>
      </w:pPr>
      <w:r w:rsidRPr="008B368A">
        <w:rPr>
          <w:bCs/>
          <w:color w:val="002060"/>
          <w:sz w:val="16"/>
          <w:szCs w:val="16"/>
        </w:rPr>
        <w:t>Снизу на носовой части был закреплёна фигура распластавшего крылья двуглавого орла. Подобное носовое украшение было предписано для установки на всех воздушных судах Российской империи, но именно на "Муромце" смотрелось особенно органично.</w:t>
      </w:r>
    </w:p>
    <w:p w14:paraId="0AF7D264" w14:textId="77777777" w:rsidR="002165C2" w:rsidRPr="008B368A" w:rsidRDefault="002165C2" w:rsidP="006D3E22">
      <w:pPr>
        <w:jc w:val="both"/>
        <w:rPr>
          <w:bCs/>
          <w:color w:val="002060"/>
          <w:sz w:val="16"/>
          <w:szCs w:val="16"/>
        </w:rPr>
      </w:pPr>
      <w:r w:rsidRPr="008B368A">
        <w:rPr>
          <w:bCs/>
          <w:color w:val="002060"/>
          <w:sz w:val="16"/>
          <w:szCs w:val="16"/>
        </w:rPr>
        <w:t>В гаком виде самолёт был собран в заводском ангаре на Корпусном аэродроме, и в ноябре его выкатили на поле. Начались пробежки, которые показали, что самолёт обладает вполне достаточной подъёмной силой, устойчивостью и управляемостью. Сикорский решился снять установленное "на всякий случай" среднее крыло. Одновременно была демонтирована нижняя шпренгельная рама, поскольку жёсткость фюзеляжа оказалась выше ожидаемой.</w:t>
      </w:r>
    </w:p>
    <w:p w14:paraId="604F0EC8" w14:textId="77777777" w:rsidR="002165C2" w:rsidRPr="008B368A" w:rsidRDefault="002165C2" w:rsidP="006D3E22">
      <w:pPr>
        <w:jc w:val="both"/>
        <w:rPr>
          <w:bCs/>
          <w:color w:val="002060"/>
          <w:sz w:val="16"/>
          <w:szCs w:val="16"/>
        </w:rPr>
      </w:pPr>
      <w:r w:rsidRPr="008B368A">
        <w:rPr>
          <w:bCs/>
          <w:color w:val="002060"/>
          <w:sz w:val="16"/>
          <w:szCs w:val="16"/>
        </w:rPr>
        <w:t>Демонтаж среднего крыла привёл к снижению обшей плошади несущих поверхностей и, как результат, к увеличению нагрузки на крыло. Стремясь удержать этот параметр на прежнем уровне, Сикорский пошёл на увеличение плошади стабилизатора. Хорда была увеличена на целый метр и площадь горизонтального оперения составила уже 26,5% от площади бипланной коробки. Для взлёта и посадки на заснеженный аэродром колёсное шасси заменили лыжным. 10 декабря 1913 года "Илья Муромец" совершил свой первый подлёт. Начался период интенсивных испытаний (12041).</w:t>
      </w:r>
    </w:p>
    <w:p w14:paraId="53F7014C" w14:textId="77777777" w:rsidR="002165C2" w:rsidRPr="008B368A" w:rsidRDefault="002165C2" w:rsidP="006D3E22">
      <w:pPr>
        <w:jc w:val="both"/>
        <w:rPr>
          <w:bCs/>
          <w:color w:val="002060"/>
          <w:sz w:val="16"/>
          <w:szCs w:val="16"/>
        </w:rPr>
      </w:pPr>
    </w:p>
    <w:p w14:paraId="172A8663" w14:textId="77777777" w:rsidR="003077A3" w:rsidRPr="008B368A" w:rsidRDefault="003077A3" w:rsidP="006D3E22">
      <w:pPr>
        <w:jc w:val="both"/>
        <w:rPr>
          <w:bCs/>
          <w:color w:val="002060"/>
          <w:sz w:val="16"/>
          <w:szCs w:val="16"/>
        </w:rPr>
      </w:pPr>
      <w:r w:rsidRPr="008B368A">
        <w:rPr>
          <w:bCs/>
          <w:color w:val="002060"/>
          <w:sz w:val="16"/>
          <w:szCs w:val="16"/>
        </w:rPr>
        <w:t>С августа 1913 г. на РБВЗ велась работа по созданию нового четы</w:t>
      </w:r>
      <w:r w:rsidRPr="008B368A">
        <w:rPr>
          <w:bCs/>
          <w:color w:val="002060"/>
          <w:sz w:val="16"/>
          <w:szCs w:val="16"/>
        </w:rPr>
        <w:softHyphen/>
        <w:t>рехмоторного тяжелого самолета, который получил на</w:t>
      </w:r>
      <w:r w:rsidRPr="008B368A">
        <w:rPr>
          <w:bCs/>
          <w:color w:val="002060"/>
          <w:sz w:val="16"/>
          <w:szCs w:val="16"/>
        </w:rPr>
        <w:softHyphen/>
        <w:t>звание «Илья Муромец» в честь русского былинного богатыря. Это имя стало собирательным для целого класса тяжелых машин, построенных на заводе с 1913 - 1917 тг.</w:t>
      </w:r>
    </w:p>
    <w:p w14:paraId="55724FB7" w14:textId="77777777" w:rsidR="003077A3" w:rsidRPr="008B368A" w:rsidRDefault="003077A3" w:rsidP="006D3E22">
      <w:pPr>
        <w:jc w:val="both"/>
        <w:rPr>
          <w:bCs/>
          <w:color w:val="002060"/>
          <w:sz w:val="16"/>
          <w:szCs w:val="16"/>
        </w:rPr>
      </w:pPr>
      <w:r w:rsidRPr="008B368A">
        <w:rPr>
          <w:bCs/>
          <w:color w:val="002060"/>
          <w:sz w:val="16"/>
          <w:szCs w:val="16"/>
        </w:rPr>
        <w:t>Самолет «Илья Муромец» был прямым развитием «Русского Витязя». Однако без существенных измене</w:t>
      </w:r>
      <w:r w:rsidRPr="008B368A">
        <w:rPr>
          <w:bCs/>
          <w:color w:val="002060"/>
          <w:sz w:val="16"/>
          <w:szCs w:val="16"/>
        </w:rPr>
        <w:softHyphen/>
        <w:t>ний остались только общая схема самолета и его короб</w:t>
      </w:r>
      <w:r w:rsidRPr="008B368A">
        <w:rPr>
          <w:bCs/>
          <w:color w:val="002060"/>
          <w:sz w:val="16"/>
          <w:szCs w:val="16"/>
        </w:rPr>
        <w:softHyphen/>
        <w:t>ка крыльев с установленными на нижнем крыле в ряд четырьмя двигателями «Аргус» в 100 л. с. Фюзеляж был принципиально новым. Впервые в мировой практике он выполнялся без выступающей кабины. Пере</w:t>
      </w:r>
      <w:r w:rsidRPr="008B368A">
        <w:rPr>
          <w:bCs/>
          <w:color w:val="002060"/>
          <w:sz w:val="16"/>
          <w:szCs w:val="16"/>
        </w:rPr>
        <w:softHyphen/>
        <w:t>дняя эго часть была занята просторной кабиной на не</w:t>
      </w:r>
      <w:r w:rsidRPr="008B368A">
        <w:rPr>
          <w:bCs/>
          <w:color w:val="002060"/>
          <w:sz w:val="16"/>
          <w:szCs w:val="16"/>
        </w:rPr>
        <w:softHyphen/>
        <w:t>сколько человек. Длина ее вместе с пассажирским салоном составляла 8,5 м, ширина — 1,6 м, высота — до 2 м. По бокам фюзеляжа имелись выходы на нижнее крыло, чтобы можно было подойти к моторам во время полета. Из пилотской кабины стеклянная дверь вела в пассажирский салон. В конце салона в левом по полету борту за нижним крылом располагалась входная сдвижная дверь. В самом конце салона стояла лестни</w:t>
      </w:r>
      <w:r w:rsidRPr="008B368A">
        <w:rPr>
          <w:bCs/>
          <w:color w:val="002060"/>
          <w:sz w:val="16"/>
          <w:szCs w:val="16"/>
        </w:rPr>
        <w:softHyphen/>
        <w:t>ца, ведущая на верхний мостик. Дальше находилась одноместная кабина с кой</w:t>
      </w:r>
      <w:r w:rsidRPr="008B368A">
        <w:rPr>
          <w:bCs/>
          <w:color w:val="002060"/>
          <w:sz w:val="16"/>
          <w:szCs w:val="16"/>
        </w:rPr>
        <w:softHyphen/>
        <w:t>кой и маленьким столиком, а за ней — дверь в умы</w:t>
      </w:r>
      <w:r w:rsidRPr="008B368A">
        <w:rPr>
          <w:bCs/>
          <w:color w:val="002060"/>
          <w:sz w:val="16"/>
          <w:szCs w:val="16"/>
        </w:rPr>
        <w:softHyphen/>
        <w:t>вальник и туалет, Самолет имел электрическое освещение — ток давал генератор, работавший от вет</w:t>
      </w:r>
      <w:r w:rsidRPr="008B368A">
        <w:rPr>
          <w:bCs/>
          <w:color w:val="002060"/>
          <w:sz w:val="16"/>
          <w:szCs w:val="16"/>
        </w:rPr>
        <w:softHyphen/>
        <w:t>рянки. Тепло подавалось по двум длинным стальным трубам (расположенным в углах кабины и салона), че</w:t>
      </w:r>
      <w:r w:rsidRPr="008B368A">
        <w:rPr>
          <w:bCs/>
          <w:color w:val="002060"/>
          <w:sz w:val="16"/>
          <w:szCs w:val="16"/>
        </w:rPr>
        <w:softHyphen/>
        <w:t>рез которые проходили выхлопные газы.</w:t>
      </w:r>
    </w:p>
    <w:p w14:paraId="1D6911D3" w14:textId="77777777" w:rsidR="003077A3" w:rsidRPr="008B368A" w:rsidRDefault="003077A3" w:rsidP="006D3E22">
      <w:pPr>
        <w:jc w:val="both"/>
        <w:rPr>
          <w:bCs/>
          <w:color w:val="002060"/>
          <w:sz w:val="16"/>
          <w:szCs w:val="16"/>
        </w:rPr>
      </w:pPr>
      <w:r w:rsidRPr="008B368A">
        <w:rPr>
          <w:bCs/>
          <w:color w:val="002060"/>
          <w:sz w:val="16"/>
          <w:szCs w:val="16"/>
        </w:rPr>
        <w:t>Хотя планировалось использовать те же 100-сильные двигатели, что стояли на «Витязе», и взлетный вес но</w:t>
      </w:r>
      <w:r w:rsidRPr="008B368A">
        <w:rPr>
          <w:bCs/>
          <w:color w:val="002060"/>
          <w:sz w:val="16"/>
          <w:szCs w:val="16"/>
        </w:rPr>
        <w:softHyphen/>
        <w:t>вой машины получался больше, ожидалось, что новый самолет покажет лучшие характеристики за счет тща</w:t>
      </w:r>
      <w:r w:rsidRPr="008B368A">
        <w:rPr>
          <w:bCs/>
          <w:color w:val="002060"/>
          <w:sz w:val="16"/>
          <w:szCs w:val="16"/>
        </w:rPr>
        <w:softHyphen/>
        <w:t>тельного расчета конструкции с учетом уже имеющего</w:t>
      </w:r>
      <w:r w:rsidRPr="008B368A">
        <w:rPr>
          <w:bCs/>
          <w:color w:val="002060"/>
          <w:sz w:val="16"/>
          <w:szCs w:val="16"/>
        </w:rPr>
        <w:softHyphen/>
        <w:t>ся опыта. К окончательной схеме тоже пришли не сразу. Первый вариант самолета имел между коробкой крыльев и оперением еще одно среднее крыло с кабана</w:t>
      </w:r>
      <w:r w:rsidRPr="008B368A">
        <w:rPr>
          <w:bCs/>
          <w:color w:val="002060"/>
          <w:sz w:val="16"/>
          <w:szCs w:val="16"/>
        </w:rPr>
        <w:softHyphen/>
        <w:t>ми для крепления расчалок, а под фюзеляжем были сделаны дополнительные полозы («среднее шасси»). На таком самолете были выполнены первые подлеты. Мо</w:t>
      </w:r>
      <w:r w:rsidRPr="008B368A">
        <w:rPr>
          <w:bCs/>
          <w:color w:val="002060"/>
          <w:sz w:val="16"/>
          <w:szCs w:val="16"/>
        </w:rPr>
        <w:softHyphen/>
        <w:t>жет быть, этот «огород» и вызовет у некоторых улыбку, но ведь надо иметь в виду, что машина с такой грузо</w:t>
      </w:r>
      <w:r w:rsidRPr="008B368A">
        <w:rPr>
          <w:bCs/>
          <w:color w:val="002060"/>
          <w:sz w:val="16"/>
          <w:szCs w:val="16"/>
        </w:rPr>
        <w:softHyphen/>
        <w:t>подъемностью строилась впервые в мире и первопро</w:t>
      </w:r>
      <w:r w:rsidRPr="008B368A">
        <w:rPr>
          <w:bCs/>
          <w:color w:val="002060"/>
          <w:sz w:val="16"/>
          <w:szCs w:val="16"/>
        </w:rPr>
        <w:softHyphen/>
        <w:t>ходцам не от кого было получить подсказок.</w:t>
      </w:r>
    </w:p>
    <w:p w14:paraId="62DD862B" w14:textId="77777777" w:rsidR="003077A3" w:rsidRPr="008B368A" w:rsidRDefault="003077A3" w:rsidP="006D3E22">
      <w:pPr>
        <w:jc w:val="both"/>
        <w:rPr>
          <w:bCs/>
          <w:color w:val="002060"/>
          <w:sz w:val="16"/>
          <w:szCs w:val="16"/>
        </w:rPr>
      </w:pPr>
      <w:r w:rsidRPr="008B368A">
        <w:rPr>
          <w:bCs/>
          <w:color w:val="002060"/>
          <w:sz w:val="16"/>
          <w:szCs w:val="16"/>
        </w:rPr>
        <w:t>Была и еще одна особенность в компоновке первого варианта самолета. Учитывая возможность военного применения «Муромца», предполагалось использовать для его вооружения 37-миллиметровую пушку и два пулемета. В этих целях конструкторами предусматри</w:t>
      </w:r>
      <w:r w:rsidRPr="008B368A">
        <w:rPr>
          <w:bCs/>
          <w:color w:val="002060"/>
          <w:sz w:val="16"/>
          <w:szCs w:val="16"/>
        </w:rPr>
        <w:softHyphen/>
        <w:t xml:space="preserve">валась установка на средних полозах главного шасси орудийно-пулеметной площадки. Она располагалась под передней частью кабины на метр ниже ее. Стрелок должен был вылезать </w:t>
      </w:r>
      <w:r w:rsidRPr="008B368A">
        <w:rPr>
          <w:bCs/>
          <w:color w:val="002060"/>
          <w:sz w:val="16"/>
          <w:szCs w:val="16"/>
        </w:rPr>
        <w:lastRenderedPageBreak/>
        <w:t>на площадку из кабины во время полета через люк, который находился слева от пилота. Эта площадка была опробована только на первой маши</w:t>
      </w:r>
      <w:r w:rsidRPr="008B368A">
        <w:rPr>
          <w:bCs/>
          <w:color w:val="002060"/>
          <w:sz w:val="16"/>
          <w:szCs w:val="16"/>
        </w:rPr>
        <w:softHyphen/>
        <w:t>не, заказанной военными. Впоследствии вооружение самолета осуществлялось другими путями.</w:t>
      </w:r>
    </w:p>
    <w:p w14:paraId="67711A80" w14:textId="77777777" w:rsidR="003077A3" w:rsidRPr="008B368A" w:rsidRDefault="003077A3" w:rsidP="006D3E22">
      <w:pPr>
        <w:jc w:val="both"/>
        <w:rPr>
          <w:bCs/>
          <w:color w:val="002060"/>
          <w:sz w:val="16"/>
          <w:szCs w:val="16"/>
        </w:rPr>
      </w:pPr>
      <w:r w:rsidRPr="008B368A">
        <w:rPr>
          <w:bCs/>
          <w:color w:val="002060"/>
          <w:sz w:val="16"/>
          <w:szCs w:val="16"/>
        </w:rPr>
        <w:t>Схема «Муромца» — шестистоечный биплан с крыль</w:t>
      </w:r>
      <w:r w:rsidRPr="008B368A">
        <w:rPr>
          <w:bCs/>
          <w:color w:val="002060"/>
          <w:sz w:val="16"/>
          <w:szCs w:val="16"/>
        </w:rPr>
        <w:softHyphen/>
        <w:t>ями большого размаха и удлинения. Четыре внутрен</w:t>
      </w:r>
      <w:r w:rsidRPr="008B368A">
        <w:rPr>
          <w:bCs/>
          <w:color w:val="002060"/>
          <w:sz w:val="16"/>
          <w:szCs w:val="16"/>
        </w:rPr>
        <w:softHyphen/>
        <w:t>ние стойки были попарно сближены, и между ними были установлены двигатели, стоявшие совершенно от</w:t>
      </w:r>
      <w:r w:rsidRPr="008B368A">
        <w:rPr>
          <w:bCs/>
          <w:color w:val="002060"/>
          <w:sz w:val="16"/>
          <w:szCs w:val="16"/>
        </w:rPr>
        <w:softHyphen/>
        <w:t>крыто без обтекателей. Ко всем двигателям имелся до</w:t>
      </w:r>
      <w:r w:rsidRPr="008B368A">
        <w:rPr>
          <w:bCs/>
          <w:color w:val="002060"/>
          <w:sz w:val="16"/>
          <w:szCs w:val="16"/>
        </w:rPr>
        <w:softHyphen/>
        <w:t>ступ в полете — по нижнему крылу шла фанерная дорожка с проволочными перилами. В дальнейшем эта особенность конструкции не раз спасала самолет от вы</w:t>
      </w:r>
      <w:r w:rsidRPr="008B368A">
        <w:rPr>
          <w:bCs/>
          <w:color w:val="002060"/>
          <w:sz w:val="16"/>
          <w:szCs w:val="16"/>
        </w:rPr>
        <w:softHyphen/>
        <w:t>нужденной посадки. Площадь крыльев примерно в полтора раза превышала площадь крыльев «Витязя». Крылья были двухлонжеронные, коробчатой конструк</w:t>
      </w:r>
      <w:r w:rsidRPr="008B368A">
        <w:rPr>
          <w:bCs/>
          <w:color w:val="002060"/>
          <w:sz w:val="16"/>
          <w:szCs w:val="16"/>
        </w:rPr>
        <w:softHyphen/>
        <w:t>ции. Размах верхнего крыла составлял 31 м. В дальней</w:t>
      </w:r>
      <w:r w:rsidRPr="008B368A">
        <w:rPr>
          <w:bCs/>
          <w:color w:val="002060"/>
          <w:sz w:val="16"/>
          <w:szCs w:val="16"/>
        </w:rPr>
        <w:softHyphen/>
        <w:t>шем в семействе «Муромцев» размах верхнего крыла колебался от 24 до 34,5 м, а нижнего — от 17 до 27 м. Длина хорд — от 2,3 до 4,2 м, толщина профиля — от 6 до 3,5 в зависимости от ширины крыльев. Крылья бы</w:t>
      </w:r>
      <w:r w:rsidRPr="008B368A">
        <w:rPr>
          <w:bCs/>
          <w:color w:val="002060"/>
          <w:sz w:val="16"/>
          <w:szCs w:val="16"/>
        </w:rPr>
        <w:softHyphen/>
        <w:t>ли разъемными по размаху. Верхнее состояло из семи частей: центроплана, двух промежуточных частей на каждом полуразмахе к двух консолей, нижнее — из че</w:t>
      </w:r>
      <w:r w:rsidRPr="008B368A">
        <w:rPr>
          <w:bCs/>
          <w:color w:val="002060"/>
          <w:sz w:val="16"/>
          <w:szCs w:val="16"/>
        </w:rPr>
        <w:softHyphen/>
        <w:t>тырех. Все узлы конструкции отличались простотой и целесообразностью.</w:t>
      </w:r>
    </w:p>
    <w:p w14:paraId="79129C81" w14:textId="77777777" w:rsidR="003077A3" w:rsidRPr="008B368A" w:rsidRDefault="003077A3" w:rsidP="006D3E22">
      <w:pPr>
        <w:jc w:val="both"/>
        <w:rPr>
          <w:bCs/>
          <w:color w:val="002060"/>
          <w:sz w:val="16"/>
          <w:szCs w:val="16"/>
        </w:rPr>
      </w:pPr>
      <w:r w:rsidRPr="008B368A">
        <w:rPr>
          <w:bCs/>
          <w:color w:val="002060"/>
          <w:sz w:val="16"/>
          <w:szCs w:val="16"/>
        </w:rPr>
        <w:t>Конструкция фюзеляжа — без шпренгельных усиле</w:t>
      </w:r>
      <w:r w:rsidRPr="008B368A">
        <w:rPr>
          <w:bCs/>
          <w:color w:val="002060"/>
          <w:sz w:val="16"/>
          <w:szCs w:val="16"/>
        </w:rPr>
        <w:softHyphen/>
        <w:t>ний, расчалочная, с полотняной обтяжкой хвостовой части к с фанерной (3 мм) обшивкой носовой чести. Пе</w:t>
      </w:r>
      <w:r w:rsidRPr="008B368A">
        <w:rPr>
          <w:bCs/>
          <w:color w:val="002060"/>
          <w:sz w:val="16"/>
          <w:szCs w:val="16"/>
        </w:rPr>
        <w:softHyphen/>
        <w:t>редняя часть кабины была первоначально криволиней</w:t>
      </w:r>
      <w:r w:rsidRPr="008B368A">
        <w:rPr>
          <w:bCs/>
          <w:color w:val="002060"/>
          <w:sz w:val="16"/>
          <w:szCs w:val="16"/>
        </w:rPr>
        <w:softHyphen/>
        <w:t>ной, выклеенной из шпона, а в более поздних «Муромцах» — многогранной, с одновременным увели</w:t>
      </w:r>
      <w:r w:rsidRPr="008B368A">
        <w:rPr>
          <w:bCs/>
          <w:color w:val="002060"/>
          <w:sz w:val="16"/>
          <w:szCs w:val="16"/>
        </w:rPr>
        <w:softHyphen/>
        <w:t>чением поверхности остекления. Сечение фюзеляжа в последних типах «Млюмца» достигши 2,5 м в высоту- и 1,8 м в ширину. Общин объем кабины составлял 30 м3. Кабина. изнутри была обшита фанерой. Пол набирался из фанеры толщиной 10 мм, каркас фюзеляжа состоял из четырех ясеневых лонжеронов. Поперечные элемен</w:t>
      </w:r>
      <w:r w:rsidRPr="008B368A">
        <w:rPr>
          <w:bCs/>
          <w:color w:val="002060"/>
          <w:sz w:val="16"/>
          <w:szCs w:val="16"/>
        </w:rPr>
        <w:softHyphen/>
        <w:t>ты изготовлялись из сосны, расчалки — из рояльной проволоки, везде двойные.</w:t>
      </w:r>
      <w:r w:rsidRPr="008B368A">
        <w:rPr>
          <w:bCs/>
          <w:color w:val="002060"/>
          <w:sz w:val="16"/>
          <w:szCs w:val="16"/>
        </w:rPr>
        <w:tab/>
      </w:r>
    </w:p>
    <w:p w14:paraId="5A0AF24E" w14:textId="77777777" w:rsidR="003077A3" w:rsidRPr="008B368A" w:rsidRDefault="003077A3" w:rsidP="006D3E22">
      <w:pPr>
        <w:jc w:val="both"/>
        <w:rPr>
          <w:bCs/>
          <w:color w:val="002060"/>
          <w:sz w:val="16"/>
          <w:szCs w:val="16"/>
        </w:rPr>
      </w:pPr>
      <w:r w:rsidRPr="008B368A">
        <w:rPr>
          <w:bCs/>
          <w:color w:val="002060"/>
          <w:sz w:val="16"/>
          <w:szCs w:val="16"/>
        </w:rPr>
        <w:t>Горизонтальное оперение «Муромцев» было несущим и имело относительно большие размеры — до 30% от площади крыльев. Профиль стабилизатора с рулями высоты оставался подобен профилю крыла. Стабилиза</w:t>
      </w:r>
      <w:r w:rsidRPr="008B368A">
        <w:rPr>
          <w:bCs/>
          <w:color w:val="002060"/>
          <w:sz w:val="16"/>
          <w:szCs w:val="16"/>
        </w:rPr>
        <w:softHyphen/>
        <w:t>тор — двухлонжеронный.</w:t>
      </w:r>
    </w:p>
    <w:p w14:paraId="70FE7479" w14:textId="77777777" w:rsidR="003077A3" w:rsidRPr="008B368A" w:rsidRDefault="003077A3" w:rsidP="006D3E22">
      <w:pPr>
        <w:jc w:val="both"/>
        <w:rPr>
          <w:bCs/>
          <w:color w:val="002060"/>
          <w:sz w:val="16"/>
          <w:szCs w:val="16"/>
        </w:rPr>
      </w:pPr>
      <w:r w:rsidRPr="008B368A">
        <w:rPr>
          <w:bCs/>
          <w:color w:val="002060"/>
          <w:sz w:val="16"/>
          <w:szCs w:val="16"/>
        </w:rPr>
        <w:t>Рулей направления предусматривалось три: средний (главный) и два боковых. С появлением впоследствии за</w:t>
      </w:r>
      <w:r w:rsidRPr="008B368A">
        <w:rPr>
          <w:bCs/>
          <w:color w:val="002060"/>
          <w:sz w:val="16"/>
          <w:szCs w:val="16"/>
        </w:rPr>
        <w:softHyphen/>
        <w:t>дней стрелковой установки боковые рули были широко разнесены по стабилизатору, увеличены в размерах и снаб</w:t>
      </w:r>
      <w:r w:rsidRPr="008B368A">
        <w:rPr>
          <w:bCs/>
          <w:color w:val="002060"/>
          <w:sz w:val="16"/>
          <w:szCs w:val="16"/>
        </w:rPr>
        <w:softHyphen/>
        <w:t>жены осевой компенсацией, средний же руль упразднен.</w:t>
      </w:r>
    </w:p>
    <w:p w14:paraId="6CC73380" w14:textId="77777777" w:rsidR="003077A3" w:rsidRPr="008B368A" w:rsidRDefault="003077A3" w:rsidP="006D3E22">
      <w:pPr>
        <w:jc w:val="both"/>
        <w:rPr>
          <w:bCs/>
          <w:color w:val="002060"/>
          <w:sz w:val="16"/>
          <w:szCs w:val="16"/>
        </w:rPr>
      </w:pPr>
      <w:r w:rsidRPr="008B368A">
        <w:rPr>
          <w:bCs/>
          <w:color w:val="002060"/>
          <w:sz w:val="16"/>
          <w:szCs w:val="16"/>
        </w:rPr>
        <w:t>Элероны на «Муромцах» имелись только на верхнем крыле на его консолях, хорда их составляла 1 — 1,5 м.</w:t>
      </w:r>
    </w:p>
    <w:p w14:paraId="310FA4EB" w14:textId="77777777" w:rsidR="003077A3" w:rsidRPr="008B368A" w:rsidRDefault="003077A3" w:rsidP="006D3E22">
      <w:pPr>
        <w:jc w:val="both"/>
        <w:rPr>
          <w:bCs/>
          <w:color w:val="002060"/>
          <w:sz w:val="16"/>
          <w:szCs w:val="16"/>
        </w:rPr>
      </w:pPr>
      <w:r w:rsidRPr="008B368A">
        <w:rPr>
          <w:bCs/>
          <w:color w:val="002060"/>
          <w:sz w:val="16"/>
          <w:szCs w:val="16"/>
        </w:rPr>
        <w:t>Шасси «Муромцев» крепились под средними двигате</w:t>
      </w:r>
      <w:r w:rsidRPr="008B368A">
        <w:rPr>
          <w:bCs/>
          <w:color w:val="002060"/>
          <w:sz w:val="16"/>
          <w:szCs w:val="16"/>
        </w:rPr>
        <w:softHyphen/>
        <w:t>лями и состояли из парных N-образных стоек с полоза</w:t>
      </w:r>
      <w:r w:rsidRPr="008B368A">
        <w:rPr>
          <w:bCs/>
          <w:color w:val="002060"/>
          <w:sz w:val="16"/>
          <w:szCs w:val="16"/>
        </w:rPr>
        <w:softHyphen/>
        <w:t>ми, в пролетах которых на шарнирных колодках крепились попарно колеса на коротких осях с резино</w:t>
      </w:r>
      <w:r w:rsidRPr="008B368A">
        <w:rPr>
          <w:bCs/>
          <w:color w:val="002060"/>
          <w:sz w:val="16"/>
          <w:szCs w:val="16"/>
        </w:rPr>
        <w:softHyphen/>
        <w:t>вой шнуровой амортизацией. Все восемь колес попарно обшивались кожей, получались как бы колеса с широ</w:t>
      </w:r>
      <w:r w:rsidRPr="008B368A">
        <w:rPr>
          <w:bCs/>
          <w:color w:val="002060"/>
          <w:sz w:val="16"/>
          <w:szCs w:val="16"/>
        </w:rPr>
        <w:softHyphen/>
        <w:t>ким ободом. Шасси было достаточно низким, посколь</w:t>
      </w:r>
      <w:r w:rsidRPr="008B368A">
        <w:rPr>
          <w:bCs/>
          <w:color w:val="002060"/>
          <w:sz w:val="16"/>
          <w:szCs w:val="16"/>
        </w:rPr>
        <w:softHyphen/>
        <w:t>ку в то время бытовало представление, что непривычное для летчиков высокое шасси может быть причиной аварии из-за трудности определения расстояния до земли.</w:t>
      </w:r>
    </w:p>
    <w:p w14:paraId="4036A91B" w14:textId="77777777" w:rsidR="003077A3" w:rsidRPr="008B368A" w:rsidRDefault="003077A3" w:rsidP="006D3E22">
      <w:pPr>
        <w:jc w:val="both"/>
        <w:rPr>
          <w:bCs/>
          <w:color w:val="002060"/>
          <w:sz w:val="16"/>
          <w:szCs w:val="16"/>
        </w:rPr>
      </w:pPr>
      <w:r w:rsidRPr="008B368A">
        <w:rPr>
          <w:bCs/>
          <w:color w:val="002060"/>
          <w:sz w:val="16"/>
          <w:szCs w:val="16"/>
        </w:rPr>
        <w:t>Костыль представлял собой ясеневый брус длиной почти в рост человека. Верхний конец костыля прикру</w:t>
      </w:r>
      <w:r w:rsidRPr="008B368A">
        <w:rPr>
          <w:bCs/>
          <w:color w:val="002060"/>
          <w:sz w:val="16"/>
          <w:szCs w:val="16"/>
        </w:rPr>
        <w:softHyphen/>
        <w:t>чивался резиновым шнуром к поперечному раскосу фюзеляжа, а на нижнем была значительных размеров ложка. В первых «Муромцах» предусматривались два параллельных костыля меньших размеров.</w:t>
      </w:r>
    </w:p>
    <w:p w14:paraId="0C025391" w14:textId="77777777" w:rsidR="003077A3" w:rsidRPr="008B368A" w:rsidRDefault="003077A3" w:rsidP="006D3E22">
      <w:pPr>
        <w:jc w:val="both"/>
        <w:rPr>
          <w:bCs/>
          <w:color w:val="002060"/>
          <w:sz w:val="16"/>
          <w:szCs w:val="16"/>
        </w:rPr>
      </w:pPr>
      <w:r w:rsidRPr="008B368A">
        <w:rPr>
          <w:bCs/>
          <w:color w:val="002060"/>
          <w:sz w:val="16"/>
          <w:szCs w:val="16"/>
        </w:rPr>
        <w:t>Фюзеляж на стоянке занимал почти горизонтальное положение, поэтому крылья были установлены под до</w:t>
      </w:r>
      <w:r w:rsidRPr="008B368A">
        <w:rPr>
          <w:bCs/>
          <w:color w:val="002060"/>
          <w:sz w:val="16"/>
          <w:szCs w:val="16"/>
        </w:rPr>
        <w:softHyphen/>
        <w:t>статочно большим углом — 8 — 9°. Угол установки го</w:t>
      </w:r>
      <w:r w:rsidRPr="008B368A">
        <w:rPr>
          <w:bCs/>
          <w:color w:val="002060"/>
          <w:sz w:val="16"/>
          <w:szCs w:val="16"/>
        </w:rPr>
        <w:softHyphen/>
        <w:t>ризонтального оперения составлял 5 — 6°.</w:t>
      </w:r>
    </w:p>
    <w:p w14:paraId="504CA496" w14:textId="77777777" w:rsidR="003077A3" w:rsidRPr="008B368A" w:rsidRDefault="003077A3" w:rsidP="006D3E22">
      <w:pPr>
        <w:jc w:val="both"/>
        <w:rPr>
          <w:bCs/>
          <w:color w:val="002060"/>
          <w:sz w:val="16"/>
          <w:szCs w:val="16"/>
        </w:rPr>
      </w:pPr>
      <w:r w:rsidRPr="008B368A">
        <w:rPr>
          <w:bCs/>
          <w:color w:val="002060"/>
          <w:sz w:val="16"/>
          <w:szCs w:val="16"/>
        </w:rPr>
        <w:t>Двигатели располагались на невысоких вертикаль</w:t>
      </w:r>
      <w:r w:rsidRPr="008B368A">
        <w:rPr>
          <w:bCs/>
          <w:color w:val="002060"/>
          <w:sz w:val="16"/>
          <w:szCs w:val="16"/>
        </w:rPr>
        <w:softHyphen/>
        <w:t>ных фермах, или на балках, состоявших из ясеневых полок и раскосов, иногда зашитых фанерой. Бензобаки — латунные, цилиндрические, с заостренными обте</w:t>
      </w:r>
      <w:r w:rsidRPr="008B368A">
        <w:rPr>
          <w:bCs/>
          <w:color w:val="002060"/>
          <w:sz w:val="16"/>
          <w:szCs w:val="16"/>
        </w:rPr>
        <w:softHyphen/>
        <w:t>каемыми торцами обычно подвешивались под верхним крылом. Носовые их части иногда использовались в ка</w:t>
      </w:r>
      <w:r w:rsidRPr="008B368A">
        <w:rPr>
          <w:bCs/>
          <w:color w:val="002060"/>
          <w:sz w:val="16"/>
          <w:szCs w:val="16"/>
        </w:rPr>
        <w:softHyphen/>
        <w:t>честве маслобаков. Управление двигателями было раз</w:t>
      </w:r>
      <w:r w:rsidRPr="008B368A">
        <w:rPr>
          <w:bCs/>
          <w:color w:val="002060"/>
          <w:sz w:val="16"/>
          <w:szCs w:val="16"/>
        </w:rPr>
        <w:softHyphen/>
        <w:t>дельное и общее. Кроме рычага управления газом каждого двигателя был один общий рычаг («автолог») для одновременного управления всеми двигателями. Управление самолетом — тросовое, проводка иногда была сдвоенной. На первых машинах стояла штурваль</w:t>
      </w:r>
      <w:r w:rsidRPr="008B368A">
        <w:rPr>
          <w:bCs/>
          <w:color w:val="002060"/>
          <w:sz w:val="16"/>
          <w:szCs w:val="16"/>
        </w:rPr>
        <w:softHyphen/>
        <w:t>ная рама, позже — колонка. Управление в отличие от «Витязя» на всех модификациях было одиночным. Считалось, что если пилот выйдет из строя, будет убит или ранен, его сможет сменить другой член экипажа, что впоследствии и случалось в боевой обстановке. Пу</w:t>
      </w:r>
      <w:r w:rsidRPr="008B368A">
        <w:rPr>
          <w:bCs/>
          <w:color w:val="002060"/>
          <w:sz w:val="16"/>
          <w:szCs w:val="16"/>
        </w:rPr>
        <w:softHyphen/>
        <w:t>тевое управление — обычные педали (24177).</w:t>
      </w:r>
    </w:p>
    <w:p w14:paraId="2752F033" w14:textId="77777777" w:rsidR="003077A3" w:rsidRPr="008B368A" w:rsidRDefault="003077A3" w:rsidP="006D3E22">
      <w:pPr>
        <w:jc w:val="both"/>
        <w:rPr>
          <w:bCs/>
          <w:color w:val="002060"/>
          <w:sz w:val="16"/>
          <w:szCs w:val="16"/>
          <w:lang w:bidi="ru-RU"/>
        </w:rPr>
      </w:pPr>
    </w:p>
    <w:p w14:paraId="33D5A8F9" w14:textId="77777777" w:rsidR="003077A3" w:rsidRPr="008B368A" w:rsidRDefault="003077A3" w:rsidP="006D3E22">
      <w:pPr>
        <w:jc w:val="both"/>
        <w:rPr>
          <w:bCs/>
          <w:color w:val="002060"/>
          <w:sz w:val="16"/>
          <w:szCs w:val="16"/>
          <w:lang w:bidi="ru-RU"/>
        </w:rPr>
      </w:pPr>
      <w:r w:rsidRPr="008B368A">
        <w:rPr>
          <w:bCs/>
          <w:color w:val="002060"/>
          <w:sz w:val="16"/>
          <w:szCs w:val="16"/>
          <w:lang w:bidi="ru-RU"/>
        </w:rPr>
        <w:t>В августе 1913 г. на РБВЗ зало</w:t>
      </w:r>
      <w:r w:rsidRPr="008B368A">
        <w:rPr>
          <w:bCs/>
          <w:color w:val="002060"/>
          <w:sz w:val="16"/>
          <w:szCs w:val="16"/>
          <w:lang w:bidi="ru-RU"/>
        </w:rPr>
        <w:softHyphen/>
        <w:t>жили первый «Илья Муро</w:t>
      </w:r>
      <w:r w:rsidRPr="008B368A">
        <w:rPr>
          <w:bCs/>
          <w:color w:val="002060"/>
          <w:sz w:val="16"/>
          <w:szCs w:val="16"/>
          <w:lang w:bidi="ru-RU"/>
        </w:rPr>
        <w:softHyphen/>
        <w:t>мец», получивший заводской № 107, а уже 10 декабря 1913 г. он впервые поднялся в воздух. «ИМ» №107 отличался наличием дополни</w:t>
      </w:r>
      <w:r w:rsidRPr="008B368A">
        <w:rPr>
          <w:bCs/>
          <w:color w:val="002060"/>
          <w:sz w:val="16"/>
          <w:szCs w:val="16"/>
          <w:lang w:bidi="ru-RU"/>
        </w:rPr>
        <w:softHyphen/>
        <w:t>тельного среднего крыла в пространстве между основными крыльями и хвостовым оперением. Под этим средним крылом размещалось дополнительное шасси в ви</w:t>
      </w:r>
      <w:r w:rsidRPr="008B368A">
        <w:rPr>
          <w:bCs/>
          <w:color w:val="002060"/>
          <w:sz w:val="16"/>
          <w:szCs w:val="16"/>
          <w:lang w:bidi="ru-RU"/>
        </w:rPr>
        <w:softHyphen/>
        <w:t>де фермы, снабженной полозьями. Прове</w:t>
      </w:r>
      <w:r w:rsidRPr="008B368A">
        <w:rPr>
          <w:bCs/>
          <w:color w:val="002060"/>
          <w:sz w:val="16"/>
          <w:szCs w:val="16"/>
          <w:lang w:bidi="ru-RU"/>
        </w:rPr>
        <w:softHyphen/>
        <w:t>денные испытания не выявили необходи</w:t>
      </w:r>
      <w:r w:rsidRPr="008B368A">
        <w:rPr>
          <w:bCs/>
          <w:color w:val="002060"/>
          <w:sz w:val="16"/>
          <w:szCs w:val="16"/>
          <w:lang w:bidi="ru-RU"/>
        </w:rPr>
        <w:softHyphen/>
        <w:t>мости установки дополнительного крыла, поэтому его немедленно демонтировали. В качестве рудиментарного напоминания об этом крыле в центральной части фюзеляжа осталась площадка с перилами, на кото</w:t>
      </w:r>
      <w:r w:rsidRPr="008B368A">
        <w:rPr>
          <w:bCs/>
          <w:color w:val="002060"/>
          <w:sz w:val="16"/>
          <w:szCs w:val="16"/>
          <w:lang w:bidi="ru-RU"/>
        </w:rPr>
        <w:softHyphen/>
        <w:t xml:space="preserve">рую можно было выходить в полете. Силовая установка самолета состояла из 4 рядных двигателей «Санбим» мощностью 100 л.с. с тянущими воздушными винтами. </w:t>
      </w:r>
    </w:p>
    <w:p w14:paraId="26C02722" w14:textId="77777777" w:rsidR="003077A3" w:rsidRPr="008B368A" w:rsidRDefault="003077A3" w:rsidP="006D3E22">
      <w:pPr>
        <w:jc w:val="both"/>
        <w:rPr>
          <w:bCs/>
          <w:color w:val="002060"/>
          <w:sz w:val="16"/>
          <w:szCs w:val="16"/>
        </w:rPr>
      </w:pPr>
      <w:r w:rsidRPr="008B368A">
        <w:rPr>
          <w:bCs/>
          <w:color w:val="002060"/>
          <w:sz w:val="16"/>
          <w:szCs w:val="16"/>
        </w:rPr>
        <w:t>Вся конструкция самолета была простой и несложной в производстве, а его схема для 1913 — 1914 гг. явля</w:t>
      </w:r>
      <w:r w:rsidRPr="008B368A">
        <w:rPr>
          <w:bCs/>
          <w:color w:val="002060"/>
          <w:sz w:val="16"/>
          <w:szCs w:val="16"/>
        </w:rPr>
        <w:softHyphen/>
        <w:t>лась передовой</w:t>
      </w:r>
      <w:r w:rsidRPr="008B368A">
        <w:rPr>
          <w:bCs/>
          <w:color w:val="002060"/>
          <w:sz w:val="16"/>
          <w:szCs w:val="16"/>
          <w:lang w:bidi="ru-RU"/>
        </w:rPr>
        <w:t xml:space="preserve"> (23374).</w:t>
      </w:r>
    </w:p>
    <w:p w14:paraId="34AA128D" w14:textId="77777777" w:rsidR="003077A3" w:rsidRPr="008B368A" w:rsidRDefault="003077A3" w:rsidP="006D3E22">
      <w:pPr>
        <w:jc w:val="both"/>
        <w:rPr>
          <w:bCs/>
          <w:color w:val="002060"/>
          <w:sz w:val="16"/>
          <w:szCs w:val="16"/>
          <w:lang w:bidi="ru-RU"/>
        </w:rPr>
      </w:pPr>
    </w:p>
    <w:p w14:paraId="7B9684D5" w14:textId="77777777" w:rsidR="003077A3" w:rsidRPr="008B368A" w:rsidRDefault="003077A3" w:rsidP="006D3E22">
      <w:pPr>
        <w:jc w:val="both"/>
        <w:rPr>
          <w:bCs/>
          <w:color w:val="002060"/>
          <w:sz w:val="16"/>
          <w:szCs w:val="16"/>
        </w:rPr>
      </w:pPr>
      <w:r w:rsidRPr="008B368A">
        <w:rPr>
          <w:bCs/>
          <w:color w:val="002060"/>
          <w:sz w:val="16"/>
          <w:szCs w:val="16"/>
        </w:rPr>
        <w:t>В августе 1913 г. Воздухоплавательным отделением Русско-Балтийского Вагонного завода в Санкт-Петербурге начата постройка самолета «Илья Муромец» (ИМ, С-22) проект, стратегический разведчик, бомбардировщик, перехватчик дирижаблей и большой транспортный самолет.</w:t>
      </w:r>
    </w:p>
    <w:p w14:paraId="5872E8DF" w14:textId="2694EE55" w:rsidR="003077A3" w:rsidRPr="008B368A" w:rsidRDefault="003077A3" w:rsidP="006D3E22">
      <w:pPr>
        <w:jc w:val="both"/>
        <w:rPr>
          <w:bCs/>
          <w:color w:val="002060"/>
          <w:sz w:val="16"/>
          <w:szCs w:val="16"/>
        </w:rPr>
      </w:pPr>
      <w:r w:rsidRPr="008B368A">
        <w:rPr>
          <w:bCs/>
          <w:color w:val="002060"/>
          <w:sz w:val="16"/>
          <w:szCs w:val="16"/>
        </w:rPr>
        <w:t>Первоначально он был задуман как прямое развитие самолета «Русский витязь»</w:t>
      </w:r>
      <w:r w:rsidR="00C04ECF">
        <w:rPr>
          <w:bCs/>
          <w:color w:val="002060"/>
          <w:sz w:val="16"/>
          <w:szCs w:val="16"/>
        </w:rPr>
        <w:t xml:space="preserve"> </w:t>
      </w:r>
      <w:r w:rsidRPr="008B368A">
        <w:rPr>
          <w:bCs/>
          <w:color w:val="002060"/>
          <w:sz w:val="16"/>
          <w:szCs w:val="16"/>
        </w:rPr>
        <w:t>с теми же моторами, но с улучшениями по результатам испытаний, однако по мере внесения многочисленных доработок постепенно превратился в полностью новый тип.</w:t>
      </w:r>
    </w:p>
    <w:p w14:paraId="4B5C98D7" w14:textId="77777777" w:rsidR="003077A3" w:rsidRPr="008B368A" w:rsidRDefault="003077A3" w:rsidP="006D3E22">
      <w:pPr>
        <w:jc w:val="both"/>
        <w:rPr>
          <w:bCs/>
          <w:color w:val="002060"/>
          <w:sz w:val="16"/>
          <w:szCs w:val="16"/>
        </w:rPr>
      </w:pPr>
      <w:r w:rsidRPr="008B368A">
        <w:rPr>
          <w:bCs/>
          <w:color w:val="002060"/>
          <w:sz w:val="16"/>
          <w:szCs w:val="16"/>
        </w:rPr>
        <w:t>Самолет был обозначен Сикорским С-22 как следующий тип после С-21 «Русский Витязь», но не известно, когда именно это обозначение было присвоено и как это задокументировано. В то же время в большинстве известных документов тех лет по самолету (чертежи, описания, руководства и инструкции по эксплуатации, контракты на закупку, снимки с подписями на них, переписка) такое обозначение не упоминается, но такое же обозначение С-22 в начале 1916 г. было присвоено разрабатываемому в то время одномоторному одноместному истребителю С-22, совершившему первый полет в 1917 г.</w:t>
      </w:r>
    </w:p>
    <w:p w14:paraId="3A60442D" w14:textId="77777777" w:rsidR="003077A3" w:rsidRPr="008B368A" w:rsidRDefault="003077A3" w:rsidP="006D3E22">
      <w:pPr>
        <w:jc w:val="both"/>
        <w:rPr>
          <w:bCs/>
          <w:color w:val="002060"/>
          <w:sz w:val="16"/>
          <w:szCs w:val="16"/>
        </w:rPr>
      </w:pPr>
      <w:r w:rsidRPr="008B368A">
        <w:rPr>
          <w:bCs/>
          <w:color w:val="002060"/>
          <w:sz w:val="16"/>
          <w:szCs w:val="16"/>
        </w:rPr>
        <w:t>Общие особенности конструкции, применяемые материалы и технологии:</w:t>
      </w:r>
    </w:p>
    <w:p w14:paraId="1A24448C" w14:textId="77777777" w:rsidR="003077A3" w:rsidRPr="008B368A" w:rsidRDefault="003077A3" w:rsidP="006D3E22">
      <w:pPr>
        <w:jc w:val="both"/>
        <w:rPr>
          <w:bCs/>
          <w:color w:val="002060"/>
          <w:sz w:val="16"/>
          <w:szCs w:val="16"/>
        </w:rPr>
      </w:pPr>
      <w:r w:rsidRPr="008B368A">
        <w:rPr>
          <w:bCs/>
          <w:color w:val="002060"/>
          <w:sz w:val="16"/>
          <w:szCs w:val="16"/>
        </w:rPr>
        <w:t>- аэродинамическая схема самолета по сравнению с таковой у самолета РВ изменена – добавлена «средняя» бипланная коробка между основными крыльями и ГО (предложение К.К. Эрганта для увеличения грузоподъемности), нормальная центровка самолета была задней, фокус «среднего крыла» должен был совпадать с центром тяжести самолета;</w:t>
      </w:r>
    </w:p>
    <w:p w14:paraId="7C666C4C" w14:textId="77777777" w:rsidR="003077A3" w:rsidRPr="008B368A" w:rsidRDefault="003077A3" w:rsidP="006D3E22">
      <w:pPr>
        <w:jc w:val="both"/>
        <w:rPr>
          <w:bCs/>
          <w:color w:val="002060"/>
          <w:sz w:val="16"/>
          <w:szCs w:val="16"/>
        </w:rPr>
      </w:pPr>
      <w:r w:rsidRPr="008B368A">
        <w:rPr>
          <w:bCs/>
          <w:color w:val="002060"/>
          <w:sz w:val="16"/>
          <w:szCs w:val="16"/>
        </w:rPr>
        <w:t>- аэродинамическая сила на оперении направлена вверх и складывается с подъемной силой крыла – по сути, самолет был задуман «пятипланом-тандемом», далее перешли на монопланное «среднее крыло» (самолет стал «четырехпланом-тандемом») и, наконец, сняли и его, превратив самолет в «триплан-тандем»;</w:t>
      </w:r>
    </w:p>
    <w:p w14:paraId="00559DB8" w14:textId="77777777" w:rsidR="003077A3" w:rsidRPr="008B368A" w:rsidRDefault="003077A3" w:rsidP="006D3E22">
      <w:pPr>
        <w:jc w:val="both"/>
        <w:rPr>
          <w:bCs/>
          <w:color w:val="002060"/>
          <w:sz w:val="16"/>
          <w:szCs w:val="16"/>
        </w:rPr>
      </w:pPr>
      <w:r w:rsidRPr="008B368A">
        <w:rPr>
          <w:bCs/>
          <w:color w:val="002060"/>
          <w:sz w:val="16"/>
          <w:szCs w:val="16"/>
        </w:rPr>
        <w:t>- площади, профили, углы установки и положение основных крыльев и горизонтального оперения подобраны так, что произведение подъемной силы крыла на расстояние от ЦТ до фокуса бипланной коробки равно произведению подъемной силы ГО на его плечо, а приращение подъемной силы крыльев и оперения при изменении угла атаки в допустимом его диапазоне будет примерно равно, чем достигается статическая устойчивость;</w:t>
      </w:r>
    </w:p>
    <w:p w14:paraId="6F9043EE" w14:textId="77777777" w:rsidR="003077A3" w:rsidRPr="008B368A" w:rsidRDefault="003077A3" w:rsidP="006D3E22">
      <w:pPr>
        <w:jc w:val="both"/>
        <w:rPr>
          <w:bCs/>
          <w:color w:val="002060"/>
          <w:sz w:val="16"/>
          <w:szCs w:val="16"/>
        </w:rPr>
      </w:pPr>
      <w:r w:rsidRPr="008B368A">
        <w:rPr>
          <w:bCs/>
          <w:color w:val="002060"/>
          <w:sz w:val="16"/>
          <w:szCs w:val="16"/>
        </w:rPr>
        <w:t>- размеры, и прочность самолета увеличены без роста веса конструкции, а вес полной нагрузки и полетный увеличены;</w:t>
      </w:r>
    </w:p>
    <w:p w14:paraId="0C8AE220" w14:textId="77777777" w:rsidR="003077A3" w:rsidRPr="008B368A" w:rsidRDefault="003077A3" w:rsidP="006D3E22">
      <w:pPr>
        <w:jc w:val="both"/>
        <w:rPr>
          <w:bCs/>
          <w:color w:val="002060"/>
          <w:sz w:val="16"/>
          <w:szCs w:val="16"/>
        </w:rPr>
      </w:pPr>
      <w:r w:rsidRPr="008B368A">
        <w:rPr>
          <w:bCs/>
          <w:color w:val="002060"/>
          <w:sz w:val="16"/>
          <w:szCs w:val="16"/>
        </w:rPr>
        <w:t>- применяемые материалы и технологии те же, что и для самолета «РВ» за исключением указанного ниже;</w:t>
      </w:r>
    </w:p>
    <w:p w14:paraId="47118D43" w14:textId="77777777" w:rsidR="003077A3" w:rsidRPr="008B368A" w:rsidRDefault="003077A3" w:rsidP="006D3E22">
      <w:pPr>
        <w:jc w:val="both"/>
        <w:rPr>
          <w:bCs/>
          <w:color w:val="002060"/>
          <w:sz w:val="16"/>
          <w:szCs w:val="16"/>
        </w:rPr>
      </w:pPr>
      <w:r w:rsidRPr="008B368A">
        <w:rPr>
          <w:bCs/>
          <w:color w:val="002060"/>
          <w:sz w:val="16"/>
          <w:szCs w:val="16"/>
        </w:rPr>
        <w:t>- полотнища обшивки, как и на прототипе, после установки на каркас пропитывались нитролаком эмалит для обеспечения устойчивости к воздействию атмосферной влаги и придания им натяжения, а затем красились лаком, но не темным, как на прототипе, а бесцветным, после чего обшивка приобретала светлый желтоватый цвет с кремовым оттенком, становясь далее неравномерно сероватой из-за оседания пыли, грязи, продуктов сгорания и остатков ГСМ, выбрасываемых моторами;</w:t>
      </w:r>
    </w:p>
    <w:p w14:paraId="0765208E" w14:textId="77777777" w:rsidR="003077A3" w:rsidRPr="008B368A" w:rsidRDefault="003077A3" w:rsidP="006D3E22">
      <w:pPr>
        <w:jc w:val="both"/>
        <w:rPr>
          <w:bCs/>
          <w:color w:val="002060"/>
          <w:sz w:val="16"/>
          <w:szCs w:val="16"/>
        </w:rPr>
      </w:pPr>
      <w:r w:rsidRPr="008B368A">
        <w:rPr>
          <w:bCs/>
          <w:color w:val="002060"/>
          <w:sz w:val="16"/>
          <w:szCs w:val="16"/>
        </w:rPr>
        <w:t>- сборка агрегатов по деревянным деталям каркаса – болтовые соединения с дюймовой резьбой, самые нагруженные – конические (чем достигалась плотность посадки) с диаметром у головки 12…14 мм, на конце – 8 мм, головки и гайки везде шестигранные выступающие;</w:t>
      </w:r>
    </w:p>
    <w:p w14:paraId="4D9E9990" w14:textId="77777777" w:rsidR="003077A3" w:rsidRPr="008B368A" w:rsidRDefault="003077A3" w:rsidP="006D3E22">
      <w:pPr>
        <w:jc w:val="both"/>
        <w:rPr>
          <w:bCs/>
          <w:color w:val="002060"/>
          <w:sz w:val="16"/>
          <w:szCs w:val="16"/>
        </w:rPr>
      </w:pPr>
      <w:r w:rsidRPr="008B368A">
        <w:rPr>
          <w:bCs/>
          <w:color w:val="002060"/>
          <w:sz w:val="16"/>
          <w:szCs w:val="16"/>
        </w:rPr>
        <w:t>- все растяжки – рояльная проволока с натяжением тандерами.</w:t>
      </w:r>
    </w:p>
    <w:p w14:paraId="58760912" w14:textId="77777777" w:rsidR="003077A3" w:rsidRPr="008B368A" w:rsidRDefault="003077A3" w:rsidP="006D3E22">
      <w:pPr>
        <w:jc w:val="both"/>
        <w:rPr>
          <w:bCs/>
          <w:color w:val="002060"/>
          <w:sz w:val="16"/>
          <w:szCs w:val="16"/>
        </w:rPr>
      </w:pPr>
      <w:r w:rsidRPr="008B368A">
        <w:rPr>
          <w:bCs/>
          <w:color w:val="002060"/>
          <w:sz w:val="16"/>
          <w:szCs w:val="16"/>
        </w:rPr>
        <w:t>Силовая установка:</w:t>
      </w:r>
    </w:p>
    <w:p w14:paraId="4346D6A0" w14:textId="77777777" w:rsidR="003077A3" w:rsidRPr="008B368A" w:rsidRDefault="003077A3" w:rsidP="006D3E22">
      <w:pPr>
        <w:jc w:val="both"/>
        <w:rPr>
          <w:bCs/>
          <w:color w:val="002060"/>
          <w:sz w:val="16"/>
          <w:szCs w:val="16"/>
        </w:rPr>
      </w:pPr>
      <w:r w:rsidRPr="008B368A">
        <w:rPr>
          <w:bCs/>
          <w:color w:val="002060"/>
          <w:sz w:val="16"/>
          <w:szCs w:val="16"/>
        </w:rPr>
        <w:t>- четыре 4-цилиндровых рядных мотора водяного охлаждения «Аргус» (немецкий Argus As I выпуска филиала этой фирмы в Риге) мощностью по 100 л.с. установлены на крыле с тянущими 2-лопастными воздушными винтами;</w:t>
      </w:r>
    </w:p>
    <w:p w14:paraId="0FA47EDC" w14:textId="77777777" w:rsidR="003077A3" w:rsidRPr="008B368A" w:rsidRDefault="003077A3" w:rsidP="006D3E22">
      <w:pPr>
        <w:jc w:val="both"/>
        <w:rPr>
          <w:bCs/>
          <w:color w:val="002060"/>
          <w:sz w:val="16"/>
          <w:szCs w:val="16"/>
        </w:rPr>
      </w:pPr>
      <w:r w:rsidRPr="008B368A">
        <w:rPr>
          <w:bCs/>
          <w:color w:val="002060"/>
          <w:sz w:val="16"/>
          <w:szCs w:val="16"/>
        </w:rPr>
        <w:t>- моторамы одинаковые и состоят каждая из двух продольных балок, к которым крепятся моторы, а они установлены на двух рамах, каждая из которых состоит из двух вертикальных стоек, одного раскоса, идущего от передней вертикальной стойки к переднему концу продольной балки и одного раскоса и фанерной зашивки между стойками (все стойки – из ясеневого бруса с пазами-облегчениями, придающими им двутавровое сечение);</w:t>
      </w:r>
    </w:p>
    <w:p w14:paraId="34A38362" w14:textId="77777777" w:rsidR="003077A3" w:rsidRPr="008B368A" w:rsidRDefault="003077A3" w:rsidP="006D3E22">
      <w:pPr>
        <w:jc w:val="both"/>
        <w:rPr>
          <w:bCs/>
          <w:color w:val="002060"/>
          <w:sz w:val="16"/>
          <w:szCs w:val="16"/>
        </w:rPr>
      </w:pPr>
      <w:r w:rsidRPr="008B368A">
        <w:rPr>
          <w:bCs/>
          <w:color w:val="002060"/>
          <w:sz w:val="16"/>
          <w:szCs w:val="16"/>
        </w:rPr>
        <w:t>- топливо и масло размещалось в разделенных на два отсека баках над моторами, меньшая передняя часть была масляным баком, большая задняя – топливным;</w:t>
      </w:r>
    </w:p>
    <w:p w14:paraId="7FF408AF" w14:textId="77777777" w:rsidR="003077A3" w:rsidRPr="008B368A" w:rsidRDefault="003077A3" w:rsidP="006D3E22">
      <w:pPr>
        <w:jc w:val="both"/>
        <w:rPr>
          <w:bCs/>
          <w:color w:val="002060"/>
          <w:sz w:val="16"/>
          <w:szCs w:val="16"/>
        </w:rPr>
      </w:pPr>
      <w:r w:rsidRPr="008B368A">
        <w:rPr>
          <w:bCs/>
          <w:color w:val="002060"/>
          <w:sz w:val="16"/>
          <w:szCs w:val="16"/>
        </w:rPr>
        <w:t>- в дальнейшем на некоторых самолетах ставились раздельные топливные и масляные баки на тех же местах, или два топливно-масляных бака над фюзеляжем и тогда систем было две, или коробчатые в фюзеляже и системы топливопитания и смазки были единые на все моторы;</w:t>
      </w:r>
    </w:p>
    <w:p w14:paraId="4FFE29B8" w14:textId="77777777" w:rsidR="003077A3" w:rsidRPr="008B368A" w:rsidRDefault="003077A3" w:rsidP="006D3E22">
      <w:pPr>
        <w:jc w:val="both"/>
        <w:rPr>
          <w:bCs/>
          <w:color w:val="002060"/>
          <w:sz w:val="16"/>
          <w:szCs w:val="16"/>
        </w:rPr>
      </w:pPr>
      <w:r w:rsidRPr="008B368A">
        <w:rPr>
          <w:bCs/>
          <w:color w:val="002060"/>
          <w:sz w:val="16"/>
          <w:szCs w:val="16"/>
        </w:rPr>
        <w:lastRenderedPageBreak/>
        <w:t>- баки цилиндрической формы с эллипсоидными носовыми частями и коническими (по др. данным – оживальными), переходящими в конце в полусферы хвостовыми паяные из латуни, каждый имеет свои заливную горловину с фильтром, дренаж, перекрывной кран, сливной кран-остойник и подающий трубопровод в топливной и масляной частях – т.е. самолет имел по четыре отдельных топливных и масляных системы;</w:t>
      </w:r>
    </w:p>
    <w:p w14:paraId="64935354" w14:textId="77777777" w:rsidR="003077A3" w:rsidRPr="008B368A" w:rsidRDefault="003077A3" w:rsidP="006D3E22">
      <w:pPr>
        <w:jc w:val="both"/>
        <w:rPr>
          <w:bCs/>
          <w:color w:val="002060"/>
          <w:sz w:val="16"/>
          <w:szCs w:val="16"/>
        </w:rPr>
      </w:pPr>
      <w:r w:rsidRPr="008B368A">
        <w:rPr>
          <w:bCs/>
          <w:color w:val="002060"/>
          <w:sz w:val="16"/>
          <w:szCs w:val="16"/>
        </w:rPr>
        <w:t>- баки подвешивались каждый на двух хомутах между «моторными» стойками к установленным между ними поперек потока траверсам (под баками также были траверсы);</w:t>
      </w:r>
    </w:p>
    <w:p w14:paraId="02F0B568" w14:textId="77777777" w:rsidR="003077A3" w:rsidRPr="008B368A" w:rsidRDefault="003077A3" w:rsidP="006D3E22">
      <w:pPr>
        <w:jc w:val="both"/>
        <w:rPr>
          <w:bCs/>
          <w:color w:val="002060"/>
          <w:sz w:val="16"/>
          <w:szCs w:val="16"/>
        </w:rPr>
      </w:pPr>
      <w:r w:rsidRPr="008B368A">
        <w:rPr>
          <w:bCs/>
          <w:color w:val="002060"/>
          <w:sz w:val="16"/>
          <w:szCs w:val="16"/>
        </w:rPr>
        <w:t>- запуск моторов осуществляется последовательно прокруткой коленвалов сжатым воздухом из баллона, для чего на их передних концах были сделаны храповики, или вручную за лопасти воздушных винтов;</w:t>
      </w:r>
    </w:p>
    <w:p w14:paraId="676BFBDE" w14:textId="77777777" w:rsidR="003077A3" w:rsidRPr="008B368A" w:rsidRDefault="003077A3" w:rsidP="006D3E22">
      <w:pPr>
        <w:jc w:val="both"/>
        <w:rPr>
          <w:bCs/>
          <w:color w:val="002060"/>
          <w:sz w:val="16"/>
          <w:szCs w:val="16"/>
        </w:rPr>
      </w:pPr>
      <w:r w:rsidRPr="008B368A">
        <w:rPr>
          <w:bCs/>
          <w:color w:val="002060"/>
          <w:sz w:val="16"/>
          <w:szCs w:val="16"/>
        </w:rPr>
        <w:t>- управление газом моторов было возможно от единого рычага («мотолога» у летчика) или от отдельного рычага на каждый мотор (ими работал бортмеханик), проводка тросовая;</w:t>
      </w:r>
    </w:p>
    <w:p w14:paraId="34AA707B" w14:textId="77777777" w:rsidR="003077A3" w:rsidRPr="008B368A" w:rsidRDefault="003077A3" w:rsidP="006D3E22">
      <w:pPr>
        <w:jc w:val="both"/>
        <w:rPr>
          <w:bCs/>
          <w:color w:val="002060"/>
          <w:sz w:val="16"/>
          <w:szCs w:val="16"/>
        </w:rPr>
      </w:pPr>
      <w:r w:rsidRPr="008B368A">
        <w:rPr>
          <w:bCs/>
          <w:color w:val="002060"/>
          <w:sz w:val="16"/>
          <w:szCs w:val="16"/>
        </w:rPr>
        <w:t>- по бокам каждого мотора справа установлены по одному радиатору охлаждения, представляющие собой блоки из установленных в одной плоскости по потоку зигзагами трубок и расширительного бачка сверху;</w:t>
      </w:r>
    </w:p>
    <w:p w14:paraId="09AA00B2" w14:textId="77777777" w:rsidR="003077A3" w:rsidRPr="008B368A" w:rsidRDefault="003077A3" w:rsidP="006D3E22">
      <w:pPr>
        <w:jc w:val="both"/>
        <w:rPr>
          <w:bCs/>
          <w:color w:val="002060"/>
          <w:sz w:val="16"/>
          <w:szCs w:val="16"/>
        </w:rPr>
      </w:pPr>
      <w:r w:rsidRPr="008B368A">
        <w:rPr>
          <w:bCs/>
          <w:color w:val="002060"/>
          <w:sz w:val="16"/>
          <w:szCs w:val="16"/>
        </w:rPr>
        <w:t>- выхлоп осуществлялся через отдельные патрубки на каждом цилиндре, направленные вверх и вправо, на моторе № 2 как минимум от одного выхлопного клапана выведена длинная труба, проходящая вдоль пола кабины и обеспечивающая ее обогрев зимой (летом она снималась, обогрев был сделан впервые в России, а возможно и в мире).</w:t>
      </w:r>
    </w:p>
    <w:p w14:paraId="59E95041" w14:textId="77777777" w:rsidR="003077A3" w:rsidRPr="008B368A" w:rsidRDefault="003077A3" w:rsidP="006D3E22">
      <w:pPr>
        <w:jc w:val="both"/>
        <w:rPr>
          <w:bCs/>
          <w:color w:val="002060"/>
          <w:sz w:val="16"/>
          <w:szCs w:val="16"/>
        </w:rPr>
      </w:pPr>
      <w:r w:rsidRPr="008B368A">
        <w:rPr>
          <w:bCs/>
          <w:color w:val="002060"/>
          <w:sz w:val="16"/>
          <w:szCs w:val="16"/>
        </w:rPr>
        <w:t>Основная бипланная коробка крыльев:</w:t>
      </w:r>
    </w:p>
    <w:p w14:paraId="66B8B22A" w14:textId="77777777" w:rsidR="003077A3" w:rsidRPr="008B368A" w:rsidRDefault="003077A3" w:rsidP="006D3E22">
      <w:pPr>
        <w:jc w:val="both"/>
        <w:rPr>
          <w:bCs/>
          <w:color w:val="002060"/>
          <w:sz w:val="16"/>
          <w:szCs w:val="16"/>
        </w:rPr>
      </w:pPr>
      <w:r w:rsidRPr="008B368A">
        <w:rPr>
          <w:bCs/>
          <w:color w:val="002060"/>
          <w:sz w:val="16"/>
          <w:szCs w:val="16"/>
        </w:rPr>
        <w:t>- самолет был полуторапланом с отрицательным выносом верхнего крыла, которое по размаху в 1,35 раза больше нижнего при равной хорде;</w:t>
      </w:r>
    </w:p>
    <w:p w14:paraId="5697EC51" w14:textId="77777777" w:rsidR="003077A3" w:rsidRPr="008B368A" w:rsidRDefault="003077A3" w:rsidP="006D3E22">
      <w:pPr>
        <w:jc w:val="both"/>
        <w:rPr>
          <w:bCs/>
          <w:color w:val="002060"/>
          <w:sz w:val="16"/>
          <w:szCs w:val="16"/>
        </w:rPr>
      </w:pPr>
      <w:r w:rsidRPr="008B368A">
        <w:rPr>
          <w:bCs/>
          <w:color w:val="002060"/>
          <w:sz w:val="16"/>
          <w:szCs w:val="16"/>
        </w:rPr>
        <w:t>- по схеме, КСС общей и агрегатов подобна таковой на самолете «РВ», но размах верхнего крыла увеличен на 5 м, нижнего – на 2 м, а общая площадь – на 62 кв.м, при этом хорды увеличены в большей степени и удлинение крыльев уменьшено примерно на 10%, что снизило нагрузки на изгиб консолей, но в дальнейшем удлинение крыльев было значительно увеличено – на некоторых серийных самолетах в 1,5 раза по сравнению с первоначальным проектом и достигло 14 единиц);</w:t>
      </w:r>
    </w:p>
    <w:p w14:paraId="1D51D152" w14:textId="77777777" w:rsidR="003077A3" w:rsidRPr="008B368A" w:rsidRDefault="003077A3" w:rsidP="006D3E22">
      <w:pPr>
        <w:jc w:val="both"/>
        <w:rPr>
          <w:bCs/>
          <w:color w:val="002060"/>
          <w:sz w:val="16"/>
          <w:szCs w:val="16"/>
        </w:rPr>
      </w:pPr>
      <w:r w:rsidRPr="008B368A">
        <w:rPr>
          <w:bCs/>
          <w:color w:val="002060"/>
          <w:sz w:val="16"/>
          <w:szCs w:val="16"/>
        </w:rPr>
        <w:t>- профиль крыла тонкий выпукло-вогнутый с относительной толщиной 6% и стрелкой 1/24 (далее по мере увеличения хорд крыльев и уменьшения их относительного удлинения толщина профиля была уменьшена до 3,5%, а стрелка – до 1/22), лобик образован полукругом с диаметром, равным строительной высоте сечения, далее до II лонжерона средняя линия профиля, верхняя и нижняя его дужки представляют собой дуги концентрических окружностей с указанной стрелкой прогиба средней линии, а дальше – прямые, сходящиеся на задней точке средней линии;</w:t>
      </w:r>
    </w:p>
    <w:p w14:paraId="66D7EDDC" w14:textId="77777777" w:rsidR="003077A3" w:rsidRPr="008B368A" w:rsidRDefault="003077A3" w:rsidP="006D3E22">
      <w:pPr>
        <w:jc w:val="both"/>
        <w:rPr>
          <w:bCs/>
          <w:color w:val="002060"/>
          <w:sz w:val="16"/>
          <w:szCs w:val="16"/>
        </w:rPr>
      </w:pPr>
      <w:r w:rsidRPr="008B368A">
        <w:rPr>
          <w:bCs/>
          <w:color w:val="002060"/>
          <w:sz w:val="16"/>
          <w:szCs w:val="16"/>
        </w:rPr>
        <w:t>- углы установки верхнего и нижнего крыльев по линиям, соединяющим переднюю и заднюю точки профилей, положительные, поперечного V они не имеют по всему размаху;</w:t>
      </w:r>
    </w:p>
    <w:p w14:paraId="04CCFE2C" w14:textId="77777777" w:rsidR="003077A3" w:rsidRPr="008B368A" w:rsidRDefault="003077A3" w:rsidP="006D3E22">
      <w:pPr>
        <w:jc w:val="both"/>
        <w:rPr>
          <w:bCs/>
          <w:color w:val="002060"/>
          <w:sz w:val="16"/>
          <w:szCs w:val="16"/>
        </w:rPr>
      </w:pPr>
      <w:r w:rsidRPr="008B368A">
        <w:rPr>
          <w:bCs/>
          <w:color w:val="002060"/>
          <w:sz w:val="16"/>
          <w:szCs w:val="16"/>
        </w:rPr>
        <w:t>- на виде в плане крылья имеют одинаковую прямоугольную форму с большим удлинением (верхнего порядка 9,5, нижнего – 6,5) с прямыми законцовками и скруглением сопряжений их с передними кромками малым радиусом, а с задними – большим;</w:t>
      </w:r>
    </w:p>
    <w:p w14:paraId="473F8B04" w14:textId="77777777" w:rsidR="003077A3" w:rsidRPr="008B368A" w:rsidRDefault="003077A3" w:rsidP="006D3E22">
      <w:pPr>
        <w:jc w:val="both"/>
        <w:rPr>
          <w:bCs/>
          <w:color w:val="002060"/>
          <w:sz w:val="16"/>
          <w:szCs w:val="16"/>
        </w:rPr>
      </w:pPr>
      <w:r w:rsidRPr="008B368A">
        <w:rPr>
          <w:bCs/>
          <w:color w:val="002060"/>
          <w:sz w:val="16"/>
          <w:szCs w:val="16"/>
        </w:rPr>
        <w:t>- на верхнем крыле установлены элероны (в документации РБВЗ иногда применялся термин «крылышки»), передние кромки которых оставались прямыми, как на остальных консолях;</w:t>
      </w:r>
    </w:p>
    <w:p w14:paraId="6BC4F8A9" w14:textId="77777777" w:rsidR="003077A3" w:rsidRPr="008B368A" w:rsidRDefault="003077A3" w:rsidP="006D3E22">
      <w:pPr>
        <w:jc w:val="both"/>
        <w:rPr>
          <w:bCs/>
          <w:color w:val="002060"/>
          <w:sz w:val="16"/>
          <w:szCs w:val="16"/>
        </w:rPr>
      </w:pPr>
      <w:r w:rsidRPr="008B368A">
        <w:rPr>
          <w:bCs/>
          <w:color w:val="002060"/>
          <w:sz w:val="16"/>
          <w:szCs w:val="16"/>
        </w:rPr>
        <w:t>- верхнее крыло состоит из 7 частей – центроплана (только два лонжерона без кромок, нервюр и обшивки), двух средних и двух концевых частей с элеронами;</w:t>
      </w:r>
    </w:p>
    <w:p w14:paraId="7E844DEC" w14:textId="77777777" w:rsidR="003077A3" w:rsidRPr="008B368A" w:rsidRDefault="003077A3" w:rsidP="006D3E22">
      <w:pPr>
        <w:jc w:val="both"/>
        <w:rPr>
          <w:bCs/>
          <w:color w:val="002060"/>
          <w:sz w:val="16"/>
          <w:szCs w:val="16"/>
        </w:rPr>
      </w:pPr>
      <w:r w:rsidRPr="008B368A">
        <w:rPr>
          <w:bCs/>
          <w:color w:val="002060"/>
          <w:sz w:val="16"/>
          <w:szCs w:val="16"/>
        </w:rPr>
        <w:t>- нижнее крыло состоит из 4 частей – двух средней и двух концевых;</w:t>
      </w:r>
    </w:p>
    <w:p w14:paraId="34AE518B" w14:textId="77777777" w:rsidR="003077A3" w:rsidRPr="008B368A" w:rsidRDefault="003077A3" w:rsidP="006D3E22">
      <w:pPr>
        <w:jc w:val="both"/>
        <w:rPr>
          <w:bCs/>
          <w:color w:val="002060"/>
          <w:sz w:val="16"/>
          <w:szCs w:val="16"/>
        </w:rPr>
      </w:pPr>
      <w:r w:rsidRPr="008B368A">
        <w:rPr>
          <w:bCs/>
          <w:color w:val="002060"/>
          <w:sz w:val="16"/>
          <w:szCs w:val="16"/>
        </w:rPr>
        <w:t>- узлы стыковки всех частей крыльев в виде труб из низкоуглеродистой стали без закалки (временное сопротивление на разрыв 40 кгс/кв.мм) прямоугольного сечения с внутренним размером, равным сечению лонжерона;</w:t>
      </w:r>
    </w:p>
    <w:p w14:paraId="1E7B1040" w14:textId="77777777" w:rsidR="003077A3" w:rsidRPr="008B368A" w:rsidRDefault="003077A3" w:rsidP="006D3E22">
      <w:pPr>
        <w:jc w:val="both"/>
        <w:rPr>
          <w:bCs/>
          <w:color w:val="002060"/>
          <w:sz w:val="16"/>
          <w:szCs w:val="16"/>
        </w:rPr>
      </w:pPr>
      <w:r w:rsidRPr="008B368A">
        <w:rPr>
          <w:bCs/>
          <w:color w:val="002060"/>
          <w:sz w:val="16"/>
          <w:szCs w:val="16"/>
        </w:rPr>
        <w:t>- силовой набор консолей верхнего и нижнего крыльев состоит из передней кромки полукруглого сечения на всю строительную высоту профиля крыла, двух лонжеронов (I проходит на 12% хорды консоли, II – на 60%), усиленных и простых нервюр, установленных с шагом 300 мм, а также деревянных реек по остальным кромкам;</w:t>
      </w:r>
    </w:p>
    <w:p w14:paraId="722B170D" w14:textId="77777777" w:rsidR="003077A3" w:rsidRPr="008B368A" w:rsidRDefault="003077A3" w:rsidP="006D3E22">
      <w:pPr>
        <w:jc w:val="both"/>
        <w:rPr>
          <w:bCs/>
          <w:color w:val="002060"/>
          <w:sz w:val="16"/>
          <w:szCs w:val="16"/>
        </w:rPr>
      </w:pPr>
      <w:r w:rsidRPr="008B368A">
        <w:rPr>
          <w:bCs/>
          <w:color w:val="002060"/>
          <w:sz w:val="16"/>
          <w:szCs w:val="16"/>
        </w:rPr>
        <w:t>- лонжероны коробчатого сечения с высотой 100 и шириной 50 мм по всему размаху (далее размеры менялись вместе с размерами крыльев), состояли из верхнего и нижнего поясов толщиной 20 мм у корня и 14 мм (материал для верхнего крыла – орегонская сосна, далее заменена на ввозимый из Англии спрус, т.е. канадскую ель, а затем на отечественную сосну, полки лонжеронов нижнего крыла – импортное дерево гикори, далее замененное на отечественный орех) на законцовках и двух стенок из фанеры толщиной 5 мм, сборка на столярном клее и латунных шурупах;</w:t>
      </w:r>
    </w:p>
    <w:p w14:paraId="7A204993" w14:textId="77777777" w:rsidR="003077A3" w:rsidRPr="008B368A" w:rsidRDefault="003077A3" w:rsidP="006D3E22">
      <w:pPr>
        <w:jc w:val="both"/>
        <w:rPr>
          <w:bCs/>
          <w:color w:val="002060"/>
          <w:sz w:val="16"/>
          <w:szCs w:val="16"/>
        </w:rPr>
      </w:pPr>
      <w:r w:rsidRPr="008B368A">
        <w:rPr>
          <w:bCs/>
          <w:color w:val="002060"/>
          <w:sz w:val="16"/>
          <w:szCs w:val="16"/>
        </w:rPr>
        <w:t>- жесткость консолей крыльев обеспечена натянутыми крест-накрест растяжками из 3-мм проволоки;</w:t>
      </w:r>
    </w:p>
    <w:p w14:paraId="43B39658" w14:textId="77777777" w:rsidR="003077A3" w:rsidRPr="008B368A" w:rsidRDefault="003077A3" w:rsidP="006D3E22">
      <w:pPr>
        <w:jc w:val="both"/>
        <w:rPr>
          <w:bCs/>
          <w:color w:val="002060"/>
          <w:sz w:val="16"/>
          <w:szCs w:val="16"/>
        </w:rPr>
      </w:pPr>
      <w:r w:rsidRPr="008B368A">
        <w:rPr>
          <w:bCs/>
          <w:color w:val="002060"/>
          <w:sz w:val="16"/>
          <w:szCs w:val="16"/>
        </w:rPr>
        <w:t>- все нервюры балочные, состоят их носка, межлонжеронной части и хвостика (кроме зоны элеронов);</w:t>
      </w:r>
    </w:p>
    <w:p w14:paraId="5B9B973E" w14:textId="77777777" w:rsidR="003077A3" w:rsidRPr="008B368A" w:rsidRDefault="003077A3" w:rsidP="006D3E22">
      <w:pPr>
        <w:jc w:val="both"/>
        <w:rPr>
          <w:bCs/>
          <w:color w:val="002060"/>
          <w:sz w:val="16"/>
          <w:szCs w:val="16"/>
        </w:rPr>
      </w:pPr>
      <w:r w:rsidRPr="008B368A">
        <w:rPr>
          <w:bCs/>
          <w:color w:val="002060"/>
          <w:sz w:val="16"/>
          <w:szCs w:val="16"/>
        </w:rPr>
        <w:t>- полки нервюр из рейки 20х6 мм с пазом глубиной 2…3 мм под стенки, которые изготовлены из 5-мм фанеры (на наиболее нагруженных усиленных – сдвоенные), на корневых нервюрах стенки имеют круглые отв. облегчения, на остальных – продолговатые, сборка на столярном клею и гвоздях;</w:t>
      </w:r>
    </w:p>
    <w:p w14:paraId="7B06073A" w14:textId="77777777" w:rsidR="003077A3" w:rsidRPr="008B368A" w:rsidRDefault="003077A3" w:rsidP="006D3E22">
      <w:pPr>
        <w:jc w:val="both"/>
        <w:rPr>
          <w:bCs/>
          <w:color w:val="002060"/>
          <w:sz w:val="16"/>
          <w:szCs w:val="16"/>
        </w:rPr>
      </w:pPr>
      <w:r w:rsidRPr="008B368A">
        <w:rPr>
          <w:bCs/>
          <w:color w:val="002060"/>
          <w:sz w:val="16"/>
          <w:szCs w:val="16"/>
        </w:rPr>
        <w:t>- обшивка крыла полотняная, но вдоль задних лонжеронов нижнего крыла до внешних моторов и вдоль мотов уложены фанерные площадки, на которых механикам можно ходить и стоять;</w:t>
      </w:r>
    </w:p>
    <w:p w14:paraId="315036E1" w14:textId="77777777" w:rsidR="003077A3" w:rsidRPr="008B368A" w:rsidRDefault="003077A3" w:rsidP="006D3E22">
      <w:pPr>
        <w:jc w:val="both"/>
        <w:rPr>
          <w:bCs/>
          <w:color w:val="002060"/>
          <w:sz w:val="16"/>
          <w:szCs w:val="16"/>
        </w:rPr>
      </w:pPr>
      <w:r w:rsidRPr="008B368A">
        <w:rPr>
          <w:bCs/>
          <w:color w:val="002060"/>
          <w:sz w:val="16"/>
          <w:szCs w:val="16"/>
        </w:rPr>
        <w:t>- жесткость бипланной коробки обеспечена растяжками из проволоки толщиной 3,5 и 3,0 мм с тандерами на нижних концах в зависимости от места;</w:t>
      </w:r>
    </w:p>
    <w:p w14:paraId="6D56247C" w14:textId="77777777" w:rsidR="003077A3" w:rsidRPr="008B368A" w:rsidRDefault="003077A3" w:rsidP="006D3E22">
      <w:pPr>
        <w:jc w:val="both"/>
        <w:rPr>
          <w:bCs/>
          <w:color w:val="002060"/>
          <w:sz w:val="16"/>
          <w:szCs w:val="16"/>
        </w:rPr>
      </w:pPr>
      <w:r w:rsidRPr="008B368A">
        <w:rPr>
          <w:bCs/>
          <w:color w:val="002060"/>
          <w:sz w:val="16"/>
          <w:szCs w:val="16"/>
        </w:rPr>
        <w:t>- почти все растяжки были двойные, а самые нагруженные – тройные, и состояли из двух или трех проволок с наконечниками и вставленных между ними «по потоку» деревянными рейками шириной 20 мм и обмотанных тесьмой на клею;</w:t>
      </w:r>
    </w:p>
    <w:p w14:paraId="1CC2A595" w14:textId="77777777" w:rsidR="003077A3" w:rsidRPr="008B368A" w:rsidRDefault="003077A3" w:rsidP="006D3E22">
      <w:pPr>
        <w:jc w:val="both"/>
        <w:rPr>
          <w:bCs/>
          <w:color w:val="002060"/>
          <w:sz w:val="16"/>
          <w:szCs w:val="16"/>
        </w:rPr>
      </w:pPr>
      <w:r w:rsidRPr="008B368A">
        <w:rPr>
          <w:bCs/>
          <w:color w:val="002060"/>
          <w:sz w:val="16"/>
          <w:szCs w:val="16"/>
        </w:rPr>
        <w:t>- смежные пары тандеров внизу и наконечники вверху растяжек крепятся к промежуточным ушкам, которые в свою очередь крепились к узлам-стаканчикам в основаниях стоек;</w:t>
      </w:r>
    </w:p>
    <w:p w14:paraId="7256F468" w14:textId="77777777" w:rsidR="003077A3" w:rsidRPr="008B368A" w:rsidRDefault="003077A3" w:rsidP="006D3E22">
      <w:pPr>
        <w:jc w:val="both"/>
        <w:rPr>
          <w:bCs/>
          <w:color w:val="002060"/>
          <w:sz w:val="16"/>
          <w:szCs w:val="16"/>
        </w:rPr>
      </w:pPr>
      <w:r w:rsidRPr="008B368A">
        <w:rPr>
          <w:bCs/>
          <w:color w:val="002060"/>
          <w:sz w:val="16"/>
          <w:szCs w:val="16"/>
        </w:rPr>
        <w:t>- элероны только на верхнем крыле, имеют постоянную хорду 1 м, силовой набор состоит из лонжерона, кромки и нервюр, три из них усиленные, на них установлены качалки привода элеронов с плечом 400 мм, верхние точки которого соединены с концами двух (а по др. данными – трех через одну для равномерного распределения усилий и исключения скручивания элерона) нервюр тросами;</w:t>
      </w:r>
    </w:p>
    <w:p w14:paraId="0CEB2B3A" w14:textId="77777777" w:rsidR="003077A3" w:rsidRPr="008B368A" w:rsidRDefault="003077A3" w:rsidP="006D3E22">
      <w:pPr>
        <w:jc w:val="both"/>
        <w:rPr>
          <w:bCs/>
          <w:color w:val="002060"/>
          <w:sz w:val="16"/>
          <w:szCs w:val="16"/>
        </w:rPr>
      </w:pPr>
      <w:r w:rsidRPr="008B368A">
        <w:rPr>
          <w:bCs/>
          <w:color w:val="002060"/>
          <w:sz w:val="16"/>
          <w:szCs w:val="16"/>
        </w:rPr>
        <w:t>- обшивка элеронов – полотно;</w:t>
      </w:r>
    </w:p>
    <w:p w14:paraId="34E603D9" w14:textId="77777777" w:rsidR="003077A3" w:rsidRPr="008B368A" w:rsidRDefault="003077A3" w:rsidP="006D3E22">
      <w:pPr>
        <w:jc w:val="both"/>
        <w:rPr>
          <w:bCs/>
          <w:color w:val="002060"/>
          <w:sz w:val="16"/>
          <w:szCs w:val="16"/>
        </w:rPr>
      </w:pPr>
      <w:r w:rsidRPr="008B368A">
        <w:rPr>
          <w:bCs/>
          <w:color w:val="002060"/>
          <w:sz w:val="16"/>
          <w:szCs w:val="16"/>
        </w:rPr>
        <w:t>- верхнее крыло установлено над фюзеляжем на «кабане» из четырех параллельных проходящих на все расстояние между лонжеронами верхнего и нижнего крыльев стоек так, что между ними оставался зазор примерно в 1/3 высоты фюзеляжа в этом месте;</w:t>
      </w:r>
    </w:p>
    <w:p w14:paraId="772E6303" w14:textId="77777777" w:rsidR="003077A3" w:rsidRPr="008B368A" w:rsidRDefault="003077A3" w:rsidP="006D3E22">
      <w:pPr>
        <w:jc w:val="both"/>
        <w:rPr>
          <w:bCs/>
          <w:color w:val="002060"/>
          <w:sz w:val="16"/>
          <w:szCs w:val="16"/>
        </w:rPr>
      </w:pPr>
      <w:r w:rsidRPr="008B368A">
        <w:rPr>
          <w:bCs/>
          <w:color w:val="002060"/>
          <w:sz w:val="16"/>
          <w:szCs w:val="16"/>
        </w:rPr>
        <w:t>- нижнее крыло крепится к фюзеляжу удлиненными концами своих лонжеронов, которые проходят внутрь конструкции фюзеляжа;</w:t>
      </w:r>
    </w:p>
    <w:p w14:paraId="4999595C" w14:textId="77777777" w:rsidR="003077A3" w:rsidRPr="008B368A" w:rsidRDefault="003077A3" w:rsidP="006D3E22">
      <w:pPr>
        <w:jc w:val="both"/>
        <w:rPr>
          <w:bCs/>
          <w:color w:val="002060"/>
          <w:sz w:val="16"/>
          <w:szCs w:val="16"/>
        </w:rPr>
      </w:pPr>
      <w:r w:rsidRPr="008B368A">
        <w:rPr>
          <w:bCs/>
          <w:color w:val="002060"/>
          <w:sz w:val="16"/>
          <w:szCs w:val="16"/>
        </w:rPr>
        <w:t>- верхнее и нижнее крылья соединены между собой шестью парными (II-образными) стойками и одним парным подкосом с каждой стороны от ПСС;</w:t>
      </w:r>
    </w:p>
    <w:p w14:paraId="1B05EE39" w14:textId="77777777" w:rsidR="003077A3" w:rsidRPr="008B368A" w:rsidRDefault="003077A3" w:rsidP="006D3E22">
      <w:pPr>
        <w:jc w:val="both"/>
        <w:rPr>
          <w:bCs/>
          <w:color w:val="002060"/>
          <w:sz w:val="16"/>
          <w:szCs w:val="16"/>
        </w:rPr>
      </w:pPr>
      <w:r w:rsidRPr="008B368A">
        <w:rPr>
          <w:bCs/>
          <w:color w:val="002060"/>
          <w:sz w:val="16"/>
          <w:szCs w:val="16"/>
        </w:rPr>
        <w:t>- подкосы подкреплены вертикальными поддерживавшими стойками, установленными на половине их длины и идущими к лонжеронам верхнего крыла и стянуты связями, установленными по потоку между передним и задним подкосами в местах их соединения с вертикальными поддерживавшими стойками;</w:t>
      </w:r>
    </w:p>
    <w:p w14:paraId="4D90C557" w14:textId="77777777" w:rsidR="003077A3" w:rsidRPr="008B368A" w:rsidRDefault="003077A3" w:rsidP="006D3E22">
      <w:pPr>
        <w:jc w:val="both"/>
        <w:rPr>
          <w:bCs/>
          <w:color w:val="002060"/>
          <w:sz w:val="16"/>
          <w:szCs w:val="16"/>
        </w:rPr>
      </w:pPr>
      <w:r w:rsidRPr="008B368A">
        <w:rPr>
          <w:bCs/>
          <w:color w:val="002060"/>
          <w:sz w:val="16"/>
          <w:szCs w:val="16"/>
        </w:rPr>
        <w:t>- стойки №№ 1 и 2, а также №№ 3 и 4 («моторные клетки») сближены попарно и служат одновременно усилением для крепления мотоустановок с баками и радиаторами;</w:t>
      </w:r>
    </w:p>
    <w:p w14:paraId="45EF8321" w14:textId="77777777" w:rsidR="003077A3" w:rsidRPr="008B368A" w:rsidRDefault="003077A3" w:rsidP="006D3E22">
      <w:pPr>
        <w:jc w:val="both"/>
        <w:rPr>
          <w:bCs/>
          <w:color w:val="002060"/>
          <w:sz w:val="16"/>
          <w:szCs w:val="16"/>
        </w:rPr>
      </w:pPr>
      <w:r w:rsidRPr="008B368A">
        <w:rPr>
          <w:bCs/>
          <w:color w:val="002060"/>
          <w:sz w:val="16"/>
          <w:szCs w:val="16"/>
        </w:rPr>
        <w:t>- все передние и все задние стойки в местах мотоустановок и стойки «кабана» справа и слева от ПСС стянуты поперечными связями, а их концы стянуты еще и продольными связями, образующими на виде сверху замкнутый прямоугольник;</w:t>
      </w:r>
    </w:p>
    <w:p w14:paraId="108671BE" w14:textId="77777777" w:rsidR="003077A3" w:rsidRPr="008B368A" w:rsidRDefault="003077A3" w:rsidP="006D3E22">
      <w:pPr>
        <w:jc w:val="both"/>
        <w:rPr>
          <w:bCs/>
          <w:color w:val="002060"/>
          <w:sz w:val="16"/>
          <w:szCs w:val="16"/>
        </w:rPr>
      </w:pPr>
      <w:r w:rsidRPr="008B368A">
        <w:rPr>
          <w:bCs/>
          <w:color w:val="002060"/>
          <w:sz w:val="16"/>
          <w:szCs w:val="16"/>
        </w:rPr>
        <w:t>- сечение всех стоек, поперечных связей и концевых подкосов бипланной коробки каплевидное 90х30 мм (на последних типах с большим весом оно увеличено), стойки собирались из двух половин из сосны на клею, вдоль плоских стыковых плоскостей которых были выфрезерованы полукруглые пазы так, что толщина материала оставалась 9 мм на стойках кабана и у двигателей и 7…8 мм на остальных;</w:t>
      </w:r>
    </w:p>
    <w:p w14:paraId="10C636F4" w14:textId="77777777" w:rsidR="003077A3" w:rsidRPr="008B368A" w:rsidRDefault="003077A3" w:rsidP="006D3E22">
      <w:pPr>
        <w:jc w:val="both"/>
        <w:rPr>
          <w:bCs/>
          <w:color w:val="002060"/>
          <w:sz w:val="16"/>
          <w:szCs w:val="16"/>
        </w:rPr>
      </w:pPr>
      <w:r w:rsidRPr="008B368A">
        <w:rPr>
          <w:bCs/>
          <w:color w:val="002060"/>
          <w:sz w:val="16"/>
          <w:szCs w:val="16"/>
        </w:rPr>
        <w:t>- жесткость бипланной коробки крыльев обеспечена скрещивающимся растяжками, расположенными между всеми парами стоек и внутри их, а также идущими от нижних точек V-образных стоек ООШ к узлам соединения I и II л-нов нижнего крыла с усиленными нервюрами и межкрыльевыми стойками – внешними мотоустановок №№ 2 и 3 и следующими от них к законцовкам (т.е. этих растяжек всего по 4 с каждой стороны от ПСС);</w:t>
      </w:r>
    </w:p>
    <w:p w14:paraId="1F36F992" w14:textId="77777777" w:rsidR="003077A3" w:rsidRPr="008B368A" w:rsidRDefault="003077A3" w:rsidP="006D3E22">
      <w:pPr>
        <w:jc w:val="both"/>
        <w:rPr>
          <w:bCs/>
          <w:color w:val="002060"/>
          <w:sz w:val="16"/>
          <w:szCs w:val="16"/>
        </w:rPr>
      </w:pPr>
      <w:r w:rsidRPr="008B368A">
        <w:rPr>
          <w:bCs/>
          <w:color w:val="002060"/>
          <w:sz w:val="16"/>
          <w:szCs w:val="16"/>
        </w:rPr>
        <w:t>- участки между предпоследними парными вертикальными межкрыльевыми стойками примерно на 75% их высоты стянуты продольными (по потоку) связями и зашиты «продольными перегородками» до верхнего крыла полотном, что должно было улучшать курсовую устойчивость самолета.</w:t>
      </w:r>
    </w:p>
    <w:p w14:paraId="1B112218" w14:textId="77777777" w:rsidR="003077A3" w:rsidRPr="008B368A" w:rsidRDefault="003077A3" w:rsidP="006D3E22">
      <w:pPr>
        <w:jc w:val="both"/>
        <w:rPr>
          <w:bCs/>
          <w:color w:val="002060"/>
          <w:sz w:val="16"/>
          <w:szCs w:val="16"/>
        </w:rPr>
      </w:pPr>
      <w:r w:rsidRPr="008B368A">
        <w:rPr>
          <w:bCs/>
          <w:color w:val="002060"/>
          <w:sz w:val="16"/>
          <w:szCs w:val="16"/>
        </w:rPr>
        <w:t>«Среднее крыло» («средняя бипланная коробка крыльев»):</w:t>
      </w:r>
    </w:p>
    <w:p w14:paraId="7B55B434" w14:textId="77777777" w:rsidR="003077A3" w:rsidRPr="008B368A" w:rsidRDefault="003077A3" w:rsidP="006D3E22">
      <w:pPr>
        <w:jc w:val="both"/>
        <w:rPr>
          <w:bCs/>
          <w:color w:val="002060"/>
          <w:sz w:val="16"/>
          <w:szCs w:val="16"/>
        </w:rPr>
      </w:pPr>
      <w:r w:rsidRPr="008B368A">
        <w:rPr>
          <w:bCs/>
          <w:color w:val="002060"/>
          <w:sz w:val="16"/>
          <w:szCs w:val="16"/>
        </w:rPr>
        <w:t>- первоначально предполагалось установить «среднюю бипланную коробку крыльев» по типу основной, но меньших размеров, но не известно, было ли действительно так сделано – снимков самолета в таком виде найти не удалось;</w:t>
      </w:r>
    </w:p>
    <w:p w14:paraId="21EF25A7" w14:textId="77777777" w:rsidR="003077A3" w:rsidRPr="008B368A" w:rsidRDefault="003077A3" w:rsidP="006D3E22">
      <w:pPr>
        <w:jc w:val="both"/>
        <w:rPr>
          <w:bCs/>
          <w:color w:val="002060"/>
          <w:sz w:val="16"/>
          <w:szCs w:val="16"/>
        </w:rPr>
      </w:pPr>
      <w:r w:rsidRPr="008B368A">
        <w:rPr>
          <w:bCs/>
          <w:color w:val="002060"/>
          <w:sz w:val="16"/>
          <w:szCs w:val="16"/>
        </w:rPr>
        <w:t>- монопланное среднее крыло площадью 28 кв.м по профилю, виду в плане и конструкции была подобно нижнему основному крылу (по др. менее правдоподобным данным было подобно верхнему крылу и имело элероны) и крепилось к рамам и верхним лонжеронам фюзеляжа в его средней части за дверью;</w:t>
      </w:r>
    </w:p>
    <w:p w14:paraId="6E844DC2" w14:textId="77777777" w:rsidR="003077A3" w:rsidRPr="008B368A" w:rsidRDefault="003077A3" w:rsidP="006D3E22">
      <w:pPr>
        <w:jc w:val="both"/>
        <w:rPr>
          <w:bCs/>
          <w:color w:val="002060"/>
          <w:sz w:val="16"/>
          <w:szCs w:val="16"/>
        </w:rPr>
      </w:pPr>
      <w:r w:rsidRPr="008B368A">
        <w:rPr>
          <w:bCs/>
          <w:color w:val="002060"/>
          <w:sz w:val="16"/>
          <w:szCs w:val="16"/>
        </w:rPr>
        <w:lastRenderedPageBreak/>
        <w:t>- жесткость установки монопланного «среднего крыла» обеспечена растяжками – см. ниже;</w:t>
      </w:r>
    </w:p>
    <w:p w14:paraId="64A8005D" w14:textId="77777777" w:rsidR="003077A3" w:rsidRPr="008B368A" w:rsidRDefault="003077A3" w:rsidP="006D3E22">
      <w:pPr>
        <w:jc w:val="both"/>
        <w:rPr>
          <w:bCs/>
          <w:color w:val="002060"/>
          <w:sz w:val="16"/>
          <w:szCs w:val="16"/>
        </w:rPr>
      </w:pPr>
      <w:r w:rsidRPr="008B368A">
        <w:rPr>
          <w:bCs/>
          <w:color w:val="002060"/>
          <w:sz w:val="16"/>
          <w:szCs w:val="16"/>
        </w:rPr>
        <w:t>- от передних стоек «среднего кабана» до мест соединения I л-нов с усиленными н-рами идут по две растяжки;</w:t>
      </w:r>
    </w:p>
    <w:p w14:paraId="1C22D76A" w14:textId="77777777" w:rsidR="003077A3" w:rsidRPr="008B368A" w:rsidRDefault="003077A3" w:rsidP="006D3E22">
      <w:pPr>
        <w:jc w:val="both"/>
        <w:rPr>
          <w:bCs/>
          <w:color w:val="002060"/>
          <w:sz w:val="16"/>
          <w:szCs w:val="16"/>
        </w:rPr>
      </w:pPr>
      <w:r w:rsidRPr="008B368A">
        <w:rPr>
          <w:bCs/>
          <w:color w:val="002060"/>
          <w:sz w:val="16"/>
          <w:szCs w:val="16"/>
        </w:rPr>
        <w:t>- от задних стоек «среднего кабана» до мест соединения II л-нов с усиленными н-рами идут по три растяжки;</w:t>
      </w:r>
    </w:p>
    <w:p w14:paraId="7FAEB8FF" w14:textId="77777777" w:rsidR="003077A3" w:rsidRPr="008B368A" w:rsidRDefault="003077A3" w:rsidP="006D3E22">
      <w:pPr>
        <w:jc w:val="both"/>
        <w:rPr>
          <w:bCs/>
          <w:color w:val="002060"/>
          <w:sz w:val="16"/>
          <w:szCs w:val="16"/>
        </w:rPr>
      </w:pPr>
      <w:r w:rsidRPr="008B368A">
        <w:rPr>
          <w:bCs/>
          <w:color w:val="002060"/>
          <w:sz w:val="16"/>
          <w:szCs w:val="16"/>
        </w:rPr>
        <w:t>- от передних и задних стоек средней опоры шасси до мест соединения I и II л-нов с усиленными н-рами идут по две растяжки.</w:t>
      </w:r>
    </w:p>
    <w:p w14:paraId="6CFC1761" w14:textId="77777777" w:rsidR="003077A3" w:rsidRPr="008B368A" w:rsidRDefault="003077A3" w:rsidP="006D3E22">
      <w:pPr>
        <w:jc w:val="both"/>
        <w:rPr>
          <w:bCs/>
          <w:color w:val="002060"/>
          <w:sz w:val="16"/>
          <w:szCs w:val="16"/>
        </w:rPr>
      </w:pPr>
      <w:r w:rsidRPr="008B368A">
        <w:rPr>
          <w:bCs/>
          <w:color w:val="002060"/>
          <w:sz w:val="16"/>
          <w:szCs w:val="16"/>
        </w:rPr>
        <w:t>Фюзеляж:</w:t>
      </w:r>
    </w:p>
    <w:p w14:paraId="1E19D11D" w14:textId="77777777" w:rsidR="003077A3" w:rsidRPr="008B368A" w:rsidRDefault="003077A3" w:rsidP="006D3E22">
      <w:pPr>
        <w:jc w:val="both"/>
        <w:rPr>
          <w:bCs/>
          <w:color w:val="002060"/>
          <w:sz w:val="16"/>
          <w:szCs w:val="16"/>
        </w:rPr>
      </w:pPr>
      <w:r w:rsidRPr="008B368A">
        <w:rPr>
          <w:bCs/>
          <w:color w:val="002060"/>
          <w:sz w:val="16"/>
          <w:szCs w:val="16"/>
        </w:rPr>
        <w:t>- полностью новый с увеличенным полезным объемом за счет увеличения миделева сечения и замены выступающей кабины остекленной носовой частью, что позволило улучшить летчикам обзор вниз и увеличить обитаемой части, см. ниже;</w:t>
      </w:r>
    </w:p>
    <w:p w14:paraId="5F77F629" w14:textId="77777777" w:rsidR="003077A3" w:rsidRPr="008B368A" w:rsidRDefault="003077A3" w:rsidP="006D3E22">
      <w:pPr>
        <w:jc w:val="both"/>
        <w:rPr>
          <w:bCs/>
          <w:color w:val="002060"/>
          <w:sz w:val="16"/>
          <w:szCs w:val="16"/>
        </w:rPr>
      </w:pPr>
      <w:r w:rsidRPr="008B368A">
        <w:rPr>
          <w:bCs/>
          <w:color w:val="002060"/>
          <w:sz w:val="16"/>
          <w:szCs w:val="16"/>
        </w:rPr>
        <w:t>- сечения фюзеляжа везде, кроме носовой секции остекления, прямоугольные, боковая проекция состоит из двух удлиненных трапеций, плановая в носу полукруглая со срезанным сегментом в зоне лобового остекления, далее до «среднего крыла» представляет собой прямоугольник, переходящий к трапецию, а последняя секция фермы фюзеляжа на виде в плане образована дугами;</w:t>
      </w:r>
    </w:p>
    <w:p w14:paraId="182B7EAE" w14:textId="77777777" w:rsidR="003077A3" w:rsidRPr="008B368A" w:rsidRDefault="003077A3" w:rsidP="006D3E22">
      <w:pPr>
        <w:jc w:val="both"/>
        <w:rPr>
          <w:bCs/>
          <w:color w:val="002060"/>
          <w:sz w:val="16"/>
          <w:szCs w:val="16"/>
        </w:rPr>
      </w:pPr>
      <w:r w:rsidRPr="008B368A">
        <w:rPr>
          <w:bCs/>
          <w:color w:val="002060"/>
          <w:sz w:val="16"/>
          <w:szCs w:val="16"/>
        </w:rPr>
        <w:t>- первоначально сделан как единый неразъемный агрегат, в дальнейшем делался из двух частей и мог расстыковываться для перевозки ж/д транспортом;</w:t>
      </w:r>
    </w:p>
    <w:p w14:paraId="57A78F62" w14:textId="77777777" w:rsidR="003077A3" w:rsidRPr="008B368A" w:rsidRDefault="003077A3" w:rsidP="006D3E22">
      <w:pPr>
        <w:jc w:val="both"/>
        <w:rPr>
          <w:bCs/>
          <w:color w:val="002060"/>
          <w:sz w:val="16"/>
          <w:szCs w:val="16"/>
        </w:rPr>
      </w:pPr>
      <w:r w:rsidRPr="008B368A">
        <w:rPr>
          <w:bCs/>
          <w:color w:val="002060"/>
          <w:sz w:val="16"/>
          <w:szCs w:val="16"/>
        </w:rPr>
        <w:t>- общая длина кабин составила 8,5 м, максимальная высота их – 2 м, ширина – до 1,6 м;</w:t>
      </w:r>
    </w:p>
    <w:p w14:paraId="523488F4" w14:textId="77777777" w:rsidR="003077A3" w:rsidRPr="008B368A" w:rsidRDefault="003077A3" w:rsidP="006D3E22">
      <w:pPr>
        <w:jc w:val="both"/>
        <w:rPr>
          <w:bCs/>
          <w:color w:val="002060"/>
          <w:sz w:val="16"/>
          <w:szCs w:val="16"/>
        </w:rPr>
      </w:pPr>
      <w:r w:rsidRPr="008B368A">
        <w:rPr>
          <w:bCs/>
          <w:color w:val="002060"/>
          <w:sz w:val="16"/>
          <w:szCs w:val="16"/>
        </w:rPr>
        <w:t>- в бортах кабины на всю их длину в бортах сделаны окна;</w:t>
      </w:r>
    </w:p>
    <w:p w14:paraId="4476D720" w14:textId="77777777" w:rsidR="003077A3" w:rsidRPr="008B368A" w:rsidRDefault="003077A3" w:rsidP="006D3E22">
      <w:pPr>
        <w:jc w:val="both"/>
        <w:rPr>
          <w:bCs/>
          <w:color w:val="002060"/>
          <w:sz w:val="16"/>
          <w:szCs w:val="16"/>
        </w:rPr>
      </w:pPr>
      <w:r w:rsidRPr="008B368A">
        <w:rPr>
          <w:bCs/>
          <w:color w:val="002060"/>
          <w:sz w:val="16"/>
          <w:szCs w:val="16"/>
        </w:rPr>
        <w:t>- КСС фюзеляжа ферменная, силовой набор состоит из четырех лонжеронов из ясеня (50х50 мм в НЧФ и 35х35 мм в ХЧФ) по углам сечения на всю длину и контурных рам из сосны, а по бортам от 1-й рамы до силовой рамы, на которой крепятся задние сойки «кабана» бипланной коробки, пущены по 2 дополнительных стрингера по каждому борту;</w:t>
      </w:r>
    </w:p>
    <w:p w14:paraId="1E27C257" w14:textId="77777777" w:rsidR="003077A3" w:rsidRPr="008B368A" w:rsidRDefault="003077A3" w:rsidP="006D3E22">
      <w:pPr>
        <w:jc w:val="both"/>
        <w:rPr>
          <w:bCs/>
          <w:color w:val="002060"/>
          <w:sz w:val="16"/>
          <w:szCs w:val="16"/>
        </w:rPr>
      </w:pPr>
      <w:r w:rsidRPr="008B368A">
        <w:rPr>
          <w:bCs/>
          <w:color w:val="002060"/>
          <w:sz w:val="16"/>
          <w:szCs w:val="16"/>
        </w:rPr>
        <w:t>- лонжероны фермы фюзеляжа везде состоят из прямолинейных отрезков кроме носовой и хвостовой оконечностей, где они дугообразные;</w:t>
      </w:r>
    </w:p>
    <w:p w14:paraId="765743AB" w14:textId="77777777" w:rsidR="003077A3" w:rsidRPr="008B368A" w:rsidRDefault="003077A3" w:rsidP="006D3E22">
      <w:pPr>
        <w:jc w:val="both"/>
        <w:rPr>
          <w:bCs/>
          <w:color w:val="002060"/>
          <w:sz w:val="16"/>
          <w:szCs w:val="16"/>
        </w:rPr>
      </w:pPr>
      <w:r w:rsidRPr="008B368A">
        <w:rPr>
          <w:bCs/>
          <w:color w:val="002060"/>
          <w:sz w:val="16"/>
          <w:szCs w:val="16"/>
        </w:rPr>
        <w:t>- сборка длинномерных лонжеронов по обрезанным «на ус» стыкам склейкой на столярном клее с обмоткой тесьмой на том же клее;</w:t>
      </w:r>
    </w:p>
    <w:p w14:paraId="0CCBDC94" w14:textId="77777777" w:rsidR="003077A3" w:rsidRPr="008B368A" w:rsidRDefault="003077A3" w:rsidP="006D3E22">
      <w:pPr>
        <w:jc w:val="both"/>
        <w:rPr>
          <w:bCs/>
          <w:color w:val="002060"/>
          <w:sz w:val="16"/>
          <w:szCs w:val="16"/>
        </w:rPr>
      </w:pPr>
      <w:r w:rsidRPr="008B368A">
        <w:rPr>
          <w:bCs/>
          <w:color w:val="002060"/>
          <w:sz w:val="16"/>
          <w:szCs w:val="16"/>
        </w:rPr>
        <w:t>- шпренгельные внешние растяжки сняты (впервые в мировой практике для такого фюзеляжа), жесткость фермы фюзеляжа только обеспечена внутренними растяжками, пущенными крест-накрест в плоскостях ее клеток вдоль бортов, потолка и крыши, некоторые пересекали проемы окон и двери (последнее было весьма неудобно);</w:t>
      </w:r>
    </w:p>
    <w:p w14:paraId="03D9CB26" w14:textId="77777777" w:rsidR="003077A3" w:rsidRPr="008B368A" w:rsidRDefault="003077A3" w:rsidP="006D3E22">
      <w:pPr>
        <w:jc w:val="both"/>
        <w:rPr>
          <w:bCs/>
          <w:color w:val="002060"/>
          <w:sz w:val="16"/>
          <w:szCs w:val="16"/>
        </w:rPr>
      </w:pPr>
      <w:r w:rsidRPr="008B368A">
        <w:rPr>
          <w:bCs/>
          <w:color w:val="002060"/>
          <w:sz w:val="16"/>
          <w:szCs w:val="16"/>
        </w:rPr>
        <w:t>- криволинейные панели в носовой части выклеены отдельно на болване и собраны на каркасе с подгонкой стыков очень качественно;</w:t>
      </w:r>
    </w:p>
    <w:p w14:paraId="555318D1" w14:textId="77777777" w:rsidR="003077A3" w:rsidRPr="008B368A" w:rsidRDefault="003077A3" w:rsidP="006D3E22">
      <w:pPr>
        <w:jc w:val="both"/>
        <w:rPr>
          <w:bCs/>
          <w:color w:val="002060"/>
          <w:sz w:val="16"/>
          <w:szCs w:val="16"/>
        </w:rPr>
      </w:pPr>
      <w:r w:rsidRPr="008B368A">
        <w:rPr>
          <w:bCs/>
          <w:color w:val="002060"/>
          <w:sz w:val="16"/>
          <w:szCs w:val="16"/>
        </w:rPr>
        <w:t>- на носовой части в местах крепления к ней нижнего крыла установлены бортовые нервюры по его профилю с круглыми отв. облегчения и обшивкой по их контуру – тем самым достигается отсутствие значительных щелей между нижним крылом и фюзеляжем;</w:t>
      </w:r>
    </w:p>
    <w:p w14:paraId="6FEBE39D" w14:textId="77777777" w:rsidR="003077A3" w:rsidRPr="008B368A" w:rsidRDefault="003077A3" w:rsidP="006D3E22">
      <w:pPr>
        <w:jc w:val="both"/>
        <w:rPr>
          <w:bCs/>
          <w:color w:val="002060"/>
          <w:sz w:val="16"/>
          <w:szCs w:val="16"/>
        </w:rPr>
      </w:pPr>
      <w:r w:rsidRPr="008B368A">
        <w:rPr>
          <w:bCs/>
          <w:color w:val="002060"/>
          <w:sz w:val="16"/>
          <w:szCs w:val="16"/>
        </w:rPr>
        <w:t>- наружная обшивка бортов в их плоской части до силовой рамы, на которой крепятся задние сойки «кабана» бипланной коробки, - фанера 3 мм, дальше полотно;</w:t>
      </w:r>
    </w:p>
    <w:p w14:paraId="4787E822" w14:textId="77777777" w:rsidR="003077A3" w:rsidRPr="008B368A" w:rsidRDefault="003077A3" w:rsidP="006D3E22">
      <w:pPr>
        <w:jc w:val="both"/>
        <w:rPr>
          <w:bCs/>
          <w:color w:val="002060"/>
          <w:sz w:val="16"/>
          <w:szCs w:val="16"/>
        </w:rPr>
      </w:pPr>
      <w:r w:rsidRPr="008B368A">
        <w:rPr>
          <w:bCs/>
          <w:color w:val="002060"/>
          <w:sz w:val="16"/>
          <w:szCs w:val="16"/>
        </w:rPr>
        <w:t>- вся кабина изнутри обшита фанерой, причем пол – 10 мм, она включена в общую силовую схему НЧФ, придавая ей дополнительную жесткость;</w:t>
      </w:r>
    </w:p>
    <w:p w14:paraId="43E141FC" w14:textId="77777777" w:rsidR="003077A3" w:rsidRPr="008B368A" w:rsidRDefault="003077A3" w:rsidP="006D3E22">
      <w:pPr>
        <w:jc w:val="both"/>
        <w:rPr>
          <w:bCs/>
          <w:color w:val="002060"/>
          <w:sz w:val="16"/>
          <w:szCs w:val="16"/>
        </w:rPr>
      </w:pPr>
      <w:r w:rsidRPr="008B368A">
        <w:rPr>
          <w:bCs/>
          <w:color w:val="002060"/>
          <w:sz w:val="16"/>
          <w:szCs w:val="16"/>
        </w:rPr>
        <w:t>- остекление кабины пилота состояло из трех вертикальных плоских стекол – переднего (установлено под прямым углом к ПСС) и двух боковых (под углом к ПСС);</w:t>
      </w:r>
    </w:p>
    <w:p w14:paraId="33AD2E06" w14:textId="77777777" w:rsidR="003077A3" w:rsidRPr="008B368A" w:rsidRDefault="003077A3" w:rsidP="006D3E22">
      <w:pPr>
        <w:jc w:val="both"/>
        <w:rPr>
          <w:bCs/>
          <w:color w:val="002060"/>
          <w:sz w:val="16"/>
          <w:szCs w:val="16"/>
        </w:rPr>
      </w:pPr>
      <w:r w:rsidRPr="008B368A">
        <w:rPr>
          <w:bCs/>
          <w:color w:val="002060"/>
          <w:sz w:val="16"/>
          <w:szCs w:val="16"/>
        </w:rPr>
        <w:t>- кабина на одного пилота, но достаточно просторная, чтобы можно было удобно садиться в кресло и вставать с него т.ч. в полете, она отделена от отсека команды фанерной перегородкой с проемом в рост человека;</w:t>
      </w:r>
    </w:p>
    <w:p w14:paraId="15CB6EFA" w14:textId="77777777" w:rsidR="003077A3" w:rsidRPr="008B368A" w:rsidRDefault="003077A3" w:rsidP="006D3E22">
      <w:pPr>
        <w:jc w:val="both"/>
        <w:rPr>
          <w:bCs/>
          <w:color w:val="002060"/>
          <w:sz w:val="16"/>
          <w:szCs w:val="16"/>
        </w:rPr>
      </w:pPr>
      <w:r w:rsidRPr="008B368A">
        <w:rPr>
          <w:bCs/>
          <w:color w:val="002060"/>
          <w:sz w:val="16"/>
          <w:szCs w:val="16"/>
        </w:rPr>
        <w:t>- в полу кабины летчика сделано окно с толстым стеклом для установки бомбардировочного прицела (впервые в России, а вероятно и во всем мире);</w:t>
      </w:r>
    </w:p>
    <w:p w14:paraId="386D3BA5" w14:textId="77777777" w:rsidR="003077A3" w:rsidRPr="008B368A" w:rsidRDefault="003077A3" w:rsidP="006D3E22">
      <w:pPr>
        <w:jc w:val="both"/>
        <w:rPr>
          <w:bCs/>
          <w:color w:val="002060"/>
          <w:sz w:val="16"/>
          <w:szCs w:val="16"/>
        </w:rPr>
      </w:pPr>
      <w:r w:rsidRPr="008B368A">
        <w:rPr>
          <w:bCs/>
          <w:color w:val="002060"/>
          <w:sz w:val="16"/>
          <w:szCs w:val="16"/>
        </w:rPr>
        <w:t>- в бортах кабины сделаны по одному технологическому люку для удобства монтажа, обслуживания и ремонта систем управления самолетом и моторами;</w:t>
      </w:r>
    </w:p>
    <w:p w14:paraId="51960614" w14:textId="77777777" w:rsidR="003077A3" w:rsidRPr="008B368A" w:rsidRDefault="003077A3" w:rsidP="006D3E22">
      <w:pPr>
        <w:jc w:val="both"/>
        <w:rPr>
          <w:bCs/>
          <w:color w:val="002060"/>
          <w:sz w:val="16"/>
          <w:szCs w:val="16"/>
        </w:rPr>
      </w:pPr>
      <w:r w:rsidRPr="008B368A">
        <w:rPr>
          <w:bCs/>
          <w:color w:val="002060"/>
          <w:sz w:val="16"/>
          <w:szCs w:val="16"/>
        </w:rPr>
        <w:t>- в отсеке команды установлены кресла по числу ее членов и стол по правому борту, на котором можно было разложить карту местности;</w:t>
      </w:r>
    </w:p>
    <w:p w14:paraId="0373FEA4" w14:textId="77777777" w:rsidR="003077A3" w:rsidRPr="008B368A" w:rsidRDefault="003077A3" w:rsidP="006D3E22">
      <w:pPr>
        <w:jc w:val="both"/>
        <w:rPr>
          <w:bCs/>
          <w:color w:val="002060"/>
          <w:sz w:val="16"/>
          <w:szCs w:val="16"/>
        </w:rPr>
      </w:pPr>
      <w:r w:rsidRPr="008B368A">
        <w:rPr>
          <w:bCs/>
          <w:color w:val="002060"/>
          <w:sz w:val="16"/>
          <w:szCs w:val="16"/>
        </w:rPr>
        <w:t>- кресла деревянные плетеные очень легкие и прочные;</w:t>
      </w:r>
    </w:p>
    <w:p w14:paraId="13FC9719" w14:textId="77777777" w:rsidR="003077A3" w:rsidRPr="008B368A" w:rsidRDefault="003077A3" w:rsidP="006D3E22">
      <w:pPr>
        <w:jc w:val="both"/>
        <w:rPr>
          <w:bCs/>
          <w:color w:val="002060"/>
          <w:sz w:val="16"/>
          <w:szCs w:val="16"/>
        </w:rPr>
      </w:pPr>
      <w:r w:rsidRPr="008B368A">
        <w:rPr>
          <w:bCs/>
          <w:color w:val="002060"/>
          <w:sz w:val="16"/>
          <w:szCs w:val="16"/>
        </w:rPr>
        <w:t>- в каждом борту отсека команды сделано по 6 остекленных прямоугольных окон прямоугольной формы и по 4 круглых иллюминатора (на левом борту первый вделан во входную дверь), часть панелей остекления открывающаяся;</w:t>
      </w:r>
    </w:p>
    <w:p w14:paraId="5C3D526D" w14:textId="77777777" w:rsidR="003077A3" w:rsidRPr="008B368A" w:rsidRDefault="003077A3" w:rsidP="006D3E22">
      <w:pPr>
        <w:jc w:val="both"/>
        <w:rPr>
          <w:bCs/>
          <w:color w:val="002060"/>
          <w:sz w:val="16"/>
          <w:szCs w:val="16"/>
        </w:rPr>
      </w:pPr>
      <w:r w:rsidRPr="008B368A">
        <w:rPr>
          <w:bCs/>
          <w:color w:val="002060"/>
          <w:sz w:val="16"/>
          <w:szCs w:val="16"/>
        </w:rPr>
        <w:t>- в полу кабины сделан большой люк с открывающейся зарешеченной крышкой для наблюдения за местностью внизу и сброса бомб;</w:t>
      </w:r>
    </w:p>
    <w:p w14:paraId="37901037" w14:textId="77777777" w:rsidR="003077A3" w:rsidRPr="008B368A" w:rsidRDefault="003077A3" w:rsidP="006D3E22">
      <w:pPr>
        <w:jc w:val="both"/>
        <w:rPr>
          <w:bCs/>
          <w:color w:val="002060"/>
          <w:sz w:val="16"/>
          <w:szCs w:val="16"/>
        </w:rPr>
      </w:pPr>
      <w:r w:rsidRPr="008B368A">
        <w:rPr>
          <w:bCs/>
          <w:color w:val="002060"/>
          <w:sz w:val="16"/>
          <w:szCs w:val="16"/>
        </w:rPr>
        <w:t>- вход в кабину – через сдвижную дверь по левому борту перед «средним крылом», для удобства под дверью установлена стремянка с двумя перекладинами, но чтобы войти, надо было пролезть между двумя растяжками, которые пересекали проем двери;</w:t>
      </w:r>
    </w:p>
    <w:p w14:paraId="2CCAE80C" w14:textId="77777777" w:rsidR="003077A3" w:rsidRPr="008B368A" w:rsidRDefault="003077A3" w:rsidP="006D3E22">
      <w:pPr>
        <w:jc w:val="both"/>
        <w:rPr>
          <w:bCs/>
          <w:color w:val="002060"/>
          <w:sz w:val="16"/>
          <w:szCs w:val="16"/>
        </w:rPr>
      </w:pPr>
      <w:r w:rsidRPr="008B368A">
        <w:rPr>
          <w:bCs/>
          <w:color w:val="002060"/>
          <w:sz w:val="16"/>
          <w:szCs w:val="16"/>
        </w:rPr>
        <w:t>- на фюзеляже для крепления растяжек «среднего крыла» установлен «средний кабан» из четырех вертикальных стержней и охватывающей их верхние концы рамы;</w:t>
      </w:r>
    </w:p>
    <w:p w14:paraId="7F34D492" w14:textId="77777777" w:rsidR="003077A3" w:rsidRPr="008B368A" w:rsidRDefault="003077A3" w:rsidP="006D3E22">
      <w:pPr>
        <w:jc w:val="both"/>
        <w:rPr>
          <w:bCs/>
          <w:color w:val="002060"/>
          <w:sz w:val="16"/>
          <w:szCs w:val="16"/>
        </w:rPr>
      </w:pPr>
      <w:r w:rsidRPr="008B368A">
        <w:rPr>
          <w:bCs/>
          <w:color w:val="002060"/>
          <w:sz w:val="16"/>
          <w:szCs w:val="16"/>
        </w:rPr>
        <w:t>- внутри «среднего кабана» в крыше сделаны люк и площадка из 10-мм фанеры, а на крыше – жесткое ограждение для безопасности нахождения там в полете расчета орудия (см. ниже), которое предполагалось крепить на том же ограждении или на отдельном кронштейне;</w:t>
      </w:r>
    </w:p>
    <w:p w14:paraId="28CBD86E" w14:textId="77777777" w:rsidR="003077A3" w:rsidRPr="008B368A" w:rsidRDefault="003077A3" w:rsidP="006D3E22">
      <w:pPr>
        <w:jc w:val="both"/>
        <w:rPr>
          <w:bCs/>
          <w:color w:val="002060"/>
          <w:sz w:val="16"/>
          <w:szCs w:val="16"/>
        </w:rPr>
      </w:pPr>
      <w:r w:rsidRPr="008B368A">
        <w:rPr>
          <w:bCs/>
          <w:color w:val="002060"/>
          <w:sz w:val="16"/>
          <w:szCs w:val="16"/>
        </w:rPr>
        <w:t>- на ХЧФ установлен «задний кабан» в виде пирамиды из одного вертикального (под вершиной) и четырех наклонных стержней, замкнутый снизу верхними перекладинами рамами фермы фюзеляжа, он обеспечивает жесткость установки килей и стабилизатора, а также самого фюзеляжа в месте крепления хвостовой опоры шасси;</w:t>
      </w:r>
    </w:p>
    <w:p w14:paraId="2F3AC350" w14:textId="77777777" w:rsidR="003077A3" w:rsidRPr="008B368A" w:rsidRDefault="003077A3" w:rsidP="006D3E22">
      <w:pPr>
        <w:jc w:val="both"/>
        <w:rPr>
          <w:bCs/>
          <w:color w:val="002060"/>
          <w:sz w:val="16"/>
          <w:szCs w:val="16"/>
        </w:rPr>
      </w:pPr>
      <w:r w:rsidRPr="008B368A">
        <w:rPr>
          <w:bCs/>
          <w:color w:val="002060"/>
          <w:sz w:val="16"/>
          <w:szCs w:val="16"/>
        </w:rPr>
        <w:t>- на носовой части самолета над остеклением установлена надпись «ИЛЬЯ МУРОМЕЦ» славянской вязью, а под ним государственный герб Российской Империи – двуглавый орел, выполненные в виде барельефов и покрашенные «под золото» (вероятно, он был установлен не сразу и первые полеты корабль совершил без него).</w:t>
      </w:r>
    </w:p>
    <w:p w14:paraId="7C63953F" w14:textId="77777777" w:rsidR="003077A3" w:rsidRPr="008B368A" w:rsidRDefault="003077A3" w:rsidP="006D3E22">
      <w:pPr>
        <w:jc w:val="both"/>
        <w:rPr>
          <w:bCs/>
          <w:color w:val="002060"/>
          <w:sz w:val="16"/>
          <w:szCs w:val="16"/>
        </w:rPr>
      </w:pPr>
      <w:r w:rsidRPr="008B368A">
        <w:rPr>
          <w:bCs/>
          <w:color w:val="002060"/>
          <w:sz w:val="16"/>
          <w:szCs w:val="16"/>
        </w:rPr>
        <w:t>Оперение:</w:t>
      </w:r>
    </w:p>
    <w:p w14:paraId="13619324" w14:textId="77777777" w:rsidR="003077A3" w:rsidRPr="008B368A" w:rsidRDefault="003077A3" w:rsidP="006D3E22">
      <w:pPr>
        <w:jc w:val="both"/>
        <w:rPr>
          <w:bCs/>
          <w:color w:val="002060"/>
          <w:sz w:val="16"/>
          <w:szCs w:val="16"/>
        </w:rPr>
      </w:pPr>
      <w:r w:rsidRPr="008B368A">
        <w:rPr>
          <w:bCs/>
          <w:color w:val="002060"/>
          <w:sz w:val="16"/>
          <w:szCs w:val="16"/>
        </w:rPr>
        <w:t>- состоит из ГО и ВО, установлено на ХЧФ;</w:t>
      </w:r>
    </w:p>
    <w:p w14:paraId="21568C4B" w14:textId="77777777" w:rsidR="003077A3" w:rsidRPr="008B368A" w:rsidRDefault="003077A3" w:rsidP="006D3E22">
      <w:pPr>
        <w:jc w:val="both"/>
        <w:rPr>
          <w:bCs/>
          <w:color w:val="002060"/>
          <w:sz w:val="16"/>
          <w:szCs w:val="16"/>
        </w:rPr>
      </w:pPr>
      <w:r w:rsidRPr="008B368A">
        <w:rPr>
          <w:bCs/>
          <w:color w:val="002060"/>
          <w:sz w:val="16"/>
          <w:szCs w:val="16"/>
        </w:rPr>
        <w:t>- ГО состоит из стабилизатора и РВ;</w:t>
      </w:r>
    </w:p>
    <w:p w14:paraId="1050E647" w14:textId="77777777" w:rsidR="003077A3" w:rsidRPr="008B368A" w:rsidRDefault="003077A3" w:rsidP="006D3E22">
      <w:pPr>
        <w:jc w:val="both"/>
        <w:rPr>
          <w:bCs/>
          <w:color w:val="002060"/>
          <w:sz w:val="16"/>
          <w:szCs w:val="16"/>
        </w:rPr>
      </w:pPr>
      <w:r w:rsidRPr="008B368A">
        <w:rPr>
          <w:bCs/>
          <w:color w:val="002060"/>
          <w:sz w:val="16"/>
          <w:szCs w:val="16"/>
        </w:rPr>
        <w:t>- ГО для обеспечения продольной устойчивости в выбранной аэродинамической компоновке пришлось сделать очень большим – по площади 30% от несущей поверхности крыльев;</w:t>
      </w:r>
    </w:p>
    <w:p w14:paraId="0A9EDAC8" w14:textId="77777777" w:rsidR="003077A3" w:rsidRPr="008B368A" w:rsidRDefault="003077A3" w:rsidP="006D3E22">
      <w:pPr>
        <w:jc w:val="both"/>
        <w:rPr>
          <w:bCs/>
          <w:color w:val="002060"/>
          <w:sz w:val="16"/>
          <w:szCs w:val="16"/>
        </w:rPr>
      </w:pPr>
      <w:r w:rsidRPr="008B368A">
        <w:rPr>
          <w:bCs/>
          <w:color w:val="002060"/>
          <w:sz w:val="16"/>
          <w:szCs w:val="16"/>
        </w:rPr>
        <w:t>- профиль ГО подобен крыльевому, но тоньше, угол установки ГО положительный, но меньше угла установки крыла на 3 град. для обеспечения устойчивости по тангажу согласно сформулированного Н.Е. Жуковским «правила продольного V»;</w:t>
      </w:r>
    </w:p>
    <w:p w14:paraId="0B3BEBD9" w14:textId="77777777" w:rsidR="003077A3" w:rsidRPr="008B368A" w:rsidRDefault="003077A3" w:rsidP="006D3E22">
      <w:pPr>
        <w:jc w:val="both"/>
        <w:rPr>
          <w:bCs/>
          <w:color w:val="002060"/>
          <w:sz w:val="16"/>
          <w:szCs w:val="16"/>
        </w:rPr>
      </w:pPr>
      <w:r w:rsidRPr="008B368A">
        <w:rPr>
          <w:bCs/>
          <w:color w:val="002060"/>
          <w:sz w:val="16"/>
          <w:szCs w:val="16"/>
        </w:rPr>
        <w:t>- на виде в плане стабилизатор пятиугольный с малой стреловидностью по передней кромке и малым же скосом заокоцнвок (размах передней кромки незначительно меньше задней, задняя кромка стабилизатора и передняя РВ прямые, задние кромки РВ параллельны передним кромкам стабилизатора, угол скоса законцовок РВ такой же, как у стабилизатора, РВ разделен на две половины треугольным вырезом в средней части для обеспечения поворота среднего киля – цельноповоротного РН, все углы кромок сопряжены радиусами;</w:t>
      </w:r>
    </w:p>
    <w:p w14:paraId="14D3985C" w14:textId="77777777" w:rsidR="003077A3" w:rsidRPr="008B368A" w:rsidRDefault="003077A3" w:rsidP="006D3E22">
      <w:pPr>
        <w:jc w:val="both"/>
        <w:rPr>
          <w:bCs/>
          <w:color w:val="002060"/>
          <w:sz w:val="16"/>
          <w:szCs w:val="16"/>
        </w:rPr>
      </w:pPr>
      <w:r w:rsidRPr="008B368A">
        <w:rPr>
          <w:bCs/>
          <w:color w:val="002060"/>
          <w:sz w:val="16"/>
          <w:szCs w:val="16"/>
        </w:rPr>
        <w:t>- стабилизатор состоит из двух консолей;</w:t>
      </w:r>
    </w:p>
    <w:p w14:paraId="1488C190" w14:textId="77777777" w:rsidR="003077A3" w:rsidRPr="008B368A" w:rsidRDefault="003077A3" w:rsidP="006D3E22">
      <w:pPr>
        <w:jc w:val="both"/>
        <w:rPr>
          <w:bCs/>
          <w:color w:val="002060"/>
          <w:sz w:val="16"/>
          <w:szCs w:val="16"/>
        </w:rPr>
      </w:pPr>
      <w:r w:rsidRPr="008B368A">
        <w:rPr>
          <w:bCs/>
          <w:color w:val="002060"/>
          <w:sz w:val="16"/>
          <w:szCs w:val="16"/>
        </w:rPr>
        <w:t>- силовой набор консоли стабилизатора подобен крылу с тем же шагом нервюр 300 мм;</w:t>
      </w:r>
    </w:p>
    <w:p w14:paraId="5D76775E" w14:textId="77777777" w:rsidR="003077A3" w:rsidRPr="008B368A" w:rsidRDefault="003077A3" w:rsidP="006D3E22">
      <w:pPr>
        <w:jc w:val="both"/>
        <w:rPr>
          <w:bCs/>
          <w:color w:val="002060"/>
          <w:sz w:val="16"/>
          <w:szCs w:val="16"/>
        </w:rPr>
      </w:pPr>
      <w:r w:rsidRPr="008B368A">
        <w:rPr>
          <w:bCs/>
          <w:color w:val="002060"/>
          <w:sz w:val="16"/>
          <w:szCs w:val="16"/>
        </w:rPr>
        <w:t>- консоли стабилизатора крепятся задним лонжеронами друг с другом и к точке схождения верхних лонжеронов и к замыкающему стержню фермы фюзеляжа, передними лонжеронами – к узлам на верхней перекладине последней рамы фюзеляжа, а передними кромками – к узлам на боковых стержнях предпоследней рамы фермы фюзеляжа;</w:t>
      </w:r>
    </w:p>
    <w:p w14:paraId="24CE4AFC" w14:textId="77777777" w:rsidR="003077A3" w:rsidRPr="008B368A" w:rsidRDefault="003077A3" w:rsidP="006D3E22">
      <w:pPr>
        <w:jc w:val="both"/>
        <w:rPr>
          <w:bCs/>
          <w:color w:val="002060"/>
          <w:sz w:val="16"/>
          <w:szCs w:val="16"/>
        </w:rPr>
      </w:pPr>
      <w:r w:rsidRPr="008B368A">
        <w:rPr>
          <w:bCs/>
          <w:color w:val="002060"/>
          <w:sz w:val="16"/>
          <w:szCs w:val="16"/>
        </w:rPr>
        <w:t>- из этих точек крепления моментной является только задняя и жесткость установки стабилизатора обеспечена одиночными растяжками, см. ниже;</w:t>
      </w:r>
    </w:p>
    <w:p w14:paraId="191F665D" w14:textId="77777777" w:rsidR="003077A3" w:rsidRPr="008B368A" w:rsidRDefault="003077A3" w:rsidP="006D3E22">
      <w:pPr>
        <w:jc w:val="both"/>
        <w:rPr>
          <w:bCs/>
          <w:color w:val="002060"/>
          <w:sz w:val="16"/>
          <w:szCs w:val="16"/>
        </w:rPr>
      </w:pPr>
      <w:r w:rsidRPr="008B368A">
        <w:rPr>
          <w:bCs/>
          <w:color w:val="002060"/>
          <w:sz w:val="16"/>
          <w:szCs w:val="16"/>
        </w:rPr>
        <w:t>- передние растяжки верхние (по три с каждой стороны от ПСС) идут от передних верхних углов «хвостового кабана» фюзеляжа к точкам соединения усиленных нервюр стабилизатора и I л-на, а две передние нижние с каждой стороны от ПСС – от вершины пирамиды костыля шасси к тем же узлам снизу стабилизатора, к которым крепятся 1-я и 3-я растяжки, задние растяжки идут тем же порядком от задних верхних узлов «хвостового кабана» и вершины пирамиды костыля к точкам соединения тех же нервюр и заднего л-на стабилизатора;</w:t>
      </w:r>
    </w:p>
    <w:p w14:paraId="64A6B5D4" w14:textId="77777777" w:rsidR="003077A3" w:rsidRPr="008B368A" w:rsidRDefault="003077A3" w:rsidP="006D3E22">
      <w:pPr>
        <w:jc w:val="both"/>
        <w:rPr>
          <w:bCs/>
          <w:color w:val="002060"/>
          <w:sz w:val="16"/>
          <w:szCs w:val="16"/>
        </w:rPr>
      </w:pPr>
      <w:r w:rsidRPr="008B368A">
        <w:rPr>
          <w:bCs/>
          <w:color w:val="002060"/>
          <w:sz w:val="16"/>
          <w:szCs w:val="16"/>
        </w:rPr>
        <w:t>- РВ состоит из двух половин, соединенных лонжеронами;</w:t>
      </w:r>
    </w:p>
    <w:p w14:paraId="6A9A811F" w14:textId="77777777" w:rsidR="003077A3" w:rsidRPr="008B368A" w:rsidRDefault="003077A3" w:rsidP="006D3E22">
      <w:pPr>
        <w:jc w:val="both"/>
        <w:rPr>
          <w:bCs/>
          <w:color w:val="002060"/>
          <w:sz w:val="16"/>
          <w:szCs w:val="16"/>
        </w:rPr>
      </w:pPr>
      <w:r w:rsidRPr="008B368A">
        <w:rPr>
          <w:bCs/>
          <w:color w:val="002060"/>
          <w:sz w:val="16"/>
          <w:szCs w:val="16"/>
        </w:rPr>
        <w:t>- конструкция РВ такая же, как и элерона;</w:t>
      </w:r>
    </w:p>
    <w:p w14:paraId="44586CCF" w14:textId="77777777" w:rsidR="003077A3" w:rsidRPr="008B368A" w:rsidRDefault="003077A3" w:rsidP="006D3E22">
      <w:pPr>
        <w:jc w:val="both"/>
        <w:rPr>
          <w:bCs/>
          <w:color w:val="002060"/>
          <w:sz w:val="16"/>
          <w:szCs w:val="16"/>
        </w:rPr>
      </w:pPr>
      <w:r w:rsidRPr="008B368A">
        <w:rPr>
          <w:bCs/>
          <w:color w:val="002060"/>
          <w:sz w:val="16"/>
          <w:szCs w:val="16"/>
        </w:rPr>
        <w:t>- ВО состоит из трех цельноповоротных килей – большого среднего и двух малых боковых;</w:t>
      </w:r>
    </w:p>
    <w:p w14:paraId="0F532648" w14:textId="77777777" w:rsidR="003077A3" w:rsidRPr="008B368A" w:rsidRDefault="003077A3" w:rsidP="006D3E22">
      <w:pPr>
        <w:jc w:val="both"/>
        <w:rPr>
          <w:bCs/>
          <w:color w:val="002060"/>
          <w:sz w:val="16"/>
          <w:szCs w:val="16"/>
        </w:rPr>
      </w:pPr>
      <w:r w:rsidRPr="008B368A">
        <w:rPr>
          <w:bCs/>
          <w:color w:val="002060"/>
          <w:sz w:val="16"/>
          <w:szCs w:val="16"/>
        </w:rPr>
        <w:t>- средний киль имеет тонкий симметричный профиль, на виде в плане подобно обращенной узким основанием вниз трапеции с вырезанным под фюзеляж участком до I л-на (оставшийся перед ним участок является роговым компенсатором);</w:t>
      </w:r>
    </w:p>
    <w:p w14:paraId="03F04CE9" w14:textId="77777777" w:rsidR="003077A3" w:rsidRPr="008B368A" w:rsidRDefault="003077A3" w:rsidP="006D3E22">
      <w:pPr>
        <w:jc w:val="both"/>
        <w:rPr>
          <w:bCs/>
          <w:color w:val="002060"/>
          <w:sz w:val="16"/>
          <w:szCs w:val="16"/>
        </w:rPr>
      </w:pPr>
      <w:r w:rsidRPr="008B368A">
        <w:rPr>
          <w:bCs/>
          <w:color w:val="002060"/>
          <w:sz w:val="16"/>
          <w:szCs w:val="16"/>
        </w:rPr>
        <w:t>- силовой набор среднего киля состоит из двух лонжеронов, кромочных реек и нервюр, его жесткость обеспечивается шестью шпренгельными растяжками стабилизатора, расходящимися по граням пирамиды от вершин стоек по обеим сторонам к кромочным рейкам;</w:t>
      </w:r>
    </w:p>
    <w:p w14:paraId="34C33553" w14:textId="77777777" w:rsidR="003077A3" w:rsidRPr="008B368A" w:rsidRDefault="003077A3" w:rsidP="006D3E22">
      <w:pPr>
        <w:jc w:val="both"/>
        <w:rPr>
          <w:bCs/>
          <w:color w:val="002060"/>
          <w:sz w:val="16"/>
          <w:szCs w:val="16"/>
        </w:rPr>
      </w:pPr>
      <w:r w:rsidRPr="008B368A">
        <w:rPr>
          <w:bCs/>
          <w:color w:val="002060"/>
          <w:sz w:val="16"/>
          <w:szCs w:val="16"/>
        </w:rPr>
        <w:t>- боковые кили имеют тонкий выпукло-вогнутый профиль (выпуклой дужкой внутрь), на виде в плане состоит из рогового компенсатора (до лонжерона, его форма состоит из прямоугольника внизу и четверти окружности вверху) и трапециевидной основной части за лонжероном;</w:t>
      </w:r>
    </w:p>
    <w:p w14:paraId="3FE19136" w14:textId="77777777" w:rsidR="003077A3" w:rsidRPr="008B368A" w:rsidRDefault="003077A3" w:rsidP="006D3E22">
      <w:pPr>
        <w:jc w:val="both"/>
        <w:rPr>
          <w:bCs/>
          <w:color w:val="002060"/>
          <w:sz w:val="16"/>
          <w:szCs w:val="16"/>
        </w:rPr>
      </w:pPr>
      <w:r w:rsidRPr="008B368A">
        <w:rPr>
          <w:bCs/>
          <w:color w:val="002060"/>
          <w:sz w:val="16"/>
          <w:szCs w:val="16"/>
        </w:rPr>
        <w:t>- силовой набор бокового киля состоит из лонжерона, кромочных профилей и нервюр, жесткость обеспечена двумя шпренгелями с каждой стороны киля, расходящимися от стоек на лонжероне к задней кромке;</w:t>
      </w:r>
    </w:p>
    <w:p w14:paraId="4B8C9936" w14:textId="77777777" w:rsidR="003077A3" w:rsidRPr="008B368A" w:rsidRDefault="003077A3" w:rsidP="006D3E22">
      <w:pPr>
        <w:jc w:val="both"/>
        <w:rPr>
          <w:bCs/>
          <w:color w:val="002060"/>
          <w:sz w:val="16"/>
          <w:szCs w:val="16"/>
        </w:rPr>
      </w:pPr>
      <w:r w:rsidRPr="008B368A">
        <w:rPr>
          <w:bCs/>
          <w:color w:val="002060"/>
          <w:sz w:val="16"/>
          <w:szCs w:val="16"/>
        </w:rPr>
        <w:lastRenderedPageBreak/>
        <w:t>- средний киль навешен на заднем вертикальном стержне фермы фюзеляжа, а боковые – на стойках из двух соединенных вверху стержней (передний наклонный, задний вертикальный), которые в свою очередь крепятся к I и II л-нам стабилизатора моментными узлами, общая жесткость установки килей и одновременность их поворота обеспечена тягами на шарнирах, связывающими усиленные нервюры среднего и боковых килей и такими же связями, идущими от вершины «хвостового кабана» на фюзеляже к лонжеронам килей в плоскости, параллельной СГФ.</w:t>
      </w:r>
    </w:p>
    <w:p w14:paraId="6BDE893A" w14:textId="77777777" w:rsidR="003077A3" w:rsidRPr="008B368A" w:rsidRDefault="003077A3" w:rsidP="006D3E22">
      <w:pPr>
        <w:jc w:val="both"/>
        <w:rPr>
          <w:bCs/>
          <w:color w:val="002060"/>
          <w:sz w:val="16"/>
          <w:szCs w:val="16"/>
        </w:rPr>
      </w:pPr>
      <w:r w:rsidRPr="008B368A">
        <w:rPr>
          <w:bCs/>
          <w:color w:val="002060"/>
          <w:sz w:val="16"/>
          <w:szCs w:val="16"/>
        </w:rPr>
        <w:t>Шасси:</w:t>
      </w:r>
    </w:p>
    <w:p w14:paraId="53436364" w14:textId="77777777" w:rsidR="003077A3" w:rsidRPr="008B368A" w:rsidRDefault="003077A3" w:rsidP="006D3E22">
      <w:pPr>
        <w:jc w:val="both"/>
        <w:rPr>
          <w:bCs/>
          <w:color w:val="002060"/>
          <w:sz w:val="16"/>
          <w:szCs w:val="16"/>
        </w:rPr>
      </w:pPr>
      <w:r w:rsidRPr="008B368A">
        <w:rPr>
          <w:bCs/>
          <w:color w:val="002060"/>
          <w:sz w:val="16"/>
          <w:szCs w:val="16"/>
        </w:rPr>
        <w:t>- состоит из двух основных опор под внутренними мотоустановками, связанных средней рамой, средней опоры под фюзеляжем в месте установки «среднего кабана» и хвостового костыля под «хвостовым кабаном» фюзеляжа;</w:t>
      </w:r>
    </w:p>
    <w:p w14:paraId="5B48CDC4" w14:textId="77777777" w:rsidR="003077A3" w:rsidRPr="008B368A" w:rsidRDefault="003077A3" w:rsidP="006D3E22">
      <w:pPr>
        <w:jc w:val="both"/>
        <w:rPr>
          <w:bCs/>
          <w:color w:val="002060"/>
          <w:sz w:val="16"/>
          <w:szCs w:val="16"/>
        </w:rPr>
      </w:pPr>
      <w:r w:rsidRPr="008B368A">
        <w:rPr>
          <w:bCs/>
          <w:color w:val="002060"/>
          <w:sz w:val="16"/>
          <w:szCs w:val="16"/>
        </w:rPr>
        <w:t>- высота ООШ была малой и стояночный угол самолета почти не отличается от взлетного;</w:t>
      </w:r>
    </w:p>
    <w:p w14:paraId="130ABB43" w14:textId="77777777" w:rsidR="003077A3" w:rsidRPr="008B368A" w:rsidRDefault="003077A3" w:rsidP="006D3E22">
      <w:pPr>
        <w:jc w:val="both"/>
        <w:rPr>
          <w:bCs/>
          <w:color w:val="002060"/>
          <w:sz w:val="16"/>
          <w:szCs w:val="16"/>
        </w:rPr>
      </w:pPr>
      <w:r w:rsidRPr="008B368A">
        <w:rPr>
          <w:bCs/>
          <w:color w:val="002060"/>
          <w:sz w:val="16"/>
          <w:szCs w:val="16"/>
        </w:rPr>
        <w:t>- конструкция левой и правой ООШ одинакова;</w:t>
      </w:r>
    </w:p>
    <w:p w14:paraId="1DBEB1C3" w14:textId="77777777" w:rsidR="003077A3" w:rsidRPr="008B368A" w:rsidRDefault="003077A3" w:rsidP="006D3E22">
      <w:pPr>
        <w:jc w:val="both"/>
        <w:rPr>
          <w:bCs/>
          <w:color w:val="002060"/>
          <w:sz w:val="16"/>
          <w:szCs w:val="16"/>
        </w:rPr>
      </w:pPr>
      <w:r w:rsidRPr="008B368A">
        <w:rPr>
          <w:bCs/>
          <w:color w:val="002060"/>
          <w:sz w:val="16"/>
          <w:szCs w:val="16"/>
        </w:rPr>
        <w:t>- одна ООШ состоит из двух N-образных стоек, установленных под межкрыльевыми стойками, на которых крепятся внутренние мотоустановки так, что они соединяются своими нижними точками на коротких противокапотажных лыжах, образуя на виде спереди букву V, на лыжах на резиновых шнурах крепятся оси, на каждом конце которой установлено по одному сдвоенному колесу «велосипедного типа», состоящему из втулки с подшипниками, спиц, обода, надувной камеры с ниппелем и «арочной» шины;</w:t>
      </w:r>
    </w:p>
    <w:p w14:paraId="37B65710" w14:textId="77777777" w:rsidR="003077A3" w:rsidRPr="008B368A" w:rsidRDefault="003077A3" w:rsidP="006D3E22">
      <w:pPr>
        <w:jc w:val="both"/>
        <w:rPr>
          <w:bCs/>
          <w:color w:val="002060"/>
          <w:sz w:val="16"/>
          <w:szCs w:val="16"/>
        </w:rPr>
      </w:pPr>
      <w:r w:rsidRPr="008B368A">
        <w:rPr>
          <w:bCs/>
          <w:color w:val="002060"/>
          <w:sz w:val="16"/>
          <w:szCs w:val="16"/>
        </w:rPr>
        <w:t>- для полетов со снега колеса могут сниматься и замеряться на одинарные лыжи, установленные на полозья каждая на двух точках на резиновых шнурах, обеспечивавших лишь незначительное качание лыж в плоскости, параллельной ПСС;</w:t>
      </w:r>
    </w:p>
    <w:p w14:paraId="6936D6C1" w14:textId="77777777" w:rsidR="003077A3" w:rsidRPr="008B368A" w:rsidRDefault="003077A3" w:rsidP="006D3E22">
      <w:pPr>
        <w:jc w:val="both"/>
        <w:rPr>
          <w:bCs/>
          <w:color w:val="002060"/>
          <w:sz w:val="16"/>
          <w:szCs w:val="16"/>
        </w:rPr>
      </w:pPr>
      <w:r w:rsidRPr="008B368A">
        <w:rPr>
          <w:bCs/>
          <w:color w:val="002060"/>
          <w:sz w:val="16"/>
          <w:szCs w:val="16"/>
        </w:rPr>
        <w:t>- средняя рама состоит из двух длинных противокапотажных лыж, которые крепятся в своих средних и концевых частях N-образными стойками к ограничивающим пол кабины летчика 1-й и 2-й рамам фермы фюзеляжа в месте их соединения с нижними л-нами, а в передних частях – двумя подкосами к местам соединения передних стоек «кабана» верхнего крыла и его I л-на, а также трех траверз в нижних точках стоек и подкосов;</w:t>
      </w:r>
    </w:p>
    <w:p w14:paraId="77D99110" w14:textId="77777777" w:rsidR="003077A3" w:rsidRPr="008B368A" w:rsidRDefault="003077A3" w:rsidP="006D3E22">
      <w:pPr>
        <w:jc w:val="both"/>
        <w:rPr>
          <w:bCs/>
          <w:color w:val="002060"/>
          <w:sz w:val="16"/>
          <w:szCs w:val="16"/>
        </w:rPr>
      </w:pPr>
      <w:r w:rsidRPr="008B368A">
        <w:rPr>
          <w:bCs/>
          <w:color w:val="002060"/>
          <w:sz w:val="16"/>
          <w:szCs w:val="16"/>
        </w:rPr>
        <w:t>- передние подкосы средней рамы стянуты траверсой на половине их высоты;</w:t>
      </w:r>
    </w:p>
    <w:p w14:paraId="709F02AE" w14:textId="77777777" w:rsidR="003077A3" w:rsidRPr="008B368A" w:rsidRDefault="003077A3" w:rsidP="006D3E22">
      <w:pPr>
        <w:jc w:val="both"/>
        <w:rPr>
          <w:bCs/>
          <w:color w:val="002060"/>
          <w:sz w:val="16"/>
          <w:szCs w:val="16"/>
        </w:rPr>
      </w:pPr>
      <w:r w:rsidRPr="008B368A">
        <w:rPr>
          <w:bCs/>
          <w:color w:val="002060"/>
          <w:sz w:val="16"/>
          <w:szCs w:val="16"/>
        </w:rPr>
        <w:t>- на лыжах средней рамы между подкосами и передними стержнями ООШ уложен лист 10-мм фанеры и огорожен рамой из двух вертикальных и трех горизонтальных стержней, все это образует «передний балкон», который предполагалось использовать как «орудийно-пулеметную площадку»;</w:t>
      </w:r>
    </w:p>
    <w:p w14:paraId="1F36AE65" w14:textId="77777777" w:rsidR="003077A3" w:rsidRPr="008B368A" w:rsidRDefault="003077A3" w:rsidP="006D3E22">
      <w:pPr>
        <w:jc w:val="both"/>
        <w:rPr>
          <w:bCs/>
          <w:color w:val="002060"/>
          <w:sz w:val="16"/>
          <w:szCs w:val="16"/>
        </w:rPr>
      </w:pPr>
      <w:r w:rsidRPr="008B368A">
        <w:rPr>
          <w:bCs/>
          <w:color w:val="002060"/>
          <w:sz w:val="16"/>
          <w:szCs w:val="16"/>
        </w:rPr>
        <w:t>- средняя рама соединена с ООШ в нижних точках их N-образных стоек двумя траверсами с каждой стороны от ПСС;</w:t>
      </w:r>
    </w:p>
    <w:p w14:paraId="0FCD22CC" w14:textId="77777777" w:rsidR="003077A3" w:rsidRPr="008B368A" w:rsidRDefault="003077A3" w:rsidP="006D3E22">
      <w:pPr>
        <w:jc w:val="both"/>
        <w:rPr>
          <w:bCs/>
          <w:color w:val="002060"/>
          <w:sz w:val="16"/>
          <w:szCs w:val="16"/>
        </w:rPr>
      </w:pPr>
      <w:r w:rsidRPr="008B368A">
        <w:rPr>
          <w:bCs/>
          <w:color w:val="002060"/>
          <w:sz w:val="16"/>
          <w:szCs w:val="16"/>
        </w:rPr>
        <w:t>- общая жесткость ООШ и средней рамы обеспечена растяжками;</w:t>
      </w:r>
    </w:p>
    <w:p w14:paraId="4BBCB83C" w14:textId="77777777" w:rsidR="003077A3" w:rsidRPr="008B368A" w:rsidRDefault="003077A3" w:rsidP="006D3E22">
      <w:pPr>
        <w:jc w:val="both"/>
        <w:rPr>
          <w:bCs/>
          <w:color w:val="002060"/>
          <w:sz w:val="16"/>
          <w:szCs w:val="16"/>
        </w:rPr>
      </w:pPr>
      <w:r w:rsidRPr="008B368A">
        <w:rPr>
          <w:bCs/>
          <w:color w:val="002060"/>
          <w:sz w:val="16"/>
          <w:szCs w:val="16"/>
        </w:rPr>
        <w:t>- средняя опора шасси состоит из четырех вертикальных стоек, являвшихся продолжением стоек «среднего кабана», двух полозов, крепящихся своими прямыми частями к нижним концам этих стоек, а дуговыми передними – к точкам соединения рамы фермы фюзеляжа с его нижними л-нами, средней траверсы, соединяющей прямые участки полозьев на половине их длины и подкрепленной вертикальной стойкой, упирающейся в раму фюзеляжа и фанерный пол его кабины;</w:t>
      </w:r>
    </w:p>
    <w:p w14:paraId="21F4C49E" w14:textId="77777777" w:rsidR="003077A3" w:rsidRPr="008B368A" w:rsidRDefault="003077A3" w:rsidP="006D3E22">
      <w:pPr>
        <w:jc w:val="both"/>
        <w:rPr>
          <w:bCs/>
          <w:color w:val="002060"/>
          <w:sz w:val="16"/>
          <w:szCs w:val="16"/>
        </w:rPr>
      </w:pPr>
      <w:r w:rsidRPr="008B368A">
        <w:rPr>
          <w:bCs/>
          <w:color w:val="002060"/>
          <w:sz w:val="16"/>
          <w:szCs w:val="16"/>
        </w:rPr>
        <w:t>- жесткость средней опоры шасси обеспечена растяжками;</w:t>
      </w:r>
    </w:p>
    <w:p w14:paraId="4627ADAD" w14:textId="77777777" w:rsidR="003077A3" w:rsidRPr="008B368A" w:rsidRDefault="003077A3" w:rsidP="006D3E22">
      <w:pPr>
        <w:jc w:val="both"/>
        <w:rPr>
          <w:bCs/>
          <w:color w:val="002060"/>
          <w:sz w:val="16"/>
          <w:szCs w:val="16"/>
        </w:rPr>
      </w:pPr>
      <w:r w:rsidRPr="008B368A">
        <w:rPr>
          <w:bCs/>
          <w:color w:val="002060"/>
          <w:sz w:val="16"/>
          <w:szCs w:val="16"/>
        </w:rPr>
        <w:t>- хвостовая опора шасси рычажного типа состоит из стойки, установленного на ней на шарнире костыля длиной около 1500 мм из ясеневого бруса 80х100 мм с «ложкой» (расширением) на нижнем конце и резинового шнура, которым верхний свободный конец костыля крепится к раме фермы фюзеляжа, чем обеспечена амортизация при движении по неровностям аэродрома;</w:t>
      </w:r>
    </w:p>
    <w:p w14:paraId="7B3E9C3D" w14:textId="77777777" w:rsidR="003077A3" w:rsidRPr="008B368A" w:rsidRDefault="003077A3" w:rsidP="006D3E22">
      <w:pPr>
        <w:jc w:val="both"/>
        <w:rPr>
          <w:bCs/>
          <w:color w:val="002060"/>
          <w:sz w:val="16"/>
          <w:szCs w:val="16"/>
        </w:rPr>
      </w:pPr>
      <w:r w:rsidRPr="008B368A">
        <w:rPr>
          <w:bCs/>
          <w:color w:val="002060"/>
          <w:sz w:val="16"/>
          <w:szCs w:val="16"/>
        </w:rPr>
        <w:t>- стойка ХОШ состоит из сходящихся внизу одного вертикального и двух наклонных стержней;</w:t>
      </w:r>
    </w:p>
    <w:p w14:paraId="2BFCBA8F" w14:textId="77777777" w:rsidR="003077A3" w:rsidRPr="008B368A" w:rsidRDefault="003077A3" w:rsidP="006D3E22">
      <w:pPr>
        <w:jc w:val="both"/>
        <w:rPr>
          <w:bCs/>
          <w:color w:val="002060"/>
          <w:sz w:val="16"/>
          <w:szCs w:val="16"/>
        </w:rPr>
      </w:pPr>
      <w:r w:rsidRPr="008B368A">
        <w:rPr>
          <w:bCs/>
          <w:color w:val="002060"/>
          <w:sz w:val="16"/>
          <w:szCs w:val="16"/>
        </w:rPr>
        <w:t>- вертикальный стержень стойки ХОШ является продолжением концевой трубы фермы фюзеляжа;</w:t>
      </w:r>
    </w:p>
    <w:p w14:paraId="198DD718" w14:textId="77777777" w:rsidR="003077A3" w:rsidRPr="008B368A" w:rsidRDefault="003077A3" w:rsidP="006D3E22">
      <w:pPr>
        <w:jc w:val="both"/>
        <w:rPr>
          <w:bCs/>
          <w:color w:val="002060"/>
          <w:sz w:val="16"/>
          <w:szCs w:val="16"/>
        </w:rPr>
      </w:pPr>
      <w:r w:rsidRPr="008B368A">
        <w:rPr>
          <w:bCs/>
          <w:color w:val="002060"/>
          <w:sz w:val="16"/>
          <w:szCs w:val="16"/>
        </w:rPr>
        <w:t>- наклонные стержни стойки ХОШ в своих верхних частях крепятся к узлам соединения последней рамы фермы фюзеляжа и его нижних л-нов;</w:t>
      </w:r>
    </w:p>
    <w:p w14:paraId="718170B5" w14:textId="77777777" w:rsidR="003077A3" w:rsidRPr="008B368A" w:rsidRDefault="003077A3" w:rsidP="006D3E22">
      <w:pPr>
        <w:jc w:val="both"/>
        <w:rPr>
          <w:bCs/>
          <w:color w:val="002060"/>
          <w:sz w:val="16"/>
          <w:szCs w:val="16"/>
        </w:rPr>
      </w:pPr>
      <w:r w:rsidRPr="008B368A">
        <w:rPr>
          <w:bCs/>
          <w:color w:val="002060"/>
          <w:sz w:val="16"/>
          <w:szCs w:val="16"/>
        </w:rPr>
        <w:t>- при установке лыжного шасси вся костыльная опора снимается и заменяется двумя V-образными стойками, которые крепятся к последним рамам фюзеляжа и в нижних точках соединены стержнем, на который ставится лыжа особой треугольной конструкции из двух расходящихся полозьев, соединенных впереди на передней стойке и V-образной траверсы соединяющей концы этой лыжи с задней стойкой;</w:t>
      </w:r>
    </w:p>
    <w:p w14:paraId="0DCDCA6A" w14:textId="77777777" w:rsidR="003077A3" w:rsidRPr="008B368A" w:rsidRDefault="003077A3" w:rsidP="006D3E22">
      <w:pPr>
        <w:jc w:val="both"/>
        <w:rPr>
          <w:bCs/>
          <w:color w:val="002060"/>
          <w:sz w:val="16"/>
          <w:szCs w:val="16"/>
        </w:rPr>
      </w:pPr>
      <w:r w:rsidRPr="008B368A">
        <w:rPr>
          <w:bCs/>
          <w:color w:val="002060"/>
          <w:sz w:val="16"/>
          <w:szCs w:val="16"/>
        </w:rPr>
        <w:t>- жесткость ХОШ обеспечена растяжками, соединяющим ее нижние узлы с каркасом стабилизатора.</w:t>
      </w:r>
    </w:p>
    <w:p w14:paraId="2ADB0553" w14:textId="77777777" w:rsidR="003077A3" w:rsidRPr="008B368A" w:rsidRDefault="003077A3" w:rsidP="006D3E22">
      <w:pPr>
        <w:jc w:val="both"/>
        <w:rPr>
          <w:bCs/>
          <w:color w:val="002060"/>
          <w:sz w:val="16"/>
          <w:szCs w:val="16"/>
        </w:rPr>
      </w:pPr>
      <w:r w:rsidRPr="008B368A">
        <w:rPr>
          <w:bCs/>
          <w:color w:val="002060"/>
          <w:sz w:val="16"/>
          <w:szCs w:val="16"/>
        </w:rPr>
        <w:t>Система управления самолетом:</w:t>
      </w:r>
    </w:p>
    <w:p w14:paraId="2F67F933" w14:textId="77777777" w:rsidR="003077A3" w:rsidRPr="008B368A" w:rsidRDefault="003077A3" w:rsidP="006D3E22">
      <w:pPr>
        <w:jc w:val="both"/>
        <w:rPr>
          <w:bCs/>
          <w:color w:val="002060"/>
          <w:sz w:val="16"/>
          <w:szCs w:val="16"/>
        </w:rPr>
      </w:pPr>
      <w:r w:rsidRPr="008B368A">
        <w:rPr>
          <w:bCs/>
          <w:color w:val="002060"/>
          <w:sz w:val="16"/>
          <w:szCs w:val="16"/>
        </w:rPr>
        <w:t>- состоит из трех независимых каналов – тангажа, крена и курса (по некоторым данным первоначально был 4-й канал управления элеронами среднего крыла, сблокированный с основным управлением по крену);</w:t>
      </w:r>
    </w:p>
    <w:p w14:paraId="42CFEE45" w14:textId="77777777" w:rsidR="003077A3" w:rsidRPr="008B368A" w:rsidRDefault="003077A3" w:rsidP="006D3E22">
      <w:pPr>
        <w:jc w:val="both"/>
        <w:rPr>
          <w:bCs/>
          <w:color w:val="002060"/>
          <w:sz w:val="16"/>
          <w:szCs w:val="16"/>
        </w:rPr>
      </w:pPr>
      <w:r w:rsidRPr="008B368A">
        <w:rPr>
          <w:bCs/>
          <w:color w:val="002060"/>
          <w:sz w:val="16"/>
          <w:szCs w:val="16"/>
        </w:rPr>
        <w:t>- пост управления один в кабине летчика;</w:t>
      </w:r>
    </w:p>
    <w:p w14:paraId="3DF4B79D" w14:textId="77777777" w:rsidR="003077A3" w:rsidRPr="008B368A" w:rsidRDefault="003077A3" w:rsidP="006D3E22">
      <w:pPr>
        <w:jc w:val="both"/>
        <w:rPr>
          <w:bCs/>
          <w:color w:val="002060"/>
          <w:sz w:val="16"/>
          <w:szCs w:val="16"/>
        </w:rPr>
      </w:pPr>
      <w:r w:rsidRPr="008B368A">
        <w:rPr>
          <w:bCs/>
          <w:color w:val="002060"/>
          <w:sz w:val="16"/>
          <w:szCs w:val="16"/>
        </w:rPr>
        <w:t>- управление по тангажу и крену – штурвалом (отклонение его колеса на себя – от себя и поворот его вправо – влево соответственно вызывает кабрирование – пикирование и правый – левый крен, колесо штурвала замкнутое круглое, его верхняя спица покрашена в черный цвет для облегчения установки в вертикальное положение, соответствующее нейтральному положению элеронов);</w:t>
      </w:r>
    </w:p>
    <w:p w14:paraId="7034E71C" w14:textId="77777777" w:rsidR="003077A3" w:rsidRPr="008B368A" w:rsidRDefault="003077A3" w:rsidP="006D3E22">
      <w:pPr>
        <w:jc w:val="both"/>
        <w:rPr>
          <w:bCs/>
          <w:color w:val="002060"/>
          <w:sz w:val="16"/>
          <w:szCs w:val="16"/>
        </w:rPr>
      </w:pPr>
      <w:r w:rsidRPr="008B368A">
        <w:rPr>
          <w:bCs/>
          <w:color w:val="002060"/>
          <w:sz w:val="16"/>
          <w:szCs w:val="16"/>
        </w:rPr>
        <w:t>- управление по рысканию (курсу) – от педалей (нажатие на левую педаль вызывает стремление самолета повернуть нос влево);</w:t>
      </w:r>
    </w:p>
    <w:p w14:paraId="38931EA6" w14:textId="77777777" w:rsidR="003077A3" w:rsidRPr="008B368A" w:rsidRDefault="003077A3" w:rsidP="006D3E22">
      <w:pPr>
        <w:jc w:val="both"/>
        <w:rPr>
          <w:bCs/>
          <w:color w:val="002060"/>
          <w:sz w:val="16"/>
          <w:szCs w:val="16"/>
        </w:rPr>
      </w:pPr>
      <w:r w:rsidRPr="008B368A">
        <w:rPr>
          <w:bCs/>
          <w:color w:val="002060"/>
          <w:sz w:val="16"/>
          <w:szCs w:val="16"/>
        </w:rPr>
        <w:t>- вся проводка управления тросовая за исключением нескольких тяг в посту управления, часть тросов – двойные;</w:t>
      </w:r>
    </w:p>
    <w:p w14:paraId="7F0B9B58" w14:textId="77777777" w:rsidR="003077A3" w:rsidRPr="008B368A" w:rsidRDefault="003077A3" w:rsidP="006D3E22">
      <w:pPr>
        <w:jc w:val="both"/>
        <w:rPr>
          <w:bCs/>
          <w:color w:val="002060"/>
          <w:sz w:val="16"/>
          <w:szCs w:val="16"/>
        </w:rPr>
      </w:pPr>
      <w:r w:rsidRPr="008B368A">
        <w:rPr>
          <w:bCs/>
          <w:color w:val="002060"/>
          <w:sz w:val="16"/>
          <w:szCs w:val="16"/>
        </w:rPr>
        <w:t>- большая часть тросов управления проходит под обшивкой;</w:t>
      </w:r>
    </w:p>
    <w:p w14:paraId="7B538563" w14:textId="77777777" w:rsidR="003077A3" w:rsidRPr="008B368A" w:rsidRDefault="003077A3" w:rsidP="006D3E22">
      <w:pPr>
        <w:jc w:val="both"/>
        <w:rPr>
          <w:bCs/>
          <w:color w:val="002060"/>
          <w:sz w:val="16"/>
          <w:szCs w:val="16"/>
        </w:rPr>
      </w:pPr>
      <w:r w:rsidRPr="008B368A">
        <w:rPr>
          <w:bCs/>
          <w:color w:val="002060"/>
          <w:sz w:val="16"/>
          <w:szCs w:val="16"/>
        </w:rPr>
        <w:t>- тросы управления РВ выходят из ХЧФ по два к верхним и нижним качалкам каждой его половины (всего их 8), от каждой качалки идут три троса к местам соединения задних кромок и хвостиков нервюр (эти точки крепления для равномерности распределения усилий и исключения скручивания руля через одну нервюру);</w:t>
      </w:r>
    </w:p>
    <w:p w14:paraId="4E312212" w14:textId="77777777" w:rsidR="003077A3" w:rsidRPr="008B368A" w:rsidRDefault="003077A3" w:rsidP="006D3E22">
      <w:pPr>
        <w:jc w:val="both"/>
        <w:rPr>
          <w:bCs/>
          <w:color w:val="002060"/>
          <w:sz w:val="16"/>
          <w:szCs w:val="16"/>
        </w:rPr>
      </w:pPr>
      <w:r w:rsidRPr="008B368A">
        <w:rPr>
          <w:bCs/>
          <w:color w:val="002060"/>
          <w:sz w:val="16"/>
          <w:szCs w:val="16"/>
        </w:rPr>
        <w:t>- верхние тросы управления элеронами идут в передней кромке верхнего крыла независимо к трем верхним качалкам на каждом элероне (ее соединение с элероном – см. раздел крыла);</w:t>
      </w:r>
    </w:p>
    <w:p w14:paraId="4DF4F729" w14:textId="77777777" w:rsidR="003077A3" w:rsidRPr="008B368A" w:rsidRDefault="003077A3" w:rsidP="006D3E22">
      <w:pPr>
        <w:jc w:val="both"/>
        <w:rPr>
          <w:bCs/>
          <w:color w:val="002060"/>
          <w:sz w:val="16"/>
          <w:szCs w:val="16"/>
        </w:rPr>
      </w:pPr>
      <w:r w:rsidRPr="008B368A">
        <w:rPr>
          <w:bCs/>
          <w:color w:val="002060"/>
          <w:sz w:val="16"/>
          <w:szCs w:val="16"/>
        </w:rPr>
        <w:t>- нижние тросы управления элеронами (предположительно, по два на каждый) идут в передней кромке нижнего крыла к местам соединения хвостиков их нервюр с задними кромками;</w:t>
      </w:r>
    </w:p>
    <w:p w14:paraId="49BACBF1" w14:textId="77777777" w:rsidR="003077A3" w:rsidRPr="008B368A" w:rsidRDefault="003077A3" w:rsidP="006D3E22">
      <w:pPr>
        <w:jc w:val="both"/>
        <w:rPr>
          <w:bCs/>
          <w:color w:val="002060"/>
          <w:sz w:val="16"/>
          <w:szCs w:val="16"/>
        </w:rPr>
      </w:pPr>
      <w:r w:rsidRPr="008B368A">
        <w:rPr>
          <w:bCs/>
          <w:color w:val="002060"/>
          <w:sz w:val="16"/>
          <w:szCs w:val="16"/>
        </w:rPr>
        <w:t>- подробных сведений об управлении элеронами «среднего крыла» (если оно вообще было) не найдено;</w:t>
      </w:r>
    </w:p>
    <w:p w14:paraId="1E2EB38B" w14:textId="77777777" w:rsidR="003077A3" w:rsidRPr="008B368A" w:rsidRDefault="003077A3" w:rsidP="006D3E22">
      <w:pPr>
        <w:jc w:val="both"/>
        <w:rPr>
          <w:bCs/>
          <w:color w:val="002060"/>
          <w:sz w:val="16"/>
          <w:szCs w:val="16"/>
        </w:rPr>
      </w:pPr>
      <w:r w:rsidRPr="008B368A">
        <w:rPr>
          <w:bCs/>
          <w:color w:val="002060"/>
          <w:sz w:val="16"/>
          <w:szCs w:val="16"/>
        </w:rPr>
        <w:t>- тросов управления средним РН (цельноповоротным килем) два, они выходят из верхней обшивки ХЧФ и идут к шпренгельным качалкам на нем, а поворот боковых килей обеспечен тягами, связывающими их со средним килем.</w:t>
      </w:r>
    </w:p>
    <w:p w14:paraId="00AAB0EB" w14:textId="77777777" w:rsidR="003077A3" w:rsidRPr="008B368A" w:rsidRDefault="003077A3" w:rsidP="006D3E22">
      <w:pPr>
        <w:jc w:val="both"/>
        <w:rPr>
          <w:bCs/>
          <w:color w:val="002060"/>
          <w:sz w:val="16"/>
          <w:szCs w:val="16"/>
        </w:rPr>
      </w:pPr>
      <w:r w:rsidRPr="008B368A">
        <w:rPr>
          <w:bCs/>
          <w:color w:val="002060"/>
          <w:sz w:val="16"/>
          <w:szCs w:val="16"/>
        </w:rPr>
        <w:t>Вооружение:</w:t>
      </w:r>
    </w:p>
    <w:p w14:paraId="2F51DD8C" w14:textId="77777777" w:rsidR="003077A3" w:rsidRPr="008B368A" w:rsidRDefault="003077A3" w:rsidP="006D3E22">
      <w:pPr>
        <w:jc w:val="both"/>
        <w:rPr>
          <w:bCs/>
          <w:color w:val="002060"/>
          <w:sz w:val="16"/>
          <w:szCs w:val="16"/>
        </w:rPr>
      </w:pPr>
      <w:r w:rsidRPr="008B368A">
        <w:rPr>
          <w:bCs/>
          <w:color w:val="002060"/>
          <w:sz w:val="16"/>
          <w:szCs w:val="16"/>
        </w:rPr>
        <w:t>- самолет должен был нести бомбы калибра до 32 кг (2 пуда) в кассетах внутри фюзеляжа, которые должны были сбрасываться вручную через зарешеченный люк в полу отсека по команде летчика;</w:t>
      </w:r>
    </w:p>
    <w:p w14:paraId="72AD03D9" w14:textId="77777777" w:rsidR="003077A3" w:rsidRPr="008B368A" w:rsidRDefault="003077A3" w:rsidP="006D3E22">
      <w:pPr>
        <w:jc w:val="both"/>
        <w:rPr>
          <w:bCs/>
          <w:color w:val="002060"/>
          <w:sz w:val="16"/>
          <w:szCs w:val="16"/>
        </w:rPr>
      </w:pPr>
      <w:r w:rsidRPr="008B368A">
        <w:rPr>
          <w:bCs/>
          <w:color w:val="002060"/>
          <w:sz w:val="16"/>
          <w:szCs w:val="16"/>
        </w:rPr>
        <w:t>- в кабине летчика был предусмотрен бомбардировочный прицел системы И.И. Сикорского (далее на строевых самолетах использовался и прицелы систем штабс-капитана А.А. Наумова и А.Н. Журавченко), установленный над остекленным люком в днище фюзеляжа, работающий с ним артиллерийский офицер дает командиру корабля команды на изменение курса с помощью особого указателя с делениями, установленного на лобовом остеклении – это было сделано впервые в России, а возможно и в мире (эти прицелы представляли собой металлическую дугу со штырями – делениями и подвижную стрелку – указатель курса, устанавливаемые внутри кабины перед остеклением или на раме снаружи за остеклением);</w:t>
      </w:r>
    </w:p>
    <w:p w14:paraId="727985D1" w14:textId="77777777" w:rsidR="003077A3" w:rsidRPr="008B368A" w:rsidRDefault="003077A3" w:rsidP="006D3E22">
      <w:pPr>
        <w:jc w:val="both"/>
        <w:rPr>
          <w:bCs/>
          <w:color w:val="002060"/>
          <w:sz w:val="16"/>
          <w:szCs w:val="16"/>
        </w:rPr>
      </w:pPr>
      <w:r w:rsidRPr="008B368A">
        <w:rPr>
          <w:bCs/>
          <w:color w:val="002060"/>
          <w:sz w:val="16"/>
          <w:szCs w:val="16"/>
        </w:rPr>
        <w:t>- основным оборонительным вооружением самолета должна была быть одна скорострельная пушка «Гочкис» калибра 37 мм, установленная на верхней площадке на усиленном участке фермы фюзеляжа в месте крепления «среднего крыла»;</w:t>
      </w:r>
    </w:p>
    <w:p w14:paraId="3B0F8D66" w14:textId="77777777" w:rsidR="003077A3" w:rsidRPr="008B368A" w:rsidRDefault="003077A3" w:rsidP="006D3E22">
      <w:pPr>
        <w:jc w:val="both"/>
        <w:rPr>
          <w:bCs/>
          <w:color w:val="002060"/>
          <w:sz w:val="16"/>
          <w:szCs w:val="16"/>
        </w:rPr>
      </w:pPr>
      <w:r w:rsidRPr="008B368A">
        <w:rPr>
          <w:bCs/>
          <w:color w:val="002060"/>
          <w:sz w:val="16"/>
          <w:szCs w:val="16"/>
        </w:rPr>
        <w:t>- предполагалось также установить по одному орудию того же типа или пулемету «Максим» (русского производства калибра 7,62 мм на «переднем балконе» и во входной двери;</w:t>
      </w:r>
    </w:p>
    <w:p w14:paraId="5EB0603D" w14:textId="77777777" w:rsidR="003077A3" w:rsidRPr="008B368A" w:rsidRDefault="003077A3" w:rsidP="006D3E22">
      <w:pPr>
        <w:jc w:val="both"/>
        <w:rPr>
          <w:bCs/>
          <w:color w:val="002060"/>
          <w:sz w:val="16"/>
          <w:szCs w:val="16"/>
        </w:rPr>
      </w:pPr>
      <w:r w:rsidRPr="008B368A">
        <w:rPr>
          <w:bCs/>
          <w:color w:val="002060"/>
          <w:sz w:val="16"/>
          <w:szCs w:val="16"/>
        </w:rPr>
        <w:t>- для обороны самолета предполагалось использовать также табельное оружие офицеров команды воздушного корабля.</w:t>
      </w:r>
    </w:p>
    <w:p w14:paraId="2F68EA5D" w14:textId="77777777" w:rsidR="003077A3" w:rsidRPr="008B368A" w:rsidRDefault="003077A3" w:rsidP="006D3E22">
      <w:pPr>
        <w:jc w:val="both"/>
        <w:rPr>
          <w:bCs/>
          <w:color w:val="002060"/>
          <w:sz w:val="16"/>
          <w:szCs w:val="16"/>
        </w:rPr>
      </w:pPr>
      <w:r w:rsidRPr="008B368A">
        <w:rPr>
          <w:bCs/>
          <w:color w:val="002060"/>
          <w:sz w:val="16"/>
          <w:szCs w:val="16"/>
        </w:rPr>
        <w:t>Оборудование:</w:t>
      </w:r>
    </w:p>
    <w:p w14:paraId="66F3C255" w14:textId="77777777" w:rsidR="003077A3" w:rsidRPr="008B368A" w:rsidRDefault="003077A3" w:rsidP="006D3E22">
      <w:pPr>
        <w:jc w:val="both"/>
        <w:rPr>
          <w:bCs/>
          <w:color w:val="002060"/>
          <w:sz w:val="16"/>
          <w:szCs w:val="16"/>
        </w:rPr>
      </w:pPr>
      <w:r w:rsidRPr="008B368A">
        <w:rPr>
          <w:bCs/>
          <w:color w:val="002060"/>
          <w:sz w:val="16"/>
          <w:szCs w:val="16"/>
        </w:rPr>
        <w:t>- приборное оборудование включает датчики и указатели оборотов моторов (по 2 справа и слева от нижнего переднего стекла кабины), воздушной скорости, 2 барометра (для определения высоты полета и атмосферного давления, для чего имели разную градуировку, установлены каждый на натянутых Х-образно 4 резиновых амортизаторах справа и слева от лобового стекла кабины), компас (на кронштейне слева от штурвала, картушка горизонтальная) и часы;</w:t>
      </w:r>
    </w:p>
    <w:p w14:paraId="30731AD6" w14:textId="77777777" w:rsidR="003077A3" w:rsidRPr="008B368A" w:rsidRDefault="003077A3" w:rsidP="006D3E22">
      <w:pPr>
        <w:jc w:val="both"/>
        <w:rPr>
          <w:bCs/>
          <w:color w:val="002060"/>
          <w:sz w:val="16"/>
          <w:szCs w:val="16"/>
        </w:rPr>
      </w:pPr>
      <w:r w:rsidRPr="008B368A">
        <w:rPr>
          <w:bCs/>
          <w:color w:val="002060"/>
          <w:sz w:val="16"/>
          <w:szCs w:val="16"/>
        </w:rPr>
        <w:t>- в кабинах сделано электрическое освещение;</w:t>
      </w:r>
    </w:p>
    <w:p w14:paraId="4AD9430E" w14:textId="77777777" w:rsidR="003077A3" w:rsidRPr="008B368A" w:rsidRDefault="003077A3" w:rsidP="006D3E22">
      <w:pPr>
        <w:jc w:val="both"/>
        <w:rPr>
          <w:bCs/>
          <w:color w:val="002060"/>
          <w:sz w:val="16"/>
          <w:szCs w:val="16"/>
        </w:rPr>
      </w:pPr>
      <w:r w:rsidRPr="008B368A">
        <w:rPr>
          <w:bCs/>
          <w:color w:val="002060"/>
          <w:sz w:val="16"/>
          <w:szCs w:val="16"/>
        </w:rPr>
        <w:t>- электросистема постоянного тока двухпроводная, включает аккумулятор, генератор (на одном из моторов?), предохранитель-выключатель и светильники в кабинах, управление ЭС сосредоточено на двух пультах на левой боковой стенке кабины летчика;</w:t>
      </w:r>
    </w:p>
    <w:p w14:paraId="0BEE5C96" w14:textId="77777777" w:rsidR="003077A3" w:rsidRPr="008B368A" w:rsidRDefault="003077A3" w:rsidP="006D3E22">
      <w:pPr>
        <w:jc w:val="both"/>
        <w:rPr>
          <w:bCs/>
          <w:color w:val="002060"/>
          <w:sz w:val="16"/>
          <w:szCs w:val="16"/>
        </w:rPr>
      </w:pPr>
      <w:r w:rsidRPr="008B368A">
        <w:rPr>
          <w:bCs/>
          <w:color w:val="002060"/>
          <w:sz w:val="16"/>
          <w:szCs w:val="16"/>
        </w:rPr>
        <w:t>- на всех самолетах предусмотрена установка аэрофотоаппарата (АФА) системы Пате (в некоторых документах – Поте).</w:t>
      </w:r>
    </w:p>
    <w:p w14:paraId="52629A91" w14:textId="77777777" w:rsidR="003077A3" w:rsidRPr="008B368A" w:rsidRDefault="003077A3" w:rsidP="006D3E22">
      <w:pPr>
        <w:jc w:val="both"/>
        <w:rPr>
          <w:bCs/>
          <w:color w:val="002060"/>
          <w:sz w:val="16"/>
          <w:szCs w:val="16"/>
        </w:rPr>
      </w:pPr>
      <w:r w:rsidRPr="008B368A">
        <w:rPr>
          <w:bCs/>
          <w:color w:val="002060"/>
          <w:sz w:val="16"/>
          <w:szCs w:val="16"/>
        </w:rPr>
        <w:t>Проект и надзор за строительством осуществлялся теми же работниками проектного бюро Воздухоплавательного отделения РБВЗ во главе с его Главным инженером И.И. Сикорским, что и при постройке «Русского Витязя».</w:t>
      </w:r>
    </w:p>
    <w:p w14:paraId="2BD08FBC" w14:textId="77777777" w:rsidR="003077A3" w:rsidRPr="008B368A" w:rsidRDefault="003077A3" w:rsidP="006D3E22">
      <w:pPr>
        <w:jc w:val="both"/>
        <w:rPr>
          <w:bCs/>
          <w:color w:val="002060"/>
          <w:sz w:val="16"/>
          <w:szCs w:val="16"/>
        </w:rPr>
      </w:pPr>
      <w:r w:rsidRPr="008B368A">
        <w:rPr>
          <w:bCs/>
          <w:color w:val="002060"/>
          <w:sz w:val="16"/>
          <w:szCs w:val="16"/>
        </w:rPr>
        <w:lastRenderedPageBreak/>
        <w:t>В проектировании самолета оказывали помощь сотрудники Императорского московского технического училища (ИМТУ, ныне – Московский государственный технический университет имени Н. Э. Баумана) и Воздухоплавательного кружка при этом училище, руководимого профессором Николаем Егоровичем Жуковским. Там были проведены продувки модели самолета и часть расчетов его аэродинамики и прочности, в т.ч. определены воздушные нагрузки на агрегаты.</w:t>
      </w:r>
    </w:p>
    <w:p w14:paraId="7B26D7B7" w14:textId="77777777" w:rsidR="003077A3" w:rsidRPr="008B368A" w:rsidRDefault="003077A3" w:rsidP="006D3E22">
      <w:pPr>
        <w:jc w:val="both"/>
        <w:rPr>
          <w:bCs/>
          <w:color w:val="002060"/>
          <w:sz w:val="16"/>
          <w:szCs w:val="16"/>
        </w:rPr>
      </w:pPr>
      <w:r w:rsidRPr="008B368A">
        <w:rPr>
          <w:bCs/>
          <w:color w:val="002060"/>
          <w:sz w:val="16"/>
          <w:szCs w:val="16"/>
        </w:rPr>
        <w:t>Проектирование и постройка самолета шли за счет предприятия.</w:t>
      </w:r>
    </w:p>
    <w:p w14:paraId="1C2E7F12" w14:textId="77777777" w:rsidR="003077A3" w:rsidRPr="008B368A" w:rsidRDefault="003077A3" w:rsidP="006D3E22">
      <w:pPr>
        <w:jc w:val="both"/>
        <w:rPr>
          <w:bCs/>
          <w:color w:val="002060"/>
          <w:sz w:val="16"/>
          <w:szCs w:val="16"/>
        </w:rPr>
      </w:pPr>
      <w:r w:rsidRPr="008B368A">
        <w:rPr>
          <w:bCs/>
          <w:color w:val="002060"/>
          <w:sz w:val="16"/>
          <w:szCs w:val="16"/>
        </w:rPr>
        <w:t>Проект был закончен и одобрен руководством РБВЗ и Главным военно-техническим управлением (ГВТУ Военного министерства) в конце 1913 г., когда самолет был уже готов (23574).</w:t>
      </w:r>
    </w:p>
    <w:p w14:paraId="3ECD851E" w14:textId="77777777" w:rsidR="003077A3" w:rsidRPr="008B368A" w:rsidRDefault="003077A3" w:rsidP="006D3E22">
      <w:pPr>
        <w:jc w:val="both"/>
        <w:rPr>
          <w:bCs/>
          <w:color w:val="002060"/>
          <w:sz w:val="16"/>
          <w:szCs w:val="16"/>
          <w:lang w:bidi="ru-RU"/>
        </w:rPr>
      </w:pPr>
    </w:p>
    <w:p w14:paraId="0D0900DF" w14:textId="01259D0A" w:rsidR="00AD5013" w:rsidRPr="008B368A" w:rsidRDefault="00AD5013" w:rsidP="006D3E22">
      <w:pPr>
        <w:shd w:val="clear" w:color="auto" w:fill="FFFFFF"/>
        <w:jc w:val="both"/>
        <w:rPr>
          <w:bCs/>
          <w:color w:val="002060"/>
          <w:sz w:val="16"/>
          <w:szCs w:val="16"/>
        </w:rPr>
      </w:pPr>
      <w:r w:rsidRPr="008B368A">
        <w:rPr>
          <w:bCs/>
          <w:color w:val="002060"/>
          <w:sz w:val="16"/>
          <w:szCs w:val="16"/>
        </w:rPr>
        <w:t>В августе 1913 г. капитан 2 р. Б.П. Дудоров писал:</w:t>
      </w:r>
    </w:p>
    <w:p w14:paraId="2D731679" w14:textId="77777777" w:rsidR="00AD5013" w:rsidRPr="008B368A" w:rsidRDefault="00AD5013" w:rsidP="006D3E22">
      <w:pPr>
        <w:shd w:val="clear" w:color="auto" w:fill="FFFFFF"/>
        <w:jc w:val="both"/>
        <w:rPr>
          <w:bCs/>
          <w:color w:val="002060"/>
          <w:sz w:val="16"/>
          <w:szCs w:val="16"/>
        </w:rPr>
      </w:pPr>
      <w:r w:rsidRPr="008B368A">
        <w:rPr>
          <w:bCs/>
          <w:color w:val="002060"/>
          <w:sz w:val="16"/>
          <w:szCs w:val="16"/>
        </w:rPr>
        <w:t>"... Общее мнение об аппаратах гидро Сикорского плохое и когда был представлен список аппаратов им для выбора, то ни одного человека не было за них. Даже самые горячие защитники Сикорского окончательно высказались против и идеалом гидро в Балтике считают только лодку с толкающим пропеллером..." (2843).</w:t>
      </w:r>
    </w:p>
    <w:p w14:paraId="3331E0EC" w14:textId="77777777" w:rsidR="00AD5013" w:rsidRPr="008B368A" w:rsidRDefault="00AD5013" w:rsidP="006D3E22">
      <w:pPr>
        <w:shd w:val="clear" w:color="auto" w:fill="FFFFFF"/>
        <w:jc w:val="both"/>
        <w:rPr>
          <w:bCs/>
          <w:color w:val="002060"/>
          <w:sz w:val="16"/>
          <w:szCs w:val="16"/>
        </w:rPr>
      </w:pPr>
    </w:p>
    <w:p w14:paraId="57820E5F" w14:textId="5C3E3CF7" w:rsidR="00894DAA" w:rsidRPr="008B368A" w:rsidRDefault="00894DAA" w:rsidP="006D3E22">
      <w:pPr>
        <w:jc w:val="both"/>
        <w:rPr>
          <w:bCs/>
          <w:color w:val="002060"/>
          <w:sz w:val="16"/>
          <w:szCs w:val="16"/>
        </w:rPr>
      </w:pPr>
      <w:r w:rsidRPr="008B368A">
        <w:rPr>
          <w:bCs/>
          <w:color w:val="002060"/>
          <w:sz w:val="16"/>
          <w:szCs w:val="16"/>
        </w:rPr>
        <w:t xml:space="preserve">В августе 1913 г. исходя из опыта эксплуатации, Морское ведомство заказало РБВЗ 50 аэропланов Avro 504. Самолет вызвал интерес у Русского морского ведомства, ибо отличался чрезвычайной легкостью управления. В итоге через подставных лиц было приобретено 3 колесных Avro 504 с комплектами поплавков. Все самолеты были отправлены в Севастополь ибо предназначались, прежде всего, для учебных целей. В ходе обучения был поврежден 1 аппарат и по решению авиотдела ГУК отправлен на РБВЗ с целью изучения и копирования. На серийных самолетах русской постройки ставились моторы "Гном" или "Калеп-80". Позднее стали ставиться также моторы "Оберрусель". Осенью самолетом заинтересовалось военное ведомство, заказав в ноябре 1914 года 100 самолетов. В заключение стоит отметить, что Авро-504 долго продолжал оставаться в эксплуатации, и как стандартный учебный самолет, использовался в военном и в морском ведомствах вплоть до 30-х. Кроме того, самолет оказался удобен в качестве гражданского и использовался как почтовый и экскурсионный самолет, а так же как буксировщик планеров. </w:t>
      </w:r>
    </w:p>
    <w:p w14:paraId="336E3F15" w14:textId="77777777" w:rsidR="00894DAA" w:rsidRPr="008B368A" w:rsidRDefault="00894DAA" w:rsidP="006D3E22">
      <w:pPr>
        <w:jc w:val="both"/>
        <w:rPr>
          <w:bCs/>
          <w:color w:val="002060"/>
          <w:sz w:val="16"/>
          <w:szCs w:val="16"/>
        </w:rPr>
      </w:pPr>
      <w:r w:rsidRPr="008B368A">
        <w:rPr>
          <w:bCs/>
          <w:color w:val="002060"/>
          <w:sz w:val="16"/>
          <w:szCs w:val="16"/>
        </w:rPr>
        <w:t>ЛТХ: Размах крыльев - 10.97 м, длинна 9.1 м, площадь крыла 30.6 м.кв., масса пустого самолета 485 кг, взлетная 850 кг, мотор "Гном-80" или "Калеп-80" или "Оберрусель", макс.скорость 120 км/ч, крейсерская скорость 100 км/ч, продолжительность полета 4-6 часов, практическая дальность 400 км, потолок 2500 м, экипаж 2 человека, вооружение: нет, в боевые вылета брали несколько небольших бомб и штатное оружие состоявшие из револьверов и карабина, впоследствии стали брать ружье-пулемет Мадсена или Федорова обр.1913 г. (12284).</w:t>
      </w:r>
    </w:p>
    <w:p w14:paraId="2776EA0A" w14:textId="77777777" w:rsidR="00894DAA" w:rsidRPr="008B368A" w:rsidRDefault="00894DAA" w:rsidP="006D3E22">
      <w:pPr>
        <w:jc w:val="both"/>
        <w:rPr>
          <w:bCs/>
          <w:color w:val="002060"/>
          <w:sz w:val="16"/>
          <w:szCs w:val="16"/>
        </w:rPr>
      </w:pPr>
    </w:p>
    <w:p w14:paraId="37FBB13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августе 1913 г. на заводе “Дукс” в торжественной обстановке заложили второй корпус для постройки самолетов. К это</w:t>
      </w:r>
      <w:r w:rsidRPr="008B368A">
        <w:rPr>
          <w:bCs/>
          <w:color w:val="002060"/>
          <w:sz w:val="16"/>
          <w:szCs w:val="16"/>
        </w:rPr>
        <w:softHyphen/>
        <w:t>му времени «Дукс» превратился в крупнейший в России авиастроительный завод, в 1911—1913 гг. сдавший в каз</w:t>
      </w:r>
      <w:r w:rsidRPr="008B368A">
        <w:rPr>
          <w:bCs/>
          <w:color w:val="002060"/>
          <w:sz w:val="16"/>
          <w:szCs w:val="16"/>
        </w:rPr>
        <w:softHyphen/>
        <w:t>ну 109 аэропланов из 294 принятых (9651).</w:t>
      </w:r>
    </w:p>
    <w:p w14:paraId="4DC9AE85" w14:textId="77777777" w:rsidR="002165C2" w:rsidRPr="008B368A" w:rsidRDefault="002165C2" w:rsidP="006D3E22">
      <w:pPr>
        <w:shd w:val="clear" w:color="auto" w:fill="FFFFFF"/>
        <w:jc w:val="both"/>
        <w:rPr>
          <w:bCs/>
          <w:color w:val="002060"/>
          <w:sz w:val="16"/>
          <w:szCs w:val="16"/>
        </w:rPr>
      </w:pPr>
    </w:p>
    <w:p w14:paraId="45C2436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августе 1913 года конструктор представил на военном аэродроме но</w:t>
      </w:r>
      <w:r w:rsidRPr="008B368A">
        <w:rPr>
          <w:bCs/>
          <w:color w:val="002060"/>
          <w:sz w:val="16"/>
          <w:szCs w:val="16"/>
        </w:rPr>
        <w:softHyphen/>
        <w:t>вый аэроплан. Самолет «Свешников-2» — расчалочный одно</w:t>
      </w:r>
      <w:r w:rsidRPr="008B368A">
        <w:rPr>
          <w:bCs/>
          <w:color w:val="002060"/>
          <w:sz w:val="16"/>
          <w:szCs w:val="16"/>
        </w:rPr>
        <w:softHyphen/>
        <w:t>местный моноплан с двигателем «Анзани» в 40 л.с. Крылья трапециевидные, концы их скошены впере</w:t>
      </w:r>
      <w:r w:rsidRPr="008B368A">
        <w:rPr>
          <w:bCs/>
          <w:color w:val="002060"/>
          <w:sz w:val="16"/>
          <w:szCs w:val="16"/>
        </w:rPr>
        <w:softHyphen/>
        <w:t>ди, вместо элеронов применено перекашивание кры</w:t>
      </w:r>
      <w:r w:rsidRPr="008B368A">
        <w:rPr>
          <w:bCs/>
          <w:color w:val="002060"/>
          <w:sz w:val="16"/>
          <w:szCs w:val="16"/>
        </w:rPr>
        <w:softHyphen/>
        <w:t>льев. Передняя часть расчалочного фюзеляжа обши</w:t>
      </w:r>
      <w:r w:rsidRPr="008B368A">
        <w:rPr>
          <w:bCs/>
          <w:color w:val="002060"/>
          <w:sz w:val="16"/>
          <w:szCs w:val="16"/>
        </w:rPr>
        <w:softHyphen/>
        <w:t>та фанерой, задняя оставлена без обшивки, а кабина снабжена пирамидальным обтекателем из желания «уменьшить качку аппарата в ветреную погоду». Мо</w:t>
      </w:r>
      <w:r w:rsidRPr="008B368A">
        <w:rPr>
          <w:bCs/>
          <w:color w:val="002060"/>
          <w:sz w:val="16"/>
          <w:szCs w:val="16"/>
        </w:rPr>
        <w:softHyphen/>
        <w:t>торама из листовой стали, с отверстиями, закрыты</w:t>
      </w:r>
      <w:r w:rsidRPr="008B368A">
        <w:rPr>
          <w:bCs/>
          <w:color w:val="002060"/>
          <w:sz w:val="16"/>
          <w:szCs w:val="16"/>
        </w:rPr>
        <w:softHyphen/>
        <w:t>ми целлулоидом для обзора вниз из кабины. Лонже</w:t>
      </w:r>
      <w:r w:rsidRPr="008B368A">
        <w:rPr>
          <w:bCs/>
          <w:color w:val="002060"/>
          <w:sz w:val="16"/>
          <w:szCs w:val="16"/>
        </w:rPr>
        <w:softHyphen/>
        <w:t>роны крыла имели коробчатое сечение — с фанерны</w:t>
      </w:r>
      <w:r w:rsidRPr="008B368A">
        <w:rPr>
          <w:bCs/>
          <w:color w:val="002060"/>
          <w:sz w:val="16"/>
          <w:szCs w:val="16"/>
        </w:rPr>
        <w:softHyphen/>
        <w:t>ми стойками, что тогда являлось новшеством. Руль направления имел роговую аэродинамическую ком</w:t>
      </w:r>
      <w:r w:rsidRPr="008B368A">
        <w:rPr>
          <w:bCs/>
          <w:color w:val="002060"/>
          <w:sz w:val="16"/>
          <w:szCs w:val="16"/>
        </w:rPr>
        <w:softHyphen/>
        <w:t>пенсацию. Баки с бензином, общей емкостью 80 л., размещались спереди и сзади пилотского сидения и рассчитаны на четыре часа полета. Шасси такое же, как на самолетах Терещенко. Свешников выполнил на своем самолете серию удачных полетов, во время которых аэроплан разви</w:t>
      </w:r>
      <w:r w:rsidRPr="008B368A">
        <w:rPr>
          <w:bCs/>
          <w:color w:val="002060"/>
          <w:sz w:val="16"/>
          <w:szCs w:val="16"/>
        </w:rPr>
        <w:softHyphen/>
        <w:t>вал скорость до 100 км/ч и выполнял набор высоты 1000 м за 6 минут. Самолет обнаружил хорошую ус</w:t>
      </w:r>
      <w:r w:rsidRPr="008B368A">
        <w:rPr>
          <w:bCs/>
          <w:color w:val="002060"/>
          <w:sz w:val="16"/>
          <w:szCs w:val="16"/>
        </w:rPr>
        <w:softHyphen/>
        <w:t>тойчивость при порывистом ветре и способность к очень пологому планирующему спуску (553).</w:t>
      </w:r>
    </w:p>
    <w:p w14:paraId="489FA40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Самолет « Свешников-Вандом» по схеме близок к предыдущему, но с совершенно особым шасси, вы</w:t>
      </w:r>
      <w:r w:rsidRPr="008B368A">
        <w:rPr>
          <w:bCs/>
          <w:color w:val="002060"/>
          <w:sz w:val="16"/>
          <w:szCs w:val="16"/>
        </w:rPr>
        <w:softHyphen/>
        <w:t>полненным в виде отдельных стоек с рычажной под</w:t>
      </w:r>
      <w:r w:rsidRPr="008B368A">
        <w:rPr>
          <w:bCs/>
          <w:color w:val="002060"/>
          <w:sz w:val="16"/>
          <w:szCs w:val="16"/>
        </w:rPr>
        <w:softHyphen/>
        <w:t>веской колес. Каждое колесо крепилось к вилке, ус</w:t>
      </w:r>
      <w:r w:rsidRPr="008B368A">
        <w:rPr>
          <w:bCs/>
          <w:color w:val="002060"/>
          <w:sz w:val="16"/>
          <w:szCs w:val="16"/>
        </w:rPr>
        <w:softHyphen/>
        <w:t>тановленной шарнирно на конце полукруглой стой</w:t>
      </w:r>
      <w:r w:rsidRPr="008B368A">
        <w:rPr>
          <w:bCs/>
          <w:color w:val="002060"/>
          <w:sz w:val="16"/>
          <w:szCs w:val="16"/>
        </w:rPr>
        <w:softHyphen/>
        <w:t>ки. Передний конец вилки (как рычага первого рода) крепился стальной витой пружиной к стойке. Это был один из самых первых в мире типов рычажной подвески колес шасси. В описаниях не указан уста</w:t>
      </w:r>
      <w:r w:rsidRPr="008B368A">
        <w:rPr>
          <w:bCs/>
          <w:color w:val="002060"/>
          <w:sz w:val="16"/>
          <w:szCs w:val="16"/>
        </w:rPr>
        <w:softHyphen/>
        <w:t>новленный на аэроплане двигатель, но по всей види</w:t>
      </w:r>
      <w:r w:rsidRPr="008B368A">
        <w:rPr>
          <w:bCs/>
          <w:color w:val="002060"/>
          <w:sz w:val="16"/>
          <w:szCs w:val="16"/>
        </w:rPr>
        <w:softHyphen/>
        <w:t>мости — это «Анзани» в 40 л.с. Самолет обладал проч</w:t>
      </w:r>
      <w:r w:rsidRPr="008B368A">
        <w:rPr>
          <w:bCs/>
          <w:color w:val="002060"/>
          <w:sz w:val="16"/>
          <w:szCs w:val="16"/>
        </w:rPr>
        <w:softHyphen/>
        <w:t>ной конструкцией, но оказался значительно перетя</w:t>
      </w:r>
      <w:r w:rsidRPr="008B368A">
        <w:rPr>
          <w:bCs/>
          <w:color w:val="002060"/>
          <w:sz w:val="16"/>
          <w:szCs w:val="16"/>
        </w:rPr>
        <w:softHyphen/>
        <w:t>желенным и поэтому имел более низкие летные качества, чем предыдущий. Двигатель работал на нем вполне исправно 40 часов, и Свешников выполнил много полетов, в том числе перелет из Киева в свое имение, находящееся в Черниговской губернии (553).</w:t>
      </w:r>
    </w:p>
    <w:p w14:paraId="2F6548F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своей обзорной статье о первых годах авиации в Киеве, напечатанной в 1924. году в журнале «Авиация и воздухоплавание» № 2, про</w:t>
      </w:r>
      <w:r w:rsidRPr="008B368A">
        <w:rPr>
          <w:bCs/>
          <w:color w:val="002060"/>
          <w:sz w:val="16"/>
          <w:szCs w:val="16"/>
        </w:rPr>
        <w:softHyphen/>
        <w:t>фессор Н.Б .Делоне упоми</w:t>
      </w:r>
      <w:r w:rsidRPr="008B368A">
        <w:rPr>
          <w:bCs/>
          <w:color w:val="002060"/>
          <w:sz w:val="16"/>
          <w:szCs w:val="16"/>
        </w:rPr>
        <w:softHyphen/>
        <w:t>нает самолет «Свешников-3» с двигателем КА\У в 75 л.с. и приводит его летные дан</w:t>
      </w:r>
      <w:r w:rsidRPr="008B368A">
        <w:rPr>
          <w:bCs/>
          <w:color w:val="002060"/>
          <w:sz w:val="16"/>
          <w:szCs w:val="16"/>
        </w:rPr>
        <w:softHyphen/>
        <w:t>ные, в том числе достигну</w:t>
      </w:r>
      <w:r w:rsidRPr="008B368A">
        <w:rPr>
          <w:bCs/>
          <w:color w:val="002060"/>
          <w:sz w:val="16"/>
          <w:szCs w:val="16"/>
        </w:rPr>
        <w:softHyphen/>
        <w:t>тую аэропланом скорость 104 км/ч. Других материалов в подтверждение этих сведе</w:t>
      </w:r>
      <w:r w:rsidRPr="008B368A">
        <w:rPr>
          <w:bCs/>
          <w:color w:val="002060"/>
          <w:sz w:val="16"/>
          <w:szCs w:val="16"/>
        </w:rPr>
        <w:softHyphen/>
        <w:t>ний не найдено. Умер А.Н. Свешников в 1916 году от тифа (553).</w:t>
      </w:r>
    </w:p>
    <w:p w14:paraId="5BACCEB8" w14:textId="77777777" w:rsidR="002165C2" w:rsidRPr="008B368A" w:rsidRDefault="002165C2" w:rsidP="006D3E22">
      <w:pPr>
        <w:shd w:val="clear" w:color="auto" w:fill="FFFFFF"/>
        <w:jc w:val="both"/>
        <w:rPr>
          <w:bCs/>
          <w:color w:val="002060"/>
          <w:sz w:val="16"/>
          <w:szCs w:val="16"/>
        </w:rPr>
      </w:pPr>
    </w:p>
    <w:p w14:paraId="237605A8" w14:textId="09384D1D" w:rsidR="002165C2" w:rsidRPr="008B368A" w:rsidRDefault="00AD5013"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 </w:t>
      </w:r>
      <w:r w:rsidR="002165C2" w:rsidRPr="008B368A">
        <w:rPr>
          <w:bCs/>
          <w:i w:val="0"/>
          <w:color w:val="002060"/>
          <w:spacing w:val="0"/>
          <w:kern w:val="0"/>
          <w:position w:val="0"/>
          <w:sz w:val="16"/>
          <w:szCs w:val="16"/>
        </w:rPr>
        <w:t>август</w:t>
      </w:r>
      <w:r w:rsidRPr="008B368A">
        <w:rPr>
          <w:bCs/>
          <w:i w:val="0"/>
          <w:color w:val="002060"/>
          <w:spacing w:val="0"/>
          <w:kern w:val="0"/>
          <w:position w:val="0"/>
          <w:sz w:val="16"/>
          <w:szCs w:val="16"/>
        </w:rPr>
        <w:t>е</w:t>
      </w:r>
      <w:r w:rsidR="002165C2" w:rsidRPr="008B368A">
        <w:rPr>
          <w:bCs/>
          <w:i w:val="0"/>
          <w:color w:val="002060"/>
          <w:spacing w:val="0"/>
          <w:kern w:val="0"/>
          <w:position w:val="0"/>
          <w:sz w:val="16"/>
          <w:szCs w:val="16"/>
        </w:rPr>
        <w:t xml:space="preserve"> 1913 г.</w:t>
      </w:r>
      <w:r w:rsidRPr="008B368A">
        <w:rPr>
          <w:bCs/>
          <w:i w:val="0"/>
          <w:color w:val="002060"/>
          <w:spacing w:val="0"/>
          <w:kern w:val="0"/>
          <w:position w:val="0"/>
          <w:sz w:val="16"/>
          <w:szCs w:val="16"/>
        </w:rPr>
        <w:t xml:space="preserve"> одно из последних писем С.Бухало Савинкову было</w:t>
      </w:r>
      <w:r w:rsidR="002165C2" w:rsidRPr="008B368A">
        <w:rPr>
          <w:bCs/>
          <w:i w:val="0"/>
          <w:color w:val="002060"/>
          <w:spacing w:val="0"/>
          <w:kern w:val="0"/>
          <w:position w:val="0"/>
          <w:sz w:val="16"/>
          <w:szCs w:val="16"/>
        </w:rPr>
        <w:t xml:space="preserve"> полно горечи и отчаяния: "работал для России, получит Пруссия; работал для мира, получит военное ведомство".</w:t>
      </w:r>
    </w:p>
    <w:p w14:paraId="01C3C272"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Как это видно из писем С.И.Бухало В.Л.Бурцеву, после окончания финансирования своих работ он поступил в Штутгарте на фабрику Роберта Боша чертежником за 5 марок в день, но уже через 4 месяца работал инженером и получил обещание на "контракт с участием в прибылях, даваемых его изобретениями". В октябре 1911 г. он ушел с фабрики, увидев "контракт - без участия в прибылях" и обозвав хозяев фабрики жуликами. Переехав в Мюнхен, он, не имея русского паспорта, который он в годы революции отдал какому-то эмигранту для поездки в Россию, оказался под опекой местной полиции и просил у Бурцева содействия и помощи (11261).</w:t>
      </w:r>
    </w:p>
    <w:p w14:paraId="4E073CAC" w14:textId="77777777" w:rsidR="002165C2" w:rsidRPr="008B368A" w:rsidRDefault="002165C2" w:rsidP="006D3E22">
      <w:pPr>
        <w:pStyle w:val="ac"/>
        <w:jc w:val="both"/>
        <w:rPr>
          <w:bCs/>
          <w:i w:val="0"/>
          <w:color w:val="002060"/>
          <w:spacing w:val="0"/>
          <w:kern w:val="0"/>
          <w:position w:val="0"/>
          <w:sz w:val="16"/>
          <w:szCs w:val="16"/>
        </w:rPr>
      </w:pPr>
    </w:p>
    <w:p w14:paraId="261F2A76" w14:textId="0EDCE9BD" w:rsidR="002165C2" w:rsidRPr="008B368A" w:rsidRDefault="00B31C6A" w:rsidP="006D3E22">
      <w:pPr>
        <w:jc w:val="both"/>
        <w:rPr>
          <w:bCs/>
          <w:color w:val="002060"/>
          <w:sz w:val="16"/>
          <w:szCs w:val="16"/>
        </w:rPr>
      </w:pPr>
      <w:r w:rsidRPr="008B368A">
        <w:rPr>
          <w:bCs/>
          <w:color w:val="002060"/>
          <w:sz w:val="16"/>
          <w:szCs w:val="16"/>
        </w:rPr>
        <w:t xml:space="preserve">В </w:t>
      </w:r>
      <w:r w:rsidR="002165C2" w:rsidRPr="008B368A">
        <w:rPr>
          <w:bCs/>
          <w:color w:val="002060"/>
          <w:sz w:val="16"/>
          <w:szCs w:val="16"/>
        </w:rPr>
        <w:t>августе 1913 г.</w:t>
      </w:r>
      <w:r w:rsidRPr="008B368A">
        <w:rPr>
          <w:bCs/>
          <w:color w:val="002060"/>
          <w:sz w:val="16"/>
          <w:szCs w:val="16"/>
        </w:rPr>
        <w:t xml:space="preserve"> в ходе сборов </w:t>
      </w:r>
      <w:r w:rsidR="002165C2" w:rsidRPr="008B368A">
        <w:rPr>
          <w:bCs/>
          <w:color w:val="002060"/>
          <w:sz w:val="16"/>
          <w:szCs w:val="16"/>
        </w:rPr>
        <w:t xml:space="preserve">было установлено, что разместить на аэропланах "максимы" или "виккерсы" очень сложно. Поэтому на вооружение отряда воздушных кораблей "Илья Муромец" было поставлено несколько ружей-пулеметов Мадсена. Они использовались в ходе практически всех военных действий. Специально для них Петроградский патронный завод выпускал зажигательные пули "с углубленным капсюлем для стрельбы по твердым оболочкам". Пуля весила 11 г, несла 3 г зажигательного состава (бертолетова соль, тетрил, алюминиевая крошка), имела начальную скорость 747 м/с. Предназначалась для стрельбы по "цеппелинам". Впоследствии было признано, что установка на аэропланы ружей-пулеметов наиболее соответствовала их возможностям. </w:t>
      </w:r>
    </w:p>
    <w:p w14:paraId="14ACB4C1" w14:textId="77777777" w:rsidR="002165C2" w:rsidRPr="008B368A" w:rsidRDefault="002165C2" w:rsidP="006D3E22">
      <w:pPr>
        <w:shd w:val="clear" w:color="auto" w:fill="FFFFFF"/>
        <w:jc w:val="both"/>
        <w:rPr>
          <w:bCs/>
          <w:color w:val="002060"/>
          <w:sz w:val="16"/>
          <w:szCs w:val="16"/>
        </w:rPr>
      </w:pPr>
    </w:p>
    <w:p w14:paraId="2B8EDA75" w14:textId="77777777" w:rsidR="003B7329" w:rsidRPr="00B52707" w:rsidRDefault="003B7329" w:rsidP="003B7329">
      <w:pPr>
        <w:jc w:val="both"/>
        <w:rPr>
          <w:color w:val="0070C0"/>
          <w:sz w:val="16"/>
          <w:szCs w:val="16"/>
        </w:rPr>
      </w:pPr>
      <w:bookmarkStart w:id="15" w:name="_Hlk53212226"/>
      <w:r w:rsidRPr="00B52707">
        <w:rPr>
          <w:color w:val="0070C0"/>
          <w:sz w:val="16"/>
          <w:szCs w:val="16"/>
        </w:rPr>
        <w:t>В августе 1913 г. мастерскими по сборке двигателей, построенными фирмой "Гном" в Москве, был выпущен первый двигатель "Гном" мощностью 70 л.с. Надежность двигателей "Гном" оставляла все же желать лучшего. Особенно часты были поломки впускных клапанов, размещенных в поршнях, вызывавшие опасные в пожарном отношении вспышки горячей смеси, заполнявшей картер. Двигатель мог работать только на нерастворимом в топливе касторовом масле.</w:t>
      </w:r>
    </w:p>
    <w:p w14:paraId="225F9399" w14:textId="77777777" w:rsidR="003B7329" w:rsidRPr="00B52707" w:rsidRDefault="003B7329" w:rsidP="003B7329">
      <w:pPr>
        <w:jc w:val="both"/>
        <w:rPr>
          <w:color w:val="0070C0"/>
          <w:sz w:val="16"/>
          <w:szCs w:val="16"/>
        </w:rPr>
      </w:pPr>
      <w:r w:rsidRPr="00B52707">
        <w:rPr>
          <w:color w:val="0070C0"/>
          <w:sz w:val="16"/>
          <w:szCs w:val="16"/>
        </w:rPr>
        <w:t>С 1914 г. выросший на базе этих мастерских завод "Гном и Рон" начал выпуск ротативных двигателей "Рон" мощностью 30 л.с. и "Гном- Моносупап" мощностью 100 л.с.</w:t>
      </w:r>
      <w:r w:rsidRPr="00B52707">
        <w:rPr>
          <w:color w:val="0070C0"/>
          <w:sz w:val="16"/>
          <w:szCs w:val="16"/>
        </w:rPr>
        <w:tab/>
        <w:t>(число цилиндров - 9, диаметр цилиндра - 110 мм, ход поршня - 150 мм, частота вращения - 1200 об/мин) (25039).</w:t>
      </w:r>
    </w:p>
    <w:p w14:paraId="47AE06EF" w14:textId="77777777" w:rsidR="003B7329" w:rsidRPr="00B52707" w:rsidRDefault="003B7329" w:rsidP="003B7329">
      <w:pPr>
        <w:jc w:val="both"/>
        <w:rPr>
          <w:color w:val="0070C0"/>
          <w:sz w:val="16"/>
          <w:szCs w:val="16"/>
        </w:rPr>
      </w:pPr>
    </w:p>
    <w:p w14:paraId="4CA86BC4" w14:textId="77777777" w:rsidR="00C3244E" w:rsidRPr="00B52707" w:rsidRDefault="00C3244E" w:rsidP="00C3244E">
      <w:pPr>
        <w:jc w:val="both"/>
        <w:rPr>
          <w:color w:val="0070C0"/>
          <w:sz w:val="16"/>
          <w:szCs w:val="16"/>
        </w:rPr>
      </w:pPr>
      <w:r w:rsidRPr="00B52707">
        <w:rPr>
          <w:color w:val="0070C0"/>
          <w:sz w:val="16"/>
          <w:szCs w:val="16"/>
        </w:rPr>
        <w:t>В августе 1913 года на Климентьевском артиллерийском полигоне Московского военного округа состоялись опыты по стрельбе в воздухе из установки Поплавко.</w:t>
      </w:r>
    </w:p>
    <w:p w14:paraId="743B13C5" w14:textId="77777777" w:rsidR="00C3244E" w:rsidRPr="00B52707" w:rsidRDefault="00C3244E" w:rsidP="00C3244E">
      <w:pPr>
        <w:jc w:val="both"/>
        <w:rPr>
          <w:color w:val="0070C0"/>
          <w:sz w:val="16"/>
          <w:szCs w:val="16"/>
        </w:rPr>
      </w:pPr>
      <w:r w:rsidRPr="00B52707">
        <w:rPr>
          <w:color w:val="0070C0"/>
          <w:sz w:val="16"/>
          <w:szCs w:val="16"/>
        </w:rPr>
        <w:t>Стрельба велась по цепи «стрелков» (манекенов) и по шару-зонду. Вес пулемета составлял 18,4 кг. Для опытов было выделено 2000 патронов и в помощь Поплавко - три нижних чина (солдата). 6 августа было произведено семь полетов на стрельбу. Наземная цель представляла собой две «роты» поясных мишеней в колонне по отделениям. В одном из полетов были получены следующие результаты: из 37 пуль, выстреленных по наземным мишеням, в цель попали три, а из 25 пуль, выпущенных по шару-зонду, - одна. В принципе, для начала результат был неплохой, хотя отмечалось большое рассеивание. Главный же вывод состоял в том, что стрельба в воздухе возможна и опыты необходимо продолжить (27147).</w:t>
      </w:r>
    </w:p>
    <w:p w14:paraId="1972570B" w14:textId="77777777" w:rsidR="00C3244E" w:rsidRPr="00B52707" w:rsidRDefault="00C3244E" w:rsidP="00C3244E">
      <w:pPr>
        <w:jc w:val="both"/>
        <w:rPr>
          <w:color w:val="0070C0"/>
          <w:sz w:val="16"/>
          <w:szCs w:val="16"/>
        </w:rPr>
      </w:pPr>
    </w:p>
    <w:p w14:paraId="19FE205B"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Аэростатостроение:</w:t>
      </w:r>
    </w:p>
    <w:p w14:paraId="452BF6FC" w14:textId="77777777" w:rsidR="002165C2" w:rsidRPr="008B368A" w:rsidRDefault="002165C2" w:rsidP="006D3E22">
      <w:pPr>
        <w:shd w:val="clear" w:color="auto" w:fill="FFFFFF"/>
        <w:jc w:val="both"/>
        <w:rPr>
          <w:bCs/>
          <w:color w:val="002060"/>
          <w:sz w:val="16"/>
          <w:szCs w:val="16"/>
        </w:rPr>
      </w:pPr>
    </w:p>
    <w:p w14:paraId="42AEF6AA" w14:textId="77777777" w:rsidR="002165C2" w:rsidRPr="008B368A" w:rsidRDefault="002165C2" w:rsidP="006D3E22">
      <w:pPr>
        <w:jc w:val="both"/>
        <w:rPr>
          <w:bCs/>
          <w:color w:val="002060"/>
          <w:sz w:val="16"/>
          <w:szCs w:val="16"/>
        </w:rPr>
      </w:pPr>
      <w:r w:rsidRPr="008B368A">
        <w:rPr>
          <w:bCs/>
          <w:color w:val="002060"/>
          <w:sz w:val="16"/>
          <w:szCs w:val="16"/>
        </w:rPr>
        <w:t xml:space="preserve">В августе 1913 на дирижабле Альбатрос испытывали оборудование радиотелеграфной станции. Переговоры с Ревелем прошли удачно. Затем дирижабль успешно прошел испытания на скорость, и 12 сентября «Альбатросом» был совершен ответственный полет на продолжительность и высоту. Дирижабль </w:t>
      </w:r>
      <w:r w:rsidRPr="008B368A">
        <w:rPr>
          <w:bCs/>
          <w:color w:val="002060"/>
          <w:sz w:val="16"/>
          <w:szCs w:val="16"/>
        </w:rPr>
        <w:lastRenderedPageBreak/>
        <w:t>выдержал и это испытание. За 12 часов он преодолел 600 верст, при этом в течение трех часов находился на высоте 1500 м, ориентируясь в облаках по компасу (22673).</w:t>
      </w:r>
    </w:p>
    <w:p w14:paraId="4D39BEC9" w14:textId="77777777" w:rsidR="002165C2" w:rsidRPr="008B368A" w:rsidRDefault="002165C2" w:rsidP="006D3E22">
      <w:pPr>
        <w:jc w:val="both"/>
        <w:rPr>
          <w:bCs/>
          <w:color w:val="002060"/>
          <w:sz w:val="16"/>
          <w:szCs w:val="16"/>
        </w:rPr>
      </w:pPr>
    </w:p>
    <w:p w14:paraId="3B58F57E" w14:textId="77777777" w:rsidR="002165C2" w:rsidRPr="008B368A" w:rsidRDefault="002165C2" w:rsidP="006D3E22">
      <w:pPr>
        <w:jc w:val="both"/>
        <w:rPr>
          <w:bCs/>
          <w:color w:val="002060"/>
          <w:sz w:val="16"/>
          <w:szCs w:val="16"/>
        </w:rPr>
      </w:pPr>
      <w:r w:rsidRPr="008B368A">
        <w:rPr>
          <w:bCs/>
          <w:color w:val="002060"/>
          <w:sz w:val="16"/>
          <w:szCs w:val="16"/>
        </w:rPr>
        <w:t>В августе 1913 г. Чтобы избежать «дружественного огня» (стрельбы по своим), Военный совет постановил ввести на отечественных лета</w:t>
      </w:r>
      <w:r w:rsidRPr="008B368A">
        <w:rPr>
          <w:bCs/>
          <w:color w:val="002060"/>
          <w:sz w:val="16"/>
          <w:szCs w:val="16"/>
        </w:rPr>
        <w:softHyphen/>
        <w:t>тельных аппаратах опознавательные знаки. На дирижаблях таким знаком служил флаг с изо</w:t>
      </w:r>
      <w:r w:rsidRPr="008B368A">
        <w:rPr>
          <w:bCs/>
          <w:color w:val="002060"/>
          <w:sz w:val="16"/>
          <w:szCs w:val="16"/>
        </w:rPr>
        <w:softHyphen/>
        <w:t>бражением красного гюйса в левом верхнем углу и красного якоря — в правом нижнем. Вскоре на их оболочках стали рисовать концентрические круги цветов государственного флага — белого (в центральном круге), синего и красного — хо</w:t>
      </w:r>
      <w:r w:rsidRPr="008B368A">
        <w:rPr>
          <w:bCs/>
          <w:color w:val="002060"/>
          <w:sz w:val="16"/>
          <w:szCs w:val="16"/>
        </w:rPr>
        <w:softHyphen/>
        <w:t>рошо заметные с земли и с воздуха (20120).</w:t>
      </w:r>
    </w:p>
    <w:p w14:paraId="5ECEBFC2" w14:textId="77777777" w:rsidR="002165C2" w:rsidRPr="008B368A" w:rsidRDefault="002165C2" w:rsidP="006D3E22">
      <w:pPr>
        <w:jc w:val="both"/>
        <w:rPr>
          <w:rStyle w:val="aff3"/>
          <w:rFonts w:ascii="Times New Roman" w:hAnsi="Times New Roman" w:cs="Times New Roman"/>
          <w:b w:val="0"/>
          <w:color w:val="002060"/>
          <w:sz w:val="16"/>
          <w:szCs w:val="16"/>
        </w:rPr>
      </w:pPr>
    </w:p>
    <w:bookmarkEnd w:id="15"/>
    <w:p w14:paraId="3C9F5F47"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Другие оборонные отрасли:</w:t>
      </w:r>
    </w:p>
    <w:p w14:paraId="4916EC8D" w14:textId="77777777" w:rsidR="002165C2" w:rsidRPr="008B368A" w:rsidRDefault="002165C2" w:rsidP="006D3E22">
      <w:pPr>
        <w:shd w:val="clear" w:color="auto" w:fill="FFFFFF"/>
        <w:jc w:val="both"/>
        <w:rPr>
          <w:bCs/>
          <w:color w:val="002060"/>
          <w:sz w:val="16"/>
          <w:szCs w:val="16"/>
        </w:rPr>
      </w:pPr>
    </w:p>
    <w:p w14:paraId="0F7DBB30" w14:textId="0E0F7B08" w:rsidR="002165C2" w:rsidRPr="008B368A" w:rsidRDefault="002165C2" w:rsidP="006D3E22">
      <w:pPr>
        <w:pStyle w:val="aff0"/>
        <w:spacing w:before="0" w:beforeAutospacing="0" w:after="0" w:afterAutospacing="0"/>
        <w:jc w:val="both"/>
        <w:textAlignment w:val="baseline"/>
        <w:rPr>
          <w:bCs/>
          <w:color w:val="002060"/>
          <w:sz w:val="16"/>
          <w:szCs w:val="16"/>
        </w:rPr>
      </w:pPr>
      <w:r w:rsidRPr="008B368A">
        <w:rPr>
          <w:bCs/>
          <w:color w:val="002060"/>
          <w:sz w:val="16"/>
          <w:szCs w:val="16"/>
        </w:rPr>
        <w:t>В августе 1913 года была утверждена "Большая автомобильная программа", в основе которой лежали предложения Шидловского и Нагеля. Главному военно-техническому управлению предписывалось заключить контракты с промышленными предприятиями на выпуск порядка 7500 автомобилей и шасси в год для нужд армии (цифра, как выяснилось позже, абсолютно нереальная). Первыми, кто присоединился к этой программе, были автомобильный отдел РБВЗ и РАЗИПП. Осенью 1913 года был подписан контракт с ростовским предприятием "Аксай". Принятие программы привело и к возникновению новых предприятий. Практически сразу было создано АМО и уже в декабре началось строительство завода в Москве. Первый автомобиль на заводе АМО удалось собрать уже летом 1914 г. Но о производительности 1500 автомобилей в год, о которой было заявлено в начале строительства, речи уже не шло. Пока завод собирал машины из итальянских деталей, его производительность ограничивалась количеством привезённых комплектов. После перехода на комплектующие собственного производства, производительность упала - не хватало квалифицированных кадров ни рабочих, ни, тем более, инженерных. К тому же приходилось заниматься ремонтом автомобилей, возвращаемых с фронта. В общей сложности на территории России за восемь лет с 1907 года по 1 января 1915 года было произведено и собрано 12446 автомобилей. В их числе шасси "Руссобалтов" моделей С, Д, М и Т, автомобилей Пузырёва и ФИАТов, выпущенных АМО, использовались для бронеавтомобилей различных типов. Завод "Ноблеснер" выпускал бронеавтомобили собственной конструкции.</w:t>
      </w:r>
      <w:r w:rsidR="00C04ECF">
        <w:rPr>
          <w:bCs/>
          <w:color w:val="002060"/>
          <w:sz w:val="16"/>
          <w:szCs w:val="16"/>
        </w:rPr>
        <w:t xml:space="preserve"> </w:t>
      </w:r>
      <w:r w:rsidRPr="008B368A">
        <w:rPr>
          <w:bCs/>
          <w:color w:val="002060"/>
          <w:sz w:val="16"/>
          <w:szCs w:val="16"/>
        </w:rPr>
        <w:t xml:space="preserve"> Резкое увеличение выпуска автомобилей потребовало развития смежных отраслей. Шведская фирма SKF оказалась практически полностью загружена заказами из России и её руководство пришло к выводу, что выгоднее производить подшипники на месте. В 1916 году в Москве на Шаболовке был открыт первый в России шарикоподшипниковый завод (18376).</w:t>
      </w:r>
    </w:p>
    <w:p w14:paraId="6582CB5F" w14:textId="77777777" w:rsidR="002165C2" w:rsidRPr="008B368A" w:rsidRDefault="002165C2" w:rsidP="006D3E22">
      <w:pPr>
        <w:pStyle w:val="aff0"/>
        <w:spacing w:before="0" w:beforeAutospacing="0" w:after="0" w:afterAutospacing="0"/>
        <w:jc w:val="both"/>
        <w:textAlignment w:val="baseline"/>
        <w:rPr>
          <w:bCs/>
          <w:color w:val="002060"/>
          <w:sz w:val="16"/>
          <w:szCs w:val="16"/>
        </w:rPr>
      </w:pPr>
    </w:p>
    <w:p w14:paraId="312C780E" w14:textId="71B1CA34" w:rsidR="002165C2" w:rsidRPr="008B368A" w:rsidRDefault="002165C2" w:rsidP="006D3E22">
      <w:pPr>
        <w:jc w:val="both"/>
        <w:rPr>
          <w:bCs/>
          <w:color w:val="002060"/>
          <w:sz w:val="16"/>
          <w:szCs w:val="16"/>
        </w:rPr>
      </w:pPr>
      <w:r w:rsidRPr="008B368A">
        <w:rPr>
          <w:bCs/>
          <w:color w:val="002060"/>
          <w:sz w:val="16"/>
          <w:szCs w:val="16"/>
        </w:rPr>
        <w:t xml:space="preserve">В </w:t>
      </w:r>
      <w:r w:rsidR="00B31C6A" w:rsidRPr="008B368A">
        <w:rPr>
          <w:bCs/>
          <w:color w:val="002060"/>
          <w:sz w:val="16"/>
          <w:szCs w:val="16"/>
        </w:rPr>
        <w:t xml:space="preserve">августе </w:t>
      </w:r>
      <w:r w:rsidRPr="008B368A">
        <w:rPr>
          <w:bCs/>
          <w:color w:val="002060"/>
          <w:sz w:val="16"/>
          <w:szCs w:val="16"/>
        </w:rPr>
        <w:t xml:space="preserve">1913 г. Л. Г. Гончаровым </w:t>
      </w:r>
      <w:r w:rsidR="00B31C6A" w:rsidRPr="008B368A">
        <w:rPr>
          <w:bCs/>
          <w:color w:val="002060"/>
          <w:sz w:val="16"/>
          <w:szCs w:val="16"/>
        </w:rPr>
        <w:t xml:space="preserve">на Путиловском заводе был </w:t>
      </w:r>
      <w:r w:rsidRPr="008B368A">
        <w:rPr>
          <w:bCs/>
          <w:color w:val="002060"/>
          <w:sz w:val="16"/>
          <w:szCs w:val="16"/>
        </w:rPr>
        <w:t>разработан новый тройной торпедный аппарат. В 1915 г. Завод участвовал в конкурсе на эскадренную ПЛ с пр. Б.М. Журавлева и А.И. Горденина. В 1915 г. разработано и изготовлено тральное оборудование для двух тральщиков.</w:t>
      </w:r>
    </w:p>
    <w:p w14:paraId="12068EAD" w14:textId="77777777" w:rsidR="002165C2" w:rsidRPr="008B368A" w:rsidRDefault="002165C2" w:rsidP="006D3E22">
      <w:pPr>
        <w:jc w:val="both"/>
        <w:rPr>
          <w:bCs/>
          <w:color w:val="002060"/>
          <w:sz w:val="16"/>
          <w:szCs w:val="16"/>
        </w:rPr>
      </w:pPr>
      <w:r w:rsidRPr="008B368A">
        <w:rPr>
          <w:bCs/>
          <w:color w:val="002060"/>
          <w:sz w:val="16"/>
          <w:szCs w:val="16"/>
        </w:rPr>
        <w:t>В соответствии с пост. СНК от 27.12.1917 г. Путиловская судостроительная верфь Общества Путиловских заводов была национализирована и передана в ведение Правительственного правления Путиловских заводов СНХ Северного района. В 1921 г. Путиловская верфь передана в подченение Судотреста, организованного в составе Отдела металла Петроградского СНХ (Петрогубметалла), в 10.1921 г. переименована в Северную судостроительную верфь Районного правления заводов тяжелой индустрии. Велось гражданское судостроение.</w:t>
      </w:r>
    </w:p>
    <w:p w14:paraId="209C314E" w14:textId="19E983B3" w:rsidR="002165C2" w:rsidRPr="008B368A" w:rsidRDefault="002165C2" w:rsidP="006D3E22">
      <w:pPr>
        <w:jc w:val="both"/>
        <w:rPr>
          <w:bCs/>
          <w:color w:val="002060"/>
          <w:sz w:val="16"/>
          <w:szCs w:val="16"/>
        </w:rPr>
      </w:pPr>
      <w:r w:rsidRPr="008B368A">
        <w:rPr>
          <w:bCs/>
          <w:color w:val="002060"/>
          <w:sz w:val="16"/>
          <w:szCs w:val="16"/>
        </w:rPr>
        <w:t>С 1926 г. - производство турбозубчатых агрегатов. С конца 1920-х</w:t>
      </w:r>
      <w:r w:rsidR="00C04ECF">
        <w:rPr>
          <w:bCs/>
          <w:color w:val="002060"/>
          <w:sz w:val="16"/>
          <w:szCs w:val="16"/>
        </w:rPr>
        <w:t xml:space="preserve"> </w:t>
      </w:r>
      <w:r w:rsidRPr="008B368A">
        <w:rPr>
          <w:bCs/>
          <w:color w:val="002060"/>
          <w:sz w:val="16"/>
          <w:szCs w:val="16"/>
        </w:rPr>
        <w:t>г. началось строительство небольших сторожевиков и тральщиков. В 1920-е</w:t>
      </w:r>
      <w:r w:rsidR="00C04ECF">
        <w:rPr>
          <w:bCs/>
          <w:color w:val="002060"/>
          <w:sz w:val="16"/>
          <w:szCs w:val="16"/>
        </w:rPr>
        <w:t xml:space="preserve"> </w:t>
      </w:r>
      <w:r w:rsidRPr="008B368A">
        <w:rPr>
          <w:bCs/>
          <w:color w:val="002060"/>
          <w:sz w:val="16"/>
          <w:szCs w:val="16"/>
        </w:rPr>
        <w:t>г. осваивалось турбинное производство. В 1928-32 г. на заводе построен новый деревообрабатывающий цех. К 1931 г. построен специальный слип для постройки траулеров. В начале 1930-х</w:t>
      </w:r>
      <w:r w:rsidR="00C04ECF">
        <w:rPr>
          <w:bCs/>
          <w:color w:val="002060"/>
          <w:sz w:val="16"/>
          <w:szCs w:val="16"/>
        </w:rPr>
        <w:t xml:space="preserve"> </w:t>
      </w:r>
      <w:r w:rsidRPr="008B368A">
        <w:rPr>
          <w:bCs/>
          <w:color w:val="002060"/>
          <w:sz w:val="16"/>
          <w:szCs w:val="16"/>
        </w:rPr>
        <w:t>г. начато внедрение электросварки, на 1.01.1932 г. на заводе было 55 сварочных постов.</w:t>
      </w:r>
    </w:p>
    <w:p w14:paraId="231C487E" w14:textId="77777777" w:rsidR="002165C2" w:rsidRPr="008B368A" w:rsidRDefault="002165C2" w:rsidP="006D3E22">
      <w:pPr>
        <w:jc w:val="both"/>
        <w:rPr>
          <w:bCs/>
          <w:color w:val="002060"/>
          <w:sz w:val="16"/>
          <w:szCs w:val="16"/>
        </w:rPr>
      </w:pPr>
      <w:r w:rsidRPr="008B368A">
        <w:rPr>
          <w:bCs/>
          <w:color w:val="002060"/>
          <w:sz w:val="16"/>
          <w:szCs w:val="16"/>
        </w:rPr>
        <w:t>В состав завода был влит Северный газовый завод.</w:t>
      </w:r>
    </w:p>
    <w:p w14:paraId="0F15C45F" w14:textId="77777777" w:rsidR="002165C2" w:rsidRPr="008B368A" w:rsidRDefault="002165C2" w:rsidP="006D3E22">
      <w:pPr>
        <w:jc w:val="both"/>
        <w:rPr>
          <w:bCs/>
          <w:color w:val="002060"/>
          <w:sz w:val="16"/>
          <w:szCs w:val="16"/>
        </w:rPr>
      </w:pPr>
      <w:r w:rsidRPr="008B368A">
        <w:rPr>
          <w:bCs/>
          <w:color w:val="002060"/>
          <w:sz w:val="16"/>
          <w:szCs w:val="16"/>
        </w:rPr>
        <w:t>С 1924 г. - в ведении Судотреста, с 1930 г. - Союзверфи ВСНХ. В 1933 г. передан из Союзверфи в подчинение Главморпрому НКТП. В 1935 г. верфь переименована в ССЗ им. А.А. Жданова. В 12.1936 г. завод передан в НКОП, по пр. № Обсс от 30.12.1936 г. переименован в завод № 190; в 02.1937 г. завод - в ведении 2ГУ; приказом № 136 от 11.04.1937 г. утвержден Устав завода. В 02.1939 г. завод № 190 2ГУ передан в ведение 1ГУ НКСП.</w:t>
      </w:r>
    </w:p>
    <w:p w14:paraId="511B25A3" w14:textId="77777777" w:rsidR="002165C2" w:rsidRPr="008B368A" w:rsidRDefault="002165C2" w:rsidP="006D3E22">
      <w:pPr>
        <w:jc w:val="both"/>
        <w:rPr>
          <w:bCs/>
          <w:color w:val="002060"/>
          <w:sz w:val="16"/>
          <w:szCs w:val="16"/>
        </w:rPr>
      </w:pPr>
      <w:r w:rsidRPr="008B368A">
        <w:rPr>
          <w:bCs/>
          <w:color w:val="002060"/>
          <w:sz w:val="16"/>
          <w:szCs w:val="16"/>
        </w:rPr>
        <w:t>Приказом № 0014 от 1.02.1937 г. утверждены работы по капстроительству на 1937 г.: окончание реконструкции сталелитейного и медно-литейного цехов и кислородной станции. По пр. № 482с от 31.12.1938 г. на заводе организован отдел опытных работ.</w:t>
      </w:r>
    </w:p>
    <w:p w14:paraId="197FAFBD" w14:textId="77777777" w:rsidR="002165C2" w:rsidRPr="008B368A" w:rsidRDefault="002165C2" w:rsidP="006D3E22">
      <w:pPr>
        <w:jc w:val="both"/>
        <w:rPr>
          <w:bCs/>
          <w:color w:val="002060"/>
          <w:sz w:val="16"/>
          <w:szCs w:val="16"/>
        </w:rPr>
      </w:pPr>
      <w:r w:rsidRPr="008B368A">
        <w:rPr>
          <w:bCs/>
          <w:color w:val="002060"/>
          <w:sz w:val="16"/>
          <w:szCs w:val="16"/>
        </w:rPr>
        <w:t>В 1937 г. велась подготовка к закладке лидера эсминцев по итальянскому проекту (пр. 20) «Баку», но корабль заложен не был. Пр. № 444сс от 25.11.1938 г. заводу предписано заложить в 4-м квартале 1938 г. два эсминца пр. 7у со сроком сдачи в 1940 г.</w:t>
      </w:r>
    </w:p>
    <w:p w14:paraId="5285B11D" w14:textId="77777777" w:rsidR="002165C2" w:rsidRPr="008B368A" w:rsidRDefault="002165C2" w:rsidP="006D3E22">
      <w:pPr>
        <w:jc w:val="both"/>
        <w:rPr>
          <w:bCs/>
          <w:color w:val="002060"/>
          <w:sz w:val="16"/>
          <w:szCs w:val="16"/>
        </w:rPr>
      </w:pPr>
      <w:r w:rsidRPr="008B368A">
        <w:rPr>
          <w:bCs/>
          <w:color w:val="002060"/>
          <w:sz w:val="16"/>
          <w:szCs w:val="16"/>
        </w:rPr>
        <w:t>По пр. НКТП № 12сс от 1937 г. завод к 1.03.1937 г. должен был сдать: 20 судовых турбо-динамо (не сдано).</w:t>
      </w:r>
    </w:p>
    <w:p w14:paraId="6DE87C00" w14:textId="77777777" w:rsidR="002165C2" w:rsidRPr="008B368A" w:rsidRDefault="002165C2" w:rsidP="006D3E22">
      <w:pPr>
        <w:jc w:val="both"/>
        <w:rPr>
          <w:bCs/>
          <w:color w:val="002060"/>
          <w:sz w:val="16"/>
          <w:szCs w:val="16"/>
        </w:rPr>
      </w:pPr>
      <w:r w:rsidRPr="008B368A">
        <w:rPr>
          <w:bCs/>
          <w:color w:val="002060"/>
          <w:sz w:val="16"/>
          <w:szCs w:val="16"/>
        </w:rPr>
        <w:t>В соответствии с пост. ГКО № 99сс от 11.07.1941 г. часть завода (264 чел.) эвакуирована в Сталинград на завод № 264 НКСП, а турбинный цех- на Уральский турбинный завод (Свердловск).</w:t>
      </w:r>
    </w:p>
    <w:p w14:paraId="0AE9FD5F" w14:textId="77777777" w:rsidR="002165C2" w:rsidRPr="008B368A" w:rsidRDefault="002165C2" w:rsidP="006D3E22">
      <w:pPr>
        <w:jc w:val="both"/>
        <w:rPr>
          <w:bCs/>
          <w:color w:val="002060"/>
          <w:sz w:val="16"/>
          <w:szCs w:val="16"/>
        </w:rPr>
      </w:pPr>
      <w:r w:rsidRPr="008B368A">
        <w:rPr>
          <w:bCs/>
          <w:color w:val="002060"/>
          <w:sz w:val="16"/>
          <w:szCs w:val="16"/>
        </w:rPr>
        <w:t>По решению Военного совета фронта от 17.09.1941 г., в связи с обстрелами, машиностроительная часть завода перебазирована на Выборгскую сторону, где организована временная верфь, заводским причалом стала набережная р. Большой Невки. Здесь в 1942 г. действовали механические цехи, осенью 1942 г. сюда перебазированы корпусной цех с котельным участком, монтажный, трубомедницкий, деревообделочный и такелажно-парусный цехи. Временная верфь существовала до 1944 г., затем производство перебазировано обратно.</w:t>
      </w:r>
    </w:p>
    <w:p w14:paraId="4DA9D23E" w14:textId="77777777" w:rsidR="002165C2" w:rsidRPr="008B368A" w:rsidRDefault="002165C2" w:rsidP="006D3E22">
      <w:pPr>
        <w:jc w:val="both"/>
        <w:rPr>
          <w:bCs/>
          <w:color w:val="002060"/>
          <w:sz w:val="16"/>
          <w:szCs w:val="16"/>
        </w:rPr>
      </w:pPr>
      <w:r w:rsidRPr="008B368A">
        <w:rPr>
          <w:bCs/>
          <w:color w:val="002060"/>
          <w:sz w:val="16"/>
          <w:szCs w:val="16"/>
        </w:rPr>
        <w:t>В годы ВОВ производился ремонт и переоборудование кораблей.</w:t>
      </w:r>
    </w:p>
    <w:p w14:paraId="06F37F3A" w14:textId="77777777" w:rsidR="002165C2" w:rsidRPr="008B368A" w:rsidRDefault="002165C2" w:rsidP="006D3E22">
      <w:pPr>
        <w:jc w:val="both"/>
        <w:rPr>
          <w:bCs/>
          <w:color w:val="002060"/>
          <w:sz w:val="16"/>
          <w:szCs w:val="16"/>
        </w:rPr>
      </w:pPr>
      <w:r w:rsidRPr="008B368A">
        <w:rPr>
          <w:bCs/>
          <w:color w:val="002060"/>
          <w:sz w:val="16"/>
          <w:szCs w:val="16"/>
        </w:rPr>
        <w:t>В 1943 г. на заводе образован филиал ЦКБ-32 для сопровождения постройки сторожевика пр. 29. На заводе действовал филиал ЦКБ-17, в 1946 г. он преобразован в самостоятельное ЦКБ-53.</w:t>
      </w:r>
    </w:p>
    <w:p w14:paraId="46647A5C" w14:textId="77777777" w:rsidR="002165C2" w:rsidRPr="008B368A" w:rsidRDefault="002165C2" w:rsidP="006D3E22">
      <w:pPr>
        <w:jc w:val="both"/>
        <w:rPr>
          <w:bCs/>
          <w:color w:val="002060"/>
          <w:sz w:val="16"/>
          <w:szCs w:val="16"/>
        </w:rPr>
      </w:pPr>
      <w:r w:rsidRPr="008B368A">
        <w:rPr>
          <w:bCs/>
          <w:color w:val="002060"/>
          <w:sz w:val="16"/>
          <w:szCs w:val="16"/>
        </w:rPr>
        <w:t>С 1946 г. завод - в ведении МСП, затем - МТиТМ (1953-54 г.), МСП (1954-57 г.), Управления судостроительной промышленности ЛенСНХ (1957-65 г.), с 01.1966 г. - вновь в ведении МСП.</w:t>
      </w:r>
    </w:p>
    <w:p w14:paraId="17B6EE4C" w14:textId="53E15357" w:rsidR="002165C2" w:rsidRPr="008B368A" w:rsidRDefault="002165C2" w:rsidP="006D3E22">
      <w:pPr>
        <w:jc w:val="both"/>
        <w:rPr>
          <w:bCs/>
          <w:color w:val="002060"/>
          <w:sz w:val="16"/>
          <w:szCs w:val="16"/>
        </w:rPr>
      </w:pPr>
      <w:r w:rsidRPr="008B368A">
        <w:rPr>
          <w:bCs/>
          <w:color w:val="002060"/>
          <w:sz w:val="16"/>
          <w:szCs w:val="16"/>
        </w:rPr>
        <w:t>С 1944 г. начато восстановление производства, реконструкция производственных мощностей. В 1951-55 г. построен новый комплекс для крупносерийного строительства эсминцев, состоящий из 4-пролетного эллинга, трансбордера и поперечного слипа. В 1960-е</w:t>
      </w:r>
      <w:r w:rsidR="00C04ECF">
        <w:rPr>
          <w:bCs/>
          <w:color w:val="002060"/>
          <w:sz w:val="16"/>
          <w:szCs w:val="16"/>
        </w:rPr>
        <w:t xml:space="preserve"> </w:t>
      </w:r>
      <w:r w:rsidRPr="008B368A">
        <w:rPr>
          <w:bCs/>
          <w:color w:val="002060"/>
          <w:sz w:val="16"/>
          <w:szCs w:val="16"/>
        </w:rPr>
        <w:t>г. для строительства сухогрузов был восстановлен наклонный продольный стапель под эллингом, поврежденный в годы войны. К стапелю пристроили «горку», по которой на стапель подавались готовые корпусные блоки.</w:t>
      </w:r>
    </w:p>
    <w:p w14:paraId="5FE0890A" w14:textId="77777777" w:rsidR="002165C2" w:rsidRPr="008B368A" w:rsidRDefault="002165C2" w:rsidP="006D3E22">
      <w:pPr>
        <w:jc w:val="both"/>
        <w:rPr>
          <w:bCs/>
          <w:color w:val="002060"/>
          <w:sz w:val="16"/>
          <w:szCs w:val="16"/>
        </w:rPr>
      </w:pPr>
      <w:r w:rsidRPr="008B368A">
        <w:rPr>
          <w:bCs/>
          <w:color w:val="002060"/>
          <w:sz w:val="16"/>
          <w:szCs w:val="16"/>
        </w:rPr>
        <w:t>30.12.1961 г. вышло ПСМ № 1180-510 о строительстве на заводе кораблей ПВО-ПЛО пр. 1134.</w:t>
      </w:r>
    </w:p>
    <w:p w14:paraId="43F61DA6" w14:textId="71AFE352" w:rsidR="002165C2" w:rsidRPr="008B368A" w:rsidRDefault="002165C2" w:rsidP="006D3E22">
      <w:pPr>
        <w:jc w:val="both"/>
        <w:rPr>
          <w:bCs/>
          <w:color w:val="002060"/>
          <w:sz w:val="16"/>
          <w:szCs w:val="16"/>
        </w:rPr>
      </w:pPr>
      <w:r w:rsidRPr="008B368A">
        <w:rPr>
          <w:bCs/>
          <w:color w:val="002060"/>
          <w:sz w:val="16"/>
          <w:szCs w:val="16"/>
        </w:rPr>
        <w:t>С середины 1970-х</w:t>
      </w:r>
      <w:r w:rsidR="00C04ECF">
        <w:rPr>
          <w:bCs/>
          <w:color w:val="002060"/>
          <w:sz w:val="16"/>
          <w:szCs w:val="16"/>
        </w:rPr>
        <w:t xml:space="preserve"> </w:t>
      </w:r>
      <w:r w:rsidRPr="008B368A">
        <w:rPr>
          <w:bCs/>
          <w:color w:val="002060"/>
          <w:sz w:val="16"/>
          <w:szCs w:val="16"/>
        </w:rPr>
        <w:t>г. сильно сокращено строительство гражданских судов. В связи с началом постройки больших противолодочных кораблей начата реконструкция судостроительного комплекса.</w:t>
      </w:r>
    </w:p>
    <w:p w14:paraId="53DC3B0D" w14:textId="77777777" w:rsidR="002165C2" w:rsidRPr="008B368A" w:rsidRDefault="002165C2" w:rsidP="006D3E22">
      <w:pPr>
        <w:jc w:val="both"/>
        <w:rPr>
          <w:bCs/>
          <w:color w:val="002060"/>
          <w:sz w:val="16"/>
          <w:szCs w:val="16"/>
        </w:rPr>
      </w:pPr>
      <w:r w:rsidRPr="008B368A">
        <w:rPr>
          <w:bCs/>
          <w:color w:val="002060"/>
          <w:sz w:val="16"/>
          <w:szCs w:val="16"/>
        </w:rPr>
        <w:t>В 1992 г. Ленинградский государственный судостроительный завод им. А.А. Жданова акционирован и преобразован в АООТ,</w:t>
      </w:r>
      <w:r w:rsidRPr="008B368A">
        <w:rPr>
          <w:bCs/>
          <w:color w:val="002060"/>
          <w:sz w:val="16"/>
          <w:szCs w:val="16"/>
          <w:vertAlign w:val="superscript"/>
        </w:rPr>
        <w:t>131</w:t>
      </w:r>
      <w:r w:rsidRPr="008B368A">
        <w:rPr>
          <w:bCs/>
          <w:color w:val="002060"/>
          <w:sz w:val="16"/>
          <w:szCs w:val="16"/>
        </w:rPr>
        <w:t xml:space="preserve"> а с 14.04.1994 г. - ОАО «Северная верфь».</w:t>
      </w:r>
    </w:p>
    <w:p w14:paraId="42D24215" w14:textId="77777777" w:rsidR="002165C2" w:rsidRPr="008B368A" w:rsidRDefault="002165C2" w:rsidP="006D3E22">
      <w:pPr>
        <w:jc w:val="both"/>
        <w:rPr>
          <w:bCs/>
          <w:color w:val="002060"/>
          <w:sz w:val="16"/>
          <w:szCs w:val="16"/>
        </w:rPr>
      </w:pPr>
      <w:r w:rsidRPr="008B368A">
        <w:rPr>
          <w:bCs/>
          <w:color w:val="002060"/>
          <w:sz w:val="16"/>
          <w:szCs w:val="16"/>
        </w:rPr>
        <w:t>К 2005 г. всего построено около 200 боевых кораблей.</w:t>
      </w:r>
    </w:p>
    <w:p w14:paraId="173DE9BC" w14:textId="77777777" w:rsidR="002165C2" w:rsidRPr="008B368A" w:rsidRDefault="002165C2" w:rsidP="006D3E22">
      <w:pPr>
        <w:jc w:val="both"/>
        <w:rPr>
          <w:bCs/>
          <w:color w:val="002060"/>
          <w:sz w:val="16"/>
          <w:szCs w:val="16"/>
        </w:rPr>
      </w:pPr>
      <w:r w:rsidRPr="008B368A">
        <w:rPr>
          <w:bCs/>
          <w:color w:val="002060"/>
          <w:sz w:val="16"/>
          <w:szCs w:val="16"/>
        </w:rPr>
        <w:t>По решению правительства № 22-р от 9.01.2004 г. вошло в перечень стратегических предприятий. ОАО «Северная верфь» входила в ЗАО «Объединенная промышленная корпорация» (ОПК) (2005-08 г.). В 2007 г. планировалось создать на базе предприятия судостроительный холдинг (один из 7 в России) ОАО «Западный центр судостроения», в который также должны войти: завод «Янтарь», завод «Красное Сормово», «Адмиралтейские верфи», Средне-Невский ССЗ, Кронштадтский морской завод и 33-й СРЗ МО.</w:t>
      </w:r>
    </w:p>
    <w:p w14:paraId="3D3C9D6D" w14:textId="77777777" w:rsidR="002165C2" w:rsidRPr="008B368A" w:rsidRDefault="002165C2" w:rsidP="006D3E22">
      <w:pPr>
        <w:jc w:val="both"/>
        <w:rPr>
          <w:bCs/>
          <w:color w:val="002060"/>
          <w:sz w:val="16"/>
          <w:szCs w:val="16"/>
        </w:rPr>
      </w:pPr>
      <w:r w:rsidRPr="008B368A">
        <w:rPr>
          <w:bCs/>
          <w:color w:val="002060"/>
          <w:sz w:val="16"/>
          <w:szCs w:val="16"/>
        </w:rPr>
        <w:t>В 06.2006 г. разработан проект реконструкции завода, включающий перевод на его площадку Балтийского завода.</w:t>
      </w:r>
    </w:p>
    <w:p w14:paraId="5970270D" w14:textId="77777777" w:rsidR="002165C2" w:rsidRPr="008B368A" w:rsidRDefault="002165C2" w:rsidP="006D3E22">
      <w:pPr>
        <w:jc w:val="both"/>
        <w:rPr>
          <w:bCs/>
          <w:color w:val="002060"/>
          <w:sz w:val="16"/>
          <w:szCs w:val="16"/>
        </w:rPr>
      </w:pPr>
      <w:r w:rsidRPr="008B368A">
        <w:rPr>
          <w:bCs/>
          <w:color w:val="002060"/>
          <w:sz w:val="16"/>
          <w:szCs w:val="16"/>
        </w:rPr>
        <w:t>Имелись производства (2006 г.): корпусообрабатывающее (мощностью 20 тыс. т в год); стапельное (4 горизонтальных стапеля); спускоподъемный комплекс; две достроечные набережные.</w:t>
      </w:r>
    </w:p>
    <w:p w14:paraId="3E97105D" w14:textId="77777777" w:rsidR="002165C2" w:rsidRPr="008B368A" w:rsidRDefault="002165C2" w:rsidP="006D3E22">
      <w:pPr>
        <w:jc w:val="both"/>
        <w:rPr>
          <w:bCs/>
          <w:color w:val="002060"/>
          <w:sz w:val="16"/>
          <w:szCs w:val="16"/>
        </w:rPr>
      </w:pPr>
      <w:r w:rsidRPr="008B368A">
        <w:rPr>
          <w:bCs/>
          <w:color w:val="002060"/>
          <w:sz w:val="16"/>
          <w:szCs w:val="16"/>
        </w:rPr>
        <w:t>В 2007 г. планировалась модернизация 4 кораблей ВМС Алжира: двух МРК пр. 1234Э в пр. 1234МЭ и двух корветов пр. 1159Т.</w:t>
      </w:r>
    </w:p>
    <w:p w14:paraId="445B962D" w14:textId="77777777" w:rsidR="002165C2" w:rsidRPr="008B368A" w:rsidRDefault="002165C2" w:rsidP="006D3E22">
      <w:pPr>
        <w:jc w:val="both"/>
        <w:rPr>
          <w:bCs/>
          <w:color w:val="002060"/>
          <w:sz w:val="16"/>
          <w:szCs w:val="16"/>
        </w:rPr>
      </w:pPr>
      <w:r w:rsidRPr="008B368A">
        <w:rPr>
          <w:bCs/>
          <w:color w:val="002060"/>
          <w:sz w:val="16"/>
          <w:szCs w:val="16"/>
        </w:rPr>
        <w:t>Площадь территории (2006 г.)- около 90 га, из них под производственными мощностями- 60 га.</w:t>
      </w:r>
    </w:p>
    <w:p w14:paraId="089D26C0" w14:textId="77777777" w:rsidR="002165C2" w:rsidRPr="008B368A" w:rsidRDefault="002165C2" w:rsidP="006D3E22">
      <w:pPr>
        <w:jc w:val="both"/>
        <w:rPr>
          <w:bCs/>
          <w:color w:val="002060"/>
          <w:sz w:val="16"/>
          <w:szCs w:val="16"/>
        </w:rPr>
      </w:pPr>
      <w:r w:rsidRPr="008B368A">
        <w:rPr>
          <w:bCs/>
          <w:color w:val="002060"/>
          <w:sz w:val="16"/>
          <w:szCs w:val="16"/>
        </w:rPr>
        <w:t>Численность персонала (1937 г.)- 9254 чел., (06.1941 г.)- 11.500 чел.</w:t>
      </w:r>
    </w:p>
    <w:p w14:paraId="0FE44488" w14:textId="77777777" w:rsidR="002165C2" w:rsidRPr="008B368A" w:rsidRDefault="002165C2" w:rsidP="006D3E22">
      <w:pPr>
        <w:jc w:val="both"/>
        <w:rPr>
          <w:bCs/>
          <w:color w:val="002060"/>
          <w:sz w:val="16"/>
          <w:szCs w:val="16"/>
        </w:rPr>
      </w:pPr>
      <w:r w:rsidRPr="008B368A">
        <w:rPr>
          <w:bCs/>
          <w:color w:val="002060"/>
          <w:sz w:val="16"/>
          <w:szCs w:val="16"/>
        </w:rPr>
        <w:t>Директор (1913 г.-)- Орбановский, (1910-е)- п Н.Н. Кутейников, (-1936 г.)- Мирошин (снят за «неумение возглавлять завод»), (1936-7.09.1937 г.)- Л.С. Окорский, (7.09.1937-11.1938 г.-)- А.Е. Лобанов, (1941 г.)- И. Г. Миляшкин, (1942 г.)- С.А. Боголюбов,</w:t>
      </w:r>
      <w:r w:rsidRPr="008B368A">
        <w:rPr>
          <w:bCs/>
          <w:color w:val="002060"/>
          <w:sz w:val="16"/>
          <w:szCs w:val="16"/>
          <w:vertAlign w:val="superscript"/>
        </w:rPr>
        <w:t>61</w:t>
      </w:r>
      <w:r w:rsidRPr="008B368A">
        <w:rPr>
          <w:bCs/>
          <w:color w:val="002060"/>
          <w:sz w:val="16"/>
          <w:szCs w:val="16"/>
        </w:rPr>
        <w:t xml:space="preserve"> (1950 г.-)- А.А. Горегляд, (1970-е)- В.Д. Колечицкий. Гендиректор (1987 г.)- В.А. Емельянов, (-2000-И.2004 г.)- В.В. Венков, (11.2004-06 г.-)- А.С. Бузаков, (-2007-08 г.-)- А.Б. Фомичев.</w:t>
      </w:r>
    </w:p>
    <w:p w14:paraId="4325D266" w14:textId="77777777" w:rsidR="002165C2" w:rsidRPr="008B368A" w:rsidRDefault="002165C2" w:rsidP="006D3E22">
      <w:pPr>
        <w:jc w:val="both"/>
        <w:rPr>
          <w:bCs/>
          <w:color w:val="002060"/>
          <w:sz w:val="16"/>
          <w:szCs w:val="16"/>
        </w:rPr>
      </w:pPr>
      <w:r w:rsidRPr="008B368A">
        <w:rPr>
          <w:bCs/>
          <w:color w:val="002060"/>
          <w:sz w:val="16"/>
          <w:szCs w:val="16"/>
        </w:rPr>
        <w:t>Помощник директора (1913 г.-)- К.А. Теннисон. Зам. директора (21.01.1937 г.-)- В.Ф. Попов.</w:t>
      </w:r>
    </w:p>
    <w:p w14:paraId="1D05675A" w14:textId="77777777" w:rsidR="002165C2" w:rsidRPr="008B368A" w:rsidRDefault="002165C2" w:rsidP="006D3E22">
      <w:pPr>
        <w:jc w:val="both"/>
        <w:rPr>
          <w:bCs/>
          <w:color w:val="002060"/>
          <w:sz w:val="16"/>
          <w:szCs w:val="16"/>
        </w:rPr>
      </w:pPr>
      <w:r w:rsidRPr="008B368A">
        <w:rPr>
          <w:bCs/>
          <w:color w:val="002060"/>
          <w:sz w:val="16"/>
          <w:szCs w:val="16"/>
        </w:rPr>
        <w:t>Директор: технический (1936 г.)- А.И. Павлов; коммерческий (-10.2006 г.)- И. Александров; по экономике и финансам (2008 г.)- С.Е. Юрчук.</w:t>
      </w:r>
    </w:p>
    <w:p w14:paraId="735AA86E" w14:textId="77777777" w:rsidR="002165C2" w:rsidRPr="008B368A" w:rsidRDefault="002165C2" w:rsidP="006D3E22">
      <w:pPr>
        <w:jc w:val="both"/>
        <w:rPr>
          <w:bCs/>
          <w:color w:val="002060"/>
          <w:sz w:val="16"/>
          <w:szCs w:val="16"/>
        </w:rPr>
      </w:pPr>
      <w:r w:rsidRPr="008B368A">
        <w:rPr>
          <w:bCs/>
          <w:color w:val="002060"/>
          <w:sz w:val="16"/>
          <w:szCs w:val="16"/>
        </w:rPr>
        <w:t>Гл. инженер (21.01.1937 г.-)- В.Ф. Попов.</w:t>
      </w:r>
    </w:p>
    <w:p w14:paraId="77FC81C3" w14:textId="77777777" w:rsidR="002165C2" w:rsidRPr="008B368A" w:rsidRDefault="002165C2" w:rsidP="006D3E22">
      <w:pPr>
        <w:jc w:val="both"/>
        <w:rPr>
          <w:bCs/>
          <w:color w:val="002060"/>
          <w:sz w:val="16"/>
          <w:szCs w:val="16"/>
        </w:rPr>
      </w:pPr>
      <w:r w:rsidRPr="008B368A">
        <w:rPr>
          <w:bCs/>
          <w:color w:val="002060"/>
          <w:sz w:val="16"/>
          <w:szCs w:val="16"/>
        </w:rPr>
        <w:t>Гл. технолог (1960-е)- Д.И. Михелев.</w:t>
      </w:r>
    </w:p>
    <w:p w14:paraId="2D0B1525" w14:textId="77777777" w:rsidR="002165C2" w:rsidRPr="008B368A" w:rsidRDefault="002165C2" w:rsidP="006D3E22">
      <w:pPr>
        <w:jc w:val="both"/>
        <w:rPr>
          <w:bCs/>
          <w:color w:val="002060"/>
          <w:sz w:val="16"/>
          <w:szCs w:val="16"/>
        </w:rPr>
      </w:pPr>
      <w:r w:rsidRPr="008B368A">
        <w:rPr>
          <w:bCs/>
          <w:color w:val="002060"/>
          <w:sz w:val="16"/>
          <w:szCs w:val="16"/>
        </w:rPr>
        <w:t>Начальники цехов: турбинного (1920-е)- В.К. Васильев; № 8 и.о. (09.1938 г.)- Уманцев; № 10 (09.1938 г.)- Сидоренко.</w:t>
      </w:r>
    </w:p>
    <w:p w14:paraId="1D36F74C" w14:textId="77777777" w:rsidR="002165C2" w:rsidRPr="008B368A" w:rsidRDefault="002165C2" w:rsidP="006D3E22">
      <w:pPr>
        <w:jc w:val="both"/>
        <w:rPr>
          <w:bCs/>
          <w:color w:val="002060"/>
          <w:sz w:val="16"/>
          <w:szCs w:val="16"/>
        </w:rPr>
      </w:pPr>
      <w:r w:rsidRPr="008B368A">
        <w:rPr>
          <w:bCs/>
          <w:color w:val="002060"/>
          <w:sz w:val="16"/>
          <w:szCs w:val="16"/>
        </w:rPr>
        <w:lastRenderedPageBreak/>
        <w:t>Гл. строитель (инженер) проекта: (1960-е)- Е.М. Яковлев (пр.58), (2006 г.)- Д. Силантьев (пр. 22350).</w:t>
      </w:r>
    </w:p>
    <w:p w14:paraId="60B9E3B1" w14:textId="77777777" w:rsidR="002165C2" w:rsidRPr="008B368A" w:rsidRDefault="002165C2" w:rsidP="006D3E22">
      <w:pPr>
        <w:jc w:val="both"/>
        <w:rPr>
          <w:bCs/>
          <w:color w:val="002060"/>
          <w:sz w:val="16"/>
          <w:szCs w:val="16"/>
        </w:rPr>
      </w:pPr>
      <w:r w:rsidRPr="008B368A">
        <w:rPr>
          <w:bCs/>
          <w:color w:val="002060"/>
          <w:sz w:val="16"/>
          <w:szCs w:val="16"/>
        </w:rPr>
        <w:t>Строители кораблей (1913 г.-)- К.А. Теннисон, (1915 г.)- п И.Е. Храповицкий, (1916 г.)- пп Ф.А. Вомпе, (1932 г.)- А.Н. Нейман, (1933 г.)- И.С. Кузовов, (1935-37 г.)- В.Л. Бжезинский (репрессирован), (-1941-42 г.-)- Д.А. Чалык, (-1941-42 г.-)- В.К. Кабышев.</w:t>
      </w:r>
    </w:p>
    <w:p w14:paraId="5660E945" w14:textId="77777777" w:rsidR="002165C2" w:rsidRPr="008B368A" w:rsidRDefault="002165C2" w:rsidP="006D3E22">
      <w:pPr>
        <w:jc w:val="both"/>
        <w:rPr>
          <w:bCs/>
          <w:color w:val="002060"/>
          <w:sz w:val="16"/>
          <w:szCs w:val="16"/>
        </w:rPr>
      </w:pPr>
      <w:r w:rsidRPr="008B368A">
        <w:rPr>
          <w:bCs/>
          <w:color w:val="002060"/>
          <w:sz w:val="16"/>
          <w:szCs w:val="16"/>
        </w:rPr>
        <w:t>Ответственные сдатчики: (1930 г.)- К.А. Камешков.</w:t>
      </w:r>
    </w:p>
    <w:p w14:paraId="5EE1F274" w14:textId="77777777" w:rsidR="002165C2" w:rsidRPr="008B368A" w:rsidRDefault="002165C2" w:rsidP="006D3E22">
      <w:pPr>
        <w:jc w:val="both"/>
        <w:rPr>
          <w:bCs/>
          <w:color w:val="002060"/>
          <w:sz w:val="16"/>
          <w:szCs w:val="16"/>
        </w:rPr>
      </w:pPr>
      <w:r w:rsidRPr="008B368A">
        <w:rPr>
          <w:bCs/>
          <w:color w:val="002060"/>
          <w:sz w:val="16"/>
          <w:szCs w:val="16"/>
        </w:rPr>
        <w:t>Производство: эсминцы: тала «Новик» «Лейтенант Ильин», «Лейтенант Дубасов», «Капитан Изыльметьев» (11.1913-20-е)- 4, «Капитан Кроун», «Капитан Кингсберген» («Капитан 1 ранга Миклухо-Маклай») (11.1914-), достройка «Прямислав» («Калинин») (-1925), «Капитан Керн» («Рыков», «Куйбышев») (-1927), «Капитан Белли» («Карл Либкнехт») (-1928); пр. 45 «Серго Орджоникидзе» («Опытный») (06.1935-40); пр. 7 «Гневный» (зак. 501, 11.1935-07.1936), «Грозный» (зак. 502), «Громкий» (зак. 503), «Грозящий», «Гордый» (зак. 514), «Гремящий» (11.1935-01.1938), пр. 7у «Сторожевой» (-10.1938), «Стойкий», «Смелый», «Сильный», «Страшный» (-1939), «Стерегущий», «Строгий» (-12.1939), «Скорый», «Свирепый», «Статный», «Стройный» (-04.1940); пр. 30 «Отличный», «Образцовый», «Отважный» (-1941), «Одаренный», «Огненный», «Ожесточенный», «Острый», «Ослепительный», «Осторожный», «Отчетливый» (1941-), пр. 30К «Отличный» (1948), (1950)- 1, пр. ЗОбис «Смелый» (05-09.1948), «Способный» (03-12.1950), (-02.1953)- 14; пр. 41 «Неустрашимый» (12.1949-01.1952); пр. 56 «Спокойный» (03.1953-55), (1955-57)- 11, пр. 56М «Проворный» (-12.1958); ракетные пр. 57бис «Гремящий» (02.1959-61), «Жгучий», «Зоркий», «Дерзкий» (1960-61), с КР П-35 пр. 58 «Грозный» (02.1960-03.1961), «Адмирал Фокин», «Адмирал Головко», «Варяг» (1962-08.1965); пр. 956 «Современный» (03.1976-11.1978), (- 1993)- 16, пр. 956Э для Китая (1999-2000)- 2, «Вечный» пр. 956ЭМ для Китая (2003-06)- 2; крейсеры «Адмирал Бутаков» («Правда», «Ворошилов») (11.1913-07.1916), «Адмирал Спиридов» (11.1913-08.1916), переоборудование крейсера «Адмирал Спиридов» в танкер «Грознефть» (-1926); тральщики: типа «Капсюль» «Капсюль», «Груз» (-03.1916), типа «Ударник» «Ударник», «Защитник» (02-07.1916), (10.1917-)- 5; пр. 3 «Заряд» (Т-201), «Буй» (Т-202), «Патрон» (Т-203), «Фугас» (Т-204) (10.1933-); пр. 53 Т-1 «Стрела», Т-2 «Трос», Т-3 «Проводник», Т-4 «Подсекатель» (05.1935-36, достройка на заводе 196); пр. 253л (МТ-1) (1943-44)- 9, МТ-2 (1944); речные буксиры (1920-)- 20; рефрижераторы: типа «Смольный» «Ян Рудзутак» («Мария Ульянова»), «Алексей Рыков» («Андрей Жданов») (05.1925-08.1926), II серии «Смольный», «Феликс Дзержинский», III серии «Сибирь», «Кооперация» (1926-30); лесовозы: типа «Волголес» «Мурманлес», «Старый большевик» (1930-е); пр. 596 типа «Вытегралес» (1962-)- 64 (вместе с заводом 870); сухогрузы: I и II серий «Бела Кун» («В. Маяковский»), «Макс Гельц», «Жан Жорес», «Фридрих Энгельс» (1929-32), III и IV серий «КИМ», «Комсомол», «Челюскинец», «Литвинов» (1931-36); типа «Валдай»; пр. 1562 «50-летие комсомола» (1968-); пр. 1607 «Иван Скуридин» (1975-)- 14, пр. 16073 «60-летие СССР» (1982-)- 5, пр. 16071 «С. Киров» (1986-89); пр. 15760 (-1994); лихтеры типа «Комсеверопуть» I и II серии (-1930)- 4; траулеры I серии РТ-57 «Смена» (-11.1930), РТ-58 «Спартак», РТ-59 «Колхозник», РТ-61 «Водник», «Одесский горсовет» (1930-31)- 28, II серии (1933-35)- 20; барэюи: (1929, сборка в Тюмени)- 7, (1930, сборка в Тюмени)- 4, нефтеналивная (1930)- 1, 600-т (1942, сборка в бухте Гольсмана)- 3; самоходные плашкоуты (1942); гидрографические суда типа «Челюскин» «Камчадал», «Партизан», «Полярный» (1934-, достройка на заводе им. Марти); танкеры для ВМФ пр. 437Н (1954-); ПЛ: V серии «Судак» (Щ-106), «Сиг» (Щ-107), «Сом» (Щ-109), «Язь» (Щ-110) (1932-); лидеры эсминцев: пр. 1 «Ленинград» (11.1932-11.1933), пр. 38 «Минск» (зак. 471, 10.1934-09.1935), пр. 48 «Сталинабад» (1939-, не достроен); корабль РЛ дозора пр. 62 (1960-е, не достроен); БПЛК: пр. 1134 с ККР П-35 «Адмирал Зозуля» (07.1964-65), «Владивосток» (-1968), «Вице- адмирал Дрозд» (-1969), «Севастополь» (-1969), пр. 1134А «Кронштадт» (1966-12.1969), «Адмирал Юмашев» (-1977)- 10; пр. 1155 «Фрегат» «Вице-адмирал Кулаков» (1979-12.1981), «Маршал Василевский» (-1983), «Адмирал Трибуц» (-1985), «Адмирал Левченко» (-1988); сторожевики (СКР): типа «Ураган» «Ураган» (08.1927-05.1929), «Тайфун», «Смерч», «Циклон», «Гроза», «Вихрь» (08.1927-30), II серии (пр. 4) «Метель», «Вьюга» (12.1931-, сборка на Дальзаводе), III серии (пр. 39) «Буря», «Пурга» (1934-), «Молния» (1934-, сборка на Дальзаводе), IV серии (пр, 39) «Снег», «Туча» (04.1935-09.1938); пр. 29 «Ястреб» (05.1939-07.1940), «Беркут», «Сокол», «Гриф», «Тайфун» (1939-41-), пр. 29к «Орел», «Коршун», «Зоркий» (1947-51); пограничные пр. 43 ПСК-301 («Жемчуг»), ПСК-302 («Рубин»), ПСК-303 («Бриллиант»), ПСК-304 («Сапфир») (1934-37); пр. 61 С-751 «Огневой» (08.1962-05.1963), «Образцовый» (1963-), «Одаренный» (1963-), «Славный» (1964-), «Стерегущий» (1964-66); пр. 1135, «Жаркий» (04.1974-76), «Ретивый» (1974-), «Комсомолец Ленинграда» (03.1976-09.1977), «Бдительный» (-09.1979)- 6; корвет пр. 20380 «Стерегущий» (12.2001-06), «Сообразительный» (05.2003-03.2010), «Бойкий» (07.2005-), «Стойкий» (11.2006-); БПЛК пр. 1155 «Удалой»; служебно-разъездной катер пр. 21270 «Буревестник» (-05.2003 г.), «Альбатрос» (-2007); суда спецназначения для ВМФ: освещения подводной обстановки пр. 11810 (1980-е-90-е, не достроен); корабль разведки и связи пр. 18280 «Адмирал Ю. Иванов» (12.2004-); фрегат пр. 22350 «Адмирал Горшков» (02.2006 г.-); передаточный плавдок на 12.000 т пр. 1769 (1972- 75)- 2; автомобильные паромы (1970-е); пассажирский теплоход пр. 1877 «Россия» (1973); гл. турбины для эсминцев пр. 45 (1936), пр. 7 (1930-е); бомбы ЗАБ-50, ЗАБ-2,5, детали минометов (ВОВ); переоборудование: транспорта «Тосно» в плавбазу ПЛ (1916), пароходов «Вергилия» и «Руссланд» в минзаги «Свирь» и «Мета» (1915), рефрижератора «Феликс Дзержинский» в минный заградитель пр. 125 (1940); финских судов в экспедиционные гидроакустические пр. 221 и пр. 222 (I960)- 2; лесовозов пр. 596 в плавучий КИК по пр. 1918 «Селена-1» (1967)- 4 (вместе с заводом 870), по пр. 1929 «Селена-2» (1976-78)- 4; БРК пр. 57Б в БПЖ по пр. 57А (1968-73)- 8 (вместе с заводами 445 и 202); БПЛК пр. 61 по пр. 61МП (1971-81)- 5 (вместе с заводами 445 и 497); капремонт: гидроавиатранспорта «Орлица» (1922); лидера «Минск» (ВОВ); восстановительно- реставрационный ремонт крейсера «Аврора» по пр. 01917 (1984-87);</w:t>
      </w:r>
      <w:r w:rsidRPr="008B368A">
        <w:rPr>
          <w:bCs/>
          <w:color w:val="002060"/>
          <w:sz w:val="16"/>
          <w:szCs w:val="16"/>
          <w:vertAlign w:val="superscript"/>
        </w:rPr>
        <w:t>116</w:t>
      </w:r>
      <w:r w:rsidRPr="008B368A">
        <w:rPr>
          <w:bCs/>
          <w:color w:val="002060"/>
          <w:sz w:val="16"/>
          <w:szCs w:val="16"/>
        </w:rPr>
        <w:t xml:space="preserve"> эсминцев пр. 956, БПЖ пр. 1155, крейсера «Адмирал Устинов» (1990-е) (11982).</w:t>
      </w:r>
    </w:p>
    <w:p w14:paraId="1D1F25AF" w14:textId="77777777" w:rsidR="002165C2" w:rsidRPr="008B368A" w:rsidRDefault="002165C2" w:rsidP="006D3E22">
      <w:pPr>
        <w:jc w:val="both"/>
        <w:rPr>
          <w:bCs/>
          <w:color w:val="002060"/>
          <w:sz w:val="16"/>
          <w:szCs w:val="16"/>
        </w:rPr>
      </w:pPr>
    </w:p>
    <w:p w14:paraId="1151A5E6" w14:textId="77777777" w:rsidR="00736E54" w:rsidRPr="008B368A" w:rsidRDefault="00736E54" w:rsidP="006D3E22">
      <w:pPr>
        <w:jc w:val="both"/>
        <w:rPr>
          <w:bCs/>
          <w:color w:val="002060"/>
          <w:sz w:val="16"/>
          <w:szCs w:val="16"/>
        </w:rPr>
      </w:pPr>
      <w:r w:rsidRPr="008B368A">
        <w:rPr>
          <w:bCs/>
          <w:color w:val="002060"/>
          <w:sz w:val="16"/>
          <w:szCs w:val="16"/>
          <w:lang w:bidi="en-US"/>
        </w:rPr>
        <w:t>В августе 1913 года в Париже состоялась конференция французских и русских генеральных штабов. Французы были ошеломлены, узнав от российского министра финансов, что российское военное министерство все еще имеет огромные неиспользованные кредиты, которые еще не были выделены на развитие их вооруженных сил (23525).</w:t>
      </w:r>
    </w:p>
    <w:p w14:paraId="04563150" w14:textId="77777777" w:rsidR="00736E54" w:rsidRPr="008B368A" w:rsidRDefault="00736E54" w:rsidP="006D3E22">
      <w:pPr>
        <w:jc w:val="both"/>
        <w:rPr>
          <w:bCs/>
          <w:color w:val="002060"/>
          <w:sz w:val="16"/>
          <w:szCs w:val="16"/>
          <w:lang w:bidi="en-US"/>
        </w:rPr>
      </w:pPr>
    </w:p>
    <w:p w14:paraId="4EF5605F"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367F0663" w14:textId="77777777" w:rsidR="002165C2" w:rsidRPr="008B368A" w:rsidRDefault="002165C2" w:rsidP="006D3E22">
      <w:pPr>
        <w:shd w:val="clear" w:color="auto" w:fill="FFFFFF"/>
        <w:jc w:val="both"/>
        <w:rPr>
          <w:bCs/>
          <w:color w:val="002060"/>
          <w:sz w:val="16"/>
          <w:szCs w:val="16"/>
        </w:rPr>
      </w:pPr>
    </w:p>
    <w:p w14:paraId="4224D0B1" w14:textId="77777777" w:rsidR="002165C2" w:rsidRPr="008B368A" w:rsidRDefault="002165C2" w:rsidP="006D3E22">
      <w:pPr>
        <w:jc w:val="both"/>
        <w:rPr>
          <w:bCs/>
          <w:color w:val="002060"/>
          <w:sz w:val="16"/>
          <w:szCs w:val="16"/>
        </w:rPr>
      </w:pPr>
      <w:r w:rsidRPr="008B368A">
        <w:rPr>
          <w:bCs/>
          <w:color w:val="002060"/>
          <w:sz w:val="16"/>
          <w:szCs w:val="16"/>
        </w:rPr>
        <w:t xml:space="preserve">В августе 1913 года уже упоминавшийся А. Ф. фон Виллиш вновь летел через Псков, но на этот раз по маршруту Митава – Петербург. Аэроплан назывался «Северная ласточка», а сконструировал ее сам летчик Виллиш, это был первый полет на столь дальнее расстояние русского авиатора на русском аэроплане. </w:t>
      </w:r>
    </w:p>
    <w:p w14:paraId="1966F024" w14:textId="77777777" w:rsidR="002165C2" w:rsidRPr="008B368A" w:rsidRDefault="002165C2" w:rsidP="006D3E22">
      <w:pPr>
        <w:shd w:val="clear" w:color="auto" w:fill="FFFFFF"/>
        <w:jc w:val="both"/>
        <w:rPr>
          <w:bCs/>
          <w:color w:val="002060"/>
          <w:sz w:val="16"/>
          <w:szCs w:val="16"/>
        </w:rPr>
      </w:pPr>
    </w:p>
    <w:p w14:paraId="1D1766C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августе 1913 г. Поплавко провел практические опыты стрельбы из пулемета с аэроплана по наземным целям, после начала войны перешел в автоброневые части. 17 августа 1915 г. он, “состоя прикомандированным к 19-му пулеметно-автомобильному взводу” на бронеавтомобиле “Победа”, под огнем починил мост у д.Теофиловка и способствовал взятию батареи противника, за что был награжден орденом Георгия Победоносца 4-й степени. Так что и технику, и потребности бронесил знал не понаслышке (20250).</w:t>
      </w:r>
    </w:p>
    <w:p w14:paraId="25CDAD24" w14:textId="77777777" w:rsidR="002165C2" w:rsidRPr="008B368A" w:rsidRDefault="002165C2" w:rsidP="006D3E22">
      <w:pPr>
        <w:shd w:val="clear" w:color="auto" w:fill="FFFFFF"/>
        <w:jc w:val="both"/>
        <w:rPr>
          <w:bCs/>
          <w:color w:val="002060"/>
          <w:sz w:val="16"/>
          <w:szCs w:val="16"/>
        </w:rPr>
      </w:pPr>
    </w:p>
    <w:p w14:paraId="2487179C" w14:textId="77777777" w:rsidR="00B75549" w:rsidRPr="008B368A" w:rsidRDefault="00B75549" w:rsidP="006D3E22">
      <w:pPr>
        <w:shd w:val="clear" w:color="auto" w:fill="FFFFFF"/>
        <w:jc w:val="both"/>
        <w:rPr>
          <w:bCs/>
          <w:color w:val="002060"/>
          <w:sz w:val="16"/>
          <w:szCs w:val="16"/>
        </w:rPr>
      </w:pPr>
      <w:r w:rsidRPr="008B368A">
        <w:rPr>
          <w:bCs/>
          <w:color w:val="002060"/>
          <w:sz w:val="16"/>
          <w:szCs w:val="16"/>
        </w:rPr>
        <w:t>В августе 1913 года П.Н.Нестеров провел груп</w:t>
      </w:r>
      <w:r w:rsidRPr="008B368A">
        <w:rPr>
          <w:bCs/>
          <w:color w:val="002060"/>
          <w:sz w:val="16"/>
          <w:szCs w:val="16"/>
        </w:rPr>
        <w:softHyphen/>
        <w:t>повой перелет звеном из трех самолетов по маршру</w:t>
      </w:r>
      <w:r w:rsidRPr="008B368A">
        <w:rPr>
          <w:bCs/>
          <w:color w:val="002060"/>
          <w:sz w:val="16"/>
          <w:szCs w:val="16"/>
        </w:rPr>
        <w:softHyphen/>
        <w:t>ту: Киев-Остер-Козелец-Киев с посадками на поле</w:t>
      </w:r>
      <w:r w:rsidRPr="008B368A">
        <w:rPr>
          <w:bCs/>
          <w:color w:val="002060"/>
          <w:sz w:val="16"/>
          <w:szCs w:val="16"/>
        </w:rPr>
        <w:softHyphen/>
        <w:t>вых аэродромах. Во время перелета впервые в авиа</w:t>
      </w:r>
      <w:r w:rsidRPr="008B368A">
        <w:rPr>
          <w:bCs/>
          <w:color w:val="002060"/>
          <w:sz w:val="16"/>
          <w:szCs w:val="16"/>
        </w:rPr>
        <w:softHyphen/>
        <w:t>ции производилась маршрутная киносъемка. Виды с самолета демонстрировались затем в кинотеатрах Киева (553).</w:t>
      </w:r>
    </w:p>
    <w:p w14:paraId="652C16BC" w14:textId="77777777" w:rsidR="00B75549" w:rsidRPr="008B368A" w:rsidRDefault="00B75549" w:rsidP="006D3E22">
      <w:pPr>
        <w:jc w:val="both"/>
        <w:rPr>
          <w:bCs/>
          <w:color w:val="002060"/>
          <w:sz w:val="16"/>
          <w:szCs w:val="16"/>
        </w:rPr>
      </w:pPr>
    </w:p>
    <w:p w14:paraId="67710BED" w14:textId="32EA8451" w:rsidR="00B75549" w:rsidRPr="008B368A" w:rsidRDefault="00B75549" w:rsidP="006D3E22">
      <w:pPr>
        <w:jc w:val="both"/>
        <w:rPr>
          <w:bCs/>
          <w:color w:val="002060"/>
          <w:sz w:val="16"/>
          <w:szCs w:val="16"/>
        </w:rPr>
      </w:pPr>
      <w:r w:rsidRPr="008B368A">
        <w:rPr>
          <w:bCs/>
          <w:color w:val="002060"/>
          <w:sz w:val="16"/>
          <w:szCs w:val="16"/>
        </w:rPr>
        <w:t>В августе 1913 года после проведенных маневров Петербургского военного округа, а также по опыту 1-й Балканской войны 1912 -1913 гг. открыто встал вопрос о необходимости формирования в русской армии истребительной авиации. Одновременно настойчиво высказывалось мнение о необходимости вооружения аэропланов автоматическим оружием для борьбы с самолетами-разведчиками противника. Составленные в Воздухоплавательной части Главного управления Генерального штаба "Соображения о взаимоотношениях летательных аппаратов в применении на практике военного дела" определяли использование аэропланов для "борьбы с воздушным флотом неприятеля", и в качестве задачи первостепенной важности была названа задача "уничтожить или отогнать воздушный флот неприятеля...".</w:t>
      </w:r>
    </w:p>
    <w:p w14:paraId="76E376EF" w14:textId="77777777" w:rsidR="00B75549" w:rsidRPr="008B368A" w:rsidRDefault="00B75549" w:rsidP="006D3E22">
      <w:pPr>
        <w:jc w:val="both"/>
        <w:rPr>
          <w:bCs/>
          <w:color w:val="002060"/>
          <w:sz w:val="16"/>
          <w:szCs w:val="16"/>
        </w:rPr>
      </w:pPr>
    </w:p>
    <w:p w14:paraId="5E780C4D"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3E7CD817" w14:textId="77777777" w:rsidR="002165C2" w:rsidRPr="008B368A" w:rsidRDefault="002165C2" w:rsidP="006D3E22">
      <w:pPr>
        <w:shd w:val="clear" w:color="auto" w:fill="FFFFFF"/>
        <w:jc w:val="both"/>
        <w:rPr>
          <w:bCs/>
          <w:color w:val="002060"/>
          <w:sz w:val="16"/>
          <w:szCs w:val="16"/>
        </w:rPr>
      </w:pPr>
    </w:p>
    <w:p w14:paraId="2C812A5C" w14:textId="77777777" w:rsidR="00736E54" w:rsidRPr="008B368A" w:rsidRDefault="00736E54" w:rsidP="006D3E22">
      <w:pPr>
        <w:jc w:val="both"/>
        <w:rPr>
          <w:bCs/>
          <w:color w:val="002060"/>
          <w:sz w:val="16"/>
          <w:szCs w:val="16"/>
        </w:rPr>
      </w:pPr>
      <w:r w:rsidRPr="008B368A">
        <w:rPr>
          <w:bCs/>
          <w:color w:val="002060"/>
          <w:sz w:val="16"/>
          <w:szCs w:val="16"/>
        </w:rPr>
        <w:t>В августе 1913 года, когда Николай II посетил Сева</w:t>
      </w:r>
      <w:r w:rsidRPr="008B368A">
        <w:rPr>
          <w:bCs/>
          <w:color w:val="002060"/>
          <w:sz w:val="16"/>
          <w:szCs w:val="16"/>
        </w:rPr>
        <w:softHyphen/>
        <w:t>стополь на своей яхте «Штандарт», летчики получили шанс продемонстрировать императору свое мастерство и летные качества «Кертиссов». Пять самолетов колонной проследовали мимо яхты Государя, затем развернулись над морем и вернулись, совершая по одному показатель</w:t>
      </w:r>
      <w:r w:rsidRPr="008B368A">
        <w:rPr>
          <w:bCs/>
          <w:color w:val="002060"/>
          <w:sz w:val="16"/>
          <w:szCs w:val="16"/>
        </w:rPr>
        <w:softHyphen/>
        <w:t>ные посадки и взлеты с воды. На следующий день при</w:t>
      </w:r>
      <w:r w:rsidRPr="008B368A">
        <w:rPr>
          <w:bCs/>
          <w:color w:val="002060"/>
          <w:sz w:val="16"/>
          <w:szCs w:val="16"/>
        </w:rPr>
        <w:softHyphen/>
        <w:t>глашенные на борт яхты морские летчики подарили на</w:t>
      </w:r>
      <w:r w:rsidRPr="008B368A">
        <w:rPr>
          <w:bCs/>
          <w:color w:val="002060"/>
          <w:sz w:val="16"/>
          <w:szCs w:val="16"/>
        </w:rPr>
        <w:softHyphen/>
        <w:t>следнику Алексею модель американского гидросамолета (23545).</w:t>
      </w:r>
    </w:p>
    <w:p w14:paraId="7242C5B7" w14:textId="77777777" w:rsidR="00736E54" w:rsidRPr="008B368A" w:rsidRDefault="00736E54" w:rsidP="006D3E22">
      <w:pPr>
        <w:jc w:val="both"/>
        <w:rPr>
          <w:bCs/>
          <w:color w:val="002060"/>
          <w:sz w:val="16"/>
          <w:szCs w:val="16"/>
          <w:lang w:bidi="en-US"/>
        </w:rPr>
      </w:pPr>
    </w:p>
    <w:p w14:paraId="567AB65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В августе 1913 г. опыт</w:t>
      </w:r>
      <w:r w:rsidRPr="008B368A">
        <w:rPr>
          <w:bCs/>
          <w:color w:val="002060"/>
          <w:sz w:val="16"/>
          <w:szCs w:val="16"/>
        </w:rPr>
        <w:softHyphen/>
        <w:t>ную станцию в Гребном порту Санкт-Петербурга, перевели в Либаву для организации и ведения воздушной разведки до южной оконеч</w:t>
      </w:r>
      <w:r w:rsidRPr="008B368A">
        <w:rPr>
          <w:bCs/>
          <w:color w:val="002060"/>
          <w:sz w:val="16"/>
          <w:szCs w:val="16"/>
        </w:rPr>
        <w:softHyphen/>
        <w:t>ности о. Гогланд. В следующем году планировалось построить станцию первого разряда в б. Кильконд (о. Эзель), к лету того же года оборудовать станции второго разряда в Виндаве и Оденсхоль-ме. Имелся также перспективный план развития базирования ави</w:t>
      </w:r>
      <w:r w:rsidRPr="008B368A">
        <w:rPr>
          <w:bCs/>
          <w:color w:val="002060"/>
          <w:sz w:val="16"/>
          <w:szCs w:val="16"/>
        </w:rPr>
        <w:softHyphen/>
        <w:t>ации на Балтийском море (1085).</w:t>
      </w:r>
    </w:p>
    <w:p w14:paraId="3CB1BBC3" w14:textId="77777777" w:rsidR="002165C2" w:rsidRPr="008B368A" w:rsidRDefault="002165C2" w:rsidP="006D3E22">
      <w:pPr>
        <w:shd w:val="clear" w:color="auto" w:fill="FFFFFF"/>
        <w:jc w:val="both"/>
        <w:rPr>
          <w:bCs/>
          <w:color w:val="002060"/>
          <w:sz w:val="16"/>
          <w:szCs w:val="16"/>
        </w:rPr>
      </w:pPr>
    </w:p>
    <w:p w14:paraId="2482F642" w14:textId="66E3DBE8" w:rsidR="002165C2" w:rsidRPr="008B368A" w:rsidRDefault="00B31C6A" w:rsidP="006D3E22">
      <w:pPr>
        <w:pStyle w:val="a3"/>
        <w:rPr>
          <w:bCs/>
          <w:color w:val="002060"/>
          <w:sz w:val="16"/>
          <w:szCs w:val="16"/>
          <w:lang w:val="ru-RU"/>
        </w:rPr>
      </w:pPr>
      <w:r w:rsidRPr="008B368A">
        <w:rPr>
          <w:bCs/>
          <w:color w:val="002060"/>
          <w:sz w:val="16"/>
          <w:szCs w:val="16"/>
          <w:lang w:val="ru-RU"/>
        </w:rPr>
        <w:t>В</w:t>
      </w:r>
      <w:r w:rsidR="002165C2" w:rsidRPr="008B368A">
        <w:rPr>
          <w:bCs/>
          <w:color w:val="002060"/>
          <w:sz w:val="16"/>
          <w:szCs w:val="16"/>
          <w:lang w:val="ru-RU"/>
        </w:rPr>
        <w:t xml:space="preserve"> августе 1913 г. </w:t>
      </w:r>
      <w:r w:rsidRPr="008B368A">
        <w:rPr>
          <w:bCs/>
          <w:color w:val="002060"/>
          <w:sz w:val="16"/>
          <w:szCs w:val="16"/>
          <w:lang w:val="ru-RU"/>
        </w:rPr>
        <w:t>специальная комиссия, назна</w:t>
      </w:r>
      <w:r w:rsidRPr="008B368A">
        <w:rPr>
          <w:bCs/>
          <w:color w:val="002060"/>
          <w:sz w:val="16"/>
          <w:szCs w:val="16"/>
          <w:lang w:val="ru-RU"/>
        </w:rPr>
        <w:softHyphen/>
        <w:t>ченная командующим ЧФ, чтобы подтвердить целесообразность обу</w:t>
      </w:r>
      <w:r w:rsidRPr="008B368A">
        <w:rPr>
          <w:bCs/>
          <w:color w:val="002060"/>
          <w:sz w:val="16"/>
          <w:szCs w:val="16"/>
          <w:lang w:val="ru-RU"/>
        </w:rPr>
        <w:softHyphen/>
        <w:t xml:space="preserve">чения летчиков непосредственно на флотах, минуя летную школу ОВФ, приняла </w:t>
      </w:r>
      <w:r w:rsidR="002165C2" w:rsidRPr="008B368A">
        <w:rPr>
          <w:bCs/>
          <w:color w:val="002060"/>
          <w:sz w:val="16"/>
          <w:szCs w:val="16"/>
          <w:lang w:val="ru-RU"/>
        </w:rPr>
        <w:t>экзамен на звание летчика у мичмана Рого</w:t>
      </w:r>
      <w:r w:rsidR="002165C2" w:rsidRPr="008B368A">
        <w:rPr>
          <w:bCs/>
          <w:color w:val="002060"/>
          <w:sz w:val="16"/>
          <w:szCs w:val="16"/>
          <w:lang w:val="ru-RU"/>
        </w:rPr>
        <w:softHyphen/>
        <w:t>зина.. Инструкцией, принятой на Черном море, например, опреде</w:t>
      </w:r>
      <w:r w:rsidR="002165C2" w:rsidRPr="008B368A">
        <w:rPr>
          <w:bCs/>
          <w:color w:val="002060"/>
          <w:sz w:val="16"/>
          <w:szCs w:val="16"/>
          <w:lang w:val="ru-RU"/>
        </w:rPr>
        <w:softHyphen/>
        <w:t>лялось, что первый самостоятельный вылет на новом типе самолета лет</w:t>
      </w:r>
      <w:r w:rsidR="002165C2" w:rsidRPr="008B368A">
        <w:rPr>
          <w:bCs/>
          <w:color w:val="002060"/>
          <w:sz w:val="16"/>
          <w:szCs w:val="16"/>
          <w:lang w:val="ru-RU"/>
        </w:rPr>
        <w:softHyphen/>
        <w:t>чик производит в присутствии раз</w:t>
      </w:r>
      <w:r w:rsidR="002165C2" w:rsidRPr="008B368A">
        <w:rPr>
          <w:bCs/>
          <w:color w:val="002060"/>
          <w:sz w:val="16"/>
          <w:szCs w:val="16"/>
          <w:lang w:val="ru-RU"/>
        </w:rPr>
        <w:softHyphen/>
        <w:t>решившей его комиссии. В ее со</w:t>
      </w:r>
      <w:r w:rsidR="002165C2" w:rsidRPr="008B368A">
        <w:rPr>
          <w:bCs/>
          <w:color w:val="002060"/>
          <w:sz w:val="16"/>
          <w:szCs w:val="16"/>
          <w:lang w:val="ru-RU"/>
        </w:rPr>
        <w:softHyphen/>
        <w:t>став обязательно входили: началь</w:t>
      </w:r>
      <w:r w:rsidR="002165C2" w:rsidRPr="008B368A">
        <w:rPr>
          <w:bCs/>
          <w:color w:val="002060"/>
          <w:sz w:val="16"/>
          <w:szCs w:val="16"/>
          <w:lang w:val="ru-RU"/>
        </w:rPr>
        <w:softHyphen/>
        <w:t>ник службы связи Черного моря, начальник команды военно-морских летчиков, проводивший обучение инструктор. Но практика подготов</w:t>
      </w:r>
      <w:r w:rsidR="002165C2" w:rsidRPr="008B368A">
        <w:rPr>
          <w:bCs/>
          <w:color w:val="002060"/>
          <w:sz w:val="16"/>
          <w:szCs w:val="16"/>
          <w:lang w:val="ru-RU"/>
        </w:rPr>
        <w:softHyphen/>
        <w:t>ки лётного состава на флотах име</w:t>
      </w:r>
      <w:r w:rsidR="002165C2" w:rsidRPr="008B368A">
        <w:rPr>
          <w:bCs/>
          <w:color w:val="002060"/>
          <w:sz w:val="16"/>
          <w:szCs w:val="16"/>
          <w:lang w:val="ru-RU"/>
        </w:rPr>
        <w:softHyphen/>
        <w:t>ла и существенный недостаток, так как различия в методическом уров</w:t>
      </w:r>
      <w:r w:rsidR="002165C2" w:rsidRPr="008B368A">
        <w:rPr>
          <w:bCs/>
          <w:color w:val="002060"/>
          <w:sz w:val="16"/>
          <w:szCs w:val="16"/>
          <w:lang w:val="ru-RU"/>
        </w:rPr>
        <w:softHyphen/>
        <w:t>не инструкторов и неминуемые в связи с этим издержки могли приве</w:t>
      </w:r>
      <w:r w:rsidR="002165C2" w:rsidRPr="008B368A">
        <w:rPr>
          <w:bCs/>
          <w:color w:val="002060"/>
          <w:sz w:val="16"/>
          <w:szCs w:val="16"/>
          <w:lang w:val="ru-RU"/>
        </w:rPr>
        <w:softHyphen/>
        <w:t>сти к недоученности летчиков. К тому же всё более явной станови</w:t>
      </w:r>
      <w:r w:rsidR="002165C2" w:rsidRPr="008B368A">
        <w:rPr>
          <w:bCs/>
          <w:color w:val="002060"/>
          <w:sz w:val="16"/>
          <w:szCs w:val="16"/>
          <w:lang w:val="ru-RU"/>
        </w:rPr>
        <w:softHyphen/>
        <w:t>лась необходимость готовить лёт</w:t>
      </w:r>
      <w:r w:rsidR="002165C2" w:rsidRPr="008B368A">
        <w:rPr>
          <w:bCs/>
          <w:color w:val="002060"/>
          <w:sz w:val="16"/>
          <w:szCs w:val="16"/>
          <w:lang w:val="ru-RU"/>
        </w:rPr>
        <w:softHyphen/>
        <w:t>чиков и для обычных самолётов. Помимо документов, поступавших сверху, на флотах разрабатывались конкретные инструкции по органи</w:t>
      </w:r>
      <w:r w:rsidR="002165C2" w:rsidRPr="008B368A">
        <w:rPr>
          <w:bCs/>
          <w:color w:val="002060"/>
          <w:sz w:val="16"/>
          <w:szCs w:val="16"/>
          <w:lang w:val="ru-RU"/>
        </w:rPr>
        <w:softHyphen/>
        <w:t>зации и производству полетов с учетом условий базирования, ха</w:t>
      </w:r>
      <w:r w:rsidR="002165C2" w:rsidRPr="008B368A">
        <w:rPr>
          <w:bCs/>
          <w:color w:val="002060"/>
          <w:sz w:val="16"/>
          <w:szCs w:val="16"/>
          <w:lang w:val="ru-RU"/>
        </w:rPr>
        <w:softHyphen/>
        <w:t>рактера решаемых задач и типа летательных аппаратов (11924).</w:t>
      </w:r>
    </w:p>
    <w:p w14:paraId="4F2DF59A" w14:textId="77777777" w:rsidR="002165C2" w:rsidRPr="008B368A" w:rsidRDefault="002165C2" w:rsidP="006D3E22">
      <w:pPr>
        <w:pStyle w:val="a3"/>
        <w:rPr>
          <w:bCs/>
          <w:color w:val="002060"/>
          <w:sz w:val="16"/>
          <w:szCs w:val="16"/>
          <w:lang w:val="ru-RU"/>
        </w:rPr>
      </w:pPr>
    </w:p>
    <w:p w14:paraId="69774906" w14:textId="71171EEE" w:rsidR="002165C2" w:rsidRPr="008B368A" w:rsidRDefault="002165C2" w:rsidP="006D3E22">
      <w:pPr>
        <w:jc w:val="both"/>
        <w:rPr>
          <w:bCs/>
          <w:color w:val="002060"/>
          <w:sz w:val="16"/>
          <w:szCs w:val="16"/>
        </w:rPr>
      </w:pPr>
      <w:r w:rsidRPr="008B368A">
        <w:rPr>
          <w:bCs/>
          <w:color w:val="002060"/>
          <w:sz w:val="16"/>
          <w:szCs w:val="16"/>
        </w:rPr>
        <w:t xml:space="preserve">В августе </w:t>
      </w:r>
      <w:r w:rsidR="00B31C6A" w:rsidRPr="008B368A">
        <w:rPr>
          <w:bCs/>
          <w:color w:val="002060"/>
          <w:sz w:val="16"/>
          <w:szCs w:val="16"/>
        </w:rPr>
        <w:t xml:space="preserve">1913 г. были </w:t>
      </w:r>
      <w:r w:rsidRPr="008B368A">
        <w:rPr>
          <w:bCs/>
          <w:color w:val="002060"/>
          <w:sz w:val="16"/>
          <w:szCs w:val="16"/>
        </w:rPr>
        <w:t>начаты опыты по сбрасыванию первоначально макетов торпед с "Гранда"</w:t>
      </w:r>
      <w:r w:rsidR="00B31C6A" w:rsidRPr="008B368A">
        <w:rPr>
          <w:bCs/>
          <w:color w:val="002060"/>
          <w:sz w:val="16"/>
          <w:szCs w:val="16"/>
        </w:rPr>
        <w:t xml:space="preserve"> </w:t>
      </w:r>
      <w:r w:rsidRPr="008B368A">
        <w:rPr>
          <w:bCs/>
          <w:color w:val="002060"/>
          <w:sz w:val="16"/>
          <w:szCs w:val="16"/>
        </w:rPr>
        <w:t>(12284).</w:t>
      </w:r>
    </w:p>
    <w:p w14:paraId="20395894" w14:textId="77777777" w:rsidR="002165C2" w:rsidRPr="008B368A" w:rsidRDefault="002165C2" w:rsidP="006D3E22">
      <w:pPr>
        <w:pStyle w:val="DefinitionList"/>
        <w:ind w:left="0"/>
        <w:jc w:val="both"/>
        <w:rPr>
          <w:bCs/>
          <w:color w:val="002060"/>
          <w:sz w:val="16"/>
          <w:szCs w:val="16"/>
        </w:rPr>
      </w:pPr>
    </w:p>
    <w:p w14:paraId="5307E0BC" w14:textId="71B03E44"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Франции:</w:t>
      </w:r>
    </w:p>
    <w:p w14:paraId="70456443" w14:textId="77777777" w:rsidR="002165C2" w:rsidRPr="008B368A" w:rsidRDefault="002165C2" w:rsidP="006D3E22">
      <w:pPr>
        <w:jc w:val="both"/>
        <w:rPr>
          <w:bCs/>
          <w:color w:val="002060"/>
          <w:sz w:val="16"/>
          <w:szCs w:val="16"/>
        </w:rPr>
      </w:pPr>
    </w:p>
    <w:p w14:paraId="3124419F" w14:textId="77777777" w:rsidR="002165C2" w:rsidRPr="008B368A" w:rsidRDefault="002165C2" w:rsidP="006D3E22">
      <w:pPr>
        <w:pStyle w:val="aff0"/>
        <w:shd w:val="clear" w:color="auto" w:fill="FFFFFF"/>
        <w:spacing w:before="0" w:beforeAutospacing="0" w:after="0" w:afterAutospacing="0"/>
        <w:jc w:val="both"/>
        <w:textAlignment w:val="baseline"/>
        <w:rPr>
          <w:bCs/>
          <w:color w:val="002060"/>
          <w:sz w:val="16"/>
          <w:szCs w:val="16"/>
        </w:rPr>
      </w:pPr>
      <w:r w:rsidRPr="008B368A">
        <w:rPr>
          <w:bCs/>
          <w:color w:val="002060"/>
          <w:sz w:val="16"/>
          <w:szCs w:val="16"/>
        </w:rPr>
        <w:t>В августе 1913 Хиршауэра увольняют и переводят в пехоту, Постоянная инспекция остается без руководителя. Начальником Службы военной аэронавтики назначается генерал Ф. Бернар (F. Bernard). Он — из артиллеристов и, как многие, считает, что будущая война с Германией продлится недолго, поэтому вводит «режим экономии»: были закрыты учебные заведения (оставили только три учебных центра), сокращен личный состав (особенно в аэростатных ротах), прерваны договора с гражданскими летными школами. Все эскадрильи передаются в подчинение командованию соответствующих округов и армий (19791).</w:t>
      </w:r>
    </w:p>
    <w:p w14:paraId="56F63E29" w14:textId="77777777" w:rsidR="002165C2" w:rsidRPr="008B368A" w:rsidRDefault="002165C2" w:rsidP="006D3E22">
      <w:pPr>
        <w:jc w:val="both"/>
        <w:rPr>
          <w:bCs/>
          <w:color w:val="002060"/>
          <w:sz w:val="16"/>
          <w:szCs w:val="16"/>
          <w:shd w:val="clear" w:color="auto" w:fill="FFFFFF"/>
        </w:rPr>
      </w:pPr>
    </w:p>
    <w:p w14:paraId="5258BD63" w14:textId="77777777" w:rsidR="00C3244E" w:rsidRPr="00B52707" w:rsidRDefault="00C3244E" w:rsidP="00C3244E">
      <w:pPr>
        <w:jc w:val="both"/>
        <w:rPr>
          <w:color w:val="0070C0"/>
          <w:sz w:val="16"/>
          <w:szCs w:val="16"/>
        </w:rPr>
      </w:pPr>
      <w:r w:rsidRPr="00B52707">
        <w:rPr>
          <w:color w:val="0070C0"/>
          <w:sz w:val="16"/>
          <w:szCs w:val="16"/>
        </w:rPr>
        <w:t>В августе 1913 года генерал Феликс Бернар командующий военной авиацией поручил авиастроительным компаниям создать боевые самолеты. Генерал Бернар определил своего рода технические условия, согласно которым эти самолеты должны быть бронированными, вооруженными пулеметом, развивать скорость 120 км/ч и подниматься на высоту 500 м не менее чем за семь минут.</w:t>
      </w:r>
    </w:p>
    <w:p w14:paraId="31666804" w14:textId="77777777" w:rsidR="00C3244E" w:rsidRPr="00B52707" w:rsidRDefault="00C3244E" w:rsidP="00C3244E">
      <w:pPr>
        <w:jc w:val="both"/>
        <w:rPr>
          <w:color w:val="0070C0"/>
          <w:sz w:val="16"/>
          <w:szCs w:val="16"/>
        </w:rPr>
      </w:pPr>
      <w:r w:rsidRPr="00B52707">
        <w:rPr>
          <w:color w:val="0070C0"/>
          <w:sz w:val="16"/>
          <w:szCs w:val="16"/>
        </w:rPr>
        <w:t>Несколько французских авиастроительных компаний откликнулись на это предложение, и среди них была компания Nieuport, которая в декабре 1913 года представила свой моноплан Destroyer (25741).</w:t>
      </w:r>
    </w:p>
    <w:p w14:paraId="40B12E41" w14:textId="77777777" w:rsidR="00C3244E" w:rsidRPr="00B52707" w:rsidRDefault="00C3244E" w:rsidP="00C3244E">
      <w:pPr>
        <w:jc w:val="both"/>
        <w:rPr>
          <w:color w:val="0070C0"/>
          <w:sz w:val="16"/>
          <w:szCs w:val="16"/>
        </w:rPr>
      </w:pPr>
    </w:p>
    <w:p w14:paraId="6848546B" w14:textId="77777777" w:rsidR="00C3244E" w:rsidRPr="00B52707" w:rsidRDefault="00C3244E" w:rsidP="00C3244E">
      <w:pPr>
        <w:jc w:val="both"/>
        <w:rPr>
          <w:color w:val="0070C0"/>
          <w:sz w:val="16"/>
          <w:szCs w:val="16"/>
        </w:rPr>
      </w:pPr>
      <w:r w:rsidRPr="00B52707">
        <w:rPr>
          <w:color w:val="0070C0"/>
          <w:sz w:val="16"/>
          <w:szCs w:val="16"/>
        </w:rPr>
        <w:t>В августе 1913 года Генерал Феликс Бернар (Félix Bernard), сменивший генерала Хиршауэра, пересмотрел вопрос о бронированных самолетах, предназначенных для атаки дирижаблей, потребовав 3-миллиметровую броню из специальной стали для защиты пилота, стрелка, топлива и боезапаса. Самолёт должен был летать со скоростью более 120 км/ч, набирать высоту до 500 м за 7 минут и взлетать или садиться на площадку со сторонами не более 500 метров, окруженную живой изгородью высотой 2 метра. Конструкторы разработали самолёт, который в целях экономии массы был бронирован только с одной стороны; за этой броней располагался стрелок, вооруженный пулеметом и стрелявший в сторону (25743).</w:t>
      </w:r>
    </w:p>
    <w:p w14:paraId="39DB80C9" w14:textId="77777777" w:rsidR="00C3244E" w:rsidRPr="00B52707" w:rsidRDefault="00C3244E" w:rsidP="00C3244E">
      <w:pPr>
        <w:jc w:val="both"/>
        <w:rPr>
          <w:color w:val="0070C0"/>
          <w:sz w:val="16"/>
          <w:szCs w:val="16"/>
        </w:rPr>
      </w:pPr>
    </w:p>
    <w:p w14:paraId="3FBB9D16"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за рубежом:</w:t>
      </w:r>
    </w:p>
    <w:p w14:paraId="1B8627F1" w14:textId="77777777" w:rsidR="002165C2" w:rsidRPr="008B368A" w:rsidRDefault="002165C2" w:rsidP="006D3E22">
      <w:pPr>
        <w:jc w:val="both"/>
        <w:rPr>
          <w:bCs/>
          <w:color w:val="002060"/>
          <w:sz w:val="16"/>
          <w:szCs w:val="16"/>
        </w:rPr>
      </w:pPr>
    </w:p>
    <w:p w14:paraId="372E9CFD" w14:textId="0A4F9C73" w:rsidR="002165C2" w:rsidRPr="008B368A" w:rsidRDefault="00B31C6A"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августе 1913 года </w:t>
      </w:r>
      <w:r w:rsidRPr="008B368A">
        <w:rPr>
          <w:bCs/>
          <w:color w:val="002060"/>
          <w:sz w:val="16"/>
          <w:szCs w:val="16"/>
        </w:rPr>
        <w:t xml:space="preserve">итальянский дирижабль М.2 – второй из серии «М», которая оказалась весьма удачной, во время приемочного полета </w:t>
      </w:r>
      <w:r w:rsidR="002165C2" w:rsidRPr="008B368A">
        <w:rPr>
          <w:bCs/>
          <w:color w:val="002060"/>
          <w:sz w:val="16"/>
          <w:szCs w:val="16"/>
        </w:rPr>
        <w:t>перелетел через Апеннины. Полет происходил на высоте 810 м. Весь маршрут длиной 1000 км был преодолен за 21 час. (11324).</w:t>
      </w:r>
    </w:p>
    <w:p w14:paraId="12495AB3" w14:textId="77777777" w:rsidR="002165C2" w:rsidRPr="008B368A" w:rsidRDefault="002165C2" w:rsidP="006D3E22">
      <w:pPr>
        <w:jc w:val="both"/>
        <w:rPr>
          <w:bCs/>
          <w:color w:val="002060"/>
          <w:sz w:val="16"/>
          <w:szCs w:val="16"/>
        </w:rPr>
      </w:pPr>
    </w:p>
    <w:p w14:paraId="23292EC4" w14:textId="77777777" w:rsidR="002165C2" w:rsidRPr="008B368A" w:rsidRDefault="002165C2" w:rsidP="006D3E22">
      <w:pPr>
        <w:jc w:val="both"/>
        <w:rPr>
          <w:bCs/>
          <w:color w:val="002060"/>
          <w:sz w:val="16"/>
          <w:szCs w:val="16"/>
        </w:rPr>
      </w:pPr>
      <w:r w:rsidRPr="008B368A">
        <w:rPr>
          <w:bCs/>
          <w:color w:val="002060"/>
          <w:sz w:val="16"/>
          <w:szCs w:val="16"/>
        </w:rPr>
        <w:t>В августе 1913 г. отказ Робинсона от штурма Атлантики, не помешал его бывшему шефу Гленну Кёртиссу (</w:t>
      </w:r>
      <w:r w:rsidRPr="008B368A">
        <w:rPr>
          <w:bCs/>
          <w:color w:val="002060"/>
          <w:sz w:val="16"/>
          <w:szCs w:val="16"/>
          <w:lang w:val="en-US"/>
        </w:rPr>
        <w:t>GlennHammondCurtiss</w:t>
      </w:r>
      <w:r w:rsidRPr="008B368A">
        <w:rPr>
          <w:bCs/>
          <w:color w:val="002060"/>
          <w:sz w:val="16"/>
          <w:szCs w:val="16"/>
        </w:rPr>
        <w:t xml:space="preserve">, 1878-1930), начатьл строить двухмоторную летающую лодку </w:t>
      </w:r>
      <w:r w:rsidRPr="008B368A">
        <w:rPr>
          <w:bCs/>
          <w:color w:val="002060"/>
          <w:sz w:val="16"/>
          <w:szCs w:val="16"/>
          <w:lang w:val="en-US"/>
        </w:rPr>
        <w:t>Curtiss</w:t>
      </w:r>
      <w:r w:rsidRPr="008B368A">
        <w:rPr>
          <w:bCs/>
          <w:color w:val="002060"/>
          <w:sz w:val="16"/>
          <w:szCs w:val="16"/>
        </w:rPr>
        <w:t xml:space="preserve"> Н. Спонсором проекта стал Родман Вейнамейкер (</w:t>
      </w:r>
      <w:r w:rsidRPr="008B368A">
        <w:rPr>
          <w:bCs/>
          <w:color w:val="002060"/>
          <w:sz w:val="16"/>
          <w:szCs w:val="16"/>
          <w:lang w:val="en-US"/>
        </w:rPr>
        <w:t>RodmanWanamaker</w:t>
      </w:r>
      <w:r w:rsidRPr="008B368A">
        <w:rPr>
          <w:bCs/>
          <w:color w:val="002060"/>
          <w:sz w:val="16"/>
          <w:szCs w:val="16"/>
        </w:rPr>
        <w:t>), владелец сети универмагов в Нью-Йорке и Филадельфии. Трансатлантический перелёт планировалось осуществить летом 1914 г.</w:t>
      </w:r>
    </w:p>
    <w:p w14:paraId="7DF3CF58" w14:textId="77777777" w:rsidR="002165C2" w:rsidRPr="008B368A" w:rsidRDefault="002165C2" w:rsidP="006D3E22">
      <w:pPr>
        <w:jc w:val="both"/>
        <w:rPr>
          <w:bCs/>
          <w:color w:val="002060"/>
          <w:sz w:val="16"/>
          <w:szCs w:val="16"/>
        </w:rPr>
      </w:pPr>
      <w:r w:rsidRPr="008B368A">
        <w:rPr>
          <w:bCs/>
          <w:color w:val="002060"/>
          <w:sz w:val="16"/>
          <w:szCs w:val="16"/>
        </w:rPr>
        <w:t>Летающая лодка, получившая имя "</w:t>
      </w:r>
      <w:r w:rsidRPr="008B368A">
        <w:rPr>
          <w:bCs/>
          <w:color w:val="002060"/>
          <w:sz w:val="16"/>
          <w:szCs w:val="16"/>
          <w:lang w:val="en-US"/>
        </w:rPr>
        <w:t>America</w:t>
      </w:r>
      <w:r w:rsidRPr="008B368A">
        <w:rPr>
          <w:bCs/>
          <w:color w:val="002060"/>
          <w:sz w:val="16"/>
          <w:szCs w:val="16"/>
        </w:rPr>
        <w:t>", была деревянным трёхстоечным бипла</w:t>
      </w:r>
      <w:r w:rsidRPr="008B368A">
        <w:rPr>
          <w:bCs/>
          <w:color w:val="002060"/>
          <w:sz w:val="16"/>
          <w:szCs w:val="16"/>
        </w:rPr>
        <w:softHyphen/>
        <w:t xml:space="preserve">ном классической схемы. Элероны располагались только на верхнем крыле. Самолёт имел два двигателя </w:t>
      </w:r>
      <w:r w:rsidRPr="008B368A">
        <w:rPr>
          <w:bCs/>
          <w:color w:val="002060"/>
          <w:sz w:val="16"/>
          <w:szCs w:val="16"/>
          <w:lang w:val="en-US"/>
        </w:rPr>
        <w:t>Curtiss</w:t>
      </w:r>
      <w:r w:rsidRPr="008B368A">
        <w:rPr>
          <w:bCs/>
          <w:color w:val="002060"/>
          <w:sz w:val="16"/>
          <w:szCs w:val="16"/>
        </w:rPr>
        <w:t xml:space="preserve"> ОХ 90 л.с. между крыльями с толкающими двухлопастными винтами. Лодка слабокилеватая. Кабина экипажа, рассчитанная на двух пилотов и бор</w:t>
      </w:r>
      <w:r w:rsidRPr="008B368A">
        <w:rPr>
          <w:bCs/>
          <w:color w:val="002060"/>
          <w:sz w:val="16"/>
          <w:szCs w:val="16"/>
        </w:rPr>
        <w:softHyphen/>
        <w:t>тмеханика, была закрытой. Запас топлива позволял совершить беспосадочный перелёт на расстояние 1770 км (15834).</w:t>
      </w:r>
    </w:p>
    <w:p w14:paraId="0D666160" w14:textId="77777777" w:rsidR="002165C2" w:rsidRPr="008B368A" w:rsidRDefault="002165C2" w:rsidP="006D3E22">
      <w:pPr>
        <w:jc w:val="both"/>
        <w:rPr>
          <w:bCs/>
          <w:color w:val="002060"/>
          <w:sz w:val="16"/>
          <w:szCs w:val="16"/>
        </w:rPr>
      </w:pPr>
    </w:p>
    <w:p w14:paraId="2BB263D6"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За рубежом:</w:t>
      </w:r>
    </w:p>
    <w:p w14:paraId="75ACD8EA" w14:textId="77777777" w:rsidR="002165C2" w:rsidRPr="008B368A" w:rsidRDefault="002165C2" w:rsidP="006D3E22">
      <w:pPr>
        <w:shd w:val="clear" w:color="auto" w:fill="FFFFFF"/>
        <w:jc w:val="both"/>
        <w:rPr>
          <w:bCs/>
          <w:color w:val="002060"/>
          <w:sz w:val="16"/>
          <w:szCs w:val="16"/>
        </w:rPr>
      </w:pPr>
    </w:p>
    <w:p w14:paraId="030A707D" w14:textId="77777777" w:rsidR="002165C2" w:rsidRPr="008B368A" w:rsidRDefault="002165C2" w:rsidP="006D3E22">
      <w:pPr>
        <w:shd w:val="clear" w:color="auto" w:fill="FFFFFF"/>
        <w:jc w:val="both"/>
        <w:rPr>
          <w:bCs/>
          <w:color w:val="002060"/>
          <w:sz w:val="16"/>
          <w:szCs w:val="16"/>
          <w:shd w:val="clear" w:color="auto" w:fill="FFFFFF"/>
        </w:rPr>
      </w:pPr>
      <w:r w:rsidRPr="008B368A">
        <w:rPr>
          <w:bCs/>
          <w:color w:val="002060"/>
          <w:sz w:val="16"/>
          <w:szCs w:val="16"/>
          <w:shd w:val="clear" w:color="auto" w:fill="FFFFFF"/>
        </w:rPr>
        <w:t>В августе 1913 года итальянец Джулио Уливи перебрался во Францию, где вновь продемонстрировал успешные взрывы мин, и, как утверждали, продал все права на свое изобретение некоему французскому концерну. А в ноябре он уже предлагал свои лучи родному итальянскому королевству.</w:t>
      </w:r>
    </w:p>
    <w:p w14:paraId="428A190B" w14:textId="77777777" w:rsidR="002165C2" w:rsidRPr="008B368A" w:rsidRDefault="002165C2" w:rsidP="006D3E22">
      <w:pPr>
        <w:shd w:val="clear" w:color="auto" w:fill="FFFFFF"/>
        <w:jc w:val="both"/>
        <w:rPr>
          <w:bCs/>
          <w:color w:val="002060"/>
          <w:sz w:val="16"/>
          <w:szCs w:val="16"/>
          <w:shd w:val="clear" w:color="auto" w:fill="FFFFFF"/>
        </w:rPr>
      </w:pPr>
      <w:r w:rsidRPr="008B368A">
        <w:rPr>
          <w:bCs/>
          <w:color w:val="002060"/>
          <w:sz w:val="16"/>
          <w:szCs w:val="16"/>
          <w:shd w:val="clear" w:color="auto" w:fill="FFFFFF"/>
        </w:rPr>
        <w:t>Для эксплуатации его открытия было создано общество, акции которого в преддверии войны хорошо раскупались. Никто не сомневался в надежности вложений, ведь эксперименты и за рубежом, и в Италии проходили безукоризненно, а заказы флота возглавляемому Уливи обществу были гарантированы, поскольку в 1914 году он женился на Марии-Луизе Форнари, дочери адмирала. И все же в июле 1914 года его попросили провести новый эксперимент — взорвать лучами стандартную мину, а не ту, которая побывала в его лаборатории. Но в назначенный день изобретатель на берег не явился. Дальнейшее расследование показало, что он снабжал мины химическим взрывателем, точно рассчитанным на заданное в эксперименте время. Три дня подряд ведущие газеты мира рассказывали о разоблачении афериста (20313).</w:t>
      </w:r>
    </w:p>
    <w:p w14:paraId="46EF863A" w14:textId="77777777" w:rsidR="002165C2" w:rsidRPr="008B368A" w:rsidRDefault="002165C2" w:rsidP="006D3E22">
      <w:pPr>
        <w:shd w:val="clear" w:color="auto" w:fill="FFFFFF"/>
        <w:jc w:val="both"/>
        <w:rPr>
          <w:bCs/>
          <w:color w:val="002060"/>
          <w:sz w:val="16"/>
          <w:szCs w:val="16"/>
        </w:rPr>
      </w:pPr>
    </w:p>
    <w:p w14:paraId="0030CF52" w14:textId="77777777" w:rsidR="00736E54" w:rsidRPr="008B368A" w:rsidRDefault="00736E54" w:rsidP="006D3E22">
      <w:pPr>
        <w:shd w:val="clear" w:color="auto" w:fill="FFFFFF"/>
        <w:jc w:val="both"/>
        <w:rPr>
          <w:bCs/>
          <w:color w:val="002060"/>
          <w:sz w:val="16"/>
          <w:szCs w:val="16"/>
        </w:rPr>
      </w:pPr>
      <w:r w:rsidRPr="008B368A">
        <w:rPr>
          <w:bCs/>
          <w:i/>
          <w:color w:val="002060"/>
          <w:sz w:val="16"/>
          <w:szCs w:val="16"/>
        </w:rPr>
        <w:t>Самолетостроение:</w:t>
      </w:r>
    </w:p>
    <w:p w14:paraId="6B8E1B95" w14:textId="77777777" w:rsidR="00736E54" w:rsidRPr="008B368A" w:rsidRDefault="00736E54" w:rsidP="006D3E22">
      <w:pPr>
        <w:shd w:val="clear" w:color="auto" w:fill="FFFFFF"/>
        <w:jc w:val="both"/>
        <w:rPr>
          <w:bCs/>
          <w:color w:val="002060"/>
          <w:sz w:val="16"/>
          <w:szCs w:val="16"/>
        </w:rPr>
      </w:pPr>
    </w:p>
    <w:p w14:paraId="5DE1E26A" w14:textId="77777777" w:rsidR="00736E54" w:rsidRPr="008B368A" w:rsidRDefault="00736E54" w:rsidP="006D3E22">
      <w:pPr>
        <w:jc w:val="both"/>
        <w:rPr>
          <w:bCs/>
          <w:color w:val="002060"/>
          <w:sz w:val="16"/>
          <w:szCs w:val="16"/>
          <w:lang w:bidi="ru-RU"/>
        </w:rPr>
      </w:pPr>
      <w:r w:rsidRPr="008B368A">
        <w:rPr>
          <w:bCs/>
          <w:color w:val="002060"/>
          <w:sz w:val="16"/>
          <w:szCs w:val="16"/>
          <w:lang w:bidi="ru-RU"/>
        </w:rPr>
        <w:t>В августе - сентя</w:t>
      </w:r>
      <w:r w:rsidRPr="008B368A">
        <w:rPr>
          <w:bCs/>
          <w:color w:val="002060"/>
          <w:sz w:val="16"/>
          <w:szCs w:val="16"/>
          <w:lang w:bidi="ru-RU"/>
        </w:rPr>
        <w:softHyphen/>
        <w:t>бре 1913 г. «Русский Ви</w:t>
      </w:r>
      <w:r w:rsidRPr="008B368A">
        <w:rPr>
          <w:bCs/>
          <w:color w:val="002060"/>
          <w:sz w:val="16"/>
          <w:szCs w:val="16"/>
          <w:lang w:bidi="ru-RU"/>
        </w:rPr>
        <w:softHyphen/>
        <w:t>тязь» продолжил полеты с 4 двигателями в ряд и в таком виде был представлен на открывшемся 3-м конкурсе военных аэропланов.</w:t>
      </w:r>
    </w:p>
    <w:p w14:paraId="3DB7F43E" w14:textId="77777777" w:rsidR="00736E54" w:rsidRPr="008B368A" w:rsidRDefault="00736E54" w:rsidP="006D3E22">
      <w:pPr>
        <w:pStyle w:val="42"/>
        <w:spacing w:line="240" w:lineRule="auto"/>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lang w:eastAsia="ru-RU" w:bidi="ru-RU"/>
        </w:rPr>
        <w:t>Летные и технические характеристики самолета «Русский Витязь»</w:t>
      </w:r>
    </w:p>
    <w:p w14:paraId="5521D267" w14:textId="77777777" w:rsidR="00736E54" w:rsidRPr="008B368A" w:rsidRDefault="00736E54" w:rsidP="006D3E22">
      <w:pPr>
        <w:pStyle w:val="affe"/>
        <w:tabs>
          <w:tab w:val="right" w:pos="5424"/>
        </w:tabs>
        <w:spacing w:line="240" w:lineRule="auto"/>
        <w:jc w:val="both"/>
        <w:rPr>
          <w:rFonts w:ascii="Times New Roman" w:hAnsi="Times New Roman" w:cs="Times New Roman"/>
          <w:bCs/>
          <w:color w:val="002060"/>
          <w:sz w:val="16"/>
          <w:szCs w:val="16"/>
        </w:rPr>
      </w:pPr>
      <w:r w:rsidRPr="008B368A">
        <w:rPr>
          <w:rFonts w:ascii="Times New Roman" w:eastAsia="Arial" w:hAnsi="Times New Roman" w:cs="Times New Roman"/>
          <w:bCs/>
          <w:color w:val="002060"/>
          <w:sz w:val="16"/>
          <w:szCs w:val="16"/>
          <w:lang w:eastAsia="ru-RU" w:bidi="ru-RU"/>
        </w:rPr>
        <w:t>Размах верхнего крыла (м)</w:t>
      </w:r>
      <w:r w:rsidRPr="008B368A">
        <w:rPr>
          <w:rFonts w:ascii="Times New Roman" w:eastAsia="Arial" w:hAnsi="Times New Roman" w:cs="Times New Roman"/>
          <w:bCs/>
          <w:color w:val="002060"/>
          <w:sz w:val="16"/>
          <w:szCs w:val="16"/>
          <w:lang w:eastAsia="ru-RU" w:bidi="ru-RU"/>
        </w:rPr>
        <w:tab/>
        <w:t>27,2</w:t>
      </w:r>
    </w:p>
    <w:p w14:paraId="0D919821" w14:textId="77777777" w:rsidR="00736E54" w:rsidRPr="008B368A" w:rsidRDefault="00736E54" w:rsidP="006D3E22">
      <w:pPr>
        <w:pStyle w:val="affe"/>
        <w:tabs>
          <w:tab w:val="right" w:pos="5424"/>
        </w:tabs>
        <w:spacing w:line="240" w:lineRule="auto"/>
        <w:jc w:val="both"/>
        <w:rPr>
          <w:rFonts w:ascii="Times New Roman" w:hAnsi="Times New Roman" w:cs="Times New Roman"/>
          <w:bCs/>
          <w:color w:val="002060"/>
          <w:sz w:val="16"/>
          <w:szCs w:val="16"/>
        </w:rPr>
      </w:pPr>
      <w:r w:rsidRPr="008B368A">
        <w:rPr>
          <w:rFonts w:ascii="Times New Roman" w:eastAsia="Arial" w:hAnsi="Times New Roman" w:cs="Times New Roman"/>
          <w:bCs/>
          <w:color w:val="002060"/>
          <w:sz w:val="16"/>
          <w:szCs w:val="16"/>
          <w:lang w:eastAsia="ru-RU" w:bidi="ru-RU"/>
        </w:rPr>
        <w:t>Размах нижнего крыла (м)</w:t>
      </w:r>
      <w:r w:rsidRPr="008B368A">
        <w:rPr>
          <w:rFonts w:ascii="Times New Roman" w:eastAsia="Arial" w:hAnsi="Times New Roman" w:cs="Times New Roman"/>
          <w:bCs/>
          <w:color w:val="002060"/>
          <w:sz w:val="16"/>
          <w:szCs w:val="16"/>
          <w:lang w:eastAsia="ru-RU" w:bidi="ru-RU"/>
        </w:rPr>
        <w:tab/>
        <w:t>20,0</w:t>
      </w:r>
    </w:p>
    <w:p w14:paraId="2585F43F" w14:textId="77777777" w:rsidR="00736E54" w:rsidRPr="008B368A" w:rsidRDefault="00736E54" w:rsidP="006D3E22">
      <w:pPr>
        <w:pStyle w:val="affe"/>
        <w:tabs>
          <w:tab w:val="right" w:pos="5438"/>
        </w:tabs>
        <w:spacing w:line="240" w:lineRule="auto"/>
        <w:jc w:val="both"/>
        <w:rPr>
          <w:rFonts w:ascii="Times New Roman" w:hAnsi="Times New Roman" w:cs="Times New Roman"/>
          <w:bCs/>
          <w:color w:val="002060"/>
          <w:sz w:val="16"/>
          <w:szCs w:val="16"/>
        </w:rPr>
      </w:pPr>
      <w:r w:rsidRPr="008B368A">
        <w:rPr>
          <w:rFonts w:ascii="Times New Roman" w:eastAsia="Arial" w:hAnsi="Times New Roman" w:cs="Times New Roman"/>
          <w:bCs/>
          <w:color w:val="002060"/>
          <w:sz w:val="16"/>
          <w:szCs w:val="16"/>
          <w:lang w:eastAsia="ru-RU" w:bidi="ru-RU"/>
        </w:rPr>
        <w:t>Длина в линии полета (м)</w:t>
      </w:r>
      <w:r w:rsidRPr="008B368A">
        <w:rPr>
          <w:rFonts w:ascii="Times New Roman" w:eastAsia="Arial" w:hAnsi="Times New Roman" w:cs="Times New Roman"/>
          <w:bCs/>
          <w:color w:val="002060"/>
          <w:sz w:val="16"/>
          <w:szCs w:val="16"/>
          <w:lang w:eastAsia="ru-RU" w:bidi="ru-RU"/>
        </w:rPr>
        <w:tab/>
        <w:t>21,2</w:t>
      </w:r>
    </w:p>
    <w:p w14:paraId="1EF7C897" w14:textId="77777777" w:rsidR="00736E54" w:rsidRPr="008B368A" w:rsidRDefault="00736E54" w:rsidP="006D3E22">
      <w:pPr>
        <w:pStyle w:val="affe"/>
        <w:tabs>
          <w:tab w:val="right" w:pos="5424"/>
        </w:tabs>
        <w:spacing w:line="240" w:lineRule="auto"/>
        <w:jc w:val="both"/>
        <w:rPr>
          <w:rFonts w:ascii="Times New Roman" w:hAnsi="Times New Roman" w:cs="Times New Roman"/>
          <w:bCs/>
          <w:color w:val="002060"/>
          <w:sz w:val="16"/>
          <w:szCs w:val="16"/>
        </w:rPr>
      </w:pPr>
      <w:r w:rsidRPr="008B368A">
        <w:rPr>
          <w:rFonts w:ascii="Times New Roman" w:eastAsia="Arial" w:hAnsi="Times New Roman" w:cs="Times New Roman"/>
          <w:bCs/>
          <w:color w:val="002060"/>
          <w:sz w:val="16"/>
          <w:szCs w:val="16"/>
          <w:lang w:eastAsia="ru-RU" w:bidi="ru-RU"/>
        </w:rPr>
        <w:t>Площадь крыльев (м</w:t>
      </w:r>
      <w:r w:rsidRPr="008B368A">
        <w:rPr>
          <w:rFonts w:ascii="Times New Roman" w:eastAsia="Arial" w:hAnsi="Times New Roman" w:cs="Times New Roman"/>
          <w:bCs/>
          <w:color w:val="002060"/>
          <w:sz w:val="16"/>
          <w:szCs w:val="16"/>
          <w:vertAlign w:val="superscript"/>
          <w:lang w:eastAsia="ru-RU" w:bidi="ru-RU"/>
        </w:rPr>
        <w:t>2</w:t>
      </w:r>
      <w:r w:rsidRPr="008B368A">
        <w:rPr>
          <w:rFonts w:ascii="Times New Roman" w:eastAsia="Arial" w:hAnsi="Times New Roman" w:cs="Times New Roman"/>
          <w:bCs/>
          <w:color w:val="002060"/>
          <w:sz w:val="16"/>
          <w:szCs w:val="16"/>
          <w:lang w:eastAsia="ru-RU" w:bidi="ru-RU"/>
        </w:rPr>
        <w:t>)</w:t>
      </w:r>
      <w:r w:rsidRPr="008B368A">
        <w:rPr>
          <w:rFonts w:ascii="Times New Roman" w:eastAsia="Arial" w:hAnsi="Times New Roman" w:cs="Times New Roman"/>
          <w:bCs/>
          <w:color w:val="002060"/>
          <w:sz w:val="16"/>
          <w:szCs w:val="16"/>
          <w:lang w:eastAsia="ru-RU" w:bidi="ru-RU"/>
        </w:rPr>
        <w:tab/>
        <w:t>120,0</w:t>
      </w:r>
    </w:p>
    <w:p w14:paraId="22D70912" w14:textId="77777777" w:rsidR="00736E54" w:rsidRPr="008B368A" w:rsidRDefault="00736E54" w:rsidP="006D3E22">
      <w:pPr>
        <w:pStyle w:val="affe"/>
        <w:tabs>
          <w:tab w:val="right" w:pos="5424"/>
        </w:tabs>
        <w:spacing w:line="240" w:lineRule="auto"/>
        <w:jc w:val="both"/>
        <w:rPr>
          <w:rFonts w:ascii="Times New Roman" w:hAnsi="Times New Roman" w:cs="Times New Roman"/>
          <w:bCs/>
          <w:color w:val="002060"/>
          <w:sz w:val="16"/>
          <w:szCs w:val="16"/>
        </w:rPr>
      </w:pPr>
      <w:r w:rsidRPr="008B368A">
        <w:rPr>
          <w:rFonts w:ascii="Times New Roman" w:eastAsia="Arial" w:hAnsi="Times New Roman" w:cs="Times New Roman"/>
          <w:bCs/>
          <w:color w:val="002060"/>
          <w:sz w:val="16"/>
          <w:szCs w:val="16"/>
          <w:lang w:eastAsia="ru-RU" w:bidi="ru-RU"/>
        </w:rPr>
        <w:t>Вес пустого (кг)</w:t>
      </w:r>
      <w:r w:rsidRPr="008B368A">
        <w:rPr>
          <w:rFonts w:ascii="Times New Roman" w:eastAsia="Arial" w:hAnsi="Times New Roman" w:cs="Times New Roman"/>
          <w:bCs/>
          <w:color w:val="002060"/>
          <w:sz w:val="16"/>
          <w:szCs w:val="16"/>
          <w:lang w:eastAsia="ru-RU" w:bidi="ru-RU"/>
        </w:rPr>
        <w:tab/>
        <w:t>3400</w:t>
      </w:r>
    </w:p>
    <w:p w14:paraId="2E83C491" w14:textId="77777777" w:rsidR="00736E54" w:rsidRPr="008B368A" w:rsidRDefault="00736E54" w:rsidP="006D3E22">
      <w:pPr>
        <w:pStyle w:val="affe"/>
        <w:tabs>
          <w:tab w:val="right" w:pos="5424"/>
        </w:tabs>
        <w:spacing w:line="240" w:lineRule="auto"/>
        <w:jc w:val="both"/>
        <w:rPr>
          <w:rFonts w:ascii="Times New Roman" w:hAnsi="Times New Roman" w:cs="Times New Roman"/>
          <w:bCs/>
          <w:color w:val="002060"/>
          <w:sz w:val="16"/>
          <w:szCs w:val="16"/>
        </w:rPr>
      </w:pPr>
      <w:r w:rsidRPr="008B368A">
        <w:rPr>
          <w:rFonts w:ascii="Times New Roman" w:eastAsia="Arial" w:hAnsi="Times New Roman" w:cs="Times New Roman"/>
          <w:bCs/>
          <w:color w:val="002060"/>
          <w:sz w:val="16"/>
          <w:szCs w:val="16"/>
          <w:lang w:eastAsia="ru-RU" w:bidi="ru-RU"/>
        </w:rPr>
        <w:t>Полетный вес (кг)</w:t>
      </w:r>
      <w:r w:rsidRPr="008B368A">
        <w:rPr>
          <w:rFonts w:ascii="Times New Roman" w:eastAsia="Arial" w:hAnsi="Times New Roman" w:cs="Times New Roman"/>
          <w:bCs/>
          <w:color w:val="002060"/>
          <w:sz w:val="16"/>
          <w:szCs w:val="16"/>
          <w:lang w:eastAsia="ru-RU" w:bidi="ru-RU"/>
        </w:rPr>
        <w:tab/>
        <w:t>4000</w:t>
      </w:r>
    </w:p>
    <w:p w14:paraId="1018BE07" w14:textId="77777777" w:rsidR="00736E54" w:rsidRPr="008B368A" w:rsidRDefault="00736E54" w:rsidP="006D3E22">
      <w:pPr>
        <w:pStyle w:val="affe"/>
        <w:tabs>
          <w:tab w:val="right" w:pos="5424"/>
        </w:tabs>
        <w:spacing w:line="240" w:lineRule="auto"/>
        <w:jc w:val="both"/>
        <w:rPr>
          <w:rFonts w:ascii="Times New Roman" w:hAnsi="Times New Roman" w:cs="Times New Roman"/>
          <w:bCs/>
          <w:color w:val="002060"/>
          <w:sz w:val="16"/>
          <w:szCs w:val="16"/>
        </w:rPr>
      </w:pPr>
      <w:r w:rsidRPr="008B368A">
        <w:rPr>
          <w:rFonts w:ascii="Times New Roman" w:eastAsia="Arial" w:hAnsi="Times New Roman" w:cs="Times New Roman"/>
          <w:bCs/>
          <w:color w:val="002060"/>
          <w:sz w:val="16"/>
          <w:szCs w:val="16"/>
          <w:lang w:eastAsia="ru-RU" w:bidi="ru-RU"/>
        </w:rPr>
        <w:t>Полетная скорость (км/ч)</w:t>
      </w:r>
      <w:r w:rsidRPr="008B368A">
        <w:rPr>
          <w:rFonts w:ascii="Times New Roman" w:eastAsia="Arial" w:hAnsi="Times New Roman" w:cs="Times New Roman"/>
          <w:bCs/>
          <w:color w:val="002060"/>
          <w:sz w:val="16"/>
          <w:szCs w:val="16"/>
          <w:lang w:eastAsia="ru-RU" w:bidi="ru-RU"/>
        </w:rPr>
        <w:tab/>
        <w:t>70-90</w:t>
      </w:r>
    </w:p>
    <w:p w14:paraId="203ED3BC" w14:textId="77777777" w:rsidR="00736E54" w:rsidRPr="008B368A" w:rsidRDefault="00736E54" w:rsidP="006D3E22">
      <w:pPr>
        <w:pStyle w:val="affe"/>
        <w:tabs>
          <w:tab w:val="right" w:pos="5424"/>
        </w:tabs>
        <w:spacing w:line="240" w:lineRule="auto"/>
        <w:jc w:val="both"/>
        <w:rPr>
          <w:rFonts w:ascii="Times New Roman" w:hAnsi="Times New Roman" w:cs="Times New Roman"/>
          <w:bCs/>
          <w:color w:val="002060"/>
          <w:sz w:val="16"/>
          <w:szCs w:val="16"/>
        </w:rPr>
      </w:pPr>
      <w:r w:rsidRPr="008B368A">
        <w:rPr>
          <w:rFonts w:ascii="Times New Roman" w:eastAsia="Arial" w:hAnsi="Times New Roman" w:cs="Times New Roman"/>
          <w:bCs/>
          <w:color w:val="002060"/>
          <w:sz w:val="16"/>
          <w:szCs w:val="16"/>
          <w:lang w:eastAsia="ru-RU" w:bidi="ru-RU"/>
        </w:rPr>
        <w:t>Потолок (м)</w:t>
      </w:r>
      <w:r w:rsidRPr="008B368A">
        <w:rPr>
          <w:rFonts w:ascii="Times New Roman" w:eastAsia="Arial" w:hAnsi="Times New Roman" w:cs="Times New Roman"/>
          <w:bCs/>
          <w:color w:val="002060"/>
          <w:sz w:val="16"/>
          <w:szCs w:val="16"/>
          <w:lang w:eastAsia="ru-RU" w:bidi="ru-RU"/>
        </w:rPr>
        <w:tab/>
        <w:t>500</w:t>
      </w:r>
    </w:p>
    <w:p w14:paraId="254D87D3" w14:textId="77777777" w:rsidR="00736E54" w:rsidRPr="008B368A" w:rsidRDefault="00736E54" w:rsidP="006D3E22">
      <w:pPr>
        <w:pStyle w:val="affe"/>
        <w:tabs>
          <w:tab w:val="right" w:pos="5438"/>
        </w:tabs>
        <w:spacing w:line="240" w:lineRule="auto"/>
        <w:jc w:val="both"/>
        <w:rPr>
          <w:rFonts w:ascii="Times New Roman" w:hAnsi="Times New Roman" w:cs="Times New Roman"/>
          <w:bCs/>
          <w:color w:val="002060"/>
          <w:sz w:val="16"/>
          <w:szCs w:val="16"/>
        </w:rPr>
      </w:pPr>
      <w:r w:rsidRPr="008B368A">
        <w:rPr>
          <w:rFonts w:ascii="Times New Roman" w:eastAsia="Arial" w:hAnsi="Times New Roman" w:cs="Times New Roman"/>
          <w:bCs/>
          <w:color w:val="002060"/>
          <w:sz w:val="16"/>
          <w:szCs w:val="16"/>
          <w:lang w:eastAsia="ru-RU" w:bidi="ru-RU"/>
        </w:rPr>
        <w:t>Дальность полета (км)</w:t>
      </w:r>
      <w:r w:rsidRPr="008B368A">
        <w:rPr>
          <w:rFonts w:ascii="Times New Roman" w:eastAsia="Arial" w:hAnsi="Times New Roman" w:cs="Times New Roman"/>
          <w:bCs/>
          <w:color w:val="002060"/>
          <w:sz w:val="16"/>
          <w:szCs w:val="16"/>
          <w:lang w:eastAsia="ru-RU" w:bidi="ru-RU"/>
        </w:rPr>
        <w:tab/>
        <w:t>170</w:t>
      </w:r>
    </w:p>
    <w:p w14:paraId="2A6069CB" w14:textId="77777777" w:rsidR="00736E54" w:rsidRPr="008B368A" w:rsidRDefault="00736E54" w:rsidP="006D3E22">
      <w:pPr>
        <w:jc w:val="both"/>
        <w:rPr>
          <w:bCs/>
          <w:color w:val="002060"/>
          <w:sz w:val="16"/>
          <w:szCs w:val="16"/>
        </w:rPr>
      </w:pPr>
      <w:r w:rsidRPr="008B368A">
        <w:rPr>
          <w:bCs/>
          <w:color w:val="002060"/>
          <w:sz w:val="16"/>
          <w:szCs w:val="16"/>
          <w:lang w:bidi="ru-RU"/>
        </w:rPr>
        <w:t>(23374).</w:t>
      </w:r>
    </w:p>
    <w:p w14:paraId="4FC756CE" w14:textId="77777777" w:rsidR="00736E54" w:rsidRPr="008B368A" w:rsidRDefault="00736E54" w:rsidP="006D3E22">
      <w:pPr>
        <w:jc w:val="both"/>
        <w:rPr>
          <w:bCs/>
          <w:color w:val="002060"/>
          <w:sz w:val="16"/>
          <w:szCs w:val="16"/>
          <w:lang w:bidi="ru-RU"/>
        </w:rPr>
      </w:pPr>
    </w:p>
    <w:p w14:paraId="3D863AF9" w14:textId="5360D8C0" w:rsidR="00736E54" w:rsidRPr="008B368A" w:rsidRDefault="00736E54" w:rsidP="006D3E22">
      <w:pPr>
        <w:shd w:val="clear" w:color="auto" w:fill="FFFFFF"/>
        <w:jc w:val="both"/>
        <w:rPr>
          <w:bCs/>
          <w:i/>
          <w:color w:val="002060"/>
          <w:sz w:val="16"/>
          <w:szCs w:val="16"/>
        </w:rPr>
      </w:pPr>
      <w:r w:rsidRPr="008B368A">
        <w:rPr>
          <w:bCs/>
          <w:i/>
          <w:color w:val="002060"/>
          <w:sz w:val="16"/>
          <w:szCs w:val="16"/>
        </w:rPr>
        <w:t>Другие оборонные отрасли:</w:t>
      </w:r>
    </w:p>
    <w:p w14:paraId="1D892CDA" w14:textId="77777777" w:rsidR="00736E54" w:rsidRPr="008B368A" w:rsidRDefault="00736E54" w:rsidP="006D3E22">
      <w:pPr>
        <w:shd w:val="clear" w:color="auto" w:fill="FFFFFF"/>
        <w:jc w:val="both"/>
        <w:rPr>
          <w:bCs/>
          <w:i/>
          <w:color w:val="002060"/>
          <w:sz w:val="16"/>
          <w:szCs w:val="16"/>
        </w:rPr>
      </w:pPr>
    </w:p>
    <w:p w14:paraId="328A5B46" w14:textId="77777777" w:rsidR="00736E54" w:rsidRPr="008B368A" w:rsidRDefault="00736E54" w:rsidP="006D3E22">
      <w:pPr>
        <w:pStyle w:val="affc"/>
        <w:spacing w:line="240" w:lineRule="auto"/>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В августе—октябре 1914 г. Сестрорецкий завод приводил в порядок установку всех разработок частей винтовки и про</w:t>
      </w:r>
      <w:r w:rsidRPr="008B368A">
        <w:rPr>
          <w:rFonts w:ascii="Times New Roman" w:hAnsi="Times New Roman" w:cs="Times New Roman"/>
          <w:bCs/>
          <w:color w:val="002060"/>
          <w:sz w:val="16"/>
          <w:szCs w:val="16"/>
        </w:rPr>
        <w:softHyphen/>
        <w:t>пускал изделия, наполняя ими все переходы между после</w:t>
      </w:r>
      <w:r w:rsidRPr="008B368A">
        <w:rPr>
          <w:rFonts w:ascii="Times New Roman" w:hAnsi="Times New Roman" w:cs="Times New Roman"/>
          <w:bCs/>
          <w:color w:val="002060"/>
          <w:sz w:val="16"/>
          <w:szCs w:val="16"/>
        </w:rPr>
        <w:softHyphen/>
        <w:t>довательными операциями, а с 1 ноября началась подача и сборка винтовок; за август—декабрь завод дал 6 тысяч вин</w:t>
      </w:r>
      <w:r w:rsidRPr="008B368A">
        <w:rPr>
          <w:rFonts w:ascii="Times New Roman" w:hAnsi="Times New Roman" w:cs="Times New Roman"/>
          <w:bCs/>
          <w:color w:val="002060"/>
          <w:sz w:val="16"/>
          <w:szCs w:val="16"/>
        </w:rPr>
        <w:softHyphen/>
        <w:t>товок и в январе довел сборку до 150 в день (3500—4000 в месяц). Дальнейшее развитие производства на Сестрорец</w:t>
      </w:r>
      <w:r w:rsidRPr="008B368A">
        <w:rPr>
          <w:rFonts w:ascii="Times New Roman" w:hAnsi="Times New Roman" w:cs="Times New Roman"/>
          <w:bCs/>
          <w:color w:val="002060"/>
          <w:sz w:val="16"/>
          <w:szCs w:val="16"/>
        </w:rPr>
        <w:softHyphen/>
        <w:t>ком заводе требовало наращивания силы двигателей, запа</w:t>
      </w:r>
      <w:r w:rsidRPr="008B368A">
        <w:rPr>
          <w:rFonts w:ascii="Times New Roman" w:hAnsi="Times New Roman" w:cs="Times New Roman"/>
          <w:bCs/>
          <w:color w:val="002060"/>
          <w:sz w:val="16"/>
          <w:szCs w:val="16"/>
        </w:rPr>
        <w:softHyphen/>
        <w:t>са инструментов и поковок, добавления станков и увеличе</w:t>
      </w:r>
      <w:r w:rsidRPr="008B368A">
        <w:rPr>
          <w:rFonts w:ascii="Times New Roman" w:hAnsi="Times New Roman" w:cs="Times New Roman"/>
          <w:bCs/>
          <w:color w:val="002060"/>
          <w:sz w:val="16"/>
          <w:szCs w:val="16"/>
        </w:rPr>
        <w:softHyphen/>
        <w:t>ния площадей1. В течение 1915 г. были возведены здания замочной мастерской, переделано под мастерскую здание магазина, надстроен второй этаж над зданием ложевой и магазинной мастерских, проложены ветка Приморской же</w:t>
      </w:r>
      <w:r w:rsidRPr="008B368A">
        <w:rPr>
          <w:rFonts w:ascii="Times New Roman" w:hAnsi="Times New Roman" w:cs="Times New Roman"/>
          <w:bCs/>
          <w:color w:val="002060"/>
          <w:sz w:val="16"/>
          <w:szCs w:val="16"/>
        </w:rPr>
        <w:softHyphen/>
        <w:t xml:space="preserve">лезной дороги и ветка от Белоострова к заводу. Если за 1913 г. СОЗ выпустил 4530 винтовок, за 1914 г. — 7584, то за 1915 г. — 74 483, за 1916 г. — </w:t>
      </w:r>
      <w:r w:rsidRPr="008B368A">
        <w:rPr>
          <w:rFonts w:ascii="Times New Roman" w:hAnsi="Times New Roman" w:cs="Times New Roman"/>
          <w:bCs/>
          <w:color w:val="002060"/>
          <w:sz w:val="16"/>
          <w:szCs w:val="16"/>
        </w:rPr>
        <w:lastRenderedPageBreak/>
        <w:t>147 534. Все большее место в производстве занимало изготовление всякого рода пове</w:t>
      </w:r>
      <w:r w:rsidRPr="008B368A">
        <w:rPr>
          <w:rFonts w:ascii="Times New Roman" w:hAnsi="Times New Roman" w:cs="Times New Roman"/>
          <w:bCs/>
          <w:color w:val="002060"/>
          <w:sz w:val="16"/>
          <w:szCs w:val="16"/>
        </w:rPr>
        <w:softHyphen/>
        <w:t>рочного, образцового инструмента, мерительных приборов для всех предприятий ГАУ, а также лекал, используемых при приеме изделий на заводах. К осени 1915 г. СОЗ рас</w:t>
      </w:r>
      <w:r w:rsidRPr="008B368A">
        <w:rPr>
          <w:rFonts w:ascii="Times New Roman" w:hAnsi="Times New Roman" w:cs="Times New Roman"/>
          <w:bCs/>
          <w:color w:val="002060"/>
          <w:sz w:val="16"/>
          <w:szCs w:val="16"/>
        </w:rPr>
        <w:softHyphen/>
        <w:t>полагал 1962 станками (включая 45 в пиковой мастерской и 278 во взрывательной), использовал 720 кВт электроэнер</w:t>
      </w:r>
      <w:r w:rsidRPr="008B368A">
        <w:rPr>
          <w:rFonts w:ascii="Times New Roman" w:hAnsi="Times New Roman" w:cs="Times New Roman"/>
          <w:bCs/>
          <w:color w:val="002060"/>
          <w:sz w:val="16"/>
          <w:szCs w:val="16"/>
        </w:rPr>
        <w:softHyphen/>
        <w:t>гии и имел 4 тысячи мастеровых. Их усердие администра</w:t>
      </w:r>
      <w:r w:rsidRPr="008B368A">
        <w:rPr>
          <w:rFonts w:ascii="Times New Roman" w:hAnsi="Times New Roman" w:cs="Times New Roman"/>
          <w:bCs/>
          <w:color w:val="002060"/>
          <w:sz w:val="16"/>
          <w:szCs w:val="16"/>
        </w:rPr>
        <w:softHyphen/>
        <w:t xml:space="preserve">ция повышала с помощью выплаты премий (Сестрорецкий инструментальный завод имени Воскова. 1721—1967. Л., 1968. С. 42, 71, 81; РГВИА. Ф. 240. </w:t>
      </w:r>
      <w:r w:rsidRPr="008B368A">
        <w:rPr>
          <w:rFonts w:ascii="Times New Roman" w:hAnsi="Times New Roman" w:cs="Times New Roman"/>
          <w:bCs/>
          <w:color w:val="002060"/>
          <w:sz w:val="16"/>
          <w:szCs w:val="16"/>
          <w:lang w:val="en-US" w:bidi="en-US"/>
        </w:rPr>
        <w:t>On</w:t>
      </w:r>
      <w:r w:rsidRPr="008B368A">
        <w:rPr>
          <w:rFonts w:ascii="Times New Roman" w:hAnsi="Times New Roman" w:cs="Times New Roman"/>
          <w:bCs/>
          <w:color w:val="002060"/>
          <w:sz w:val="16"/>
          <w:szCs w:val="16"/>
          <w:lang w:bidi="en-US"/>
        </w:rPr>
        <w:t xml:space="preserve">. </w:t>
      </w:r>
      <w:r w:rsidRPr="008B368A">
        <w:rPr>
          <w:rFonts w:ascii="Times New Roman" w:hAnsi="Times New Roman" w:cs="Times New Roman"/>
          <w:bCs/>
          <w:color w:val="002060"/>
          <w:sz w:val="16"/>
          <w:szCs w:val="16"/>
        </w:rPr>
        <w:t xml:space="preserve">1. Д. 106. Л. 19-20 об.; Ф. 962. </w:t>
      </w:r>
      <w:r w:rsidRPr="008B368A">
        <w:rPr>
          <w:rFonts w:ascii="Times New Roman" w:hAnsi="Times New Roman" w:cs="Times New Roman"/>
          <w:bCs/>
          <w:color w:val="002060"/>
          <w:sz w:val="16"/>
          <w:szCs w:val="16"/>
          <w:lang w:val="en-US" w:bidi="en-US"/>
        </w:rPr>
        <w:t>On</w:t>
      </w:r>
      <w:r w:rsidRPr="008B368A">
        <w:rPr>
          <w:rFonts w:ascii="Times New Roman" w:hAnsi="Times New Roman" w:cs="Times New Roman"/>
          <w:bCs/>
          <w:color w:val="002060"/>
          <w:sz w:val="16"/>
          <w:szCs w:val="16"/>
          <w:lang w:bidi="en-US"/>
        </w:rPr>
        <w:t xml:space="preserve">. </w:t>
      </w:r>
      <w:r w:rsidRPr="008B368A">
        <w:rPr>
          <w:rFonts w:ascii="Times New Roman" w:hAnsi="Times New Roman" w:cs="Times New Roman"/>
          <w:bCs/>
          <w:color w:val="002060"/>
          <w:sz w:val="16"/>
          <w:szCs w:val="16"/>
        </w:rPr>
        <w:t xml:space="preserve">1. Д. 13. Л. 10 об.; Д. 25. Л. 217-218. РГВИА. Ф. 369. Оп. 16. Д. 29. Л. 18; Оп. 4. Д. 37. Л. 3; Ф. 240. </w:t>
      </w:r>
      <w:r w:rsidRPr="008B368A">
        <w:rPr>
          <w:rFonts w:ascii="Times New Roman" w:hAnsi="Times New Roman" w:cs="Times New Roman"/>
          <w:bCs/>
          <w:color w:val="002060"/>
          <w:sz w:val="16"/>
          <w:szCs w:val="16"/>
          <w:lang w:val="en-US" w:bidi="en-US"/>
        </w:rPr>
        <w:t>On</w:t>
      </w:r>
      <w:r w:rsidRPr="008B368A">
        <w:rPr>
          <w:rFonts w:ascii="Times New Roman" w:hAnsi="Times New Roman" w:cs="Times New Roman"/>
          <w:bCs/>
          <w:color w:val="002060"/>
          <w:sz w:val="16"/>
          <w:szCs w:val="16"/>
          <w:lang w:bidi="en-US"/>
        </w:rPr>
        <w:t xml:space="preserve">. </w:t>
      </w:r>
      <w:r w:rsidRPr="008B368A">
        <w:rPr>
          <w:rFonts w:ascii="Times New Roman" w:hAnsi="Times New Roman" w:cs="Times New Roman"/>
          <w:bCs/>
          <w:color w:val="002060"/>
          <w:sz w:val="16"/>
          <w:szCs w:val="16"/>
        </w:rPr>
        <w:t>1. Д. 106. Л. 68) (23452).</w:t>
      </w:r>
    </w:p>
    <w:p w14:paraId="00DC4920" w14:textId="77777777" w:rsidR="00736E54" w:rsidRPr="008B368A" w:rsidRDefault="00736E54" w:rsidP="006D3E22">
      <w:pPr>
        <w:jc w:val="both"/>
        <w:rPr>
          <w:bCs/>
          <w:color w:val="002060"/>
          <w:sz w:val="16"/>
          <w:szCs w:val="16"/>
          <w:lang w:bidi="ru-RU"/>
        </w:rPr>
      </w:pPr>
    </w:p>
    <w:p w14:paraId="1DEE090C" w14:textId="77777777" w:rsidR="00736E54" w:rsidRPr="008B368A" w:rsidRDefault="00736E54" w:rsidP="006D3E22">
      <w:pPr>
        <w:jc w:val="both"/>
        <w:rPr>
          <w:bCs/>
          <w:color w:val="002060"/>
          <w:sz w:val="16"/>
          <w:szCs w:val="16"/>
        </w:rPr>
      </w:pPr>
      <w:r w:rsidRPr="008B368A">
        <w:rPr>
          <w:bCs/>
          <w:color w:val="002060"/>
          <w:sz w:val="16"/>
          <w:szCs w:val="16"/>
          <w:lang w:bidi="en-US"/>
        </w:rPr>
        <w:t>Где-то в августе-сентябре 1913 г. Б.С. Масленников открыл летную школу в Москве. Подробности его операций и судьба неизвестны (23525).</w:t>
      </w:r>
    </w:p>
    <w:p w14:paraId="4FDDE295" w14:textId="77777777" w:rsidR="00736E54" w:rsidRPr="008B368A" w:rsidRDefault="00736E54" w:rsidP="006D3E22">
      <w:pPr>
        <w:jc w:val="both"/>
        <w:rPr>
          <w:bCs/>
          <w:color w:val="002060"/>
          <w:sz w:val="16"/>
          <w:szCs w:val="16"/>
        </w:rPr>
      </w:pPr>
    </w:p>
    <w:p w14:paraId="6DFD37A2" w14:textId="61914822"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264C3684" w14:textId="77777777" w:rsidR="002165C2" w:rsidRPr="008B368A" w:rsidRDefault="002165C2" w:rsidP="006D3E22">
      <w:pPr>
        <w:shd w:val="clear" w:color="auto" w:fill="FFFFFF"/>
        <w:jc w:val="both"/>
        <w:rPr>
          <w:bCs/>
          <w:color w:val="002060"/>
          <w:sz w:val="16"/>
          <w:szCs w:val="16"/>
        </w:rPr>
      </w:pPr>
    </w:p>
    <w:p w14:paraId="54D438BF" w14:textId="2322535B" w:rsidR="002165C2" w:rsidRPr="008B368A" w:rsidRDefault="002165C2" w:rsidP="006D3E22">
      <w:pPr>
        <w:jc w:val="both"/>
        <w:rPr>
          <w:bCs/>
          <w:color w:val="002060"/>
          <w:sz w:val="16"/>
          <w:szCs w:val="16"/>
        </w:rPr>
      </w:pPr>
      <w:r w:rsidRPr="008B368A">
        <w:rPr>
          <w:bCs/>
          <w:color w:val="002060"/>
          <w:sz w:val="16"/>
          <w:szCs w:val="16"/>
        </w:rPr>
        <w:t xml:space="preserve">В конце лета 1913 г. Дмитрий Павлович </w:t>
      </w:r>
      <w:r w:rsidR="00B31C6A" w:rsidRPr="008B368A">
        <w:rPr>
          <w:bCs/>
          <w:color w:val="002060"/>
          <w:sz w:val="16"/>
          <w:szCs w:val="16"/>
        </w:rPr>
        <w:t xml:space="preserve">Григорович </w:t>
      </w:r>
      <w:r w:rsidRPr="008B368A">
        <w:rPr>
          <w:bCs/>
          <w:color w:val="002060"/>
          <w:sz w:val="16"/>
          <w:szCs w:val="16"/>
        </w:rPr>
        <w:t>"по горячим следам" приступил к проектированию летающей лодки своей конструкции - не совсем оригинальной, но более прочной и надежной (12052).</w:t>
      </w:r>
    </w:p>
    <w:p w14:paraId="6C91EC92" w14:textId="77777777" w:rsidR="002165C2" w:rsidRPr="008B368A" w:rsidRDefault="002165C2" w:rsidP="006D3E22">
      <w:pPr>
        <w:jc w:val="both"/>
        <w:rPr>
          <w:bCs/>
          <w:color w:val="002060"/>
          <w:sz w:val="16"/>
          <w:szCs w:val="16"/>
        </w:rPr>
      </w:pPr>
    </w:p>
    <w:p w14:paraId="352DA08A"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32749F95" w14:textId="77777777" w:rsidR="002165C2" w:rsidRPr="008B368A" w:rsidRDefault="002165C2" w:rsidP="006D3E22">
      <w:pPr>
        <w:shd w:val="clear" w:color="auto" w:fill="FFFFFF"/>
        <w:jc w:val="both"/>
        <w:rPr>
          <w:bCs/>
          <w:color w:val="002060"/>
          <w:sz w:val="16"/>
          <w:szCs w:val="16"/>
        </w:rPr>
      </w:pPr>
    </w:p>
    <w:p w14:paraId="2286F4C1" w14:textId="69DFB6A3" w:rsidR="002165C2" w:rsidRPr="008B368A" w:rsidRDefault="00B31C6A" w:rsidP="006D3E22">
      <w:pPr>
        <w:shd w:val="clear" w:color="auto" w:fill="FFFFFF"/>
        <w:jc w:val="both"/>
        <w:rPr>
          <w:bCs/>
          <w:color w:val="002060"/>
          <w:sz w:val="16"/>
          <w:szCs w:val="16"/>
        </w:rPr>
      </w:pPr>
      <w:r w:rsidRPr="008B368A">
        <w:rPr>
          <w:bCs/>
          <w:color w:val="002060"/>
          <w:sz w:val="16"/>
          <w:szCs w:val="16"/>
        </w:rPr>
        <w:t>К</w:t>
      </w:r>
      <w:r w:rsidR="002165C2" w:rsidRPr="008B368A">
        <w:rPr>
          <w:bCs/>
          <w:color w:val="002060"/>
          <w:sz w:val="16"/>
          <w:szCs w:val="16"/>
        </w:rPr>
        <w:t xml:space="preserve"> осени 1913 г. </w:t>
      </w:r>
      <w:r w:rsidRPr="008B368A">
        <w:rPr>
          <w:bCs/>
          <w:color w:val="002060"/>
          <w:sz w:val="16"/>
          <w:szCs w:val="16"/>
        </w:rPr>
        <w:t>по обмерам лодки «Доннэ-Ле</w:t>
      </w:r>
      <w:r w:rsidRPr="008B368A">
        <w:rPr>
          <w:bCs/>
          <w:color w:val="002060"/>
          <w:sz w:val="16"/>
          <w:szCs w:val="16"/>
        </w:rPr>
        <w:softHyphen/>
        <w:t xml:space="preserve">век» </w:t>
      </w:r>
      <w:r w:rsidR="002165C2" w:rsidRPr="008B368A">
        <w:rPr>
          <w:bCs/>
          <w:color w:val="002060"/>
          <w:sz w:val="16"/>
          <w:szCs w:val="16"/>
        </w:rPr>
        <w:t>Григорович по</w:t>
      </w:r>
      <w:r w:rsidR="002165C2" w:rsidRPr="008B368A">
        <w:rPr>
          <w:bCs/>
          <w:color w:val="002060"/>
          <w:sz w:val="16"/>
          <w:szCs w:val="16"/>
        </w:rPr>
        <w:softHyphen/>
        <w:t>строил опытную лодку М-1, внеся существенные конструктивные до</w:t>
      </w:r>
      <w:r w:rsidR="002165C2" w:rsidRPr="008B368A">
        <w:rPr>
          <w:bCs/>
          <w:color w:val="002060"/>
          <w:sz w:val="16"/>
          <w:szCs w:val="16"/>
        </w:rPr>
        <w:softHyphen/>
        <w:t>работки для повышения аэродина</w:t>
      </w:r>
      <w:r w:rsidR="002165C2" w:rsidRPr="008B368A">
        <w:rPr>
          <w:bCs/>
          <w:color w:val="002060"/>
          <w:sz w:val="16"/>
          <w:szCs w:val="16"/>
        </w:rPr>
        <w:softHyphen/>
        <w:t>мических и мореходных качеств: укоротил корпус лодки, носовую часть сделал килеватой (у прототи</w:t>
      </w:r>
      <w:r w:rsidR="002165C2" w:rsidRPr="008B368A">
        <w:rPr>
          <w:bCs/>
          <w:color w:val="002060"/>
          <w:sz w:val="16"/>
          <w:szCs w:val="16"/>
        </w:rPr>
        <w:softHyphen/>
        <w:t>па она плоская); днище в районе редана сделал вогнутым; профиль крыла, приблизил к профилю крыла «Фарман-ХУ1».</w:t>
      </w:r>
    </w:p>
    <w:p w14:paraId="2E6866A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Первая летающая лодка М-1 по</w:t>
      </w:r>
      <w:r w:rsidRPr="008B368A">
        <w:rPr>
          <w:bCs/>
          <w:color w:val="002060"/>
          <w:sz w:val="16"/>
          <w:szCs w:val="16"/>
        </w:rPr>
        <w:softHyphen/>
        <w:t>ступила на испытания в июне 1914 г. Лейтенант Кульнев выполнил на ней полёт продолжительностью 32 мин. и набрал высоту 600 м. Самолёту присвоили флотский кодовый номер Щ-1. Ещё до испытаний выявились недостатки лодки: слабый корпус, ненадёжная моторная рама и дру</w:t>
      </w:r>
      <w:r w:rsidRPr="008B368A">
        <w:rPr>
          <w:bCs/>
          <w:color w:val="002060"/>
          <w:sz w:val="16"/>
          <w:szCs w:val="16"/>
        </w:rPr>
        <w:softHyphen/>
        <w:t>гие. Решили после поступления бо</w:t>
      </w:r>
      <w:r w:rsidRPr="008B368A">
        <w:rPr>
          <w:bCs/>
          <w:color w:val="002060"/>
          <w:sz w:val="16"/>
          <w:szCs w:val="16"/>
        </w:rPr>
        <w:softHyphen/>
        <w:t>лее совершенного образца пере</w:t>
      </w:r>
      <w:r w:rsidRPr="008B368A">
        <w:rPr>
          <w:bCs/>
          <w:color w:val="002060"/>
          <w:sz w:val="16"/>
          <w:szCs w:val="16"/>
        </w:rPr>
        <w:softHyphen/>
        <w:t>вести её в учебные. Но судьба са</w:t>
      </w:r>
      <w:r w:rsidRPr="008B368A">
        <w:rPr>
          <w:bCs/>
          <w:color w:val="002060"/>
          <w:sz w:val="16"/>
          <w:szCs w:val="16"/>
        </w:rPr>
        <w:softHyphen/>
        <w:t>молёта решилась раньше. 2 декаб</w:t>
      </w:r>
      <w:r w:rsidRPr="008B368A">
        <w:rPr>
          <w:bCs/>
          <w:color w:val="002060"/>
          <w:sz w:val="16"/>
          <w:szCs w:val="16"/>
        </w:rPr>
        <w:softHyphen/>
        <w:t>ря её разбил на посадке лейтенант А.А.Тучков, возглавлявший Воздухо</w:t>
      </w:r>
      <w:r w:rsidRPr="008B368A">
        <w:rPr>
          <w:bCs/>
          <w:color w:val="002060"/>
          <w:sz w:val="16"/>
          <w:szCs w:val="16"/>
        </w:rPr>
        <w:softHyphen/>
        <w:t>плавательное отделение Морского генерального штаба, пожелавший научиться летать. Полёт состоялся на 2-й авиастанции в Кильконде (о.Эзель). При заходе на посадку самолёт, пилотируемый Тучковым, по всей видимости, потерял ско</w:t>
      </w:r>
      <w:r w:rsidRPr="008B368A">
        <w:rPr>
          <w:bCs/>
          <w:color w:val="002060"/>
          <w:sz w:val="16"/>
          <w:szCs w:val="16"/>
        </w:rPr>
        <w:softHyphen/>
        <w:t>рость и зацепил правой консолью за землю. Самолёт развернуло на 45 град, он столкнулся с землёй и разрушился, после чего был списан. Лётчик отделался небольшими по</w:t>
      </w:r>
      <w:r w:rsidRPr="008B368A">
        <w:rPr>
          <w:bCs/>
          <w:color w:val="002060"/>
          <w:sz w:val="16"/>
          <w:szCs w:val="16"/>
        </w:rPr>
        <w:softHyphen/>
        <w:t>вреждениями (11759).</w:t>
      </w:r>
    </w:p>
    <w:p w14:paraId="76370D00" w14:textId="42EFD657" w:rsidR="002165C2" w:rsidRPr="008B368A" w:rsidRDefault="002165C2" w:rsidP="006D3E22">
      <w:pPr>
        <w:shd w:val="clear" w:color="auto" w:fill="FFFFFF"/>
        <w:jc w:val="both"/>
        <w:rPr>
          <w:bCs/>
          <w:color w:val="002060"/>
          <w:sz w:val="16"/>
          <w:szCs w:val="16"/>
        </w:rPr>
      </w:pPr>
    </w:p>
    <w:p w14:paraId="05FEA199" w14:textId="5E81C19D" w:rsidR="004E3753" w:rsidRPr="008B368A" w:rsidRDefault="004E3753" w:rsidP="006D3E22">
      <w:pPr>
        <w:shd w:val="clear" w:color="auto" w:fill="FFFFFF"/>
        <w:jc w:val="both"/>
        <w:rPr>
          <w:bCs/>
          <w:i/>
          <w:iCs/>
          <w:color w:val="002060"/>
          <w:sz w:val="16"/>
          <w:szCs w:val="16"/>
        </w:rPr>
      </w:pPr>
      <w:r w:rsidRPr="008B368A">
        <w:rPr>
          <w:bCs/>
          <w:i/>
          <w:iCs/>
          <w:color w:val="002060"/>
          <w:sz w:val="16"/>
          <w:szCs w:val="16"/>
        </w:rPr>
        <w:t>Авиация:</w:t>
      </w:r>
    </w:p>
    <w:p w14:paraId="128D4D2B" w14:textId="77777777" w:rsidR="004E3753" w:rsidRPr="008B368A" w:rsidRDefault="004E3753" w:rsidP="006D3E22">
      <w:pPr>
        <w:shd w:val="clear" w:color="auto" w:fill="FFFFFF"/>
        <w:jc w:val="both"/>
        <w:rPr>
          <w:bCs/>
          <w:i/>
          <w:iCs/>
          <w:color w:val="002060"/>
          <w:sz w:val="16"/>
          <w:szCs w:val="16"/>
        </w:rPr>
      </w:pPr>
    </w:p>
    <w:p w14:paraId="527A908B" w14:textId="77777777" w:rsidR="004E3753" w:rsidRPr="008B368A" w:rsidRDefault="004E3753" w:rsidP="006D3E22">
      <w:pPr>
        <w:jc w:val="both"/>
        <w:rPr>
          <w:bCs/>
          <w:color w:val="002060"/>
          <w:sz w:val="16"/>
          <w:szCs w:val="16"/>
        </w:rPr>
      </w:pPr>
      <w:r w:rsidRPr="008B368A">
        <w:rPr>
          <w:bCs/>
          <w:color w:val="002060"/>
          <w:sz w:val="16"/>
          <w:szCs w:val="16"/>
        </w:rPr>
        <w:t>К осени 1913 г. в Военном министерстве было решено разделить между ГУ ГШ и ГИУ управление техническими войсками. Первое должно было сосредоточить в себе структурные подразделения, призванные решать организационные вопросы, а второе, путем переформирования в Главное военно-техническое управление (ГВТУ), должно было сосредоточить в себе выполнение технических, заготовительных и снабженческих задач. Однако вопрос о реорганизации ГУ ГШ и ГИУ осенью 1913 г. был отложен, и Воздухоплавательная часть ГУ ГШ пока продолжила свою деятельность по подготовке личного состава и заготовке авиационного имущества для намеченных к формированию 21 авиаотряда и 3 авиарот (19566).</w:t>
      </w:r>
    </w:p>
    <w:p w14:paraId="43080561" w14:textId="77777777" w:rsidR="004E3753" w:rsidRPr="008B368A" w:rsidRDefault="004E3753" w:rsidP="006D3E22">
      <w:pPr>
        <w:jc w:val="both"/>
        <w:rPr>
          <w:bCs/>
          <w:color w:val="002060"/>
          <w:sz w:val="16"/>
          <w:szCs w:val="16"/>
        </w:rPr>
      </w:pPr>
    </w:p>
    <w:p w14:paraId="25C32EC2" w14:textId="77777777" w:rsidR="004E3753" w:rsidRPr="008B368A" w:rsidRDefault="004E3753" w:rsidP="006D3E22">
      <w:pPr>
        <w:jc w:val="both"/>
        <w:rPr>
          <w:bCs/>
          <w:color w:val="002060"/>
          <w:sz w:val="16"/>
          <w:szCs w:val="16"/>
        </w:rPr>
      </w:pPr>
      <w:r w:rsidRPr="008B368A">
        <w:rPr>
          <w:bCs/>
          <w:color w:val="002060"/>
          <w:sz w:val="16"/>
          <w:szCs w:val="16"/>
        </w:rPr>
        <w:t>К осени 1913 г. авиация прочно утвердилась в качестве одного из средств разведки и связи, находящегося в распоряжении войсковых штабов. Кроме того, просматривалась тенденция превращения авиации в боевое средство и, наконец, опыт участия самолетов в Итало-Турецкой и 1-й Балканской войнах стимулировал быстрый рост авиации в европейских странах. Все это требовало принятия адекватных мер со стороны российского Военного ведомства (19566).</w:t>
      </w:r>
    </w:p>
    <w:p w14:paraId="4BE59E1F" w14:textId="77777777" w:rsidR="004E3753" w:rsidRPr="008B368A" w:rsidRDefault="004E3753" w:rsidP="006D3E22">
      <w:pPr>
        <w:jc w:val="both"/>
        <w:rPr>
          <w:bCs/>
          <w:color w:val="002060"/>
          <w:sz w:val="16"/>
          <w:szCs w:val="16"/>
        </w:rPr>
      </w:pPr>
    </w:p>
    <w:p w14:paraId="32E0BB6B" w14:textId="59163811" w:rsidR="00736E54" w:rsidRPr="008B368A" w:rsidRDefault="00736E54" w:rsidP="006D3E22">
      <w:pPr>
        <w:shd w:val="clear" w:color="auto" w:fill="FFFFFF"/>
        <w:jc w:val="both"/>
        <w:rPr>
          <w:bCs/>
          <w:i/>
          <w:color w:val="002060"/>
          <w:sz w:val="16"/>
          <w:szCs w:val="16"/>
        </w:rPr>
      </w:pPr>
      <w:r w:rsidRPr="008B368A">
        <w:rPr>
          <w:bCs/>
          <w:i/>
          <w:color w:val="002060"/>
          <w:sz w:val="16"/>
          <w:szCs w:val="16"/>
        </w:rPr>
        <w:t>Морская авиация:</w:t>
      </w:r>
    </w:p>
    <w:p w14:paraId="204F3DCF" w14:textId="77777777" w:rsidR="00736E54" w:rsidRPr="008B368A" w:rsidRDefault="00736E54" w:rsidP="006D3E22">
      <w:pPr>
        <w:shd w:val="clear" w:color="auto" w:fill="FFFFFF"/>
        <w:jc w:val="both"/>
        <w:rPr>
          <w:bCs/>
          <w:i/>
          <w:color w:val="002060"/>
          <w:sz w:val="16"/>
          <w:szCs w:val="16"/>
        </w:rPr>
      </w:pPr>
    </w:p>
    <w:p w14:paraId="1B02E8DF" w14:textId="77777777" w:rsidR="00736E54" w:rsidRPr="008B368A" w:rsidRDefault="00736E54" w:rsidP="006D3E22">
      <w:pPr>
        <w:jc w:val="both"/>
        <w:rPr>
          <w:bCs/>
          <w:color w:val="002060"/>
          <w:sz w:val="16"/>
          <w:szCs w:val="16"/>
        </w:rPr>
      </w:pPr>
      <w:r w:rsidRPr="008B368A">
        <w:rPr>
          <w:bCs/>
          <w:color w:val="002060"/>
          <w:sz w:val="16"/>
          <w:szCs w:val="16"/>
        </w:rPr>
        <w:t>К осени 1913 года на Черном море ле</w:t>
      </w:r>
      <w:r w:rsidRPr="008B368A">
        <w:rPr>
          <w:bCs/>
          <w:color w:val="002060"/>
          <w:sz w:val="16"/>
          <w:szCs w:val="16"/>
        </w:rPr>
        <w:softHyphen/>
        <w:t>тало уже восемь поплавковых «Кертиссов»—шесть двухместных и два одноместных. До конца 1913 года на них выполнили свыше 500 полетов общей продолжи</w:t>
      </w:r>
      <w:r w:rsidRPr="008B368A">
        <w:rPr>
          <w:bCs/>
          <w:color w:val="002060"/>
          <w:sz w:val="16"/>
          <w:szCs w:val="16"/>
        </w:rPr>
        <w:softHyphen/>
        <w:t>тельностью 226 часов 32 минут, в том числе групповые перелеты из Севастополя до Евпатории и Балаклавы и обратно.</w:t>
      </w:r>
    </w:p>
    <w:p w14:paraId="59AC6F1A" w14:textId="77777777" w:rsidR="00736E54" w:rsidRPr="008B368A" w:rsidRDefault="00736E54" w:rsidP="006D3E22">
      <w:pPr>
        <w:jc w:val="both"/>
        <w:rPr>
          <w:bCs/>
          <w:color w:val="002060"/>
          <w:sz w:val="16"/>
          <w:szCs w:val="16"/>
        </w:rPr>
      </w:pPr>
      <w:r w:rsidRPr="008B368A">
        <w:rPr>
          <w:bCs/>
          <w:color w:val="002060"/>
          <w:sz w:val="16"/>
          <w:szCs w:val="16"/>
        </w:rPr>
        <w:t>Несмотря на случавшиеся иногда аварии, гидросамо</w:t>
      </w:r>
      <w:r w:rsidRPr="008B368A">
        <w:rPr>
          <w:bCs/>
          <w:color w:val="002060"/>
          <w:sz w:val="16"/>
          <w:szCs w:val="16"/>
        </w:rPr>
        <w:softHyphen/>
        <w:t>леты «Кертисс» пришлись по нраву офицерам Черно</w:t>
      </w:r>
      <w:r w:rsidRPr="008B368A">
        <w:rPr>
          <w:bCs/>
          <w:color w:val="002060"/>
          <w:sz w:val="16"/>
          <w:szCs w:val="16"/>
        </w:rPr>
        <w:softHyphen/>
        <w:t>морского флота. «Нет сомнения, что машины, констру</w:t>
      </w:r>
      <w:r w:rsidRPr="008B368A">
        <w:rPr>
          <w:bCs/>
          <w:color w:val="002060"/>
          <w:sz w:val="16"/>
          <w:szCs w:val="16"/>
        </w:rPr>
        <w:softHyphen/>
        <w:t>ируемые этой фирмой, являются и поныне наиболее детально разработанными, и практика наших летчиков показала, что аппараты этой фирмы обладают отлич</w:t>
      </w:r>
      <w:r w:rsidRPr="008B368A">
        <w:rPr>
          <w:bCs/>
          <w:color w:val="002060"/>
          <w:sz w:val="16"/>
          <w:szCs w:val="16"/>
        </w:rPr>
        <w:softHyphen/>
        <w:t>ными динамическими качествами, позволяющими ле</w:t>
      </w:r>
      <w:r w:rsidRPr="008B368A">
        <w:rPr>
          <w:bCs/>
          <w:color w:val="002060"/>
          <w:sz w:val="16"/>
          <w:szCs w:val="16"/>
        </w:rPr>
        <w:softHyphen/>
        <w:t>тать в порывистый ветер до 7 баллов, и что единствен</w:t>
      </w:r>
      <w:r w:rsidRPr="008B368A">
        <w:rPr>
          <w:bCs/>
          <w:color w:val="002060"/>
          <w:sz w:val="16"/>
          <w:szCs w:val="16"/>
        </w:rPr>
        <w:softHyphen/>
        <w:t>ными недостатками этих аппаратов являются незначительная грузоподъемность и недостаточно обес</w:t>
      </w:r>
      <w:r w:rsidRPr="008B368A">
        <w:rPr>
          <w:bCs/>
          <w:color w:val="002060"/>
          <w:sz w:val="16"/>
          <w:szCs w:val="16"/>
        </w:rPr>
        <w:softHyphen/>
        <w:t>печенная надежность моторов...»,—говорится в одном из официальных документов того времени (23545).</w:t>
      </w:r>
    </w:p>
    <w:p w14:paraId="472F2C36" w14:textId="77777777" w:rsidR="00736E54" w:rsidRPr="008B368A" w:rsidRDefault="00736E54" w:rsidP="006D3E22">
      <w:pPr>
        <w:jc w:val="both"/>
        <w:rPr>
          <w:bCs/>
          <w:color w:val="002060"/>
          <w:sz w:val="16"/>
          <w:szCs w:val="16"/>
        </w:rPr>
      </w:pPr>
    </w:p>
    <w:p w14:paraId="38FAAE43" w14:textId="7282D5C1"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03FC2486" w14:textId="77777777" w:rsidR="002165C2" w:rsidRPr="008B368A" w:rsidRDefault="002165C2" w:rsidP="006D3E22">
      <w:pPr>
        <w:shd w:val="clear" w:color="auto" w:fill="FFFFFF"/>
        <w:jc w:val="both"/>
        <w:rPr>
          <w:bCs/>
          <w:color w:val="002060"/>
          <w:sz w:val="16"/>
          <w:szCs w:val="16"/>
        </w:rPr>
      </w:pPr>
    </w:p>
    <w:p w14:paraId="7B11D688" w14:textId="35C16161" w:rsidR="002165C2" w:rsidRPr="008B368A" w:rsidRDefault="002165C2" w:rsidP="006D3E22">
      <w:pPr>
        <w:shd w:val="clear" w:color="auto" w:fill="FFFFFF"/>
        <w:jc w:val="both"/>
        <w:rPr>
          <w:bCs/>
          <w:color w:val="002060"/>
          <w:sz w:val="16"/>
          <w:szCs w:val="16"/>
        </w:rPr>
      </w:pPr>
      <w:r w:rsidRPr="008B368A">
        <w:rPr>
          <w:bCs/>
          <w:color w:val="002060"/>
          <w:sz w:val="16"/>
          <w:szCs w:val="16"/>
        </w:rPr>
        <w:t>1 (14) сентября 1913</w:t>
      </w:r>
      <w:r w:rsidR="003B2AB2" w:rsidRPr="008B368A">
        <w:rPr>
          <w:bCs/>
          <w:color w:val="002060"/>
          <w:sz w:val="16"/>
          <w:szCs w:val="16"/>
        </w:rPr>
        <w:t xml:space="preserve"> г.</w:t>
      </w:r>
      <w:r w:rsidRPr="008B368A">
        <w:rPr>
          <w:bCs/>
          <w:color w:val="002060"/>
          <w:sz w:val="16"/>
          <w:szCs w:val="16"/>
        </w:rPr>
        <w:t xml:space="preserve"> </w:t>
      </w:r>
      <w:r w:rsidR="003B2AB2" w:rsidRPr="008B368A">
        <w:rPr>
          <w:bCs/>
          <w:color w:val="002060"/>
          <w:sz w:val="16"/>
          <w:szCs w:val="16"/>
        </w:rPr>
        <w:t>прошло о</w:t>
      </w:r>
      <w:r w:rsidRPr="008B368A">
        <w:rPr>
          <w:bCs/>
          <w:color w:val="002060"/>
          <w:sz w:val="16"/>
          <w:szCs w:val="16"/>
        </w:rPr>
        <w:t>ткрытие третьего конкурса военных самолетов в Петербурге. Из 12 представленных самолетов 9 отечественной конструк</w:t>
      </w:r>
      <w:r w:rsidRPr="008B368A">
        <w:rPr>
          <w:bCs/>
          <w:color w:val="002060"/>
          <w:sz w:val="16"/>
          <w:szCs w:val="16"/>
        </w:rPr>
        <w:softHyphen/>
        <w:t>ции. Две первых премии получили биплан «Сикорский-10» и моноплан «Сикорский-11» (1137).</w:t>
      </w:r>
    </w:p>
    <w:p w14:paraId="766025E6" w14:textId="77777777" w:rsidR="002165C2" w:rsidRPr="008B368A" w:rsidRDefault="002165C2" w:rsidP="006D3E22">
      <w:pPr>
        <w:shd w:val="clear" w:color="auto" w:fill="FFFFFF"/>
        <w:jc w:val="both"/>
        <w:rPr>
          <w:bCs/>
          <w:color w:val="002060"/>
          <w:sz w:val="16"/>
          <w:szCs w:val="16"/>
        </w:rPr>
      </w:pPr>
    </w:p>
    <w:p w14:paraId="619AEA8E" w14:textId="4E8D4520" w:rsidR="002165C2" w:rsidRPr="008B368A" w:rsidRDefault="002165C2" w:rsidP="006D3E22">
      <w:pPr>
        <w:jc w:val="both"/>
        <w:rPr>
          <w:bCs/>
          <w:color w:val="002060"/>
          <w:sz w:val="16"/>
          <w:szCs w:val="16"/>
        </w:rPr>
      </w:pPr>
      <w:r w:rsidRPr="008B368A">
        <w:rPr>
          <w:bCs/>
          <w:color w:val="002060"/>
          <w:sz w:val="16"/>
          <w:szCs w:val="16"/>
        </w:rPr>
        <w:t xml:space="preserve">1 </w:t>
      </w:r>
      <w:r w:rsidR="003B2AB2" w:rsidRPr="008B368A">
        <w:rPr>
          <w:bCs/>
          <w:color w:val="002060"/>
          <w:sz w:val="16"/>
          <w:szCs w:val="16"/>
        </w:rPr>
        <w:t xml:space="preserve">(14) </w:t>
      </w:r>
      <w:r w:rsidRPr="008B368A">
        <w:rPr>
          <w:bCs/>
          <w:color w:val="002060"/>
          <w:sz w:val="16"/>
          <w:szCs w:val="16"/>
        </w:rPr>
        <w:t>сентября 1913</w:t>
      </w:r>
      <w:r w:rsidR="003B2AB2" w:rsidRPr="008B368A">
        <w:rPr>
          <w:bCs/>
          <w:color w:val="002060"/>
          <w:sz w:val="16"/>
          <w:szCs w:val="16"/>
        </w:rPr>
        <w:t xml:space="preserve"> </w:t>
      </w:r>
      <w:r w:rsidRPr="008B368A">
        <w:rPr>
          <w:bCs/>
          <w:color w:val="002060"/>
          <w:sz w:val="16"/>
          <w:szCs w:val="16"/>
        </w:rPr>
        <w:t xml:space="preserve">г. </w:t>
      </w:r>
      <w:r w:rsidR="003B2AB2" w:rsidRPr="008B368A">
        <w:rPr>
          <w:bCs/>
          <w:color w:val="002060"/>
          <w:sz w:val="16"/>
          <w:szCs w:val="16"/>
        </w:rPr>
        <w:t>состоялось о</w:t>
      </w:r>
      <w:r w:rsidRPr="008B368A">
        <w:rPr>
          <w:bCs/>
          <w:color w:val="002060"/>
          <w:sz w:val="16"/>
          <w:szCs w:val="16"/>
        </w:rPr>
        <w:t>ткрытие третьего конкурса военных самолётов в Петер</w:t>
      </w:r>
      <w:r w:rsidRPr="008B368A">
        <w:rPr>
          <w:bCs/>
          <w:color w:val="002060"/>
          <w:sz w:val="16"/>
          <w:szCs w:val="16"/>
        </w:rPr>
        <w:softHyphen/>
        <w:t>бурге. Из 12 представленных самолётов - 9 отечественной конструкции. Две первых премии получили биплан «Сикор ский-10» и моноплан «Сикорский-11» (11425).</w:t>
      </w:r>
    </w:p>
    <w:p w14:paraId="0F25291F" w14:textId="77777777" w:rsidR="002165C2" w:rsidRPr="008B368A" w:rsidRDefault="002165C2" w:rsidP="006D3E22">
      <w:pPr>
        <w:jc w:val="both"/>
        <w:rPr>
          <w:bCs/>
          <w:color w:val="002060"/>
          <w:sz w:val="16"/>
          <w:szCs w:val="16"/>
        </w:rPr>
      </w:pPr>
    </w:p>
    <w:p w14:paraId="3712B5CB" w14:textId="3EAA9728" w:rsidR="002165C2" w:rsidRPr="008B368A" w:rsidRDefault="002165C2" w:rsidP="006D3E22">
      <w:pPr>
        <w:shd w:val="clear" w:color="auto" w:fill="FFFFFF"/>
        <w:jc w:val="both"/>
        <w:rPr>
          <w:bCs/>
          <w:color w:val="002060"/>
          <w:sz w:val="16"/>
          <w:szCs w:val="16"/>
        </w:rPr>
      </w:pPr>
      <w:r w:rsidRPr="008B368A">
        <w:rPr>
          <w:bCs/>
          <w:color w:val="002060"/>
          <w:sz w:val="16"/>
          <w:szCs w:val="16"/>
        </w:rPr>
        <w:t>1 (14) сентября 1913 в Петербурге открылся 3-й конкурс военных са</w:t>
      </w:r>
      <w:r w:rsidRPr="008B368A">
        <w:rPr>
          <w:bCs/>
          <w:color w:val="002060"/>
          <w:sz w:val="16"/>
          <w:szCs w:val="16"/>
        </w:rPr>
        <w:softHyphen/>
        <w:t xml:space="preserve">го элетов русских и иностранных конструкций. Все было представлено 12 самолетов, из них 9 отечественной конструкции. Наиболее интересным был моноплан "Дельфин" братьев Дыбовских, построенный на рижском заводе "Мотор". Это был двухместный расчалочный моноплан с фюзеляжем типа монокок хорошо обтекаемой формы, который выгодно отличался в смысле аэродинаджи от всех прочих кон-грукций. Фюзеляж внизу переходил в пилон для крепления шасси костыль. Вся проводка управления проходила внутри самолета. </w:t>
      </w:r>
      <w:r w:rsidR="00D83018" w:rsidRPr="008B368A">
        <w:rPr>
          <w:bCs/>
          <w:color w:val="002060"/>
          <w:sz w:val="16"/>
          <w:szCs w:val="16"/>
        </w:rPr>
        <w:t>Д</w:t>
      </w:r>
      <w:r w:rsidRPr="008B368A">
        <w:rPr>
          <w:bCs/>
          <w:color w:val="002060"/>
          <w:sz w:val="16"/>
          <w:szCs w:val="16"/>
        </w:rPr>
        <w:t>вигатель "Кале</w:t>
      </w:r>
      <w:r w:rsidR="00F5458D" w:rsidRPr="008B368A">
        <w:rPr>
          <w:bCs/>
          <w:color w:val="002060"/>
          <w:sz w:val="16"/>
          <w:szCs w:val="16"/>
        </w:rPr>
        <w:t>п</w:t>
      </w:r>
      <w:r w:rsidRPr="008B368A">
        <w:rPr>
          <w:bCs/>
          <w:color w:val="002060"/>
          <w:sz w:val="16"/>
          <w:szCs w:val="16"/>
        </w:rPr>
        <w:t>" в 80 л.с. закрывался капотом с прорезами для *щуха и заключался в общий обтекаемый контур. Полетный вес злета - 800 кг. Эта оригинальная, целиком отечественная кон-ерукция, к сожалению, не была доработана и не получила распространения. Первые премии получили биплан "Сикорский-10" (пилот Алехнович) и моноплан "Сикорский-П" (пилот Янковский) постройки РБВЗ. Они показали лучшие результаты по сравнению с иностранными новинками - французскими монопланами "Депердюссен" и "Моран", летавшими под управлением французов Одемара и Жануара. ("Техника воздухоплавания". 1913, №№ 9-10).</w:t>
      </w:r>
    </w:p>
    <w:p w14:paraId="63D50CBA" w14:textId="77777777" w:rsidR="002165C2" w:rsidRPr="008B368A" w:rsidRDefault="002165C2" w:rsidP="006D3E22">
      <w:pPr>
        <w:shd w:val="clear" w:color="auto" w:fill="FFFFFF"/>
        <w:jc w:val="both"/>
        <w:rPr>
          <w:bCs/>
          <w:color w:val="002060"/>
          <w:sz w:val="16"/>
          <w:szCs w:val="16"/>
        </w:rPr>
      </w:pPr>
    </w:p>
    <w:p w14:paraId="78C3AF9E" w14:textId="77777777" w:rsidR="00475188" w:rsidRPr="008B368A" w:rsidRDefault="00475188" w:rsidP="006D3E22">
      <w:pPr>
        <w:jc w:val="both"/>
        <w:rPr>
          <w:bCs/>
          <w:color w:val="002060"/>
          <w:sz w:val="16"/>
          <w:szCs w:val="16"/>
        </w:rPr>
      </w:pPr>
      <w:r w:rsidRPr="008B368A">
        <w:rPr>
          <w:bCs/>
          <w:color w:val="002060"/>
          <w:sz w:val="16"/>
          <w:szCs w:val="16"/>
        </w:rPr>
        <w:t>1 (14) сентября 1913 г. в Петербурге открылся 3-й конкурс военных самоле</w:t>
      </w:r>
      <w:r w:rsidRPr="008B368A">
        <w:rPr>
          <w:bCs/>
          <w:color w:val="002060"/>
          <w:sz w:val="16"/>
          <w:szCs w:val="16"/>
        </w:rPr>
        <w:softHyphen/>
        <w:t>тов с участием как русских, так и иностранных конструкций. Всего было представлено 12 Самолетов, из них 9 отечественной конструкции. Наиболее интересным был моноплаыг братьев Днбовских, построен</w:t>
      </w:r>
      <w:r w:rsidRPr="008B368A">
        <w:rPr>
          <w:bCs/>
          <w:color w:val="002060"/>
          <w:sz w:val="16"/>
          <w:szCs w:val="16"/>
        </w:rPr>
        <w:softHyphen/>
        <w:t>ный на рижском заводе «Мотор» - двухместный расчалочный моноплан с тянущей винтомоторной установкой, с фюзеляжем типа монокок хоро</w:t>
      </w:r>
      <w:r w:rsidRPr="008B368A">
        <w:rPr>
          <w:bCs/>
          <w:color w:val="002060"/>
          <w:sz w:val="16"/>
          <w:szCs w:val="16"/>
        </w:rPr>
        <w:softHyphen/>
        <w:t>шо обтекаемой формы, который выгодно отличался в смысле аэродинамики от всех прочих конструкций и опережал свое время на 10-15 лет. Фюзе</w:t>
      </w:r>
      <w:r w:rsidRPr="008B368A">
        <w:rPr>
          <w:bCs/>
          <w:color w:val="002060"/>
          <w:sz w:val="16"/>
          <w:szCs w:val="16"/>
        </w:rPr>
        <w:softHyphen/>
        <w:t>ляж внизу переходил в пилон для крепления шасси и в костыль, по</w:t>
      </w:r>
      <w:r w:rsidRPr="008B368A">
        <w:rPr>
          <w:bCs/>
          <w:color w:val="002060"/>
          <w:sz w:val="16"/>
          <w:szCs w:val="16"/>
        </w:rPr>
        <w:softHyphen/>
        <w:t>мещавшийся довольно необычно - на половине длины фюзеляжа. Вся проводка управления проходила внутри самолета. Мотор Калеп 60 л.с. закрывался капотом с прорезями для охлаждающего воздуха и заклю</w:t>
      </w:r>
      <w:r w:rsidRPr="008B368A">
        <w:rPr>
          <w:bCs/>
          <w:color w:val="002060"/>
          <w:sz w:val="16"/>
          <w:szCs w:val="16"/>
        </w:rPr>
        <w:softHyphen/>
        <w:t>чался в общий обтекаемый контур. По летный вес самолета – 800 кг.</w:t>
      </w:r>
    </w:p>
    <w:p w14:paraId="0635270E" w14:textId="77777777" w:rsidR="00475188" w:rsidRPr="008B368A" w:rsidRDefault="00475188" w:rsidP="006D3E22">
      <w:pPr>
        <w:jc w:val="both"/>
        <w:rPr>
          <w:bCs/>
          <w:color w:val="002060"/>
          <w:sz w:val="16"/>
          <w:szCs w:val="16"/>
        </w:rPr>
      </w:pPr>
      <w:r w:rsidRPr="008B368A">
        <w:rPr>
          <w:bCs/>
          <w:color w:val="002060"/>
          <w:sz w:val="16"/>
          <w:szCs w:val="16"/>
        </w:rPr>
        <w:t>Эта оригинальная, целиком отечественная конструкция, к сожалению, не была доведена и не получила распространения.</w:t>
      </w:r>
    </w:p>
    <w:p w14:paraId="4027F1DE" w14:textId="77777777" w:rsidR="00475188" w:rsidRPr="008B368A" w:rsidRDefault="00475188" w:rsidP="006D3E22">
      <w:pPr>
        <w:jc w:val="both"/>
        <w:rPr>
          <w:bCs/>
          <w:color w:val="002060"/>
          <w:sz w:val="16"/>
          <w:szCs w:val="16"/>
        </w:rPr>
      </w:pPr>
      <w:r w:rsidRPr="008B368A">
        <w:rPr>
          <w:bCs/>
          <w:color w:val="002060"/>
          <w:sz w:val="16"/>
          <w:szCs w:val="16"/>
        </w:rPr>
        <w:t>Первые премии получили биплан Сикорский-10 /пилот Алехнович/ и моноплан Сикорский-11 /пилот Янковский/ постройки РБВЗ. Они пока</w:t>
      </w:r>
      <w:r w:rsidRPr="008B368A">
        <w:rPr>
          <w:bCs/>
          <w:color w:val="002060"/>
          <w:sz w:val="16"/>
          <w:szCs w:val="16"/>
        </w:rPr>
        <w:softHyphen/>
        <w:t>зали лучшие результаты даже по сравнению с иностранными новинками - французскими монопланами Депердюссен и Моран, летавшими под управ</w:t>
      </w:r>
      <w:r w:rsidRPr="008B368A">
        <w:rPr>
          <w:bCs/>
          <w:color w:val="002060"/>
          <w:sz w:val="16"/>
          <w:szCs w:val="16"/>
        </w:rPr>
        <w:softHyphen/>
        <w:t>лением французов Одемара и Жануара.</w:t>
      </w:r>
    </w:p>
    <w:p w14:paraId="5776AAD0" w14:textId="77777777" w:rsidR="00475188" w:rsidRPr="008B368A" w:rsidRDefault="00475188" w:rsidP="006D3E22">
      <w:pPr>
        <w:jc w:val="both"/>
        <w:rPr>
          <w:bCs/>
          <w:color w:val="002060"/>
          <w:sz w:val="16"/>
          <w:szCs w:val="16"/>
        </w:rPr>
      </w:pPr>
      <w:r w:rsidRPr="008B368A">
        <w:rPr>
          <w:bCs/>
          <w:color w:val="002060"/>
          <w:sz w:val="16"/>
          <w:szCs w:val="16"/>
        </w:rPr>
        <w:t>/"Техника воздухоплавания", 1913, № 9-10; В.Б.Шавров. Русское са</w:t>
      </w:r>
      <w:r w:rsidRPr="008B368A">
        <w:rPr>
          <w:bCs/>
          <w:color w:val="002060"/>
          <w:sz w:val="16"/>
          <w:szCs w:val="16"/>
        </w:rPr>
        <w:softHyphen/>
        <w:t>молетостроение, 1955/ (23320).</w:t>
      </w:r>
    </w:p>
    <w:p w14:paraId="7E83CD3E" w14:textId="77777777" w:rsidR="00475188" w:rsidRPr="008B368A" w:rsidRDefault="00475188" w:rsidP="006D3E22">
      <w:pPr>
        <w:jc w:val="both"/>
        <w:rPr>
          <w:bCs/>
          <w:color w:val="002060"/>
          <w:sz w:val="16"/>
          <w:szCs w:val="16"/>
        </w:rPr>
      </w:pPr>
    </w:p>
    <w:p w14:paraId="62176FE6"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lastRenderedPageBreak/>
        <w:t>1 (14) сентября 1913 г. состоялся молебен во славу русского Военно-воздушного флота на открытии конкурса военных аэропланов. Немало сложностей возникало и у ГИУ, и у Воздухоплавательной части ГУ ГШ при вы</w:t>
      </w:r>
      <w:r w:rsidRPr="008B368A">
        <w:rPr>
          <w:bCs/>
          <w:color w:val="002060"/>
          <w:sz w:val="16"/>
          <w:szCs w:val="16"/>
        </w:rPr>
        <w:softHyphen/>
        <w:t>боре типов военных самолётов, так как, с одной стороны, нужно было выбрать то, что действительно требовалось войскам, а с другой — учесть возможности отечественных предприятий. Для выбора лучших конструкций военных аэропланов Военное ведомст</w:t>
      </w:r>
      <w:r w:rsidRPr="008B368A">
        <w:rPr>
          <w:bCs/>
          <w:color w:val="002060"/>
          <w:sz w:val="16"/>
          <w:szCs w:val="16"/>
        </w:rPr>
        <w:softHyphen/>
        <w:t>во в 1911-1913 гг. провело три конкурса военных аэропланов, целью которых являлось, как следовало из Доклада военного министра в Государственную думу с запросом об отпуске кредитов на устройство конкурса в 1913 г.:</w:t>
      </w:r>
    </w:p>
    <w:p w14:paraId="382CBC12"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«Благодаря успехам, достигнутым в настоящее время в деле строительства аэропла</w:t>
      </w:r>
      <w:r w:rsidRPr="008B368A">
        <w:rPr>
          <w:bCs/>
          <w:color w:val="002060"/>
          <w:sz w:val="16"/>
          <w:szCs w:val="16"/>
        </w:rPr>
        <w:softHyphen/>
        <w:t>нов, аппараты эти являются серьезным подспорьем в военном деле. Однако не все типы аэропланов пригодны для применения их к военным целям, так как специальный харак</w:t>
      </w:r>
      <w:r w:rsidRPr="008B368A">
        <w:rPr>
          <w:bCs/>
          <w:color w:val="002060"/>
          <w:sz w:val="16"/>
          <w:szCs w:val="16"/>
        </w:rPr>
        <w:softHyphen/>
        <w:t>тер военных задач и условия службы и обстановки заставляют применять к... [аэроплану] целый ряд особых требований, как например: возможность взлета и спуска на неподго</w:t>
      </w:r>
      <w:r w:rsidRPr="008B368A">
        <w:rPr>
          <w:bCs/>
          <w:color w:val="002060"/>
          <w:sz w:val="16"/>
          <w:szCs w:val="16"/>
        </w:rPr>
        <w:softHyphen/>
        <w:t>товленных для этого местах, удобство наблюдения и действия оружием и проч.</w:t>
      </w:r>
    </w:p>
    <w:p w14:paraId="2737DF80"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В целях выработки образца аппарата, удовлетворяющего особенностям этих специаль</w:t>
      </w:r>
      <w:r w:rsidRPr="008B368A">
        <w:rPr>
          <w:bCs/>
          <w:color w:val="002060"/>
          <w:sz w:val="16"/>
          <w:szCs w:val="16"/>
        </w:rPr>
        <w:softHyphen/>
        <w:t>ных требований, Франция, Германия и Англия не жалеют средств на оказание пособий изобретателям, на выдачу поощрительных премий заводам, изготовляющим и разраба</w:t>
      </w:r>
      <w:r w:rsidRPr="008B368A">
        <w:rPr>
          <w:bCs/>
          <w:color w:val="002060"/>
          <w:sz w:val="16"/>
          <w:szCs w:val="16"/>
        </w:rPr>
        <w:softHyphen/>
        <w:t>тывающим аппараты такового типа.</w:t>
      </w:r>
    </w:p>
    <w:p w14:paraId="2585E6A0"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Вопрос о снабжении аэропланами нашей армии, вследствие сравнительно мало раз</w:t>
      </w:r>
      <w:r w:rsidRPr="008B368A">
        <w:rPr>
          <w:bCs/>
          <w:color w:val="002060"/>
          <w:sz w:val="16"/>
          <w:szCs w:val="16"/>
        </w:rPr>
        <w:softHyphen/>
        <w:t>витой у нас крупной воздухоплавательной промышленности, находится в особенно не</w:t>
      </w:r>
      <w:r w:rsidRPr="008B368A">
        <w:rPr>
          <w:bCs/>
          <w:color w:val="002060"/>
          <w:sz w:val="16"/>
          <w:szCs w:val="16"/>
        </w:rPr>
        <w:softHyphen/>
        <w:t>благоприятных условиях.</w:t>
      </w:r>
    </w:p>
    <w:p w14:paraId="1CED59A6"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В то же время целый ряд наших конструкторов, владеющих мелкими мастерскими и имеющих желание работать с целью улучшения авиационных аппаратов, встречает за</w:t>
      </w:r>
      <w:r w:rsidRPr="008B368A">
        <w:rPr>
          <w:bCs/>
          <w:color w:val="002060"/>
          <w:sz w:val="16"/>
          <w:szCs w:val="16"/>
        </w:rPr>
        <w:softHyphen/>
        <w:t>труднения в этой работе из-за недостатка оборотных средств.</w:t>
      </w:r>
    </w:p>
    <w:p w14:paraId="589500C2"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Привлечение со стороны капиталов к их делу возможно лишь в том, если будет иметь</w:t>
      </w:r>
      <w:r w:rsidRPr="008B368A">
        <w:rPr>
          <w:bCs/>
          <w:color w:val="002060"/>
          <w:sz w:val="16"/>
          <w:szCs w:val="16"/>
        </w:rPr>
        <w:softHyphen/>
        <w:t>ся надежда на правительственную поддержку этого дела, могущую покрыть, если не все, то хоть часть затрат, произведенных на постройку аппаратов.</w:t>
      </w:r>
    </w:p>
    <w:p w14:paraId="674AE8F1"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Преследуя эту задачу и озабочиваясь развитием производства аэропланов в России из русских материалов и русскими рабочими, дабы не зависеть от иностранных фирм и иметь у себя вполне пригодные для армии типы аэропланов отечественного производст</w:t>
      </w:r>
      <w:r w:rsidRPr="008B368A">
        <w:rPr>
          <w:bCs/>
          <w:color w:val="002060"/>
          <w:sz w:val="16"/>
          <w:szCs w:val="16"/>
        </w:rPr>
        <w:softHyphen/>
        <w:t>ва, военное ведомство уже предприняло к этому соответственные меры в прошлые годы.</w:t>
      </w:r>
    </w:p>
    <w:p w14:paraId="3FD756EB"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С такою целью были назначены три премии за конструкцию аппаратов, выстроенных в России и принимавших участие в июле 1911 года в перелете Петербург — Москва...</w:t>
      </w:r>
    </w:p>
    <w:p w14:paraId="432E4864"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В сентябре того же 1911 года военное ведомство само организовало конкурс лета</w:t>
      </w:r>
      <w:r w:rsidRPr="008B368A">
        <w:rPr>
          <w:bCs/>
          <w:color w:val="002060"/>
          <w:sz w:val="16"/>
          <w:szCs w:val="16"/>
        </w:rPr>
        <w:softHyphen/>
        <w:t>тельных аппаратов военного типа. К участию в нем были допущены исключительно ап</w:t>
      </w:r>
      <w:r w:rsidRPr="008B368A">
        <w:rPr>
          <w:bCs/>
          <w:color w:val="002060"/>
          <w:sz w:val="16"/>
          <w:szCs w:val="16"/>
        </w:rPr>
        <w:softHyphen/>
        <w:t>параты, изготовленные в России, но, к сожалению, ни один из них не мог полностью выполнить программы конкурса.</w:t>
      </w:r>
    </w:p>
    <w:p w14:paraId="619C080E"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Второй конкурс летательных аппаратов, организованный военным ведомством осенью 1912 года точно также для аппаратов, построенных в России, дал уже значительно лучшие результаты, так как некоторые из этих аппаратов в значительной степени удовле</w:t>
      </w:r>
      <w:r w:rsidRPr="008B368A">
        <w:rPr>
          <w:bCs/>
          <w:color w:val="002060"/>
          <w:sz w:val="16"/>
          <w:szCs w:val="16"/>
        </w:rPr>
        <w:softHyphen/>
        <w:t>творили конкурсным требованиям.</w:t>
      </w:r>
    </w:p>
    <w:p w14:paraId="39EDF839"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Тем не менее, учитывая быстрое совершенствование аэропланов, следует заметить, что хотя русскими заводами и конструкторами, в связи с указанными мерами военно</w:t>
      </w:r>
      <w:r w:rsidRPr="008B368A">
        <w:rPr>
          <w:bCs/>
          <w:color w:val="002060"/>
          <w:sz w:val="16"/>
          <w:szCs w:val="16"/>
        </w:rPr>
        <w:softHyphen/>
        <w:t>го ведомства, и было приложено много труда и энергии к разрешению поставленных ведомством задач, но все же русская воздухоплавательная промышленность еще нуж</w:t>
      </w:r>
      <w:r w:rsidRPr="008B368A">
        <w:rPr>
          <w:bCs/>
          <w:color w:val="002060"/>
          <w:sz w:val="16"/>
          <w:szCs w:val="16"/>
        </w:rPr>
        <w:softHyphen/>
        <w:t>дается в поддержке со стороны государства.</w:t>
      </w:r>
    </w:p>
    <w:p w14:paraId="79587533"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Ввиду этого, полагалось бы необходимым вновь организовать в 1913 году конкурс летательных аппаратов русской постройки, отвечающих условиям военной службы, и в целях привлечения к нему отдельных лиц и заводов назначить три премии за аппара</w:t>
      </w:r>
      <w:r w:rsidRPr="008B368A">
        <w:rPr>
          <w:bCs/>
          <w:color w:val="002060"/>
          <w:sz w:val="16"/>
          <w:szCs w:val="16"/>
        </w:rPr>
        <w:softHyphen/>
        <w:t>ты, наиболее удовлетворившие конкурсным требованиям...» (Авиация и воздухоплавание в России в 1907-1914 гг. Вып. 4. 1912. С. 147-149.)</w:t>
      </w:r>
      <w:r w:rsidRPr="008B368A">
        <w:rPr>
          <w:bCs/>
          <w:color w:val="002060"/>
          <w:sz w:val="16"/>
          <w:szCs w:val="16"/>
          <w:vertAlign w:val="superscript"/>
        </w:rPr>
        <w:t>25</w:t>
      </w:r>
      <w:r w:rsidRPr="008B368A">
        <w:rPr>
          <w:bCs/>
          <w:color w:val="002060"/>
          <w:sz w:val="16"/>
          <w:szCs w:val="16"/>
        </w:rPr>
        <w:t>.</w:t>
      </w:r>
    </w:p>
    <w:p w14:paraId="51952534"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Ранее, в программе конкурса 1912 г. особо отмечалось, что «аэроплан должен быть вы</w:t>
      </w:r>
      <w:r w:rsidRPr="008B368A">
        <w:rPr>
          <w:bCs/>
          <w:color w:val="002060"/>
          <w:sz w:val="16"/>
          <w:szCs w:val="16"/>
        </w:rPr>
        <w:softHyphen/>
        <w:t>строен в России. Материал и отдельные части, употребленные на постройку аэроплана, могут быть безразлично, как русского, так и заграничного происхождения». Для оценки самолётов разработали сложную математическую формулу, куда входили величины или баллы, полученные при испытаниях, а также характеристики из соответствующих граф таблицы: «Для более ясного представления о степени совершенства аэроплана оконча</w:t>
      </w:r>
      <w:r w:rsidRPr="008B368A">
        <w:rPr>
          <w:bCs/>
          <w:color w:val="002060"/>
          <w:sz w:val="16"/>
          <w:szCs w:val="16"/>
        </w:rPr>
        <w:softHyphen/>
        <w:t>тельный результат выражается в процентах... [от] идеального аэроплана... Аэропланам иностранных конструкторов, с полученного ими общего балла сбавляется 10% его вели</w:t>
      </w:r>
      <w:r w:rsidRPr="008B368A">
        <w:rPr>
          <w:bCs/>
          <w:color w:val="002060"/>
          <w:sz w:val="16"/>
          <w:szCs w:val="16"/>
        </w:rPr>
        <w:softHyphen/>
        <w:t>чины. Полученная таким образом отметка и служит для определения права аппарата на получение того или другого приза.</w:t>
      </w:r>
    </w:p>
    <w:p w14:paraId="61C12982"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Для аппаратов русских конструкторов общий балл никакому изменению не подлежит» (Авиация и воздухоплавание в России в 1907-1914 гг. Вып. 4. 1912. С. 91.)</w:t>
      </w:r>
      <w:r w:rsidRPr="008B368A">
        <w:rPr>
          <w:bCs/>
          <w:color w:val="002060"/>
          <w:sz w:val="16"/>
          <w:szCs w:val="16"/>
          <w:vertAlign w:val="superscript"/>
        </w:rPr>
        <w:t>26</w:t>
      </w:r>
      <w:r w:rsidRPr="008B368A">
        <w:rPr>
          <w:bCs/>
          <w:color w:val="002060"/>
          <w:sz w:val="16"/>
          <w:szCs w:val="16"/>
        </w:rPr>
        <w:t>.</w:t>
      </w:r>
    </w:p>
    <w:p w14:paraId="4A625677"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В конкурсе 1912 г. приняли участие 12 самолётов, из них только три полностью вы</w:t>
      </w:r>
      <w:r w:rsidRPr="008B368A">
        <w:rPr>
          <w:bCs/>
          <w:color w:val="002060"/>
          <w:sz w:val="16"/>
          <w:szCs w:val="16"/>
        </w:rPr>
        <w:softHyphen/>
        <w:t>полнили условия конкурса и получили премии: 1-й — самолет Сикорского (77,5%), да</w:t>
      </w:r>
      <w:r w:rsidRPr="008B368A">
        <w:rPr>
          <w:bCs/>
          <w:color w:val="002060"/>
          <w:sz w:val="16"/>
          <w:szCs w:val="16"/>
        </w:rPr>
        <w:softHyphen/>
        <w:t>лее шли два самолёта завода «Дукс»: 2-й — «Фарман» (72,7%), 3-й — «Ньюпор» (59,1%). Во время конкурса возник скандал: все русские конструкторы подали в конкурсную ко</w:t>
      </w:r>
      <w:r w:rsidRPr="008B368A">
        <w:rPr>
          <w:bCs/>
          <w:color w:val="002060"/>
          <w:sz w:val="16"/>
          <w:szCs w:val="16"/>
        </w:rPr>
        <w:softHyphen/>
        <w:t>миссию протест, считая самолёты «Дукса» заграничными.</w:t>
      </w:r>
    </w:p>
    <w:p w14:paraId="399BDED5"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Призы конкурса 1913 г. распределились следующим образом: 1-й приз —биплан «Си-корский С-10а» (лётчик Алехнович), 2-й приз — моноплан «Сикорский С-11» (Янковский), 3-й приз — «Депердюссен» (Жануар), 4 приз — «Моран-Сольнье» (Одемар).</w:t>
      </w:r>
    </w:p>
    <w:p w14:paraId="2BC075C9"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Отсюда легко понять, почему французские самолёты — победители конкурсов — стро</w:t>
      </w:r>
      <w:r w:rsidRPr="008B368A">
        <w:rPr>
          <w:bCs/>
          <w:color w:val="002060"/>
          <w:sz w:val="16"/>
          <w:szCs w:val="16"/>
        </w:rPr>
        <w:softHyphen/>
        <w:t>ились на русских заводах. Как отмечалось в работе (Елисеев С.П. Организационное строительство военной авиации России (1910-1917). М., ВВИА им. Н.Е. Жуковского, 2008. С. 14.)</w:t>
      </w:r>
      <w:r w:rsidRPr="008B368A">
        <w:rPr>
          <w:bCs/>
          <w:color w:val="002060"/>
          <w:sz w:val="16"/>
          <w:szCs w:val="16"/>
          <w:vertAlign w:val="superscript"/>
        </w:rPr>
        <w:t>3</w:t>
      </w:r>
      <w:r w:rsidRPr="008B368A">
        <w:rPr>
          <w:bCs/>
          <w:color w:val="002060"/>
          <w:sz w:val="16"/>
          <w:szCs w:val="16"/>
        </w:rPr>
        <w:t>, «примечательно, что кроме ино</w:t>
      </w:r>
      <w:r w:rsidRPr="008B368A">
        <w:rPr>
          <w:bCs/>
          <w:color w:val="002060"/>
          <w:sz w:val="16"/>
          <w:szCs w:val="16"/>
        </w:rPr>
        <w:softHyphen/>
        <w:t>странных типов решено было заказать и самолёты конструкции И.И. Сикорского, что нельзя не оценить положительно, особенно в плане тенденциозного освещения истории авиации в литературе советского времени. В ней Военное министерство и ГВТУ, как его часть, необоснованно обвиняются в приверженности иностранным образцам авиатехники. Между тем документы свидетельствуют, что военное ведомство почти во всех воз</w:t>
      </w:r>
      <w:r w:rsidRPr="008B368A">
        <w:rPr>
          <w:bCs/>
          <w:color w:val="002060"/>
          <w:sz w:val="16"/>
          <w:szCs w:val="16"/>
        </w:rPr>
        <w:softHyphen/>
        <w:t>можных случаях проводило политику продвижения к серийному производству русских изобретений авиатехники и особенно тех из них, которые должны были строиться из отечественных материалов. Когда же дело доходило до заводов, то они предпочитали осваивать производство «чужих» самолётов, так как это было дешевле и менее риско</w:t>
      </w:r>
      <w:r w:rsidRPr="008B368A">
        <w:rPr>
          <w:bCs/>
          <w:color w:val="002060"/>
          <w:sz w:val="16"/>
          <w:szCs w:val="16"/>
        </w:rPr>
        <w:softHyphen/>
        <w:t>ванно. Для примера достаточно проследить за судьбой самолёта «Сикорский-Х1». Тех</w:t>
      </w:r>
      <w:r w:rsidRPr="008B368A">
        <w:rPr>
          <w:bCs/>
          <w:color w:val="002060"/>
          <w:sz w:val="16"/>
          <w:szCs w:val="16"/>
        </w:rPr>
        <w:softHyphen/>
        <w:t>нический комитет ГВТУ в марте 1914 г. принял решение заказать 48 «Депердюссенов», 42 «Моран-Парасоля» и 42 «Сикорских-Х1». Из четырех ведущих авиазаводов за изго</w:t>
      </w:r>
      <w:r w:rsidRPr="008B368A">
        <w:rPr>
          <w:bCs/>
          <w:color w:val="002060"/>
          <w:sz w:val="16"/>
          <w:szCs w:val="16"/>
        </w:rPr>
        <w:softHyphen/>
        <w:t>товление отечественных машин взялся только РБВЗ, на котором главным конструктором работал И.И. Сикорский. Однако через несколько дней правление завода попросило отсрочить выполнение заказа. Тогда Технический комитет уменьшил заказ до 12 само</w:t>
      </w:r>
      <w:r w:rsidRPr="008B368A">
        <w:rPr>
          <w:bCs/>
          <w:color w:val="002060"/>
          <w:sz w:val="16"/>
          <w:szCs w:val="16"/>
        </w:rPr>
        <w:softHyphen/>
        <w:t>лётов, но и их не изготовили. Всё это привело к тому, что только около десяти русских типов самолётов нашли применение в Первой мировой войне» (Елисеев С.П. Организационное строительство военной авиации России... С. 33-34.)</w:t>
      </w:r>
      <w:r w:rsidRPr="008B368A">
        <w:rPr>
          <w:bCs/>
          <w:color w:val="002060"/>
          <w:sz w:val="16"/>
          <w:szCs w:val="16"/>
          <w:vertAlign w:val="superscript"/>
        </w:rPr>
        <w:t>27</w:t>
      </w:r>
      <w:r w:rsidRPr="008B368A">
        <w:rPr>
          <w:bCs/>
          <w:color w:val="002060"/>
          <w:sz w:val="16"/>
          <w:szCs w:val="16"/>
        </w:rPr>
        <w:t>.</w:t>
      </w:r>
    </w:p>
    <w:p w14:paraId="117362C9"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Нельзя огульно обвинять и крупнейший в России авиазавод «Дукс» за то, что он запу</w:t>
      </w:r>
      <w:r w:rsidRPr="008B368A">
        <w:rPr>
          <w:bCs/>
          <w:color w:val="002060"/>
          <w:sz w:val="16"/>
          <w:szCs w:val="16"/>
        </w:rPr>
        <w:softHyphen/>
        <w:t>скал в серию французские, а не отечественные самолёты. После крупнейшего фиаско на конкурсе 1913 г., когда все пять оригинальных конструкций, разработанных итальянским инженером Ф.Э. Моска (в т.ч. и «Меллер-1»), не смогли выполнить условия конкурса, на заводе перестали заниматься опытным самолётостроением, хотя в серии непрерывно усовершенствовали зарубежные образцы. Посетившая «Дукс» весной 1914 г. инспекция Военного ведомства «удостоверила актом, что аэропланы, сработанные заводом «Дукс», по качеству материала, работе и легкости, значительно лучше французских образцов». «Дукс» первым освоил выпуск новых «Ньюпоров» и стал их основным поставщиком в каз</w:t>
      </w:r>
      <w:r w:rsidRPr="008B368A">
        <w:rPr>
          <w:bCs/>
          <w:color w:val="002060"/>
          <w:sz w:val="16"/>
          <w:szCs w:val="16"/>
        </w:rPr>
        <w:softHyphen/>
        <w:t>ну. Начиная с 1912 г., завод стал в России единственным официальным представителем французских фирм «Фарман», «Блерио» и «Ньюпор».</w:t>
      </w:r>
    </w:p>
    <w:p w14:paraId="12A1666E"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Подводя итоги предвоенного развития военной авиации в России, отметим, что в «Обзоре русской авиации 1913 года» отмечалось, что «...в настоящее время авиация в России стоит уже на крепких ногах и даже отделилась от западно-европейского те</w:t>
      </w:r>
      <w:r w:rsidRPr="008B368A">
        <w:rPr>
          <w:bCs/>
          <w:color w:val="002060"/>
          <w:sz w:val="16"/>
          <w:szCs w:val="16"/>
        </w:rPr>
        <w:softHyphen/>
        <w:t>чения и теперь идет по собственному пути. Наша зависимость от Запада и от Фран</w:t>
      </w:r>
      <w:r w:rsidRPr="008B368A">
        <w:rPr>
          <w:bCs/>
          <w:color w:val="002060"/>
          <w:sz w:val="16"/>
          <w:szCs w:val="16"/>
        </w:rPr>
        <w:softHyphen/>
        <w:t>ции, в частности, почти совсем миновала.</w:t>
      </w:r>
    </w:p>
    <w:p w14:paraId="54E34048"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В данное время мы сами строим себе аэропланы из русских материалов, даже мо</w:t>
      </w:r>
      <w:r w:rsidRPr="008B368A">
        <w:rPr>
          <w:bCs/>
          <w:color w:val="002060"/>
          <w:sz w:val="16"/>
          <w:szCs w:val="16"/>
        </w:rPr>
        <w:softHyphen/>
        <w:t>торов не выписываем, т.к. в Москве есть отделение завода «Гном».</w:t>
      </w:r>
    </w:p>
    <w:p w14:paraId="2D25FE72"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За минувший 1913 год русская авиационная промышленность вполне окрепла. И те</w:t>
      </w:r>
      <w:r w:rsidRPr="008B368A">
        <w:rPr>
          <w:bCs/>
          <w:color w:val="002060"/>
          <w:sz w:val="16"/>
          <w:szCs w:val="16"/>
        </w:rPr>
        <w:softHyphen/>
        <w:t>перь у нас несколько превосходно оборудованных авиазаводов» (РБВЗ, «Дукс» и т.д) ...Дела авиазаводов идут превосходно, т.к. их поддерживает крупными заказами наше военное ведомство. Вся наша промышленная авиация держится на заказах военного ве</w:t>
      </w:r>
      <w:r w:rsidRPr="008B368A">
        <w:rPr>
          <w:bCs/>
          <w:color w:val="002060"/>
          <w:sz w:val="16"/>
          <w:szCs w:val="16"/>
        </w:rPr>
        <w:softHyphen/>
        <w:t>домства, так же как и вся вообще русская авиация зиждется на военной авиации... Это господство военной авиации и двинуло нас так вперед в истекшем году. Минувший 1913 год можно назвать годом независимой от Запада русской авиации, причем гла</w:t>
      </w:r>
      <w:r w:rsidRPr="008B368A">
        <w:rPr>
          <w:bCs/>
          <w:color w:val="002060"/>
          <w:sz w:val="16"/>
          <w:szCs w:val="16"/>
        </w:rPr>
        <w:softHyphen/>
        <w:t>венствующую роль играет военная авиация...»( Аэро-, 1914. № 2. С. 13-17. Авиация... в России в 1907-1914 гг. Вып. 5. 1913. С. 86-90.)</w:t>
      </w:r>
      <w:r w:rsidRPr="008B368A">
        <w:rPr>
          <w:bCs/>
          <w:color w:val="002060"/>
          <w:sz w:val="16"/>
          <w:szCs w:val="16"/>
          <w:vertAlign w:val="superscript"/>
        </w:rPr>
        <w:t>28</w:t>
      </w:r>
      <w:r w:rsidRPr="008B368A">
        <w:rPr>
          <w:bCs/>
          <w:color w:val="002060"/>
          <w:sz w:val="16"/>
          <w:szCs w:val="16"/>
        </w:rPr>
        <w:t>.</w:t>
      </w:r>
    </w:p>
    <w:p w14:paraId="259F31A9"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В ежегодном «Отчете Воздухоплавательной части ГУ ГШ...» за 1913 г. также говори</w:t>
      </w:r>
      <w:r w:rsidRPr="008B368A">
        <w:rPr>
          <w:bCs/>
          <w:color w:val="002060"/>
          <w:sz w:val="16"/>
          <w:szCs w:val="16"/>
        </w:rPr>
        <w:softHyphen/>
        <w:t>лось, что при заказах и подрядах Военное ведомство поддерживало стремление раз</w:t>
      </w:r>
      <w:r w:rsidRPr="008B368A">
        <w:rPr>
          <w:bCs/>
          <w:color w:val="002060"/>
          <w:sz w:val="16"/>
          <w:szCs w:val="16"/>
        </w:rPr>
        <w:softHyphen/>
        <w:t>вить русскую авиационную промышленность и сократить до минимума заграничные приобретения, отмечая, что из 651 принятых и заказанных аэропланов только 13 за</w:t>
      </w:r>
      <w:r w:rsidRPr="008B368A">
        <w:rPr>
          <w:bCs/>
          <w:color w:val="002060"/>
          <w:sz w:val="16"/>
          <w:szCs w:val="16"/>
        </w:rPr>
        <w:softHyphen/>
        <w:t>граничного происхождения, а остальные построены на русских заводах (Авиация и воздухоплавание в России в 1907-1914 гг. Вып. 5. 1913. С. 146-150.)</w:t>
      </w:r>
      <w:r w:rsidRPr="008B368A">
        <w:rPr>
          <w:bCs/>
          <w:color w:val="002060"/>
          <w:sz w:val="16"/>
          <w:szCs w:val="16"/>
          <w:vertAlign w:val="superscript"/>
        </w:rPr>
        <w:t>29</w:t>
      </w:r>
      <w:r w:rsidRPr="008B368A">
        <w:rPr>
          <w:bCs/>
          <w:color w:val="002060"/>
          <w:sz w:val="16"/>
          <w:szCs w:val="16"/>
        </w:rPr>
        <w:t>.</w:t>
      </w:r>
    </w:p>
    <w:p w14:paraId="6740D67E"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В.Б. Шавров свидетельствует, что «до войны размеры закупок были по существу не</w:t>
      </w:r>
      <w:r w:rsidRPr="008B368A">
        <w:rPr>
          <w:bCs/>
          <w:color w:val="002060"/>
          <w:sz w:val="16"/>
          <w:szCs w:val="16"/>
        </w:rPr>
        <w:softHyphen/>
        <w:t>значительны. Приобретались главным образом двигатели и приборы, что же касается! самолётов, то их было приобретено лишь несколько десятков». В 1910-1911 гг. Отдел) воздушного флота Комитета по усилению флота купил за границей около 50 самолё</w:t>
      </w:r>
      <w:r w:rsidRPr="008B368A">
        <w:rPr>
          <w:bCs/>
          <w:color w:val="002060"/>
          <w:sz w:val="16"/>
          <w:szCs w:val="16"/>
        </w:rPr>
        <w:softHyphen/>
        <w:t>тов, переданных русским военным лётным школам. Примерно столько же самолётов приобрели частные лица и аэроклубы. Формируемые авиационные отряды, в основ-1 ном, снабжались самолётами зарубежных типов, но отечественного производства, ко</w:t>
      </w:r>
      <w:r w:rsidRPr="008B368A">
        <w:rPr>
          <w:bCs/>
          <w:color w:val="002060"/>
          <w:sz w:val="16"/>
          <w:szCs w:val="16"/>
        </w:rPr>
        <w:softHyphen/>
        <w:t xml:space="preserve">торых </w:t>
      </w:r>
      <w:r w:rsidRPr="008B368A">
        <w:rPr>
          <w:bCs/>
          <w:color w:val="002060"/>
          <w:sz w:val="16"/>
          <w:szCs w:val="16"/>
        </w:rPr>
        <w:lastRenderedPageBreak/>
        <w:t>приняли в казну свыше 300 экземпляров» (Шавров В.Б. История конструкций самолетов в СССР до 1938. М., 1978. С. 257.)</w:t>
      </w:r>
      <w:r w:rsidRPr="008B368A">
        <w:rPr>
          <w:bCs/>
          <w:color w:val="002060"/>
          <w:sz w:val="16"/>
          <w:szCs w:val="16"/>
          <w:vertAlign w:val="superscript"/>
        </w:rPr>
        <w:t>30</w:t>
      </w:r>
      <w:r w:rsidRPr="008B368A">
        <w:rPr>
          <w:bCs/>
          <w:color w:val="002060"/>
          <w:sz w:val="16"/>
          <w:szCs w:val="16"/>
        </w:rPr>
        <w:t>. Всего до войны в России построили] около 600 самолётов.</w:t>
      </w:r>
    </w:p>
    <w:p w14:paraId="3D717F28"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С началом Первой мировой войны ситуация резко изменилась: «Как только выясни-1 лось, что убыль самолётов достигает 37% в месяц и что русские заводы не поспева</w:t>
      </w:r>
      <w:r w:rsidRPr="008B368A">
        <w:rPr>
          <w:bCs/>
          <w:color w:val="002060"/>
          <w:sz w:val="16"/>
          <w:szCs w:val="16"/>
        </w:rPr>
        <w:softHyphen/>
        <w:t>ют ее восполнять, — пишет В.Б. Шавров, — командование армии стало все настойчи</w:t>
      </w:r>
      <w:r w:rsidRPr="008B368A">
        <w:rPr>
          <w:bCs/>
          <w:color w:val="002060"/>
          <w:sz w:val="16"/>
          <w:szCs w:val="16"/>
        </w:rPr>
        <w:softHyphen/>
        <w:t>вее (иногда даже в унизительной для себя форме) обращаться за помощью к союзни</w:t>
      </w:r>
      <w:r w:rsidRPr="008B368A">
        <w:rPr>
          <w:bCs/>
          <w:color w:val="002060"/>
          <w:sz w:val="16"/>
          <w:szCs w:val="16"/>
        </w:rPr>
        <w:softHyphen/>
        <w:t>кам — французам и англичанам. Однако Франция в 1915 г. еще только развертывала! свою авиапромышленность и потому отпускала своим союзникам не более 15% отоб-| щего объема производства самолётов и двигателей. Доставка морем через Архан</w:t>
      </w:r>
      <w:r w:rsidRPr="008B368A">
        <w:rPr>
          <w:bCs/>
          <w:color w:val="002060"/>
          <w:sz w:val="16"/>
          <w:szCs w:val="16"/>
        </w:rPr>
        <w:softHyphen/>
        <w:t>гельск была долгой и в общем в 1915 г. до русского фронта дошло немного. Поставки] оживились в 1916 г. и достигли максимума в середине 1917 г. С осени 1916 г. нача</w:t>
      </w:r>
      <w:r w:rsidRPr="008B368A">
        <w:rPr>
          <w:bCs/>
          <w:color w:val="002060"/>
          <w:sz w:val="16"/>
          <w:szCs w:val="16"/>
        </w:rPr>
        <w:softHyphen/>
        <w:t>лись поставки из Англии, но по сравнению с французскими они были невелики. Труд</w:t>
      </w:r>
      <w:r w:rsidRPr="008B368A">
        <w:rPr>
          <w:bCs/>
          <w:color w:val="002060"/>
          <w:sz w:val="16"/>
          <w:szCs w:val="16"/>
        </w:rPr>
        <w:softHyphen/>
        <w:t>но установить в точности, сколько самолётов получили из-за границы. По данным ар</w:t>
      </w:r>
      <w:r w:rsidRPr="008B368A">
        <w:rPr>
          <w:bCs/>
          <w:color w:val="002060"/>
          <w:sz w:val="16"/>
          <w:szCs w:val="16"/>
        </w:rPr>
        <w:softHyphen/>
        <w:t>хива А.А. Игнатьева и других источников (Игнатьев А.А. Пятьдесят лет в строю. М., 1988; Шавров В.Б. История конструкций самолетов в СССР до 1938. М., 1978. С. 258, со ссылкой на РГВИА. Ф. 2003. Оп. 11. Д. 634. Л. 34-35.)</w:t>
      </w:r>
      <w:r w:rsidRPr="008B368A">
        <w:rPr>
          <w:bCs/>
          <w:color w:val="002060"/>
          <w:sz w:val="16"/>
          <w:szCs w:val="16"/>
          <w:vertAlign w:val="superscript"/>
        </w:rPr>
        <w:t>31</w:t>
      </w:r>
      <w:r w:rsidRPr="008B368A">
        <w:rPr>
          <w:bCs/>
          <w:color w:val="002060"/>
          <w:sz w:val="16"/>
          <w:szCs w:val="16"/>
        </w:rPr>
        <w:t>, всего доставили около 1800 самолётов и| свыше 4000 двигателей. Все (или почти все) пароходы с этим грузом благополучно до</w:t>
      </w:r>
      <w:r w:rsidRPr="008B368A">
        <w:rPr>
          <w:bCs/>
          <w:color w:val="002060"/>
          <w:sz w:val="16"/>
          <w:szCs w:val="16"/>
        </w:rPr>
        <w:softHyphen/>
        <w:t>стигли Архангельска. Однако с дальнейшим продвижением самолётов и двигателей на| фронт дело обстояло очень плохо.</w:t>
      </w:r>
    </w:p>
    <w:p w14:paraId="46280423"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От Архангельска до Вологды шла лишь однопутная узкоколейная железнодорожная! линия с очень малой пропускной способностью. Она была перешита на нормальную (и| все-таки однопутную) колею лишь в 1916 г. Громоздкие ящики с самолётами не успевали вывозить, и скоро на пристанях Архангельска образовались целые залежи их. Вновь! прибывавшие ящики зачастую выгружались на предыдущие в два и даже в три этажа. Нижние ящики трескались, туда попадала вода, самолёты приходили в негодность...</w:t>
      </w:r>
    </w:p>
    <w:p w14:paraId="08338E0E"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В конце концов большое количество самолётов и двигателей так и не было вывезено из Архангельска до конца 1917 г. На фронт попало около 600 самолётов, а осталь{ ные оставались на различных базах и складах или же были в пути...» (Шавров В.Б. История конструкций самолетов в СССР до 1938. М., 1978. С. 258.)</w:t>
      </w:r>
      <w:r w:rsidRPr="008B368A">
        <w:rPr>
          <w:bCs/>
          <w:color w:val="002060"/>
          <w:sz w:val="16"/>
          <w:szCs w:val="16"/>
          <w:vertAlign w:val="superscript"/>
        </w:rPr>
        <w:t>32</w:t>
      </w:r>
      <w:r w:rsidRPr="008B368A">
        <w:rPr>
          <w:bCs/>
          <w:color w:val="002060"/>
          <w:sz w:val="16"/>
          <w:szCs w:val="16"/>
        </w:rPr>
        <w:t>.</w:t>
      </w:r>
    </w:p>
    <w:p w14:paraId="3CDD72AC"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Русский военный атташе во Франции А.А. ' Игнатьев писал, что «по свидетельству фран</w:t>
      </w:r>
      <w:r w:rsidRPr="008B368A">
        <w:rPr>
          <w:bCs/>
          <w:color w:val="002060"/>
          <w:sz w:val="16"/>
          <w:szCs w:val="16"/>
        </w:rPr>
        <w:softHyphen/>
        <w:t>цузов, побывавших в порту [Архангельска], они в 1916 году проезжали на санях по крыш</w:t>
      </w:r>
      <w:r w:rsidRPr="008B368A">
        <w:rPr>
          <w:bCs/>
          <w:color w:val="002060"/>
          <w:sz w:val="16"/>
          <w:szCs w:val="16"/>
        </w:rPr>
        <w:softHyphen/>
        <w:t>кам ящиков с французскими самолётами, за</w:t>
      </w:r>
      <w:r w:rsidRPr="008B368A">
        <w:rPr>
          <w:bCs/>
          <w:color w:val="002060"/>
          <w:sz w:val="16"/>
          <w:szCs w:val="16"/>
        </w:rPr>
        <w:softHyphen/>
        <w:t>несёнными снегом и высланных мною еще летом 1915 года!» А между тем «авиационная техника развивалась такими быстрыми тем</w:t>
      </w:r>
      <w:r w:rsidRPr="008B368A">
        <w:rPr>
          <w:bCs/>
          <w:color w:val="002060"/>
          <w:sz w:val="16"/>
          <w:szCs w:val="16"/>
        </w:rPr>
        <w:softHyphen/>
        <w:t>пами, что самолёты за время пути от Парижа до русского фронта уже оказывались уста</w:t>
      </w:r>
      <w:r w:rsidRPr="008B368A">
        <w:rPr>
          <w:bCs/>
          <w:color w:val="002060"/>
          <w:sz w:val="16"/>
          <w:szCs w:val="16"/>
        </w:rPr>
        <w:softHyphen/>
        <w:t>ревшими, и германские аппараты неизменно превосходили их в скорости» (Игнатьев А.А. Пятьдесят лет в строю. С. 565.)</w:t>
      </w:r>
      <w:r w:rsidRPr="008B368A">
        <w:rPr>
          <w:bCs/>
          <w:color w:val="002060"/>
          <w:sz w:val="16"/>
          <w:szCs w:val="16"/>
          <w:vertAlign w:val="superscript"/>
        </w:rPr>
        <w:t>33</w:t>
      </w:r>
      <w:r w:rsidRPr="008B368A">
        <w:rPr>
          <w:bCs/>
          <w:color w:val="002060"/>
          <w:sz w:val="16"/>
          <w:szCs w:val="16"/>
        </w:rPr>
        <w:t>.</w:t>
      </w:r>
    </w:p>
    <w:p w14:paraId="1685042F"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Однако и «сверхсрочная» доставка авиатех</w:t>
      </w:r>
      <w:r w:rsidRPr="008B368A">
        <w:rPr>
          <w:bCs/>
          <w:color w:val="002060"/>
          <w:sz w:val="16"/>
          <w:szCs w:val="16"/>
        </w:rPr>
        <w:softHyphen/>
        <w:t>ники не гарантировала повышения боеспо</w:t>
      </w:r>
      <w:r w:rsidRPr="008B368A">
        <w:rPr>
          <w:bCs/>
          <w:color w:val="002060"/>
          <w:sz w:val="16"/>
          <w:szCs w:val="16"/>
        </w:rPr>
        <w:softHyphen/>
        <w:t>собности фронтовых авиаотрядов. Игнатьев просто негодовал: «Когда же после долгих усилий удавалось получить от французов новейшие модели и быстро доставить их в Россию, то и это не гарантировало возможности использовать самолёты на нашем фронте: «Все прибывающие от вас самолёты и автомобили оказались без магнето», — гласила лаконическая телеграмма... После всех затруднений, связанных с доставкой са</w:t>
      </w:r>
      <w:r w:rsidRPr="008B368A">
        <w:rPr>
          <w:bCs/>
          <w:color w:val="002060"/>
          <w:sz w:val="16"/>
          <w:szCs w:val="16"/>
        </w:rPr>
        <w:softHyphen/>
        <w:t>молётов, отсутствие магнето на высылавшихся из Франции моторах сводило к нулю всю нашу работу в Париже».</w:t>
      </w:r>
    </w:p>
    <w:p w14:paraId="07FE2E6F"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Всевозможные меры предосторожности в ходе доставки драгоценных магнето в Рос</w:t>
      </w:r>
      <w:r w:rsidRPr="008B368A">
        <w:rPr>
          <w:bCs/>
          <w:color w:val="002060"/>
          <w:sz w:val="16"/>
          <w:szCs w:val="16"/>
        </w:rPr>
        <w:softHyphen/>
        <w:t>сию не спасали от хищений. Упакованные в отдельный ящик с отдельным номером по морскому коносаменту магнето также бесследно исчезли: «Ответ главного техническо</w:t>
      </w:r>
      <w:r w:rsidRPr="008B368A">
        <w:rPr>
          <w:bCs/>
          <w:color w:val="002060"/>
          <w:sz w:val="16"/>
          <w:szCs w:val="16"/>
        </w:rPr>
        <w:softHyphen/>
        <w:t>го управления на телеграмму об отправке был еще более лаконичен: «Ящика за номе</w:t>
      </w:r>
      <w:r w:rsidRPr="008B368A">
        <w:rPr>
          <w:bCs/>
          <w:color w:val="002060"/>
          <w:sz w:val="16"/>
          <w:szCs w:val="16"/>
        </w:rPr>
        <w:softHyphen/>
        <w:t>ром таким-то не оказалось». Из тысяч ящиков, отправленных на ста двадцати пароходах из Франции в Россию во время войны, это был первый и единственный пропавший в пути ящик» (Игнатьев А.А. Пятьдесят лет в строю. С. 565.)</w:t>
      </w:r>
      <w:r w:rsidRPr="008B368A">
        <w:rPr>
          <w:bCs/>
          <w:color w:val="002060"/>
          <w:sz w:val="16"/>
          <w:szCs w:val="16"/>
          <w:vertAlign w:val="superscript"/>
        </w:rPr>
        <w:t>34</w:t>
      </w:r>
      <w:r w:rsidRPr="008B368A">
        <w:rPr>
          <w:bCs/>
          <w:color w:val="002060"/>
          <w:sz w:val="16"/>
          <w:szCs w:val="16"/>
        </w:rPr>
        <w:t>. Зато, как рассказывали Игнатьеву приезжавшие из России французские офицеры связи, магнето «бош» по баснословной цене продавались на Невском проспе</w:t>
      </w:r>
      <w:r w:rsidRPr="008B368A">
        <w:rPr>
          <w:bCs/>
          <w:color w:val="002060"/>
          <w:sz w:val="16"/>
          <w:szCs w:val="16"/>
        </w:rPr>
        <w:softHyphen/>
        <w:t>кте через Северный банк. Как отмечал Игнатьев, коррупция и спекуляция процветали не только в России, но и во Франции.</w:t>
      </w:r>
    </w:p>
    <w:p w14:paraId="3D480402"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В 1916 г. в Москве создали завод «Авиаприбор» по производству авиационных при</w:t>
      </w:r>
      <w:r w:rsidRPr="008B368A">
        <w:rPr>
          <w:bCs/>
          <w:color w:val="002060"/>
          <w:sz w:val="16"/>
          <w:szCs w:val="16"/>
        </w:rPr>
        <w:softHyphen/>
        <w:t>боров и оборудования, но до конца 1917 г. реально организовать выпуск столь нужной фронту продукции так и не удалось.</w:t>
      </w:r>
    </w:p>
    <w:p w14:paraId="0ECE9699"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По данным В.Б. Шаврова, полная сводка строившихся в России самолётов ориги</w:t>
      </w:r>
      <w:r w:rsidRPr="008B368A">
        <w:rPr>
          <w:bCs/>
          <w:color w:val="002060"/>
          <w:sz w:val="16"/>
          <w:szCs w:val="16"/>
        </w:rPr>
        <w:softHyphen/>
        <w:t>нальных русских конструкций насчитывает 315 названий, из них 38 строили серийно. Из 117 иностранных самолётов серийно строились 35, остальные — немногие экзем</w:t>
      </w:r>
      <w:r w:rsidRPr="008B368A">
        <w:rPr>
          <w:bCs/>
          <w:color w:val="002060"/>
          <w:sz w:val="16"/>
          <w:szCs w:val="16"/>
        </w:rPr>
        <w:softHyphen/>
        <w:t>пляры. Из 315 русских самолётов летали 240 (76%), не летали (или же не достроены) 75 опытных машин. По общему количеству опытных конструкций Россия не отставала от передовых капиталистических стран тех лет. Производительность русских авиаза</w:t>
      </w:r>
      <w:r w:rsidRPr="008B368A">
        <w:rPr>
          <w:bCs/>
          <w:color w:val="002060"/>
          <w:sz w:val="16"/>
          <w:szCs w:val="16"/>
        </w:rPr>
        <w:softHyphen/>
        <w:t>водов в наиболее удачные месяцы составляла в среднем до 8 самолётов в день. В то же время двигателей выпускали не более одного в день. По сравнению с выпуском са</w:t>
      </w:r>
      <w:r w:rsidRPr="008B368A">
        <w:rPr>
          <w:bCs/>
          <w:color w:val="002060"/>
          <w:sz w:val="16"/>
          <w:szCs w:val="16"/>
        </w:rPr>
        <w:softHyphen/>
        <w:t>молётов и двигателей в Германии, Франции и Англии эти цифры (за сравнимые сро</w:t>
      </w:r>
      <w:r w:rsidRPr="008B368A">
        <w:rPr>
          <w:bCs/>
          <w:color w:val="002060"/>
          <w:sz w:val="16"/>
          <w:szCs w:val="16"/>
        </w:rPr>
        <w:softHyphen/>
        <w:t>ки) меньше по самолётам в среднем в 4 раза, по двигателям — в 40-60 раз (Шавров В.Б. (до 1938 г.). М.: 1978. - с. 259.)</w:t>
      </w:r>
      <w:r w:rsidRPr="008B368A">
        <w:rPr>
          <w:bCs/>
          <w:color w:val="002060"/>
          <w:sz w:val="16"/>
          <w:szCs w:val="16"/>
          <w:vertAlign w:val="superscript"/>
        </w:rPr>
        <w:t>35</w:t>
      </w:r>
      <w:r w:rsidRPr="008B368A">
        <w:rPr>
          <w:bCs/>
          <w:color w:val="002060"/>
          <w:sz w:val="16"/>
          <w:szCs w:val="16"/>
        </w:rPr>
        <w:t>.</w:t>
      </w:r>
    </w:p>
    <w:p w14:paraId="26742534"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Уместно отметить, что если Россия за военные годы увеличила производительность отечественной авиапромышленности в десять раз, то все развитые воюющие страны увеличили выпуск самолётов и моторов примерно в 50 раз. В 1914-1918 гг. они постро</w:t>
      </w:r>
      <w:r w:rsidRPr="008B368A">
        <w:rPr>
          <w:bCs/>
          <w:color w:val="002060"/>
          <w:sz w:val="16"/>
          <w:szCs w:val="16"/>
        </w:rPr>
        <w:softHyphen/>
        <w:t>или умопомрачительное по российским меркам количество самолётов и моторов: в Ве</w:t>
      </w:r>
      <w:r w:rsidRPr="008B368A">
        <w:rPr>
          <w:bCs/>
          <w:color w:val="002060"/>
          <w:sz w:val="16"/>
          <w:szCs w:val="16"/>
        </w:rPr>
        <w:softHyphen/>
        <w:t>ликобритании — 55000 самолётов и 41000 моторов (в 1918 г. — 32100 и 22100, соответ</w:t>
      </w:r>
      <w:r w:rsidRPr="008B368A">
        <w:rPr>
          <w:bCs/>
          <w:color w:val="002060"/>
          <w:sz w:val="16"/>
          <w:szCs w:val="16"/>
        </w:rPr>
        <w:softHyphen/>
        <w:t>ственно); во Франции — 51100 и 93100 (23700 и 44560); в Германии — 46000 и 40200; в Италии в 1918 г. — 6500 и 15000; в США в 1918 г. — 12000 и 34000 (Самолетостроение СССР (1917-1945). Кн. 1. - М.: 1992. - с. 20.)</w:t>
      </w:r>
      <w:r w:rsidRPr="008B368A">
        <w:rPr>
          <w:bCs/>
          <w:color w:val="002060"/>
          <w:sz w:val="16"/>
          <w:szCs w:val="16"/>
          <w:vertAlign w:val="superscript"/>
        </w:rPr>
        <w:t>36</w:t>
      </w:r>
      <w:r w:rsidRPr="008B368A">
        <w:rPr>
          <w:bCs/>
          <w:color w:val="002060"/>
          <w:sz w:val="16"/>
          <w:szCs w:val="16"/>
        </w:rPr>
        <w:t>.</w:t>
      </w:r>
    </w:p>
    <w:p w14:paraId="50C40984"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Естественно, что России с ее отсталой металлургической промышленностью, практи</w:t>
      </w:r>
      <w:r w:rsidRPr="008B368A">
        <w:rPr>
          <w:bCs/>
          <w:color w:val="002060"/>
          <w:sz w:val="16"/>
          <w:szCs w:val="16"/>
        </w:rPr>
        <w:softHyphen/>
        <w:t>чески отсутствовавшими автомобилестроением и моторостроением соревноваться в подобной «гонке моторов» было не по силам. Общий низкий уровень промышленного развития России в середине 1910-х годов в конечном итоге и определял темпы разви</w:t>
      </w:r>
      <w:r w:rsidRPr="008B368A">
        <w:rPr>
          <w:bCs/>
          <w:color w:val="002060"/>
          <w:sz w:val="16"/>
          <w:szCs w:val="16"/>
        </w:rPr>
        <w:softHyphen/>
        <w:t>тия отечественного самолёте- и авиамоторостроения.</w:t>
      </w:r>
    </w:p>
    <w:p w14:paraId="0BADEDB0" w14:textId="77777777" w:rsidR="003B2AB2" w:rsidRPr="008B368A" w:rsidRDefault="003B2AB2" w:rsidP="006D3E22">
      <w:pPr>
        <w:shd w:val="clear" w:color="auto" w:fill="FFFFFF"/>
        <w:jc w:val="both"/>
        <w:rPr>
          <w:bCs/>
          <w:color w:val="002060"/>
          <w:sz w:val="16"/>
          <w:szCs w:val="16"/>
        </w:rPr>
      </w:pPr>
      <w:r w:rsidRPr="008B368A">
        <w:rPr>
          <w:bCs/>
          <w:color w:val="002060"/>
          <w:sz w:val="16"/>
          <w:szCs w:val="16"/>
        </w:rPr>
        <w:t>Таким образом, технико-экономическая отсталость царской России и ее зависимость от западных стран в ряде важнейших отраслей промышленности вынуждали русское военное ведомство делать многочисленные заказы и закупки авиационного имущест</w:t>
      </w:r>
      <w:r w:rsidRPr="008B368A">
        <w:rPr>
          <w:bCs/>
          <w:color w:val="002060"/>
          <w:sz w:val="16"/>
          <w:szCs w:val="16"/>
        </w:rPr>
        <w:softHyphen/>
        <w:t>ва за рубежом, особенно во время Первой мировой войны. Но, как выяснилось в ходе активных боевых действий, этого оказалось явно недостаточно ни для победы над вра</w:t>
      </w:r>
      <w:r w:rsidRPr="008B368A">
        <w:rPr>
          <w:bCs/>
          <w:color w:val="002060"/>
          <w:sz w:val="16"/>
          <w:szCs w:val="16"/>
        </w:rPr>
        <w:softHyphen/>
        <w:t>гом, ни для сохранения политической ситуации в стране (11696).</w:t>
      </w:r>
    </w:p>
    <w:p w14:paraId="2A843F86" w14:textId="77777777" w:rsidR="003B2AB2" w:rsidRPr="008B368A" w:rsidRDefault="003B2AB2" w:rsidP="006D3E22">
      <w:pPr>
        <w:shd w:val="clear" w:color="auto" w:fill="FFFFFF"/>
        <w:jc w:val="both"/>
        <w:rPr>
          <w:bCs/>
          <w:color w:val="002060"/>
          <w:sz w:val="16"/>
          <w:szCs w:val="16"/>
        </w:rPr>
      </w:pPr>
    </w:p>
    <w:p w14:paraId="1AD937A8" w14:textId="77777777" w:rsidR="00C3244E" w:rsidRPr="00B52707" w:rsidRDefault="00C3244E" w:rsidP="00C3244E">
      <w:pPr>
        <w:jc w:val="both"/>
        <w:rPr>
          <w:color w:val="0070C0"/>
          <w:sz w:val="16"/>
          <w:szCs w:val="16"/>
        </w:rPr>
      </w:pPr>
      <w:r w:rsidRPr="00B52707">
        <w:rPr>
          <w:color w:val="0070C0"/>
          <w:sz w:val="16"/>
          <w:szCs w:val="16"/>
        </w:rPr>
        <w:t>К 1 (14) сентября 1913 г. в Санкт-Петербурге на Корпусном аэродроме Военным министерством России проводился III Международный конкурс военных аэропланов.</w:t>
      </w:r>
    </w:p>
    <w:p w14:paraId="1A38E6E6" w14:textId="77777777" w:rsidR="00C3244E" w:rsidRPr="00B52707" w:rsidRDefault="00C3244E" w:rsidP="00C3244E">
      <w:pPr>
        <w:jc w:val="both"/>
        <w:rPr>
          <w:color w:val="0070C0"/>
          <w:sz w:val="16"/>
          <w:szCs w:val="16"/>
        </w:rPr>
      </w:pPr>
      <w:r w:rsidRPr="00B52707">
        <w:rPr>
          <w:color w:val="0070C0"/>
          <w:sz w:val="16"/>
          <w:szCs w:val="16"/>
        </w:rPr>
        <w:t>Моран-Солнье тип G конкурсный для России, спортивный и военный (разведчик, связной) самолет, который был изготовлен Заводом «Моран-Солнье» в Пюто как Тип G, но в одноместном варианте (за кабиной пилота был установлен увеличенный бак), к началу конкурса опоздал.</w:t>
      </w:r>
    </w:p>
    <w:p w14:paraId="13FEC83E" w14:textId="77777777" w:rsidR="00C3244E" w:rsidRPr="00B52707" w:rsidRDefault="00C3244E" w:rsidP="00C3244E">
      <w:pPr>
        <w:jc w:val="both"/>
        <w:rPr>
          <w:color w:val="0070C0"/>
          <w:sz w:val="16"/>
          <w:szCs w:val="16"/>
        </w:rPr>
      </w:pPr>
      <w:r w:rsidRPr="00B52707">
        <w:rPr>
          <w:color w:val="0070C0"/>
          <w:sz w:val="16"/>
          <w:szCs w:val="16"/>
        </w:rPr>
        <w:t>Он направлен на конкурс с заводской командой – летчик-испытатель Эдмон Одемар (Audemars) и механики. Пилот Одемар выполнил лишь часть зачетных полетов. Комиссия установила, что самолет не соответствует условиям конкурса, т.к. на нем (как тогда считалось) невозможно установить пулемет, а сбрасывание бомб пилотом в одиночку затруднено. Победителем конкурса признан Русско-Балтийский воздухоплавательный завод, на котором разработкой самолетов руководил главный инженер И.И. Сикорский: Г.В. Алехнович взял I место на его биплане С-10 №101, а Г.В. Янковский получил серебряный приз с его же бипланом С-11. Однако надо признать, что здесь им помогла «скидка» в 10% на набранные иностранными аппаратами баллы в пользу русских. Золотой призер С-10 имел лучшую дальность и продолжительность полета, но французский Моран-Солнье Тип G превзошел его по скорости, набору высоты и маневренности – как раз тем качествам, которые вскоре понадобятся в воздушных боях. Занявший IV место Депердюссен «Монокок» (а на деле – тип ТТ) также здесь выглядел предпочтительнее. Они и получили главный «приз» – были куплены лицензии на их крупносерийный выпуск в России (25442).</w:t>
      </w:r>
    </w:p>
    <w:p w14:paraId="3054BF54" w14:textId="77777777" w:rsidR="00C3244E" w:rsidRPr="00B52707" w:rsidRDefault="00C3244E" w:rsidP="00C3244E">
      <w:pPr>
        <w:jc w:val="both"/>
        <w:rPr>
          <w:color w:val="0070C0"/>
          <w:sz w:val="16"/>
          <w:szCs w:val="16"/>
        </w:rPr>
      </w:pPr>
    </w:p>
    <w:p w14:paraId="3E3CB3F6" w14:textId="77777777" w:rsidR="00C3244E" w:rsidRPr="00B52707" w:rsidRDefault="00C3244E" w:rsidP="00C3244E">
      <w:pPr>
        <w:jc w:val="both"/>
        <w:rPr>
          <w:color w:val="0070C0"/>
          <w:sz w:val="16"/>
          <w:szCs w:val="16"/>
        </w:rPr>
      </w:pPr>
      <w:r w:rsidRPr="00B52707">
        <w:rPr>
          <w:color w:val="0070C0"/>
          <w:sz w:val="16"/>
          <w:szCs w:val="16"/>
        </w:rPr>
        <w:t>1 (14) сентября 1913 г. на Корпусном аэродроме Санкт-Петербурга открылся конкурс военных аэропланов.</w:t>
      </w:r>
    </w:p>
    <w:p w14:paraId="39D0B1EB" w14:textId="77777777" w:rsidR="00C3244E" w:rsidRPr="00B52707" w:rsidRDefault="00C3244E" w:rsidP="00C3244E">
      <w:pPr>
        <w:jc w:val="both"/>
        <w:rPr>
          <w:color w:val="0070C0"/>
          <w:sz w:val="16"/>
          <w:szCs w:val="16"/>
        </w:rPr>
      </w:pPr>
      <w:r w:rsidRPr="00B52707">
        <w:rPr>
          <w:color w:val="0070C0"/>
          <w:sz w:val="16"/>
          <w:szCs w:val="16"/>
        </w:rPr>
        <w:t xml:space="preserve">Участвовавшая в нем команда московского завода «Акционерное общество ДУКС» не оправдала надежд владельца предприятия Юлия Александровича Меллера, который нанял специально для разработки конкурсных аэропланов итальянского конструктора Ф.Э. Моска, уже известного в России самолетом Л.Я.М., установившим рекорд. Только что законченный под началом итальянца «Дукс» №2 послали на конкурс, даже не успев испытать в полете, и он взлететь вообще не смог. Его же творение, «Дукс» №3, сделанный по мотивам французского Ньюпор IV.G с некоторыми отличиями, мог бы претендовать на призовое III или на IV место, но пилот М.А. Габер-Влынский разбил его при взлете с пахоты. По российским меркам он может быть был бы и не плох, но явно уступал более совершенному моноплану Моран Тип Ж, и лицензию на выпуск этих самолетов и партию серийных машин купили во Франции. Высокоплан «Меллер-I» со стосильным толкающим двигателем Гном «Моносупап» В и двухместной кабиной с пулеметом «Максим» имел плохую аэродинамику, и выполнить требования конкурса не смог. Разведчик «Меллер-II» с таким же мотором напоминал Фарман XV, но получил слишком уж оригинальную зауженную к хвосту заднюю ферму, которую обшили полотном, думая, что это улучшит обтекаемость. Эффект вышел противоположен ожиданиям, замена этого агрегата обычным фармановского типа положение не спасла, и самолет отметился лишь конфузом: в последнем полете Габер-Влынского на нем отделился от рамы мотор и упал прямо на стоявший на земле аэроплан «Русский Витязь» – это и стало главной потерей конкурса. Звездообразный двигатель водяного охлаждения Сальмсон М-7 мощностью 80 л.с. моноплана классической аэродинамической схемы «Меллер-III» </w:t>
      </w:r>
      <w:r w:rsidRPr="00B52707">
        <w:rPr>
          <w:color w:val="0070C0"/>
          <w:sz w:val="16"/>
          <w:szCs w:val="16"/>
        </w:rPr>
        <w:lastRenderedPageBreak/>
        <w:t>передавал через цепи Галля вращение на два тянущих воздушных винта, установленных перед передней кромкой крыла. Работала эта механика плохо, в зачет аппарат не вошел и даже достоверно не известно, смог ли он сделать хотя бы один полет по конкурсной программе. Проведя разбор полетов, Меллер не только уволил итальянского конструктора Моска, который пошел искать себе другую работу, но и сам решил пока проектированием самолетов не заниматься, а сосредоточится на постройке удачных французских образцов.</w:t>
      </w:r>
    </w:p>
    <w:p w14:paraId="16465E23" w14:textId="77777777" w:rsidR="00C3244E" w:rsidRPr="00B52707" w:rsidRDefault="00C3244E" w:rsidP="00C3244E">
      <w:pPr>
        <w:jc w:val="both"/>
        <w:rPr>
          <w:color w:val="0070C0"/>
          <w:sz w:val="16"/>
          <w:szCs w:val="16"/>
        </w:rPr>
      </w:pPr>
      <w:r w:rsidRPr="00B52707">
        <w:rPr>
          <w:color w:val="0070C0"/>
          <w:sz w:val="16"/>
          <w:szCs w:val="16"/>
        </w:rPr>
        <w:t>Победителем конкурса признали главного инженера Русско-Балтийского вагонного завода Игоря Ивановича Сикорского. Пилот Г.В. Алехнович взял I место на его биплане С-10 №101, а Г.В. Янковский получил серебряный приз с его же бипланом С-11. Однако надо признать, что здесь им помогла «скидка» в 10% на набранные иностранными аппаратами баллы в пользу русских. Золотой призер С-10 имел лучшую дальность и продолжительность полета, но появившийся «под занавес» французский Моран Ж превзошёл его по скорости, в наборе высоты и в маневре – как раз тем качествам, которые вскоре понадобятся в воздушных боях. Занявший IV место также французский гастролер, представленный как Депердюссен «Монокок» (а на деле – тип ТТ), также здесь выглядел предпочтительнее. Они и получили главный «приз» – российское Военное министерство купило лицензии на их крупносерийный выпуск. Готовые С-10 и С-11 также заказали, но куда меньшим числом, правда РБВЗ и так оставался загружен – там уже шла работа по «Илье Муромцу» (25628).</w:t>
      </w:r>
    </w:p>
    <w:p w14:paraId="24962F6C" w14:textId="77777777" w:rsidR="00C3244E" w:rsidRPr="00B52707" w:rsidRDefault="00C3244E" w:rsidP="00C3244E">
      <w:pPr>
        <w:jc w:val="both"/>
        <w:rPr>
          <w:color w:val="0070C0"/>
          <w:sz w:val="16"/>
          <w:szCs w:val="16"/>
        </w:rPr>
      </w:pPr>
    </w:p>
    <w:p w14:paraId="1DE0F9B8" w14:textId="07FAF135" w:rsidR="00BC0819" w:rsidRPr="008B368A" w:rsidRDefault="00BC0819" w:rsidP="006D3E22">
      <w:pPr>
        <w:jc w:val="both"/>
        <w:rPr>
          <w:bCs/>
          <w:color w:val="002060"/>
          <w:sz w:val="16"/>
          <w:szCs w:val="16"/>
          <w:lang w:bidi="en-US"/>
        </w:rPr>
      </w:pPr>
      <w:r w:rsidRPr="008B368A">
        <w:rPr>
          <w:bCs/>
          <w:color w:val="002060"/>
          <w:sz w:val="16"/>
          <w:szCs w:val="16"/>
          <w:lang w:bidi="en-US"/>
        </w:rPr>
        <w:t xml:space="preserve">С 1 (14) по 24 сентября 1(7 октября) 913 г. в ходе третьих российских войсковых авиационных испытаний призы достались биплану </w:t>
      </w:r>
      <w:r w:rsidRPr="008B368A">
        <w:rPr>
          <w:bCs/>
          <w:color w:val="002060"/>
          <w:sz w:val="16"/>
          <w:szCs w:val="16"/>
          <w:lang w:val="en-US" w:bidi="en-US"/>
        </w:rPr>
        <w:t>Sikorsky</w:t>
      </w:r>
      <w:r w:rsidRPr="008B368A">
        <w:rPr>
          <w:bCs/>
          <w:color w:val="002060"/>
          <w:sz w:val="16"/>
          <w:szCs w:val="16"/>
          <w:lang w:bidi="en-US"/>
        </w:rPr>
        <w:t xml:space="preserve"> </w:t>
      </w:r>
      <w:r w:rsidRPr="008B368A">
        <w:rPr>
          <w:bCs/>
          <w:color w:val="002060"/>
          <w:sz w:val="16"/>
          <w:szCs w:val="16"/>
          <w:lang w:val="en-US" w:bidi="en-US"/>
        </w:rPr>
        <w:t>S</w:t>
      </w:r>
      <w:r w:rsidRPr="008B368A">
        <w:rPr>
          <w:bCs/>
          <w:color w:val="002060"/>
          <w:sz w:val="16"/>
          <w:szCs w:val="16"/>
          <w:lang w:bidi="en-US"/>
        </w:rPr>
        <w:t xml:space="preserve">-10 и моноплану </w:t>
      </w:r>
      <w:r w:rsidRPr="008B368A">
        <w:rPr>
          <w:bCs/>
          <w:color w:val="002060"/>
          <w:sz w:val="16"/>
          <w:szCs w:val="16"/>
          <w:lang w:val="en-US" w:bidi="en-US"/>
        </w:rPr>
        <w:t>HRS</w:t>
      </w:r>
      <w:r w:rsidRPr="008B368A">
        <w:rPr>
          <w:bCs/>
          <w:color w:val="002060"/>
          <w:sz w:val="16"/>
          <w:szCs w:val="16"/>
          <w:lang w:bidi="en-US"/>
        </w:rPr>
        <w:t xml:space="preserve"> </w:t>
      </w:r>
      <w:r w:rsidRPr="008B368A">
        <w:rPr>
          <w:bCs/>
          <w:color w:val="002060"/>
          <w:sz w:val="16"/>
          <w:szCs w:val="16"/>
          <w:lang w:val="en-US" w:bidi="en-US"/>
        </w:rPr>
        <w:t>S</w:t>
      </w:r>
      <w:r w:rsidRPr="008B368A">
        <w:rPr>
          <w:bCs/>
          <w:color w:val="002060"/>
          <w:sz w:val="16"/>
          <w:szCs w:val="16"/>
          <w:lang w:bidi="en-US"/>
        </w:rPr>
        <w:t>-</w:t>
      </w:r>
      <w:r w:rsidRPr="008B368A">
        <w:rPr>
          <w:bCs/>
          <w:color w:val="002060"/>
          <w:sz w:val="16"/>
          <w:szCs w:val="16"/>
          <w:lang w:val="en-US" w:bidi="en-US"/>
        </w:rPr>
        <w:t>II</w:t>
      </w:r>
      <w:r w:rsidRPr="008B368A">
        <w:rPr>
          <w:bCs/>
          <w:color w:val="002060"/>
          <w:sz w:val="16"/>
          <w:szCs w:val="16"/>
          <w:lang w:bidi="en-US"/>
        </w:rPr>
        <w:t xml:space="preserve">, но абсолютным победителем стал французский </w:t>
      </w:r>
      <w:r w:rsidRPr="008B368A">
        <w:rPr>
          <w:bCs/>
          <w:color w:val="002060"/>
          <w:sz w:val="16"/>
          <w:szCs w:val="16"/>
          <w:lang w:val="en-US" w:bidi="en-US"/>
        </w:rPr>
        <w:t>Deperdussin</w:t>
      </w:r>
      <w:r w:rsidRPr="008B368A">
        <w:rPr>
          <w:bCs/>
          <w:color w:val="002060"/>
          <w:sz w:val="16"/>
          <w:szCs w:val="16"/>
          <w:lang w:bidi="en-US"/>
        </w:rPr>
        <w:t>, пилотируемый Луи Жануаром (23525).</w:t>
      </w:r>
    </w:p>
    <w:p w14:paraId="5AD8CD73" w14:textId="77777777" w:rsidR="00BC0819" w:rsidRPr="008B368A" w:rsidRDefault="00BC0819" w:rsidP="006D3E22">
      <w:pPr>
        <w:jc w:val="both"/>
        <w:rPr>
          <w:bCs/>
          <w:color w:val="002060"/>
          <w:sz w:val="16"/>
          <w:szCs w:val="16"/>
        </w:rPr>
      </w:pPr>
    </w:p>
    <w:p w14:paraId="7F562F8E" w14:textId="7E097457" w:rsidR="002165C2" w:rsidRPr="008B368A" w:rsidRDefault="002165C2" w:rsidP="006D3E22">
      <w:pPr>
        <w:shd w:val="clear" w:color="auto" w:fill="FFFFFF"/>
        <w:jc w:val="both"/>
        <w:rPr>
          <w:bCs/>
          <w:color w:val="002060"/>
          <w:sz w:val="16"/>
          <w:szCs w:val="16"/>
        </w:rPr>
      </w:pPr>
      <w:r w:rsidRPr="008B368A">
        <w:rPr>
          <w:bCs/>
          <w:color w:val="002060"/>
          <w:sz w:val="16"/>
          <w:szCs w:val="16"/>
        </w:rPr>
        <w:t>С 1 сентября по 15 октября</w:t>
      </w:r>
      <w:r w:rsidR="003B2AB2" w:rsidRPr="008B368A">
        <w:rPr>
          <w:bCs/>
          <w:color w:val="002060"/>
          <w:sz w:val="16"/>
          <w:szCs w:val="16"/>
        </w:rPr>
        <w:t xml:space="preserve"> </w:t>
      </w:r>
      <w:r w:rsidRPr="008B368A">
        <w:rPr>
          <w:bCs/>
          <w:color w:val="002060"/>
          <w:sz w:val="16"/>
          <w:szCs w:val="16"/>
        </w:rPr>
        <w:t>(14 сентября по 28 октября) 1913 г. в России состоялся 1-й конкурс приборов для бомбометания (Техника воздухоплавания, 1913, № 9—10, с. 428—430). На конкурсе испытывались приборы Толмачева, Сидоренко, Охтенско-го завода взрывчатых веществ, снаряд завода Лесснера, а также прибор фирмы Сташик. Испытания велись с дирижабля «Ястреб» и с аэроплана «.Фарман XV». Первая премия была присуждена Толмачеву за неавтоматический прибор, вторая — лейтенанту Си</w:t>
      </w:r>
      <w:r w:rsidRPr="008B368A">
        <w:rPr>
          <w:bCs/>
          <w:color w:val="002060"/>
          <w:sz w:val="16"/>
          <w:szCs w:val="16"/>
        </w:rPr>
        <w:softHyphen/>
        <w:t>доренко (11042,165).</w:t>
      </w:r>
    </w:p>
    <w:p w14:paraId="286B61AF" w14:textId="77777777" w:rsidR="002165C2" w:rsidRPr="008B368A" w:rsidRDefault="002165C2" w:rsidP="006D3E22">
      <w:pPr>
        <w:jc w:val="both"/>
        <w:rPr>
          <w:bCs/>
          <w:color w:val="002060"/>
          <w:sz w:val="16"/>
          <w:szCs w:val="16"/>
        </w:rPr>
      </w:pPr>
    </w:p>
    <w:p w14:paraId="77EBC334" w14:textId="1973489E"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С 1 </w:t>
      </w:r>
      <w:r w:rsidR="003B2AB2" w:rsidRPr="008B368A">
        <w:rPr>
          <w:b w:val="0"/>
          <w:bCs/>
          <w:color w:val="002060"/>
          <w:sz w:val="16"/>
          <w:szCs w:val="16"/>
        </w:rPr>
        <w:t xml:space="preserve">(14) </w:t>
      </w:r>
      <w:r w:rsidRPr="008B368A">
        <w:rPr>
          <w:b w:val="0"/>
          <w:bCs/>
          <w:color w:val="002060"/>
          <w:sz w:val="16"/>
          <w:szCs w:val="16"/>
        </w:rPr>
        <w:t xml:space="preserve">сентября по 15 </w:t>
      </w:r>
      <w:r w:rsidR="003B2AB2" w:rsidRPr="008B368A">
        <w:rPr>
          <w:b w:val="0"/>
          <w:bCs/>
          <w:color w:val="002060"/>
          <w:sz w:val="16"/>
          <w:szCs w:val="16"/>
        </w:rPr>
        <w:t xml:space="preserve">(28) </w:t>
      </w:r>
      <w:r w:rsidRPr="008B368A">
        <w:rPr>
          <w:b w:val="0"/>
          <w:bCs/>
          <w:color w:val="002060"/>
          <w:sz w:val="16"/>
          <w:szCs w:val="16"/>
        </w:rPr>
        <w:t>октября 1913 проводился «Конкурс метания разрушительных снарядов», к нему разрабатывали разнообраз¬ные конструкции «разрушительных» (фугасных) и зажигательных бомб. Для их немедленных испытаний «Ястреб» всю весну и лето специально находился в полной готовности. В рапорте в Главное артиллерийское управление (ГАУ) «об окон¬чании и результатах конкурса метания с дирижабля бомб» сообщалось, что из представленных 60 боеприпасов с дирижабля «Ястреб» сбросили «два прибора и 12 гранат. Из них четыре большого размера (до 30 фунтов) и восемь малых (до 10 фунтов). Полезный груз достигал 9 пудов...» (15464).</w:t>
      </w:r>
    </w:p>
    <w:p w14:paraId="2AACAB89" w14:textId="77777777" w:rsidR="002165C2" w:rsidRPr="008B368A" w:rsidRDefault="002165C2" w:rsidP="006D3E22">
      <w:pPr>
        <w:pStyle w:val="2"/>
        <w:spacing w:before="0" w:after="0"/>
        <w:jc w:val="both"/>
        <w:rPr>
          <w:b w:val="0"/>
          <w:bCs/>
          <w:color w:val="002060"/>
          <w:sz w:val="16"/>
          <w:szCs w:val="16"/>
        </w:rPr>
      </w:pPr>
    </w:p>
    <w:p w14:paraId="3D3D742C" w14:textId="106C2278" w:rsidR="002165C2" w:rsidRPr="008B368A" w:rsidRDefault="002165C2" w:rsidP="006D3E22">
      <w:pPr>
        <w:jc w:val="both"/>
        <w:rPr>
          <w:bCs/>
          <w:color w:val="002060"/>
          <w:sz w:val="16"/>
          <w:szCs w:val="16"/>
        </w:rPr>
      </w:pPr>
      <w:r w:rsidRPr="008B368A">
        <w:rPr>
          <w:bCs/>
          <w:color w:val="002060"/>
          <w:sz w:val="16"/>
          <w:szCs w:val="16"/>
        </w:rPr>
        <w:t xml:space="preserve">С 1 </w:t>
      </w:r>
      <w:r w:rsidR="003B2AB2" w:rsidRPr="008B368A">
        <w:rPr>
          <w:bCs/>
          <w:color w:val="002060"/>
          <w:sz w:val="16"/>
          <w:szCs w:val="16"/>
        </w:rPr>
        <w:t xml:space="preserve">(14) </w:t>
      </w:r>
      <w:r w:rsidRPr="008B368A">
        <w:rPr>
          <w:bCs/>
          <w:color w:val="002060"/>
          <w:sz w:val="16"/>
          <w:szCs w:val="16"/>
        </w:rPr>
        <w:t xml:space="preserve">сентября по 15 </w:t>
      </w:r>
      <w:r w:rsidR="003B2AB2" w:rsidRPr="008B368A">
        <w:rPr>
          <w:bCs/>
          <w:color w:val="002060"/>
          <w:sz w:val="16"/>
          <w:szCs w:val="16"/>
        </w:rPr>
        <w:t xml:space="preserve">(28) </w:t>
      </w:r>
      <w:r w:rsidRPr="008B368A">
        <w:rPr>
          <w:bCs/>
          <w:color w:val="002060"/>
          <w:sz w:val="16"/>
          <w:szCs w:val="16"/>
        </w:rPr>
        <w:t xml:space="preserve">октября 1913 г. в России состоялся 1-й конкурс приборов для бомбометания </w:t>
      </w:r>
      <w:bookmarkStart w:id="16" w:name="ftn20"/>
      <w:r w:rsidRPr="008B368A">
        <w:rPr>
          <w:bCs/>
          <w:color w:val="002060"/>
          <w:sz w:val="16"/>
          <w:szCs w:val="16"/>
        </w:rPr>
        <w:fldChar w:fldCharType="begin"/>
      </w:r>
      <w:r w:rsidRPr="008B368A">
        <w:rPr>
          <w:bCs/>
          <w:color w:val="002060"/>
          <w:sz w:val="16"/>
          <w:szCs w:val="16"/>
        </w:rPr>
        <w:instrText xml:space="preserve"> HYPERLINK "http://alternathistory.org.ua/pervye-russkie-dirizhabli-v-period-1904-1914-gg" \l "ftnref20" </w:instrText>
      </w:r>
      <w:r w:rsidRPr="008B368A">
        <w:rPr>
          <w:bCs/>
          <w:color w:val="002060"/>
          <w:sz w:val="16"/>
          <w:szCs w:val="16"/>
        </w:rPr>
      </w:r>
      <w:r w:rsidRPr="008B368A">
        <w:rPr>
          <w:bCs/>
          <w:color w:val="002060"/>
          <w:sz w:val="16"/>
          <w:szCs w:val="16"/>
        </w:rPr>
        <w:fldChar w:fldCharType="separate"/>
      </w:r>
      <w:r w:rsidRPr="008B368A">
        <w:rPr>
          <w:bCs/>
          <w:color w:val="002060"/>
          <w:sz w:val="16"/>
          <w:szCs w:val="16"/>
        </w:rPr>
        <w:t>[ Техника воздухоплавания, 1913, № 9-10, с. 428-430.]</w:t>
      </w:r>
      <w:r w:rsidRPr="008B368A">
        <w:rPr>
          <w:bCs/>
          <w:color w:val="002060"/>
          <w:sz w:val="16"/>
          <w:szCs w:val="16"/>
        </w:rPr>
        <w:fldChar w:fldCharType="end"/>
      </w:r>
      <w:bookmarkEnd w:id="16"/>
      <w:r w:rsidRPr="008B368A">
        <w:rPr>
          <w:bCs/>
          <w:color w:val="002060"/>
          <w:sz w:val="16"/>
          <w:szCs w:val="16"/>
        </w:rPr>
        <w:t>. На конкурсе испытывались приборы Толмачева, Сидоренко, Охтенского завода взрывчатых веществ, снаряд завода Лесснера, а также прибор фирмы Сташик. Испытания велись с дирижабля «Ястреб» и с аэроплана «Фарман XV». Первая премия была присуждена Толмачеву за неавтоматический прибор, вторая — лейтенанту Сидоренко (15503).</w:t>
      </w:r>
    </w:p>
    <w:p w14:paraId="799E87CF" w14:textId="77777777" w:rsidR="002165C2" w:rsidRPr="008B368A" w:rsidRDefault="002165C2" w:rsidP="006D3E22">
      <w:pPr>
        <w:jc w:val="both"/>
        <w:rPr>
          <w:bCs/>
          <w:color w:val="002060"/>
          <w:sz w:val="16"/>
          <w:szCs w:val="16"/>
        </w:rPr>
      </w:pPr>
    </w:p>
    <w:p w14:paraId="7F229455" w14:textId="77777777" w:rsidR="002165C2" w:rsidRPr="008B368A" w:rsidRDefault="002165C2" w:rsidP="006D3E22">
      <w:pPr>
        <w:jc w:val="both"/>
        <w:rPr>
          <w:bCs/>
          <w:color w:val="002060"/>
          <w:sz w:val="16"/>
          <w:szCs w:val="16"/>
        </w:rPr>
      </w:pPr>
      <w:r w:rsidRPr="008B368A">
        <w:rPr>
          <w:bCs/>
          <w:color w:val="002060"/>
          <w:sz w:val="16"/>
          <w:szCs w:val="16"/>
        </w:rPr>
        <w:t>1 (14) сентября — 15 (28) октября 1913 г. на Корпусном аэродроме (С.-Петербург) состоялся первый в Рос</w:t>
      </w:r>
      <w:r w:rsidRPr="008B368A">
        <w:rPr>
          <w:bCs/>
          <w:color w:val="002060"/>
          <w:sz w:val="16"/>
          <w:szCs w:val="16"/>
        </w:rPr>
        <w:softHyphen/>
        <w:t>сии конкурс приборов для бомбометания («Кон</w:t>
      </w:r>
      <w:r w:rsidRPr="008B368A">
        <w:rPr>
          <w:bCs/>
          <w:color w:val="002060"/>
          <w:sz w:val="16"/>
          <w:szCs w:val="16"/>
        </w:rPr>
        <w:softHyphen/>
        <w:t>курс метания разрушительных снарядов»), орга</w:t>
      </w:r>
      <w:r w:rsidRPr="008B368A">
        <w:rPr>
          <w:bCs/>
          <w:color w:val="002060"/>
          <w:sz w:val="16"/>
          <w:szCs w:val="16"/>
        </w:rPr>
        <w:softHyphen/>
        <w:t>низованный на проценты с капитала вдовы гене</w:t>
      </w:r>
      <w:r w:rsidRPr="008B368A">
        <w:rPr>
          <w:bCs/>
          <w:color w:val="002060"/>
          <w:sz w:val="16"/>
          <w:szCs w:val="16"/>
        </w:rPr>
        <w:softHyphen/>
        <w:t>рал-лейтенанта Л.К. Войниковой. Его правила раз</w:t>
      </w:r>
      <w:r w:rsidRPr="008B368A">
        <w:rPr>
          <w:bCs/>
          <w:color w:val="002060"/>
          <w:sz w:val="16"/>
          <w:szCs w:val="16"/>
        </w:rPr>
        <w:softHyphen/>
        <w:t>работал полковник С.А. Ульянин, стремившийся путём конкурса создать наиболее рациональный прибор как с конструктивной, так и с практиче</w:t>
      </w:r>
      <w:r w:rsidRPr="008B368A">
        <w:rPr>
          <w:bCs/>
          <w:color w:val="002060"/>
          <w:sz w:val="16"/>
          <w:szCs w:val="16"/>
        </w:rPr>
        <w:softHyphen/>
        <w:t>ской стороны. По условиям конкурса, утверждён</w:t>
      </w:r>
      <w:r w:rsidRPr="008B368A">
        <w:rPr>
          <w:bCs/>
          <w:color w:val="002060"/>
          <w:sz w:val="16"/>
          <w:szCs w:val="16"/>
        </w:rPr>
        <w:softHyphen/>
        <w:t>ным начальником Генерального штаба Я.Г. Жи- линским, от приборов требовалось обеспечить сброс бомб массой 5-30 кг с высоты 700-1000 м (для дирижабля) или не ниже 500 м (для самолё</w:t>
      </w:r>
      <w:r w:rsidRPr="008B368A">
        <w:rPr>
          <w:bCs/>
          <w:color w:val="002060"/>
          <w:sz w:val="16"/>
          <w:szCs w:val="16"/>
        </w:rPr>
        <w:softHyphen/>
        <w:t>та). На каждое испытание отводилось не более трёх часов. Мишени изображали мост, поезд (4x100 м) и аэроплан (2x10 м). Бомбардировке подверглась и буксируемая со скоростью 30 км/ч барка.</w:t>
      </w:r>
    </w:p>
    <w:p w14:paraId="6CA18713" w14:textId="77777777" w:rsidR="002165C2" w:rsidRPr="008B368A" w:rsidRDefault="002165C2" w:rsidP="006D3E22">
      <w:pPr>
        <w:jc w:val="both"/>
        <w:rPr>
          <w:bCs/>
          <w:color w:val="002060"/>
          <w:sz w:val="16"/>
          <w:szCs w:val="16"/>
        </w:rPr>
      </w:pPr>
      <w:r w:rsidRPr="008B368A">
        <w:rPr>
          <w:bCs/>
          <w:color w:val="002060"/>
          <w:sz w:val="16"/>
          <w:szCs w:val="16"/>
        </w:rPr>
        <w:t>Приборы на конкурс представили: штабс-ка</w:t>
      </w:r>
      <w:r w:rsidRPr="008B368A">
        <w:rPr>
          <w:bCs/>
          <w:color w:val="002060"/>
          <w:sz w:val="16"/>
          <w:szCs w:val="16"/>
        </w:rPr>
        <w:softHyphen/>
        <w:t>питан Толмачев (два), лейтенант Сидоренко, фирма «Сташтик» (Варшава), Охтенский завод взрывчатых веществ, его же бомбы и снаряд за</w:t>
      </w:r>
      <w:r w:rsidRPr="008B368A">
        <w:rPr>
          <w:bCs/>
          <w:color w:val="002060"/>
          <w:sz w:val="16"/>
          <w:szCs w:val="16"/>
        </w:rPr>
        <w:softHyphen/>
        <w:t>вода «Лесснер». Они испытывались на «Ястребе» (штабс-капитан Нижевский, поручики Е.Д. Кара- мышев и Денисов, а также механик) и на аэро</w:t>
      </w:r>
      <w:r w:rsidRPr="008B368A">
        <w:rPr>
          <w:bCs/>
          <w:color w:val="002060"/>
          <w:sz w:val="16"/>
          <w:szCs w:val="16"/>
        </w:rPr>
        <w:softHyphen/>
        <w:t>плане «Фарман-15».</w:t>
      </w:r>
    </w:p>
    <w:p w14:paraId="0BC7CA08" w14:textId="77777777" w:rsidR="002165C2" w:rsidRPr="008B368A" w:rsidRDefault="002165C2" w:rsidP="006D3E22">
      <w:pPr>
        <w:jc w:val="both"/>
        <w:rPr>
          <w:bCs/>
          <w:color w:val="002060"/>
          <w:sz w:val="16"/>
          <w:szCs w:val="16"/>
        </w:rPr>
      </w:pPr>
      <w:r w:rsidRPr="008B368A">
        <w:rPr>
          <w:bCs/>
          <w:color w:val="002060"/>
          <w:sz w:val="16"/>
          <w:szCs w:val="16"/>
        </w:rPr>
        <w:t>Лучше всего условиям конкурса соответство</w:t>
      </w:r>
      <w:r w:rsidRPr="008B368A">
        <w:rPr>
          <w:bCs/>
          <w:color w:val="002060"/>
          <w:sz w:val="16"/>
          <w:szCs w:val="16"/>
        </w:rPr>
        <w:softHyphen/>
        <w:t>вал прибор лейтенанта Сидоренко, испытанный на «Ястребе» полковником Львовым, капитаном Циннером и самим изобретателем.</w:t>
      </w:r>
    </w:p>
    <w:p w14:paraId="0A9E5E90" w14:textId="77777777" w:rsidR="002165C2" w:rsidRPr="008B368A" w:rsidRDefault="002165C2" w:rsidP="006D3E22">
      <w:pPr>
        <w:jc w:val="both"/>
        <w:rPr>
          <w:bCs/>
          <w:color w:val="002060"/>
          <w:sz w:val="16"/>
          <w:szCs w:val="16"/>
        </w:rPr>
      </w:pPr>
      <w:r w:rsidRPr="008B368A">
        <w:rPr>
          <w:bCs/>
          <w:color w:val="002060"/>
          <w:sz w:val="16"/>
          <w:szCs w:val="16"/>
        </w:rPr>
        <w:t>Охтенский завод взрывчатых веществ пред</w:t>
      </w:r>
      <w:r w:rsidRPr="008B368A">
        <w:rPr>
          <w:bCs/>
          <w:color w:val="002060"/>
          <w:sz w:val="16"/>
          <w:szCs w:val="16"/>
        </w:rPr>
        <w:softHyphen/>
        <w:t>ставил к 7 сентября 60 единиц боеприпасов, но только 14 октября на «Ястребе» удалось испытать метанием «два прибора и 12 гранат, из них четы</w:t>
      </w:r>
      <w:r w:rsidRPr="008B368A">
        <w:rPr>
          <w:bCs/>
          <w:color w:val="002060"/>
          <w:sz w:val="16"/>
          <w:szCs w:val="16"/>
        </w:rPr>
        <w:softHyphen/>
        <w:t>ре большого размера (до 30 фн.) и 8 малых (до 10 фн.) все холостого снаряжения. &lt;...&gt; Подня</w:t>
      </w:r>
      <w:r w:rsidRPr="008B368A">
        <w:rPr>
          <w:bCs/>
          <w:color w:val="002060"/>
          <w:sz w:val="16"/>
          <w:szCs w:val="16"/>
        </w:rPr>
        <w:softHyphen/>
        <w:t>тый груз со снарядами достигал 9 пудов.»41. Для полного их испытания времени не хватило, и хи</w:t>
      </w:r>
      <w:r w:rsidRPr="008B368A">
        <w:rPr>
          <w:bCs/>
          <w:color w:val="002060"/>
          <w:sz w:val="16"/>
          <w:szCs w:val="16"/>
        </w:rPr>
        <w:softHyphen/>
        <w:t>мик завода Фёдоров сбросил все гранаты в одном полёте продолжительностью 1 ч 25 мин. Предло</w:t>
      </w:r>
      <w:r w:rsidRPr="008B368A">
        <w:rPr>
          <w:bCs/>
          <w:color w:val="002060"/>
          <w:sz w:val="16"/>
          <w:szCs w:val="16"/>
        </w:rPr>
        <w:softHyphen/>
        <w:t>жение завода испытать более мощные и сложные боеприпасы руководство ОВШ не приняло ввиду разоружения «Ястреба».</w:t>
      </w:r>
    </w:p>
    <w:p w14:paraId="789E82FD" w14:textId="77777777" w:rsidR="002165C2" w:rsidRPr="008B368A" w:rsidRDefault="002165C2" w:rsidP="006D3E22">
      <w:pPr>
        <w:jc w:val="both"/>
        <w:rPr>
          <w:bCs/>
          <w:color w:val="002060"/>
          <w:sz w:val="16"/>
          <w:szCs w:val="16"/>
        </w:rPr>
      </w:pPr>
      <w:r w:rsidRPr="008B368A">
        <w:rPr>
          <w:bCs/>
          <w:color w:val="002060"/>
          <w:sz w:val="16"/>
          <w:szCs w:val="16"/>
        </w:rPr>
        <w:t>Предусматривались на дирижаблях и средства борьбы с летательными аппаратами противни</w:t>
      </w:r>
      <w:r w:rsidRPr="008B368A">
        <w:rPr>
          <w:bCs/>
          <w:color w:val="002060"/>
          <w:sz w:val="16"/>
          <w:szCs w:val="16"/>
        </w:rPr>
        <w:softHyphen/>
        <w:t>ка, порой неожиданные. В 1909 г. В.Ф. Найденов предсказывал: «Можно ожидать, что при встре</w:t>
      </w:r>
      <w:r w:rsidRPr="008B368A">
        <w:rPr>
          <w:bCs/>
          <w:color w:val="002060"/>
          <w:sz w:val="16"/>
          <w:szCs w:val="16"/>
        </w:rPr>
        <w:softHyphen/>
        <w:t>че двух противных аэростатов каждый будет стараться подняться выше, пройти над против</w:t>
      </w:r>
      <w:r w:rsidRPr="008B368A">
        <w:rPr>
          <w:bCs/>
          <w:color w:val="002060"/>
          <w:sz w:val="16"/>
          <w:szCs w:val="16"/>
        </w:rPr>
        <w:softHyphen/>
        <w:t>ником, таранить его сверху или своею гондолой (у аэростатов Лебоди для этого удобна пирамида под гондолою), прорезав его оболочку ножом на длинном шесте, бросить сверху разрывной сна</w:t>
      </w:r>
      <w:r w:rsidRPr="008B368A">
        <w:rPr>
          <w:bCs/>
          <w:color w:val="002060"/>
          <w:sz w:val="16"/>
          <w:szCs w:val="16"/>
        </w:rPr>
        <w:softHyphen/>
        <w:t>ряд, ручную гранату, или подстрелить из пнев</w:t>
      </w:r>
      <w:r w:rsidRPr="008B368A">
        <w:rPr>
          <w:bCs/>
          <w:color w:val="002060"/>
          <w:sz w:val="16"/>
          <w:szCs w:val="16"/>
        </w:rPr>
        <w:softHyphen/>
        <w:t>матической пушки». Он считал, что «аэростат, обладающей большею подвижностью, большею скоростью и большею высотой подъёма, будет победителем своего противника», и предсказы</w:t>
      </w:r>
      <w:r w:rsidRPr="008B368A">
        <w:rPr>
          <w:bCs/>
          <w:color w:val="002060"/>
          <w:sz w:val="16"/>
          <w:szCs w:val="16"/>
        </w:rPr>
        <w:softHyphen/>
        <w:t>вал появление дирижабля-истребителя42.</w:t>
      </w:r>
    </w:p>
    <w:p w14:paraId="74142B74" w14:textId="77777777" w:rsidR="002165C2" w:rsidRPr="008B368A" w:rsidRDefault="002165C2" w:rsidP="006D3E22">
      <w:pPr>
        <w:jc w:val="both"/>
        <w:rPr>
          <w:bCs/>
          <w:color w:val="002060"/>
          <w:sz w:val="16"/>
          <w:szCs w:val="16"/>
        </w:rPr>
      </w:pPr>
      <w:r w:rsidRPr="008B368A">
        <w:rPr>
          <w:bCs/>
          <w:color w:val="002060"/>
          <w:sz w:val="16"/>
          <w:szCs w:val="16"/>
        </w:rPr>
        <w:t>Для защиты от атак аэропланов, а также для штурмовки наземных целей на дирижаблях ста</w:t>
      </w:r>
      <w:r w:rsidRPr="008B368A">
        <w:rPr>
          <w:bCs/>
          <w:color w:val="002060"/>
          <w:sz w:val="16"/>
          <w:szCs w:val="16"/>
        </w:rPr>
        <w:softHyphen/>
        <w:t>ли устанавливать пулемёты. Уже при построй</w:t>
      </w:r>
      <w:r w:rsidRPr="008B368A">
        <w:rPr>
          <w:bCs/>
          <w:color w:val="002060"/>
          <w:sz w:val="16"/>
          <w:szCs w:val="16"/>
        </w:rPr>
        <w:softHyphen/>
        <w:t xml:space="preserve"> ке «Кречета» в 1909 г. полковник С.И. Одинцов предлагал установить по пулемёту в носовой ча</w:t>
      </w:r>
      <w:r w:rsidRPr="008B368A">
        <w:rPr>
          <w:bCs/>
          <w:color w:val="002060"/>
          <w:sz w:val="16"/>
          <w:szCs w:val="16"/>
        </w:rPr>
        <w:softHyphen/>
        <w:t>сти и корме дирижабля.</w:t>
      </w:r>
    </w:p>
    <w:p w14:paraId="44D3F19C" w14:textId="77777777" w:rsidR="002165C2" w:rsidRPr="008B368A" w:rsidRDefault="002165C2" w:rsidP="006D3E22">
      <w:pPr>
        <w:jc w:val="both"/>
        <w:rPr>
          <w:bCs/>
          <w:color w:val="002060"/>
          <w:sz w:val="16"/>
          <w:szCs w:val="16"/>
        </w:rPr>
      </w:pPr>
      <w:bookmarkStart w:id="17" w:name="_Hlk52634443"/>
      <w:r w:rsidRPr="008B368A">
        <w:rPr>
          <w:bCs/>
          <w:color w:val="002060"/>
          <w:sz w:val="16"/>
          <w:szCs w:val="16"/>
        </w:rPr>
        <w:t>Созданная 25 февраля 1912 г. комиссия по раз</w:t>
      </w:r>
      <w:r w:rsidRPr="008B368A">
        <w:rPr>
          <w:bCs/>
          <w:color w:val="002060"/>
          <w:sz w:val="16"/>
          <w:szCs w:val="16"/>
        </w:rPr>
        <w:softHyphen/>
        <w:t>работке вопроса вооружения дирижаблей прове</w:t>
      </w:r>
      <w:r w:rsidRPr="008B368A">
        <w:rPr>
          <w:bCs/>
          <w:color w:val="002060"/>
          <w:sz w:val="16"/>
          <w:szCs w:val="16"/>
        </w:rPr>
        <w:softHyphen/>
        <w:t>ла опыты обстрела наземных целей с дирижабля из «ружья-пулемёта» (ручного пулемёта) «Мад- сен», давшие попадания в щит 9Х7 м с расстоя</w:t>
      </w:r>
      <w:r w:rsidRPr="008B368A">
        <w:rPr>
          <w:bCs/>
          <w:color w:val="002060"/>
          <w:sz w:val="16"/>
          <w:szCs w:val="16"/>
        </w:rPr>
        <w:softHyphen/>
        <w:t>ния в 1500 м. Комиссия разработала установки для пулемёта «Мадсен» в гондоле дирижабля, и под пулемёт «Максим» — на хребте оболоч</w:t>
      </w:r>
      <w:r w:rsidRPr="008B368A">
        <w:rPr>
          <w:bCs/>
          <w:color w:val="002060"/>
          <w:sz w:val="16"/>
          <w:szCs w:val="16"/>
        </w:rPr>
        <w:softHyphen/>
        <w:t>ки «Альбатроса» (второй пулемёт планировали поместить над радиатором двигателя дирижа</w:t>
      </w:r>
      <w:r w:rsidRPr="008B368A">
        <w:rPr>
          <w:bCs/>
          <w:color w:val="002060"/>
          <w:sz w:val="16"/>
          <w:szCs w:val="16"/>
        </w:rPr>
        <w:softHyphen/>
        <w:t>бля). С 15 августа 1912 г. ОВШ провела стрельбы с дирижаблей «Лебедь», «Ястреб» и «Альбатрос». Р.Л. Нижевский с летевшего на высоте 200 м на максимальной скорости «Лебедя» произвёл 65 выстрелов из пулемёта Мадсена по наземным мишеням и добился 48 попаданий (73,8%) (12120).</w:t>
      </w:r>
    </w:p>
    <w:bookmarkEnd w:id="17"/>
    <w:p w14:paraId="11E8B9E1" w14:textId="77777777" w:rsidR="002165C2" w:rsidRPr="008B368A" w:rsidRDefault="002165C2" w:rsidP="006D3E22">
      <w:pPr>
        <w:jc w:val="both"/>
        <w:rPr>
          <w:rStyle w:val="aff3"/>
          <w:rFonts w:ascii="Times New Roman" w:hAnsi="Times New Roman" w:cs="Times New Roman"/>
          <w:b w:val="0"/>
          <w:color w:val="002060"/>
          <w:sz w:val="16"/>
          <w:szCs w:val="16"/>
        </w:rPr>
      </w:pPr>
    </w:p>
    <w:p w14:paraId="6A5A67F7" w14:textId="77777777" w:rsidR="00736E54" w:rsidRPr="008B368A" w:rsidRDefault="00736E54" w:rsidP="006D3E22">
      <w:pPr>
        <w:jc w:val="both"/>
        <w:rPr>
          <w:bCs/>
          <w:color w:val="002060"/>
          <w:sz w:val="16"/>
          <w:szCs w:val="16"/>
        </w:rPr>
      </w:pPr>
      <w:r w:rsidRPr="008B368A">
        <w:rPr>
          <w:bCs/>
          <w:color w:val="002060"/>
          <w:sz w:val="16"/>
          <w:szCs w:val="16"/>
        </w:rPr>
        <w:t>1 (14) сентября 1913 г. в день открытия III конкурса военных аэропланов на Корпусном аэродроме Санкт-Петербурга, на «Русский Витязь» рухнул мотор с пролетавшего аэроплана, сам по ней пройти не смог. Создатель этого уникального самолета Игорь Иванович Сикорский стойко перенес удар судьбы – у него не было времени расстраиваться, ведь он уже строил новый самолет-гигант, вобравший в себя и опыт постройки, испытаний и совершенствования «Витязя», и новые идеи и решения (23574).</w:t>
      </w:r>
    </w:p>
    <w:p w14:paraId="295369B1" w14:textId="77777777" w:rsidR="00736E54" w:rsidRPr="008B368A" w:rsidRDefault="00736E54" w:rsidP="006D3E22">
      <w:pPr>
        <w:jc w:val="both"/>
        <w:rPr>
          <w:bCs/>
          <w:color w:val="002060"/>
          <w:sz w:val="16"/>
          <w:szCs w:val="16"/>
        </w:rPr>
      </w:pPr>
    </w:p>
    <w:p w14:paraId="000A618E" w14:textId="77777777" w:rsidR="00736E54" w:rsidRPr="008B368A" w:rsidRDefault="00736E54" w:rsidP="006D3E22">
      <w:pPr>
        <w:jc w:val="both"/>
        <w:rPr>
          <w:bCs/>
          <w:color w:val="002060"/>
          <w:sz w:val="16"/>
          <w:szCs w:val="16"/>
        </w:rPr>
      </w:pPr>
      <w:r w:rsidRPr="008B368A">
        <w:rPr>
          <w:bCs/>
          <w:color w:val="002060"/>
          <w:sz w:val="16"/>
          <w:szCs w:val="16"/>
        </w:rPr>
        <w:t>1 (14) сентября 1913 г. III конкурс военных аэропланов открылся на Корпусном аэродроме Санкт-Петербурга южнее Александровской слободы и восточнее Вологодско-Ямской слободы. На нем было официально представлено около 15 самолетов, в т.ч. три конструкции Сикорского – С-10 «Конкурсный», улучшенный С-10 № 101 и С-11А. Самолет «Русский Витязь» на Корпусном аэродроме присутствовал, но не ясно, был ли включен в программу конкурса, т.к. не соответствовал ряду требований к участникам (по быстроте разборки и перевозке в упакованном виде). Сам И.И. Сикорский хотя и был крайне загружен начавшейся в августе постройкой нового тяжелого самолета «Илья Муромец», присутствовал, но «Русский Витязь» в тот день не летал и стоял зачехленный.</w:t>
      </w:r>
    </w:p>
    <w:p w14:paraId="294D252E" w14:textId="77777777" w:rsidR="00736E54" w:rsidRPr="008B368A" w:rsidRDefault="00736E54" w:rsidP="006D3E22">
      <w:pPr>
        <w:jc w:val="both"/>
        <w:rPr>
          <w:bCs/>
          <w:color w:val="002060"/>
          <w:sz w:val="16"/>
          <w:szCs w:val="16"/>
        </w:rPr>
      </w:pPr>
      <w:r w:rsidRPr="008B368A">
        <w:rPr>
          <w:bCs/>
          <w:color w:val="002060"/>
          <w:sz w:val="16"/>
          <w:szCs w:val="16"/>
        </w:rPr>
        <w:t>В первый же день конкурса произошла авария самолета «Меллер-II» разработки и производства АО «Дукс» – на нем крепление мотора разрушилось или развинтилось (рама при этом осталась цела), мотор Гном «Моносупап В» сорвался и упал, когда аварийный самолет находился на высоте 35 м точно над местом стоянки самолета «Русский Витязь». Пилот М.А. Габер-Влынский смог спланировать и совершить посадку, но мотор его самолета рухнул именно на стоящий на земле самолет «Русский Витязь», нанеся ему значительные, повреждения:</w:t>
      </w:r>
    </w:p>
    <w:p w14:paraId="0F983014" w14:textId="77777777" w:rsidR="00736E54" w:rsidRPr="008B368A" w:rsidRDefault="00736E54" w:rsidP="006D3E22">
      <w:pPr>
        <w:jc w:val="both"/>
        <w:rPr>
          <w:bCs/>
          <w:color w:val="002060"/>
          <w:sz w:val="16"/>
          <w:szCs w:val="16"/>
        </w:rPr>
      </w:pPr>
      <w:r w:rsidRPr="008B368A">
        <w:rPr>
          <w:bCs/>
          <w:color w:val="002060"/>
          <w:sz w:val="16"/>
          <w:szCs w:val="16"/>
        </w:rPr>
        <w:t>- верхнее левое крыло у левого внешнего мотора было полностью разрушено от носка до заднего лонжерона на значительной длине;</w:t>
      </w:r>
    </w:p>
    <w:p w14:paraId="5C7932A0" w14:textId="77777777" w:rsidR="00736E54" w:rsidRPr="008B368A" w:rsidRDefault="00736E54" w:rsidP="006D3E22">
      <w:pPr>
        <w:jc w:val="both"/>
        <w:rPr>
          <w:bCs/>
          <w:color w:val="002060"/>
          <w:sz w:val="16"/>
          <w:szCs w:val="16"/>
        </w:rPr>
      </w:pPr>
      <w:r w:rsidRPr="008B368A">
        <w:rPr>
          <w:bCs/>
          <w:color w:val="002060"/>
          <w:sz w:val="16"/>
          <w:szCs w:val="16"/>
        </w:rPr>
        <w:t>- нижнее левое крыло было деформировано от начала ОЧК до 2-й стойки от носка до 2-го лонжерона, многие элементы силового набора были сломаны;</w:t>
      </w:r>
    </w:p>
    <w:p w14:paraId="30980948" w14:textId="77777777" w:rsidR="00736E54" w:rsidRPr="008B368A" w:rsidRDefault="00736E54" w:rsidP="006D3E22">
      <w:pPr>
        <w:jc w:val="both"/>
        <w:rPr>
          <w:bCs/>
          <w:color w:val="002060"/>
          <w:sz w:val="16"/>
          <w:szCs w:val="16"/>
        </w:rPr>
      </w:pPr>
      <w:r w:rsidRPr="008B368A">
        <w:rPr>
          <w:bCs/>
          <w:color w:val="002060"/>
          <w:sz w:val="16"/>
          <w:szCs w:val="16"/>
        </w:rPr>
        <w:t>- значительная часть растяжек бипланной коробки была сорвана с креплений «с мясом»;</w:t>
      </w:r>
    </w:p>
    <w:p w14:paraId="53A8CAE0" w14:textId="77777777" w:rsidR="00736E54" w:rsidRPr="008B368A" w:rsidRDefault="00736E54" w:rsidP="006D3E22">
      <w:pPr>
        <w:jc w:val="both"/>
        <w:rPr>
          <w:bCs/>
          <w:color w:val="002060"/>
          <w:sz w:val="16"/>
          <w:szCs w:val="16"/>
        </w:rPr>
      </w:pPr>
      <w:r w:rsidRPr="008B368A">
        <w:rPr>
          <w:bCs/>
          <w:color w:val="002060"/>
          <w:sz w:val="16"/>
          <w:szCs w:val="16"/>
        </w:rPr>
        <w:t>- картер внешнего левого мотора пробит.</w:t>
      </w:r>
    </w:p>
    <w:p w14:paraId="0D7BC44D" w14:textId="77777777" w:rsidR="00736E54" w:rsidRPr="008B368A" w:rsidRDefault="00736E54" w:rsidP="006D3E22">
      <w:pPr>
        <w:jc w:val="both"/>
        <w:rPr>
          <w:bCs/>
          <w:color w:val="002060"/>
          <w:sz w:val="16"/>
          <w:szCs w:val="16"/>
        </w:rPr>
      </w:pPr>
      <w:r w:rsidRPr="008B368A">
        <w:rPr>
          <w:bCs/>
          <w:color w:val="002060"/>
          <w:sz w:val="16"/>
          <w:szCs w:val="16"/>
        </w:rPr>
        <w:t>Жертв и др. разрушений, кроме поврежденных самолетов Сикорского и Меллера (ставшего причиной происшествия, собственник – АО «Дукс»), не было. Какие либо претензии в судебном порядке не выставлялись.</w:t>
      </w:r>
    </w:p>
    <w:p w14:paraId="6026780A" w14:textId="77777777" w:rsidR="00736E54" w:rsidRPr="008B368A" w:rsidRDefault="00736E54" w:rsidP="006D3E22">
      <w:pPr>
        <w:jc w:val="both"/>
        <w:rPr>
          <w:bCs/>
          <w:color w:val="002060"/>
          <w:sz w:val="16"/>
          <w:szCs w:val="16"/>
        </w:rPr>
      </w:pPr>
      <w:r w:rsidRPr="008B368A">
        <w:rPr>
          <w:bCs/>
          <w:color w:val="002060"/>
          <w:sz w:val="16"/>
          <w:szCs w:val="16"/>
        </w:rPr>
        <w:lastRenderedPageBreak/>
        <w:t>После короткого совещания с руководством РБВЗ, И.И. Сикорский принял решение самолет «Русский Витязь» не ремонтировать (хотя это было возможно), а сосредоточится на скорейшей достройке следующего аппарата «Илья Муромец». По его мнению, как опытный самолет, в каковом качестве и строился, «Русский Витязь» свое дело сделал – показал пути развития аэропланов такого класса.</w:t>
      </w:r>
    </w:p>
    <w:p w14:paraId="3ED80F12" w14:textId="77777777" w:rsidR="00736E54" w:rsidRPr="008B368A" w:rsidRDefault="00736E54" w:rsidP="006D3E22">
      <w:pPr>
        <w:jc w:val="both"/>
        <w:rPr>
          <w:bCs/>
          <w:color w:val="002060"/>
          <w:sz w:val="16"/>
          <w:szCs w:val="16"/>
        </w:rPr>
      </w:pPr>
      <w:r w:rsidRPr="008B368A">
        <w:rPr>
          <w:bCs/>
          <w:color w:val="002060"/>
          <w:sz w:val="16"/>
          <w:szCs w:val="16"/>
        </w:rPr>
        <w:t>Он действительно стал прародителем не только первого в мире тяжелого бомбардировщика Илья Муромец», но и всех тяжелых самолетов как гражданского, так и военного применения – пассажирских, грузовых, разведывательных, ударных и специальных (23601).</w:t>
      </w:r>
    </w:p>
    <w:p w14:paraId="01C6ED8D" w14:textId="77777777" w:rsidR="00736E54" w:rsidRPr="008B368A" w:rsidRDefault="00736E54" w:rsidP="006D3E22">
      <w:pPr>
        <w:jc w:val="both"/>
        <w:rPr>
          <w:bCs/>
          <w:color w:val="002060"/>
          <w:sz w:val="16"/>
          <w:szCs w:val="16"/>
        </w:rPr>
      </w:pPr>
    </w:p>
    <w:p w14:paraId="282F95CD" w14:textId="77777777" w:rsidR="002165C2" w:rsidRPr="008B368A" w:rsidRDefault="002165C2" w:rsidP="006D3E22">
      <w:pPr>
        <w:jc w:val="both"/>
        <w:rPr>
          <w:bCs/>
          <w:color w:val="002060"/>
          <w:sz w:val="16"/>
          <w:szCs w:val="16"/>
        </w:rPr>
      </w:pPr>
      <w:r w:rsidRPr="008B368A">
        <w:rPr>
          <w:bCs/>
          <w:i/>
          <w:color w:val="002060"/>
          <w:sz w:val="16"/>
          <w:szCs w:val="16"/>
        </w:rPr>
        <w:t>Другие оборонные отрасли:</w:t>
      </w:r>
    </w:p>
    <w:p w14:paraId="4492A1A1" w14:textId="77777777" w:rsidR="002165C2" w:rsidRPr="008B368A" w:rsidRDefault="002165C2" w:rsidP="006D3E22">
      <w:pPr>
        <w:jc w:val="both"/>
        <w:rPr>
          <w:bCs/>
          <w:color w:val="002060"/>
          <w:sz w:val="16"/>
          <w:szCs w:val="16"/>
        </w:rPr>
      </w:pPr>
    </w:p>
    <w:p w14:paraId="484F7441" w14:textId="68555B7B"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 </w:t>
      </w:r>
      <w:r w:rsidR="003B2AB2" w:rsidRPr="008B368A">
        <w:rPr>
          <w:bCs/>
          <w:i w:val="0"/>
          <w:color w:val="002060"/>
          <w:spacing w:val="0"/>
          <w:kern w:val="0"/>
          <w:position w:val="0"/>
          <w:sz w:val="16"/>
          <w:szCs w:val="16"/>
        </w:rPr>
        <w:t xml:space="preserve">(14) </w:t>
      </w:r>
      <w:r w:rsidRPr="008B368A">
        <w:rPr>
          <w:bCs/>
          <w:i w:val="0"/>
          <w:color w:val="002060"/>
          <w:spacing w:val="0"/>
          <w:kern w:val="0"/>
          <w:position w:val="0"/>
          <w:sz w:val="16"/>
          <w:szCs w:val="16"/>
        </w:rPr>
        <w:t xml:space="preserve">сентября 1913 г. </w:t>
      </w:r>
      <w:r w:rsidR="003B2AB2" w:rsidRPr="008B368A">
        <w:rPr>
          <w:bCs/>
          <w:i w:val="0"/>
          <w:color w:val="002060"/>
          <w:spacing w:val="0"/>
          <w:kern w:val="0"/>
          <w:position w:val="0"/>
          <w:sz w:val="16"/>
          <w:szCs w:val="16"/>
        </w:rPr>
        <w:t xml:space="preserve">Царицынский завод только вступил в стадию интенсивного строительства и оборудования, что соответствовало условиям соглашения. </w:t>
      </w:r>
      <w:r w:rsidRPr="008B368A">
        <w:rPr>
          <w:bCs/>
          <w:i w:val="0"/>
          <w:color w:val="002060"/>
          <w:spacing w:val="0"/>
          <w:kern w:val="0"/>
          <w:position w:val="0"/>
          <w:sz w:val="16"/>
          <w:szCs w:val="16"/>
        </w:rPr>
        <w:t xml:space="preserve">К самостоятельному выпуску продукции завод мог приступить не раньше начала 1916 г. </w:t>
      </w:r>
    </w:p>
    <w:p w14:paraId="2B2BC87E"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Также РАОАЗ разместило через фирму &lt;Виккерс&gt; заказы на оборудование для Царицынского орудийного завода на сумму свыше 400 тыс. английских фунтов стерлингов (громадная сумма по тем времена). </w:t>
      </w:r>
    </w:p>
    <w:p w14:paraId="49B74C4F"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Пуск нового предприятия в строй намечался на 1 сентября 1915 г. Но начавшаяся мировая война перечеркнула планы РАОАЗ.</w:t>
      </w:r>
    </w:p>
    <w:p w14:paraId="17F757EE"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Война не только нарушила все планы на будущее, разрабатывавшиеся предпринимателями группы &lt;Виккерс&gt; в отношении РАОАЗ, но и поставила в труднейшее положение само Общество, которое в условиях военного времени вынуждено было решать проблемы, связанные с поставками оборудования, орудий, а также строительством предприятия. </w:t>
      </w:r>
    </w:p>
    <w:p w14:paraId="06F50827"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С началом войны, главным пунктом, который связывал Россию с Западом, являлся Архангельский порт, функционировавший лишь несколько месяцев в году и не имевший современных на то время портовых сооружений для приема тяжелых грузов.</w:t>
      </w:r>
    </w:p>
    <w:p w14:paraId="0146669C"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Кроме того, Архангельск был связан с остальной Россией лишь узкоколейной железной дорогой, которая уже не выдерживала резко возросших объемов грузопотоков.</w:t>
      </w:r>
    </w:p>
    <w:p w14:paraId="04DB291F"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Часть оборудования для Царицынского завода была заказана Виккерсом и РАОАЗ на предприятиях Германии и Австро-Венгрии непосредственно перед войной, и большая часть заказанного но далеко не все успело прибыть в Россию до начала боевых действий.</w:t>
      </w:r>
    </w:p>
    <w:p w14:paraId="66C53173"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Многое из заказанного оборудования на предприятиях, расположенных в западных районах Российской Империи (в Польше), было либо захвачено неприятелем, либо потеряно, либо пришло в негодность при эвакуации. Оказались захваченными и важные станки для орудийных мастерских Царицынского завода при попытке доставить их через Черное море. Уже готовые &lt;царицынские&gt; станки скапливались в английских портах из-за закрытия навигации на Белом море. </w:t>
      </w:r>
    </w:p>
    <w:p w14:paraId="3606EE0A"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Британские власти грозили их реквизицией. Для исключения простоя часть этих станков временно была передана на британские предприятия с разрешения начальника Русского правительственного комитета в Лондоне генерала Э. К. Гермониуса.</w:t>
      </w:r>
    </w:p>
    <w:p w14:paraId="42E6C761"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 самой же России РАОАЗ столкнулось с так называемым &lt;металлическим голодом&gt;. Ряду российских предприятий было запрещено государственными органами выполнять заказы Царицынского завода на изделия из металла под предлогом отсутствия удостоверений в том, что эти изделия предназначались для нужд обороны.</w:t>
      </w:r>
    </w:p>
    <w:p w14:paraId="2A7BB499"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Правая рука в России как обычно не знала, что делает левая. Аналогичная ситуация возникла и с предоставлением вагонов для доставки оборудования и материалов строящемуся предприятию.</w:t>
      </w:r>
    </w:p>
    <w:p w14:paraId="66CC1BAF"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Остро сказалась нехватка валютных средств у РАОАЗ. Вследствие высокого курса платежи английским и американским поставщикам в английских фунтах стерлингах оказались для русских импортеров убыточными. При этом надо учитывать, что цены повсеместно возросли. Тем не менее руководство РАОАЗ при помощи Виккерса смогло открыть для Общества трассировочный кредит в британских банках на сумму в 450 тыс. фунтов стерлингов.</w:t>
      </w:r>
    </w:p>
    <w:p w14:paraId="3F4EFB11"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Наряду с объективными трудностями, возникшими в условиях военного времени, имелась еще одна серьезная причина срыва пуска Царицынского завода в строй. При планировании последовательности приведения в работу основных мастерских завода была допущена серьезная ошибка. До войны когда о &lt;металлическом голоде&gt; не было речи предполагалось, что в первую очередь должны быть пущены орудийные мастерские.</w:t>
      </w:r>
    </w:p>
    <w:p w14:paraId="540283A1"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Металлургическая же часть завода в основном рассчитывалась на пуск во вторую очередь. Ответственность за разработку проектов и чертежей металлургических мастерских (как и всего завода) нес &lt;Виккерс&gt;, но с началом войны фирма стала опаздывать с выполнением своей части работы. Поэтому к сентябрю 1915 г, то есть ко времени контрактного пуска предприятия, РАОАЗ так и не получило детальных планов металлургических мастерских. Особой проблемой являлось отсутствие проектов мартеновских печей которые в России строить не умели а заказывали проекты зарубежом.</w:t>
      </w:r>
    </w:p>
    <w:p w14:paraId="7F80AA20"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 итоге Царицынский орудийный завод не мог существовать как полноценное предприятие с законченным циклом производства, а представлял собой набор различных мастерских, оборудованных не до конца. Все же работы по строительству предприятия и заводских поселков во время войны шли довольно интенсивно. Грузы оборудования хоть и медленно, но продолжали поступать (11448).</w:t>
      </w:r>
    </w:p>
    <w:p w14:paraId="060B8A62" w14:textId="77777777" w:rsidR="002165C2" w:rsidRPr="008B368A" w:rsidRDefault="002165C2" w:rsidP="006D3E22">
      <w:pPr>
        <w:pStyle w:val="ac"/>
        <w:jc w:val="both"/>
        <w:rPr>
          <w:bCs/>
          <w:i w:val="0"/>
          <w:color w:val="002060"/>
          <w:spacing w:val="0"/>
          <w:kern w:val="0"/>
          <w:position w:val="0"/>
          <w:sz w:val="16"/>
          <w:szCs w:val="16"/>
        </w:rPr>
      </w:pPr>
    </w:p>
    <w:p w14:paraId="03C895B7" w14:textId="654DE7D4" w:rsidR="002165C2" w:rsidRPr="008B368A" w:rsidRDefault="002165C2" w:rsidP="006D3E22">
      <w:pPr>
        <w:jc w:val="both"/>
        <w:rPr>
          <w:bCs/>
          <w:color w:val="002060"/>
          <w:sz w:val="16"/>
          <w:szCs w:val="16"/>
        </w:rPr>
      </w:pPr>
      <w:r w:rsidRPr="008B368A">
        <w:rPr>
          <w:bCs/>
          <w:color w:val="002060"/>
          <w:sz w:val="16"/>
          <w:szCs w:val="16"/>
        </w:rPr>
        <w:t xml:space="preserve">1 </w:t>
      </w:r>
      <w:r w:rsidR="003B2AB2" w:rsidRPr="008B368A">
        <w:rPr>
          <w:bCs/>
          <w:color w:val="002060"/>
          <w:sz w:val="16"/>
          <w:szCs w:val="16"/>
        </w:rPr>
        <w:t xml:space="preserve">(14) </w:t>
      </w:r>
      <w:r w:rsidRPr="008B368A">
        <w:rPr>
          <w:bCs/>
          <w:color w:val="002060"/>
          <w:sz w:val="16"/>
          <w:szCs w:val="16"/>
        </w:rPr>
        <w:t>сентября 1913 года в договоре между Викк</w:t>
      </w:r>
      <w:r w:rsidR="00475188" w:rsidRPr="008B368A">
        <w:rPr>
          <w:bCs/>
          <w:color w:val="002060"/>
          <w:sz w:val="16"/>
          <w:szCs w:val="16"/>
        </w:rPr>
        <w:t>е</w:t>
      </w:r>
      <w:r w:rsidRPr="008B368A">
        <w:rPr>
          <w:bCs/>
          <w:color w:val="002060"/>
          <w:sz w:val="16"/>
          <w:szCs w:val="16"/>
        </w:rPr>
        <w:t>рсом и учредителями РОАЗ Виккерс принял на себя техническое руководство и технический контроль над всем артиллерийским производством Общества в течение 15 лет действия договора. Виккерс принял «на себя ответственность за проекты, чертежи и образцы изделий, им доставленные, а равно и за качество предметов, заказанных Виккерсом и с его согласия». Виккерс обязался «предоставлять Обществу все патенты, технические секреты, сведения, изобретения и усовершенствования как те, которыми обладает Виккерс ныне, так равно и те, коими будет обладать в течение действия договора, кроме сведений, которые принадлежат английскому или иному правительству» (12632).</w:t>
      </w:r>
    </w:p>
    <w:p w14:paraId="4124453A" w14:textId="77777777" w:rsidR="002165C2" w:rsidRPr="008B368A" w:rsidRDefault="002165C2" w:rsidP="006D3E22">
      <w:pPr>
        <w:jc w:val="both"/>
        <w:rPr>
          <w:bCs/>
          <w:color w:val="002060"/>
          <w:sz w:val="16"/>
          <w:szCs w:val="16"/>
        </w:rPr>
      </w:pPr>
    </w:p>
    <w:p w14:paraId="660EEEB1" w14:textId="761DDB59" w:rsidR="00BC0819" w:rsidRPr="008B368A" w:rsidRDefault="00BC0819" w:rsidP="006D3E22">
      <w:pPr>
        <w:jc w:val="both"/>
        <w:rPr>
          <w:bCs/>
          <w:i/>
          <w:color w:val="002060"/>
          <w:sz w:val="16"/>
          <w:szCs w:val="16"/>
        </w:rPr>
      </w:pPr>
      <w:r w:rsidRPr="008B368A">
        <w:rPr>
          <w:bCs/>
          <w:i/>
          <w:color w:val="002060"/>
          <w:sz w:val="16"/>
          <w:szCs w:val="16"/>
        </w:rPr>
        <w:t>Воздухоплавание:</w:t>
      </w:r>
    </w:p>
    <w:p w14:paraId="0A84CF74" w14:textId="77777777" w:rsidR="00BC0819" w:rsidRPr="008B368A" w:rsidRDefault="00BC0819" w:rsidP="006D3E22">
      <w:pPr>
        <w:jc w:val="both"/>
        <w:rPr>
          <w:bCs/>
          <w:i/>
          <w:color w:val="002060"/>
          <w:sz w:val="16"/>
          <w:szCs w:val="16"/>
        </w:rPr>
      </w:pPr>
    </w:p>
    <w:p w14:paraId="241738A9" w14:textId="601930A4" w:rsidR="00BC0819" w:rsidRPr="008B368A" w:rsidRDefault="00BC0819" w:rsidP="006D3E22">
      <w:pPr>
        <w:jc w:val="both"/>
        <w:rPr>
          <w:bCs/>
          <w:color w:val="002060"/>
          <w:sz w:val="16"/>
          <w:szCs w:val="16"/>
        </w:rPr>
      </w:pPr>
      <w:r w:rsidRPr="008B368A">
        <w:rPr>
          <w:bCs/>
          <w:color w:val="002060"/>
          <w:sz w:val="16"/>
          <w:szCs w:val="16"/>
          <w:lang w:bidi="en-US"/>
        </w:rPr>
        <w:t>С 1 (14) сентября по 28 октября (10 ноября) 1913 г. несколько русских дирижаблей отрабатывали бомбардировочные полеты в районе Петербурга (23525)</w:t>
      </w:r>
    </w:p>
    <w:p w14:paraId="60051C37" w14:textId="77777777" w:rsidR="00BC0819" w:rsidRPr="008B368A" w:rsidRDefault="00BC0819" w:rsidP="006D3E22">
      <w:pPr>
        <w:jc w:val="both"/>
        <w:rPr>
          <w:bCs/>
          <w:i/>
          <w:color w:val="002060"/>
          <w:sz w:val="16"/>
          <w:szCs w:val="16"/>
        </w:rPr>
      </w:pPr>
    </w:p>
    <w:p w14:paraId="5267E3C9" w14:textId="29E5629E" w:rsidR="00127558" w:rsidRPr="008B368A" w:rsidRDefault="00127558" w:rsidP="006D3E22">
      <w:pPr>
        <w:jc w:val="both"/>
        <w:rPr>
          <w:bCs/>
          <w:color w:val="002060"/>
          <w:sz w:val="16"/>
          <w:szCs w:val="16"/>
        </w:rPr>
      </w:pPr>
      <w:r w:rsidRPr="008B368A">
        <w:rPr>
          <w:bCs/>
          <w:i/>
          <w:color w:val="002060"/>
          <w:sz w:val="16"/>
          <w:szCs w:val="16"/>
        </w:rPr>
        <w:t>Самолетостроение:</w:t>
      </w:r>
    </w:p>
    <w:p w14:paraId="769A867C" w14:textId="77777777" w:rsidR="00127558" w:rsidRPr="008B368A" w:rsidRDefault="00127558" w:rsidP="006D3E22">
      <w:pPr>
        <w:jc w:val="both"/>
        <w:rPr>
          <w:bCs/>
          <w:color w:val="002060"/>
          <w:sz w:val="16"/>
          <w:szCs w:val="16"/>
        </w:rPr>
      </w:pPr>
    </w:p>
    <w:p w14:paraId="300D6136" w14:textId="5B916360" w:rsidR="00127558" w:rsidRPr="008B368A" w:rsidRDefault="00127558" w:rsidP="006D3E22">
      <w:pPr>
        <w:jc w:val="both"/>
        <w:rPr>
          <w:bCs/>
          <w:color w:val="002060"/>
          <w:sz w:val="16"/>
          <w:szCs w:val="16"/>
        </w:rPr>
      </w:pPr>
      <w:r w:rsidRPr="008B368A">
        <w:rPr>
          <w:bCs/>
          <w:color w:val="002060"/>
          <w:sz w:val="16"/>
          <w:szCs w:val="16"/>
        </w:rPr>
        <w:t xml:space="preserve">2 (15) сентября 1913 года для Тихоокеанского флота ГУК было заказано 24 машины "Кертисс" моделей Ф/К, из которых к июню 1914 года моряки получили 16 аппаратов. Остаток заказа из 4-х машин был получен в Николаевске в начале августа и отправлен по Амуру в Хабаровск, а оттуда во Владивосток, куда прибыл в сентябре. В ходе перевозки 4 аппарата были утеряны, будучи обнаружены на борту норвежского парохода "Сигурд" досмотровой группой британского крейсера. Таким образом, к 1 июля фирма Кертисса полностью выполнила заказ. Кроме того, фирма поставила полтора десятка моторов и полтора десятка ремкомплектов. В итоге на организованной при "Дальзаводе" авиамастерской было собрано еще 6 аппаратов к октябрю 1914 года. "Кертиссы" участвовали в боях на Тихом океане с начала войны. Аэропланы летали как с берега, так и с борта крейсера "Ангара". С весны 1915 стали постепенно заменяться, первоначально на Щ-5, а затем и на Щ-9. Последний экземпляр был разбит в середине 1917 года. </w:t>
      </w:r>
    </w:p>
    <w:p w14:paraId="0C572146" w14:textId="77777777" w:rsidR="00127558" w:rsidRPr="008B368A" w:rsidRDefault="00127558" w:rsidP="006D3E22">
      <w:pPr>
        <w:jc w:val="both"/>
        <w:rPr>
          <w:bCs/>
          <w:color w:val="002060"/>
          <w:sz w:val="16"/>
          <w:szCs w:val="16"/>
        </w:rPr>
      </w:pPr>
      <w:r w:rsidRPr="008B368A">
        <w:rPr>
          <w:bCs/>
          <w:color w:val="002060"/>
          <w:sz w:val="16"/>
          <w:szCs w:val="16"/>
        </w:rPr>
        <w:t xml:space="preserve">ЛТХ: Размах крыльев - 12.67 м, длинна 8.33 м, площадь крыла 28.5 м.кв., масса пустого самолета 517 кг, нормальная взлетная 850 кг, мотор Кертисс VX мощностью 100 л.с., макс.скорость 100 км/ч, крейсерская скорость 72 км/ч, продолжительность полета 4 часа, потолок 2500 м, экипаж 2 человека, вооружение: не предусматривалось, с началом войны ставились пулеметы Максим на импровизированной установке или ружье-пулемет Мадсена или Федорова обр.1913 года. Пилоты могли брать 30-60 кг бомб в кабину. Позднее весной 1915 года, дальневосточные аэропланы получили 2 бомбодержателя. </w:t>
      </w:r>
    </w:p>
    <w:p w14:paraId="05A426F1" w14:textId="77777777" w:rsidR="00127558" w:rsidRPr="008B368A" w:rsidRDefault="00127558" w:rsidP="006D3E22">
      <w:pPr>
        <w:jc w:val="both"/>
        <w:rPr>
          <w:bCs/>
          <w:color w:val="002060"/>
          <w:sz w:val="16"/>
          <w:szCs w:val="16"/>
        </w:rPr>
      </w:pPr>
      <w:r w:rsidRPr="008B368A">
        <w:rPr>
          <w:bCs/>
          <w:color w:val="002060"/>
          <w:sz w:val="16"/>
          <w:szCs w:val="16"/>
        </w:rPr>
        <w:t>(12284).</w:t>
      </w:r>
    </w:p>
    <w:p w14:paraId="05769AFC" w14:textId="77777777" w:rsidR="00127558" w:rsidRPr="008B368A" w:rsidRDefault="00127558" w:rsidP="006D3E22">
      <w:pPr>
        <w:jc w:val="both"/>
        <w:rPr>
          <w:bCs/>
          <w:color w:val="002060"/>
          <w:sz w:val="16"/>
          <w:szCs w:val="16"/>
        </w:rPr>
      </w:pPr>
    </w:p>
    <w:p w14:paraId="34138C78"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6D009B7A" w14:textId="77777777" w:rsidR="002165C2" w:rsidRPr="008B368A" w:rsidRDefault="002165C2" w:rsidP="006D3E22">
      <w:pPr>
        <w:jc w:val="both"/>
        <w:rPr>
          <w:bCs/>
          <w:color w:val="002060"/>
          <w:sz w:val="16"/>
          <w:szCs w:val="16"/>
        </w:rPr>
      </w:pPr>
    </w:p>
    <w:p w14:paraId="662F6796" w14:textId="4A1215D4"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3 </w:t>
      </w:r>
      <w:r w:rsidR="003B2AB2" w:rsidRPr="008B368A">
        <w:rPr>
          <w:bCs/>
          <w:color w:val="002060"/>
          <w:sz w:val="16"/>
          <w:szCs w:val="16"/>
        </w:rPr>
        <w:t xml:space="preserve">(16) </w:t>
      </w:r>
      <w:r w:rsidRPr="008B368A">
        <w:rPr>
          <w:bCs/>
          <w:color w:val="002060"/>
          <w:sz w:val="16"/>
          <w:szCs w:val="16"/>
        </w:rPr>
        <w:t xml:space="preserve">сентября </w:t>
      </w:r>
      <w:r w:rsidR="003B2AB2" w:rsidRPr="008B368A">
        <w:rPr>
          <w:bCs/>
          <w:color w:val="002060"/>
          <w:sz w:val="16"/>
          <w:szCs w:val="16"/>
        </w:rPr>
        <w:t xml:space="preserve">1913 г. Поплавко утром </w:t>
      </w:r>
      <w:r w:rsidRPr="008B368A">
        <w:rPr>
          <w:bCs/>
          <w:color w:val="002060"/>
          <w:sz w:val="16"/>
          <w:szCs w:val="16"/>
        </w:rPr>
        <w:t>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8B368A">
        <w:rPr>
          <w:bCs/>
          <w:color w:val="002060"/>
          <w:sz w:val="16"/>
          <w:szCs w:val="16"/>
        </w:rPr>
        <w:softHyphen/>
        <w:t xml:space="preserve">се из пяти представленных «Дуксом» самолётов на двух монопланах — «Ю.А.Меллер </w:t>
      </w:r>
      <w:r w:rsidRPr="008B368A">
        <w:rPr>
          <w:bCs/>
          <w:color w:val="002060"/>
          <w:sz w:val="16"/>
          <w:szCs w:val="16"/>
          <w:lang w:val="en-US"/>
        </w:rPr>
        <w:t>III</w:t>
      </w:r>
      <w:r w:rsidRPr="008B368A">
        <w:rPr>
          <w:bCs/>
          <w:color w:val="002060"/>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43A5E16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Весной 1914г. на Ходынке испытали «Фарман-16» завода «Дукс» с бронированной ка</w:t>
      </w:r>
      <w:r w:rsidRPr="008B368A">
        <w:rPr>
          <w:bCs/>
          <w:color w:val="002060"/>
          <w:sz w:val="16"/>
          <w:szCs w:val="16"/>
        </w:rPr>
        <w:softHyphen/>
        <w:t>биной и пулемётной установкой, а 22 мая 1914 г. постоянный член Технического коми</w:t>
      </w:r>
      <w:r w:rsidRPr="008B368A">
        <w:rPr>
          <w:bCs/>
          <w:color w:val="002060"/>
          <w:sz w:val="16"/>
          <w:szCs w:val="16"/>
        </w:rPr>
        <w:softHyphen/>
        <w:t>тета генерал-лейтенант Н.Л. Кирпичев составил заключение о качестве бронирования самолётов «Депердюссен», построенных заводом: «Из чертежей, представленных фир</w:t>
      </w:r>
      <w:r w:rsidRPr="008B368A">
        <w:rPr>
          <w:bCs/>
          <w:color w:val="002060"/>
          <w:sz w:val="16"/>
          <w:szCs w:val="16"/>
        </w:rPr>
        <w:softHyphen/>
        <w:t xml:space="preserve">мой, видно, что броня при толщине 2,7 мм и общем весе около 1 пуда, расположена внутри фюзеляжа в двух </w:t>
      </w:r>
      <w:r w:rsidRPr="008B368A">
        <w:rPr>
          <w:bCs/>
          <w:color w:val="002060"/>
          <w:sz w:val="16"/>
          <w:szCs w:val="16"/>
        </w:rPr>
        <w:lastRenderedPageBreak/>
        <w:t>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4DC5D6B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 основании заключения Кирпичева расположение брони на «Депердюссене» при</w:t>
      </w:r>
      <w:r w:rsidRPr="008B368A">
        <w:rPr>
          <w:bCs/>
          <w:color w:val="002060"/>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8B368A">
        <w:rPr>
          <w:bCs/>
          <w:color w:val="002060"/>
          <w:sz w:val="16"/>
          <w:szCs w:val="16"/>
        </w:rPr>
        <w:softHyphen/>
        <w:t>казаться от бронирования самолёта» (Воздухоплаватель. 1912. № 4. С. 319-322.)</w:t>
      </w:r>
      <w:r w:rsidRPr="008B368A">
        <w:rPr>
          <w:bCs/>
          <w:color w:val="002060"/>
          <w:sz w:val="16"/>
          <w:szCs w:val="16"/>
          <w:vertAlign w:val="superscript"/>
        </w:rPr>
        <w:t>6</w:t>
      </w:r>
      <w:r w:rsidRPr="008B368A">
        <w:rPr>
          <w:bCs/>
          <w:color w:val="002060"/>
          <w:sz w:val="16"/>
          <w:szCs w:val="16"/>
        </w:rPr>
        <w:t>.</w:t>
      </w:r>
    </w:p>
    <w:p w14:paraId="39CABBD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Таким образом, к началу Первой мировой войны создать вооруженный и бронирован</w:t>
      </w:r>
      <w:r w:rsidRPr="008B368A">
        <w:rPr>
          <w:bCs/>
          <w:color w:val="002060"/>
          <w:sz w:val="16"/>
          <w:szCs w:val="16"/>
        </w:rPr>
        <w:softHyphen/>
        <w:t>ный самолёт не удалось. В этом нет вины ни Шишкевича, ни завода «Дукс», просто 100-сильный двигатель еще не мог поднять такой груз, да еще обеспечить самолёту требуемую маневренность.</w:t>
      </w:r>
    </w:p>
    <w:p w14:paraId="3195EC8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8B368A">
        <w:rPr>
          <w:bCs/>
          <w:color w:val="002060"/>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5F9F7EF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24 бронированных аппаратов, а впо</w:t>
      </w:r>
      <w:r w:rsidRPr="008B368A">
        <w:rPr>
          <w:bCs/>
          <w:color w:val="002060"/>
          <w:sz w:val="16"/>
          <w:szCs w:val="16"/>
        </w:rPr>
        <w:softHyphen/>
        <w:t>следствии отказался от установки на них брони. Игнорировались также требования о монтаже на часть выпу</w:t>
      </w:r>
      <w:r w:rsidRPr="008B368A">
        <w:rPr>
          <w:bCs/>
          <w:color w:val="002060"/>
          <w:sz w:val="16"/>
          <w:szCs w:val="16"/>
        </w:rPr>
        <w:softHyphen/>
        <w:t>скаемых самолётов приспособлений для размещения радиотелеграфа. Все это привело к тому, что в вопро</w:t>
      </w:r>
      <w:r w:rsidRPr="008B368A">
        <w:rPr>
          <w:bCs/>
          <w:color w:val="002060"/>
          <w:sz w:val="16"/>
          <w:szCs w:val="16"/>
        </w:rPr>
        <w:softHyphen/>
        <w:t>се создания авиации «активного дей</w:t>
      </w:r>
      <w:r w:rsidRPr="008B368A">
        <w:rPr>
          <w:bCs/>
          <w:color w:val="002060"/>
          <w:sz w:val="16"/>
          <w:szCs w:val="16"/>
        </w:rPr>
        <w:softHyphen/>
        <w:t>ствия» Воздухоплавательная часть в 1913 г. вынужденно ограничилась только подготовительными работами, а именно:</w:t>
      </w:r>
    </w:p>
    <w:p w14:paraId="04D76D2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опытными стрельбами из пулемёта «Максим», установленного на «Фармане-ХУ» и опытами по бомбометанию с этого самолёта;</w:t>
      </w:r>
    </w:p>
    <w:p w14:paraId="57824DD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испытаниями радиоприборов, прицелов и фотоаппаратов;</w:t>
      </w:r>
    </w:p>
    <w:p w14:paraId="3CF0726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испытаниями брони для установки на 24 «боевых аэроплана»;</w:t>
      </w:r>
    </w:p>
    <w:p w14:paraId="6F613EE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высылкой в авиачасти для вооружения экипажей «Маузеров»;</w:t>
      </w:r>
    </w:p>
    <w:p w14:paraId="00B6A57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 заказом 6 легких пулемётов для установки на «Фарманы-ХУ»» (Елисеев С.П. Организационное строительство военной авиации России... С. 28.)</w:t>
      </w:r>
      <w:r w:rsidRPr="008B368A">
        <w:rPr>
          <w:bCs/>
          <w:color w:val="002060"/>
          <w:sz w:val="16"/>
          <w:szCs w:val="16"/>
          <w:vertAlign w:val="superscript"/>
        </w:rPr>
        <w:t>7</w:t>
      </w:r>
      <w:r w:rsidRPr="008B368A">
        <w:rPr>
          <w:bCs/>
          <w:color w:val="002060"/>
          <w:sz w:val="16"/>
          <w:szCs w:val="16"/>
        </w:rPr>
        <w:t>.</w:t>
      </w:r>
    </w:p>
    <w:p w14:paraId="79F7A59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Увы, на этом фактически закончилась предвоенная напряжённая работа по созданию вооруженных и бронированных боевых самолётов, а указание М.И. Шишкевича по пово</w:t>
      </w:r>
      <w:r w:rsidRPr="008B368A">
        <w:rPr>
          <w:bCs/>
          <w:color w:val="002060"/>
          <w:sz w:val="16"/>
          <w:szCs w:val="16"/>
        </w:rPr>
        <w:softHyphen/>
        <w:t>ду толщины брони в 2,7 мм стало последним его реальным вкладом в области развития боевой авиации.</w:t>
      </w:r>
    </w:p>
    <w:p w14:paraId="2C97A0D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25 декабря 1913 г. генерал-майор М.И. Шишкевич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8B368A">
        <w:rPr>
          <w:bCs/>
          <w:color w:val="002060"/>
          <w:sz w:val="16"/>
          <w:szCs w:val="16"/>
        </w:rPr>
        <w:softHyphen/>
        <w:t>ного штаба от 23 января 1914г. о расформировании Воздухоплавательной части ГУ ГШ.</w:t>
      </w:r>
    </w:p>
    <w:p w14:paraId="500326F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Истинной причиной «отлучения« от авиации «коснувшегося неба» М.И. Шишкевича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8B368A">
        <w:rPr>
          <w:bCs/>
          <w:color w:val="002060"/>
          <w:sz w:val="16"/>
          <w:szCs w:val="16"/>
        </w:rPr>
        <w:softHyphen/>
        <w:t>нию к авиационным и воздухоплавательным частям. Кроме того, в ГВТУ образовали Тех</w:t>
      </w:r>
      <w:r w:rsidRPr="008B368A">
        <w:rPr>
          <w:bCs/>
          <w:color w:val="002060"/>
          <w:sz w:val="16"/>
          <w:szCs w:val="16"/>
        </w:rPr>
        <w:softHyphen/>
        <w:t>нический комитет, ведающий в числе других вопросов также и вопросом развития авиа</w:t>
      </w:r>
      <w:r w:rsidRPr="008B368A">
        <w:rPr>
          <w:bCs/>
          <w:color w:val="002060"/>
          <w:sz w:val="16"/>
          <w:szCs w:val="16"/>
        </w:rPr>
        <w:softHyphen/>
        <w:t>ционной техники. Для ведения «воздухоплавательных дел» в составе Технического коми</w:t>
      </w:r>
      <w:r w:rsidRPr="008B368A">
        <w:rPr>
          <w:bCs/>
          <w:color w:val="002060"/>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23FA7BB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8B368A">
        <w:rPr>
          <w:bCs/>
          <w:color w:val="002060"/>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8B368A">
        <w:rPr>
          <w:bCs/>
          <w:color w:val="002060"/>
          <w:sz w:val="16"/>
          <w:szCs w:val="16"/>
        </w:rPr>
        <w:softHyphen/>
        <w:t>тирование, при непосредственном подчинении начальникам штабов округов и крепо</w:t>
      </w:r>
      <w:r w:rsidRPr="008B368A">
        <w:rPr>
          <w:bCs/>
          <w:color w:val="002060"/>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5B68045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настоящее время утверждают, что постановка вопроса об усилении центрального ап</w:t>
      </w:r>
      <w:r w:rsidRPr="008B368A">
        <w:rPr>
          <w:bCs/>
          <w:color w:val="002060"/>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8B368A">
        <w:rPr>
          <w:bCs/>
          <w:color w:val="002060"/>
          <w:sz w:val="16"/>
          <w:szCs w:val="16"/>
        </w:rPr>
        <w:softHyphen/>
        <w:t>галось увеличение числа формируе</w:t>
      </w:r>
      <w:r w:rsidRPr="008B368A">
        <w:rPr>
          <w:bCs/>
          <w:color w:val="002060"/>
          <w:sz w:val="16"/>
          <w:szCs w:val="16"/>
        </w:rPr>
        <w:softHyphen/>
        <w:t>мых авиаотрядов при увеличении и числа авиационных рот. К тому же на развитие авиации в это время от</w:t>
      </w:r>
      <w:r w:rsidRPr="008B368A">
        <w:rPr>
          <w:bCs/>
          <w:color w:val="002060"/>
          <w:sz w:val="16"/>
          <w:szCs w:val="16"/>
        </w:rPr>
        <w:softHyphen/>
        <w:t>пустили более 7% из 125 млн. руб. дополнительных ассигнований, вы</w:t>
      </w:r>
      <w:r w:rsidRPr="008B368A">
        <w:rPr>
          <w:bCs/>
          <w:color w:val="002060"/>
          <w:sz w:val="16"/>
          <w:szCs w:val="16"/>
        </w:rPr>
        <w:softHyphen/>
        <w:t>деленных Думой на оборону.</w:t>
      </w:r>
    </w:p>
    <w:p w14:paraId="407BBC6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8B368A">
        <w:rPr>
          <w:bCs/>
          <w:color w:val="002060"/>
          <w:sz w:val="16"/>
          <w:szCs w:val="16"/>
        </w:rPr>
        <w:softHyphen/>
        <w:t>сками, в которые входила и авиация. Первое должно было сосредоточить в себе структур</w:t>
      </w:r>
      <w:r w:rsidRPr="008B368A">
        <w:rPr>
          <w:bCs/>
          <w:color w:val="002060"/>
          <w:sz w:val="16"/>
          <w:szCs w:val="16"/>
        </w:rPr>
        <w:softHyphen/>
        <w:t>ные подразделения, призванные решать организационные вопросы, а второе, путем пере</w:t>
      </w:r>
      <w:r w:rsidRPr="008B368A">
        <w:rPr>
          <w:bCs/>
          <w:color w:val="002060"/>
          <w:sz w:val="16"/>
          <w:szCs w:val="16"/>
        </w:rPr>
        <w:softHyphen/>
        <w:t>формирования в ГВТУ, должно было сосредоточиться на выполнении технических, загото</w:t>
      </w:r>
      <w:r w:rsidRPr="008B368A">
        <w:rPr>
          <w:bCs/>
          <w:color w:val="002060"/>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8B368A">
        <w:rPr>
          <w:bCs/>
          <w:color w:val="002060"/>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8B368A">
        <w:rPr>
          <w:bCs/>
          <w:color w:val="002060"/>
          <w:sz w:val="16"/>
          <w:szCs w:val="16"/>
          <w:vertAlign w:val="superscript"/>
        </w:rPr>
        <w:t>8</w:t>
      </w:r>
      <w:r w:rsidRPr="008B368A">
        <w:rPr>
          <w:bCs/>
          <w:color w:val="002060"/>
          <w:sz w:val="16"/>
          <w:szCs w:val="16"/>
        </w:rPr>
        <w:t>.</w:t>
      </w:r>
    </w:p>
    <w:p w14:paraId="65F673E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8B368A">
        <w:rPr>
          <w:bCs/>
          <w:color w:val="002060"/>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3AC88A1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Некоторые должностные лица, осознавшие нависшую над поступательным развити</w:t>
      </w:r>
      <w:r w:rsidRPr="008B368A">
        <w:rPr>
          <w:bCs/>
          <w:color w:val="002060"/>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8B368A">
        <w:rPr>
          <w:bCs/>
          <w:color w:val="002060"/>
          <w:sz w:val="16"/>
          <w:szCs w:val="16"/>
        </w:rPr>
        <w:softHyphen/>
        <w:t>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8B368A">
        <w:rPr>
          <w:bCs/>
          <w:color w:val="002060"/>
          <w:sz w:val="16"/>
          <w:szCs w:val="16"/>
        </w:rPr>
        <w:softHyphen/>
        <w:t>ющим снабжением войск лопатами... Мы делаем шаг назад, то есть вместо расшире</w:t>
      </w:r>
      <w:r w:rsidRPr="008B368A">
        <w:rPr>
          <w:bCs/>
          <w:color w:val="002060"/>
          <w:sz w:val="16"/>
          <w:szCs w:val="16"/>
        </w:rPr>
        <w:softHyphen/>
        <w:t>ния воздухоплавательной части сообразно росту дела, ее раздробляют на два различ</w:t>
      </w:r>
      <w:r w:rsidRPr="008B368A">
        <w:rPr>
          <w:bCs/>
          <w:color w:val="002060"/>
          <w:sz w:val="16"/>
          <w:szCs w:val="16"/>
        </w:rPr>
        <w:softHyphen/>
        <w:t>ных органа и включают эти органы в различные Главные управления».</w:t>
      </w:r>
    </w:p>
    <w:p w14:paraId="3A6701F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8B368A">
        <w:rPr>
          <w:bCs/>
          <w:color w:val="002060"/>
          <w:sz w:val="16"/>
          <w:szCs w:val="16"/>
        </w:rPr>
        <w:softHyphen/>
        <w:t>никает большое число «разных раз</w:t>
      </w:r>
      <w:r w:rsidRPr="008B368A">
        <w:rPr>
          <w:bCs/>
          <w:color w:val="002060"/>
          <w:sz w:val="16"/>
          <w:szCs w:val="16"/>
        </w:rPr>
        <w:softHyphen/>
        <w:t>нородных частей и учреждений», уп</w:t>
      </w:r>
      <w:r w:rsidRPr="008B368A">
        <w:rPr>
          <w:bCs/>
          <w:color w:val="002060"/>
          <w:sz w:val="16"/>
          <w:szCs w:val="16"/>
        </w:rPr>
        <w:softHyphen/>
        <w:t>равление которыми требует усиле</w:t>
      </w:r>
      <w:r w:rsidRPr="008B368A">
        <w:rPr>
          <w:bCs/>
          <w:color w:val="002060"/>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8B368A">
        <w:rPr>
          <w:bCs/>
          <w:color w:val="002060"/>
          <w:sz w:val="16"/>
          <w:szCs w:val="16"/>
        </w:rPr>
        <w:softHyphen/>
        <w:t>няющимся непосредственно началь</w:t>
      </w:r>
      <w:r w:rsidRPr="008B368A">
        <w:rPr>
          <w:bCs/>
          <w:color w:val="002060"/>
          <w:sz w:val="16"/>
          <w:szCs w:val="16"/>
        </w:rPr>
        <w:softHyphen/>
        <w:t>нику Главного управления и имею</w:t>
      </w:r>
      <w:r w:rsidRPr="008B368A">
        <w:rPr>
          <w:bCs/>
          <w:color w:val="002060"/>
          <w:sz w:val="16"/>
          <w:szCs w:val="16"/>
        </w:rPr>
        <w:softHyphen/>
        <w:t>щим значительные права в хозяйст</w:t>
      </w:r>
      <w:r w:rsidRPr="008B368A">
        <w:rPr>
          <w:bCs/>
          <w:color w:val="002060"/>
          <w:sz w:val="16"/>
          <w:szCs w:val="16"/>
        </w:rPr>
        <w:softHyphen/>
        <w:t>венном отношении».</w:t>
      </w:r>
    </w:p>
    <w:p w14:paraId="1CC2C6C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Предложение Немченко реализова</w:t>
      </w:r>
      <w:r w:rsidRPr="008B368A">
        <w:rPr>
          <w:bCs/>
          <w:color w:val="002060"/>
          <w:sz w:val="16"/>
          <w:szCs w:val="16"/>
        </w:rPr>
        <w:softHyphen/>
        <w:t>ли лишь спустя 2,5 года, уже во вре</w:t>
      </w:r>
      <w:r w:rsidRPr="008B368A">
        <w:rPr>
          <w:bCs/>
          <w:color w:val="002060"/>
          <w:sz w:val="16"/>
          <w:szCs w:val="16"/>
        </w:rPr>
        <w:softHyphen/>
        <w:t>мя войны, когда создали Управление Военного воздушного флота (УВВФ)</w:t>
      </w:r>
    </w:p>
    <w:p w14:paraId="7751AC8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1354426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Осенью 1913 г. вопрос о реорганизации ГУ ГШ и ГИУ отложили до конца года, и Воз</w:t>
      </w:r>
      <w:r w:rsidRPr="008B368A">
        <w:rPr>
          <w:bCs/>
          <w:color w:val="002060"/>
          <w:sz w:val="16"/>
          <w:szCs w:val="16"/>
        </w:rPr>
        <w:softHyphen/>
        <w:t>духоплавательная часть продолжала свою деятельность по подготовке личного соста</w:t>
      </w:r>
      <w:r w:rsidRPr="008B368A">
        <w:rPr>
          <w:bCs/>
          <w:color w:val="002060"/>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8B368A">
        <w:rPr>
          <w:bCs/>
          <w:color w:val="002060"/>
          <w:sz w:val="16"/>
          <w:szCs w:val="16"/>
        </w:rPr>
        <w:softHyphen/>
        <w:t>водством М.И. Шишкевича к концу 1913 г. сложилась обновленная система управления русской военной авиацией.</w:t>
      </w:r>
    </w:p>
    <w:p w14:paraId="2285672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Дальнейшее развитие авиации продолжало осуществляться согласно «Большой про</w:t>
      </w:r>
      <w:r w:rsidRPr="008B368A">
        <w:rPr>
          <w:bCs/>
          <w:color w:val="002060"/>
          <w:sz w:val="16"/>
          <w:szCs w:val="16"/>
        </w:rPr>
        <w:softHyphen/>
        <w:t xml:space="preserve">грамме по усилению русской армии», одобренной Николаем </w:t>
      </w:r>
      <w:r w:rsidRPr="008B368A">
        <w:rPr>
          <w:bCs/>
          <w:color w:val="002060"/>
          <w:sz w:val="16"/>
          <w:szCs w:val="16"/>
          <w:lang w:val="en-US"/>
        </w:rPr>
        <w:t>II</w:t>
      </w:r>
      <w:r w:rsidRPr="008B368A">
        <w:rPr>
          <w:bCs/>
          <w:color w:val="002060"/>
          <w:sz w:val="16"/>
          <w:szCs w:val="16"/>
        </w:rPr>
        <w:t xml:space="preserve"> 22 октября 1913г., так как «Общий план организации воздухоплавания и авиации в армии» включили в нее в каче</w:t>
      </w:r>
      <w:r w:rsidRPr="008B368A">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8B368A">
        <w:rPr>
          <w:bCs/>
          <w:color w:val="002060"/>
          <w:sz w:val="16"/>
          <w:szCs w:val="16"/>
          <w:vertAlign w:val="superscript"/>
        </w:rPr>
        <w:t>9</w:t>
      </w:r>
      <w:r w:rsidRPr="008B368A">
        <w:rPr>
          <w:bCs/>
          <w:color w:val="002060"/>
          <w:sz w:val="16"/>
          <w:szCs w:val="16"/>
        </w:rPr>
        <w:t>.</w:t>
      </w:r>
    </w:p>
    <w:p w14:paraId="72D414C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8B368A">
        <w:rPr>
          <w:bCs/>
          <w:color w:val="002060"/>
          <w:sz w:val="16"/>
          <w:szCs w:val="16"/>
        </w:rPr>
        <w:softHyphen/>
        <w:t>ного штаба об упразднении Воздухоплавательной части ГУ ГШ. В составе ГВТУ, его на</w:t>
      </w:r>
      <w:r w:rsidRPr="008B368A">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4D2E9BB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Прежде всего, так и не решенным оставался вопрос о выборе типа самолёта для ка</w:t>
      </w:r>
      <w:r w:rsidRPr="008B368A">
        <w:rPr>
          <w:bCs/>
          <w:color w:val="002060"/>
          <w:sz w:val="16"/>
          <w:szCs w:val="16"/>
        </w:rPr>
        <w:softHyphen/>
        <w:t>ждого из четырех видов авиаотрядов. В феврале 1914 г. в докладе «в Технический ко</w:t>
      </w:r>
      <w:r w:rsidRPr="008B368A">
        <w:rPr>
          <w:bCs/>
          <w:color w:val="002060"/>
          <w:sz w:val="16"/>
          <w:szCs w:val="16"/>
        </w:rPr>
        <w:softHyphen/>
        <w:t xml:space="preserve">митет управления о типах самолётов, необходимых для военного воздушного флота, их оборудовании и вооружении» генерал Болотов </w:t>
      </w:r>
      <w:r w:rsidRPr="008B368A">
        <w:rPr>
          <w:bCs/>
          <w:color w:val="002060"/>
          <w:sz w:val="16"/>
          <w:szCs w:val="16"/>
        </w:rPr>
        <w:lastRenderedPageBreak/>
        <w:t>отмечал, что для одно- и двухместных самолётов «полезны сравнительно легкие ружья, допускающие действовать по летатель</w:t>
      </w:r>
      <w:r w:rsidRPr="008B368A">
        <w:rPr>
          <w:bCs/>
          <w:color w:val="002060"/>
          <w:sz w:val="16"/>
          <w:szCs w:val="16"/>
        </w:rPr>
        <w:softHyphen/>
        <w:t>ным аппаратам противника широко разлетающимся скопом пуль (картечи) с руки...» Во</w:t>
      </w:r>
      <w:r w:rsidRPr="008B368A">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8B368A">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1018B1F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8B368A">
        <w:rPr>
          <w:bCs/>
          <w:color w:val="002060"/>
          <w:sz w:val="16"/>
          <w:szCs w:val="16"/>
        </w:rPr>
        <w:softHyphen/>
        <w:t>тельной части Шишкевич. В результате обсуждения вопроса «О типах...» пришли к вы</w:t>
      </w:r>
      <w:r w:rsidRPr="008B368A">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8B368A">
        <w:rPr>
          <w:bCs/>
          <w:color w:val="002060"/>
          <w:sz w:val="16"/>
          <w:szCs w:val="16"/>
        </w:rPr>
        <w:softHyphen/>
        <w:t>лось сделать заказы на одноместные «Моран-Сольнье».</w:t>
      </w:r>
    </w:p>
    <w:p w14:paraId="1E6F4B1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 менее чем за полгода, обозначив «новую позицию» в вопросе о вооружении лета</w:t>
      </w:r>
      <w:r w:rsidRPr="008B368A">
        <w:rPr>
          <w:bCs/>
          <w:color w:val="002060"/>
          <w:sz w:val="16"/>
          <w:szCs w:val="16"/>
        </w:rPr>
        <w:softHyphen/>
        <w:t>тельных аппаратов, «похоронили» пионерские работы по вооружению и бронированию са</w:t>
      </w:r>
      <w:r w:rsidRPr="008B368A">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2E9F567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8B368A">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8B368A">
        <w:rPr>
          <w:bCs/>
          <w:color w:val="002060"/>
          <w:sz w:val="16"/>
          <w:szCs w:val="16"/>
          <w:vertAlign w:val="superscript"/>
        </w:rPr>
        <w:t>10</w:t>
      </w:r>
      <w:r w:rsidRPr="008B368A">
        <w:rPr>
          <w:bCs/>
          <w:color w:val="002060"/>
          <w:sz w:val="16"/>
          <w:szCs w:val="16"/>
        </w:rPr>
        <w:t>.</w:t>
      </w:r>
    </w:p>
    <w:p w14:paraId="31C5E3A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8B368A">
        <w:rPr>
          <w:bCs/>
          <w:color w:val="002060"/>
          <w:sz w:val="16"/>
          <w:szCs w:val="16"/>
        </w:rPr>
        <w:softHyphen/>
        <w:t>нерала от авиации« с перспективами её развития. Но в целом его деятельность на по</w:t>
      </w:r>
      <w:r w:rsidRPr="008B368A">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0FBB939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8B368A">
        <w:rPr>
          <w:bCs/>
          <w:color w:val="002060"/>
          <w:sz w:val="16"/>
          <w:szCs w:val="16"/>
        </w:rPr>
        <w:softHyphen/>
        <w:t>варе 1916 г. получил звание генерал-лейтенанта и 16 августа 1916 г. был награжден ор</w:t>
      </w:r>
      <w:r w:rsidRPr="008B368A">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8B368A">
        <w:rPr>
          <w:bCs/>
          <w:color w:val="002060"/>
          <w:sz w:val="16"/>
          <w:szCs w:val="16"/>
          <w:vertAlign w:val="superscript"/>
        </w:rPr>
        <w:t>11</w:t>
      </w:r>
      <w:r w:rsidRPr="008B368A">
        <w:rPr>
          <w:bCs/>
          <w:color w:val="002060"/>
          <w:sz w:val="16"/>
          <w:szCs w:val="16"/>
        </w:rPr>
        <w:t>.</w:t>
      </w:r>
    </w:p>
    <w:p w14:paraId="2A1A402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этого адреса 14 июня 1918 г. в пенсионный отдел Главного штаба он отправил про</w:t>
      </w:r>
      <w:r w:rsidRPr="008B368A">
        <w:rPr>
          <w:bCs/>
          <w:color w:val="002060"/>
          <w:sz w:val="16"/>
          <w:szCs w:val="16"/>
        </w:rPr>
        <w:softHyphen/>
        <w:t>шение о назначении пенсии. В течение месяца ранее служившему в МВО боевому ге</w:t>
      </w:r>
      <w:r w:rsidRPr="008B368A">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8B368A">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8B368A">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4C1CF84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Сведений о последних годах жизни первого генерала от авиации М.И. Шишкевича пока не найдено (11696).</w:t>
      </w:r>
    </w:p>
    <w:p w14:paraId="0E6CC3C3" w14:textId="77777777" w:rsidR="002165C2" w:rsidRPr="008B368A" w:rsidRDefault="002165C2" w:rsidP="006D3E22">
      <w:pPr>
        <w:shd w:val="clear" w:color="auto" w:fill="FFFFFF"/>
        <w:jc w:val="both"/>
        <w:rPr>
          <w:bCs/>
          <w:color w:val="002060"/>
          <w:sz w:val="16"/>
          <w:szCs w:val="16"/>
        </w:rPr>
      </w:pPr>
    </w:p>
    <w:p w14:paraId="7D9EC3C3" w14:textId="77777777" w:rsidR="002165C2" w:rsidRPr="008B368A" w:rsidRDefault="002165C2" w:rsidP="006D3E22">
      <w:pPr>
        <w:jc w:val="both"/>
        <w:rPr>
          <w:bCs/>
          <w:color w:val="002060"/>
          <w:sz w:val="16"/>
          <w:szCs w:val="16"/>
        </w:rPr>
      </w:pPr>
      <w:r w:rsidRPr="008B368A">
        <w:rPr>
          <w:bCs/>
          <w:i/>
          <w:color w:val="002060"/>
          <w:sz w:val="16"/>
          <w:szCs w:val="16"/>
        </w:rPr>
        <w:t>Другие оборонные отрасли:</w:t>
      </w:r>
    </w:p>
    <w:p w14:paraId="4EC90B52" w14:textId="77777777" w:rsidR="002165C2" w:rsidRPr="008B368A" w:rsidRDefault="002165C2" w:rsidP="006D3E22">
      <w:pPr>
        <w:jc w:val="both"/>
        <w:rPr>
          <w:bCs/>
          <w:color w:val="002060"/>
          <w:sz w:val="16"/>
          <w:szCs w:val="16"/>
        </w:rPr>
      </w:pPr>
    </w:p>
    <w:p w14:paraId="2C065527" w14:textId="17A57E75" w:rsidR="002165C2" w:rsidRPr="008B368A" w:rsidRDefault="002165C2" w:rsidP="006D3E22">
      <w:pPr>
        <w:jc w:val="both"/>
        <w:rPr>
          <w:bCs/>
          <w:color w:val="002060"/>
          <w:sz w:val="16"/>
          <w:szCs w:val="16"/>
        </w:rPr>
      </w:pPr>
      <w:r w:rsidRPr="008B368A">
        <w:rPr>
          <w:bCs/>
          <w:color w:val="002060"/>
          <w:sz w:val="16"/>
          <w:szCs w:val="16"/>
        </w:rPr>
        <w:t xml:space="preserve">3 </w:t>
      </w:r>
      <w:r w:rsidR="003B2AB2" w:rsidRPr="008B368A">
        <w:rPr>
          <w:bCs/>
          <w:color w:val="002060"/>
          <w:sz w:val="16"/>
          <w:szCs w:val="16"/>
        </w:rPr>
        <w:t xml:space="preserve">(16) </w:t>
      </w:r>
      <w:r w:rsidRPr="008B368A">
        <w:rPr>
          <w:bCs/>
          <w:color w:val="002060"/>
          <w:sz w:val="16"/>
          <w:szCs w:val="16"/>
        </w:rPr>
        <w:t>сентября 1913</w:t>
      </w:r>
      <w:r w:rsidR="003B2AB2" w:rsidRPr="008B368A">
        <w:rPr>
          <w:bCs/>
          <w:color w:val="002060"/>
          <w:sz w:val="16"/>
          <w:szCs w:val="16"/>
        </w:rPr>
        <w:t xml:space="preserve"> </w:t>
      </w:r>
      <w:r w:rsidRPr="008B368A">
        <w:rPr>
          <w:bCs/>
          <w:color w:val="002060"/>
          <w:sz w:val="16"/>
          <w:szCs w:val="16"/>
        </w:rPr>
        <w:t xml:space="preserve">г. </w:t>
      </w:r>
      <w:r w:rsidR="003B2AB2" w:rsidRPr="008B368A">
        <w:rPr>
          <w:bCs/>
          <w:color w:val="002060"/>
          <w:sz w:val="16"/>
          <w:szCs w:val="16"/>
        </w:rPr>
        <w:t xml:space="preserve">Городской Управой был утвержден проект «четырехэтажного с башней и частью одноэтажного здания для оптического и механического производств» на Чугунной улице для </w:t>
      </w:r>
      <w:r w:rsidR="001F1423" w:rsidRPr="008B368A">
        <w:rPr>
          <w:bCs/>
          <w:color w:val="002060"/>
          <w:sz w:val="16"/>
          <w:szCs w:val="16"/>
        </w:rPr>
        <w:t xml:space="preserve">РАООМПа. </w:t>
      </w:r>
      <w:r w:rsidRPr="008B368A">
        <w:rPr>
          <w:bCs/>
          <w:color w:val="002060"/>
          <w:sz w:val="16"/>
          <w:szCs w:val="16"/>
        </w:rPr>
        <w:t xml:space="preserve">Этот документ </w:t>
      </w:r>
      <w:r w:rsidR="001F1423" w:rsidRPr="008B368A">
        <w:rPr>
          <w:bCs/>
          <w:color w:val="002060"/>
          <w:sz w:val="16"/>
          <w:szCs w:val="16"/>
        </w:rPr>
        <w:t xml:space="preserve">был </w:t>
      </w:r>
      <w:r w:rsidRPr="008B368A">
        <w:rPr>
          <w:bCs/>
          <w:color w:val="002060"/>
          <w:sz w:val="16"/>
          <w:szCs w:val="16"/>
        </w:rPr>
        <w:t>разработан очень подробно, он явился не только основанием для строительства завода, но и технологической основой будущего производства.</w:t>
      </w:r>
    </w:p>
    <w:p w14:paraId="09FD9615" w14:textId="42F11550" w:rsidR="002165C2" w:rsidRPr="008B368A" w:rsidRDefault="002165C2" w:rsidP="006D3E22">
      <w:pPr>
        <w:jc w:val="both"/>
        <w:rPr>
          <w:bCs/>
          <w:color w:val="002060"/>
          <w:sz w:val="16"/>
          <w:szCs w:val="16"/>
        </w:rPr>
      </w:pPr>
      <w:r w:rsidRPr="008B368A">
        <w:rPr>
          <w:bCs/>
          <w:color w:val="002060"/>
          <w:sz w:val="16"/>
          <w:szCs w:val="16"/>
        </w:rPr>
        <w:t>На чертежах помещения первого, второго и третьего этажей уже расписаны в соответствии с технологией производства: «Первый этаж: Администрация, Помещение (без обозначения), Проходная кон­тора, Кладовые, Механическая (наибольшая площадь, почти весь этаж), Инструментальная, Делитель­ная машина, Упаковочная, Столярная, Склад моделей, Модельная. Второй этаж: Опытовая, Полировка линз, Склад калибров, Полировка призм, Мелкая шлифовка (2 помещения), Обдирочная, Наждак, Тра­вильная, Шлифовка, Песок. Третий этаж - Чертежная, Квартира, Лаборатория, Склад готовых изде­лий, Склад полуготовых изделий, Контроль, Сборочная». Планировался также подвальный этаж. Помеще­ния четвертого этажа не расписаны.</w:t>
      </w:r>
    </w:p>
    <w:p w14:paraId="60736018" w14:textId="77777777" w:rsidR="002165C2" w:rsidRPr="008B368A" w:rsidRDefault="002165C2" w:rsidP="006D3E22">
      <w:pPr>
        <w:jc w:val="both"/>
        <w:rPr>
          <w:bCs/>
          <w:color w:val="002060"/>
          <w:sz w:val="16"/>
          <w:szCs w:val="16"/>
        </w:rPr>
      </w:pPr>
      <w:r w:rsidRPr="008B368A">
        <w:rPr>
          <w:bCs/>
          <w:color w:val="002060"/>
          <w:sz w:val="16"/>
          <w:szCs w:val="16"/>
        </w:rPr>
        <w:t>...Итак, осенью 1913г. строительство нового предприятия началось.</w:t>
      </w:r>
    </w:p>
    <w:p w14:paraId="453A68F6" w14:textId="77777777" w:rsidR="002165C2" w:rsidRPr="008B368A" w:rsidRDefault="002165C2" w:rsidP="006D3E22">
      <w:pPr>
        <w:jc w:val="both"/>
        <w:rPr>
          <w:bCs/>
          <w:color w:val="002060"/>
          <w:sz w:val="16"/>
          <w:szCs w:val="16"/>
        </w:rPr>
      </w:pPr>
      <w:r w:rsidRPr="008B368A">
        <w:rPr>
          <w:bCs/>
          <w:color w:val="002060"/>
          <w:sz w:val="16"/>
          <w:szCs w:val="16"/>
        </w:rPr>
        <w:t>Завод строился быстро, поскольку в Петербурге существовала хорошо развитая инфраструктура строительного бизнеса: подрядчики, строители, поставщики кирпича, фирмы по монтажу инженерного оборудования, отопления, водопровода, канализации. В этой сфере существовали строго регламентиро­ванные правила. Строительство производственного здания на Чугунной улице было разрешено Город­ской Управой «с тем, чтобы 1) владельцы двора уведомили о том местного участкового архитектора и землемера и дальнейшая постройка допускается лишь при получении от них особого акта, подтвер­ждающего правильность отвода лицевой линии, 2) чтобы штрип на воротовых проездах была не ме­нее 4,5 аршин, 3) чтобы канализация двора, выгреба и стоки были устроены согласно санитарным нормам, 4) чтобы на производство фабричных работ в новых помещениях было попрошено особое в установленном порядке разрешение».</w:t>
      </w:r>
    </w:p>
    <w:p w14:paraId="6CD982F3" w14:textId="77777777" w:rsidR="002165C2" w:rsidRPr="008B368A" w:rsidRDefault="002165C2" w:rsidP="006D3E22">
      <w:pPr>
        <w:jc w:val="both"/>
        <w:rPr>
          <w:bCs/>
          <w:color w:val="002060"/>
          <w:sz w:val="16"/>
          <w:szCs w:val="16"/>
        </w:rPr>
      </w:pPr>
      <w:r w:rsidRPr="008B368A">
        <w:rPr>
          <w:bCs/>
          <w:color w:val="002060"/>
          <w:sz w:val="16"/>
          <w:szCs w:val="16"/>
        </w:rPr>
        <w:t>Надзор за строительными работами был поручен принятому в штат РАООМПа архитектору А.В. Рудникову. Еще до их завершения, к началу 1914 г., было организовано производство во временной мастерской завода. И тогда РАООМП разослало своим будущим партнерам первое извещение:</w:t>
      </w:r>
    </w:p>
    <w:p w14:paraId="6F819F75" w14:textId="77777777" w:rsidR="002165C2" w:rsidRPr="008B368A" w:rsidRDefault="002165C2" w:rsidP="006D3E22">
      <w:pPr>
        <w:jc w:val="both"/>
        <w:rPr>
          <w:bCs/>
          <w:color w:val="002060"/>
          <w:sz w:val="16"/>
          <w:szCs w:val="16"/>
        </w:rPr>
      </w:pPr>
      <w:r w:rsidRPr="008B368A">
        <w:rPr>
          <w:bCs/>
          <w:color w:val="002060"/>
          <w:sz w:val="16"/>
          <w:szCs w:val="16"/>
        </w:rPr>
        <w:t xml:space="preserve">Российское </w:t>
      </w:r>
    </w:p>
    <w:p w14:paraId="5ACF3D05" w14:textId="77777777" w:rsidR="002165C2" w:rsidRPr="008B368A" w:rsidRDefault="002165C2" w:rsidP="006D3E22">
      <w:pPr>
        <w:jc w:val="both"/>
        <w:rPr>
          <w:bCs/>
          <w:color w:val="002060"/>
          <w:sz w:val="16"/>
          <w:szCs w:val="16"/>
        </w:rPr>
      </w:pPr>
      <w:r w:rsidRPr="008B368A">
        <w:rPr>
          <w:bCs/>
          <w:color w:val="002060"/>
          <w:sz w:val="16"/>
          <w:szCs w:val="16"/>
        </w:rPr>
        <w:t>Акционерное Общество</w:t>
      </w:r>
    </w:p>
    <w:p w14:paraId="5B64C9D9" w14:textId="77777777" w:rsidR="002165C2" w:rsidRPr="008B368A" w:rsidRDefault="002165C2" w:rsidP="006D3E22">
      <w:pPr>
        <w:jc w:val="both"/>
        <w:rPr>
          <w:bCs/>
          <w:color w:val="002060"/>
          <w:sz w:val="16"/>
          <w:szCs w:val="16"/>
        </w:rPr>
      </w:pPr>
      <w:r w:rsidRPr="008B368A">
        <w:rPr>
          <w:bCs/>
          <w:color w:val="002060"/>
          <w:sz w:val="16"/>
          <w:szCs w:val="16"/>
        </w:rPr>
        <w:t xml:space="preserve">Оптического и Механического </w:t>
      </w:r>
    </w:p>
    <w:p w14:paraId="44A06C4A" w14:textId="77777777" w:rsidR="002165C2" w:rsidRPr="008B368A" w:rsidRDefault="002165C2" w:rsidP="006D3E22">
      <w:pPr>
        <w:jc w:val="both"/>
        <w:rPr>
          <w:bCs/>
          <w:color w:val="002060"/>
          <w:sz w:val="16"/>
          <w:szCs w:val="16"/>
        </w:rPr>
      </w:pPr>
      <w:r w:rsidRPr="008B368A">
        <w:rPr>
          <w:bCs/>
          <w:color w:val="002060"/>
          <w:sz w:val="16"/>
          <w:szCs w:val="16"/>
        </w:rPr>
        <w:t>Производств</w:t>
      </w:r>
    </w:p>
    <w:p w14:paraId="59672048" w14:textId="77777777" w:rsidR="002165C2" w:rsidRPr="008B368A" w:rsidRDefault="002165C2" w:rsidP="006D3E22">
      <w:pPr>
        <w:jc w:val="both"/>
        <w:rPr>
          <w:bCs/>
          <w:color w:val="002060"/>
          <w:sz w:val="16"/>
          <w:szCs w:val="16"/>
        </w:rPr>
      </w:pPr>
      <w:r w:rsidRPr="008B368A">
        <w:rPr>
          <w:bCs/>
          <w:color w:val="002060"/>
          <w:sz w:val="16"/>
          <w:szCs w:val="16"/>
        </w:rPr>
        <w:t>С.-Петербург, Итальянская,21</w:t>
      </w:r>
    </w:p>
    <w:p w14:paraId="644E5C58" w14:textId="77777777" w:rsidR="002165C2" w:rsidRPr="008B368A" w:rsidRDefault="002165C2" w:rsidP="006D3E22">
      <w:pPr>
        <w:jc w:val="both"/>
        <w:rPr>
          <w:bCs/>
          <w:color w:val="002060"/>
          <w:sz w:val="16"/>
          <w:szCs w:val="16"/>
        </w:rPr>
      </w:pPr>
      <w:r w:rsidRPr="008B368A">
        <w:rPr>
          <w:bCs/>
          <w:color w:val="002060"/>
          <w:sz w:val="16"/>
          <w:szCs w:val="16"/>
        </w:rPr>
        <w:t>Милостевые Государи!</w:t>
      </w:r>
    </w:p>
    <w:p w14:paraId="2D399547" w14:textId="77777777" w:rsidR="002165C2" w:rsidRPr="008B368A" w:rsidRDefault="002165C2" w:rsidP="006D3E22">
      <w:pPr>
        <w:jc w:val="both"/>
        <w:rPr>
          <w:bCs/>
          <w:color w:val="002060"/>
          <w:sz w:val="16"/>
          <w:szCs w:val="16"/>
        </w:rPr>
      </w:pPr>
      <w:r w:rsidRPr="008B368A">
        <w:rPr>
          <w:bCs/>
          <w:color w:val="002060"/>
          <w:sz w:val="16"/>
          <w:szCs w:val="16"/>
        </w:rPr>
        <w:t>Сим имеем честь уведомить Вас, что 4 февраля сего 1914 года открыло свои действия утвержден­ное Правительством - «РОССИЙСКОЕ АКЦИОНЕРНОЕ ОБЩЕСТВО ОПТИЧЕСКОГО И МЕХАНИЧЕСКО­ГО ПРОИЗВОДСТВ» с основным капиталом 1.200.000 рублей. Общество ставит своей задачей развитие русского оптического и точно-механического производств. Для означенной цели Общество строит завод в С.-Петербурге, по Чугунной улице, № 8, на каковом заводе под руководством русских специалистов, русскими рабочими, по возможности из русских материалов будут изготовляться, по мере запроса, все приборы, входящие в область оптического и*точно-механического производств, как то: оптические при­боры для самых разнообразных военных и гражданских целей, фотографические объективы, небольшие астрономические инструменты (специально школьных типов), геодезические инструменты, метеороло­гические приборы, физические и другие приборы, входящие в область точной механики и оптики. Обще­ство ставит также своей задачей разработку изобретений в означенной области, производимых русскими изобретателями. В качестве директора-распорядителя Общества и завода приглашен А.Л. Гершун, которо­му будет принадлежать ближайшее руководство делами и заводом.</w:t>
      </w:r>
    </w:p>
    <w:p w14:paraId="1520A18F" w14:textId="77777777" w:rsidR="002165C2" w:rsidRPr="008B368A" w:rsidRDefault="002165C2" w:rsidP="006D3E22">
      <w:pPr>
        <w:jc w:val="both"/>
        <w:rPr>
          <w:bCs/>
          <w:color w:val="002060"/>
          <w:sz w:val="16"/>
          <w:szCs w:val="16"/>
        </w:rPr>
      </w:pPr>
      <w:r w:rsidRPr="008B368A">
        <w:rPr>
          <w:bCs/>
          <w:color w:val="002060"/>
          <w:sz w:val="16"/>
          <w:szCs w:val="16"/>
        </w:rPr>
        <w:t>Завод общества будет окончательно оборудован к 1 августу 1914 года, но чертежные и вычисли­тельные завода, а также небольшая временная мастерская функционируют уже с начала апреля, а потому Общество уже теперь принимает, как запросы касательно разработок различных приборов, так и заказы на изделия, входящие в область его производства.</w:t>
      </w:r>
    </w:p>
    <w:p w14:paraId="1FE2997B" w14:textId="77777777" w:rsidR="002165C2" w:rsidRPr="008B368A" w:rsidRDefault="002165C2" w:rsidP="006D3E22">
      <w:pPr>
        <w:jc w:val="both"/>
        <w:rPr>
          <w:bCs/>
          <w:color w:val="002060"/>
          <w:sz w:val="16"/>
          <w:szCs w:val="16"/>
        </w:rPr>
      </w:pPr>
      <w:r w:rsidRPr="008B368A">
        <w:rPr>
          <w:bCs/>
          <w:color w:val="002060"/>
          <w:sz w:val="16"/>
          <w:szCs w:val="16"/>
        </w:rPr>
        <w:t>Уведомляя о вышеизложенном, Общество надеется, что как Правительственные Учреждения, так и частные учреждения поддержат русское начинание в области оптики и точной механики своими поруче­ниями и заказами, к наиболее совершенному и быстрому выполнению которых Обществом будут прило­жены все старания.</w:t>
      </w:r>
    </w:p>
    <w:p w14:paraId="5326D5CE" w14:textId="77777777" w:rsidR="002165C2" w:rsidRPr="008B368A" w:rsidRDefault="002165C2" w:rsidP="006D3E22">
      <w:pPr>
        <w:jc w:val="both"/>
        <w:rPr>
          <w:bCs/>
          <w:color w:val="002060"/>
          <w:sz w:val="16"/>
          <w:szCs w:val="16"/>
        </w:rPr>
      </w:pPr>
      <w:r w:rsidRPr="008B368A">
        <w:rPr>
          <w:bCs/>
          <w:color w:val="002060"/>
          <w:sz w:val="16"/>
          <w:szCs w:val="16"/>
        </w:rPr>
        <w:t>Правление</w:t>
      </w:r>
    </w:p>
    <w:p w14:paraId="13E51CAD" w14:textId="77777777" w:rsidR="002165C2" w:rsidRPr="008B368A" w:rsidRDefault="002165C2" w:rsidP="006D3E22">
      <w:pPr>
        <w:jc w:val="both"/>
        <w:rPr>
          <w:bCs/>
          <w:color w:val="002060"/>
          <w:sz w:val="16"/>
          <w:szCs w:val="16"/>
        </w:rPr>
      </w:pPr>
      <w:r w:rsidRPr="008B368A">
        <w:rPr>
          <w:bCs/>
          <w:color w:val="002060"/>
          <w:sz w:val="16"/>
          <w:szCs w:val="16"/>
        </w:rPr>
        <w:t xml:space="preserve">«Российского Акционерного Общества </w:t>
      </w:r>
    </w:p>
    <w:p w14:paraId="5789CE58" w14:textId="77777777" w:rsidR="002165C2" w:rsidRPr="008B368A" w:rsidRDefault="002165C2" w:rsidP="006D3E22">
      <w:pPr>
        <w:jc w:val="both"/>
        <w:rPr>
          <w:bCs/>
          <w:color w:val="002060"/>
          <w:sz w:val="16"/>
          <w:szCs w:val="16"/>
        </w:rPr>
      </w:pPr>
      <w:r w:rsidRPr="008B368A">
        <w:rPr>
          <w:bCs/>
          <w:color w:val="002060"/>
          <w:sz w:val="16"/>
          <w:szCs w:val="16"/>
        </w:rPr>
        <w:t>Оптических и Механических Производств»</w:t>
      </w:r>
    </w:p>
    <w:p w14:paraId="5CBDFA55" w14:textId="77777777" w:rsidR="002165C2" w:rsidRPr="008B368A" w:rsidRDefault="002165C2" w:rsidP="006D3E22">
      <w:pPr>
        <w:jc w:val="both"/>
        <w:rPr>
          <w:bCs/>
          <w:color w:val="002060"/>
          <w:sz w:val="16"/>
          <w:szCs w:val="16"/>
        </w:rPr>
      </w:pPr>
      <w:r w:rsidRPr="008B368A">
        <w:rPr>
          <w:bCs/>
          <w:color w:val="002060"/>
          <w:sz w:val="16"/>
          <w:szCs w:val="16"/>
        </w:rPr>
        <w:t>(четыре подписи, без расшифровки)</w:t>
      </w:r>
    </w:p>
    <w:p w14:paraId="7F396C16" w14:textId="77777777" w:rsidR="002165C2" w:rsidRPr="008B368A" w:rsidRDefault="002165C2" w:rsidP="006D3E22">
      <w:pPr>
        <w:jc w:val="both"/>
        <w:rPr>
          <w:bCs/>
          <w:color w:val="002060"/>
          <w:sz w:val="16"/>
          <w:szCs w:val="16"/>
        </w:rPr>
      </w:pPr>
      <w:r w:rsidRPr="008B368A">
        <w:rPr>
          <w:bCs/>
          <w:color w:val="002060"/>
          <w:sz w:val="16"/>
          <w:szCs w:val="16"/>
        </w:rPr>
        <w:t>Эта дата - 4 феврвля 1914 года по старому стилю - считаются днем рождения первого оптического завода России.</w:t>
      </w:r>
    </w:p>
    <w:p w14:paraId="58F486B2" w14:textId="77777777" w:rsidR="002165C2" w:rsidRPr="008B368A" w:rsidRDefault="002165C2" w:rsidP="006D3E22">
      <w:pPr>
        <w:jc w:val="both"/>
        <w:rPr>
          <w:bCs/>
          <w:color w:val="002060"/>
          <w:sz w:val="16"/>
          <w:szCs w:val="16"/>
        </w:rPr>
      </w:pPr>
      <w:r w:rsidRPr="008B368A">
        <w:rPr>
          <w:bCs/>
          <w:color w:val="002060"/>
          <w:sz w:val="16"/>
          <w:szCs w:val="16"/>
        </w:rPr>
        <w:t>Извещение о начале своей деятельности правление общества опубликовало 23 февраля 1914 года в газете "Ведомости Санкт - Петербургского Градоначальства"</w:t>
      </w:r>
    </w:p>
    <w:p w14:paraId="37E03A80" w14:textId="77777777" w:rsidR="002165C2" w:rsidRPr="008B368A" w:rsidRDefault="002165C2" w:rsidP="006D3E22">
      <w:pPr>
        <w:jc w:val="both"/>
        <w:rPr>
          <w:bCs/>
          <w:color w:val="002060"/>
          <w:sz w:val="16"/>
          <w:szCs w:val="16"/>
        </w:rPr>
      </w:pPr>
      <w:r w:rsidRPr="008B368A">
        <w:rPr>
          <w:bCs/>
          <w:color w:val="002060"/>
          <w:sz w:val="16"/>
          <w:szCs w:val="16"/>
        </w:rPr>
        <w:t xml:space="preserve">Вспоминает Леонид Гаврилович Титов, ставший впоследствии первым директором завода после Октябрьской революции 1917г.: </w:t>
      </w:r>
    </w:p>
    <w:p w14:paraId="30310031" w14:textId="77777777" w:rsidR="002165C2" w:rsidRPr="008B368A" w:rsidRDefault="002165C2" w:rsidP="006D3E22">
      <w:pPr>
        <w:jc w:val="both"/>
        <w:rPr>
          <w:bCs/>
          <w:color w:val="002060"/>
          <w:sz w:val="16"/>
          <w:szCs w:val="16"/>
        </w:rPr>
      </w:pPr>
      <w:r w:rsidRPr="008B368A">
        <w:rPr>
          <w:bCs/>
          <w:color w:val="002060"/>
          <w:sz w:val="16"/>
          <w:szCs w:val="16"/>
        </w:rPr>
        <w:t>Я поступил на Оптический завод по приглашению проф. АЛ.Гершуна еще в то время, когда завод был только в проекте.</w:t>
      </w:r>
    </w:p>
    <w:p w14:paraId="62E11A69" w14:textId="77777777" w:rsidR="002165C2" w:rsidRPr="008B368A" w:rsidRDefault="002165C2" w:rsidP="006D3E22">
      <w:pPr>
        <w:jc w:val="both"/>
        <w:rPr>
          <w:bCs/>
          <w:color w:val="002060"/>
          <w:sz w:val="16"/>
          <w:szCs w:val="16"/>
        </w:rPr>
      </w:pPr>
      <w:r w:rsidRPr="008B368A">
        <w:rPr>
          <w:bCs/>
          <w:color w:val="002060"/>
          <w:sz w:val="16"/>
          <w:szCs w:val="16"/>
        </w:rPr>
        <w:lastRenderedPageBreak/>
        <w:t>...в начале 1914 г. была уже устроена временная мастерская, где главным образом занимались ремонтом приборов и была конструкторская ячейка, в частности, там работал АБ. Павский.</w:t>
      </w:r>
    </w:p>
    <w:p w14:paraId="70BF1A57" w14:textId="77777777" w:rsidR="002165C2" w:rsidRPr="008B368A" w:rsidRDefault="002165C2" w:rsidP="006D3E22">
      <w:pPr>
        <w:jc w:val="both"/>
        <w:rPr>
          <w:bCs/>
          <w:color w:val="002060"/>
          <w:sz w:val="16"/>
          <w:szCs w:val="16"/>
        </w:rPr>
      </w:pPr>
      <w:r w:rsidRPr="008B368A">
        <w:rPr>
          <w:bCs/>
          <w:color w:val="002060"/>
          <w:sz w:val="16"/>
          <w:szCs w:val="16"/>
        </w:rPr>
        <w:t>Из посторонних инженеров были приглашены двое: ЕМ. Алтухов и я. Несмотря на то, что нам было поручено оборудование, устройство и планирование завода, уже с первого дня поступления пришлось заняться конструкторскими и даже производственными работами.</w:t>
      </w:r>
    </w:p>
    <w:p w14:paraId="6E626088" w14:textId="77777777" w:rsidR="002165C2" w:rsidRPr="008B368A" w:rsidRDefault="002165C2" w:rsidP="006D3E22">
      <w:pPr>
        <w:jc w:val="both"/>
        <w:rPr>
          <w:bCs/>
          <w:color w:val="002060"/>
          <w:sz w:val="16"/>
          <w:szCs w:val="16"/>
        </w:rPr>
      </w:pPr>
      <w:r w:rsidRPr="008B368A">
        <w:rPr>
          <w:bCs/>
          <w:color w:val="002060"/>
          <w:sz w:val="16"/>
          <w:szCs w:val="16"/>
        </w:rPr>
        <w:t>Был спроектирован прибор для наблюдения солнечной короны (в тот год было полное солнечное затмение), прибор для объективного наблюдения дифракционных явлений и, наконец, прибор для прицельной линии пушек.</w:t>
      </w:r>
    </w:p>
    <w:p w14:paraId="4F1E3505" w14:textId="77777777" w:rsidR="002165C2" w:rsidRPr="008B368A" w:rsidRDefault="002165C2" w:rsidP="006D3E22">
      <w:pPr>
        <w:jc w:val="both"/>
        <w:rPr>
          <w:bCs/>
          <w:color w:val="002060"/>
          <w:sz w:val="16"/>
          <w:szCs w:val="16"/>
        </w:rPr>
      </w:pPr>
      <w:r w:rsidRPr="008B368A">
        <w:rPr>
          <w:bCs/>
          <w:color w:val="002060"/>
          <w:sz w:val="16"/>
          <w:szCs w:val="16"/>
        </w:rPr>
        <w:t>Первые два прибора пришлось строить в мастерских Главной палаты мер и весов (ныне ВИСМ), где я тоже работал, некоторые работы выполнять даже на дому (например, серебрение).</w:t>
      </w:r>
    </w:p>
    <w:p w14:paraId="54E4E525" w14:textId="77777777" w:rsidR="002165C2" w:rsidRPr="008B368A" w:rsidRDefault="002165C2" w:rsidP="006D3E22">
      <w:pPr>
        <w:jc w:val="both"/>
        <w:rPr>
          <w:bCs/>
          <w:color w:val="002060"/>
          <w:sz w:val="16"/>
          <w:szCs w:val="16"/>
        </w:rPr>
      </w:pPr>
      <w:r w:rsidRPr="008B368A">
        <w:rPr>
          <w:bCs/>
          <w:color w:val="002060"/>
          <w:sz w:val="16"/>
          <w:szCs w:val="16"/>
        </w:rPr>
        <w:t>Третий же прибор был изготовлен уже позднее, на Чугунной улице. Это был первый прибор, построенный ГОМЗом...</w:t>
      </w:r>
    </w:p>
    <w:p w14:paraId="6C379E98" w14:textId="77777777" w:rsidR="002165C2" w:rsidRPr="008B368A" w:rsidRDefault="002165C2" w:rsidP="006D3E22">
      <w:pPr>
        <w:jc w:val="both"/>
        <w:rPr>
          <w:bCs/>
          <w:color w:val="002060"/>
          <w:sz w:val="16"/>
          <w:szCs w:val="16"/>
        </w:rPr>
      </w:pPr>
      <w:r w:rsidRPr="008B368A">
        <w:rPr>
          <w:bCs/>
          <w:color w:val="002060"/>
          <w:sz w:val="16"/>
          <w:szCs w:val="16"/>
        </w:rPr>
        <w:t>В Правление РАООМПа помимо АЛ. Меллера, К.К. Ракусы-Сущевского вошли И.И. Перони и М.М. Таубер. Михаил Таубер, уроженец России, привез рекомендации из Мюнхена и Швейцарии от акционерной компании «Штайхель и Сыновья». С 1897 г. по 1905 г. он работал в счетном бюро, а затем возглав­лял венские оптико-механические мастерские компании, занимая должность технического руководите­ля. В качестве научного работника он занимался, главным образом, расчетом объективов и зрительных труб, окуляров и других оптических систем. (М.М. Таубер стал помощником А.Л. Гершуна, а после его смерти был назначен управляющим.)</w:t>
      </w:r>
    </w:p>
    <w:p w14:paraId="2CCC2B79" w14:textId="77777777" w:rsidR="002165C2" w:rsidRPr="008B368A" w:rsidRDefault="002165C2" w:rsidP="006D3E22">
      <w:pPr>
        <w:jc w:val="both"/>
        <w:rPr>
          <w:bCs/>
          <w:color w:val="002060"/>
          <w:sz w:val="16"/>
          <w:szCs w:val="16"/>
        </w:rPr>
      </w:pPr>
      <w:r w:rsidRPr="008B368A">
        <w:rPr>
          <w:bCs/>
          <w:color w:val="002060"/>
          <w:sz w:val="16"/>
          <w:szCs w:val="16"/>
        </w:rPr>
        <w:t>Началось оснащение предприятия. Завод получал оборудование и материалы со всего мира: опти­ческие станки и оптическое стекло — от фирмы «Парра Мантуа», токарные и фрезерные станки — от фирмы «Шухардт и Шутте» и от Путиловских заводов, электромонтажное оборудование — от фирмы «Сименс и Шуккерт», сталь — со сталелитейного завода в Америке, делительная машина — из Женевы.</w:t>
      </w:r>
    </w:p>
    <w:p w14:paraId="2FAC9D58" w14:textId="77777777" w:rsidR="002165C2" w:rsidRPr="008B368A" w:rsidRDefault="002165C2" w:rsidP="006D3E22">
      <w:pPr>
        <w:jc w:val="both"/>
        <w:rPr>
          <w:bCs/>
          <w:color w:val="002060"/>
          <w:sz w:val="16"/>
          <w:szCs w:val="16"/>
        </w:rPr>
      </w:pPr>
      <w:r w:rsidRPr="008B368A">
        <w:rPr>
          <w:bCs/>
          <w:color w:val="002060"/>
          <w:sz w:val="16"/>
          <w:szCs w:val="16"/>
        </w:rPr>
        <w:t>Основными заказчиками РАООМПа стали Главное артиллерийское управление и Главное управле­ние кораблестроения Военного ведомства. На завод для исполнения военных заказов был прислан упол­номоченный от Военного ведомства полковник Дмитриев. (Таким образом, с самого начала на оптико-механическом заводе была создана технологическая служба военной приемки, которая существовала в течение всей истории предприятия и существует по сей день.)</w:t>
      </w:r>
    </w:p>
    <w:p w14:paraId="0C1D1163" w14:textId="77777777" w:rsidR="002165C2" w:rsidRPr="008B368A" w:rsidRDefault="002165C2" w:rsidP="006D3E22">
      <w:pPr>
        <w:jc w:val="both"/>
        <w:rPr>
          <w:bCs/>
          <w:color w:val="002060"/>
          <w:sz w:val="16"/>
          <w:szCs w:val="16"/>
        </w:rPr>
      </w:pPr>
      <w:r w:rsidRPr="008B368A">
        <w:rPr>
          <w:bCs/>
          <w:color w:val="002060"/>
          <w:sz w:val="16"/>
          <w:szCs w:val="16"/>
        </w:rPr>
        <w:t>Завод выпускал прицелы, перископы для подлодок, стереотрубы, приборы для проверки прицель­ных линий, ремонтировал дальномеры и другие оптические приборы. Помимо основного профиля, был начат выпуск еще одного вида военной продукции — детонаторных трубок. Эти заказы от Главного ар­тиллерийского управления осуществлял уполномоченный по заготовлению снарядов генерал Банков.</w:t>
      </w:r>
    </w:p>
    <w:p w14:paraId="5230C354" w14:textId="77777777" w:rsidR="002165C2" w:rsidRPr="008B368A" w:rsidRDefault="002165C2" w:rsidP="006D3E22">
      <w:pPr>
        <w:jc w:val="both"/>
        <w:rPr>
          <w:bCs/>
          <w:color w:val="002060"/>
          <w:sz w:val="16"/>
          <w:szCs w:val="16"/>
        </w:rPr>
      </w:pPr>
      <w:r w:rsidRPr="008B368A">
        <w:rPr>
          <w:bCs/>
          <w:color w:val="002060"/>
          <w:sz w:val="16"/>
          <w:szCs w:val="16"/>
        </w:rPr>
        <w:t>Петроград 3-го Июля 1915 г.</w:t>
      </w:r>
    </w:p>
    <w:p w14:paraId="33C2487B" w14:textId="77777777" w:rsidR="002165C2" w:rsidRPr="008B368A" w:rsidRDefault="002165C2" w:rsidP="006D3E22">
      <w:pPr>
        <w:jc w:val="both"/>
        <w:rPr>
          <w:bCs/>
          <w:color w:val="002060"/>
          <w:sz w:val="16"/>
          <w:szCs w:val="16"/>
        </w:rPr>
      </w:pPr>
      <w:r w:rsidRPr="008B368A">
        <w:rPr>
          <w:bCs/>
          <w:color w:val="002060"/>
          <w:sz w:val="16"/>
          <w:szCs w:val="16"/>
        </w:rPr>
        <w:t>Правление Российского Акционерного Общества Оптического и Механического Произ­водств настоящею доверенностью уполномочивает Потомственного дворянина Сигизмунда Мартыновича ВРОНСКОГО заключить и подписать с Генералом БАНКОВЫМ, Уполномочен­ным Главного Артиллерийского Управления по изготовлению снарядов французского образца, договор на поставку 300 000 трубок для трехдюймовых гранат системы Шнейдер, для каковой цели ему предоставляет право исполнить все формальности и совершить все, что окажется по вышеуказанному делу необходимым.</w:t>
      </w:r>
    </w:p>
    <w:p w14:paraId="3F635DCA" w14:textId="77777777" w:rsidR="002165C2" w:rsidRPr="008B368A" w:rsidRDefault="002165C2" w:rsidP="006D3E22">
      <w:pPr>
        <w:jc w:val="both"/>
        <w:rPr>
          <w:bCs/>
          <w:color w:val="002060"/>
          <w:sz w:val="16"/>
          <w:szCs w:val="16"/>
        </w:rPr>
      </w:pPr>
      <w:r w:rsidRPr="008B368A">
        <w:rPr>
          <w:bCs/>
          <w:color w:val="002060"/>
          <w:sz w:val="16"/>
          <w:szCs w:val="16"/>
        </w:rPr>
        <w:t>К. Ракуса-Сущевский</w:t>
      </w:r>
    </w:p>
    <w:p w14:paraId="6211F6AE" w14:textId="77777777" w:rsidR="002165C2" w:rsidRPr="008B368A" w:rsidRDefault="002165C2" w:rsidP="006D3E22">
      <w:pPr>
        <w:jc w:val="both"/>
        <w:rPr>
          <w:bCs/>
          <w:color w:val="002060"/>
          <w:sz w:val="16"/>
          <w:szCs w:val="16"/>
        </w:rPr>
      </w:pPr>
      <w:r w:rsidRPr="008B368A">
        <w:rPr>
          <w:bCs/>
          <w:color w:val="002060"/>
          <w:sz w:val="16"/>
          <w:szCs w:val="16"/>
        </w:rPr>
        <w:t>Чистая прибыль завода за 1915 г. составила 233 342 руб. 86 коп, за 1916 г. — 1 054 000 руб. Росли объемы производства, рос и завод. Если в 1915 г. здесь работало около 300 человек, то в 1916 г. уже 900.</w:t>
      </w:r>
    </w:p>
    <w:p w14:paraId="66316B6B" w14:textId="77777777" w:rsidR="002165C2" w:rsidRPr="008B368A" w:rsidRDefault="002165C2" w:rsidP="006D3E22">
      <w:pPr>
        <w:jc w:val="both"/>
        <w:rPr>
          <w:bCs/>
          <w:color w:val="002060"/>
          <w:sz w:val="16"/>
          <w:szCs w:val="16"/>
        </w:rPr>
      </w:pPr>
      <w:r w:rsidRPr="008B368A">
        <w:rPr>
          <w:bCs/>
          <w:color w:val="002060"/>
          <w:sz w:val="16"/>
          <w:szCs w:val="16"/>
        </w:rPr>
        <w:t>РАООМП даже в условиях войны развивалось стабильно, и на 1916 г. была назначена первая эмис­сия акций. Обществом было заказано 660 листов ценных бумаг, в том числе 100 листов по 5000 руб., 230 листов по 2500 руб. и 100 листов по 100 руб. Интересно, что на купонах для выдачи дивидендов были указаны годы: «1916-1924».</w:t>
      </w:r>
    </w:p>
    <w:p w14:paraId="10F2CB87" w14:textId="77777777" w:rsidR="002165C2" w:rsidRPr="008B368A" w:rsidRDefault="002165C2" w:rsidP="006D3E22">
      <w:pPr>
        <w:jc w:val="both"/>
        <w:rPr>
          <w:bCs/>
          <w:color w:val="002060"/>
          <w:sz w:val="16"/>
          <w:szCs w:val="16"/>
        </w:rPr>
      </w:pPr>
      <w:r w:rsidRPr="008B368A">
        <w:rPr>
          <w:bCs/>
          <w:color w:val="002060"/>
          <w:sz w:val="16"/>
          <w:szCs w:val="16"/>
        </w:rPr>
        <w:t>Производство на заводе имело высокий уровень для своего времени, а приборы, которые здесь изготавливались, отвечали всем необходимым техническим характеристикам. Не случайно в 1916 г. ака­демик А.Н. Крылов разместил здесь свой заказ на стереотрубы (11869).</w:t>
      </w:r>
    </w:p>
    <w:p w14:paraId="4D76C3D9" w14:textId="77777777" w:rsidR="002165C2" w:rsidRPr="008B368A" w:rsidRDefault="002165C2" w:rsidP="006D3E22">
      <w:pPr>
        <w:jc w:val="both"/>
        <w:rPr>
          <w:bCs/>
          <w:color w:val="002060"/>
          <w:sz w:val="16"/>
          <w:szCs w:val="16"/>
        </w:rPr>
      </w:pPr>
    </w:p>
    <w:p w14:paraId="60443273" w14:textId="77777777" w:rsidR="002165C2" w:rsidRPr="008B368A" w:rsidRDefault="002165C2" w:rsidP="006D3E22">
      <w:pPr>
        <w:jc w:val="both"/>
        <w:rPr>
          <w:bCs/>
          <w:i/>
          <w:color w:val="002060"/>
          <w:sz w:val="16"/>
          <w:szCs w:val="16"/>
        </w:rPr>
      </w:pPr>
      <w:r w:rsidRPr="008B368A">
        <w:rPr>
          <w:bCs/>
          <w:i/>
          <w:color w:val="002060"/>
          <w:sz w:val="16"/>
          <w:szCs w:val="16"/>
        </w:rPr>
        <w:t>За рубежом:</w:t>
      </w:r>
    </w:p>
    <w:p w14:paraId="33503EB8" w14:textId="77777777" w:rsidR="002165C2" w:rsidRPr="008B368A" w:rsidRDefault="002165C2" w:rsidP="006D3E22">
      <w:pPr>
        <w:jc w:val="both"/>
        <w:rPr>
          <w:bCs/>
          <w:color w:val="002060"/>
          <w:sz w:val="16"/>
          <w:szCs w:val="16"/>
        </w:rPr>
      </w:pPr>
    </w:p>
    <w:p w14:paraId="2882E3A0" w14:textId="77777777" w:rsidR="002165C2" w:rsidRPr="008B368A" w:rsidRDefault="002165C2" w:rsidP="006D3E22">
      <w:pPr>
        <w:jc w:val="both"/>
        <w:rPr>
          <w:bCs/>
          <w:color w:val="002060"/>
          <w:sz w:val="16"/>
          <w:szCs w:val="16"/>
        </w:rPr>
      </w:pPr>
      <w:r w:rsidRPr="008B368A">
        <w:rPr>
          <w:rStyle w:val="ucoz-forum-post"/>
          <w:rFonts w:eastAsiaTheme="majorEastAsia"/>
          <w:bCs/>
          <w:color w:val="002060"/>
          <w:sz w:val="16"/>
          <w:szCs w:val="16"/>
        </w:rPr>
        <w:t xml:space="preserve">3 (16) сентября </w:t>
      </w:r>
      <w:r w:rsidRPr="008B368A">
        <w:rPr>
          <w:bCs/>
          <w:color w:val="002060"/>
          <w:sz w:val="16"/>
          <w:szCs w:val="16"/>
        </w:rPr>
        <w:t>в 1913 году Япония посылает флотилию на реке Янцзы в связи с тем, что Китай не выполняет Соглашение о репарациях (14771).</w:t>
      </w:r>
    </w:p>
    <w:p w14:paraId="40632F3E" w14:textId="77777777" w:rsidR="002165C2" w:rsidRPr="008B368A" w:rsidRDefault="002165C2" w:rsidP="006D3E22">
      <w:pPr>
        <w:jc w:val="both"/>
        <w:rPr>
          <w:bCs/>
          <w:color w:val="002060"/>
          <w:sz w:val="16"/>
          <w:szCs w:val="16"/>
        </w:rPr>
      </w:pPr>
    </w:p>
    <w:p w14:paraId="38182741"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11A6B844" w14:textId="77777777" w:rsidR="002165C2" w:rsidRPr="008B368A" w:rsidRDefault="002165C2" w:rsidP="006D3E22">
      <w:pPr>
        <w:jc w:val="both"/>
        <w:rPr>
          <w:bCs/>
          <w:color w:val="002060"/>
          <w:sz w:val="16"/>
          <w:szCs w:val="16"/>
        </w:rPr>
      </w:pPr>
    </w:p>
    <w:p w14:paraId="43F7BF6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(17) сентября 1913 в Петербурге, на Комендантском аэродроме состоялось испытание самолета воспитанника Царскосельского лицея Ивана Александровича Орлова, впоследствии известного летчика-истребителя .Самолет - моноплан с двигателем Анзани в 35 л.с. Испытание проводил сам конструктор, который одновременно и учился яа нем полетам. Испытание прошло успешно (Архив Центрального Дома авиации и космонавтики).</w:t>
      </w:r>
    </w:p>
    <w:p w14:paraId="12769CD3" w14:textId="77777777" w:rsidR="002165C2" w:rsidRPr="008B368A" w:rsidRDefault="002165C2" w:rsidP="006D3E22">
      <w:pPr>
        <w:shd w:val="clear" w:color="auto" w:fill="FFFFFF"/>
        <w:jc w:val="both"/>
        <w:rPr>
          <w:bCs/>
          <w:color w:val="002060"/>
          <w:sz w:val="16"/>
          <w:szCs w:val="16"/>
        </w:rPr>
      </w:pPr>
    </w:p>
    <w:p w14:paraId="6463D69D" w14:textId="77777777" w:rsidR="00D83018" w:rsidRPr="008B368A" w:rsidRDefault="00D83018" w:rsidP="006D3E22">
      <w:pPr>
        <w:jc w:val="both"/>
        <w:rPr>
          <w:bCs/>
          <w:color w:val="002060"/>
          <w:sz w:val="16"/>
          <w:szCs w:val="16"/>
        </w:rPr>
      </w:pPr>
      <w:r w:rsidRPr="008B368A">
        <w:rPr>
          <w:bCs/>
          <w:color w:val="002060"/>
          <w:sz w:val="16"/>
          <w:szCs w:val="16"/>
        </w:rPr>
        <w:t>4 (17) сентября 1813 г. в Петербурге, на Комендантском аэродроме состоялось испытание самолета воспитанника Царскосельского лицея Ивана Алек</w:t>
      </w:r>
      <w:r w:rsidRPr="008B368A">
        <w:rPr>
          <w:bCs/>
          <w:color w:val="002060"/>
          <w:sz w:val="16"/>
          <w:szCs w:val="16"/>
        </w:rPr>
        <w:softHyphen/>
        <w:t>сандровича Орлова, впоследствии известного летчика-истребителя.</w:t>
      </w:r>
    </w:p>
    <w:p w14:paraId="652D3FFE" w14:textId="77777777" w:rsidR="00D83018" w:rsidRPr="008B368A" w:rsidRDefault="00D83018" w:rsidP="006D3E22">
      <w:pPr>
        <w:jc w:val="both"/>
        <w:rPr>
          <w:bCs/>
          <w:color w:val="002060"/>
          <w:sz w:val="16"/>
          <w:szCs w:val="16"/>
        </w:rPr>
      </w:pPr>
      <w:r w:rsidRPr="008B368A">
        <w:rPr>
          <w:bCs/>
          <w:color w:val="002060"/>
          <w:sz w:val="16"/>
          <w:szCs w:val="16"/>
        </w:rPr>
        <w:t>Самолет — моноплан с мотором Анзани 36 л. с. Испытание про водил сам конструктор, который одновременно и учился на нем полетам. Испытание прошло успешно.</w:t>
      </w:r>
    </w:p>
    <w:p w14:paraId="13FCCFE3" w14:textId="77777777" w:rsidR="00D83018" w:rsidRPr="008B368A" w:rsidRDefault="00D83018" w:rsidP="006D3E22">
      <w:pPr>
        <w:jc w:val="both"/>
        <w:rPr>
          <w:bCs/>
          <w:color w:val="002060"/>
          <w:sz w:val="16"/>
          <w:szCs w:val="16"/>
        </w:rPr>
      </w:pPr>
      <w:r w:rsidRPr="008B368A">
        <w:rPr>
          <w:bCs/>
          <w:color w:val="002060"/>
          <w:sz w:val="16"/>
          <w:szCs w:val="16"/>
        </w:rPr>
        <w:t>/Архив Центрального Дома авиации и ПВО/ (23320).</w:t>
      </w:r>
    </w:p>
    <w:p w14:paraId="64BFFE6C" w14:textId="77777777" w:rsidR="00D83018" w:rsidRPr="008B368A" w:rsidRDefault="00D83018" w:rsidP="006D3E22">
      <w:pPr>
        <w:jc w:val="both"/>
        <w:rPr>
          <w:bCs/>
          <w:color w:val="002060"/>
          <w:sz w:val="16"/>
          <w:szCs w:val="16"/>
        </w:rPr>
      </w:pPr>
    </w:p>
    <w:p w14:paraId="4A57D1D1" w14:textId="4077B454" w:rsidR="00DF29A6" w:rsidRPr="008B368A" w:rsidRDefault="00DF29A6" w:rsidP="00DF29A6">
      <w:pPr>
        <w:jc w:val="both"/>
        <w:rPr>
          <w:bCs/>
          <w:color w:val="002060"/>
          <w:sz w:val="16"/>
          <w:szCs w:val="16"/>
        </w:rPr>
      </w:pPr>
      <w:r>
        <w:rPr>
          <w:bCs/>
          <w:i/>
          <w:color w:val="002060"/>
          <w:sz w:val="16"/>
          <w:szCs w:val="16"/>
        </w:rPr>
        <w:t>Другие оборонные отрасли</w:t>
      </w:r>
      <w:r w:rsidRPr="008B368A">
        <w:rPr>
          <w:bCs/>
          <w:i/>
          <w:color w:val="002060"/>
          <w:sz w:val="16"/>
          <w:szCs w:val="16"/>
        </w:rPr>
        <w:t>:</w:t>
      </w:r>
    </w:p>
    <w:p w14:paraId="2619110D" w14:textId="77777777" w:rsidR="00DF29A6" w:rsidRPr="008B368A" w:rsidRDefault="00DF29A6" w:rsidP="00DF29A6">
      <w:pPr>
        <w:jc w:val="both"/>
        <w:rPr>
          <w:bCs/>
          <w:color w:val="002060"/>
          <w:sz w:val="16"/>
          <w:szCs w:val="16"/>
        </w:rPr>
      </w:pPr>
    </w:p>
    <w:p w14:paraId="774EC51D" w14:textId="77777777" w:rsidR="00DF29A6" w:rsidRPr="00B52707" w:rsidRDefault="00DF29A6" w:rsidP="00DF29A6">
      <w:pPr>
        <w:jc w:val="both"/>
        <w:rPr>
          <w:color w:val="0070C0"/>
          <w:sz w:val="16"/>
          <w:szCs w:val="16"/>
        </w:rPr>
      </w:pPr>
      <w:r w:rsidRPr="00B52707">
        <w:rPr>
          <w:color w:val="0070C0"/>
          <w:sz w:val="16"/>
          <w:szCs w:val="16"/>
        </w:rPr>
        <w:t>4 (17) сентября 1913 года за № 1170 в представлении Канцелярии военного министерства Военному Совету:</w:t>
      </w:r>
    </w:p>
    <w:p w14:paraId="23ECE4DF" w14:textId="77777777" w:rsidR="00DF29A6" w:rsidRPr="00B52707" w:rsidRDefault="00DF29A6" w:rsidP="00DF29A6">
      <w:pPr>
        <w:jc w:val="both"/>
        <w:rPr>
          <w:color w:val="0070C0"/>
          <w:sz w:val="16"/>
          <w:szCs w:val="16"/>
        </w:rPr>
      </w:pPr>
      <w:r w:rsidRPr="00B52707">
        <w:rPr>
          <w:color w:val="0070C0"/>
          <w:sz w:val="16"/>
          <w:szCs w:val="16"/>
        </w:rPr>
        <w:t>„Военно-техническими вопросами по фортификационной части и по обеспечению армии телеграфными, минными, прожекторными, автомобильными, воздухоплавательными, саперными и понтонными средствами ведают в настоящее время одновременно два главных управления: ГИУ и ГУГШ, при чем в последнем некоторые вопросы по снабжению войск специальным военно-техническим имуществом разре</w:t>
      </w:r>
      <w:r w:rsidRPr="00B52707">
        <w:rPr>
          <w:color w:val="0070C0"/>
          <w:sz w:val="16"/>
          <w:szCs w:val="16"/>
        </w:rPr>
        <w:softHyphen/>
        <w:t>шаются по отделу военных сообщений, другие — по возду</w:t>
      </w:r>
      <w:r w:rsidRPr="00B52707">
        <w:rPr>
          <w:color w:val="0070C0"/>
          <w:sz w:val="16"/>
          <w:szCs w:val="16"/>
        </w:rPr>
        <w:softHyphen/>
        <w:t>хоплавательной части, а организация технических войск— ио отделу по устройству и службе войск. Такой порядок разрешения однородных дел по разным управлениям, прежде всего, сказывается в отсутствии надлежащего и полного единства в отношении заготовительных операций по части снабжения войск и учреждений специальным имуществом и ведет иногда к нарушению интересов казны, почему было бы естественным, чтобы разрешение чисто технических вопро</w:t>
      </w:r>
      <w:r w:rsidRPr="00B52707">
        <w:rPr>
          <w:color w:val="0070C0"/>
          <w:sz w:val="16"/>
          <w:szCs w:val="16"/>
        </w:rPr>
        <w:softHyphen/>
        <w:t>сов по конструированию и заготовлению различных прибо</w:t>
      </w:r>
      <w:r w:rsidRPr="00B52707">
        <w:rPr>
          <w:color w:val="0070C0"/>
          <w:sz w:val="16"/>
          <w:szCs w:val="16"/>
        </w:rPr>
        <w:softHyphen/>
        <w:t>ров и машин проходило через ГИУ, а организация спе</w:t>
      </w:r>
      <w:r w:rsidRPr="00B52707">
        <w:rPr>
          <w:color w:val="0070C0"/>
          <w:sz w:val="16"/>
          <w:szCs w:val="16"/>
        </w:rPr>
        <w:softHyphen/>
        <w:t>циальных технических войсковых частей и учреждений находилась в ведении ГУГШ.</w:t>
      </w:r>
    </w:p>
    <w:p w14:paraId="5214F1E3" w14:textId="77777777" w:rsidR="00DF29A6" w:rsidRPr="00B52707" w:rsidRDefault="00DF29A6" w:rsidP="00DF29A6">
      <w:pPr>
        <w:jc w:val="both"/>
        <w:rPr>
          <w:color w:val="0070C0"/>
          <w:sz w:val="16"/>
          <w:szCs w:val="16"/>
        </w:rPr>
      </w:pPr>
      <w:r w:rsidRPr="00B52707">
        <w:rPr>
          <w:color w:val="0070C0"/>
          <w:sz w:val="16"/>
          <w:szCs w:val="16"/>
        </w:rPr>
        <w:t>Но нынешнее устройство и состав ГИУ не позволяют передать в его ведение перечисленные вопросы, как равно не могут они быть сосредоточены и в одном ГУГШ, не рас</w:t>
      </w:r>
      <w:r w:rsidRPr="00B52707">
        <w:rPr>
          <w:color w:val="0070C0"/>
          <w:sz w:val="16"/>
          <w:szCs w:val="16"/>
        </w:rPr>
        <w:softHyphen/>
        <w:t>полагающем для сего специалистами, подготовленными для разных отраслей военно - технического дела. В виду сего, представляется необходимым создать, взамен ГИУ, особое Главное Военно-Техническое управление, функции которого</w:t>
      </w:r>
    </w:p>
    <w:p w14:paraId="0890781F" w14:textId="77777777" w:rsidR="00DF29A6" w:rsidRPr="00B52707" w:rsidRDefault="00DF29A6" w:rsidP="00DF29A6">
      <w:pPr>
        <w:jc w:val="both"/>
        <w:rPr>
          <w:color w:val="0070C0"/>
          <w:sz w:val="16"/>
          <w:szCs w:val="16"/>
        </w:rPr>
      </w:pPr>
      <w:r w:rsidRPr="00B52707">
        <w:rPr>
          <w:color w:val="0070C0"/>
          <w:sz w:val="16"/>
          <w:szCs w:val="16"/>
        </w:rPr>
        <w:t>в главнейших чертах должны сводиться к следующему: а) возведению фортификационных сооружений; б) загото</w:t>
      </w:r>
      <w:r w:rsidRPr="00B52707">
        <w:rPr>
          <w:color w:val="0070C0"/>
          <w:sz w:val="16"/>
          <w:szCs w:val="16"/>
        </w:rPr>
        <w:softHyphen/>
        <w:t>влению имущества: телеграфного, минного, прожекторного, автомобильного, воздухоплавательного, железнодорожного, саперного и понтонного; в) снабжению армии и крепостей всеми видами упомянутого имущества; г) разработке и раз</w:t>
      </w:r>
      <w:r w:rsidRPr="00B52707">
        <w:rPr>
          <w:color w:val="0070C0"/>
          <w:sz w:val="16"/>
          <w:szCs w:val="16"/>
        </w:rPr>
        <w:softHyphen/>
        <w:t>решению всех технических вопросов, связанных с обязан</w:t>
      </w:r>
      <w:r w:rsidRPr="00B52707">
        <w:rPr>
          <w:color w:val="0070C0"/>
          <w:sz w:val="16"/>
          <w:szCs w:val="16"/>
        </w:rPr>
        <w:softHyphen/>
        <w:t>ностями, перечисленными в предыдущих пунктах.</w:t>
      </w:r>
    </w:p>
    <w:p w14:paraId="295CEAE5" w14:textId="77777777" w:rsidR="00DF29A6" w:rsidRPr="00B52707" w:rsidRDefault="00DF29A6" w:rsidP="00DF29A6">
      <w:pPr>
        <w:jc w:val="both"/>
        <w:rPr>
          <w:color w:val="0070C0"/>
          <w:sz w:val="16"/>
          <w:szCs w:val="16"/>
        </w:rPr>
      </w:pPr>
      <w:r w:rsidRPr="00B52707">
        <w:rPr>
          <w:color w:val="0070C0"/>
          <w:sz w:val="16"/>
          <w:szCs w:val="16"/>
        </w:rPr>
        <w:t>Эти соображения легли в основание приказа по воен</w:t>
      </w:r>
      <w:r w:rsidRPr="00B52707">
        <w:rPr>
          <w:color w:val="0070C0"/>
          <w:sz w:val="16"/>
          <w:szCs w:val="16"/>
        </w:rPr>
        <w:softHyphen/>
        <w:t>ному ведомству от 20 декабря 1913 года за № 666, коим хозяйственно-заготовительные и технические вопросы воен</w:t>
      </w:r>
      <w:r w:rsidRPr="00B52707">
        <w:rPr>
          <w:color w:val="0070C0"/>
          <w:sz w:val="16"/>
          <w:szCs w:val="16"/>
        </w:rPr>
        <w:softHyphen/>
        <w:t>ного воздухоплавания, а также вопросы, относящиеся к спе</w:t>
      </w:r>
      <w:r w:rsidRPr="00B52707">
        <w:rPr>
          <w:color w:val="0070C0"/>
          <w:sz w:val="16"/>
          <w:szCs w:val="16"/>
        </w:rPr>
        <w:softHyphen/>
        <w:t>циальной подготовке воздухоплавательных частей, были вновь переданы в ведение ГИУ, которое было реорганизо</w:t>
      </w:r>
      <w:r w:rsidRPr="00B52707">
        <w:rPr>
          <w:color w:val="0070C0"/>
          <w:sz w:val="16"/>
          <w:szCs w:val="16"/>
        </w:rPr>
        <w:softHyphen/>
        <w:t>вано и переименовано в главное военно-техническое упра</w:t>
      </w:r>
      <w:r w:rsidRPr="00B52707">
        <w:rPr>
          <w:color w:val="0070C0"/>
          <w:sz w:val="16"/>
          <w:szCs w:val="16"/>
        </w:rPr>
        <w:softHyphen/>
        <w:t>вление (ГВТУ) и в составе которого был образован техни</w:t>
      </w:r>
      <w:r w:rsidRPr="00B52707">
        <w:rPr>
          <w:color w:val="0070C0"/>
          <w:sz w:val="16"/>
          <w:szCs w:val="16"/>
        </w:rPr>
        <w:softHyphen/>
        <w:t>ческий отдел с воздухоплавательным отделением.</w:t>
      </w:r>
    </w:p>
    <w:p w14:paraId="6CAC1E6B" w14:textId="77777777" w:rsidR="00DF29A6" w:rsidRPr="00B52707" w:rsidRDefault="00DF29A6" w:rsidP="00DF29A6">
      <w:pPr>
        <w:jc w:val="both"/>
        <w:rPr>
          <w:color w:val="0070C0"/>
          <w:sz w:val="16"/>
          <w:szCs w:val="16"/>
        </w:rPr>
      </w:pPr>
      <w:r w:rsidRPr="00B52707">
        <w:rPr>
          <w:color w:val="0070C0"/>
          <w:sz w:val="16"/>
          <w:szCs w:val="16"/>
        </w:rPr>
        <w:t>В ведении ГУГШ остались только вопросы организа</w:t>
      </w:r>
      <w:r w:rsidRPr="00B52707">
        <w:rPr>
          <w:color w:val="0070C0"/>
          <w:sz w:val="16"/>
          <w:szCs w:val="16"/>
        </w:rPr>
        <w:softHyphen/>
        <w:t>ционного характера.</w:t>
      </w:r>
    </w:p>
    <w:p w14:paraId="2217D6CC" w14:textId="77777777" w:rsidR="00DF29A6" w:rsidRPr="00B52707" w:rsidRDefault="00DF29A6" w:rsidP="00DF29A6">
      <w:pPr>
        <w:jc w:val="both"/>
        <w:rPr>
          <w:color w:val="0070C0"/>
          <w:sz w:val="16"/>
          <w:szCs w:val="16"/>
        </w:rPr>
      </w:pPr>
      <w:r w:rsidRPr="00B52707">
        <w:rPr>
          <w:color w:val="0070C0"/>
          <w:sz w:val="16"/>
          <w:szCs w:val="16"/>
        </w:rPr>
        <w:t>Содержание приказа за № 666 показывает, что военное ведомство, отнеся в конце-концов организационные вопросы военного воздухоплавания к компетенции ГУГШ, а техни</w:t>
      </w:r>
      <w:r w:rsidRPr="00B52707">
        <w:rPr>
          <w:color w:val="0070C0"/>
          <w:sz w:val="16"/>
          <w:szCs w:val="16"/>
        </w:rPr>
        <w:softHyphen/>
        <w:t>ческие и заготовительные, наряду с вопросами о снабжении армии минным, прожекторным, саперным и др. имуществом, к предметам ведения ГВТУ, в 1913 году еще не уяснило себе того громадного значения военного воздухоплавания, которое выявилось так рельефно во время войны и которое впоследствии обусловило создание особого самостоятельного государственного аппарата, ведающего воздушными си</w:t>
      </w:r>
      <w:r w:rsidRPr="00B52707">
        <w:rPr>
          <w:color w:val="0070C0"/>
          <w:sz w:val="16"/>
          <w:szCs w:val="16"/>
        </w:rPr>
        <w:softHyphen/>
        <w:t>лами (24923).</w:t>
      </w:r>
    </w:p>
    <w:p w14:paraId="0798278E" w14:textId="77777777" w:rsidR="00DF29A6" w:rsidRPr="00B52707" w:rsidRDefault="00DF29A6" w:rsidP="00DF29A6">
      <w:pPr>
        <w:jc w:val="both"/>
        <w:rPr>
          <w:color w:val="0070C0"/>
          <w:sz w:val="16"/>
          <w:szCs w:val="16"/>
        </w:rPr>
      </w:pPr>
    </w:p>
    <w:p w14:paraId="6B6B0C4A" w14:textId="77777777" w:rsidR="002165C2" w:rsidRPr="008B368A" w:rsidRDefault="002165C2" w:rsidP="006D3E22">
      <w:pPr>
        <w:jc w:val="both"/>
        <w:rPr>
          <w:bCs/>
          <w:i/>
          <w:color w:val="002060"/>
          <w:sz w:val="16"/>
          <w:szCs w:val="16"/>
        </w:rPr>
      </w:pPr>
      <w:r w:rsidRPr="008B368A">
        <w:rPr>
          <w:bCs/>
          <w:i/>
          <w:color w:val="002060"/>
          <w:sz w:val="16"/>
          <w:szCs w:val="16"/>
        </w:rPr>
        <w:t>Жизнь и внутренняя политика:</w:t>
      </w:r>
    </w:p>
    <w:p w14:paraId="04C35139" w14:textId="77777777" w:rsidR="002165C2" w:rsidRPr="008B368A" w:rsidRDefault="002165C2" w:rsidP="006D3E22">
      <w:pPr>
        <w:jc w:val="both"/>
        <w:rPr>
          <w:bCs/>
          <w:i/>
          <w:color w:val="002060"/>
          <w:sz w:val="16"/>
          <w:szCs w:val="16"/>
        </w:rPr>
      </w:pPr>
    </w:p>
    <w:p w14:paraId="540F9F31" w14:textId="46F0DAB2" w:rsidR="002165C2" w:rsidRPr="008B368A" w:rsidRDefault="002165C2" w:rsidP="006D3E22">
      <w:pPr>
        <w:jc w:val="both"/>
        <w:rPr>
          <w:bCs/>
          <w:color w:val="002060"/>
          <w:sz w:val="16"/>
          <w:szCs w:val="16"/>
        </w:rPr>
      </w:pPr>
      <w:r w:rsidRPr="008B368A">
        <w:rPr>
          <w:rStyle w:val="ucoz-forum-post"/>
          <w:rFonts w:eastAsiaTheme="majorEastAsia"/>
          <w:bCs/>
          <w:color w:val="002060"/>
          <w:sz w:val="16"/>
          <w:szCs w:val="16"/>
        </w:rPr>
        <w:t xml:space="preserve">4 </w:t>
      </w:r>
      <w:r w:rsidR="00A8265F" w:rsidRPr="008B368A">
        <w:rPr>
          <w:rStyle w:val="ucoz-forum-post"/>
          <w:rFonts w:eastAsiaTheme="majorEastAsia"/>
          <w:bCs/>
          <w:color w:val="002060"/>
          <w:sz w:val="16"/>
          <w:szCs w:val="16"/>
        </w:rPr>
        <w:t xml:space="preserve">(17) </w:t>
      </w:r>
      <w:r w:rsidRPr="008B368A">
        <w:rPr>
          <w:rStyle w:val="ucoz-forum-post"/>
          <w:rFonts w:eastAsiaTheme="majorEastAsia"/>
          <w:bCs/>
          <w:color w:val="002060"/>
          <w:sz w:val="16"/>
          <w:szCs w:val="16"/>
        </w:rPr>
        <w:t xml:space="preserve">сентября </w:t>
      </w:r>
      <w:r w:rsidRPr="008B368A">
        <w:rPr>
          <w:bCs/>
          <w:color w:val="002060"/>
          <w:sz w:val="16"/>
          <w:szCs w:val="16"/>
        </w:rPr>
        <w:t>в 1913 году русская гидрографическая экспедиция на ледокольных пароходах «Вайгач» и «Таймыр» под руководством Бориса Андреевича Вилькицкого открыла новый арктический архипелаг «Земля Императора Николая II» (ныне Северная Земля) – последнее крупнейшее географическое открытие человечества и самое крупное географическое открытие XX в (14759).</w:t>
      </w:r>
    </w:p>
    <w:p w14:paraId="765B106F" w14:textId="77777777" w:rsidR="002165C2" w:rsidRPr="008B368A" w:rsidRDefault="002165C2" w:rsidP="006D3E22">
      <w:pPr>
        <w:jc w:val="both"/>
        <w:rPr>
          <w:bCs/>
          <w:color w:val="002060"/>
          <w:sz w:val="16"/>
          <w:szCs w:val="16"/>
        </w:rPr>
      </w:pPr>
    </w:p>
    <w:p w14:paraId="1E927946"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74432B26" w14:textId="77777777" w:rsidR="002165C2" w:rsidRPr="008B368A" w:rsidRDefault="002165C2" w:rsidP="006D3E22">
      <w:pPr>
        <w:jc w:val="both"/>
        <w:rPr>
          <w:bCs/>
          <w:color w:val="002060"/>
          <w:sz w:val="16"/>
          <w:szCs w:val="16"/>
        </w:rPr>
      </w:pPr>
    </w:p>
    <w:p w14:paraId="4FDB3DE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 5 (18) сентября 1913 г. все 5 машин июльского контракта были привезены в Либаву, но другой С-10, замещая разбитый Алехновичем самолет, стал первым из принятых Балтийским флотом. Его сдача происходила 25 и 26 сентября, когда заводской пилот штабс-ротмистр Миллер и механик Р-БВЗ Голубев провели в воздухе 59 минут и достигли максимальной высоты 400 м. Контрактную высоту они взяли за 7 минут, а нагрузка во время полетов доходила до 325 кг. Аппарат (заводской номер 98) с мотором "Аргус" 100 л.с. был зачислен в казну с присвоением, по всей вероятности, флотского кода "А", по непонятной логике смененного через год обозна</w:t>
      </w:r>
      <w:r w:rsidRPr="008B368A">
        <w:rPr>
          <w:bCs/>
          <w:color w:val="002060"/>
          <w:sz w:val="16"/>
          <w:szCs w:val="16"/>
        </w:rPr>
        <w:softHyphen/>
        <w:t>чением С-8. Другое обстоятельство заслуживает, однако, большего внимания и заключается в тех значительных изменениях, которые претерпела конструкция. Два больших поплавка, ес</w:t>
      </w:r>
      <w:r w:rsidRPr="008B368A">
        <w:rPr>
          <w:bCs/>
          <w:color w:val="002060"/>
          <w:sz w:val="16"/>
          <w:szCs w:val="16"/>
        </w:rPr>
        <w:softHyphen/>
        <w:t>тественным образом ухудшая летные качества их носителя, вынудили И.И. Сикорского увели</w:t>
      </w:r>
      <w:r w:rsidRPr="008B368A">
        <w:rPr>
          <w:bCs/>
          <w:color w:val="002060"/>
          <w:sz w:val="16"/>
          <w:szCs w:val="16"/>
        </w:rPr>
        <w:softHyphen/>
        <w:t>чить размах и площадь крыльев; при этом площадь элеронов и руля поворота также возросла, дабы сделать машину более послушной в управлении. Такая модификация, выполненная с ве</w:t>
      </w:r>
      <w:r w:rsidRPr="008B368A">
        <w:rPr>
          <w:bCs/>
          <w:color w:val="002060"/>
          <w:sz w:val="16"/>
          <w:szCs w:val="16"/>
        </w:rPr>
        <w:softHyphen/>
        <w:t>дома наблюдающего офицера, рассматривалась как полезный шаг, а общие характеристики С-10 "Гидро" приняли вид, указанный ниже (2843).</w:t>
      </w:r>
    </w:p>
    <w:p w14:paraId="28E28C61" w14:textId="77777777" w:rsidR="002165C2" w:rsidRPr="008B368A" w:rsidRDefault="002165C2" w:rsidP="006D3E22">
      <w:pPr>
        <w:shd w:val="clear" w:color="auto" w:fill="FFFFFF"/>
        <w:jc w:val="both"/>
        <w:rPr>
          <w:bCs/>
          <w:color w:val="002060"/>
          <w:sz w:val="16"/>
          <w:szCs w:val="16"/>
        </w:rPr>
      </w:pPr>
    </w:p>
    <w:p w14:paraId="16302754"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50617CEF" w14:textId="77777777" w:rsidR="002165C2" w:rsidRPr="008B368A" w:rsidRDefault="002165C2" w:rsidP="006D3E22">
      <w:pPr>
        <w:jc w:val="both"/>
        <w:rPr>
          <w:bCs/>
          <w:i/>
          <w:color w:val="002060"/>
          <w:sz w:val="16"/>
          <w:szCs w:val="16"/>
        </w:rPr>
      </w:pPr>
    </w:p>
    <w:p w14:paraId="4702B83D" w14:textId="5E836521" w:rsidR="002165C2" w:rsidRPr="008B368A" w:rsidRDefault="002165C2" w:rsidP="006D3E22">
      <w:pPr>
        <w:jc w:val="both"/>
        <w:rPr>
          <w:bCs/>
          <w:color w:val="002060"/>
          <w:sz w:val="16"/>
          <w:szCs w:val="16"/>
        </w:rPr>
      </w:pPr>
      <w:r w:rsidRPr="008B368A">
        <w:rPr>
          <w:bCs/>
          <w:color w:val="002060"/>
          <w:sz w:val="16"/>
          <w:szCs w:val="16"/>
        </w:rPr>
        <w:t xml:space="preserve">5 </w:t>
      </w:r>
      <w:r w:rsidR="00A8265F" w:rsidRPr="008B368A">
        <w:rPr>
          <w:bCs/>
          <w:color w:val="002060"/>
          <w:sz w:val="16"/>
          <w:szCs w:val="16"/>
        </w:rPr>
        <w:t xml:space="preserve">(18) </w:t>
      </w:r>
      <w:r w:rsidRPr="008B368A">
        <w:rPr>
          <w:bCs/>
          <w:color w:val="002060"/>
          <w:sz w:val="16"/>
          <w:szCs w:val="16"/>
        </w:rPr>
        <w:t>сентября 1913 г. Военный совет пришел к заключению, что подобный способ пополнения «Малой программы» «является недопустимым», и предписал пересмотреть распределение 16-миллионного кредита, «имея в виду, что в первую очередь необходимо обеспечить армию… [орудийными] патронами».</w:t>
      </w:r>
    </w:p>
    <w:p w14:paraId="4E62C6B7" w14:textId="77777777" w:rsidR="002165C2" w:rsidRPr="008B368A" w:rsidRDefault="002165C2" w:rsidP="006D3E22">
      <w:pPr>
        <w:jc w:val="both"/>
        <w:rPr>
          <w:bCs/>
          <w:color w:val="002060"/>
          <w:sz w:val="16"/>
          <w:szCs w:val="16"/>
        </w:rPr>
      </w:pPr>
      <w:r w:rsidRPr="008B368A">
        <w:rPr>
          <w:bCs/>
          <w:color w:val="002060"/>
          <w:sz w:val="16"/>
          <w:szCs w:val="16"/>
        </w:rPr>
        <w:t>Об ассигнованиях, которые уже были заявлены сверх 16 млн. «Малой программы», предписывалось ходатайствовать «особыми представлениями в установленном порядке» (18409).</w:t>
      </w:r>
    </w:p>
    <w:p w14:paraId="3E6E2A0E" w14:textId="77777777" w:rsidR="002165C2" w:rsidRPr="008B368A" w:rsidRDefault="002165C2" w:rsidP="006D3E22">
      <w:pPr>
        <w:jc w:val="both"/>
        <w:rPr>
          <w:bCs/>
          <w:color w:val="002060"/>
          <w:sz w:val="16"/>
          <w:szCs w:val="16"/>
        </w:rPr>
      </w:pPr>
    </w:p>
    <w:p w14:paraId="130CE5DA" w14:textId="77777777" w:rsidR="000A2B44" w:rsidRPr="008B368A" w:rsidRDefault="000A2B44" w:rsidP="006D3E22">
      <w:pPr>
        <w:jc w:val="both"/>
        <w:rPr>
          <w:bCs/>
          <w:color w:val="002060"/>
          <w:sz w:val="16"/>
          <w:szCs w:val="16"/>
        </w:rPr>
      </w:pPr>
      <w:r w:rsidRPr="008B368A">
        <w:rPr>
          <w:bCs/>
          <w:color w:val="002060"/>
          <w:sz w:val="16"/>
          <w:szCs w:val="16"/>
        </w:rPr>
        <w:t>5 (18) сентября 1913 г. Военный совет пришел к заключению, что сложившийся способ пополнения «Малой программы» «являет</w:t>
      </w:r>
      <w:r w:rsidRPr="008B368A">
        <w:rPr>
          <w:bCs/>
          <w:color w:val="002060"/>
          <w:sz w:val="16"/>
          <w:szCs w:val="16"/>
        </w:rPr>
        <w:softHyphen/>
        <w:t>ся недопустимым», и предписал пересмотреть распределение 16-миллионного кредита, «имея в виду, что в первую очередь необходимо обеспечить армию... [орудийными] патронами». Об ассигнованиях, которые уже были заявлены сверх 16 млн «Малой программы», предписывалось ходатайствовать «осо</w:t>
      </w:r>
      <w:r w:rsidRPr="008B368A">
        <w:rPr>
          <w:bCs/>
          <w:color w:val="002060"/>
          <w:sz w:val="16"/>
          <w:szCs w:val="16"/>
        </w:rPr>
        <w:softHyphen/>
        <w:t>быми представлениями в установленном порядке» (23452).</w:t>
      </w:r>
    </w:p>
    <w:p w14:paraId="70DA94B0" w14:textId="77777777" w:rsidR="000A2B44" w:rsidRPr="008B368A" w:rsidRDefault="000A2B44" w:rsidP="006D3E22">
      <w:pPr>
        <w:jc w:val="both"/>
        <w:rPr>
          <w:bCs/>
          <w:color w:val="002060"/>
          <w:sz w:val="16"/>
          <w:szCs w:val="16"/>
          <w:lang w:bidi="ru-RU"/>
        </w:rPr>
      </w:pPr>
    </w:p>
    <w:p w14:paraId="2350312E"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567B803C" w14:textId="77777777" w:rsidR="002165C2" w:rsidRPr="008B368A" w:rsidRDefault="002165C2" w:rsidP="006D3E22">
      <w:pPr>
        <w:shd w:val="clear" w:color="auto" w:fill="FFFFFF"/>
        <w:jc w:val="both"/>
        <w:rPr>
          <w:bCs/>
          <w:color w:val="002060"/>
          <w:sz w:val="16"/>
          <w:szCs w:val="16"/>
        </w:rPr>
      </w:pPr>
    </w:p>
    <w:p w14:paraId="5AF3656C" w14:textId="77777777" w:rsidR="002165C2" w:rsidRPr="008B368A" w:rsidRDefault="002165C2" w:rsidP="006D3E22">
      <w:pPr>
        <w:jc w:val="both"/>
        <w:rPr>
          <w:bCs/>
          <w:color w:val="002060"/>
          <w:sz w:val="16"/>
          <w:szCs w:val="16"/>
        </w:rPr>
      </w:pPr>
      <w:r w:rsidRPr="008B368A">
        <w:rPr>
          <w:bCs/>
          <w:color w:val="002060"/>
          <w:sz w:val="16"/>
          <w:szCs w:val="16"/>
        </w:rPr>
        <w:t>К 5 (18) сентября 1913 авиастанция в Либаве уже была развёрнута и, к чести офицеров и всей команды, полёты начались практически сразу.</w:t>
      </w:r>
    </w:p>
    <w:p w14:paraId="4686C217" w14:textId="77777777" w:rsidR="002165C2" w:rsidRPr="008B368A" w:rsidRDefault="002165C2" w:rsidP="006D3E22">
      <w:pPr>
        <w:jc w:val="both"/>
        <w:rPr>
          <w:bCs/>
          <w:color w:val="002060"/>
          <w:sz w:val="16"/>
          <w:szCs w:val="16"/>
        </w:rPr>
      </w:pPr>
      <w:r w:rsidRPr="008B368A">
        <w:rPr>
          <w:bCs/>
          <w:color w:val="002060"/>
          <w:sz w:val="16"/>
          <w:szCs w:val="16"/>
        </w:rPr>
        <w:t>Авиастанция разместилась в IV районе порта Императора Александра III, на открытом берегу аванпорта, чуть севернее входа в Военную гавань. Шедшее с июля строительство береговых сооружений – слипов для спуска гидросамолётов на воду уже завершалось. Привезённые из Санкт-Петербурга ангары были собраны и поставлены, однако строительство стационарных железобетонных ангаров будет закончено только к весне 1914 года.</w:t>
      </w:r>
    </w:p>
    <w:p w14:paraId="3AD0CEBD" w14:textId="77777777" w:rsidR="002165C2" w:rsidRPr="008B368A" w:rsidRDefault="002165C2" w:rsidP="006D3E22">
      <w:pPr>
        <w:jc w:val="both"/>
        <w:rPr>
          <w:bCs/>
          <w:color w:val="002060"/>
          <w:sz w:val="16"/>
          <w:szCs w:val="16"/>
        </w:rPr>
      </w:pPr>
      <w:r w:rsidRPr="008B368A">
        <w:rPr>
          <w:bCs/>
          <w:color w:val="002060"/>
          <w:sz w:val="16"/>
          <w:szCs w:val="16"/>
        </w:rPr>
        <w:t>Согласно положению об Авиационной станции 1-го разряда, для обслуживания полетов выделили катер транспорта «Ангара», использовались мастерские транспорта. Команду вначале разместили на блокшиве «Пластун», а офицеров – в отведенном для них здании Морского телеграфа.</w:t>
      </w:r>
    </w:p>
    <w:p w14:paraId="7797EF17" w14:textId="77777777" w:rsidR="002165C2" w:rsidRPr="008B368A" w:rsidRDefault="002165C2" w:rsidP="006D3E22">
      <w:pPr>
        <w:jc w:val="both"/>
        <w:rPr>
          <w:bCs/>
          <w:color w:val="002060"/>
          <w:sz w:val="16"/>
          <w:szCs w:val="16"/>
        </w:rPr>
      </w:pPr>
      <w:r w:rsidRPr="008B368A">
        <w:rPr>
          <w:bCs/>
          <w:color w:val="002060"/>
          <w:sz w:val="16"/>
          <w:szCs w:val="16"/>
        </w:rPr>
        <w:t>В октябре руководство порта Императора Александра III передало под нужды Авиационной станции бывшее здание штаба порта – двухэтажное кирпичное здание с трёхэтажной башней, вместе с ним и расположенный рядом кирпичный сарай. Дом был переоборудован под канцелярию, офицерские комнаты, комнаты нижних чинов, авиационной службы, устроено моторное и радиотелеграфное отделения. Эти работы полностью были завершены к весне 1914 года.</w:t>
      </w:r>
      <w:r w:rsidRPr="008B368A">
        <w:rPr>
          <w:bCs/>
          <w:color w:val="002060"/>
          <w:sz w:val="16"/>
          <w:szCs w:val="16"/>
          <w:vertAlign w:val="superscript"/>
        </w:rPr>
        <w:t xml:space="preserve"> </w:t>
      </w:r>
      <w:r w:rsidRPr="008B368A">
        <w:rPr>
          <w:bCs/>
          <w:color w:val="002060"/>
          <w:sz w:val="16"/>
          <w:szCs w:val="16"/>
        </w:rPr>
        <w:t>В Опытную авиационную станцию влились наблюдательный пост и радиостанция с их командами (17496).</w:t>
      </w:r>
    </w:p>
    <w:p w14:paraId="1ABC3BAB" w14:textId="77777777" w:rsidR="002165C2" w:rsidRPr="008B368A" w:rsidRDefault="002165C2" w:rsidP="006D3E22">
      <w:pPr>
        <w:jc w:val="both"/>
        <w:rPr>
          <w:bCs/>
          <w:color w:val="002060"/>
          <w:sz w:val="16"/>
          <w:szCs w:val="16"/>
        </w:rPr>
      </w:pPr>
    </w:p>
    <w:p w14:paraId="4249E1C4"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Англии:</w:t>
      </w:r>
    </w:p>
    <w:p w14:paraId="27670375" w14:textId="77777777" w:rsidR="002165C2" w:rsidRPr="008B368A" w:rsidRDefault="002165C2" w:rsidP="006D3E22">
      <w:pPr>
        <w:jc w:val="both"/>
        <w:rPr>
          <w:bCs/>
          <w:i/>
          <w:color w:val="002060"/>
          <w:sz w:val="16"/>
          <w:szCs w:val="16"/>
        </w:rPr>
      </w:pPr>
    </w:p>
    <w:p w14:paraId="35FC5E85" w14:textId="77777777" w:rsidR="002165C2" w:rsidRPr="008B368A" w:rsidRDefault="002165C2" w:rsidP="006D3E22">
      <w:pPr>
        <w:jc w:val="both"/>
        <w:rPr>
          <w:rStyle w:val="ucoz-forum-post"/>
          <w:rFonts w:eastAsiaTheme="majorEastAsia"/>
          <w:bCs/>
          <w:color w:val="002060"/>
          <w:sz w:val="16"/>
          <w:szCs w:val="16"/>
        </w:rPr>
      </w:pPr>
      <w:r w:rsidRPr="008B368A">
        <w:rPr>
          <w:rStyle w:val="ucoz-forum-post"/>
          <w:rFonts w:eastAsiaTheme="majorEastAsia"/>
          <w:bCs/>
          <w:color w:val="002060"/>
          <w:sz w:val="16"/>
          <w:szCs w:val="16"/>
        </w:rPr>
        <w:t>5 (18) сентября 1913 года Первый полёт разведчика, впоследствии – учебного самолёта Авро-504 (Англия) (14773).</w:t>
      </w:r>
    </w:p>
    <w:p w14:paraId="2DC2E4F1" w14:textId="77777777" w:rsidR="002165C2" w:rsidRPr="008B368A" w:rsidRDefault="002165C2" w:rsidP="006D3E22">
      <w:pPr>
        <w:jc w:val="both"/>
        <w:rPr>
          <w:rStyle w:val="ucoz-forum-post"/>
          <w:rFonts w:eastAsiaTheme="majorEastAsia"/>
          <w:bCs/>
          <w:color w:val="002060"/>
          <w:sz w:val="16"/>
          <w:szCs w:val="16"/>
        </w:rPr>
      </w:pPr>
    </w:p>
    <w:p w14:paraId="28D5B61D" w14:textId="77777777" w:rsidR="002165C2" w:rsidRPr="008B368A" w:rsidRDefault="002165C2" w:rsidP="006D3E22">
      <w:pPr>
        <w:jc w:val="both"/>
        <w:rPr>
          <w:bCs/>
          <w:color w:val="002060"/>
          <w:sz w:val="16"/>
          <w:szCs w:val="16"/>
        </w:rPr>
      </w:pPr>
      <w:bookmarkStart w:id="18" w:name="_Hlk53164251"/>
      <w:r w:rsidRPr="008B368A">
        <w:rPr>
          <w:bCs/>
          <w:color w:val="002060"/>
          <w:sz w:val="16"/>
          <w:szCs w:val="16"/>
        </w:rPr>
        <w:t>5 (18) сентября 1913 - Первый полёт разведчика, впоследствии - многоцелевого, в том числе и учебного британского Avro 504. По 1932 год год было посторено свыше 10 тысяч таких машин (22361).</w:t>
      </w:r>
    </w:p>
    <w:p w14:paraId="29B831BB" w14:textId="77777777" w:rsidR="002165C2" w:rsidRPr="008B368A" w:rsidRDefault="002165C2" w:rsidP="006D3E22">
      <w:pPr>
        <w:jc w:val="both"/>
        <w:rPr>
          <w:rStyle w:val="aff3"/>
          <w:rFonts w:ascii="Times New Roman" w:hAnsi="Times New Roman" w:cs="Times New Roman"/>
          <w:b w:val="0"/>
          <w:color w:val="002060"/>
          <w:sz w:val="16"/>
          <w:szCs w:val="16"/>
        </w:rPr>
      </w:pPr>
    </w:p>
    <w:bookmarkEnd w:id="18"/>
    <w:p w14:paraId="1A589972"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54035AF7" w14:textId="77777777" w:rsidR="002165C2" w:rsidRPr="008B368A" w:rsidRDefault="002165C2" w:rsidP="006D3E22">
      <w:pPr>
        <w:shd w:val="clear" w:color="auto" w:fill="FFFFFF"/>
        <w:jc w:val="both"/>
        <w:rPr>
          <w:bCs/>
          <w:color w:val="002060"/>
          <w:sz w:val="16"/>
          <w:szCs w:val="16"/>
        </w:rPr>
      </w:pPr>
    </w:p>
    <w:p w14:paraId="1FC5AA8C" w14:textId="249A7242" w:rsidR="002165C2" w:rsidRPr="008B368A" w:rsidRDefault="002165C2" w:rsidP="006D3E22">
      <w:pPr>
        <w:shd w:val="clear" w:color="auto" w:fill="FFFFFF"/>
        <w:jc w:val="both"/>
        <w:rPr>
          <w:bCs/>
          <w:color w:val="002060"/>
          <w:sz w:val="16"/>
          <w:szCs w:val="16"/>
        </w:rPr>
      </w:pPr>
      <w:r w:rsidRPr="008B368A">
        <w:rPr>
          <w:bCs/>
          <w:color w:val="002060"/>
          <w:sz w:val="16"/>
          <w:szCs w:val="16"/>
        </w:rPr>
        <w:t>6-19 сентября (19 сентября - 2 октября) 1913 на маневрах войск Киевского военного округа авиация впервые участвовала в виде целых авиаотрядов. Отряды выполняли разведку, поддерживали связь с командованием и даже пробовали отгонять "неприятельский" самолет. Кроме того, на летчи</w:t>
      </w:r>
      <w:r w:rsidRPr="008B368A">
        <w:rPr>
          <w:bCs/>
          <w:color w:val="002060"/>
          <w:sz w:val="16"/>
          <w:szCs w:val="16"/>
        </w:rPr>
        <w:softHyphen/>
        <w:t xml:space="preserve">ков возлагалось отыскание с воздуха площадок, пригодных для посадки, а также проведение на месте мелкого ремонта самолетов и двигателей. По отзывам командования.."...аэропланы работали весьма успешно. Прекрасно работал штабс-капитан Нестеров". На этих маневрах в отряде Нестерова стажировался артиллерийский </w:t>
      </w:r>
      <w:r w:rsidR="00D83018" w:rsidRPr="008B368A">
        <w:rPr>
          <w:bCs/>
          <w:color w:val="002060"/>
          <w:sz w:val="16"/>
          <w:szCs w:val="16"/>
        </w:rPr>
        <w:t>н</w:t>
      </w:r>
      <w:r w:rsidRPr="008B368A">
        <w:rPr>
          <w:bCs/>
          <w:color w:val="002060"/>
          <w:sz w:val="16"/>
          <w:szCs w:val="16"/>
        </w:rPr>
        <w:t>аблюдателъ, поручик Е.Н.Крутень, впоследствии известный летчик-лребитель (ЦГВИА. ф.6079, оп, 1, д. 4, л.49; Федоров.Три дара Родине. 1952).</w:t>
      </w:r>
    </w:p>
    <w:p w14:paraId="7D2C7726" w14:textId="77777777" w:rsidR="002165C2" w:rsidRPr="008B368A" w:rsidRDefault="002165C2" w:rsidP="006D3E22">
      <w:pPr>
        <w:shd w:val="clear" w:color="auto" w:fill="FFFFFF"/>
        <w:jc w:val="both"/>
        <w:rPr>
          <w:bCs/>
          <w:color w:val="002060"/>
          <w:sz w:val="16"/>
          <w:szCs w:val="16"/>
        </w:rPr>
      </w:pPr>
    </w:p>
    <w:p w14:paraId="4284D064" w14:textId="2CBAFB1C" w:rsidR="00D83018" w:rsidRPr="008B368A" w:rsidRDefault="00D83018" w:rsidP="006D3E22">
      <w:pPr>
        <w:jc w:val="both"/>
        <w:rPr>
          <w:bCs/>
          <w:color w:val="002060"/>
          <w:sz w:val="16"/>
          <w:szCs w:val="16"/>
        </w:rPr>
      </w:pPr>
      <w:r w:rsidRPr="008B368A">
        <w:rPr>
          <w:bCs/>
          <w:color w:val="002060"/>
          <w:sz w:val="16"/>
          <w:szCs w:val="16"/>
        </w:rPr>
        <w:t>6-19 сентября</w:t>
      </w:r>
      <w:r w:rsidR="00C04ECF">
        <w:rPr>
          <w:bCs/>
          <w:color w:val="002060"/>
          <w:sz w:val="16"/>
          <w:szCs w:val="16"/>
        </w:rPr>
        <w:t xml:space="preserve"> </w:t>
      </w:r>
      <w:r w:rsidRPr="008B368A">
        <w:rPr>
          <w:bCs/>
          <w:color w:val="002060"/>
          <w:sz w:val="16"/>
          <w:szCs w:val="16"/>
        </w:rPr>
        <w:t>(19 сентября – 1 октября) 1913 г. на маневрах войск Киевского военного округа авиация впервые участвовала в виде отдельных отрядов. Отряды выполнили разведку, поддергивали связь с командованием и даже пробовала отгонять "неприятельский" самолет. Кроме того, на летчиков | возлагалось отыскание о воздуха площадок, пригодных для посадки, а также проведение на месте мелкого ремонта самолетов и моторов. По отзывам командования .аэропланы работали весьма успешно. Прекрасно работал штабс-капитан Нестеров. На этих маневрах в отряде Нестерова стажировался артиллерийский наблюдатель, поручик Е.Н.Крутень, впоследствии известный летчик-истребитель.</w:t>
      </w:r>
    </w:p>
    <w:p w14:paraId="7C3B65CA" w14:textId="74E8207B" w:rsidR="00D83018" w:rsidRPr="008B368A" w:rsidRDefault="00D83018" w:rsidP="006D3E22">
      <w:pPr>
        <w:jc w:val="both"/>
        <w:rPr>
          <w:bCs/>
          <w:color w:val="002060"/>
          <w:sz w:val="16"/>
          <w:szCs w:val="16"/>
        </w:rPr>
      </w:pPr>
      <w:r w:rsidRPr="008B368A">
        <w:rPr>
          <w:bCs/>
          <w:color w:val="002060"/>
          <w:sz w:val="16"/>
          <w:szCs w:val="16"/>
        </w:rPr>
        <w:t>/ЦГВИА, ф. 6079, оп. 1, д. 4, л. 49; В.Л.Федоров. Три дара Родине, 1952/ (23320).</w:t>
      </w:r>
    </w:p>
    <w:p w14:paraId="0DBCF1F1" w14:textId="77777777" w:rsidR="00D83018" w:rsidRPr="008B368A" w:rsidRDefault="00D83018" w:rsidP="006D3E22">
      <w:pPr>
        <w:jc w:val="both"/>
        <w:rPr>
          <w:bCs/>
          <w:color w:val="002060"/>
          <w:sz w:val="16"/>
          <w:szCs w:val="16"/>
        </w:rPr>
      </w:pPr>
    </w:p>
    <w:p w14:paraId="2DE3F926" w14:textId="72FBFB21" w:rsidR="002165C2" w:rsidRPr="008B368A" w:rsidRDefault="002165C2" w:rsidP="006D3E22">
      <w:pPr>
        <w:jc w:val="both"/>
        <w:rPr>
          <w:bCs/>
          <w:color w:val="002060"/>
          <w:sz w:val="16"/>
          <w:szCs w:val="16"/>
        </w:rPr>
      </w:pPr>
      <w:r w:rsidRPr="008B368A">
        <w:rPr>
          <w:bCs/>
          <w:color w:val="002060"/>
          <w:sz w:val="16"/>
          <w:szCs w:val="16"/>
        </w:rPr>
        <w:t xml:space="preserve">6-19 </w:t>
      </w:r>
      <w:r w:rsidR="00A8265F" w:rsidRPr="008B368A">
        <w:rPr>
          <w:bCs/>
          <w:color w:val="002060"/>
          <w:sz w:val="16"/>
          <w:szCs w:val="16"/>
        </w:rPr>
        <w:t>сентября (19 сентября - 2 октября) 1913</w:t>
      </w:r>
      <w:r w:rsidR="00307673" w:rsidRPr="008B368A">
        <w:rPr>
          <w:bCs/>
          <w:color w:val="002060"/>
          <w:sz w:val="16"/>
          <w:szCs w:val="16"/>
        </w:rPr>
        <w:t xml:space="preserve"> г. авиация</w:t>
      </w:r>
      <w:r w:rsidRPr="008B368A">
        <w:rPr>
          <w:bCs/>
          <w:color w:val="002060"/>
          <w:sz w:val="16"/>
          <w:szCs w:val="16"/>
        </w:rPr>
        <w:t xml:space="preserve"> участвует в маневрах войск Киевского военного округа, дав наилучшие показатели.</w:t>
      </w:r>
    </w:p>
    <w:p w14:paraId="1DD9E286" w14:textId="77777777" w:rsidR="002165C2" w:rsidRPr="008B368A" w:rsidRDefault="002165C2" w:rsidP="006D3E22">
      <w:pPr>
        <w:jc w:val="both"/>
        <w:rPr>
          <w:bCs/>
          <w:color w:val="002060"/>
          <w:sz w:val="16"/>
          <w:szCs w:val="16"/>
        </w:rPr>
      </w:pPr>
    </w:p>
    <w:p w14:paraId="4AD3FF9A"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Другие оборонные отрасли:</w:t>
      </w:r>
    </w:p>
    <w:p w14:paraId="42019761" w14:textId="77777777" w:rsidR="002165C2" w:rsidRPr="008B368A" w:rsidRDefault="002165C2" w:rsidP="006D3E22">
      <w:pPr>
        <w:shd w:val="clear" w:color="auto" w:fill="FFFFFF"/>
        <w:jc w:val="both"/>
        <w:rPr>
          <w:bCs/>
          <w:i/>
          <w:color w:val="002060"/>
          <w:sz w:val="16"/>
          <w:szCs w:val="16"/>
        </w:rPr>
      </w:pPr>
    </w:p>
    <w:p w14:paraId="5219354F" w14:textId="149FD2CB" w:rsidR="002165C2" w:rsidRPr="008B368A" w:rsidRDefault="002165C2" w:rsidP="006D3E22">
      <w:pPr>
        <w:jc w:val="both"/>
        <w:rPr>
          <w:bCs/>
          <w:color w:val="002060"/>
          <w:sz w:val="16"/>
          <w:szCs w:val="16"/>
        </w:rPr>
      </w:pPr>
      <w:r w:rsidRPr="008B368A">
        <w:rPr>
          <w:bCs/>
          <w:color w:val="002060"/>
          <w:sz w:val="16"/>
          <w:szCs w:val="16"/>
        </w:rPr>
        <w:t xml:space="preserve">7 </w:t>
      </w:r>
      <w:r w:rsidR="00A8265F" w:rsidRPr="008B368A">
        <w:rPr>
          <w:bCs/>
          <w:color w:val="002060"/>
          <w:sz w:val="16"/>
          <w:szCs w:val="16"/>
        </w:rPr>
        <w:t xml:space="preserve">(20) </w:t>
      </w:r>
      <w:r w:rsidRPr="008B368A">
        <w:rPr>
          <w:bCs/>
          <w:color w:val="002060"/>
          <w:sz w:val="16"/>
          <w:szCs w:val="16"/>
        </w:rPr>
        <w:t>сентября 1913 года заключен Контракт учредителей русских артиллерийских заводов в Царицыне с Морским министерством, который содержал два раздела. Первый обуславливал сроки строительства завода, а второй – сроки поставки орудий для строившихся в Петербурге линейных крейсеров типа «Измаил». Учредители обязались «построить и оборудовать в городе Царицыне завод для выделки морских и крепостных, скрепленных цилиндрами орудий от 5” до 16” при длине последних в 50 калибров не позже, как к 1с ентября 1915 года». При этом начать строительство надо было не позже 1 октября1913 года, окончить оборудование механической и скрепляющей мас терских к 1 февраля 1915 года и окончить оборудование отжигательной и металлургических мастерских к 1 с ентября 1915 года. Завод должен быть оборудован для выделки ежегодно, в одну дневную смену, не менее 12 орудий в 16” и 50 орудий калибром от 5” до 8” включительно. Разделение на машиностроительную и металлургическую части завода было неслучайным. Более длительные сроки готовности металлургии определялись сроками изготовления кузнечных прессов для получения поковок стволов орудий. До постройки металлургического отдела планировал</w:t>
      </w:r>
      <w:r w:rsidRPr="008B368A">
        <w:rPr>
          <w:bCs/>
          <w:color w:val="002060"/>
          <w:sz w:val="16"/>
          <w:szCs w:val="16"/>
          <w:lang w:val="en-US"/>
        </w:rPr>
        <w:t>j</w:t>
      </w:r>
      <w:r w:rsidRPr="008B368A">
        <w:rPr>
          <w:bCs/>
          <w:color w:val="002060"/>
          <w:sz w:val="16"/>
          <w:szCs w:val="16"/>
        </w:rPr>
        <w:t xml:space="preserve">сь поставлять поковки с заводов Виккерса в Англии. Работы по проектированию завода начались задолго до подписания контракта. Еще летом 1912 года после получения от Морского министерства предварительной заявки на поставку орудий учредители стали </w:t>
      </w:r>
      <w:r w:rsidRPr="008B368A">
        <w:rPr>
          <w:bCs/>
          <w:color w:val="002060"/>
          <w:sz w:val="16"/>
          <w:szCs w:val="16"/>
        </w:rPr>
        <w:lastRenderedPageBreak/>
        <w:t>активнос отрудничать с Виккерсом. Прототипом завода на Волге был выбран завод Виккерса на Дону. Виккерс только что отстроил по последнему слову техники того времени завод вАнглии, в Шеффилде, который расположен на одноименной реке Дон. Предприятие так иназывалось – «River Don Works» (заводы на реке Дон) (12632).</w:t>
      </w:r>
    </w:p>
    <w:p w14:paraId="2C1F0612" w14:textId="77777777" w:rsidR="002165C2" w:rsidRPr="008B368A" w:rsidRDefault="002165C2" w:rsidP="006D3E22">
      <w:pPr>
        <w:jc w:val="both"/>
        <w:rPr>
          <w:bCs/>
          <w:color w:val="002060"/>
          <w:sz w:val="16"/>
          <w:szCs w:val="16"/>
        </w:rPr>
      </w:pPr>
    </w:p>
    <w:p w14:paraId="3D38A95F" w14:textId="56F9CAE6" w:rsidR="002165C2" w:rsidRPr="008B368A" w:rsidRDefault="002165C2" w:rsidP="006D3E22">
      <w:pPr>
        <w:jc w:val="both"/>
        <w:rPr>
          <w:bCs/>
          <w:color w:val="002060"/>
          <w:sz w:val="16"/>
          <w:szCs w:val="16"/>
        </w:rPr>
      </w:pPr>
      <w:r w:rsidRPr="008B368A">
        <w:rPr>
          <w:bCs/>
          <w:color w:val="002060"/>
          <w:sz w:val="16"/>
          <w:szCs w:val="16"/>
        </w:rPr>
        <w:t xml:space="preserve">7 </w:t>
      </w:r>
      <w:r w:rsidR="00307673" w:rsidRPr="008B368A">
        <w:rPr>
          <w:bCs/>
          <w:color w:val="002060"/>
          <w:sz w:val="16"/>
          <w:szCs w:val="16"/>
        </w:rPr>
        <w:t xml:space="preserve">(20) </w:t>
      </w:r>
      <w:r w:rsidRPr="008B368A">
        <w:rPr>
          <w:bCs/>
          <w:color w:val="002060"/>
          <w:sz w:val="16"/>
          <w:szCs w:val="16"/>
        </w:rPr>
        <w:t>сентября 1913 г. был заключён контракт на поставку орудий. Поставщик обязался построить и оборудовать в городе Царицыне орудийный завод (ЦОЗ) для изготовления морских и крепостных, скреплённых цилиндрами орудий от 5" до 16" при длине до 50 калибров не позднее, чем к 1 сентября 1915 г. Оборудование было заказано у заграничных фирм, в том числе ковочный гидравлический пресс усилием 6000 тс (не работал пресс 3000 тс). Однако начавшаяся мировая война, а затем революционные события внесли коррективы в создание гиганта на Волге. Выявилась и весьма существенная ошибка в очерёдности строительства цехов. Если Н. И. Путилов начал строительство Обуховского завода с возведения металлургических цехов, то на ЦОЗ прежде всего возвели механические цеха, а заготовок для изготовления деталей не было. Выручил ОСЗ, поставив необходимые отливки и поковки. Прорабатывалась даже идея о размещении на площадях ЦОЗ части производства ОСЗ, эвакуированной из Петрограда при приближении фронта, но совместить на одних площадях частный завод (ЦОЗ) и казённый (ОСЗ) не удалось. 25 апреля 1917 г. начальник ОСЗ генерал-майор В. В. Чорбо подал в Морское министерство записку, в которой сообщал, что приобретение ЦОЗ в собственность государства не осуществилось. Попытка приобрести ЦОЗ в казну не удалась, поскольку стороны не сошлись в реальной стоимости завода (15132).</w:t>
      </w:r>
    </w:p>
    <w:p w14:paraId="41C66A44" w14:textId="77777777" w:rsidR="002165C2" w:rsidRPr="008B368A" w:rsidRDefault="002165C2" w:rsidP="006D3E22">
      <w:pPr>
        <w:jc w:val="both"/>
        <w:rPr>
          <w:bCs/>
          <w:color w:val="002060"/>
          <w:sz w:val="16"/>
          <w:szCs w:val="16"/>
        </w:rPr>
      </w:pPr>
    </w:p>
    <w:p w14:paraId="0E49B175" w14:textId="4009595B" w:rsidR="000A2B44" w:rsidRPr="008B368A" w:rsidRDefault="000A2B44" w:rsidP="006D3E22">
      <w:pPr>
        <w:jc w:val="both"/>
        <w:rPr>
          <w:bCs/>
          <w:i/>
          <w:color w:val="002060"/>
          <w:sz w:val="16"/>
          <w:szCs w:val="16"/>
        </w:rPr>
      </w:pPr>
      <w:r w:rsidRPr="008B368A">
        <w:rPr>
          <w:bCs/>
          <w:i/>
          <w:color w:val="002060"/>
          <w:sz w:val="16"/>
          <w:szCs w:val="16"/>
        </w:rPr>
        <w:t>Авиация:</w:t>
      </w:r>
    </w:p>
    <w:p w14:paraId="1F3CA515" w14:textId="77777777" w:rsidR="000A2B44" w:rsidRPr="008B368A" w:rsidRDefault="000A2B44" w:rsidP="006D3E22">
      <w:pPr>
        <w:jc w:val="both"/>
        <w:rPr>
          <w:bCs/>
          <w:i/>
          <w:color w:val="002060"/>
          <w:sz w:val="16"/>
          <w:szCs w:val="16"/>
        </w:rPr>
      </w:pPr>
    </w:p>
    <w:p w14:paraId="7495E8F9" w14:textId="792F2E5A" w:rsidR="000A2B44" w:rsidRPr="008B368A" w:rsidRDefault="000A2B44" w:rsidP="006D3E22">
      <w:pPr>
        <w:jc w:val="both"/>
        <w:rPr>
          <w:bCs/>
          <w:color w:val="002060"/>
          <w:sz w:val="16"/>
          <w:szCs w:val="16"/>
        </w:rPr>
      </w:pPr>
      <w:r w:rsidRPr="008B368A">
        <w:rPr>
          <w:bCs/>
          <w:color w:val="002060"/>
          <w:sz w:val="16"/>
          <w:szCs w:val="16"/>
          <w:lang w:bidi="en-US"/>
        </w:rPr>
        <w:t>7 (20) сентября 1913 г. Елена Павловна Самсонова стала четвертой россиянкой, ставшей пилотом, получив свидетельство № 167 по Фарману в Школе МОВ в Москве. Пятой (и последней известной в этот ранний период) русской женщиной, ставшей летчицей, была княгиня Софья Александровна Долгорукая, получившая диплом № 234 18 июня 1914 года в школе ИВАК в Санкт-Петербурге.</w:t>
      </w:r>
    </w:p>
    <w:p w14:paraId="36178A33" w14:textId="77777777" w:rsidR="000A2B44" w:rsidRPr="008B368A" w:rsidRDefault="000A2B44" w:rsidP="006D3E22">
      <w:pPr>
        <w:jc w:val="both"/>
        <w:rPr>
          <w:bCs/>
          <w:color w:val="002060"/>
          <w:sz w:val="16"/>
          <w:szCs w:val="16"/>
          <w:lang w:bidi="en-US"/>
        </w:rPr>
      </w:pPr>
      <w:r w:rsidRPr="008B368A">
        <w:rPr>
          <w:bCs/>
          <w:color w:val="002060"/>
          <w:sz w:val="16"/>
          <w:szCs w:val="16"/>
          <w:lang w:bidi="en-US"/>
        </w:rPr>
        <w:t>Примечание: Поступало много необоснованных сообщений о том, что летчицы Шаховская, Самсонова и Долгорукая летали во фронтовых авиационных частях. В списках подразделений или архивных источниках не было обнаружено никаких доказательств, подтверждающих эти утверждения (23525).</w:t>
      </w:r>
    </w:p>
    <w:p w14:paraId="401D962D" w14:textId="77777777" w:rsidR="000A2B44" w:rsidRPr="008B368A" w:rsidRDefault="000A2B44" w:rsidP="006D3E22">
      <w:pPr>
        <w:jc w:val="both"/>
        <w:rPr>
          <w:bCs/>
          <w:color w:val="002060"/>
          <w:sz w:val="16"/>
          <w:szCs w:val="16"/>
        </w:rPr>
      </w:pPr>
      <w:r w:rsidRPr="008B368A">
        <w:rPr>
          <w:bCs/>
          <w:color w:val="002060"/>
          <w:sz w:val="16"/>
          <w:szCs w:val="16"/>
          <w:lang w:bidi="en-US"/>
        </w:rPr>
        <w:t>В 1915 году Самсонова была направлена автоводителем в 5-й КАО. Утверждается, что перед эвакуацией Варшавы в августе 1915 года она сняла шплинт с колеса «Вуазена», в результате чего оно разбилось, ранив тем самым летчика Струхова, который не вернул ей авансы.</w:t>
      </w:r>
    </w:p>
    <w:p w14:paraId="4A171969" w14:textId="77777777" w:rsidR="000A2B44" w:rsidRPr="008B368A" w:rsidRDefault="000A2B44" w:rsidP="006D3E22">
      <w:pPr>
        <w:jc w:val="both"/>
        <w:rPr>
          <w:bCs/>
          <w:color w:val="002060"/>
          <w:sz w:val="16"/>
          <w:szCs w:val="16"/>
          <w:lang w:bidi="en-US"/>
        </w:rPr>
      </w:pPr>
      <w:r w:rsidRPr="008B368A">
        <w:rPr>
          <w:bCs/>
          <w:color w:val="002060"/>
          <w:sz w:val="16"/>
          <w:szCs w:val="16"/>
          <w:lang w:bidi="en-US"/>
        </w:rPr>
        <w:t>В других необоснованных сообщениях утверждается, что Недешда Дегтерева, русская женщина, которая «выдавала себя за мужчину», окончила Севастопольское авиационное училище и была назначена на службу к переднему блоку. Утверждается, что она была ранена в полете под Осовцом и награждена орденом Святого Георгия 4-й степени. Никаких доказательств, подтверждающих такие утверждения, не существует (23525).</w:t>
      </w:r>
    </w:p>
    <w:p w14:paraId="6A138699" w14:textId="77777777" w:rsidR="000A2B44" w:rsidRPr="008B368A" w:rsidRDefault="000A2B44" w:rsidP="006D3E22">
      <w:pPr>
        <w:jc w:val="both"/>
        <w:rPr>
          <w:bCs/>
          <w:i/>
          <w:color w:val="002060"/>
          <w:sz w:val="16"/>
          <w:szCs w:val="16"/>
        </w:rPr>
      </w:pPr>
    </w:p>
    <w:p w14:paraId="73369B8C" w14:textId="3153C7F9" w:rsidR="000A2B44" w:rsidRPr="008B368A" w:rsidRDefault="000A2B44" w:rsidP="006D3E22">
      <w:pPr>
        <w:jc w:val="both"/>
        <w:rPr>
          <w:bCs/>
          <w:color w:val="002060"/>
          <w:sz w:val="16"/>
          <w:szCs w:val="16"/>
          <w:lang w:bidi="ru-RU"/>
        </w:rPr>
      </w:pPr>
      <w:r w:rsidRPr="008B368A">
        <w:rPr>
          <w:bCs/>
          <w:i/>
          <w:color w:val="002060"/>
          <w:sz w:val="16"/>
          <w:szCs w:val="16"/>
        </w:rPr>
        <w:t>Морская авиация</w:t>
      </w:r>
    </w:p>
    <w:p w14:paraId="61595144" w14:textId="77777777" w:rsidR="009B33D6" w:rsidRPr="008B368A" w:rsidRDefault="009B33D6" w:rsidP="006D3E22">
      <w:pPr>
        <w:jc w:val="both"/>
        <w:rPr>
          <w:bCs/>
          <w:color w:val="002060"/>
          <w:sz w:val="16"/>
          <w:szCs w:val="16"/>
          <w:lang w:bidi="en-US"/>
        </w:rPr>
      </w:pPr>
    </w:p>
    <w:p w14:paraId="10FA31DD" w14:textId="59B3CA00" w:rsidR="000A2B44" w:rsidRPr="008B368A" w:rsidRDefault="000A2B44" w:rsidP="006D3E22">
      <w:pPr>
        <w:jc w:val="both"/>
        <w:rPr>
          <w:bCs/>
          <w:color w:val="002060"/>
          <w:sz w:val="16"/>
          <w:szCs w:val="16"/>
        </w:rPr>
      </w:pPr>
      <w:r w:rsidRPr="008B368A">
        <w:rPr>
          <w:bCs/>
          <w:color w:val="002060"/>
          <w:sz w:val="16"/>
          <w:szCs w:val="16"/>
          <w:lang w:bidi="en-US"/>
        </w:rPr>
        <w:t>7 (20) сентября 1913 г. базу морской авиации в Гребном порту в Санкт-Петербурге было приказано перевести в Либаву. Однако Гребной порт продолжал оставаться местом приемки и испытаний гидросамолетов (23525).</w:t>
      </w:r>
    </w:p>
    <w:p w14:paraId="6957A341" w14:textId="77777777" w:rsidR="000A2B44" w:rsidRPr="008B368A" w:rsidRDefault="000A2B44" w:rsidP="006D3E22">
      <w:pPr>
        <w:jc w:val="both"/>
        <w:rPr>
          <w:bCs/>
          <w:color w:val="002060"/>
          <w:sz w:val="16"/>
          <w:szCs w:val="16"/>
          <w:lang w:bidi="en-US"/>
        </w:rPr>
      </w:pPr>
    </w:p>
    <w:p w14:paraId="73E79ADA" w14:textId="3C2980BD"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Франции:</w:t>
      </w:r>
    </w:p>
    <w:p w14:paraId="172C8978" w14:textId="77777777" w:rsidR="002165C2" w:rsidRPr="008B368A" w:rsidRDefault="002165C2" w:rsidP="006D3E22">
      <w:pPr>
        <w:jc w:val="both"/>
        <w:rPr>
          <w:bCs/>
          <w:i/>
          <w:color w:val="002060"/>
          <w:sz w:val="16"/>
          <w:szCs w:val="16"/>
        </w:rPr>
      </w:pPr>
    </w:p>
    <w:p w14:paraId="22A28634"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7 (20) сентября 1913 Пегу «открутил» 5 петель подряд. Через полгода во время показательных полетов в России Пегу говорил, что «это далеко не страница фокусов и развлечений. Я придаю петле огромное значение. Отныне ветер и шквал летчику не страшны. Покуда у него в порядке машина и мотор, петля поможет ему легко выравнять аппарат из любого положения. Очень важно поэтому, чтобы каждый пилот умел это делать».</w:t>
      </w:r>
    </w:p>
    <w:p w14:paraId="500348EA"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Резонанс от этих полетов в России и за рубежом оказался совершенно различным. В Европе выполнение «мертвой петли» устранило последнюю преграду, стоявшую на пути летчиков-акробатов, своими невиданными «смертельными кунштюками» стремившихся удивить и привлечь на трибуны зрителей. Уже в марте 1914 г. число последователей Пегу в Европе достигло 70. Обучившейся в это время во Франции «мертвым петлям» А.Е.Раевский разъяснял: «Различают петли двух родов, так называемые классические и ложные или фальшивые. Чтобы сделать настоящую петлю... вы, имея уже достаточную высоту, метров 300 для начинающих, берете немного руль от себя, чтобы убедиться в скорости аппарата, а затем постепенно увеличиваете угол с горизонтом, беря руль глубины на себя. «Перевыключа- ете» мотор и замыкаете петлю. Ложная мертвая петля основана на потере скорости аппаратом, беря руль до отказа на себя, вы ставите аппарат вертикально, винт, конечно, не вытягивает и вы теряете скорость. Ставите руль в нормальное положение; аппарат начинает падать, вы снова тянете руль до отказа на себя и тем самым заставляете его перевернуться. Тут радиус петли почти равен нулю».</w:t>
      </w:r>
    </w:p>
    <w:p w14:paraId="2911128D"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На основе петли получались самые различные фигуры, в том числе скольжения на крыло и на хвост, когда не хватало запаса скорости. За постижение нового летчикам приходилось расплачиваться своими жизнями. Следующим после Хоксея погиб англичанин Ли Тетрль (Темпль), затем 17 марта 1914 г. в Сан-Себастьяне во время перевернутого полета на малой высоте упал в воду и погиб Гануйл, как писали, «один из наиболее смелых и искусных последователей Пегу. Гануйл был один из первых, рискнувших совершить полеты вниз головой, петли, скольжение на хвост и тому подобные трюки.» Через три недели в Алжире во время перевернутого полета на малой высоте разбился Эрман на моноплане Бореля. Чтобы в какой-то мере обезопасить летчиков, конструктор Граде даже придумал моноплан «с двумя шасси, сверху и снизу, приспособленными как для полетов, так и для спусков в перевернутом положении.» На нем вниз головой летал и приземлялся пилот Густав Твеер (15464).</w:t>
      </w:r>
    </w:p>
    <w:p w14:paraId="0F016106"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то же время в России отношение к мертвой петле у властей, и публики оказалось совсем неоднозначным. Петля фактически оказалась под запретом. Реакция высшего начальства и даже таких авиационных авторитетов, как генерал Шишкевич и полковник Найденов, оказалась резко отрицательной. На страницах прессы разгорелась бурная полемика на тему «Акробатика или выдающийся успех?» В «Биржевых ведомостях» даже промелькнуло сообщение, что Нестерову грозит 30-суточный арест. Габер-Влынский, у которого «идея кувыркаться в воздухе была... очень давно, еще много ранее, чем вопрос о мертвой петле был поднят в Америке» однажды так «удачно» прокомментировал в прессе это событие, что потом ему пришлось долго извиняться перед Нестеровым. 30 сентября 1913 г. из Петербурга Нестеров написал жене: «Конечно, везде меня встречают очень предупредительно. Габер- Влынский и Васильев расспрашивают меня о разных случаях как ученики у инструктора. Габер-Влынский извинился и оправдывался, что в газете не так поняли его и что он за деньги сам бы, пожалуй, решился на опыт.»</w:t>
      </w:r>
    </w:p>
    <w:p w14:paraId="42F3E6B1"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Некоторое время среди авиационных специалистов превалировало мнение, что «мертвая петля для авиаторов не необходима. Даже больше — она почти не нужна, так как от нее мало толка.» Соглашаясь, что «летчик должен уметь управлять в любом положении, даже находясь совершенно перевернутым вниз головой», тем не менее считали: «Школа мертвых петель все-таки ненужна», аргументируя свое мнение полетом Обри, сделавшим свою первую петлю без предварительной подготовки, и разбившимся на петле Ли Темплем, уже неоднократно «петлявшим». Н.Анощенко в «Аэро-» долго «наставлял» будущих пилотажников: «И если даже авиатор сделал «мертвую петлю», то ему не следует повторять ее. С него должно бьггь достаточно сознания, что он умеет делать петлю и не бояться ветра. Повторять же ее постоянно, как это делают некоторые летчики, совершенно ненужное занятие, т.к. при этом авиатор увеличивает возможность разбиться насмерть. А это уже граничит с безрассудством. Итак, повторяю еще раз: мертвая петля если и нужна нам, то только в исключительных случаях; частое же повторение ее совершенно лишне... тогда «мертвая петля» теряет свое научное значение и становится опасным воздушным акробатизмом. Иначе говоря — из серьезного авиационного задания «мертвая петля» превращается в рискованный цирковой номер... А этого не должно быть!» (15464).</w:t>
      </w:r>
    </w:p>
    <w:p w14:paraId="21E5E108" w14:textId="77777777" w:rsidR="002165C2" w:rsidRPr="008B368A" w:rsidRDefault="002165C2" w:rsidP="006D3E22">
      <w:pPr>
        <w:pStyle w:val="2"/>
        <w:spacing w:before="0" w:after="0"/>
        <w:jc w:val="both"/>
        <w:rPr>
          <w:b w:val="0"/>
          <w:bCs/>
          <w:color w:val="002060"/>
          <w:sz w:val="16"/>
          <w:szCs w:val="16"/>
        </w:rPr>
      </w:pPr>
    </w:p>
    <w:p w14:paraId="0AF6A363"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Англии:</w:t>
      </w:r>
    </w:p>
    <w:p w14:paraId="32E6B846" w14:textId="77777777" w:rsidR="002165C2" w:rsidRPr="008B368A" w:rsidRDefault="002165C2" w:rsidP="006D3E22">
      <w:pPr>
        <w:jc w:val="both"/>
        <w:rPr>
          <w:bCs/>
          <w:i/>
          <w:color w:val="002060"/>
          <w:sz w:val="16"/>
          <w:szCs w:val="16"/>
        </w:rPr>
      </w:pPr>
    </w:p>
    <w:p w14:paraId="58382ED1" w14:textId="77777777" w:rsidR="002165C2" w:rsidRPr="008B368A" w:rsidRDefault="002165C2" w:rsidP="006D3E22">
      <w:pPr>
        <w:jc w:val="both"/>
        <w:rPr>
          <w:bCs/>
          <w:color w:val="002060"/>
          <w:sz w:val="16"/>
          <w:szCs w:val="16"/>
        </w:rPr>
      </w:pPr>
      <w:r w:rsidRPr="008B368A">
        <w:rPr>
          <w:bCs/>
          <w:color w:val="002060"/>
          <w:sz w:val="16"/>
          <w:szCs w:val="16"/>
        </w:rPr>
        <w:t>7 (20) сентября 1913 проходит второе ежегодное воздушное дерби, спонсируемое Daily Mail. Девять участников пролетают один круг длиной 94 мили (151 километр), начиная и заканчивая на аэродроме Хендон в Лондоне, с контрольными точками в Кемптон-парке , Эшере , Перли и Пурфлите . Густав Хамель - абсолютный победитель на самолете Моран-Солнье со временем 1 час 15 минут 49 секунд и получает золотой кубок и приз в размере 200 фунтов стерлингов. Shell присуждает призы в размере 100, 70 и 50 фунтов стерлингов за соревнование по гандикапу, которое Бентфилд Хакс выигрывает на самолете Блерио (29336).</w:t>
      </w:r>
    </w:p>
    <w:p w14:paraId="7E68FC83" w14:textId="77777777" w:rsidR="002165C2" w:rsidRPr="008B368A" w:rsidRDefault="002165C2" w:rsidP="006D3E22">
      <w:pPr>
        <w:jc w:val="both"/>
        <w:rPr>
          <w:bCs/>
          <w:color w:val="002060"/>
          <w:sz w:val="16"/>
          <w:szCs w:val="16"/>
        </w:rPr>
      </w:pPr>
    </w:p>
    <w:p w14:paraId="1CAC1FB5"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12492ECF" w14:textId="77777777" w:rsidR="002165C2" w:rsidRPr="008B368A" w:rsidRDefault="002165C2" w:rsidP="006D3E22">
      <w:pPr>
        <w:jc w:val="both"/>
        <w:rPr>
          <w:bCs/>
          <w:color w:val="002060"/>
          <w:sz w:val="16"/>
          <w:szCs w:val="16"/>
        </w:rPr>
      </w:pPr>
    </w:p>
    <w:p w14:paraId="273F52FC" w14:textId="39877A55" w:rsidR="00BE58DE" w:rsidRPr="008B368A" w:rsidRDefault="002165C2" w:rsidP="006D3E22">
      <w:pPr>
        <w:shd w:val="clear" w:color="auto" w:fill="FFFFFF"/>
        <w:jc w:val="both"/>
        <w:rPr>
          <w:bCs/>
          <w:color w:val="002060"/>
          <w:sz w:val="16"/>
          <w:szCs w:val="16"/>
        </w:rPr>
      </w:pPr>
      <w:r w:rsidRPr="008B368A">
        <w:rPr>
          <w:bCs/>
          <w:color w:val="002060"/>
          <w:sz w:val="16"/>
          <w:szCs w:val="16"/>
        </w:rPr>
        <w:lastRenderedPageBreak/>
        <w:t>В начале сентября 1913 ПРТВ известило балтийских пилотов о своей готовности собрать некую летающую лодку, и 24-го числа того же месяца Морской генеральный штаб просил командира Петер</w:t>
      </w:r>
      <w:r w:rsidRPr="008B368A">
        <w:rPr>
          <w:bCs/>
          <w:color w:val="002060"/>
          <w:sz w:val="16"/>
          <w:szCs w:val="16"/>
        </w:rPr>
        <w:softHyphen/>
        <w:t>бургского порта о даче фирме официального заказа на аппарат под мотор «Гном» 80 л. с. Подписи на контракте, по которому весь проект первоначально оценивали в 9 тыс. рублей, появились лишь через месяц, 23 октября, и теперь он стоил на 300 рублей больше. При этом 50% всей суммы уплачивались после успешных испытаний, в Москве или Париже, двигателя «Гном», еще 25% — после его освиде</w:t>
      </w:r>
      <w:r w:rsidRPr="008B368A">
        <w:rPr>
          <w:bCs/>
          <w:color w:val="002060"/>
          <w:sz w:val="16"/>
          <w:szCs w:val="16"/>
        </w:rPr>
        <w:softHyphen/>
        <w:t>тельствования на заводе представителями флота, а остаток — по окончательной приемке всего само</w:t>
      </w:r>
      <w:r w:rsidRPr="008B368A">
        <w:rPr>
          <w:bCs/>
          <w:color w:val="002060"/>
          <w:sz w:val="16"/>
          <w:szCs w:val="16"/>
        </w:rPr>
        <w:softHyphen/>
        <w:t>лета. Работу предстояло завершить к 23 декабря, с возможной отсрочкой опробования аппарата до мая 1914г. — по причине зимы. Отдельный пункт договора гласил, что мотор и сама летающая лодка оставались бы, соответственно, в собственности ПРТВ и Морского ведомства в случае неудачных сдаточно-приемных опытов. В ходе их проведения гидроплану предстояло подняться не более чем за 10 минут на высоту 300 м — во время 30-минутного полета, и спланировать со 100 м после еще одного, но 15-минутного, вылета</w:t>
      </w:r>
      <w:r w:rsidR="00BE58DE" w:rsidRPr="008B368A">
        <w:rPr>
          <w:bCs/>
          <w:color w:val="002060"/>
          <w:sz w:val="16"/>
          <w:szCs w:val="16"/>
        </w:rPr>
        <w:t xml:space="preserve"> (2807).</w:t>
      </w:r>
    </w:p>
    <w:p w14:paraId="1ACB3074" w14:textId="77777777" w:rsidR="00BE58DE" w:rsidRPr="008B368A" w:rsidRDefault="00BE58DE" w:rsidP="006D3E22">
      <w:pPr>
        <w:shd w:val="clear" w:color="auto" w:fill="FFFFFF"/>
        <w:jc w:val="both"/>
        <w:rPr>
          <w:bCs/>
          <w:i/>
          <w:color w:val="002060"/>
          <w:sz w:val="16"/>
          <w:szCs w:val="16"/>
        </w:rPr>
      </w:pPr>
    </w:p>
    <w:p w14:paraId="1B608543"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Франции:</w:t>
      </w:r>
    </w:p>
    <w:p w14:paraId="60E522E5" w14:textId="77777777" w:rsidR="002165C2" w:rsidRPr="008B368A" w:rsidRDefault="002165C2" w:rsidP="006D3E22">
      <w:pPr>
        <w:jc w:val="both"/>
        <w:rPr>
          <w:bCs/>
          <w:i/>
          <w:color w:val="002060"/>
          <w:sz w:val="16"/>
          <w:szCs w:val="16"/>
        </w:rPr>
      </w:pPr>
    </w:p>
    <w:p w14:paraId="517896F0" w14:textId="34BAD047" w:rsidR="002165C2" w:rsidRPr="008B368A" w:rsidRDefault="00307673"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начале сентября 1913 года </w:t>
      </w:r>
      <w:r w:rsidRPr="008B368A">
        <w:rPr>
          <w:bCs/>
          <w:color w:val="002060"/>
          <w:sz w:val="16"/>
          <w:szCs w:val="16"/>
        </w:rPr>
        <w:t xml:space="preserve">всего через несколько дней после совершения Нестеровым его знаменитой "мертвой петли", к которой он столь долго и тщательно готовился, </w:t>
      </w:r>
      <w:r w:rsidR="002165C2" w:rsidRPr="008B368A">
        <w:rPr>
          <w:bCs/>
          <w:color w:val="002060"/>
          <w:sz w:val="16"/>
          <w:szCs w:val="16"/>
        </w:rPr>
        <w:t xml:space="preserve">в Киевском военном округе были проведены большие общевойсковые маневры. На них авиация впервые была представлена не в виде отдельных самолетов, объединенных только на время маневров. На сей-раз в маневрах участвовали штатные военные авиационные отряды, в том числе и XI корпусной отряд под командованием Нестерова [31]. </w:t>
      </w:r>
    </w:p>
    <w:p w14:paraId="1A4356AC" w14:textId="77777777" w:rsidR="002165C2" w:rsidRPr="008B368A" w:rsidRDefault="002165C2" w:rsidP="006D3E22">
      <w:pPr>
        <w:jc w:val="both"/>
        <w:rPr>
          <w:bCs/>
          <w:color w:val="002060"/>
          <w:sz w:val="16"/>
          <w:szCs w:val="16"/>
        </w:rPr>
      </w:pPr>
      <w:r w:rsidRPr="008B368A">
        <w:rPr>
          <w:bCs/>
          <w:color w:val="002060"/>
          <w:sz w:val="16"/>
          <w:szCs w:val="16"/>
        </w:rPr>
        <w:t xml:space="preserve">"Боевыми действиями" отряда были: регулярное выполнение воздушных разведок, поддержание связи с общевойсковым командованием путем быстрой доставки донесений, а также проверка возможности отогнать "неприятельский" самолет. Сам Нестеров, настигнув в воздухе самолет, высланный для разведки "противной стороной", так стеснил его действия своими эволюциями в непосредственной от него близости, что тот был вынужден совершить вынужденную посадку, не выполнив задания. </w:t>
      </w:r>
    </w:p>
    <w:p w14:paraId="2460C407" w14:textId="77777777" w:rsidR="002165C2" w:rsidRPr="008B368A" w:rsidRDefault="002165C2" w:rsidP="006D3E22">
      <w:pPr>
        <w:jc w:val="both"/>
        <w:rPr>
          <w:bCs/>
          <w:color w:val="002060"/>
          <w:sz w:val="16"/>
          <w:szCs w:val="16"/>
        </w:rPr>
      </w:pPr>
      <w:r w:rsidRPr="008B368A">
        <w:rPr>
          <w:bCs/>
          <w:color w:val="002060"/>
          <w:sz w:val="16"/>
          <w:szCs w:val="16"/>
        </w:rPr>
        <w:t xml:space="preserve">Кроме того, чтобы максимально приблизить условия маневров к боевым, на летчиков отряда возлагались обязанности выбирать с воздуха полевые аэродромы при перебазированиях с одной площадки на другую, организовывать на месте необходимый мелкий ремонт и прочее. Эти вопросы были еще совершенно не отработаны в военных воздушных флотах. </w:t>
      </w:r>
    </w:p>
    <w:p w14:paraId="2F4CF538" w14:textId="77777777" w:rsidR="002165C2" w:rsidRPr="008B368A" w:rsidRDefault="002165C2" w:rsidP="006D3E22">
      <w:pPr>
        <w:jc w:val="both"/>
        <w:rPr>
          <w:bCs/>
          <w:color w:val="002060"/>
          <w:sz w:val="16"/>
          <w:szCs w:val="16"/>
        </w:rPr>
      </w:pPr>
      <w:r w:rsidRPr="008B368A">
        <w:rPr>
          <w:bCs/>
          <w:color w:val="002060"/>
          <w:sz w:val="16"/>
          <w:szCs w:val="16"/>
        </w:rPr>
        <w:t xml:space="preserve">В период маневров на отряд падало в среднем по восьми часов полетов в день. Для того времени это было очень много. Другие отряды такой нормы дать не могли, и поэтому неудивительно, что действия XI корпусного отряда заслужили самую высокую оценку армейского командования. В официальном отношении, присланном в отряд начальником штаба армейского корпуса, при котором состоял отряд на маневрах, говорилось: "По приказанию командира корпуса сообщаю, что на пятидневном маневре аэропланы работали весьма успешно. Прекрасно работал штабс-капитан Нестеров" [32]. </w:t>
      </w:r>
    </w:p>
    <w:p w14:paraId="3668336C" w14:textId="77777777" w:rsidR="002165C2" w:rsidRPr="008B368A" w:rsidRDefault="002165C2" w:rsidP="006D3E22">
      <w:pPr>
        <w:jc w:val="both"/>
        <w:rPr>
          <w:bCs/>
          <w:color w:val="002060"/>
          <w:sz w:val="16"/>
          <w:szCs w:val="16"/>
        </w:rPr>
      </w:pPr>
      <w:r w:rsidRPr="008B368A">
        <w:rPr>
          <w:bCs/>
          <w:color w:val="002060"/>
          <w:sz w:val="16"/>
          <w:szCs w:val="16"/>
        </w:rPr>
        <w:t xml:space="preserve">По окончании маневров Петр Николаевич представил начальству несколько докладных записок, в которых указал на необходимость провести ряд организационных мероприятий. </w:t>
      </w:r>
    </w:p>
    <w:p w14:paraId="5689740D" w14:textId="77777777" w:rsidR="002165C2" w:rsidRPr="008B368A" w:rsidRDefault="002165C2" w:rsidP="006D3E22">
      <w:pPr>
        <w:jc w:val="both"/>
        <w:rPr>
          <w:bCs/>
          <w:color w:val="002060"/>
          <w:sz w:val="16"/>
          <w:szCs w:val="16"/>
        </w:rPr>
      </w:pPr>
      <w:r w:rsidRPr="008B368A">
        <w:rPr>
          <w:bCs/>
          <w:color w:val="002060"/>
          <w:sz w:val="16"/>
          <w:szCs w:val="16"/>
        </w:rPr>
        <w:t xml:space="preserve">Он отмечал, что тогда как в период напряженной работы отряду был дорог каждый человек, руководившие отрядами авиационные роты, имея слишком малочисленный штат, отрывали людей от обслуживания самолетов, например, на несение караулов и другие работы. В действительной боевой обстановке это было бы весьма вредно, и такой порядок следовало изменить. </w:t>
      </w:r>
    </w:p>
    <w:p w14:paraId="7235EAF0" w14:textId="77777777" w:rsidR="002165C2" w:rsidRPr="008B368A" w:rsidRDefault="002165C2" w:rsidP="006D3E22">
      <w:pPr>
        <w:jc w:val="both"/>
        <w:rPr>
          <w:bCs/>
          <w:color w:val="002060"/>
          <w:sz w:val="16"/>
          <w:szCs w:val="16"/>
        </w:rPr>
      </w:pPr>
      <w:r w:rsidRPr="008B368A">
        <w:rPr>
          <w:bCs/>
          <w:color w:val="002060"/>
          <w:sz w:val="16"/>
          <w:szCs w:val="16"/>
        </w:rPr>
        <w:t xml:space="preserve">Учитывая опыт ремонта во время маневров отдельных поломок самолетов, Нестеров предложил ввести в штат отрядов легкие подвижные полевые мастерские. Они должны были помещаться на автомобилях и всюду следовать за отрядами. </w:t>
      </w:r>
    </w:p>
    <w:p w14:paraId="1982FFB0" w14:textId="77777777" w:rsidR="002165C2" w:rsidRPr="008B368A" w:rsidRDefault="002165C2" w:rsidP="006D3E22">
      <w:pPr>
        <w:jc w:val="both"/>
        <w:rPr>
          <w:bCs/>
          <w:color w:val="002060"/>
          <w:sz w:val="16"/>
          <w:szCs w:val="16"/>
        </w:rPr>
      </w:pPr>
      <w:r w:rsidRPr="008B368A">
        <w:rPr>
          <w:bCs/>
          <w:color w:val="002060"/>
          <w:sz w:val="16"/>
          <w:szCs w:val="16"/>
        </w:rPr>
        <w:t>Однажды во время маневров поручику Передкову пришлось производить посадку в сумерки. Беспокоясь за товарища, Петр Николаевич быстро сообразил, как помочь ему. Он приказал разложить вдоль линии, куда должна была производиться посадка, кучки ветоши, облить их бензином и поджечь. По этим кострам Передков понял, по какому направлению ему планировать и где приземлиться. Посадка сошла вполне благополучно. А в один из следующих вечерних полетов, умышленно задержавшись в воздухе, посадку в темноте, причем без костров, выполнил и сам Нестеров.</w:t>
      </w:r>
    </w:p>
    <w:p w14:paraId="5197B836" w14:textId="77777777" w:rsidR="002165C2" w:rsidRPr="008B368A" w:rsidRDefault="002165C2" w:rsidP="006D3E22">
      <w:pPr>
        <w:jc w:val="both"/>
        <w:rPr>
          <w:bCs/>
          <w:color w:val="002060"/>
          <w:sz w:val="16"/>
          <w:szCs w:val="16"/>
        </w:rPr>
      </w:pPr>
    </w:p>
    <w:p w14:paraId="79BB913B" w14:textId="2E729824" w:rsidR="00DF29A6" w:rsidRPr="008B368A" w:rsidRDefault="00DF29A6" w:rsidP="00DF29A6">
      <w:pPr>
        <w:shd w:val="clear" w:color="auto" w:fill="FFFFFF"/>
        <w:jc w:val="both"/>
        <w:rPr>
          <w:bCs/>
          <w:color w:val="002060"/>
          <w:sz w:val="16"/>
          <w:szCs w:val="16"/>
        </w:rPr>
      </w:pPr>
      <w:r>
        <w:rPr>
          <w:bCs/>
          <w:i/>
          <w:color w:val="002060"/>
          <w:sz w:val="16"/>
          <w:szCs w:val="16"/>
        </w:rPr>
        <w:t>Другие оборонные отрасли</w:t>
      </w:r>
      <w:r w:rsidRPr="008B368A">
        <w:rPr>
          <w:bCs/>
          <w:i/>
          <w:color w:val="002060"/>
          <w:sz w:val="16"/>
          <w:szCs w:val="16"/>
        </w:rPr>
        <w:t>:</w:t>
      </w:r>
    </w:p>
    <w:p w14:paraId="2BBF72BB" w14:textId="77777777" w:rsidR="00DF29A6" w:rsidRPr="008B368A" w:rsidRDefault="00DF29A6" w:rsidP="00DF29A6">
      <w:pPr>
        <w:shd w:val="clear" w:color="auto" w:fill="FFFFFF"/>
        <w:jc w:val="both"/>
        <w:rPr>
          <w:bCs/>
          <w:color w:val="002060"/>
          <w:sz w:val="16"/>
          <w:szCs w:val="16"/>
        </w:rPr>
      </w:pPr>
    </w:p>
    <w:p w14:paraId="6023CD8E" w14:textId="77777777" w:rsidR="00DF29A6" w:rsidRPr="00B52707" w:rsidRDefault="00DF29A6" w:rsidP="00DF29A6">
      <w:pPr>
        <w:jc w:val="both"/>
        <w:rPr>
          <w:color w:val="0070C0"/>
          <w:sz w:val="16"/>
          <w:szCs w:val="16"/>
        </w:rPr>
      </w:pPr>
      <w:r w:rsidRPr="00B52707">
        <w:rPr>
          <w:color w:val="0070C0"/>
          <w:sz w:val="16"/>
          <w:szCs w:val="16"/>
        </w:rPr>
        <w:t>8 (21) сентября 1913 г. была утверждена табель, устанавливающая нормы снабжения телеграф.-телефон. имуществом ка</w:t>
      </w:r>
      <w:r w:rsidRPr="00B52707">
        <w:rPr>
          <w:color w:val="0070C0"/>
          <w:sz w:val="16"/>
          <w:szCs w:val="16"/>
        </w:rPr>
        <w:softHyphen/>
        <w:t>валерии, в следующем размере: на каждую ди</w:t>
      </w:r>
      <w:r w:rsidRPr="00B52707">
        <w:rPr>
          <w:color w:val="0070C0"/>
          <w:sz w:val="16"/>
          <w:szCs w:val="16"/>
        </w:rPr>
        <w:softHyphen/>
        <w:t>визионную конно-саперную команду 2 телеграфных аппа</w:t>
      </w:r>
      <w:r w:rsidRPr="00B52707">
        <w:rPr>
          <w:color w:val="0070C0"/>
          <w:sz w:val="16"/>
          <w:szCs w:val="16"/>
        </w:rPr>
        <w:softHyphen/>
        <w:t>рата, 9 телефонов, 30 верст (31,8 км.) кабеля и 3 двуколки и на каждую полковую саперную команду 2 телеграфных аппарата, 6 телефонов, 20 верст (21,2 км.) кабеля и 2 дву</w:t>
      </w:r>
      <w:r w:rsidRPr="00B52707">
        <w:rPr>
          <w:color w:val="0070C0"/>
          <w:sz w:val="16"/>
          <w:szCs w:val="16"/>
        </w:rPr>
        <w:softHyphen/>
        <w:t>колки.</w:t>
      </w:r>
    </w:p>
    <w:p w14:paraId="58919CBF" w14:textId="77777777" w:rsidR="00DF29A6" w:rsidRPr="00B52707" w:rsidRDefault="00DF29A6" w:rsidP="00DF29A6">
      <w:pPr>
        <w:jc w:val="both"/>
        <w:rPr>
          <w:color w:val="0070C0"/>
          <w:sz w:val="16"/>
          <w:szCs w:val="16"/>
        </w:rPr>
      </w:pPr>
      <w:r w:rsidRPr="00B52707">
        <w:rPr>
          <w:color w:val="0070C0"/>
          <w:sz w:val="16"/>
          <w:szCs w:val="16"/>
        </w:rPr>
        <w:t>Каждый понтонный батальон должен был быть снабжен 4 телефонами, кабелем длиной в 10 верст (10,06 км.) и 1 дву</w:t>
      </w:r>
      <w:r w:rsidRPr="00B52707">
        <w:rPr>
          <w:color w:val="0070C0"/>
          <w:sz w:val="16"/>
          <w:szCs w:val="16"/>
        </w:rPr>
        <w:softHyphen/>
        <w:t>колкой (прик. по воен. вед. 1908 г. № 588).</w:t>
      </w:r>
    </w:p>
    <w:p w14:paraId="65373542" w14:textId="77777777" w:rsidR="00DF29A6" w:rsidRPr="00B52707" w:rsidRDefault="00DF29A6" w:rsidP="00DF29A6">
      <w:pPr>
        <w:jc w:val="both"/>
        <w:rPr>
          <w:color w:val="0070C0"/>
          <w:sz w:val="16"/>
          <w:szCs w:val="16"/>
        </w:rPr>
      </w:pPr>
      <w:r w:rsidRPr="00B52707">
        <w:rPr>
          <w:color w:val="0070C0"/>
          <w:sz w:val="16"/>
          <w:szCs w:val="16"/>
        </w:rPr>
        <w:t>На снабжении каждой роты железнодорожных батальо</w:t>
      </w:r>
      <w:r w:rsidRPr="00B52707">
        <w:rPr>
          <w:color w:val="0070C0"/>
          <w:sz w:val="16"/>
          <w:szCs w:val="16"/>
        </w:rPr>
        <w:softHyphen/>
        <w:t>нов должно было находиться 6 телеграфных аппаратов, 2 телефона и 92 пуда (1,5 тн.) железной проволоки для воз</w:t>
      </w:r>
      <w:r w:rsidRPr="00B52707">
        <w:rPr>
          <w:color w:val="0070C0"/>
          <w:sz w:val="16"/>
          <w:szCs w:val="16"/>
        </w:rPr>
        <w:softHyphen/>
        <w:t>душной линии (прик. по воен. вед. 1896 г. № 222) (24923).</w:t>
      </w:r>
    </w:p>
    <w:p w14:paraId="12031812" w14:textId="77777777" w:rsidR="00DF29A6" w:rsidRPr="00B52707" w:rsidRDefault="00DF29A6" w:rsidP="00DF29A6">
      <w:pPr>
        <w:jc w:val="both"/>
        <w:rPr>
          <w:color w:val="0070C0"/>
          <w:sz w:val="16"/>
          <w:szCs w:val="16"/>
        </w:rPr>
      </w:pPr>
    </w:p>
    <w:p w14:paraId="4482CF13"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 и воздухоплавание Франции:</w:t>
      </w:r>
    </w:p>
    <w:p w14:paraId="694EF579" w14:textId="77777777" w:rsidR="002165C2" w:rsidRPr="008B368A" w:rsidRDefault="002165C2" w:rsidP="006D3E22">
      <w:pPr>
        <w:shd w:val="clear" w:color="auto" w:fill="FFFFFF"/>
        <w:jc w:val="both"/>
        <w:rPr>
          <w:bCs/>
          <w:color w:val="002060"/>
          <w:sz w:val="16"/>
          <w:szCs w:val="16"/>
        </w:rPr>
      </w:pPr>
    </w:p>
    <w:p w14:paraId="152C208A" w14:textId="56E98F88" w:rsidR="002165C2" w:rsidRPr="008B368A" w:rsidRDefault="002165C2" w:rsidP="006D3E22">
      <w:pPr>
        <w:jc w:val="both"/>
        <w:rPr>
          <w:bCs/>
          <w:color w:val="002060"/>
          <w:sz w:val="16"/>
          <w:szCs w:val="16"/>
        </w:rPr>
      </w:pPr>
      <w:r w:rsidRPr="008B368A">
        <w:rPr>
          <w:bCs/>
          <w:color w:val="002060"/>
          <w:sz w:val="16"/>
          <w:szCs w:val="16"/>
        </w:rPr>
        <w:t>8 (21) сентября 1913 года француз Бродэн с парашютом Робера совершил прыжок с моста высотой 66 метров. Под действием распрямившихся спиц купол раскрылся, и Бродэн медленно приводнился в реку и вплавь достиг берега.</w:t>
      </w:r>
    </w:p>
    <w:p w14:paraId="58E91217" w14:textId="77777777" w:rsidR="002165C2" w:rsidRPr="008B368A" w:rsidRDefault="002165C2" w:rsidP="006D3E22">
      <w:pPr>
        <w:jc w:val="both"/>
        <w:rPr>
          <w:bCs/>
          <w:color w:val="002060"/>
          <w:sz w:val="16"/>
          <w:szCs w:val="16"/>
        </w:rPr>
      </w:pPr>
    </w:p>
    <w:p w14:paraId="6400781B" w14:textId="6AC9BB7A" w:rsidR="00307673" w:rsidRPr="008B368A" w:rsidRDefault="002165C2" w:rsidP="006D3E22">
      <w:pPr>
        <w:jc w:val="both"/>
        <w:rPr>
          <w:bCs/>
          <w:color w:val="002060"/>
          <w:sz w:val="16"/>
          <w:szCs w:val="16"/>
        </w:rPr>
      </w:pPr>
      <w:r w:rsidRPr="008B368A">
        <w:rPr>
          <w:bCs/>
          <w:color w:val="002060"/>
          <w:sz w:val="16"/>
          <w:szCs w:val="16"/>
        </w:rPr>
        <w:t>8 (21) сентября</w:t>
      </w:r>
      <w:r w:rsidR="00307673" w:rsidRPr="008B368A">
        <w:rPr>
          <w:bCs/>
          <w:color w:val="002060"/>
          <w:sz w:val="16"/>
          <w:szCs w:val="16"/>
        </w:rPr>
        <w:t xml:space="preserve"> 1913 г.</w:t>
      </w:r>
      <w:r w:rsidRPr="008B368A">
        <w:rPr>
          <w:bCs/>
          <w:color w:val="002060"/>
          <w:sz w:val="16"/>
          <w:szCs w:val="16"/>
        </w:rPr>
        <w:t xml:space="preserve">, </w:t>
      </w:r>
      <w:r w:rsidR="00307673" w:rsidRPr="008B368A">
        <w:rPr>
          <w:bCs/>
          <w:color w:val="002060"/>
          <w:sz w:val="16"/>
          <w:szCs w:val="16"/>
        </w:rPr>
        <w:t xml:space="preserve">основываясь на прочтенной им в "Matin" статье Нестерова, </w:t>
      </w:r>
      <w:r w:rsidRPr="008B368A">
        <w:rPr>
          <w:bCs/>
          <w:color w:val="002060"/>
          <w:sz w:val="16"/>
          <w:szCs w:val="16"/>
        </w:rPr>
        <w:t>то-есть через 12 дней после петли, совершенной в Киеве, и через 9 дней после опубликования статьи Петра Николаевича в Париже, Адольф Пегу также выполнил петлю на своем специально усиленном "Блерио-XI", а затем начал делать петли перед публикой чуть ли не каждый день.</w:t>
      </w:r>
      <w:r w:rsidR="00307673" w:rsidRPr="008B368A">
        <w:rPr>
          <w:bCs/>
          <w:color w:val="002060"/>
          <w:sz w:val="16"/>
          <w:szCs w:val="16"/>
        </w:rPr>
        <w:t xml:space="preserve"> Когда телеграмма была получена в русской столице, петербургский корреспондент парижской газеты "Matin" тотчас телеграфировал об этом событии во Францию. На следующий же день одновременно с русскими газетами "Matin" дала о петле Нестерова первую информацию и немедленно попросила Нестерова написать для нее статью о том, как он совершил петлю. Эта статья, посланная также по телеграфу, была опубликована в Париже 12 сентября (по старому стилю 30 августа). В числе прочих ее прочитал, конечно, и Адольф Пегу.</w:t>
      </w:r>
    </w:p>
    <w:p w14:paraId="15251043" w14:textId="77777777" w:rsidR="002165C2" w:rsidRPr="008B368A" w:rsidRDefault="002165C2" w:rsidP="006D3E22">
      <w:pPr>
        <w:shd w:val="clear" w:color="auto" w:fill="FFFFFF"/>
        <w:jc w:val="both"/>
        <w:rPr>
          <w:bCs/>
          <w:color w:val="002060"/>
          <w:sz w:val="16"/>
          <w:szCs w:val="16"/>
        </w:rPr>
      </w:pPr>
    </w:p>
    <w:p w14:paraId="49ED869F" w14:textId="2142C7CE" w:rsidR="002165C2" w:rsidRPr="008B368A" w:rsidRDefault="002165C2" w:rsidP="006D3E22">
      <w:pPr>
        <w:jc w:val="both"/>
        <w:rPr>
          <w:bCs/>
          <w:color w:val="002060"/>
          <w:sz w:val="16"/>
          <w:szCs w:val="16"/>
        </w:rPr>
      </w:pPr>
      <w:r w:rsidRPr="008B368A">
        <w:rPr>
          <w:bCs/>
          <w:color w:val="002060"/>
          <w:sz w:val="16"/>
          <w:szCs w:val="16"/>
        </w:rPr>
        <w:t xml:space="preserve">8-го </w:t>
      </w:r>
      <w:r w:rsidR="00307673" w:rsidRPr="008B368A">
        <w:rPr>
          <w:bCs/>
          <w:color w:val="002060"/>
          <w:sz w:val="16"/>
          <w:szCs w:val="16"/>
        </w:rPr>
        <w:t xml:space="preserve">(21-го) </w:t>
      </w:r>
      <w:r w:rsidRPr="008B368A">
        <w:rPr>
          <w:bCs/>
          <w:color w:val="002060"/>
          <w:sz w:val="16"/>
          <w:szCs w:val="16"/>
        </w:rPr>
        <w:t>сентября 1913 года Пегу во время публичных полетов в Бюке впервые совершил полет по замкнутой кривой в вертикальной плоскости. А затем 13, 20, 22 и 25 сентября 1913 года Пегу проделывает ряд мертвых петель, последовательно увеличивая их количество. Эти даты легко проверить в специальных органах по воздухоплаванию.</w:t>
      </w:r>
    </w:p>
    <w:p w14:paraId="38526904" w14:textId="77777777" w:rsidR="002165C2" w:rsidRPr="008B368A" w:rsidRDefault="002165C2" w:rsidP="006D3E22">
      <w:pPr>
        <w:shd w:val="clear" w:color="auto" w:fill="FFFFFF"/>
        <w:jc w:val="both"/>
        <w:rPr>
          <w:bCs/>
          <w:color w:val="002060"/>
          <w:sz w:val="16"/>
          <w:szCs w:val="16"/>
        </w:rPr>
      </w:pPr>
    </w:p>
    <w:p w14:paraId="4C937D78" w14:textId="77777777" w:rsidR="002165C2" w:rsidRPr="008B368A" w:rsidRDefault="002165C2" w:rsidP="006D3E22">
      <w:pPr>
        <w:jc w:val="both"/>
        <w:rPr>
          <w:bCs/>
          <w:color w:val="002060"/>
          <w:sz w:val="16"/>
          <w:szCs w:val="16"/>
        </w:rPr>
      </w:pPr>
      <w:r w:rsidRPr="008B368A">
        <w:rPr>
          <w:bCs/>
          <w:color w:val="002060"/>
          <w:sz w:val="16"/>
          <w:szCs w:val="16"/>
        </w:rPr>
        <w:t>8 (21) сентября 1913 Адольф Пегу делает петлю на «Блерио XI», считая, что это первая петля в истории. Подвиг широко освещался (20336).</w:t>
      </w:r>
    </w:p>
    <w:p w14:paraId="51413537" w14:textId="77777777" w:rsidR="002165C2" w:rsidRPr="008B368A" w:rsidRDefault="002165C2" w:rsidP="006D3E22">
      <w:pPr>
        <w:jc w:val="both"/>
        <w:rPr>
          <w:bCs/>
          <w:color w:val="002060"/>
          <w:sz w:val="16"/>
          <w:szCs w:val="16"/>
        </w:rPr>
      </w:pPr>
    </w:p>
    <w:p w14:paraId="4DA369E7" w14:textId="77777777" w:rsidR="002165C2" w:rsidRPr="008B368A" w:rsidRDefault="002165C2" w:rsidP="006D3E22">
      <w:pPr>
        <w:jc w:val="both"/>
        <w:rPr>
          <w:bCs/>
          <w:color w:val="002060"/>
          <w:sz w:val="16"/>
          <w:szCs w:val="16"/>
        </w:rPr>
      </w:pPr>
      <w:r w:rsidRPr="008B368A">
        <w:rPr>
          <w:bCs/>
          <w:color w:val="002060"/>
          <w:sz w:val="16"/>
          <w:szCs w:val="16"/>
        </w:rPr>
        <w:t xml:space="preserve">8 (21) сентября в 1913 году в Бьюке (Франция) Адольф Пегу, пилотирующий моноплан "Блерио" в перевернутом положении, становится первым пилотом, совершившим продолжительный перевернутый полет (не путать с положением вниз головой во время выполнения "мертвой петли"). Никоим образом не противореча вышеуказанному определению, маневр Пегу состоял из двух полупетель: посредством одной полупетли он переворачивал аэроплан и после продолжительного перевернутого полета принимал нормальное положение, выполнив вторую полупетлю. Пегу не прибегал к бочке или полубочке, так как эти фигуры высшего пилотажа в то время еще не были известны. Чтобы приспособиться к непривычным условиям перевернутого полета, Пегу устанавливал свой аэроплан на козлы вверх шасси и, привязанный ремнями, сидел в кабине по 20 минут кряду! </w:t>
      </w:r>
    </w:p>
    <w:p w14:paraId="1122A47A" w14:textId="77777777" w:rsidR="002165C2" w:rsidRPr="008B368A" w:rsidRDefault="002165C2" w:rsidP="006D3E22">
      <w:pPr>
        <w:jc w:val="both"/>
        <w:rPr>
          <w:bCs/>
          <w:color w:val="002060"/>
          <w:sz w:val="16"/>
          <w:szCs w:val="16"/>
        </w:rPr>
      </w:pPr>
    </w:p>
    <w:p w14:paraId="656C1478" w14:textId="4CAD9252" w:rsidR="00DF29A6" w:rsidRPr="008B368A" w:rsidRDefault="00DF29A6" w:rsidP="00DF29A6">
      <w:pPr>
        <w:shd w:val="clear" w:color="auto" w:fill="FFFFFF"/>
        <w:jc w:val="both"/>
        <w:rPr>
          <w:bCs/>
          <w:color w:val="002060"/>
          <w:sz w:val="16"/>
          <w:szCs w:val="16"/>
        </w:rPr>
      </w:pPr>
      <w:r w:rsidRPr="008B368A">
        <w:rPr>
          <w:bCs/>
          <w:i/>
          <w:color w:val="002060"/>
          <w:sz w:val="16"/>
          <w:szCs w:val="16"/>
        </w:rPr>
        <w:t xml:space="preserve">Авиация и воздухоплавание </w:t>
      </w:r>
      <w:r>
        <w:rPr>
          <w:bCs/>
          <w:i/>
          <w:color w:val="002060"/>
          <w:sz w:val="16"/>
          <w:szCs w:val="16"/>
        </w:rPr>
        <w:t>за рубежом</w:t>
      </w:r>
      <w:r w:rsidRPr="008B368A">
        <w:rPr>
          <w:bCs/>
          <w:i/>
          <w:color w:val="002060"/>
          <w:sz w:val="16"/>
          <w:szCs w:val="16"/>
        </w:rPr>
        <w:t>:</w:t>
      </w:r>
    </w:p>
    <w:p w14:paraId="7E5A2A5D" w14:textId="77777777" w:rsidR="00DF29A6" w:rsidRPr="008B368A" w:rsidRDefault="00DF29A6" w:rsidP="00DF29A6">
      <w:pPr>
        <w:shd w:val="clear" w:color="auto" w:fill="FFFFFF"/>
        <w:jc w:val="both"/>
        <w:rPr>
          <w:bCs/>
          <w:color w:val="002060"/>
          <w:sz w:val="16"/>
          <w:szCs w:val="16"/>
        </w:rPr>
      </w:pPr>
    </w:p>
    <w:p w14:paraId="5C4DDB3A" w14:textId="77777777" w:rsidR="00DF29A6" w:rsidRPr="00B52707" w:rsidRDefault="00DF29A6" w:rsidP="00DF29A6">
      <w:pPr>
        <w:jc w:val="both"/>
        <w:rPr>
          <w:color w:val="0070C0"/>
          <w:sz w:val="16"/>
          <w:szCs w:val="16"/>
        </w:rPr>
      </w:pPr>
      <w:r w:rsidRPr="00B52707">
        <w:rPr>
          <w:color w:val="0070C0"/>
          <w:sz w:val="16"/>
          <w:szCs w:val="16"/>
        </w:rPr>
        <w:t>8 (21) сентября 1913 г. в Испании в расположенном на северо-запад страны на побережье Бискайского залива городе Сан-Себастьян (San Sebastian) начались соревнования гидросамолетов, в которых приняли участие семь французских и один английский пилот:</w:t>
      </w:r>
    </w:p>
    <w:p w14:paraId="31E02FB7" w14:textId="77777777" w:rsidR="00DF29A6" w:rsidRPr="00B52707" w:rsidRDefault="00DF29A6" w:rsidP="00DF29A6">
      <w:pPr>
        <w:jc w:val="both"/>
        <w:rPr>
          <w:color w:val="0070C0"/>
          <w:sz w:val="16"/>
          <w:szCs w:val="16"/>
        </w:rPr>
      </w:pPr>
      <w:r w:rsidRPr="00B52707">
        <w:rPr>
          <w:color w:val="0070C0"/>
          <w:sz w:val="16"/>
          <w:szCs w:val="16"/>
        </w:rPr>
        <w:t>- Э. Рено (Eugène Renaux) на биплане «Морис Фарман» с двигателем «Рено» 130 л.с.;</w:t>
      </w:r>
    </w:p>
    <w:p w14:paraId="00934BB0" w14:textId="77777777" w:rsidR="00DF29A6" w:rsidRPr="00B52707" w:rsidRDefault="00DF29A6" w:rsidP="00DF29A6">
      <w:pPr>
        <w:jc w:val="both"/>
        <w:rPr>
          <w:color w:val="0070C0"/>
          <w:sz w:val="16"/>
          <w:szCs w:val="16"/>
        </w:rPr>
      </w:pPr>
      <w:r w:rsidRPr="00B52707">
        <w:rPr>
          <w:color w:val="0070C0"/>
          <w:sz w:val="16"/>
          <w:szCs w:val="16"/>
        </w:rPr>
        <w:t>- Жорж Шеме (G. Chemet) на моноплане «Борел» с двигателем «Гном» 14-цилиндровый 100 л.с.;</w:t>
      </w:r>
    </w:p>
    <w:p w14:paraId="2DCB4800" w14:textId="77777777" w:rsidR="00DF29A6" w:rsidRPr="00B52707" w:rsidRDefault="00DF29A6" w:rsidP="00DF29A6">
      <w:pPr>
        <w:jc w:val="both"/>
        <w:rPr>
          <w:color w:val="0070C0"/>
          <w:sz w:val="16"/>
          <w:szCs w:val="16"/>
        </w:rPr>
      </w:pPr>
      <w:r w:rsidRPr="00B52707">
        <w:rPr>
          <w:color w:val="0070C0"/>
          <w:sz w:val="16"/>
          <w:szCs w:val="16"/>
        </w:rPr>
        <w:t>- Пьер Диветен (P. Divétain) на моноплане «Борел» с двигателем «Гном» 100 л.с.;</w:t>
      </w:r>
    </w:p>
    <w:p w14:paraId="6A95F028" w14:textId="77777777" w:rsidR="00DF29A6" w:rsidRPr="00B52707" w:rsidRDefault="00DF29A6" w:rsidP="00DF29A6">
      <w:pPr>
        <w:jc w:val="both"/>
        <w:rPr>
          <w:color w:val="0070C0"/>
          <w:sz w:val="16"/>
          <w:szCs w:val="16"/>
        </w:rPr>
      </w:pPr>
      <w:r w:rsidRPr="00B52707">
        <w:rPr>
          <w:color w:val="0070C0"/>
          <w:sz w:val="16"/>
          <w:szCs w:val="16"/>
        </w:rPr>
        <w:t>- Поль Ружер (P. Rugère) на биплане Санчес Беза No.3 с двигателем Рено 130 л.с.;</w:t>
      </w:r>
    </w:p>
    <w:p w14:paraId="152B10CD" w14:textId="77777777" w:rsidR="00DF29A6" w:rsidRPr="00B52707" w:rsidRDefault="00DF29A6" w:rsidP="00DF29A6">
      <w:pPr>
        <w:jc w:val="both"/>
        <w:rPr>
          <w:color w:val="0070C0"/>
          <w:sz w:val="16"/>
          <w:szCs w:val="16"/>
        </w:rPr>
      </w:pPr>
      <w:r w:rsidRPr="00B52707">
        <w:rPr>
          <w:color w:val="0070C0"/>
          <w:sz w:val="16"/>
          <w:szCs w:val="16"/>
        </w:rPr>
        <w:lastRenderedPageBreak/>
        <w:t>- Э. Одемар (E. Audemars) на моноплане Моран-Солнье Тип G «Гидро» с двигателем «Гном» 80 л.с.;</w:t>
      </w:r>
    </w:p>
    <w:p w14:paraId="30305799" w14:textId="77777777" w:rsidR="00DF29A6" w:rsidRPr="00B52707" w:rsidRDefault="00DF29A6" w:rsidP="00DF29A6">
      <w:pPr>
        <w:jc w:val="both"/>
        <w:rPr>
          <w:color w:val="0070C0"/>
          <w:sz w:val="16"/>
          <w:szCs w:val="16"/>
        </w:rPr>
      </w:pPr>
      <w:r w:rsidRPr="00B52707">
        <w:rPr>
          <w:color w:val="0070C0"/>
          <w:sz w:val="16"/>
          <w:szCs w:val="16"/>
        </w:rPr>
        <w:t>- лорд Джон Кербери (J. Carbery, Великобритания) на моноплане Моран-Солнье Тип G «Гидро» с двигателем «Гном» 80 л.с.;</w:t>
      </w:r>
    </w:p>
    <w:p w14:paraId="499D5B3A" w14:textId="77777777" w:rsidR="00DF29A6" w:rsidRPr="00B52707" w:rsidRDefault="00DF29A6" w:rsidP="00DF29A6">
      <w:pPr>
        <w:jc w:val="both"/>
        <w:rPr>
          <w:color w:val="0070C0"/>
          <w:sz w:val="16"/>
          <w:szCs w:val="16"/>
        </w:rPr>
      </w:pPr>
      <w:r w:rsidRPr="00B52707">
        <w:rPr>
          <w:color w:val="0070C0"/>
          <w:sz w:val="16"/>
          <w:szCs w:val="16"/>
        </w:rPr>
        <w:t>- Л. Гуда (L. Gaudart) на биплане Артуа «Гидроаэроплан Тип 1913 г.» с двигателем «Гном» 100 л.с.;</w:t>
      </w:r>
    </w:p>
    <w:p w14:paraId="34C1A753" w14:textId="77777777" w:rsidR="00DF29A6" w:rsidRPr="00B52707" w:rsidRDefault="00DF29A6" w:rsidP="00DF29A6">
      <w:pPr>
        <w:jc w:val="both"/>
        <w:rPr>
          <w:color w:val="0070C0"/>
          <w:sz w:val="16"/>
          <w:szCs w:val="16"/>
        </w:rPr>
      </w:pPr>
      <w:r w:rsidRPr="00B52707">
        <w:rPr>
          <w:color w:val="0070C0"/>
          <w:sz w:val="16"/>
          <w:szCs w:val="16"/>
        </w:rPr>
        <w:t>- А. Бомон (A. Beaumont) на биплане Артуа «Гидроаэроплан Тип 1913 г.» с двигателем «Гном» 100 л.с. (25704).</w:t>
      </w:r>
    </w:p>
    <w:p w14:paraId="043CDA2C" w14:textId="77777777" w:rsidR="00DF29A6" w:rsidRPr="00B52707" w:rsidRDefault="00DF29A6" w:rsidP="00DF29A6">
      <w:pPr>
        <w:jc w:val="both"/>
        <w:rPr>
          <w:color w:val="0070C0"/>
          <w:sz w:val="16"/>
          <w:szCs w:val="16"/>
        </w:rPr>
      </w:pPr>
    </w:p>
    <w:p w14:paraId="148957D8"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 и воздухоплавание Франции:</w:t>
      </w:r>
    </w:p>
    <w:p w14:paraId="73FBB0FD" w14:textId="77777777" w:rsidR="002165C2" w:rsidRPr="008B368A" w:rsidRDefault="002165C2" w:rsidP="006D3E22">
      <w:pPr>
        <w:shd w:val="clear" w:color="auto" w:fill="FFFFFF"/>
        <w:jc w:val="both"/>
        <w:rPr>
          <w:bCs/>
          <w:color w:val="002060"/>
          <w:sz w:val="16"/>
          <w:szCs w:val="16"/>
        </w:rPr>
      </w:pPr>
    </w:p>
    <w:p w14:paraId="19C1CA9B"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10 (23) сентября 1913 Роланд Гарро на "Моране" G с 60-сильным мотором "Гном" пересек Средиземное море. Стартовав из Сан-Рафаэля и пролетев 740 км за 8 часов, он благополучно приземлился в Бизерте. 14 января 1914 года летчик Марк Пурп отправился в воздушный рейд по маршруту Каир-Хартум-Каир, протяженностью 4400 км, который он с успехом закончил 3 февраля. Столь значительные успехи побудили авиационную компанию Гремаха Уайта, расположенную в Хендоне, купить лицензию на производство самолета "Моран-Солнье" тип Н. До начала войны там построили и передали в RFC 34 машины, предназначенные для обучения летного состава. А общее количество построенных во Франции "Моранов" типов Н и G составило 94 машины. Причем последние строились в двух вариантах - GA и GB, отличавшиеся моторами "Рон" 80 л. с. на первом и "Гном" 80 л. с. на втором. В 1913 году появилась новая модификация "Морана" - тип L несколько необычного вида из-за своего крыла, поднятого высоко над фюзеляжем. Такая компоновка впоследствии получила название "парасоль" (буквально "зонтик"). Новый самолет являлся развитием типа G, имел аналогичный фюзеляж и крыло такого же размаха. Крыло было поднято для улучшения обзора вниз. Тип L стал самым массовым из "Моранов" (построено более 600 экземпляров) (11265).</w:t>
      </w:r>
    </w:p>
    <w:p w14:paraId="3A8656FA" w14:textId="77777777" w:rsidR="002165C2" w:rsidRPr="008B368A" w:rsidRDefault="002165C2" w:rsidP="006D3E22">
      <w:pPr>
        <w:pStyle w:val="ac"/>
        <w:jc w:val="both"/>
        <w:rPr>
          <w:bCs/>
          <w:i w:val="0"/>
          <w:color w:val="002060"/>
          <w:spacing w:val="0"/>
          <w:kern w:val="0"/>
          <w:position w:val="0"/>
          <w:sz w:val="16"/>
          <w:szCs w:val="16"/>
        </w:rPr>
      </w:pPr>
    </w:p>
    <w:p w14:paraId="4EC39747" w14:textId="77777777" w:rsidR="002165C2" w:rsidRPr="008B368A" w:rsidRDefault="002165C2" w:rsidP="006D3E22">
      <w:pPr>
        <w:jc w:val="both"/>
        <w:rPr>
          <w:bCs/>
          <w:color w:val="002060"/>
          <w:sz w:val="16"/>
          <w:szCs w:val="16"/>
        </w:rPr>
      </w:pPr>
      <w:r w:rsidRPr="008B368A">
        <w:rPr>
          <w:bCs/>
          <w:color w:val="002060"/>
          <w:sz w:val="16"/>
          <w:szCs w:val="16"/>
        </w:rPr>
        <w:t>10 (23) сентября 1913 Roland Garros совершает первый перелет через Средиземное море, 729 км (453 мили) из Сен-Рафаэля, Вар, Франция, в Бизерту, Тунис , за 7 часов 53 минуты (20336).</w:t>
      </w:r>
    </w:p>
    <w:p w14:paraId="408F4C32" w14:textId="77777777" w:rsidR="002165C2" w:rsidRPr="008B368A" w:rsidRDefault="002165C2" w:rsidP="006D3E22">
      <w:pPr>
        <w:jc w:val="both"/>
        <w:rPr>
          <w:bCs/>
          <w:color w:val="002060"/>
          <w:sz w:val="16"/>
          <w:szCs w:val="16"/>
        </w:rPr>
      </w:pPr>
    </w:p>
    <w:p w14:paraId="546AE5FE" w14:textId="77777777" w:rsidR="002165C2" w:rsidRPr="008B368A" w:rsidRDefault="002165C2" w:rsidP="006D3E22">
      <w:pPr>
        <w:jc w:val="both"/>
        <w:rPr>
          <w:bCs/>
          <w:color w:val="002060"/>
          <w:sz w:val="16"/>
          <w:szCs w:val="16"/>
        </w:rPr>
      </w:pPr>
      <w:r w:rsidRPr="008B368A">
        <w:rPr>
          <w:bCs/>
          <w:color w:val="002060"/>
          <w:sz w:val="16"/>
          <w:szCs w:val="16"/>
        </w:rPr>
        <w:t>10 (23) сентября 1913 - Французский пилот Ролан Гарро на Morane-Saulnier впервые перелетел через Средиземное море из Сан-Рафаэло (Италия) в Бизерту (Тунис). В 5: 47 утра он вылетел из Фрежюса, Лазурный Берег, Франция, на самолёте Morane-Saulnier G и вылетел в Бизерту, Тунис, в 470 милях (756 километрах) к юго-юго-востоку. Он прибыл в 13: 40, пробыв в воздухе 7 часов 53 минуты (22357).</w:t>
      </w:r>
    </w:p>
    <w:p w14:paraId="24061439" w14:textId="77777777" w:rsidR="002165C2" w:rsidRPr="008B368A" w:rsidRDefault="002165C2" w:rsidP="006D3E22">
      <w:pPr>
        <w:jc w:val="both"/>
        <w:rPr>
          <w:bCs/>
          <w:color w:val="002060"/>
          <w:sz w:val="16"/>
          <w:szCs w:val="16"/>
        </w:rPr>
      </w:pPr>
    </w:p>
    <w:p w14:paraId="64C398B8" w14:textId="77777777" w:rsidR="00DF29A6" w:rsidRPr="00B52707" w:rsidRDefault="00DF29A6" w:rsidP="00DF29A6">
      <w:pPr>
        <w:jc w:val="both"/>
        <w:rPr>
          <w:rStyle w:val="aff"/>
          <w:rFonts w:ascii="Times New Roman"/>
          <w:color w:val="0070C0"/>
          <w:spacing w:val="0"/>
          <w:szCs w:val="16"/>
        </w:rPr>
      </w:pPr>
      <w:r w:rsidRPr="00B52707">
        <w:rPr>
          <w:rStyle w:val="aff"/>
          <w:rFonts w:ascii="Times New Roman"/>
          <w:color w:val="0070C0"/>
          <w:spacing w:val="0"/>
          <w:szCs w:val="16"/>
        </w:rPr>
        <w:t xml:space="preserve">10 (23) сентября 1913 г. Р. Гарро на «Моране» </w:t>
      </w:r>
      <w:r w:rsidRPr="00B52707">
        <w:rPr>
          <w:rStyle w:val="aff"/>
          <w:rFonts w:ascii="Times New Roman"/>
          <w:color w:val="0070C0"/>
          <w:spacing w:val="0"/>
          <w:szCs w:val="16"/>
          <w:lang w:val="en-US"/>
        </w:rPr>
        <w:t>G</w:t>
      </w:r>
      <w:r w:rsidRPr="00B52707">
        <w:rPr>
          <w:rStyle w:val="aff"/>
          <w:rFonts w:ascii="Times New Roman"/>
          <w:color w:val="0070C0"/>
          <w:spacing w:val="0"/>
          <w:szCs w:val="16"/>
        </w:rPr>
        <w:t xml:space="preserve"> пересек Среди</w:t>
      </w:r>
      <w:r w:rsidRPr="00B52707">
        <w:rPr>
          <w:rStyle w:val="aff"/>
          <w:rFonts w:ascii="Times New Roman"/>
          <w:color w:val="0070C0"/>
          <w:spacing w:val="0"/>
          <w:szCs w:val="16"/>
        </w:rPr>
        <w:softHyphen/>
        <w:t>земное море. Стартовав из Сан-Рафаэля и пролетев 740 км за 8 часов, он благополучно приземлился в Бизерте (25675).</w:t>
      </w:r>
    </w:p>
    <w:p w14:paraId="3EC6C0EE" w14:textId="77777777" w:rsidR="00DF29A6" w:rsidRPr="00B52707" w:rsidRDefault="00DF29A6" w:rsidP="00DF29A6">
      <w:pPr>
        <w:jc w:val="both"/>
        <w:rPr>
          <w:rStyle w:val="aff"/>
          <w:rFonts w:ascii="Times New Roman"/>
          <w:color w:val="0070C0"/>
          <w:spacing w:val="0"/>
          <w:szCs w:val="16"/>
        </w:rPr>
      </w:pPr>
    </w:p>
    <w:p w14:paraId="5CF566B7" w14:textId="77777777" w:rsidR="00CA5E93" w:rsidRPr="008B368A" w:rsidRDefault="00CA5E93" w:rsidP="006D3E22">
      <w:pPr>
        <w:jc w:val="both"/>
        <w:rPr>
          <w:bCs/>
          <w:color w:val="002060"/>
          <w:sz w:val="16"/>
          <w:szCs w:val="16"/>
        </w:rPr>
      </w:pPr>
      <w:r w:rsidRPr="008B368A">
        <w:rPr>
          <w:bCs/>
          <w:i/>
          <w:color w:val="002060"/>
          <w:sz w:val="16"/>
          <w:szCs w:val="16"/>
        </w:rPr>
        <w:t>Самолетостроение:</w:t>
      </w:r>
    </w:p>
    <w:p w14:paraId="4D725585" w14:textId="77777777" w:rsidR="00CA5E93" w:rsidRPr="008B368A" w:rsidRDefault="00CA5E93" w:rsidP="006D3E22">
      <w:pPr>
        <w:jc w:val="both"/>
        <w:rPr>
          <w:bCs/>
          <w:color w:val="002060"/>
          <w:sz w:val="16"/>
          <w:szCs w:val="16"/>
        </w:rPr>
      </w:pPr>
    </w:p>
    <w:p w14:paraId="1203A202" w14:textId="676BEEA2" w:rsidR="00CA5E93" w:rsidRPr="008B368A" w:rsidRDefault="00CA5E93" w:rsidP="006D3E22">
      <w:pPr>
        <w:jc w:val="both"/>
        <w:rPr>
          <w:bCs/>
          <w:color w:val="002060"/>
          <w:sz w:val="16"/>
          <w:szCs w:val="16"/>
        </w:rPr>
      </w:pPr>
      <w:r w:rsidRPr="008B368A">
        <w:rPr>
          <w:bCs/>
          <w:color w:val="002060"/>
          <w:sz w:val="16"/>
          <w:szCs w:val="16"/>
        </w:rPr>
        <w:t>10 (23) сентября 1913 г. Г. В. Алехнович на самолете С-10 с мотором «Гном» в 80 л. с., который, по сути, был «ослабленным» вариантом С-6Б с весовой отдачей при весе 525 кг в 45 — 48%., по</w:t>
      </w:r>
      <w:r w:rsidRPr="008B368A">
        <w:rPr>
          <w:bCs/>
          <w:color w:val="002060"/>
          <w:sz w:val="16"/>
          <w:szCs w:val="16"/>
        </w:rPr>
        <w:softHyphen/>
        <w:t>крыл без посадки свыше 500 км, продержавшись в воз</w:t>
      </w:r>
      <w:r w:rsidRPr="008B368A">
        <w:rPr>
          <w:bCs/>
          <w:color w:val="002060"/>
          <w:sz w:val="16"/>
          <w:szCs w:val="16"/>
        </w:rPr>
        <w:softHyphen/>
        <w:t>духе 4 ч 56 мин. Это был всероссийский рекорд (24177).</w:t>
      </w:r>
    </w:p>
    <w:p w14:paraId="306ADCD3" w14:textId="77777777" w:rsidR="00CA5E93" w:rsidRPr="008B368A" w:rsidRDefault="00CA5E93" w:rsidP="006D3E22">
      <w:pPr>
        <w:jc w:val="both"/>
        <w:rPr>
          <w:bCs/>
          <w:color w:val="002060"/>
          <w:sz w:val="16"/>
          <w:szCs w:val="16"/>
          <w:lang w:bidi="ru-RU"/>
        </w:rPr>
      </w:pPr>
    </w:p>
    <w:p w14:paraId="1842851C" w14:textId="3FF8665A"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4AF931B4" w14:textId="77777777" w:rsidR="002165C2" w:rsidRPr="008B368A" w:rsidRDefault="002165C2" w:rsidP="006D3E22">
      <w:pPr>
        <w:jc w:val="both"/>
        <w:rPr>
          <w:bCs/>
          <w:color w:val="002060"/>
          <w:sz w:val="16"/>
          <w:szCs w:val="16"/>
        </w:rPr>
      </w:pPr>
    </w:p>
    <w:p w14:paraId="31BBA5D1" w14:textId="77777777" w:rsidR="00CA5E93" w:rsidRPr="008B368A" w:rsidRDefault="00CA5E93" w:rsidP="006D3E22">
      <w:pPr>
        <w:jc w:val="both"/>
        <w:rPr>
          <w:bCs/>
          <w:i/>
          <w:color w:val="002060"/>
          <w:sz w:val="16"/>
          <w:szCs w:val="16"/>
        </w:rPr>
      </w:pPr>
      <w:r w:rsidRPr="008B368A">
        <w:rPr>
          <w:bCs/>
          <w:i/>
          <w:color w:val="002060"/>
          <w:sz w:val="16"/>
          <w:szCs w:val="16"/>
        </w:rPr>
        <w:t>Самолетостроение:</w:t>
      </w:r>
    </w:p>
    <w:p w14:paraId="06D51354" w14:textId="77777777" w:rsidR="00CA5E93" w:rsidRPr="008B368A" w:rsidRDefault="00CA5E93" w:rsidP="006D3E22">
      <w:pPr>
        <w:jc w:val="both"/>
        <w:rPr>
          <w:bCs/>
          <w:i/>
          <w:color w:val="002060"/>
          <w:sz w:val="16"/>
          <w:szCs w:val="16"/>
        </w:rPr>
      </w:pPr>
    </w:p>
    <w:p w14:paraId="37532D2C" w14:textId="4841FF9F" w:rsidR="00CA5E93" w:rsidRPr="008B368A" w:rsidRDefault="00CA5E93" w:rsidP="006D3E22">
      <w:pPr>
        <w:pStyle w:val="24"/>
        <w:shd w:val="clear" w:color="auto" w:fill="auto"/>
        <w:spacing w:after="0" w:line="240" w:lineRule="auto"/>
        <w:ind w:firstLine="0"/>
        <w:rPr>
          <w:rFonts w:ascii="Times New Roman"/>
          <w:bCs/>
          <w:color w:val="002060"/>
          <w:spacing w:val="0"/>
          <w:szCs w:val="16"/>
        </w:rPr>
      </w:pPr>
      <w:r w:rsidRPr="008B368A">
        <w:rPr>
          <w:rFonts w:ascii="Times New Roman"/>
          <w:bCs/>
          <w:color w:val="002060"/>
          <w:spacing w:val="0"/>
          <w:szCs w:val="16"/>
        </w:rPr>
        <w:t>11 (24) сентября 1913 г., на 3-м конкурсе военных самолетов, с пролетавшего над Русским витязем самолета "Меллер-</w:t>
      </w:r>
      <w:r w:rsidRPr="008B368A">
        <w:rPr>
          <w:rFonts w:ascii="Times New Roman"/>
          <w:bCs/>
          <w:color w:val="002060"/>
          <w:spacing w:val="0"/>
          <w:szCs w:val="16"/>
          <w:lang w:val="en-US"/>
        </w:rPr>
        <w:t>N</w:t>
      </w:r>
      <w:r w:rsidRPr="008B368A">
        <w:rPr>
          <w:rFonts w:ascii="Times New Roman"/>
          <w:bCs/>
          <w:color w:val="002060"/>
          <w:spacing w:val="0"/>
          <w:szCs w:val="16"/>
        </w:rPr>
        <w:t>", построенном на московском за</w:t>
      </w:r>
      <w:r w:rsidRPr="008B368A">
        <w:rPr>
          <w:rFonts w:ascii="Times New Roman"/>
          <w:bCs/>
          <w:color w:val="002060"/>
          <w:spacing w:val="0"/>
          <w:szCs w:val="16"/>
        </w:rPr>
        <w:softHyphen/>
        <w:t>воде «Дукс», сорвался двигатель и упал на левую полукоробку крыльев, пере</w:t>
      </w:r>
      <w:r w:rsidRPr="008B368A">
        <w:rPr>
          <w:rFonts w:ascii="Times New Roman"/>
          <w:bCs/>
          <w:color w:val="002060"/>
          <w:spacing w:val="0"/>
          <w:szCs w:val="16"/>
        </w:rPr>
        <w:softHyphen/>
        <w:t xml:space="preserve">бив лонжероны. </w:t>
      </w:r>
      <w:r w:rsidRPr="008B368A">
        <w:rPr>
          <w:rFonts w:ascii="Times New Roman"/>
          <w:bCs/>
          <w:color w:val="002060"/>
          <w:spacing w:val="0"/>
          <w:szCs w:val="16"/>
          <w:lang w:val="en-US"/>
        </w:rPr>
        <w:t>A</w:t>
      </w:r>
      <w:r w:rsidRPr="008B368A">
        <w:rPr>
          <w:rFonts w:ascii="Times New Roman"/>
          <w:bCs/>
          <w:color w:val="002060"/>
          <w:spacing w:val="0"/>
          <w:szCs w:val="16"/>
        </w:rPr>
        <w:t>.</w:t>
      </w:r>
      <w:r w:rsidRPr="008B368A">
        <w:rPr>
          <w:rFonts w:ascii="Times New Roman"/>
          <w:bCs/>
          <w:color w:val="002060"/>
          <w:spacing w:val="0"/>
          <w:szCs w:val="16"/>
          <w:lang w:val="en-US"/>
        </w:rPr>
        <w:t>M</w:t>
      </w:r>
      <w:r w:rsidRPr="008B368A">
        <w:rPr>
          <w:rFonts w:ascii="Times New Roman"/>
          <w:bCs/>
          <w:color w:val="002060"/>
          <w:spacing w:val="0"/>
          <w:szCs w:val="16"/>
        </w:rPr>
        <w:t>. Габер-Влынский сумел посадить свой, оставшийся без мотора, аппарат (15832).</w:t>
      </w:r>
    </w:p>
    <w:p w14:paraId="0CF8B88B" w14:textId="77777777" w:rsidR="00CA5E93" w:rsidRPr="008B368A" w:rsidRDefault="00CA5E93" w:rsidP="006D3E22">
      <w:pPr>
        <w:jc w:val="both"/>
        <w:rPr>
          <w:bCs/>
          <w:color w:val="002060"/>
          <w:sz w:val="16"/>
          <w:szCs w:val="16"/>
        </w:rPr>
      </w:pPr>
    </w:p>
    <w:p w14:paraId="3CCC71E1" w14:textId="7569AB1B" w:rsidR="00CA5E93" w:rsidRPr="008B368A" w:rsidRDefault="00CA5E93" w:rsidP="006D3E22">
      <w:pPr>
        <w:jc w:val="both"/>
        <w:rPr>
          <w:bCs/>
          <w:color w:val="002060"/>
          <w:sz w:val="16"/>
          <w:szCs w:val="16"/>
        </w:rPr>
      </w:pPr>
      <w:r w:rsidRPr="008B368A">
        <w:rPr>
          <w:bCs/>
          <w:color w:val="002060"/>
          <w:sz w:val="16"/>
          <w:szCs w:val="16"/>
          <w:lang w:bidi="ru-RU"/>
        </w:rPr>
        <w:t>11 (24) сентября 1913 г. с пролетающего са</w:t>
      </w:r>
      <w:r w:rsidRPr="008B368A">
        <w:rPr>
          <w:bCs/>
          <w:color w:val="002060"/>
          <w:sz w:val="16"/>
          <w:szCs w:val="16"/>
          <w:lang w:bidi="ru-RU"/>
        </w:rPr>
        <w:softHyphen/>
        <w:t>молета «Меллер</w:t>
      </w:r>
      <w:r w:rsidRPr="008B368A">
        <w:rPr>
          <w:bCs/>
          <w:color w:val="002060"/>
          <w:sz w:val="16"/>
          <w:szCs w:val="16"/>
          <w:lang w:bidi="en-US"/>
        </w:rPr>
        <w:t>-</w:t>
      </w:r>
      <w:r w:rsidRPr="008B368A">
        <w:rPr>
          <w:bCs/>
          <w:color w:val="002060"/>
          <w:sz w:val="16"/>
          <w:szCs w:val="16"/>
          <w:lang w:val="en-US" w:bidi="en-US"/>
        </w:rPr>
        <w:t>ll</w:t>
      </w:r>
      <w:r w:rsidRPr="008B368A">
        <w:rPr>
          <w:bCs/>
          <w:color w:val="002060"/>
          <w:sz w:val="16"/>
          <w:szCs w:val="16"/>
          <w:lang w:bidi="en-US"/>
        </w:rPr>
        <w:t xml:space="preserve">», </w:t>
      </w:r>
      <w:r w:rsidRPr="008B368A">
        <w:rPr>
          <w:bCs/>
          <w:color w:val="002060"/>
          <w:sz w:val="16"/>
          <w:szCs w:val="16"/>
          <w:lang w:bidi="ru-RU"/>
        </w:rPr>
        <w:t>пилотируемого извест</w:t>
      </w:r>
      <w:r w:rsidRPr="008B368A">
        <w:rPr>
          <w:bCs/>
          <w:color w:val="002060"/>
          <w:sz w:val="16"/>
          <w:szCs w:val="16"/>
          <w:lang w:bidi="ru-RU"/>
        </w:rPr>
        <w:softHyphen/>
        <w:t>ным пилотом Габер-Влынским, сорвался ротативный двигатель «Гном», который по роковому стечению обстоятельств упал на «Русский Витязь» и значительно повредил левую коробку крыльев. Сикорский решил самолет не восстанавливать, так как уже строился более совершенный образец, во</w:t>
      </w:r>
      <w:r w:rsidRPr="008B368A">
        <w:rPr>
          <w:bCs/>
          <w:color w:val="002060"/>
          <w:sz w:val="16"/>
          <w:szCs w:val="16"/>
          <w:lang w:bidi="ru-RU"/>
        </w:rPr>
        <w:softHyphen/>
        <w:t>шедший в историю под обозначением «Илья Муромец» (23374).</w:t>
      </w:r>
    </w:p>
    <w:p w14:paraId="0A39A639" w14:textId="77777777" w:rsidR="00CA5E93" w:rsidRPr="008B368A" w:rsidRDefault="00CA5E93" w:rsidP="006D3E22">
      <w:pPr>
        <w:jc w:val="both"/>
        <w:rPr>
          <w:bCs/>
          <w:color w:val="002060"/>
          <w:sz w:val="16"/>
          <w:szCs w:val="16"/>
          <w:lang w:bidi="ru-RU"/>
        </w:rPr>
      </w:pPr>
    </w:p>
    <w:p w14:paraId="60AA983F" w14:textId="7B23C1A3" w:rsidR="00CA5E93" w:rsidRPr="008B368A" w:rsidRDefault="00CA5E93" w:rsidP="006D3E22">
      <w:pPr>
        <w:jc w:val="both"/>
        <w:rPr>
          <w:bCs/>
          <w:color w:val="002060"/>
          <w:sz w:val="16"/>
          <w:szCs w:val="16"/>
        </w:rPr>
      </w:pPr>
      <w:r w:rsidRPr="008B368A">
        <w:rPr>
          <w:bCs/>
          <w:color w:val="002060"/>
          <w:sz w:val="16"/>
          <w:szCs w:val="16"/>
        </w:rPr>
        <w:t>11 (24) сентября 1913 г. поздним вечером Сикорский шел от заводской аэродромной конторы к ангарам. Когда до «Русского Витязя», который стоял под открытым небом за забором, оставалось метров триста, он остановился. Что-то заставило его посмотреть вверх. На высоте 70 м проходил его давний соперник Габер- Влынский. Вдруг послышался треск и от самолета отде</w:t>
      </w:r>
      <w:r w:rsidRPr="008B368A">
        <w:rPr>
          <w:bCs/>
          <w:color w:val="002060"/>
          <w:sz w:val="16"/>
          <w:szCs w:val="16"/>
        </w:rPr>
        <w:softHyphen/>
        <w:t>лился большой черный предмет. Вскоре можно было разглядеть, что это двигатель. Габер-Влынский пытался остановить падение почти неуправляемой машины (были повреждены тяги руля высоты) и боролся за жизнь до конца. Удар, треск разваливающейся маши</w:t>
      </w:r>
      <w:r w:rsidRPr="008B368A">
        <w:rPr>
          <w:bCs/>
          <w:color w:val="002060"/>
          <w:sz w:val="16"/>
          <w:szCs w:val="16"/>
        </w:rPr>
        <w:softHyphen/>
        <w:t>ны... и чудо: из-под ее обломков вылезает почти невре</w:t>
      </w:r>
      <w:r w:rsidRPr="008B368A">
        <w:rPr>
          <w:bCs/>
          <w:color w:val="002060"/>
          <w:sz w:val="16"/>
          <w:szCs w:val="16"/>
        </w:rPr>
        <w:softHyphen/>
        <w:t>димый пилот.</w:t>
      </w:r>
    </w:p>
    <w:p w14:paraId="0B9F83EE" w14:textId="77777777" w:rsidR="00CA5E93" w:rsidRPr="008B368A" w:rsidRDefault="00CA5E93" w:rsidP="006D3E22">
      <w:pPr>
        <w:jc w:val="both"/>
        <w:rPr>
          <w:bCs/>
          <w:color w:val="002060"/>
          <w:sz w:val="16"/>
          <w:szCs w:val="16"/>
        </w:rPr>
      </w:pPr>
      <w:r w:rsidRPr="008B368A">
        <w:rPr>
          <w:bCs/>
          <w:color w:val="002060"/>
          <w:sz w:val="16"/>
          <w:szCs w:val="16"/>
        </w:rPr>
        <w:t>Самолет Гранд уже часто бывал под дождем, часть крыла покороблена, полотняное покрытие провисало, а тут еще значительный ремонт коробки. Нет, игра не стоит свеч. Самолет уже сделал свое дело. Самое главное — он доказал жизненность схемы гиганта, без единой предпосылки к летному происшествию выполнил 53 полета с общим временем 11 ч и дал огромный объем информации. На базе полученных знаний и опыта уже строилась другая, более совершенная машина (24177).</w:t>
      </w:r>
    </w:p>
    <w:p w14:paraId="0194E92D" w14:textId="77777777" w:rsidR="00CA5E93" w:rsidRPr="008B368A" w:rsidRDefault="00CA5E93" w:rsidP="006D3E22">
      <w:pPr>
        <w:jc w:val="both"/>
        <w:rPr>
          <w:bCs/>
          <w:color w:val="002060"/>
          <w:sz w:val="16"/>
          <w:szCs w:val="16"/>
          <w:lang w:bidi="ru-RU"/>
        </w:rPr>
      </w:pPr>
    </w:p>
    <w:p w14:paraId="37A3F472" w14:textId="28F89A41" w:rsidR="00CA5E93" w:rsidRPr="008B368A" w:rsidRDefault="00CA5E93" w:rsidP="006D3E22">
      <w:pPr>
        <w:jc w:val="both"/>
        <w:rPr>
          <w:bCs/>
          <w:color w:val="002060"/>
          <w:sz w:val="16"/>
          <w:szCs w:val="16"/>
          <w:lang w:bidi="en-US"/>
        </w:rPr>
      </w:pPr>
      <w:r w:rsidRPr="008B368A">
        <w:rPr>
          <w:bCs/>
          <w:color w:val="002060"/>
          <w:sz w:val="16"/>
          <w:szCs w:val="16"/>
          <w:lang w:bidi="en-US"/>
        </w:rPr>
        <w:t>11 (24) сентября 1913 г., в последний день третьих российских войсковых авиационных испытаний, «Русский Витязь» Игоря Сикорского получил серьезные повреждения, когда у самолета «Ньюпор» постройки «Дукс», пилотируемого пилотом А. М. Габер-Влинским, выпал двигатель. Он приземлился на гигантский самолет, разбив его левое крыло и один из двигателей. Габер-Влинский благополучно приземлился, несмотря на несчастный случай. Сикорский решил не восстанавливать свой корабль. Его новаторские разработки привели к созданию его знаменитого четырехмоторного бомбардировщика Первой мировой войны «ИПя Муромец» (23525).</w:t>
      </w:r>
    </w:p>
    <w:p w14:paraId="27E5998D" w14:textId="77777777" w:rsidR="00CA5E93" w:rsidRPr="008B368A" w:rsidRDefault="00CA5E93" w:rsidP="006D3E22">
      <w:pPr>
        <w:jc w:val="both"/>
        <w:rPr>
          <w:bCs/>
          <w:color w:val="002060"/>
          <w:sz w:val="16"/>
          <w:szCs w:val="16"/>
        </w:rPr>
      </w:pPr>
    </w:p>
    <w:p w14:paraId="54F49883" w14:textId="578E6B13" w:rsidR="002165C2" w:rsidRPr="008B368A" w:rsidRDefault="002165C2" w:rsidP="006D3E22">
      <w:pPr>
        <w:jc w:val="both"/>
        <w:rPr>
          <w:bCs/>
          <w:color w:val="002060"/>
          <w:sz w:val="16"/>
          <w:szCs w:val="16"/>
        </w:rPr>
      </w:pPr>
      <w:r w:rsidRPr="008B368A">
        <w:rPr>
          <w:bCs/>
          <w:color w:val="002060"/>
          <w:sz w:val="16"/>
          <w:szCs w:val="16"/>
        </w:rPr>
        <w:t xml:space="preserve">11 (24) сентября 1913 </w:t>
      </w:r>
      <w:r w:rsidR="009575C2" w:rsidRPr="008B368A">
        <w:rPr>
          <w:bCs/>
          <w:color w:val="002060"/>
          <w:sz w:val="16"/>
          <w:szCs w:val="16"/>
        </w:rPr>
        <w:t xml:space="preserve">г. </w:t>
      </w:r>
      <w:r w:rsidRPr="008B368A">
        <w:rPr>
          <w:bCs/>
          <w:color w:val="002060"/>
          <w:sz w:val="16"/>
          <w:szCs w:val="16"/>
        </w:rPr>
        <w:t>во время военного авиа</w:t>
      </w:r>
      <w:r w:rsidRPr="008B368A">
        <w:rPr>
          <w:bCs/>
          <w:color w:val="002060"/>
          <w:sz w:val="16"/>
          <w:szCs w:val="16"/>
        </w:rPr>
        <w:softHyphen/>
        <w:t xml:space="preserve">ционного конкурса </w:t>
      </w:r>
      <w:r w:rsidR="009575C2" w:rsidRPr="008B368A">
        <w:rPr>
          <w:bCs/>
          <w:color w:val="002060"/>
          <w:sz w:val="16"/>
          <w:szCs w:val="16"/>
        </w:rPr>
        <w:t>"Русский витязь"</w:t>
      </w:r>
      <w:r w:rsidRPr="008B368A">
        <w:rPr>
          <w:bCs/>
          <w:color w:val="002060"/>
          <w:sz w:val="16"/>
          <w:szCs w:val="16"/>
        </w:rPr>
        <w:t xml:space="preserve"> был серьезно поврежден упавшим на него мотором с пролетавшего аэроп</w:t>
      </w:r>
      <w:r w:rsidRPr="008B368A">
        <w:rPr>
          <w:bCs/>
          <w:color w:val="002060"/>
          <w:sz w:val="16"/>
          <w:szCs w:val="16"/>
        </w:rPr>
        <w:softHyphen/>
        <w:t>лана, после чего не восстанавливался (2843).</w:t>
      </w:r>
    </w:p>
    <w:p w14:paraId="468BB66D" w14:textId="77777777" w:rsidR="002165C2" w:rsidRPr="008B368A" w:rsidRDefault="002165C2" w:rsidP="006D3E22">
      <w:pPr>
        <w:jc w:val="both"/>
        <w:rPr>
          <w:bCs/>
          <w:color w:val="002060"/>
          <w:sz w:val="16"/>
          <w:szCs w:val="16"/>
        </w:rPr>
      </w:pPr>
    </w:p>
    <w:p w14:paraId="78E24F75" w14:textId="2EFB8AEF" w:rsidR="002165C2" w:rsidRPr="008B368A" w:rsidRDefault="002165C2" w:rsidP="006D3E22">
      <w:pPr>
        <w:jc w:val="both"/>
        <w:rPr>
          <w:bCs/>
          <w:color w:val="002060"/>
          <w:sz w:val="16"/>
          <w:szCs w:val="16"/>
        </w:rPr>
      </w:pPr>
      <w:r w:rsidRPr="008B368A">
        <w:rPr>
          <w:bCs/>
          <w:color w:val="002060"/>
          <w:sz w:val="16"/>
          <w:szCs w:val="16"/>
        </w:rPr>
        <w:t>11 (24) сентября 1913 г. на 3-м конкурсе военных самолетов с пролетавшего над ним самолета “Меллер- II” сорвался двигатель и упал на его левую коробку крыльев</w:t>
      </w:r>
      <w:r w:rsidR="009575C2" w:rsidRPr="008B368A">
        <w:rPr>
          <w:bCs/>
          <w:color w:val="002060"/>
          <w:sz w:val="16"/>
          <w:szCs w:val="16"/>
        </w:rPr>
        <w:t xml:space="preserve"> “Русского витязя”</w:t>
      </w:r>
      <w:r w:rsidRPr="008B368A">
        <w:rPr>
          <w:bCs/>
          <w:color w:val="002060"/>
          <w:sz w:val="16"/>
          <w:szCs w:val="16"/>
        </w:rPr>
        <w:t xml:space="preserve">, сильно повредив ее. После этого самолет не восстанавливался, к тому же и дерево его уже успело отсыреть и вызывало сомнения в прочности. </w:t>
      </w:r>
    </w:p>
    <w:p w14:paraId="1D0F2FDF" w14:textId="77777777" w:rsidR="002165C2" w:rsidRPr="008B368A" w:rsidRDefault="002165C2" w:rsidP="006D3E22">
      <w:pPr>
        <w:jc w:val="both"/>
        <w:rPr>
          <w:bCs/>
          <w:color w:val="002060"/>
          <w:sz w:val="16"/>
          <w:szCs w:val="16"/>
        </w:rPr>
      </w:pPr>
      <w:r w:rsidRPr="008B368A">
        <w:rPr>
          <w:bCs/>
          <w:color w:val="002060"/>
          <w:sz w:val="16"/>
          <w:szCs w:val="16"/>
        </w:rPr>
        <w:t>В 1913 г. на военном конкурсе самолетов русские машины превзошли многих конкурентов, в числе которых были всемирно известные тогда «Мораны» и «Дюпердюссены». Еще раньше, в 1912 г., испытания русского гидросамолета завоевали ему первое место по сравнению с гидросамолетами Кертисса, Бреге, Фермана, считавшимися лучшими в мире.</w:t>
      </w:r>
    </w:p>
    <w:p w14:paraId="6AAC34EF" w14:textId="77777777" w:rsidR="002165C2" w:rsidRPr="008B368A" w:rsidRDefault="002165C2" w:rsidP="006D3E22">
      <w:pPr>
        <w:shd w:val="clear" w:color="auto" w:fill="FFFFFF"/>
        <w:jc w:val="both"/>
        <w:rPr>
          <w:bCs/>
          <w:color w:val="002060"/>
          <w:sz w:val="16"/>
          <w:szCs w:val="16"/>
        </w:rPr>
      </w:pPr>
    </w:p>
    <w:p w14:paraId="6B779421" w14:textId="7C5BB3C5" w:rsidR="002165C2" w:rsidRPr="008B368A" w:rsidRDefault="002165C2" w:rsidP="006D3E22">
      <w:pPr>
        <w:jc w:val="both"/>
        <w:rPr>
          <w:bCs/>
          <w:color w:val="002060"/>
          <w:sz w:val="16"/>
          <w:szCs w:val="16"/>
        </w:rPr>
      </w:pPr>
      <w:r w:rsidRPr="008B368A">
        <w:rPr>
          <w:bCs/>
          <w:color w:val="002060"/>
          <w:sz w:val="16"/>
          <w:szCs w:val="16"/>
        </w:rPr>
        <w:t xml:space="preserve">11 </w:t>
      </w:r>
      <w:r w:rsidR="009575C2" w:rsidRPr="008B368A">
        <w:rPr>
          <w:bCs/>
          <w:color w:val="002060"/>
          <w:sz w:val="16"/>
          <w:szCs w:val="16"/>
        </w:rPr>
        <w:t xml:space="preserve">(24) </w:t>
      </w:r>
      <w:r w:rsidRPr="008B368A">
        <w:rPr>
          <w:bCs/>
          <w:color w:val="002060"/>
          <w:sz w:val="16"/>
          <w:szCs w:val="16"/>
        </w:rPr>
        <w:t xml:space="preserve">сентября 1913 г. на Корпусном аэродроме проходил 3-й конкурс военных аэропланов. С пролетавшего над "Русским Витязем" аппарата "Меллер-2" сорвался мотор и упал на его левую коробку крыльев. После такого сильного повреждения его решили не восстанавливать. "Русский Витязь" сыграл огромную роль в развитии отечественной авиации. Он послужил прототипом для всех тяжелых самолетов с расположенными в ряд на крыле двигателями (12038). </w:t>
      </w:r>
    </w:p>
    <w:p w14:paraId="657AB7FD" w14:textId="77777777" w:rsidR="002165C2" w:rsidRPr="008B368A" w:rsidRDefault="002165C2" w:rsidP="006D3E22">
      <w:pPr>
        <w:jc w:val="both"/>
        <w:rPr>
          <w:bCs/>
          <w:color w:val="002060"/>
          <w:sz w:val="16"/>
          <w:szCs w:val="16"/>
        </w:rPr>
      </w:pPr>
    </w:p>
    <w:p w14:paraId="2FF14472" w14:textId="333C1B96"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11 (24) сентября 1913 </w:t>
      </w:r>
      <w:r w:rsidR="009575C2" w:rsidRPr="008B368A">
        <w:rPr>
          <w:bCs/>
          <w:color w:val="002060"/>
          <w:sz w:val="16"/>
          <w:szCs w:val="16"/>
        </w:rPr>
        <w:t xml:space="preserve">г. </w:t>
      </w:r>
      <w:r w:rsidRPr="008B368A">
        <w:rPr>
          <w:bCs/>
          <w:color w:val="002060"/>
          <w:sz w:val="16"/>
          <w:szCs w:val="16"/>
        </w:rPr>
        <w:t>на корпусном аэродроме (Петербург) произошел необычный случай. С самолета "Меллер-П", управляемого А.М.Габер-Влынским, оторвался двигатель и упал на стоявший около ангара вамолет "Русский витязь", сильно повредив его. Однако Габер-Волынский благополучно произвел посадку. Решено было не восстанавливатъ самолет "Русский витязь", поскольку уже шла постройка улучшенного его варианта самолета - "Илья Муромец". ("Аэро". 1913, № 19).</w:t>
      </w:r>
    </w:p>
    <w:p w14:paraId="55DB9398" w14:textId="77777777" w:rsidR="002165C2" w:rsidRPr="008B368A" w:rsidRDefault="002165C2" w:rsidP="006D3E22">
      <w:pPr>
        <w:shd w:val="clear" w:color="auto" w:fill="FFFFFF"/>
        <w:jc w:val="both"/>
        <w:rPr>
          <w:bCs/>
          <w:color w:val="002060"/>
          <w:sz w:val="16"/>
          <w:szCs w:val="16"/>
        </w:rPr>
      </w:pPr>
    </w:p>
    <w:p w14:paraId="63BA0150" w14:textId="4ABFFB3D" w:rsidR="002165C2" w:rsidRPr="008B368A" w:rsidRDefault="002165C2" w:rsidP="006D3E22">
      <w:pPr>
        <w:jc w:val="both"/>
        <w:rPr>
          <w:bCs/>
          <w:color w:val="002060"/>
          <w:sz w:val="16"/>
          <w:szCs w:val="16"/>
        </w:rPr>
      </w:pPr>
      <w:r w:rsidRPr="008B368A">
        <w:rPr>
          <w:bCs/>
          <w:color w:val="002060"/>
          <w:sz w:val="16"/>
          <w:szCs w:val="16"/>
        </w:rPr>
        <w:t xml:space="preserve">11 (24) сентября 1913 </w:t>
      </w:r>
      <w:r w:rsidR="009575C2" w:rsidRPr="008B368A">
        <w:rPr>
          <w:bCs/>
          <w:color w:val="002060"/>
          <w:sz w:val="16"/>
          <w:szCs w:val="16"/>
        </w:rPr>
        <w:t xml:space="preserve">г. </w:t>
      </w:r>
      <w:r w:rsidRPr="008B368A">
        <w:rPr>
          <w:bCs/>
          <w:color w:val="002060"/>
          <w:sz w:val="16"/>
          <w:szCs w:val="16"/>
        </w:rPr>
        <w:t xml:space="preserve">поздним вечером Сикорский шел от заводской аэродромной конторы к ангарам. Когда до "Русского Витязя" оставалось метров триста, он остановился. Что-то заставило его посмотреть вверх. На высоте 70 м проходил его давний соперник Габер-Влынский. Вдруг послышался треск </w:t>
      </w:r>
      <w:r w:rsidRPr="008B368A">
        <w:rPr>
          <w:bCs/>
          <w:color w:val="002060"/>
          <w:sz w:val="16"/>
          <w:szCs w:val="16"/>
        </w:rPr>
        <w:lastRenderedPageBreak/>
        <w:t xml:space="preserve">и от самолета отделился большой черный предмет. Вскоре можно было разглядеть, что это двигатель. Габер-Влынский пытался остановить падение почти неуправляемой машины (были повреждены тяги руля высоты) и боролся за жизнь до конца. Удар, треск разваливающейся машины ... и чудо: из-под ее обломков вылезает почти невредимый пилот. О том, что он цел, можно было догадаться по длинной и сочной тираде, отпущенной в адрес той груды обломков, что еще совсем недавно называлась самолетом. </w:t>
      </w:r>
    </w:p>
    <w:p w14:paraId="71D144C2" w14:textId="77777777" w:rsidR="002165C2" w:rsidRPr="008B368A" w:rsidRDefault="002165C2" w:rsidP="006D3E22">
      <w:pPr>
        <w:jc w:val="both"/>
        <w:rPr>
          <w:bCs/>
          <w:color w:val="002060"/>
          <w:sz w:val="16"/>
          <w:szCs w:val="16"/>
        </w:rPr>
      </w:pPr>
      <w:r w:rsidRPr="008B368A">
        <w:rPr>
          <w:bCs/>
          <w:color w:val="002060"/>
          <w:sz w:val="16"/>
          <w:szCs w:val="16"/>
        </w:rPr>
        <w:t xml:space="preserve">Как потом выяснилось, Габер-Влынский почувствовал удар, самолет затрясло, и двигатель, стоявший за спиной пилота, сорвался с мест креплений и улетел. Причиной аварии явился большой дисбаланс из-за отрыва лопасти пропеллера. Аэродромные остряки, наблюдавшие, как из самолета вываливаются его внутренности, немедленно этот случай окрестили "харакири". Убедившись, что пилот жив и невредим, Сикорский пошел в загородку к "Витязю". Здесь ему и сообщили неприятную новость: двигатель упал на бипланную коробку "Гранда". </w:t>
      </w:r>
    </w:p>
    <w:p w14:paraId="0447B97F" w14:textId="77777777" w:rsidR="002165C2" w:rsidRPr="008B368A" w:rsidRDefault="002165C2" w:rsidP="006D3E22">
      <w:pPr>
        <w:jc w:val="both"/>
        <w:rPr>
          <w:bCs/>
          <w:color w:val="002060"/>
          <w:sz w:val="16"/>
          <w:szCs w:val="16"/>
        </w:rPr>
      </w:pPr>
      <w:r w:rsidRPr="008B368A">
        <w:rPr>
          <w:bCs/>
          <w:color w:val="002060"/>
          <w:sz w:val="16"/>
          <w:szCs w:val="16"/>
        </w:rPr>
        <w:t xml:space="preserve">Что же делать? Ремонтировать? Самолет уже часто бывал под дождем, часть крыла покороблена, полотняное покрытие провисало, а тут еще значительный ремонт коробки. Нет, игра не стоит свеч. Самолет уже сделал свое дело. Самое главное - он доказал жизненность схемы гиганта, без единой предпосылки к летному происшествию выполнил 53 полета с общим временем 11 ч и дал огромный объем информации. На основе полученных знаний и опыта уже строилась другая, более совершенная машина. </w:t>
      </w:r>
    </w:p>
    <w:p w14:paraId="4EA3E9B8" w14:textId="77777777" w:rsidR="002165C2" w:rsidRPr="008B368A" w:rsidRDefault="002165C2" w:rsidP="006D3E22">
      <w:pPr>
        <w:jc w:val="both"/>
        <w:rPr>
          <w:bCs/>
          <w:color w:val="002060"/>
          <w:sz w:val="16"/>
          <w:szCs w:val="16"/>
        </w:rPr>
      </w:pPr>
      <w:r w:rsidRPr="008B368A">
        <w:rPr>
          <w:bCs/>
          <w:color w:val="002060"/>
          <w:sz w:val="16"/>
          <w:szCs w:val="16"/>
        </w:rPr>
        <w:t xml:space="preserve">Так "Русский Витязь" стал родоначальником всех многомоторных тяжелых самолетов в мире. Первый, кто в какой-то степени отважился последовать примеру И. И. Сикорского, был итальянец Дж. Капрони. В 1913 г. уже после создания Сикорским "Гранда" он построил самолет Са-30 с тремя независимыми винтомоторными установками. Однако боковые винты приводились каждый от своего двигателя через сложную трансмиссию, что и предопределило неудачу. Только в 1914 г., когда двигатели были установлены по бокам на крыльях и непосредственно приводили свои пропеллеры, пришел относительный успех, позволивший начать доводку самолета Са-31. </w:t>
      </w:r>
    </w:p>
    <w:p w14:paraId="014A149C" w14:textId="77777777" w:rsidR="002165C2" w:rsidRPr="008B368A" w:rsidRDefault="002165C2" w:rsidP="006D3E22">
      <w:pPr>
        <w:jc w:val="both"/>
        <w:rPr>
          <w:bCs/>
          <w:color w:val="002060"/>
          <w:sz w:val="16"/>
          <w:szCs w:val="16"/>
        </w:rPr>
      </w:pPr>
      <w:r w:rsidRPr="008B368A">
        <w:rPr>
          <w:bCs/>
          <w:color w:val="002060"/>
          <w:sz w:val="16"/>
          <w:szCs w:val="16"/>
        </w:rPr>
        <w:t>Таким образом, приоритет Игоря Ивановича Сикоргкого в создании тяжелых многомоторных кораблей совершенно бесспорен и это является предметом нашей большой национальной гордости (11294).</w:t>
      </w:r>
    </w:p>
    <w:p w14:paraId="12055335" w14:textId="77777777" w:rsidR="002165C2" w:rsidRPr="008B368A" w:rsidRDefault="002165C2" w:rsidP="006D3E22">
      <w:pPr>
        <w:jc w:val="both"/>
        <w:rPr>
          <w:bCs/>
          <w:color w:val="002060"/>
          <w:sz w:val="16"/>
          <w:szCs w:val="16"/>
        </w:rPr>
      </w:pPr>
    </w:p>
    <w:p w14:paraId="7155C403" w14:textId="77777777" w:rsidR="002165C2" w:rsidRPr="008B368A" w:rsidRDefault="002165C2" w:rsidP="006D3E22">
      <w:pPr>
        <w:jc w:val="both"/>
        <w:rPr>
          <w:bCs/>
          <w:color w:val="002060"/>
          <w:sz w:val="16"/>
          <w:szCs w:val="16"/>
        </w:rPr>
      </w:pPr>
      <w:r w:rsidRPr="008B368A">
        <w:rPr>
          <w:bCs/>
          <w:color w:val="002060"/>
          <w:sz w:val="16"/>
          <w:szCs w:val="16"/>
        </w:rPr>
        <w:t>11 (24) сентября 1913 во время проходившего на Корпусном аэродроме конкурса военных аэропланов с биплана «Меллер-II» завода «Дукс» сорвался мотор, который угодил точно в крыло «Витязя». Пилот потерявшего мотор самолёта сумел благополучно приземлиться. Виновницей необычного случая была оторвавшаяся масляная помпа — она попала в пропеллер, тот сломался, лишившийся нагрузки двигатель стал резко увеличить обороты и сорвался с ложемента.</w:t>
      </w:r>
    </w:p>
    <w:p w14:paraId="024D8F6E" w14:textId="77777777" w:rsidR="002165C2" w:rsidRPr="008B368A" w:rsidRDefault="002165C2" w:rsidP="006D3E22">
      <w:pPr>
        <w:jc w:val="both"/>
        <w:rPr>
          <w:bCs/>
          <w:color w:val="002060"/>
          <w:sz w:val="16"/>
          <w:szCs w:val="16"/>
        </w:rPr>
      </w:pPr>
      <w:r w:rsidRPr="008B368A">
        <w:rPr>
          <w:bCs/>
          <w:color w:val="002060"/>
          <w:sz w:val="16"/>
          <w:szCs w:val="16"/>
        </w:rPr>
        <w:t>Создание «Русского витязя» обошлось в 63 тыс. рублей (обычный одномоторный самолёт стоил тогда 7–8 тысяч). К моменту этого происшествия «Русский витязь» налетал более 11 часов. Сикорский решил не восстанавливать самолёт, так как по заказу Морского ведомства уже строился четырёхмоторный «Илья Муромец». Он отличался более высоким и прочным фюзеляжем, увеличенным размахом крыла, носовая часть фюзеляжа была застеклена и образовывала закрытую кабину, как на всех будущих тяжёлых самолётах. Благодаря улучшенной аэродинамике возросла грузоподъёмность, скорость и высота полёта. В 1914 г. началось серийное производство «Ильи Муромца», в годы войны эти самолёты успешно применялись в качестве бомбардировщиков и дальних разведчиков (17489).</w:t>
      </w:r>
    </w:p>
    <w:p w14:paraId="74843338" w14:textId="77777777" w:rsidR="002165C2" w:rsidRPr="008B368A" w:rsidRDefault="002165C2" w:rsidP="006D3E22">
      <w:pPr>
        <w:jc w:val="both"/>
        <w:rPr>
          <w:bCs/>
          <w:color w:val="002060"/>
          <w:sz w:val="16"/>
          <w:szCs w:val="16"/>
        </w:rPr>
      </w:pPr>
    </w:p>
    <w:p w14:paraId="6034ED60"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w:t>
      </w:r>
    </w:p>
    <w:p w14:paraId="6983551D" w14:textId="77777777" w:rsidR="002165C2" w:rsidRPr="008B368A" w:rsidRDefault="002165C2" w:rsidP="006D3E22">
      <w:pPr>
        <w:shd w:val="clear" w:color="auto" w:fill="FFFFFF"/>
        <w:jc w:val="both"/>
        <w:rPr>
          <w:bCs/>
          <w:i/>
          <w:color w:val="002060"/>
          <w:sz w:val="16"/>
          <w:szCs w:val="16"/>
        </w:rPr>
      </w:pPr>
    </w:p>
    <w:p w14:paraId="6E65202F" w14:textId="3082C848" w:rsidR="002165C2" w:rsidRPr="008B368A" w:rsidRDefault="002165C2" w:rsidP="006D3E22">
      <w:pPr>
        <w:jc w:val="both"/>
        <w:rPr>
          <w:bCs/>
          <w:color w:val="002060"/>
          <w:sz w:val="16"/>
          <w:szCs w:val="16"/>
        </w:rPr>
      </w:pPr>
      <w:r w:rsidRPr="008B368A">
        <w:rPr>
          <w:bCs/>
          <w:color w:val="002060"/>
          <w:sz w:val="16"/>
          <w:szCs w:val="16"/>
        </w:rPr>
        <w:t xml:space="preserve">11 </w:t>
      </w:r>
      <w:r w:rsidR="009575C2" w:rsidRPr="008B368A">
        <w:rPr>
          <w:bCs/>
          <w:color w:val="002060"/>
          <w:sz w:val="16"/>
          <w:szCs w:val="16"/>
        </w:rPr>
        <w:t xml:space="preserve">(24) </w:t>
      </w:r>
      <w:r w:rsidRPr="008B368A">
        <w:rPr>
          <w:bCs/>
          <w:color w:val="002060"/>
          <w:sz w:val="16"/>
          <w:szCs w:val="16"/>
        </w:rPr>
        <w:t>сентября 1913 г. ГУ ГШ, получив дополнительный кредит на развитие авиации в размере 8,9 млн. руб., направило в Военный совет представление о формировании еще трех авиационных рот и 21 авиационного отряда . Одновременно авиазаводам была заказана постройка 281 самолета. Принимались меры по увеличению числа выпускаемых школами летчиков, мотористов, механиков и других авиаспециалистов. Большое внимание уделялось строительству аэродромов и всестороннему обеспечению авиачастей: в 1913 г. были приобретены 26 автомобилей и 69 повозок специального типа, заказаны 13 самолетных радиотелеграфных станций и др. Авиатехника поступала в войска непосредственно с заводов и Центрального воздухоплавательного склада (ЦВС), входившего в состав ОВШ. Согласно «Общему плану организации воздухоплавания и авиации в армии», Воздухоплавательная часть предполагала хранить запасы авиаимущества на двух главных центральных складах в С.-Петербурге (на ЦВС) и в Москве, а также – на местных складах (19566).</w:t>
      </w:r>
    </w:p>
    <w:p w14:paraId="3890A56F" w14:textId="77777777" w:rsidR="002165C2" w:rsidRPr="008B368A" w:rsidRDefault="002165C2" w:rsidP="006D3E22">
      <w:pPr>
        <w:jc w:val="both"/>
        <w:rPr>
          <w:bCs/>
          <w:color w:val="002060"/>
          <w:sz w:val="16"/>
          <w:szCs w:val="16"/>
        </w:rPr>
      </w:pPr>
    </w:p>
    <w:p w14:paraId="20275EA1"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Военное воздухоплавание:</w:t>
      </w:r>
    </w:p>
    <w:p w14:paraId="21660F05" w14:textId="77777777" w:rsidR="002165C2" w:rsidRPr="008B368A" w:rsidRDefault="002165C2" w:rsidP="006D3E22">
      <w:pPr>
        <w:shd w:val="clear" w:color="auto" w:fill="FFFFFF"/>
        <w:jc w:val="both"/>
        <w:rPr>
          <w:bCs/>
          <w:i/>
          <w:color w:val="002060"/>
          <w:sz w:val="16"/>
          <w:szCs w:val="16"/>
        </w:rPr>
      </w:pPr>
    </w:p>
    <w:p w14:paraId="635B060F" w14:textId="77777777" w:rsidR="002165C2" w:rsidRPr="008B368A" w:rsidRDefault="002165C2" w:rsidP="006D3E22">
      <w:pPr>
        <w:jc w:val="both"/>
        <w:rPr>
          <w:bCs/>
          <w:color w:val="002060"/>
          <w:sz w:val="16"/>
          <w:szCs w:val="16"/>
        </w:rPr>
      </w:pPr>
      <w:r w:rsidRPr="008B368A">
        <w:rPr>
          <w:bCs/>
          <w:color w:val="002060"/>
          <w:sz w:val="16"/>
          <w:szCs w:val="16"/>
        </w:rPr>
        <w:t>12 (25) сентября 1913 дирижаблем «Альбатросом» был совершен ответственный полет на продолжительность и высоту. Дирижабль выдержал и это испытание. За 12 часов он преодолел 600 верст, при этом в течение трех часов находился на высоте 1500 м, ориентируясь в облаках по компасу (22673).</w:t>
      </w:r>
    </w:p>
    <w:p w14:paraId="36046616" w14:textId="77777777" w:rsidR="002165C2" w:rsidRPr="008B368A" w:rsidRDefault="002165C2" w:rsidP="006D3E22">
      <w:pPr>
        <w:jc w:val="both"/>
        <w:rPr>
          <w:bCs/>
          <w:color w:val="002060"/>
          <w:sz w:val="16"/>
          <w:szCs w:val="16"/>
        </w:rPr>
      </w:pPr>
    </w:p>
    <w:p w14:paraId="61CD1E66"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Франции:</w:t>
      </w:r>
    </w:p>
    <w:p w14:paraId="1514290A" w14:textId="77777777" w:rsidR="002165C2" w:rsidRPr="008B368A" w:rsidRDefault="002165C2" w:rsidP="006D3E22">
      <w:pPr>
        <w:jc w:val="both"/>
        <w:rPr>
          <w:bCs/>
          <w:i/>
          <w:color w:val="002060"/>
          <w:sz w:val="16"/>
          <w:szCs w:val="16"/>
        </w:rPr>
      </w:pPr>
    </w:p>
    <w:p w14:paraId="41773362" w14:textId="508E4E27" w:rsidR="002165C2" w:rsidRPr="008B368A" w:rsidRDefault="002165C2" w:rsidP="006D3E22">
      <w:pPr>
        <w:jc w:val="both"/>
        <w:rPr>
          <w:bCs/>
          <w:color w:val="002060"/>
          <w:sz w:val="16"/>
          <w:szCs w:val="16"/>
        </w:rPr>
      </w:pPr>
      <w:r w:rsidRPr="008B368A">
        <w:rPr>
          <w:rStyle w:val="ucoz-forum-post"/>
          <w:rFonts w:eastAsiaTheme="majorEastAsia"/>
          <w:bCs/>
          <w:color w:val="002060"/>
          <w:sz w:val="16"/>
          <w:szCs w:val="16"/>
        </w:rPr>
        <w:t xml:space="preserve">14 (27) сентября </w:t>
      </w:r>
      <w:r w:rsidRPr="008B368A">
        <w:rPr>
          <w:bCs/>
          <w:color w:val="002060"/>
          <w:sz w:val="16"/>
          <w:szCs w:val="16"/>
        </w:rPr>
        <w:t xml:space="preserve">в 1913 году </w:t>
      </w:r>
      <w:r w:rsidR="009575C2" w:rsidRPr="008B368A">
        <w:rPr>
          <w:bCs/>
          <w:color w:val="002060"/>
          <w:sz w:val="16"/>
          <w:szCs w:val="16"/>
        </w:rPr>
        <w:t xml:space="preserve">был поставлен </w:t>
      </w:r>
      <w:r w:rsidRPr="008B368A">
        <w:rPr>
          <w:bCs/>
          <w:color w:val="002060"/>
          <w:sz w:val="16"/>
          <w:szCs w:val="16"/>
        </w:rPr>
        <w:t>абсолютный мировой рекорд скорости полета - 191,87 км/ч, М.Прево (Франция) на моноплане Депердюссен (11782).</w:t>
      </w:r>
    </w:p>
    <w:p w14:paraId="14FB0CC6" w14:textId="77777777" w:rsidR="002165C2" w:rsidRPr="008B368A" w:rsidRDefault="002165C2" w:rsidP="006D3E22">
      <w:pPr>
        <w:jc w:val="both"/>
        <w:rPr>
          <w:rStyle w:val="ucoz-forum-post"/>
          <w:rFonts w:eastAsiaTheme="majorEastAsia"/>
          <w:bCs/>
          <w:color w:val="002060"/>
          <w:sz w:val="16"/>
          <w:szCs w:val="16"/>
        </w:rPr>
      </w:pPr>
    </w:p>
    <w:p w14:paraId="7E25B70E" w14:textId="237339F7" w:rsidR="002165C2" w:rsidRPr="008B368A" w:rsidRDefault="002165C2" w:rsidP="006D3E22">
      <w:pPr>
        <w:jc w:val="both"/>
        <w:rPr>
          <w:bCs/>
          <w:color w:val="002060"/>
          <w:sz w:val="16"/>
          <w:szCs w:val="16"/>
        </w:rPr>
      </w:pPr>
      <w:r w:rsidRPr="008B368A">
        <w:rPr>
          <w:bCs/>
          <w:color w:val="002060"/>
          <w:sz w:val="16"/>
          <w:szCs w:val="16"/>
        </w:rPr>
        <w:t>14 (27) сентября 1913 </w:t>
      </w:r>
      <w:r w:rsidR="009575C2" w:rsidRPr="008B368A">
        <w:rPr>
          <w:bCs/>
          <w:color w:val="002060"/>
          <w:sz w:val="16"/>
          <w:szCs w:val="16"/>
        </w:rPr>
        <w:t>был поставлен а</w:t>
      </w:r>
      <w:r w:rsidRPr="008B368A">
        <w:rPr>
          <w:bCs/>
          <w:color w:val="002060"/>
          <w:sz w:val="16"/>
          <w:szCs w:val="16"/>
        </w:rPr>
        <w:t>бсолютный мировой рекорд скорости полёта - 191,87 км/ч, М. Прево (Франция) на моноплане Депердюссен (22353).</w:t>
      </w:r>
    </w:p>
    <w:p w14:paraId="07EC9DF5" w14:textId="77777777" w:rsidR="002165C2" w:rsidRPr="008B368A" w:rsidRDefault="002165C2" w:rsidP="006D3E22">
      <w:pPr>
        <w:jc w:val="both"/>
        <w:rPr>
          <w:bCs/>
          <w:color w:val="002060"/>
          <w:sz w:val="16"/>
          <w:szCs w:val="16"/>
        </w:rPr>
      </w:pPr>
    </w:p>
    <w:p w14:paraId="1B747BE0" w14:textId="77777777" w:rsidR="002165C2" w:rsidRPr="008B368A" w:rsidRDefault="002165C2" w:rsidP="006D3E22">
      <w:pPr>
        <w:jc w:val="both"/>
        <w:rPr>
          <w:bCs/>
          <w:color w:val="002060"/>
          <w:sz w:val="16"/>
          <w:szCs w:val="16"/>
        </w:rPr>
      </w:pPr>
      <w:r w:rsidRPr="008B368A">
        <w:rPr>
          <w:bCs/>
          <w:i/>
          <w:color w:val="002060"/>
          <w:sz w:val="16"/>
          <w:szCs w:val="16"/>
        </w:rPr>
        <w:t>Другие оборонные отрасли:</w:t>
      </w:r>
    </w:p>
    <w:p w14:paraId="5EC0F8DF" w14:textId="77777777" w:rsidR="002165C2" w:rsidRPr="008B368A" w:rsidRDefault="002165C2" w:rsidP="006D3E22">
      <w:pPr>
        <w:jc w:val="both"/>
        <w:rPr>
          <w:bCs/>
          <w:color w:val="002060"/>
          <w:sz w:val="16"/>
          <w:szCs w:val="16"/>
        </w:rPr>
      </w:pPr>
    </w:p>
    <w:p w14:paraId="001B4C73" w14:textId="730AFCDE"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15 (28) сентября все станции </w:t>
      </w:r>
      <w:r w:rsidR="009575C2" w:rsidRPr="008B368A">
        <w:rPr>
          <w:bCs/>
          <w:color w:val="002060"/>
          <w:sz w:val="16"/>
          <w:szCs w:val="16"/>
        </w:rPr>
        <w:t xml:space="preserve">на Севере </w:t>
      </w:r>
      <w:r w:rsidRPr="008B368A">
        <w:rPr>
          <w:bCs/>
          <w:color w:val="002060"/>
          <w:sz w:val="16"/>
          <w:szCs w:val="16"/>
        </w:rPr>
        <w:t>были готовы. Это было в 22 часа. Мы вызвали Архангельск - молчит, через 5 мин. дали второй вызов - молчит, через 5 мин. мы дали третий вызов, я прибавил мощнос</w:t>
      </w:r>
      <w:r w:rsidRPr="008B368A">
        <w:rPr>
          <w:bCs/>
          <w:color w:val="002060"/>
          <w:sz w:val="16"/>
          <w:szCs w:val="16"/>
        </w:rPr>
        <w:softHyphen/>
        <w:t>ти на 20% - ответа нет. У всех присутствующих рабочих на ли</w:t>
      </w:r>
      <w:r w:rsidRPr="008B368A">
        <w:rPr>
          <w:bCs/>
          <w:color w:val="002060"/>
          <w:sz w:val="16"/>
          <w:szCs w:val="16"/>
        </w:rPr>
        <w:softHyphen/>
        <w:t>цах беспокойство и, наконец, через 4 минуты - ответ: "принимаем хорошо ". У всех вырвался громкий вздох облегчения. Потом оказа</w:t>
      </w:r>
      <w:r w:rsidRPr="008B368A">
        <w:rPr>
          <w:bCs/>
          <w:color w:val="002060"/>
          <w:sz w:val="16"/>
          <w:szCs w:val="16"/>
        </w:rPr>
        <w:softHyphen/>
        <w:t>лось, что в Архангельске не было дома моториста.</w:t>
      </w:r>
    </w:p>
    <w:p w14:paraId="3250776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1914 году начали устанавливать пеленгаторные станции. Приём был уже на лампы и телефоны. Тогда же производили пе</w:t>
      </w:r>
      <w:r w:rsidRPr="008B368A">
        <w:rPr>
          <w:bCs/>
          <w:color w:val="002060"/>
          <w:sz w:val="16"/>
          <w:szCs w:val="16"/>
        </w:rPr>
        <w:softHyphen/>
        <w:t>ленгование грозовых разрядов совместно с компанией "Маркони", чтобы определить их очаг. Говорили, что очаг находится где-то в африканской пустыне.</w:t>
      </w:r>
    </w:p>
    <w:p w14:paraId="5401508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1915 году в Москве на Ходынке начали строить длинновол</w:t>
      </w:r>
      <w:r w:rsidRPr="008B368A">
        <w:rPr>
          <w:bCs/>
          <w:color w:val="002060"/>
          <w:sz w:val="16"/>
          <w:szCs w:val="16"/>
        </w:rPr>
        <w:softHyphen/>
        <w:t>новую радиостанцию, тоже искровую, мощностью 300 кВт. Сред</w:t>
      </w:r>
      <w:r w:rsidRPr="008B368A">
        <w:rPr>
          <w:bCs/>
          <w:color w:val="002060"/>
          <w:sz w:val="16"/>
          <w:szCs w:val="16"/>
        </w:rPr>
        <w:softHyphen/>
        <w:t>нюю железную мачту высотой 120 м делал и ставил завод "Бари ". Крайние мачты были деревянные высотой 20 м. Заземление состо</w:t>
      </w:r>
      <w:r w:rsidRPr="008B368A">
        <w:rPr>
          <w:bCs/>
          <w:color w:val="002060"/>
          <w:sz w:val="16"/>
          <w:szCs w:val="16"/>
        </w:rPr>
        <w:softHyphen/>
        <w:t>яло из 5 железных труб, опущенных на глубину грунтовых вод. Кроме этого, имелось заземление в виде сети под мачтами из мед</w:t>
      </w:r>
      <w:r w:rsidRPr="008B368A">
        <w:rPr>
          <w:bCs/>
          <w:color w:val="002060"/>
          <w:sz w:val="16"/>
          <w:szCs w:val="16"/>
        </w:rPr>
        <w:softHyphen/>
        <w:t>ной проволоки, зарытой на 20-25 см. Силовая установка состояла из двух дизелей Коломенского завода мощностью 400 л.с. каждый и батареи аккумуляторов, а также 10 или 16 умформеров завода Чибисова. Посредством реле они соединялись с вращающимся дис</w:t>
      </w:r>
      <w:r w:rsidRPr="008B368A">
        <w:rPr>
          <w:bCs/>
          <w:color w:val="002060"/>
          <w:sz w:val="16"/>
          <w:szCs w:val="16"/>
        </w:rPr>
        <w:softHyphen/>
        <w:t>ковым разрядником. Контур состоял из батареи масляных лейдено ких конденсаторов и медной посеребренной спирали. Приемная стан</w:t>
      </w:r>
      <w:r w:rsidRPr="008B368A">
        <w:rPr>
          <w:bCs/>
          <w:color w:val="002060"/>
          <w:sz w:val="16"/>
          <w:szCs w:val="16"/>
        </w:rPr>
        <w:softHyphen/>
        <w:t>ция была ламповая для приема на ленту, слух и фонограф. Подоб</w:t>
      </w:r>
      <w:r w:rsidRPr="008B368A">
        <w:rPr>
          <w:bCs/>
          <w:color w:val="002060"/>
          <w:sz w:val="16"/>
          <w:szCs w:val="16"/>
        </w:rPr>
        <w:softHyphen/>
        <w:t>ная станция одновременно строилась другим инженером в Царс</w:t>
      </w:r>
      <w:r w:rsidRPr="008B368A">
        <w:rPr>
          <w:bCs/>
          <w:color w:val="002060"/>
          <w:sz w:val="16"/>
          <w:szCs w:val="16"/>
        </w:rPr>
        <w:softHyphen/>
        <w:t>ком Селе ".</w:t>
      </w:r>
    </w:p>
    <w:p w14:paraId="517C514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1916 г. и начале 1917г. мною устанавливались радиостан-ции и пеленгаторы в Балтийском море и на островах Энксе. Люм, Преете и др. Начали также строить дуговою радиостанцию, но не успели её закончить, так как немцы начали с а эронланов обстре</w:t>
      </w:r>
      <w:r w:rsidRPr="008B368A">
        <w:rPr>
          <w:bCs/>
          <w:color w:val="002060"/>
          <w:sz w:val="16"/>
          <w:szCs w:val="16"/>
        </w:rPr>
        <w:softHyphen/>
        <w:t>ливать стройку т пулеметов (11481).</w:t>
      </w:r>
    </w:p>
    <w:p w14:paraId="29469D4F" w14:textId="77777777" w:rsidR="002165C2" w:rsidRPr="008B368A" w:rsidRDefault="002165C2" w:rsidP="006D3E22">
      <w:pPr>
        <w:jc w:val="both"/>
        <w:rPr>
          <w:bCs/>
          <w:color w:val="002060"/>
          <w:sz w:val="16"/>
          <w:szCs w:val="16"/>
        </w:rPr>
      </w:pPr>
    </w:p>
    <w:p w14:paraId="18DF7000" w14:textId="330F7366" w:rsidR="00DF29A6" w:rsidRPr="008B368A" w:rsidRDefault="00DF29A6" w:rsidP="00DF29A6">
      <w:pPr>
        <w:jc w:val="both"/>
        <w:rPr>
          <w:bCs/>
          <w:color w:val="002060"/>
          <w:sz w:val="16"/>
          <w:szCs w:val="16"/>
        </w:rPr>
      </w:pPr>
      <w:r>
        <w:rPr>
          <w:bCs/>
          <w:i/>
          <w:color w:val="002060"/>
          <w:sz w:val="16"/>
          <w:szCs w:val="16"/>
        </w:rPr>
        <w:t>Авиация и воздухоплавание Франции</w:t>
      </w:r>
      <w:r w:rsidRPr="008B368A">
        <w:rPr>
          <w:bCs/>
          <w:i/>
          <w:color w:val="002060"/>
          <w:sz w:val="16"/>
          <w:szCs w:val="16"/>
        </w:rPr>
        <w:t>:</w:t>
      </w:r>
    </w:p>
    <w:p w14:paraId="4ED8766F" w14:textId="77777777" w:rsidR="00DF29A6" w:rsidRPr="008B368A" w:rsidRDefault="00DF29A6" w:rsidP="00DF29A6">
      <w:pPr>
        <w:jc w:val="both"/>
        <w:rPr>
          <w:bCs/>
          <w:color w:val="002060"/>
          <w:sz w:val="16"/>
          <w:szCs w:val="16"/>
        </w:rPr>
      </w:pPr>
    </w:p>
    <w:p w14:paraId="47FF50C0" w14:textId="77777777" w:rsidR="00DF29A6" w:rsidRPr="00B52707" w:rsidRDefault="00DF29A6" w:rsidP="00DF29A6">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15 (28) сентября 1913 г. соревнования гидросамолетов в Сан-Себастьяне завершились с успехом для фирмы «Моран-Солнье». Проведены конкурсы:</w:t>
      </w:r>
    </w:p>
    <w:p w14:paraId="28C99ECF" w14:textId="77777777" w:rsidR="00DF29A6" w:rsidRPr="00B52707" w:rsidRDefault="00DF29A6" w:rsidP="00DF29A6">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 на самый короткий взлет с призом 3000 песет выиграл Кербери на самолете Моран-Солнье Тип G «Гидро»;</w:t>
      </w:r>
    </w:p>
    <w:p w14:paraId="59DE227F" w14:textId="77777777" w:rsidR="00DF29A6" w:rsidRPr="00B52707" w:rsidRDefault="00DF29A6" w:rsidP="00DF29A6">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 на лучшее маневрирование между буями с призом 4000 песет выиграл Одемар также на самолете Моран-Солнье Тип G «Гидро»;</w:t>
      </w:r>
    </w:p>
    <w:p w14:paraId="39DE3DED" w14:textId="77777777" w:rsidR="00DF29A6" w:rsidRPr="00B52707" w:rsidRDefault="00DF29A6" w:rsidP="00DF29A6">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 на продолжительность полета выиграл Эжен Рено на биплане «Морис Фарман», Кербери на Моран-Солнье Тип G «Гидро» взял II место.</w:t>
      </w:r>
    </w:p>
    <w:p w14:paraId="1DFA7422" w14:textId="77777777" w:rsidR="00DF29A6" w:rsidRPr="00B52707" w:rsidRDefault="00DF29A6" w:rsidP="00DF29A6">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Пьер Диветен на моноплане «Борел» не смог пройти соревнования на продолжительность полета – над морем далеко от берга у него закончился бензин, он совершил удачную вынужденную посадку в море и приведен обратно в порт Сан-Себастьян на буксире испанской канонерской лодкой.</w:t>
      </w:r>
    </w:p>
    <w:p w14:paraId="2C45F752" w14:textId="77777777" w:rsidR="00DF29A6" w:rsidRPr="00B52707" w:rsidRDefault="00DF29A6" w:rsidP="00DF29A6">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Не смогли принять участие в конкурсных полетах:</w:t>
      </w:r>
    </w:p>
    <w:p w14:paraId="132DDCC2" w14:textId="77777777" w:rsidR="00DF29A6" w:rsidRPr="00B52707" w:rsidRDefault="00DF29A6" w:rsidP="00DF29A6">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 Поль Ружер – на его биплане Санчес Беза No.3 потекли поплавки шасси;</w:t>
      </w:r>
    </w:p>
    <w:p w14:paraId="617ABB64" w14:textId="77777777" w:rsidR="00DF29A6" w:rsidRPr="00B52707" w:rsidRDefault="00DF29A6" w:rsidP="00DF29A6">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 Жорж Шеме – на его моноплане «Борел» двигатель «Гном» 14-цилиндровый вышел из строя из-за попадания в цилиндры морской воды (25704).</w:t>
      </w:r>
    </w:p>
    <w:p w14:paraId="3C73DF05" w14:textId="77777777" w:rsidR="00DF29A6" w:rsidRPr="00B52707" w:rsidRDefault="00DF29A6" w:rsidP="00DF29A6">
      <w:pPr>
        <w:jc w:val="both"/>
        <w:rPr>
          <w:rStyle w:val="aff"/>
          <w:rFonts w:ascii="Times New Roman"/>
          <w:color w:val="0070C0"/>
          <w:spacing w:val="0"/>
          <w:szCs w:val="16"/>
        </w:rPr>
      </w:pPr>
    </w:p>
    <w:p w14:paraId="443F87AD" w14:textId="77777777" w:rsidR="00DF29A6" w:rsidRPr="00B52707" w:rsidRDefault="00DF29A6" w:rsidP="00DF29A6">
      <w:pPr>
        <w:jc w:val="both"/>
        <w:rPr>
          <w:rStyle w:val="aff"/>
          <w:rFonts w:ascii="Times New Roman"/>
          <w:color w:val="0070C0"/>
          <w:spacing w:val="0"/>
          <w:szCs w:val="16"/>
        </w:rPr>
      </w:pPr>
      <w:r w:rsidRPr="00B52707">
        <w:rPr>
          <w:rFonts w:eastAsia="Trebuchet MS"/>
          <w:color w:val="0070C0"/>
          <w:sz w:val="16"/>
          <w:szCs w:val="16"/>
          <w:shd w:val="clear" w:color="auto" w:fill="FFFFFF"/>
        </w:rPr>
        <w:t>15 (28) сентября 1913 г. на самолете Моран-Солнье Тип G «Гидро» французский пилот Р. Гарро (Roland Garros) впервые пересек Средиземное море, выполнив перелет из г. Фрежюс (Fréjus – регион Лазурный Берег – юго-восточное побережье Франции) в Бизерту (побережье Туниса), а находясь в Тунисе, он установил мировой рекорд высоты полета, поднявшись на 5610 м (25704).</w:t>
      </w:r>
    </w:p>
    <w:p w14:paraId="5444CEEA" w14:textId="77777777" w:rsidR="00DF29A6" w:rsidRPr="00B52707" w:rsidRDefault="00DF29A6" w:rsidP="00DF29A6">
      <w:pPr>
        <w:jc w:val="both"/>
        <w:rPr>
          <w:rStyle w:val="aff"/>
          <w:rFonts w:ascii="Times New Roman"/>
          <w:color w:val="0070C0"/>
          <w:spacing w:val="0"/>
          <w:szCs w:val="16"/>
        </w:rPr>
      </w:pPr>
    </w:p>
    <w:p w14:paraId="150D9FFE"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46BF80E8" w14:textId="77777777" w:rsidR="002165C2" w:rsidRPr="008B368A" w:rsidRDefault="002165C2" w:rsidP="006D3E22">
      <w:pPr>
        <w:jc w:val="both"/>
        <w:rPr>
          <w:bCs/>
          <w:color w:val="002060"/>
          <w:sz w:val="16"/>
          <w:szCs w:val="16"/>
        </w:rPr>
      </w:pPr>
    </w:p>
    <w:p w14:paraId="3BC10F8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16 (29) сентября 1913 в Севастополе американский конструктор и летчик Гленн Кертис лично демонстрировал свою летающую лодку. С ним летали начальник школы подполковник Мурузи и морские летчи-лейтенанты Страховский и Утгоф, Гидросамолеты Кертиса, хотя и не удовлетворяли требования морского министерства, все же были закуплены за неимением лучших, и эксплуатировались, пока были заменены с 1916 г. летающими лодками Д.П.Григоровича. ("Аэро</w:t>
      </w:r>
      <w:r w:rsidRPr="008B368A">
        <w:rPr>
          <w:bCs/>
          <w:color w:val="002060"/>
          <w:sz w:val="16"/>
          <w:szCs w:val="16"/>
          <w:vertAlign w:val="superscript"/>
        </w:rPr>
        <w:t>|:</w:t>
      </w:r>
      <w:r w:rsidRPr="008B368A">
        <w:rPr>
          <w:bCs/>
          <w:color w:val="002060"/>
          <w:sz w:val="16"/>
          <w:szCs w:val="16"/>
        </w:rPr>
        <w:t>и автомобильная жизнь". 1914, №4).</w:t>
      </w:r>
    </w:p>
    <w:p w14:paraId="787CD626" w14:textId="77777777" w:rsidR="002165C2" w:rsidRPr="008B368A" w:rsidRDefault="002165C2" w:rsidP="006D3E22">
      <w:pPr>
        <w:shd w:val="clear" w:color="auto" w:fill="FFFFFF"/>
        <w:jc w:val="both"/>
        <w:rPr>
          <w:bCs/>
          <w:color w:val="002060"/>
          <w:sz w:val="16"/>
          <w:szCs w:val="16"/>
        </w:rPr>
      </w:pPr>
    </w:p>
    <w:p w14:paraId="38ECD81C" w14:textId="77777777" w:rsidR="00D83018" w:rsidRPr="008B368A" w:rsidRDefault="00D83018" w:rsidP="006D3E22">
      <w:pPr>
        <w:jc w:val="both"/>
        <w:rPr>
          <w:bCs/>
          <w:color w:val="002060"/>
          <w:sz w:val="16"/>
          <w:szCs w:val="16"/>
        </w:rPr>
      </w:pPr>
      <w:r w:rsidRPr="008B368A">
        <w:rPr>
          <w:bCs/>
          <w:color w:val="002060"/>
          <w:sz w:val="16"/>
          <w:szCs w:val="16"/>
        </w:rPr>
        <w:t>16 (29) сентября 1913 г. в Севастополе американский конструктор и летчик Глен Кертис лично демонстрировал свою летающую лодку. С ним лета</w:t>
      </w:r>
      <w:r w:rsidRPr="008B368A">
        <w:rPr>
          <w:bCs/>
          <w:color w:val="002060"/>
          <w:sz w:val="16"/>
          <w:szCs w:val="16"/>
        </w:rPr>
        <w:softHyphen/>
        <w:t>ли начальник школы подполковник Мурузи и морские летчики лейтенанты Страховский и Утгоф. Гидро самолеты Кертиса, хотя и не удовле</w:t>
      </w:r>
      <w:r w:rsidRPr="008B368A">
        <w:rPr>
          <w:bCs/>
          <w:color w:val="002060"/>
          <w:sz w:val="16"/>
          <w:szCs w:val="16"/>
        </w:rPr>
        <w:softHyphen/>
        <w:t>творяли требованиям морского министерства, все же были. закуплены, за неимением лучших, и эксплуатировались пока не были заменены летающими лодками Д.П. Григоровича.</w:t>
      </w:r>
    </w:p>
    <w:p w14:paraId="712B7C71" w14:textId="77777777" w:rsidR="00D83018" w:rsidRPr="008B368A" w:rsidRDefault="00D83018" w:rsidP="006D3E22">
      <w:pPr>
        <w:jc w:val="both"/>
        <w:rPr>
          <w:bCs/>
          <w:color w:val="002060"/>
          <w:sz w:val="16"/>
          <w:szCs w:val="16"/>
        </w:rPr>
      </w:pPr>
      <w:r w:rsidRPr="008B368A">
        <w:rPr>
          <w:bCs/>
          <w:color w:val="002060"/>
          <w:sz w:val="16"/>
          <w:szCs w:val="16"/>
        </w:rPr>
        <w:t>/"Аэро и авт. жизнь", 1914, № 4/ (23320).</w:t>
      </w:r>
    </w:p>
    <w:p w14:paraId="2C51E5D3" w14:textId="77777777" w:rsidR="00D83018" w:rsidRPr="008B368A" w:rsidRDefault="00D83018" w:rsidP="006D3E22">
      <w:pPr>
        <w:jc w:val="both"/>
        <w:rPr>
          <w:bCs/>
          <w:color w:val="002060"/>
          <w:sz w:val="16"/>
          <w:szCs w:val="16"/>
        </w:rPr>
      </w:pPr>
    </w:p>
    <w:p w14:paraId="68306D88" w14:textId="77777777" w:rsidR="002165C2" w:rsidRPr="008B368A" w:rsidRDefault="002165C2" w:rsidP="006D3E22">
      <w:pPr>
        <w:jc w:val="both"/>
        <w:rPr>
          <w:bCs/>
          <w:color w:val="002060"/>
          <w:sz w:val="16"/>
          <w:szCs w:val="16"/>
        </w:rPr>
      </w:pPr>
      <w:r w:rsidRPr="008B368A">
        <w:rPr>
          <w:bCs/>
          <w:i/>
          <w:color w:val="002060"/>
          <w:sz w:val="16"/>
          <w:szCs w:val="16"/>
        </w:rPr>
        <w:t>Авиация и воздухоплавание Франции:</w:t>
      </w:r>
    </w:p>
    <w:p w14:paraId="24E6F2D1" w14:textId="77777777" w:rsidR="002165C2" w:rsidRPr="008B368A" w:rsidRDefault="002165C2" w:rsidP="006D3E22">
      <w:pPr>
        <w:jc w:val="both"/>
        <w:rPr>
          <w:bCs/>
          <w:color w:val="002060"/>
          <w:sz w:val="16"/>
          <w:szCs w:val="16"/>
        </w:rPr>
      </w:pPr>
    </w:p>
    <w:p w14:paraId="4AFE11CB" w14:textId="3CF6239F" w:rsidR="002165C2" w:rsidRPr="008B368A" w:rsidRDefault="002165C2" w:rsidP="006D3E22">
      <w:pPr>
        <w:jc w:val="both"/>
        <w:rPr>
          <w:bCs/>
          <w:color w:val="002060"/>
          <w:sz w:val="16"/>
          <w:szCs w:val="16"/>
        </w:rPr>
      </w:pPr>
      <w:r w:rsidRPr="008B368A">
        <w:rPr>
          <w:bCs/>
          <w:color w:val="002060"/>
          <w:sz w:val="16"/>
          <w:szCs w:val="16"/>
        </w:rPr>
        <w:t>16 (29) сентября 1913 г. самолет компании «SPAD» вписал свое имя в историю авиации, установив абсолютный мировой рекорд скорости 203,85 км/ч (126,67 миль/ч). В течение следующих нескольких месяцев Бечеро и Хербемонт создали самый быстрый предвоенный самолет. Однако вскоре компания А. Депердюссена потерпела финансовый крах.</w:t>
      </w:r>
    </w:p>
    <w:p w14:paraId="0FFD78BC" w14:textId="77777777" w:rsidR="002165C2" w:rsidRPr="008B368A" w:rsidRDefault="002165C2" w:rsidP="006D3E22">
      <w:pPr>
        <w:jc w:val="both"/>
        <w:rPr>
          <w:bCs/>
          <w:color w:val="002060"/>
          <w:sz w:val="16"/>
          <w:szCs w:val="16"/>
        </w:rPr>
      </w:pPr>
      <w:r w:rsidRPr="008B368A">
        <w:rPr>
          <w:bCs/>
          <w:color w:val="002060"/>
          <w:sz w:val="16"/>
          <w:szCs w:val="16"/>
        </w:rPr>
        <w:t>Дальнейшая судьба авиационной компании «SPAD» связана с именем пилота «номер 1» Луи Блерио. Став владельцем, Луи переименовал ее в «Societe Pour l’Aviation et ses Derives», тем самым хитроумно сохранив уже ставшую известной аббревиатуру «SPAD». Сама компания построила в годы первой мировой войны более 2000 самолетов, но намного больше экземпляров построили ее субподрядчики. Первым военным самолетом новой компании «SPAD» стал аппарат «SPAD A-1», который имел необычную конфигурацию. Это было вызвано тем, что в самолетах с толкающим винтом валено было обеспечить широкое поле обстрела для переднего пулемета. Для этого стрелка с вооружением обычно размещали впереди пилота. На самолете «SPAD A-1» в целом была принята общепринятая конструкция биплана с установкой в передней части фюзеляжа двигателя, но кабина стрелка при этом размещалась впереди винта. В итоге оказалось, что такая компоновка не удовлетворяла ни пилотов, ни стрелков, поскольку плоскость вращения винта находилась в достаточно опасной близости к ним.</w:t>
      </w:r>
    </w:p>
    <w:p w14:paraId="0A0D6B90" w14:textId="77777777" w:rsidR="002165C2" w:rsidRPr="008B368A" w:rsidRDefault="002165C2" w:rsidP="006D3E22">
      <w:pPr>
        <w:jc w:val="both"/>
        <w:rPr>
          <w:bCs/>
          <w:color w:val="002060"/>
          <w:sz w:val="16"/>
          <w:szCs w:val="16"/>
        </w:rPr>
      </w:pPr>
    </w:p>
    <w:p w14:paraId="3FE42DAF" w14:textId="77777777" w:rsidR="002165C2" w:rsidRPr="008B368A" w:rsidRDefault="002165C2" w:rsidP="006D3E22">
      <w:pPr>
        <w:jc w:val="both"/>
        <w:rPr>
          <w:bCs/>
          <w:color w:val="002060"/>
          <w:sz w:val="16"/>
          <w:szCs w:val="16"/>
        </w:rPr>
      </w:pPr>
      <w:r w:rsidRPr="008B368A">
        <w:rPr>
          <w:rStyle w:val="ucoz-forum-post"/>
          <w:rFonts w:eastAsiaTheme="majorEastAsia"/>
          <w:bCs/>
          <w:color w:val="002060"/>
          <w:sz w:val="16"/>
          <w:szCs w:val="16"/>
        </w:rPr>
        <w:t xml:space="preserve">16 (29) сентября </w:t>
      </w:r>
      <w:r w:rsidRPr="008B368A">
        <w:rPr>
          <w:bCs/>
          <w:color w:val="002060"/>
          <w:sz w:val="16"/>
          <w:szCs w:val="16"/>
        </w:rPr>
        <w:t>в 1913 году французский лётчик Морис Прево на моноплане «Deperdussin Monocoque Racer» впервые превысил скорость 200 км/ч и достиг скорости 203,86 км/ч.; Депердюссен "Спорт" (Монокок № 11).</w:t>
      </w:r>
    </w:p>
    <w:p w14:paraId="2FB95928" w14:textId="77777777" w:rsidR="002165C2" w:rsidRPr="008B368A" w:rsidRDefault="002165C2" w:rsidP="006D3E22">
      <w:pPr>
        <w:jc w:val="both"/>
        <w:rPr>
          <w:bCs/>
          <w:color w:val="002060"/>
          <w:sz w:val="16"/>
          <w:szCs w:val="16"/>
        </w:rPr>
      </w:pPr>
      <w:r w:rsidRPr="008B368A">
        <w:rPr>
          <w:bCs/>
          <w:color w:val="002060"/>
          <w:sz w:val="16"/>
          <w:szCs w:val="16"/>
        </w:rPr>
        <w:t>Строившийся на заводе Лебедева "Депердюссен" имел фюзеляж монококовой конструкции - отсюда еще одно его название "Монокок № 11". Машина была выполнена особенно тщательно, снабжена закапотированным двигателем "Гном-Моносупап" 100 л.с, на испытаниях развивала максимальную скорость 180 км/час. Строился самолет как спортивный, однако в 1916г. его пытались сдать Военному ведомству в качестве истребителя. В случае установки вооружения Депердюссен "Спорт" вполне мог найти практическое применение на фронте, однако о проведении таких доработок, как и о дальнейшей судьбе аппарата сведений не имеется (15993).</w:t>
      </w:r>
    </w:p>
    <w:p w14:paraId="749E316A" w14:textId="77777777" w:rsidR="002165C2" w:rsidRPr="008B368A" w:rsidRDefault="002165C2" w:rsidP="006D3E22">
      <w:pPr>
        <w:jc w:val="both"/>
        <w:rPr>
          <w:rStyle w:val="ucoz-forum-post"/>
          <w:rFonts w:eastAsiaTheme="majorEastAsia"/>
          <w:bCs/>
          <w:color w:val="002060"/>
          <w:sz w:val="16"/>
          <w:szCs w:val="16"/>
        </w:rPr>
      </w:pPr>
    </w:p>
    <w:p w14:paraId="73DAA032" w14:textId="77777777" w:rsidR="002165C2" w:rsidRPr="008B368A" w:rsidRDefault="002165C2" w:rsidP="006D3E22">
      <w:pPr>
        <w:jc w:val="both"/>
        <w:rPr>
          <w:rStyle w:val="ucoz-forum-post"/>
          <w:rFonts w:eastAsiaTheme="majorEastAsia"/>
          <w:bCs/>
          <w:color w:val="002060"/>
          <w:sz w:val="16"/>
          <w:szCs w:val="16"/>
        </w:rPr>
      </w:pPr>
      <w:r w:rsidRPr="008B368A">
        <w:rPr>
          <w:rStyle w:val="ucoz-forum-post"/>
          <w:rFonts w:eastAsiaTheme="majorEastAsia"/>
          <w:bCs/>
          <w:color w:val="002060"/>
          <w:sz w:val="16"/>
          <w:szCs w:val="16"/>
        </w:rPr>
        <w:t>16 (29) сентября 1913 года Французский лётчик Морис Прево на моноплане «Deperdussin Monocoque Racer» впервые превысил скорость 200 км/ч и достиг скорости 203,86 км/ч.</w:t>
      </w:r>
    </w:p>
    <w:p w14:paraId="2540A590" w14:textId="77777777" w:rsidR="002165C2" w:rsidRPr="008B368A" w:rsidRDefault="002165C2" w:rsidP="006D3E22">
      <w:pPr>
        <w:jc w:val="both"/>
        <w:rPr>
          <w:rStyle w:val="ucoz-forum-post"/>
          <w:rFonts w:eastAsiaTheme="majorEastAsia"/>
          <w:bCs/>
          <w:color w:val="002060"/>
          <w:sz w:val="16"/>
          <w:szCs w:val="16"/>
        </w:rPr>
      </w:pPr>
      <w:r w:rsidRPr="008B368A">
        <w:rPr>
          <w:rStyle w:val="ucoz-forum-post"/>
          <w:rFonts w:eastAsiaTheme="majorEastAsia"/>
          <w:bCs/>
          <w:color w:val="002060"/>
          <w:sz w:val="16"/>
          <w:szCs w:val="16"/>
        </w:rPr>
        <w:t>Депердюссен "Спорт" (Монокок № 11). Строившийся на заводе Лебедева "Депердюссен" имел фюзеляж монококовой конструкции - отсюда еще одно его название "Монокок № 11". Машина была выполнена особенно тщательно, снабжена закапотированным двигателем "Гном-Моносупап" 100 л.с, на испытаниях развивала максимальную скорость 180 км/час. Строился самолет как спортивный, однако в 1916г. его пытались сдать Военному ведомству в качестве истребителя. В случае установки вооружения Депердюссен "Спорт" вполне мог найти практическое применение на фронте, однако о проведении таких доработок, как и о дальнейшей судьбе аппарата сведений не имеется (14784).</w:t>
      </w:r>
    </w:p>
    <w:p w14:paraId="3C1C417B" w14:textId="77777777" w:rsidR="002165C2" w:rsidRPr="008B368A" w:rsidRDefault="002165C2" w:rsidP="006D3E22">
      <w:pPr>
        <w:jc w:val="both"/>
        <w:rPr>
          <w:rStyle w:val="ucoz-forum-post"/>
          <w:rFonts w:eastAsiaTheme="majorEastAsia"/>
          <w:bCs/>
          <w:color w:val="002060"/>
          <w:sz w:val="16"/>
          <w:szCs w:val="16"/>
        </w:rPr>
      </w:pPr>
    </w:p>
    <w:p w14:paraId="2308E00E" w14:textId="77777777" w:rsidR="002165C2" w:rsidRPr="008B368A" w:rsidRDefault="002165C2" w:rsidP="006D3E22">
      <w:pPr>
        <w:jc w:val="both"/>
        <w:rPr>
          <w:bCs/>
          <w:color w:val="002060"/>
          <w:sz w:val="16"/>
          <w:szCs w:val="16"/>
        </w:rPr>
      </w:pPr>
      <w:r w:rsidRPr="008B368A">
        <w:rPr>
          <w:rStyle w:val="ucoz-forum-post"/>
          <w:rFonts w:eastAsiaTheme="majorEastAsia"/>
          <w:bCs/>
          <w:color w:val="002060"/>
          <w:sz w:val="16"/>
          <w:szCs w:val="16"/>
        </w:rPr>
        <w:t xml:space="preserve">16 (29) сентября </w:t>
      </w:r>
      <w:r w:rsidRPr="008B368A">
        <w:rPr>
          <w:bCs/>
          <w:color w:val="002060"/>
          <w:sz w:val="16"/>
          <w:szCs w:val="16"/>
        </w:rPr>
        <w:t>в 1913 году французский летчик Морис Прево на самолете «Депердюссен» («Deperdussin») впервые превысил скорость 200 км/час (14784).</w:t>
      </w:r>
    </w:p>
    <w:p w14:paraId="268840CB" w14:textId="77777777" w:rsidR="002165C2" w:rsidRPr="008B368A" w:rsidRDefault="002165C2" w:rsidP="006D3E22">
      <w:pPr>
        <w:jc w:val="both"/>
        <w:rPr>
          <w:bCs/>
          <w:color w:val="002060"/>
          <w:sz w:val="16"/>
          <w:szCs w:val="16"/>
        </w:rPr>
      </w:pPr>
    </w:p>
    <w:p w14:paraId="542A7F11" w14:textId="77777777" w:rsidR="002165C2" w:rsidRPr="008B368A" w:rsidRDefault="002165C2" w:rsidP="006D3E22">
      <w:pPr>
        <w:jc w:val="both"/>
        <w:rPr>
          <w:bCs/>
          <w:color w:val="002060"/>
          <w:sz w:val="16"/>
          <w:szCs w:val="16"/>
        </w:rPr>
      </w:pPr>
      <w:r w:rsidRPr="008B368A">
        <w:rPr>
          <w:bCs/>
          <w:color w:val="002060"/>
          <w:sz w:val="16"/>
          <w:szCs w:val="16"/>
          <w:shd w:val="clear" w:color="auto" w:fill="FFFFFF"/>
        </w:rPr>
        <w:t>16 (29) сентября1913 года — Французский лётчик Морис Прево (Maurice Prévost) на самолёте «Deperdussin» впервые превысил скорость 200 км/ч (22302).</w:t>
      </w:r>
    </w:p>
    <w:p w14:paraId="7D598869" w14:textId="77777777" w:rsidR="002165C2" w:rsidRPr="008B368A" w:rsidRDefault="002165C2" w:rsidP="006D3E22">
      <w:pPr>
        <w:jc w:val="both"/>
        <w:rPr>
          <w:bCs/>
          <w:color w:val="002060"/>
          <w:sz w:val="16"/>
          <w:szCs w:val="16"/>
        </w:rPr>
      </w:pPr>
    </w:p>
    <w:p w14:paraId="6ED33128" w14:textId="77777777" w:rsidR="002165C2" w:rsidRPr="008B368A" w:rsidRDefault="002165C2" w:rsidP="006D3E22">
      <w:pPr>
        <w:jc w:val="both"/>
        <w:rPr>
          <w:bCs/>
          <w:color w:val="002060"/>
          <w:sz w:val="16"/>
          <w:szCs w:val="16"/>
        </w:rPr>
      </w:pPr>
      <w:r w:rsidRPr="008B368A">
        <w:rPr>
          <w:bCs/>
          <w:color w:val="002060"/>
          <w:sz w:val="16"/>
          <w:szCs w:val="16"/>
        </w:rPr>
        <w:t>16 (29) сентября 1913 - Француз Морис Прево (Maurice Prévost) на гоночном моноплане Deperdussin Racer впервые превысил скорость 200 км/час. Строившийся на заводе Лебедева "Депердюссен" имел фюзеляж монококовой конструкции - отсюда ещё одно его название "Монокок № 11". Машина была выполнена особенно тщательно, снабжена закапотированным двигателем "Гном-Моносупап" 100 л.с, на испытаниях развивала максимальную скорость 180 км/час. Строился самолёт как спортивный, однако в 1916 г. его пытались сдать Военному ведомству в качестве истребителя. В случае установки вооружения Депердюссен "Спорт" вполне мог найти практическое применение на фронте, однако о проведении таких доработок, как и о дальнейшей судьбе аппарата сведений не имеется (22351).</w:t>
      </w:r>
    </w:p>
    <w:p w14:paraId="3711C60A" w14:textId="77777777" w:rsidR="002165C2" w:rsidRPr="008B368A" w:rsidRDefault="002165C2" w:rsidP="006D3E22">
      <w:pPr>
        <w:jc w:val="both"/>
        <w:rPr>
          <w:bCs/>
          <w:color w:val="002060"/>
          <w:sz w:val="16"/>
          <w:szCs w:val="16"/>
        </w:rPr>
      </w:pPr>
    </w:p>
    <w:p w14:paraId="3FE746DF" w14:textId="77777777" w:rsidR="002165C2" w:rsidRPr="008B368A" w:rsidRDefault="002165C2" w:rsidP="006D3E22">
      <w:pPr>
        <w:jc w:val="both"/>
        <w:rPr>
          <w:bCs/>
          <w:color w:val="002060"/>
          <w:sz w:val="16"/>
          <w:szCs w:val="16"/>
        </w:rPr>
      </w:pPr>
      <w:r w:rsidRPr="008B368A">
        <w:rPr>
          <w:bCs/>
          <w:color w:val="002060"/>
          <w:sz w:val="16"/>
          <w:szCs w:val="16"/>
        </w:rPr>
        <w:t>16 (29) сентября 1913 г. Депердюссен тип D («Монокок тип 1913 г.», Депердюссен «Гоночный тип 1913 г.») экз. № 1 победил в гонках на приз Гордона-Беннетта, проводившейся одновременно с национальным смотром военных аэропланов в Реймсе (Reims, Марна, ныне регион Гран-Эст, север Франции, в то время это был главный авиационный центр страны, где было сосредоточено самое большое число коммерческих летных школ и учреждений Военной Авиации Франции). Летчик Прево занял на нем I место, показав результат 203,850 км/ч (маршрут пройден за 59 мин. 46,5 с, впервые превышен рубеж скорости 200 км/ч).</w:t>
      </w:r>
    </w:p>
    <w:p w14:paraId="2696BFAA" w14:textId="77777777" w:rsidR="002165C2" w:rsidRPr="008B368A" w:rsidRDefault="002165C2" w:rsidP="006D3E22">
      <w:pPr>
        <w:jc w:val="both"/>
        <w:rPr>
          <w:bCs/>
          <w:color w:val="002060"/>
          <w:sz w:val="16"/>
          <w:szCs w:val="16"/>
        </w:rPr>
      </w:pPr>
      <w:r w:rsidRPr="008B368A">
        <w:rPr>
          <w:bCs/>
          <w:color w:val="002060"/>
          <w:sz w:val="16"/>
          <w:szCs w:val="16"/>
        </w:rPr>
        <w:t>В гонках на приз Гордона-Беннетта 29.09.13 г. в Реймсе участвовал и самолет Депердюссен тип D («Монокок тип 1913 г.», Депердюссен «Гоночный тип 1913 г.») экз. № 2, на котором Эжен Жильбер занял III место, а также Депердюссен тип D («Монокок тип 1913 г.», Депердюссен «Гоночный тип 1913 г.») экз. № 4, на котором пилот Кромбэ занял IV место.</w:t>
      </w:r>
    </w:p>
    <w:p w14:paraId="0043B0C2" w14:textId="77777777" w:rsidR="002165C2" w:rsidRPr="008B368A" w:rsidRDefault="002165C2" w:rsidP="006D3E22">
      <w:pPr>
        <w:jc w:val="both"/>
        <w:rPr>
          <w:bCs/>
          <w:color w:val="002060"/>
          <w:sz w:val="16"/>
          <w:szCs w:val="16"/>
        </w:rPr>
      </w:pPr>
      <w:r w:rsidRPr="008B368A">
        <w:rPr>
          <w:bCs/>
          <w:color w:val="002060"/>
          <w:sz w:val="16"/>
          <w:szCs w:val="16"/>
        </w:rPr>
        <w:t>Это была последняя гонка на этот приз до начала мировой войны (23095).</w:t>
      </w:r>
    </w:p>
    <w:p w14:paraId="3FE0A757" w14:textId="77777777" w:rsidR="002165C2" w:rsidRPr="008B368A" w:rsidRDefault="002165C2" w:rsidP="006D3E22">
      <w:pPr>
        <w:jc w:val="both"/>
        <w:rPr>
          <w:bCs/>
          <w:color w:val="002060"/>
          <w:sz w:val="16"/>
          <w:szCs w:val="16"/>
        </w:rPr>
      </w:pPr>
    </w:p>
    <w:p w14:paraId="3FD63B5B" w14:textId="77777777" w:rsidR="00DF29A6" w:rsidRPr="00B52707" w:rsidRDefault="00DF29A6" w:rsidP="00DF29A6">
      <w:pPr>
        <w:tabs>
          <w:tab w:val="left" w:leader="hyphen" w:pos="7536"/>
        </w:tabs>
        <w:jc w:val="both"/>
        <w:rPr>
          <w:rStyle w:val="aff"/>
          <w:rFonts w:ascii="Times New Roman"/>
          <w:color w:val="0070C0"/>
          <w:spacing w:val="0"/>
          <w:szCs w:val="16"/>
        </w:rPr>
      </w:pPr>
      <w:r w:rsidRPr="00B52707">
        <w:rPr>
          <w:rStyle w:val="aff"/>
          <w:rFonts w:ascii="Times New Roman"/>
          <w:color w:val="0070C0"/>
          <w:spacing w:val="0"/>
          <w:szCs w:val="16"/>
        </w:rPr>
        <w:t>16 (29) сентября 1913 г. в г. Реймсе состоялись очередные со</w:t>
      </w:r>
      <w:r w:rsidRPr="00B52707">
        <w:rPr>
          <w:rStyle w:val="aff"/>
          <w:rFonts w:ascii="Times New Roman"/>
          <w:color w:val="0070C0"/>
          <w:spacing w:val="0"/>
          <w:szCs w:val="16"/>
        </w:rPr>
        <w:softHyphen/>
        <w:t>стязания. Было ясно, что основная борьба произойдет между известными гонщиками Ведрином и Прево, выступавшими на однотипных «Депердюссенах». Во время гонок удача сопут</w:t>
      </w:r>
      <w:r w:rsidRPr="00B52707">
        <w:rPr>
          <w:rStyle w:val="aff"/>
          <w:rFonts w:ascii="Times New Roman"/>
          <w:color w:val="0070C0"/>
          <w:spacing w:val="0"/>
          <w:szCs w:val="16"/>
        </w:rPr>
        <w:softHyphen/>
        <w:t>ствовала Прево, который прошел всю дистанцию со скоростью 200,5 км/ч. При этом на одном из пятикилометровых участков он смог развить скорость 203,85 км/ч, которая и была зарегистрирована как новый мировой рекорд. Прошло почти десять лет со дня первого полета братьев Райт, и вот была достигнута скорость больше 200 км/ч.</w:t>
      </w:r>
    </w:p>
    <w:p w14:paraId="18AFF2DE" w14:textId="77777777" w:rsidR="00DF29A6" w:rsidRPr="00B52707" w:rsidRDefault="00DF29A6" w:rsidP="00DF29A6">
      <w:pPr>
        <w:tabs>
          <w:tab w:val="left" w:leader="hyphen" w:pos="7536"/>
        </w:tabs>
        <w:jc w:val="both"/>
        <w:rPr>
          <w:color w:val="0070C0"/>
          <w:sz w:val="16"/>
          <w:szCs w:val="16"/>
        </w:rPr>
      </w:pPr>
      <w:r w:rsidRPr="00B52707">
        <w:rPr>
          <w:rStyle w:val="aff"/>
          <w:rFonts w:ascii="Times New Roman"/>
          <w:color w:val="0070C0"/>
          <w:spacing w:val="0"/>
          <w:szCs w:val="16"/>
        </w:rPr>
        <w:t>Скорость 203,85 км/ч держалась до начала 1920 г. Самолет мог бы послужить отличным образцом для истребителя, но этого не произошло. Из-за нескольких случаев поломок в воздухе оши</w:t>
      </w:r>
      <w:r w:rsidRPr="00B52707">
        <w:rPr>
          <w:rStyle w:val="aff"/>
          <w:rFonts w:ascii="Times New Roman"/>
          <w:color w:val="0070C0"/>
          <w:spacing w:val="0"/>
          <w:szCs w:val="16"/>
        </w:rPr>
        <w:softHyphen/>
        <w:t>бочно решили, что моноплан малопригоднен для практического использования, и эта схема была почти полностью вытеснена ме</w:t>
      </w:r>
      <w:r w:rsidRPr="00B52707">
        <w:rPr>
          <w:rStyle w:val="aff"/>
          <w:rFonts w:ascii="Times New Roman"/>
          <w:color w:val="0070C0"/>
          <w:spacing w:val="0"/>
          <w:szCs w:val="16"/>
        </w:rPr>
        <w:softHyphen/>
        <w:t>нее быстроходными, но более прочными бипланами (25675).</w:t>
      </w:r>
    </w:p>
    <w:p w14:paraId="3104FC33" w14:textId="77777777" w:rsidR="00DF29A6" w:rsidRPr="00B52707" w:rsidRDefault="00DF29A6" w:rsidP="00DF29A6">
      <w:pPr>
        <w:jc w:val="both"/>
        <w:rPr>
          <w:rStyle w:val="aff"/>
          <w:rFonts w:ascii="Times New Roman"/>
          <w:color w:val="0070C0"/>
          <w:spacing w:val="0"/>
          <w:szCs w:val="16"/>
        </w:rPr>
      </w:pPr>
    </w:p>
    <w:p w14:paraId="274C0A4B" w14:textId="77777777" w:rsidR="00DF29A6" w:rsidRPr="00B52707" w:rsidRDefault="00DF29A6" w:rsidP="00DF29A6">
      <w:pPr>
        <w:jc w:val="both"/>
        <w:rPr>
          <w:rStyle w:val="aff"/>
          <w:rFonts w:ascii="Times New Roman"/>
          <w:color w:val="0070C0"/>
          <w:spacing w:val="0"/>
          <w:szCs w:val="16"/>
        </w:rPr>
      </w:pPr>
      <w:r w:rsidRPr="00B52707">
        <w:rPr>
          <w:rFonts w:eastAsia="Trebuchet MS"/>
          <w:color w:val="0070C0"/>
          <w:sz w:val="16"/>
          <w:szCs w:val="16"/>
          <w:shd w:val="clear" w:color="auto" w:fill="FFFFFF"/>
        </w:rPr>
        <w:t>16 (29) сентября 1913 г. во Франции на севере страны в Шампани на аэродроме Реймс на гонках на приз Гордона-Бенетта (Coupe Gordon-Bennett) заводской пилот Бринжежон де Мулинэ взял 2-е место на самолете Моран «”Тип С” с мотором 80 л.с.» – фактически это был один из первых серийных Тип G двухместный (25704).</w:t>
      </w:r>
    </w:p>
    <w:p w14:paraId="2B33A9F4" w14:textId="77777777" w:rsidR="00DF29A6" w:rsidRPr="00B52707" w:rsidRDefault="00DF29A6" w:rsidP="00DF29A6">
      <w:pPr>
        <w:jc w:val="both"/>
        <w:rPr>
          <w:rStyle w:val="aff"/>
          <w:rFonts w:ascii="Times New Roman"/>
          <w:color w:val="0070C0"/>
          <w:spacing w:val="0"/>
          <w:szCs w:val="16"/>
        </w:rPr>
      </w:pPr>
    </w:p>
    <w:p w14:paraId="28809C89" w14:textId="77777777" w:rsidR="002165C2" w:rsidRPr="008B368A" w:rsidRDefault="002165C2" w:rsidP="006D3E22">
      <w:pPr>
        <w:jc w:val="both"/>
        <w:rPr>
          <w:bCs/>
          <w:i/>
          <w:color w:val="002060"/>
          <w:sz w:val="16"/>
          <w:szCs w:val="16"/>
        </w:rPr>
      </w:pPr>
      <w:r w:rsidRPr="008B368A">
        <w:rPr>
          <w:bCs/>
          <w:i/>
          <w:color w:val="002060"/>
          <w:sz w:val="16"/>
          <w:szCs w:val="16"/>
        </w:rPr>
        <w:lastRenderedPageBreak/>
        <w:t>За рубежом:</w:t>
      </w:r>
    </w:p>
    <w:p w14:paraId="6901F328" w14:textId="77777777" w:rsidR="002165C2" w:rsidRPr="008B368A" w:rsidRDefault="002165C2" w:rsidP="006D3E22">
      <w:pPr>
        <w:jc w:val="both"/>
        <w:rPr>
          <w:bCs/>
          <w:color w:val="002060"/>
          <w:sz w:val="16"/>
          <w:szCs w:val="16"/>
        </w:rPr>
      </w:pPr>
    </w:p>
    <w:p w14:paraId="0ADA3900" w14:textId="77777777" w:rsidR="002165C2" w:rsidRPr="008B368A" w:rsidRDefault="002165C2" w:rsidP="006D3E22">
      <w:pPr>
        <w:jc w:val="both"/>
        <w:rPr>
          <w:bCs/>
          <w:color w:val="002060"/>
          <w:sz w:val="16"/>
          <w:szCs w:val="16"/>
        </w:rPr>
      </w:pPr>
      <w:r w:rsidRPr="008B368A">
        <w:rPr>
          <w:rStyle w:val="ucoz-forum-post"/>
          <w:rFonts w:eastAsiaTheme="majorEastAsia"/>
          <w:bCs/>
          <w:color w:val="002060"/>
          <w:sz w:val="16"/>
          <w:szCs w:val="16"/>
        </w:rPr>
        <w:t xml:space="preserve">16 (29) сентября </w:t>
      </w:r>
      <w:r w:rsidRPr="008B368A">
        <w:rPr>
          <w:bCs/>
          <w:color w:val="002060"/>
          <w:sz w:val="16"/>
          <w:szCs w:val="16"/>
        </w:rPr>
        <w:t>в 1913 году Рудольф Дизель, изобретатель дизельного двигателя, пропадает без вести. Предполагают, что он утонул в Ла-Манше (14784).</w:t>
      </w:r>
    </w:p>
    <w:p w14:paraId="70C964F4" w14:textId="77777777" w:rsidR="002165C2" w:rsidRPr="008B368A" w:rsidRDefault="002165C2" w:rsidP="006D3E22">
      <w:pPr>
        <w:jc w:val="both"/>
        <w:rPr>
          <w:bCs/>
          <w:color w:val="002060"/>
          <w:sz w:val="16"/>
          <w:szCs w:val="16"/>
        </w:rPr>
      </w:pPr>
    </w:p>
    <w:p w14:paraId="7932C811" w14:textId="77777777" w:rsidR="002165C2" w:rsidRPr="008B368A" w:rsidRDefault="002165C2" w:rsidP="006D3E22">
      <w:pPr>
        <w:jc w:val="both"/>
        <w:rPr>
          <w:bCs/>
          <w:color w:val="002060"/>
          <w:sz w:val="16"/>
          <w:szCs w:val="16"/>
        </w:rPr>
      </w:pPr>
      <w:r w:rsidRPr="008B368A">
        <w:rPr>
          <w:rStyle w:val="ucoz-forum-post"/>
          <w:rFonts w:eastAsiaTheme="majorEastAsia"/>
          <w:bCs/>
          <w:color w:val="002060"/>
          <w:sz w:val="16"/>
          <w:szCs w:val="16"/>
        </w:rPr>
        <w:t xml:space="preserve">16 (29) сентября </w:t>
      </w:r>
      <w:r w:rsidRPr="008B368A">
        <w:rPr>
          <w:bCs/>
          <w:color w:val="002060"/>
          <w:sz w:val="16"/>
          <w:szCs w:val="16"/>
        </w:rPr>
        <w:t>в 1913 году между Турцией и Болгарией подписан Константинопольский мир, по которому Адрианополь отошел туркам (14784).</w:t>
      </w:r>
    </w:p>
    <w:p w14:paraId="2C3235E1" w14:textId="77777777" w:rsidR="002165C2" w:rsidRPr="008B368A" w:rsidRDefault="002165C2" w:rsidP="006D3E22">
      <w:pPr>
        <w:jc w:val="both"/>
        <w:rPr>
          <w:bCs/>
          <w:color w:val="002060"/>
          <w:sz w:val="16"/>
          <w:szCs w:val="16"/>
        </w:rPr>
      </w:pPr>
    </w:p>
    <w:p w14:paraId="16FBA84D" w14:textId="737E13B9" w:rsidR="00D527A4" w:rsidRPr="008B368A" w:rsidRDefault="00D527A4" w:rsidP="00D527A4">
      <w:pPr>
        <w:jc w:val="both"/>
        <w:rPr>
          <w:bCs/>
          <w:i/>
          <w:color w:val="002060"/>
          <w:sz w:val="16"/>
          <w:szCs w:val="16"/>
        </w:rPr>
      </w:pPr>
      <w:r>
        <w:rPr>
          <w:bCs/>
          <w:i/>
          <w:color w:val="002060"/>
          <w:sz w:val="16"/>
          <w:szCs w:val="16"/>
        </w:rPr>
        <w:t>Самолетостроение</w:t>
      </w:r>
      <w:r w:rsidRPr="008B368A">
        <w:rPr>
          <w:bCs/>
          <w:i/>
          <w:color w:val="002060"/>
          <w:sz w:val="16"/>
          <w:szCs w:val="16"/>
        </w:rPr>
        <w:t>:</w:t>
      </w:r>
    </w:p>
    <w:p w14:paraId="4F7444EC" w14:textId="77777777" w:rsidR="00D527A4" w:rsidRPr="008B368A" w:rsidRDefault="00D527A4" w:rsidP="00D527A4">
      <w:pPr>
        <w:jc w:val="both"/>
        <w:rPr>
          <w:bCs/>
          <w:i/>
          <w:color w:val="002060"/>
          <w:sz w:val="16"/>
          <w:szCs w:val="16"/>
        </w:rPr>
      </w:pPr>
    </w:p>
    <w:p w14:paraId="5123B84F" w14:textId="77777777" w:rsidR="00D527A4" w:rsidRPr="00B52707" w:rsidRDefault="00D527A4" w:rsidP="00D527A4">
      <w:pPr>
        <w:jc w:val="both"/>
        <w:rPr>
          <w:color w:val="0070C0"/>
          <w:sz w:val="16"/>
          <w:szCs w:val="16"/>
        </w:rPr>
      </w:pPr>
      <w:r w:rsidRPr="00B52707">
        <w:rPr>
          <w:color w:val="0070C0"/>
          <w:sz w:val="16"/>
          <w:szCs w:val="16"/>
        </w:rPr>
        <w:t>17 (30) сентября 1913 г. на двигатель «Калеп» и его узлы были выданы патенты на изобретения: 25056 класс 46d на двигатель внутреннего сгорания с радиально укрепленными на кривошипной камере вращающимися цилиндрами (заявлено 22 ноября 1911 г., охранное свидетельство № 50497) и № 25057 класс 46d на клапан, устанавливаемый в дне поршня двигателей внутреннего сгорания с вращающимися цилиндрами (заявлено 22 ноября 1911 г., охранное свидетельство № 50497). Кривошипная камера (картер) двигателя была выполнена из двух половин с плоскостью разъема, не совпадающей с осью цилиндра. В одной, большей половине картера, цилиндр прочно удерживался. Крепление цилиндров в картере было осуществлено с помощью нарезки и гайки на каждом цилиндре. Впервые были применены алюминиевые поршни с кольцами. Впускные клапаны были повернуты на 90° для того, чтобы уменьшить влияние центробежной силы клапана на легкость его хода. Эти и ряд других конструктивных изменений двигателя "Калеп" уменьшили число его деталей на 85 шт. по сравнению с "Гномом". При неизменном диаметре цилиндра 110 мм и ходе поршня 120 мм мощность двигателя "Калеп" увеличилась до 60 л.с. при частоте вращения 1200 об/мин, расход топлива стал 0,315 кг (л.с./ч), расход масла (касторового) - 0,1 кг(л.с./ч), масса двигателя - 66 кг (или удельная масса 1,1 кг/л. с). Габаритный диаметр - 836 мм, длина - 1000 мм. Завод гарантировал работу двигателя без переборки в течение 50 ч и непрерывную работу в течение 10 ч [38, 0.100-106]. Проведенные официальные сравнительные стендовые и летные испытания двигателей "Калеп" и "Гном" подтвердили полное превосходство "Калеп" [38, с.132-135] (25039).</w:t>
      </w:r>
    </w:p>
    <w:p w14:paraId="62627DD2" w14:textId="77777777" w:rsidR="00D527A4" w:rsidRPr="00B52707" w:rsidRDefault="00D527A4" w:rsidP="00D527A4">
      <w:pPr>
        <w:jc w:val="both"/>
        <w:rPr>
          <w:color w:val="0070C0"/>
          <w:sz w:val="16"/>
          <w:szCs w:val="16"/>
        </w:rPr>
      </w:pPr>
    </w:p>
    <w:p w14:paraId="3D9854DE" w14:textId="51E86278" w:rsidR="00B66AC0" w:rsidRPr="008B368A" w:rsidRDefault="00B66AC0" w:rsidP="006D3E22">
      <w:pPr>
        <w:jc w:val="both"/>
        <w:rPr>
          <w:bCs/>
          <w:i/>
          <w:color w:val="002060"/>
          <w:sz w:val="16"/>
          <w:szCs w:val="16"/>
        </w:rPr>
      </w:pPr>
      <w:r w:rsidRPr="008B368A">
        <w:rPr>
          <w:bCs/>
          <w:i/>
          <w:color w:val="002060"/>
          <w:sz w:val="16"/>
          <w:szCs w:val="16"/>
        </w:rPr>
        <w:t>Авиация:</w:t>
      </w:r>
    </w:p>
    <w:p w14:paraId="50F29297" w14:textId="77777777" w:rsidR="00B66AC0" w:rsidRPr="008B368A" w:rsidRDefault="00B66AC0" w:rsidP="006D3E22">
      <w:pPr>
        <w:jc w:val="both"/>
        <w:rPr>
          <w:bCs/>
          <w:i/>
          <w:color w:val="002060"/>
          <w:sz w:val="16"/>
          <w:szCs w:val="16"/>
        </w:rPr>
      </w:pPr>
    </w:p>
    <w:p w14:paraId="04EE99C1" w14:textId="6E59E21A" w:rsidR="00B66AC0" w:rsidRPr="008B368A" w:rsidRDefault="00B66AC0" w:rsidP="006D3E22">
      <w:pPr>
        <w:jc w:val="both"/>
        <w:rPr>
          <w:bCs/>
          <w:color w:val="002060"/>
          <w:sz w:val="16"/>
          <w:szCs w:val="16"/>
        </w:rPr>
      </w:pPr>
      <w:r w:rsidRPr="008B368A">
        <w:rPr>
          <w:bCs/>
          <w:color w:val="002060"/>
          <w:sz w:val="16"/>
          <w:szCs w:val="16"/>
          <w:lang w:bidi="en-US"/>
        </w:rPr>
        <w:t>17 (30) сентября 1913 г. Военное министерство указало на необходимость передачи всех технических вопросов, связанных с созданием различных видов техники и техники (в том числе воздухоплавательной и авиационной), в ведение Главного инженерного управления, а также организацию специальных технических войск. части и учреждения относятся к Главному управлению Генерального штаба.</w:t>
      </w:r>
    </w:p>
    <w:p w14:paraId="508D2DFF" w14:textId="77777777" w:rsidR="00B66AC0" w:rsidRPr="008B368A" w:rsidRDefault="00B66AC0" w:rsidP="006D3E22">
      <w:pPr>
        <w:jc w:val="both"/>
        <w:rPr>
          <w:bCs/>
          <w:color w:val="002060"/>
          <w:sz w:val="16"/>
          <w:szCs w:val="16"/>
        </w:rPr>
      </w:pPr>
      <w:r w:rsidRPr="008B368A">
        <w:rPr>
          <w:bCs/>
          <w:color w:val="002060"/>
          <w:sz w:val="16"/>
          <w:szCs w:val="16"/>
          <w:lang w:bidi="en-US"/>
        </w:rPr>
        <w:t xml:space="preserve">Определена необходимость создания вместо Главного инженерного управления отдельного Главного военно-технического управления (ГВТУ). В его функции должно входить возведение укреплений, подготовка и уход за телеграфами, минами, прожекторами, моторами, авиацией, железными дорогами, саперным и понтонным оборудованием, снабжение армии и крепостей всеми видами этого оборудования. </w:t>
      </w:r>
      <w:r w:rsidRPr="008B368A">
        <w:rPr>
          <w:bCs/>
          <w:color w:val="002060"/>
          <w:sz w:val="16"/>
          <w:szCs w:val="16"/>
          <w:lang w:val="en-US" w:bidi="en-US"/>
        </w:rPr>
        <w:t>CMTD</w:t>
      </w:r>
      <w:r w:rsidRPr="008B368A">
        <w:rPr>
          <w:bCs/>
          <w:color w:val="002060"/>
          <w:sz w:val="16"/>
          <w:szCs w:val="16"/>
          <w:lang w:bidi="en-US"/>
        </w:rPr>
        <w:t xml:space="preserve"> должен был разработать и принять решение по всем техническим вопросам, связанным с этими обязанностями.</w:t>
      </w:r>
    </w:p>
    <w:p w14:paraId="532A61E8" w14:textId="77777777" w:rsidR="00B66AC0" w:rsidRPr="008B368A" w:rsidRDefault="00B66AC0" w:rsidP="006D3E22">
      <w:pPr>
        <w:jc w:val="both"/>
        <w:rPr>
          <w:bCs/>
          <w:color w:val="002060"/>
          <w:sz w:val="16"/>
          <w:szCs w:val="16"/>
        </w:rPr>
      </w:pPr>
      <w:r w:rsidRPr="008B368A">
        <w:rPr>
          <w:bCs/>
          <w:color w:val="002060"/>
          <w:sz w:val="16"/>
          <w:szCs w:val="16"/>
          <w:lang w:bidi="en-US"/>
        </w:rPr>
        <w:t>Таким образом, новый ЦМТД, подчиненный теперь Военному министерству (а не Главному управлению Генштаба), отвечал за заказ самолетов, дирижаблей и аэростатов, а также поставки с различных заводов. Он также должен был контролировать подготовку как пилотов, так и воздухоплавателей, а также отвечать за техническое обеспечение авиации, дирижаблей и воздухоплавательных отрядов (23525).</w:t>
      </w:r>
    </w:p>
    <w:p w14:paraId="1BFAEC0E" w14:textId="77777777" w:rsidR="00B66AC0" w:rsidRPr="008B368A" w:rsidRDefault="00B66AC0" w:rsidP="006D3E22">
      <w:pPr>
        <w:jc w:val="both"/>
        <w:rPr>
          <w:bCs/>
          <w:color w:val="002060"/>
          <w:sz w:val="16"/>
          <w:szCs w:val="16"/>
          <w:lang w:bidi="ru-RU"/>
        </w:rPr>
      </w:pPr>
      <w:r w:rsidRPr="008B368A">
        <w:rPr>
          <w:bCs/>
          <w:color w:val="002060"/>
          <w:sz w:val="16"/>
          <w:szCs w:val="16"/>
          <w:lang w:bidi="ru-RU"/>
        </w:rPr>
        <w:t xml:space="preserve"> </w:t>
      </w:r>
    </w:p>
    <w:p w14:paraId="1D49BC67" w14:textId="17FC9BD2" w:rsidR="002165C2" w:rsidRPr="008B368A" w:rsidRDefault="002165C2" w:rsidP="006D3E22">
      <w:pPr>
        <w:jc w:val="both"/>
        <w:rPr>
          <w:bCs/>
          <w:i/>
          <w:color w:val="002060"/>
          <w:sz w:val="16"/>
          <w:szCs w:val="16"/>
        </w:rPr>
      </w:pPr>
      <w:r w:rsidRPr="008B368A">
        <w:rPr>
          <w:bCs/>
          <w:i/>
          <w:color w:val="002060"/>
          <w:sz w:val="16"/>
          <w:szCs w:val="16"/>
        </w:rPr>
        <w:t>Жизнь и внутренняя политика:</w:t>
      </w:r>
    </w:p>
    <w:p w14:paraId="30CD6FB8" w14:textId="77777777" w:rsidR="002165C2" w:rsidRPr="008B368A" w:rsidRDefault="002165C2" w:rsidP="006D3E22">
      <w:pPr>
        <w:jc w:val="both"/>
        <w:rPr>
          <w:bCs/>
          <w:i/>
          <w:color w:val="002060"/>
          <w:sz w:val="16"/>
          <w:szCs w:val="16"/>
        </w:rPr>
      </w:pPr>
    </w:p>
    <w:p w14:paraId="5443B771" w14:textId="77777777" w:rsidR="002165C2" w:rsidRPr="008B368A" w:rsidRDefault="002165C2" w:rsidP="006D3E22">
      <w:pPr>
        <w:jc w:val="both"/>
        <w:rPr>
          <w:bCs/>
          <w:color w:val="002060"/>
          <w:sz w:val="16"/>
          <w:szCs w:val="16"/>
        </w:rPr>
      </w:pPr>
      <w:r w:rsidRPr="008B368A">
        <w:rPr>
          <w:rStyle w:val="ucoz-forum-post"/>
          <w:rFonts w:eastAsiaTheme="majorEastAsia"/>
          <w:bCs/>
          <w:color w:val="002060"/>
          <w:sz w:val="16"/>
          <w:szCs w:val="16"/>
        </w:rPr>
        <w:t xml:space="preserve">17 сентября </w:t>
      </w:r>
      <w:r w:rsidRPr="008B368A">
        <w:rPr>
          <w:bCs/>
          <w:color w:val="002060"/>
          <w:sz w:val="16"/>
          <w:szCs w:val="16"/>
        </w:rPr>
        <w:t>в 1913 году экспедиция капитана Бориса Вилькицкого на ледоколах "Таймыр" и "Вайгач" открывает в Северном Ледовитом океане неизвестный архипелаг, названный в связи с 300-летием дома Романовых Землей Николая II. После революции архипелаг будет переименован в Северную Землю (14772).</w:t>
      </w:r>
    </w:p>
    <w:p w14:paraId="44E13C79" w14:textId="77777777" w:rsidR="002165C2" w:rsidRPr="008B368A" w:rsidRDefault="002165C2" w:rsidP="006D3E22">
      <w:pPr>
        <w:jc w:val="both"/>
        <w:rPr>
          <w:bCs/>
          <w:color w:val="002060"/>
          <w:sz w:val="16"/>
          <w:szCs w:val="16"/>
        </w:rPr>
      </w:pPr>
    </w:p>
    <w:p w14:paraId="0FD9C04E" w14:textId="77777777" w:rsidR="002165C2" w:rsidRPr="008B368A" w:rsidRDefault="002165C2" w:rsidP="006D3E22">
      <w:pPr>
        <w:jc w:val="both"/>
        <w:rPr>
          <w:bCs/>
          <w:color w:val="002060"/>
          <w:sz w:val="16"/>
          <w:szCs w:val="16"/>
        </w:rPr>
      </w:pPr>
      <w:r w:rsidRPr="008B368A">
        <w:rPr>
          <w:bCs/>
          <w:i/>
          <w:color w:val="002060"/>
          <w:sz w:val="16"/>
          <w:szCs w:val="16"/>
        </w:rPr>
        <w:t>Морская авиация:</w:t>
      </w:r>
    </w:p>
    <w:p w14:paraId="2FB33BB7" w14:textId="77777777" w:rsidR="002165C2" w:rsidRPr="008B368A" w:rsidRDefault="002165C2" w:rsidP="006D3E22">
      <w:pPr>
        <w:jc w:val="both"/>
        <w:rPr>
          <w:bCs/>
          <w:color w:val="002060"/>
          <w:sz w:val="16"/>
          <w:szCs w:val="16"/>
        </w:rPr>
      </w:pPr>
    </w:p>
    <w:p w14:paraId="0A06AAFC" w14:textId="77777777" w:rsidR="002165C2" w:rsidRPr="008B368A" w:rsidRDefault="002165C2" w:rsidP="006D3E22">
      <w:pPr>
        <w:jc w:val="both"/>
        <w:rPr>
          <w:bCs/>
          <w:color w:val="002060"/>
          <w:sz w:val="16"/>
          <w:szCs w:val="16"/>
        </w:rPr>
      </w:pPr>
      <w:r w:rsidRPr="008B368A">
        <w:rPr>
          <w:bCs/>
          <w:color w:val="002060"/>
          <w:sz w:val="16"/>
          <w:szCs w:val="16"/>
        </w:rPr>
        <w:t>18 сентября (1 октября) 1913 года в Либаве состоялся первый в российской морской авиации воздушный парад.</w:t>
      </w:r>
    </w:p>
    <w:p w14:paraId="3CDA2E4F" w14:textId="77777777" w:rsidR="002165C2" w:rsidRPr="008B368A" w:rsidRDefault="002165C2" w:rsidP="006D3E22">
      <w:pPr>
        <w:jc w:val="both"/>
        <w:rPr>
          <w:bCs/>
          <w:color w:val="002060"/>
          <w:sz w:val="16"/>
          <w:szCs w:val="16"/>
        </w:rPr>
      </w:pPr>
      <w:r w:rsidRPr="008B368A">
        <w:rPr>
          <w:bCs/>
          <w:color w:val="002060"/>
          <w:sz w:val="16"/>
          <w:szCs w:val="16"/>
        </w:rPr>
        <w:t>Он был организован по случаю прибытия в порт Императора Александра III Командующего Морскими силами Балтийского моря адмирала Николая Оттовича фон Эссена. Крейсер «Паллада», на котором прибыл адмирал, немало сделавший для становления морской авиации, приблизился к порту рано утром, и на рассвете был встречен в море отрядом гидроаэропланов. На «С-10» летел Борис Дудоров вместе с Георгием Лавровым, за ними на «Анри Фарман XVI» следовал Владимир Зверев, затем на лодке «Донне-Левек» Илья Кульнев, замыкал строй на втором «С-10» Пётр Ваксмут. Гостей встретили у Либавского плавающего маяка и просигналили сигнальными флагами, сброшенными на парашютах.</w:t>
      </w:r>
    </w:p>
    <w:p w14:paraId="192F5F59" w14:textId="77777777" w:rsidR="002165C2" w:rsidRPr="008B368A" w:rsidRDefault="002165C2" w:rsidP="006D3E22">
      <w:pPr>
        <w:jc w:val="both"/>
        <w:rPr>
          <w:bCs/>
          <w:color w:val="002060"/>
          <w:sz w:val="16"/>
          <w:szCs w:val="16"/>
        </w:rPr>
      </w:pPr>
      <w:r w:rsidRPr="008B368A">
        <w:rPr>
          <w:bCs/>
          <w:color w:val="002060"/>
          <w:sz w:val="16"/>
          <w:szCs w:val="16"/>
        </w:rPr>
        <w:t>Адмирал фон Эссен в этот же день осмотрел авиационную станцию и наблюдал за полётами, которые проходили, несмотря на свежий ветер и волну в акватории аванпорта до 4 баллов, – проводились опыты по сигнализации с аэропланов. В завершении изволил благодарить офицеров и команду за их работу.</w:t>
      </w:r>
    </w:p>
    <w:p w14:paraId="49699A38" w14:textId="77777777" w:rsidR="002165C2" w:rsidRPr="008B368A" w:rsidRDefault="002165C2" w:rsidP="006D3E22">
      <w:pPr>
        <w:jc w:val="both"/>
        <w:rPr>
          <w:bCs/>
          <w:color w:val="002060"/>
          <w:sz w:val="16"/>
          <w:szCs w:val="16"/>
        </w:rPr>
      </w:pPr>
      <w:r w:rsidRPr="008B368A">
        <w:rPr>
          <w:bCs/>
          <w:color w:val="002060"/>
          <w:sz w:val="16"/>
          <w:szCs w:val="16"/>
        </w:rPr>
        <w:t>Главной задачей гидросамолётов была разведка. Однако связи между аэропланами и кораблями не было, и сообщить о приближающихся кораблях неприятеля можно было лишь возвратившись на гидроаэродром. Завершивший полёт лётчик сообщал об увиденном начальнику станции, тот по единственному на станции телефону связывался со службами порта, которые по радио сообщали на корабли в море разведданные.</w:t>
      </w:r>
    </w:p>
    <w:p w14:paraId="734E3BB8" w14:textId="77777777" w:rsidR="002165C2" w:rsidRPr="008B368A" w:rsidRDefault="002165C2" w:rsidP="006D3E22">
      <w:pPr>
        <w:jc w:val="both"/>
        <w:rPr>
          <w:bCs/>
          <w:color w:val="002060"/>
          <w:sz w:val="16"/>
          <w:szCs w:val="16"/>
        </w:rPr>
      </w:pPr>
      <w:r w:rsidRPr="008B368A">
        <w:rPr>
          <w:bCs/>
          <w:color w:val="002060"/>
          <w:sz w:val="16"/>
          <w:szCs w:val="16"/>
        </w:rPr>
        <w:t>Эта процедура всеми признавалась негодной. Одним из способов обеспечить передачу данных непосредственно кораблям было, пролетая над ними, сбрасывать с самолёта вымпелы с флажками. Цветовой набор флажков соответствовал передаваемой информации. Поэтому опыты по сигнализации были необходимой частью работы станции.</w:t>
      </w:r>
    </w:p>
    <w:p w14:paraId="1B55F8D5" w14:textId="77777777" w:rsidR="002165C2" w:rsidRPr="008B368A" w:rsidRDefault="002165C2" w:rsidP="006D3E22">
      <w:pPr>
        <w:jc w:val="both"/>
        <w:rPr>
          <w:bCs/>
          <w:color w:val="002060"/>
          <w:sz w:val="16"/>
          <w:szCs w:val="16"/>
        </w:rPr>
      </w:pPr>
      <w:r w:rsidRPr="008B368A">
        <w:rPr>
          <w:bCs/>
          <w:color w:val="002060"/>
          <w:sz w:val="16"/>
          <w:szCs w:val="16"/>
        </w:rPr>
        <w:t>Делались попытки использовать для этих целей и радио. К сожалению, они завершились неудачей, так как заказанный передатчик имел слишком малую мощность – 0,2 ватта и добиться устойчивой связи не удалось.</w:t>
      </w:r>
    </w:p>
    <w:p w14:paraId="4C37C7F0" w14:textId="77777777" w:rsidR="002165C2" w:rsidRPr="008B368A" w:rsidRDefault="002165C2" w:rsidP="006D3E22">
      <w:pPr>
        <w:jc w:val="both"/>
        <w:rPr>
          <w:bCs/>
          <w:color w:val="002060"/>
          <w:sz w:val="16"/>
          <w:szCs w:val="16"/>
        </w:rPr>
      </w:pPr>
      <w:r w:rsidRPr="008B368A">
        <w:rPr>
          <w:bCs/>
          <w:color w:val="002060"/>
          <w:sz w:val="16"/>
          <w:szCs w:val="16"/>
        </w:rPr>
        <w:t>Главным «предметом исследования» на авиастанции оставались сами гидросамолёты. Когда тот или иной тип поступал в авиацию, о нём было известно немногое – обычно лишь то, что указывалось в описании или формуляре. Чтобы представить, какую пользу может принести самолёт, какие задачи он может решать в интересах флота, этих данных было недостаточно. Всё открывалось в полётах. Для разведки нужно было выявлять наиболее выгодные режимы полёта, что было важно для достоверности получаемых сведений. Возникало множество других проблем, требующих и теоретических исследований, и практического подтверждения.</w:t>
      </w:r>
    </w:p>
    <w:p w14:paraId="12FE23BF" w14:textId="77777777" w:rsidR="002165C2" w:rsidRPr="008B368A" w:rsidRDefault="002165C2" w:rsidP="006D3E22">
      <w:pPr>
        <w:jc w:val="both"/>
        <w:rPr>
          <w:bCs/>
          <w:color w:val="002060"/>
          <w:sz w:val="16"/>
          <w:szCs w:val="16"/>
        </w:rPr>
      </w:pPr>
      <w:r w:rsidRPr="008B368A">
        <w:rPr>
          <w:bCs/>
          <w:color w:val="002060"/>
          <w:sz w:val="16"/>
          <w:szCs w:val="16"/>
        </w:rPr>
        <w:t>Другая сторона работы авиастанции – испытание и доводка аэропланов, отработка полётов при различных погодных условиях. В Либаве, работали лётчики высокой, редкой квалификации, которые не боялись «выжимать» из летательных аппаратов всё, на что они были способны. Увы, имевшиеся в распоряжении авиастанции летательные аппараты мало соответствовали требованиям работы в море (17496).</w:t>
      </w:r>
    </w:p>
    <w:p w14:paraId="3AAE1CE5" w14:textId="77777777" w:rsidR="002165C2" w:rsidRPr="008B368A" w:rsidRDefault="002165C2" w:rsidP="006D3E22">
      <w:pPr>
        <w:jc w:val="both"/>
        <w:rPr>
          <w:bCs/>
          <w:color w:val="002060"/>
          <w:sz w:val="16"/>
          <w:szCs w:val="16"/>
        </w:rPr>
      </w:pPr>
    </w:p>
    <w:p w14:paraId="4497541C" w14:textId="77777777" w:rsidR="002165C2" w:rsidRPr="008B368A" w:rsidRDefault="002165C2" w:rsidP="006D3E22">
      <w:pPr>
        <w:jc w:val="both"/>
        <w:rPr>
          <w:bCs/>
          <w:color w:val="002060"/>
          <w:sz w:val="16"/>
          <w:szCs w:val="16"/>
        </w:rPr>
      </w:pPr>
      <w:r w:rsidRPr="008B368A">
        <w:rPr>
          <w:bCs/>
          <w:i/>
          <w:color w:val="002060"/>
          <w:sz w:val="16"/>
          <w:szCs w:val="16"/>
        </w:rPr>
        <w:t>Авиация и воздухоплавание Германии:</w:t>
      </w:r>
    </w:p>
    <w:p w14:paraId="7C82849E" w14:textId="77777777" w:rsidR="002165C2" w:rsidRPr="008B368A" w:rsidRDefault="002165C2" w:rsidP="006D3E22">
      <w:pPr>
        <w:jc w:val="both"/>
        <w:rPr>
          <w:bCs/>
          <w:color w:val="002060"/>
          <w:sz w:val="16"/>
          <w:szCs w:val="16"/>
        </w:rPr>
      </w:pPr>
    </w:p>
    <w:p w14:paraId="3626A86C" w14:textId="77777777" w:rsidR="002165C2" w:rsidRPr="008B368A" w:rsidRDefault="002165C2" w:rsidP="006D3E22">
      <w:pPr>
        <w:jc w:val="both"/>
        <w:rPr>
          <w:bCs/>
          <w:color w:val="002060"/>
          <w:sz w:val="16"/>
          <w:szCs w:val="16"/>
        </w:rPr>
      </w:pPr>
      <w:r w:rsidRPr="008B368A">
        <w:rPr>
          <w:bCs/>
          <w:color w:val="002060"/>
          <w:sz w:val="16"/>
          <w:szCs w:val="16"/>
        </w:rPr>
        <w:t>18 сентября (1 октября) 1913 года в Германии были сформированы пять авиационных батальонов. За исключением Баварского батальона, они подчинялись вновь учрежденной Инспекции авиации; последняя, наряду с Инспекцией воздухоплавания, входила в состав Инспекции военных воздушных и автомобильных сообщений, которая, в свою очередь, была подчинена Главной инспекции военных сообщений (11282).</w:t>
      </w:r>
    </w:p>
    <w:p w14:paraId="0417F701" w14:textId="77777777" w:rsidR="002165C2" w:rsidRPr="008B368A" w:rsidRDefault="002165C2" w:rsidP="006D3E22">
      <w:pPr>
        <w:jc w:val="both"/>
        <w:rPr>
          <w:bCs/>
          <w:color w:val="002060"/>
          <w:sz w:val="16"/>
          <w:szCs w:val="16"/>
        </w:rPr>
      </w:pPr>
    </w:p>
    <w:p w14:paraId="4B45028D" w14:textId="42567CC3" w:rsidR="00832537" w:rsidRPr="008B368A" w:rsidRDefault="00832537" w:rsidP="006D3E22">
      <w:pPr>
        <w:jc w:val="both"/>
        <w:rPr>
          <w:bCs/>
          <w:color w:val="002060"/>
          <w:sz w:val="16"/>
          <w:szCs w:val="16"/>
        </w:rPr>
      </w:pPr>
      <w:r w:rsidRPr="008B368A">
        <w:rPr>
          <w:bCs/>
          <w:color w:val="002060"/>
          <w:sz w:val="16"/>
          <w:szCs w:val="16"/>
          <w:lang w:bidi="en-US"/>
        </w:rPr>
        <w:t xml:space="preserve">18 сентября (1 октября) 1913 года в Германии была создана </w:t>
      </w:r>
      <w:r w:rsidRPr="008B368A">
        <w:rPr>
          <w:bCs/>
          <w:color w:val="002060"/>
          <w:sz w:val="16"/>
          <w:szCs w:val="16"/>
          <w:lang w:val="en-US" w:bidi="en-US"/>
        </w:rPr>
        <w:t>Inspektion</w:t>
      </w:r>
      <w:r w:rsidRPr="008B368A">
        <w:rPr>
          <w:bCs/>
          <w:color w:val="002060"/>
          <w:sz w:val="16"/>
          <w:szCs w:val="16"/>
          <w:lang w:bidi="en-US"/>
        </w:rPr>
        <w:t xml:space="preserve"> </w:t>
      </w:r>
      <w:r w:rsidRPr="008B368A">
        <w:rPr>
          <w:bCs/>
          <w:color w:val="002060"/>
          <w:sz w:val="16"/>
          <w:szCs w:val="16"/>
          <w:lang w:val="en-US" w:bidi="en-US"/>
        </w:rPr>
        <w:t>der</w:t>
      </w:r>
      <w:r w:rsidRPr="008B368A">
        <w:rPr>
          <w:bCs/>
          <w:color w:val="002060"/>
          <w:sz w:val="16"/>
          <w:szCs w:val="16"/>
          <w:lang w:bidi="en-US"/>
        </w:rPr>
        <w:t xml:space="preserve"> </w:t>
      </w:r>
      <w:r w:rsidRPr="008B368A">
        <w:rPr>
          <w:bCs/>
          <w:color w:val="002060"/>
          <w:sz w:val="16"/>
          <w:szCs w:val="16"/>
          <w:lang w:val="en-US" w:bidi="en-US"/>
        </w:rPr>
        <w:t>Fliegertruppe</w:t>
      </w:r>
      <w:r w:rsidRPr="008B368A">
        <w:rPr>
          <w:bCs/>
          <w:color w:val="002060"/>
          <w:sz w:val="16"/>
          <w:szCs w:val="16"/>
          <w:lang w:bidi="en-US"/>
        </w:rPr>
        <w:t xml:space="preserve"> (Инспекция летающих войск), состоящая из четырех </w:t>
      </w:r>
      <w:r w:rsidRPr="008B368A">
        <w:rPr>
          <w:bCs/>
          <w:color w:val="002060"/>
          <w:sz w:val="16"/>
          <w:szCs w:val="16"/>
          <w:lang w:val="en-US" w:bidi="en-US"/>
        </w:rPr>
        <w:t>Flieger</w:t>
      </w:r>
      <w:r w:rsidRPr="008B368A">
        <w:rPr>
          <w:bCs/>
          <w:color w:val="002060"/>
          <w:sz w:val="16"/>
          <w:szCs w:val="16"/>
          <w:lang w:bidi="en-US"/>
        </w:rPr>
        <w:t xml:space="preserve"> </w:t>
      </w:r>
      <w:r w:rsidRPr="008B368A">
        <w:rPr>
          <w:bCs/>
          <w:color w:val="002060"/>
          <w:sz w:val="16"/>
          <w:szCs w:val="16"/>
          <w:lang w:val="en-US" w:bidi="en-US"/>
        </w:rPr>
        <w:t>Battalion</w:t>
      </w:r>
      <w:r w:rsidRPr="008B368A">
        <w:rPr>
          <w:bCs/>
          <w:color w:val="002060"/>
          <w:sz w:val="16"/>
          <w:szCs w:val="16"/>
          <w:lang w:bidi="en-US"/>
        </w:rPr>
        <w:t xml:space="preserve">, в каждом из которых по три роты, плюс </w:t>
      </w:r>
      <w:r w:rsidRPr="008B368A">
        <w:rPr>
          <w:bCs/>
          <w:color w:val="002060"/>
          <w:sz w:val="16"/>
          <w:szCs w:val="16"/>
          <w:lang w:val="en-US" w:bidi="en-US"/>
        </w:rPr>
        <w:t>Inspektion</w:t>
      </w:r>
      <w:r w:rsidRPr="008B368A">
        <w:rPr>
          <w:bCs/>
          <w:color w:val="002060"/>
          <w:sz w:val="16"/>
          <w:szCs w:val="16"/>
          <w:lang w:bidi="en-US"/>
        </w:rPr>
        <w:t xml:space="preserve"> </w:t>
      </w:r>
      <w:r w:rsidRPr="008B368A">
        <w:rPr>
          <w:bCs/>
          <w:color w:val="002060"/>
          <w:sz w:val="16"/>
          <w:szCs w:val="16"/>
          <w:lang w:val="en-US" w:bidi="en-US"/>
        </w:rPr>
        <w:t>der</w:t>
      </w:r>
      <w:r w:rsidRPr="008B368A">
        <w:rPr>
          <w:bCs/>
          <w:color w:val="002060"/>
          <w:sz w:val="16"/>
          <w:szCs w:val="16"/>
          <w:lang w:bidi="en-US"/>
        </w:rPr>
        <w:t xml:space="preserve"> </w:t>
      </w:r>
      <w:r w:rsidRPr="008B368A">
        <w:rPr>
          <w:bCs/>
          <w:color w:val="002060"/>
          <w:sz w:val="16"/>
          <w:szCs w:val="16"/>
          <w:lang w:val="en-US" w:bidi="en-US"/>
        </w:rPr>
        <w:t>Luftschiffertruppen</w:t>
      </w:r>
      <w:r w:rsidRPr="008B368A">
        <w:rPr>
          <w:bCs/>
          <w:color w:val="002060"/>
          <w:sz w:val="16"/>
          <w:szCs w:val="16"/>
          <w:lang w:bidi="en-US"/>
        </w:rPr>
        <w:t xml:space="preserve"> (Инспекция службы дирижаблей), с двумя новыми батальонами </w:t>
      </w:r>
      <w:r w:rsidRPr="008B368A">
        <w:rPr>
          <w:bCs/>
          <w:color w:val="002060"/>
          <w:sz w:val="16"/>
          <w:szCs w:val="16"/>
          <w:lang w:val="en-US" w:bidi="en-US"/>
        </w:rPr>
        <w:t>Luftschiffer</w:t>
      </w:r>
      <w:r w:rsidRPr="008B368A">
        <w:rPr>
          <w:bCs/>
          <w:color w:val="002060"/>
          <w:sz w:val="16"/>
          <w:szCs w:val="16"/>
          <w:lang w:bidi="en-US"/>
        </w:rPr>
        <w:t xml:space="preserve">, которые должны быть сформированы. . В Баварии также был один </w:t>
      </w:r>
      <w:r w:rsidRPr="008B368A">
        <w:rPr>
          <w:bCs/>
          <w:color w:val="002060"/>
          <w:sz w:val="16"/>
          <w:szCs w:val="16"/>
          <w:lang w:val="en-US" w:bidi="en-US"/>
        </w:rPr>
        <w:t>Flieger</w:t>
      </w:r>
      <w:r w:rsidRPr="008B368A">
        <w:rPr>
          <w:bCs/>
          <w:color w:val="002060"/>
          <w:sz w:val="16"/>
          <w:szCs w:val="16"/>
          <w:lang w:bidi="en-US"/>
        </w:rPr>
        <w:t xml:space="preserve"> </w:t>
      </w:r>
      <w:r w:rsidRPr="008B368A">
        <w:rPr>
          <w:bCs/>
          <w:color w:val="002060"/>
          <w:sz w:val="16"/>
          <w:szCs w:val="16"/>
          <w:lang w:val="en-US" w:bidi="en-US"/>
        </w:rPr>
        <w:t>Battalion</w:t>
      </w:r>
      <w:r w:rsidRPr="008B368A">
        <w:rPr>
          <w:bCs/>
          <w:color w:val="002060"/>
          <w:sz w:val="16"/>
          <w:szCs w:val="16"/>
          <w:lang w:bidi="en-US"/>
        </w:rPr>
        <w:t xml:space="preserve"> с двумя ротами (23525).</w:t>
      </w:r>
    </w:p>
    <w:p w14:paraId="317FC3F9" w14:textId="77777777" w:rsidR="00832537" w:rsidRPr="008B368A" w:rsidRDefault="00832537" w:rsidP="006D3E22">
      <w:pPr>
        <w:jc w:val="both"/>
        <w:rPr>
          <w:bCs/>
          <w:color w:val="002060"/>
          <w:sz w:val="16"/>
          <w:szCs w:val="16"/>
          <w:lang w:bidi="en-US"/>
        </w:rPr>
      </w:pPr>
    </w:p>
    <w:p w14:paraId="266B8495" w14:textId="77777777" w:rsidR="002165C2" w:rsidRPr="008B368A" w:rsidRDefault="002165C2" w:rsidP="006D3E22">
      <w:pPr>
        <w:jc w:val="both"/>
        <w:rPr>
          <w:bCs/>
          <w:color w:val="002060"/>
          <w:sz w:val="16"/>
          <w:szCs w:val="16"/>
        </w:rPr>
      </w:pPr>
      <w:r w:rsidRPr="008B368A">
        <w:rPr>
          <w:bCs/>
          <w:i/>
          <w:color w:val="002060"/>
          <w:sz w:val="16"/>
          <w:szCs w:val="16"/>
        </w:rPr>
        <w:t>Авиация:</w:t>
      </w:r>
    </w:p>
    <w:p w14:paraId="05CA09D8" w14:textId="77777777" w:rsidR="002165C2" w:rsidRPr="008B368A" w:rsidRDefault="002165C2" w:rsidP="006D3E22">
      <w:pPr>
        <w:jc w:val="both"/>
        <w:rPr>
          <w:bCs/>
          <w:color w:val="002060"/>
          <w:sz w:val="16"/>
          <w:szCs w:val="16"/>
        </w:rPr>
      </w:pPr>
    </w:p>
    <w:p w14:paraId="32E86269" w14:textId="77777777" w:rsidR="002165C2" w:rsidRPr="008B368A" w:rsidRDefault="002165C2" w:rsidP="006D3E22">
      <w:pPr>
        <w:jc w:val="both"/>
        <w:rPr>
          <w:bCs/>
          <w:color w:val="002060"/>
          <w:sz w:val="16"/>
          <w:szCs w:val="16"/>
        </w:rPr>
      </w:pPr>
      <w:r w:rsidRPr="008B368A">
        <w:rPr>
          <w:bCs/>
          <w:color w:val="002060"/>
          <w:sz w:val="16"/>
          <w:szCs w:val="16"/>
        </w:rPr>
        <w:lastRenderedPageBreak/>
        <w:t>19 сентября (2 октября) 1913 года свой первый демонстрационный полет над Самарой совершил летчик Красильников. В течение недели он еще несколько раз поднимал самолет в воздух. Самарцы могли наблюдать аэроплан, который пролетал над Молоканским садом – современным 4-м микрорайоном, Самарской улицей, собором (ныне – площадь Куйбышева), Дворянской улицей и другими.</w:t>
      </w:r>
    </w:p>
    <w:p w14:paraId="18141FCD" w14:textId="77777777" w:rsidR="002165C2" w:rsidRPr="008B368A" w:rsidRDefault="002165C2" w:rsidP="006D3E22">
      <w:pPr>
        <w:jc w:val="both"/>
        <w:rPr>
          <w:bCs/>
          <w:color w:val="002060"/>
          <w:sz w:val="16"/>
          <w:szCs w:val="16"/>
        </w:rPr>
      </w:pPr>
      <w:r w:rsidRPr="008B368A">
        <w:rPr>
          <w:bCs/>
          <w:color w:val="002060"/>
          <w:sz w:val="16"/>
          <w:szCs w:val="16"/>
        </w:rPr>
        <w:t xml:space="preserve">Появление летчика над городом вызвало в Самаре целый переполох. Люди выбегали из домов на улицу, махали платками и шапками, аплодировали, а на окраинных улицах более впечатлительные обыватели с криками "ура" бежали вслед за летящим человеком. Пролетев над городом и сделав несколько кругов над ипподромом, Красильников благополучно приземлился. </w:t>
      </w:r>
    </w:p>
    <w:p w14:paraId="5714C427" w14:textId="77777777" w:rsidR="002165C2" w:rsidRPr="008B368A" w:rsidRDefault="002165C2" w:rsidP="006D3E22">
      <w:pPr>
        <w:jc w:val="both"/>
        <w:rPr>
          <w:bCs/>
          <w:color w:val="002060"/>
          <w:sz w:val="16"/>
          <w:szCs w:val="16"/>
        </w:rPr>
      </w:pPr>
      <w:r w:rsidRPr="008B368A">
        <w:rPr>
          <w:bCs/>
          <w:color w:val="002060"/>
          <w:sz w:val="16"/>
          <w:szCs w:val="16"/>
        </w:rPr>
        <w:t xml:space="preserve">Высота полетов обычно составляла 600 метров. Но однажды Красильников набрал "самарский рекорд высоты" в 1 350 м., который самарские газеты назвали непревзойденным рекордом, а полет летчика – "безумно смелым". Среди тех, кто рискнул совершить с Красильниковым полет над городом, был присяжный поверенный А.Г.Елшин. В дневнике (он хранится в Государственном архиве Самарской области) Александр Григорьевич отметил это событие. </w:t>
      </w:r>
    </w:p>
    <w:p w14:paraId="52B5ED59" w14:textId="77777777" w:rsidR="002165C2" w:rsidRPr="008B368A" w:rsidRDefault="002165C2" w:rsidP="006D3E22">
      <w:pPr>
        <w:jc w:val="both"/>
        <w:rPr>
          <w:bCs/>
          <w:color w:val="002060"/>
          <w:sz w:val="16"/>
          <w:szCs w:val="16"/>
        </w:rPr>
      </w:pPr>
      <w:r w:rsidRPr="008B368A">
        <w:rPr>
          <w:bCs/>
          <w:color w:val="002060"/>
          <w:sz w:val="16"/>
          <w:szCs w:val="16"/>
        </w:rPr>
        <w:t>В связи с небывалым интересом горожан к полетам Красильникова власти ходатайствовали об открытии в Самаре отделения Московского общества летчиков с целью привлечения в него авиаторов и лиц, сочувствующих авиации. 27 сентября 1913 года в Самаре такое отделение было открыто. Заявлены благородные цели: помощь летчикам, пострадавшим при катастрофах, семьям погибших летчиков, объединение всех сочувствующих авиации лиц. На деле же это был игорный дом с распитием крепких спиртных напитков. 14 ноября самарский отдел "общества летчиков" был закрыт "навсегда за отсутствием средств".</w:t>
      </w:r>
    </w:p>
    <w:p w14:paraId="285F5FBA" w14:textId="77777777" w:rsidR="002165C2" w:rsidRPr="008B368A" w:rsidRDefault="002165C2" w:rsidP="006D3E22">
      <w:pPr>
        <w:jc w:val="both"/>
        <w:rPr>
          <w:bCs/>
          <w:color w:val="002060"/>
          <w:sz w:val="16"/>
          <w:szCs w:val="16"/>
        </w:rPr>
      </w:pPr>
    </w:p>
    <w:p w14:paraId="12E92391" w14:textId="5D770AB7" w:rsidR="007D754B" w:rsidRPr="008B368A" w:rsidRDefault="007D754B" w:rsidP="007D754B">
      <w:pPr>
        <w:jc w:val="both"/>
        <w:rPr>
          <w:bCs/>
          <w:color w:val="002060"/>
          <w:sz w:val="16"/>
          <w:szCs w:val="16"/>
        </w:rPr>
      </w:pPr>
      <w:r>
        <w:rPr>
          <w:bCs/>
          <w:i/>
          <w:color w:val="002060"/>
          <w:sz w:val="16"/>
          <w:szCs w:val="16"/>
        </w:rPr>
        <w:t>Авиация и воздухоплавание Германии</w:t>
      </w:r>
      <w:r w:rsidRPr="008B368A">
        <w:rPr>
          <w:bCs/>
          <w:i/>
          <w:color w:val="002060"/>
          <w:sz w:val="16"/>
          <w:szCs w:val="16"/>
        </w:rPr>
        <w:t>:</w:t>
      </w:r>
    </w:p>
    <w:p w14:paraId="1506260E" w14:textId="77777777" w:rsidR="007D754B" w:rsidRPr="008B368A" w:rsidRDefault="007D754B" w:rsidP="007D754B">
      <w:pPr>
        <w:jc w:val="both"/>
        <w:rPr>
          <w:bCs/>
          <w:color w:val="002060"/>
          <w:sz w:val="16"/>
          <w:szCs w:val="16"/>
        </w:rPr>
      </w:pPr>
    </w:p>
    <w:p w14:paraId="2156A8F9" w14:textId="77777777" w:rsidR="007D754B" w:rsidRPr="00B52707" w:rsidRDefault="007D754B" w:rsidP="007D754B">
      <w:pPr>
        <w:jc w:val="both"/>
        <w:rPr>
          <w:color w:val="0070C0"/>
          <w:sz w:val="16"/>
          <w:szCs w:val="16"/>
        </w:rPr>
      </w:pPr>
      <w:r w:rsidRPr="00B52707">
        <w:rPr>
          <w:color w:val="0070C0"/>
          <w:sz w:val="16"/>
          <w:szCs w:val="16"/>
        </w:rPr>
        <w:t>19 сентября (1 октября) 1913 г. вышел приказ о формировании в Германии первых пяти авиационных батальонов, которые, за исключением Баварского батальона, подчинялись вновь учрежденной Инспекции авиации, находившейся в ведении штаба Мессинга. По немецким законам Бавария имела собственные вооруженные формирования, в т.ч. и Воздушные войска – Bayerisch Fliegertruppe, польза от чего оставалась, разве что для национальной гордости, бурно выражаемой в местных пивных.</w:t>
      </w:r>
    </w:p>
    <w:p w14:paraId="149D2B1B" w14:textId="77777777" w:rsidR="007D754B" w:rsidRPr="00B52707" w:rsidRDefault="007D754B" w:rsidP="007D754B">
      <w:pPr>
        <w:jc w:val="both"/>
        <w:rPr>
          <w:color w:val="0070C0"/>
          <w:sz w:val="16"/>
          <w:szCs w:val="16"/>
        </w:rPr>
      </w:pPr>
      <w:r w:rsidRPr="00B52707">
        <w:rPr>
          <w:color w:val="0070C0"/>
          <w:sz w:val="16"/>
          <w:szCs w:val="16"/>
        </w:rPr>
        <w:t>Авиационный батальон играл лишь организационную роль, обеспечивая повседневную службу личного состава и снабжение его всем необходимым, включая и аэропланы. Тактической же единицей германской авиации стал полевой авиаотряд – Feldflieger Abteilung (FFA), имевший по штату шесть двухместных самолетов. Далее начали формироваться и крепостные авиаотряды (Festungsflieger Abteilung, FstFA), предназначенные для оборонительных и контросадных действий. Четыре авиационные группы сформировали, но они представляли собой противоестественное объединение штаба с интендантством, дублируя функции батальона (25724).</w:t>
      </w:r>
    </w:p>
    <w:p w14:paraId="6C8B6BB2" w14:textId="77777777" w:rsidR="007D754B" w:rsidRPr="00B52707" w:rsidRDefault="007D754B" w:rsidP="007D754B">
      <w:pPr>
        <w:jc w:val="both"/>
        <w:rPr>
          <w:color w:val="0070C0"/>
          <w:sz w:val="16"/>
          <w:szCs w:val="16"/>
        </w:rPr>
      </w:pPr>
    </w:p>
    <w:p w14:paraId="6DE827BA" w14:textId="77777777" w:rsidR="002165C2" w:rsidRPr="008B368A" w:rsidRDefault="002165C2" w:rsidP="006D3E22">
      <w:pPr>
        <w:jc w:val="both"/>
        <w:rPr>
          <w:bCs/>
          <w:color w:val="002060"/>
          <w:sz w:val="16"/>
          <w:szCs w:val="16"/>
        </w:rPr>
      </w:pPr>
      <w:r w:rsidRPr="008B368A">
        <w:rPr>
          <w:bCs/>
          <w:i/>
          <w:color w:val="002060"/>
          <w:sz w:val="16"/>
          <w:szCs w:val="16"/>
        </w:rPr>
        <w:t>Морская авиация:</w:t>
      </w:r>
    </w:p>
    <w:p w14:paraId="7E48FD82" w14:textId="77777777" w:rsidR="002165C2" w:rsidRPr="008B368A" w:rsidRDefault="002165C2" w:rsidP="006D3E22">
      <w:pPr>
        <w:jc w:val="both"/>
        <w:rPr>
          <w:bCs/>
          <w:color w:val="002060"/>
          <w:sz w:val="16"/>
          <w:szCs w:val="16"/>
        </w:rPr>
      </w:pPr>
    </w:p>
    <w:p w14:paraId="513256A4" w14:textId="77777777" w:rsidR="002165C2" w:rsidRPr="008B368A" w:rsidRDefault="002165C2" w:rsidP="006D3E22">
      <w:pPr>
        <w:jc w:val="both"/>
        <w:rPr>
          <w:bCs/>
          <w:color w:val="002060"/>
          <w:sz w:val="16"/>
          <w:szCs w:val="16"/>
        </w:rPr>
      </w:pPr>
      <w:r w:rsidRPr="008B368A">
        <w:rPr>
          <w:bCs/>
          <w:color w:val="002060"/>
          <w:sz w:val="16"/>
          <w:szCs w:val="16"/>
        </w:rPr>
        <w:t>20 сентября (3 октября) 1913 г. приказом по морскому генеральному штабу было объявлено запретной зоной и водное пространство Финского залива, а именно район, ограниченный 59° 10' и 60°10' параллелями сев. широты и 23° и 25° меридианами восточной долготы (от Гринвича).</w:t>
      </w:r>
    </w:p>
    <w:p w14:paraId="407EE9D6" w14:textId="28D37D54" w:rsidR="002165C2" w:rsidRPr="008B368A" w:rsidRDefault="002165C2" w:rsidP="006D3E22">
      <w:pPr>
        <w:jc w:val="both"/>
        <w:rPr>
          <w:bCs/>
          <w:color w:val="002060"/>
          <w:sz w:val="16"/>
          <w:szCs w:val="16"/>
        </w:rPr>
      </w:pPr>
      <w:r w:rsidRPr="008B368A">
        <w:rPr>
          <w:bCs/>
          <w:color w:val="002060"/>
          <w:sz w:val="16"/>
          <w:szCs w:val="16"/>
        </w:rPr>
        <w:t>Летчики и воздухоплаватели, однако, мало считались с запретными зонами. Так, в начале 1913 г. цеппелин показался над Темзой, что было первым предупреждением англичанам со стороны немцев. Англичане протестовали, конечно, и тогда же обратили серьезное внимание на конструирование зенитной пушки, которая и была осуществлена фирмой Виккерс. Известный французский летчик Жюль Ведрин, бывший тогда еще частным летчиком, намереваясь совершить полет в Россию через Германию, спустился в Нанси в пределах запрещенной для частных летчиков зоны. Он был арестован, но вскоре отпущен. Вопреки франко-германскому соглашению, он все же наметил свой маршрут над запрещенными зонами Германии. Когда ему было отказано в разрешении, он заявил о своем намерении лететь обратно в Париж, был выпущен в воздух, но, достигнув 200 м высоты, повернул на восток, перелетел через южную Германию и через 7 час. полета сел в Праге, а на следующий день после 3-часового полета сел на Аспернском аэродроме близ Вены. Встреченный с восторгом, несмотря на полное игнорирование запретных зон, он направился напрямик из Вены в Белград, опять пролетая над крепостями. Из Вардинской крепости (в Кроации) по нему был открыт огонь из ружей, пулеметов и орудий, но огонь был, конечно, безрезультатен, и Ведрин благополучно достиг Белграда (11335).</w:t>
      </w:r>
    </w:p>
    <w:p w14:paraId="5FDD9F1E" w14:textId="77777777" w:rsidR="002165C2" w:rsidRPr="008B368A" w:rsidRDefault="002165C2" w:rsidP="006D3E22">
      <w:pPr>
        <w:jc w:val="both"/>
        <w:rPr>
          <w:bCs/>
          <w:color w:val="002060"/>
          <w:sz w:val="16"/>
          <w:szCs w:val="16"/>
        </w:rPr>
      </w:pPr>
    </w:p>
    <w:p w14:paraId="542E1CB6" w14:textId="77777777" w:rsidR="002165C2" w:rsidRPr="008B368A" w:rsidRDefault="002165C2" w:rsidP="006D3E22">
      <w:pPr>
        <w:jc w:val="both"/>
        <w:rPr>
          <w:bCs/>
          <w:color w:val="002060"/>
          <w:sz w:val="16"/>
          <w:szCs w:val="16"/>
        </w:rPr>
      </w:pPr>
      <w:r w:rsidRPr="008B368A">
        <w:rPr>
          <w:bCs/>
          <w:i/>
          <w:color w:val="002060"/>
          <w:sz w:val="16"/>
          <w:szCs w:val="16"/>
        </w:rPr>
        <w:t>Военное воздухоплавание:</w:t>
      </w:r>
    </w:p>
    <w:p w14:paraId="081051A8" w14:textId="77777777" w:rsidR="002165C2" w:rsidRPr="008B368A" w:rsidRDefault="002165C2" w:rsidP="006D3E22">
      <w:pPr>
        <w:jc w:val="both"/>
        <w:rPr>
          <w:bCs/>
          <w:color w:val="002060"/>
          <w:sz w:val="16"/>
          <w:szCs w:val="16"/>
        </w:rPr>
      </w:pPr>
    </w:p>
    <w:p w14:paraId="75193DD8" w14:textId="331C1D85" w:rsidR="002165C2" w:rsidRPr="008B368A" w:rsidRDefault="002165C2" w:rsidP="006D3E22">
      <w:pPr>
        <w:jc w:val="both"/>
        <w:rPr>
          <w:bCs/>
          <w:color w:val="002060"/>
          <w:sz w:val="16"/>
          <w:szCs w:val="16"/>
        </w:rPr>
      </w:pPr>
      <w:r w:rsidRPr="008B368A">
        <w:rPr>
          <w:bCs/>
          <w:color w:val="002060"/>
          <w:sz w:val="16"/>
          <w:szCs w:val="16"/>
        </w:rPr>
        <w:t>С 21 сен</w:t>
      </w:r>
      <w:r w:rsidRPr="008B368A">
        <w:rPr>
          <w:bCs/>
          <w:color w:val="002060"/>
          <w:sz w:val="16"/>
          <w:szCs w:val="16"/>
        </w:rPr>
        <w:softHyphen/>
        <w:t>тября (</w:t>
      </w:r>
      <w:r w:rsidR="009575C2" w:rsidRPr="008B368A">
        <w:rPr>
          <w:bCs/>
          <w:color w:val="002060"/>
          <w:sz w:val="16"/>
          <w:szCs w:val="16"/>
        </w:rPr>
        <w:t>4</w:t>
      </w:r>
      <w:r w:rsidRPr="008B368A">
        <w:rPr>
          <w:bCs/>
          <w:color w:val="002060"/>
          <w:sz w:val="16"/>
          <w:szCs w:val="16"/>
        </w:rPr>
        <w:t xml:space="preserve"> октября) 1913 с «Ястреба» сбрасывали авиабомбы и вели стрельбы из пулемёта, установленного в гондоле. В октябре полёты стали из-за погоды реже, а 8 ноя</w:t>
      </w:r>
      <w:r w:rsidRPr="008B368A">
        <w:rPr>
          <w:bCs/>
          <w:color w:val="002060"/>
          <w:sz w:val="16"/>
          <w:szCs w:val="16"/>
        </w:rPr>
        <w:softHyphen/>
        <w:t>бря «Ястреб» разоружили на зиму. Всего за кампа</w:t>
      </w:r>
      <w:r w:rsidRPr="008B368A">
        <w:rPr>
          <w:bCs/>
          <w:color w:val="002060"/>
          <w:sz w:val="16"/>
          <w:szCs w:val="16"/>
        </w:rPr>
        <w:softHyphen/>
        <w:t>нию «Ястреб» выполнил 42 полёта общей продол</w:t>
      </w:r>
      <w:r w:rsidRPr="008B368A">
        <w:rPr>
          <w:bCs/>
          <w:color w:val="002060"/>
          <w:sz w:val="16"/>
          <w:szCs w:val="16"/>
        </w:rPr>
        <w:softHyphen/>
        <w:t>жительностью 49 ч 46 мин, преодолев 1184 км.</w:t>
      </w:r>
    </w:p>
    <w:p w14:paraId="646680ED" w14:textId="77777777" w:rsidR="002165C2" w:rsidRPr="008B368A" w:rsidRDefault="002165C2" w:rsidP="006D3E22">
      <w:pPr>
        <w:jc w:val="both"/>
        <w:rPr>
          <w:bCs/>
          <w:color w:val="002060"/>
          <w:sz w:val="16"/>
          <w:szCs w:val="16"/>
        </w:rPr>
      </w:pPr>
      <w:r w:rsidRPr="008B368A">
        <w:rPr>
          <w:bCs/>
          <w:color w:val="002060"/>
          <w:sz w:val="16"/>
          <w:szCs w:val="16"/>
        </w:rPr>
        <w:t>Полёты дирижабля продолжались и в 1914 г. 17 мая поручик Е.Д. Карамышев выполнил на «Яс</w:t>
      </w:r>
      <w:r w:rsidRPr="008B368A">
        <w:rPr>
          <w:bCs/>
          <w:color w:val="002060"/>
          <w:sz w:val="16"/>
          <w:szCs w:val="16"/>
        </w:rPr>
        <w:softHyphen/>
        <w:t>требе» полёт из С.-Петербурга в г. Лугу и обратно. После начала войны и вплоть до зимы 1915 г. на нём велось обучение пилотов-дирижаблистов (20120).</w:t>
      </w:r>
    </w:p>
    <w:p w14:paraId="4B6CEEDF" w14:textId="77777777" w:rsidR="002165C2" w:rsidRPr="008B368A" w:rsidRDefault="002165C2" w:rsidP="006D3E22">
      <w:pPr>
        <w:shd w:val="clear" w:color="auto" w:fill="FFFFFF"/>
        <w:jc w:val="both"/>
        <w:rPr>
          <w:bCs/>
          <w:color w:val="002060"/>
          <w:sz w:val="16"/>
          <w:szCs w:val="16"/>
        </w:rPr>
      </w:pPr>
    </w:p>
    <w:p w14:paraId="211E942B" w14:textId="039F110C" w:rsidR="001D3BDE" w:rsidRPr="008B368A" w:rsidRDefault="001D3BDE" w:rsidP="001D3BDE">
      <w:pPr>
        <w:jc w:val="both"/>
        <w:rPr>
          <w:bCs/>
          <w:i/>
          <w:color w:val="002060"/>
          <w:sz w:val="16"/>
          <w:szCs w:val="16"/>
        </w:rPr>
      </w:pPr>
      <w:r>
        <w:rPr>
          <w:bCs/>
          <w:i/>
          <w:color w:val="002060"/>
          <w:sz w:val="16"/>
          <w:szCs w:val="16"/>
        </w:rPr>
        <w:t>Авиация и воздухоплавание за рубежом</w:t>
      </w:r>
      <w:r w:rsidRPr="008B368A">
        <w:rPr>
          <w:bCs/>
          <w:i/>
          <w:color w:val="002060"/>
          <w:sz w:val="16"/>
          <w:szCs w:val="16"/>
        </w:rPr>
        <w:t>:</w:t>
      </w:r>
    </w:p>
    <w:p w14:paraId="2D26ED12" w14:textId="77777777" w:rsidR="001D3BDE" w:rsidRPr="008B368A" w:rsidRDefault="001D3BDE" w:rsidP="001D3BDE">
      <w:pPr>
        <w:jc w:val="both"/>
        <w:rPr>
          <w:bCs/>
          <w:color w:val="002060"/>
          <w:sz w:val="16"/>
          <w:szCs w:val="16"/>
        </w:rPr>
      </w:pPr>
    </w:p>
    <w:p w14:paraId="03A79602" w14:textId="77777777" w:rsidR="001D3BDE" w:rsidRPr="00B52707" w:rsidRDefault="001D3BDE" w:rsidP="001D3BDE">
      <w:pPr>
        <w:jc w:val="both"/>
        <w:rPr>
          <w:color w:val="0070C0"/>
          <w:sz w:val="16"/>
          <w:szCs w:val="16"/>
        </w:rPr>
      </w:pPr>
      <w:r w:rsidRPr="00B52707">
        <w:rPr>
          <w:color w:val="0070C0"/>
          <w:sz w:val="16"/>
          <w:szCs w:val="16"/>
        </w:rPr>
        <w:t>22 сентября (5 октября) 1913 г. в Италии на севере страны начались соревнования гидросамолетов на «Гран-при итальянский озер», на которые прибыли 16 участников из Италии, Франции, Германии и Великобритании. Они предусматривали гонку в несколько этапов между озерами вокруг Милана по замкнутому маршруту протяженностью 370 км. Команду завода «Моран-Солнье» представляли лично Леон Моран и Ролан Гарро на самолетах Тип G «Гидро» с двигателем «Гном» 80 л.с., на таком же самолете выступал и англичанин лорд Джон Кербери. В тот же день состоялась первые соревнования, которые засчитывались в общую сумму очков, но отдельно от полета по замкнутому маршруту:</w:t>
      </w:r>
    </w:p>
    <w:p w14:paraId="4F3276B5" w14:textId="77777777" w:rsidR="001D3BDE" w:rsidRPr="00B52707" w:rsidRDefault="001D3BDE" w:rsidP="001D3BDE">
      <w:pPr>
        <w:jc w:val="both"/>
        <w:rPr>
          <w:color w:val="0070C0"/>
          <w:sz w:val="16"/>
          <w:szCs w:val="16"/>
        </w:rPr>
      </w:pPr>
      <w:r w:rsidRPr="00B52707">
        <w:rPr>
          <w:color w:val="0070C0"/>
          <w:sz w:val="16"/>
          <w:szCs w:val="16"/>
        </w:rPr>
        <w:t>- в гонке на скорость на короткой прямой победил Ролан Гарро (Франция) на поплавковом гидросамолете Моран-Солнье Тип G «Гидро» с двигателем «Гном» 80 л.с., показав 127,716 км/ч;</w:t>
      </w:r>
    </w:p>
    <w:p w14:paraId="5E00EF7E" w14:textId="77777777" w:rsidR="001D3BDE" w:rsidRPr="00B52707" w:rsidRDefault="001D3BDE" w:rsidP="001D3BDE">
      <w:pPr>
        <w:jc w:val="both"/>
        <w:rPr>
          <w:color w:val="0070C0"/>
          <w:sz w:val="16"/>
          <w:szCs w:val="16"/>
        </w:rPr>
      </w:pPr>
      <w:r w:rsidRPr="00B52707">
        <w:rPr>
          <w:color w:val="0070C0"/>
          <w:sz w:val="16"/>
          <w:szCs w:val="16"/>
        </w:rPr>
        <w:t>- I место за лучшую начальную скороподъемность получил А. Ландини (A. Landini, Италия) на поплавковом гидросамолете «моноплан SIA с двигателем «Гном» 100 л.с.» – вероятно, речь идет о самолете Габардини Тип 2 (SIA 2), II место – у Р. Гарро;</w:t>
      </w:r>
    </w:p>
    <w:p w14:paraId="64F0AAA2" w14:textId="77777777" w:rsidR="001D3BDE" w:rsidRPr="00B52707" w:rsidRDefault="001D3BDE" w:rsidP="001D3BDE">
      <w:pPr>
        <w:jc w:val="both"/>
        <w:rPr>
          <w:color w:val="0070C0"/>
          <w:sz w:val="16"/>
          <w:szCs w:val="16"/>
        </w:rPr>
      </w:pPr>
      <w:r w:rsidRPr="00B52707">
        <w:rPr>
          <w:color w:val="0070C0"/>
          <w:sz w:val="16"/>
          <w:szCs w:val="16"/>
        </w:rPr>
        <w:t>- в соревновании на максимальную высоту полета победил Ролан Гарро на том же Моран-Солнье Тип G «Гидро» с двигателем «Гном» 80 л.с., показав результат 2100 м (25704).</w:t>
      </w:r>
    </w:p>
    <w:p w14:paraId="7FCEFE56" w14:textId="77777777" w:rsidR="001D3BDE" w:rsidRPr="00B52707" w:rsidRDefault="001D3BDE" w:rsidP="001D3BDE">
      <w:pPr>
        <w:jc w:val="both"/>
        <w:rPr>
          <w:color w:val="0070C0"/>
          <w:sz w:val="16"/>
          <w:szCs w:val="16"/>
        </w:rPr>
      </w:pPr>
    </w:p>
    <w:p w14:paraId="6953CC65" w14:textId="77777777" w:rsidR="009575C2" w:rsidRPr="008B368A" w:rsidRDefault="009575C2" w:rsidP="006D3E22">
      <w:pPr>
        <w:jc w:val="both"/>
        <w:rPr>
          <w:bCs/>
          <w:i/>
          <w:color w:val="002060"/>
          <w:sz w:val="16"/>
          <w:szCs w:val="16"/>
        </w:rPr>
      </w:pPr>
      <w:r w:rsidRPr="008B368A">
        <w:rPr>
          <w:bCs/>
          <w:i/>
          <w:color w:val="002060"/>
          <w:sz w:val="16"/>
          <w:szCs w:val="16"/>
        </w:rPr>
        <w:t>За рубежом:</w:t>
      </w:r>
    </w:p>
    <w:p w14:paraId="4ED52CFC" w14:textId="77777777" w:rsidR="009575C2" w:rsidRPr="008B368A" w:rsidRDefault="009575C2" w:rsidP="006D3E22">
      <w:pPr>
        <w:jc w:val="both"/>
        <w:rPr>
          <w:bCs/>
          <w:color w:val="002060"/>
          <w:sz w:val="16"/>
          <w:szCs w:val="16"/>
        </w:rPr>
      </w:pPr>
    </w:p>
    <w:p w14:paraId="632BA7C5" w14:textId="77777777" w:rsidR="009575C2" w:rsidRPr="008B368A" w:rsidRDefault="009575C2" w:rsidP="006D3E22">
      <w:pPr>
        <w:jc w:val="both"/>
        <w:rPr>
          <w:bCs/>
          <w:color w:val="002060"/>
          <w:sz w:val="16"/>
          <w:szCs w:val="16"/>
        </w:rPr>
      </w:pPr>
      <w:r w:rsidRPr="008B368A">
        <w:rPr>
          <w:rStyle w:val="ucoz-forum-post"/>
          <w:rFonts w:eastAsiaTheme="majorEastAsia"/>
          <w:bCs/>
          <w:color w:val="002060"/>
          <w:sz w:val="16"/>
          <w:szCs w:val="16"/>
        </w:rPr>
        <w:t xml:space="preserve">23 сентября (6 октября) </w:t>
      </w:r>
      <w:r w:rsidRPr="008B368A">
        <w:rPr>
          <w:bCs/>
          <w:color w:val="002060"/>
          <w:sz w:val="16"/>
          <w:szCs w:val="16"/>
        </w:rPr>
        <w:t>в 1913 году Генри Форд ввел на своих заводах сборочный конвейер, тут же окрещенный репортерами "бесчеловечной потовыжималкой". Рабочим он платил 5 долларов в день (для сравнения - другие заводы отрасли платили только 2-3 доллара). В день производилось порядка 1000 автомобилей, а знаменитые слова Форда "Каждый покупатель может приобрести автомобиль любого цвета при условии, что этот цвет - черный" тоже были произнесены благодаря конвейеру. При таком методе сборки успевал высохнуть только японский черный лак. Вся прибыль до копейки вкладывалась в развитие производства, а акционеры подали на него в суд и добились в 1917 году повышения дивидендов. На заседании суда Форд назвал акционеров "паразитами" (14791).</w:t>
      </w:r>
    </w:p>
    <w:p w14:paraId="1CD023CF" w14:textId="77777777" w:rsidR="009575C2" w:rsidRPr="008B368A" w:rsidRDefault="009575C2" w:rsidP="006D3E22">
      <w:pPr>
        <w:jc w:val="both"/>
        <w:rPr>
          <w:bCs/>
          <w:color w:val="002060"/>
          <w:sz w:val="16"/>
          <w:szCs w:val="16"/>
        </w:rPr>
      </w:pPr>
    </w:p>
    <w:p w14:paraId="4024E45F" w14:textId="16972494" w:rsidR="009575C2" w:rsidRPr="008B368A" w:rsidRDefault="009575C2" w:rsidP="006D3E22">
      <w:pPr>
        <w:jc w:val="both"/>
        <w:rPr>
          <w:rStyle w:val="ucoz-forum-post"/>
          <w:rFonts w:eastAsiaTheme="majorEastAsia"/>
          <w:bCs/>
          <w:color w:val="002060"/>
          <w:sz w:val="16"/>
          <w:szCs w:val="16"/>
        </w:rPr>
      </w:pPr>
      <w:r w:rsidRPr="008B368A">
        <w:rPr>
          <w:rStyle w:val="ucoz-forum-post"/>
          <w:rFonts w:eastAsiaTheme="majorEastAsia"/>
          <w:bCs/>
          <w:color w:val="002060"/>
          <w:sz w:val="16"/>
          <w:szCs w:val="16"/>
        </w:rPr>
        <w:t xml:space="preserve">24 сентября (6 октября) </w:t>
      </w:r>
      <w:r w:rsidRPr="008B368A">
        <w:rPr>
          <w:bCs/>
          <w:color w:val="002060"/>
          <w:sz w:val="16"/>
          <w:szCs w:val="16"/>
        </w:rPr>
        <w:t>в 1913 году возле Калгари (Канада) открывается месторождение нефти (14791).</w:t>
      </w:r>
    </w:p>
    <w:p w14:paraId="2BB49092" w14:textId="77777777" w:rsidR="009575C2" w:rsidRPr="008B368A" w:rsidRDefault="009575C2" w:rsidP="006D3E22">
      <w:pPr>
        <w:jc w:val="both"/>
        <w:rPr>
          <w:rStyle w:val="ucoz-forum-post"/>
          <w:rFonts w:eastAsiaTheme="majorEastAsia"/>
          <w:bCs/>
          <w:color w:val="002060"/>
          <w:sz w:val="16"/>
          <w:szCs w:val="16"/>
        </w:rPr>
      </w:pPr>
    </w:p>
    <w:p w14:paraId="2D14B4A2" w14:textId="6259D7B1"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0E62799B" w14:textId="77777777" w:rsidR="002165C2" w:rsidRPr="008B368A" w:rsidRDefault="002165C2" w:rsidP="006D3E22">
      <w:pPr>
        <w:jc w:val="both"/>
        <w:rPr>
          <w:bCs/>
          <w:color w:val="002060"/>
          <w:sz w:val="16"/>
          <w:szCs w:val="16"/>
        </w:rPr>
      </w:pPr>
    </w:p>
    <w:p w14:paraId="72DFDF1C" w14:textId="5D15079A" w:rsidR="002165C2" w:rsidRPr="008B368A" w:rsidRDefault="002165C2" w:rsidP="006D3E22">
      <w:pPr>
        <w:shd w:val="clear" w:color="auto" w:fill="FFFFFF"/>
        <w:jc w:val="both"/>
        <w:rPr>
          <w:bCs/>
          <w:color w:val="002060"/>
          <w:sz w:val="16"/>
          <w:szCs w:val="16"/>
        </w:rPr>
      </w:pPr>
      <w:r w:rsidRPr="008B368A">
        <w:rPr>
          <w:bCs/>
          <w:color w:val="002060"/>
          <w:sz w:val="16"/>
          <w:szCs w:val="16"/>
        </w:rPr>
        <w:t>24-го числа</w:t>
      </w:r>
      <w:r w:rsidR="009575C2" w:rsidRPr="008B368A">
        <w:rPr>
          <w:bCs/>
          <w:color w:val="002060"/>
          <w:sz w:val="16"/>
          <w:szCs w:val="16"/>
        </w:rPr>
        <w:t xml:space="preserve"> </w:t>
      </w:r>
      <w:r w:rsidRPr="008B368A">
        <w:rPr>
          <w:bCs/>
          <w:color w:val="002060"/>
          <w:sz w:val="16"/>
          <w:szCs w:val="16"/>
        </w:rPr>
        <w:t>(</w:t>
      </w:r>
      <w:r w:rsidR="009575C2" w:rsidRPr="008B368A">
        <w:rPr>
          <w:bCs/>
          <w:color w:val="002060"/>
          <w:sz w:val="16"/>
          <w:szCs w:val="16"/>
        </w:rPr>
        <w:t>7</w:t>
      </w:r>
      <w:r w:rsidRPr="008B368A">
        <w:rPr>
          <w:bCs/>
          <w:color w:val="002060"/>
          <w:sz w:val="16"/>
          <w:szCs w:val="16"/>
        </w:rPr>
        <w:t xml:space="preserve"> октября) 1913 </w:t>
      </w:r>
      <w:r w:rsidR="009575C2" w:rsidRPr="008B368A">
        <w:rPr>
          <w:bCs/>
          <w:color w:val="002060"/>
          <w:sz w:val="16"/>
          <w:szCs w:val="16"/>
        </w:rPr>
        <w:t xml:space="preserve">г. </w:t>
      </w:r>
      <w:r w:rsidRPr="008B368A">
        <w:rPr>
          <w:bCs/>
          <w:color w:val="002060"/>
          <w:sz w:val="16"/>
          <w:szCs w:val="16"/>
        </w:rPr>
        <w:t>Морской генеральный штаб просил командира Петер</w:t>
      </w:r>
      <w:r w:rsidRPr="008B368A">
        <w:rPr>
          <w:bCs/>
          <w:color w:val="002060"/>
          <w:sz w:val="16"/>
          <w:szCs w:val="16"/>
        </w:rPr>
        <w:softHyphen/>
        <w:t>бургского порта о даче фирме официального заказа на аппарат под мотор «Гном» 80 л. с. Подписи на контракте, по которому весь проект первоначально оценивали в 9 тыс. рублей, появились лишь через месяц, 23 октября, и теперь он стоил на 300 рублей больше. При этом 50% всей суммы уплачивались после успешных испытаний, в Москве или Париже, двигателя «Гном», еще 25% — после его освиде</w:t>
      </w:r>
      <w:r w:rsidRPr="008B368A">
        <w:rPr>
          <w:bCs/>
          <w:color w:val="002060"/>
          <w:sz w:val="16"/>
          <w:szCs w:val="16"/>
        </w:rPr>
        <w:softHyphen/>
        <w:t>тельствования на заводе представителями флота, а остаток — по окончательной приемке всего само</w:t>
      </w:r>
      <w:r w:rsidRPr="008B368A">
        <w:rPr>
          <w:bCs/>
          <w:color w:val="002060"/>
          <w:sz w:val="16"/>
          <w:szCs w:val="16"/>
        </w:rPr>
        <w:softHyphen/>
        <w:t xml:space="preserve">лета. Работу предстояло </w:t>
      </w:r>
      <w:r w:rsidRPr="008B368A">
        <w:rPr>
          <w:bCs/>
          <w:color w:val="002060"/>
          <w:sz w:val="16"/>
          <w:szCs w:val="16"/>
        </w:rPr>
        <w:lastRenderedPageBreak/>
        <w:t>завершить к 23 декабря, с возможной отсрочкой опробования аппарата до мая 1914г. — по причине зимы. Отдельный пункт договора гласил, что мотор и сама летающая лодка оставались бы, соответственно, в собственности ПРТВ и Морского ведомства в случае неудачных сдаточно-приемных опытов. В ходе их проведения гидроплану предстояло подняться не более чем за 10 минут на высоту 300 м — во время 30-минутного полета, и спланировать со 100 м после еще одного, но 15-минутного, вылета.</w:t>
      </w:r>
    </w:p>
    <w:p w14:paraId="117F3108" w14:textId="77777777" w:rsidR="002165C2" w:rsidRPr="008B368A" w:rsidRDefault="002165C2" w:rsidP="006D3E22">
      <w:pPr>
        <w:shd w:val="clear" w:color="auto" w:fill="FFFFFF"/>
        <w:jc w:val="both"/>
        <w:rPr>
          <w:bCs/>
          <w:color w:val="002060"/>
          <w:sz w:val="16"/>
          <w:szCs w:val="16"/>
        </w:rPr>
      </w:pPr>
    </w:p>
    <w:p w14:paraId="1462A0C5"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26BE5C57" w14:textId="77777777" w:rsidR="002165C2" w:rsidRPr="008B368A" w:rsidRDefault="002165C2" w:rsidP="006D3E22">
      <w:pPr>
        <w:jc w:val="both"/>
        <w:rPr>
          <w:bCs/>
          <w:color w:val="002060"/>
          <w:sz w:val="16"/>
          <w:szCs w:val="16"/>
        </w:rPr>
      </w:pPr>
    </w:p>
    <w:p w14:paraId="6FE946FA" w14:textId="162D34BF" w:rsidR="002165C2" w:rsidRPr="008B368A" w:rsidRDefault="002165C2" w:rsidP="006D3E22">
      <w:pPr>
        <w:shd w:val="clear" w:color="auto" w:fill="FFFFFF"/>
        <w:jc w:val="both"/>
        <w:rPr>
          <w:bCs/>
          <w:color w:val="002060"/>
          <w:sz w:val="16"/>
          <w:szCs w:val="16"/>
        </w:rPr>
      </w:pPr>
      <w:r w:rsidRPr="008B368A">
        <w:rPr>
          <w:bCs/>
          <w:color w:val="002060"/>
          <w:sz w:val="16"/>
          <w:szCs w:val="16"/>
        </w:rPr>
        <w:t>25 и 26 сентября (</w:t>
      </w:r>
      <w:r w:rsidR="009575C2" w:rsidRPr="008B368A">
        <w:rPr>
          <w:bCs/>
          <w:color w:val="002060"/>
          <w:sz w:val="16"/>
          <w:szCs w:val="16"/>
        </w:rPr>
        <w:t>8</w:t>
      </w:r>
      <w:r w:rsidRPr="008B368A">
        <w:rPr>
          <w:bCs/>
          <w:color w:val="002060"/>
          <w:sz w:val="16"/>
          <w:szCs w:val="16"/>
        </w:rPr>
        <w:t xml:space="preserve"> и </w:t>
      </w:r>
      <w:r w:rsidR="009575C2" w:rsidRPr="008B368A">
        <w:rPr>
          <w:bCs/>
          <w:color w:val="002060"/>
          <w:sz w:val="16"/>
          <w:szCs w:val="16"/>
        </w:rPr>
        <w:t>9</w:t>
      </w:r>
      <w:r w:rsidRPr="008B368A">
        <w:rPr>
          <w:bCs/>
          <w:color w:val="002060"/>
          <w:sz w:val="16"/>
          <w:szCs w:val="16"/>
        </w:rPr>
        <w:t xml:space="preserve"> октября) 1913</w:t>
      </w:r>
      <w:r w:rsidR="009575C2" w:rsidRPr="008B368A">
        <w:rPr>
          <w:bCs/>
          <w:color w:val="002060"/>
          <w:sz w:val="16"/>
          <w:szCs w:val="16"/>
        </w:rPr>
        <w:t xml:space="preserve"> г.</w:t>
      </w:r>
      <w:r w:rsidRPr="008B368A">
        <w:rPr>
          <w:bCs/>
          <w:color w:val="002060"/>
          <w:sz w:val="16"/>
          <w:szCs w:val="16"/>
        </w:rPr>
        <w:t xml:space="preserve"> заводской пилот штабс-ротмистр Миллер и механик Р-БВЗ Голубев провели в воздухе </w:t>
      </w:r>
      <w:r w:rsidR="009575C2" w:rsidRPr="008B368A">
        <w:rPr>
          <w:bCs/>
          <w:color w:val="002060"/>
          <w:sz w:val="16"/>
          <w:szCs w:val="16"/>
        </w:rPr>
        <w:t xml:space="preserve">на С-10 </w:t>
      </w:r>
      <w:r w:rsidRPr="008B368A">
        <w:rPr>
          <w:bCs/>
          <w:color w:val="002060"/>
          <w:sz w:val="16"/>
          <w:szCs w:val="16"/>
        </w:rPr>
        <w:t>59 минут и достигли максимальной высоты 400 м. Контрактную высоту они взяли за 7 минут, а нагрузка во время полетов доходила до 325 кг. Аппарат (заводской номер 98) с мотором "Аргус" 100 л.с. был зачислен в казну с присвоением, по всей вероятности, флотского кода "А", по непонятной логике смененного через год обозна</w:t>
      </w:r>
      <w:r w:rsidRPr="008B368A">
        <w:rPr>
          <w:bCs/>
          <w:color w:val="002060"/>
          <w:sz w:val="16"/>
          <w:szCs w:val="16"/>
        </w:rPr>
        <w:softHyphen/>
        <w:t>чением С-8. Другое обстоятельство заслуживает, однако, большего внимания и заключается в тех значительных изменениях, которые претерпела конструкция. Два больших поплавка, ес</w:t>
      </w:r>
      <w:r w:rsidRPr="008B368A">
        <w:rPr>
          <w:bCs/>
          <w:color w:val="002060"/>
          <w:sz w:val="16"/>
          <w:szCs w:val="16"/>
        </w:rPr>
        <w:softHyphen/>
        <w:t>тественным образом ухудшая летные качества их носителя, вынудили И.И. Сикорского увели</w:t>
      </w:r>
      <w:r w:rsidRPr="008B368A">
        <w:rPr>
          <w:bCs/>
          <w:color w:val="002060"/>
          <w:sz w:val="16"/>
          <w:szCs w:val="16"/>
        </w:rPr>
        <w:softHyphen/>
        <w:t>чить размах и площадь крыльев; при этом площадь элеронов и руля поворота также возросла, дабы сделать машину более послушной в управлении. Такая модификация, выполненная с ве</w:t>
      </w:r>
      <w:r w:rsidRPr="008B368A">
        <w:rPr>
          <w:bCs/>
          <w:color w:val="002060"/>
          <w:sz w:val="16"/>
          <w:szCs w:val="16"/>
        </w:rPr>
        <w:softHyphen/>
        <w:t>дома наблюдающего офицера, рассматривалась как полезный шаг, а общие характеристики С-10 "Гидро" приняли вид, указанный ниже (2843).</w:t>
      </w:r>
    </w:p>
    <w:p w14:paraId="6354C8B3" w14:textId="77777777" w:rsidR="002165C2" w:rsidRPr="008B368A" w:rsidRDefault="002165C2" w:rsidP="006D3E22">
      <w:pPr>
        <w:shd w:val="clear" w:color="auto" w:fill="FFFFFF"/>
        <w:jc w:val="both"/>
        <w:rPr>
          <w:bCs/>
          <w:color w:val="002060"/>
          <w:sz w:val="16"/>
          <w:szCs w:val="16"/>
        </w:rPr>
      </w:pPr>
    </w:p>
    <w:p w14:paraId="42FF3B74" w14:textId="77777777" w:rsidR="001D3BDE" w:rsidRPr="008B368A" w:rsidRDefault="001D3BDE" w:rsidP="001D3BDE">
      <w:pPr>
        <w:jc w:val="both"/>
        <w:rPr>
          <w:bCs/>
          <w:i/>
          <w:color w:val="002060"/>
          <w:sz w:val="16"/>
          <w:szCs w:val="16"/>
        </w:rPr>
      </w:pPr>
      <w:r>
        <w:rPr>
          <w:bCs/>
          <w:i/>
          <w:color w:val="002060"/>
          <w:sz w:val="16"/>
          <w:szCs w:val="16"/>
        </w:rPr>
        <w:t>Авиация и воздухоплавание за рубежом</w:t>
      </w:r>
      <w:r w:rsidRPr="008B368A">
        <w:rPr>
          <w:bCs/>
          <w:i/>
          <w:color w:val="002060"/>
          <w:sz w:val="16"/>
          <w:szCs w:val="16"/>
        </w:rPr>
        <w:t>:</w:t>
      </w:r>
    </w:p>
    <w:p w14:paraId="5498AEBA" w14:textId="77777777" w:rsidR="001D3BDE" w:rsidRPr="008B368A" w:rsidRDefault="001D3BDE" w:rsidP="001D3BDE">
      <w:pPr>
        <w:jc w:val="both"/>
        <w:rPr>
          <w:bCs/>
          <w:color w:val="002060"/>
          <w:sz w:val="16"/>
          <w:szCs w:val="16"/>
        </w:rPr>
      </w:pPr>
    </w:p>
    <w:p w14:paraId="78C614B9" w14:textId="77777777" w:rsidR="001D3BDE" w:rsidRPr="00B52707" w:rsidRDefault="001D3BDE" w:rsidP="001D3BDE">
      <w:pPr>
        <w:jc w:val="both"/>
        <w:rPr>
          <w:color w:val="0070C0"/>
          <w:sz w:val="16"/>
          <w:szCs w:val="16"/>
        </w:rPr>
      </w:pPr>
      <w:r w:rsidRPr="00B52707">
        <w:rPr>
          <w:color w:val="0070C0"/>
          <w:sz w:val="16"/>
          <w:szCs w:val="16"/>
        </w:rPr>
        <w:t>25 сентября (8 октября) 1913 г. в Италии на озере Комо завершились соревнования гидросамолетов на «Гран-при итальянский озер» – прошел последний ее этап. В общем зачете места на самой кольцевой гонке распределились следующим образом:</w:t>
      </w:r>
    </w:p>
    <w:p w14:paraId="6215FA09" w14:textId="77777777" w:rsidR="001D3BDE" w:rsidRPr="00B52707" w:rsidRDefault="001D3BDE" w:rsidP="001D3BDE">
      <w:pPr>
        <w:jc w:val="both"/>
        <w:rPr>
          <w:color w:val="0070C0"/>
          <w:sz w:val="16"/>
          <w:szCs w:val="16"/>
        </w:rPr>
      </w:pPr>
      <w:r w:rsidRPr="00B52707">
        <w:rPr>
          <w:color w:val="0070C0"/>
          <w:sz w:val="16"/>
          <w:szCs w:val="16"/>
        </w:rPr>
        <w:t>- 1-е – Леон Моран (Франция) на поплавковом гидросамолете Моран-Солнье Тип G «Гидро» с двигателем «Гном» 80 л.с.;</w:t>
      </w:r>
    </w:p>
    <w:p w14:paraId="00261CCA" w14:textId="77777777" w:rsidR="001D3BDE" w:rsidRPr="00B52707" w:rsidRDefault="001D3BDE" w:rsidP="001D3BDE">
      <w:pPr>
        <w:jc w:val="both"/>
        <w:rPr>
          <w:color w:val="0070C0"/>
          <w:sz w:val="16"/>
          <w:szCs w:val="16"/>
        </w:rPr>
      </w:pPr>
      <w:r w:rsidRPr="00B52707">
        <w:rPr>
          <w:color w:val="0070C0"/>
          <w:sz w:val="16"/>
          <w:szCs w:val="16"/>
        </w:rPr>
        <w:t>- 2-е – Ролан Гарро (Франция) на поплавковом гидросамолете Моран-Солнье Тип G «Гидро» с двигателем «Гном» 80 л.с.;</w:t>
      </w:r>
    </w:p>
    <w:p w14:paraId="512B2BFA" w14:textId="77777777" w:rsidR="001D3BDE" w:rsidRPr="00B52707" w:rsidRDefault="001D3BDE" w:rsidP="001D3BDE">
      <w:pPr>
        <w:jc w:val="both"/>
        <w:rPr>
          <w:color w:val="0070C0"/>
          <w:sz w:val="16"/>
          <w:szCs w:val="16"/>
        </w:rPr>
      </w:pPr>
      <w:r w:rsidRPr="00B52707">
        <w:rPr>
          <w:color w:val="0070C0"/>
          <w:sz w:val="16"/>
          <w:szCs w:val="16"/>
        </w:rPr>
        <w:t>- 3-е – А. Ружье (A. Rougier, Франция) на поплавковом гидросамолете Санчес Беза Биплан №3 с двигателем «Рено» 100 л.с.;</w:t>
      </w:r>
    </w:p>
    <w:p w14:paraId="0042F150" w14:textId="77777777" w:rsidR="001D3BDE" w:rsidRPr="00B52707" w:rsidRDefault="001D3BDE" w:rsidP="001D3BDE">
      <w:pPr>
        <w:jc w:val="both"/>
        <w:rPr>
          <w:color w:val="0070C0"/>
          <w:sz w:val="16"/>
          <w:szCs w:val="16"/>
        </w:rPr>
      </w:pPr>
      <w:r w:rsidRPr="00B52707">
        <w:rPr>
          <w:color w:val="0070C0"/>
          <w:sz w:val="16"/>
          <w:szCs w:val="16"/>
        </w:rPr>
        <w:t>- 4-е – Ж. Шеме (G. Chemet, Франция) на поплавковом гидросамолете «Борел» с двигателем «Гном» 100 л.с.;</w:t>
      </w:r>
    </w:p>
    <w:p w14:paraId="2330439C" w14:textId="77777777" w:rsidR="001D3BDE" w:rsidRPr="00B52707" w:rsidRDefault="001D3BDE" w:rsidP="001D3BDE">
      <w:pPr>
        <w:jc w:val="both"/>
        <w:rPr>
          <w:color w:val="0070C0"/>
          <w:sz w:val="16"/>
          <w:szCs w:val="16"/>
        </w:rPr>
      </w:pPr>
      <w:r w:rsidRPr="00B52707">
        <w:rPr>
          <w:color w:val="0070C0"/>
          <w:sz w:val="16"/>
          <w:szCs w:val="16"/>
        </w:rPr>
        <w:t>- 5-е – П. Докур (P. Daucourt, Франция) на поплавковом гидросамолете «Борел» с двигателем «Гном» 100 л.с.;</w:t>
      </w:r>
    </w:p>
    <w:p w14:paraId="0D9E7E56" w14:textId="77777777" w:rsidR="001D3BDE" w:rsidRPr="00B52707" w:rsidRDefault="001D3BDE" w:rsidP="001D3BDE">
      <w:pPr>
        <w:jc w:val="both"/>
        <w:rPr>
          <w:color w:val="0070C0"/>
          <w:sz w:val="16"/>
          <w:szCs w:val="16"/>
        </w:rPr>
      </w:pPr>
      <w:r w:rsidRPr="00B52707">
        <w:rPr>
          <w:color w:val="0070C0"/>
          <w:sz w:val="16"/>
          <w:szCs w:val="16"/>
        </w:rPr>
        <w:t>- 6-е – Г. Хирт (H. Hirth, Германия) на поплавковом гидросамолете «моноплан “Альбатрос” с двигателем “Бенц” 120 л.с. (фактически Этрих «Таубе» выпуска немецкой фирмы «Альбатрос»);</w:t>
      </w:r>
    </w:p>
    <w:p w14:paraId="14614FC2" w14:textId="77777777" w:rsidR="001D3BDE" w:rsidRPr="00B52707" w:rsidRDefault="001D3BDE" w:rsidP="001D3BDE">
      <w:pPr>
        <w:jc w:val="both"/>
        <w:rPr>
          <w:color w:val="0070C0"/>
          <w:sz w:val="16"/>
          <w:szCs w:val="16"/>
        </w:rPr>
      </w:pPr>
      <w:r w:rsidRPr="00B52707">
        <w:rPr>
          <w:color w:val="0070C0"/>
          <w:sz w:val="16"/>
          <w:szCs w:val="16"/>
        </w:rPr>
        <w:t>- 7-е – Джон Кербери (Великобритания) на поплавковом гидросамолете Моран-Солнье Тип G «Гидро» с двигателем «Рон» 80 л.с.;</w:t>
      </w:r>
    </w:p>
    <w:p w14:paraId="743D86E3" w14:textId="77777777" w:rsidR="001D3BDE" w:rsidRPr="00B52707" w:rsidRDefault="001D3BDE" w:rsidP="001D3BDE">
      <w:pPr>
        <w:jc w:val="both"/>
        <w:rPr>
          <w:color w:val="0070C0"/>
          <w:sz w:val="16"/>
          <w:szCs w:val="16"/>
        </w:rPr>
      </w:pPr>
      <w:r w:rsidRPr="00B52707">
        <w:rPr>
          <w:color w:val="0070C0"/>
          <w:sz w:val="16"/>
          <w:szCs w:val="16"/>
        </w:rPr>
        <w:t>- 8-е – Жюль Фише (J. Fischer, Франция, по др. данным – Бельгия) на поплавковом гидросамолете «Фарман» с двигателем «Сальмсон» 130 л.с.;</w:t>
      </w:r>
    </w:p>
    <w:p w14:paraId="776CA241" w14:textId="77777777" w:rsidR="001D3BDE" w:rsidRPr="00B52707" w:rsidRDefault="001D3BDE" w:rsidP="001D3BDE">
      <w:pPr>
        <w:jc w:val="both"/>
        <w:rPr>
          <w:color w:val="0070C0"/>
          <w:sz w:val="16"/>
          <w:szCs w:val="16"/>
        </w:rPr>
      </w:pPr>
      <w:r w:rsidRPr="00B52707">
        <w:rPr>
          <w:color w:val="0070C0"/>
          <w:sz w:val="16"/>
          <w:szCs w:val="16"/>
        </w:rPr>
        <w:t>- 9-е – А. Ландини (Италия) на поплавковом гидросамолете «моноплан SIA с двигателем «Гном» 100 л.с.»;</w:t>
      </w:r>
    </w:p>
    <w:p w14:paraId="1D99981E" w14:textId="77777777" w:rsidR="001D3BDE" w:rsidRPr="00B52707" w:rsidRDefault="001D3BDE" w:rsidP="001D3BDE">
      <w:pPr>
        <w:jc w:val="both"/>
        <w:rPr>
          <w:color w:val="0070C0"/>
          <w:sz w:val="16"/>
          <w:szCs w:val="16"/>
        </w:rPr>
      </w:pPr>
      <w:r w:rsidRPr="00B52707">
        <w:rPr>
          <w:color w:val="0070C0"/>
          <w:sz w:val="16"/>
          <w:szCs w:val="16"/>
        </w:rPr>
        <w:t>- 10-е – А. Мекон (A. Maïcon, Франция) на поплавковом гидросамолете Кодрон G.2 с двигателем «Гном» 80 л.с.;</w:t>
      </w:r>
    </w:p>
    <w:p w14:paraId="286D7E28" w14:textId="77777777" w:rsidR="001D3BDE" w:rsidRPr="00B52707" w:rsidRDefault="001D3BDE" w:rsidP="001D3BDE">
      <w:pPr>
        <w:jc w:val="both"/>
        <w:rPr>
          <w:color w:val="0070C0"/>
          <w:sz w:val="16"/>
          <w:szCs w:val="16"/>
        </w:rPr>
      </w:pPr>
      <w:r w:rsidRPr="00B52707">
        <w:rPr>
          <w:color w:val="0070C0"/>
          <w:sz w:val="16"/>
          <w:szCs w:val="16"/>
        </w:rPr>
        <w:t>- 11-е – Мишель Молла (Франция) на летающей лодке «Левек» с двигателем «Клерже» 110 л.с.;</w:t>
      </w:r>
    </w:p>
    <w:p w14:paraId="0B8D9469" w14:textId="77777777" w:rsidR="001D3BDE" w:rsidRPr="00B52707" w:rsidRDefault="001D3BDE" w:rsidP="001D3BDE">
      <w:pPr>
        <w:jc w:val="both"/>
        <w:rPr>
          <w:color w:val="0070C0"/>
          <w:sz w:val="16"/>
          <w:szCs w:val="16"/>
        </w:rPr>
      </w:pPr>
      <w:r w:rsidRPr="00B52707">
        <w:rPr>
          <w:color w:val="0070C0"/>
          <w:sz w:val="16"/>
          <w:szCs w:val="16"/>
        </w:rPr>
        <w:t>- 12-е – Ф. Чеваско (F. Cevasco, Италия) на поплавковом гидросамолете Габардини Тип 2 (SIA 2);</w:t>
      </w:r>
    </w:p>
    <w:p w14:paraId="51832562" w14:textId="77777777" w:rsidR="001D3BDE" w:rsidRPr="00B52707" w:rsidRDefault="001D3BDE" w:rsidP="001D3BDE">
      <w:pPr>
        <w:jc w:val="both"/>
        <w:rPr>
          <w:color w:val="0070C0"/>
          <w:sz w:val="16"/>
          <w:szCs w:val="16"/>
        </w:rPr>
      </w:pPr>
      <w:r w:rsidRPr="00B52707">
        <w:rPr>
          <w:color w:val="0070C0"/>
          <w:sz w:val="16"/>
          <w:szCs w:val="16"/>
        </w:rPr>
        <w:t>- 13-е – Ф. Декрое (Francesco / Fracois Deroye, Италия) на поплавковом гидросамолете Босси-Моджолини «Иль сиркуито деи ларго итальяни» (Il circuito dei laghi italiani, без названия) с двигателем «Гном» 100 л.с.;</w:t>
      </w:r>
    </w:p>
    <w:p w14:paraId="2F3E0502" w14:textId="77777777" w:rsidR="001D3BDE" w:rsidRPr="00B52707" w:rsidRDefault="001D3BDE" w:rsidP="001D3BDE">
      <w:pPr>
        <w:jc w:val="both"/>
        <w:rPr>
          <w:color w:val="0070C0"/>
          <w:sz w:val="16"/>
          <w:szCs w:val="16"/>
        </w:rPr>
      </w:pPr>
      <w:r w:rsidRPr="00B52707">
        <w:rPr>
          <w:color w:val="0070C0"/>
          <w:sz w:val="16"/>
          <w:szCs w:val="16"/>
        </w:rPr>
        <w:t>- 14-е – М. Кавиджиа (M. Caviggia, Италия) на поплавковом гидросамолете Босси-Моджолини «Иль сиркуито деи ларго итальяни» (Il circuito dei laghi italiani, без названия) с двигателем «Рон» 110 л.с.;</w:t>
      </w:r>
    </w:p>
    <w:p w14:paraId="7952E07C" w14:textId="77777777" w:rsidR="001D3BDE" w:rsidRPr="00B52707" w:rsidRDefault="001D3BDE" w:rsidP="001D3BDE">
      <w:pPr>
        <w:jc w:val="both"/>
        <w:rPr>
          <w:color w:val="0070C0"/>
          <w:sz w:val="16"/>
          <w:szCs w:val="16"/>
        </w:rPr>
      </w:pPr>
      <w:r w:rsidRPr="00B52707">
        <w:rPr>
          <w:color w:val="0070C0"/>
          <w:sz w:val="16"/>
          <w:szCs w:val="16"/>
        </w:rPr>
        <w:t>- 15-е – П. Диветен (P. Divétain, Франция) на поплавковом гидросамолете «Борел» с двигателем «Анзани» 100 л.с.</w:t>
      </w:r>
    </w:p>
    <w:p w14:paraId="7B7AEF2D" w14:textId="77777777" w:rsidR="001D3BDE" w:rsidRPr="00B52707" w:rsidRDefault="001D3BDE" w:rsidP="001D3BDE">
      <w:pPr>
        <w:jc w:val="both"/>
        <w:rPr>
          <w:color w:val="0070C0"/>
          <w:sz w:val="16"/>
          <w:szCs w:val="16"/>
        </w:rPr>
      </w:pPr>
      <w:r w:rsidRPr="00B52707">
        <w:rPr>
          <w:color w:val="0070C0"/>
          <w:sz w:val="16"/>
          <w:szCs w:val="16"/>
        </w:rPr>
        <w:t>После кольцевой гонки в тот же день 8 октября 1913 г. там же в Италии на озере Комо участники выполнили показательные полеты, которые тоже засчитывались при выборе абсолютного победителя.</w:t>
      </w:r>
    </w:p>
    <w:p w14:paraId="3636948C" w14:textId="77777777" w:rsidR="001D3BDE" w:rsidRPr="00B52707" w:rsidRDefault="001D3BDE" w:rsidP="001D3BDE">
      <w:pPr>
        <w:jc w:val="both"/>
        <w:rPr>
          <w:color w:val="0070C0"/>
          <w:sz w:val="16"/>
          <w:szCs w:val="16"/>
        </w:rPr>
      </w:pPr>
      <w:r w:rsidRPr="00B52707">
        <w:rPr>
          <w:color w:val="0070C0"/>
          <w:sz w:val="16"/>
          <w:szCs w:val="16"/>
        </w:rPr>
        <w:t>Хотя первое место присуждено Леону Морану, гран-при получил Ролан Гарро с учетом очков конкурс начальной скороподъемности и практического потолка первого дня и за показательные полеты, а лучшим самолетом назван Моран-Солнье Тип G «Гидро» – при том, что у него был самый маломощный (и соответственно дешевый, экономичный и ресурсный) двигатель (25704).</w:t>
      </w:r>
    </w:p>
    <w:p w14:paraId="66ED9ACB" w14:textId="77777777" w:rsidR="001D3BDE" w:rsidRPr="00B52707" w:rsidRDefault="001D3BDE" w:rsidP="001D3BDE">
      <w:pPr>
        <w:jc w:val="both"/>
        <w:rPr>
          <w:color w:val="0070C0"/>
          <w:sz w:val="16"/>
          <w:szCs w:val="16"/>
        </w:rPr>
      </w:pPr>
    </w:p>
    <w:p w14:paraId="46A459D0"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2A1651C9" w14:textId="77777777" w:rsidR="002165C2" w:rsidRPr="008B368A" w:rsidRDefault="002165C2" w:rsidP="006D3E22">
      <w:pPr>
        <w:jc w:val="both"/>
        <w:rPr>
          <w:bCs/>
          <w:color w:val="002060"/>
          <w:sz w:val="16"/>
          <w:szCs w:val="16"/>
        </w:rPr>
      </w:pPr>
    </w:p>
    <w:p w14:paraId="354C61F7" w14:textId="66A5BD32" w:rsidR="002165C2" w:rsidRPr="008B368A" w:rsidRDefault="002165C2" w:rsidP="006D3E22">
      <w:pPr>
        <w:shd w:val="clear" w:color="auto" w:fill="FFFFFF"/>
        <w:jc w:val="both"/>
        <w:rPr>
          <w:bCs/>
          <w:color w:val="002060"/>
          <w:sz w:val="16"/>
          <w:szCs w:val="16"/>
        </w:rPr>
      </w:pPr>
      <w:r w:rsidRPr="008B368A">
        <w:rPr>
          <w:bCs/>
          <w:color w:val="002060"/>
          <w:sz w:val="16"/>
          <w:szCs w:val="16"/>
        </w:rPr>
        <w:t>26 сентября (</w:t>
      </w:r>
      <w:r w:rsidR="009575C2" w:rsidRPr="008B368A">
        <w:rPr>
          <w:bCs/>
          <w:color w:val="002060"/>
          <w:sz w:val="16"/>
          <w:szCs w:val="16"/>
        </w:rPr>
        <w:t>9</w:t>
      </w:r>
      <w:r w:rsidRPr="008B368A">
        <w:rPr>
          <w:bCs/>
          <w:color w:val="002060"/>
          <w:sz w:val="16"/>
          <w:szCs w:val="16"/>
        </w:rPr>
        <w:t xml:space="preserve"> октября) 1913 </w:t>
      </w:r>
      <w:r w:rsidR="009575C2" w:rsidRPr="008B368A">
        <w:rPr>
          <w:bCs/>
          <w:color w:val="002060"/>
          <w:sz w:val="16"/>
          <w:szCs w:val="16"/>
        </w:rPr>
        <w:t xml:space="preserve">г. </w:t>
      </w:r>
      <w:r w:rsidRPr="008B368A">
        <w:rPr>
          <w:bCs/>
          <w:color w:val="002060"/>
          <w:sz w:val="16"/>
          <w:szCs w:val="16"/>
        </w:rPr>
        <w:t>в Гатчине состоялось испытание самолета конструкции поручика Александра Александровича Кованъко - сына генерала А.М.Кованько. Самолет был построен в мастерских авиа-юлы из готовых и переделанных частей других самолетов,приме-зшихся в школе, и представлял собой своеобразный расчалочный эноплан с форменным хвостом и толкающей силовой установкой, шгатель -Гном в 50 л.с. Самолет под управлением конструктора зказал хорошие летные качества и был оставлен в школе для тре-цювочных полетов.</w:t>
      </w:r>
    </w:p>
    <w:p w14:paraId="4E570151" w14:textId="77777777" w:rsidR="002165C2" w:rsidRPr="008B368A" w:rsidRDefault="002165C2" w:rsidP="006D3E22">
      <w:pPr>
        <w:pStyle w:val="ac"/>
        <w:jc w:val="both"/>
        <w:rPr>
          <w:bCs/>
          <w:i w:val="0"/>
          <w:color w:val="002060"/>
          <w:spacing w:val="0"/>
          <w:sz w:val="16"/>
          <w:szCs w:val="16"/>
        </w:rPr>
      </w:pPr>
      <w:r w:rsidRPr="008B368A">
        <w:rPr>
          <w:bCs/>
          <w:i w:val="0"/>
          <w:color w:val="002060"/>
          <w:spacing w:val="0"/>
          <w:sz w:val="16"/>
          <w:szCs w:val="16"/>
        </w:rPr>
        <w:t>("Аэро и автомобильная жизнь", 1913, № 10, 1914, № 7).</w:t>
      </w:r>
    </w:p>
    <w:p w14:paraId="7ADA704A" w14:textId="77777777" w:rsidR="002165C2" w:rsidRPr="008B368A" w:rsidRDefault="002165C2" w:rsidP="006D3E22">
      <w:pPr>
        <w:shd w:val="clear" w:color="auto" w:fill="FFFFFF"/>
        <w:jc w:val="both"/>
        <w:rPr>
          <w:bCs/>
          <w:color w:val="002060"/>
          <w:sz w:val="16"/>
          <w:szCs w:val="16"/>
        </w:rPr>
      </w:pPr>
    </w:p>
    <w:p w14:paraId="07954A70" w14:textId="77777777" w:rsidR="00D83018" w:rsidRPr="008B368A" w:rsidRDefault="00D83018" w:rsidP="006D3E22">
      <w:pPr>
        <w:jc w:val="both"/>
        <w:rPr>
          <w:bCs/>
          <w:color w:val="002060"/>
          <w:sz w:val="16"/>
          <w:szCs w:val="16"/>
        </w:rPr>
      </w:pPr>
      <w:r w:rsidRPr="008B368A">
        <w:rPr>
          <w:bCs/>
          <w:color w:val="002060"/>
          <w:sz w:val="16"/>
          <w:szCs w:val="16"/>
        </w:rPr>
        <w:t>26 сентября (9 октября) 1913 г. в Гатчине состоялось испытание самолета конструк</w:t>
      </w:r>
      <w:r w:rsidRPr="008B368A">
        <w:rPr>
          <w:bCs/>
          <w:color w:val="002060"/>
          <w:sz w:val="16"/>
          <w:szCs w:val="16"/>
        </w:rPr>
        <w:softHyphen/>
        <w:t>ции поручика Александра Александровича Кованько - сына генерала А.М.Кованько. Самолет был построен в мастерских авиашколы из гото</w:t>
      </w:r>
      <w:r w:rsidRPr="008B368A">
        <w:rPr>
          <w:bCs/>
          <w:color w:val="002060"/>
          <w:sz w:val="16"/>
          <w:szCs w:val="16"/>
        </w:rPr>
        <w:softHyphen/>
        <w:t>вых и переделанных частей других самолетов, применявшихся в школе, и представлял собой своеобразный расчалочный моноплан с ферменным хвостом и толкающей силовой установкой. Мотор Гном 50 л.с., устанав</w:t>
      </w:r>
      <w:r w:rsidRPr="008B368A">
        <w:rPr>
          <w:bCs/>
          <w:color w:val="002060"/>
          <w:sz w:val="16"/>
          <w:szCs w:val="16"/>
        </w:rPr>
        <w:softHyphen/>
        <w:t>ливался позади гондолы. Шасси двухколесное со спаренными колесами. Самолет под управлением конструктора показал хорошие летные каче</w:t>
      </w:r>
      <w:r w:rsidRPr="008B368A">
        <w:rPr>
          <w:bCs/>
          <w:color w:val="002060"/>
          <w:sz w:val="16"/>
          <w:szCs w:val="16"/>
        </w:rPr>
        <w:softHyphen/>
        <w:t>ства и был оставлен в школе для тренировочных полетов.</w:t>
      </w:r>
    </w:p>
    <w:p w14:paraId="05556450" w14:textId="77777777" w:rsidR="00D83018" w:rsidRPr="008B368A" w:rsidRDefault="00D83018" w:rsidP="006D3E22">
      <w:pPr>
        <w:jc w:val="both"/>
        <w:rPr>
          <w:bCs/>
          <w:color w:val="002060"/>
          <w:sz w:val="16"/>
          <w:szCs w:val="16"/>
        </w:rPr>
      </w:pPr>
      <w:r w:rsidRPr="008B368A">
        <w:rPr>
          <w:bCs/>
          <w:color w:val="002060"/>
          <w:sz w:val="16"/>
          <w:szCs w:val="16"/>
        </w:rPr>
        <w:t>/В.Б.Шавров Рyсcкое самолетостроение, 1955; Архив ЦДА; "Аэро и автомобильная жизнь", 1913 № 10; 1914 № 7/ (23320).</w:t>
      </w:r>
    </w:p>
    <w:p w14:paraId="37F5F853" w14:textId="77777777" w:rsidR="00D83018" w:rsidRPr="008B368A" w:rsidRDefault="00D83018" w:rsidP="006D3E22">
      <w:pPr>
        <w:jc w:val="both"/>
        <w:rPr>
          <w:bCs/>
          <w:color w:val="002060"/>
          <w:sz w:val="16"/>
          <w:szCs w:val="16"/>
        </w:rPr>
      </w:pPr>
    </w:p>
    <w:p w14:paraId="2912CE5B" w14:textId="5A1E345F" w:rsidR="002165C2" w:rsidRPr="008B368A" w:rsidRDefault="002165C2" w:rsidP="006D3E22">
      <w:pPr>
        <w:pStyle w:val="a3"/>
        <w:rPr>
          <w:bCs/>
          <w:color w:val="002060"/>
          <w:sz w:val="16"/>
          <w:szCs w:val="16"/>
          <w:lang w:val="ru-RU"/>
        </w:rPr>
      </w:pPr>
      <w:r w:rsidRPr="008B368A">
        <w:rPr>
          <w:bCs/>
          <w:color w:val="002060"/>
          <w:sz w:val="16"/>
          <w:szCs w:val="16"/>
          <w:lang w:val="ru-RU"/>
        </w:rPr>
        <w:t xml:space="preserve">26 сентября </w:t>
      </w:r>
      <w:r w:rsidR="009575C2" w:rsidRPr="008B368A">
        <w:rPr>
          <w:bCs/>
          <w:color w:val="002060"/>
          <w:sz w:val="16"/>
          <w:szCs w:val="16"/>
          <w:lang w:val="ru-RU"/>
        </w:rPr>
        <w:t xml:space="preserve">(9 октября) </w:t>
      </w:r>
      <w:r w:rsidRPr="008B368A">
        <w:rPr>
          <w:bCs/>
          <w:color w:val="002060"/>
          <w:sz w:val="16"/>
          <w:szCs w:val="16"/>
          <w:lang w:val="ru-RU"/>
        </w:rPr>
        <w:t xml:space="preserve">1913 </w:t>
      </w:r>
      <w:r w:rsidR="009575C2" w:rsidRPr="008B368A">
        <w:rPr>
          <w:bCs/>
          <w:color w:val="002060"/>
          <w:sz w:val="16"/>
          <w:szCs w:val="16"/>
          <w:lang w:val="ru-RU"/>
        </w:rPr>
        <w:t xml:space="preserve">г. </w:t>
      </w:r>
      <w:r w:rsidRPr="008B368A">
        <w:rPr>
          <w:bCs/>
          <w:color w:val="002060"/>
          <w:sz w:val="16"/>
          <w:szCs w:val="16"/>
          <w:lang w:val="ru-RU"/>
        </w:rPr>
        <w:t>в Гатчине состоялись испытания аэроплана Кованько – Ньюпорп 4 с элеронами (15818).</w:t>
      </w:r>
    </w:p>
    <w:p w14:paraId="51833C1E" w14:textId="77777777" w:rsidR="002165C2" w:rsidRPr="008B368A" w:rsidRDefault="002165C2" w:rsidP="006D3E22">
      <w:pPr>
        <w:pStyle w:val="a3"/>
        <w:rPr>
          <w:bCs/>
          <w:color w:val="002060"/>
          <w:sz w:val="16"/>
          <w:szCs w:val="16"/>
          <w:lang w:val="ru-RU"/>
        </w:rPr>
      </w:pPr>
    </w:p>
    <w:p w14:paraId="10908FCE" w14:textId="4A01F680" w:rsidR="001D3BDE" w:rsidRPr="008B368A" w:rsidRDefault="001D3BDE" w:rsidP="001D3BDE">
      <w:pPr>
        <w:jc w:val="both"/>
        <w:rPr>
          <w:bCs/>
          <w:i/>
          <w:color w:val="002060"/>
          <w:sz w:val="16"/>
          <w:szCs w:val="16"/>
        </w:rPr>
      </w:pPr>
      <w:r>
        <w:rPr>
          <w:bCs/>
          <w:i/>
          <w:color w:val="002060"/>
          <w:sz w:val="16"/>
          <w:szCs w:val="16"/>
        </w:rPr>
        <w:t>Авиация и воздухоплавание Германии</w:t>
      </w:r>
      <w:r w:rsidRPr="008B368A">
        <w:rPr>
          <w:bCs/>
          <w:i/>
          <w:color w:val="002060"/>
          <w:sz w:val="16"/>
          <w:szCs w:val="16"/>
        </w:rPr>
        <w:t>:</w:t>
      </w:r>
    </w:p>
    <w:p w14:paraId="14E99174" w14:textId="77777777" w:rsidR="001D3BDE" w:rsidRPr="008B368A" w:rsidRDefault="001D3BDE" w:rsidP="001D3BDE">
      <w:pPr>
        <w:jc w:val="both"/>
        <w:rPr>
          <w:bCs/>
          <w:color w:val="002060"/>
          <w:sz w:val="16"/>
          <w:szCs w:val="16"/>
        </w:rPr>
      </w:pPr>
    </w:p>
    <w:p w14:paraId="1FD4E2D9" w14:textId="77777777" w:rsidR="001D3BDE" w:rsidRPr="00B52707" w:rsidRDefault="001D3BDE" w:rsidP="001D3BDE">
      <w:pPr>
        <w:jc w:val="both"/>
        <w:rPr>
          <w:rStyle w:val="aff"/>
          <w:rFonts w:ascii="Times New Roman" w:eastAsiaTheme="minorHAnsi"/>
          <w:color w:val="0070C0"/>
          <w:spacing w:val="0"/>
          <w:szCs w:val="16"/>
        </w:rPr>
      </w:pPr>
      <w:r w:rsidRPr="00B52707">
        <w:rPr>
          <w:rStyle w:val="aff"/>
          <w:rFonts w:ascii="Times New Roman" w:eastAsiaTheme="minorHAnsi"/>
          <w:color w:val="0070C0"/>
          <w:spacing w:val="0"/>
          <w:szCs w:val="16"/>
        </w:rPr>
        <w:t>26 сентября (9 октября) 1913 г. новый двухместный самолет-моно</w:t>
      </w:r>
      <w:r w:rsidRPr="00B52707">
        <w:rPr>
          <w:rStyle w:val="aff"/>
          <w:rFonts w:ascii="Times New Roman" w:eastAsiaTheme="minorHAnsi"/>
          <w:color w:val="0070C0"/>
          <w:spacing w:val="0"/>
          <w:szCs w:val="16"/>
        </w:rPr>
        <w:softHyphen/>
        <w:t>план по типу «Таубе» Луцкого совершил перелет из Иоганнисталя в Берлин и обратно с нагрузкой почти в полтонны.</w:t>
      </w:r>
    </w:p>
    <w:p w14:paraId="450F6531" w14:textId="77777777" w:rsidR="001D3BDE" w:rsidRPr="00B52707" w:rsidRDefault="001D3BDE" w:rsidP="001D3BDE">
      <w:pPr>
        <w:jc w:val="both"/>
        <w:rPr>
          <w:color w:val="0070C0"/>
          <w:sz w:val="16"/>
          <w:szCs w:val="16"/>
        </w:rPr>
      </w:pPr>
      <w:r w:rsidRPr="00B52707">
        <w:rPr>
          <w:rStyle w:val="aff"/>
          <w:rFonts w:ascii="Times New Roman" w:eastAsiaTheme="minorHAnsi"/>
          <w:color w:val="0070C0"/>
          <w:spacing w:val="0"/>
          <w:szCs w:val="16"/>
        </w:rPr>
        <w:t>Он имел размах крыла 13,5 м и длину 11 м. Вместо двух двигателей на нем был установлен один, мощностью 150 л. с. Этот 6-цилиндровый мотор водяного охлаждения, сконст</w:t>
      </w:r>
      <w:r w:rsidRPr="00B52707">
        <w:rPr>
          <w:rStyle w:val="aff"/>
          <w:rFonts w:ascii="Times New Roman" w:eastAsiaTheme="minorHAnsi"/>
          <w:color w:val="0070C0"/>
          <w:spacing w:val="0"/>
          <w:szCs w:val="16"/>
        </w:rPr>
        <w:softHyphen/>
        <w:t>руированный Луцким, обладал необычно малым для своего време</w:t>
      </w:r>
      <w:r w:rsidRPr="00B52707">
        <w:rPr>
          <w:rStyle w:val="aff"/>
          <w:rFonts w:ascii="Times New Roman" w:eastAsiaTheme="minorHAnsi"/>
          <w:color w:val="0070C0"/>
          <w:spacing w:val="0"/>
          <w:szCs w:val="16"/>
        </w:rPr>
        <w:softHyphen/>
        <w:t xml:space="preserve">ни удельным расходом топлива </w:t>
      </w:r>
      <w:r w:rsidRPr="00B52707">
        <w:rPr>
          <w:rStyle w:val="aff"/>
          <w:rFonts w:ascii="Times New Roman"/>
          <w:color w:val="0070C0"/>
          <w:spacing w:val="0"/>
          <w:szCs w:val="16"/>
        </w:rPr>
        <w:t xml:space="preserve">– </w:t>
      </w:r>
      <w:r w:rsidRPr="00B52707">
        <w:rPr>
          <w:rStyle w:val="aff"/>
          <w:rFonts w:ascii="Times New Roman" w:eastAsiaTheme="minorHAnsi"/>
          <w:color w:val="0070C0"/>
          <w:spacing w:val="0"/>
          <w:szCs w:val="16"/>
        </w:rPr>
        <w:t>214 г/л. с. час. Высокий КПД дви</w:t>
      </w:r>
      <w:r w:rsidRPr="00B52707">
        <w:rPr>
          <w:rStyle w:val="aff"/>
          <w:rFonts w:ascii="Times New Roman" w:eastAsiaTheme="minorHAnsi"/>
          <w:color w:val="0070C0"/>
          <w:spacing w:val="0"/>
          <w:szCs w:val="16"/>
        </w:rPr>
        <w:softHyphen/>
        <w:t>гателя был достигнут благодаря новой компоновке кулачкового вала (над головками цилиндров) и удачной форме камер сгорания.</w:t>
      </w:r>
    </w:p>
    <w:p w14:paraId="7AA9D1C7" w14:textId="77777777" w:rsidR="001D3BDE" w:rsidRPr="00B52707" w:rsidRDefault="001D3BDE" w:rsidP="001D3BDE">
      <w:pPr>
        <w:jc w:val="both"/>
        <w:rPr>
          <w:rStyle w:val="aff"/>
          <w:rFonts w:ascii="Times New Roman" w:eastAsiaTheme="minorHAnsi"/>
          <w:color w:val="0070C0"/>
          <w:spacing w:val="0"/>
          <w:szCs w:val="16"/>
        </w:rPr>
      </w:pPr>
      <w:r w:rsidRPr="00B52707">
        <w:rPr>
          <w:rStyle w:val="aff"/>
          <w:rFonts w:ascii="Times New Roman" w:eastAsiaTheme="minorHAnsi"/>
          <w:color w:val="0070C0"/>
          <w:spacing w:val="0"/>
          <w:szCs w:val="16"/>
        </w:rPr>
        <w:t>При испытаниях в Иоганнистале пилот Стиплушек развил на самолете скорость 137 км/ч и вместо требуемых германским воен</w:t>
      </w:r>
      <w:r w:rsidRPr="00B52707">
        <w:rPr>
          <w:rStyle w:val="aff"/>
          <w:rFonts w:ascii="Times New Roman" w:eastAsiaTheme="minorHAnsi"/>
          <w:color w:val="0070C0"/>
          <w:spacing w:val="0"/>
          <w:szCs w:val="16"/>
        </w:rPr>
        <w:softHyphen/>
        <w:t xml:space="preserve">ным ведомством 15 минут для подъема на высоту 800 м поднялся на 1125 м всего за 7,5 мин. </w:t>
      </w:r>
    </w:p>
    <w:p w14:paraId="5FE1BC59" w14:textId="77777777" w:rsidR="001D3BDE" w:rsidRPr="00B52707" w:rsidRDefault="001D3BDE" w:rsidP="001D3BDE">
      <w:pPr>
        <w:jc w:val="both"/>
        <w:rPr>
          <w:color w:val="0070C0"/>
          <w:sz w:val="16"/>
          <w:szCs w:val="16"/>
        </w:rPr>
      </w:pPr>
      <w:r w:rsidRPr="00B52707">
        <w:rPr>
          <w:rStyle w:val="aff"/>
          <w:rFonts w:ascii="Times New Roman" w:eastAsiaTheme="minorHAnsi"/>
          <w:color w:val="0070C0"/>
          <w:spacing w:val="0"/>
          <w:szCs w:val="16"/>
        </w:rPr>
        <w:t>Надеясь на получение заказа на летательный аппарат для рус</w:t>
      </w:r>
      <w:r w:rsidRPr="00B52707">
        <w:rPr>
          <w:rStyle w:val="aff"/>
          <w:rFonts w:ascii="Times New Roman" w:eastAsiaTheme="minorHAnsi"/>
          <w:color w:val="0070C0"/>
          <w:spacing w:val="0"/>
          <w:szCs w:val="16"/>
        </w:rPr>
        <w:softHyphen/>
        <w:t>ской армии, Луцкий решил организовать перелет на нем из Берли</w:t>
      </w:r>
      <w:r w:rsidRPr="00B52707">
        <w:rPr>
          <w:rStyle w:val="aff"/>
          <w:rFonts w:ascii="Times New Roman" w:eastAsiaTheme="minorHAnsi"/>
          <w:color w:val="0070C0"/>
          <w:spacing w:val="0"/>
          <w:szCs w:val="16"/>
        </w:rPr>
        <w:softHyphen/>
        <w:t>на в Петербург. Несмотря на плохие погодные условия, Стиплушек в намеченный день поднялся на нем в воздух и направился в сторо</w:t>
      </w:r>
      <w:r w:rsidRPr="00B52707">
        <w:rPr>
          <w:rStyle w:val="aff"/>
          <w:rFonts w:ascii="Times New Roman" w:eastAsiaTheme="minorHAnsi"/>
          <w:color w:val="0070C0"/>
          <w:spacing w:val="0"/>
          <w:szCs w:val="16"/>
        </w:rPr>
        <w:softHyphen/>
        <w:t>ну русской столицы. Отлетев от Берлина на расстояние нескольких сотен километров и уже приближаясь к границе между двумя госу</w:t>
      </w:r>
      <w:r w:rsidRPr="00B52707">
        <w:rPr>
          <w:rStyle w:val="aff"/>
          <w:rFonts w:ascii="Times New Roman" w:eastAsiaTheme="minorHAnsi"/>
          <w:color w:val="0070C0"/>
          <w:spacing w:val="0"/>
          <w:szCs w:val="16"/>
        </w:rPr>
        <w:softHyphen/>
        <w:t>дарствами, он внезапно заметил, что лопнула бензиновая трубка, подводящая топливо к двигателю. Выливавшийся на мотор бензин вспыхнул и начался пожар. Летчик не растерялся, круто спустился к земле и сумел посадить горящий самолет. Он и механик остались живы, но самолет спасти не удалось.</w:t>
      </w:r>
    </w:p>
    <w:p w14:paraId="72038250" w14:textId="77777777" w:rsidR="001D3BDE" w:rsidRPr="00B52707" w:rsidRDefault="001D3BDE" w:rsidP="001D3BDE">
      <w:pPr>
        <w:jc w:val="both"/>
        <w:rPr>
          <w:color w:val="0070C0"/>
          <w:sz w:val="16"/>
          <w:szCs w:val="16"/>
        </w:rPr>
      </w:pPr>
      <w:r w:rsidRPr="00B52707">
        <w:rPr>
          <w:rStyle w:val="aff"/>
          <w:rFonts w:ascii="Times New Roman" w:eastAsiaTheme="minorHAnsi"/>
          <w:color w:val="0070C0"/>
          <w:spacing w:val="0"/>
          <w:szCs w:val="16"/>
        </w:rPr>
        <w:t xml:space="preserve">По версии Шаврова авария произошла не случайно </w:t>
      </w:r>
      <w:r w:rsidRPr="00B52707">
        <w:rPr>
          <w:rStyle w:val="aff"/>
          <w:rFonts w:ascii="Times New Roman"/>
          <w:color w:val="0070C0"/>
          <w:spacing w:val="0"/>
          <w:szCs w:val="16"/>
        </w:rPr>
        <w:t xml:space="preserve">– </w:t>
      </w:r>
      <w:r w:rsidRPr="00B52707">
        <w:rPr>
          <w:rStyle w:val="aff"/>
          <w:rFonts w:ascii="Times New Roman" w:eastAsiaTheme="minorHAnsi"/>
          <w:color w:val="0070C0"/>
          <w:spacing w:val="0"/>
          <w:szCs w:val="16"/>
        </w:rPr>
        <w:t>немцы не хотели допустить показа в России нового перспективного само</w:t>
      </w:r>
      <w:r w:rsidRPr="00B52707">
        <w:rPr>
          <w:rStyle w:val="aff"/>
          <w:rFonts w:ascii="Times New Roman" w:eastAsiaTheme="minorHAnsi"/>
          <w:color w:val="0070C0"/>
          <w:spacing w:val="0"/>
          <w:szCs w:val="16"/>
        </w:rPr>
        <w:softHyphen/>
        <w:t>лета и двигателя в условиях приближающейся войны (25707).</w:t>
      </w:r>
    </w:p>
    <w:p w14:paraId="0BAB2B0E" w14:textId="77777777" w:rsidR="001D3BDE" w:rsidRPr="00B52707" w:rsidRDefault="001D3BDE" w:rsidP="001D3BDE">
      <w:pPr>
        <w:jc w:val="both"/>
        <w:rPr>
          <w:color w:val="0070C0"/>
          <w:sz w:val="16"/>
          <w:szCs w:val="16"/>
        </w:rPr>
      </w:pPr>
    </w:p>
    <w:p w14:paraId="32A63A8B" w14:textId="77777777" w:rsidR="002165C2" w:rsidRPr="008B368A" w:rsidRDefault="002165C2" w:rsidP="006D3E22">
      <w:pPr>
        <w:jc w:val="both"/>
        <w:rPr>
          <w:bCs/>
          <w:color w:val="002060"/>
          <w:sz w:val="16"/>
          <w:szCs w:val="16"/>
        </w:rPr>
      </w:pPr>
      <w:r w:rsidRPr="008B368A">
        <w:rPr>
          <w:bCs/>
          <w:i/>
          <w:color w:val="002060"/>
          <w:sz w:val="16"/>
          <w:szCs w:val="16"/>
        </w:rPr>
        <w:t>Авиация:</w:t>
      </w:r>
    </w:p>
    <w:p w14:paraId="2E20B2B3" w14:textId="77777777" w:rsidR="002165C2" w:rsidRPr="008B368A" w:rsidRDefault="002165C2" w:rsidP="006D3E22">
      <w:pPr>
        <w:jc w:val="both"/>
        <w:rPr>
          <w:bCs/>
          <w:color w:val="002060"/>
          <w:sz w:val="16"/>
          <w:szCs w:val="16"/>
        </w:rPr>
      </w:pPr>
    </w:p>
    <w:p w14:paraId="05DAD1C1" w14:textId="61CE209A" w:rsidR="002165C2" w:rsidRPr="008B368A" w:rsidRDefault="002165C2" w:rsidP="006D3E22">
      <w:pPr>
        <w:jc w:val="both"/>
        <w:rPr>
          <w:bCs/>
          <w:color w:val="002060"/>
          <w:sz w:val="16"/>
          <w:szCs w:val="16"/>
        </w:rPr>
      </w:pPr>
      <w:bookmarkStart w:id="19" w:name="_Hlk116906287"/>
      <w:r w:rsidRPr="008B368A">
        <w:rPr>
          <w:bCs/>
          <w:color w:val="002060"/>
          <w:sz w:val="16"/>
          <w:szCs w:val="16"/>
        </w:rPr>
        <w:lastRenderedPageBreak/>
        <w:t xml:space="preserve">27 сентября </w:t>
      </w:r>
      <w:r w:rsidR="009575C2" w:rsidRPr="008B368A">
        <w:rPr>
          <w:bCs/>
          <w:color w:val="002060"/>
          <w:sz w:val="16"/>
          <w:szCs w:val="16"/>
        </w:rPr>
        <w:t xml:space="preserve">(10 октября) </w:t>
      </w:r>
      <w:r w:rsidRPr="008B368A">
        <w:rPr>
          <w:bCs/>
          <w:color w:val="002060"/>
          <w:sz w:val="16"/>
          <w:szCs w:val="16"/>
        </w:rPr>
        <w:t>1913 года в Самаре было открыто</w:t>
      </w:r>
      <w:r w:rsidR="009575C2" w:rsidRPr="008B368A">
        <w:rPr>
          <w:bCs/>
          <w:color w:val="002060"/>
          <w:sz w:val="16"/>
          <w:szCs w:val="16"/>
        </w:rPr>
        <w:t xml:space="preserve"> отделения Московского общества летчиков</w:t>
      </w:r>
      <w:r w:rsidRPr="008B368A">
        <w:rPr>
          <w:bCs/>
          <w:color w:val="002060"/>
          <w:sz w:val="16"/>
          <w:szCs w:val="16"/>
        </w:rPr>
        <w:t>. Заявлены благородные цели: помощь летчикам, пострадавшим при катастрофах, семьям погибших летчиков, объединение всех сочувствующих авиации лиц. На деле же это был игорный дом с распитием крепких спиртных напитков. 14 ноября самарский отдел "общества летчиков" был закрыт "навсегда за отсутствием средств".</w:t>
      </w:r>
    </w:p>
    <w:p w14:paraId="36AD9BA7" w14:textId="77777777" w:rsidR="002165C2" w:rsidRPr="008B368A" w:rsidRDefault="002165C2" w:rsidP="006D3E22">
      <w:pPr>
        <w:jc w:val="both"/>
        <w:rPr>
          <w:bCs/>
          <w:color w:val="002060"/>
          <w:sz w:val="16"/>
          <w:szCs w:val="16"/>
        </w:rPr>
      </w:pPr>
    </w:p>
    <w:bookmarkEnd w:id="19"/>
    <w:p w14:paraId="3D391489" w14:textId="2A61AC41" w:rsidR="002165C2" w:rsidRPr="008B368A" w:rsidRDefault="002165C2" w:rsidP="006D3E22">
      <w:pPr>
        <w:jc w:val="both"/>
        <w:rPr>
          <w:bCs/>
          <w:color w:val="002060"/>
          <w:sz w:val="16"/>
          <w:szCs w:val="16"/>
        </w:rPr>
      </w:pPr>
      <w:r w:rsidRPr="008B368A">
        <w:rPr>
          <w:rStyle w:val="ucoz-forum-post"/>
          <w:rFonts w:eastAsiaTheme="majorEastAsia"/>
          <w:bCs/>
          <w:color w:val="002060"/>
          <w:sz w:val="16"/>
          <w:szCs w:val="16"/>
        </w:rPr>
        <w:t xml:space="preserve">27 сентября </w:t>
      </w:r>
      <w:r w:rsidR="009575C2" w:rsidRPr="008B368A">
        <w:rPr>
          <w:rStyle w:val="ucoz-forum-post"/>
          <w:rFonts w:eastAsiaTheme="majorEastAsia"/>
          <w:bCs/>
          <w:color w:val="002060"/>
          <w:sz w:val="16"/>
          <w:szCs w:val="16"/>
        </w:rPr>
        <w:t xml:space="preserve">(10 октября) </w:t>
      </w:r>
      <w:r w:rsidRPr="008B368A">
        <w:rPr>
          <w:bCs/>
          <w:color w:val="002060"/>
          <w:sz w:val="16"/>
          <w:szCs w:val="16"/>
        </w:rPr>
        <w:t>в 1913 году в Самаре открыто отделение Московского общества летчиков для привлечения в него авиаторов и лиц, сочувствующих авиации. Заявлены благородные цели: помощь летчикам, пострадавшим при катастрофах, семьям погибших летчиков, объединение всех сочувствующих авиации лиц. На деле же это был игорный дом с распитием крепких спиртных напитков. 14 ноября самарский отдел "общества летчиков" был закрыт "навсегда за отсутствием средств" (14782).</w:t>
      </w:r>
    </w:p>
    <w:p w14:paraId="51D58E74" w14:textId="77777777" w:rsidR="002165C2" w:rsidRPr="008B368A" w:rsidRDefault="002165C2" w:rsidP="006D3E22">
      <w:pPr>
        <w:jc w:val="both"/>
        <w:rPr>
          <w:bCs/>
          <w:color w:val="002060"/>
          <w:sz w:val="16"/>
          <w:szCs w:val="16"/>
        </w:rPr>
      </w:pPr>
    </w:p>
    <w:p w14:paraId="08C6EB4F"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Аэростатостроение:</w:t>
      </w:r>
    </w:p>
    <w:p w14:paraId="523DF024" w14:textId="77777777" w:rsidR="002165C2" w:rsidRPr="008B368A" w:rsidRDefault="002165C2" w:rsidP="006D3E22">
      <w:pPr>
        <w:shd w:val="clear" w:color="auto" w:fill="FFFFFF"/>
        <w:jc w:val="both"/>
        <w:rPr>
          <w:bCs/>
          <w:color w:val="002060"/>
          <w:sz w:val="16"/>
          <w:szCs w:val="16"/>
        </w:rPr>
      </w:pPr>
    </w:p>
    <w:p w14:paraId="2D3288FE" w14:textId="77777777" w:rsidR="002165C2" w:rsidRPr="008B368A" w:rsidRDefault="002165C2" w:rsidP="006D3E22">
      <w:pPr>
        <w:jc w:val="both"/>
        <w:rPr>
          <w:bCs/>
          <w:color w:val="002060"/>
          <w:sz w:val="16"/>
          <w:szCs w:val="16"/>
        </w:rPr>
      </w:pPr>
      <w:r w:rsidRPr="008B368A">
        <w:rPr>
          <w:bCs/>
          <w:color w:val="002060"/>
          <w:sz w:val="16"/>
          <w:szCs w:val="16"/>
        </w:rPr>
        <w:t>28 сентября (11 октября) 1913 г. военным ведомством были завершены приемные испытания управляемого аэростата «Альбатрос». Ижорскому заводу присудили премию «за оказанную аэростатом скорость на один метр свыше контрактной». Курсанты Офицерской воздухоплавательной школы стали проводить на дирижабле тренировочные полеты, выполняли опытные стрельбы (22673).</w:t>
      </w:r>
    </w:p>
    <w:p w14:paraId="06BE520B" w14:textId="77777777" w:rsidR="002165C2" w:rsidRPr="008B368A" w:rsidRDefault="002165C2" w:rsidP="006D3E22">
      <w:pPr>
        <w:shd w:val="clear" w:color="auto" w:fill="FFFFFF"/>
        <w:jc w:val="both"/>
        <w:rPr>
          <w:bCs/>
          <w:color w:val="002060"/>
          <w:sz w:val="16"/>
          <w:szCs w:val="16"/>
        </w:rPr>
      </w:pPr>
    </w:p>
    <w:p w14:paraId="4E5E1456"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0A3F04C2" w14:textId="77777777" w:rsidR="002165C2" w:rsidRPr="008B368A" w:rsidRDefault="002165C2" w:rsidP="006D3E22">
      <w:pPr>
        <w:shd w:val="clear" w:color="auto" w:fill="FFFFFF"/>
        <w:jc w:val="both"/>
        <w:rPr>
          <w:bCs/>
          <w:color w:val="002060"/>
          <w:sz w:val="16"/>
          <w:szCs w:val="16"/>
        </w:rPr>
      </w:pPr>
    </w:p>
    <w:p w14:paraId="1D193510" w14:textId="77777777" w:rsidR="009575C2" w:rsidRPr="008B368A" w:rsidRDefault="002165C2" w:rsidP="006D3E22">
      <w:pPr>
        <w:jc w:val="both"/>
        <w:rPr>
          <w:bCs/>
          <w:color w:val="002060"/>
          <w:sz w:val="16"/>
          <w:szCs w:val="16"/>
        </w:rPr>
      </w:pPr>
      <w:r w:rsidRPr="008B368A">
        <w:rPr>
          <w:bCs/>
          <w:color w:val="002060"/>
          <w:sz w:val="16"/>
          <w:szCs w:val="16"/>
        </w:rPr>
        <w:t xml:space="preserve">28 сентября (10 октября) 1914 года </w:t>
      </w:r>
      <w:r w:rsidR="009575C2" w:rsidRPr="008B368A">
        <w:rPr>
          <w:bCs/>
          <w:color w:val="002060"/>
          <w:sz w:val="16"/>
          <w:szCs w:val="16"/>
        </w:rPr>
        <w:t xml:space="preserve">владельцу имения Дорнбург пришлось давать письменное объяснение Таврическому губернатору </w:t>
      </w:r>
    </w:p>
    <w:p w14:paraId="383E2C01" w14:textId="6AD8E013" w:rsidR="002165C2" w:rsidRPr="008B368A" w:rsidRDefault="002165C2" w:rsidP="006D3E22">
      <w:pPr>
        <w:jc w:val="both"/>
        <w:rPr>
          <w:bCs/>
          <w:color w:val="002060"/>
          <w:sz w:val="16"/>
          <w:szCs w:val="16"/>
        </w:rPr>
      </w:pPr>
      <w:r w:rsidRPr="008B368A">
        <w:rPr>
          <w:bCs/>
          <w:color w:val="002060"/>
          <w:sz w:val="16"/>
          <w:szCs w:val="16"/>
        </w:rPr>
        <w:t xml:space="preserve">Дорнбург. </w:t>
      </w:r>
    </w:p>
    <w:p w14:paraId="442B02F2" w14:textId="77777777" w:rsidR="002165C2" w:rsidRPr="008B368A" w:rsidRDefault="002165C2" w:rsidP="006D3E22">
      <w:pPr>
        <w:jc w:val="both"/>
        <w:rPr>
          <w:bCs/>
          <w:color w:val="002060"/>
          <w:sz w:val="16"/>
          <w:szCs w:val="16"/>
        </w:rPr>
      </w:pPr>
      <w:r w:rsidRPr="008B368A">
        <w:rPr>
          <w:bCs/>
          <w:color w:val="002060"/>
          <w:sz w:val="16"/>
          <w:szCs w:val="16"/>
        </w:rPr>
        <w:t xml:space="preserve">Его Превосходительству Н.Н. Лавриновскому, Г. Таврическому Губернатору </w:t>
      </w:r>
    </w:p>
    <w:p w14:paraId="411CDCEC" w14:textId="77777777" w:rsidR="002165C2" w:rsidRPr="008B368A" w:rsidRDefault="002165C2" w:rsidP="006D3E22">
      <w:pPr>
        <w:jc w:val="both"/>
        <w:rPr>
          <w:bCs/>
          <w:color w:val="002060"/>
          <w:sz w:val="16"/>
          <w:szCs w:val="16"/>
        </w:rPr>
      </w:pPr>
      <w:r w:rsidRPr="008B368A">
        <w:rPr>
          <w:bCs/>
          <w:color w:val="002060"/>
          <w:sz w:val="16"/>
          <w:szCs w:val="16"/>
        </w:rPr>
        <w:t xml:space="preserve">Ваше Превосходительство Милостивый Государь Николай Николаевич, вследствие данного Вашим Превосходительством предписания местной Полиции об опечатании находящихся в имении Дорнбург, принадлежащих племяннику моему, сына брата, А.А. Фальц-Фейну, частей аэропланов и в дополнение к составленному Полицейским Приставом протоколу считаю нужным и полезным, для выяснения истинного положения дела и во избежание возможности возникновения каких либо несоответствующих действительности слухов и толков, сообщить Вам подробные сведения о том, каким образом части эти оказались на складах моего имения. </w:t>
      </w:r>
    </w:p>
    <w:p w14:paraId="0B542FDD" w14:textId="77777777" w:rsidR="002165C2" w:rsidRPr="008B368A" w:rsidRDefault="002165C2" w:rsidP="006D3E22">
      <w:pPr>
        <w:jc w:val="both"/>
        <w:rPr>
          <w:bCs/>
          <w:color w:val="002060"/>
          <w:sz w:val="16"/>
          <w:szCs w:val="16"/>
        </w:rPr>
      </w:pPr>
      <w:r w:rsidRPr="008B368A">
        <w:rPr>
          <w:bCs/>
          <w:color w:val="002060"/>
          <w:sz w:val="16"/>
          <w:szCs w:val="16"/>
        </w:rPr>
        <w:t xml:space="preserve">Племянник мой, окончивший Сумской кадетский корпус, а ныне студент механического отделения Петроградского политехнического института, с детства увлекался авиацией и уже в корпусе построил планер, на котором совершал полеты. </w:t>
      </w:r>
    </w:p>
    <w:p w14:paraId="37BCFADE" w14:textId="77777777" w:rsidR="002165C2" w:rsidRPr="008B368A" w:rsidRDefault="002165C2" w:rsidP="006D3E22">
      <w:pPr>
        <w:jc w:val="both"/>
        <w:rPr>
          <w:bCs/>
          <w:color w:val="002060"/>
          <w:sz w:val="16"/>
          <w:szCs w:val="16"/>
        </w:rPr>
      </w:pPr>
      <w:r w:rsidRPr="008B368A">
        <w:rPr>
          <w:bCs/>
          <w:color w:val="002060"/>
          <w:sz w:val="16"/>
          <w:szCs w:val="16"/>
        </w:rPr>
        <w:t xml:space="preserve">В прошлом году он обратился ко мне просьбой предоставить ему возможность воспользоваться экономическими мастерскими для постройки аэроплана по собственным чертежам, на что я и изъявил согласие. Тогда же было приступлено к постройке аппарата, мотор к которому был приобретен им старый, подержанный. </w:t>
      </w:r>
    </w:p>
    <w:p w14:paraId="67F0D85C" w14:textId="77777777" w:rsidR="002165C2" w:rsidRPr="008B368A" w:rsidRDefault="002165C2" w:rsidP="006D3E22">
      <w:pPr>
        <w:jc w:val="both"/>
        <w:rPr>
          <w:bCs/>
          <w:color w:val="002060"/>
          <w:sz w:val="16"/>
          <w:szCs w:val="16"/>
        </w:rPr>
      </w:pPr>
      <w:r w:rsidRPr="008B368A">
        <w:rPr>
          <w:bCs/>
          <w:color w:val="002060"/>
          <w:sz w:val="16"/>
          <w:szCs w:val="16"/>
        </w:rPr>
        <w:t xml:space="preserve">К концу лета прошлого года пилотами Одесского аэроклуба Маковецким и Невдачным были произведены пробные полеты, давшие отрицательные результаты вследствие плохого состояния мотора. В течение зимы недостатки старого мотора были несколько исправлены и в июне месяце настоящего года, пилотом Петроградского аэроклуба Волком, полеты были возобновлены, но вследствие опять-таки плохих качеств мотора дальних полетов на аппарате совершать было не возможно. </w:t>
      </w:r>
    </w:p>
    <w:p w14:paraId="1DA926BA" w14:textId="77777777" w:rsidR="002165C2" w:rsidRPr="008B368A" w:rsidRDefault="002165C2" w:rsidP="006D3E22">
      <w:pPr>
        <w:jc w:val="both"/>
        <w:rPr>
          <w:bCs/>
          <w:color w:val="002060"/>
          <w:sz w:val="16"/>
          <w:szCs w:val="16"/>
        </w:rPr>
      </w:pPr>
      <w:r w:rsidRPr="008B368A">
        <w:rPr>
          <w:bCs/>
          <w:color w:val="002060"/>
          <w:sz w:val="16"/>
          <w:szCs w:val="16"/>
        </w:rPr>
        <w:t xml:space="preserve">С первого июля, по отъезде Волка, никаких полетов более не проводилось, аппарат был разобран и сдан на хранение в склад. </w:t>
      </w:r>
    </w:p>
    <w:p w14:paraId="7D3F7739" w14:textId="77777777" w:rsidR="002165C2" w:rsidRPr="008B368A" w:rsidRDefault="002165C2" w:rsidP="006D3E22">
      <w:pPr>
        <w:jc w:val="both"/>
        <w:rPr>
          <w:bCs/>
          <w:color w:val="002060"/>
          <w:sz w:val="16"/>
          <w:szCs w:val="16"/>
        </w:rPr>
      </w:pPr>
      <w:r w:rsidRPr="008B368A">
        <w:rPr>
          <w:bCs/>
          <w:color w:val="002060"/>
          <w:sz w:val="16"/>
          <w:szCs w:val="16"/>
        </w:rPr>
        <w:t xml:space="preserve">О результатах полета были в свое время помещены соответствующие рецензии в столичной и провинциальной прессе. </w:t>
      </w:r>
    </w:p>
    <w:p w14:paraId="06CDB4C1" w14:textId="77777777" w:rsidR="002165C2" w:rsidRPr="008B368A" w:rsidRDefault="002165C2" w:rsidP="006D3E22">
      <w:pPr>
        <w:jc w:val="both"/>
        <w:rPr>
          <w:bCs/>
          <w:color w:val="002060"/>
          <w:sz w:val="16"/>
          <w:szCs w:val="16"/>
        </w:rPr>
      </w:pPr>
      <w:r w:rsidRPr="008B368A">
        <w:rPr>
          <w:bCs/>
          <w:color w:val="002060"/>
          <w:sz w:val="16"/>
          <w:szCs w:val="16"/>
        </w:rPr>
        <w:t xml:space="preserve">Поощряемый в своих усовершенствованиях как пилотами, так и другими сведущими лицами, племянник задумал построить другой аэроплан по собственным его чертежам, для имевшего быть осенью сего года военного конкурса в Петрограде. Аппарат этот без крыльев и шасси, представляет собой пока только собранный в серне остов, мотор и некоторые части к которому, выписанные из Франции, вследствие возникшей войны, по пути были конфискованы Германскими властями. </w:t>
      </w:r>
    </w:p>
    <w:p w14:paraId="1C9C0B16" w14:textId="77777777" w:rsidR="002165C2" w:rsidRPr="008B368A" w:rsidRDefault="002165C2" w:rsidP="006D3E22">
      <w:pPr>
        <w:jc w:val="both"/>
        <w:rPr>
          <w:bCs/>
          <w:color w:val="002060"/>
          <w:sz w:val="16"/>
          <w:szCs w:val="16"/>
        </w:rPr>
      </w:pPr>
      <w:r w:rsidRPr="008B368A">
        <w:rPr>
          <w:bCs/>
          <w:color w:val="002060"/>
          <w:sz w:val="16"/>
          <w:szCs w:val="16"/>
        </w:rPr>
        <w:t xml:space="preserve">Теперь племянник мой, А.А. Фальц-Фейн, поступил в армию добровольцем - летчиком, в настоящее время находится в Каче, вблизи Севастополя, в авиационной школе, откуда к 5-му октября имеет отбыть на театр военных действий. </w:t>
      </w:r>
    </w:p>
    <w:p w14:paraId="2961FC99" w14:textId="77777777" w:rsidR="002165C2" w:rsidRPr="008B368A" w:rsidRDefault="002165C2" w:rsidP="006D3E22">
      <w:pPr>
        <w:jc w:val="both"/>
        <w:rPr>
          <w:bCs/>
          <w:color w:val="002060"/>
          <w:sz w:val="16"/>
          <w:szCs w:val="16"/>
        </w:rPr>
      </w:pPr>
      <w:r w:rsidRPr="008B368A">
        <w:rPr>
          <w:bCs/>
          <w:color w:val="002060"/>
          <w:sz w:val="16"/>
          <w:szCs w:val="16"/>
        </w:rPr>
        <w:t xml:space="preserve">Прошу принять уверения в моем совершенном почтении и искренней преданности. </w:t>
      </w:r>
    </w:p>
    <w:p w14:paraId="2F243680" w14:textId="77777777" w:rsidR="002165C2" w:rsidRPr="008B368A" w:rsidRDefault="002165C2" w:rsidP="006D3E22">
      <w:pPr>
        <w:jc w:val="both"/>
        <w:rPr>
          <w:bCs/>
          <w:color w:val="002060"/>
          <w:sz w:val="16"/>
          <w:szCs w:val="16"/>
        </w:rPr>
      </w:pPr>
      <w:r w:rsidRPr="008B368A">
        <w:rPr>
          <w:bCs/>
          <w:color w:val="002060"/>
          <w:sz w:val="16"/>
          <w:szCs w:val="16"/>
        </w:rPr>
        <w:t xml:space="preserve">Владимир Фальй-Фейн. </w:t>
      </w:r>
    </w:p>
    <w:p w14:paraId="1B4B99D4" w14:textId="77777777" w:rsidR="002165C2" w:rsidRPr="008B368A" w:rsidRDefault="002165C2" w:rsidP="006D3E22">
      <w:pPr>
        <w:jc w:val="both"/>
        <w:rPr>
          <w:bCs/>
          <w:color w:val="002060"/>
          <w:sz w:val="16"/>
          <w:szCs w:val="16"/>
        </w:rPr>
      </w:pPr>
      <w:r w:rsidRPr="008B368A">
        <w:rPr>
          <w:bCs/>
          <w:color w:val="002060"/>
          <w:sz w:val="16"/>
          <w:szCs w:val="16"/>
        </w:rPr>
        <w:t xml:space="preserve">28 сентября 1914 года. </w:t>
      </w:r>
    </w:p>
    <w:p w14:paraId="3E591EE0" w14:textId="77777777" w:rsidR="002165C2" w:rsidRPr="008B368A" w:rsidRDefault="002165C2" w:rsidP="006D3E22">
      <w:pPr>
        <w:jc w:val="both"/>
        <w:rPr>
          <w:bCs/>
          <w:color w:val="002060"/>
          <w:sz w:val="16"/>
          <w:szCs w:val="16"/>
        </w:rPr>
      </w:pPr>
      <w:r w:rsidRPr="008B368A">
        <w:rPr>
          <w:bCs/>
          <w:color w:val="002060"/>
          <w:sz w:val="16"/>
          <w:szCs w:val="16"/>
        </w:rPr>
        <w:t>Дорнбург.</w:t>
      </w:r>
    </w:p>
    <w:p w14:paraId="7C024E70" w14:textId="77777777" w:rsidR="002165C2" w:rsidRPr="008B368A" w:rsidRDefault="002165C2" w:rsidP="006D3E22">
      <w:pPr>
        <w:shd w:val="clear" w:color="auto" w:fill="FFFFFF"/>
        <w:jc w:val="both"/>
        <w:rPr>
          <w:bCs/>
          <w:color w:val="002060"/>
          <w:sz w:val="16"/>
          <w:szCs w:val="16"/>
        </w:rPr>
      </w:pPr>
    </w:p>
    <w:p w14:paraId="7F88216F" w14:textId="77777777" w:rsidR="002165C2" w:rsidRPr="008B368A" w:rsidRDefault="002165C2" w:rsidP="006D3E22">
      <w:pPr>
        <w:jc w:val="both"/>
        <w:rPr>
          <w:bCs/>
          <w:i/>
          <w:color w:val="002060"/>
          <w:sz w:val="16"/>
          <w:szCs w:val="16"/>
        </w:rPr>
      </w:pPr>
      <w:r w:rsidRPr="008B368A">
        <w:rPr>
          <w:bCs/>
          <w:i/>
          <w:color w:val="002060"/>
          <w:sz w:val="16"/>
          <w:szCs w:val="16"/>
        </w:rPr>
        <w:t>За рубежом:</w:t>
      </w:r>
    </w:p>
    <w:p w14:paraId="24779E2E" w14:textId="77777777" w:rsidR="002165C2" w:rsidRPr="008B368A" w:rsidRDefault="002165C2" w:rsidP="006D3E22">
      <w:pPr>
        <w:jc w:val="both"/>
        <w:rPr>
          <w:bCs/>
          <w:color w:val="002060"/>
          <w:sz w:val="16"/>
          <w:szCs w:val="16"/>
        </w:rPr>
      </w:pPr>
    </w:p>
    <w:p w14:paraId="1BFC121F" w14:textId="74B8C2D2" w:rsidR="002165C2" w:rsidRPr="008B368A" w:rsidRDefault="002165C2" w:rsidP="006D3E22">
      <w:pPr>
        <w:jc w:val="both"/>
        <w:rPr>
          <w:bCs/>
          <w:color w:val="002060"/>
          <w:sz w:val="16"/>
          <w:szCs w:val="16"/>
        </w:rPr>
      </w:pPr>
      <w:r w:rsidRPr="008B368A">
        <w:rPr>
          <w:bCs/>
          <w:color w:val="002060"/>
          <w:sz w:val="16"/>
          <w:szCs w:val="16"/>
        </w:rPr>
        <w:t>28 сентября (10 октября) в 1913 году после того, как при строительстве Панамского канала была срыта последняя перемычка, соединились воды Тихого и Атлантического океанов. Но до прохода первого корабля остается еще почти год (14795).</w:t>
      </w:r>
    </w:p>
    <w:p w14:paraId="304FE6B6" w14:textId="77777777" w:rsidR="002165C2" w:rsidRPr="008B368A" w:rsidRDefault="002165C2" w:rsidP="006D3E22">
      <w:pPr>
        <w:jc w:val="both"/>
        <w:rPr>
          <w:bCs/>
          <w:color w:val="002060"/>
          <w:sz w:val="16"/>
          <w:szCs w:val="16"/>
        </w:rPr>
      </w:pPr>
    </w:p>
    <w:p w14:paraId="0452977B"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6F8A0879" w14:textId="77777777" w:rsidR="002165C2" w:rsidRPr="008B368A" w:rsidRDefault="002165C2" w:rsidP="006D3E22">
      <w:pPr>
        <w:jc w:val="both"/>
        <w:rPr>
          <w:bCs/>
          <w:color w:val="002060"/>
          <w:sz w:val="16"/>
          <w:szCs w:val="16"/>
        </w:rPr>
      </w:pPr>
    </w:p>
    <w:p w14:paraId="67EDC222" w14:textId="5F98267B" w:rsidR="00E43DC8" w:rsidRPr="008B368A" w:rsidRDefault="00E43DC8" w:rsidP="006D3E22">
      <w:pPr>
        <w:jc w:val="both"/>
        <w:rPr>
          <w:bCs/>
          <w:color w:val="002060"/>
          <w:sz w:val="16"/>
          <w:szCs w:val="16"/>
        </w:rPr>
      </w:pPr>
      <w:r w:rsidRPr="008B368A">
        <w:rPr>
          <w:bCs/>
          <w:color w:val="002060"/>
          <w:sz w:val="16"/>
          <w:szCs w:val="16"/>
        </w:rPr>
        <w:t>29 сентября (1 октября) 1913 года "Гранд", пилотируемый Сикорским, сбросив с третьего захода, торпеду, попал в среднюю часть яхты у фок-мачты. Яхта затонула спустя 10 минут. За полетами наблюдали с борта крейсера "Адмирал Витгефт" высшие чины морского ведомства во главе с морским министром светлейшим князем Ливеном. На следующий день Шидловский и Сикорский были приглашены на коллегию морского ведомства. По результатам обсуждения было принято решение о проектировании нового аэроплан</w:t>
      </w:r>
      <w:r w:rsidR="008D01B0" w:rsidRPr="008B368A">
        <w:rPr>
          <w:bCs/>
          <w:color w:val="002060"/>
          <w:sz w:val="16"/>
          <w:szCs w:val="16"/>
        </w:rPr>
        <w:t>а</w:t>
      </w:r>
      <w:r w:rsidRPr="008B368A">
        <w:rPr>
          <w:bCs/>
          <w:color w:val="002060"/>
          <w:sz w:val="16"/>
          <w:szCs w:val="16"/>
        </w:rPr>
        <w:t xml:space="preserve"> лучше соответствующего требованиям морского ведомства (12284).</w:t>
      </w:r>
    </w:p>
    <w:p w14:paraId="273D78B5" w14:textId="77777777" w:rsidR="00E43DC8" w:rsidRPr="008B368A" w:rsidRDefault="00E43DC8" w:rsidP="006D3E22">
      <w:pPr>
        <w:jc w:val="both"/>
        <w:rPr>
          <w:bCs/>
          <w:color w:val="002060"/>
          <w:sz w:val="16"/>
          <w:szCs w:val="16"/>
        </w:rPr>
      </w:pPr>
    </w:p>
    <w:p w14:paraId="1D73EC0A" w14:textId="59A1B7DD" w:rsidR="002165C2" w:rsidRPr="008B368A" w:rsidRDefault="002165C2" w:rsidP="006D3E22">
      <w:pPr>
        <w:jc w:val="both"/>
        <w:rPr>
          <w:bCs/>
          <w:color w:val="002060"/>
          <w:sz w:val="16"/>
          <w:szCs w:val="16"/>
        </w:rPr>
      </w:pPr>
      <w:r w:rsidRPr="008B368A">
        <w:rPr>
          <w:rStyle w:val="ucoz-forum-post"/>
          <w:rFonts w:eastAsiaTheme="majorEastAsia"/>
          <w:bCs/>
          <w:color w:val="002060"/>
          <w:sz w:val="16"/>
          <w:szCs w:val="16"/>
        </w:rPr>
        <w:t xml:space="preserve">29 сентября </w:t>
      </w:r>
      <w:r w:rsidR="009575C2" w:rsidRPr="008B368A">
        <w:rPr>
          <w:rStyle w:val="ucoz-forum-post"/>
          <w:rFonts w:eastAsiaTheme="majorEastAsia"/>
          <w:bCs/>
          <w:color w:val="002060"/>
          <w:sz w:val="16"/>
          <w:szCs w:val="16"/>
        </w:rPr>
        <w:t xml:space="preserve">(11 октября) </w:t>
      </w:r>
      <w:r w:rsidRPr="008B368A">
        <w:rPr>
          <w:bCs/>
          <w:color w:val="002060"/>
          <w:sz w:val="16"/>
          <w:szCs w:val="16"/>
        </w:rPr>
        <w:t>в 1913 году начали работу теоретические курсы авиации при Санкт-Петербургском политехническом институте (11784).</w:t>
      </w:r>
    </w:p>
    <w:p w14:paraId="03330CA2" w14:textId="77777777" w:rsidR="002165C2" w:rsidRPr="008B368A" w:rsidRDefault="002165C2" w:rsidP="006D3E22">
      <w:pPr>
        <w:jc w:val="both"/>
        <w:rPr>
          <w:bCs/>
          <w:color w:val="002060"/>
          <w:sz w:val="16"/>
          <w:szCs w:val="16"/>
        </w:rPr>
      </w:pPr>
    </w:p>
    <w:p w14:paraId="587863E3"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1D9CEEC9" w14:textId="77777777" w:rsidR="002165C2" w:rsidRPr="008B368A" w:rsidRDefault="002165C2" w:rsidP="006D3E22">
      <w:pPr>
        <w:shd w:val="clear" w:color="auto" w:fill="FFFFFF"/>
        <w:jc w:val="both"/>
        <w:rPr>
          <w:bCs/>
          <w:color w:val="002060"/>
          <w:sz w:val="16"/>
          <w:szCs w:val="16"/>
        </w:rPr>
      </w:pPr>
    </w:p>
    <w:p w14:paraId="039BB83E" w14:textId="7E2FF764" w:rsidR="002165C2" w:rsidRPr="008B368A" w:rsidRDefault="002165C2" w:rsidP="006D3E22">
      <w:pPr>
        <w:jc w:val="both"/>
        <w:rPr>
          <w:bCs/>
          <w:color w:val="002060"/>
          <w:sz w:val="16"/>
          <w:szCs w:val="16"/>
        </w:rPr>
      </w:pPr>
      <w:r w:rsidRPr="008B368A">
        <w:rPr>
          <w:bCs/>
          <w:color w:val="002060"/>
          <w:sz w:val="16"/>
          <w:szCs w:val="16"/>
        </w:rPr>
        <w:t xml:space="preserve">29 сентября </w:t>
      </w:r>
      <w:r w:rsidR="009575C2" w:rsidRPr="008B368A">
        <w:rPr>
          <w:bCs/>
          <w:color w:val="002060"/>
          <w:sz w:val="16"/>
          <w:szCs w:val="16"/>
        </w:rPr>
        <w:t xml:space="preserve">(11 </w:t>
      </w:r>
      <w:r w:rsidR="00202F14" w:rsidRPr="008B368A">
        <w:rPr>
          <w:bCs/>
          <w:color w:val="002060"/>
          <w:sz w:val="16"/>
          <w:szCs w:val="16"/>
        </w:rPr>
        <w:t xml:space="preserve">октября) 1913 г. </w:t>
      </w:r>
      <w:r w:rsidRPr="008B368A">
        <w:rPr>
          <w:bCs/>
          <w:color w:val="002060"/>
          <w:sz w:val="16"/>
          <w:szCs w:val="16"/>
        </w:rPr>
        <w:t>авиатор,</w:t>
      </w:r>
      <w:r w:rsidR="009575C2" w:rsidRPr="008B368A">
        <w:rPr>
          <w:bCs/>
          <w:color w:val="002060"/>
          <w:sz w:val="16"/>
          <w:szCs w:val="16"/>
        </w:rPr>
        <w:t xml:space="preserve"> инженер Прохоров,</w:t>
      </w:r>
      <w:r w:rsidRPr="008B368A">
        <w:rPr>
          <w:bCs/>
          <w:color w:val="002060"/>
          <w:sz w:val="16"/>
          <w:szCs w:val="16"/>
        </w:rPr>
        <w:t xml:space="preserve"> желая отправиться в балет, приказал подать лошадей. Но когда он приехал на станцию, поезд уже ушел. Тогда инженер Прохоров приказал вывести свой аэроплан и во фрачном костюме уселся на пилотское место и улетел в Москву. </w:t>
      </w:r>
    </w:p>
    <w:p w14:paraId="07F7D780" w14:textId="77777777" w:rsidR="002165C2" w:rsidRPr="008B368A" w:rsidRDefault="002165C2" w:rsidP="006D3E22">
      <w:pPr>
        <w:jc w:val="both"/>
        <w:rPr>
          <w:bCs/>
          <w:color w:val="002060"/>
          <w:sz w:val="16"/>
          <w:szCs w:val="16"/>
        </w:rPr>
      </w:pPr>
      <w:r w:rsidRPr="008B368A">
        <w:rPr>
          <w:bCs/>
          <w:color w:val="002060"/>
          <w:sz w:val="16"/>
          <w:szCs w:val="16"/>
        </w:rPr>
        <w:t>В 7 часов вечера авиатор уже был на Московском аэродроме, откуда преспокойно уехал в театр. Интересно отметить, что в Москву он прибыл на 20 минут раньше поезда (11334).</w:t>
      </w:r>
    </w:p>
    <w:p w14:paraId="4A130D16" w14:textId="77777777" w:rsidR="002165C2" w:rsidRPr="008B368A" w:rsidRDefault="002165C2" w:rsidP="006D3E22">
      <w:pPr>
        <w:jc w:val="both"/>
        <w:rPr>
          <w:bCs/>
          <w:color w:val="002060"/>
          <w:sz w:val="16"/>
          <w:szCs w:val="16"/>
        </w:rPr>
      </w:pPr>
    </w:p>
    <w:p w14:paraId="7BC53546" w14:textId="334472C2" w:rsidR="00202F14" w:rsidRPr="008B368A" w:rsidRDefault="00202F14" w:rsidP="006D3E22">
      <w:pPr>
        <w:pStyle w:val="2"/>
        <w:spacing w:before="0" w:after="0"/>
        <w:jc w:val="both"/>
        <w:rPr>
          <w:b w:val="0"/>
          <w:bCs/>
          <w:color w:val="002060"/>
          <w:sz w:val="16"/>
          <w:szCs w:val="16"/>
        </w:rPr>
      </w:pPr>
      <w:r w:rsidRPr="008B368A">
        <w:rPr>
          <w:b w:val="0"/>
          <w:bCs/>
          <w:color w:val="002060"/>
          <w:sz w:val="16"/>
          <w:szCs w:val="16"/>
        </w:rPr>
        <w:t>29 сентября (11 октября) 1913 г. В.В.Прохоров - «летчик-эстет» и «авиатор-поэт» собирался из своего имения ехать в театр на балет, но лошадей к станции ему подали с опозданием, и к поезду он не успел. Недолго думая, Прохоров во фраке и манишке приказал вывести из сарая свой «Моран», «во фрачном костюме уселся на пилотское место и улетел в Москву. На Ходынку он прилетел за 20 минут до прибытия поезда на вокзал, и с аэродрома «преспокойно» уехал в театр» (15464).</w:t>
      </w:r>
    </w:p>
    <w:p w14:paraId="5799C4ED" w14:textId="77777777" w:rsidR="00202F14" w:rsidRPr="008B368A" w:rsidRDefault="00202F14" w:rsidP="006D3E22">
      <w:pPr>
        <w:pStyle w:val="2"/>
        <w:spacing w:before="0" w:after="0"/>
        <w:jc w:val="both"/>
        <w:rPr>
          <w:b w:val="0"/>
          <w:bCs/>
          <w:color w:val="002060"/>
          <w:sz w:val="16"/>
          <w:szCs w:val="16"/>
        </w:rPr>
      </w:pPr>
    </w:p>
    <w:p w14:paraId="57E9D8B0" w14:textId="0455347D"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29 сентября </w:t>
      </w:r>
      <w:r w:rsidR="00202F14" w:rsidRPr="008B368A">
        <w:rPr>
          <w:b w:val="0"/>
          <w:bCs/>
          <w:color w:val="002060"/>
          <w:sz w:val="16"/>
          <w:szCs w:val="16"/>
        </w:rPr>
        <w:t xml:space="preserve">(11 октября) </w:t>
      </w:r>
      <w:r w:rsidRPr="008B368A">
        <w:rPr>
          <w:b w:val="0"/>
          <w:bCs/>
          <w:color w:val="002060"/>
          <w:sz w:val="16"/>
          <w:szCs w:val="16"/>
        </w:rPr>
        <w:t xml:space="preserve">1913 </w:t>
      </w:r>
      <w:r w:rsidR="00202F14" w:rsidRPr="008B368A">
        <w:rPr>
          <w:b w:val="0"/>
          <w:bCs/>
          <w:color w:val="002060"/>
          <w:sz w:val="16"/>
          <w:szCs w:val="16"/>
        </w:rPr>
        <w:t xml:space="preserve">г. </w:t>
      </w:r>
      <w:r w:rsidRPr="008B368A">
        <w:rPr>
          <w:b w:val="0"/>
          <w:bCs/>
          <w:color w:val="002060"/>
          <w:sz w:val="16"/>
          <w:szCs w:val="16"/>
        </w:rPr>
        <w:t>в 10 час 10 мин. Самойло «несмотря на адскую скверную погоду», стартовал с Комендантского аэродрома в Москву. При сильном попутном ветре «Ньюпор» завода Щетинина летел с «бешеной скоростью, до 140 верст. Но попутный ветер доставил летчику и много неприятностей, так как все время пришлось очень зорко следить за управлением... при такой бешеной скорости одно неверное движение грозило катастрофой. Вскоре присоединилось и еще одно «дорожное удовольствие» — аппарат попал в снежную бурю. Толстый слой липкого снега залепил весь фюзеляж и крылья, залепляя летчику глаза. Благодаря большому лишнему грузу аппарат стал идти значительно тише. Вообще положение становилось критическим.» Сначала штабс-капитан надеялся, что погода исправится, но потом, когда ветер стал крепчать, он в 12 час 15 мин дня приземлился в Новгороде. Ветер стих только к вечеру, и авиатор сразу же продолжил полет. Но около 19 часов наступила темнота, и Самойло благополучно приземлился в Валдае. В 7 часов 30 сентября он взлетел и без посадки долетел до Москвы, приземлившись на Ходынке в 10 час 5 мин.</w:t>
      </w:r>
    </w:p>
    <w:p w14:paraId="412AADA8"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lastRenderedPageBreak/>
        <w:t>В «Аэро-» отметили, что приветствовать воздушного путешественника собрались всего лишь несколько военных летчиков и председатель спортивного комитета МОВ Р.Ф.Фульда, публики совсем не было: «И в эту торжественную минуту прилета невольно в голову лезет мысль, что этот перелет устраивает отдельная горсточка людей, а общество в нем не принимает никакого участия. И горько становится от сознания этой чисто русской картинки печального состояния нашей отечественной авиации. Штабс-капитан Самойло, несмотря на все тяжелые испытания, выглядел бодро, и первой его фразой после спуска в Москве были слова: «Скорей осмотрите мотор. Я сейчас же лечу обратно».</w:t>
      </w:r>
    </w:p>
    <w:p w14:paraId="1D54D815"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С самолетом и мотором провозились до 14 час: чистили и меняли свечи, доливали бензин, осматривали тросы управления. Самойло в это время в членской беседке делился впечатлениями, особенно жалуясь на холод и ветер, иначе он мог бы совершить весь перелет в один день. В 2 час 12 мин Самойло взлетел с Ходынки, одновременно с ним поднялись на «Ньюпорах» капитан Бойно-Родзевич и поручик Б.Иванов, пожелав проводить своего коллегу верст за 30 от Москвы. Московские летчики вскоре вернулись, а Самойло долетел без посадки до Вышнего Волочка, пока не засорился карбюратор. Из-за перебоев в моторе в 5 час 45 мин пришлось спланировать и садиться. Увы, летчик «вследствие малого места для спуска и незнакомства с местностью опустился неудачно. Винт аппарата и шасси оказались поломанными, полет продолжать оказалось невозможным, да и сам летчик пострадал, повредив себе два зуба.» Все особенно жалели, что Самойло «потерпел аварию почти у порога к полной победе, ему оставалось пролететь всего около 300 верст, т.е. продержаться в воздухе только 3 часа.» (15464).</w:t>
      </w:r>
    </w:p>
    <w:p w14:paraId="5AF24D22" w14:textId="77777777" w:rsidR="002165C2" w:rsidRPr="008B368A" w:rsidRDefault="002165C2" w:rsidP="006D3E22">
      <w:pPr>
        <w:pStyle w:val="2"/>
        <w:spacing w:before="0" w:after="0"/>
        <w:jc w:val="both"/>
        <w:rPr>
          <w:b w:val="0"/>
          <w:bCs/>
          <w:color w:val="002060"/>
          <w:sz w:val="16"/>
          <w:szCs w:val="16"/>
        </w:rPr>
      </w:pPr>
    </w:p>
    <w:p w14:paraId="60A5CC08" w14:textId="433BA407" w:rsidR="008D01B0" w:rsidRPr="008B368A" w:rsidRDefault="008D01B0" w:rsidP="006D3E22">
      <w:pPr>
        <w:shd w:val="clear" w:color="auto" w:fill="FFFFFF"/>
        <w:jc w:val="both"/>
        <w:rPr>
          <w:bCs/>
          <w:i/>
          <w:color w:val="002060"/>
          <w:sz w:val="16"/>
          <w:szCs w:val="16"/>
        </w:rPr>
      </w:pPr>
      <w:r w:rsidRPr="008B368A">
        <w:rPr>
          <w:bCs/>
          <w:i/>
          <w:color w:val="002060"/>
          <w:sz w:val="16"/>
          <w:szCs w:val="16"/>
        </w:rPr>
        <w:t>Самолетостроение:</w:t>
      </w:r>
    </w:p>
    <w:p w14:paraId="058C99C4" w14:textId="77777777" w:rsidR="008D01B0" w:rsidRPr="008B368A" w:rsidRDefault="008D01B0" w:rsidP="006D3E22">
      <w:pPr>
        <w:shd w:val="clear" w:color="auto" w:fill="FFFFFF"/>
        <w:jc w:val="both"/>
        <w:rPr>
          <w:bCs/>
          <w:i/>
          <w:color w:val="002060"/>
          <w:sz w:val="16"/>
          <w:szCs w:val="16"/>
        </w:rPr>
      </w:pPr>
    </w:p>
    <w:p w14:paraId="621086E5" w14:textId="495495F9" w:rsidR="008D01B0" w:rsidRPr="008B368A" w:rsidRDefault="008D01B0" w:rsidP="006D3E22">
      <w:pPr>
        <w:jc w:val="both"/>
        <w:rPr>
          <w:bCs/>
          <w:color w:val="002060"/>
          <w:sz w:val="16"/>
          <w:szCs w:val="16"/>
        </w:rPr>
      </w:pPr>
      <w:r w:rsidRPr="008B368A">
        <w:rPr>
          <w:bCs/>
          <w:color w:val="002060"/>
          <w:sz w:val="16"/>
          <w:szCs w:val="16"/>
        </w:rPr>
        <w:t>30 сентября (12 октября) 1914 г. Шидловский и Сикорский были приглашены на коллегию морского ведомства. По результатам обсуждения было принято решение о проектировании нового аэроплана лучше соответствующего требованиям морского ведомства (12284).</w:t>
      </w:r>
    </w:p>
    <w:p w14:paraId="2F13DDAD" w14:textId="77777777" w:rsidR="008D01B0" w:rsidRPr="008B368A" w:rsidRDefault="008D01B0" w:rsidP="006D3E22">
      <w:pPr>
        <w:jc w:val="both"/>
        <w:rPr>
          <w:bCs/>
          <w:color w:val="002060"/>
          <w:sz w:val="16"/>
          <w:szCs w:val="16"/>
        </w:rPr>
      </w:pPr>
    </w:p>
    <w:p w14:paraId="5ABA4E61" w14:textId="53913AE1"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385DCC2F" w14:textId="77777777" w:rsidR="002165C2" w:rsidRPr="008B368A" w:rsidRDefault="002165C2" w:rsidP="006D3E22">
      <w:pPr>
        <w:shd w:val="clear" w:color="auto" w:fill="FFFFFF"/>
        <w:jc w:val="both"/>
        <w:rPr>
          <w:bCs/>
          <w:color w:val="002060"/>
          <w:sz w:val="16"/>
          <w:szCs w:val="16"/>
        </w:rPr>
      </w:pPr>
    </w:p>
    <w:p w14:paraId="016F04F7" w14:textId="1B6CD0FF"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30 сентября </w:t>
      </w:r>
      <w:r w:rsidR="00202F14" w:rsidRPr="008B368A">
        <w:rPr>
          <w:b w:val="0"/>
          <w:bCs/>
          <w:color w:val="002060"/>
          <w:sz w:val="16"/>
          <w:szCs w:val="16"/>
        </w:rPr>
        <w:t xml:space="preserve">(12 октября) </w:t>
      </w:r>
      <w:r w:rsidRPr="008B368A">
        <w:rPr>
          <w:b w:val="0"/>
          <w:bCs/>
          <w:color w:val="002060"/>
          <w:sz w:val="16"/>
          <w:szCs w:val="16"/>
        </w:rPr>
        <w:t xml:space="preserve">1913 </w:t>
      </w:r>
      <w:r w:rsidR="00202F14" w:rsidRPr="008B368A">
        <w:rPr>
          <w:b w:val="0"/>
          <w:bCs/>
          <w:color w:val="002060"/>
          <w:sz w:val="16"/>
          <w:szCs w:val="16"/>
        </w:rPr>
        <w:t xml:space="preserve">г. </w:t>
      </w:r>
      <w:r w:rsidRPr="008B368A">
        <w:rPr>
          <w:b w:val="0"/>
          <w:bCs/>
          <w:color w:val="002060"/>
          <w:sz w:val="16"/>
          <w:szCs w:val="16"/>
        </w:rPr>
        <w:t>в 11 час 16 мин стартовал поручик Павленко. Он долетел до Валдая и приземлился там из-за «неровной» работы мотора: «Оказалось, что [не] работали масляные помпочки, исправление их заняло все время до вечера». На следующий день Павленко без посадки долетел до Москвы и около 12 часов дня показался над аэродромом: «Сильный боковой ветер заставил авиатора сделать круг над Петровским парком и спуститься на газу против ветра. Спуск прошел вполне благополучно... Сейчас же после спуска авиатора отвели в членскую беседку, а аппарат завели в ангар, где механики московского завода «Гном» стали осматривать мотор и приводить его и весь аппарат в порядок. Осмотром аппарата заведовали авиаторы Б.Иванов и Бойно-Родзевич.» Пока в ангаре осматривали аэроплан, летчика после первых расспросов отвели в Солдатенковскую больницу, так как он почувствовал себя очень скверно от приступов морской болезни. Но около 15 час Павленко вернулся на аэродром, сам проверил регулировку крыльев и приказал выводить аэроплан. «Отразив дружную атаку» фотографов, кинооператора из «Патэ-журнала» и облегченно вздохнув, авиатор занял пилотское место, затем минут десять заводили мотор «Гном».</w:t>
      </w:r>
    </w:p>
    <w:p w14:paraId="1B1E1BB3" w14:textId="389A8DD2"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Как и Самойло</w:t>
      </w:r>
      <w:r w:rsidR="00202F14" w:rsidRPr="008B368A">
        <w:rPr>
          <w:b w:val="0"/>
          <w:bCs/>
          <w:color w:val="002060"/>
          <w:sz w:val="16"/>
          <w:szCs w:val="16"/>
        </w:rPr>
        <w:t>в</w:t>
      </w:r>
      <w:r w:rsidRPr="008B368A">
        <w:rPr>
          <w:b w:val="0"/>
          <w:bCs/>
          <w:color w:val="002060"/>
          <w:sz w:val="16"/>
          <w:szCs w:val="16"/>
        </w:rPr>
        <w:t>, Павленко улетел из Москвы с эскортом из «Ньюпоров» Бой- но-Родзевича и Б.Иванова. Через полчаса они вернулись, и вскоре над полем появился еще один «Ньюпор». Немногие оставшиеся зрители с неприятным удивлением вновь увидели Павленко: «Невдалеке от Москвы его аппарат попал в снежную бурю. Снегом буквально облепило весь аппарат. Лететь дальше было невозможно. С большим трудом авиатор вернулся обратно в Москву, где и опустился на аэродроме. Аппарат был очищен от своей «ледяной покрышки» и поставлен в ангар, а авиатор решил продолжать свой перелет только на другой день, т.е. 2 октября.» Сильный ветер, временами переходивший в бурю, не позволил закончить перелет. Срок истекал в 11 час 16 мин, и чтобы успеть, Павленко надо было вылететь из Москвы не позже 6 часов и лететь со средней скоростью свыше 100 км/ч. Но из- за встречного ветра скорость не могла бьггь более 50—60 км/ч. Поэтому летчик вернулся в Петербург по железной дороге с надеждой на новую попытку. (15464).</w:t>
      </w:r>
    </w:p>
    <w:p w14:paraId="6D195CB2" w14:textId="77777777" w:rsidR="002165C2" w:rsidRPr="008B368A" w:rsidRDefault="002165C2" w:rsidP="006D3E22">
      <w:pPr>
        <w:pStyle w:val="2"/>
        <w:spacing w:before="0" w:after="0"/>
        <w:jc w:val="both"/>
        <w:rPr>
          <w:b w:val="0"/>
          <w:bCs/>
          <w:color w:val="002060"/>
          <w:sz w:val="16"/>
          <w:szCs w:val="16"/>
        </w:rPr>
      </w:pPr>
    </w:p>
    <w:p w14:paraId="59DE27F5" w14:textId="77777777" w:rsidR="00D83018" w:rsidRPr="008B368A" w:rsidRDefault="00D83018" w:rsidP="006D3E22">
      <w:pPr>
        <w:jc w:val="both"/>
        <w:rPr>
          <w:bCs/>
          <w:color w:val="002060"/>
          <w:sz w:val="16"/>
          <w:szCs w:val="16"/>
        </w:rPr>
      </w:pPr>
      <w:r w:rsidRPr="008B368A">
        <w:rPr>
          <w:bCs/>
          <w:color w:val="002060"/>
          <w:sz w:val="16"/>
          <w:szCs w:val="16"/>
        </w:rPr>
        <w:t>30 сентября (13 октября) 1913 г. военный летчик поручик Павленко Виктор Алексеевич, на самолете Ныопор-4 предпринял перелет по маршруту Петербург- Москва-Петербург на соискание "романовского" приза, но долетел только до Москвы, покрыв расстояние 640 км за 6 ч. 49 мин. Это была вторая попытка завоевать приз, кончившаяся неудачей.</w:t>
      </w:r>
    </w:p>
    <w:p w14:paraId="3AAFBACB" w14:textId="77777777" w:rsidR="00D83018" w:rsidRPr="008B368A" w:rsidRDefault="00D83018" w:rsidP="006D3E22">
      <w:pPr>
        <w:jc w:val="both"/>
        <w:rPr>
          <w:bCs/>
          <w:color w:val="002060"/>
          <w:sz w:val="16"/>
          <w:szCs w:val="16"/>
        </w:rPr>
      </w:pPr>
      <w:r w:rsidRPr="008B368A">
        <w:rPr>
          <w:bCs/>
          <w:color w:val="002060"/>
          <w:sz w:val="16"/>
          <w:szCs w:val="16"/>
        </w:rPr>
        <w:t>/"Воздушный справочник ИВАК", 1914 г.; "Аэро", 1913 № 20/ (23320).</w:t>
      </w:r>
    </w:p>
    <w:p w14:paraId="029DE0F5" w14:textId="62743DD0" w:rsidR="00D83018" w:rsidRPr="008B368A" w:rsidRDefault="00D83018" w:rsidP="006D3E22">
      <w:pPr>
        <w:jc w:val="both"/>
        <w:rPr>
          <w:bCs/>
          <w:color w:val="002060"/>
          <w:sz w:val="16"/>
          <w:szCs w:val="16"/>
        </w:rPr>
      </w:pPr>
    </w:p>
    <w:p w14:paraId="20743B37" w14:textId="5324176A" w:rsidR="005E5DBB" w:rsidRPr="008B368A" w:rsidRDefault="005E5DBB" w:rsidP="006D3E22">
      <w:pPr>
        <w:jc w:val="both"/>
        <w:rPr>
          <w:bCs/>
          <w:i/>
          <w:iCs/>
          <w:color w:val="002060"/>
          <w:sz w:val="16"/>
          <w:szCs w:val="16"/>
        </w:rPr>
      </w:pPr>
      <w:r w:rsidRPr="008B368A">
        <w:rPr>
          <w:bCs/>
          <w:i/>
          <w:iCs/>
          <w:color w:val="002060"/>
          <w:sz w:val="16"/>
          <w:szCs w:val="16"/>
        </w:rPr>
        <w:t>Самолетостроение:</w:t>
      </w:r>
    </w:p>
    <w:p w14:paraId="6230C20C" w14:textId="77777777" w:rsidR="005E5DBB" w:rsidRPr="008B368A" w:rsidRDefault="005E5DBB" w:rsidP="006D3E22">
      <w:pPr>
        <w:jc w:val="both"/>
        <w:rPr>
          <w:bCs/>
          <w:i/>
          <w:iCs/>
          <w:color w:val="002060"/>
          <w:sz w:val="16"/>
          <w:szCs w:val="16"/>
        </w:rPr>
      </w:pPr>
    </w:p>
    <w:p w14:paraId="43FC16E8" w14:textId="77777777" w:rsidR="001D3BDE" w:rsidRPr="00B52707" w:rsidRDefault="001D3BDE" w:rsidP="001D3BDE">
      <w:pPr>
        <w:jc w:val="both"/>
        <w:rPr>
          <w:color w:val="0070C0"/>
          <w:sz w:val="16"/>
          <w:szCs w:val="16"/>
        </w:rPr>
      </w:pPr>
      <w:r w:rsidRPr="00B52707">
        <w:rPr>
          <w:color w:val="0070C0"/>
          <w:sz w:val="16"/>
          <w:szCs w:val="16"/>
        </w:rPr>
        <w:t>В конце сентября 1913 г. «Русский витязь», приготовленный к полету, стоял около ангара. Его экипаж, ожидая прихода Сикорского, стоял, разговаривая, недалеко от ангара. Погода была прекрасная, и в воздухе было несколько аэропланов, производивших обычные тренировочные полеты. Вдруг с шумом и свистом пролетело что-то черное, и раздался треск ломающегося крыла «Русского витязя». Подбежавшие люди были страшно удивлены, найдя в обломках крыла еще горячий мотор и обломки винта.</w:t>
      </w:r>
    </w:p>
    <w:p w14:paraId="39079262" w14:textId="77777777" w:rsidR="001D3BDE" w:rsidRPr="00B52707" w:rsidRDefault="001D3BDE" w:rsidP="001D3BDE">
      <w:pPr>
        <w:jc w:val="both"/>
        <w:rPr>
          <w:color w:val="0070C0"/>
          <w:sz w:val="16"/>
          <w:szCs w:val="16"/>
        </w:rPr>
      </w:pPr>
      <w:r w:rsidRPr="00B52707">
        <w:rPr>
          <w:color w:val="0070C0"/>
          <w:sz w:val="16"/>
          <w:szCs w:val="16"/>
        </w:rPr>
        <w:t>Недоумению не было конца, как вдруг заметили снижавшийся аэроплан, пролетевший над ангаром. Как выяснилось, этот мотор отвалился у аэроплана «Меллер», на котором летал известный пилот Габер-Влынский. Потеряв мотор, пилот не растерялся, выровнял свой аэроплан и благополучно сел на аэродром. Удивительно было совпадение, что именно при полете Габер-Влынского над «Русским витязем» у него оторвался мотор и упал на крыло корабля. Так нелепо закончилось существование первого в мире тяжелого воздушного корабля.</w:t>
      </w:r>
    </w:p>
    <w:p w14:paraId="72877F35" w14:textId="77777777" w:rsidR="001D3BDE" w:rsidRPr="00B52707" w:rsidRDefault="001D3BDE" w:rsidP="001D3BDE">
      <w:pPr>
        <w:jc w:val="both"/>
        <w:rPr>
          <w:color w:val="0070C0"/>
          <w:sz w:val="16"/>
          <w:szCs w:val="16"/>
        </w:rPr>
      </w:pPr>
      <w:r w:rsidRPr="00B52707">
        <w:rPr>
          <w:color w:val="0070C0"/>
          <w:sz w:val="16"/>
          <w:szCs w:val="16"/>
        </w:rPr>
        <w:t>Корабль не стали ремонтировать, Сикорский говорил, что он взял от него и изучил все его положительные и отрицательные свойства. Остатки «Русского витязя» были перевезены на завод. Сикорский решил строить новый воздушный корабль, и на заводе началась усиленная работа (24965).</w:t>
      </w:r>
    </w:p>
    <w:p w14:paraId="53280AA4" w14:textId="77777777" w:rsidR="001D3BDE" w:rsidRPr="00B52707" w:rsidRDefault="001D3BDE" w:rsidP="001D3BDE">
      <w:pPr>
        <w:jc w:val="both"/>
        <w:rPr>
          <w:color w:val="0070C0"/>
          <w:sz w:val="16"/>
          <w:szCs w:val="16"/>
        </w:rPr>
      </w:pPr>
    </w:p>
    <w:p w14:paraId="43343ABC" w14:textId="15899837" w:rsidR="005E5DBB" w:rsidRPr="008B368A" w:rsidRDefault="005E5DBB" w:rsidP="006D3E22">
      <w:pPr>
        <w:jc w:val="both"/>
        <w:rPr>
          <w:bCs/>
          <w:color w:val="002060"/>
          <w:sz w:val="16"/>
          <w:szCs w:val="16"/>
        </w:rPr>
      </w:pPr>
      <w:r w:rsidRPr="008B368A">
        <w:rPr>
          <w:bCs/>
          <w:color w:val="002060"/>
          <w:sz w:val="16"/>
          <w:szCs w:val="16"/>
        </w:rPr>
        <w:t xml:space="preserve">В конце сентября 1913 года был облетан первый изготовленный в России на заводе Лебедева аппарат ФБА "Донне-Левек". Летающие лодки ФБА "Донне-Левек" поступали в авиаотряды Балтийского, Черноморского и Тихоокеанского флотов. </w:t>
      </w:r>
    </w:p>
    <w:p w14:paraId="45BE0601" w14:textId="77777777" w:rsidR="005E5DBB" w:rsidRPr="008B368A" w:rsidRDefault="005E5DBB" w:rsidP="006D3E22">
      <w:pPr>
        <w:jc w:val="both"/>
        <w:rPr>
          <w:bCs/>
          <w:color w:val="002060"/>
          <w:sz w:val="16"/>
          <w:szCs w:val="16"/>
        </w:rPr>
      </w:pPr>
      <w:r w:rsidRPr="008B368A">
        <w:rPr>
          <w:bCs/>
          <w:color w:val="002060"/>
          <w:sz w:val="16"/>
          <w:szCs w:val="16"/>
        </w:rPr>
        <w:t xml:space="preserve">ЛТХ: Размах крыльев - 13.68 м, длинна 8 м, площадь крыла 33.5 м.кв., масса пустого самолета 540 кг, нормальная взлетная 850 кг, на аппараты ставились моторы Гном-Моносупап мощностью 100 л.с., или Калеп-100 мощностью 100 л.с., макс.скорость 105 км/ч, крейсерская скорость 85 км/ч, дальность полета 350-400 км, потолок 2500 м, экипаж 2 человека, вооружение: не предусматривалось, с началом войны ставились пулеметы Максим на шкворневой установке (позднее Максим-Авиационный) либо ружья-пулеметы Мадсены или Федорова обр.1913 года. На специальные бомбодержатели вдоль бортов кабины могли подвешиваться небольшие бомбы. Как правило, могли взять в полет до 30-45 кг бомб (12284). </w:t>
      </w:r>
    </w:p>
    <w:p w14:paraId="25F927AF" w14:textId="77777777" w:rsidR="005E5DBB" w:rsidRPr="008B368A" w:rsidRDefault="005E5DBB" w:rsidP="006D3E22">
      <w:pPr>
        <w:jc w:val="both"/>
        <w:rPr>
          <w:bCs/>
          <w:color w:val="002060"/>
          <w:sz w:val="16"/>
          <w:szCs w:val="16"/>
        </w:rPr>
      </w:pPr>
    </w:p>
    <w:p w14:paraId="010606A0"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5F38DDD9" w14:textId="77777777" w:rsidR="002165C2" w:rsidRPr="008B368A" w:rsidRDefault="002165C2" w:rsidP="006D3E22">
      <w:pPr>
        <w:shd w:val="clear" w:color="auto" w:fill="FFFFFF"/>
        <w:jc w:val="both"/>
        <w:rPr>
          <w:bCs/>
          <w:color w:val="002060"/>
          <w:sz w:val="16"/>
          <w:szCs w:val="16"/>
        </w:rPr>
      </w:pPr>
    </w:p>
    <w:p w14:paraId="23A3B0BE"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конце сентября 1913 неудачными оказались попытки скоростного перелета Петербург-Москва Самойло и Павленко. Первый, «несмотря на адскую скверную погоду», стартовал с Комендант ского аэродрома 29 сентября в 10 час 10 мин. При сильном попутном ветре «Ньюпор» завода Щетинина летел с «бешеной скоростью, до 140 верст. Но попутный ветер доставил летчику и много неприятностей, так как все время пришлось очень зорко следить за управлением... при такой бешеной скорости одно неверное движение грозило катастрофой. Вскоре присоединилось и еще одно «дорожное удовольствие» — аппарат попал в снежную бурю. Толстый слой липкого снега залепил весь фюзеляж и крылья, залепляя летчику глаза. Благодаря большому лишнему грузу аппарат стал идти значительно тише. Вообще положение становилось критическим.» Сначала штабс-капитан надеялся, что погода исправится, но потом, когда ветер стал крепчать, он в 12 час 15 мин дня приземлился в Новгороде. Ветер стих только к вечеру, и авиатор сразу же продолжил полет. Но около 19 часов наступила темнота, и Самойло благополучно приземлился в Валдае. В 7 часов 30 сентября он взлетел и без посадки долетел до Москвы, приземлившись на Ходынке в 10 час 5 мин.</w:t>
      </w:r>
    </w:p>
    <w:p w14:paraId="59C01EF8"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«Аэро-» отметили, что приветствовать воздушного путешественника собрались всего лишь несколько военных летчиков и председатель спортивного комитета МОВ Р.Ф.Фульда, публики совсем не было: «И в эту торжественную минуту прилета невольно в голову лезет мысль, что этот перелет устраивает отдельная горсточка людей, а общество в нем не принимает никакого участия. И горько становится от сознания этой чисто русской картинки печального состояния нашей отечественной авиации. Штабс-капитан Самойло, несмотря на все тяжелые испытания, выглядел бодро, и первой его фразой после спуска в Москве были слова: «Скорей осмотрите мотор. Я сейчас же лечу обратно».</w:t>
      </w:r>
    </w:p>
    <w:p w14:paraId="3A7107E8"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С самолетом и мотором провозились до 14 час: чистили и меняли свечи, доливали бензин, осматривали тросы управления. Самойло в это время в членской беседке делился впечатлениями, особенно жалуясь на холод и ветер, иначе он мог бы совершить весь перелет в один день. В 2 час 12 мин Самойло взлетел </w:t>
      </w:r>
      <w:r w:rsidRPr="008B368A">
        <w:rPr>
          <w:b w:val="0"/>
          <w:bCs/>
          <w:color w:val="002060"/>
          <w:sz w:val="16"/>
          <w:szCs w:val="16"/>
        </w:rPr>
        <w:lastRenderedPageBreak/>
        <w:t>с Ходынки, одновременно с ним поднялись на «Ньюпорах» капитан Бойно-Родзевич и поручик Б.Иванов, пожелав проводить своего коллегу верст за 30 от Москвы.</w:t>
      </w:r>
    </w:p>
    <w:p w14:paraId="1D4913C5"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Московские летчики вскоре вернулись, а Самойло долетел без посадки до Вышнего Волочка, пока не засорился карбюратор. Из-за перебоев в моторе в 5 час 45 мин пришлось спланировать и садиться. Увы, летчик «вследствие малого места для спуска и незнакомства с местностью опустился неудачно. Винт аппарата и шасси оказались поломанными, полет продолжать оказалось невозможным, да и сам летчик пострадал, повредив себе два зуба.» Все особенно жалели, что Самойло «потерпел аварию почти у порога к полной победе, ему оставалось пролететь всего около 300 верст, т.е. продержаться в воздухе только 3 часа.» (15464).</w:t>
      </w:r>
    </w:p>
    <w:p w14:paraId="178820CB" w14:textId="77777777" w:rsidR="002165C2" w:rsidRPr="008B368A" w:rsidRDefault="002165C2" w:rsidP="006D3E22">
      <w:pPr>
        <w:pStyle w:val="2"/>
        <w:spacing w:before="0" w:after="0"/>
        <w:jc w:val="both"/>
        <w:rPr>
          <w:b w:val="0"/>
          <w:bCs/>
          <w:color w:val="002060"/>
          <w:sz w:val="16"/>
          <w:szCs w:val="16"/>
        </w:rPr>
      </w:pPr>
    </w:p>
    <w:p w14:paraId="5C5ED660"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3D52F76B" w14:textId="77777777" w:rsidR="002165C2" w:rsidRPr="008B368A" w:rsidRDefault="002165C2" w:rsidP="006D3E22">
      <w:pPr>
        <w:jc w:val="both"/>
        <w:rPr>
          <w:bCs/>
          <w:color w:val="002060"/>
          <w:sz w:val="16"/>
          <w:szCs w:val="16"/>
        </w:rPr>
      </w:pPr>
    </w:p>
    <w:p w14:paraId="32EA95D8" w14:textId="77777777" w:rsidR="002165C2" w:rsidRPr="008B368A" w:rsidRDefault="002165C2" w:rsidP="006D3E22">
      <w:pPr>
        <w:pStyle w:val="a3"/>
        <w:rPr>
          <w:bCs/>
          <w:color w:val="002060"/>
          <w:sz w:val="16"/>
          <w:szCs w:val="16"/>
          <w:lang w:val="ru-RU"/>
        </w:rPr>
      </w:pPr>
      <w:r w:rsidRPr="008B368A">
        <w:rPr>
          <w:bCs/>
          <w:color w:val="002060"/>
          <w:sz w:val="16"/>
          <w:szCs w:val="16"/>
          <w:lang w:val="ru-RU"/>
        </w:rPr>
        <w:t>В сентябре 1913 г. в Санкт-Петербурге на 3-м конкурсе военных аэропланов, где по</w:t>
      </w:r>
      <w:r w:rsidRPr="008B368A">
        <w:rPr>
          <w:bCs/>
          <w:color w:val="002060"/>
          <w:sz w:val="16"/>
          <w:szCs w:val="16"/>
          <w:lang w:val="ru-RU"/>
        </w:rPr>
        <w:softHyphen/>
        <w:t>бедили аппараты И.И. Сикорского, третье место занял француз Жануар на «Депердюссене». По результатам конкурса военное ведомство приняло решение о производстве и поставке в авиационные отряды аэропланов — победителей конкурса (15817).</w:t>
      </w:r>
    </w:p>
    <w:p w14:paraId="6C834E5E" w14:textId="77777777" w:rsidR="002165C2" w:rsidRPr="008B368A" w:rsidRDefault="002165C2" w:rsidP="006D3E22">
      <w:pPr>
        <w:pStyle w:val="a3"/>
        <w:rPr>
          <w:bCs/>
          <w:color w:val="002060"/>
          <w:sz w:val="16"/>
          <w:szCs w:val="16"/>
          <w:lang w:val="ru-RU"/>
        </w:rPr>
      </w:pPr>
    </w:p>
    <w:p w14:paraId="04625042"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сентябре 1913 завершился военный конкурс. По итогам конкурса «Депердюссен» занял третье место, пропустив вперед два «Сикорских», а «Моран-Сольнье», пилотируемый французом Одемаром, появившийя в Петербурге только в последний день конкурса и тем не менее за день выполнивший часть программы, в итоге, стал четвертым.</w:t>
      </w:r>
    </w:p>
    <w:p w14:paraId="4AAD9ADD"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Обзор самолетов «Дукса» заканчивался ужасной для Меллера и всего руководства завода фразой: «Все вышеупомянутые аппараты не могли выполнить условий конкурса и выбыли из состязания к концу его.» Чтобы «подсластить пилюлю», написали: «Лучший из «Дуксов» — моноплан «Дукс № 3», отличавшийся от нормального французского «Ньюпора» только окошечком в дне фюзеляжа «для улучшения обзора и фотографирования», может быть и смог бы претендовать на 3-й или 4- й приз по условиям определения оценочных баллов, но тут Габер-Влынскому просто не повезло — он разбил «Дукс № 3» при взлете с пахоты.» По-видимому, именно после конкурса 1913 г. Меллер расстался с Моска и фактически прекратил разработку оригинальных конструкций, полностью сосредоточившись на серийном выпуске апробированных французских самолетов, в чем достиг немалых успехов (15464).</w:t>
      </w:r>
    </w:p>
    <w:p w14:paraId="011AF48B" w14:textId="77777777" w:rsidR="002165C2" w:rsidRPr="008B368A" w:rsidRDefault="002165C2" w:rsidP="006D3E22">
      <w:pPr>
        <w:pStyle w:val="2"/>
        <w:spacing w:before="0" w:after="0"/>
        <w:jc w:val="both"/>
        <w:rPr>
          <w:b w:val="0"/>
          <w:bCs/>
          <w:color w:val="002060"/>
          <w:sz w:val="16"/>
          <w:szCs w:val="16"/>
        </w:rPr>
      </w:pPr>
    </w:p>
    <w:p w14:paraId="02242D53" w14:textId="77777777" w:rsidR="002165C2" w:rsidRPr="008B368A" w:rsidRDefault="002165C2" w:rsidP="006D3E22">
      <w:pPr>
        <w:jc w:val="both"/>
        <w:rPr>
          <w:bCs/>
          <w:color w:val="002060"/>
          <w:sz w:val="16"/>
          <w:szCs w:val="16"/>
        </w:rPr>
      </w:pPr>
      <w:r w:rsidRPr="008B368A">
        <w:rPr>
          <w:bCs/>
          <w:color w:val="002060"/>
          <w:sz w:val="16"/>
          <w:szCs w:val="16"/>
        </w:rPr>
        <w:t>В сентябре 1913 года на Корпусном аэродроме вновь проходил конкурс военных аэропланов. Во время одного из полётов с пролетавшего над аэродромом биплана "Меллер-П" сорвался 80-сильный мотор "Гном". На огромном поле пропахшая касторовым маслом и бензином "бомба" выбрала наиболее достойную цель - стоящий на земле "Русский Витязь". Двигатель повредил оба крыла и пробил картер крайнего левого "Аргуса". После кратких консультаций с правлением РБВЗ Сикорский решил не восстанавливать эту машину, которая выполнила свою задачу, дав обильный опытный и исследовательский материал для дальнейших разработок многомоторных самолётов. В голове конструктора уже сложился облик нового воздушного гиганта.</w:t>
      </w:r>
    </w:p>
    <w:p w14:paraId="40EB7ECD" w14:textId="77777777" w:rsidR="002165C2" w:rsidRPr="008B368A" w:rsidRDefault="002165C2" w:rsidP="006D3E22">
      <w:pPr>
        <w:jc w:val="both"/>
        <w:rPr>
          <w:bCs/>
          <w:color w:val="002060"/>
          <w:sz w:val="16"/>
          <w:szCs w:val="16"/>
        </w:rPr>
      </w:pPr>
      <w:r w:rsidRPr="008B368A">
        <w:rPr>
          <w:bCs/>
          <w:color w:val="002060"/>
          <w:sz w:val="16"/>
          <w:szCs w:val="16"/>
        </w:rPr>
        <w:t>Большой объём опытно-конструкторских работ, проведённых в ходе создания "Русского Витязя", и накопленный опыт позволили Игорю Сикорскому и его соратникам очень быстро приступить к разработке нового самолёта-гиганта. Как уже было ранее, Сикорский пошёл методом последовательных приближений. От "Русского Витязя" были взяты все хорошо показавшие себя узлы и решения - коробка крыльев, схема шасси, силовая установка. Основательной переделке подвергся фюзеляж. Конструктор решил не делить его на собственно фюзеляж и кабину, а "спрятать" кабину внутри фюзеляжа. Так родился первый в мире самолёт с полностью закрытой кабиной, не выступавшей за контуры фюзеляжа.</w:t>
      </w:r>
    </w:p>
    <w:p w14:paraId="256C65E9" w14:textId="77777777" w:rsidR="002165C2" w:rsidRPr="008B368A" w:rsidRDefault="002165C2" w:rsidP="006D3E22">
      <w:pPr>
        <w:jc w:val="both"/>
        <w:rPr>
          <w:bCs/>
          <w:color w:val="002060"/>
          <w:sz w:val="16"/>
          <w:szCs w:val="16"/>
        </w:rPr>
      </w:pPr>
      <w:r w:rsidRPr="008B368A">
        <w:rPr>
          <w:bCs/>
          <w:color w:val="002060"/>
          <w:sz w:val="16"/>
          <w:szCs w:val="16"/>
        </w:rPr>
        <w:t>Полного комплекта чертежей на самолёт (в нынешнем понимании этого слова) не де- лати. Были проработаны только наиболее ответственные узлы, требовавшие прочностных и других расчётов. Уже в августе 1913 года на авиационном отделении РБВЗ началась постройка нового самолёта. Продолжая традицию "Русского Витязя" самолёту ешё до начала постройки дали имя "Илья Муромец". По принятой на заводе сплошной нумерации выпускаемых самолётов новый аппарат получил номер 107.</w:t>
      </w:r>
    </w:p>
    <w:p w14:paraId="4A8E684C" w14:textId="77777777" w:rsidR="002165C2" w:rsidRPr="008B368A" w:rsidRDefault="002165C2" w:rsidP="006D3E22">
      <w:pPr>
        <w:jc w:val="both"/>
        <w:rPr>
          <w:bCs/>
          <w:color w:val="002060"/>
          <w:sz w:val="16"/>
          <w:szCs w:val="16"/>
        </w:rPr>
      </w:pPr>
      <w:r w:rsidRPr="008B368A">
        <w:rPr>
          <w:bCs/>
          <w:color w:val="002060"/>
          <w:sz w:val="16"/>
          <w:szCs w:val="16"/>
        </w:rPr>
        <w:t>Увеличение высоты и ширины фермы фюзеляжа (высотадо 2 м, ширина 1,6 м) позволило, во-первых, отказаться от конструктивного и технологического деления фюзеляжа на две части (как на "Витязе"), а во- вторых - убрать большинство внешних стоек-шпренгелей и крепившихся к ним расчалок, создававших большое аэродинамическое сопротивление. Шестистоечная коробка крыльев осталась практически без изменений, но конструктор заметно сместил её вперёд. Возможной причиной такого решения было обеспечение выхода из кабины пилотов в полёте на нижнее крыло для доступа к моторам, надёжность работы которых продолжала желать лучшего. Для выхода в бортах фюзеляжа предусматривались специальные люки треугольной формы.</w:t>
      </w:r>
    </w:p>
    <w:p w14:paraId="5443FE7B" w14:textId="77777777" w:rsidR="002165C2" w:rsidRPr="008B368A" w:rsidRDefault="002165C2" w:rsidP="006D3E22">
      <w:pPr>
        <w:jc w:val="both"/>
        <w:rPr>
          <w:bCs/>
          <w:color w:val="002060"/>
          <w:sz w:val="16"/>
          <w:szCs w:val="16"/>
        </w:rPr>
      </w:pPr>
      <w:r w:rsidRPr="008B368A">
        <w:rPr>
          <w:bCs/>
          <w:color w:val="002060"/>
          <w:sz w:val="16"/>
          <w:szCs w:val="16"/>
        </w:rPr>
        <w:t>Смещение коробки крыльев вперёд привело к появлению проблем, связанных с центровкой. Для обеспечения приемлемой центровки Сикорский был вынужден увеличить размах и площадь горизонтального оперения, доведя его площадь до 18% от площади бипланной коробки, переходя к уже известной тогда аэродинамической схеме "тандем". Теоретических проработок этой схемы ещё не существовало и на всякий случай конструктор установил приблизительно в середине длины фюзеляжа ещё одно крыло размахом 16 метров. Для придания ему необходимой жёсткости над и под фюзеляжем были установлены шпренгельные рамы-кабаны, к которым крепились расчалки среднего крыла. Верхняя шпренгельная рама была приспособлена для возможной установки дополнительного пятого двигателя (Сикорский учитывал мнение скептиков, что мощности четырёх "Аргусов" будет недостаточно для "столь громадного аппарата") и ограждена поручнями, которые образовывали площадку. Была предусмотрена возможность выхода на эту площадку в полёте. Под нижней шпренгельной рамой были установлены дополнительные полозья, которые должны были предохранять фюзеляж от возможных излишних прогибов вниз.</w:t>
      </w:r>
    </w:p>
    <w:p w14:paraId="4F868A7A" w14:textId="77777777" w:rsidR="002165C2" w:rsidRPr="008B368A" w:rsidRDefault="002165C2" w:rsidP="006D3E22">
      <w:pPr>
        <w:jc w:val="both"/>
        <w:rPr>
          <w:bCs/>
          <w:color w:val="002060"/>
          <w:sz w:val="16"/>
          <w:szCs w:val="16"/>
        </w:rPr>
      </w:pPr>
      <w:r w:rsidRPr="008B368A">
        <w:rPr>
          <w:bCs/>
          <w:color w:val="002060"/>
          <w:sz w:val="16"/>
          <w:szCs w:val="16"/>
        </w:rPr>
        <w:t xml:space="preserve">В передней части фюзеляжа располагалась кабина (каюта) экипажа. На новом самолёте Сикорский отказался от сдвоенного управления и установил вместо двух отдельных колонок со штурвалами одну общую гнутую А-образную раму из трубы круглого сечения. От штурвала, установленного посредине, поверх трубы шли тросы управления элеронами. Вращая штурвал, пилот отклонял элероны, наклоняя раму от себя или к себе - руль высоты. Для управления рулями направления использовались педали. Сикорский справедливо полагал, что в полёте при достаточной ширине кабины пилоты </w:t>
      </w:r>
    </w:p>
    <w:p w14:paraId="777B4355" w14:textId="77777777" w:rsidR="002165C2" w:rsidRPr="008B368A" w:rsidRDefault="002165C2" w:rsidP="006D3E22">
      <w:pPr>
        <w:jc w:val="both"/>
        <w:rPr>
          <w:bCs/>
          <w:color w:val="002060"/>
          <w:sz w:val="16"/>
          <w:szCs w:val="16"/>
        </w:rPr>
      </w:pPr>
      <w:r w:rsidRPr="008B368A">
        <w:rPr>
          <w:bCs/>
          <w:color w:val="002060"/>
          <w:sz w:val="16"/>
          <w:szCs w:val="16"/>
        </w:rPr>
        <w:t>смогут сменять друг друга. (Практика боевого применения показала, однако, что это получается не всегда, особенно в случае ранения сидящего за штурвалом).</w:t>
      </w:r>
    </w:p>
    <w:p w14:paraId="4ED30BFD" w14:textId="77777777" w:rsidR="002165C2" w:rsidRPr="008B368A" w:rsidRDefault="002165C2" w:rsidP="006D3E22">
      <w:pPr>
        <w:jc w:val="both"/>
        <w:rPr>
          <w:bCs/>
          <w:color w:val="002060"/>
          <w:sz w:val="16"/>
          <w:szCs w:val="16"/>
        </w:rPr>
      </w:pPr>
      <w:r w:rsidRPr="008B368A">
        <w:rPr>
          <w:bCs/>
          <w:color w:val="002060"/>
          <w:sz w:val="16"/>
          <w:szCs w:val="16"/>
        </w:rPr>
        <w:t>Остекление кабины пилотов состояло из семи прямоугольных стёкол, переднее из которых могло открываться поворотом вокруг верхней части и фиксировалось в приоткрытом положении. Боковые стекла были неподвижными. Кабина пилотов отделялась от пассажирской перегородкой с дверью. Кабина пассажиров (её по-прежнему именовали "каютой") имела по четыре окна с каждого борта. За последним окном в левом борту фюзеляжа располагался вход в самолёт, закрываемый сдвижной дверью. В сравнении с "Русским Витязем", в который приходилось забираться по высоченной приставной лестнице, это был большой шаг вперёд. По правому борту пассажирской кабины был установлен столик, два плетёных кресла и несколько стульев. Хорошо зарекомендовавшее себя на "Русском Витязе" электрическое освещение было сохранено.</w:t>
      </w:r>
    </w:p>
    <w:p w14:paraId="117FC959" w14:textId="77777777" w:rsidR="002165C2" w:rsidRPr="008B368A" w:rsidRDefault="002165C2" w:rsidP="006D3E22">
      <w:pPr>
        <w:jc w:val="both"/>
        <w:rPr>
          <w:bCs/>
          <w:color w:val="002060"/>
          <w:sz w:val="16"/>
          <w:szCs w:val="16"/>
        </w:rPr>
      </w:pPr>
      <w:r w:rsidRPr="008B368A">
        <w:rPr>
          <w:bCs/>
          <w:color w:val="002060"/>
          <w:sz w:val="16"/>
          <w:szCs w:val="16"/>
        </w:rPr>
        <w:t>В задней части "каюты" размещался отгороженный туалет, наличие которого при многочасовых полётах было обязательным. За туалетом в районе третьего крыла располагалась т.н. "капитанская каюта", которую можно было использовать как комнату отдыха экипажа, так и как фотолабораторию. За "каютой" имелся небольшой отсек для инструментов и различного имущества, называемый "клалчной". В этой части фюзеляжа имелось по три круглых окна с каждого борта.</w:t>
      </w:r>
    </w:p>
    <w:p w14:paraId="6E5C060A" w14:textId="77777777" w:rsidR="002165C2" w:rsidRPr="008B368A" w:rsidRDefault="002165C2" w:rsidP="006D3E22">
      <w:pPr>
        <w:jc w:val="both"/>
        <w:rPr>
          <w:bCs/>
          <w:color w:val="002060"/>
          <w:sz w:val="16"/>
          <w:szCs w:val="16"/>
        </w:rPr>
      </w:pPr>
      <w:r w:rsidRPr="008B368A">
        <w:rPr>
          <w:bCs/>
          <w:color w:val="002060"/>
          <w:sz w:val="16"/>
          <w:szCs w:val="16"/>
        </w:rPr>
        <w:t>Деревянная ферма фюзеляжа прямоугольного сечения состояла из четырёх сосновых лонжеронов, подкреплённых еловыми стойками и поперечинами. Соединения выполнялись с помощью металлических кронштейнов. Жёсткость конструкции обеспечивалась многочисленными внутренними проволочными расчалками. Обшивка фюзеляжа полотняная с последующей пропиткой лаком. Носовая часть фюзеляжа, имевшая двойную кривизну, выклеивалась из шпона. Пилотская и пассажирская кабины изнутри были обшиты фанерой. Толщина фанерного настила на полу достигала 10 мм. В нём делались вырезы под обзорный иллюминатор и люк для выхода (слева сзади от кресла лётчика). Обзорный иллюминатор был закрыт стеклом. Через люк можно было выбраться на площадку под фюзеляжем. Эта площадка крепилась на подфюзеляжных полозьях и поддерживалась с помощью длинных раскосов, закреплённых к переднему лонжерону центроплана верхнего крыла и была сделана для возможной установки вооружения (пушечного или пулемётного). Площадка размерами 1,5x1,5 метра имела ограждение из металлических труб.</w:t>
      </w:r>
    </w:p>
    <w:p w14:paraId="5B609C00" w14:textId="77777777" w:rsidR="002165C2" w:rsidRPr="008B368A" w:rsidRDefault="002165C2" w:rsidP="006D3E22">
      <w:pPr>
        <w:jc w:val="both"/>
        <w:rPr>
          <w:bCs/>
          <w:color w:val="002060"/>
          <w:sz w:val="16"/>
          <w:szCs w:val="16"/>
        </w:rPr>
      </w:pPr>
      <w:r w:rsidRPr="008B368A">
        <w:rPr>
          <w:bCs/>
          <w:color w:val="002060"/>
          <w:sz w:val="16"/>
          <w:szCs w:val="16"/>
        </w:rPr>
        <w:t>№ 107. Перед кабиной видна орудийно- пулемётная площадка. Носовая фигура ещё не установлена</w:t>
      </w:r>
    </w:p>
    <w:p w14:paraId="244D9B45" w14:textId="77777777" w:rsidR="002165C2" w:rsidRPr="008B368A" w:rsidRDefault="002165C2" w:rsidP="006D3E22">
      <w:pPr>
        <w:jc w:val="both"/>
        <w:rPr>
          <w:bCs/>
          <w:color w:val="002060"/>
          <w:sz w:val="16"/>
          <w:szCs w:val="16"/>
        </w:rPr>
      </w:pPr>
      <w:r w:rsidRPr="008B368A">
        <w:rPr>
          <w:bCs/>
          <w:color w:val="002060"/>
          <w:sz w:val="16"/>
          <w:szCs w:val="16"/>
        </w:rPr>
        <w:t xml:space="preserve">Конструкция крыльев, одинаковых по ширине, состояла из двух коробчатых лонжеронов, установленных приблизительно на 12% и 60% хорды, и нервюр. Лонжероны имели прогрессивную коробчатую конструкцию с поясами первоначально из импортного дерева гикори, позднее - из отечественного ясеня и стенками из берёзовой или ольховой фанеры. Коробчатая конструкция обеспечивала потребную прочность и жёсткость при минимальной массе. Нервюры были двух типов - нормальные и усиленные. Нормальные нервюры имели двутавровую конструкцию и состояли из фанерной стенки и сосновых </w:t>
      </w:r>
      <w:r w:rsidRPr="008B368A">
        <w:rPr>
          <w:bCs/>
          <w:color w:val="002060"/>
          <w:sz w:val="16"/>
          <w:szCs w:val="16"/>
        </w:rPr>
        <w:lastRenderedPageBreak/>
        <w:t>рейчатых полок. Усиленные нервюры имели коробчатую конструкцию. Шаг нервюр как на верхнем, так и на нижнем крыле составлял 0,3 м. Носок крыла изготавливался из фрезерованного деревянного бруса. Задняя кромка - из сосновых реек.</w:t>
      </w:r>
    </w:p>
    <w:p w14:paraId="504A75CA" w14:textId="77777777" w:rsidR="002165C2" w:rsidRPr="008B368A" w:rsidRDefault="002165C2" w:rsidP="006D3E22">
      <w:pPr>
        <w:jc w:val="both"/>
        <w:rPr>
          <w:bCs/>
          <w:color w:val="002060"/>
          <w:sz w:val="16"/>
          <w:szCs w:val="16"/>
        </w:rPr>
      </w:pPr>
      <w:r w:rsidRPr="008B368A">
        <w:rPr>
          <w:bCs/>
          <w:color w:val="002060"/>
          <w:sz w:val="16"/>
          <w:szCs w:val="16"/>
        </w:rPr>
        <w:t>Для удобства транспортировки крылья были сделаны разъёмными. Верхнее крыло состояло из семи секций, нижнее - из четырёх. Центроплан верхнего крыла неподвижно крепился к фюзеляжу на деревянных стойках каплевидного сечения. Внутренние секции коробки крыльев включали в себя моторамы двигателей, внешние секции верхнего крыла опирались на наклонные подкосы и поддерживались на полуразмахе дополнительными стойками, опирающимися на эти подкосы. Вдоль задней кромки внешних секций навешивались элероны, не выходящие за контур прямоугольного в плане крыла.</w:t>
      </w:r>
    </w:p>
    <w:p w14:paraId="5395AA69" w14:textId="77777777" w:rsidR="002165C2" w:rsidRPr="008B368A" w:rsidRDefault="002165C2" w:rsidP="006D3E22">
      <w:pPr>
        <w:jc w:val="both"/>
        <w:rPr>
          <w:bCs/>
          <w:color w:val="002060"/>
          <w:sz w:val="16"/>
          <w:szCs w:val="16"/>
        </w:rPr>
      </w:pPr>
      <w:r w:rsidRPr="008B368A">
        <w:rPr>
          <w:bCs/>
          <w:color w:val="002060"/>
          <w:sz w:val="16"/>
          <w:szCs w:val="16"/>
        </w:rPr>
        <w:t>Среднее крыло имело аналогичную двух- лонжеронную конструкцию с полотняной обшивкой. Каждая консоль была расчалена тремя парами расчалок.</w:t>
      </w:r>
    </w:p>
    <w:p w14:paraId="2FB76ACB" w14:textId="77777777" w:rsidR="002165C2" w:rsidRPr="008B368A" w:rsidRDefault="002165C2" w:rsidP="006D3E22">
      <w:pPr>
        <w:jc w:val="both"/>
        <w:rPr>
          <w:bCs/>
          <w:color w:val="002060"/>
          <w:sz w:val="16"/>
          <w:szCs w:val="16"/>
        </w:rPr>
      </w:pPr>
      <w:r w:rsidRPr="008B368A">
        <w:rPr>
          <w:bCs/>
          <w:color w:val="002060"/>
          <w:sz w:val="16"/>
          <w:szCs w:val="16"/>
        </w:rPr>
        <w:t>Горизонтальное оперение состояло из неподвижного стабилизатора и руля высоты. Увеличение размаха горизонтального оперения до половины размаха нижнего крыла привело к установке на хвостовой части фюзеляжа рамы для крепления расчалок. Руль высоты состоял из двух половин и навешивался на задней кромке стабилизатора. На каждой половине руля высоты имелись по две качалки, к которым подходили тросы управления.</w:t>
      </w:r>
    </w:p>
    <w:p w14:paraId="2A88AFC2" w14:textId="77777777" w:rsidR="002165C2" w:rsidRPr="008B368A" w:rsidRDefault="002165C2" w:rsidP="006D3E22">
      <w:pPr>
        <w:jc w:val="both"/>
        <w:rPr>
          <w:bCs/>
          <w:color w:val="002060"/>
          <w:sz w:val="16"/>
          <w:szCs w:val="16"/>
        </w:rPr>
      </w:pPr>
      <w:r w:rsidRPr="008B368A">
        <w:rPr>
          <w:bCs/>
          <w:color w:val="002060"/>
          <w:sz w:val="16"/>
          <w:szCs w:val="16"/>
        </w:rPr>
        <w:t>Вертикальное оперение в отличие от "Русского Витязя" состояло из трёх цельно- поворотных рулей направления. Центральный руль несколько больших размеров навешивался на задней кромке фюзеляжа, боковые рули - на специальных стойках. Центральный руль не имел профиля, боковые рули имели вогнуто-выпуклый профиль и устанавливались выпуклой частью к центральному рулю. При остановке двигателей по одному из боргов на руле возникал парирующий разворот момент. Качалки рулей направления крепились на центральном руле направления. Троса управления подходили к этим качалкам, а задние кромки боковых рулей были связаны тягами с задней кромкой центрального руля. Такая кинематическая связь обеспечивала совместное отклонение всех трёх рулей.</w:t>
      </w:r>
    </w:p>
    <w:p w14:paraId="58CB804A" w14:textId="77777777" w:rsidR="002165C2" w:rsidRPr="008B368A" w:rsidRDefault="002165C2" w:rsidP="006D3E22">
      <w:pPr>
        <w:jc w:val="both"/>
        <w:rPr>
          <w:bCs/>
          <w:color w:val="002060"/>
          <w:sz w:val="16"/>
          <w:szCs w:val="16"/>
        </w:rPr>
      </w:pPr>
      <w:r w:rsidRPr="008B368A">
        <w:rPr>
          <w:bCs/>
          <w:color w:val="002060"/>
          <w:sz w:val="16"/>
          <w:szCs w:val="16"/>
        </w:rPr>
        <w:t xml:space="preserve">Силовая установка состояла из четырёх рядных двигателей жидкостного охлаждения "Аргус" As.II по 100 лошадиных сил. Плоские радиаторы прямоугольной формы устанавливались вертикально с правой стороны каждого двигателя по потоку. Такая установка уменьшала сопротивление, но делала условия обдува теплообменника радиатора не оптимальн ыми. </w:t>
      </w:r>
    </w:p>
    <w:p w14:paraId="1205766B" w14:textId="77777777" w:rsidR="002165C2" w:rsidRPr="008B368A" w:rsidRDefault="002165C2" w:rsidP="006D3E22">
      <w:pPr>
        <w:jc w:val="both"/>
        <w:rPr>
          <w:bCs/>
          <w:color w:val="002060"/>
          <w:sz w:val="16"/>
          <w:szCs w:val="16"/>
        </w:rPr>
      </w:pPr>
      <w:r w:rsidRPr="008B368A">
        <w:rPr>
          <w:bCs/>
          <w:color w:val="002060"/>
          <w:sz w:val="16"/>
          <w:szCs w:val="16"/>
        </w:rPr>
        <w:t>Над каждым двигателем устанавливался индивидуальный паяный топливный бак из латуни с оживальными заострёнными концами. В передней части каждого бака размешался отсек для масла. Топливо и масло поступали в двигатели самотёком.</w:t>
      </w:r>
    </w:p>
    <w:p w14:paraId="769CB10C" w14:textId="77777777" w:rsidR="002165C2" w:rsidRPr="008B368A" w:rsidRDefault="002165C2" w:rsidP="006D3E22">
      <w:pPr>
        <w:jc w:val="both"/>
        <w:rPr>
          <w:bCs/>
          <w:color w:val="002060"/>
          <w:sz w:val="16"/>
          <w:szCs w:val="16"/>
        </w:rPr>
      </w:pPr>
      <w:r w:rsidRPr="008B368A">
        <w:rPr>
          <w:bCs/>
          <w:color w:val="002060"/>
          <w:sz w:val="16"/>
          <w:szCs w:val="16"/>
        </w:rPr>
        <w:t>Шасси самолёта состояло из двух длинных подфюзеляжных и двух коротких под- крыльевых полозьев, установленных на N- образных стойках. Подфюзеляжные стойки были одинарными, подкрыльевые - парными V-образными (при виде спереди). На подкрыльевых полозьях устанавливались тележки с парой сдвоенных колёс. Амортизация - резиновая шнуровая. В сравнении с "Русским Витязем" конструкция хвостовой опоры была изменена. Вместо "санок" был установлен ясеневый костыль классической конфигурации.</w:t>
      </w:r>
    </w:p>
    <w:p w14:paraId="744112D1" w14:textId="77777777" w:rsidR="002165C2" w:rsidRPr="008B368A" w:rsidRDefault="002165C2" w:rsidP="006D3E22">
      <w:pPr>
        <w:jc w:val="both"/>
        <w:rPr>
          <w:bCs/>
          <w:color w:val="002060"/>
          <w:sz w:val="16"/>
          <w:szCs w:val="16"/>
        </w:rPr>
      </w:pPr>
      <w:r w:rsidRPr="008B368A">
        <w:rPr>
          <w:bCs/>
          <w:color w:val="002060"/>
          <w:sz w:val="16"/>
          <w:szCs w:val="16"/>
        </w:rPr>
        <w:t>Снизу на носовой части был закреплёна фигура распластавшего крылья двуглавого орла. Подобное носовое украшение было предписано для установки на всех воздушных судах Российской империи, но именно на "Муромце" смотрелось особенно органично.</w:t>
      </w:r>
    </w:p>
    <w:p w14:paraId="7F7BC6B2" w14:textId="77777777" w:rsidR="002165C2" w:rsidRPr="008B368A" w:rsidRDefault="002165C2" w:rsidP="006D3E22">
      <w:pPr>
        <w:jc w:val="both"/>
        <w:rPr>
          <w:bCs/>
          <w:color w:val="002060"/>
          <w:sz w:val="16"/>
          <w:szCs w:val="16"/>
        </w:rPr>
      </w:pPr>
      <w:r w:rsidRPr="008B368A">
        <w:rPr>
          <w:bCs/>
          <w:color w:val="002060"/>
          <w:sz w:val="16"/>
          <w:szCs w:val="16"/>
        </w:rPr>
        <w:t>В гаком виде самолёт был собран в заводском ангаре на Корпусном аэродроме, и в ноябре его выкатили на поле. Начались пробежки, которые показали, что самолёт обладает вполне достаточной подъёмной силой, устойчивостью и управляемостью. Сикорский решился снять установленное "на всякий случай" среднее крыло. Одновременно была демонтирована нижняя шпренгельная рама, поскольку жёсткость фюзеляжа оказалась выше ожидаемой.</w:t>
      </w:r>
    </w:p>
    <w:p w14:paraId="4A8294B9" w14:textId="77777777" w:rsidR="002165C2" w:rsidRPr="008B368A" w:rsidRDefault="002165C2" w:rsidP="006D3E22">
      <w:pPr>
        <w:jc w:val="both"/>
        <w:rPr>
          <w:bCs/>
          <w:color w:val="002060"/>
          <w:sz w:val="16"/>
          <w:szCs w:val="16"/>
        </w:rPr>
      </w:pPr>
      <w:r w:rsidRPr="008B368A">
        <w:rPr>
          <w:bCs/>
          <w:color w:val="002060"/>
          <w:sz w:val="16"/>
          <w:szCs w:val="16"/>
        </w:rPr>
        <w:t>Демонтаж среднего крыла привёл к снижению обшей плошади несущих поверхностей и, как результат, к увеличению нагрузки на крыло. Стремясь удержать этот параметр на прежнем уровне, Сикорский пошёл на увеличение плошади стабилизатора. Хорда была увеличена на целый метр и площадь горизонтального оперения составила уже 26,5% от площади бипланной коробки. Для взлёта и посадки на заснеженный аэродром колёсное шасси заменили лыжным. 10 декабря 1913 года "Илья Муромец" совершил свой первый подлёт. Начался период интенсивных испытаний (12041).</w:t>
      </w:r>
    </w:p>
    <w:p w14:paraId="0E905301" w14:textId="77777777" w:rsidR="002165C2" w:rsidRPr="008B368A" w:rsidRDefault="002165C2" w:rsidP="006D3E22">
      <w:pPr>
        <w:jc w:val="both"/>
        <w:rPr>
          <w:bCs/>
          <w:color w:val="002060"/>
          <w:sz w:val="16"/>
          <w:szCs w:val="16"/>
        </w:rPr>
      </w:pPr>
    </w:p>
    <w:p w14:paraId="51CD0004" w14:textId="27CA0A3E" w:rsidR="002165C2" w:rsidRPr="008B368A" w:rsidRDefault="00202F14"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сентябре 1913 г. Г. В. Янковским</w:t>
      </w:r>
      <w:r w:rsidRPr="008B368A">
        <w:rPr>
          <w:bCs/>
          <w:color w:val="002060"/>
          <w:sz w:val="16"/>
          <w:szCs w:val="16"/>
        </w:rPr>
        <w:t xml:space="preserve"> на С-12, облегченным вариантом С-11 с двигателем "Гном" мощностью 80 л. с. и взлетным весдм 680 кг.,</w:t>
      </w:r>
      <w:r w:rsidR="002165C2" w:rsidRPr="008B368A">
        <w:rPr>
          <w:bCs/>
          <w:color w:val="002060"/>
          <w:sz w:val="16"/>
          <w:szCs w:val="16"/>
        </w:rPr>
        <w:t xml:space="preserve"> была выполнена петля Нестерова. Пилот уже был известен постройкой моноплана ЛЯМ (М. Г. Лерхе, Г. В. Янковский, Ф. Э. Моска) и вместе с Сикорским принимал участие в создании пилотажной машины. Этот же летчик установил на С-12 все российский рекорд высоты - 3680 м. Самолет строился небольшой серией с двигателем "Рон" мощностью 80 л. с. и оставался на вооружении в авиации до 1922 г. (11294).</w:t>
      </w:r>
    </w:p>
    <w:p w14:paraId="40866B33" w14:textId="77777777" w:rsidR="002165C2" w:rsidRPr="008B368A" w:rsidRDefault="002165C2" w:rsidP="006D3E22">
      <w:pPr>
        <w:jc w:val="both"/>
        <w:rPr>
          <w:bCs/>
          <w:color w:val="002060"/>
          <w:sz w:val="16"/>
          <w:szCs w:val="16"/>
        </w:rPr>
      </w:pPr>
    </w:p>
    <w:p w14:paraId="7FCB63E2" w14:textId="7063A5C9" w:rsidR="002165C2" w:rsidRPr="008B368A" w:rsidRDefault="00202F14" w:rsidP="006D3E22">
      <w:pPr>
        <w:jc w:val="both"/>
        <w:rPr>
          <w:bCs/>
          <w:color w:val="002060"/>
          <w:sz w:val="16"/>
          <w:szCs w:val="16"/>
        </w:rPr>
      </w:pPr>
      <w:r w:rsidRPr="008B368A">
        <w:rPr>
          <w:bCs/>
          <w:color w:val="002060"/>
          <w:sz w:val="16"/>
          <w:szCs w:val="16"/>
        </w:rPr>
        <w:t>В с</w:t>
      </w:r>
      <w:r w:rsidR="002165C2" w:rsidRPr="008B368A">
        <w:rPr>
          <w:bCs/>
          <w:color w:val="002060"/>
          <w:sz w:val="16"/>
          <w:szCs w:val="16"/>
        </w:rPr>
        <w:t>ентябр</w:t>
      </w:r>
      <w:r w:rsidRPr="008B368A">
        <w:rPr>
          <w:bCs/>
          <w:color w:val="002060"/>
          <w:sz w:val="16"/>
          <w:szCs w:val="16"/>
        </w:rPr>
        <w:t>е</w:t>
      </w:r>
      <w:r w:rsidR="002165C2" w:rsidRPr="008B368A">
        <w:rPr>
          <w:bCs/>
          <w:color w:val="002060"/>
          <w:sz w:val="16"/>
          <w:szCs w:val="16"/>
        </w:rPr>
        <w:t xml:space="preserve"> 1913 </w:t>
      </w:r>
      <w:r w:rsidRPr="008B368A">
        <w:rPr>
          <w:bCs/>
          <w:color w:val="002060"/>
          <w:sz w:val="16"/>
          <w:szCs w:val="16"/>
        </w:rPr>
        <w:t>на о</w:t>
      </w:r>
      <w:r w:rsidR="002165C2" w:rsidRPr="008B368A">
        <w:rPr>
          <w:bCs/>
          <w:color w:val="002060"/>
          <w:sz w:val="16"/>
          <w:szCs w:val="16"/>
        </w:rPr>
        <w:t>чередно</w:t>
      </w:r>
      <w:r w:rsidRPr="008B368A">
        <w:rPr>
          <w:bCs/>
          <w:color w:val="002060"/>
          <w:sz w:val="16"/>
          <w:szCs w:val="16"/>
        </w:rPr>
        <w:t>м</w:t>
      </w:r>
      <w:r w:rsidR="002165C2" w:rsidRPr="008B368A">
        <w:rPr>
          <w:bCs/>
          <w:color w:val="002060"/>
          <w:sz w:val="16"/>
          <w:szCs w:val="16"/>
        </w:rPr>
        <w:t xml:space="preserve"> авиаконкурс</w:t>
      </w:r>
      <w:r w:rsidRPr="008B368A">
        <w:rPr>
          <w:bCs/>
          <w:color w:val="002060"/>
          <w:sz w:val="16"/>
          <w:szCs w:val="16"/>
        </w:rPr>
        <w:t>е</w:t>
      </w:r>
      <w:r w:rsidR="002165C2" w:rsidRPr="008B368A">
        <w:rPr>
          <w:bCs/>
          <w:color w:val="002060"/>
          <w:sz w:val="16"/>
          <w:szCs w:val="16"/>
        </w:rPr>
        <w:t xml:space="preserve"> ГИУ</w:t>
      </w:r>
      <w:r w:rsidRPr="008B368A">
        <w:rPr>
          <w:bCs/>
          <w:color w:val="002060"/>
          <w:sz w:val="16"/>
          <w:szCs w:val="16"/>
        </w:rPr>
        <w:t xml:space="preserve"> л</w:t>
      </w:r>
      <w:r w:rsidR="002165C2" w:rsidRPr="008B368A">
        <w:rPr>
          <w:bCs/>
          <w:color w:val="002060"/>
          <w:sz w:val="16"/>
          <w:szCs w:val="16"/>
        </w:rPr>
        <w:t xml:space="preserve">учшим </w:t>
      </w:r>
      <w:r w:rsidRPr="008B368A">
        <w:rPr>
          <w:bCs/>
          <w:color w:val="002060"/>
          <w:sz w:val="16"/>
          <w:szCs w:val="16"/>
        </w:rPr>
        <w:t xml:space="preserve">был </w:t>
      </w:r>
      <w:r w:rsidR="002165C2" w:rsidRPr="008B368A">
        <w:rPr>
          <w:bCs/>
          <w:color w:val="002060"/>
          <w:sz w:val="16"/>
          <w:szCs w:val="16"/>
        </w:rPr>
        <w:t>признан С-10 Сикорского.</w:t>
      </w:r>
    </w:p>
    <w:p w14:paraId="38C3C592" w14:textId="77777777" w:rsidR="002165C2" w:rsidRPr="008B368A" w:rsidRDefault="002165C2" w:rsidP="006D3E22">
      <w:pPr>
        <w:jc w:val="both"/>
        <w:rPr>
          <w:bCs/>
          <w:color w:val="002060"/>
          <w:sz w:val="16"/>
          <w:szCs w:val="16"/>
        </w:rPr>
      </w:pPr>
    </w:p>
    <w:p w14:paraId="13A362C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сентябре 1913 г. командующий Черноморским флотом обратил</w:t>
      </w:r>
      <w:r w:rsidRPr="008B368A">
        <w:rPr>
          <w:bCs/>
          <w:color w:val="002060"/>
          <w:sz w:val="16"/>
          <w:szCs w:val="16"/>
        </w:rPr>
        <w:softHyphen/>
        <w:t>ся в Морской генеральный штаб с просьбой заказать радиостанции для гидросамолетов (к этому времени был проведен не один успеш</w:t>
      </w:r>
      <w:r w:rsidRPr="008B368A">
        <w:rPr>
          <w:bCs/>
          <w:color w:val="002060"/>
          <w:sz w:val="16"/>
          <w:szCs w:val="16"/>
        </w:rPr>
        <w:softHyphen/>
        <w:t>ный эксперимент по радиотелеграфированию с гидросамолетов). Вес</w:t>
      </w:r>
      <w:r w:rsidRPr="008B368A">
        <w:rPr>
          <w:bCs/>
          <w:color w:val="002060"/>
          <w:sz w:val="16"/>
          <w:szCs w:val="16"/>
        </w:rPr>
        <w:softHyphen/>
        <w:t>ной 1914 г. опыты по установке на самолетах радиотелеграфа стали проводиться в более широких масштабах, осуществлялись некоторые доработки, изучалась возможность замены выпускной антенны замк</w:t>
      </w:r>
      <w:r w:rsidRPr="008B368A">
        <w:rPr>
          <w:bCs/>
          <w:color w:val="002060"/>
          <w:sz w:val="16"/>
          <w:szCs w:val="16"/>
        </w:rPr>
        <w:softHyphen/>
        <w:t>нутым контуром. Дальнейшие события с установкой оборудования на самолеты развивались по непонятным канонам (1085).</w:t>
      </w:r>
    </w:p>
    <w:p w14:paraId="7E122E8E" w14:textId="77777777" w:rsidR="002165C2" w:rsidRPr="008B368A" w:rsidRDefault="002165C2" w:rsidP="006D3E22">
      <w:pPr>
        <w:shd w:val="clear" w:color="auto" w:fill="FFFFFF"/>
        <w:jc w:val="both"/>
        <w:rPr>
          <w:bCs/>
          <w:color w:val="002060"/>
          <w:sz w:val="16"/>
          <w:szCs w:val="16"/>
        </w:rPr>
      </w:pPr>
    </w:p>
    <w:p w14:paraId="55D7E914" w14:textId="5084C8D5" w:rsidR="002165C2" w:rsidRPr="008B368A" w:rsidRDefault="002165C2" w:rsidP="006D3E22">
      <w:pPr>
        <w:jc w:val="both"/>
        <w:rPr>
          <w:bCs/>
          <w:color w:val="002060"/>
          <w:sz w:val="16"/>
          <w:szCs w:val="16"/>
        </w:rPr>
      </w:pPr>
      <w:r w:rsidRPr="008B368A">
        <w:rPr>
          <w:bCs/>
          <w:color w:val="002060"/>
          <w:sz w:val="16"/>
          <w:szCs w:val="16"/>
        </w:rPr>
        <w:t>В сентябре 1913 г. командую</w:t>
      </w:r>
      <w:r w:rsidRPr="008B368A">
        <w:rPr>
          <w:bCs/>
          <w:color w:val="002060"/>
          <w:sz w:val="16"/>
          <w:szCs w:val="16"/>
        </w:rPr>
        <w:softHyphen/>
        <w:t>щий Черноморским флотом обра</w:t>
      </w:r>
      <w:r w:rsidRPr="008B368A">
        <w:rPr>
          <w:bCs/>
          <w:color w:val="002060"/>
          <w:sz w:val="16"/>
          <w:szCs w:val="16"/>
        </w:rPr>
        <w:softHyphen/>
        <w:t>тился в Морской генеральный штаб с просьбой заказать радиостанции для гидросамолетов (к этому вре</w:t>
      </w:r>
      <w:r w:rsidRPr="008B368A">
        <w:rPr>
          <w:bCs/>
          <w:color w:val="002060"/>
          <w:sz w:val="16"/>
          <w:szCs w:val="16"/>
        </w:rPr>
        <w:softHyphen/>
        <w:t>мени был проведен не один успеш</w:t>
      </w:r>
      <w:r w:rsidRPr="008B368A">
        <w:rPr>
          <w:bCs/>
          <w:color w:val="002060"/>
          <w:sz w:val="16"/>
          <w:szCs w:val="16"/>
        </w:rPr>
        <w:softHyphen/>
        <w:t>ный эксперимент по радиотелегра</w:t>
      </w:r>
      <w:r w:rsidRPr="008B368A">
        <w:rPr>
          <w:bCs/>
          <w:color w:val="002060"/>
          <w:sz w:val="16"/>
          <w:szCs w:val="16"/>
        </w:rPr>
        <w:softHyphen/>
        <w:t>фированию с гидросамолетов). Вес</w:t>
      </w:r>
      <w:r w:rsidRPr="008B368A">
        <w:rPr>
          <w:bCs/>
          <w:color w:val="002060"/>
          <w:sz w:val="16"/>
          <w:szCs w:val="16"/>
        </w:rPr>
        <w:softHyphen/>
        <w:t>ной 1914 г. опыты по установке на самолетах радиотелеграфа стали проводиться в более широких мас</w:t>
      </w:r>
      <w:r w:rsidRPr="008B368A">
        <w:rPr>
          <w:bCs/>
          <w:color w:val="002060"/>
          <w:sz w:val="16"/>
          <w:szCs w:val="16"/>
        </w:rPr>
        <w:softHyphen/>
        <w:t>штабах, осуществлялись некоторые доработки, изучалась возможность замены выпускной антенны замкну</w:t>
      </w:r>
      <w:r w:rsidRPr="008B368A">
        <w:rPr>
          <w:bCs/>
          <w:color w:val="002060"/>
          <w:sz w:val="16"/>
          <w:szCs w:val="16"/>
        </w:rPr>
        <w:softHyphen/>
        <w:t>тым контуром. Дальнейшие собы</w:t>
      </w:r>
      <w:r w:rsidRPr="008B368A">
        <w:rPr>
          <w:bCs/>
          <w:color w:val="002060"/>
          <w:sz w:val="16"/>
          <w:szCs w:val="16"/>
        </w:rPr>
        <w:softHyphen/>
        <w:t>тия с установкой оборудования на самолеты развивались по непонят</w:t>
      </w:r>
      <w:r w:rsidRPr="008B368A">
        <w:rPr>
          <w:bCs/>
          <w:color w:val="002060"/>
          <w:sz w:val="16"/>
          <w:szCs w:val="16"/>
        </w:rPr>
        <w:softHyphen/>
        <w:t>ным канонам.</w:t>
      </w:r>
    </w:p>
    <w:p w14:paraId="57159242" w14:textId="77777777" w:rsidR="002165C2" w:rsidRPr="008B368A" w:rsidRDefault="002165C2" w:rsidP="006D3E22">
      <w:pPr>
        <w:jc w:val="both"/>
        <w:rPr>
          <w:bCs/>
          <w:color w:val="002060"/>
          <w:sz w:val="16"/>
          <w:szCs w:val="16"/>
        </w:rPr>
      </w:pPr>
      <w:r w:rsidRPr="008B368A">
        <w:rPr>
          <w:bCs/>
          <w:color w:val="002060"/>
          <w:sz w:val="16"/>
          <w:szCs w:val="16"/>
        </w:rPr>
        <w:t>В мае 1915 г. военно-морской атташе в США предложил приоб</w:t>
      </w:r>
      <w:r w:rsidRPr="008B368A">
        <w:rPr>
          <w:bCs/>
          <w:color w:val="002060"/>
          <w:sz w:val="16"/>
          <w:szCs w:val="16"/>
        </w:rPr>
        <w:softHyphen/>
        <w:t>рести радиостанции «Де Фореста» и «Маркони». Решение никто не принял. В свою очередь торговый дом «Яков Прозоров с сыном» выс</w:t>
      </w:r>
      <w:r w:rsidRPr="008B368A">
        <w:rPr>
          <w:bCs/>
          <w:color w:val="002060"/>
          <w:sz w:val="16"/>
          <w:szCs w:val="16"/>
        </w:rPr>
        <w:softHyphen/>
        <w:t>тупил посредником в приобретении аппаратов Рузе. Через военно-мор</w:t>
      </w:r>
      <w:r w:rsidRPr="008B368A">
        <w:rPr>
          <w:bCs/>
          <w:color w:val="002060"/>
          <w:sz w:val="16"/>
          <w:szCs w:val="16"/>
        </w:rPr>
        <w:softHyphen/>
        <w:t>ского атташе во Франции аппара</w:t>
      </w:r>
      <w:r w:rsidRPr="008B368A">
        <w:rPr>
          <w:bCs/>
          <w:color w:val="002060"/>
          <w:sz w:val="16"/>
          <w:szCs w:val="16"/>
        </w:rPr>
        <w:softHyphen/>
        <w:t>ты этого типа были закуплены. Ис</w:t>
      </w:r>
      <w:r w:rsidRPr="008B368A">
        <w:rPr>
          <w:bCs/>
          <w:color w:val="002060"/>
          <w:sz w:val="16"/>
          <w:szCs w:val="16"/>
        </w:rPr>
        <w:softHyphen/>
        <w:t>пытания, проведенные в Ревеле, дали неплохие результаты. Морс</w:t>
      </w:r>
      <w:r w:rsidRPr="008B368A">
        <w:rPr>
          <w:bCs/>
          <w:color w:val="002060"/>
          <w:sz w:val="16"/>
          <w:szCs w:val="16"/>
        </w:rPr>
        <w:softHyphen/>
        <w:t>кой генеральный штаб разрешил устанавливать их на самолеты, мощ</w:t>
      </w:r>
      <w:r w:rsidRPr="008B368A">
        <w:rPr>
          <w:bCs/>
          <w:color w:val="002060"/>
          <w:sz w:val="16"/>
          <w:szCs w:val="16"/>
        </w:rPr>
        <w:softHyphen/>
        <w:t>ность двигателей у которых «150 сил и более». Но постоянно что-то ме</w:t>
      </w:r>
      <w:r w:rsidRPr="008B368A">
        <w:rPr>
          <w:bCs/>
          <w:color w:val="002060"/>
          <w:sz w:val="16"/>
          <w:szCs w:val="16"/>
        </w:rPr>
        <w:softHyphen/>
        <w:t>шало осуществить задуманное. И пройдет почти сорок лет, когда самолеты смогут надежно связы</w:t>
      </w:r>
      <w:r w:rsidRPr="008B368A">
        <w:rPr>
          <w:bCs/>
          <w:color w:val="002060"/>
          <w:sz w:val="16"/>
          <w:szCs w:val="16"/>
        </w:rPr>
        <w:softHyphen/>
        <w:t>ваться между собой и с наземными абонентами (11872).</w:t>
      </w:r>
    </w:p>
    <w:p w14:paraId="7198E0B0" w14:textId="77777777" w:rsidR="002165C2" w:rsidRPr="008B368A" w:rsidRDefault="002165C2" w:rsidP="006D3E22">
      <w:pPr>
        <w:jc w:val="both"/>
        <w:rPr>
          <w:bCs/>
          <w:color w:val="002060"/>
          <w:sz w:val="16"/>
          <w:szCs w:val="16"/>
        </w:rPr>
      </w:pPr>
    </w:p>
    <w:p w14:paraId="10F0C3A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сентябре 1913 военный летчик П.Н.Нестеров проводил испытание переделанного по его проекту моноплана "Нъюпор-4”.</w:t>
      </w:r>
      <w:r w:rsidRPr="008B368A">
        <w:rPr>
          <w:bCs/>
          <w:color w:val="002060"/>
          <w:sz w:val="16"/>
          <w:szCs w:val="16"/>
          <w:vertAlign w:val="superscript"/>
        </w:rPr>
        <w:t xml:space="preserve">: </w:t>
      </w:r>
      <w:r w:rsidRPr="008B368A">
        <w:rPr>
          <w:bCs/>
          <w:color w:val="002060"/>
          <w:sz w:val="16"/>
          <w:szCs w:val="16"/>
        </w:rPr>
        <w:t>Переделка состояла в том, что фюзеляж был укорочен и снабжен горизонталь-хвостовым оперением наподобие хвоста ласточки,без вертикалъ-го оперения. Самолет показал в воздухе лучшую маневренность, стандартный "Ныопор-4", (Архив Академии наук СССР. Документы Н.Н.Нестерова).</w:t>
      </w:r>
    </w:p>
    <w:p w14:paraId="7F8F10D1" w14:textId="77777777" w:rsidR="002165C2" w:rsidRPr="008B368A" w:rsidRDefault="002165C2" w:rsidP="006D3E22">
      <w:pPr>
        <w:shd w:val="clear" w:color="auto" w:fill="FFFFFF"/>
        <w:jc w:val="both"/>
        <w:rPr>
          <w:bCs/>
          <w:color w:val="002060"/>
          <w:sz w:val="16"/>
          <w:szCs w:val="16"/>
        </w:rPr>
      </w:pPr>
    </w:p>
    <w:p w14:paraId="52AD2B73" w14:textId="1956F4A2" w:rsidR="00D83018" w:rsidRPr="008B368A" w:rsidRDefault="00D83018" w:rsidP="006D3E22">
      <w:pPr>
        <w:jc w:val="both"/>
        <w:rPr>
          <w:bCs/>
          <w:color w:val="002060"/>
          <w:sz w:val="16"/>
          <w:szCs w:val="16"/>
        </w:rPr>
      </w:pPr>
      <w:r w:rsidRPr="008B368A">
        <w:rPr>
          <w:bCs/>
          <w:color w:val="002060"/>
          <w:sz w:val="16"/>
          <w:szCs w:val="16"/>
        </w:rPr>
        <w:t xml:space="preserve">В сентябре 1913 г. военный летчик </w:t>
      </w:r>
      <w:r w:rsidR="00112CA9" w:rsidRPr="008B368A">
        <w:rPr>
          <w:bCs/>
          <w:color w:val="002060"/>
          <w:sz w:val="16"/>
          <w:szCs w:val="16"/>
        </w:rPr>
        <w:t>П</w:t>
      </w:r>
      <w:r w:rsidRPr="008B368A">
        <w:rPr>
          <w:bCs/>
          <w:color w:val="002060"/>
          <w:sz w:val="16"/>
          <w:szCs w:val="16"/>
        </w:rPr>
        <w:t>.Н.Нестеров проводил испытание пере</w:t>
      </w:r>
      <w:r w:rsidRPr="008B368A">
        <w:rPr>
          <w:bCs/>
          <w:color w:val="002060"/>
          <w:sz w:val="16"/>
          <w:szCs w:val="16"/>
        </w:rPr>
        <w:softHyphen/>
        <w:t>деланного по своему проекту моноплана Ныопор-4. Переделка состояла в том, что фюзеляж был укорочен на=един=метр и снабжен хвостовым оперением наподобие хвоста ласточки, без вертикальных киля и руля поворота. Самолет показал в воздухе лучшую маневренность, чем стан</w:t>
      </w:r>
      <w:r w:rsidRPr="008B368A">
        <w:rPr>
          <w:bCs/>
          <w:color w:val="002060"/>
          <w:sz w:val="16"/>
          <w:szCs w:val="16"/>
        </w:rPr>
        <w:softHyphen/>
        <w:t>дартный Ньюпор-4.</w:t>
      </w:r>
    </w:p>
    <w:p w14:paraId="5868C480" w14:textId="77777777" w:rsidR="00D83018" w:rsidRPr="008B368A" w:rsidRDefault="00D83018" w:rsidP="006D3E22">
      <w:pPr>
        <w:jc w:val="both"/>
        <w:rPr>
          <w:bCs/>
          <w:color w:val="002060"/>
          <w:sz w:val="16"/>
          <w:szCs w:val="16"/>
        </w:rPr>
      </w:pPr>
      <w:r w:rsidRPr="008B368A">
        <w:rPr>
          <w:bCs/>
          <w:color w:val="002060"/>
          <w:sz w:val="16"/>
          <w:szCs w:val="16"/>
        </w:rPr>
        <w:t>/Архив Академии наук СССР; Архив семьи Нестерова; показание очевидца полета К.Ф.Капустяна/ (23320).</w:t>
      </w:r>
    </w:p>
    <w:p w14:paraId="464747A7" w14:textId="77777777" w:rsidR="00D83018" w:rsidRPr="008B368A" w:rsidRDefault="00D83018" w:rsidP="006D3E22">
      <w:pPr>
        <w:jc w:val="both"/>
        <w:rPr>
          <w:bCs/>
          <w:color w:val="002060"/>
          <w:sz w:val="16"/>
          <w:szCs w:val="16"/>
        </w:rPr>
      </w:pPr>
    </w:p>
    <w:p w14:paraId="08D99A12" w14:textId="77777777" w:rsidR="00832537" w:rsidRPr="008B368A" w:rsidRDefault="00832537" w:rsidP="006D3E22">
      <w:pPr>
        <w:jc w:val="both"/>
        <w:rPr>
          <w:bCs/>
          <w:color w:val="002060"/>
          <w:sz w:val="16"/>
          <w:szCs w:val="16"/>
        </w:rPr>
      </w:pPr>
      <w:r w:rsidRPr="008B368A">
        <w:rPr>
          <w:bCs/>
          <w:color w:val="002060"/>
          <w:sz w:val="16"/>
          <w:szCs w:val="16"/>
        </w:rPr>
        <w:t>В сентябре 1913 г. на облегченном варианте С-11 - тренировочным самолете С-12, который с двигателем «Гном» мощностью 80 л.с. имел взлетный вес 680 кг, стал первым само</w:t>
      </w:r>
      <w:r w:rsidRPr="008B368A">
        <w:rPr>
          <w:bCs/>
          <w:color w:val="002060"/>
          <w:sz w:val="16"/>
          <w:szCs w:val="16"/>
        </w:rPr>
        <w:softHyphen/>
        <w:t>летом отечественной конструкции, на котором Г. В. Янковским была выполнена петля Несте</w:t>
      </w:r>
      <w:r w:rsidRPr="008B368A">
        <w:rPr>
          <w:bCs/>
          <w:color w:val="002060"/>
          <w:sz w:val="16"/>
          <w:szCs w:val="16"/>
        </w:rPr>
        <w:softHyphen/>
        <w:t>рова. Пилот уже был известен постройкой моноплана ЛЯМ (М. Г. Лерхе, Г. В. Янковский, Ф. Э. Моска) и вместе с Сикорским принимал участие в создании пило</w:t>
      </w:r>
      <w:r w:rsidRPr="008B368A">
        <w:rPr>
          <w:bCs/>
          <w:color w:val="002060"/>
          <w:sz w:val="16"/>
          <w:szCs w:val="16"/>
        </w:rPr>
        <w:softHyphen/>
        <w:t>тажной машины. Этот же летчик установил на С-12 все</w:t>
      </w:r>
      <w:r w:rsidRPr="008B368A">
        <w:rPr>
          <w:bCs/>
          <w:color w:val="002060"/>
          <w:sz w:val="16"/>
          <w:szCs w:val="16"/>
        </w:rPr>
        <w:softHyphen/>
        <w:t>российский рекорд высоты — 3680 м. Самолет строился небольшой серией с двигателем «Рон» мощностью 80 л. с. и оставался на вооружении в авиации до 1922 г. (24177).</w:t>
      </w:r>
    </w:p>
    <w:p w14:paraId="1EF85039" w14:textId="77777777" w:rsidR="00832537" w:rsidRPr="008B368A" w:rsidRDefault="00832537" w:rsidP="006D3E22">
      <w:pPr>
        <w:jc w:val="both"/>
        <w:rPr>
          <w:bCs/>
          <w:color w:val="002060"/>
          <w:sz w:val="16"/>
          <w:szCs w:val="16"/>
        </w:rPr>
      </w:pPr>
    </w:p>
    <w:p w14:paraId="372A7093" w14:textId="77777777" w:rsidR="00832537" w:rsidRPr="008B368A" w:rsidRDefault="00832537" w:rsidP="006D3E22">
      <w:pPr>
        <w:jc w:val="both"/>
        <w:rPr>
          <w:bCs/>
          <w:color w:val="002060"/>
          <w:sz w:val="16"/>
          <w:szCs w:val="16"/>
        </w:rPr>
      </w:pPr>
      <w:r w:rsidRPr="008B368A">
        <w:rPr>
          <w:bCs/>
          <w:color w:val="002060"/>
          <w:sz w:val="16"/>
          <w:szCs w:val="16"/>
          <w:lang w:bidi="ru-RU"/>
        </w:rPr>
        <w:t>В сентя</w:t>
      </w:r>
      <w:r w:rsidRPr="008B368A">
        <w:rPr>
          <w:bCs/>
          <w:color w:val="002060"/>
          <w:sz w:val="16"/>
          <w:szCs w:val="16"/>
          <w:lang w:bidi="ru-RU"/>
        </w:rPr>
        <w:softHyphen/>
        <w:t>бре 1913 г. «Русский Ви</w:t>
      </w:r>
      <w:r w:rsidRPr="008B368A">
        <w:rPr>
          <w:bCs/>
          <w:color w:val="002060"/>
          <w:sz w:val="16"/>
          <w:szCs w:val="16"/>
          <w:lang w:bidi="ru-RU"/>
        </w:rPr>
        <w:softHyphen/>
        <w:t>тязь» с 4 двигателями в ряд был представлен на открывшемся 3-м конкурсе военных аэропланов (23374).</w:t>
      </w:r>
    </w:p>
    <w:p w14:paraId="722D9762" w14:textId="77777777" w:rsidR="00832537" w:rsidRPr="008B368A" w:rsidRDefault="00832537" w:rsidP="006D3E22">
      <w:pPr>
        <w:jc w:val="both"/>
        <w:rPr>
          <w:bCs/>
          <w:color w:val="002060"/>
          <w:sz w:val="16"/>
          <w:szCs w:val="16"/>
          <w:lang w:bidi="ru-RU"/>
        </w:rPr>
      </w:pPr>
    </w:p>
    <w:p w14:paraId="5A157E97" w14:textId="77777777" w:rsidR="00832537" w:rsidRPr="008B368A" w:rsidRDefault="00832537" w:rsidP="006D3E22">
      <w:pPr>
        <w:jc w:val="both"/>
        <w:rPr>
          <w:bCs/>
          <w:color w:val="002060"/>
          <w:sz w:val="16"/>
          <w:szCs w:val="16"/>
        </w:rPr>
      </w:pPr>
      <w:r w:rsidRPr="008B368A">
        <w:rPr>
          <w:bCs/>
          <w:color w:val="002060"/>
          <w:sz w:val="16"/>
          <w:szCs w:val="16"/>
        </w:rPr>
        <w:t>В сентября 1913 на конкурс 1913 г., организованный Военным ведом</w:t>
      </w:r>
      <w:r w:rsidRPr="008B368A">
        <w:rPr>
          <w:bCs/>
          <w:color w:val="002060"/>
          <w:sz w:val="16"/>
          <w:szCs w:val="16"/>
        </w:rPr>
        <w:softHyphen/>
        <w:t>ством, но уже по более жесткой программе, чем предыду</w:t>
      </w:r>
      <w:r w:rsidRPr="008B368A">
        <w:rPr>
          <w:bCs/>
          <w:color w:val="002060"/>
          <w:sz w:val="16"/>
          <w:szCs w:val="16"/>
        </w:rPr>
        <w:softHyphen/>
        <w:t>щий, были представлены три самолета РБВЗ: С-10 с мотором «Анзани» в 100 л. с., С-10 с мотором «Гном» в 80 л. с. и С-11 с мотором в 100 л. с. С-10 (с мотором «Гном») и С-11 заняли два первых места. Их пилотиро</w:t>
      </w:r>
      <w:r w:rsidRPr="008B368A">
        <w:rPr>
          <w:bCs/>
          <w:color w:val="002060"/>
          <w:sz w:val="16"/>
          <w:szCs w:val="16"/>
        </w:rPr>
        <w:softHyphen/>
        <w:t>вали Г. В. Алехнович и Г. В. Янковский. Эти самоле</w:t>
      </w:r>
      <w:r w:rsidRPr="008B368A">
        <w:rPr>
          <w:bCs/>
          <w:color w:val="002060"/>
          <w:sz w:val="16"/>
          <w:szCs w:val="16"/>
        </w:rPr>
        <w:softHyphen/>
        <w:t>ты, которые в первую очередь предназначались для военного применения, были признаны лучшими. Они по сумме баллов опередили последние французские ма</w:t>
      </w:r>
      <w:r w:rsidRPr="008B368A">
        <w:rPr>
          <w:bCs/>
          <w:color w:val="002060"/>
          <w:sz w:val="16"/>
          <w:szCs w:val="16"/>
        </w:rPr>
        <w:softHyphen/>
        <w:t xml:space="preserve">шины «Депердюссен» и «Моран-Сольнье», которые пи- дотировали известные французские летчики Женуар и Одмор. </w:t>
      </w:r>
    </w:p>
    <w:p w14:paraId="05A64797" w14:textId="77777777" w:rsidR="00832537" w:rsidRPr="008B368A" w:rsidRDefault="00832537" w:rsidP="006D3E22">
      <w:pPr>
        <w:jc w:val="both"/>
        <w:rPr>
          <w:bCs/>
          <w:color w:val="002060"/>
          <w:sz w:val="16"/>
          <w:szCs w:val="16"/>
        </w:rPr>
      </w:pPr>
      <w:r w:rsidRPr="008B368A">
        <w:rPr>
          <w:bCs/>
          <w:color w:val="002060"/>
          <w:sz w:val="16"/>
          <w:szCs w:val="16"/>
        </w:rPr>
        <w:t>Конкурсный С-10 с мотором «Гном» в 80 л. с., по сути, был «ослабленным» вариантом С-6Б. Хотя он, как военный, уступал своему прародителю по скорости и маневренности, его весовая отдача при весе в 525 кг была совершенно исключительной — 45 — 48% (24177).</w:t>
      </w:r>
    </w:p>
    <w:p w14:paraId="57153270" w14:textId="77777777" w:rsidR="00832537" w:rsidRPr="008B368A" w:rsidRDefault="00832537" w:rsidP="006D3E22">
      <w:pPr>
        <w:jc w:val="both"/>
        <w:rPr>
          <w:bCs/>
          <w:color w:val="002060"/>
          <w:sz w:val="16"/>
          <w:szCs w:val="16"/>
          <w:lang w:bidi="ru-RU"/>
        </w:rPr>
      </w:pPr>
    </w:p>
    <w:p w14:paraId="633CD092" w14:textId="77777777" w:rsidR="00832537" w:rsidRPr="008B368A" w:rsidRDefault="00832537" w:rsidP="006D3E22">
      <w:pPr>
        <w:jc w:val="both"/>
        <w:rPr>
          <w:bCs/>
          <w:color w:val="002060"/>
          <w:sz w:val="16"/>
          <w:szCs w:val="16"/>
        </w:rPr>
      </w:pPr>
      <w:r w:rsidRPr="008B368A">
        <w:rPr>
          <w:bCs/>
          <w:color w:val="002060"/>
          <w:sz w:val="16"/>
          <w:szCs w:val="16"/>
        </w:rPr>
        <w:lastRenderedPageBreak/>
        <w:t>В сентябре 1913 г. в журнал «Техника воздухоплавания» писал: «Конкурс 1913 г. привлек 12 аэропланов различных систем... всю программу испы</w:t>
      </w:r>
      <w:r w:rsidRPr="008B368A">
        <w:rPr>
          <w:bCs/>
          <w:color w:val="002060"/>
          <w:sz w:val="16"/>
          <w:szCs w:val="16"/>
        </w:rPr>
        <w:softHyphen/>
        <w:t>таний выполнили лишь 4 аэроплана, между которыми и были разделены призы в следующем порядке:</w:t>
      </w:r>
    </w:p>
    <w:p w14:paraId="2F1A61BC" w14:textId="77777777" w:rsidR="00832537" w:rsidRPr="008B368A" w:rsidRDefault="00832537" w:rsidP="006D3E22">
      <w:pPr>
        <w:jc w:val="both"/>
        <w:rPr>
          <w:bCs/>
          <w:color w:val="002060"/>
          <w:sz w:val="16"/>
          <w:szCs w:val="16"/>
        </w:rPr>
      </w:pPr>
      <w:r w:rsidRPr="008B368A">
        <w:rPr>
          <w:bCs/>
          <w:color w:val="002060"/>
          <w:sz w:val="16"/>
          <w:szCs w:val="16"/>
        </w:rPr>
        <w:t>I приз 25 000 руб. — биплану «Сикорский-10»;</w:t>
      </w:r>
    </w:p>
    <w:p w14:paraId="222423F8" w14:textId="77777777" w:rsidR="00832537" w:rsidRPr="008B368A" w:rsidRDefault="00832537" w:rsidP="006D3E22">
      <w:pPr>
        <w:jc w:val="both"/>
        <w:rPr>
          <w:bCs/>
          <w:color w:val="002060"/>
          <w:sz w:val="16"/>
          <w:szCs w:val="16"/>
        </w:rPr>
      </w:pPr>
      <w:r w:rsidRPr="008B368A">
        <w:rPr>
          <w:bCs/>
          <w:color w:val="002060"/>
          <w:sz w:val="16"/>
          <w:szCs w:val="16"/>
        </w:rPr>
        <w:t>приз 15 000 руб. — моноплану «Сикорский-11»;</w:t>
      </w:r>
    </w:p>
    <w:p w14:paraId="5F849D2F" w14:textId="77777777" w:rsidR="00832537" w:rsidRPr="008B368A" w:rsidRDefault="00832537" w:rsidP="006D3E22">
      <w:pPr>
        <w:jc w:val="both"/>
        <w:rPr>
          <w:bCs/>
          <w:color w:val="002060"/>
          <w:sz w:val="16"/>
          <w:szCs w:val="16"/>
        </w:rPr>
      </w:pPr>
      <w:r w:rsidRPr="008B368A">
        <w:rPr>
          <w:bCs/>
          <w:color w:val="002060"/>
          <w:sz w:val="16"/>
          <w:szCs w:val="16"/>
        </w:rPr>
        <w:t>приз 10 000 руб. — моноплану «Депердюссен»;</w:t>
      </w:r>
    </w:p>
    <w:p w14:paraId="7D8F07D6" w14:textId="77777777" w:rsidR="00832537" w:rsidRPr="008B368A" w:rsidRDefault="00832537" w:rsidP="006D3E22">
      <w:pPr>
        <w:jc w:val="both"/>
        <w:rPr>
          <w:bCs/>
          <w:color w:val="002060"/>
          <w:sz w:val="16"/>
          <w:szCs w:val="16"/>
        </w:rPr>
      </w:pPr>
      <w:r w:rsidRPr="008B368A">
        <w:rPr>
          <w:bCs/>
          <w:color w:val="002060"/>
          <w:sz w:val="16"/>
          <w:szCs w:val="16"/>
        </w:rPr>
        <w:t>приз 5 000 руб. — моноплану «Моран-Сольнье».</w:t>
      </w:r>
    </w:p>
    <w:p w14:paraId="732C8EEE" w14:textId="77777777" w:rsidR="00832537" w:rsidRPr="008B368A" w:rsidRDefault="00832537" w:rsidP="006D3E22">
      <w:pPr>
        <w:jc w:val="both"/>
        <w:rPr>
          <w:bCs/>
          <w:color w:val="002060"/>
          <w:sz w:val="16"/>
          <w:szCs w:val="16"/>
        </w:rPr>
      </w:pPr>
      <w:r w:rsidRPr="008B368A">
        <w:rPr>
          <w:bCs/>
          <w:color w:val="002060"/>
          <w:sz w:val="16"/>
          <w:szCs w:val="16"/>
        </w:rPr>
        <w:t>Технические выводы конкурса 1913 г. можно выра</w:t>
      </w:r>
      <w:r w:rsidRPr="008B368A">
        <w:rPr>
          <w:bCs/>
          <w:color w:val="002060"/>
          <w:sz w:val="16"/>
          <w:szCs w:val="16"/>
        </w:rPr>
        <w:softHyphen/>
        <w:t>зить в следующем виде: «Летательные» качества аэропланов сравнительно с предыдущим годом заметно улучшились; требования были значительно повышены — и их выполнили 4 аэроплана; из остальных некоторые тоже смогли бы их выполнить, но не с таким успехом».</w:t>
      </w:r>
    </w:p>
    <w:p w14:paraId="0F7439C6" w14:textId="77777777" w:rsidR="00832537" w:rsidRPr="008B368A" w:rsidRDefault="00832537" w:rsidP="006D3E22">
      <w:pPr>
        <w:jc w:val="both"/>
        <w:rPr>
          <w:bCs/>
          <w:color w:val="002060"/>
          <w:sz w:val="16"/>
          <w:szCs w:val="16"/>
        </w:rPr>
      </w:pPr>
      <w:r w:rsidRPr="008B368A">
        <w:rPr>
          <w:bCs/>
          <w:color w:val="002060"/>
          <w:sz w:val="16"/>
          <w:szCs w:val="16"/>
        </w:rPr>
        <w:t>Несмотря на то, что в конкурсе самолеты Сикорского оказались лучшими, они не стали основными в авиаотрядах. Про</w:t>
      </w:r>
      <w:r w:rsidRPr="008B368A">
        <w:rPr>
          <w:bCs/>
          <w:color w:val="002060"/>
          <w:sz w:val="16"/>
          <w:szCs w:val="16"/>
        </w:rPr>
        <w:softHyphen/>
        <w:t>изводственные возможности РБВЗ не могли обеспечить резко возрастающей потребности бурно развивающейся авиации России. Завод уже был загружен строительст</w:t>
      </w:r>
      <w:r w:rsidRPr="008B368A">
        <w:rPr>
          <w:bCs/>
          <w:color w:val="002060"/>
          <w:sz w:val="16"/>
          <w:szCs w:val="16"/>
        </w:rPr>
        <w:softHyphen/>
        <w:t>вом первых «Муромцев» и ранее полученными заказами на «Фарман-22», поэтому контракт на 45 аппаратов С</w:t>
      </w:r>
      <w:r w:rsidRPr="008B368A">
        <w:rPr>
          <w:bCs/>
          <w:color w:val="002060"/>
          <w:sz w:val="16"/>
          <w:szCs w:val="16"/>
        </w:rPr>
        <w:softHyphen/>
        <w:t>10, С-11 и С-12 он смог принять только в 1914 г. Заводы же конкуренты («Дукс», С. С. Щетинина и др.) предпочли осваивать производство самолетов по французским лицензиям (24177).</w:t>
      </w:r>
    </w:p>
    <w:p w14:paraId="78D91766" w14:textId="77777777" w:rsidR="00832537" w:rsidRPr="008B368A" w:rsidRDefault="00832537" w:rsidP="006D3E22">
      <w:pPr>
        <w:jc w:val="both"/>
        <w:rPr>
          <w:bCs/>
          <w:color w:val="002060"/>
          <w:sz w:val="16"/>
          <w:szCs w:val="16"/>
          <w:lang w:bidi="ru-RU"/>
        </w:rPr>
      </w:pPr>
    </w:p>
    <w:p w14:paraId="2E852DBE" w14:textId="77777777" w:rsidR="002165C2" w:rsidRPr="008B368A" w:rsidRDefault="002165C2" w:rsidP="006D3E22">
      <w:pPr>
        <w:jc w:val="both"/>
        <w:rPr>
          <w:bCs/>
          <w:color w:val="002060"/>
          <w:sz w:val="16"/>
          <w:szCs w:val="16"/>
        </w:rPr>
      </w:pPr>
      <w:r w:rsidRPr="008B368A">
        <w:rPr>
          <w:bCs/>
          <w:i/>
          <w:color w:val="002060"/>
          <w:sz w:val="16"/>
          <w:szCs w:val="16"/>
        </w:rPr>
        <w:t>Другие оборонные отрасли:</w:t>
      </w:r>
    </w:p>
    <w:p w14:paraId="4638A9C4" w14:textId="77777777" w:rsidR="002165C2" w:rsidRPr="008B368A" w:rsidRDefault="002165C2" w:rsidP="006D3E22">
      <w:pPr>
        <w:jc w:val="both"/>
        <w:rPr>
          <w:bCs/>
          <w:color w:val="002060"/>
          <w:sz w:val="16"/>
          <w:szCs w:val="16"/>
        </w:rPr>
      </w:pPr>
    </w:p>
    <w:p w14:paraId="06D59295" w14:textId="77777777" w:rsidR="002165C2" w:rsidRPr="008B368A" w:rsidRDefault="002165C2" w:rsidP="006D3E22">
      <w:pPr>
        <w:jc w:val="both"/>
        <w:rPr>
          <w:bCs/>
          <w:color w:val="002060"/>
          <w:sz w:val="16"/>
          <w:szCs w:val="16"/>
        </w:rPr>
      </w:pPr>
      <w:r w:rsidRPr="008B368A">
        <w:rPr>
          <w:bCs/>
          <w:color w:val="002060"/>
          <w:sz w:val="16"/>
          <w:szCs w:val="16"/>
        </w:rPr>
        <w:t>В сентябре 1913 г. фирмы «Шнейдер» пришлось прервать сооружение на Пермском заводе отдела дальнобойных пушек, чтобы повысить главный калибр морских орудий с 14 до 16 дюймов. Строительство остановилось в самом начале (были вырыты котлованы, заготовлены бутовый камень для фундаментов, кирпич, лес) и возобновилось лишь весной — летом 1915 г., когда на продолжение работ было отпущено 9,2 млн. руб. (но и на этом ассигнования не закончились).</w:t>
      </w:r>
    </w:p>
    <w:p w14:paraId="4A651174" w14:textId="77777777" w:rsidR="002165C2" w:rsidRPr="008B368A" w:rsidRDefault="002165C2" w:rsidP="006D3E22">
      <w:pPr>
        <w:jc w:val="both"/>
        <w:rPr>
          <w:bCs/>
          <w:color w:val="002060"/>
          <w:sz w:val="16"/>
          <w:szCs w:val="16"/>
        </w:rPr>
      </w:pPr>
      <w:r w:rsidRPr="008B368A">
        <w:rPr>
          <w:bCs/>
          <w:color w:val="002060"/>
          <w:sz w:val="16"/>
          <w:szCs w:val="16"/>
        </w:rPr>
        <w:t>Попытка завладеть Пермским заводом банковскими группировками, взявшими на себя намеченное правительством развертывание там выпуска тяжелых дальнобойных орудий закончилась скандалом. Отклонив предложение Русско-Азиатского банка об аренде завода, Совет министров не уступил даже и давлению со стороны французской фирмы «Шнейдер», также навязывавшей свои услуги. Лишь как жест доброй воли в отношении союзника было принято предложение этой фирмы взять на себя устройство отдела крупной артиллерии, но это участие ее было ограничено единовременным заказом оборудования, и притом обставлено такими техническими условиями, которых «Шнейдер» не мог выполнить самостоятельно. Фактически фирме удалось — только при нажиме со стороны французского правительства — добиться для себя роли посредника при закупке оборудования у английских пушечных заводов, а предложенный ею последующий платный «постоянный технический надзор» не был принят. С началом мировой войны французская фирма изыскала возможность уклониться от исполнения своих обязательств, что задержало переоборудование.</w:t>
      </w:r>
    </w:p>
    <w:p w14:paraId="225B793E" w14:textId="77777777" w:rsidR="002165C2" w:rsidRPr="008B368A" w:rsidRDefault="002165C2" w:rsidP="006D3E22">
      <w:pPr>
        <w:jc w:val="both"/>
        <w:rPr>
          <w:bCs/>
          <w:color w:val="002060"/>
          <w:sz w:val="16"/>
          <w:szCs w:val="16"/>
        </w:rPr>
      </w:pPr>
      <w:r w:rsidRPr="008B368A">
        <w:rPr>
          <w:bCs/>
          <w:color w:val="002060"/>
          <w:sz w:val="16"/>
          <w:szCs w:val="16"/>
        </w:rPr>
        <w:t>С другой стороны проявила интерес к Пермскому заводу фирма «Виккерс», приступившая с 1913 г. к устройству предприятия той же специализации в Царицыне (Русское а. о. артиллерийских заводов, РАО A3). Английский конкурент предпринял безуспешную попытку запретить установление выпуска на Пермском заводе орудий калибром свыше 14 дм, а также вообще расширение казенных пушечных заводов (Обуховского и Петербургского орудийного) (18409).</w:t>
      </w:r>
    </w:p>
    <w:p w14:paraId="2A46FACB" w14:textId="77777777" w:rsidR="002165C2" w:rsidRPr="008B368A" w:rsidRDefault="002165C2" w:rsidP="006D3E22">
      <w:pPr>
        <w:jc w:val="both"/>
        <w:rPr>
          <w:bCs/>
          <w:color w:val="002060"/>
          <w:sz w:val="16"/>
          <w:szCs w:val="16"/>
        </w:rPr>
      </w:pPr>
    </w:p>
    <w:p w14:paraId="00100B3A" w14:textId="77777777" w:rsidR="002165C2" w:rsidRPr="008B368A" w:rsidRDefault="002165C2" w:rsidP="006D3E22">
      <w:pPr>
        <w:pStyle w:val="p1"/>
        <w:spacing w:before="0" w:beforeAutospacing="0" w:after="0" w:afterAutospacing="0"/>
        <w:jc w:val="both"/>
        <w:rPr>
          <w:bCs/>
          <w:color w:val="002060"/>
          <w:sz w:val="16"/>
          <w:szCs w:val="16"/>
        </w:rPr>
      </w:pPr>
      <w:r w:rsidRPr="008B368A">
        <w:rPr>
          <w:bCs/>
          <w:color w:val="002060"/>
          <w:sz w:val="16"/>
          <w:szCs w:val="16"/>
        </w:rPr>
        <w:t>В сентябре 1913 г. Забудский опять сообщил, что в Химической лаборатории Артиллерийской академии «ведутся непрерывные опыты по разработке целого ряда вопросов… и в ближайшем будущем будут совершенно закончены», можно будет получать «за одну операцию несколько пудов азотной кислоты». Все это говорит о том, что Забудский опасался тревожить начальство откровенным признанием встретившихся затруднений. Слабосильное оборудование позволяло производить «только кратковременные опыты, продолжавшиеся не более </w:t>
      </w:r>
      <w:r w:rsidRPr="008B368A">
        <w:rPr>
          <w:bCs/>
          <w:color w:val="002060"/>
          <w:sz w:val="16"/>
          <w:szCs w:val="16"/>
          <w:vertAlign w:val="superscript"/>
        </w:rPr>
        <w:t>1</w:t>
      </w:r>
      <w:r w:rsidRPr="008B368A">
        <w:rPr>
          <w:bCs/>
          <w:color w:val="002060"/>
          <w:sz w:val="16"/>
          <w:szCs w:val="16"/>
        </w:rPr>
        <w:t>/</w:t>
      </w:r>
      <w:r w:rsidRPr="008B368A">
        <w:rPr>
          <w:bCs/>
          <w:color w:val="002060"/>
          <w:sz w:val="16"/>
          <w:szCs w:val="16"/>
          <w:vertAlign w:val="subscript"/>
        </w:rPr>
        <w:t>2</w:t>
      </w:r>
      <w:r w:rsidRPr="008B368A">
        <w:rPr>
          <w:bCs/>
          <w:color w:val="002060"/>
          <w:sz w:val="16"/>
          <w:szCs w:val="16"/>
        </w:rPr>
        <w:t>–1 часа», из-за чрезмерного нагревания; потребовалось заказать за границей новые аппараты (18409).</w:t>
      </w:r>
    </w:p>
    <w:p w14:paraId="028B5C82" w14:textId="77777777" w:rsidR="002165C2" w:rsidRPr="008B368A" w:rsidRDefault="002165C2" w:rsidP="006D3E22">
      <w:pPr>
        <w:pStyle w:val="p1"/>
        <w:spacing w:before="0" w:beforeAutospacing="0" w:after="0" w:afterAutospacing="0"/>
        <w:jc w:val="both"/>
        <w:rPr>
          <w:bCs/>
          <w:color w:val="002060"/>
          <w:sz w:val="16"/>
          <w:szCs w:val="16"/>
        </w:rPr>
      </w:pPr>
    </w:p>
    <w:p w14:paraId="0EAE59E7" w14:textId="4AF879F5" w:rsidR="002165C2" w:rsidRPr="008B368A" w:rsidRDefault="00202F14"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сентябре </w:t>
      </w:r>
      <w:r w:rsidRPr="008B368A">
        <w:rPr>
          <w:bCs/>
          <w:color w:val="002060"/>
          <w:sz w:val="16"/>
          <w:szCs w:val="16"/>
        </w:rPr>
        <w:t xml:space="preserve">1913 </w:t>
      </w:r>
      <w:r w:rsidR="002165C2" w:rsidRPr="008B368A">
        <w:rPr>
          <w:bCs/>
          <w:color w:val="002060"/>
          <w:sz w:val="16"/>
          <w:szCs w:val="16"/>
        </w:rPr>
        <w:t xml:space="preserve">года </w:t>
      </w:r>
      <w:r w:rsidRPr="008B368A">
        <w:rPr>
          <w:bCs/>
          <w:color w:val="002060"/>
          <w:sz w:val="16"/>
          <w:szCs w:val="16"/>
        </w:rPr>
        <w:t xml:space="preserve">Федоров </w:t>
      </w:r>
      <w:r w:rsidR="002165C2" w:rsidRPr="008B368A">
        <w:rPr>
          <w:bCs/>
          <w:color w:val="002060"/>
          <w:sz w:val="16"/>
          <w:szCs w:val="16"/>
        </w:rPr>
        <w:t>представил 6,5-мм образец — под винтовочный «патрон улучшенной баллистики»,созданный им же в рамках работ Комиссии. Помощником Федорова в работе над винтовкой был слесарь-оружейник В.А. Дегтярев. И Федорову — непревзойденному теоретику и практику оружейного дела, и Дегтяреву — одному из самых плодовитых конструкторов — еще предстояло сыграть в истории оружия важную роль…</w:t>
      </w:r>
    </w:p>
    <w:p w14:paraId="51BBA68B" w14:textId="77777777" w:rsidR="002165C2" w:rsidRPr="008B368A" w:rsidRDefault="002165C2" w:rsidP="006D3E22">
      <w:pPr>
        <w:jc w:val="both"/>
        <w:rPr>
          <w:bCs/>
          <w:color w:val="002060"/>
          <w:sz w:val="16"/>
          <w:szCs w:val="16"/>
        </w:rPr>
      </w:pPr>
      <w:r w:rsidRPr="008B368A">
        <w:rPr>
          <w:bCs/>
          <w:color w:val="002060"/>
          <w:sz w:val="16"/>
          <w:szCs w:val="16"/>
        </w:rPr>
        <w:t>Работа Комиссии по выработке образца автоматической винтовки имела большое значение — был разработан ряд систем, отработаны вопросы проектирования, произведены испытания и опытное производство автоматического оружия, получен практический опыт для многих изобретателей.</w:t>
      </w:r>
    </w:p>
    <w:p w14:paraId="26F1021B" w14:textId="77777777" w:rsidR="002165C2" w:rsidRPr="008B368A" w:rsidRDefault="002165C2" w:rsidP="006D3E22">
      <w:pPr>
        <w:jc w:val="both"/>
        <w:rPr>
          <w:bCs/>
          <w:color w:val="002060"/>
          <w:sz w:val="16"/>
          <w:szCs w:val="16"/>
        </w:rPr>
      </w:pPr>
      <w:r w:rsidRPr="008B368A">
        <w:rPr>
          <w:bCs/>
          <w:color w:val="002060"/>
          <w:sz w:val="16"/>
          <w:szCs w:val="16"/>
        </w:rPr>
        <w:t>Но была у всего этого и оборотная сторона: автоматическая винтовка «съела» большую часть средств, отведенных на работы по пехотному оружию, ожидание перевооружения ею снизило интерес к усовершенствованию трехлинейки — все это привело и к недостаточному контролю за переделкой винтовок под остроконечный патрон, и к отказу от модернизации, предложенной в 1912 году Н.И. Холодовским.</w:t>
      </w:r>
    </w:p>
    <w:p w14:paraId="06EA96F6" w14:textId="77777777" w:rsidR="002165C2" w:rsidRPr="008B368A" w:rsidRDefault="002165C2" w:rsidP="006D3E22">
      <w:pPr>
        <w:jc w:val="both"/>
        <w:rPr>
          <w:bCs/>
          <w:color w:val="002060"/>
          <w:sz w:val="16"/>
          <w:szCs w:val="16"/>
        </w:rPr>
      </w:pPr>
      <w:r w:rsidRPr="008B368A">
        <w:rPr>
          <w:bCs/>
          <w:color w:val="002060"/>
          <w:sz w:val="16"/>
          <w:szCs w:val="16"/>
        </w:rPr>
        <w:t>В конце концов были отобраны 3 системы автоматических винтовок: трехлинейная подъесаула Токарева, 6,5-мм полковника Федорова и трехлинейная Браунинга. Все они, отличаясь по устройству механизмов, имели автоматику на основе отдачи ствола с коротким ходом, считавшуюся в те годы наиболее надежной. К лету 1914 года готовились заказать партии всех трех систем для войсковых испытаний, но война сорвала все эти планы.</w:t>
      </w:r>
    </w:p>
    <w:p w14:paraId="70AE03FA" w14:textId="77777777" w:rsidR="002165C2" w:rsidRPr="008B368A" w:rsidRDefault="002165C2" w:rsidP="006D3E22">
      <w:pPr>
        <w:jc w:val="both"/>
        <w:rPr>
          <w:bCs/>
          <w:color w:val="002060"/>
          <w:sz w:val="16"/>
          <w:szCs w:val="16"/>
        </w:rPr>
      </w:pPr>
    </w:p>
    <w:p w14:paraId="530A49CF" w14:textId="117E16BE" w:rsidR="002165C2" w:rsidRPr="008B368A" w:rsidRDefault="002165C2" w:rsidP="006D3E22">
      <w:pPr>
        <w:jc w:val="both"/>
        <w:rPr>
          <w:bCs/>
          <w:color w:val="002060"/>
          <w:sz w:val="16"/>
          <w:szCs w:val="16"/>
        </w:rPr>
      </w:pPr>
      <w:bookmarkStart w:id="20" w:name="_Hlk116906955"/>
      <w:r w:rsidRPr="008B368A">
        <w:rPr>
          <w:bCs/>
          <w:color w:val="002060"/>
          <w:sz w:val="16"/>
          <w:szCs w:val="16"/>
        </w:rPr>
        <w:t xml:space="preserve">В сентябре 1913 года на энергично воздвигаемом заводе </w:t>
      </w:r>
      <w:r w:rsidR="00202F14" w:rsidRPr="008B368A">
        <w:rPr>
          <w:bCs/>
          <w:color w:val="002060"/>
          <w:sz w:val="16"/>
          <w:szCs w:val="16"/>
        </w:rPr>
        <w:t xml:space="preserve">в Копле </w:t>
      </w:r>
      <w:r w:rsidRPr="008B368A">
        <w:rPr>
          <w:bCs/>
          <w:color w:val="002060"/>
          <w:sz w:val="16"/>
          <w:szCs w:val="16"/>
        </w:rPr>
        <w:t>была произведена закладка четырех эсминцев класса "Верткий". К середине 1914 году строительство завода находилось в самом разгаре. На площади в 27 га создавалось мощное и богато оборудованное современное судостроительное производство. В ходе постройки завода первоначальные планы были даже превзойдены. При окончательной планировке местности предусмотрели площадку для третьего большого стапеля, на случай дальнейшего расширения завода. Сами стапеля для тяжелых кораблей в ходе строительства были закончены только к середине 1915 года, и позволяли строить на них корпуса линкоров длиной до 250 м, шириной до 37 м и водоизмещением до 40 тыс.тонн при спусковом весе до 10 тыс.тонн. Большие стапеля обслуживались шестью пятитонными подъемными башенными кранами. Помимо них, к концу 1914 года было закончено сооружение еще двух стапелей для эсминцев. Мощности механического отдела создавались в расчете на выпуск восьми турбин в год. Трехпролетный турбинный цех был оснащен двумя 60-тонными кранами, двумя кранами по 15 т и новейшим станочным оборудованием. Почти таких же размеров были малая судостроительная, механическая, котельная, медницкая, литейная мастерские и кузница. Большой судостроительный цех был еще более внушительных размеров. Он помещался в здании размерами 250x45 м и был разделен на три пролета - средний в 18 м и два боковых по 13,5 м, каждый из которых обслуживался двумя 5-тонными мостовыми кранами. Над средним пролетом помещался разбивочный плаз размерами 120x18 м. В середине 1915 года было начато сооружение крупнейшего в России сухого дока длиной 300 м и шириной 40 м для кораблей до 12 м аварийной осадки. "В проект судостроения, -докладывал правлению строитель завода, - была положена как основание возможность в ближайшем будущем вести постройку самых крупных военных и коммерческих судов". Осмотр в 1916 году цехов и оборудования Русско-Балтийского завода, еще и тогда не полностью законченного, по словам одного из членов правления Путиловского завода, "вызвал искреннее чувство зависти". Всего на 1 июля 1914 году в строительство и оборудование Русско-Балтийского завода было вложено около 25 млн.рублей (12284).</w:t>
      </w:r>
    </w:p>
    <w:p w14:paraId="4CBE7439" w14:textId="77777777" w:rsidR="002165C2" w:rsidRPr="008B368A" w:rsidRDefault="002165C2" w:rsidP="006D3E22">
      <w:pPr>
        <w:jc w:val="both"/>
        <w:rPr>
          <w:bCs/>
          <w:color w:val="002060"/>
          <w:sz w:val="16"/>
          <w:szCs w:val="16"/>
        </w:rPr>
      </w:pPr>
    </w:p>
    <w:bookmarkEnd w:id="20"/>
    <w:p w14:paraId="1EA08798" w14:textId="77777777" w:rsidR="00832537" w:rsidRPr="008B368A" w:rsidRDefault="00832537" w:rsidP="006D3E22">
      <w:pPr>
        <w:pStyle w:val="affc"/>
        <w:spacing w:line="240" w:lineRule="auto"/>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В сентя</w:t>
      </w:r>
      <w:r w:rsidRPr="008B368A">
        <w:rPr>
          <w:rFonts w:ascii="Times New Roman" w:hAnsi="Times New Roman" w:cs="Times New Roman"/>
          <w:bCs/>
          <w:color w:val="002060"/>
          <w:sz w:val="16"/>
          <w:szCs w:val="16"/>
        </w:rPr>
        <w:softHyphen/>
        <w:t>бре 1913 г. Заблудский опять сообщил, что в Химической лаборатории Артиллерийской академии «ведутся непрерывные опыты по разработке целого ряда вопросов... и в ближайшем будущем будут совершенно закончены», можно будет получать «за одну операцию несколько пудов азотной кислоты». Все это говорит о том, что Забудский опасался тревожить начальство откровенным признанием встретившихся затруднений. Сла</w:t>
      </w:r>
      <w:r w:rsidRPr="008B368A">
        <w:rPr>
          <w:rFonts w:ascii="Times New Roman" w:hAnsi="Times New Roman" w:cs="Times New Roman"/>
          <w:bCs/>
          <w:color w:val="002060"/>
          <w:sz w:val="16"/>
          <w:szCs w:val="16"/>
        </w:rPr>
        <w:softHyphen/>
        <w:t>босильное оборудование позволяло производить «только кра</w:t>
      </w:r>
      <w:r w:rsidRPr="008B368A">
        <w:rPr>
          <w:rFonts w:ascii="Times New Roman" w:hAnsi="Times New Roman" w:cs="Times New Roman"/>
          <w:bCs/>
          <w:color w:val="002060"/>
          <w:sz w:val="16"/>
          <w:szCs w:val="16"/>
        </w:rPr>
        <w:softHyphen/>
        <w:t>тковременные опыты, продолжавшиеся не более */2— 1 часа», из-за чрезмерного нагревания; потребовалось заказать за границей новые аппараты. 12 декабря последовал рапорт о том, что «опыты, которые велись на СОЗ комиссией... впол</w:t>
      </w:r>
      <w:r w:rsidRPr="008B368A">
        <w:rPr>
          <w:rFonts w:ascii="Times New Roman" w:hAnsi="Times New Roman" w:cs="Times New Roman"/>
          <w:bCs/>
          <w:color w:val="002060"/>
          <w:sz w:val="16"/>
          <w:szCs w:val="16"/>
        </w:rPr>
        <w:softHyphen/>
        <w:t>не закончены и не будут возобновляться», а оставшееся обо</w:t>
      </w:r>
      <w:r w:rsidRPr="008B368A">
        <w:rPr>
          <w:rFonts w:ascii="Times New Roman" w:hAnsi="Times New Roman" w:cs="Times New Roman"/>
          <w:bCs/>
          <w:color w:val="002060"/>
          <w:sz w:val="16"/>
          <w:szCs w:val="16"/>
        </w:rPr>
        <w:softHyphen/>
        <w:t>рудование надлежит передать в Центральную научно-техни</w:t>
      </w:r>
      <w:r w:rsidRPr="008B368A">
        <w:rPr>
          <w:rFonts w:ascii="Times New Roman" w:hAnsi="Times New Roman" w:cs="Times New Roman"/>
          <w:bCs/>
          <w:color w:val="002060"/>
          <w:sz w:val="16"/>
          <w:szCs w:val="16"/>
        </w:rPr>
        <w:softHyphen/>
        <w:t>ческую лабораторию военного ведомства. 30 января 1914 г. ГАУ уведомило Военный совет, что в дальнейшем, «по ре</w:t>
      </w:r>
      <w:r w:rsidRPr="008B368A">
        <w:rPr>
          <w:rFonts w:ascii="Times New Roman" w:hAnsi="Times New Roman" w:cs="Times New Roman"/>
          <w:bCs/>
          <w:color w:val="002060"/>
          <w:sz w:val="16"/>
          <w:szCs w:val="16"/>
        </w:rPr>
        <w:softHyphen/>
        <w:t>шении вопроса о постройке», потребуется «кредит на раз</w:t>
      </w:r>
      <w:r w:rsidRPr="008B368A">
        <w:rPr>
          <w:rFonts w:ascii="Times New Roman" w:hAnsi="Times New Roman" w:cs="Times New Roman"/>
          <w:bCs/>
          <w:color w:val="002060"/>
          <w:sz w:val="16"/>
          <w:szCs w:val="16"/>
        </w:rPr>
        <w:softHyphen/>
        <w:t>работку проектов завода для добывания азотной кислоты из воздуха» (В Германии уже с сентября 1913 г. началось про</w:t>
      </w:r>
      <w:r w:rsidRPr="008B368A">
        <w:rPr>
          <w:rFonts w:ascii="Times New Roman" w:hAnsi="Times New Roman" w:cs="Times New Roman"/>
          <w:bCs/>
          <w:color w:val="002060"/>
          <w:sz w:val="16"/>
          <w:szCs w:val="16"/>
        </w:rPr>
        <w:softHyphen/>
        <w:t>мышленное производство азотной кислоты на заводе BASF в Оппау близ Людвигсхафена (РГВИА. Ф</w:t>
      </w:r>
      <w:r w:rsidRPr="008B368A">
        <w:rPr>
          <w:rFonts w:ascii="Times New Roman" w:hAnsi="Times New Roman" w:cs="Times New Roman"/>
          <w:bCs/>
          <w:color w:val="002060"/>
          <w:sz w:val="16"/>
          <w:szCs w:val="16"/>
          <w:lang w:val="en-US"/>
        </w:rPr>
        <w:t xml:space="preserve">. 504. </w:t>
      </w:r>
      <w:r w:rsidRPr="008B368A">
        <w:rPr>
          <w:rFonts w:ascii="Times New Roman" w:hAnsi="Times New Roman" w:cs="Times New Roman"/>
          <w:bCs/>
          <w:color w:val="002060"/>
          <w:sz w:val="16"/>
          <w:szCs w:val="16"/>
        </w:rPr>
        <w:t>Оп</w:t>
      </w:r>
      <w:r w:rsidRPr="008B368A">
        <w:rPr>
          <w:rFonts w:ascii="Times New Roman" w:hAnsi="Times New Roman" w:cs="Times New Roman"/>
          <w:bCs/>
          <w:color w:val="002060"/>
          <w:sz w:val="16"/>
          <w:szCs w:val="16"/>
          <w:lang w:val="en-US"/>
        </w:rPr>
        <w:t xml:space="preserve">. 8. </w:t>
      </w:r>
      <w:r w:rsidRPr="008B368A">
        <w:rPr>
          <w:rFonts w:ascii="Times New Roman" w:hAnsi="Times New Roman" w:cs="Times New Roman"/>
          <w:bCs/>
          <w:color w:val="002060"/>
          <w:sz w:val="16"/>
          <w:szCs w:val="16"/>
        </w:rPr>
        <w:t>Д</w:t>
      </w:r>
      <w:r w:rsidRPr="008B368A">
        <w:rPr>
          <w:rFonts w:ascii="Times New Roman" w:hAnsi="Times New Roman" w:cs="Times New Roman"/>
          <w:bCs/>
          <w:color w:val="002060"/>
          <w:sz w:val="16"/>
          <w:szCs w:val="16"/>
          <w:lang w:val="en-US"/>
        </w:rPr>
        <w:t xml:space="preserve">. 2391. </w:t>
      </w:r>
      <w:r w:rsidRPr="008B368A">
        <w:rPr>
          <w:rFonts w:ascii="Times New Roman" w:hAnsi="Times New Roman" w:cs="Times New Roman"/>
          <w:bCs/>
          <w:color w:val="002060"/>
          <w:sz w:val="16"/>
          <w:szCs w:val="16"/>
        </w:rPr>
        <w:t>Л</w:t>
      </w:r>
      <w:r w:rsidRPr="008B368A">
        <w:rPr>
          <w:rFonts w:ascii="Times New Roman" w:hAnsi="Times New Roman" w:cs="Times New Roman"/>
          <w:bCs/>
          <w:color w:val="002060"/>
          <w:sz w:val="16"/>
          <w:szCs w:val="16"/>
          <w:lang w:val="en-US"/>
        </w:rPr>
        <w:t xml:space="preserve">. 441, 448 </w:t>
      </w:r>
      <w:r w:rsidRPr="008B368A">
        <w:rPr>
          <w:rFonts w:ascii="Times New Roman" w:hAnsi="Times New Roman" w:cs="Times New Roman"/>
          <w:bCs/>
          <w:color w:val="002060"/>
          <w:sz w:val="16"/>
          <w:szCs w:val="16"/>
        </w:rPr>
        <w:t>и</w:t>
      </w:r>
      <w:r w:rsidRPr="008B368A">
        <w:rPr>
          <w:rFonts w:ascii="Times New Roman" w:hAnsi="Times New Roman" w:cs="Times New Roman"/>
          <w:bCs/>
          <w:color w:val="002060"/>
          <w:sz w:val="16"/>
          <w:szCs w:val="16"/>
          <w:lang w:val="en-US"/>
        </w:rPr>
        <w:t xml:space="preserve"> </w:t>
      </w:r>
      <w:r w:rsidRPr="008B368A">
        <w:rPr>
          <w:rFonts w:ascii="Times New Roman" w:hAnsi="Times New Roman" w:cs="Times New Roman"/>
          <w:bCs/>
          <w:color w:val="002060"/>
          <w:sz w:val="16"/>
          <w:szCs w:val="16"/>
        </w:rPr>
        <w:t>об</w:t>
      </w:r>
      <w:r w:rsidRPr="008B368A">
        <w:rPr>
          <w:rFonts w:ascii="Times New Roman" w:hAnsi="Times New Roman" w:cs="Times New Roman"/>
          <w:bCs/>
          <w:color w:val="002060"/>
          <w:sz w:val="16"/>
          <w:szCs w:val="16"/>
          <w:lang w:val="en-US"/>
        </w:rPr>
        <w:t xml:space="preserve">., 451 </w:t>
      </w:r>
      <w:r w:rsidRPr="008B368A">
        <w:rPr>
          <w:rFonts w:ascii="Times New Roman" w:hAnsi="Times New Roman" w:cs="Times New Roman"/>
          <w:bCs/>
          <w:color w:val="002060"/>
          <w:sz w:val="16"/>
          <w:szCs w:val="16"/>
        </w:rPr>
        <w:t>и</w:t>
      </w:r>
      <w:r w:rsidRPr="008B368A">
        <w:rPr>
          <w:rFonts w:ascii="Times New Roman" w:hAnsi="Times New Roman" w:cs="Times New Roman"/>
          <w:bCs/>
          <w:color w:val="002060"/>
          <w:sz w:val="16"/>
          <w:szCs w:val="16"/>
          <w:lang w:val="en-US"/>
        </w:rPr>
        <w:t xml:space="preserve"> </w:t>
      </w:r>
      <w:r w:rsidRPr="008B368A">
        <w:rPr>
          <w:rFonts w:ascii="Times New Roman" w:hAnsi="Times New Roman" w:cs="Times New Roman"/>
          <w:bCs/>
          <w:color w:val="002060"/>
          <w:sz w:val="16"/>
          <w:szCs w:val="16"/>
        </w:rPr>
        <w:t>об</w:t>
      </w:r>
      <w:r w:rsidRPr="008B368A">
        <w:rPr>
          <w:rFonts w:ascii="Times New Roman" w:hAnsi="Times New Roman" w:cs="Times New Roman"/>
          <w:bCs/>
          <w:color w:val="002060"/>
          <w:sz w:val="16"/>
          <w:szCs w:val="16"/>
          <w:lang w:val="en-US"/>
        </w:rPr>
        <w:t xml:space="preserve">.; </w:t>
      </w:r>
      <w:r w:rsidRPr="008B368A">
        <w:rPr>
          <w:rFonts w:ascii="Times New Roman" w:hAnsi="Times New Roman" w:cs="Times New Roman"/>
          <w:bCs/>
          <w:color w:val="002060"/>
          <w:sz w:val="16"/>
          <w:szCs w:val="16"/>
          <w:lang w:val="en-US" w:bidi="en-US"/>
        </w:rPr>
        <w:t xml:space="preserve">Mauersberg </w:t>
      </w:r>
      <w:r w:rsidRPr="008B368A">
        <w:rPr>
          <w:rFonts w:ascii="Times New Roman" w:hAnsi="Times New Roman" w:cs="Times New Roman"/>
          <w:bCs/>
          <w:color w:val="002060"/>
          <w:sz w:val="16"/>
          <w:szCs w:val="16"/>
        </w:rPr>
        <w:t>Н</w:t>
      </w:r>
      <w:r w:rsidRPr="008B368A">
        <w:rPr>
          <w:rFonts w:ascii="Times New Roman" w:hAnsi="Times New Roman" w:cs="Times New Roman"/>
          <w:bCs/>
          <w:color w:val="002060"/>
          <w:sz w:val="16"/>
          <w:szCs w:val="16"/>
          <w:lang w:val="en-US"/>
        </w:rPr>
        <w:t xml:space="preserve">. </w:t>
      </w:r>
      <w:r w:rsidRPr="008B368A">
        <w:rPr>
          <w:rFonts w:ascii="Times New Roman" w:hAnsi="Times New Roman" w:cs="Times New Roman"/>
          <w:bCs/>
          <w:color w:val="002060"/>
          <w:sz w:val="16"/>
          <w:szCs w:val="16"/>
          <w:lang w:val="en-US" w:bidi="en-US"/>
        </w:rPr>
        <w:t>Deutsche Industrien im Zeitgeschehen eines Jahrhun- derts. Stuttgart</w:t>
      </w:r>
      <w:r w:rsidRPr="008B368A">
        <w:rPr>
          <w:rFonts w:ascii="Times New Roman" w:hAnsi="Times New Roman" w:cs="Times New Roman"/>
          <w:bCs/>
          <w:color w:val="002060"/>
          <w:sz w:val="16"/>
          <w:szCs w:val="16"/>
          <w:lang w:bidi="en-US"/>
        </w:rPr>
        <w:t xml:space="preserve">, 1966. </w:t>
      </w:r>
      <w:r w:rsidRPr="008B368A">
        <w:rPr>
          <w:rFonts w:ascii="Times New Roman" w:hAnsi="Times New Roman" w:cs="Times New Roman"/>
          <w:bCs/>
          <w:color w:val="002060"/>
          <w:sz w:val="16"/>
          <w:szCs w:val="16"/>
          <w:lang w:val="en-US" w:bidi="en-US"/>
        </w:rPr>
        <w:t>S</w:t>
      </w:r>
      <w:r w:rsidRPr="008B368A">
        <w:rPr>
          <w:rFonts w:ascii="Times New Roman" w:hAnsi="Times New Roman" w:cs="Times New Roman"/>
          <w:bCs/>
          <w:color w:val="002060"/>
          <w:sz w:val="16"/>
          <w:szCs w:val="16"/>
          <w:lang w:bidi="en-US"/>
        </w:rPr>
        <w:t>. 322</w:t>
      </w:r>
      <w:r w:rsidRPr="008B368A">
        <w:rPr>
          <w:rFonts w:ascii="Times New Roman" w:hAnsi="Times New Roman" w:cs="Times New Roman"/>
          <w:bCs/>
          <w:color w:val="002060"/>
          <w:sz w:val="16"/>
          <w:szCs w:val="16"/>
        </w:rPr>
        <w:t>) (23452).</w:t>
      </w:r>
    </w:p>
    <w:p w14:paraId="0F7E839A" w14:textId="77777777" w:rsidR="00832537" w:rsidRPr="008B368A" w:rsidRDefault="00832537" w:rsidP="006D3E22">
      <w:pPr>
        <w:pStyle w:val="affc"/>
        <w:spacing w:line="240" w:lineRule="auto"/>
        <w:jc w:val="both"/>
        <w:rPr>
          <w:rFonts w:ascii="Times New Roman" w:hAnsi="Times New Roman" w:cs="Times New Roman"/>
          <w:bCs/>
          <w:color w:val="002060"/>
          <w:sz w:val="16"/>
          <w:szCs w:val="16"/>
        </w:rPr>
      </w:pPr>
    </w:p>
    <w:p w14:paraId="417D895F" w14:textId="77777777" w:rsidR="002165C2" w:rsidRPr="008B368A" w:rsidRDefault="002165C2" w:rsidP="006D3E22">
      <w:pPr>
        <w:jc w:val="both"/>
        <w:rPr>
          <w:bCs/>
          <w:color w:val="002060"/>
          <w:sz w:val="16"/>
          <w:szCs w:val="16"/>
        </w:rPr>
      </w:pPr>
      <w:r w:rsidRPr="008B368A">
        <w:rPr>
          <w:bCs/>
          <w:i/>
          <w:color w:val="002060"/>
          <w:sz w:val="16"/>
          <w:szCs w:val="16"/>
        </w:rPr>
        <w:t>Авиация:</w:t>
      </w:r>
    </w:p>
    <w:p w14:paraId="080BD31D" w14:textId="77777777" w:rsidR="002165C2" w:rsidRPr="008B368A" w:rsidRDefault="002165C2" w:rsidP="006D3E22">
      <w:pPr>
        <w:jc w:val="both"/>
        <w:rPr>
          <w:bCs/>
          <w:color w:val="002060"/>
          <w:sz w:val="16"/>
          <w:szCs w:val="16"/>
        </w:rPr>
      </w:pPr>
    </w:p>
    <w:p w14:paraId="48AEAB98" w14:textId="77777777" w:rsidR="002165C2" w:rsidRPr="008B368A" w:rsidRDefault="002165C2" w:rsidP="006D3E22">
      <w:pPr>
        <w:jc w:val="both"/>
        <w:rPr>
          <w:bCs/>
          <w:color w:val="002060"/>
          <w:sz w:val="16"/>
          <w:szCs w:val="16"/>
        </w:rPr>
      </w:pPr>
      <w:r w:rsidRPr="008B368A">
        <w:rPr>
          <w:bCs/>
          <w:color w:val="002060"/>
          <w:sz w:val="16"/>
          <w:szCs w:val="16"/>
        </w:rPr>
        <w:lastRenderedPageBreak/>
        <w:t>В сентябре 1913 г. на маневрах Киевского военного округа П. Н. Нестеров успешно продемонстрировал способ «прижи</w:t>
      </w:r>
      <w:r w:rsidRPr="008B368A">
        <w:rPr>
          <w:bCs/>
          <w:color w:val="002060"/>
          <w:sz w:val="16"/>
          <w:szCs w:val="16"/>
        </w:rPr>
        <w:softHyphen/>
        <w:t>мания самолета противника к земле». Он считал, что можно за</w:t>
      </w:r>
      <w:r w:rsidRPr="008B368A">
        <w:rPr>
          <w:bCs/>
          <w:color w:val="002060"/>
          <w:sz w:val="16"/>
          <w:szCs w:val="16"/>
        </w:rPr>
        <w:softHyphen/>
        <w:t>ставить самолет противника приземлиться на нашей территории, если, искусно и точно маневрируя, держать его все время под угро</w:t>
      </w:r>
      <w:r w:rsidRPr="008B368A">
        <w:rPr>
          <w:bCs/>
          <w:color w:val="002060"/>
          <w:sz w:val="16"/>
          <w:szCs w:val="16"/>
        </w:rPr>
        <w:softHyphen/>
        <w:t>зой тарана. В том случае, если противника посадить на нашей тер</w:t>
      </w:r>
      <w:r w:rsidRPr="008B368A">
        <w:rPr>
          <w:bCs/>
          <w:color w:val="002060"/>
          <w:sz w:val="16"/>
          <w:szCs w:val="16"/>
        </w:rPr>
        <w:softHyphen/>
        <w:t>ритории почему-либо не удастся, Нестеров считал, что его нужно сбить ударом колес своего самолета (318).</w:t>
      </w:r>
    </w:p>
    <w:p w14:paraId="6FF9B890" w14:textId="77777777" w:rsidR="002165C2" w:rsidRPr="008B368A" w:rsidRDefault="002165C2" w:rsidP="006D3E22">
      <w:pPr>
        <w:jc w:val="both"/>
        <w:rPr>
          <w:bCs/>
          <w:color w:val="002060"/>
          <w:sz w:val="16"/>
          <w:szCs w:val="16"/>
        </w:rPr>
      </w:pPr>
    </w:p>
    <w:p w14:paraId="5A2A5E0D"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сентябре 1913 из Москвы в Петербург на конкурс военных аэропланов вылетел поручик Поплавко на «Фармане-XV» с пулеметом, но около станции Мета потерпел аварию (15464).</w:t>
      </w:r>
    </w:p>
    <w:p w14:paraId="26670EBD" w14:textId="77777777" w:rsidR="002165C2" w:rsidRPr="008B368A" w:rsidRDefault="002165C2" w:rsidP="006D3E22">
      <w:pPr>
        <w:pStyle w:val="2"/>
        <w:spacing w:before="0" w:after="0"/>
        <w:jc w:val="both"/>
        <w:rPr>
          <w:b w:val="0"/>
          <w:bCs/>
          <w:color w:val="002060"/>
          <w:sz w:val="16"/>
          <w:szCs w:val="16"/>
        </w:rPr>
      </w:pPr>
    </w:p>
    <w:p w14:paraId="4FF3BF46" w14:textId="77777777" w:rsidR="001D3BDE" w:rsidRPr="00B52707" w:rsidRDefault="001D3BDE" w:rsidP="001D3BDE">
      <w:pPr>
        <w:jc w:val="both"/>
        <w:rPr>
          <w:color w:val="0070C0"/>
          <w:sz w:val="16"/>
          <w:szCs w:val="16"/>
        </w:rPr>
      </w:pPr>
      <w:r w:rsidRPr="00B52707">
        <w:rPr>
          <w:color w:val="0070C0"/>
          <w:sz w:val="16"/>
          <w:szCs w:val="16"/>
        </w:rPr>
        <w:t>На сентябрь 1913 г. российское Военное ведомство объявило очередной конкурс аэропланов. На этот раз требовалась не только скорость не ниже 80 км/ч, продолжительность полета не менее 3,5 ч и пригодность к полетам в полевых условиях, но и возможность метания бомб и стрельбы из пулемета. Допускались и иностранные конструкции, но в случае победы и получения заказа серийные аппараты для ИВФР должны были не ввозиться из-за рубежа, а строиться в России (25628).</w:t>
      </w:r>
    </w:p>
    <w:p w14:paraId="54FDB65F" w14:textId="77777777" w:rsidR="001D3BDE" w:rsidRPr="00B52707" w:rsidRDefault="001D3BDE" w:rsidP="001D3BDE">
      <w:pPr>
        <w:jc w:val="both"/>
        <w:rPr>
          <w:color w:val="0070C0"/>
          <w:sz w:val="16"/>
          <w:szCs w:val="16"/>
        </w:rPr>
      </w:pPr>
    </w:p>
    <w:p w14:paraId="5325AE17" w14:textId="77777777" w:rsidR="007D45C4" w:rsidRPr="008B368A" w:rsidRDefault="007D45C4" w:rsidP="006D3E22">
      <w:pPr>
        <w:jc w:val="both"/>
        <w:rPr>
          <w:bCs/>
          <w:color w:val="002060"/>
          <w:sz w:val="16"/>
          <w:szCs w:val="16"/>
        </w:rPr>
      </w:pPr>
      <w:r w:rsidRPr="008B368A">
        <w:rPr>
          <w:bCs/>
          <w:i/>
          <w:color w:val="002060"/>
          <w:sz w:val="16"/>
          <w:szCs w:val="16"/>
        </w:rPr>
        <w:t>Морская авиация:</w:t>
      </w:r>
    </w:p>
    <w:p w14:paraId="679484BD" w14:textId="77777777" w:rsidR="007D45C4" w:rsidRPr="008B368A" w:rsidRDefault="007D45C4" w:rsidP="006D3E22">
      <w:pPr>
        <w:jc w:val="both"/>
        <w:rPr>
          <w:bCs/>
          <w:color w:val="002060"/>
          <w:sz w:val="16"/>
          <w:szCs w:val="16"/>
        </w:rPr>
      </w:pPr>
    </w:p>
    <w:p w14:paraId="47B54570" w14:textId="77777777" w:rsidR="007D45C4" w:rsidRPr="008B368A" w:rsidRDefault="007D45C4" w:rsidP="006D3E22">
      <w:pPr>
        <w:jc w:val="both"/>
        <w:rPr>
          <w:bCs/>
          <w:color w:val="002060"/>
          <w:sz w:val="16"/>
          <w:szCs w:val="16"/>
        </w:rPr>
      </w:pPr>
      <w:r w:rsidRPr="008B368A">
        <w:rPr>
          <w:bCs/>
          <w:color w:val="002060"/>
          <w:sz w:val="16"/>
          <w:szCs w:val="16"/>
        </w:rPr>
        <w:t>В сентябре и октябре 1913 года на станцию в Либаве стали поступать новые самолёты «С-10», в связи с чем туда прибыл лётчик-сдатчик Русско-Балтийского вагонного завода Миллер. Всего предстояло принять три гидроплана.</w:t>
      </w:r>
    </w:p>
    <w:p w14:paraId="1035C06B" w14:textId="77777777" w:rsidR="007D45C4" w:rsidRPr="008B368A" w:rsidRDefault="007D45C4" w:rsidP="006D3E22">
      <w:pPr>
        <w:jc w:val="both"/>
        <w:rPr>
          <w:bCs/>
          <w:color w:val="002060"/>
          <w:sz w:val="16"/>
          <w:szCs w:val="16"/>
        </w:rPr>
      </w:pPr>
      <w:r w:rsidRPr="008B368A">
        <w:rPr>
          <w:bCs/>
          <w:color w:val="002060"/>
          <w:sz w:val="16"/>
          <w:szCs w:val="16"/>
        </w:rPr>
        <w:t>Борис Дудоров по своей инициативе обратился в Морской генеральный штаб с просьбой разрешить сдачу некоторых самолётов офицерами-лётчиками авиации Балтийского флота, чтобы ускорить процесс их приёмки в состав станции, а также по результатам этих полётов производить необходимые доработки. В ответ он получил согласие от генштаба, и от командира Санкт-Петербургского порта.</w:t>
      </w:r>
    </w:p>
    <w:p w14:paraId="79237D78" w14:textId="77777777" w:rsidR="007D45C4" w:rsidRPr="008B368A" w:rsidRDefault="007D45C4" w:rsidP="006D3E22">
      <w:pPr>
        <w:jc w:val="both"/>
        <w:rPr>
          <w:bCs/>
          <w:color w:val="002060"/>
          <w:sz w:val="16"/>
          <w:szCs w:val="16"/>
        </w:rPr>
      </w:pPr>
      <w:r w:rsidRPr="008B368A">
        <w:rPr>
          <w:bCs/>
          <w:color w:val="002060"/>
          <w:sz w:val="16"/>
          <w:szCs w:val="16"/>
        </w:rPr>
        <w:t>Заказанные во Франции гидросамолёты «Морис Фарман XI» могли быть изготовлены и поставлены не ранее октября 1913 года, между тем летать морским лётчикам было почти что не на чем. Поэтому Балтийский флот с целью «поощрения» заключил договор на серийную постройку гидросамолётов «С-10 Гидро» Игоря Сикорского на Авиационном отделении Русско-балтийского вагонного завода, несмотря на то, что они не в полной мере отвечали требованиям флота (17496).</w:t>
      </w:r>
    </w:p>
    <w:p w14:paraId="61915210" w14:textId="77777777" w:rsidR="007D45C4" w:rsidRPr="008B368A" w:rsidRDefault="007D45C4" w:rsidP="006D3E22">
      <w:pPr>
        <w:jc w:val="both"/>
        <w:rPr>
          <w:bCs/>
          <w:color w:val="002060"/>
          <w:sz w:val="16"/>
          <w:szCs w:val="16"/>
        </w:rPr>
      </w:pPr>
    </w:p>
    <w:p w14:paraId="64876252" w14:textId="77777777" w:rsidR="001D3BDE" w:rsidRPr="00B52707" w:rsidRDefault="001D3BDE" w:rsidP="001D3BDE">
      <w:pPr>
        <w:jc w:val="both"/>
        <w:rPr>
          <w:color w:val="0070C0"/>
          <w:sz w:val="16"/>
          <w:szCs w:val="16"/>
        </w:rPr>
      </w:pPr>
      <w:r w:rsidRPr="00B52707">
        <w:rPr>
          <w:rStyle w:val="aff"/>
          <w:rFonts w:ascii="Times New Roman"/>
          <w:color w:val="0070C0"/>
          <w:spacing w:val="0"/>
          <w:szCs w:val="16"/>
        </w:rPr>
        <w:t>С сентября 1913 года Морское ведомство ввело ограничительные меры, запретив какие-либо полеты иностранных ЛА в акватории Финского залива (25166).</w:t>
      </w:r>
    </w:p>
    <w:p w14:paraId="38D3C8B8" w14:textId="77777777" w:rsidR="001D3BDE" w:rsidRPr="00B52707" w:rsidRDefault="001D3BDE" w:rsidP="001D3BDE">
      <w:pPr>
        <w:jc w:val="both"/>
        <w:rPr>
          <w:color w:val="0070C0"/>
          <w:sz w:val="16"/>
          <w:szCs w:val="16"/>
        </w:rPr>
      </w:pPr>
    </w:p>
    <w:p w14:paraId="570E348D" w14:textId="0C322951" w:rsidR="001D3BDE" w:rsidRPr="008B368A" w:rsidRDefault="001D3BDE" w:rsidP="001D3BDE">
      <w:pPr>
        <w:shd w:val="clear" w:color="auto" w:fill="FFFFFF"/>
        <w:jc w:val="both"/>
        <w:rPr>
          <w:bCs/>
          <w:color w:val="002060"/>
          <w:sz w:val="16"/>
          <w:szCs w:val="16"/>
        </w:rPr>
      </w:pPr>
      <w:r>
        <w:rPr>
          <w:bCs/>
          <w:i/>
          <w:color w:val="002060"/>
          <w:sz w:val="16"/>
          <w:szCs w:val="16"/>
        </w:rPr>
        <w:t>Жизнь и внутренняя политика</w:t>
      </w:r>
      <w:r w:rsidRPr="008B368A">
        <w:rPr>
          <w:bCs/>
          <w:i/>
          <w:color w:val="002060"/>
          <w:sz w:val="16"/>
          <w:szCs w:val="16"/>
        </w:rPr>
        <w:t>:</w:t>
      </w:r>
    </w:p>
    <w:p w14:paraId="5702F756" w14:textId="77777777" w:rsidR="001D3BDE" w:rsidRPr="008B368A" w:rsidRDefault="001D3BDE" w:rsidP="001D3BDE">
      <w:pPr>
        <w:shd w:val="clear" w:color="auto" w:fill="FFFFFF"/>
        <w:jc w:val="both"/>
        <w:rPr>
          <w:bCs/>
          <w:color w:val="002060"/>
          <w:sz w:val="16"/>
          <w:szCs w:val="16"/>
        </w:rPr>
      </w:pPr>
    </w:p>
    <w:p w14:paraId="7606A76E" w14:textId="77777777" w:rsidR="001D3BDE" w:rsidRPr="00B52707" w:rsidRDefault="001D3BDE" w:rsidP="001D3BDE">
      <w:pPr>
        <w:jc w:val="both"/>
        <w:rPr>
          <w:color w:val="0070C0"/>
          <w:sz w:val="16"/>
          <w:szCs w:val="16"/>
        </w:rPr>
      </w:pPr>
      <w:r w:rsidRPr="00B52707">
        <w:rPr>
          <w:rStyle w:val="aff"/>
          <w:rFonts w:ascii="Times New Roman"/>
          <w:color w:val="0070C0"/>
          <w:spacing w:val="0"/>
          <w:szCs w:val="16"/>
        </w:rPr>
        <w:t>В сентябре 1913 г. в Архангельск вернулись пять больных моряков с «Михаила Суворина» Седова во главе с капитаном Н.П. Захаровым, отправленные Г.Я. Седовым на материк с Новой Земли. Сведения, доставленные ими, были тре</w:t>
      </w:r>
      <w:r w:rsidRPr="00B52707">
        <w:rPr>
          <w:rStyle w:val="aff"/>
          <w:rFonts w:ascii="Times New Roman"/>
          <w:color w:val="0070C0"/>
          <w:spacing w:val="0"/>
          <w:szCs w:val="16"/>
        </w:rPr>
        <w:softHyphen/>
        <w:t>вожными: угля на «Суворине» было мало, и он едва мог дойти до Земли Франца-Иосифа. О возвращении назад не могло быть и речи. Кроме того, внушало тревогу состояние судна, сильно потрёпанного штормами и сжатиями льдов. Поскольку радиотелеграфа на нём не было, то известий от руководителя экспедиции не поступало (25623).</w:t>
      </w:r>
    </w:p>
    <w:p w14:paraId="78522763" w14:textId="77777777" w:rsidR="001D3BDE" w:rsidRPr="00B52707" w:rsidRDefault="001D3BDE" w:rsidP="001D3BDE">
      <w:pPr>
        <w:jc w:val="both"/>
        <w:rPr>
          <w:color w:val="0070C0"/>
          <w:sz w:val="16"/>
          <w:szCs w:val="16"/>
        </w:rPr>
      </w:pPr>
    </w:p>
    <w:p w14:paraId="5AAD1F5B"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 и воздухоплавание Германии:</w:t>
      </w:r>
    </w:p>
    <w:p w14:paraId="3E98D6D3" w14:textId="77777777" w:rsidR="002165C2" w:rsidRPr="008B368A" w:rsidRDefault="002165C2" w:rsidP="006D3E22">
      <w:pPr>
        <w:shd w:val="clear" w:color="auto" w:fill="FFFFFF"/>
        <w:jc w:val="both"/>
        <w:rPr>
          <w:bCs/>
          <w:color w:val="002060"/>
          <w:sz w:val="16"/>
          <w:szCs w:val="16"/>
        </w:rPr>
      </w:pPr>
    </w:p>
    <w:p w14:paraId="087644A8" w14:textId="7CFA0F2B" w:rsidR="002165C2" w:rsidRPr="008B368A" w:rsidRDefault="00202F14"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сентябре 1913 года </w:t>
      </w:r>
      <w:r w:rsidRPr="008B368A">
        <w:rPr>
          <w:bCs/>
          <w:color w:val="002060"/>
          <w:sz w:val="16"/>
          <w:szCs w:val="16"/>
        </w:rPr>
        <w:t>по</w:t>
      </w:r>
      <w:r w:rsidR="007D45C4" w:rsidRPr="008B368A">
        <w:rPr>
          <w:bCs/>
          <w:color w:val="002060"/>
          <w:sz w:val="16"/>
          <w:szCs w:val="16"/>
        </w:rPr>
        <w:t>д</w:t>
      </w:r>
      <w:r w:rsidRPr="008B368A">
        <w:rPr>
          <w:bCs/>
          <w:color w:val="002060"/>
          <w:sz w:val="16"/>
          <w:szCs w:val="16"/>
        </w:rPr>
        <w:t>нялся в воздух</w:t>
      </w:r>
      <w:r w:rsidR="002165C2" w:rsidRPr="008B368A">
        <w:rPr>
          <w:bCs/>
          <w:color w:val="002060"/>
          <w:sz w:val="16"/>
          <w:szCs w:val="16"/>
        </w:rPr>
        <w:t xml:space="preserve"> увеличенный L-2 (LZ-18). В этом цеппелине была усовершенствована конструкция мотогондол и система отвода выхлопных газов, что позволило переместить килевую ферму внутрь шпангоутов. Устройство [74] килевой фермы внутри каркаса позволяло снизить лобовое сопротивление дирижабля. Кроме того, в этом случае уменьшалась общая высота дирижабля. </w:t>
      </w:r>
    </w:p>
    <w:p w14:paraId="1906A921" w14:textId="77777777" w:rsidR="001D3BDE" w:rsidRPr="008B368A" w:rsidRDefault="001D3BDE" w:rsidP="001D3BDE">
      <w:pPr>
        <w:jc w:val="both"/>
        <w:rPr>
          <w:bCs/>
          <w:color w:val="002060"/>
          <w:sz w:val="16"/>
          <w:szCs w:val="16"/>
        </w:rPr>
      </w:pPr>
      <w:r w:rsidRPr="008B368A">
        <w:rPr>
          <w:bCs/>
          <w:color w:val="002060"/>
          <w:sz w:val="16"/>
          <w:szCs w:val="16"/>
        </w:rPr>
        <w:t xml:space="preserve">На флоте цеппелины обозначали буквой L и арабскими цифрами. Первым морским дирижаблем, получившим индекс L-1, стал цеппелин с заводским номером LZ-14. Он впервые поднялся в воздух в октябре 1912 года, за ним </w:t>
      </w:r>
    </w:p>
    <w:p w14:paraId="3C349901" w14:textId="77777777" w:rsidR="002165C2" w:rsidRPr="008B368A" w:rsidRDefault="002165C2" w:rsidP="006D3E22">
      <w:pPr>
        <w:jc w:val="both"/>
        <w:rPr>
          <w:bCs/>
          <w:color w:val="002060"/>
          <w:sz w:val="16"/>
          <w:szCs w:val="16"/>
        </w:rPr>
      </w:pPr>
    </w:p>
    <w:p w14:paraId="48DE892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сентябре 1913 г. смешанная группа из 18 монопланов «Таубе» производства заводов «Альбатрос», «Йеннин» и «Румплер», а также 18 бипланов типа В фирм «Альбатрос», «Авиатик» и LVG успешно выступили на маневрах. Полезен оказался и резерв: 8 аэропланов LVG B I были разобраны и погружены на тентованный транспорт весте с запасом ГСМ и запчастей весом 500 кг и быстро перебрасывались на нужное направление (22732).</w:t>
      </w:r>
    </w:p>
    <w:p w14:paraId="1C3FF263" w14:textId="77777777" w:rsidR="002165C2" w:rsidRPr="008B368A" w:rsidRDefault="002165C2" w:rsidP="006D3E22">
      <w:pPr>
        <w:shd w:val="clear" w:color="auto" w:fill="FFFFFF"/>
        <w:jc w:val="both"/>
        <w:rPr>
          <w:bCs/>
          <w:color w:val="002060"/>
          <w:sz w:val="16"/>
          <w:szCs w:val="16"/>
        </w:rPr>
      </w:pPr>
    </w:p>
    <w:p w14:paraId="44418D1B" w14:textId="77777777" w:rsidR="001D3BDE" w:rsidRPr="00B52707" w:rsidRDefault="001D3BDE" w:rsidP="001D3BD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В сентябре 1913 г. в Германии в маневрах участвовала смешанная группа из восемнадцати монопланов «Таубе» производства заводов «Альбатрос», «Йеннин» и «Румплер», и такого же числа бипланов класса В выпуска фирм «Альбатрос», «Авиатик» и LVG. Ощутили пользу и от резерва: восемь аэропланов LVG B I разобрали и погрузили на тентованный транспорт весте с запасом горюче-смазочных материалов и запчастей весом 500 кг – так удалось их быстро перебрасывать на нужное направление.</w:t>
      </w:r>
    </w:p>
    <w:p w14:paraId="21CF30A2" w14:textId="77777777" w:rsidR="001D3BDE" w:rsidRPr="00B52707" w:rsidRDefault="001D3BDE" w:rsidP="001D3BDE">
      <w:pPr>
        <w:jc w:val="both"/>
        <w:rPr>
          <w:rStyle w:val="aff"/>
          <w:rFonts w:ascii="Times New Roman"/>
          <w:color w:val="0070C0"/>
          <w:spacing w:val="0"/>
          <w:szCs w:val="16"/>
        </w:rPr>
      </w:pPr>
      <w:r w:rsidRPr="00B52707">
        <w:rPr>
          <w:rFonts w:eastAsia="Trebuchet MS"/>
          <w:color w:val="0070C0"/>
          <w:sz w:val="16"/>
          <w:szCs w:val="16"/>
          <w:shd w:val="clear" w:color="auto" w:fill="FFFFFF"/>
        </w:rPr>
        <w:t>Социалисты в Рейхстаге на 1912-1916 гг. добились сокращения бюджета сухопутных войск и запрета на введение новых командных должностей вплоть до 1913 г. Из-за этого Воздушные войска Германии все еще существовали буквально «на птичьих правах», и только когда отношения с Англией и Францией накалились до предела, парламент бюджет пересмотрел и принял Закон о военной авиации. Но предложенную Генштабом схему, позволявшую ей иметь тесную связь с общевойсковыми объединениями (армейским корпусами) и в то же время сохранять достаточную самостоятельность, необходимую для развития в мирное время и для концентрации усилий на решающих направлениях в условиях войны, не приняли, поскольку она предусматривала слишком большое, по мнению депутатов, количество «офицерских клеточек» в штатах. Генштаб предложил альтернативный вариант – он неожиданно прошел и в результате появилась очень сложная структура, в которой начальников и бюрократии было больше, а гибкости и логики – наоборот (25724).</w:t>
      </w:r>
    </w:p>
    <w:p w14:paraId="248978F1" w14:textId="77777777" w:rsidR="001D3BDE" w:rsidRPr="00B52707" w:rsidRDefault="001D3BDE" w:rsidP="001D3BDE">
      <w:pPr>
        <w:jc w:val="both"/>
        <w:rPr>
          <w:rStyle w:val="aff"/>
          <w:rFonts w:ascii="Times New Roman"/>
          <w:color w:val="0070C0"/>
          <w:spacing w:val="0"/>
          <w:szCs w:val="16"/>
        </w:rPr>
      </w:pPr>
    </w:p>
    <w:p w14:paraId="56B98E1B" w14:textId="795EEADD" w:rsidR="007D45C4" w:rsidRPr="008B368A" w:rsidRDefault="007D45C4" w:rsidP="006D3E22">
      <w:pPr>
        <w:shd w:val="clear" w:color="auto" w:fill="FFFFFF"/>
        <w:jc w:val="both"/>
        <w:rPr>
          <w:bCs/>
          <w:color w:val="002060"/>
          <w:sz w:val="16"/>
          <w:szCs w:val="16"/>
        </w:rPr>
      </w:pPr>
      <w:r w:rsidRPr="008B368A">
        <w:rPr>
          <w:bCs/>
          <w:i/>
          <w:color w:val="002060"/>
          <w:sz w:val="16"/>
          <w:szCs w:val="16"/>
        </w:rPr>
        <w:t>Авиация и воздухоплавание Франции:</w:t>
      </w:r>
    </w:p>
    <w:p w14:paraId="278D8132" w14:textId="77777777" w:rsidR="007D45C4" w:rsidRPr="008B368A" w:rsidRDefault="007D45C4" w:rsidP="006D3E22">
      <w:pPr>
        <w:shd w:val="clear" w:color="auto" w:fill="FFFFFF"/>
        <w:jc w:val="both"/>
        <w:rPr>
          <w:bCs/>
          <w:color w:val="002060"/>
          <w:sz w:val="16"/>
          <w:szCs w:val="16"/>
        </w:rPr>
      </w:pPr>
    </w:p>
    <w:p w14:paraId="4648AB04" w14:textId="77777777" w:rsidR="007D45C4" w:rsidRPr="008B368A" w:rsidRDefault="007D45C4" w:rsidP="006D3E22">
      <w:pPr>
        <w:jc w:val="both"/>
        <w:rPr>
          <w:bCs/>
          <w:color w:val="002060"/>
          <w:sz w:val="16"/>
          <w:szCs w:val="16"/>
        </w:rPr>
      </w:pPr>
      <w:r w:rsidRPr="008B368A">
        <w:rPr>
          <w:bCs/>
          <w:color w:val="002060"/>
          <w:sz w:val="16"/>
          <w:szCs w:val="16"/>
        </w:rPr>
        <w:t>В сентябре 1913 года "Депердюссен», созданный главным конструктором этой фирмы Луи Бешеро, под управлением Мориса Прево заветной 200-километровой скорости. Становясь «резвее», аэроплан набирал вес, что позволило ему спустя несколько лет брать на борт не десятки, а сотни килограммов бомб, нести мощное вооружение.</w:t>
      </w:r>
    </w:p>
    <w:p w14:paraId="6CD58C12" w14:textId="77777777" w:rsidR="007D45C4" w:rsidRPr="008B368A" w:rsidRDefault="007D45C4" w:rsidP="006D3E22">
      <w:pPr>
        <w:jc w:val="both"/>
        <w:rPr>
          <w:bCs/>
          <w:color w:val="002060"/>
          <w:sz w:val="16"/>
          <w:szCs w:val="16"/>
        </w:rPr>
      </w:pPr>
    </w:p>
    <w:p w14:paraId="641C3573" w14:textId="77777777" w:rsidR="001D3BDE" w:rsidRPr="00B52707" w:rsidRDefault="001D3BDE" w:rsidP="001D3BDE">
      <w:pPr>
        <w:jc w:val="both"/>
        <w:rPr>
          <w:color w:val="0070C0"/>
          <w:sz w:val="16"/>
          <w:szCs w:val="16"/>
        </w:rPr>
      </w:pPr>
      <w:r w:rsidRPr="00B52707">
        <w:rPr>
          <w:rStyle w:val="aff"/>
          <w:rFonts w:ascii="Times New Roman"/>
          <w:color w:val="0070C0"/>
          <w:spacing w:val="0"/>
          <w:szCs w:val="16"/>
        </w:rPr>
        <w:t>На сентябрь 1913 г. были намечены очередные гонки на приз Гордон-Беннетта. Конструктор Л. Бешер построил для этих го</w:t>
      </w:r>
      <w:r w:rsidRPr="00B52707">
        <w:rPr>
          <w:rStyle w:val="aff"/>
          <w:rFonts w:ascii="Times New Roman"/>
          <w:color w:val="0070C0"/>
          <w:spacing w:val="0"/>
          <w:szCs w:val="16"/>
        </w:rPr>
        <w:softHyphen/>
        <w:t>нок два новых самолета. Внешне они почти не отличались от «Депердюссона» выпуска 1912 г., за исключением нового кока винта и специального обтекателя, установленного за головой пилота. Чтобы достичь высоких скоростей габаритные разме</w:t>
      </w:r>
      <w:r w:rsidRPr="00B52707">
        <w:rPr>
          <w:rStyle w:val="aff"/>
          <w:rFonts w:ascii="Times New Roman"/>
          <w:color w:val="0070C0"/>
          <w:spacing w:val="0"/>
          <w:szCs w:val="16"/>
        </w:rPr>
        <w:softHyphen/>
        <w:t>ры этих машин были уменьшены так, что удельная нагрузка на крыло достигла 70 кг/кв.м. На самолеты были установлены но</w:t>
      </w:r>
      <w:r w:rsidRPr="00B52707">
        <w:rPr>
          <w:rStyle w:val="aff"/>
          <w:rFonts w:ascii="Times New Roman"/>
          <w:color w:val="0070C0"/>
          <w:spacing w:val="0"/>
          <w:szCs w:val="16"/>
        </w:rPr>
        <w:softHyphen/>
        <w:t>вые, более мощные двигатели «Гном» и «Рон» по 160 л. с. (25675).</w:t>
      </w:r>
    </w:p>
    <w:p w14:paraId="293B7A49" w14:textId="77777777" w:rsidR="001D3BDE" w:rsidRPr="00B52707" w:rsidRDefault="001D3BDE" w:rsidP="001D3BDE">
      <w:pPr>
        <w:jc w:val="both"/>
        <w:rPr>
          <w:rStyle w:val="aff"/>
          <w:rFonts w:ascii="Times New Roman"/>
          <w:color w:val="0070C0"/>
          <w:spacing w:val="0"/>
          <w:szCs w:val="16"/>
        </w:rPr>
      </w:pPr>
    </w:p>
    <w:p w14:paraId="03D3E074" w14:textId="5CEB6FC0" w:rsidR="001D3BDE" w:rsidRPr="008B368A" w:rsidRDefault="001D3BDE" w:rsidP="001D3BDE">
      <w:pPr>
        <w:shd w:val="clear" w:color="auto" w:fill="FFFFFF"/>
        <w:jc w:val="both"/>
        <w:rPr>
          <w:bCs/>
          <w:color w:val="002060"/>
          <w:sz w:val="16"/>
          <w:szCs w:val="16"/>
        </w:rPr>
      </w:pPr>
      <w:r w:rsidRPr="008B368A">
        <w:rPr>
          <w:bCs/>
          <w:i/>
          <w:color w:val="002060"/>
          <w:sz w:val="16"/>
          <w:szCs w:val="16"/>
        </w:rPr>
        <w:t xml:space="preserve">Авиация и воздухоплавание </w:t>
      </w:r>
      <w:r>
        <w:rPr>
          <w:bCs/>
          <w:i/>
          <w:color w:val="002060"/>
          <w:sz w:val="16"/>
          <w:szCs w:val="16"/>
        </w:rPr>
        <w:t>за рубежом</w:t>
      </w:r>
      <w:r w:rsidRPr="008B368A">
        <w:rPr>
          <w:bCs/>
          <w:i/>
          <w:color w:val="002060"/>
          <w:sz w:val="16"/>
          <w:szCs w:val="16"/>
        </w:rPr>
        <w:t>:</w:t>
      </w:r>
    </w:p>
    <w:p w14:paraId="725677DD" w14:textId="77777777" w:rsidR="001D3BDE" w:rsidRPr="008B368A" w:rsidRDefault="001D3BDE" w:rsidP="001D3BDE">
      <w:pPr>
        <w:shd w:val="clear" w:color="auto" w:fill="FFFFFF"/>
        <w:jc w:val="both"/>
        <w:rPr>
          <w:bCs/>
          <w:color w:val="002060"/>
          <w:sz w:val="16"/>
          <w:szCs w:val="16"/>
        </w:rPr>
      </w:pPr>
    </w:p>
    <w:p w14:paraId="2D993FDF" w14:textId="77777777" w:rsidR="001D3BDE" w:rsidRPr="00B52707" w:rsidRDefault="001D3BDE" w:rsidP="001D3BD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В первой половине осени 1913 г. в Австро-Венгрии прошли гонки Вена – Винер-Нойштадт на юге Австрии и обратно – дистанция немногим более 100 км. В них участвовала и команда фирмы «Моран-Солнье», которая выставила три самолета:</w:t>
      </w:r>
    </w:p>
    <w:p w14:paraId="6B341DBC" w14:textId="77777777" w:rsidR="001D3BDE" w:rsidRPr="00B52707" w:rsidRDefault="001D3BDE" w:rsidP="001D3BD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 одноместный Тип G одноместный (по др. данным – Тип Н), принадлежавший лично заводскому летчику Ролану Гарро с двигателем Гном «Лямбда» 7 и с крылом площадью 15 кв.м;</w:t>
      </w:r>
    </w:p>
    <w:p w14:paraId="49659953" w14:textId="77777777" w:rsidR="001D3BDE" w:rsidRPr="00B52707" w:rsidRDefault="001D3BDE" w:rsidP="001D3BD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 поплавковый Тип G «Гидро» (не ясно, участвовал ли он в гонке);</w:t>
      </w:r>
    </w:p>
    <w:p w14:paraId="59B7F1DF" w14:textId="77777777" w:rsidR="001D3BDE" w:rsidRPr="00B52707" w:rsidRDefault="001D3BDE" w:rsidP="001D3BD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 Моран-Солнье Тип G «12-метровый».</w:t>
      </w:r>
    </w:p>
    <w:p w14:paraId="00C6E75C" w14:textId="77777777" w:rsidR="001D3BDE" w:rsidRPr="00B52707" w:rsidRDefault="001D3BDE" w:rsidP="001D3BD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Гарро прошел дистанцию за 40 минут и взял I место, но в интервью прессе он описал этот полет так:</w:t>
      </w:r>
    </w:p>
    <w:p w14:paraId="69A664C0" w14:textId="77777777" w:rsidR="001D3BDE" w:rsidRPr="00B52707" w:rsidRDefault="001D3BDE" w:rsidP="001D3BD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 xml:space="preserve">«Сорок минут, которые потребовались мне, чтобы пройти эту дистанцию, безусловно, стали одними из самых неприятных, которые я когда-либо проводил в воздухе. Я шел с таким тангажом, что при отказе двигателя сразу же оказался бы на земле. На развороте в Нойштадте я потерял те несколько </w:t>
      </w:r>
      <w:r w:rsidRPr="00B52707">
        <w:rPr>
          <w:rFonts w:eastAsia="Trebuchet MS"/>
          <w:color w:val="0070C0"/>
          <w:sz w:val="16"/>
          <w:szCs w:val="16"/>
          <w:shd w:val="clear" w:color="auto" w:fill="FFFFFF"/>
        </w:rPr>
        <w:lastRenderedPageBreak/>
        <w:t>метров высоты, которые у меня еще были, и почти коснулся земли, хотя действовал рулями очень осторожно. Зато я обошел всех своих конкурентов и прибыл в Вену намного раньше них. Я заслужил это».</w:t>
      </w:r>
    </w:p>
    <w:p w14:paraId="2F73F9A9" w14:textId="77777777" w:rsidR="001D3BDE" w:rsidRPr="00B52707" w:rsidRDefault="001D3BDE" w:rsidP="001D3BD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На тех же соревнования Р. Гарро на своем личном самолете Тип G одноместный выступал во всех остальных видах программы, но всегда не столь удачно:</w:t>
      </w:r>
    </w:p>
    <w:p w14:paraId="0F3D9A85" w14:textId="77777777" w:rsidR="001D3BDE" w:rsidRPr="00B52707" w:rsidRDefault="001D3BDE" w:rsidP="001D3BD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 приз за скороподъемность и специальный приз Военного министра Австро-Венгрии выиграл Эдмон Перрейон (Edmond Perreyon) на «Блерио» с двигателем 160 л.с.;</w:t>
      </w:r>
    </w:p>
    <w:p w14:paraId="495D96CA" w14:textId="77777777" w:rsidR="001D3BDE" w:rsidRPr="00B52707" w:rsidRDefault="001D3BDE" w:rsidP="001D3BD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 приз за самую большую высоту подъема выиграл австрийский самолет Лёнер В;</w:t>
      </w:r>
    </w:p>
    <w:p w14:paraId="266E9F3F" w14:textId="77777777" w:rsidR="001D3BDE" w:rsidRPr="00B52707" w:rsidRDefault="001D3BDE" w:rsidP="001D3BD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 гонка на скорость на малой дистанции с одновременным взлетом оказалось сорвана столкновением французского пилота Мишеля Молла (Michel Molla) на самолете R.E.P. с австрийским Лёнер В – оба пилота отделались ушибами, но аппараты их были разбиты;</w:t>
      </w:r>
    </w:p>
    <w:p w14:paraId="7CE001E2" w14:textId="77777777" w:rsidR="001D3BDE" w:rsidRPr="00B52707" w:rsidRDefault="001D3BDE" w:rsidP="001D3BD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 и только приз за точность приземления снова выиграл Гарро на одноместном Моран-Солнье Тип G «15-метровом».</w:t>
      </w:r>
    </w:p>
    <w:p w14:paraId="38B53EAD" w14:textId="77777777" w:rsidR="001D3BDE" w:rsidRPr="00B52707" w:rsidRDefault="001D3BDE" w:rsidP="001D3BD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В октябре 1913 г. Гарро вернулся из соревнований в Австро-Венгрии во Францию на самолете Тип G «Гидро», посетив по пути Венецию и Милан на севере Италии, остальная команда и ее самолеты воспользовались железной дорогой (25704).</w:t>
      </w:r>
    </w:p>
    <w:p w14:paraId="1C324B31" w14:textId="77777777" w:rsidR="001D3BDE" w:rsidRPr="00B52707" w:rsidRDefault="001D3BDE" w:rsidP="001D3BDE">
      <w:pPr>
        <w:jc w:val="both"/>
        <w:rPr>
          <w:rStyle w:val="aff"/>
          <w:rFonts w:ascii="Times New Roman"/>
          <w:color w:val="0070C0"/>
          <w:spacing w:val="0"/>
          <w:szCs w:val="16"/>
        </w:rPr>
      </w:pPr>
    </w:p>
    <w:p w14:paraId="6F2A9514"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4FA62543" w14:textId="77777777" w:rsidR="002165C2" w:rsidRPr="008B368A" w:rsidRDefault="002165C2" w:rsidP="006D3E22">
      <w:pPr>
        <w:jc w:val="both"/>
        <w:rPr>
          <w:bCs/>
          <w:color w:val="002060"/>
          <w:sz w:val="16"/>
          <w:szCs w:val="16"/>
        </w:rPr>
      </w:pPr>
    </w:p>
    <w:p w14:paraId="33F06511" w14:textId="77777777" w:rsidR="002165C2" w:rsidRPr="008B368A" w:rsidRDefault="002165C2" w:rsidP="006D3E22">
      <w:pPr>
        <w:jc w:val="both"/>
        <w:rPr>
          <w:bCs/>
          <w:color w:val="002060"/>
          <w:sz w:val="16"/>
          <w:szCs w:val="16"/>
        </w:rPr>
      </w:pPr>
      <w:bookmarkStart w:id="21" w:name="_Hlk53210908"/>
      <w:r w:rsidRPr="008B368A">
        <w:rPr>
          <w:bCs/>
          <w:color w:val="002060"/>
          <w:sz w:val="16"/>
          <w:szCs w:val="16"/>
          <w:lang w:bidi="ru-RU"/>
        </w:rPr>
        <w:t>Осенью 1913 г., получив заказ, Анатра изготавливает первую партию самолетов для армии (по образцу французского «Фармана»). Первая мировая война способ</w:t>
      </w:r>
      <w:r w:rsidRPr="008B368A">
        <w:rPr>
          <w:bCs/>
          <w:color w:val="002060"/>
          <w:sz w:val="16"/>
          <w:szCs w:val="16"/>
          <w:lang w:bidi="ru-RU"/>
        </w:rPr>
        <w:softHyphen/>
        <w:t>ствовала превращению фирмы «Анатра» в мощное (по меркам Российской империи) индустриальное предприятие. В течение 1914—1917 гг. «Анатра» изготовила свыше 1000 самолетов, заняв третье место среди авиационных фирм Российской империи (после московского завода «Дукс» и петроград</w:t>
      </w:r>
      <w:r w:rsidRPr="008B368A">
        <w:rPr>
          <w:bCs/>
          <w:color w:val="002060"/>
          <w:sz w:val="16"/>
          <w:szCs w:val="16"/>
          <w:lang w:bidi="ru-RU"/>
        </w:rPr>
        <w:softHyphen/>
        <w:t>ского предприятия Щетинина). Если в июле 1914 г. на одесском заводе «Анатра» была занято 95 работников, то в декабре 1916 г. — уже 1850. Кроме того, предприниматель строил два новых завода в Симферополе — самоле</w:t>
      </w:r>
      <w:r w:rsidRPr="008B368A">
        <w:rPr>
          <w:bCs/>
          <w:color w:val="002060"/>
          <w:sz w:val="16"/>
          <w:szCs w:val="16"/>
          <w:lang w:bidi="ru-RU"/>
        </w:rPr>
        <w:softHyphen/>
        <w:t>тостроительный и авиамоторный (которые, впрочем, так и не успели начать полномасштабный выпуск продукции) (23180).</w:t>
      </w:r>
    </w:p>
    <w:p w14:paraId="2861FBF8" w14:textId="77777777" w:rsidR="002165C2" w:rsidRPr="008B368A" w:rsidRDefault="002165C2" w:rsidP="006D3E22">
      <w:pPr>
        <w:shd w:val="clear" w:color="auto" w:fill="FFFFFF"/>
        <w:jc w:val="both"/>
        <w:rPr>
          <w:bCs/>
          <w:color w:val="002060"/>
          <w:sz w:val="16"/>
          <w:szCs w:val="16"/>
        </w:rPr>
      </w:pPr>
    </w:p>
    <w:bookmarkEnd w:id="21"/>
    <w:p w14:paraId="520C14D0"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Осенью 1913 года Габер сдал Всероссийскому аэроклубу два новых «Фармана», допускавшие замену колес поплавками с превращением их в гидропланы. В феврале 1913 г. на Ходынке на заводских «Фармане» и «Ньюпоре» успешно испытали авиационные лыжи конструкции Лобанова. Спустя короткое время все самолеты в России зимой стали летать на лыжах. Начатый на «Дуксе» их серийный выпуск в ходе войны перенесли на «агротехнический» (деревообделочный) завод по производству винтов и лыж (15464).</w:t>
      </w:r>
    </w:p>
    <w:p w14:paraId="3487407C" w14:textId="77777777" w:rsidR="002165C2" w:rsidRPr="008B368A" w:rsidRDefault="002165C2" w:rsidP="006D3E22">
      <w:pPr>
        <w:pStyle w:val="2"/>
        <w:spacing w:before="0" w:after="0"/>
        <w:jc w:val="both"/>
        <w:rPr>
          <w:b w:val="0"/>
          <w:bCs/>
          <w:color w:val="002060"/>
          <w:sz w:val="16"/>
          <w:szCs w:val="16"/>
        </w:rPr>
      </w:pPr>
    </w:p>
    <w:p w14:paraId="43C1B57B" w14:textId="77777777" w:rsidR="002165C2" w:rsidRPr="008B368A" w:rsidRDefault="002165C2" w:rsidP="006D3E22">
      <w:pPr>
        <w:pStyle w:val="aff0"/>
        <w:shd w:val="clear" w:color="auto" w:fill="FFFFFF"/>
        <w:spacing w:before="0" w:beforeAutospacing="0" w:after="0" w:afterAutospacing="0"/>
        <w:jc w:val="both"/>
        <w:rPr>
          <w:bCs/>
          <w:color w:val="002060"/>
          <w:sz w:val="16"/>
          <w:szCs w:val="16"/>
        </w:rPr>
      </w:pPr>
      <w:r w:rsidRPr="008B368A">
        <w:rPr>
          <w:bCs/>
          <w:color w:val="002060"/>
          <w:sz w:val="16"/>
          <w:szCs w:val="16"/>
        </w:rPr>
        <w:t>Осенью 1913 года шеф-пилот Габер-Влынский передал Всероссийскому аэроклубу два «Фармана», которые можно было легко переставить на поплавки, превратив машины в гидропланы (19826).</w:t>
      </w:r>
    </w:p>
    <w:p w14:paraId="795C00C1" w14:textId="77777777" w:rsidR="002165C2" w:rsidRPr="008B368A" w:rsidRDefault="002165C2" w:rsidP="006D3E22">
      <w:pPr>
        <w:pStyle w:val="aff0"/>
        <w:shd w:val="clear" w:color="auto" w:fill="FFFFFF"/>
        <w:spacing w:before="0" w:beforeAutospacing="0" w:after="0" w:afterAutospacing="0"/>
        <w:jc w:val="both"/>
        <w:rPr>
          <w:bCs/>
          <w:color w:val="002060"/>
          <w:sz w:val="16"/>
          <w:szCs w:val="16"/>
        </w:rPr>
      </w:pPr>
    </w:p>
    <w:p w14:paraId="5995DA7B"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Осенью 1913 года на закрытие конкурса военных аэропланов из Франции приехал пилот Одемар с «Мораном-Сольнье». Он успел выполнить часть программы конкурса и, в итоге, занял 4-е место. «Француз Одемар совершил два полета на большой высоте, закончив их блестящими крутыми спусками по спирали. Габер-Влынскнй, не желая отставать от француза, одолжил казенный «Фарман-XVI» и произвел на нем поразительный по смелости и красоте спуск спиралью с остановленным мотором, ставя аппарат чуть не вертикально.» (15464).</w:t>
      </w:r>
    </w:p>
    <w:p w14:paraId="64EB8FF3" w14:textId="77777777" w:rsidR="002165C2" w:rsidRPr="008B368A" w:rsidRDefault="002165C2" w:rsidP="006D3E22">
      <w:pPr>
        <w:pStyle w:val="2"/>
        <w:spacing w:before="0" w:after="0"/>
        <w:jc w:val="both"/>
        <w:rPr>
          <w:b w:val="0"/>
          <w:bCs/>
          <w:color w:val="002060"/>
          <w:sz w:val="16"/>
          <w:szCs w:val="16"/>
        </w:rPr>
      </w:pPr>
    </w:p>
    <w:p w14:paraId="4A456812" w14:textId="77777777" w:rsidR="00832537" w:rsidRPr="008B368A" w:rsidRDefault="00832537" w:rsidP="006D3E22">
      <w:pPr>
        <w:jc w:val="both"/>
        <w:rPr>
          <w:bCs/>
          <w:color w:val="002060"/>
          <w:sz w:val="16"/>
          <w:szCs w:val="16"/>
        </w:rPr>
      </w:pPr>
      <w:r w:rsidRPr="008B368A">
        <w:rPr>
          <w:bCs/>
          <w:color w:val="002060"/>
          <w:sz w:val="16"/>
          <w:szCs w:val="16"/>
          <w:lang w:bidi="ru-RU"/>
        </w:rPr>
        <w:t>Осенью 1913 года на ПРТВ развернулись работы по созданию само</w:t>
      </w:r>
      <w:r w:rsidRPr="008B368A">
        <w:rPr>
          <w:bCs/>
          <w:color w:val="002060"/>
          <w:sz w:val="16"/>
          <w:szCs w:val="16"/>
          <w:lang w:bidi="ru-RU"/>
        </w:rPr>
        <w:softHyphen/>
        <w:t>стоятельного аппарата, подобного «Доннэ-Левек». Григо</w:t>
      </w:r>
      <w:r w:rsidRPr="008B368A">
        <w:rPr>
          <w:bCs/>
          <w:color w:val="002060"/>
          <w:sz w:val="16"/>
          <w:szCs w:val="16"/>
          <w:lang w:bidi="ru-RU"/>
        </w:rPr>
        <w:softHyphen/>
        <w:t>рович, осуществлявший это начинание, внес определенные изменения в конструк</w:t>
      </w:r>
      <w:r w:rsidRPr="008B368A">
        <w:rPr>
          <w:bCs/>
          <w:color w:val="002060"/>
          <w:sz w:val="16"/>
          <w:szCs w:val="16"/>
          <w:lang w:bidi="ru-RU"/>
        </w:rPr>
        <w:softHyphen/>
        <w:t>цию, изменив обводы лодки, профиль и форму крыльев. Кроме этого, значительно</w:t>
      </w:r>
      <w:r w:rsidRPr="008B368A">
        <w:rPr>
          <w:bCs/>
          <w:color w:val="002060"/>
          <w:sz w:val="16"/>
          <w:szCs w:val="16"/>
          <w:lang w:bidi="ru-RU"/>
        </w:rPr>
        <w:softHyphen/>
        <w:t>му пересмотру пришлось подвергнуть пе</w:t>
      </w:r>
      <w:r w:rsidRPr="008B368A">
        <w:rPr>
          <w:bCs/>
          <w:color w:val="002060"/>
          <w:sz w:val="16"/>
          <w:szCs w:val="16"/>
          <w:lang w:bidi="ru-RU"/>
        </w:rPr>
        <w:softHyphen/>
        <w:t>речень используемых пород дерева — ис</w:t>
      </w:r>
      <w:r w:rsidRPr="008B368A">
        <w:rPr>
          <w:bCs/>
          <w:color w:val="002060"/>
          <w:sz w:val="16"/>
          <w:szCs w:val="16"/>
          <w:lang w:bidi="ru-RU"/>
        </w:rPr>
        <w:softHyphen/>
        <w:t>ходя из их наличия в России. Как и фран</w:t>
      </w:r>
      <w:r w:rsidRPr="008B368A">
        <w:rPr>
          <w:bCs/>
          <w:color w:val="002060"/>
          <w:sz w:val="16"/>
          <w:szCs w:val="16"/>
          <w:lang w:bidi="ru-RU"/>
        </w:rPr>
        <w:softHyphen/>
        <w:t>цузский прототип, лодка Григоровича имела плоское днище, значительное пре</w:t>
      </w:r>
      <w:r w:rsidRPr="008B368A">
        <w:rPr>
          <w:bCs/>
          <w:color w:val="002060"/>
          <w:sz w:val="16"/>
          <w:szCs w:val="16"/>
          <w:lang w:bidi="ru-RU"/>
        </w:rPr>
        <w:softHyphen/>
        <w:t>вышение размаха верхнего крыла над ниж</w:t>
      </w:r>
      <w:r w:rsidRPr="008B368A">
        <w:rPr>
          <w:bCs/>
          <w:color w:val="002060"/>
          <w:sz w:val="16"/>
          <w:szCs w:val="16"/>
          <w:lang w:bidi="ru-RU"/>
        </w:rPr>
        <w:softHyphen/>
        <w:t>ним крылом, оснащена двигателем «Гном» 80 л.с. с толкающим воздушным винтом. Изготовление самолета закончилось в де</w:t>
      </w:r>
      <w:r w:rsidRPr="008B368A">
        <w:rPr>
          <w:bCs/>
          <w:color w:val="002060"/>
          <w:sz w:val="16"/>
          <w:szCs w:val="16"/>
          <w:lang w:bidi="ru-RU"/>
        </w:rPr>
        <w:softHyphen/>
        <w:t>кабре 1913 г., а его полетные испытания состоялись в июне 1914 г. Согласно акту при</w:t>
      </w:r>
      <w:r w:rsidRPr="008B368A">
        <w:rPr>
          <w:bCs/>
          <w:color w:val="002060"/>
          <w:sz w:val="16"/>
          <w:szCs w:val="16"/>
          <w:lang w:bidi="ru-RU"/>
        </w:rPr>
        <w:softHyphen/>
        <w:t>емки машину зачислили на службу под обозначением Щ-1. Летные качества этой первой летающей лодки, по мнению пило</w:t>
      </w:r>
      <w:r w:rsidRPr="008B368A">
        <w:rPr>
          <w:bCs/>
          <w:color w:val="002060"/>
          <w:sz w:val="16"/>
          <w:szCs w:val="16"/>
          <w:lang w:bidi="ru-RU"/>
        </w:rPr>
        <w:softHyphen/>
        <w:t>тов, были далеки от совершенства, и ее использование предполагалось в качестве учебного аппарата. Впрочем, эксплуатация Щ-1 оказалась недолгой. 2 декабря 1914 г. самолет был полностью разбит при выпол</w:t>
      </w:r>
      <w:r w:rsidRPr="008B368A">
        <w:rPr>
          <w:bCs/>
          <w:color w:val="002060"/>
          <w:sz w:val="16"/>
          <w:szCs w:val="16"/>
          <w:lang w:bidi="ru-RU"/>
        </w:rPr>
        <w:softHyphen/>
        <w:t>нении учебного полета (23374).</w:t>
      </w:r>
    </w:p>
    <w:p w14:paraId="63B64AB6" w14:textId="77777777" w:rsidR="00832537" w:rsidRPr="008B368A" w:rsidRDefault="00832537" w:rsidP="006D3E22">
      <w:pPr>
        <w:jc w:val="both"/>
        <w:rPr>
          <w:bCs/>
          <w:color w:val="002060"/>
          <w:sz w:val="16"/>
          <w:szCs w:val="16"/>
          <w:lang w:bidi="ru-RU"/>
        </w:rPr>
      </w:pPr>
    </w:p>
    <w:p w14:paraId="3BFE535D"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Осенью 1913 г. москвич инженер-механик В.Б.Румбович предложил Обществу Леденцова за 200 руб. построить и испытать «Прибор для записи движений рычагов управления на аэроплане» (прототип современного бортового самописца — «черного ящика»). Он писал, что «целью прибора является возможно точная запись всех, как обдуманных, так и непроизвольных движений, совершенных летчиком, при помощи рычагов управления...» и совершенно точно предсказал необходимость применения подобных приборов для исследования характеристик устойчивости и управляемости: «На авиационных заводах, в комиссиях по сдаче аэропланов, на конкурсах летательных аппаратов — сравнительное исследование диаграмм, полученных на аппаратах различных систем может дать интересные данные относительно устойчивости и главным образом управления различных типов... [и] дадут указания относительно степени их регулировки», а также для расследования причин катастроф. Как раз в те дни перелет Киев—Москва закончился катастрофой, и изобретатель отметил, что «если бы Ньюпор поручика Клещинского был снабжен предполагаемым прибором, то все выводы следственной комиссии, в общих своих чертах весьма правдоподобные, могли бы быть установлены с полной несомненностью».</w:t>
      </w:r>
    </w:p>
    <w:p w14:paraId="26D0FAD1"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отзыве от 17 октября экспертная комиссия отметила, что «аппарат изобретателя очень прост и легко выполним, применение его по записи движений рычагов управления желательно, с соображениями изобретателя о пользе применения аппарата... нельзя не согласиться.» Жуковский и Бубекин нашли «желательным удовлетворить просьбу изобретателя... Испытания могли бы быть произведены на аэродроме И.М.О.В. под контролем экспертной комиссии». Однако сведений о постройке и испытаниях этого прибора обнаружить не удалось (15464).</w:t>
      </w:r>
    </w:p>
    <w:p w14:paraId="3A32EA36" w14:textId="77777777" w:rsidR="002165C2" w:rsidRPr="008B368A" w:rsidRDefault="002165C2" w:rsidP="006D3E22">
      <w:pPr>
        <w:pStyle w:val="2"/>
        <w:spacing w:before="0" w:after="0"/>
        <w:jc w:val="both"/>
        <w:rPr>
          <w:b w:val="0"/>
          <w:bCs/>
          <w:color w:val="002060"/>
          <w:sz w:val="16"/>
          <w:szCs w:val="16"/>
        </w:rPr>
      </w:pPr>
    </w:p>
    <w:p w14:paraId="4E4FDBA1"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Осенью 1913 на Ходынке на аэродроме МОВ проходили испытания орнитоптера М.Т.Смурова, начавшихся осенью 1913 г. (15464).</w:t>
      </w:r>
    </w:p>
    <w:p w14:paraId="68A98A4D" w14:textId="77777777" w:rsidR="002165C2" w:rsidRPr="008B368A" w:rsidRDefault="002165C2" w:rsidP="006D3E22">
      <w:pPr>
        <w:pStyle w:val="2"/>
        <w:spacing w:before="0" w:after="0"/>
        <w:jc w:val="both"/>
        <w:rPr>
          <w:b w:val="0"/>
          <w:bCs/>
          <w:color w:val="002060"/>
          <w:sz w:val="16"/>
          <w:szCs w:val="16"/>
        </w:rPr>
      </w:pPr>
    </w:p>
    <w:p w14:paraId="4B2B8B82" w14:textId="77777777" w:rsidR="002165C2" w:rsidRPr="008B368A" w:rsidRDefault="002165C2" w:rsidP="006D3E22">
      <w:pPr>
        <w:jc w:val="both"/>
        <w:rPr>
          <w:bCs/>
          <w:color w:val="002060"/>
          <w:sz w:val="16"/>
          <w:szCs w:val="16"/>
        </w:rPr>
      </w:pPr>
      <w:r w:rsidRPr="008B368A">
        <w:rPr>
          <w:bCs/>
          <w:color w:val="002060"/>
          <w:sz w:val="16"/>
          <w:szCs w:val="16"/>
        </w:rPr>
        <w:t>С осени 1913 стали строить Муромец (1137,255)</w:t>
      </w:r>
    </w:p>
    <w:p w14:paraId="6093C467" w14:textId="77777777" w:rsidR="002165C2" w:rsidRPr="008B368A" w:rsidRDefault="002165C2" w:rsidP="006D3E22">
      <w:pPr>
        <w:jc w:val="both"/>
        <w:rPr>
          <w:bCs/>
          <w:color w:val="002060"/>
          <w:sz w:val="16"/>
          <w:szCs w:val="16"/>
        </w:rPr>
      </w:pPr>
    </w:p>
    <w:p w14:paraId="1FE29CE1" w14:textId="391F8B9B" w:rsidR="002165C2" w:rsidRPr="008B368A" w:rsidRDefault="004E46F0" w:rsidP="006D3E22">
      <w:pPr>
        <w:shd w:val="clear" w:color="auto" w:fill="FFFFFF"/>
        <w:jc w:val="both"/>
        <w:rPr>
          <w:bCs/>
          <w:color w:val="002060"/>
          <w:sz w:val="16"/>
          <w:szCs w:val="16"/>
        </w:rPr>
      </w:pPr>
      <w:r w:rsidRPr="008B368A">
        <w:rPr>
          <w:bCs/>
          <w:color w:val="002060"/>
          <w:sz w:val="16"/>
          <w:szCs w:val="16"/>
        </w:rPr>
        <w:t>С осени 1913 г. п</w:t>
      </w:r>
      <w:r w:rsidR="002165C2" w:rsidRPr="008B368A">
        <w:rPr>
          <w:bCs/>
          <w:color w:val="002060"/>
          <w:sz w:val="16"/>
          <w:szCs w:val="16"/>
        </w:rPr>
        <w:t>осле отказа в отношении "Русского витязя" Б.П. Ду</w:t>
      </w:r>
      <w:r w:rsidR="002165C2" w:rsidRPr="008B368A">
        <w:rPr>
          <w:bCs/>
          <w:color w:val="002060"/>
          <w:sz w:val="16"/>
          <w:szCs w:val="16"/>
        </w:rPr>
        <w:softHyphen/>
        <w:t>доров вырвал у фирмы обещание проектировать второй прототип с расчетом на его возмож</w:t>
      </w:r>
      <w:r w:rsidR="002165C2" w:rsidRPr="008B368A">
        <w:rPr>
          <w:bCs/>
          <w:color w:val="002060"/>
          <w:sz w:val="16"/>
          <w:szCs w:val="16"/>
        </w:rPr>
        <w:softHyphen/>
        <w:t>ное морское применение. Необходимые вычисления и чертежи для замены колес поплавка</w:t>
      </w:r>
      <w:r w:rsidR="002165C2" w:rsidRPr="008B368A">
        <w:rPr>
          <w:bCs/>
          <w:color w:val="002060"/>
          <w:sz w:val="16"/>
          <w:szCs w:val="16"/>
        </w:rPr>
        <w:softHyphen/>
        <w:t>ми были, по всей видимости, выполнены И.И. Сикорским еще до первого испытательного полета "Ильи Муромца", и сами поплавки были построены на заводе и дожидались своего часа. Таким образом, вопрос оказался предрешенным еще с осени 1913 г., но благодаря зимним погодам Р-БВЗ имел возможность немного поэкспериментировать с аппаратом (2843).</w:t>
      </w:r>
    </w:p>
    <w:p w14:paraId="53A92812" w14:textId="77777777" w:rsidR="002165C2" w:rsidRPr="008B368A" w:rsidRDefault="002165C2" w:rsidP="006D3E22">
      <w:pPr>
        <w:shd w:val="clear" w:color="auto" w:fill="FFFFFF"/>
        <w:jc w:val="both"/>
        <w:rPr>
          <w:bCs/>
          <w:color w:val="002060"/>
          <w:sz w:val="16"/>
          <w:szCs w:val="16"/>
        </w:rPr>
      </w:pPr>
    </w:p>
    <w:p w14:paraId="1B732D8E" w14:textId="77777777" w:rsidR="002165C2" w:rsidRPr="008B368A" w:rsidRDefault="002165C2" w:rsidP="006D3E22">
      <w:pPr>
        <w:jc w:val="both"/>
        <w:rPr>
          <w:bCs/>
          <w:color w:val="002060"/>
          <w:sz w:val="16"/>
          <w:szCs w:val="16"/>
        </w:rPr>
      </w:pPr>
      <w:r w:rsidRPr="008B368A">
        <w:rPr>
          <w:bCs/>
          <w:color w:val="002060"/>
          <w:sz w:val="16"/>
          <w:szCs w:val="16"/>
        </w:rPr>
        <w:t>Осенью 1913 г. Б. Г. Луцкой приехал в Петербург и предложил русскому военному и морскому ведомствам свои изобретения, в том числе лодку “Царица” и новый мощный судовой двигатель. 31 октября он сделал доклад о своих работах в Русском техническом обществе, затем начал переговоры с промышленниками об организации в Петербурге завода по производству двигателей. Переговоры шли долго. Летом 1914 г. Б. Г. Луцкой возвратился в Германию, где в июле того же года был арестован. При аресте он оказал сопротивление, отстреливался в своей квартире и был взят с оружием в руках. Через неделю началась мировая война и немцы постарались не выпустить его в Россию. Во время войны они пытались заставить его работать на немецких заводах, но Луцкой ни на какие предложения не пошел. Его продержали в тюрьме Шпандау всю войну и освободили только после поражения Германии (92).</w:t>
      </w:r>
    </w:p>
    <w:p w14:paraId="2CA77375" w14:textId="77777777" w:rsidR="002165C2" w:rsidRPr="008B368A" w:rsidRDefault="002165C2" w:rsidP="006D3E22">
      <w:pPr>
        <w:shd w:val="clear" w:color="auto" w:fill="FFFFFF"/>
        <w:jc w:val="both"/>
        <w:rPr>
          <w:bCs/>
          <w:color w:val="002060"/>
          <w:sz w:val="16"/>
          <w:szCs w:val="16"/>
        </w:rPr>
      </w:pPr>
    </w:p>
    <w:p w14:paraId="2F05254C" w14:textId="7985FE48" w:rsidR="002165C2" w:rsidRPr="008B368A" w:rsidRDefault="00202527"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О</w:t>
      </w:r>
      <w:r w:rsidR="002165C2" w:rsidRPr="008B368A">
        <w:rPr>
          <w:bCs/>
          <w:i w:val="0"/>
          <w:color w:val="002060"/>
          <w:spacing w:val="0"/>
          <w:kern w:val="0"/>
          <w:position w:val="0"/>
          <w:sz w:val="16"/>
          <w:szCs w:val="16"/>
        </w:rPr>
        <w:t>сенью 1913-го</w:t>
      </w:r>
      <w:r w:rsidRPr="008B368A">
        <w:rPr>
          <w:bCs/>
          <w:i w:val="0"/>
          <w:color w:val="002060"/>
          <w:spacing w:val="0"/>
          <w:kern w:val="0"/>
          <w:position w:val="0"/>
          <w:sz w:val="16"/>
          <w:szCs w:val="16"/>
        </w:rPr>
        <w:t xml:space="preserve"> в статье Б.Воробьева, написанной, вероятно, со слов самого изобретателя Б.Г.Луцкого во время его приезда на родину, говорилось, что в 1907-м Луцкой по заказу русского правительства разработал для миноносца «Видный» самый мощный по тем временам двигатель внутреннего сгорания, который развивал 6000 л.с. при 400 об/мин и имел 12 цилиндров, а также знаменитую гоночную моторную лодку «Царица» с двигателем мощностью 500 л.с. и работах в области авиации. </w:t>
      </w:r>
      <w:r w:rsidR="002165C2" w:rsidRPr="008B368A">
        <w:rPr>
          <w:bCs/>
          <w:i w:val="0"/>
          <w:color w:val="002060"/>
          <w:spacing w:val="0"/>
          <w:kern w:val="0"/>
          <w:position w:val="0"/>
          <w:sz w:val="16"/>
          <w:szCs w:val="16"/>
        </w:rPr>
        <w:t xml:space="preserve">Эта же статья легла в основу описания авиаконструкторской деятельности Луцкого в книге В.Б.Шаврова «История конструкций самолетов в СССР до 1938 г.». Между тем в немецких авиационных публикациях начала XX века содержатся сведения, весьма отличные от опубликованных в России и СССР. Луцкой занялся конструированием самолетов в 1909-м. Уже первый его аппарат, построенный в мастерских фирмы Даймлер, отличался оригинальностью конструкции. Это был моноплан, несколько напоминавший самолет «Антуанетт», но имел </w:t>
      </w:r>
      <w:r w:rsidR="002165C2" w:rsidRPr="008B368A">
        <w:rPr>
          <w:bCs/>
          <w:i w:val="0"/>
          <w:color w:val="002060"/>
          <w:spacing w:val="0"/>
          <w:kern w:val="0"/>
          <w:position w:val="0"/>
          <w:sz w:val="16"/>
          <w:szCs w:val="16"/>
        </w:rPr>
        <w:lastRenderedPageBreak/>
        <w:t>необычно большие для того времени размеры (размах крыла - 18 м, площадь - 50 м2), вес (вместе с пилотом) составлял 950 кг - вдвое тяжелее, чем другие монопланы. Чтобы поднять такой тяжелый самолет в воздух (по данным журнала «Воздухоплаватель», аппарат был рассчитан на полет с пятью пассажирами), Луцкой установил на нем не один, как обычно, а два четырехцилиндровых двигателя Даймлер D4F мощностью по 55 л.с. Они располагались в фюзеляже и приводили в движение три пропеллера - один в носовой части фюзеляжа и два по бокам, в вырезах в передней кромке крыла. Моноплан имел ферменный фюзеляж и подкрепленное расчалками крыло прямоугольных очертаний. В литературе по истории авиации имеется две фотографии с подписью «первый самолет Луцкого», однако показанные на них машины так отличаются друг от друга, что сказать точно, где действительно изображен описываемый, невозможно. Информация о дате испытаний первой машины Луцкого также весьма противоречива. В немецком справочнике Браунбека говорится, что они состоялись 9 марта 1910-го. В журнале «Flugsport» - 10 марта 1910 г. Б.Воробьев пишет: летное испытание состоялось в 1909 г., при этом самолет достиг огромной по тому времени скорости 90 км/ ч. Пробный полет происходил в районе города Штутгарта, пилотировал Габриэль Поулэн. На машине сломался один из боковых пропеллеров, она накренилась и упала с высоты примерно 30 метров. Самолет разбился, пилот, к счастью, отделался ушибами. Через два года начались испытания нового самолета при участии фирмы Даймлер. Как и первый аппарат, новая машина отличалась оригинальностью технических решений. Внешне он напоминал распространенный в Германии самолет Румплер «Таубе», но имел большую площадь крыла и усиленное шасси со сдвоенными колесами, как у биплана «Фарман». Многие элементы планера самолета были выполнены из металла. Однако основное новшество заключалось в конструкции силовой установки. В носовой части фюзеляжа располагались два мощных двигателя «Аргус» по 100 л.с. каждый. Они приводили в движение два соосных пропеллера. Причем, каждый двигатель имел независимый привод к своему винту. Такая схема не имела аналогов. По расчетам конструктора, для полета было достаточно мощности одного, переднего двигателя. Установленный сзади являлся как бы резервным и с помощью пусковой рукоятки мог запускаться пилотом из кабины в случае непредвиденной остановки первого или при необходимости резко увеличить скорость и грузоподъемность. Передний пропеллер диаметром 2,5 м был установлен непосредственно на валу первого двигателя, второй, диаметром 3 м, приводился в движение с помощью удлинительного вала и цепной передачи. Максимальное число оборотов переднего воздушного винта - 1300 об/мин, заднего - 800 об/мин. В проекте Луцкой предусматривал возможность реверса тяги для уменьшения пробега после посадки. Для этого в конструкцию привода к заднему пропеллеру должно было быть включено устройство, позволяющее изменять направление вращения воздушного винта и создавать таким образом обратную (тормозящую) тягу. Идея воздушного торможения за счет реверса винта впоследствии широко применялась в авиации. Но вопреки утверждениям Б.Г.Воробьева и В.Б.Шаврова на построенном Луцким самолете не имелось устройства для реверса тяги, идея осуществлялась только в проекте. Необычная машина демонстрировалась только в полете в начале 1912-го в окрестностях Берлина. Журнал «Воздухоплаватель» информировал читателей: «24 февраля днем на аэродроме в Иоганнистале, в присутствии состоявшего при особе Императора германского ген.-м. Татищева и русского агента Берендса, авиатор Гирт совершил один и с пассажиром весьма удачные пробные полеты на величайшем аэроплане в мире, построенным русским изобретателем Борисом Луцким... Аппарат развивает скорость до 150 километров в час и напоминает в полете огромную птицу. Гирт обогнал сегодня на этом аппарате все прочие участвовавшие в полетах аэропланы, казавшиеся неподвижными в сравнении с новым аппаратом». В газете «Berliner Zeitung» также содержался положительный отзыв о первых пробах двухмоторного самолета и сообщалось, что полеты происходили на высоте 60-70 м, за ними с интересом наблюдали как русские, так и немецкие военные чины. В апреле 1912-го самолет Луцкого демонстрировался на авиационной выставке в Берлине. Сведений о дальнейшей судьбе этой интересной машины нет. Известно лишь, что она так и осталась экспериментальной из-за технических проблем с передачей мощности от двигателей на винты (11256).</w:t>
      </w:r>
    </w:p>
    <w:p w14:paraId="7374AD9F" w14:textId="77777777" w:rsidR="002165C2" w:rsidRPr="008B368A" w:rsidRDefault="002165C2" w:rsidP="006D3E22">
      <w:pPr>
        <w:pStyle w:val="ac"/>
        <w:jc w:val="both"/>
        <w:rPr>
          <w:bCs/>
          <w:i w:val="0"/>
          <w:color w:val="002060"/>
          <w:spacing w:val="0"/>
          <w:kern w:val="0"/>
          <w:position w:val="0"/>
          <w:sz w:val="16"/>
          <w:szCs w:val="16"/>
        </w:rPr>
      </w:pPr>
    </w:p>
    <w:p w14:paraId="4B02DF72" w14:textId="3B744151"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Осенью 1913 г. М.М. Поморцев возобновляет исследования в области пневматических ракет в Кучинском аэродинамическом институте. Эти исследования после смерти ученого в самом разгаре работы были продолжены Д.П. Рябушинским, а их результаты опубликованы в 1920 г. в Париже.</w:t>
      </w:r>
    </w:p>
    <w:p w14:paraId="4842E97C"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Для определения импульса опытным путем Рябушинский подвешивал ракету к баллистическому маятнику и отмечал его отклонения при измерении дальности свободного полета ракеты.</w:t>
      </w:r>
    </w:p>
    <w:p w14:paraId="4A04286A"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Используя динамометр, Д.П. Рябушинский строил кривые давлений истечения газов.</w:t>
      </w:r>
    </w:p>
    <w:p w14:paraId="1C8F59B4"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Маятник не давал достаточной точности измерений импульса, так как истечение газов не мгновенно, поэтому Рябушинский в своем институте построил баллистическое колесо диаметром 4 м. Ракета крепилась к рычагу колеса. Момент инерции массивного колеса был настолько велик, что ученый пренебрегал его изменением, вызванным истечением газа из ракеты. Скорость и угловое ускорение колеса измерялись хронографом. Таким образом, как писал Д.П. Рябушинский, «имелись все необходимые элементы для определения реакции и импульса ракеты». Впоследствии, уже в эмиграции, Рябушинский очень жалел, что не смог таким способом закончить испытания ракет Поморцева.</w:t>
      </w:r>
    </w:p>
    <w:p w14:paraId="42711725"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В некоторых исследованиях по истории ракетной техники утверждается, что на базе работ Поморцева перед Первой мировой войной в России были предприняты попытки создать новый тип боевой ракеты, предназначенной для борьбы с самолетами и дирижаблями противника. Если это так, то второй ракетный приоритет Поморцева – создание зенитных ракет.</w:t>
      </w:r>
    </w:p>
    <w:p w14:paraId="0791CE98"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Рябушинский также сообщал, что в его институте Поморцев проводил опыты и над своей пневматической ракетой. Длина этой ракеты составляла 2 м, ее корпус представлял собой стальную трубу с внутренним диаметром 7 см. Масса одного метра трубы равнялась 5 кг, масса сопла и дна – 2 кг, масса стабилизаторов – 0,5 кг. Ракетным топливом был порох или другое взрывчатое вещество. В ракету также помещались бензин или эфир, которые образовывали со сжатым воздухом взрывчатую смесь.</w:t>
      </w:r>
    </w:p>
    <w:p w14:paraId="7FAF6320"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Общая масса готовой к полету ракеты составляла 17,5 кг. Максимальная дальность полета ракеты 1317 м.</w:t>
      </w:r>
    </w:p>
    <w:p w14:paraId="067AAE87"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Уже без Поморцева Рябушинский провел третью серию экспериментов, в которых сжатый воздух заменил порохом. Такое топливо позволило значительно упростить конструкцию ракеты.</w:t>
      </w:r>
    </w:p>
    <w:p w14:paraId="2B8613BD"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Д.П. Рябушинский теоретическим путем определил давление и силу реакции в функции времени в таких ракетах, доказал, что импульс, сообщенный ракете, не зависит от площади сечения сопла, определил сам импульс. Достоверность теоретических исследований он подтвердил экспериментальным путем, дополнительно изучая процесс горения ракетного топлива внутри корпуса ракеты. При этом внутренние процессы в ракетном двигателе подчинялись теории реактивного движения. В 6-м выпуске трудов Кучинского института Рябушинский писал: «Я применяю к расчету ракеты Поморцева известную теорию истечения сжимаемой жидкости из сосуда, причем давление в нем уменьшается по мере истечения газа. Опыты, в общем, подтверждают эту теорию…» (Предложение М.М. Поморцева Артиллерийскому комитету «об усовершенствовании боевых и светящихся ракет посредством приспособления поверхностей к ракетам, образуя род воздушных торпед». Архив АИМ, ф. Арткома, оп. 39/3, д. 349, л. 299.).</w:t>
      </w:r>
    </w:p>
    <w:p w14:paraId="51AFF0F5"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Дальнейшие опыты с ракетами Д.П. Рябушинский проводил уже в 1924 г. вдали от России. Результатами его исследований воспользовались итальянские инженеры, построившие в 1926 г. для воздушных судов специальное крупнокалиберное орудие (11686).</w:t>
      </w:r>
    </w:p>
    <w:p w14:paraId="65BBC2CA" w14:textId="77777777" w:rsidR="002165C2" w:rsidRPr="008B368A" w:rsidRDefault="002165C2" w:rsidP="006D3E22">
      <w:pPr>
        <w:pStyle w:val="a5"/>
        <w:widowControl/>
        <w:jc w:val="both"/>
        <w:rPr>
          <w:rFonts w:ascii="Times New Roman" w:hAnsi="Times New Roman"/>
          <w:bCs/>
          <w:color w:val="002060"/>
          <w:sz w:val="16"/>
          <w:szCs w:val="16"/>
        </w:rPr>
      </w:pPr>
    </w:p>
    <w:p w14:paraId="03E9AF62" w14:textId="356AAE8A" w:rsidR="002165C2" w:rsidRPr="008B368A" w:rsidRDefault="002165C2" w:rsidP="006D3E22">
      <w:pPr>
        <w:jc w:val="both"/>
        <w:rPr>
          <w:bCs/>
          <w:color w:val="002060"/>
          <w:sz w:val="16"/>
          <w:szCs w:val="16"/>
        </w:rPr>
      </w:pPr>
      <w:r w:rsidRPr="008B368A">
        <w:rPr>
          <w:bCs/>
          <w:color w:val="002060"/>
          <w:sz w:val="16"/>
          <w:szCs w:val="16"/>
        </w:rPr>
        <w:t xml:space="preserve">Осенью 1913 года у британской фирмы АВРО </w:t>
      </w:r>
      <w:r w:rsidR="00202527" w:rsidRPr="008B368A">
        <w:rPr>
          <w:bCs/>
          <w:color w:val="002060"/>
          <w:sz w:val="16"/>
          <w:szCs w:val="16"/>
        </w:rPr>
        <w:t xml:space="preserve">было </w:t>
      </w:r>
      <w:r w:rsidRPr="008B368A">
        <w:rPr>
          <w:bCs/>
          <w:color w:val="002060"/>
          <w:sz w:val="16"/>
          <w:szCs w:val="16"/>
        </w:rPr>
        <w:t>приобретено несколько аэропланов типа "Авро-504</w:t>
      </w:r>
      <w:r w:rsidR="00202527" w:rsidRPr="008B368A">
        <w:rPr>
          <w:bCs/>
          <w:color w:val="002060"/>
          <w:sz w:val="16"/>
          <w:szCs w:val="16"/>
        </w:rPr>
        <w:t xml:space="preserve"> </w:t>
      </w:r>
      <w:r w:rsidRPr="008B368A">
        <w:rPr>
          <w:bCs/>
          <w:color w:val="002060"/>
          <w:sz w:val="16"/>
          <w:szCs w:val="16"/>
        </w:rPr>
        <w:t>(12284).</w:t>
      </w:r>
    </w:p>
    <w:p w14:paraId="36F9E49F" w14:textId="77777777" w:rsidR="002165C2" w:rsidRPr="008B368A" w:rsidRDefault="002165C2" w:rsidP="006D3E22">
      <w:pPr>
        <w:pStyle w:val="DefinitionList"/>
        <w:ind w:left="0"/>
        <w:jc w:val="both"/>
        <w:rPr>
          <w:bCs/>
          <w:color w:val="002060"/>
          <w:sz w:val="16"/>
          <w:szCs w:val="16"/>
        </w:rPr>
      </w:pPr>
    </w:p>
    <w:p w14:paraId="2BC46D12" w14:textId="77777777" w:rsidR="002165C2" w:rsidRPr="008B368A" w:rsidRDefault="002165C2" w:rsidP="006D3E22">
      <w:pPr>
        <w:pStyle w:val="ac"/>
        <w:jc w:val="both"/>
        <w:rPr>
          <w:bCs/>
          <w:i w:val="0"/>
          <w:color w:val="002060"/>
          <w:spacing w:val="0"/>
          <w:kern w:val="0"/>
          <w:position w:val="0"/>
          <w:sz w:val="16"/>
          <w:szCs w:val="16"/>
        </w:rPr>
      </w:pPr>
      <w:r w:rsidRPr="008B368A">
        <w:rPr>
          <w:bCs/>
          <w:color w:val="002060"/>
          <w:spacing w:val="0"/>
          <w:kern w:val="0"/>
          <w:position w:val="0"/>
          <w:sz w:val="16"/>
          <w:szCs w:val="16"/>
        </w:rPr>
        <w:t>Другие оборонные отрасли:</w:t>
      </w:r>
    </w:p>
    <w:p w14:paraId="2999260E" w14:textId="77777777" w:rsidR="002165C2" w:rsidRPr="008B368A" w:rsidRDefault="002165C2" w:rsidP="006D3E22">
      <w:pPr>
        <w:pStyle w:val="ac"/>
        <w:jc w:val="both"/>
        <w:rPr>
          <w:bCs/>
          <w:i w:val="0"/>
          <w:color w:val="002060"/>
          <w:spacing w:val="0"/>
          <w:kern w:val="0"/>
          <w:position w:val="0"/>
          <w:sz w:val="16"/>
          <w:szCs w:val="16"/>
        </w:rPr>
      </w:pPr>
    </w:p>
    <w:p w14:paraId="7355AABE" w14:textId="77777777" w:rsidR="002165C2" w:rsidRPr="008B368A" w:rsidRDefault="002165C2" w:rsidP="006D3E22">
      <w:pPr>
        <w:jc w:val="both"/>
        <w:rPr>
          <w:bCs/>
          <w:color w:val="002060"/>
          <w:sz w:val="16"/>
          <w:szCs w:val="16"/>
        </w:rPr>
      </w:pPr>
      <w:r w:rsidRPr="008B368A">
        <w:rPr>
          <w:bCs/>
          <w:color w:val="002060"/>
          <w:sz w:val="16"/>
          <w:szCs w:val="16"/>
        </w:rPr>
        <w:t>Осенью 1913 года в цеху был собран первый автомобильный мотор типа "Даймлер". Первый же авиамотор "Даймлер" мощностью 120 л.с. был собран в сентябре 1914 года. Всего казной до начала 1915 года было принято 5 моторов типа "Даймлер" (18376).</w:t>
      </w:r>
    </w:p>
    <w:p w14:paraId="38843C0D" w14:textId="77777777" w:rsidR="002165C2" w:rsidRPr="008B368A" w:rsidRDefault="002165C2" w:rsidP="006D3E22">
      <w:pPr>
        <w:jc w:val="both"/>
        <w:rPr>
          <w:bCs/>
          <w:color w:val="002060"/>
          <w:sz w:val="16"/>
          <w:szCs w:val="16"/>
        </w:rPr>
      </w:pPr>
    </w:p>
    <w:p w14:paraId="44009078" w14:textId="77777777" w:rsidR="002165C2" w:rsidRPr="008B368A" w:rsidRDefault="002165C2" w:rsidP="006D3E22">
      <w:pPr>
        <w:jc w:val="both"/>
        <w:rPr>
          <w:bCs/>
          <w:color w:val="002060"/>
          <w:sz w:val="16"/>
          <w:szCs w:val="16"/>
        </w:rPr>
      </w:pPr>
      <w:r w:rsidRPr="008B368A">
        <w:rPr>
          <w:bCs/>
          <w:color w:val="002060"/>
          <w:sz w:val="16"/>
          <w:szCs w:val="16"/>
        </w:rPr>
        <w:t>Осенью 1913 года был подписан контракт с ростовским предприятием "Аксай". Главному военно-техническому управлению предписывалось заключить контракты с промышленными предприятиями на выпуск порядка 7500 автомобилей и шасси в год для нужд армии (цифра, как выяснилось позже, абсолютно нереальная). Первыми, кто присоединился к этой программе, были автомобильный отдел РБВЗ и РАЗИПП.</w:t>
      </w:r>
    </w:p>
    <w:p w14:paraId="64B32BF3" w14:textId="77777777" w:rsidR="002165C2" w:rsidRPr="008B368A" w:rsidRDefault="002165C2" w:rsidP="006D3E22">
      <w:pPr>
        <w:jc w:val="both"/>
        <w:rPr>
          <w:bCs/>
          <w:iCs/>
          <w:color w:val="002060"/>
          <w:sz w:val="16"/>
          <w:szCs w:val="16"/>
        </w:rPr>
      </w:pPr>
      <w:r w:rsidRPr="008B368A">
        <w:rPr>
          <w:bCs/>
          <w:color w:val="002060"/>
          <w:sz w:val="16"/>
          <w:szCs w:val="16"/>
        </w:rPr>
        <w:t>Принятие программы привело и к возникновению новых предприятий. Практически сразу было создано АМО и уже в декабре началось строительство завода в Москве. Первый автомобиль на заводе АМО удалось собрать уже летом 1914г. </w:t>
      </w:r>
      <w:r w:rsidRPr="008B368A">
        <w:rPr>
          <w:bCs/>
          <w:iCs/>
          <w:color w:val="002060"/>
          <w:sz w:val="16"/>
          <w:szCs w:val="16"/>
        </w:rPr>
        <w:t>Но о производительности 1500 автомобилей в год, о которой было заявлено в начале строительства, речи уже не шло. Пока завод собирал машины из итальянских деталей, его производительность ограничивалась количеством привезённых комплектов. После перехода на комплектующие собственного производства, производительность упала - не хватало квалифицированных кадров ни рабочих, ни, тем более, инженерных. К тому же приходилось заниматься ремонтом автомобилей, возвращаемых с фронта. В общей сложности на территории России за восемь лет с 1907 года по 1 января 1915 года было произведено и собрано 12446 автомобилей (18383).</w:t>
      </w:r>
    </w:p>
    <w:p w14:paraId="48A9F9BF" w14:textId="77777777" w:rsidR="002165C2" w:rsidRPr="008B368A" w:rsidRDefault="002165C2" w:rsidP="006D3E22">
      <w:pPr>
        <w:jc w:val="both"/>
        <w:rPr>
          <w:bCs/>
          <w:iCs/>
          <w:color w:val="002060"/>
          <w:sz w:val="16"/>
          <w:szCs w:val="16"/>
        </w:rPr>
      </w:pPr>
    </w:p>
    <w:p w14:paraId="336E9F15" w14:textId="64A0954E" w:rsidR="002165C2" w:rsidRPr="008B368A" w:rsidRDefault="004E3753" w:rsidP="006D3E22">
      <w:pPr>
        <w:jc w:val="both"/>
        <w:rPr>
          <w:bCs/>
          <w:color w:val="002060"/>
          <w:sz w:val="16"/>
          <w:szCs w:val="16"/>
        </w:rPr>
      </w:pPr>
      <w:r w:rsidRPr="008B368A">
        <w:rPr>
          <w:bCs/>
          <w:color w:val="002060"/>
          <w:sz w:val="16"/>
          <w:szCs w:val="16"/>
        </w:rPr>
        <w:t>О</w:t>
      </w:r>
      <w:r w:rsidR="002165C2" w:rsidRPr="008B368A">
        <w:rPr>
          <w:bCs/>
          <w:color w:val="002060"/>
          <w:sz w:val="16"/>
          <w:szCs w:val="16"/>
        </w:rPr>
        <w:t>сенью 1913</w:t>
      </w:r>
      <w:r w:rsidRPr="008B368A">
        <w:rPr>
          <w:bCs/>
          <w:color w:val="002060"/>
          <w:sz w:val="16"/>
          <w:szCs w:val="16"/>
        </w:rPr>
        <w:t xml:space="preserve"> </w:t>
      </w:r>
      <w:r w:rsidR="002165C2" w:rsidRPr="008B368A">
        <w:rPr>
          <w:bCs/>
          <w:color w:val="002060"/>
          <w:sz w:val="16"/>
          <w:szCs w:val="16"/>
        </w:rPr>
        <w:t xml:space="preserve">г. </w:t>
      </w:r>
      <w:r w:rsidRPr="008B368A">
        <w:rPr>
          <w:bCs/>
          <w:color w:val="002060"/>
          <w:sz w:val="16"/>
          <w:szCs w:val="16"/>
        </w:rPr>
        <w:t xml:space="preserve">началось </w:t>
      </w:r>
      <w:r w:rsidR="002165C2" w:rsidRPr="008B368A">
        <w:rPr>
          <w:bCs/>
          <w:color w:val="002060"/>
          <w:sz w:val="16"/>
          <w:szCs w:val="16"/>
        </w:rPr>
        <w:t>строительство нового предприятия</w:t>
      </w:r>
      <w:r w:rsidRPr="008B368A">
        <w:rPr>
          <w:bCs/>
          <w:color w:val="002060"/>
          <w:sz w:val="16"/>
          <w:szCs w:val="16"/>
        </w:rPr>
        <w:t xml:space="preserve"> РАООМП</w:t>
      </w:r>
      <w:r w:rsidR="002165C2" w:rsidRPr="008B368A">
        <w:rPr>
          <w:bCs/>
          <w:color w:val="002060"/>
          <w:sz w:val="16"/>
          <w:szCs w:val="16"/>
        </w:rPr>
        <w:t>.</w:t>
      </w:r>
    </w:p>
    <w:p w14:paraId="4737A0D4" w14:textId="77777777" w:rsidR="004E3753" w:rsidRPr="008B368A" w:rsidRDefault="004E3753" w:rsidP="006D3E22">
      <w:pPr>
        <w:jc w:val="both"/>
        <w:rPr>
          <w:bCs/>
          <w:color w:val="002060"/>
          <w:sz w:val="16"/>
          <w:szCs w:val="16"/>
        </w:rPr>
      </w:pPr>
      <w:r w:rsidRPr="008B368A">
        <w:rPr>
          <w:bCs/>
          <w:color w:val="002060"/>
          <w:sz w:val="16"/>
          <w:szCs w:val="16"/>
        </w:rPr>
        <w:lastRenderedPageBreak/>
        <w:t>Подробный проект будущего завода был разработан фирмой «Шнейдер-Крезо». Характерно, что проект был составлен раньше, чем оформлена купчая на землю. Проект «четырехэтажного с башней и частью одноэтажного здания для оптического и механического производств» на Чугунной улице был утвержден Городской Управой 3 сентября 1913г. Этот документ разработан очень подробно, он явился не только основанием для строительства завода, но и технологической основой будущего производства.</w:t>
      </w:r>
    </w:p>
    <w:p w14:paraId="1CCC4C87" w14:textId="77777777" w:rsidR="004E3753" w:rsidRPr="008B368A" w:rsidRDefault="004E3753" w:rsidP="006D3E22">
      <w:pPr>
        <w:jc w:val="both"/>
        <w:rPr>
          <w:bCs/>
          <w:color w:val="002060"/>
          <w:sz w:val="16"/>
          <w:szCs w:val="16"/>
        </w:rPr>
      </w:pPr>
      <w:r w:rsidRPr="008B368A">
        <w:rPr>
          <w:bCs/>
          <w:color w:val="002060"/>
          <w:sz w:val="16"/>
          <w:szCs w:val="16"/>
        </w:rPr>
        <w:t>На чертежах помещения первого, второго и третьего этажей уже расписаны в соответствии с тех­нологией производства: «Первый этаж: Администрация, Помещение (без обозначения), Проходная кон­тора, Кладовые, Механическая (наибольшая площадь, почти весь этаж), Инструментальная, Делитель­ная машина, Упаковочная, Столярная, Склад моделей, Модельная. Второй этаж: Опытовая, Полировка линз, Склад калибров, Полировка призм, Мелкая шлифовка (2 помещения), Обдирочная, Наждак, Тра­вильная, Шлифовка, Песок. Третий этаж - Чертежная, Квартира, Лаборатория, Склад готовых изде­лий, Склад полуготовых изделий, Контроль, Сборочная». Планировался также подвальный этаж. Помеще­ния четвертого этажа не расписаны.</w:t>
      </w:r>
    </w:p>
    <w:p w14:paraId="35D9AF36" w14:textId="75280ECA" w:rsidR="002165C2" w:rsidRPr="008B368A" w:rsidRDefault="002165C2" w:rsidP="006D3E22">
      <w:pPr>
        <w:jc w:val="both"/>
        <w:rPr>
          <w:bCs/>
          <w:color w:val="002060"/>
          <w:sz w:val="16"/>
          <w:szCs w:val="16"/>
        </w:rPr>
      </w:pPr>
      <w:r w:rsidRPr="008B368A">
        <w:rPr>
          <w:bCs/>
          <w:color w:val="002060"/>
          <w:sz w:val="16"/>
          <w:szCs w:val="16"/>
        </w:rPr>
        <w:t>Завод строился быстро, поскольку в Петербурге существовала хорошо развитая инфраструктура строительного бизнеса: подрядчики, строители, поставщики кирпича, фирмы по монтажу инженерного оборудования, отопления, водопровода, канализации. В этой сфере существовали строго регламентиро­ванные правила. Строительство производственного здания на Чугунной улице было разрешено Город­ской Управой «с тем, чтобы 1) владельцы двора уведомили о том местного участкового архитектора и землемера и дальнейшая постройка допускается лишь при получении от них особого акта, подтвер­ждающего правильность отвода лицевой линии, 2) чтобы штрип на воротовых проездах была не ме­нее 4,5 аршин, 3) чтобы канализация двора, выгреба и стоки были устроены согласно санитарным нормам, 4) чтобы на производство фабричных работ в новых помещениях было попрошено особое в установленном порядке разрешение».</w:t>
      </w:r>
    </w:p>
    <w:p w14:paraId="7B238880" w14:textId="77777777" w:rsidR="002165C2" w:rsidRPr="008B368A" w:rsidRDefault="002165C2" w:rsidP="006D3E22">
      <w:pPr>
        <w:jc w:val="both"/>
        <w:rPr>
          <w:bCs/>
          <w:color w:val="002060"/>
          <w:sz w:val="16"/>
          <w:szCs w:val="16"/>
        </w:rPr>
      </w:pPr>
      <w:r w:rsidRPr="008B368A">
        <w:rPr>
          <w:bCs/>
          <w:color w:val="002060"/>
          <w:sz w:val="16"/>
          <w:szCs w:val="16"/>
        </w:rPr>
        <w:t>Надзор за строительными работами был поручен принятому в штат РАООМПа архитектору А.В. Рудникову. Еще до их завершения, к началу 1914 г., было организовано производство во временной мастерской завода. И тогда РАООМП разослало своим будущим партнерам первое извещение:</w:t>
      </w:r>
    </w:p>
    <w:p w14:paraId="1D388732" w14:textId="77777777" w:rsidR="002165C2" w:rsidRPr="008B368A" w:rsidRDefault="002165C2" w:rsidP="006D3E22">
      <w:pPr>
        <w:jc w:val="both"/>
        <w:rPr>
          <w:bCs/>
          <w:color w:val="002060"/>
          <w:sz w:val="16"/>
          <w:szCs w:val="16"/>
        </w:rPr>
      </w:pPr>
      <w:r w:rsidRPr="008B368A">
        <w:rPr>
          <w:bCs/>
          <w:color w:val="002060"/>
          <w:sz w:val="16"/>
          <w:szCs w:val="16"/>
        </w:rPr>
        <w:t xml:space="preserve">Российское </w:t>
      </w:r>
    </w:p>
    <w:p w14:paraId="1CA743D6" w14:textId="77777777" w:rsidR="002165C2" w:rsidRPr="008B368A" w:rsidRDefault="002165C2" w:rsidP="006D3E22">
      <w:pPr>
        <w:jc w:val="both"/>
        <w:rPr>
          <w:bCs/>
          <w:color w:val="002060"/>
          <w:sz w:val="16"/>
          <w:szCs w:val="16"/>
        </w:rPr>
      </w:pPr>
      <w:r w:rsidRPr="008B368A">
        <w:rPr>
          <w:bCs/>
          <w:color w:val="002060"/>
          <w:sz w:val="16"/>
          <w:szCs w:val="16"/>
        </w:rPr>
        <w:t>Акционерное Общество</w:t>
      </w:r>
    </w:p>
    <w:p w14:paraId="57E224D5" w14:textId="77777777" w:rsidR="002165C2" w:rsidRPr="008B368A" w:rsidRDefault="002165C2" w:rsidP="006D3E22">
      <w:pPr>
        <w:jc w:val="both"/>
        <w:rPr>
          <w:bCs/>
          <w:color w:val="002060"/>
          <w:sz w:val="16"/>
          <w:szCs w:val="16"/>
        </w:rPr>
      </w:pPr>
      <w:r w:rsidRPr="008B368A">
        <w:rPr>
          <w:bCs/>
          <w:color w:val="002060"/>
          <w:sz w:val="16"/>
          <w:szCs w:val="16"/>
        </w:rPr>
        <w:t xml:space="preserve">Оптического и Механического </w:t>
      </w:r>
    </w:p>
    <w:p w14:paraId="19ABF325" w14:textId="77777777" w:rsidR="002165C2" w:rsidRPr="008B368A" w:rsidRDefault="002165C2" w:rsidP="006D3E22">
      <w:pPr>
        <w:jc w:val="both"/>
        <w:rPr>
          <w:bCs/>
          <w:color w:val="002060"/>
          <w:sz w:val="16"/>
          <w:szCs w:val="16"/>
        </w:rPr>
      </w:pPr>
      <w:r w:rsidRPr="008B368A">
        <w:rPr>
          <w:bCs/>
          <w:color w:val="002060"/>
          <w:sz w:val="16"/>
          <w:szCs w:val="16"/>
        </w:rPr>
        <w:t>Производств</w:t>
      </w:r>
    </w:p>
    <w:p w14:paraId="749B9E44" w14:textId="77777777" w:rsidR="002165C2" w:rsidRPr="008B368A" w:rsidRDefault="002165C2" w:rsidP="006D3E22">
      <w:pPr>
        <w:jc w:val="both"/>
        <w:rPr>
          <w:bCs/>
          <w:color w:val="002060"/>
          <w:sz w:val="16"/>
          <w:szCs w:val="16"/>
        </w:rPr>
      </w:pPr>
      <w:r w:rsidRPr="008B368A">
        <w:rPr>
          <w:bCs/>
          <w:color w:val="002060"/>
          <w:sz w:val="16"/>
          <w:szCs w:val="16"/>
        </w:rPr>
        <w:t>С.-Петербург, Итальянская,21</w:t>
      </w:r>
    </w:p>
    <w:p w14:paraId="11139004" w14:textId="77777777" w:rsidR="002165C2" w:rsidRPr="008B368A" w:rsidRDefault="002165C2" w:rsidP="006D3E22">
      <w:pPr>
        <w:jc w:val="both"/>
        <w:rPr>
          <w:bCs/>
          <w:color w:val="002060"/>
          <w:sz w:val="16"/>
          <w:szCs w:val="16"/>
        </w:rPr>
      </w:pPr>
      <w:r w:rsidRPr="008B368A">
        <w:rPr>
          <w:bCs/>
          <w:color w:val="002060"/>
          <w:sz w:val="16"/>
          <w:szCs w:val="16"/>
        </w:rPr>
        <w:t>Милостевые Государи!</w:t>
      </w:r>
    </w:p>
    <w:p w14:paraId="36889FED" w14:textId="77777777" w:rsidR="002165C2" w:rsidRPr="008B368A" w:rsidRDefault="002165C2" w:rsidP="006D3E22">
      <w:pPr>
        <w:jc w:val="both"/>
        <w:rPr>
          <w:bCs/>
          <w:color w:val="002060"/>
          <w:sz w:val="16"/>
          <w:szCs w:val="16"/>
        </w:rPr>
      </w:pPr>
      <w:r w:rsidRPr="008B368A">
        <w:rPr>
          <w:bCs/>
          <w:color w:val="002060"/>
          <w:sz w:val="16"/>
          <w:szCs w:val="16"/>
        </w:rPr>
        <w:t>Сим имеем честь уведомить Вас, что 4 февраля сего 1914 года открыло свои действия утвержден­ное Правительством - «РОССИЙСКОЕ АКЦИОНЕРНОЕ ОБЩЕСТВО ОПТИЧЕСКОГО И МЕХАНИЧЕСКО­ГО ПРОИЗВОДСТВ» с основным капиталом 1.200.000 рублей. Общество ставит своей задачей развитие русского оптического и точно-механического производств. Для означенной цели Общество строит завод в С.-Петербурге, по Чугунной улице, № 8, на каковом заводе под руководством русских специалистов, русскими рабочими, по возможности из русских материалов будут изготовляться, по мере запроса, все приборы, входящие в область оптического и*точно-механического производств, как то: оптические при­боры для самых разнообразных военных и гражданских целей, фотографические объективы, небольшие астрономические инструменты (специально школьных типов), геодезические инструменты, метеороло­гические приборы, физические и другие приборы, входящие в область точной механики и оптики. Обще­ство ставит также своей задачей разработку изобретений в означенной области, производимых русскими изобретателями. В качестве директора-распорядителя Общества и завода приглашен А.Л. Гершун, которо­му будет принадлежать ближайшее руководство делами и заводом.</w:t>
      </w:r>
    </w:p>
    <w:p w14:paraId="326C22F6" w14:textId="77777777" w:rsidR="002165C2" w:rsidRPr="008B368A" w:rsidRDefault="002165C2" w:rsidP="006D3E22">
      <w:pPr>
        <w:jc w:val="both"/>
        <w:rPr>
          <w:bCs/>
          <w:color w:val="002060"/>
          <w:sz w:val="16"/>
          <w:szCs w:val="16"/>
        </w:rPr>
      </w:pPr>
      <w:r w:rsidRPr="008B368A">
        <w:rPr>
          <w:bCs/>
          <w:color w:val="002060"/>
          <w:sz w:val="16"/>
          <w:szCs w:val="16"/>
        </w:rPr>
        <w:t>Завод общества будет окончательно оборудован к 1 августу 1914 года, но чертежные и вычисли­тельные завода, а также небольшая временная мастерская функционируют уже с начала апреля, а потому Общество уже теперь принимает, как запросы касательно разработок различных приборов, так и заказы на изделия, входящие в область его производства.</w:t>
      </w:r>
    </w:p>
    <w:p w14:paraId="7986055D" w14:textId="77777777" w:rsidR="002165C2" w:rsidRPr="008B368A" w:rsidRDefault="002165C2" w:rsidP="006D3E22">
      <w:pPr>
        <w:jc w:val="both"/>
        <w:rPr>
          <w:bCs/>
          <w:color w:val="002060"/>
          <w:sz w:val="16"/>
          <w:szCs w:val="16"/>
        </w:rPr>
      </w:pPr>
      <w:r w:rsidRPr="008B368A">
        <w:rPr>
          <w:bCs/>
          <w:color w:val="002060"/>
          <w:sz w:val="16"/>
          <w:szCs w:val="16"/>
        </w:rPr>
        <w:t>Уведомляя о вышеизложенном, Общество надеется, что как Правительственные Учреждения, так и частные учреждения поддержат русское начинание в области оптики и точной механики своими поруче­ниями и заказами, к наиболее совершенному и быстрому выполнению которых Обществом будут прило­жены все старания.</w:t>
      </w:r>
    </w:p>
    <w:p w14:paraId="2588C45C" w14:textId="77777777" w:rsidR="002165C2" w:rsidRPr="008B368A" w:rsidRDefault="002165C2" w:rsidP="006D3E22">
      <w:pPr>
        <w:jc w:val="both"/>
        <w:rPr>
          <w:bCs/>
          <w:color w:val="002060"/>
          <w:sz w:val="16"/>
          <w:szCs w:val="16"/>
        </w:rPr>
      </w:pPr>
      <w:r w:rsidRPr="008B368A">
        <w:rPr>
          <w:bCs/>
          <w:color w:val="002060"/>
          <w:sz w:val="16"/>
          <w:szCs w:val="16"/>
        </w:rPr>
        <w:t>Правление</w:t>
      </w:r>
    </w:p>
    <w:p w14:paraId="14D2799A" w14:textId="7F8CCF5D" w:rsidR="002165C2" w:rsidRPr="008B368A" w:rsidRDefault="002165C2" w:rsidP="006D3E22">
      <w:pPr>
        <w:jc w:val="both"/>
        <w:rPr>
          <w:bCs/>
          <w:color w:val="002060"/>
          <w:sz w:val="16"/>
          <w:szCs w:val="16"/>
        </w:rPr>
      </w:pPr>
      <w:r w:rsidRPr="008B368A">
        <w:rPr>
          <w:bCs/>
          <w:color w:val="002060"/>
          <w:sz w:val="16"/>
          <w:szCs w:val="16"/>
        </w:rPr>
        <w:t>«Российского Акционерного Общества Оптических и Механических Производств»</w:t>
      </w:r>
    </w:p>
    <w:p w14:paraId="698FC1AA" w14:textId="77777777" w:rsidR="002165C2" w:rsidRPr="008B368A" w:rsidRDefault="002165C2" w:rsidP="006D3E22">
      <w:pPr>
        <w:jc w:val="both"/>
        <w:rPr>
          <w:bCs/>
          <w:color w:val="002060"/>
          <w:sz w:val="16"/>
          <w:szCs w:val="16"/>
        </w:rPr>
      </w:pPr>
      <w:r w:rsidRPr="008B368A">
        <w:rPr>
          <w:bCs/>
          <w:color w:val="002060"/>
          <w:sz w:val="16"/>
          <w:szCs w:val="16"/>
        </w:rPr>
        <w:t>(четыре подписи, без расшифровки)</w:t>
      </w:r>
    </w:p>
    <w:p w14:paraId="4B0583DA" w14:textId="77777777" w:rsidR="002165C2" w:rsidRPr="008B368A" w:rsidRDefault="002165C2" w:rsidP="006D3E22">
      <w:pPr>
        <w:jc w:val="both"/>
        <w:rPr>
          <w:bCs/>
          <w:color w:val="002060"/>
          <w:sz w:val="16"/>
          <w:szCs w:val="16"/>
        </w:rPr>
      </w:pPr>
      <w:r w:rsidRPr="008B368A">
        <w:rPr>
          <w:bCs/>
          <w:color w:val="002060"/>
          <w:sz w:val="16"/>
          <w:szCs w:val="16"/>
        </w:rPr>
        <w:t>Эта дата - 4 феврвля 1914 года по старому стилю - считаются днем рождения первого оптического завода России.</w:t>
      </w:r>
    </w:p>
    <w:p w14:paraId="2DA02E05" w14:textId="77777777" w:rsidR="002165C2" w:rsidRPr="008B368A" w:rsidRDefault="002165C2" w:rsidP="006D3E22">
      <w:pPr>
        <w:jc w:val="both"/>
        <w:rPr>
          <w:bCs/>
          <w:color w:val="002060"/>
          <w:sz w:val="16"/>
          <w:szCs w:val="16"/>
        </w:rPr>
      </w:pPr>
      <w:r w:rsidRPr="008B368A">
        <w:rPr>
          <w:bCs/>
          <w:color w:val="002060"/>
          <w:sz w:val="16"/>
          <w:szCs w:val="16"/>
        </w:rPr>
        <w:t>Извещение о начале своей деятельности правление общества опубликовало 23 февраля 1914 года в газете "Ведомости Санкт - Петербургского Градоначальства"</w:t>
      </w:r>
    </w:p>
    <w:p w14:paraId="751237E6" w14:textId="77777777" w:rsidR="002165C2" w:rsidRPr="008B368A" w:rsidRDefault="002165C2" w:rsidP="006D3E22">
      <w:pPr>
        <w:jc w:val="both"/>
        <w:rPr>
          <w:bCs/>
          <w:color w:val="002060"/>
          <w:sz w:val="16"/>
          <w:szCs w:val="16"/>
        </w:rPr>
      </w:pPr>
      <w:r w:rsidRPr="008B368A">
        <w:rPr>
          <w:bCs/>
          <w:color w:val="002060"/>
          <w:sz w:val="16"/>
          <w:szCs w:val="16"/>
        </w:rPr>
        <w:t xml:space="preserve">Вспоминает Леонид Гаврилович Титов, ставший впоследствии первым директором завода после Октябрьской революции 1917г.: </w:t>
      </w:r>
    </w:p>
    <w:p w14:paraId="56F77AB3" w14:textId="77777777" w:rsidR="002165C2" w:rsidRPr="008B368A" w:rsidRDefault="002165C2" w:rsidP="006D3E22">
      <w:pPr>
        <w:jc w:val="both"/>
        <w:rPr>
          <w:bCs/>
          <w:color w:val="002060"/>
          <w:sz w:val="16"/>
          <w:szCs w:val="16"/>
        </w:rPr>
      </w:pPr>
      <w:r w:rsidRPr="008B368A">
        <w:rPr>
          <w:bCs/>
          <w:color w:val="002060"/>
          <w:sz w:val="16"/>
          <w:szCs w:val="16"/>
        </w:rPr>
        <w:t>Я поступил на Оптический завод по приглашению проф. АЛ.Гершуна еще в то время, когда завод был только в проекте.</w:t>
      </w:r>
    </w:p>
    <w:p w14:paraId="6F2B0083" w14:textId="77777777" w:rsidR="002165C2" w:rsidRPr="008B368A" w:rsidRDefault="002165C2" w:rsidP="006D3E22">
      <w:pPr>
        <w:jc w:val="both"/>
        <w:rPr>
          <w:bCs/>
          <w:color w:val="002060"/>
          <w:sz w:val="16"/>
          <w:szCs w:val="16"/>
        </w:rPr>
      </w:pPr>
      <w:r w:rsidRPr="008B368A">
        <w:rPr>
          <w:bCs/>
          <w:color w:val="002060"/>
          <w:sz w:val="16"/>
          <w:szCs w:val="16"/>
        </w:rPr>
        <w:t>...в начале 1914 г. была уже устроена временная мастерская, где главным образом занимались ремонтом приборов и была конструкторская ячейка, в частности, там работал АБ. Павский.</w:t>
      </w:r>
    </w:p>
    <w:p w14:paraId="5FBF9979" w14:textId="77777777" w:rsidR="002165C2" w:rsidRPr="008B368A" w:rsidRDefault="002165C2" w:rsidP="006D3E22">
      <w:pPr>
        <w:jc w:val="both"/>
        <w:rPr>
          <w:bCs/>
          <w:color w:val="002060"/>
          <w:sz w:val="16"/>
          <w:szCs w:val="16"/>
        </w:rPr>
      </w:pPr>
      <w:r w:rsidRPr="008B368A">
        <w:rPr>
          <w:bCs/>
          <w:color w:val="002060"/>
          <w:sz w:val="16"/>
          <w:szCs w:val="16"/>
        </w:rPr>
        <w:t>Из посторонних инженеров были приглашены двое: ЕМ. Алтухов и я. Несмотря на то, что нам было поручено оборудование, устройство и планирование завода, уже с первого дня поступления пришлось заняться конструкторскими и даже производственными работами.</w:t>
      </w:r>
    </w:p>
    <w:p w14:paraId="546FA8C6" w14:textId="77777777" w:rsidR="002165C2" w:rsidRPr="008B368A" w:rsidRDefault="002165C2" w:rsidP="006D3E22">
      <w:pPr>
        <w:jc w:val="both"/>
        <w:rPr>
          <w:bCs/>
          <w:color w:val="002060"/>
          <w:sz w:val="16"/>
          <w:szCs w:val="16"/>
        </w:rPr>
      </w:pPr>
      <w:r w:rsidRPr="008B368A">
        <w:rPr>
          <w:bCs/>
          <w:color w:val="002060"/>
          <w:sz w:val="16"/>
          <w:szCs w:val="16"/>
        </w:rPr>
        <w:t>Был спроектирован прибор для наблюдения солнечной короны (в тот год было полное солнечное затмение), прибор для объективного наблюдения дифракционных явлений и, наконец, прибор для прицельной линии пушек.</w:t>
      </w:r>
    </w:p>
    <w:p w14:paraId="5AAA8A65" w14:textId="77777777" w:rsidR="002165C2" w:rsidRPr="008B368A" w:rsidRDefault="002165C2" w:rsidP="006D3E22">
      <w:pPr>
        <w:jc w:val="both"/>
        <w:rPr>
          <w:bCs/>
          <w:color w:val="002060"/>
          <w:sz w:val="16"/>
          <w:szCs w:val="16"/>
        </w:rPr>
      </w:pPr>
      <w:r w:rsidRPr="008B368A">
        <w:rPr>
          <w:bCs/>
          <w:color w:val="002060"/>
          <w:sz w:val="16"/>
          <w:szCs w:val="16"/>
        </w:rPr>
        <w:t>Первые два прибора пришлось строить в мастерских Главной палаты мер и весов (ныне ВИСМ), где я тоже работал, некоторые работы выполнять даже на дому (например, серебрение).</w:t>
      </w:r>
    </w:p>
    <w:p w14:paraId="5B8C360E" w14:textId="77777777" w:rsidR="002165C2" w:rsidRPr="008B368A" w:rsidRDefault="002165C2" w:rsidP="006D3E22">
      <w:pPr>
        <w:jc w:val="both"/>
        <w:rPr>
          <w:bCs/>
          <w:color w:val="002060"/>
          <w:sz w:val="16"/>
          <w:szCs w:val="16"/>
        </w:rPr>
      </w:pPr>
      <w:r w:rsidRPr="008B368A">
        <w:rPr>
          <w:bCs/>
          <w:color w:val="002060"/>
          <w:sz w:val="16"/>
          <w:szCs w:val="16"/>
        </w:rPr>
        <w:t>Третий же прибор был изготовлен уже позднее, на Чугунной улице. Это был первый прибор, построенный ГОМЗом...</w:t>
      </w:r>
    </w:p>
    <w:p w14:paraId="2D02B079" w14:textId="77777777" w:rsidR="002165C2" w:rsidRPr="008B368A" w:rsidRDefault="002165C2" w:rsidP="006D3E22">
      <w:pPr>
        <w:jc w:val="both"/>
        <w:rPr>
          <w:bCs/>
          <w:color w:val="002060"/>
          <w:sz w:val="16"/>
          <w:szCs w:val="16"/>
        </w:rPr>
      </w:pPr>
      <w:r w:rsidRPr="008B368A">
        <w:rPr>
          <w:bCs/>
          <w:color w:val="002060"/>
          <w:sz w:val="16"/>
          <w:szCs w:val="16"/>
        </w:rPr>
        <w:t>В Правление РАООМПа помимо АЛ. Меллера, К.К. Ракусы-Сущевского вошли И.И. Перони и М.М. Таубер. Михаил Таубер, уроженец России, привез рекомендации из Мюнхена и Швейцарии от акционерной компании «Штайхель и Сыновья». С 1897 г. по 1905 г. он работал в счетном бюро, а затем возглав­лял венские оптико-механические мастерские компании, занимая должность технического руководите­ля. В качестве научного работника он занимался, главным образом, расчетом объективов и зрительных труб, окуляров и других оптических систем. (М.М. Таубер стал помощником А.Л. Гершуна, а после его смерти был назначен управляющим.)</w:t>
      </w:r>
    </w:p>
    <w:p w14:paraId="5B38CF52" w14:textId="77777777" w:rsidR="002165C2" w:rsidRPr="008B368A" w:rsidRDefault="002165C2" w:rsidP="006D3E22">
      <w:pPr>
        <w:jc w:val="both"/>
        <w:rPr>
          <w:bCs/>
          <w:color w:val="002060"/>
          <w:sz w:val="16"/>
          <w:szCs w:val="16"/>
        </w:rPr>
      </w:pPr>
      <w:r w:rsidRPr="008B368A">
        <w:rPr>
          <w:bCs/>
          <w:color w:val="002060"/>
          <w:sz w:val="16"/>
          <w:szCs w:val="16"/>
        </w:rPr>
        <w:t>Началось оснащение предприятия. Завод получал оборудование и материалы со всего мира: опти­ческие станки и оптическое стекло — от фирмы «Парра Мантуа», токарные и фрезерные станки — от фирмы «Шухардт и Шутте» и от Путиловских заводов, электромонтажное оборудование — от фирмы «Сименс и Шуккерт», сталь — со сталелитейного завода в Америке, делительная машина — из Женевы.</w:t>
      </w:r>
    </w:p>
    <w:p w14:paraId="2D7673ED" w14:textId="77777777" w:rsidR="002165C2" w:rsidRPr="008B368A" w:rsidRDefault="002165C2" w:rsidP="006D3E22">
      <w:pPr>
        <w:jc w:val="both"/>
        <w:rPr>
          <w:bCs/>
          <w:color w:val="002060"/>
          <w:sz w:val="16"/>
          <w:szCs w:val="16"/>
        </w:rPr>
      </w:pPr>
      <w:r w:rsidRPr="008B368A">
        <w:rPr>
          <w:bCs/>
          <w:color w:val="002060"/>
          <w:sz w:val="16"/>
          <w:szCs w:val="16"/>
        </w:rPr>
        <w:t>Основными заказчиками РАООМПа стали Главное артиллерийское управление и Главное управле­ние кораблестроения Военного ведомства. На завод для исполнения военных заказов был прислан упол­номоченный от Военного ведомства полковник Дмитриев. (Таким образом, с самого начала на оптико-механическом заводе была создана технологическая служба военной приемки, которая существовала в течение всей истории предприятия и существует по сей день.)</w:t>
      </w:r>
    </w:p>
    <w:p w14:paraId="344A1D98" w14:textId="77777777" w:rsidR="002165C2" w:rsidRPr="008B368A" w:rsidRDefault="002165C2" w:rsidP="006D3E22">
      <w:pPr>
        <w:jc w:val="both"/>
        <w:rPr>
          <w:bCs/>
          <w:color w:val="002060"/>
          <w:sz w:val="16"/>
          <w:szCs w:val="16"/>
        </w:rPr>
      </w:pPr>
      <w:r w:rsidRPr="008B368A">
        <w:rPr>
          <w:bCs/>
          <w:color w:val="002060"/>
          <w:sz w:val="16"/>
          <w:szCs w:val="16"/>
        </w:rPr>
        <w:t>Завод выпускал прицелы, перископы для подлодок, стереотрубы, приборы для проверки прицель­ных линий, ремонтировал дальномеры и другие оптические приборы. Помимо основного профиля, был начат выпуск еще одного вида военной продукции — детонаторных трубок. Эти заказы от Главного ар­тиллерийского управления осуществлял уполномоченный по заготовлению снарядов генерал Банков.</w:t>
      </w:r>
    </w:p>
    <w:p w14:paraId="1A5E2989" w14:textId="77777777" w:rsidR="002165C2" w:rsidRPr="008B368A" w:rsidRDefault="002165C2" w:rsidP="006D3E22">
      <w:pPr>
        <w:jc w:val="both"/>
        <w:rPr>
          <w:bCs/>
          <w:color w:val="002060"/>
          <w:sz w:val="16"/>
          <w:szCs w:val="16"/>
        </w:rPr>
      </w:pPr>
      <w:r w:rsidRPr="008B368A">
        <w:rPr>
          <w:bCs/>
          <w:color w:val="002060"/>
          <w:sz w:val="16"/>
          <w:szCs w:val="16"/>
        </w:rPr>
        <w:t>Петроград 3-го Июля 1915 г.</w:t>
      </w:r>
    </w:p>
    <w:p w14:paraId="296C3407" w14:textId="77777777" w:rsidR="002165C2" w:rsidRPr="008B368A" w:rsidRDefault="002165C2" w:rsidP="006D3E22">
      <w:pPr>
        <w:jc w:val="both"/>
        <w:rPr>
          <w:bCs/>
          <w:color w:val="002060"/>
          <w:sz w:val="16"/>
          <w:szCs w:val="16"/>
        </w:rPr>
      </w:pPr>
      <w:r w:rsidRPr="008B368A">
        <w:rPr>
          <w:bCs/>
          <w:color w:val="002060"/>
          <w:sz w:val="16"/>
          <w:szCs w:val="16"/>
        </w:rPr>
        <w:t>Правление Российского Акционерного Общества Оптического и Механического Произ­водств настоящею доверенностью уполномочивает Потомственного дворянина Сигизмунда Мартыновича ВРОНСКОГО заключить и подписать с Генералом БАНКОВЫМ, Уполномочен­ным Главного Артиллерийского Управления по изготовлению снарядов французского образца, договор на поставку 300 000 трубок для трехдюймовых гранат системы Шнейдер, для каковой цели ему предоставляет право исполнить все формальности и совершить все, что окажется по вышеуказанному делу необходимым.</w:t>
      </w:r>
    </w:p>
    <w:p w14:paraId="3714C06B" w14:textId="77777777" w:rsidR="002165C2" w:rsidRPr="008B368A" w:rsidRDefault="002165C2" w:rsidP="006D3E22">
      <w:pPr>
        <w:jc w:val="both"/>
        <w:rPr>
          <w:bCs/>
          <w:color w:val="002060"/>
          <w:sz w:val="16"/>
          <w:szCs w:val="16"/>
        </w:rPr>
      </w:pPr>
      <w:r w:rsidRPr="008B368A">
        <w:rPr>
          <w:bCs/>
          <w:color w:val="002060"/>
          <w:sz w:val="16"/>
          <w:szCs w:val="16"/>
        </w:rPr>
        <w:t>К. Ракуса-Сущевский</w:t>
      </w:r>
    </w:p>
    <w:p w14:paraId="3226947A" w14:textId="77777777" w:rsidR="002165C2" w:rsidRPr="008B368A" w:rsidRDefault="002165C2" w:rsidP="006D3E22">
      <w:pPr>
        <w:jc w:val="both"/>
        <w:rPr>
          <w:bCs/>
          <w:color w:val="002060"/>
          <w:sz w:val="16"/>
          <w:szCs w:val="16"/>
        </w:rPr>
      </w:pPr>
      <w:r w:rsidRPr="008B368A">
        <w:rPr>
          <w:bCs/>
          <w:color w:val="002060"/>
          <w:sz w:val="16"/>
          <w:szCs w:val="16"/>
        </w:rPr>
        <w:t>Чистая прибыль завода за 1915 г. составила 233 342 руб. 86 коп, за 1916 г. — 1 054 000 руб. Росли объемы производства, рос и завод. Если в 1915 г. здесь работало около 300 человек, то в 1916 г. уже 900.</w:t>
      </w:r>
    </w:p>
    <w:p w14:paraId="0D1ACA5D" w14:textId="77777777" w:rsidR="002165C2" w:rsidRPr="008B368A" w:rsidRDefault="002165C2" w:rsidP="006D3E22">
      <w:pPr>
        <w:jc w:val="both"/>
        <w:rPr>
          <w:bCs/>
          <w:color w:val="002060"/>
          <w:sz w:val="16"/>
          <w:szCs w:val="16"/>
        </w:rPr>
      </w:pPr>
      <w:r w:rsidRPr="008B368A">
        <w:rPr>
          <w:bCs/>
          <w:color w:val="002060"/>
          <w:sz w:val="16"/>
          <w:szCs w:val="16"/>
        </w:rPr>
        <w:t>РАООМП даже в условиях войны развивалось стабильно, и на 1916 г. была назначена первая эмис­сия акций. Обществом было заказано 660 листов ценных бумаг, в том числе 100 листов по 5000 руб., 230 листов по 2500 руб. и 100 листов по 100 руб. Интересно, что на купонах для выдачи дивидендов были указаны годы: «1916-1924».</w:t>
      </w:r>
    </w:p>
    <w:p w14:paraId="57D2148C" w14:textId="57FC108E" w:rsidR="002165C2" w:rsidRPr="008B368A" w:rsidRDefault="002165C2" w:rsidP="006D3E22">
      <w:pPr>
        <w:jc w:val="both"/>
        <w:rPr>
          <w:bCs/>
          <w:color w:val="002060"/>
          <w:sz w:val="16"/>
          <w:szCs w:val="16"/>
        </w:rPr>
      </w:pPr>
      <w:r w:rsidRPr="008B368A">
        <w:rPr>
          <w:bCs/>
          <w:color w:val="002060"/>
          <w:sz w:val="16"/>
          <w:szCs w:val="16"/>
        </w:rPr>
        <w:lastRenderedPageBreak/>
        <w:t>Производство на заводе имело высокий уровень для своего времени, а приборы, которые здесь изготавливались, отвечали всем необходимым техническим характеристикам. Не случайно в 1916 г. академик А.Н. Крылов разместил здесь свой заказ на стереотрубы (11869).</w:t>
      </w:r>
    </w:p>
    <w:p w14:paraId="316B12A1" w14:textId="77777777" w:rsidR="002165C2" w:rsidRPr="008B368A" w:rsidRDefault="002165C2" w:rsidP="006D3E22">
      <w:pPr>
        <w:jc w:val="both"/>
        <w:rPr>
          <w:bCs/>
          <w:color w:val="002060"/>
          <w:sz w:val="16"/>
          <w:szCs w:val="16"/>
        </w:rPr>
      </w:pPr>
    </w:p>
    <w:p w14:paraId="059E5E49" w14:textId="3E9C9911" w:rsidR="002165C2" w:rsidRPr="008B368A" w:rsidRDefault="002165C2" w:rsidP="006D3E22">
      <w:pPr>
        <w:jc w:val="both"/>
        <w:rPr>
          <w:bCs/>
          <w:color w:val="002060"/>
          <w:sz w:val="16"/>
          <w:szCs w:val="16"/>
        </w:rPr>
      </w:pPr>
      <w:r w:rsidRPr="008B368A">
        <w:rPr>
          <w:bCs/>
          <w:color w:val="002060"/>
          <w:sz w:val="16"/>
          <w:szCs w:val="16"/>
        </w:rPr>
        <w:t xml:space="preserve">Осенью 1913 г. в связи с требованиями флота о принятии усовершенствованного способа скрепления плит стыками друг с другом (шпонки типа "клином внаружу" и "ласточкин хвост" из легированной стали), на </w:t>
      </w:r>
      <w:r w:rsidR="004E3753" w:rsidRPr="008B368A">
        <w:rPr>
          <w:bCs/>
          <w:color w:val="002060"/>
          <w:sz w:val="16"/>
          <w:szCs w:val="16"/>
        </w:rPr>
        <w:t xml:space="preserve">Обуховском </w:t>
      </w:r>
      <w:r w:rsidRPr="008B368A">
        <w:rPr>
          <w:bCs/>
          <w:color w:val="002060"/>
          <w:sz w:val="16"/>
          <w:szCs w:val="16"/>
        </w:rPr>
        <w:t>заводе приступили к интенсивным работам по дооборудованию. Существовавшие мощности, первоначально рассчитанные на выпуск 5 тыс.тонн цементированной брони в год, были до предела форсированы, что позволило в 1913 г. довести годовую производительность до 7 тыс.тонн. На расширение производства и пополнение станочного парка дополнительными станками для фигурной строжки кромок плит было ассигновано 1000 тыс.рублей. Дооборудование завода закончилось в начале 1915 года. Подвергнутые кардинальному переоборудованию в 1907-1913 гг., русские бронепрокатные заводы по мощности своих технических средств не уступали лучшим иностранным заводам (12284).</w:t>
      </w:r>
    </w:p>
    <w:p w14:paraId="2793D696" w14:textId="77777777" w:rsidR="002165C2" w:rsidRPr="008B368A" w:rsidRDefault="002165C2" w:rsidP="006D3E22">
      <w:pPr>
        <w:jc w:val="both"/>
        <w:rPr>
          <w:bCs/>
          <w:color w:val="002060"/>
          <w:sz w:val="16"/>
          <w:szCs w:val="16"/>
        </w:rPr>
      </w:pPr>
    </w:p>
    <w:p w14:paraId="6D9BF794" w14:textId="77777777" w:rsidR="002165C2" w:rsidRPr="008B368A" w:rsidRDefault="002165C2" w:rsidP="006D3E22">
      <w:pPr>
        <w:pStyle w:val="ac"/>
        <w:jc w:val="both"/>
        <w:rPr>
          <w:bCs/>
          <w:i w:val="0"/>
          <w:color w:val="002060"/>
          <w:spacing w:val="0"/>
          <w:kern w:val="0"/>
          <w:position w:val="0"/>
          <w:sz w:val="16"/>
          <w:szCs w:val="16"/>
        </w:rPr>
      </w:pPr>
      <w:r w:rsidRPr="008B368A">
        <w:rPr>
          <w:bCs/>
          <w:color w:val="002060"/>
          <w:spacing w:val="0"/>
          <w:kern w:val="0"/>
          <w:position w:val="0"/>
          <w:sz w:val="16"/>
          <w:szCs w:val="16"/>
        </w:rPr>
        <w:t>Авиация:</w:t>
      </w:r>
    </w:p>
    <w:p w14:paraId="1375E6B9" w14:textId="77777777" w:rsidR="002165C2" w:rsidRPr="008B368A" w:rsidRDefault="002165C2" w:rsidP="006D3E22">
      <w:pPr>
        <w:pStyle w:val="ac"/>
        <w:jc w:val="both"/>
        <w:rPr>
          <w:bCs/>
          <w:i w:val="0"/>
          <w:color w:val="002060"/>
          <w:spacing w:val="0"/>
          <w:kern w:val="0"/>
          <w:position w:val="0"/>
          <w:sz w:val="16"/>
          <w:szCs w:val="16"/>
        </w:rPr>
      </w:pPr>
    </w:p>
    <w:p w14:paraId="2D2107B9"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Осенью 1913 на осенних маневрах 1913 г. у Нестерова возникла мысль о таране Он сорвал «разведку» противнику поручику Гартману на «Фармане-Vll». «атакуя» его более скоростным «Ныопором-lV» и неоднократно перерезая ему путь. После приземлился Нестерову сказали, что такая атака возможна только в мирное время, а на войне эти маневры вряд ли подействуют на врага. Нестеров задумался и потом убежденно ответил: «Его можно будет ударить сверху колесами.» Впоследствии летчик неоднократно возвращался к вопросу о таране и доказывал его возможность, допускам два варианта. Первый — подняться выше вражеского аэроплана, а потом, круто пикируя, ударить колесами по концу крыла противника: вражеский аэроплан будет сбит, а самому можно благополучно спланировать. Второй — врезаться винтом в хвост противника и разбить ему рули. Винт разлетится вдребезги, но возможно благополучно планировать. Не надо забывать, что парашютов еще не было (15464).</w:t>
      </w:r>
    </w:p>
    <w:p w14:paraId="673206BE" w14:textId="77777777" w:rsidR="002165C2" w:rsidRPr="008B368A" w:rsidRDefault="002165C2" w:rsidP="006D3E22">
      <w:pPr>
        <w:pStyle w:val="2"/>
        <w:spacing w:before="0" w:after="0"/>
        <w:jc w:val="both"/>
        <w:rPr>
          <w:b w:val="0"/>
          <w:bCs/>
          <w:color w:val="002060"/>
          <w:sz w:val="16"/>
          <w:szCs w:val="16"/>
        </w:rPr>
      </w:pPr>
    </w:p>
    <w:p w14:paraId="38BF4E3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Осенью 1913 г. на маневрах войск Киевского военного ок</w:t>
      </w:r>
      <w:r w:rsidRPr="008B368A">
        <w:rPr>
          <w:bCs/>
          <w:color w:val="002060"/>
          <w:sz w:val="16"/>
          <w:szCs w:val="16"/>
        </w:rPr>
        <w:softHyphen/>
        <w:t>руга успешно действовал 11-й корпусной авиационный отряд. Личный состав отряда приобрел большой опыт авиационной разведки, быстрой доставки донесений, выбора полевых аэро</w:t>
      </w:r>
      <w:r w:rsidRPr="008B368A">
        <w:rPr>
          <w:bCs/>
          <w:color w:val="002060"/>
          <w:sz w:val="16"/>
          <w:szCs w:val="16"/>
        </w:rPr>
        <w:softHyphen/>
        <w:t>дромов, организации перебазирования и т. д. (356).</w:t>
      </w:r>
    </w:p>
    <w:p w14:paraId="1E284762" w14:textId="77777777" w:rsidR="002165C2" w:rsidRPr="008B368A" w:rsidRDefault="002165C2" w:rsidP="006D3E22">
      <w:pPr>
        <w:shd w:val="clear" w:color="auto" w:fill="FFFFFF"/>
        <w:jc w:val="both"/>
        <w:rPr>
          <w:bCs/>
          <w:color w:val="002060"/>
          <w:sz w:val="16"/>
          <w:szCs w:val="16"/>
        </w:rPr>
      </w:pPr>
    </w:p>
    <w:p w14:paraId="0A47454F" w14:textId="1218174F" w:rsidR="002165C2" w:rsidRPr="008B368A" w:rsidRDefault="00116F48"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о время осенних маневров в 1913 г. Нестеров на «Ньюпоре-IV», пользуясь преимуществом в скорости около 20 км/ч перед «Фарманом-VII» поручика Гартмана, имитировал атаки и заставлял «противника» менять курс. «После четвертой атаки Гартман погрозил кулаком Нестерову и полетел обратно, не выполнив разведку». Это была первая имитация воздушного боя. </w:t>
      </w:r>
    </w:p>
    <w:p w14:paraId="6B3A9ED8" w14:textId="77777777" w:rsidR="002165C2" w:rsidRPr="008B368A" w:rsidRDefault="002165C2" w:rsidP="006D3E22">
      <w:pPr>
        <w:jc w:val="both"/>
        <w:rPr>
          <w:bCs/>
          <w:color w:val="002060"/>
          <w:sz w:val="16"/>
          <w:szCs w:val="16"/>
        </w:rPr>
      </w:pPr>
      <w:r w:rsidRPr="008B368A">
        <w:rPr>
          <w:bCs/>
          <w:color w:val="002060"/>
          <w:sz w:val="16"/>
          <w:szCs w:val="16"/>
        </w:rPr>
        <w:t xml:space="preserve">Когда Петру Николаевичу сказали, что его атака возможна только на маневрах, а на противника это вряд ли подействует, Нестеров задумался и потом убежденно ответил: «Его можно будет ударить сверху колесами». </w:t>
      </w:r>
    </w:p>
    <w:p w14:paraId="42ECB8AF" w14:textId="77777777" w:rsidR="002165C2" w:rsidRPr="008B368A" w:rsidRDefault="002165C2" w:rsidP="006D3E22">
      <w:pPr>
        <w:jc w:val="both"/>
        <w:rPr>
          <w:bCs/>
          <w:color w:val="002060"/>
          <w:sz w:val="16"/>
          <w:szCs w:val="16"/>
        </w:rPr>
      </w:pPr>
      <w:r w:rsidRPr="008B368A">
        <w:rPr>
          <w:bCs/>
          <w:color w:val="002060"/>
          <w:sz w:val="16"/>
          <w:szCs w:val="16"/>
        </w:rPr>
        <w:t>Впоследствии Нестеров неоднократно возвращался к вопросу о таране и допускал два варианта. Первый, пользуясь преимуществом в высоте и круто пикируя, — ударить колесами по концу крыла противника: его самолет будет сбит, а самому можно благополучно спланировать. Второй — врезаться винтом в хвост противника и раздробить ему рули. Винт, конечно, разлетится вдребезги, но благополучное планирование не исключено. Не надо забывать, что в то время парашютов не было (11236).</w:t>
      </w:r>
    </w:p>
    <w:p w14:paraId="0E75E0ED" w14:textId="77777777" w:rsidR="002165C2" w:rsidRPr="008B368A" w:rsidRDefault="002165C2" w:rsidP="006D3E22">
      <w:pPr>
        <w:jc w:val="both"/>
        <w:rPr>
          <w:bCs/>
          <w:color w:val="002060"/>
          <w:sz w:val="16"/>
          <w:szCs w:val="16"/>
        </w:rPr>
      </w:pPr>
    </w:p>
    <w:p w14:paraId="5B42A549" w14:textId="77777777" w:rsidR="002165C2" w:rsidRPr="008B368A" w:rsidRDefault="002165C2" w:rsidP="006D3E22">
      <w:pPr>
        <w:jc w:val="both"/>
        <w:rPr>
          <w:bCs/>
          <w:color w:val="002060"/>
          <w:sz w:val="16"/>
          <w:szCs w:val="16"/>
        </w:rPr>
      </w:pPr>
      <w:r w:rsidRPr="008B368A">
        <w:rPr>
          <w:bCs/>
          <w:color w:val="002060"/>
          <w:sz w:val="16"/>
          <w:szCs w:val="16"/>
        </w:rPr>
        <w:t>Осенью 1913 по опыту специальной подготовки и учений лета 1913 года воздухоплавательная часть ГУ ГШ подготовила проект новой организационно-штатной структуры авиационных частей, суть которого состояла в принятии штатов четырех видов авиаотрядов и решении проблемы выбора для них четырех типов самолетов, способных выполнять прежде всего активные задачи. Руководствуясь такой целью и даже пренебрегая в некоторой степени реальными техническими возможностями отечественных самолетостроительных предприятий, организаторы авиационного дела добивались установки на летательный аппарат средств нападения, защиты и связи. Весной того же года воздухоплавательной частью были разработаны «Требования к военному аэроплану», где указывалось на то, что он должен обеспечивать: «возможность действовать оружием как вперед, так и вниз в стороны»; иметь запас мощности для подъема груза, кроме экипажа из двух человек, не менее 80—100 кг; удобство наблюдения и размещение беспроволочного телеграфа; скорость не менее 90 км/час (РГВИА Ф. 2000. Оп. 7. Д. 78. Л. 48).</w:t>
      </w:r>
    </w:p>
    <w:p w14:paraId="26CBBC69" w14:textId="77777777" w:rsidR="002165C2" w:rsidRPr="008B368A" w:rsidRDefault="002165C2" w:rsidP="006D3E22">
      <w:pPr>
        <w:jc w:val="both"/>
        <w:rPr>
          <w:bCs/>
          <w:color w:val="002060"/>
          <w:sz w:val="16"/>
          <w:szCs w:val="16"/>
        </w:rPr>
      </w:pPr>
    </w:p>
    <w:p w14:paraId="02301F1F" w14:textId="04B1537A" w:rsidR="002165C2" w:rsidRPr="008B368A" w:rsidRDefault="002165C2" w:rsidP="006D3E22">
      <w:pPr>
        <w:shd w:val="clear" w:color="auto" w:fill="FFFFFF"/>
        <w:jc w:val="both"/>
        <w:rPr>
          <w:bCs/>
          <w:color w:val="002060"/>
          <w:sz w:val="16"/>
          <w:szCs w:val="16"/>
        </w:rPr>
      </w:pPr>
      <w:r w:rsidRPr="008B368A">
        <w:rPr>
          <w:bCs/>
          <w:color w:val="002060"/>
          <w:sz w:val="16"/>
          <w:szCs w:val="16"/>
        </w:rPr>
        <w:t>Осенью 1913 г. вопрос о реорганизации ГУ ГШ и ГИУ отложили до конца года, и Воз</w:t>
      </w:r>
      <w:r w:rsidRPr="008B368A">
        <w:rPr>
          <w:bCs/>
          <w:color w:val="002060"/>
          <w:sz w:val="16"/>
          <w:szCs w:val="16"/>
        </w:rPr>
        <w:softHyphen/>
        <w:t>духоплавательная часть продолжала свою деятельность по подготовке личного соста</w:t>
      </w:r>
      <w:r w:rsidRPr="008B368A">
        <w:rPr>
          <w:bCs/>
          <w:color w:val="002060"/>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8B368A">
        <w:rPr>
          <w:bCs/>
          <w:color w:val="002060"/>
          <w:sz w:val="16"/>
          <w:szCs w:val="16"/>
        </w:rPr>
        <w:softHyphen/>
        <w:t>водством М.И. Шишкевича к концу 1913 г. сложилась обновленная система управления русской военной авиацией.</w:t>
      </w:r>
    </w:p>
    <w:p w14:paraId="0B268E1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Дальнейшее развитие авиации продолжало осуществляться согласно «Большой про</w:t>
      </w:r>
      <w:r w:rsidRPr="008B368A">
        <w:rPr>
          <w:bCs/>
          <w:color w:val="002060"/>
          <w:sz w:val="16"/>
          <w:szCs w:val="16"/>
        </w:rPr>
        <w:softHyphen/>
        <w:t xml:space="preserve">грамме по усилению русской армии», одобренной Николаем </w:t>
      </w:r>
      <w:r w:rsidRPr="008B368A">
        <w:rPr>
          <w:bCs/>
          <w:color w:val="002060"/>
          <w:sz w:val="16"/>
          <w:szCs w:val="16"/>
          <w:lang w:val="en-US"/>
        </w:rPr>
        <w:t>II</w:t>
      </w:r>
      <w:r w:rsidRPr="008B368A">
        <w:rPr>
          <w:bCs/>
          <w:color w:val="002060"/>
          <w:sz w:val="16"/>
          <w:szCs w:val="16"/>
        </w:rPr>
        <w:t xml:space="preserve"> 22 октября 1913г., так как «Общий план организации воздухоплавания и авиации в армии» включили в нее в каче</w:t>
      </w:r>
      <w:r w:rsidRPr="008B368A">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8B368A">
        <w:rPr>
          <w:bCs/>
          <w:color w:val="002060"/>
          <w:sz w:val="16"/>
          <w:szCs w:val="16"/>
          <w:vertAlign w:val="superscript"/>
        </w:rPr>
        <w:t>9</w:t>
      </w:r>
      <w:r w:rsidRPr="008B368A">
        <w:rPr>
          <w:bCs/>
          <w:color w:val="002060"/>
          <w:sz w:val="16"/>
          <w:szCs w:val="16"/>
        </w:rPr>
        <w:t>.</w:t>
      </w:r>
    </w:p>
    <w:p w14:paraId="61264AD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8B368A">
        <w:rPr>
          <w:bCs/>
          <w:color w:val="002060"/>
          <w:sz w:val="16"/>
          <w:szCs w:val="16"/>
        </w:rPr>
        <w:softHyphen/>
        <w:t>ного штаба об упразднении Воздухоплавательной части ГУ ГШ. В составе ГВТУ, его на</w:t>
      </w:r>
      <w:r w:rsidRPr="008B368A">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15132C2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Прежде всего, так и не решенным оставался вопрос о выборе типа самолёта для ка</w:t>
      </w:r>
      <w:r w:rsidRPr="008B368A">
        <w:rPr>
          <w:bCs/>
          <w:color w:val="002060"/>
          <w:sz w:val="16"/>
          <w:szCs w:val="16"/>
        </w:rPr>
        <w:softHyphen/>
        <w:t>ждого из четырех видов авиаотрядов. В феврале 1914 г. в докладе «в Технический ко</w:t>
      </w:r>
      <w:r w:rsidRPr="008B368A">
        <w:rPr>
          <w:bCs/>
          <w:color w:val="002060"/>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8B368A">
        <w:rPr>
          <w:bCs/>
          <w:color w:val="002060"/>
          <w:sz w:val="16"/>
          <w:szCs w:val="16"/>
        </w:rPr>
        <w:softHyphen/>
        <w:t>ным аппаратам противника широко разлетающимся скопом пуль (картечи) с руки...» Во</w:t>
      </w:r>
      <w:r w:rsidRPr="008B368A">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8B368A">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1B9205A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8B368A">
        <w:rPr>
          <w:bCs/>
          <w:color w:val="002060"/>
          <w:sz w:val="16"/>
          <w:szCs w:val="16"/>
        </w:rPr>
        <w:softHyphen/>
        <w:t>тельной части Шишкевич. В результате обсуждения вопроса «О типах...» пришли к вы</w:t>
      </w:r>
      <w:r w:rsidRPr="008B368A">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8B368A">
        <w:rPr>
          <w:bCs/>
          <w:color w:val="002060"/>
          <w:sz w:val="16"/>
          <w:szCs w:val="16"/>
        </w:rPr>
        <w:softHyphen/>
        <w:t>лось сделать заказы на одноместные «Моран-Сольнье».</w:t>
      </w:r>
    </w:p>
    <w:p w14:paraId="4BF07D1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 менее чем за полгода, обозначив «новую позицию» в вопросе о вооружении лета</w:t>
      </w:r>
      <w:r w:rsidRPr="008B368A">
        <w:rPr>
          <w:bCs/>
          <w:color w:val="002060"/>
          <w:sz w:val="16"/>
          <w:szCs w:val="16"/>
        </w:rPr>
        <w:softHyphen/>
        <w:t>тельных аппаратов, «похоронили» пионерские работы по вооружению и бронированию са</w:t>
      </w:r>
      <w:r w:rsidRPr="008B368A">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63FB9A8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8B368A">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8B368A">
        <w:rPr>
          <w:bCs/>
          <w:color w:val="002060"/>
          <w:sz w:val="16"/>
          <w:szCs w:val="16"/>
          <w:vertAlign w:val="superscript"/>
        </w:rPr>
        <w:t>10</w:t>
      </w:r>
      <w:r w:rsidRPr="008B368A">
        <w:rPr>
          <w:bCs/>
          <w:color w:val="002060"/>
          <w:sz w:val="16"/>
          <w:szCs w:val="16"/>
        </w:rPr>
        <w:t>.</w:t>
      </w:r>
    </w:p>
    <w:p w14:paraId="4663BEE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8B368A">
        <w:rPr>
          <w:bCs/>
          <w:color w:val="002060"/>
          <w:sz w:val="16"/>
          <w:szCs w:val="16"/>
        </w:rPr>
        <w:softHyphen/>
        <w:t>нерала от авиации« с перспективами её развития. Но в целом его деятельность на по</w:t>
      </w:r>
      <w:r w:rsidRPr="008B368A">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7B9E7A0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8B368A">
        <w:rPr>
          <w:bCs/>
          <w:color w:val="002060"/>
          <w:sz w:val="16"/>
          <w:szCs w:val="16"/>
        </w:rPr>
        <w:softHyphen/>
        <w:t>варе 1916 г. получил звание генерал-лейтенанта и 16 августа 1916 г. был награжден ор</w:t>
      </w:r>
      <w:r w:rsidRPr="008B368A">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8B368A">
        <w:rPr>
          <w:bCs/>
          <w:color w:val="002060"/>
          <w:sz w:val="16"/>
          <w:szCs w:val="16"/>
          <w:vertAlign w:val="superscript"/>
        </w:rPr>
        <w:t>11</w:t>
      </w:r>
      <w:r w:rsidRPr="008B368A">
        <w:rPr>
          <w:bCs/>
          <w:color w:val="002060"/>
          <w:sz w:val="16"/>
          <w:szCs w:val="16"/>
        </w:rPr>
        <w:t>.</w:t>
      </w:r>
    </w:p>
    <w:p w14:paraId="09BD4D6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этого адреса 14 июня 1918 г. в пенсионный отдел Главного штаба он отправил про</w:t>
      </w:r>
      <w:r w:rsidRPr="008B368A">
        <w:rPr>
          <w:bCs/>
          <w:color w:val="002060"/>
          <w:sz w:val="16"/>
          <w:szCs w:val="16"/>
        </w:rPr>
        <w:softHyphen/>
        <w:t>шение о назначении пенсии. В течение месяца ранее служившему в МВО боевому ге</w:t>
      </w:r>
      <w:r w:rsidRPr="008B368A">
        <w:rPr>
          <w:bCs/>
          <w:color w:val="002060"/>
          <w:sz w:val="16"/>
          <w:szCs w:val="16"/>
        </w:rPr>
        <w:softHyphen/>
        <w:t xml:space="preserve">нералу и кавалеру назначили пенсию из военной эмеритальной кассы и из Московской казенной палаты. По довоенным меркам сумма в </w:t>
      </w:r>
      <w:r w:rsidRPr="008B368A">
        <w:rPr>
          <w:bCs/>
          <w:color w:val="002060"/>
          <w:sz w:val="16"/>
          <w:szCs w:val="16"/>
        </w:rPr>
        <w:lastRenderedPageBreak/>
        <w:t>3600 руб. (2097+1503) могла считать</w:t>
      </w:r>
      <w:r w:rsidRPr="008B368A">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8B368A">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3E4EDB2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Сведений о последних годах жизни первого генерала от авиации М.И. Шишкевича пока не найдено (11696).</w:t>
      </w:r>
    </w:p>
    <w:p w14:paraId="723A6199" w14:textId="77777777" w:rsidR="002165C2" w:rsidRPr="008B368A" w:rsidRDefault="002165C2" w:rsidP="006D3E22">
      <w:pPr>
        <w:shd w:val="clear" w:color="auto" w:fill="FFFFFF"/>
        <w:jc w:val="both"/>
        <w:rPr>
          <w:bCs/>
          <w:color w:val="002060"/>
          <w:sz w:val="16"/>
          <w:szCs w:val="16"/>
        </w:rPr>
      </w:pPr>
    </w:p>
    <w:p w14:paraId="44BF2324" w14:textId="77777777" w:rsidR="002165C2" w:rsidRPr="008B368A" w:rsidRDefault="002165C2" w:rsidP="006D3E22">
      <w:pPr>
        <w:jc w:val="both"/>
        <w:rPr>
          <w:bCs/>
          <w:color w:val="002060"/>
          <w:sz w:val="16"/>
          <w:szCs w:val="16"/>
        </w:rPr>
      </w:pPr>
      <w:r w:rsidRPr="008B368A">
        <w:rPr>
          <w:bCs/>
          <w:i/>
          <w:color w:val="002060"/>
          <w:sz w:val="16"/>
          <w:szCs w:val="16"/>
        </w:rPr>
        <w:t>Морская авиация:</w:t>
      </w:r>
    </w:p>
    <w:p w14:paraId="73B3FFF4" w14:textId="77777777" w:rsidR="002165C2" w:rsidRPr="008B368A" w:rsidRDefault="002165C2" w:rsidP="006D3E22">
      <w:pPr>
        <w:jc w:val="both"/>
        <w:rPr>
          <w:bCs/>
          <w:color w:val="002060"/>
          <w:sz w:val="16"/>
          <w:szCs w:val="16"/>
        </w:rPr>
      </w:pPr>
    </w:p>
    <w:p w14:paraId="5B6F38B6" w14:textId="77777777" w:rsidR="002165C2" w:rsidRPr="008B368A" w:rsidRDefault="002165C2" w:rsidP="006D3E22">
      <w:pPr>
        <w:jc w:val="both"/>
        <w:rPr>
          <w:bCs/>
          <w:color w:val="002060"/>
          <w:sz w:val="16"/>
          <w:szCs w:val="16"/>
        </w:rPr>
      </w:pPr>
      <w:r w:rsidRPr="008B368A">
        <w:rPr>
          <w:bCs/>
          <w:color w:val="002060"/>
          <w:sz w:val="16"/>
          <w:szCs w:val="16"/>
        </w:rPr>
        <w:t xml:space="preserve">Осенью 1913 года в Либаве была оборудована первая морская авиастанция с 8 гидросамолетами. К началу первой мировой войны план защиты Петербурга со стороны моря был практически осуществлен, но боевые действия морской авиации стали развиваться не совсем так, как это представлялось в предвоенные годы. Немецкий флот не пытался прорваться в Финский залив, и минное заграждение на Центральной позиции было успешно поставлено в ночь с 30 на 31 июля 1914 года после объявления о мобилизации Балтийского флота. Более того, минными постановками у Либавы и у входа в Финский залив 2 и 17 августа немцы показали свое нежелание прорываться к Петербургу. Отсутствие наступательных планов со стороны германского флота подтверждал и состав сил, выделенных кайзером для Балтики: в них преобладали устаревшие корабли. </w:t>
      </w:r>
    </w:p>
    <w:p w14:paraId="54DF8EBC" w14:textId="77777777" w:rsidR="002165C2" w:rsidRPr="008B368A" w:rsidRDefault="002165C2" w:rsidP="006D3E22">
      <w:pPr>
        <w:jc w:val="both"/>
        <w:rPr>
          <w:bCs/>
          <w:color w:val="002060"/>
          <w:sz w:val="16"/>
          <w:szCs w:val="16"/>
        </w:rPr>
      </w:pPr>
    </w:p>
    <w:p w14:paraId="1F739C5D" w14:textId="77777777" w:rsidR="002165C2" w:rsidRPr="008B368A" w:rsidRDefault="002165C2" w:rsidP="006D3E22">
      <w:pPr>
        <w:jc w:val="both"/>
        <w:rPr>
          <w:bCs/>
          <w:color w:val="002060"/>
          <w:sz w:val="16"/>
          <w:szCs w:val="16"/>
        </w:rPr>
      </w:pPr>
      <w:r w:rsidRPr="008B368A">
        <w:rPr>
          <w:bCs/>
          <w:i/>
          <w:color w:val="002060"/>
          <w:sz w:val="16"/>
          <w:szCs w:val="16"/>
        </w:rPr>
        <w:t>Военное воздухоплавание:</w:t>
      </w:r>
    </w:p>
    <w:p w14:paraId="31425C00" w14:textId="77777777" w:rsidR="002165C2" w:rsidRPr="008B368A" w:rsidRDefault="002165C2" w:rsidP="006D3E22">
      <w:pPr>
        <w:jc w:val="both"/>
        <w:rPr>
          <w:bCs/>
          <w:color w:val="002060"/>
          <w:sz w:val="16"/>
          <w:szCs w:val="16"/>
        </w:rPr>
      </w:pPr>
    </w:p>
    <w:p w14:paraId="59D03906" w14:textId="77777777" w:rsidR="002165C2" w:rsidRPr="008B368A" w:rsidRDefault="002165C2" w:rsidP="006D3E22">
      <w:pPr>
        <w:jc w:val="both"/>
        <w:rPr>
          <w:bCs/>
          <w:color w:val="002060"/>
          <w:sz w:val="16"/>
          <w:szCs w:val="16"/>
        </w:rPr>
      </w:pPr>
      <w:r w:rsidRPr="008B368A">
        <w:rPr>
          <w:bCs/>
          <w:color w:val="002060"/>
          <w:sz w:val="16"/>
          <w:szCs w:val="16"/>
        </w:rPr>
        <w:t>Осенью 1913 г. для участия в больших манёв</w:t>
      </w:r>
      <w:r w:rsidRPr="008B368A">
        <w:rPr>
          <w:bCs/>
          <w:color w:val="002060"/>
          <w:sz w:val="16"/>
          <w:szCs w:val="16"/>
        </w:rPr>
        <w:softHyphen/>
        <w:t>рах Киевского военного округа привлекли 3-ю авиационную и 10-ю воздухоплавательную роты. О результатах работы дирижабля свидетельству</w:t>
      </w:r>
      <w:r w:rsidRPr="008B368A">
        <w:rPr>
          <w:bCs/>
          <w:color w:val="002060"/>
          <w:sz w:val="16"/>
          <w:szCs w:val="16"/>
        </w:rPr>
        <w:softHyphen/>
        <w:t>ет рапорт начальника штаба Киевского военного округа генерал-майора Драгомирова в ГУ ГШ от 31 октября 1913 г.:</w:t>
      </w:r>
    </w:p>
    <w:p w14:paraId="242890E5" w14:textId="77777777" w:rsidR="002165C2" w:rsidRPr="008B368A" w:rsidRDefault="002165C2" w:rsidP="006D3E22">
      <w:pPr>
        <w:pStyle w:val="6"/>
        <w:shd w:val="clear" w:color="auto" w:fill="auto"/>
        <w:spacing w:line="240" w:lineRule="auto"/>
        <w:jc w:val="both"/>
        <w:rPr>
          <w:rFonts w:ascii="Times New Roman" w:hAnsi="Times New Roman"/>
          <w:bCs/>
          <w:color w:val="002060"/>
          <w:sz w:val="16"/>
          <w:szCs w:val="16"/>
        </w:rPr>
      </w:pPr>
      <w:r w:rsidRPr="008B368A">
        <w:rPr>
          <w:rFonts w:ascii="Times New Roman" w:hAnsi="Times New Roman"/>
          <w:bCs/>
          <w:color w:val="002060"/>
          <w:sz w:val="16"/>
          <w:szCs w:val="16"/>
        </w:rPr>
        <w:t>Деятельность аэропланов и принявшего участие в 4-х дневном манёвре дирижабля 10-й воздухоплава</w:t>
      </w:r>
      <w:r w:rsidRPr="008B368A">
        <w:rPr>
          <w:rFonts w:ascii="Times New Roman" w:hAnsi="Times New Roman"/>
          <w:bCs/>
          <w:color w:val="002060"/>
          <w:sz w:val="16"/>
          <w:szCs w:val="16"/>
        </w:rPr>
        <w:softHyphen/>
        <w:t>тельной роты «Парсеваля» оказалась далеко не одина</w:t>
      </w:r>
      <w:r w:rsidRPr="008B368A">
        <w:rPr>
          <w:rFonts w:ascii="Times New Roman" w:hAnsi="Times New Roman"/>
          <w:bCs/>
          <w:color w:val="002060"/>
          <w:sz w:val="16"/>
          <w:szCs w:val="16"/>
        </w:rPr>
        <w:softHyphen/>
        <w:t>ковой. В то время как первые, в большинстве случаев, выполняли поставленные им задачи, совершали по</w:t>
      </w:r>
      <w:r w:rsidRPr="008B368A">
        <w:rPr>
          <w:rFonts w:ascii="Times New Roman" w:hAnsi="Times New Roman"/>
          <w:bCs/>
          <w:color w:val="002060"/>
          <w:sz w:val="16"/>
          <w:szCs w:val="16"/>
        </w:rPr>
        <w:softHyphen/>
        <w:t>лёты и давали сведения штабам корпусов, последний, при тех же самых условиях погоды, ни разу не вылетал и фактически оказался совершенно бесполезным для IX корпуса, к которому он был придан.</w:t>
      </w:r>
    </w:p>
    <w:p w14:paraId="434B6261" w14:textId="77777777" w:rsidR="002165C2" w:rsidRPr="008B368A" w:rsidRDefault="002165C2" w:rsidP="006D3E22">
      <w:pPr>
        <w:pStyle w:val="6"/>
        <w:shd w:val="clear" w:color="auto" w:fill="auto"/>
        <w:spacing w:line="240" w:lineRule="auto"/>
        <w:jc w:val="both"/>
        <w:rPr>
          <w:rFonts w:ascii="Times New Roman" w:hAnsi="Times New Roman"/>
          <w:bCs/>
          <w:color w:val="002060"/>
          <w:sz w:val="16"/>
          <w:szCs w:val="16"/>
        </w:rPr>
      </w:pPr>
      <w:r w:rsidRPr="008B368A">
        <w:rPr>
          <w:rFonts w:ascii="Times New Roman" w:hAnsi="Times New Roman"/>
          <w:bCs/>
          <w:color w:val="002060"/>
          <w:sz w:val="16"/>
          <w:szCs w:val="16"/>
        </w:rPr>
        <w:t>В целях выяснения причин бездеятельности дири</w:t>
      </w:r>
      <w:r w:rsidRPr="008B368A">
        <w:rPr>
          <w:rFonts w:ascii="Times New Roman" w:hAnsi="Times New Roman"/>
          <w:bCs/>
          <w:color w:val="002060"/>
          <w:sz w:val="16"/>
          <w:szCs w:val="16"/>
        </w:rPr>
        <w:softHyphen/>
        <w:t>жабля и положения материальной части в отношении возможности пользования имеющимися в роте дру</w:t>
      </w:r>
      <w:r w:rsidRPr="008B368A">
        <w:rPr>
          <w:rFonts w:ascii="Times New Roman" w:hAnsi="Times New Roman"/>
          <w:bCs/>
          <w:color w:val="002060"/>
          <w:sz w:val="16"/>
          <w:szCs w:val="16"/>
        </w:rPr>
        <w:softHyphen/>
        <w:t>гим дирижаблями ей был произведён смотр 9 октября с/г. командиром XII корпуса (генерал-лейтенантом А.А. Брусиловым</w:t>
      </w:r>
      <w:r w:rsidRPr="008B368A">
        <w:rPr>
          <w:rStyle w:val="64"/>
          <w:rFonts w:eastAsia="Segoe UI"/>
          <w:bCs/>
          <w:color w:val="002060"/>
          <w:sz w:val="16"/>
          <w:szCs w:val="16"/>
        </w:rPr>
        <w:t>).</w:t>
      </w:r>
    </w:p>
    <w:p w14:paraId="3E09FE20" w14:textId="77777777" w:rsidR="002165C2" w:rsidRPr="008B368A" w:rsidRDefault="002165C2" w:rsidP="006D3E22">
      <w:pPr>
        <w:pStyle w:val="6"/>
        <w:shd w:val="clear" w:color="auto" w:fill="auto"/>
        <w:spacing w:line="240" w:lineRule="auto"/>
        <w:jc w:val="both"/>
        <w:rPr>
          <w:rFonts w:ascii="Times New Roman" w:hAnsi="Times New Roman"/>
          <w:bCs/>
          <w:color w:val="002060"/>
          <w:sz w:val="16"/>
          <w:szCs w:val="16"/>
        </w:rPr>
      </w:pPr>
      <w:r w:rsidRPr="008B368A">
        <w:rPr>
          <w:rFonts w:ascii="Times New Roman" w:hAnsi="Times New Roman"/>
          <w:bCs/>
          <w:color w:val="002060"/>
          <w:sz w:val="16"/>
          <w:szCs w:val="16"/>
        </w:rPr>
        <w:t>Представляя при этом копию рапорта командира XII корпуса от 21 октября 1913 г. за № 618 о результатах смотра 10-й воздухоплавательной роты, доношу, что вр. командующий войсками округа, ввиду несоответствия дирижаблей этой роты требованиям, предъявленным к ним, и несоответствия их современному положению воздухоплавания, находит подобные дирижабли не оправдывающими расходов на их содержание49.</w:t>
      </w:r>
    </w:p>
    <w:p w14:paraId="2066F821" w14:textId="77777777" w:rsidR="002165C2" w:rsidRPr="008B368A" w:rsidRDefault="002165C2" w:rsidP="006D3E22">
      <w:pPr>
        <w:jc w:val="both"/>
        <w:rPr>
          <w:bCs/>
          <w:color w:val="002060"/>
          <w:sz w:val="16"/>
          <w:szCs w:val="16"/>
        </w:rPr>
      </w:pPr>
      <w:r w:rsidRPr="008B368A">
        <w:rPr>
          <w:bCs/>
          <w:color w:val="002060"/>
          <w:sz w:val="16"/>
          <w:szCs w:val="16"/>
        </w:rPr>
        <w:t>Только «Астра» в 1913 г. за 11,5 часов прошла по маршруту Лида — Минск — Барановичи — Лида и успешно участвовала в манёврах Вилен- ского военного округа, а «Ястреб» 8-11 августа хорошо проявил себя в корпусных манёврах Пе</w:t>
      </w:r>
      <w:r w:rsidRPr="008B368A">
        <w:rPr>
          <w:bCs/>
          <w:color w:val="002060"/>
          <w:sz w:val="16"/>
          <w:szCs w:val="16"/>
        </w:rPr>
        <w:softHyphen/>
        <w:t>троградского военного округа.</w:t>
      </w:r>
    </w:p>
    <w:p w14:paraId="2949D00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Манёвры показали, что малые и средние ди</w:t>
      </w:r>
      <w:r w:rsidRPr="008B368A">
        <w:rPr>
          <w:bCs/>
          <w:color w:val="002060"/>
          <w:sz w:val="16"/>
          <w:szCs w:val="16"/>
        </w:rPr>
        <w:softHyphen/>
        <w:t>рижабли уязвимы для атак аэропланов и огня с земли, а значит, могут использоваться для раз</w:t>
      </w:r>
      <w:r w:rsidRPr="008B368A">
        <w:rPr>
          <w:bCs/>
          <w:color w:val="002060"/>
          <w:sz w:val="16"/>
          <w:szCs w:val="16"/>
        </w:rPr>
        <w:softHyphen/>
        <w:t>ведки и бомбардировки днём весьма ограничен</w:t>
      </w:r>
      <w:r w:rsidRPr="008B368A">
        <w:rPr>
          <w:bCs/>
          <w:color w:val="002060"/>
          <w:sz w:val="16"/>
          <w:szCs w:val="16"/>
        </w:rPr>
        <w:softHyphen/>
        <w:t>но. Они в среднем столь же чувствительны к ме</w:t>
      </w:r>
      <w:r w:rsidRPr="008B368A">
        <w:rPr>
          <w:bCs/>
          <w:color w:val="002060"/>
          <w:sz w:val="16"/>
          <w:szCs w:val="16"/>
        </w:rPr>
        <w:softHyphen/>
        <w:t>теорологическим условиям, как аэропланы, но сильнее зависят от своей базы. Выявленные на манёврах недостатки русских дирижаблей пре</w:t>
      </w:r>
      <w:r w:rsidRPr="008B368A">
        <w:rPr>
          <w:bCs/>
          <w:color w:val="002060"/>
          <w:sz w:val="16"/>
          <w:szCs w:val="16"/>
        </w:rPr>
        <w:softHyphen/>
        <w:t>допределили малую эффективность их действий в годы войны. (29120).</w:t>
      </w:r>
    </w:p>
    <w:p w14:paraId="0FBF2FD5" w14:textId="77777777" w:rsidR="002165C2" w:rsidRPr="008B368A" w:rsidRDefault="002165C2" w:rsidP="006D3E22">
      <w:pPr>
        <w:shd w:val="clear" w:color="auto" w:fill="FFFFFF"/>
        <w:jc w:val="both"/>
        <w:rPr>
          <w:bCs/>
          <w:color w:val="002060"/>
          <w:sz w:val="16"/>
          <w:szCs w:val="16"/>
        </w:rPr>
      </w:pPr>
    </w:p>
    <w:p w14:paraId="58E54ED0" w14:textId="77777777" w:rsidR="00832537" w:rsidRPr="008B368A" w:rsidRDefault="00832537" w:rsidP="006D3E22">
      <w:pPr>
        <w:jc w:val="both"/>
        <w:rPr>
          <w:bCs/>
          <w:color w:val="002060"/>
          <w:sz w:val="16"/>
          <w:szCs w:val="16"/>
        </w:rPr>
      </w:pPr>
      <w:bookmarkStart w:id="22" w:name="_Hlk53163357"/>
      <w:r w:rsidRPr="008B368A">
        <w:rPr>
          <w:bCs/>
          <w:color w:val="002060"/>
          <w:sz w:val="16"/>
          <w:szCs w:val="16"/>
          <w:lang w:bidi="en-US"/>
        </w:rPr>
        <w:t>Осенью 1913 г. русская армия провела бомбовые испытания в районе Петербурга с использованием дирижабля «Ястреб» и «Фармана-15». Прицельные приспособления сконструировал штабс-капитан В. И. Толмачев при содействии лейтенанта В. Н. Сидоренко. Снаряды были произведены на заводе Лесснера и других фирмах (23525).</w:t>
      </w:r>
    </w:p>
    <w:p w14:paraId="700D5CAC" w14:textId="77777777" w:rsidR="00832537" w:rsidRPr="008B368A" w:rsidRDefault="00832537" w:rsidP="006D3E22">
      <w:pPr>
        <w:jc w:val="both"/>
        <w:rPr>
          <w:bCs/>
          <w:color w:val="002060"/>
          <w:sz w:val="16"/>
          <w:szCs w:val="16"/>
          <w:lang w:bidi="ru-RU"/>
        </w:rPr>
      </w:pPr>
    </w:p>
    <w:p w14:paraId="0C6B65E5" w14:textId="5AD9FB8B" w:rsidR="001D3BDE" w:rsidRPr="008B368A" w:rsidRDefault="001D3BDE" w:rsidP="001D3BDE">
      <w:pPr>
        <w:jc w:val="both"/>
        <w:rPr>
          <w:bCs/>
          <w:color w:val="002060"/>
          <w:sz w:val="16"/>
          <w:szCs w:val="16"/>
        </w:rPr>
      </w:pPr>
      <w:r w:rsidRPr="008B368A">
        <w:rPr>
          <w:bCs/>
          <w:i/>
          <w:color w:val="002060"/>
          <w:sz w:val="16"/>
          <w:szCs w:val="16"/>
        </w:rPr>
        <w:t xml:space="preserve">Авиация и воздухоплавание </w:t>
      </w:r>
      <w:r>
        <w:rPr>
          <w:bCs/>
          <w:i/>
          <w:color w:val="002060"/>
          <w:sz w:val="16"/>
          <w:szCs w:val="16"/>
        </w:rPr>
        <w:t>Франции</w:t>
      </w:r>
      <w:r w:rsidRPr="008B368A">
        <w:rPr>
          <w:bCs/>
          <w:i/>
          <w:color w:val="002060"/>
          <w:sz w:val="16"/>
          <w:szCs w:val="16"/>
        </w:rPr>
        <w:t>:</w:t>
      </w:r>
    </w:p>
    <w:p w14:paraId="0F30B6DF" w14:textId="77777777" w:rsidR="001D3BDE" w:rsidRPr="008B368A" w:rsidRDefault="001D3BDE" w:rsidP="001D3BDE">
      <w:pPr>
        <w:jc w:val="both"/>
        <w:rPr>
          <w:bCs/>
          <w:color w:val="002060"/>
          <w:sz w:val="16"/>
          <w:szCs w:val="16"/>
        </w:rPr>
      </w:pPr>
    </w:p>
    <w:p w14:paraId="65758B8B" w14:textId="77777777" w:rsidR="001D3BDE" w:rsidRPr="00B52707" w:rsidRDefault="001D3BDE" w:rsidP="001D3BDE">
      <w:pPr>
        <w:jc w:val="both"/>
        <w:rPr>
          <w:color w:val="0070C0"/>
          <w:sz w:val="16"/>
          <w:szCs w:val="16"/>
        </w:rPr>
      </w:pPr>
      <w:r w:rsidRPr="00B52707">
        <w:rPr>
          <w:color w:val="0070C0"/>
          <w:sz w:val="16"/>
          <w:szCs w:val="16"/>
        </w:rPr>
        <w:t>Осенью 1913 г. в Реймсе проходили национальный конкурс военных аэропланов и очередной Кубок Гордона-Беннетта, проходившие. И на нем Прево на Депердюссене тип Д занял I место, показав 29 сентября фантастический результат – средняя скорость на зачетном участке 203,85 км/ч! Маршрут в 200 км был пройден за 59 минут и 46,5 секунды. На втором таком же самолете пилот фирмы Эжен Жильбер занял III место. На третьем самолете должен был выступать заводской пилот Рос, но в зачет не вошел, а выкупивший «четверку» бельгиец Комбэ оказался на почетном, хотя и не призовом IV месте (25025).</w:t>
      </w:r>
    </w:p>
    <w:p w14:paraId="69773ABF" w14:textId="77777777" w:rsidR="001D3BDE" w:rsidRPr="00B52707" w:rsidRDefault="001D3BDE" w:rsidP="001D3BDE">
      <w:pPr>
        <w:jc w:val="both"/>
        <w:rPr>
          <w:color w:val="0070C0"/>
          <w:sz w:val="16"/>
          <w:szCs w:val="16"/>
        </w:rPr>
      </w:pPr>
    </w:p>
    <w:p w14:paraId="349ABF31" w14:textId="77777777" w:rsidR="002165C2" w:rsidRPr="008B368A" w:rsidRDefault="002165C2" w:rsidP="006D3E22">
      <w:pPr>
        <w:jc w:val="both"/>
        <w:rPr>
          <w:bCs/>
          <w:color w:val="002060"/>
          <w:sz w:val="16"/>
          <w:szCs w:val="16"/>
        </w:rPr>
      </w:pPr>
      <w:r w:rsidRPr="008B368A">
        <w:rPr>
          <w:bCs/>
          <w:i/>
          <w:color w:val="002060"/>
          <w:sz w:val="16"/>
          <w:szCs w:val="16"/>
        </w:rPr>
        <w:t>Авиация и воздухоплавание Англии:</w:t>
      </w:r>
    </w:p>
    <w:p w14:paraId="2FA59936" w14:textId="77777777" w:rsidR="002165C2" w:rsidRPr="008B368A" w:rsidRDefault="002165C2" w:rsidP="006D3E22">
      <w:pPr>
        <w:jc w:val="both"/>
        <w:rPr>
          <w:bCs/>
          <w:color w:val="002060"/>
          <w:sz w:val="16"/>
          <w:szCs w:val="16"/>
        </w:rPr>
      </w:pPr>
    </w:p>
    <w:p w14:paraId="7EF3815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Осенью 1913 г. на заводе Сопвича в Кингстоне уже работало 150 человек, не считая конструкторского бюро. Завод был разделен на цехи изготовления деревянных и металлических деталей, обшивок, сборочный и малярный, был хорошо оснащен механическим оборудованием и отличался широким внедрением мер по обеспечению техники безопасности и охраны труда производственных рабочих. Однако в КБ пока царил полный хаос — чертежи не делались надлежащим образом, самолеты проектировались «не на бумаге, а на верстаке», их испытания и доработки не фиксировались в документах, даже названия новым типам присваивались часто только тогда, когда появлялся заказчик и надо было что-то писать в графе контракта «предмет сделки». Сопвич тяготел к большим гидросамолетам. Его мечтой было убедить британское Адмиралтейство купить их, и это ему удалось. Но первый реальный коммерческий успех принесли ему не они, а маленький колесный биплан со странноватым именем «Таблоид» — так обычно называют в Англии дешевую газету для самой непритязательной публики. Но поначалу аппарат именовался просто «биплан Сопвича с тянущим мотором Гном 80 л. с.» (22734).</w:t>
      </w:r>
    </w:p>
    <w:p w14:paraId="5EB690F8" w14:textId="77777777" w:rsidR="002165C2" w:rsidRPr="008B368A" w:rsidRDefault="002165C2" w:rsidP="006D3E22">
      <w:pPr>
        <w:shd w:val="clear" w:color="auto" w:fill="FFFFFF"/>
        <w:jc w:val="both"/>
        <w:rPr>
          <w:bCs/>
          <w:color w:val="002060"/>
          <w:sz w:val="16"/>
          <w:szCs w:val="16"/>
        </w:rPr>
      </w:pPr>
    </w:p>
    <w:bookmarkEnd w:id="22"/>
    <w:p w14:paraId="41557B35" w14:textId="77777777" w:rsidR="001D3BDE" w:rsidRPr="00B52707" w:rsidRDefault="001D3BDE" w:rsidP="001D3BDE">
      <w:pPr>
        <w:jc w:val="both"/>
        <w:rPr>
          <w:color w:val="0070C0"/>
          <w:sz w:val="16"/>
          <w:szCs w:val="16"/>
        </w:rPr>
      </w:pPr>
      <w:r w:rsidRPr="00B52707">
        <w:rPr>
          <w:color w:val="0070C0"/>
          <w:sz w:val="16"/>
          <w:szCs w:val="16"/>
        </w:rPr>
        <w:t>Осенью 1913 г. на заводе Сопвича в Кингстоне уже числилось 150 человек, не считая конструкторского бюро. Завод имел цехи изготовления деревянных и металлических деталей, обшивок, сборочный и малярный, считался хорошо оснащенным механическим оборудованием и отличался широким внедрением мер по обеспечению техники безопасности и охраны труда производственных рабочих. Однако в КБ пока царил полный хаос – чертежи не делались надлежащим образом, самолеты проектировались «не на бумаге, а на верстаке», их испытания и доработки не фиксировались в документах, даже названия новым типам присваивались часто только тогда, когда появлялся заказчик, и надо было что-то писать в графе контракта «предмет сделки».</w:t>
      </w:r>
    </w:p>
    <w:p w14:paraId="076485A3" w14:textId="77777777" w:rsidR="001D3BDE" w:rsidRPr="00B52707" w:rsidRDefault="001D3BDE" w:rsidP="001D3BDE">
      <w:pPr>
        <w:jc w:val="both"/>
        <w:rPr>
          <w:color w:val="0070C0"/>
          <w:sz w:val="16"/>
          <w:szCs w:val="16"/>
        </w:rPr>
      </w:pPr>
      <w:r w:rsidRPr="00B52707">
        <w:rPr>
          <w:color w:val="0070C0"/>
          <w:sz w:val="16"/>
          <w:szCs w:val="16"/>
        </w:rPr>
        <w:t>Сопвич тяготел к большим гидросамолетам, и мечтал убедить их купить британское Адмиралтейство. И это ему удалось, но первый реальный коммерческий успех принесли ему не они, а маленький колесный биплан со странноватым именем «Таблоид» – так обычно называют в Англии дешевую газету для самой непритязательной публики. Но поначалу аппарат именовался просто «биплан Сопвича с тянущим мотором Гном 80 л.с.». (25679).</w:t>
      </w:r>
    </w:p>
    <w:p w14:paraId="3667687A" w14:textId="77777777" w:rsidR="001D3BDE" w:rsidRPr="00B52707" w:rsidRDefault="001D3BDE" w:rsidP="001D3BDE">
      <w:pPr>
        <w:jc w:val="both"/>
        <w:rPr>
          <w:color w:val="0070C0"/>
          <w:sz w:val="16"/>
          <w:szCs w:val="16"/>
        </w:rPr>
      </w:pPr>
    </w:p>
    <w:p w14:paraId="4399D4E5" w14:textId="2F0B12D8" w:rsidR="00832537" w:rsidRPr="008B368A" w:rsidRDefault="00832537" w:rsidP="006D3E22">
      <w:pPr>
        <w:jc w:val="both"/>
        <w:rPr>
          <w:bCs/>
          <w:i/>
          <w:color w:val="002060"/>
          <w:sz w:val="16"/>
          <w:szCs w:val="16"/>
        </w:rPr>
      </w:pPr>
      <w:r w:rsidRPr="008B368A">
        <w:rPr>
          <w:bCs/>
          <w:i/>
          <w:color w:val="002060"/>
          <w:sz w:val="16"/>
          <w:szCs w:val="16"/>
        </w:rPr>
        <w:t>Самолетостроение:</w:t>
      </w:r>
    </w:p>
    <w:p w14:paraId="49EA1997" w14:textId="77777777" w:rsidR="00832537" w:rsidRPr="008B368A" w:rsidRDefault="00832537" w:rsidP="006D3E22">
      <w:pPr>
        <w:jc w:val="both"/>
        <w:rPr>
          <w:bCs/>
          <w:i/>
          <w:color w:val="002060"/>
          <w:sz w:val="16"/>
          <w:szCs w:val="16"/>
        </w:rPr>
      </w:pPr>
    </w:p>
    <w:p w14:paraId="34E498FD" w14:textId="77777777" w:rsidR="00832537" w:rsidRPr="008B368A" w:rsidRDefault="00832537" w:rsidP="006D3E22">
      <w:pPr>
        <w:jc w:val="both"/>
        <w:rPr>
          <w:bCs/>
          <w:color w:val="002060"/>
          <w:sz w:val="16"/>
          <w:szCs w:val="16"/>
          <w:lang w:bidi="en-US"/>
        </w:rPr>
      </w:pPr>
      <w:r w:rsidRPr="008B368A">
        <w:rPr>
          <w:bCs/>
          <w:color w:val="002060"/>
          <w:sz w:val="16"/>
          <w:szCs w:val="16"/>
          <w:lang w:bidi="en-US"/>
        </w:rPr>
        <w:t xml:space="preserve">К октябрю 1913 г. ПРТВ было построено 103 машины этих типов - Фарман </w:t>
      </w:r>
      <w:r w:rsidRPr="008B368A">
        <w:rPr>
          <w:bCs/>
          <w:color w:val="002060"/>
          <w:sz w:val="16"/>
          <w:szCs w:val="16"/>
          <w:lang w:val="en-US" w:bidi="en-US"/>
        </w:rPr>
        <w:t>IV</w:t>
      </w:r>
      <w:r w:rsidRPr="008B368A">
        <w:rPr>
          <w:bCs/>
          <w:color w:val="002060"/>
          <w:sz w:val="16"/>
          <w:szCs w:val="16"/>
          <w:lang w:bidi="en-US"/>
        </w:rPr>
        <w:t xml:space="preserve">, Блерио </w:t>
      </w:r>
      <w:r w:rsidRPr="008B368A">
        <w:rPr>
          <w:bCs/>
          <w:color w:val="002060"/>
          <w:sz w:val="16"/>
          <w:szCs w:val="16"/>
          <w:lang w:val="en-US" w:bidi="en-US"/>
        </w:rPr>
        <w:t>XI</w:t>
      </w:r>
      <w:r w:rsidRPr="008B368A">
        <w:rPr>
          <w:bCs/>
          <w:color w:val="002060"/>
          <w:sz w:val="16"/>
          <w:szCs w:val="16"/>
          <w:lang w:bidi="en-US"/>
        </w:rPr>
        <w:t xml:space="preserve"> и Ньюпор </w:t>
      </w:r>
      <w:r w:rsidRPr="008B368A">
        <w:rPr>
          <w:bCs/>
          <w:color w:val="002060"/>
          <w:sz w:val="16"/>
          <w:szCs w:val="16"/>
          <w:lang w:val="en-US" w:bidi="en-US"/>
        </w:rPr>
        <w:t>IV</w:t>
      </w:r>
      <w:r w:rsidRPr="008B368A">
        <w:rPr>
          <w:bCs/>
          <w:color w:val="002060"/>
          <w:sz w:val="16"/>
          <w:szCs w:val="16"/>
          <w:lang w:bidi="en-US"/>
        </w:rPr>
        <w:t xml:space="preserve"> по Французским лицензиям. В 1913 г. к фирме присоединился инженер Дмитрий Павлович Григорович, впоследствии спроектировавший серию знаменитых летающих лодок (23525).</w:t>
      </w:r>
    </w:p>
    <w:p w14:paraId="40CDE14D" w14:textId="77777777" w:rsidR="00832537" w:rsidRPr="008B368A" w:rsidRDefault="00832537" w:rsidP="006D3E22">
      <w:pPr>
        <w:jc w:val="both"/>
        <w:rPr>
          <w:bCs/>
          <w:color w:val="002060"/>
          <w:sz w:val="16"/>
          <w:szCs w:val="16"/>
        </w:rPr>
      </w:pPr>
    </w:p>
    <w:p w14:paraId="35491413" w14:textId="77777777" w:rsidR="00832537" w:rsidRPr="008B368A" w:rsidRDefault="00832537" w:rsidP="006D3E22">
      <w:pPr>
        <w:jc w:val="both"/>
        <w:rPr>
          <w:bCs/>
          <w:color w:val="002060"/>
          <w:sz w:val="16"/>
          <w:szCs w:val="16"/>
        </w:rPr>
      </w:pPr>
      <w:r w:rsidRPr="008B368A">
        <w:rPr>
          <w:bCs/>
          <w:color w:val="002060"/>
          <w:sz w:val="16"/>
          <w:szCs w:val="16"/>
        </w:rPr>
        <w:t>К октябрю 1913 г. был построен «Илья Муромец» (завод № 107) (названный в честь легендарного богатыря X века) с четырьмя двигателями «Аргус» HOhp, еще маломощный. Его первый полет состоялся на Комендантском аэродроме под Санкт-Петербургом 25 декабря. С 1100 кг на борту он поднялся на высоту более 300 метров. Самолет этого типа стоил около 10 500 рублей (5 000 долларов США) за экземпляр.</w:t>
      </w:r>
    </w:p>
    <w:p w14:paraId="4F93F338" w14:textId="77777777" w:rsidR="00832537" w:rsidRPr="008B368A" w:rsidRDefault="00832537" w:rsidP="006D3E22">
      <w:pPr>
        <w:jc w:val="both"/>
        <w:rPr>
          <w:bCs/>
          <w:color w:val="002060"/>
          <w:sz w:val="16"/>
          <w:szCs w:val="16"/>
        </w:rPr>
      </w:pPr>
      <w:r w:rsidRPr="008B368A">
        <w:rPr>
          <w:bCs/>
          <w:color w:val="002060"/>
          <w:sz w:val="16"/>
          <w:szCs w:val="16"/>
        </w:rPr>
        <w:t>В декабре 1913 г. И.М. № 107 был переоборудован в гидросамолет. 24 января 1914 г. начальник Санкт-Петербургского порта заключил контракт с Р-БВЗ на отправку № 107 в Либаву к 10 марта.</w:t>
      </w:r>
    </w:p>
    <w:p w14:paraId="79E68EC5" w14:textId="77777777" w:rsidR="00832537" w:rsidRPr="008B368A" w:rsidRDefault="00832537" w:rsidP="006D3E22">
      <w:pPr>
        <w:jc w:val="both"/>
        <w:rPr>
          <w:bCs/>
          <w:color w:val="002060"/>
          <w:sz w:val="16"/>
          <w:szCs w:val="16"/>
        </w:rPr>
      </w:pPr>
      <w:r w:rsidRPr="008B368A">
        <w:rPr>
          <w:bCs/>
          <w:color w:val="002060"/>
          <w:sz w:val="16"/>
          <w:szCs w:val="16"/>
        </w:rPr>
        <w:t>Он прибыл туда по железной дороге в апреле. 27 мая 1914 г. IM № 107 совершил свой первый полет в Либаве, пилотируемый 1.1. Сикорский и морской летчик лейтенант Г.И. Лавров. Он был оснащен двумя двигателями Salmson мощностью 190 л.с. и двумя двигателями Argus мощностью 115 л.с.</w:t>
      </w:r>
    </w:p>
    <w:p w14:paraId="1D001D32" w14:textId="77777777" w:rsidR="00832537" w:rsidRPr="008B368A" w:rsidRDefault="00832537" w:rsidP="006D3E22">
      <w:pPr>
        <w:jc w:val="both"/>
        <w:rPr>
          <w:bCs/>
          <w:color w:val="002060"/>
          <w:sz w:val="16"/>
          <w:szCs w:val="16"/>
        </w:rPr>
      </w:pPr>
      <w:r w:rsidRPr="008B368A">
        <w:rPr>
          <w:bCs/>
          <w:color w:val="002060"/>
          <w:sz w:val="16"/>
          <w:szCs w:val="16"/>
        </w:rPr>
        <w:t>26 мая 1914 г. командование Балтийского флота высказало сомнения в целесообразности заказа еще двух гидросамолетов ИМ. 29-го военно-морской министр согласился. 27 июля гидросамолет «Илья Муромец»</w:t>
      </w:r>
    </w:p>
    <w:p w14:paraId="286CC3EF" w14:textId="77777777" w:rsidR="00832537" w:rsidRPr="008B368A" w:rsidRDefault="00832537" w:rsidP="006D3E22">
      <w:pPr>
        <w:jc w:val="both"/>
        <w:rPr>
          <w:bCs/>
          <w:color w:val="002060"/>
          <w:sz w:val="16"/>
          <w:szCs w:val="16"/>
        </w:rPr>
      </w:pPr>
      <w:r w:rsidRPr="008B368A">
        <w:rPr>
          <w:bCs/>
          <w:color w:val="002060"/>
          <w:sz w:val="16"/>
          <w:szCs w:val="16"/>
        </w:rPr>
        <w:lastRenderedPageBreak/>
        <w:t>№ 107 был принят флотом. В первые дни войны он вылетел на военно-морскую авиабазу в Килконде на острове Эзель, но вместо этого приземлился в Цереле, где в октябре экипаж сжег свою машину при приближении того, что считалось вражеским военным кораблем.</w:t>
      </w:r>
    </w:p>
    <w:p w14:paraId="6FA56736" w14:textId="77777777" w:rsidR="00832537" w:rsidRPr="008B368A" w:rsidRDefault="00832537" w:rsidP="006D3E22">
      <w:pPr>
        <w:jc w:val="both"/>
        <w:rPr>
          <w:bCs/>
          <w:color w:val="002060"/>
          <w:sz w:val="16"/>
          <w:szCs w:val="16"/>
        </w:rPr>
      </w:pPr>
      <w:r w:rsidRPr="008B368A">
        <w:rPr>
          <w:bCs/>
          <w:color w:val="002060"/>
          <w:sz w:val="16"/>
          <w:szCs w:val="16"/>
        </w:rPr>
        <w:t>27 июня 1914 г. Морской штаб заявил, что гидросамолет ИМ может быть использован вместо морских дирижаблей, поскольку стоимость дирижабля составляла 500 000 рублей плюс один миллион рублей за его навес, а стоимость ИМ теперь составляла 90 000 рублей. . Больше ничего с этой идеей сделано не было.</w:t>
      </w:r>
    </w:p>
    <w:p w14:paraId="37757615" w14:textId="77777777" w:rsidR="00832537" w:rsidRPr="008B368A" w:rsidRDefault="00832537" w:rsidP="006D3E22">
      <w:pPr>
        <w:jc w:val="both"/>
        <w:rPr>
          <w:bCs/>
          <w:color w:val="002060"/>
          <w:sz w:val="16"/>
          <w:szCs w:val="16"/>
        </w:rPr>
      </w:pPr>
      <w:r w:rsidRPr="008B368A">
        <w:rPr>
          <w:bCs/>
          <w:color w:val="002060"/>
          <w:sz w:val="16"/>
          <w:szCs w:val="16"/>
        </w:rPr>
        <w:t>Вскоре последовал самолет Сикорского № 128, новый тип «В» (Бех), совершивший полет 4 июня 1914 года в Санкт-Петербурге с десятью людьми на высоте 3200 метров. Рано утром 30 июня Сикорский вылетел в свой исторический 1100-километровый перелет в Киев. По возвращении Сикорского в июле. Царь Николай II почтил это событие, назвав самолет Кораблей Киевским. В ходе войны в серии «Илья Муромец» будет ряд будущих кораблей «Киевский».</w:t>
      </w:r>
    </w:p>
    <w:p w14:paraId="303FDA06" w14:textId="77777777" w:rsidR="00832537" w:rsidRPr="008B368A" w:rsidRDefault="00832537" w:rsidP="006D3E22">
      <w:pPr>
        <w:jc w:val="both"/>
        <w:rPr>
          <w:bCs/>
          <w:color w:val="002060"/>
          <w:sz w:val="16"/>
          <w:szCs w:val="16"/>
        </w:rPr>
      </w:pPr>
      <w:r w:rsidRPr="008B368A">
        <w:rPr>
          <w:bCs/>
          <w:color w:val="002060"/>
          <w:sz w:val="16"/>
          <w:szCs w:val="16"/>
        </w:rPr>
        <w:t>Для поставки авиадвигателей, в первую очередь для «Ильи Муромца», фирма Шидловского Р-БВЗ открыла в Санкт-Петербурге (позже Петрограде) два авиамоторных завода, получивших название Р-БМЗ (Русско-Балтийский моторный завод). Они сосредоточились на двух моделях: модифицированном Argus мощностью 140 л.с., известном как MRB-6, и модифицированном Benz мощностью 150 л.с., известном как RBVZ-6. конструкции В. В. Киреева. 5 мая 1916 года завод получил заказ на 300 двигателей. Вероятно, 200 штук были построены на объектах в Петрограде и подмосковных Филях.</w:t>
      </w:r>
    </w:p>
    <w:p w14:paraId="1C9BDC38" w14:textId="77777777" w:rsidR="00832537" w:rsidRPr="008B368A" w:rsidRDefault="00832537" w:rsidP="006D3E22">
      <w:pPr>
        <w:jc w:val="both"/>
        <w:rPr>
          <w:bCs/>
          <w:color w:val="002060"/>
          <w:sz w:val="16"/>
          <w:szCs w:val="16"/>
        </w:rPr>
      </w:pPr>
      <w:r w:rsidRPr="008B368A">
        <w:rPr>
          <w:bCs/>
          <w:color w:val="002060"/>
          <w:sz w:val="16"/>
          <w:szCs w:val="16"/>
        </w:rPr>
        <w:t>В июле 1914 г. Главком российского Генерального штаба заказал Р-БВЗ десять «Ильев Муромцев» (ИМ) с поставкой к марту 1915 г. Стоимость каждого самолета составляла около рупий. 150 000. Сикорский предвидел заказ и уже начал производственные планы.</w:t>
      </w:r>
    </w:p>
    <w:p w14:paraId="225C0120" w14:textId="77777777" w:rsidR="00832537" w:rsidRPr="008B368A" w:rsidRDefault="00832537" w:rsidP="006D3E22">
      <w:pPr>
        <w:jc w:val="both"/>
        <w:rPr>
          <w:bCs/>
          <w:color w:val="002060"/>
          <w:sz w:val="16"/>
          <w:szCs w:val="16"/>
        </w:rPr>
      </w:pPr>
      <w:r w:rsidRPr="008B368A">
        <w:rPr>
          <w:bCs/>
          <w:color w:val="002060"/>
          <w:sz w:val="16"/>
          <w:szCs w:val="16"/>
        </w:rPr>
        <w:t>31 августа Р-БВЗ передал армии два Ильи Муромца, ИМ Киевский (№ 128) и ИМ-I (№ 135). Вскоре за ними последуют другие корабли этой исторической серии.</w:t>
      </w:r>
    </w:p>
    <w:p w14:paraId="3EA3E59E" w14:textId="77777777" w:rsidR="00832537" w:rsidRPr="008B368A" w:rsidRDefault="00832537" w:rsidP="006D3E22">
      <w:pPr>
        <w:jc w:val="both"/>
        <w:rPr>
          <w:bCs/>
          <w:color w:val="002060"/>
          <w:sz w:val="16"/>
          <w:szCs w:val="16"/>
        </w:rPr>
      </w:pPr>
      <w:r w:rsidRPr="008B368A">
        <w:rPr>
          <w:bCs/>
          <w:color w:val="002060"/>
          <w:sz w:val="16"/>
          <w:szCs w:val="16"/>
        </w:rPr>
        <w:t>Производство на Р-БВЗ во время войны было почти полностью сосредоточено на различных типах Sikorsky. Насколько известно, было построено 85 IM, один «А», шесть «В», 18 «В», 55 «Г», три «Д» и два «Е», по крайней мере половина из них — учебные. Еще три «Ги» были построены красными во время Гражданской войны. В сентябре 1915 года Центральное военно-техническое управление заказало восемнадцать С-16. Поставки начались в середине января 1916 года. Всего было построено тридцать три истребителя С-16 по цене около 9500 рублей (около 5000 долларов) каждый.</w:t>
      </w:r>
    </w:p>
    <w:p w14:paraId="30ACB2B2" w14:textId="77777777" w:rsidR="00832537" w:rsidRPr="008B368A" w:rsidRDefault="00832537" w:rsidP="006D3E22">
      <w:pPr>
        <w:jc w:val="both"/>
        <w:rPr>
          <w:bCs/>
          <w:color w:val="002060"/>
          <w:sz w:val="16"/>
          <w:szCs w:val="16"/>
        </w:rPr>
      </w:pPr>
      <w:r w:rsidRPr="008B368A">
        <w:rPr>
          <w:bCs/>
          <w:color w:val="002060"/>
          <w:sz w:val="16"/>
          <w:szCs w:val="16"/>
        </w:rPr>
        <w:t>С октября 1912 по апрель 1914 года Р-БВЗ произвел 38 французских самолетов Farmans и Nieuport IV. В 1910-1913 годах на Р-БВЗ было построено около 100 самолетов, с 1914 по 1917 год было построено около 140 самолетов. Не все из них были приняты.</w:t>
      </w:r>
    </w:p>
    <w:p w14:paraId="6C501766" w14:textId="77777777" w:rsidR="00832537" w:rsidRPr="008B368A" w:rsidRDefault="00832537" w:rsidP="006D3E22">
      <w:pPr>
        <w:jc w:val="both"/>
        <w:rPr>
          <w:bCs/>
          <w:color w:val="002060"/>
          <w:sz w:val="16"/>
          <w:szCs w:val="16"/>
        </w:rPr>
      </w:pPr>
      <w:r w:rsidRPr="008B368A">
        <w:rPr>
          <w:bCs/>
          <w:color w:val="002060"/>
          <w:sz w:val="16"/>
          <w:szCs w:val="16"/>
        </w:rPr>
        <w:t>К началу 1917 года производство выросло до шести ИМ и 30-40 самолетов других типов в месяц. В 1914 г. насчитывалось 270 рабочих, в 1915 г. их число возросло до 400, в 1916 г. — до 478, а в марте 1917 г. — до 475. На авиамоторном заводе в Петрограде (сдача началась в ноябре 1916 г.) было 266 рабочих в 1916 г. и 430 в 1917.</w:t>
      </w:r>
    </w:p>
    <w:p w14:paraId="579EA1DC" w14:textId="77777777" w:rsidR="00832537" w:rsidRPr="008B368A" w:rsidRDefault="00832537" w:rsidP="006D3E22">
      <w:pPr>
        <w:jc w:val="both"/>
        <w:rPr>
          <w:bCs/>
          <w:color w:val="002060"/>
          <w:sz w:val="16"/>
          <w:szCs w:val="16"/>
        </w:rPr>
      </w:pPr>
      <w:r w:rsidRPr="008B368A">
        <w:rPr>
          <w:bCs/>
          <w:color w:val="002060"/>
          <w:sz w:val="16"/>
          <w:szCs w:val="16"/>
        </w:rPr>
        <w:t>Директором авиационного завода Р-БВЗ в 1916-1918 годах был Витольд Ярковский, бывший директор завода Щетинина в 1915-1916 годах и завода Лебедева в 1913-1915 годах.</w:t>
      </w:r>
    </w:p>
    <w:p w14:paraId="7BB44DDC" w14:textId="77777777" w:rsidR="00832537" w:rsidRPr="008B368A" w:rsidRDefault="00832537" w:rsidP="006D3E22">
      <w:pPr>
        <w:jc w:val="both"/>
        <w:rPr>
          <w:bCs/>
          <w:color w:val="002060"/>
          <w:sz w:val="16"/>
          <w:szCs w:val="16"/>
        </w:rPr>
      </w:pPr>
      <w:r w:rsidRPr="008B368A">
        <w:rPr>
          <w:bCs/>
          <w:color w:val="002060"/>
          <w:sz w:val="16"/>
          <w:szCs w:val="16"/>
        </w:rPr>
        <w:t>М. В. Шидловский и его сын Михаил были застрелены красногвардейцами 14 января 1921 г. при попытке бегства через границу в Финляндию (23125).</w:t>
      </w:r>
    </w:p>
    <w:p w14:paraId="4F1BE210" w14:textId="77777777" w:rsidR="00832537" w:rsidRPr="008B368A" w:rsidRDefault="00832537" w:rsidP="006D3E22">
      <w:pPr>
        <w:jc w:val="both"/>
        <w:rPr>
          <w:bCs/>
          <w:color w:val="002060"/>
          <w:sz w:val="16"/>
          <w:szCs w:val="16"/>
        </w:rPr>
      </w:pPr>
    </w:p>
    <w:p w14:paraId="1CE45F53" w14:textId="7F891B52" w:rsidR="002165C2" w:rsidRPr="008B368A" w:rsidRDefault="002165C2" w:rsidP="006D3E22">
      <w:pPr>
        <w:jc w:val="both"/>
        <w:rPr>
          <w:bCs/>
          <w:color w:val="002060"/>
          <w:sz w:val="16"/>
          <w:szCs w:val="16"/>
        </w:rPr>
      </w:pPr>
      <w:r w:rsidRPr="008B368A">
        <w:rPr>
          <w:bCs/>
          <w:i/>
          <w:color w:val="002060"/>
          <w:sz w:val="16"/>
          <w:szCs w:val="16"/>
        </w:rPr>
        <w:t>Авиация:</w:t>
      </w:r>
    </w:p>
    <w:p w14:paraId="0029B5D8" w14:textId="77777777" w:rsidR="002165C2" w:rsidRPr="008B368A" w:rsidRDefault="002165C2" w:rsidP="006D3E22">
      <w:pPr>
        <w:jc w:val="both"/>
        <w:rPr>
          <w:bCs/>
          <w:color w:val="002060"/>
          <w:sz w:val="16"/>
          <w:szCs w:val="16"/>
        </w:rPr>
      </w:pPr>
    </w:p>
    <w:p w14:paraId="5B31C5E8" w14:textId="1DBFDE4A" w:rsidR="002165C2" w:rsidRPr="008B368A" w:rsidRDefault="00116F48" w:rsidP="006D3E22">
      <w:pPr>
        <w:shd w:val="clear" w:color="auto" w:fill="FFFFFF"/>
        <w:jc w:val="both"/>
        <w:rPr>
          <w:bCs/>
          <w:color w:val="002060"/>
          <w:sz w:val="16"/>
          <w:szCs w:val="16"/>
        </w:rPr>
      </w:pPr>
      <w:r w:rsidRPr="008B368A">
        <w:rPr>
          <w:bCs/>
          <w:color w:val="002060"/>
          <w:sz w:val="16"/>
          <w:szCs w:val="16"/>
        </w:rPr>
        <w:t>С</w:t>
      </w:r>
      <w:r w:rsidR="002165C2" w:rsidRPr="008B368A">
        <w:rPr>
          <w:bCs/>
          <w:color w:val="002060"/>
          <w:sz w:val="16"/>
          <w:szCs w:val="16"/>
        </w:rPr>
        <w:t xml:space="preserve"> 1 </w:t>
      </w:r>
      <w:r w:rsidRPr="008B368A">
        <w:rPr>
          <w:bCs/>
          <w:color w:val="002060"/>
          <w:sz w:val="16"/>
          <w:szCs w:val="16"/>
        </w:rPr>
        <w:t xml:space="preserve">(14) </w:t>
      </w:r>
      <w:r w:rsidR="002165C2" w:rsidRPr="008B368A">
        <w:rPr>
          <w:bCs/>
          <w:color w:val="002060"/>
          <w:sz w:val="16"/>
          <w:szCs w:val="16"/>
        </w:rPr>
        <w:t xml:space="preserve">января по 1 (14) октября 1913 г. </w:t>
      </w:r>
      <w:r w:rsidRPr="008B368A">
        <w:rPr>
          <w:bCs/>
          <w:color w:val="002060"/>
          <w:sz w:val="16"/>
          <w:szCs w:val="16"/>
        </w:rPr>
        <w:t xml:space="preserve">в Офицерской воздухоплавательной школе в 1912 г. налетали на аэропланах </w:t>
      </w:r>
      <w:r w:rsidR="002165C2" w:rsidRPr="008B368A">
        <w:rPr>
          <w:bCs/>
          <w:color w:val="002060"/>
          <w:sz w:val="16"/>
          <w:szCs w:val="16"/>
        </w:rPr>
        <w:t>уже 81 270 км (11042,229).</w:t>
      </w:r>
    </w:p>
    <w:p w14:paraId="1F823618" w14:textId="77777777" w:rsidR="002165C2" w:rsidRPr="008B368A" w:rsidRDefault="002165C2" w:rsidP="006D3E22">
      <w:pPr>
        <w:shd w:val="clear" w:color="auto" w:fill="FFFFFF"/>
        <w:jc w:val="both"/>
        <w:rPr>
          <w:bCs/>
          <w:color w:val="002060"/>
          <w:sz w:val="16"/>
          <w:szCs w:val="16"/>
        </w:rPr>
      </w:pPr>
    </w:p>
    <w:p w14:paraId="6161EC4A" w14:textId="77777777" w:rsidR="002165C2" w:rsidRPr="008B368A" w:rsidRDefault="002165C2" w:rsidP="006D3E22">
      <w:pPr>
        <w:jc w:val="both"/>
        <w:rPr>
          <w:bCs/>
          <w:color w:val="002060"/>
          <w:sz w:val="16"/>
          <w:szCs w:val="16"/>
        </w:rPr>
      </w:pPr>
      <w:r w:rsidRPr="008B368A">
        <w:rPr>
          <w:bCs/>
          <w:i/>
          <w:color w:val="002060"/>
          <w:sz w:val="16"/>
          <w:szCs w:val="16"/>
        </w:rPr>
        <w:t>Авиация:</w:t>
      </w:r>
    </w:p>
    <w:p w14:paraId="04B2CE38" w14:textId="77777777" w:rsidR="002165C2" w:rsidRPr="008B368A" w:rsidRDefault="002165C2" w:rsidP="006D3E22">
      <w:pPr>
        <w:jc w:val="both"/>
        <w:rPr>
          <w:bCs/>
          <w:color w:val="002060"/>
          <w:sz w:val="16"/>
          <w:szCs w:val="16"/>
        </w:rPr>
      </w:pPr>
    </w:p>
    <w:p w14:paraId="5A9DED12" w14:textId="7DAD7EFA" w:rsidR="002165C2" w:rsidRPr="008B368A" w:rsidRDefault="002165C2" w:rsidP="006D3E22">
      <w:pPr>
        <w:shd w:val="clear" w:color="auto" w:fill="FFFFFF"/>
        <w:jc w:val="both"/>
        <w:rPr>
          <w:bCs/>
          <w:color w:val="002060"/>
          <w:sz w:val="16"/>
          <w:szCs w:val="16"/>
        </w:rPr>
      </w:pPr>
      <w:r w:rsidRPr="008B368A">
        <w:rPr>
          <w:bCs/>
          <w:color w:val="002060"/>
          <w:sz w:val="16"/>
          <w:szCs w:val="16"/>
        </w:rPr>
        <w:t>2-11 (15-24) октября 1913 Летчик XI корпусного авиаотряда сотник Вяче</w:t>
      </w:r>
      <w:r w:rsidR="00116F48" w:rsidRPr="008B368A">
        <w:rPr>
          <w:bCs/>
          <w:color w:val="002060"/>
          <w:sz w:val="16"/>
          <w:szCs w:val="16"/>
        </w:rPr>
        <w:t>сл</w:t>
      </w:r>
      <w:r w:rsidRPr="008B368A">
        <w:rPr>
          <w:bCs/>
          <w:color w:val="002060"/>
          <w:sz w:val="16"/>
          <w:szCs w:val="16"/>
        </w:rPr>
        <w:t>ав Матвеевич Ткачев совершил перелет по маршруту Киев-Винница-Бессарабка-Джанкой-Екатеринодар протяжением 1320 км. Перелет был совершен на самолете "Ньюпор-4" применительно к условиям военного времени без предварительной подготовки и соответствующей организации (ЦГВИА. ф. 2000, оп.7, д. 5).</w:t>
      </w:r>
    </w:p>
    <w:p w14:paraId="779CA440" w14:textId="77777777" w:rsidR="002165C2" w:rsidRPr="008B368A" w:rsidRDefault="002165C2" w:rsidP="006D3E22">
      <w:pPr>
        <w:shd w:val="clear" w:color="auto" w:fill="FFFFFF"/>
        <w:jc w:val="both"/>
        <w:rPr>
          <w:bCs/>
          <w:color w:val="002060"/>
          <w:sz w:val="16"/>
          <w:szCs w:val="16"/>
        </w:rPr>
      </w:pPr>
    </w:p>
    <w:p w14:paraId="4F562DD9" w14:textId="77777777" w:rsidR="002165C2" w:rsidRPr="008B368A" w:rsidRDefault="002165C2" w:rsidP="006D3E22">
      <w:pPr>
        <w:jc w:val="both"/>
        <w:rPr>
          <w:bCs/>
          <w:color w:val="002060"/>
          <w:sz w:val="16"/>
          <w:szCs w:val="16"/>
        </w:rPr>
      </w:pPr>
      <w:r w:rsidRPr="008B368A">
        <w:rPr>
          <w:bCs/>
          <w:i/>
          <w:color w:val="002060"/>
          <w:sz w:val="16"/>
          <w:szCs w:val="16"/>
        </w:rPr>
        <w:t>Авиация:</w:t>
      </w:r>
    </w:p>
    <w:p w14:paraId="3829CEC0" w14:textId="77777777" w:rsidR="002165C2" w:rsidRPr="008B368A" w:rsidRDefault="002165C2" w:rsidP="006D3E22">
      <w:pPr>
        <w:jc w:val="both"/>
        <w:rPr>
          <w:bCs/>
          <w:color w:val="002060"/>
          <w:sz w:val="16"/>
          <w:szCs w:val="16"/>
        </w:rPr>
      </w:pPr>
    </w:p>
    <w:p w14:paraId="36ED6B53" w14:textId="4F7F6EA5" w:rsidR="002165C2" w:rsidRPr="008B368A" w:rsidRDefault="002165C2" w:rsidP="006D3E22">
      <w:pPr>
        <w:jc w:val="both"/>
        <w:rPr>
          <w:bCs/>
          <w:color w:val="002060"/>
          <w:sz w:val="16"/>
          <w:szCs w:val="16"/>
        </w:rPr>
      </w:pPr>
      <w:r w:rsidRPr="008B368A">
        <w:rPr>
          <w:bCs/>
          <w:color w:val="002060"/>
          <w:sz w:val="16"/>
          <w:szCs w:val="16"/>
        </w:rPr>
        <w:t xml:space="preserve">3 </w:t>
      </w:r>
      <w:r w:rsidR="00A13A15" w:rsidRPr="008B368A">
        <w:rPr>
          <w:bCs/>
          <w:color w:val="002060"/>
          <w:sz w:val="16"/>
          <w:szCs w:val="16"/>
        </w:rPr>
        <w:t xml:space="preserve">(16) </w:t>
      </w:r>
      <w:r w:rsidRPr="008B368A">
        <w:rPr>
          <w:bCs/>
          <w:color w:val="002060"/>
          <w:sz w:val="16"/>
          <w:szCs w:val="16"/>
        </w:rPr>
        <w:t>октября 1913 г. Начальник ГШ направил отношение Начальнику ГИУ, однако приступить к сооружению Главного склада в Москве до войны не успели. Пришлось использовать местные склады авиарот. Отметим, что авиаотряды перед Первой мировой войной по организации отличались незначительно, так как вопрос о выборе типа самолета для каждого из четырех видов авиаотрядов оставался нерешенным (19566).</w:t>
      </w:r>
    </w:p>
    <w:p w14:paraId="4D3B253F" w14:textId="77777777" w:rsidR="002165C2" w:rsidRPr="008B368A" w:rsidRDefault="002165C2" w:rsidP="006D3E22">
      <w:pPr>
        <w:jc w:val="both"/>
        <w:rPr>
          <w:bCs/>
          <w:color w:val="002060"/>
          <w:sz w:val="16"/>
          <w:szCs w:val="16"/>
        </w:rPr>
      </w:pPr>
    </w:p>
    <w:p w14:paraId="57DBDD25" w14:textId="1E5178C9" w:rsidR="00A24296" w:rsidRPr="008B368A" w:rsidRDefault="00A24296" w:rsidP="006D3E22">
      <w:pPr>
        <w:jc w:val="both"/>
        <w:rPr>
          <w:bCs/>
          <w:color w:val="002060"/>
          <w:sz w:val="16"/>
          <w:szCs w:val="16"/>
        </w:rPr>
      </w:pPr>
      <w:r w:rsidRPr="008B368A">
        <w:rPr>
          <w:bCs/>
          <w:color w:val="002060"/>
          <w:sz w:val="16"/>
          <w:szCs w:val="16"/>
        </w:rPr>
        <w:t>3 (16) октября 1913 г. военный летчик поручик Клещинский с механиком Антоню</w:t>
      </w:r>
      <w:r w:rsidRPr="008B368A">
        <w:rPr>
          <w:bCs/>
          <w:color w:val="002060"/>
          <w:sz w:val="16"/>
          <w:szCs w:val="16"/>
        </w:rPr>
        <w:softHyphen/>
        <w:t>ком на самолете Ньюпор-4 предпринял безостановочный перелет из Кие</w:t>
      </w:r>
      <w:r w:rsidRPr="008B368A">
        <w:rPr>
          <w:bCs/>
          <w:color w:val="002060"/>
          <w:sz w:val="16"/>
          <w:szCs w:val="16"/>
        </w:rPr>
        <w:softHyphen/>
        <w:t>ва в Москву, но долетел только до ст. Тихонова пустынь /520 км/. Вслед</w:t>
      </w:r>
      <w:r w:rsidRPr="008B368A">
        <w:rPr>
          <w:bCs/>
          <w:color w:val="002060"/>
          <w:sz w:val="16"/>
          <w:szCs w:val="16"/>
        </w:rPr>
        <w:softHyphen/>
        <w:t>ствие поломки руля высоты самолет упал, летчики погибли 5-го при взлете.</w:t>
      </w:r>
    </w:p>
    <w:p w14:paraId="28BFB015" w14:textId="77777777" w:rsidR="00A24296" w:rsidRPr="008B368A" w:rsidRDefault="00A24296" w:rsidP="006D3E22">
      <w:pPr>
        <w:jc w:val="both"/>
        <w:rPr>
          <w:bCs/>
          <w:color w:val="002060"/>
          <w:sz w:val="16"/>
          <w:szCs w:val="16"/>
        </w:rPr>
      </w:pPr>
      <w:r w:rsidRPr="008B368A">
        <w:rPr>
          <w:bCs/>
          <w:color w:val="002060"/>
          <w:sz w:val="16"/>
          <w:szCs w:val="16"/>
        </w:rPr>
        <w:t>/"Искры" 1913 № 40; "Аэро", 1913 № 20/ (23320).</w:t>
      </w:r>
    </w:p>
    <w:p w14:paraId="5CD2CEB9" w14:textId="77777777" w:rsidR="00A24296" w:rsidRPr="008B368A" w:rsidRDefault="00A24296" w:rsidP="006D3E22">
      <w:pPr>
        <w:jc w:val="both"/>
        <w:rPr>
          <w:bCs/>
          <w:color w:val="002060"/>
          <w:sz w:val="16"/>
          <w:szCs w:val="16"/>
        </w:rPr>
      </w:pPr>
    </w:p>
    <w:p w14:paraId="14D16C90" w14:textId="3E0DE40F" w:rsidR="00F96B68" w:rsidRPr="008B368A" w:rsidRDefault="00F96B68" w:rsidP="00F96B68">
      <w:pPr>
        <w:shd w:val="clear" w:color="auto" w:fill="FFFFFF"/>
        <w:jc w:val="both"/>
        <w:rPr>
          <w:bCs/>
          <w:color w:val="002060"/>
          <w:sz w:val="16"/>
          <w:szCs w:val="16"/>
        </w:rPr>
      </w:pPr>
      <w:r w:rsidRPr="008B368A">
        <w:rPr>
          <w:bCs/>
          <w:i/>
          <w:color w:val="002060"/>
          <w:sz w:val="16"/>
          <w:szCs w:val="16"/>
        </w:rPr>
        <w:t xml:space="preserve">Авиация и воздухоплавание </w:t>
      </w:r>
      <w:r>
        <w:rPr>
          <w:bCs/>
          <w:i/>
          <w:color w:val="002060"/>
          <w:sz w:val="16"/>
          <w:szCs w:val="16"/>
        </w:rPr>
        <w:t>Франции</w:t>
      </w:r>
      <w:r w:rsidRPr="008B368A">
        <w:rPr>
          <w:bCs/>
          <w:i/>
          <w:color w:val="002060"/>
          <w:sz w:val="16"/>
          <w:szCs w:val="16"/>
        </w:rPr>
        <w:t>:</w:t>
      </w:r>
    </w:p>
    <w:p w14:paraId="413E7DA5" w14:textId="77777777" w:rsidR="00F96B68" w:rsidRPr="008B368A" w:rsidRDefault="00F96B68" w:rsidP="00F96B68">
      <w:pPr>
        <w:shd w:val="clear" w:color="auto" w:fill="FFFFFF"/>
        <w:jc w:val="both"/>
        <w:rPr>
          <w:bCs/>
          <w:color w:val="002060"/>
          <w:sz w:val="16"/>
          <w:szCs w:val="16"/>
        </w:rPr>
      </w:pPr>
    </w:p>
    <w:p w14:paraId="431C0937" w14:textId="77777777" w:rsidR="00F96B68" w:rsidRPr="00B52707" w:rsidRDefault="00F96B68" w:rsidP="00F96B68">
      <w:pPr>
        <w:jc w:val="both"/>
        <w:rPr>
          <w:color w:val="0070C0"/>
          <w:sz w:val="16"/>
          <w:szCs w:val="16"/>
        </w:rPr>
      </w:pPr>
      <w:r w:rsidRPr="00B52707">
        <w:rPr>
          <w:color w:val="0070C0"/>
          <w:sz w:val="16"/>
          <w:szCs w:val="16"/>
        </w:rPr>
        <w:t>3 (16 октября) 1913 г. лейтенант французской армии Рони (Ronin), но в данном случае совершавший полет как частное лицо, на самолете Моран-Солнье Тип Е (Тип G) выполнил первую во Франции платную доставку почты по воздуху – из Парижа в Пойяк в департаменте Жиронда (берег Бискайского залива, расстояние по прямой около 1300 км пройдено с промежуточными посадками) (25704).</w:t>
      </w:r>
    </w:p>
    <w:p w14:paraId="259A65AA" w14:textId="77777777" w:rsidR="00F96B68" w:rsidRPr="00B52707" w:rsidRDefault="00F96B68" w:rsidP="00F96B68">
      <w:pPr>
        <w:jc w:val="both"/>
        <w:rPr>
          <w:color w:val="0070C0"/>
          <w:sz w:val="16"/>
          <w:szCs w:val="16"/>
        </w:rPr>
      </w:pPr>
    </w:p>
    <w:p w14:paraId="7110B069"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 и воздухоплавание Германии:</w:t>
      </w:r>
    </w:p>
    <w:p w14:paraId="284C93C6" w14:textId="77777777" w:rsidR="002165C2" w:rsidRPr="008B368A" w:rsidRDefault="002165C2" w:rsidP="006D3E22">
      <w:pPr>
        <w:shd w:val="clear" w:color="auto" w:fill="FFFFFF"/>
        <w:jc w:val="both"/>
        <w:rPr>
          <w:bCs/>
          <w:color w:val="002060"/>
          <w:sz w:val="16"/>
          <w:szCs w:val="16"/>
        </w:rPr>
      </w:pPr>
    </w:p>
    <w:p w14:paraId="1CCDCE80" w14:textId="7AE4593D" w:rsidR="002165C2" w:rsidRPr="008B368A" w:rsidRDefault="002165C2" w:rsidP="006D3E22">
      <w:pPr>
        <w:jc w:val="both"/>
        <w:rPr>
          <w:bCs/>
          <w:color w:val="002060"/>
          <w:sz w:val="16"/>
          <w:szCs w:val="16"/>
        </w:rPr>
      </w:pPr>
      <w:r w:rsidRPr="008B368A">
        <w:rPr>
          <w:bCs/>
          <w:color w:val="002060"/>
          <w:sz w:val="16"/>
          <w:szCs w:val="16"/>
        </w:rPr>
        <w:t>4 (17) октября 1913 года</w:t>
      </w:r>
      <w:r w:rsidR="00A24296" w:rsidRPr="008B368A">
        <w:rPr>
          <w:bCs/>
          <w:color w:val="002060"/>
          <w:sz w:val="16"/>
          <w:szCs w:val="16"/>
        </w:rPr>
        <w:t>,</w:t>
      </w:r>
      <w:r w:rsidRPr="008B368A">
        <w:rPr>
          <w:bCs/>
          <w:color w:val="002060"/>
          <w:sz w:val="16"/>
          <w:szCs w:val="16"/>
        </w:rPr>
        <w:t xml:space="preserve"> </w:t>
      </w:r>
      <w:r w:rsidR="00A24296" w:rsidRPr="008B368A">
        <w:rPr>
          <w:bCs/>
          <w:color w:val="002060"/>
          <w:sz w:val="16"/>
          <w:szCs w:val="16"/>
        </w:rPr>
        <w:t xml:space="preserve">не успел еще Штрассер войти во вкус командования своим необычным соединением, как судьба нанесла ему жестокий удар </w:t>
      </w:r>
      <w:r w:rsidRPr="008B368A">
        <w:rPr>
          <w:bCs/>
          <w:color w:val="002060"/>
          <w:sz w:val="16"/>
          <w:szCs w:val="16"/>
        </w:rPr>
        <w:t xml:space="preserve">прямо над эллингом одной из баз дивизиона, Иоханнистале, взорвался и погиб со всем экипажем единственный боевой дирижабль флота L-2. </w:t>
      </w:r>
    </w:p>
    <w:p w14:paraId="1E77C77D" w14:textId="77777777" w:rsidR="002165C2" w:rsidRPr="008B368A" w:rsidRDefault="002165C2" w:rsidP="006D3E22">
      <w:pPr>
        <w:jc w:val="both"/>
        <w:rPr>
          <w:bCs/>
          <w:color w:val="002060"/>
          <w:sz w:val="16"/>
          <w:szCs w:val="16"/>
        </w:rPr>
      </w:pPr>
      <w:r w:rsidRPr="008B368A">
        <w:rPr>
          <w:bCs/>
          <w:color w:val="002060"/>
          <w:sz w:val="16"/>
          <w:szCs w:val="16"/>
        </w:rPr>
        <w:t xml:space="preserve">В тот день Петер Штрассер, как обычно, находился в штабе своей части, расположенном на территории главной базы Дивизиона воздушных кораблей Фридрихсхафен. Резкий звонок телефонного аппарата оторвал его от бумаг. [84] </w:t>
      </w:r>
    </w:p>
    <w:p w14:paraId="742CC8B8" w14:textId="77777777" w:rsidR="002165C2" w:rsidRPr="008B368A" w:rsidRDefault="002165C2" w:rsidP="006D3E22">
      <w:pPr>
        <w:jc w:val="both"/>
        <w:rPr>
          <w:bCs/>
          <w:color w:val="002060"/>
          <w:sz w:val="16"/>
          <w:szCs w:val="16"/>
        </w:rPr>
      </w:pPr>
      <w:r w:rsidRPr="008B368A">
        <w:rPr>
          <w:bCs/>
          <w:color w:val="002060"/>
          <w:sz w:val="16"/>
          <w:szCs w:val="16"/>
        </w:rPr>
        <w:t xml:space="preserve">«Герр лейтенант, — докладывал из Йоханнистале один из самых опытных аэронавтов флота обер-лейтенант Хорст фон Буттлар, — только что сгорел L-2. Спасенных нет...» </w:t>
      </w:r>
    </w:p>
    <w:p w14:paraId="751D3187" w14:textId="77777777" w:rsidR="002165C2" w:rsidRPr="008B368A" w:rsidRDefault="002165C2" w:rsidP="006D3E22">
      <w:pPr>
        <w:jc w:val="both"/>
        <w:rPr>
          <w:bCs/>
          <w:color w:val="002060"/>
          <w:sz w:val="16"/>
          <w:szCs w:val="16"/>
        </w:rPr>
      </w:pPr>
      <w:r w:rsidRPr="008B368A">
        <w:rPr>
          <w:bCs/>
          <w:color w:val="002060"/>
          <w:sz w:val="16"/>
          <w:szCs w:val="16"/>
        </w:rPr>
        <w:t xml:space="preserve">Фон Буттлар должен был лететь на L-2 в первый после ремонта дирижабля испытательный полет, но в самый последний момент его заменил другой офицер. Что это было — простая случайность или провидение — сказать сложно, но агонию цеппелина он наблюдал с земли. </w:t>
      </w:r>
    </w:p>
    <w:p w14:paraId="7C01FD74" w14:textId="77777777" w:rsidR="002165C2" w:rsidRPr="008B368A" w:rsidRDefault="002165C2" w:rsidP="006D3E22">
      <w:pPr>
        <w:jc w:val="both"/>
        <w:rPr>
          <w:bCs/>
          <w:color w:val="002060"/>
          <w:sz w:val="16"/>
          <w:szCs w:val="16"/>
        </w:rPr>
      </w:pPr>
      <w:r w:rsidRPr="008B368A">
        <w:rPr>
          <w:bCs/>
          <w:color w:val="002060"/>
          <w:sz w:val="16"/>
          <w:szCs w:val="16"/>
        </w:rPr>
        <w:t xml:space="preserve">Первые минуты полета проходили абсолютно нормально. L-2 медленно и величаво набирал высоту, слегка покачиваясь на волнах «пятого океана». На корме дирижабля свежий бриз развевал военно-морской флаг, резко выделявшийся на фоне серого осеннего неба. Вдруг из хвостовой гондолы на трап, соединявший переднюю и заднюю рубки воздушного корабля, выскочил человек и стал быстро пробираться вперед. Такая поспешность в передвижении по узенькому трапу могла быть вызвана только одним — на борту дирижабля случилась какая-то неприятность. И в следующую секунду обер-лейтенант Буттлар с ужасом заметил, как из носовой гондолы, навстречу бегущему человеку, выбросило язык пламени. Было похоже, что это горел вытекавший из топливного бака бензин. Затем порыв ветра взметнул огонь вверх, к баллонам с водородом, и громадный L-2 исчез в ослепительной вспышке взрыва. В течение десяти секунд все было кончено — обгоревший остов цеппелина рухнул на землю с высоты 300 м. Никто из двадцати восьми членов экипажа не имел ни малейшего шанса на спасение... </w:t>
      </w:r>
    </w:p>
    <w:p w14:paraId="73653D41" w14:textId="77777777" w:rsidR="002165C2" w:rsidRPr="008B368A" w:rsidRDefault="002165C2" w:rsidP="006D3E22">
      <w:pPr>
        <w:jc w:val="both"/>
        <w:rPr>
          <w:bCs/>
          <w:color w:val="002060"/>
          <w:sz w:val="16"/>
          <w:szCs w:val="16"/>
        </w:rPr>
      </w:pPr>
      <w:r w:rsidRPr="008B368A">
        <w:rPr>
          <w:bCs/>
          <w:color w:val="002060"/>
          <w:sz w:val="16"/>
          <w:szCs w:val="16"/>
        </w:rPr>
        <w:t xml:space="preserve">Когда Петер Штрассер прибыл на место катастрофы, обломки L-2 все еще дымились. Командир Дивизиона воздушных кораблей с побелевшим лицом смотрел, как догорает его последний дирижабль. Отвернувшись от нагромождения алюминиевых конструкций, которые несколько часов назад были каркасом военного корабля, он приступил к опросу свидетелей трагедии. Как проходил взлет цеппелина до момента взрыва? Не заметили ли они выбросов жидкости из гондол или корпуса дирижабля? Не совершал ли цеппелин каких-нибудь резких эволюции, в особенности связанных с изменением дифферента? Какие звуки они слышали до возгорания воздушного судна? Когда ответы на эти и другие вопросы были получены, Штрассер был готов представить начальству подробный рапорт с описанием трагедии и рекомендациями по предотвращению подобных несчастных случаев в будущем. </w:t>
      </w:r>
    </w:p>
    <w:p w14:paraId="0DEBD908" w14:textId="77777777" w:rsidR="002165C2" w:rsidRPr="008B368A" w:rsidRDefault="002165C2" w:rsidP="006D3E22">
      <w:pPr>
        <w:jc w:val="both"/>
        <w:rPr>
          <w:bCs/>
          <w:color w:val="002060"/>
          <w:sz w:val="16"/>
          <w:szCs w:val="16"/>
        </w:rPr>
      </w:pPr>
      <w:r w:rsidRPr="008B368A">
        <w:rPr>
          <w:bCs/>
          <w:color w:val="002060"/>
          <w:sz w:val="16"/>
          <w:szCs w:val="16"/>
        </w:rPr>
        <w:t xml:space="preserve">Причиной гибели дирижабля L-2 стала не утечка горючего, как предполагал фон Буттлар, а конструктивные недостатки цеппелина. Остекление передней гондолы L-2 было спроектировано так неудачно, что часть водорода, который стравливался из баллонов во время дифферентовки воздушного корабля, </w:t>
      </w:r>
      <w:r w:rsidRPr="008B368A">
        <w:rPr>
          <w:bCs/>
          <w:color w:val="002060"/>
          <w:sz w:val="16"/>
          <w:szCs w:val="16"/>
        </w:rPr>
        <w:lastRenderedPageBreak/>
        <w:t xml:space="preserve">попадала в кабину и скапливалась в «кармане» под лобовым стеклом. Как известно, в смеси с воздухом водород чрезвычайно взрывоопасен, а внутри гондолы был установлен бензиновый двигатель [85] «Майбах», из выхлопной трубы которого, несмотря на все усилия мотористов, время от времени вырывались искры... Надо лишь изменить конструкцию глушителей и остекления передней гондолы, чтобы трагедия L-2 никогда больше не повторилась, считал Петер Штрассер. </w:t>
      </w:r>
    </w:p>
    <w:p w14:paraId="2BF1C978" w14:textId="77777777" w:rsidR="002165C2" w:rsidRPr="008B368A" w:rsidRDefault="002165C2" w:rsidP="006D3E22">
      <w:pPr>
        <w:jc w:val="both"/>
        <w:rPr>
          <w:bCs/>
          <w:color w:val="002060"/>
          <w:sz w:val="16"/>
          <w:szCs w:val="16"/>
        </w:rPr>
      </w:pPr>
      <w:r w:rsidRPr="008B368A">
        <w:rPr>
          <w:bCs/>
          <w:color w:val="002060"/>
          <w:sz w:val="16"/>
          <w:szCs w:val="16"/>
        </w:rPr>
        <w:t xml:space="preserve">Однако Главный штаб ВМФ Германии не разделял оптимизма командира Дивизиона воздушных кораблей и рассматривал вопрос о расформировании «взрывоопасной» военной части. И если бы на месте Петера Штрассера оказался менее настойчивый или равнодушный к авиации человек, то на судьбе цеппелинов как вида оружия можно было бы поставить крест. Но одержимый лейтенант и не думал сдаваться. Он бомбардировал начальство рапортами, в которых вполне резонно указывал, что развитие и освоение личным составом флота торпедных катеров и подводных лодок в свое время сопровождалось не меньшими жертвами, чем «укрощение» дирижаблей. Штрассер доказывал, что при грамотном использовании цеппелины смогут принести флоту неоценимую пользу и в мирное время, и в ходе боевых действий. </w:t>
      </w:r>
    </w:p>
    <w:p w14:paraId="75CAD7F5" w14:textId="77777777" w:rsidR="002165C2" w:rsidRPr="008B368A" w:rsidRDefault="002165C2" w:rsidP="006D3E22">
      <w:pPr>
        <w:jc w:val="both"/>
        <w:rPr>
          <w:bCs/>
          <w:color w:val="002060"/>
          <w:sz w:val="16"/>
          <w:szCs w:val="16"/>
        </w:rPr>
      </w:pPr>
      <w:r w:rsidRPr="008B368A">
        <w:rPr>
          <w:bCs/>
          <w:color w:val="002060"/>
          <w:sz w:val="16"/>
          <w:szCs w:val="16"/>
        </w:rPr>
        <w:t>Штрассер добился своего — дивизион не расформировали. Более того, командование флота согласилось приступить к постройке новой серии дирижаблей улучшенной конструкции. Единственное, что удручало командира воздухоплавателей, было... полное отсутствие материальной части. L-1 и L-2 погибли, а L-3 должен был сойти со стапелей только в мае 1914 года. Но Штрассер не был бы Штрассером, если бы не нашел выхода из этой ситуации. Он договорился с руководством авиакомпании ДЕЛАГ о том, что флот возьмет в аренду пассажирский дирижабль «Ганза» до тех пор, пока не будет построен L-3, и интенсивно тренировал на нем новые экипажи (11324).</w:t>
      </w:r>
    </w:p>
    <w:p w14:paraId="01CBCA45" w14:textId="77777777" w:rsidR="002165C2" w:rsidRPr="008B368A" w:rsidRDefault="002165C2" w:rsidP="006D3E22">
      <w:pPr>
        <w:shd w:val="clear" w:color="auto" w:fill="FFFFFF"/>
        <w:jc w:val="both"/>
        <w:rPr>
          <w:bCs/>
          <w:color w:val="002060"/>
          <w:sz w:val="16"/>
          <w:szCs w:val="16"/>
        </w:rPr>
      </w:pPr>
    </w:p>
    <w:p w14:paraId="021B5AB7" w14:textId="4299E77F" w:rsidR="002165C2" w:rsidRPr="008B368A" w:rsidRDefault="002165C2" w:rsidP="006D3E22">
      <w:pPr>
        <w:jc w:val="both"/>
        <w:rPr>
          <w:bCs/>
          <w:color w:val="002060"/>
          <w:sz w:val="16"/>
          <w:szCs w:val="16"/>
        </w:rPr>
      </w:pPr>
      <w:r w:rsidRPr="008B368A">
        <w:rPr>
          <w:bCs/>
          <w:color w:val="002060"/>
          <w:sz w:val="16"/>
          <w:szCs w:val="16"/>
        </w:rPr>
        <w:t xml:space="preserve">4 (17) октября 1913 года </w:t>
      </w:r>
      <w:r w:rsidR="00A24296" w:rsidRPr="008B368A">
        <w:rPr>
          <w:bCs/>
          <w:color w:val="002060"/>
          <w:sz w:val="16"/>
          <w:szCs w:val="16"/>
        </w:rPr>
        <w:t>фон Буттлар, который искусству пилотажа обучался на дирижабле «Ганза», после чего он получил назначение в состав экипажа Z-II,</w:t>
      </w:r>
      <w:r w:rsidRPr="008B368A">
        <w:rPr>
          <w:bCs/>
          <w:color w:val="002060"/>
          <w:sz w:val="16"/>
          <w:szCs w:val="16"/>
        </w:rPr>
        <w:t xml:space="preserve"> </w:t>
      </w:r>
      <w:r w:rsidR="00A24296" w:rsidRPr="008B368A">
        <w:rPr>
          <w:bCs/>
          <w:color w:val="002060"/>
          <w:sz w:val="16"/>
          <w:szCs w:val="16"/>
        </w:rPr>
        <w:t xml:space="preserve">по счастливой случайности в трагический день </w:t>
      </w:r>
      <w:r w:rsidRPr="008B368A">
        <w:rPr>
          <w:bCs/>
          <w:color w:val="002060"/>
          <w:sz w:val="16"/>
          <w:szCs w:val="16"/>
        </w:rPr>
        <w:t xml:space="preserve">остался на земле, когда при приемных испытаниях Z-II взорвался в воздухе и погиб вместе со всем экипажем. С объявлением войны фон Буттлар стал командиром Z-VI (11324). </w:t>
      </w:r>
    </w:p>
    <w:p w14:paraId="6E73C0F3" w14:textId="77777777" w:rsidR="002165C2" w:rsidRPr="008B368A" w:rsidRDefault="002165C2" w:rsidP="006D3E22">
      <w:pPr>
        <w:jc w:val="both"/>
        <w:rPr>
          <w:bCs/>
          <w:color w:val="002060"/>
          <w:sz w:val="16"/>
          <w:szCs w:val="16"/>
        </w:rPr>
      </w:pPr>
    </w:p>
    <w:p w14:paraId="69BE0A07" w14:textId="77777777" w:rsidR="002165C2" w:rsidRPr="008B368A" w:rsidRDefault="002165C2" w:rsidP="006D3E22">
      <w:pPr>
        <w:jc w:val="both"/>
        <w:rPr>
          <w:bCs/>
          <w:color w:val="002060"/>
          <w:sz w:val="16"/>
          <w:szCs w:val="16"/>
        </w:rPr>
      </w:pPr>
      <w:r w:rsidRPr="008B368A">
        <w:rPr>
          <w:bCs/>
          <w:color w:val="002060"/>
          <w:sz w:val="16"/>
          <w:szCs w:val="16"/>
        </w:rPr>
        <w:t>4 (17) октября в 1913 году самое большое воздушное судно, созданное накануне первой мировой войны, LZ-18 (L-2) сгорает в воздухе. Все 28 человек экипажа погибают (14802).</w:t>
      </w:r>
    </w:p>
    <w:p w14:paraId="3A93AC80" w14:textId="77777777" w:rsidR="002165C2" w:rsidRPr="008B368A" w:rsidRDefault="002165C2" w:rsidP="006D3E22">
      <w:pPr>
        <w:jc w:val="both"/>
        <w:rPr>
          <w:bCs/>
          <w:color w:val="002060"/>
          <w:sz w:val="16"/>
          <w:szCs w:val="16"/>
        </w:rPr>
      </w:pPr>
    </w:p>
    <w:p w14:paraId="4E4D6AF0" w14:textId="76127308" w:rsidR="002165C2" w:rsidRPr="008B368A" w:rsidRDefault="002165C2" w:rsidP="006D3E22">
      <w:pPr>
        <w:jc w:val="both"/>
        <w:rPr>
          <w:rStyle w:val="ucoz-forum-post"/>
          <w:rFonts w:eastAsiaTheme="majorEastAsia"/>
          <w:bCs/>
          <w:color w:val="002060"/>
          <w:sz w:val="16"/>
          <w:szCs w:val="16"/>
        </w:rPr>
      </w:pPr>
      <w:r w:rsidRPr="008B368A">
        <w:rPr>
          <w:rStyle w:val="ucoz-forum-post"/>
          <w:rFonts w:eastAsiaTheme="majorEastAsia"/>
          <w:bCs/>
          <w:color w:val="002060"/>
          <w:sz w:val="16"/>
          <w:szCs w:val="16"/>
        </w:rPr>
        <w:t xml:space="preserve">4 (17) октября 1913 года </w:t>
      </w:r>
      <w:r w:rsidR="00A24296" w:rsidRPr="008B368A">
        <w:rPr>
          <w:rStyle w:val="ucoz-forum-post"/>
          <w:rFonts w:eastAsiaTheme="majorEastAsia"/>
          <w:bCs/>
          <w:color w:val="002060"/>
          <w:sz w:val="16"/>
          <w:szCs w:val="16"/>
        </w:rPr>
        <w:t>с</w:t>
      </w:r>
      <w:r w:rsidRPr="008B368A">
        <w:rPr>
          <w:rStyle w:val="ucoz-forum-post"/>
          <w:rFonts w:eastAsiaTheme="majorEastAsia"/>
          <w:bCs/>
          <w:color w:val="002060"/>
          <w:sz w:val="16"/>
          <w:szCs w:val="16"/>
        </w:rPr>
        <w:t>амое большое воздушное судно, созданное накануне первой мировой войны, дирижабль LZ-18 (L-2), при проведении высотных испытаний в Иоханнистале внезапно взорвался и рухнул на землю. Все 28 членов команды погибли.</w:t>
      </w:r>
    </w:p>
    <w:p w14:paraId="0B0C5B1F" w14:textId="77777777" w:rsidR="002165C2" w:rsidRPr="008B368A" w:rsidRDefault="002165C2" w:rsidP="006D3E22">
      <w:pPr>
        <w:jc w:val="both"/>
        <w:rPr>
          <w:rStyle w:val="ucoz-forum-post"/>
          <w:rFonts w:eastAsiaTheme="majorEastAsia"/>
          <w:bCs/>
          <w:color w:val="002060"/>
          <w:sz w:val="16"/>
          <w:szCs w:val="16"/>
        </w:rPr>
      </w:pPr>
      <w:r w:rsidRPr="008B368A">
        <w:rPr>
          <w:rStyle w:val="ucoz-forum-post"/>
          <w:rFonts w:eastAsiaTheme="majorEastAsia"/>
          <w:bCs/>
          <w:color w:val="002060"/>
          <w:sz w:val="16"/>
          <w:szCs w:val="16"/>
        </w:rPr>
        <w:t>Причиной взрыва явилось засасывание в двигательный отсек передней гондолы водорода, выходившего через газовые клапаны, расположенные на нижней части корпуса (14802).</w:t>
      </w:r>
    </w:p>
    <w:p w14:paraId="7410773F" w14:textId="77777777" w:rsidR="002165C2" w:rsidRPr="008B368A" w:rsidRDefault="002165C2" w:rsidP="006D3E22">
      <w:pPr>
        <w:jc w:val="both"/>
        <w:rPr>
          <w:rStyle w:val="ucoz-forum-post"/>
          <w:rFonts w:eastAsiaTheme="majorEastAsia"/>
          <w:bCs/>
          <w:color w:val="002060"/>
          <w:sz w:val="16"/>
          <w:szCs w:val="16"/>
        </w:rPr>
      </w:pPr>
    </w:p>
    <w:p w14:paraId="36BB9490" w14:textId="38F3AFE1" w:rsidR="002165C2" w:rsidRPr="008B368A" w:rsidRDefault="002165C2" w:rsidP="006D3E22">
      <w:pPr>
        <w:jc w:val="both"/>
        <w:rPr>
          <w:bCs/>
          <w:color w:val="002060"/>
          <w:sz w:val="16"/>
          <w:szCs w:val="16"/>
        </w:rPr>
      </w:pPr>
      <w:r w:rsidRPr="008B368A">
        <w:rPr>
          <w:bCs/>
          <w:color w:val="002060"/>
          <w:sz w:val="16"/>
          <w:szCs w:val="16"/>
        </w:rPr>
        <w:t xml:space="preserve">4 (17) октября 1913 </w:t>
      </w:r>
      <w:r w:rsidR="00A24296" w:rsidRPr="008B368A">
        <w:rPr>
          <w:bCs/>
          <w:color w:val="002060"/>
          <w:sz w:val="16"/>
          <w:szCs w:val="16"/>
        </w:rPr>
        <w:t xml:space="preserve">произошла </w:t>
      </w:r>
      <w:r w:rsidRPr="008B368A">
        <w:rPr>
          <w:bCs/>
          <w:color w:val="002060"/>
          <w:sz w:val="16"/>
          <w:szCs w:val="16"/>
        </w:rPr>
        <w:t>воздушная катастрофа в Йоханнистале: Цеппелин LZ 18 имперского флота Германии (военно-морское обозначение L 2) горит в воздухе возле аэродрома Йоханнисталь в Германии и терпит крушение, в результате чего все 28 находившихся на борту погибают (20336).</w:t>
      </w:r>
    </w:p>
    <w:p w14:paraId="553F28B6" w14:textId="77777777" w:rsidR="002165C2" w:rsidRPr="008B368A" w:rsidRDefault="002165C2" w:rsidP="006D3E22">
      <w:pPr>
        <w:jc w:val="both"/>
        <w:rPr>
          <w:bCs/>
          <w:color w:val="002060"/>
          <w:sz w:val="16"/>
          <w:szCs w:val="16"/>
        </w:rPr>
      </w:pPr>
    </w:p>
    <w:p w14:paraId="7309A422" w14:textId="55575AC2" w:rsidR="002165C2" w:rsidRPr="008B368A" w:rsidRDefault="002165C2" w:rsidP="006D3E22">
      <w:pPr>
        <w:jc w:val="both"/>
        <w:rPr>
          <w:bCs/>
          <w:color w:val="002060"/>
          <w:sz w:val="16"/>
          <w:szCs w:val="16"/>
        </w:rPr>
      </w:pPr>
      <w:r w:rsidRPr="008B368A">
        <w:rPr>
          <w:bCs/>
          <w:color w:val="002060"/>
          <w:sz w:val="16"/>
          <w:szCs w:val="16"/>
        </w:rPr>
        <w:t>4 (17) октября 1913 </w:t>
      </w:r>
      <w:r w:rsidR="00A24296" w:rsidRPr="008B368A">
        <w:rPr>
          <w:bCs/>
          <w:color w:val="002060"/>
          <w:sz w:val="16"/>
          <w:szCs w:val="16"/>
        </w:rPr>
        <w:t>случилась к</w:t>
      </w:r>
      <w:r w:rsidRPr="008B368A">
        <w:rPr>
          <w:bCs/>
          <w:color w:val="002060"/>
          <w:sz w:val="16"/>
          <w:szCs w:val="16"/>
        </w:rPr>
        <w:t>атастрофа немецкого дирижабля LZ-18. Во время высотных испытаний из двигателя гондолы вырвался язык пламени и спустя короткий промежуток времени произошла серия взрывов внутри дирижабля, после чего корабль был мгновенно охвачен пламенем. Предполагается, что взрыв был обусловлен поступлением водорода из газовых полостей в нижней части дирижабля; водород засасывался в механизмы из-за частичного разрежения воздуха, создаваемого фронтонами (22334).</w:t>
      </w:r>
    </w:p>
    <w:p w14:paraId="53EA9A45" w14:textId="77777777" w:rsidR="002165C2" w:rsidRPr="008B368A" w:rsidRDefault="002165C2" w:rsidP="006D3E22">
      <w:pPr>
        <w:jc w:val="both"/>
        <w:rPr>
          <w:bCs/>
          <w:color w:val="002060"/>
          <w:sz w:val="16"/>
          <w:szCs w:val="16"/>
        </w:rPr>
      </w:pPr>
    </w:p>
    <w:p w14:paraId="6A2D34E3" w14:textId="77777777" w:rsidR="002165C2" w:rsidRPr="008B368A" w:rsidRDefault="002165C2" w:rsidP="006D3E22">
      <w:pPr>
        <w:jc w:val="both"/>
        <w:rPr>
          <w:bCs/>
          <w:i/>
          <w:color w:val="002060"/>
          <w:sz w:val="16"/>
          <w:szCs w:val="16"/>
        </w:rPr>
      </w:pPr>
      <w:r w:rsidRPr="008B368A">
        <w:rPr>
          <w:bCs/>
          <w:i/>
          <w:color w:val="002060"/>
          <w:sz w:val="16"/>
          <w:szCs w:val="16"/>
        </w:rPr>
        <w:t>За рубежом:</w:t>
      </w:r>
    </w:p>
    <w:p w14:paraId="6352D0EA" w14:textId="77777777" w:rsidR="002165C2" w:rsidRPr="008B368A" w:rsidRDefault="002165C2" w:rsidP="006D3E22">
      <w:pPr>
        <w:jc w:val="both"/>
        <w:rPr>
          <w:bCs/>
          <w:color w:val="002060"/>
          <w:sz w:val="16"/>
          <w:szCs w:val="16"/>
        </w:rPr>
      </w:pPr>
    </w:p>
    <w:p w14:paraId="7B2582C9" w14:textId="3C134386" w:rsidR="002165C2" w:rsidRPr="008B368A" w:rsidRDefault="002165C2" w:rsidP="006D3E22">
      <w:pPr>
        <w:jc w:val="both"/>
        <w:rPr>
          <w:bCs/>
          <w:color w:val="002060"/>
          <w:sz w:val="16"/>
          <w:szCs w:val="16"/>
        </w:rPr>
      </w:pPr>
      <w:r w:rsidRPr="008B368A">
        <w:rPr>
          <w:bCs/>
          <w:color w:val="002060"/>
          <w:sz w:val="16"/>
          <w:szCs w:val="16"/>
        </w:rPr>
        <w:t xml:space="preserve">4 (17) октября в 1913 году </w:t>
      </w:r>
      <w:r w:rsidR="00A24296" w:rsidRPr="008B368A">
        <w:rPr>
          <w:bCs/>
          <w:color w:val="002060"/>
          <w:sz w:val="16"/>
          <w:szCs w:val="16"/>
        </w:rPr>
        <w:t xml:space="preserve">случился </w:t>
      </w:r>
      <w:r w:rsidRPr="008B368A">
        <w:rPr>
          <w:bCs/>
          <w:color w:val="002060"/>
          <w:sz w:val="16"/>
          <w:szCs w:val="16"/>
        </w:rPr>
        <w:t>пограничный конфликт на сербо-албанской границе. Сербские войска вторглись в Северную Албанию. Австро-Венгрия. Вена. МИД граф Берхтольд направил послу в Белграде предписание вручить правительству Сербии ультиматум с требованием вывести сербские войска с территории Албании (14802).</w:t>
      </w:r>
    </w:p>
    <w:p w14:paraId="69175ACB" w14:textId="77777777" w:rsidR="002165C2" w:rsidRPr="008B368A" w:rsidRDefault="002165C2" w:rsidP="006D3E22">
      <w:pPr>
        <w:jc w:val="both"/>
        <w:rPr>
          <w:bCs/>
          <w:color w:val="002060"/>
          <w:sz w:val="16"/>
          <w:szCs w:val="16"/>
        </w:rPr>
      </w:pPr>
    </w:p>
    <w:p w14:paraId="40030EAA"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50565F55" w14:textId="77777777" w:rsidR="002165C2" w:rsidRPr="008B368A" w:rsidRDefault="002165C2" w:rsidP="006D3E22">
      <w:pPr>
        <w:shd w:val="clear" w:color="auto" w:fill="FFFFFF"/>
        <w:jc w:val="both"/>
        <w:rPr>
          <w:bCs/>
          <w:color w:val="002060"/>
          <w:sz w:val="16"/>
          <w:szCs w:val="16"/>
        </w:rPr>
      </w:pPr>
    </w:p>
    <w:p w14:paraId="1C9415F9" w14:textId="39D3F07A"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6 (19) октября 1913 </w:t>
      </w:r>
      <w:r w:rsidR="00A24296" w:rsidRPr="008B368A">
        <w:rPr>
          <w:bCs/>
          <w:color w:val="002060"/>
          <w:sz w:val="16"/>
          <w:szCs w:val="16"/>
        </w:rPr>
        <w:t>з</w:t>
      </w:r>
      <w:r w:rsidRPr="008B368A">
        <w:rPr>
          <w:bCs/>
          <w:color w:val="002060"/>
          <w:sz w:val="16"/>
          <w:szCs w:val="16"/>
        </w:rPr>
        <w:t>акончился конкурс на "приборы для бросания снарядов с аэропланов и управляемых аэростатов", объявленный воен-министерством 21 декабря 1912 года. Первая премия была при</w:t>
      </w:r>
      <w:r w:rsidR="00A24296" w:rsidRPr="008B368A">
        <w:rPr>
          <w:bCs/>
          <w:color w:val="002060"/>
          <w:sz w:val="16"/>
          <w:szCs w:val="16"/>
        </w:rPr>
        <w:t>суж</w:t>
      </w:r>
      <w:r w:rsidRPr="008B368A">
        <w:rPr>
          <w:bCs/>
          <w:color w:val="002060"/>
          <w:sz w:val="16"/>
          <w:szCs w:val="16"/>
        </w:rPr>
        <w:t>дена штабс-капитану Толмачеву, вторая - лейтенанту Сидоренко. Приборы испытывались на дирижабле "Ястреб" и самолете арман-15" ("Воздухоплаватель". 1913, №4; "Известия Николаевской военной академии". 1913).</w:t>
      </w:r>
    </w:p>
    <w:p w14:paraId="781BBFFB" w14:textId="77777777" w:rsidR="002165C2" w:rsidRPr="008B368A" w:rsidRDefault="002165C2" w:rsidP="006D3E22">
      <w:pPr>
        <w:shd w:val="clear" w:color="auto" w:fill="FFFFFF"/>
        <w:jc w:val="both"/>
        <w:rPr>
          <w:bCs/>
          <w:color w:val="002060"/>
          <w:sz w:val="16"/>
          <w:szCs w:val="16"/>
        </w:rPr>
      </w:pPr>
    </w:p>
    <w:p w14:paraId="25908353" w14:textId="77777777" w:rsidR="00866CE7" w:rsidRPr="008B368A" w:rsidRDefault="00866CE7" w:rsidP="006D3E22">
      <w:pPr>
        <w:jc w:val="both"/>
        <w:rPr>
          <w:bCs/>
          <w:color w:val="002060"/>
          <w:sz w:val="16"/>
          <w:szCs w:val="16"/>
        </w:rPr>
      </w:pPr>
      <w:r w:rsidRPr="008B368A">
        <w:rPr>
          <w:bCs/>
          <w:color w:val="002060"/>
          <w:sz w:val="16"/>
          <w:szCs w:val="16"/>
        </w:rPr>
        <w:t>6 (19) октября 1913 г. закончился конкурс на "приборы для бросания снарядов с аэропланов и управляемых аэростатов", об"явленный военным министер</w:t>
      </w:r>
      <w:r w:rsidRPr="008B368A">
        <w:rPr>
          <w:bCs/>
          <w:color w:val="002060"/>
          <w:sz w:val="16"/>
          <w:szCs w:val="16"/>
        </w:rPr>
        <w:softHyphen/>
        <w:t>ством 21 декабря 1912 года. Первая премия была присуждена шт.-капи</w:t>
      </w:r>
      <w:r w:rsidRPr="008B368A">
        <w:rPr>
          <w:bCs/>
          <w:color w:val="002060"/>
          <w:sz w:val="16"/>
          <w:szCs w:val="16"/>
        </w:rPr>
        <w:softHyphen/>
        <w:t>тану Толмачеву, вторая - лейтенанту Сидоренко. Приборы испытывались на дирижабле "Ястреб" и самолете "Фарман-15".</w:t>
      </w:r>
    </w:p>
    <w:p w14:paraId="340AD4B4" w14:textId="77777777" w:rsidR="00866CE7" w:rsidRPr="008B368A" w:rsidRDefault="00866CE7" w:rsidP="006D3E22">
      <w:pPr>
        <w:jc w:val="both"/>
        <w:rPr>
          <w:bCs/>
          <w:color w:val="002060"/>
          <w:sz w:val="16"/>
          <w:szCs w:val="16"/>
        </w:rPr>
      </w:pPr>
      <w:r w:rsidRPr="008B368A">
        <w:rPr>
          <w:bCs/>
          <w:color w:val="002060"/>
          <w:sz w:val="16"/>
          <w:szCs w:val="16"/>
        </w:rPr>
        <w:t>/"Воздухоплаватель",1913 № 4; Известия Николаев. военной академ.,1913/ (23320).</w:t>
      </w:r>
    </w:p>
    <w:p w14:paraId="5BA0E7CF"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Другие оборонные отрасли:</w:t>
      </w:r>
    </w:p>
    <w:p w14:paraId="46E9D221" w14:textId="77777777" w:rsidR="002165C2" w:rsidRPr="008B368A" w:rsidRDefault="002165C2" w:rsidP="006D3E22">
      <w:pPr>
        <w:shd w:val="clear" w:color="auto" w:fill="FFFFFF"/>
        <w:jc w:val="both"/>
        <w:rPr>
          <w:bCs/>
          <w:color w:val="002060"/>
          <w:sz w:val="16"/>
          <w:szCs w:val="16"/>
        </w:rPr>
      </w:pPr>
    </w:p>
    <w:p w14:paraId="132F2557" w14:textId="49B99FF5" w:rsidR="002165C2" w:rsidRPr="008B368A" w:rsidRDefault="002165C2" w:rsidP="006D3E22">
      <w:pPr>
        <w:pStyle w:val="ac"/>
        <w:jc w:val="both"/>
        <w:rPr>
          <w:bCs/>
          <w:i w:val="0"/>
          <w:color w:val="002060"/>
          <w:spacing w:val="0"/>
          <w:kern w:val="0"/>
          <w:position w:val="0"/>
          <w:sz w:val="16"/>
          <w:szCs w:val="16"/>
        </w:rPr>
      </w:pPr>
      <w:r w:rsidRPr="008B368A">
        <w:rPr>
          <w:rStyle w:val="18"/>
          <w:b w:val="0"/>
          <w:bCs/>
          <w:i w:val="0"/>
          <w:color w:val="002060"/>
          <w:spacing w:val="0"/>
          <w:kern w:val="0"/>
          <w:position w:val="0"/>
          <w:sz w:val="16"/>
          <w:szCs w:val="16"/>
        </w:rPr>
        <w:t xml:space="preserve">6 </w:t>
      </w:r>
      <w:r w:rsidR="00A24296" w:rsidRPr="008B368A">
        <w:rPr>
          <w:rStyle w:val="18"/>
          <w:b w:val="0"/>
          <w:bCs/>
          <w:i w:val="0"/>
          <w:color w:val="002060"/>
          <w:spacing w:val="0"/>
          <w:kern w:val="0"/>
          <w:position w:val="0"/>
          <w:sz w:val="16"/>
          <w:szCs w:val="16"/>
        </w:rPr>
        <w:t xml:space="preserve">(19) </w:t>
      </w:r>
      <w:r w:rsidRPr="008B368A">
        <w:rPr>
          <w:rStyle w:val="18"/>
          <w:b w:val="0"/>
          <w:bCs/>
          <w:i w:val="0"/>
          <w:color w:val="002060"/>
          <w:spacing w:val="0"/>
          <w:kern w:val="0"/>
          <w:position w:val="0"/>
          <w:sz w:val="16"/>
          <w:szCs w:val="16"/>
        </w:rPr>
        <w:t>октября 1913 г.</w:t>
      </w:r>
      <w:r w:rsidR="00A24296" w:rsidRPr="008B368A">
        <w:rPr>
          <w:rStyle w:val="18"/>
          <w:b w:val="0"/>
          <w:bCs/>
          <w:i w:val="0"/>
          <w:color w:val="002060"/>
          <w:spacing w:val="0"/>
          <w:kern w:val="0"/>
          <w:position w:val="0"/>
          <w:sz w:val="16"/>
          <w:szCs w:val="16"/>
        </w:rPr>
        <w:t xml:space="preserve"> л</w:t>
      </w:r>
      <w:r w:rsidRPr="008B368A">
        <w:rPr>
          <w:bCs/>
          <w:i w:val="0"/>
          <w:color w:val="002060"/>
          <w:spacing w:val="0"/>
          <w:kern w:val="0"/>
          <w:position w:val="0"/>
          <w:sz w:val="16"/>
          <w:szCs w:val="16"/>
        </w:rPr>
        <w:t xml:space="preserve">инкор «Императрица Мария» </w:t>
      </w:r>
      <w:r w:rsidR="00A24296" w:rsidRPr="008B368A">
        <w:rPr>
          <w:bCs/>
          <w:i w:val="0"/>
          <w:color w:val="002060"/>
          <w:spacing w:val="0"/>
          <w:kern w:val="0"/>
          <w:position w:val="0"/>
          <w:sz w:val="16"/>
          <w:szCs w:val="16"/>
        </w:rPr>
        <w:t xml:space="preserve">был </w:t>
      </w:r>
      <w:r w:rsidRPr="008B368A">
        <w:rPr>
          <w:bCs/>
          <w:i w:val="0"/>
          <w:color w:val="002060"/>
          <w:spacing w:val="0"/>
          <w:kern w:val="0"/>
          <w:position w:val="0"/>
          <w:sz w:val="16"/>
          <w:szCs w:val="16"/>
        </w:rPr>
        <w:t>спущен на воду.</w:t>
      </w:r>
    </w:p>
    <w:p w14:paraId="12B83CEC" w14:textId="77777777" w:rsidR="002165C2" w:rsidRPr="008B368A" w:rsidRDefault="002165C2" w:rsidP="006D3E22">
      <w:pPr>
        <w:shd w:val="clear" w:color="auto" w:fill="FFFFFF"/>
        <w:jc w:val="both"/>
        <w:rPr>
          <w:bCs/>
          <w:color w:val="002060"/>
          <w:sz w:val="16"/>
          <w:szCs w:val="16"/>
        </w:rPr>
      </w:pPr>
    </w:p>
    <w:p w14:paraId="043636E2" w14:textId="30A3E6E1" w:rsidR="002165C2" w:rsidRPr="008B368A" w:rsidRDefault="002165C2" w:rsidP="006D3E22">
      <w:pPr>
        <w:jc w:val="both"/>
        <w:rPr>
          <w:bCs/>
          <w:color w:val="002060"/>
          <w:sz w:val="16"/>
          <w:szCs w:val="16"/>
        </w:rPr>
      </w:pPr>
      <w:r w:rsidRPr="008B368A">
        <w:rPr>
          <w:bCs/>
          <w:color w:val="002060"/>
          <w:sz w:val="16"/>
          <w:szCs w:val="16"/>
        </w:rPr>
        <w:t xml:space="preserve">6 октября 1913 года, </w:t>
      </w:r>
      <w:r w:rsidR="00A24296" w:rsidRPr="008B368A">
        <w:rPr>
          <w:bCs/>
          <w:color w:val="002060"/>
          <w:sz w:val="16"/>
          <w:szCs w:val="16"/>
        </w:rPr>
        <w:t xml:space="preserve">через два года после закладки, </w:t>
      </w:r>
      <w:r w:rsidRPr="008B368A">
        <w:rPr>
          <w:bCs/>
          <w:color w:val="002060"/>
          <w:sz w:val="16"/>
          <w:szCs w:val="16"/>
        </w:rPr>
        <w:t xml:space="preserve">линкор «Императрица Мария» был спущен на воду. Двенадцать 305-мм орудий для его четырех трехорудийных башен были изготовлены на Обуховском заводе в Санкт-Петербурге. Сами башенные установки сооружались на Николаевских заводах по чертежам петербургского Металлического завода. </w:t>
      </w:r>
    </w:p>
    <w:p w14:paraId="2EE42EE8" w14:textId="77777777" w:rsidR="002165C2" w:rsidRPr="008B368A" w:rsidRDefault="002165C2" w:rsidP="006D3E22">
      <w:pPr>
        <w:jc w:val="both"/>
        <w:rPr>
          <w:bCs/>
          <w:color w:val="002060"/>
          <w:sz w:val="16"/>
          <w:szCs w:val="16"/>
        </w:rPr>
      </w:pPr>
      <w:r w:rsidRPr="008B368A">
        <w:rPr>
          <w:bCs/>
          <w:color w:val="002060"/>
          <w:sz w:val="16"/>
          <w:szCs w:val="16"/>
        </w:rPr>
        <w:t xml:space="preserve">28 мая 1915 года «Императрица Мария» вступила в строй и совместно с крейсером «Кагул» образовала 1-ю тактическую маневренную группу. 30 июня 1915 года линкор с таким нежным и звучным названием, излучающим столько человеческого тепла и благородства, в охранении кораблей Черноморского флота впервые вошел в гавань Севастополя, был торжественно встречен экипажами кораблей и жителями города. </w:t>
      </w:r>
    </w:p>
    <w:p w14:paraId="02E8339B" w14:textId="77777777" w:rsidR="002165C2" w:rsidRPr="008B368A" w:rsidRDefault="002165C2" w:rsidP="006D3E22">
      <w:pPr>
        <w:jc w:val="both"/>
        <w:rPr>
          <w:bCs/>
          <w:color w:val="002060"/>
          <w:sz w:val="16"/>
          <w:szCs w:val="16"/>
        </w:rPr>
      </w:pPr>
      <w:r w:rsidRPr="008B368A">
        <w:rPr>
          <w:bCs/>
          <w:color w:val="002060"/>
          <w:sz w:val="16"/>
          <w:szCs w:val="16"/>
        </w:rPr>
        <w:t xml:space="preserve">«Императрица Мария» успела принять активное участие в Первой мировой войне, в боевых операциях против германо-турецкого флота. </w:t>
      </w:r>
    </w:p>
    <w:p w14:paraId="21107310" w14:textId="77777777" w:rsidR="002165C2" w:rsidRPr="008B368A" w:rsidRDefault="002165C2" w:rsidP="006D3E22">
      <w:pPr>
        <w:jc w:val="both"/>
        <w:rPr>
          <w:bCs/>
          <w:color w:val="002060"/>
          <w:sz w:val="16"/>
          <w:szCs w:val="16"/>
        </w:rPr>
      </w:pPr>
      <w:r w:rsidRPr="008B368A">
        <w:rPr>
          <w:bCs/>
          <w:color w:val="002060"/>
          <w:sz w:val="16"/>
          <w:szCs w:val="16"/>
        </w:rPr>
        <w:t>С 13 по 15 октября 1915 года линкор прикрывал действия 2-й бригады линейных кораблей «Пантелеймон», «Иоаннн Златоуст» и «Евстафий». Со 2 по 4 и с 6 по 8 ноября 1915 года содействовал 2-й бригаде во время обстрела Варны и Евсинограда. С 5 февраля по 18 апреля 1916 года участвовал в Трапезундской наступательной операции. В течение июня — октября 1916 года «Императрица Мария» совершила 24 эффективных боевых похода. В частности, 22 мая 1916 года она осуществила перехват немецкого крейсера «Бреслау». Если бы немецкий крейсер не спрятался за плотной стеной дождя в проливе Босфор, то 305-мм снаряды русского линкора наверняка «почесали» бы его броневую спину (11646).</w:t>
      </w:r>
    </w:p>
    <w:p w14:paraId="0F1AF7AC" w14:textId="77777777" w:rsidR="002165C2" w:rsidRPr="008B368A" w:rsidRDefault="002165C2" w:rsidP="006D3E22">
      <w:pPr>
        <w:pStyle w:val="ac"/>
        <w:jc w:val="both"/>
        <w:rPr>
          <w:bCs/>
          <w:i w:val="0"/>
          <w:color w:val="002060"/>
          <w:spacing w:val="0"/>
          <w:kern w:val="0"/>
          <w:position w:val="0"/>
          <w:sz w:val="16"/>
          <w:szCs w:val="16"/>
        </w:rPr>
      </w:pPr>
    </w:p>
    <w:p w14:paraId="189C3736"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Другие оборонные отрасли:</w:t>
      </w:r>
    </w:p>
    <w:p w14:paraId="3BFECF29" w14:textId="77777777" w:rsidR="002165C2" w:rsidRPr="008B368A" w:rsidRDefault="002165C2" w:rsidP="006D3E22">
      <w:pPr>
        <w:shd w:val="clear" w:color="auto" w:fill="FFFFFF"/>
        <w:jc w:val="both"/>
        <w:rPr>
          <w:bCs/>
          <w:i/>
          <w:color w:val="002060"/>
          <w:sz w:val="16"/>
          <w:szCs w:val="16"/>
        </w:rPr>
      </w:pPr>
    </w:p>
    <w:p w14:paraId="01C3C29C" w14:textId="64EED232" w:rsidR="002165C2" w:rsidRPr="008B368A" w:rsidRDefault="00A24296"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начале октября 1913 года</w:t>
      </w:r>
      <w:r w:rsidRPr="008B368A">
        <w:rPr>
          <w:bCs/>
          <w:color w:val="002060"/>
          <w:sz w:val="16"/>
          <w:szCs w:val="16"/>
        </w:rPr>
        <w:t xml:space="preserve"> началось строительство здания</w:t>
      </w:r>
      <w:r w:rsidR="002165C2" w:rsidRPr="008B368A">
        <w:rPr>
          <w:bCs/>
          <w:color w:val="002060"/>
          <w:sz w:val="16"/>
          <w:szCs w:val="16"/>
        </w:rPr>
        <w:t xml:space="preserve"> </w:t>
      </w:r>
      <w:r w:rsidRPr="008B368A">
        <w:rPr>
          <w:bCs/>
          <w:color w:val="002060"/>
          <w:sz w:val="16"/>
          <w:szCs w:val="16"/>
        </w:rPr>
        <w:t xml:space="preserve">РАОАЗ и было </w:t>
      </w:r>
      <w:r w:rsidR="002165C2" w:rsidRPr="008B368A">
        <w:rPr>
          <w:bCs/>
          <w:color w:val="002060"/>
          <w:sz w:val="16"/>
          <w:szCs w:val="16"/>
        </w:rPr>
        <w:t>в основном было завершено через год, когда уже шла установка станков.</w:t>
      </w:r>
      <w:r w:rsidRPr="008B368A">
        <w:rPr>
          <w:bCs/>
          <w:color w:val="002060"/>
          <w:sz w:val="16"/>
          <w:szCs w:val="16"/>
        </w:rPr>
        <w:t xml:space="preserve"> Основным строительным объектом были главные механические мастерские, позже названные большой орудийной мастерской с литерой «N» (в 1930–2008 годы до передачи «Красному Октябрю» – цех № 1).</w:t>
      </w:r>
    </w:p>
    <w:p w14:paraId="4E0D7C04" w14:textId="77777777" w:rsidR="002165C2" w:rsidRPr="008B368A" w:rsidRDefault="002165C2" w:rsidP="006D3E22">
      <w:pPr>
        <w:jc w:val="both"/>
        <w:rPr>
          <w:bCs/>
          <w:color w:val="002060"/>
          <w:sz w:val="16"/>
          <w:szCs w:val="16"/>
        </w:rPr>
      </w:pPr>
      <w:r w:rsidRPr="008B368A">
        <w:rPr>
          <w:bCs/>
          <w:color w:val="002060"/>
          <w:sz w:val="16"/>
          <w:szCs w:val="16"/>
        </w:rPr>
        <w:t>Наиболее трудоемкими при строительстве зданий мастерских были изготовление несущих металлоконструкций и мостовых кранов. Заказы на их изготовление начали выдаваться с середины 1913 года и оформлялись по мере готовности чертежей, их согласования с Виккерсом практически год. К изготовлению этих сооружений были привлечены практически все крупные металлические предприятия страны: Санкт Петербургский металлический завод, Коломенский машиностроительный, Брянский рельсопрокатный, железоделательный и механический, железоделательные, сталелитейные и механические заводы «Сормово», Царицынский металлургический завод Донецко-Юрьевского общества. Первый пункт договора о начале строительства завода не позже первого октября 1913 года был выполнен. Комиссия подтвердила, что РАОАЗ выполняет свое обещание. К середине 1914 года работы по строительству завода велись полномасштабно и с привлечением большого числа рабочих. К этому времени на заводе работало около тысячи собственных рабочих и около полутора тысяч привлеченных подрядчиками со стороны. Было решено провести торжественную закладку завода.</w:t>
      </w:r>
    </w:p>
    <w:p w14:paraId="765B78C6" w14:textId="77777777" w:rsidR="002165C2" w:rsidRPr="008B368A" w:rsidRDefault="002165C2" w:rsidP="006D3E22">
      <w:pPr>
        <w:jc w:val="both"/>
        <w:rPr>
          <w:bCs/>
          <w:color w:val="002060"/>
          <w:sz w:val="16"/>
          <w:szCs w:val="16"/>
        </w:rPr>
      </w:pPr>
      <w:r w:rsidRPr="008B368A">
        <w:rPr>
          <w:bCs/>
          <w:color w:val="002060"/>
          <w:sz w:val="16"/>
          <w:szCs w:val="16"/>
        </w:rPr>
        <w:lastRenderedPageBreak/>
        <w:t>Сначала это событие было намечено на апрель 1914 года. Затем несколько раз откладывали. И, наконец, назначили на 13 (27 – по новому стилю) июня 1914 года.</w:t>
      </w:r>
    </w:p>
    <w:p w14:paraId="2E35342C" w14:textId="77777777" w:rsidR="002165C2" w:rsidRPr="008B368A" w:rsidRDefault="002165C2" w:rsidP="006D3E22">
      <w:pPr>
        <w:jc w:val="both"/>
        <w:rPr>
          <w:bCs/>
          <w:color w:val="002060"/>
          <w:sz w:val="16"/>
          <w:szCs w:val="16"/>
        </w:rPr>
      </w:pPr>
      <w:r w:rsidRPr="008B368A">
        <w:rPr>
          <w:bCs/>
          <w:color w:val="002060"/>
          <w:sz w:val="16"/>
          <w:szCs w:val="16"/>
        </w:rPr>
        <w:t>Приглашения были разосланы многим важным персонам: Военному и Морскому министрам, великим князьям. К приезду готовились. Были с деланы парадная деревянная лестница от волжского причала, по пути следования гостей арки, украшенные цветами, праздничные павильоны для угощения, большой деревянный план-макет завода. Гости прибыли из Царицына на двух пароходах – «Верблюд» и «Калева». Среди них не было приглашенных ни министров, ни великих князей. Однако празднование почтили своим присутствием помощник (заместитель) Морского министра вице адмирал Н. В. Бубнов, начальник главного управления кораблестроения вице адмирал Н.Н. Муравьев, начальник главного артиллерийского управления генерал лейтенант Д. Д. Кузьмин-Караваев, губернатор Саратовской губернии А. А.Ширинский Шахматов. В празднование были вовлечены и рабочие, которым выдавались красные рубахи и платки, 50 копеек и бесплатный обед. Но вскоре о празднике старались не вспоминать. Через месяц – 15 (28) июля в страну пришла беда, грянула мировая война, позже названная Первой. Поначалу правлению казалось, что война может помочь в ускорении строительства военного завода, стоимость работ может снизиться, а основные проблемы будут в нехватке рабочих рук при этом. Однако прогноз оказался неверным. Хотя в целом мобилизация, безусловно, создала дефицит рабочих рук – с завода были призваны около 800 рабочих, особого дефицита рабочих рук на заводе не ощущалось. А вот цены поползли вверх, в первую очередь как раз на рабочую силу. Но наиболее серьезные проблемы, связанные с войной, подошли с другой стороны.</w:t>
      </w:r>
    </w:p>
    <w:p w14:paraId="4A1F59B8" w14:textId="77777777" w:rsidR="002165C2" w:rsidRPr="008B368A" w:rsidRDefault="002165C2" w:rsidP="006D3E22">
      <w:pPr>
        <w:jc w:val="both"/>
        <w:rPr>
          <w:bCs/>
          <w:color w:val="002060"/>
          <w:sz w:val="16"/>
          <w:szCs w:val="16"/>
        </w:rPr>
      </w:pPr>
      <w:r w:rsidRPr="008B368A">
        <w:rPr>
          <w:bCs/>
          <w:color w:val="002060"/>
          <w:sz w:val="16"/>
          <w:szCs w:val="16"/>
        </w:rPr>
        <w:t>Значительно выросший потенциал российской промышленности позволял выполнять многие заказы РАОАЗ, но в значительной степени в кооперации с западными фирмами. Особенно это касалось электрооборудования. Одна за другой компании (РЭАО «Динамо», «Всемирная электрическая компания», РАО «Сименс-Шукерт» и др.) стали снимать с себя ответственность за соблюдение сроков поставки оборудования, а иногда ставили под сомнение саму поставку. Нарушилось железнодорожное сообщение.</w:t>
      </w:r>
    </w:p>
    <w:p w14:paraId="2FC1CA9A" w14:textId="77777777" w:rsidR="002165C2" w:rsidRPr="008B368A" w:rsidRDefault="002165C2" w:rsidP="006D3E22">
      <w:pPr>
        <w:jc w:val="both"/>
        <w:rPr>
          <w:bCs/>
          <w:color w:val="002060"/>
          <w:sz w:val="16"/>
          <w:szCs w:val="16"/>
        </w:rPr>
      </w:pPr>
      <w:r w:rsidRPr="008B368A">
        <w:rPr>
          <w:bCs/>
          <w:color w:val="002060"/>
          <w:sz w:val="16"/>
          <w:szCs w:val="16"/>
        </w:rPr>
        <w:t>Предприятия партнеры в Польше, Прибалтике не могли отгрузить готовую продукцию, так как приоритет отдавался военным грузам.</w:t>
      </w:r>
    </w:p>
    <w:p w14:paraId="388638DB" w14:textId="77777777" w:rsidR="002165C2" w:rsidRPr="008B368A" w:rsidRDefault="002165C2" w:rsidP="006D3E22">
      <w:pPr>
        <w:jc w:val="both"/>
        <w:rPr>
          <w:bCs/>
          <w:color w:val="002060"/>
          <w:sz w:val="16"/>
          <w:szCs w:val="16"/>
        </w:rPr>
      </w:pPr>
      <w:r w:rsidRPr="008B368A">
        <w:rPr>
          <w:bCs/>
          <w:color w:val="002060"/>
          <w:sz w:val="16"/>
          <w:szCs w:val="16"/>
        </w:rPr>
        <w:t>Правление РАОАЗ было вынуждено обратиться за помощью к военному и морскому министрам, чтобы грузы в адрес царицынского завода рассматривались как военные. Не сразу, но такого решения удалось добиться. Но самая серьезная проблема оказалась в доставках импортных грузов, основными поставщиками которых были английские предприятия.</w:t>
      </w:r>
    </w:p>
    <w:p w14:paraId="10400B45" w14:textId="77777777" w:rsidR="002165C2" w:rsidRPr="008B368A" w:rsidRDefault="002165C2" w:rsidP="006D3E22">
      <w:pPr>
        <w:jc w:val="both"/>
        <w:rPr>
          <w:bCs/>
          <w:color w:val="002060"/>
          <w:sz w:val="16"/>
          <w:szCs w:val="16"/>
        </w:rPr>
      </w:pPr>
      <w:r w:rsidRPr="008B368A">
        <w:rPr>
          <w:bCs/>
          <w:color w:val="002060"/>
          <w:sz w:val="16"/>
          <w:szCs w:val="16"/>
        </w:rPr>
        <w:t xml:space="preserve">Еще до начала боевых действий Турция, </w:t>
      </w:r>
      <w:r w:rsidRPr="008B368A">
        <w:rPr>
          <w:bCs/>
          <w:color w:val="002060"/>
          <w:sz w:val="16"/>
          <w:szCs w:val="16"/>
          <w:lang w:val="en-US"/>
        </w:rPr>
        <w:t>c</w:t>
      </w:r>
      <w:r w:rsidRPr="008B368A">
        <w:rPr>
          <w:bCs/>
          <w:color w:val="002060"/>
          <w:sz w:val="16"/>
          <w:szCs w:val="16"/>
        </w:rPr>
        <w:t>оюзник Германии в Первой мировой войне, задержала первое судно «Патмос» со станками, отправленное из Англии в Новороссийск. Специальные орудийные станки были конфискованы и установлены на турецком орудийном заводе. Так, наиболее короткий путь через Средиземное и Черное моря в Новороссийск был закрыт. Был закрыт путь и в прибалтийские порты – СанктПетербург, Ригу, Виндаву (Вентспилс) (12632).</w:t>
      </w:r>
    </w:p>
    <w:p w14:paraId="03FD0427" w14:textId="77777777" w:rsidR="002165C2" w:rsidRPr="008B368A" w:rsidRDefault="002165C2" w:rsidP="006D3E22">
      <w:pPr>
        <w:jc w:val="both"/>
        <w:rPr>
          <w:bCs/>
          <w:color w:val="002060"/>
          <w:sz w:val="16"/>
          <w:szCs w:val="16"/>
        </w:rPr>
      </w:pPr>
    </w:p>
    <w:p w14:paraId="1C94F47B"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1973E1E3" w14:textId="77777777" w:rsidR="002165C2" w:rsidRPr="008B368A" w:rsidRDefault="002165C2" w:rsidP="006D3E22">
      <w:pPr>
        <w:shd w:val="clear" w:color="auto" w:fill="FFFFFF"/>
        <w:jc w:val="both"/>
        <w:rPr>
          <w:bCs/>
          <w:color w:val="002060"/>
          <w:sz w:val="16"/>
          <w:szCs w:val="16"/>
        </w:rPr>
      </w:pPr>
    </w:p>
    <w:p w14:paraId="52395BD1" w14:textId="77777777" w:rsidR="00A24296" w:rsidRPr="008B368A" w:rsidRDefault="002165C2" w:rsidP="006D3E22">
      <w:pPr>
        <w:shd w:val="clear" w:color="auto" w:fill="FFFFFF"/>
        <w:jc w:val="both"/>
        <w:rPr>
          <w:bCs/>
          <w:color w:val="002060"/>
          <w:sz w:val="16"/>
          <w:szCs w:val="16"/>
        </w:rPr>
      </w:pPr>
      <w:r w:rsidRPr="008B368A">
        <w:rPr>
          <w:bCs/>
          <w:color w:val="002060"/>
          <w:sz w:val="16"/>
          <w:szCs w:val="16"/>
        </w:rPr>
        <w:t xml:space="preserve">7 (20) октября 1913 года </w:t>
      </w:r>
      <w:r w:rsidR="00A24296" w:rsidRPr="008B368A">
        <w:rPr>
          <w:bCs/>
          <w:color w:val="002060"/>
          <w:sz w:val="16"/>
          <w:szCs w:val="16"/>
        </w:rPr>
        <w:t>французский конструктор и пилот Альфред Пишоф</w:t>
      </w:r>
      <w:r w:rsidRPr="008B368A">
        <w:rPr>
          <w:bCs/>
          <w:color w:val="002060"/>
          <w:sz w:val="16"/>
          <w:szCs w:val="16"/>
        </w:rPr>
        <w:t xml:space="preserve"> передал </w:t>
      </w:r>
      <w:r w:rsidR="00A24296" w:rsidRPr="008B368A">
        <w:rPr>
          <w:bCs/>
          <w:color w:val="002060"/>
          <w:sz w:val="16"/>
          <w:szCs w:val="16"/>
        </w:rPr>
        <w:t xml:space="preserve">«Терещенко № 5бис» </w:t>
      </w:r>
      <w:r w:rsidRPr="008B368A">
        <w:rPr>
          <w:bCs/>
          <w:color w:val="002060"/>
          <w:sz w:val="16"/>
          <w:szCs w:val="16"/>
        </w:rPr>
        <w:t>Офицерской воздухоплавательной школе в Гатчине</w:t>
      </w:r>
      <w:r w:rsidR="00A24296" w:rsidRPr="008B368A">
        <w:rPr>
          <w:bCs/>
          <w:color w:val="002060"/>
          <w:sz w:val="16"/>
          <w:szCs w:val="16"/>
        </w:rPr>
        <w:t>.</w:t>
      </w:r>
    </w:p>
    <w:p w14:paraId="0DAD74B8" w14:textId="0F21E0CE" w:rsidR="002165C2" w:rsidRPr="008B368A" w:rsidRDefault="00A24296" w:rsidP="006D3E22">
      <w:pPr>
        <w:shd w:val="clear" w:color="auto" w:fill="FFFFFF"/>
        <w:jc w:val="both"/>
        <w:rPr>
          <w:bCs/>
          <w:color w:val="002060"/>
          <w:sz w:val="16"/>
          <w:szCs w:val="16"/>
        </w:rPr>
      </w:pPr>
      <w:r w:rsidRPr="008B368A">
        <w:rPr>
          <w:bCs/>
          <w:color w:val="002060"/>
          <w:sz w:val="16"/>
          <w:szCs w:val="16"/>
        </w:rPr>
        <w:t>В те</w:t>
      </w:r>
      <w:r w:rsidRPr="008B368A">
        <w:rPr>
          <w:bCs/>
          <w:color w:val="002060"/>
          <w:sz w:val="16"/>
          <w:szCs w:val="16"/>
        </w:rPr>
        <w:softHyphen/>
        <w:t>чение 1913-14 гг. по проектам Пишофа в Чер</w:t>
      </w:r>
      <w:r w:rsidRPr="008B368A">
        <w:rPr>
          <w:bCs/>
          <w:color w:val="002060"/>
          <w:sz w:val="16"/>
          <w:szCs w:val="16"/>
        </w:rPr>
        <w:softHyphen/>
        <w:t>вонном построили несколько весьма похо</w:t>
      </w:r>
      <w:r w:rsidRPr="008B368A">
        <w:rPr>
          <w:bCs/>
          <w:color w:val="002060"/>
          <w:sz w:val="16"/>
          <w:szCs w:val="16"/>
        </w:rPr>
        <w:softHyphen/>
        <w:t>жих расчалочных монопланов. Первым из них стал «Терещенко № 5», созданный с учетом требования военных обеспечить быструю сборку-разборку самолета для доставки наземным транспортом (его мож</w:t>
      </w:r>
      <w:r w:rsidRPr="008B368A">
        <w:rPr>
          <w:bCs/>
          <w:color w:val="002060"/>
          <w:sz w:val="16"/>
          <w:szCs w:val="16"/>
        </w:rPr>
        <w:softHyphen/>
        <w:t>но было подготовить к перевозке за 3 мину</w:t>
      </w:r>
      <w:r w:rsidRPr="008B368A">
        <w:rPr>
          <w:bCs/>
          <w:color w:val="002060"/>
          <w:sz w:val="16"/>
          <w:szCs w:val="16"/>
        </w:rPr>
        <w:softHyphen/>
        <w:t>ты). Из других новшеств отметим примене</w:t>
      </w:r>
      <w:r w:rsidRPr="008B368A">
        <w:rPr>
          <w:bCs/>
          <w:color w:val="002060"/>
          <w:sz w:val="16"/>
          <w:szCs w:val="16"/>
        </w:rPr>
        <w:softHyphen/>
        <w:t>ние роликов в системе тросового управле</w:t>
      </w:r>
      <w:r w:rsidRPr="008B368A">
        <w:rPr>
          <w:bCs/>
          <w:color w:val="002060"/>
          <w:sz w:val="16"/>
          <w:szCs w:val="16"/>
        </w:rPr>
        <w:softHyphen/>
        <w:t>ния, а также приспособление для запуска двигателя силами одного летчика (без на</w:t>
      </w:r>
      <w:r w:rsidRPr="008B368A">
        <w:rPr>
          <w:bCs/>
          <w:color w:val="002060"/>
          <w:sz w:val="16"/>
          <w:szCs w:val="16"/>
        </w:rPr>
        <w:softHyphen/>
        <w:t>земного персонала). Следующим построи</w:t>
      </w:r>
      <w:r w:rsidRPr="008B368A">
        <w:rPr>
          <w:bCs/>
          <w:color w:val="002060"/>
          <w:sz w:val="16"/>
          <w:szCs w:val="16"/>
        </w:rPr>
        <w:softHyphen/>
        <w:t>ли «Терещенко № 5бис», с которого нача</w:t>
      </w:r>
      <w:r w:rsidRPr="008B368A">
        <w:rPr>
          <w:bCs/>
          <w:color w:val="002060"/>
          <w:sz w:val="16"/>
          <w:szCs w:val="16"/>
        </w:rPr>
        <w:softHyphen/>
        <w:t>лось серийное производство в Червонн</w:t>
      </w:r>
      <w:r w:rsidRPr="008B368A">
        <w:rPr>
          <w:bCs/>
          <w:color w:val="002060"/>
          <w:sz w:val="16"/>
          <w:szCs w:val="16"/>
        </w:rPr>
        <w:softHyphen/>
        <w:t>ских мастерских. Первый такой самолет с 60-сильным ротативным мотором «Гном» в 1913 г. подготовили к участию в главном авиационном событии года тогдашней Рос</w:t>
      </w:r>
      <w:r w:rsidRPr="008B368A">
        <w:rPr>
          <w:bCs/>
          <w:color w:val="002060"/>
          <w:sz w:val="16"/>
          <w:szCs w:val="16"/>
        </w:rPr>
        <w:softHyphen/>
        <w:t>сии — конкурсе военных аэропланов, одна</w:t>
      </w:r>
      <w:r w:rsidRPr="008B368A">
        <w:rPr>
          <w:bCs/>
          <w:color w:val="002060"/>
          <w:sz w:val="16"/>
          <w:szCs w:val="16"/>
        </w:rPr>
        <w:softHyphen/>
        <w:t>ко представить его вовремя не успели и де</w:t>
      </w:r>
      <w:r w:rsidRPr="008B368A">
        <w:rPr>
          <w:bCs/>
          <w:color w:val="002060"/>
          <w:sz w:val="16"/>
          <w:szCs w:val="16"/>
        </w:rPr>
        <w:softHyphen/>
        <w:t>монстрировали лишь вне конкурса. Тем не менее, самолет заинтересовал заказчиков и стал первым аэропланом, который воен</w:t>
      </w:r>
      <w:r w:rsidRPr="008B368A">
        <w:rPr>
          <w:bCs/>
          <w:color w:val="002060"/>
          <w:sz w:val="16"/>
          <w:szCs w:val="16"/>
        </w:rPr>
        <w:softHyphen/>
        <w:t>ное ведомство приобрело у Терещенко</w:t>
      </w:r>
      <w:r w:rsidR="002165C2" w:rsidRPr="008B368A">
        <w:rPr>
          <w:bCs/>
          <w:color w:val="002060"/>
          <w:sz w:val="16"/>
          <w:szCs w:val="16"/>
        </w:rPr>
        <w:t xml:space="preserve"> (11217).</w:t>
      </w:r>
    </w:p>
    <w:p w14:paraId="5263739C" w14:textId="77777777" w:rsidR="002165C2" w:rsidRPr="008B368A" w:rsidRDefault="002165C2" w:rsidP="006D3E22">
      <w:pPr>
        <w:shd w:val="clear" w:color="auto" w:fill="FFFFFF"/>
        <w:jc w:val="both"/>
        <w:rPr>
          <w:bCs/>
          <w:color w:val="002060"/>
          <w:sz w:val="16"/>
          <w:szCs w:val="16"/>
        </w:rPr>
      </w:pPr>
    </w:p>
    <w:p w14:paraId="4C570D6D" w14:textId="77777777" w:rsidR="002165C2" w:rsidRPr="008B368A" w:rsidRDefault="002165C2" w:rsidP="006D3E22">
      <w:pPr>
        <w:jc w:val="both"/>
        <w:rPr>
          <w:bCs/>
          <w:i/>
          <w:color w:val="002060"/>
          <w:sz w:val="16"/>
          <w:szCs w:val="16"/>
        </w:rPr>
      </w:pPr>
      <w:r w:rsidRPr="008B368A">
        <w:rPr>
          <w:bCs/>
          <w:i/>
          <w:color w:val="002060"/>
          <w:sz w:val="16"/>
          <w:szCs w:val="16"/>
        </w:rPr>
        <w:t>Жизнь и внутренняя политика:</w:t>
      </w:r>
    </w:p>
    <w:p w14:paraId="42AADBB3" w14:textId="77777777" w:rsidR="002165C2" w:rsidRPr="008B368A" w:rsidRDefault="002165C2" w:rsidP="006D3E22">
      <w:pPr>
        <w:jc w:val="both"/>
        <w:rPr>
          <w:bCs/>
          <w:i/>
          <w:color w:val="002060"/>
          <w:sz w:val="16"/>
          <w:szCs w:val="16"/>
        </w:rPr>
      </w:pPr>
    </w:p>
    <w:p w14:paraId="2FBB3859" w14:textId="3D624351" w:rsidR="002165C2" w:rsidRPr="008B368A" w:rsidRDefault="002165C2" w:rsidP="006D3E22">
      <w:pPr>
        <w:jc w:val="both"/>
        <w:rPr>
          <w:bCs/>
          <w:color w:val="002060"/>
          <w:sz w:val="16"/>
          <w:szCs w:val="16"/>
        </w:rPr>
      </w:pPr>
      <w:r w:rsidRPr="008B368A">
        <w:rPr>
          <w:rStyle w:val="ucoz-forum-post"/>
          <w:rFonts w:eastAsiaTheme="majorEastAsia"/>
          <w:bCs/>
          <w:color w:val="002060"/>
          <w:sz w:val="16"/>
          <w:szCs w:val="16"/>
        </w:rPr>
        <w:t xml:space="preserve">9 </w:t>
      </w:r>
      <w:r w:rsidR="00A24296" w:rsidRPr="008B368A">
        <w:rPr>
          <w:rStyle w:val="ucoz-forum-post"/>
          <w:rFonts w:eastAsiaTheme="majorEastAsia"/>
          <w:bCs/>
          <w:color w:val="002060"/>
          <w:sz w:val="16"/>
          <w:szCs w:val="16"/>
        </w:rPr>
        <w:t xml:space="preserve">(22) </w:t>
      </w:r>
      <w:r w:rsidRPr="008B368A">
        <w:rPr>
          <w:rStyle w:val="ucoz-forum-post"/>
          <w:rFonts w:eastAsiaTheme="majorEastAsia"/>
          <w:bCs/>
          <w:color w:val="002060"/>
          <w:sz w:val="16"/>
          <w:szCs w:val="16"/>
        </w:rPr>
        <w:t xml:space="preserve">октября </w:t>
      </w:r>
      <w:r w:rsidRPr="008B368A">
        <w:rPr>
          <w:bCs/>
          <w:color w:val="002060"/>
          <w:sz w:val="16"/>
          <w:szCs w:val="16"/>
        </w:rPr>
        <w:t>в 1913 году в Киеве начался процесс по обвинению приказчика кирпичного завода Менделя Бейлиса в ритуальном убийстве 2 годами ранее 11-летнего подростка Андрея Ющинского. Присяжные в итоге признали Бейлиса невиновным, несмотря на сильное давление со стороны обвинения (14794).</w:t>
      </w:r>
    </w:p>
    <w:p w14:paraId="3C6D6B66" w14:textId="77777777" w:rsidR="002165C2" w:rsidRPr="008B368A" w:rsidRDefault="002165C2" w:rsidP="006D3E22">
      <w:pPr>
        <w:jc w:val="both"/>
        <w:rPr>
          <w:bCs/>
          <w:color w:val="002060"/>
          <w:sz w:val="16"/>
          <w:szCs w:val="16"/>
        </w:rPr>
      </w:pPr>
    </w:p>
    <w:p w14:paraId="4CBE0351"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 и воздухоплавание Германии:</w:t>
      </w:r>
    </w:p>
    <w:p w14:paraId="30921D68" w14:textId="77777777" w:rsidR="002165C2" w:rsidRPr="008B368A" w:rsidRDefault="002165C2" w:rsidP="006D3E22">
      <w:pPr>
        <w:shd w:val="clear" w:color="auto" w:fill="FFFFFF"/>
        <w:jc w:val="both"/>
        <w:rPr>
          <w:bCs/>
          <w:color w:val="002060"/>
          <w:sz w:val="16"/>
          <w:szCs w:val="16"/>
        </w:rPr>
      </w:pPr>
    </w:p>
    <w:p w14:paraId="6C973398" w14:textId="77777777" w:rsidR="00984C0B"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9 (22) октября 1913-го </w:t>
      </w:r>
      <w:r w:rsidR="00984C0B" w:rsidRPr="008B368A">
        <w:rPr>
          <w:bCs/>
          <w:i w:val="0"/>
          <w:color w:val="002060"/>
          <w:spacing w:val="0"/>
          <w:kern w:val="0"/>
          <w:position w:val="0"/>
          <w:sz w:val="16"/>
          <w:szCs w:val="16"/>
        </w:rPr>
        <w:t>самолет-моноплан Луцкого по типу «Таубе»</w:t>
      </w:r>
      <w:r w:rsidRPr="008B368A">
        <w:rPr>
          <w:bCs/>
          <w:i w:val="0"/>
          <w:color w:val="002060"/>
          <w:spacing w:val="0"/>
          <w:kern w:val="0"/>
          <w:position w:val="0"/>
          <w:sz w:val="16"/>
          <w:szCs w:val="16"/>
        </w:rPr>
        <w:t xml:space="preserve"> совершил перелет из Иоганнисталя в Берлин и обратно с нагрузкой почти в полтонны. </w:t>
      </w:r>
    </w:p>
    <w:p w14:paraId="36D37941" w14:textId="69DF9358" w:rsidR="00984C0B" w:rsidRPr="008B368A" w:rsidRDefault="00984C0B"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Аппарат имел размах крыла 13,5 м и длину 11 м. Вместо двух двигателей на нем был установлен один, мощностью 150 л.с. Этот 6-цилиндровый мотор водяного охлаждения, сконструированный самим Луцким, обладал необычно малым дм своего времени удельным расходом топлива - 214 г/л.с. час. Высокий КПД двигателя достигнут благодаря новой компоновке кулачкового вала (над головкой цилиндров) и удачной форме камер сгорания. При испытаниях в Иоганнистале пилот Стиплушек развил на самолете скорость 137 км/ч и, вместо предполагаемых германским военным ведомством 15 минут для подъема на 800 м, достиг высоты 1125 м всего, 7,5 минуты.</w:t>
      </w:r>
    </w:p>
    <w:p w14:paraId="707EF698" w14:textId="7FA34D25"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Для демонстрации нового самолета в России в надежде на получение заказа для русской армии Луцкой решил организовать перелет из Берлина в Петербург. Несмотря на плохие погодные условия, немецкий летчик Стиплушек в намеченный день поднялся в воздух и направился в сторону русской столицы. Отлетев от Берлина на расстояние нескольких сотен километров и уже приближаясь к границе между двумя государствами, внезапно заметил, что лопнула бензиновая трубка, подводящая топливо к двигателю. Выливавшийся на мотор бензин вспыхнул, начался пожар. Летчик не растерялся, круто спустился к земле и сумел посадить горящий самолет. Он и пассажир-механик остались живы. Самолет не спасли. По мнению В.Б.Шаврова, авария произошла не случайно - немцы не хотели допустить показа в России нового перспективного самолета и двигателя в условиях приближающейся войны. Луцкой сотрудничал не только с самолетостроительной фирмой Румплер, но и с немецкой авиамоторостроительной компанией Аргус. Он принимал участие в разработке новых образцов авиационных двигателей, а с 1912 г. даже входил в состав дирекции компании. Луцкой не переставал оставаться российским подданным. Он являлся атташе по промышленным вопросам в посольстве России в Берлине. Немецкие газеты и журналы называли его не иначе как «русский инженер», «русский изобретатель». Желание быть полезным своей родине обернулось для Луцкого трагедией. В июле 1914-го, вскоре после возвращения в Германию его арестовали, обвинив в шпионаже в пользу России. Отстреливался в своей квартире, но был схвачен. Через неделю началась первая мировая война. Немцы пытались заставить Луцкого работать на свою военную промышленность, но он не пошел ни на какие соглашения. Его продержали всю войну в тюрьме Шпандау в Берлине и освободили после поражения Германии. Дальнейшая биография Луцкого неизвестна. Удалось восстановить лишь дату смерти - 1920 г. (11256).</w:t>
      </w:r>
    </w:p>
    <w:p w14:paraId="51C720ED" w14:textId="77777777" w:rsidR="002165C2" w:rsidRPr="008B368A" w:rsidRDefault="002165C2" w:rsidP="006D3E22">
      <w:pPr>
        <w:pStyle w:val="ac"/>
        <w:jc w:val="both"/>
        <w:rPr>
          <w:bCs/>
          <w:i w:val="0"/>
          <w:color w:val="002060"/>
          <w:spacing w:val="0"/>
          <w:kern w:val="0"/>
          <w:position w:val="0"/>
          <w:sz w:val="16"/>
          <w:szCs w:val="16"/>
        </w:rPr>
      </w:pPr>
    </w:p>
    <w:p w14:paraId="5F46F9BD" w14:textId="77777777" w:rsidR="002165C2" w:rsidRPr="008B368A" w:rsidRDefault="002165C2" w:rsidP="006D3E22">
      <w:pPr>
        <w:pStyle w:val="ac"/>
        <w:jc w:val="both"/>
        <w:rPr>
          <w:bCs/>
          <w:i w:val="0"/>
          <w:color w:val="002060"/>
          <w:spacing w:val="0"/>
          <w:kern w:val="0"/>
          <w:position w:val="0"/>
          <w:sz w:val="16"/>
          <w:szCs w:val="16"/>
        </w:rPr>
      </w:pPr>
      <w:r w:rsidRPr="008B368A">
        <w:rPr>
          <w:bCs/>
          <w:color w:val="002060"/>
          <w:spacing w:val="0"/>
          <w:kern w:val="0"/>
          <w:position w:val="0"/>
          <w:sz w:val="16"/>
          <w:szCs w:val="16"/>
        </w:rPr>
        <w:t>Самолетостроение:</w:t>
      </w:r>
    </w:p>
    <w:p w14:paraId="40E7B91A" w14:textId="77777777" w:rsidR="002165C2" w:rsidRPr="008B368A" w:rsidRDefault="002165C2" w:rsidP="006D3E22">
      <w:pPr>
        <w:pStyle w:val="ac"/>
        <w:jc w:val="both"/>
        <w:rPr>
          <w:bCs/>
          <w:i w:val="0"/>
          <w:color w:val="002060"/>
          <w:spacing w:val="0"/>
          <w:kern w:val="0"/>
          <w:position w:val="0"/>
          <w:sz w:val="16"/>
          <w:szCs w:val="16"/>
        </w:rPr>
      </w:pPr>
    </w:p>
    <w:p w14:paraId="2CA44FF2" w14:textId="379D81CE" w:rsidR="002165C2" w:rsidRPr="008B368A" w:rsidRDefault="002165C2" w:rsidP="006D3E22">
      <w:pPr>
        <w:jc w:val="both"/>
        <w:rPr>
          <w:bCs/>
          <w:color w:val="002060"/>
          <w:sz w:val="16"/>
          <w:szCs w:val="16"/>
        </w:rPr>
      </w:pPr>
      <w:r w:rsidRPr="008B368A">
        <w:rPr>
          <w:bCs/>
          <w:color w:val="002060"/>
          <w:sz w:val="16"/>
          <w:szCs w:val="16"/>
        </w:rPr>
        <w:t xml:space="preserve">12 </w:t>
      </w:r>
      <w:r w:rsidR="00984C0B" w:rsidRPr="008B368A">
        <w:rPr>
          <w:bCs/>
          <w:color w:val="002060"/>
          <w:sz w:val="16"/>
          <w:szCs w:val="16"/>
        </w:rPr>
        <w:t xml:space="preserve">(25) </w:t>
      </w:r>
      <w:r w:rsidRPr="008B368A">
        <w:rPr>
          <w:bCs/>
          <w:color w:val="002060"/>
          <w:sz w:val="16"/>
          <w:szCs w:val="16"/>
        </w:rPr>
        <w:t xml:space="preserve">октября </w:t>
      </w:r>
      <w:r w:rsidR="00984C0B" w:rsidRPr="008B368A">
        <w:rPr>
          <w:bCs/>
          <w:color w:val="002060"/>
          <w:sz w:val="16"/>
          <w:szCs w:val="16"/>
        </w:rPr>
        <w:t>1913</w:t>
      </w:r>
      <w:r w:rsidRPr="008B368A">
        <w:rPr>
          <w:bCs/>
          <w:color w:val="002060"/>
          <w:sz w:val="16"/>
          <w:szCs w:val="16"/>
        </w:rPr>
        <w:t xml:space="preserve"> года Лебедев вновь обращается в Министерство торговли и промышленности с просьбой переименовать учрежденное им товарищество авиации на паях в Акционерное общество «В.А.Лебедев». Так, в конце 1913 года возникло новое акционерное общество, которое, как указывалось в Уставе его, учреждалось для дальнейшего развития существующего в Петербурге завода предметов возду-хоплавания, для постройки всякого рода летательных аппаратов, для эксплуатации привилегий на изобретения в области воздухоплавания и т.д.</w:t>
      </w:r>
    </w:p>
    <w:p w14:paraId="369BC7D6" w14:textId="295C9E3A" w:rsidR="002165C2" w:rsidRPr="008B368A" w:rsidRDefault="002165C2" w:rsidP="006D3E22">
      <w:pPr>
        <w:jc w:val="both"/>
        <w:rPr>
          <w:bCs/>
          <w:color w:val="002060"/>
          <w:sz w:val="16"/>
          <w:szCs w:val="16"/>
        </w:rPr>
      </w:pPr>
      <w:r w:rsidRPr="008B368A">
        <w:rPr>
          <w:bCs/>
          <w:color w:val="002060"/>
          <w:sz w:val="16"/>
          <w:szCs w:val="16"/>
        </w:rPr>
        <w:t>Основной капитал общества был определен в 100 тысяч рублей. В апреле 1914 года В. А. Лебедев арендует участок земли близ Комендантского аэродрома и начинает строить производственные здания. Так было положено начало его первого авиационного завода. В том же году новоиспеченный предприниматель уже сумел получить ряд государственных заказов на строительство и испытания нескольких типов самолетов, в основном - аэропланы иностранных типов. Сначала французский самолет «Депердюссен-разведчик». Это был двухместный средненеплан с мотором «Гном-Мососупан» мощностью в 80 л.с. Он обладал неплохими данными и на конкур-се военных аэропланов 1913 года занял третье место. На заводе В. А. Лебедева было построено 63 самолета. Кроме того, в 1915 году строятся два таких самолета в поплавковом варианте.</w:t>
      </w:r>
    </w:p>
    <w:p w14:paraId="114E3D2E" w14:textId="224885A1" w:rsidR="002165C2" w:rsidRPr="008B368A" w:rsidRDefault="002165C2" w:rsidP="006D3E22">
      <w:pPr>
        <w:jc w:val="both"/>
        <w:rPr>
          <w:bCs/>
          <w:color w:val="002060"/>
          <w:sz w:val="16"/>
          <w:szCs w:val="16"/>
        </w:rPr>
      </w:pPr>
      <w:r w:rsidRPr="008B368A">
        <w:rPr>
          <w:bCs/>
          <w:color w:val="002060"/>
          <w:sz w:val="16"/>
          <w:szCs w:val="16"/>
        </w:rPr>
        <w:t xml:space="preserve">Хмурым декабрьским вечером 1914 года на далекой окраине Петрограда в помещении конторы завода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во-семь человек. Заседание вел </w:t>
      </w:r>
      <w:r w:rsidRPr="008B368A">
        <w:rPr>
          <w:bCs/>
          <w:color w:val="002060"/>
          <w:sz w:val="16"/>
          <w:szCs w:val="16"/>
        </w:rPr>
        <w:lastRenderedPageBreak/>
        <w:t>П. Н. Гуртович. Открывая первое собрание акционеров, В. Н. Лебедев с гордостью заявил «Господа акционеры! В день 25 декабря 1913 года 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бюрократии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018DB86D" w14:textId="2DF01EE7" w:rsidR="002165C2" w:rsidRPr="008B368A" w:rsidRDefault="002165C2" w:rsidP="006D3E22">
      <w:pPr>
        <w:jc w:val="both"/>
        <w:rPr>
          <w:bCs/>
          <w:color w:val="002060"/>
          <w:sz w:val="16"/>
          <w:szCs w:val="16"/>
        </w:rPr>
      </w:pPr>
      <w:r w:rsidRPr="008B368A">
        <w:rPr>
          <w:bCs/>
          <w:color w:val="002060"/>
          <w:sz w:val="16"/>
          <w:szCs w:val="16"/>
        </w:rPr>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оборотистый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отметить, что избранный единогласно председателем общего собрания и директором правления Владимир Лебедев получил право кредитоваться в Государственном банке, а также в частных кредитных учреждениях и у частных лиц до суммы в миллион рублей.</w:t>
      </w:r>
    </w:p>
    <w:p w14:paraId="34E8CF3E" w14:textId="6FDE5FDA" w:rsidR="002165C2" w:rsidRPr="008B368A" w:rsidRDefault="002165C2" w:rsidP="006D3E22">
      <w:pPr>
        <w:jc w:val="both"/>
        <w:rPr>
          <w:bCs/>
          <w:color w:val="002060"/>
          <w:sz w:val="16"/>
          <w:szCs w:val="16"/>
        </w:rPr>
      </w:pPr>
      <w:r w:rsidRPr="008B368A">
        <w:rPr>
          <w:bCs/>
          <w:color w:val="002060"/>
          <w:sz w:val="16"/>
          <w:szCs w:val="16"/>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компаний.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«Правительст-венном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p>
    <w:p w14:paraId="6263465A" w14:textId="77777777" w:rsidR="002165C2" w:rsidRPr="008B368A" w:rsidRDefault="002165C2" w:rsidP="006D3E22">
      <w:pPr>
        <w:jc w:val="both"/>
        <w:rPr>
          <w:bCs/>
          <w:color w:val="002060"/>
          <w:sz w:val="16"/>
          <w:szCs w:val="16"/>
        </w:rPr>
      </w:pPr>
      <w:r w:rsidRPr="008B368A">
        <w:rPr>
          <w:bCs/>
          <w:color w:val="002060"/>
          <w:sz w:val="16"/>
          <w:szCs w:val="16"/>
        </w:rPr>
        <w:t>А потом последовали новые письма и прошения в Министерство торговли и промышлен-ности об увеличении основного капитала до миллиона, а уже в 1916 году до четырех миллионов рублей. Такие разрешения после долгих проволочек были получены. В апреле 1915 года Лебе-дев добивается заказа на строительство и поставку морскому ведомству 31 гидроаэроплана типа «Ф.Б.А» на сумму свыше 200 тысяч рублей, при этом втулки, моторы и принадлежности к ним морское ведомство должно обеспечивать само. Строительство этих гидропланов продолжалось до конца 1916 года. Для их сборки и обслуживания, а также для проведения летных и морских испытаний в 1915 году В. Лебедев строит на взморье Крестовского острова в Петрограде наве-сы-полуангары. Этот очень выгодный контракт позволил В. А. Лебедеву не только в срок вы-полнить заказ, но и получить но- вые еще большие подряды на строительство новых самолетов</w:t>
      </w:r>
    </w:p>
    <w:p w14:paraId="158EE552" w14:textId="77777777" w:rsidR="002165C2" w:rsidRPr="008B368A" w:rsidRDefault="002165C2" w:rsidP="006D3E22">
      <w:pPr>
        <w:jc w:val="both"/>
        <w:rPr>
          <w:bCs/>
          <w:color w:val="002060"/>
          <w:sz w:val="16"/>
          <w:szCs w:val="16"/>
        </w:rPr>
      </w:pPr>
      <w:r w:rsidRPr="008B368A">
        <w:rPr>
          <w:bCs/>
          <w:color w:val="002060"/>
          <w:sz w:val="16"/>
          <w:szCs w:val="16"/>
        </w:rPr>
        <w:t>В то время одним из лучших самолетов считался по праву аэроплан конструкции братьев – Вуазен. Военное ведомство разместило большой заказ на строительство этих самолетов на крупнейших самолетостроительных заводах С. Щетинина в Петрограде, «Дукс» в Москве, а также на заводах одесского миллионера Анатры и В. Лебедева. На своем петроградском заводе он строил самолеты типа «Вуазен» в модификациях L, LA, LАS. Ему удалось в острой конку-рентной борьбе урвать заказ на строительство ста самолетов, но возможности завода оказались недостаточными. Как и всем отечественным промышленникам В.Лебедеву пришлось испытать огромные трудности. В стране остро ощущалась нехватка квалифицированных рабочих кадров. Еще острей была нехватка инженеров и техников, трудно было с приобретением необходимого оборудования, станков, инструментов. В разгаре была мировая война, и с каждым днем ощу-щался дефицит качественного сырья, материалов, полуфабрикатов и различного авиационного оборудования, приборов и, конечно же, двигателей. Ведь они в то время в России не производи-лись, а сборка иностранных моторов была явно недостаточной. Все это приходилось закупать за границей. Отечественного моторостроения и приборостроения, как такового еще не было. Тем не менее, лебедевский завод в Петрограде развивался довольно быстро, и уже в 1915 году на нем трудилось несколько сот человек, а в 1916 году уже 867 работающих. Завод занимал значи-тельную по тем временам площадь в 25 тысяч квадратных саженей1) и превосходил заводы Ще-тинина и «Дукс». На полученные от государства субсидии В.Лебедеву удалось в течение 1914-1918 построить завод общей площадью каменных зданий-211 кв. саженей и деревянных-3359 кв. саженей. На заводе было установлено 55 двигателей разной мощности и 37 станков. Уже в первый год своего существования на заводе было построено 47 различных самолетов, в 1915 го-ду - 187, а в 1918 году сдано заказчикам 227 самолетов. Это был период наибольшего расцвета Петроградского авиационного завода В. Лебедева.</w:t>
      </w:r>
    </w:p>
    <w:p w14:paraId="260024E7" w14:textId="77777777" w:rsidR="002165C2" w:rsidRPr="008B368A" w:rsidRDefault="002165C2" w:rsidP="006D3E22">
      <w:pPr>
        <w:jc w:val="both"/>
        <w:rPr>
          <w:bCs/>
          <w:color w:val="002060"/>
          <w:sz w:val="16"/>
          <w:szCs w:val="16"/>
        </w:rPr>
      </w:pPr>
      <w:r w:rsidRPr="008B368A">
        <w:rPr>
          <w:bCs/>
          <w:color w:val="002060"/>
          <w:sz w:val="16"/>
          <w:szCs w:val="16"/>
        </w:rPr>
        <w:t>Летом 1915 года во время боевых действий на Балтике был захвачен немецкий самолет «Альбатрос» с мотором в 150 л.с. в исправном состоянии. Лебедев сумел убедить передать са-молет ему на завод и вскоре трофейный «Альбатрос» был доставлен на Комендантский аэро-дром. На заводе этот самолет стали копировать несколько видоизменяя его применительно к различным моторам. Уже осенью того же года глава фирмы выбивает заказ в Морском Гене-ральном Штабе на переделку партии французских сухопутных самолетов типа «Морис-Фарман» на морские. Заказ был успешно выполнен, все самолеты были поставлены в срок.</w:t>
      </w:r>
    </w:p>
    <w:p w14:paraId="6E94688A" w14:textId="77777777" w:rsidR="002165C2" w:rsidRPr="008B368A" w:rsidRDefault="002165C2" w:rsidP="006D3E22">
      <w:pPr>
        <w:jc w:val="both"/>
        <w:rPr>
          <w:bCs/>
          <w:color w:val="002060"/>
          <w:sz w:val="16"/>
          <w:szCs w:val="16"/>
        </w:rPr>
      </w:pPr>
      <w:r w:rsidRPr="008B368A">
        <w:rPr>
          <w:bCs/>
          <w:color w:val="002060"/>
          <w:sz w:val="16"/>
          <w:szCs w:val="16"/>
        </w:rPr>
        <w:t>Окрыленный первыми успехами Владимир Лебедев набирает все новые и новые заказы на строительство самолетов. За годы войны завод значительно вырос. Его оборудование серьезно обновилось. В 1916 году завод уже располагал деревообделочным, механическим, слесарным, сборочным, малярным, сварочным, сушильным цехами и столярной мастерской. Число рабо-тающих перевалило за тысячу и продолжало расти. Но ограниченность территории затрудняли дальнейшее расширение завода. Некоторые российские авиапромышленники создают свои фи-лиалы в других городах. А. Анатра строит отделение завода в Симферополе, С. Щетинин в Яро-славле. В. Лебедев используя момент подает прошение в Правительство с просьбой разрешить и ему строительство новых авиационных заводов в других местностях России. И вскоре получает высочайшее разрешение.</w:t>
      </w:r>
    </w:p>
    <w:p w14:paraId="4E7B5FEE" w14:textId="77777777" w:rsidR="002165C2" w:rsidRPr="008B368A" w:rsidRDefault="002165C2" w:rsidP="006D3E22">
      <w:pPr>
        <w:jc w:val="both"/>
        <w:rPr>
          <w:bCs/>
          <w:color w:val="002060"/>
          <w:sz w:val="16"/>
          <w:szCs w:val="16"/>
        </w:rPr>
      </w:pPr>
      <w:r w:rsidRPr="008B368A">
        <w:rPr>
          <w:bCs/>
          <w:color w:val="002060"/>
          <w:sz w:val="16"/>
          <w:szCs w:val="16"/>
        </w:rPr>
        <w:t>Он не мешкая покупает земельные участки в Пензе и Ярославле, где начинает строить авиационные заводы и завод винтов. В ноябре 1916 года постройка Пензенского завода была за-вершена, и там началось производство винтов. В это время Центральный военно-промышленный комитет выделяет для нового завода Лебедева около 50 импортных станков. Вскоре для сборки самолетов на заводе в Пензе был выстроен большой цех общей площадью около 2180 квадратных метров*).</w:t>
      </w:r>
    </w:p>
    <w:p w14:paraId="6E1C1994" w14:textId="77777777" w:rsidR="002165C2" w:rsidRPr="008B368A" w:rsidRDefault="002165C2" w:rsidP="006D3E22">
      <w:pPr>
        <w:jc w:val="both"/>
        <w:rPr>
          <w:bCs/>
          <w:color w:val="002060"/>
          <w:sz w:val="16"/>
          <w:szCs w:val="16"/>
        </w:rPr>
      </w:pPr>
      <w:r w:rsidRPr="008B368A">
        <w:rPr>
          <w:bCs/>
          <w:color w:val="002060"/>
          <w:sz w:val="16"/>
          <w:szCs w:val="16"/>
        </w:rPr>
        <w:t>Однако здесь Лебедева ожидают трудности; недостаток рабочей силы, отсутствие топлива, серьезные транспортные проблемы и, на- конец, сложные климатические условия. И его взор устремляется на юг. Он уже давно присматривается к Таганрогу...(11642).</w:t>
      </w:r>
    </w:p>
    <w:p w14:paraId="470E4717" w14:textId="77777777" w:rsidR="002165C2" w:rsidRPr="008B368A" w:rsidRDefault="002165C2" w:rsidP="006D3E22">
      <w:pPr>
        <w:jc w:val="both"/>
        <w:rPr>
          <w:bCs/>
          <w:color w:val="002060"/>
          <w:sz w:val="16"/>
          <w:szCs w:val="16"/>
        </w:rPr>
      </w:pPr>
    </w:p>
    <w:p w14:paraId="36882331" w14:textId="77777777" w:rsidR="002165C2" w:rsidRPr="008B368A" w:rsidRDefault="002165C2" w:rsidP="006D3E22">
      <w:pPr>
        <w:pStyle w:val="ac"/>
        <w:jc w:val="both"/>
        <w:rPr>
          <w:bCs/>
          <w:i w:val="0"/>
          <w:color w:val="002060"/>
          <w:spacing w:val="0"/>
          <w:kern w:val="0"/>
          <w:position w:val="0"/>
          <w:sz w:val="16"/>
          <w:szCs w:val="16"/>
        </w:rPr>
      </w:pPr>
      <w:r w:rsidRPr="008B368A">
        <w:rPr>
          <w:bCs/>
          <w:color w:val="002060"/>
          <w:spacing w:val="0"/>
          <w:kern w:val="0"/>
          <w:position w:val="0"/>
          <w:sz w:val="16"/>
          <w:szCs w:val="16"/>
        </w:rPr>
        <w:t>Аэростатостроение:</w:t>
      </w:r>
    </w:p>
    <w:p w14:paraId="1FBAE0D9" w14:textId="77777777" w:rsidR="002165C2" w:rsidRPr="008B368A" w:rsidRDefault="002165C2" w:rsidP="006D3E22">
      <w:pPr>
        <w:pStyle w:val="ac"/>
        <w:jc w:val="both"/>
        <w:rPr>
          <w:bCs/>
          <w:i w:val="0"/>
          <w:color w:val="002060"/>
          <w:spacing w:val="0"/>
          <w:kern w:val="0"/>
          <w:position w:val="0"/>
          <w:sz w:val="16"/>
          <w:szCs w:val="16"/>
        </w:rPr>
      </w:pPr>
    </w:p>
    <w:p w14:paraId="5F50BAB3" w14:textId="77777777" w:rsidR="002165C2" w:rsidRPr="008B368A" w:rsidRDefault="002165C2" w:rsidP="006D3E22">
      <w:pPr>
        <w:jc w:val="both"/>
        <w:rPr>
          <w:bCs/>
          <w:color w:val="002060"/>
          <w:sz w:val="16"/>
          <w:szCs w:val="16"/>
        </w:rPr>
      </w:pPr>
      <w:r w:rsidRPr="008B368A">
        <w:rPr>
          <w:bCs/>
          <w:color w:val="002060"/>
          <w:sz w:val="16"/>
          <w:szCs w:val="16"/>
        </w:rPr>
        <w:t>14 (27) октября 1913 на «Ястребе» удалось испытать метанием «два прибора и 12 гранат, из них четы</w:t>
      </w:r>
      <w:r w:rsidRPr="008B368A">
        <w:rPr>
          <w:bCs/>
          <w:color w:val="002060"/>
          <w:sz w:val="16"/>
          <w:szCs w:val="16"/>
        </w:rPr>
        <w:softHyphen/>
        <w:t>ре большого размера (до 30 фн.) и 8 малых (до 10 фн.) все холостого снаряжения. &lt;...&gt; Подня</w:t>
      </w:r>
      <w:r w:rsidRPr="008B368A">
        <w:rPr>
          <w:bCs/>
          <w:color w:val="002060"/>
          <w:sz w:val="16"/>
          <w:szCs w:val="16"/>
        </w:rPr>
        <w:softHyphen/>
        <w:t>тый груз со снарядами достигал 9 пудов.»41. Для полного их испытания времени не хватило, и хи</w:t>
      </w:r>
      <w:r w:rsidRPr="008B368A">
        <w:rPr>
          <w:bCs/>
          <w:color w:val="002060"/>
          <w:sz w:val="16"/>
          <w:szCs w:val="16"/>
        </w:rPr>
        <w:softHyphen/>
        <w:t>мик завода Фёдоров сбросил все гранаты в одном полёте продолжительностью 1 ч 25 мин. Предло</w:t>
      </w:r>
      <w:r w:rsidRPr="008B368A">
        <w:rPr>
          <w:bCs/>
          <w:color w:val="002060"/>
          <w:sz w:val="16"/>
          <w:szCs w:val="16"/>
        </w:rPr>
        <w:softHyphen/>
        <w:t>жение завода испытать более мощные и сложные боеприпасы руководство ОВШ не приняло ввиду разоружения «Ястреба».</w:t>
      </w:r>
    </w:p>
    <w:p w14:paraId="37174503" w14:textId="77777777" w:rsidR="002165C2" w:rsidRPr="008B368A" w:rsidRDefault="002165C2" w:rsidP="006D3E22">
      <w:pPr>
        <w:jc w:val="both"/>
        <w:rPr>
          <w:bCs/>
          <w:color w:val="002060"/>
          <w:sz w:val="16"/>
          <w:szCs w:val="16"/>
        </w:rPr>
      </w:pPr>
      <w:r w:rsidRPr="008B368A">
        <w:rPr>
          <w:bCs/>
          <w:color w:val="002060"/>
          <w:sz w:val="16"/>
          <w:szCs w:val="16"/>
        </w:rPr>
        <w:t>Предусматривались на дирижаблях и средства борьбы с летательными аппаратами противни</w:t>
      </w:r>
      <w:r w:rsidRPr="008B368A">
        <w:rPr>
          <w:bCs/>
          <w:color w:val="002060"/>
          <w:sz w:val="16"/>
          <w:szCs w:val="16"/>
        </w:rPr>
        <w:softHyphen/>
        <w:t>ка, порой неожиданные. В 1909 г. В.Ф. Найденов предсказывал: «Можно ожидать, что при встре</w:t>
      </w:r>
      <w:r w:rsidRPr="008B368A">
        <w:rPr>
          <w:bCs/>
          <w:color w:val="002060"/>
          <w:sz w:val="16"/>
          <w:szCs w:val="16"/>
        </w:rPr>
        <w:softHyphen/>
        <w:t>че двух противных аэростатов каждый будет стараться подняться выше, пройти над против</w:t>
      </w:r>
      <w:r w:rsidRPr="008B368A">
        <w:rPr>
          <w:bCs/>
          <w:color w:val="002060"/>
          <w:sz w:val="16"/>
          <w:szCs w:val="16"/>
        </w:rPr>
        <w:softHyphen/>
        <w:t>ником, таранить его сверху или своею гондолой (у аэростатов Лебоди для этого удобна пирамида под гондолою), прорезав его оболочку ножом на длинном шесте, бросить сверху разрывной сна</w:t>
      </w:r>
      <w:r w:rsidRPr="008B368A">
        <w:rPr>
          <w:bCs/>
          <w:color w:val="002060"/>
          <w:sz w:val="16"/>
          <w:szCs w:val="16"/>
        </w:rPr>
        <w:softHyphen/>
        <w:t>ряд, ручную гранату, или подстрелить из пнев</w:t>
      </w:r>
      <w:r w:rsidRPr="008B368A">
        <w:rPr>
          <w:bCs/>
          <w:color w:val="002060"/>
          <w:sz w:val="16"/>
          <w:szCs w:val="16"/>
        </w:rPr>
        <w:softHyphen/>
        <w:t>матической пушки». Он считал, что «аэростат, обладающей большею подвижностью, большею скоростью и большею высотой подъёма, будет победителем своего противника», и предсказы</w:t>
      </w:r>
      <w:r w:rsidRPr="008B368A">
        <w:rPr>
          <w:bCs/>
          <w:color w:val="002060"/>
          <w:sz w:val="16"/>
          <w:szCs w:val="16"/>
        </w:rPr>
        <w:softHyphen/>
        <w:t>вал появление дирижабля-истребителя42.</w:t>
      </w:r>
    </w:p>
    <w:p w14:paraId="12BF51B8" w14:textId="77777777" w:rsidR="002165C2" w:rsidRPr="008B368A" w:rsidRDefault="002165C2" w:rsidP="006D3E22">
      <w:pPr>
        <w:jc w:val="both"/>
        <w:rPr>
          <w:bCs/>
          <w:color w:val="002060"/>
          <w:sz w:val="16"/>
          <w:szCs w:val="16"/>
        </w:rPr>
      </w:pPr>
      <w:r w:rsidRPr="008B368A">
        <w:rPr>
          <w:bCs/>
          <w:color w:val="002060"/>
          <w:sz w:val="16"/>
          <w:szCs w:val="16"/>
        </w:rPr>
        <w:t>Для защиты от атак аэропланов, а также для штурмовки наземных целей на дирижаблях ста</w:t>
      </w:r>
      <w:r w:rsidRPr="008B368A">
        <w:rPr>
          <w:bCs/>
          <w:color w:val="002060"/>
          <w:sz w:val="16"/>
          <w:szCs w:val="16"/>
        </w:rPr>
        <w:softHyphen/>
        <w:t>ли устанавливать пулемёты. Уже при построй</w:t>
      </w:r>
      <w:r w:rsidRPr="008B368A">
        <w:rPr>
          <w:bCs/>
          <w:color w:val="002060"/>
          <w:sz w:val="16"/>
          <w:szCs w:val="16"/>
        </w:rPr>
        <w:softHyphen/>
        <w:t xml:space="preserve"> ке «Кречета» в 1909 г. полковник С.И. Одинцов предлагал установить по пулемёту в носовой ча</w:t>
      </w:r>
      <w:r w:rsidRPr="008B368A">
        <w:rPr>
          <w:bCs/>
          <w:color w:val="002060"/>
          <w:sz w:val="16"/>
          <w:szCs w:val="16"/>
        </w:rPr>
        <w:softHyphen/>
        <w:t>сти и корме дирижабля.</w:t>
      </w:r>
    </w:p>
    <w:p w14:paraId="50AEBA36" w14:textId="57207E24" w:rsidR="002165C2" w:rsidRPr="008B368A" w:rsidRDefault="002165C2" w:rsidP="006D3E22">
      <w:pPr>
        <w:jc w:val="both"/>
        <w:rPr>
          <w:bCs/>
          <w:color w:val="002060"/>
          <w:sz w:val="16"/>
          <w:szCs w:val="16"/>
        </w:rPr>
      </w:pPr>
      <w:r w:rsidRPr="008B368A">
        <w:rPr>
          <w:bCs/>
          <w:color w:val="002060"/>
          <w:sz w:val="16"/>
          <w:szCs w:val="16"/>
        </w:rPr>
        <w:t>Созданная 25 февраля 1912 г. комиссия по раз</w:t>
      </w:r>
      <w:r w:rsidRPr="008B368A">
        <w:rPr>
          <w:bCs/>
          <w:color w:val="002060"/>
          <w:sz w:val="16"/>
          <w:szCs w:val="16"/>
        </w:rPr>
        <w:softHyphen/>
        <w:t>работке вопроса вооружения дирижаблей прове</w:t>
      </w:r>
      <w:r w:rsidRPr="008B368A">
        <w:rPr>
          <w:bCs/>
          <w:color w:val="002060"/>
          <w:sz w:val="16"/>
          <w:szCs w:val="16"/>
        </w:rPr>
        <w:softHyphen/>
        <w:t>ла опыты обстрела наземных целей с дирижабля из «ружья-пулемёта» (ручного пулемёта) «Мадсен», давшие попадания в щит 9Х7 м с расстоя</w:t>
      </w:r>
      <w:r w:rsidRPr="008B368A">
        <w:rPr>
          <w:bCs/>
          <w:color w:val="002060"/>
          <w:sz w:val="16"/>
          <w:szCs w:val="16"/>
        </w:rPr>
        <w:softHyphen/>
        <w:t>ния в 1500 м. Комиссия разработала установки для пулемёта «Мадсен» в гондоле дирижабля, и под пулемёт «Максим» — на хребте оболоч</w:t>
      </w:r>
      <w:r w:rsidRPr="008B368A">
        <w:rPr>
          <w:bCs/>
          <w:color w:val="002060"/>
          <w:sz w:val="16"/>
          <w:szCs w:val="16"/>
        </w:rPr>
        <w:softHyphen/>
        <w:t>ки «Альбатроса» (второй пулемёт планировали поместить над радиатором двигателя дирижа</w:t>
      </w:r>
      <w:r w:rsidRPr="008B368A">
        <w:rPr>
          <w:bCs/>
          <w:color w:val="002060"/>
          <w:sz w:val="16"/>
          <w:szCs w:val="16"/>
        </w:rPr>
        <w:softHyphen/>
        <w:t>бля). С 15 августа 1912 г. ОВШ провела стрельбы с дирижаблей «Лебедь», «Ястреб» и «Альбатрос». Р.Л. Нижевский с летевшего на высоте 200 м на максимальной скорости «Лебедя» произвёл 65 выстрелов из пулемёта Мадсена по наземным мишеням и добился 48 попаданий (73,8%) (12120).</w:t>
      </w:r>
    </w:p>
    <w:p w14:paraId="5A2A9690" w14:textId="77777777" w:rsidR="002165C2" w:rsidRPr="008B368A" w:rsidRDefault="002165C2" w:rsidP="006D3E22">
      <w:pPr>
        <w:jc w:val="both"/>
        <w:rPr>
          <w:rStyle w:val="aff3"/>
          <w:rFonts w:ascii="Times New Roman" w:hAnsi="Times New Roman" w:cs="Times New Roman"/>
          <w:b w:val="0"/>
          <w:color w:val="002060"/>
          <w:sz w:val="16"/>
          <w:szCs w:val="16"/>
        </w:rPr>
      </w:pPr>
    </w:p>
    <w:p w14:paraId="2EDEF033" w14:textId="77777777" w:rsidR="002165C2" w:rsidRPr="008B368A" w:rsidRDefault="002165C2" w:rsidP="006D3E22">
      <w:pPr>
        <w:pStyle w:val="ac"/>
        <w:jc w:val="both"/>
        <w:rPr>
          <w:bCs/>
          <w:i w:val="0"/>
          <w:color w:val="002060"/>
          <w:spacing w:val="0"/>
          <w:kern w:val="0"/>
          <w:position w:val="0"/>
          <w:sz w:val="16"/>
          <w:szCs w:val="16"/>
        </w:rPr>
      </w:pPr>
      <w:r w:rsidRPr="008B368A">
        <w:rPr>
          <w:bCs/>
          <w:color w:val="002060"/>
          <w:spacing w:val="0"/>
          <w:kern w:val="0"/>
          <w:position w:val="0"/>
          <w:sz w:val="16"/>
          <w:szCs w:val="16"/>
        </w:rPr>
        <w:t>Другие оборонные отрасли:</w:t>
      </w:r>
    </w:p>
    <w:p w14:paraId="39B19EDB" w14:textId="77777777" w:rsidR="002165C2" w:rsidRPr="008B368A" w:rsidRDefault="002165C2" w:rsidP="006D3E22">
      <w:pPr>
        <w:pStyle w:val="ac"/>
        <w:jc w:val="both"/>
        <w:rPr>
          <w:bCs/>
          <w:i w:val="0"/>
          <w:color w:val="002060"/>
          <w:spacing w:val="0"/>
          <w:kern w:val="0"/>
          <w:position w:val="0"/>
          <w:sz w:val="16"/>
          <w:szCs w:val="16"/>
        </w:rPr>
      </w:pPr>
    </w:p>
    <w:p w14:paraId="1340469A" w14:textId="77777777" w:rsidR="00984C0B" w:rsidRPr="008B368A" w:rsidRDefault="00984C0B"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14 (27) октября 1913 года вышла справка о велосипедных предприятиях России, запрошенная ГУГШ в Министерстве промышленности и торговлию Онп содержала данные по трем крупнейшим велосипедным фабрикам – «Дукс» Ю. Меллера в Москве, «Россия» А. Лейтнера в Риге и «Матадор» в Ревеле, а также по трем слесарно-механическим мастерским – московской фирмы «Энфильд», торгового дома «Победа» в Петербурге и фабрики Б. Варена в </w:t>
      </w:r>
      <w:r w:rsidRPr="008B368A">
        <w:rPr>
          <w:bCs/>
          <w:i w:val="0"/>
          <w:color w:val="002060"/>
          <w:spacing w:val="0"/>
          <w:kern w:val="0"/>
          <w:position w:val="0"/>
          <w:sz w:val="16"/>
          <w:szCs w:val="16"/>
        </w:rPr>
        <w:lastRenderedPageBreak/>
        <w:t>Варшаве. В числе производящих велосипеды были также названы Машиностроительный завод компании «Зингер» в Подольске и Императорский Тульский оружейный завод. На запрос ГУГШ о возможности крупномасштабного производства велосипедов для нужд Русской армии положительно ответили лишь два предприятия – «Дукс» и «Россия». Их мощности позволяли производить ежемесячно до 500 велосипедов. Задачу по снабжению армии военными велосипедами возложили на Главное военно-техническое управление (ГВТУ). В октябре 1913 года «Фабрика велосипедов и автомобилей «Россия» А. Лейтнера и Ко» получила официальное предложение ГВТУ приступить к переговорам по поводу военного заказа на велосипеды. Подобное предложение чуть ранее получил и «Дукс». Первоначально речь шла об обыкновенных, нескладных велосипедах, адаптированных к нелегким условиям военной службы. Специальных технических требований к военным велосипедам на тот момент в Русской армии не существовало. ГВТУ решило восполнить этот пробел. Весной 1913 года были проведены комплексные сравнительные испытания ряда оригинальных образцов, состоявших на вооружении иностранных армий. После анализа соответствующей информации оказалось, что их немного. Были испытаны французский самокат системы Жерара производства фирмы Peugeot, немецкий велосипед фирмы Adler и японский «Хара», по своей конструкции практически повторявший машину Жерара. Испытания выявили их недостаточную пригодность для эксплуатации в нашей армии. Среди существенных недостатков – большой вес, неудобные системы складывания. Техническое управление сделало попытку приобрести лицензию на производство самокатов Жерара у фирмы Peugeot, надеясь модернизировать их в России, но получило отказ, так как по договору с изобретателем фирма не имела права продать лицензию даже по истечении срока патента. Тогда ГВТУ обратилось за консультацией к отечественным специалистам. Оказалось, что складные велосипеды не были в России новинкой. Более того, в стране имелось как минимум четыре образца складных велосипедов, в разное время находившихся в производстве на фабриках «Дукс» и «Россия». Первенство в изобретении складного велосипеда, «отвечающего требованиям военно-походной службы», принадлежало отставному капитану Русской армии А. Базилевскому, владевшему технической конторой и велосипедным магазином. Несколько таких велосипедов изготовила фабрика «Дукс» для проведения конкурсных испытаний (совместно с иностранными моделями) на предмет пригодности их для использования самокатной ротой Русской армии. Военные велосипеды системы Базилевского успешно прошли конкурсные испытания при штабе крепости Либава. Комиссия признала их наилучшими и заказала партию для снабжения первой в России самокатной роты. Вдохновленный первым успехом Базилевский занялся созданием складного военного велосипеда, который был запатентован в 1910 году. Его конструкция выгодно отличалась от самоката Жерара, ставшего своеобразным эталоном в военно-самокатном деле. Простота конструкции, надежность и быстрота складывания – вот основные достоинства велосипеда системы Базилевского. Производство этих велосипедов было организовано на «Дуксе», их приобретали отдельные полки Русской армии (лейб-гвардии Семеновский, Измайловский, Павловский…) и управления полиции некоторых городов (11257).</w:t>
      </w:r>
    </w:p>
    <w:p w14:paraId="23E13B44" w14:textId="77777777" w:rsidR="00984C0B" w:rsidRPr="008B368A" w:rsidRDefault="00984C0B" w:rsidP="006D3E22">
      <w:pPr>
        <w:pStyle w:val="ac"/>
        <w:jc w:val="both"/>
        <w:rPr>
          <w:bCs/>
          <w:i w:val="0"/>
          <w:color w:val="002060"/>
          <w:spacing w:val="0"/>
          <w:kern w:val="0"/>
          <w:position w:val="0"/>
          <w:sz w:val="16"/>
          <w:szCs w:val="16"/>
        </w:rPr>
      </w:pPr>
    </w:p>
    <w:p w14:paraId="1A454A48" w14:textId="77777777" w:rsidR="00F96B68" w:rsidRPr="008B368A" w:rsidRDefault="00F96B68" w:rsidP="00F96B68">
      <w:pPr>
        <w:pStyle w:val="ac"/>
        <w:jc w:val="both"/>
        <w:rPr>
          <w:bCs/>
          <w:i w:val="0"/>
          <w:color w:val="002060"/>
          <w:spacing w:val="0"/>
          <w:kern w:val="0"/>
          <w:position w:val="0"/>
          <w:sz w:val="16"/>
          <w:szCs w:val="16"/>
        </w:rPr>
      </w:pPr>
      <w:r w:rsidRPr="008B368A">
        <w:rPr>
          <w:bCs/>
          <w:color w:val="002060"/>
          <w:spacing w:val="0"/>
          <w:kern w:val="0"/>
          <w:position w:val="0"/>
          <w:sz w:val="16"/>
          <w:szCs w:val="16"/>
        </w:rPr>
        <w:t>Другие оборонные отрасли:</w:t>
      </w:r>
    </w:p>
    <w:p w14:paraId="6F3F5BF5" w14:textId="77777777" w:rsidR="00F96B68" w:rsidRPr="008B368A" w:rsidRDefault="00F96B68" w:rsidP="00F96B68">
      <w:pPr>
        <w:pStyle w:val="ac"/>
        <w:jc w:val="both"/>
        <w:rPr>
          <w:bCs/>
          <w:i w:val="0"/>
          <w:color w:val="002060"/>
          <w:spacing w:val="0"/>
          <w:kern w:val="0"/>
          <w:position w:val="0"/>
          <w:sz w:val="16"/>
          <w:szCs w:val="16"/>
        </w:rPr>
      </w:pPr>
    </w:p>
    <w:p w14:paraId="08BEBC04" w14:textId="77777777" w:rsidR="00F96B68" w:rsidRPr="00B52707" w:rsidRDefault="00F96B68" w:rsidP="00F96B68">
      <w:pPr>
        <w:jc w:val="both"/>
        <w:rPr>
          <w:color w:val="0070C0"/>
          <w:sz w:val="16"/>
          <w:szCs w:val="16"/>
        </w:rPr>
      </w:pPr>
      <w:r w:rsidRPr="00B52707">
        <w:rPr>
          <w:color w:val="0070C0"/>
          <w:sz w:val="16"/>
          <w:szCs w:val="16"/>
        </w:rPr>
        <w:t>15 (28) октября 1913 года военный министр представил доклад, в котором в отношении организации и развития автомобильного дела было намечено:</w:t>
      </w:r>
    </w:p>
    <w:p w14:paraId="183F8D18" w14:textId="77777777" w:rsidR="00F96B68" w:rsidRPr="00B52707" w:rsidRDefault="00F96B68" w:rsidP="00F96B68">
      <w:pPr>
        <w:jc w:val="both"/>
        <w:rPr>
          <w:color w:val="0070C0"/>
          <w:sz w:val="16"/>
          <w:szCs w:val="16"/>
        </w:rPr>
      </w:pPr>
      <w:bookmarkStart w:id="23" w:name="bookmark19"/>
      <w:bookmarkEnd w:id="23"/>
      <w:r w:rsidRPr="00B52707">
        <w:rPr>
          <w:color w:val="0070C0"/>
          <w:sz w:val="16"/>
          <w:szCs w:val="16"/>
        </w:rPr>
        <w:t>кроме имевшихся 5 транспортов, сформировать еще, по числу корпусов, 39 корпусных транспортов;</w:t>
      </w:r>
    </w:p>
    <w:p w14:paraId="59148891" w14:textId="77777777" w:rsidR="00F96B68" w:rsidRPr="00B52707" w:rsidRDefault="00F96B68" w:rsidP="00F96B68">
      <w:pPr>
        <w:jc w:val="both"/>
        <w:rPr>
          <w:color w:val="0070C0"/>
          <w:sz w:val="16"/>
          <w:szCs w:val="16"/>
        </w:rPr>
      </w:pPr>
      <w:bookmarkStart w:id="24" w:name="bookmark20"/>
      <w:bookmarkEnd w:id="24"/>
      <w:r w:rsidRPr="00B52707">
        <w:rPr>
          <w:color w:val="0070C0"/>
          <w:sz w:val="16"/>
          <w:szCs w:val="16"/>
        </w:rPr>
        <w:t>все грузовые автомобили в транспортах оборудовать семными санитарными приспособлениями для эвакуации раненых и больных при обратном следовании транспортов порожняком от линии дивизионных обозов к тыловым ма</w:t>
      </w:r>
      <w:r w:rsidRPr="00B52707">
        <w:rPr>
          <w:color w:val="0070C0"/>
          <w:sz w:val="16"/>
          <w:szCs w:val="16"/>
        </w:rPr>
        <w:softHyphen/>
        <w:t>газинам;</w:t>
      </w:r>
    </w:p>
    <w:p w14:paraId="03C7FB05" w14:textId="77777777" w:rsidR="00F96B68" w:rsidRPr="00B52707" w:rsidRDefault="00F96B68" w:rsidP="00F96B68">
      <w:pPr>
        <w:jc w:val="both"/>
        <w:rPr>
          <w:color w:val="0070C0"/>
          <w:sz w:val="16"/>
          <w:szCs w:val="16"/>
        </w:rPr>
      </w:pPr>
      <w:bookmarkStart w:id="25" w:name="bookmark21"/>
      <w:bookmarkEnd w:id="25"/>
      <w:r w:rsidRPr="00B52707">
        <w:rPr>
          <w:color w:val="0070C0"/>
          <w:sz w:val="16"/>
          <w:szCs w:val="16"/>
        </w:rPr>
        <w:t>построить при соответствующих корпусных штабах для хранения и обслуживания автомобилей 39 гаражей с надлежаще оборудованными мастерскими;</w:t>
      </w:r>
    </w:p>
    <w:p w14:paraId="29F5A837" w14:textId="77777777" w:rsidR="00F96B68" w:rsidRPr="00B52707" w:rsidRDefault="00F96B68" w:rsidP="00F96B68">
      <w:pPr>
        <w:jc w:val="both"/>
        <w:rPr>
          <w:color w:val="0070C0"/>
          <w:sz w:val="16"/>
          <w:szCs w:val="16"/>
        </w:rPr>
      </w:pPr>
      <w:bookmarkStart w:id="26" w:name="bookmark22"/>
      <w:bookmarkEnd w:id="26"/>
      <w:r w:rsidRPr="00B52707">
        <w:rPr>
          <w:color w:val="0070C0"/>
          <w:sz w:val="16"/>
          <w:szCs w:val="16"/>
        </w:rPr>
        <w:t>в пунктах квартирования транспортов, находя</w:t>
      </w:r>
      <w:r w:rsidRPr="00B52707">
        <w:rPr>
          <w:color w:val="0070C0"/>
          <w:sz w:val="16"/>
          <w:szCs w:val="16"/>
        </w:rPr>
        <w:softHyphen/>
        <w:t>щихся в ближайшем тылу театра военных действий, соз</w:t>
      </w:r>
      <w:r w:rsidRPr="00B52707">
        <w:rPr>
          <w:color w:val="0070C0"/>
          <w:sz w:val="16"/>
          <w:szCs w:val="16"/>
        </w:rPr>
        <w:softHyphen/>
        <w:t>дать 6 тыловых ремонтных мастерских со складами за</w:t>
      </w:r>
      <w:r w:rsidRPr="00B52707">
        <w:rPr>
          <w:color w:val="0070C0"/>
          <w:sz w:val="16"/>
          <w:szCs w:val="16"/>
        </w:rPr>
        <w:softHyphen/>
        <w:t>пасных частей и шин и устроить 6 центральных складов с запасами бензина и смазочных материалов на военное время;</w:t>
      </w:r>
    </w:p>
    <w:p w14:paraId="5042FEB3" w14:textId="77777777" w:rsidR="00F96B68" w:rsidRPr="00B52707" w:rsidRDefault="00F96B68" w:rsidP="00F96B68">
      <w:pPr>
        <w:jc w:val="both"/>
        <w:rPr>
          <w:color w:val="0070C0"/>
          <w:sz w:val="16"/>
          <w:szCs w:val="16"/>
        </w:rPr>
      </w:pPr>
      <w:bookmarkStart w:id="27" w:name="bookmark23"/>
      <w:bookmarkEnd w:id="27"/>
      <w:r w:rsidRPr="00B52707">
        <w:rPr>
          <w:color w:val="0070C0"/>
          <w:sz w:val="16"/>
          <w:szCs w:val="16"/>
        </w:rPr>
        <w:t>сформировать самостоятельные автомобильные вой</w:t>
      </w:r>
      <w:r w:rsidRPr="00B52707">
        <w:rPr>
          <w:color w:val="0070C0"/>
          <w:sz w:val="16"/>
          <w:szCs w:val="16"/>
        </w:rPr>
        <w:softHyphen/>
        <w:t>сковые части;</w:t>
      </w:r>
    </w:p>
    <w:p w14:paraId="35320620" w14:textId="77777777" w:rsidR="00F96B68" w:rsidRPr="00B52707" w:rsidRDefault="00F96B68" w:rsidP="00F96B68">
      <w:pPr>
        <w:jc w:val="both"/>
        <w:rPr>
          <w:color w:val="0070C0"/>
          <w:sz w:val="16"/>
          <w:szCs w:val="16"/>
        </w:rPr>
      </w:pPr>
      <w:bookmarkStart w:id="28" w:name="bookmark24"/>
      <w:bookmarkEnd w:id="28"/>
      <w:r w:rsidRPr="00B52707">
        <w:rPr>
          <w:color w:val="0070C0"/>
          <w:sz w:val="16"/>
          <w:szCs w:val="16"/>
        </w:rPr>
        <w:t>организовать надлежащую подготовку офицерского состава и инструкторов из солдат по всем отделам автомо</w:t>
      </w:r>
      <w:r w:rsidRPr="00B52707">
        <w:rPr>
          <w:color w:val="0070C0"/>
          <w:sz w:val="16"/>
          <w:szCs w:val="16"/>
        </w:rPr>
        <w:softHyphen/>
        <w:t>бильного и мотоциклетного дела.</w:t>
      </w:r>
    </w:p>
    <w:p w14:paraId="5B21BF15" w14:textId="77777777" w:rsidR="00F96B68" w:rsidRPr="00B52707" w:rsidRDefault="00F96B68" w:rsidP="00F96B68">
      <w:pPr>
        <w:jc w:val="both"/>
        <w:rPr>
          <w:color w:val="0070C0"/>
          <w:sz w:val="16"/>
          <w:szCs w:val="16"/>
        </w:rPr>
      </w:pPr>
      <w:r w:rsidRPr="00B52707">
        <w:rPr>
          <w:color w:val="0070C0"/>
          <w:sz w:val="16"/>
          <w:szCs w:val="16"/>
        </w:rPr>
        <w:t>Для осуществления этого плана предположено было в 1913 г. внести в осеннюю сессию законодательных учре</w:t>
      </w:r>
      <w:r w:rsidRPr="00B52707">
        <w:rPr>
          <w:color w:val="0070C0"/>
          <w:sz w:val="16"/>
          <w:szCs w:val="16"/>
        </w:rPr>
        <w:softHyphen/>
        <w:t>ждений законопроекты об отпуске средств на сформирование первых пяти автомобильных рот и шести отдельных команд, а также на преобразование Учебной автомобильной роты в военную автомобильную школу с тем, чтобы формирова</w:t>
      </w:r>
      <w:r w:rsidRPr="00B52707">
        <w:rPr>
          <w:color w:val="0070C0"/>
          <w:sz w:val="16"/>
          <w:szCs w:val="16"/>
        </w:rPr>
        <w:softHyphen/>
        <w:t>ния рот и команд были осуществлены за счет вышеупомя</w:t>
      </w:r>
      <w:r w:rsidRPr="00B52707">
        <w:rPr>
          <w:color w:val="0070C0"/>
          <w:sz w:val="16"/>
          <w:szCs w:val="16"/>
        </w:rPr>
        <w:softHyphen/>
        <w:t>нутых кадров (пятых рот), содержавшихся в железнодорож</w:t>
      </w:r>
      <w:r w:rsidRPr="00B52707">
        <w:rPr>
          <w:color w:val="0070C0"/>
          <w:sz w:val="16"/>
          <w:szCs w:val="16"/>
        </w:rPr>
        <w:softHyphen/>
        <w:t>ных батальонах.</w:t>
      </w:r>
    </w:p>
    <w:p w14:paraId="38AC7114" w14:textId="77777777" w:rsidR="00F96B68" w:rsidRPr="00B52707" w:rsidRDefault="00F96B68" w:rsidP="00F96B68">
      <w:pPr>
        <w:jc w:val="both"/>
        <w:rPr>
          <w:color w:val="0070C0"/>
          <w:sz w:val="16"/>
          <w:szCs w:val="16"/>
        </w:rPr>
      </w:pPr>
      <w:r w:rsidRPr="00B52707">
        <w:rPr>
          <w:color w:val="0070C0"/>
          <w:sz w:val="16"/>
          <w:szCs w:val="16"/>
        </w:rPr>
        <w:t>Для обслуживания же остальных 39 транспортов и всех вообще автомобилей, назначенных на снабжение армии, было предложено сформировать: 1) 39 отдельных автомо</w:t>
      </w:r>
      <w:r w:rsidRPr="00B52707">
        <w:rPr>
          <w:color w:val="0070C0"/>
          <w:sz w:val="16"/>
          <w:szCs w:val="16"/>
        </w:rPr>
        <w:softHyphen/>
        <w:t>бильных рот; 2) один запасный автомобильный батальон четырехротного состава и 3) одну запасную Сибирскую автомобильную роту.</w:t>
      </w:r>
    </w:p>
    <w:p w14:paraId="4A7AEE0C" w14:textId="77777777" w:rsidR="00F96B68" w:rsidRPr="00B52707" w:rsidRDefault="00F96B68" w:rsidP="00F96B68">
      <w:pPr>
        <w:jc w:val="both"/>
        <w:rPr>
          <w:color w:val="0070C0"/>
          <w:sz w:val="16"/>
          <w:szCs w:val="16"/>
        </w:rPr>
      </w:pPr>
      <w:r w:rsidRPr="00B52707">
        <w:rPr>
          <w:color w:val="0070C0"/>
          <w:sz w:val="16"/>
          <w:szCs w:val="16"/>
        </w:rPr>
        <w:t>Каждая рота должна была иметь два штата: мирного и военного времени. По этим штатам в роте полагалось иметь: в мирное время—8 офицеров, 4 чиновников и 206 сол</w:t>
      </w:r>
      <w:r w:rsidRPr="00B52707">
        <w:rPr>
          <w:color w:val="0070C0"/>
          <w:sz w:val="16"/>
          <w:szCs w:val="16"/>
        </w:rPr>
        <w:softHyphen/>
        <w:t>дат, а в военное время—11 офицеров, 4 чиновников и около 430 солдат. Кроме того, предположено было во всех кре</w:t>
      </w:r>
      <w:r w:rsidRPr="00B52707">
        <w:rPr>
          <w:color w:val="0070C0"/>
          <w:sz w:val="16"/>
          <w:szCs w:val="16"/>
        </w:rPr>
        <w:softHyphen/>
        <w:t>постях сформировать автомобильные роты и команды с устройством гаражей, мастерских и складов.</w:t>
      </w:r>
    </w:p>
    <w:p w14:paraId="690B1DC5" w14:textId="77777777" w:rsidR="00F96B68" w:rsidRPr="00B52707" w:rsidRDefault="00F96B68" w:rsidP="00F96B68">
      <w:pPr>
        <w:jc w:val="both"/>
        <w:rPr>
          <w:color w:val="0070C0"/>
          <w:sz w:val="16"/>
          <w:szCs w:val="16"/>
        </w:rPr>
      </w:pPr>
      <w:r w:rsidRPr="00B52707">
        <w:rPr>
          <w:color w:val="0070C0"/>
          <w:sz w:val="16"/>
          <w:szCs w:val="16"/>
        </w:rPr>
        <w:t>Что касается Учебной автомобильной роты, то преобра</w:t>
      </w:r>
      <w:r w:rsidRPr="00B52707">
        <w:rPr>
          <w:color w:val="0070C0"/>
          <w:sz w:val="16"/>
          <w:szCs w:val="16"/>
        </w:rPr>
        <w:softHyphen/>
        <w:t>зование ее должно было заключаться в увеличении штатов, оборудовании мастерских, лабораторий, испытательной стан</w:t>
      </w:r>
      <w:r w:rsidRPr="00B52707">
        <w:rPr>
          <w:color w:val="0070C0"/>
          <w:sz w:val="16"/>
          <w:szCs w:val="16"/>
        </w:rPr>
        <w:softHyphen/>
        <w:t>ций и гаража с учебным автомобильным парком.</w:t>
      </w:r>
    </w:p>
    <w:p w14:paraId="6A81FF7B" w14:textId="77777777" w:rsidR="00F96B68" w:rsidRPr="00B52707" w:rsidRDefault="00F96B68" w:rsidP="00F96B68">
      <w:pPr>
        <w:jc w:val="both"/>
        <w:rPr>
          <w:color w:val="0070C0"/>
          <w:sz w:val="16"/>
          <w:szCs w:val="16"/>
        </w:rPr>
      </w:pPr>
      <w:r w:rsidRPr="00B52707">
        <w:rPr>
          <w:color w:val="0070C0"/>
          <w:sz w:val="16"/>
          <w:szCs w:val="16"/>
        </w:rPr>
        <w:t>Таким образом, согласно доклада военного министра, законченная организация автомобильных войсковых частей в мирное время должна была заключать:</w:t>
      </w:r>
    </w:p>
    <w:p w14:paraId="183307A0" w14:textId="77777777" w:rsidR="00F96B68" w:rsidRPr="00B52707" w:rsidRDefault="00F96B68" w:rsidP="00F96B68">
      <w:pPr>
        <w:jc w:val="both"/>
        <w:rPr>
          <w:color w:val="0070C0"/>
          <w:sz w:val="16"/>
          <w:szCs w:val="16"/>
        </w:rPr>
      </w:pPr>
      <w:r w:rsidRPr="00B52707">
        <w:rPr>
          <w:color w:val="0070C0"/>
          <w:sz w:val="16"/>
          <w:szCs w:val="16"/>
        </w:rPr>
        <w:t>44 отдельные автомобильные роты с 5 армейскими и 39 корпусными транспортами,</w:t>
      </w:r>
    </w:p>
    <w:p w14:paraId="78B834DA" w14:textId="77777777" w:rsidR="00F96B68" w:rsidRPr="00B52707" w:rsidRDefault="00F96B68" w:rsidP="00F96B68">
      <w:pPr>
        <w:jc w:val="both"/>
        <w:rPr>
          <w:color w:val="0070C0"/>
          <w:sz w:val="16"/>
          <w:szCs w:val="16"/>
        </w:rPr>
      </w:pPr>
      <w:r w:rsidRPr="00B52707">
        <w:rPr>
          <w:color w:val="0070C0"/>
          <w:sz w:val="16"/>
          <w:szCs w:val="16"/>
        </w:rPr>
        <w:t>1 запасный автомобильный батальон,</w:t>
      </w:r>
    </w:p>
    <w:p w14:paraId="4DD08415" w14:textId="77777777" w:rsidR="00F96B68" w:rsidRPr="00B52707" w:rsidRDefault="00F96B68" w:rsidP="00F96B68">
      <w:pPr>
        <w:jc w:val="both"/>
        <w:rPr>
          <w:color w:val="0070C0"/>
          <w:sz w:val="16"/>
          <w:szCs w:val="16"/>
        </w:rPr>
      </w:pPr>
      <w:r w:rsidRPr="00B52707">
        <w:rPr>
          <w:color w:val="0070C0"/>
          <w:sz w:val="16"/>
          <w:szCs w:val="16"/>
        </w:rPr>
        <w:t>1 запасную автомобильную роту,</w:t>
      </w:r>
    </w:p>
    <w:p w14:paraId="53680141" w14:textId="77777777" w:rsidR="00F96B68" w:rsidRPr="00B52707" w:rsidRDefault="00F96B68" w:rsidP="00F96B68">
      <w:pPr>
        <w:jc w:val="both"/>
        <w:rPr>
          <w:color w:val="0070C0"/>
          <w:sz w:val="16"/>
          <w:szCs w:val="16"/>
        </w:rPr>
      </w:pPr>
      <w:r w:rsidRPr="00B52707">
        <w:rPr>
          <w:color w:val="0070C0"/>
          <w:sz w:val="16"/>
          <w:szCs w:val="16"/>
        </w:rPr>
        <w:t>1 военно-автомобильную школу,</w:t>
      </w:r>
    </w:p>
    <w:p w14:paraId="5804FC78" w14:textId="77777777" w:rsidR="00F96B68" w:rsidRPr="00B52707" w:rsidRDefault="00F96B68" w:rsidP="00F96B68">
      <w:pPr>
        <w:jc w:val="both"/>
        <w:rPr>
          <w:color w:val="0070C0"/>
          <w:sz w:val="16"/>
          <w:szCs w:val="16"/>
        </w:rPr>
      </w:pPr>
      <w:r w:rsidRPr="00B52707">
        <w:rPr>
          <w:color w:val="0070C0"/>
          <w:sz w:val="16"/>
          <w:szCs w:val="16"/>
        </w:rPr>
        <w:t>6 тыловых ремонтных мастерских со складами запас</w:t>
      </w:r>
      <w:r w:rsidRPr="00B52707">
        <w:rPr>
          <w:color w:val="0070C0"/>
          <w:sz w:val="16"/>
          <w:szCs w:val="16"/>
        </w:rPr>
        <w:softHyphen/>
        <w:t>ных пастей и шин,</w:t>
      </w:r>
    </w:p>
    <w:p w14:paraId="525669F9" w14:textId="77777777" w:rsidR="00F96B68" w:rsidRPr="00B52707" w:rsidRDefault="00F96B68" w:rsidP="00F96B68">
      <w:pPr>
        <w:jc w:val="both"/>
        <w:rPr>
          <w:color w:val="0070C0"/>
          <w:sz w:val="16"/>
          <w:szCs w:val="16"/>
        </w:rPr>
      </w:pPr>
      <w:r w:rsidRPr="00B52707">
        <w:rPr>
          <w:color w:val="0070C0"/>
          <w:sz w:val="16"/>
          <w:szCs w:val="16"/>
        </w:rPr>
        <w:t>6 центральных складов для бензина и смазочных материа</w:t>
      </w:r>
      <w:r w:rsidRPr="00B52707">
        <w:rPr>
          <w:color w:val="0070C0"/>
          <w:sz w:val="16"/>
          <w:szCs w:val="16"/>
        </w:rPr>
        <w:softHyphen/>
        <w:t>лов и соответственное число автомобильных рот и команд в крепостях.</w:t>
      </w:r>
    </w:p>
    <w:p w14:paraId="582C6240" w14:textId="77777777" w:rsidR="00F96B68" w:rsidRPr="00B52707" w:rsidRDefault="00F96B68" w:rsidP="00F96B68">
      <w:pPr>
        <w:jc w:val="both"/>
        <w:rPr>
          <w:color w:val="0070C0"/>
          <w:sz w:val="16"/>
          <w:szCs w:val="16"/>
        </w:rPr>
      </w:pPr>
      <w:r w:rsidRPr="00B52707">
        <w:rPr>
          <w:color w:val="0070C0"/>
          <w:sz w:val="16"/>
          <w:szCs w:val="16"/>
        </w:rPr>
        <w:t>План организации автомобильных войсковых частей предположено было осуществить в течение шести лет, на</w:t>
      </w:r>
      <w:r w:rsidRPr="00B52707">
        <w:rPr>
          <w:color w:val="0070C0"/>
          <w:sz w:val="16"/>
          <w:szCs w:val="16"/>
        </w:rPr>
        <w:softHyphen/>
        <w:t>чиная с 1914 г., при чем в первую очередь решено было сформировать 29 автомобильных рот. Это мероприятие было включено в так называемую большцю программу усиления армии (24923).</w:t>
      </w:r>
    </w:p>
    <w:p w14:paraId="39C22790" w14:textId="77777777" w:rsidR="00F96B68" w:rsidRPr="00B52707" w:rsidRDefault="00F96B68" w:rsidP="00F96B68">
      <w:pPr>
        <w:jc w:val="both"/>
        <w:rPr>
          <w:color w:val="0070C0"/>
          <w:sz w:val="16"/>
          <w:szCs w:val="16"/>
        </w:rPr>
      </w:pPr>
    </w:p>
    <w:p w14:paraId="3BA4399D" w14:textId="77777777" w:rsidR="002165C2" w:rsidRPr="008B368A" w:rsidRDefault="002165C2" w:rsidP="006D3E22">
      <w:pPr>
        <w:jc w:val="both"/>
        <w:rPr>
          <w:bCs/>
          <w:i/>
          <w:color w:val="002060"/>
          <w:sz w:val="16"/>
          <w:szCs w:val="16"/>
        </w:rPr>
      </w:pPr>
      <w:r w:rsidRPr="008B368A">
        <w:rPr>
          <w:bCs/>
          <w:i/>
          <w:color w:val="002060"/>
          <w:sz w:val="16"/>
          <w:szCs w:val="16"/>
        </w:rPr>
        <w:t>Жизнь и внутренняя политика:</w:t>
      </w:r>
    </w:p>
    <w:p w14:paraId="264315CD" w14:textId="77777777" w:rsidR="002165C2" w:rsidRPr="008B368A" w:rsidRDefault="002165C2" w:rsidP="006D3E22">
      <w:pPr>
        <w:jc w:val="both"/>
        <w:rPr>
          <w:bCs/>
          <w:i/>
          <w:color w:val="002060"/>
          <w:sz w:val="16"/>
          <w:szCs w:val="16"/>
        </w:rPr>
      </w:pPr>
    </w:p>
    <w:p w14:paraId="76A8242C" w14:textId="2BAC9345" w:rsidR="002165C2" w:rsidRPr="008B368A" w:rsidRDefault="002165C2" w:rsidP="006D3E22">
      <w:pPr>
        <w:jc w:val="both"/>
        <w:rPr>
          <w:bCs/>
          <w:color w:val="002060"/>
          <w:sz w:val="16"/>
          <w:szCs w:val="16"/>
        </w:rPr>
      </w:pPr>
      <w:r w:rsidRPr="008B368A">
        <w:rPr>
          <w:rStyle w:val="ucoz-forum-post"/>
          <w:rFonts w:eastAsiaTheme="majorEastAsia"/>
          <w:bCs/>
          <w:color w:val="002060"/>
          <w:sz w:val="16"/>
          <w:szCs w:val="16"/>
        </w:rPr>
        <w:t xml:space="preserve">16 </w:t>
      </w:r>
      <w:r w:rsidR="00984C0B" w:rsidRPr="008B368A">
        <w:rPr>
          <w:rStyle w:val="ucoz-forum-post"/>
          <w:rFonts w:eastAsiaTheme="majorEastAsia"/>
          <w:bCs/>
          <w:color w:val="002060"/>
          <w:sz w:val="16"/>
          <w:szCs w:val="16"/>
        </w:rPr>
        <w:t xml:space="preserve">(29) </w:t>
      </w:r>
      <w:r w:rsidRPr="008B368A">
        <w:rPr>
          <w:rStyle w:val="ucoz-forum-post"/>
          <w:rFonts w:eastAsiaTheme="majorEastAsia"/>
          <w:bCs/>
          <w:color w:val="002060"/>
          <w:sz w:val="16"/>
          <w:szCs w:val="16"/>
        </w:rPr>
        <w:t xml:space="preserve">октября </w:t>
      </w:r>
      <w:r w:rsidRPr="008B368A">
        <w:rPr>
          <w:bCs/>
          <w:color w:val="002060"/>
          <w:sz w:val="16"/>
          <w:szCs w:val="16"/>
        </w:rPr>
        <w:t>в 1913 году Владивосток посетил Фритьоф Нансен, норвежский полярный исследователь, почетный член Санкт-Петербургской Академии Наук, лауреат Нобелевской премии мира. В 1913 г. Нансен совершил большую поездку по России. Сначала на пароходе “Коррект” он добрался из Норвегии северным путем в устье Енисея, затем по реке до Красноярска, а оттуда по железной дороге доехал до Владивостока. Он осмотрел город, посетил городской музей, отметив его богатую этнографическую коллекцию. Вернувшись домой, Нансен не потерял связи с Дальним Востоком. Он до конца своих дней переписывался с В.К.Арсеньевым, обмениваясь с ним книгами. Автографы Ф.Нансена можно видеть на томах библиотеки Арсеньева, хранящейся в ОИАК, в книге посетителей музея имени В.К.Арсеньева. Впечатления о поездке на Дальний Восток он изложил в книге “В страну будущего” (14801).</w:t>
      </w:r>
    </w:p>
    <w:p w14:paraId="2B80AFDC" w14:textId="77777777" w:rsidR="002165C2" w:rsidRPr="008B368A" w:rsidRDefault="002165C2" w:rsidP="006D3E22">
      <w:pPr>
        <w:jc w:val="both"/>
        <w:rPr>
          <w:bCs/>
          <w:color w:val="002060"/>
          <w:sz w:val="16"/>
          <w:szCs w:val="16"/>
        </w:rPr>
      </w:pPr>
    </w:p>
    <w:p w14:paraId="02E758C7" w14:textId="77777777" w:rsidR="002165C2" w:rsidRPr="008B368A" w:rsidRDefault="002165C2" w:rsidP="006D3E22">
      <w:pPr>
        <w:pStyle w:val="ac"/>
        <w:jc w:val="both"/>
        <w:rPr>
          <w:bCs/>
          <w:i w:val="0"/>
          <w:color w:val="002060"/>
          <w:spacing w:val="0"/>
          <w:kern w:val="0"/>
          <w:position w:val="0"/>
          <w:sz w:val="16"/>
          <w:szCs w:val="16"/>
        </w:rPr>
      </w:pPr>
      <w:r w:rsidRPr="008B368A">
        <w:rPr>
          <w:bCs/>
          <w:color w:val="002060"/>
          <w:spacing w:val="0"/>
          <w:kern w:val="0"/>
          <w:position w:val="0"/>
          <w:sz w:val="16"/>
          <w:szCs w:val="16"/>
        </w:rPr>
        <w:t>Самолетостроение:</w:t>
      </w:r>
    </w:p>
    <w:p w14:paraId="00457335" w14:textId="77777777" w:rsidR="002165C2" w:rsidRPr="008B368A" w:rsidRDefault="002165C2" w:rsidP="006D3E22">
      <w:pPr>
        <w:pStyle w:val="ac"/>
        <w:jc w:val="both"/>
        <w:rPr>
          <w:bCs/>
          <w:i w:val="0"/>
          <w:color w:val="002060"/>
          <w:spacing w:val="0"/>
          <w:kern w:val="0"/>
          <w:position w:val="0"/>
          <w:sz w:val="16"/>
          <w:szCs w:val="16"/>
        </w:rPr>
      </w:pPr>
    </w:p>
    <w:p w14:paraId="0361727B" w14:textId="3B5F4A33"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17 </w:t>
      </w:r>
      <w:r w:rsidR="00984C0B" w:rsidRPr="008B368A">
        <w:rPr>
          <w:b w:val="0"/>
          <w:bCs/>
          <w:color w:val="002060"/>
          <w:sz w:val="16"/>
          <w:szCs w:val="16"/>
        </w:rPr>
        <w:t xml:space="preserve">(20) </w:t>
      </w:r>
      <w:r w:rsidRPr="008B368A">
        <w:rPr>
          <w:b w:val="0"/>
          <w:bCs/>
          <w:color w:val="002060"/>
          <w:sz w:val="16"/>
          <w:szCs w:val="16"/>
        </w:rPr>
        <w:t>октября 1913 в отзыве экспертная комиссия общества Леденцова отметила, что «аппарат изобретателя (инженер-механик В.Б.Румбович) очень прост и легко выполним, применение его по записи движений рычагов управления желательно, с соображениями изобретателя о пользе применения аппарата... нельзя не согласиться.» Жуковский и Бубекин нашли «желательным удовлетворить просьбу изобретателя... Испытания могли бы быть произведены на аэродроме И.М.О.В. под контролем экспертной комиссии». Однако сведений о постройке и испытаниях этого прибора обнаружить не удалось (15464).</w:t>
      </w:r>
    </w:p>
    <w:p w14:paraId="4C7181F7" w14:textId="77777777" w:rsidR="002165C2" w:rsidRPr="008B368A" w:rsidRDefault="002165C2" w:rsidP="006D3E22">
      <w:pPr>
        <w:pStyle w:val="2"/>
        <w:spacing w:before="0" w:after="0"/>
        <w:jc w:val="both"/>
        <w:rPr>
          <w:b w:val="0"/>
          <w:bCs/>
          <w:color w:val="002060"/>
          <w:sz w:val="16"/>
          <w:szCs w:val="16"/>
        </w:rPr>
      </w:pPr>
    </w:p>
    <w:p w14:paraId="3993AD8B" w14:textId="77777777" w:rsidR="002165C2" w:rsidRPr="008B368A" w:rsidRDefault="002165C2" w:rsidP="006D3E22">
      <w:pPr>
        <w:pStyle w:val="ac"/>
        <w:jc w:val="both"/>
        <w:rPr>
          <w:bCs/>
          <w:i w:val="0"/>
          <w:color w:val="002060"/>
          <w:spacing w:val="0"/>
          <w:kern w:val="0"/>
          <w:position w:val="0"/>
          <w:sz w:val="16"/>
          <w:szCs w:val="16"/>
        </w:rPr>
      </w:pPr>
      <w:r w:rsidRPr="008B368A">
        <w:rPr>
          <w:bCs/>
          <w:color w:val="002060"/>
          <w:spacing w:val="0"/>
          <w:kern w:val="0"/>
          <w:position w:val="0"/>
          <w:sz w:val="16"/>
          <w:szCs w:val="16"/>
        </w:rPr>
        <w:t>Самолетостроение:</w:t>
      </w:r>
    </w:p>
    <w:p w14:paraId="71757739" w14:textId="77777777" w:rsidR="002165C2" w:rsidRPr="008B368A" w:rsidRDefault="002165C2" w:rsidP="006D3E22">
      <w:pPr>
        <w:pStyle w:val="ac"/>
        <w:jc w:val="both"/>
        <w:rPr>
          <w:bCs/>
          <w:i w:val="0"/>
          <w:color w:val="002060"/>
          <w:spacing w:val="0"/>
          <w:kern w:val="0"/>
          <w:position w:val="0"/>
          <w:sz w:val="16"/>
          <w:szCs w:val="16"/>
        </w:rPr>
      </w:pPr>
    </w:p>
    <w:p w14:paraId="426BBBB8" w14:textId="2DDC82F4"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19 октября (1 ноября) 1913 г. </w:t>
      </w:r>
      <w:r w:rsidR="00984C0B" w:rsidRPr="008B368A">
        <w:rPr>
          <w:bCs/>
          <w:color w:val="002060"/>
          <w:sz w:val="16"/>
          <w:szCs w:val="16"/>
        </w:rPr>
        <w:t>для ускорения сдаточ</w:t>
      </w:r>
      <w:r w:rsidR="00984C0B" w:rsidRPr="008B368A">
        <w:rPr>
          <w:bCs/>
          <w:color w:val="002060"/>
          <w:sz w:val="16"/>
          <w:szCs w:val="16"/>
        </w:rPr>
        <w:softHyphen/>
        <w:t xml:space="preserve">ных испытаний всех построенных гидроаэроплаков </w:t>
      </w:r>
      <w:r w:rsidRPr="008B368A">
        <w:rPr>
          <w:bCs/>
          <w:color w:val="002060"/>
          <w:sz w:val="16"/>
          <w:szCs w:val="16"/>
        </w:rPr>
        <w:t>руководство Р-БВЗ предложило осуществлять приемку морскими пилотами. Через неделю план был одобрен, но при условии, что все возможные поломки относились бы на счет фирмы. Решение ока</w:t>
      </w:r>
      <w:r w:rsidRPr="008B368A">
        <w:rPr>
          <w:bCs/>
          <w:color w:val="002060"/>
          <w:sz w:val="16"/>
          <w:szCs w:val="16"/>
        </w:rPr>
        <w:softHyphen/>
        <w:t xml:space="preserve">залось ошибочным и уже очень скоро повлекло за собой тяжелые последствия. 23 ноября лейтенант П.П. Ваксмут и инженер П.А. Шишков (в обязанности последнего, в отличие от договора с Сикорским, входило участие в летных экспериментах) поднялись в Либаве для опробования одного из </w:t>
      </w:r>
      <w:r w:rsidRPr="008B368A">
        <w:rPr>
          <w:bCs/>
          <w:color w:val="002060"/>
          <w:sz w:val="16"/>
          <w:szCs w:val="16"/>
        </w:rPr>
        <w:lastRenderedPageBreak/>
        <w:t>самолетов С-10 и спустя некоторое время достигли высоты 800 м, где встретили снежное облако. Уходя от него, они стали планировать с 720 м и нормально спустились до 200 м, откуда аппарат круто пошел вниз. На высоте около 100 м Ваксмут выровнял было машину, но она снова устремилась к воде, поворачивая влево, потом сделала резкое движение вверх и, наконец, клюнула носом и упала в море с 40 м, опрокинувшись на финальном этапе и разбившись. Самолет был разрушен, П.П.Ваксмут погиб, а П.А. Шишков получил ранения. Причина аварии осталось неясной, т.к. исследование об</w:t>
      </w:r>
      <w:r w:rsidRPr="008B368A">
        <w:rPr>
          <w:bCs/>
          <w:color w:val="002060"/>
          <w:sz w:val="16"/>
          <w:szCs w:val="16"/>
        </w:rPr>
        <w:softHyphen/>
        <w:t>ломков аппарата установило, насколько это было возможно, его исправность. Выдвигались две версии и по одной из них летчик, стремясь сесть в аванпорте, взял слишком круто вниз и затем не справился с управлением. По другой, Ваксмут был утомлен 30-минутным поле</w:t>
      </w:r>
      <w:r w:rsidRPr="008B368A">
        <w:rPr>
          <w:bCs/>
          <w:color w:val="002060"/>
          <w:sz w:val="16"/>
          <w:szCs w:val="16"/>
        </w:rPr>
        <w:softHyphen/>
        <w:t>том на большой высоте в холодной атмосфере, замерз и не мог контролировать движение машины должным образом. Наряду с обстоятельствами, приведшими к трагедии, остались неизвестными заводской номер и конкретная модификация утраченного самолета (2843).</w:t>
      </w:r>
    </w:p>
    <w:p w14:paraId="3A0D5EFB" w14:textId="77777777" w:rsidR="002165C2" w:rsidRPr="008B368A" w:rsidRDefault="002165C2" w:rsidP="006D3E22">
      <w:pPr>
        <w:shd w:val="clear" w:color="auto" w:fill="FFFFFF"/>
        <w:jc w:val="both"/>
        <w:rPr>
          <w:bCs/>
          <w:color w:val="002060"/>
          <w:sz w:val="16"/>
          <w:szCs w:val="16"/>
        </w:rPr>
      </w:pPr>
    </w:p>
    <w:p w14:paraId="4166AFFA" w14:textId="7439BBD3" w:rsidR="004A3FA2" w:rsidRPr="008B368A" w:rsidRDefault="004A3FA2" w:rsidP="006D3E22">
      <w:pPr>
        <w:jc w:val="both"/>
        <w:rPr>
          <w:bCs/>
          <w:i/>
          <w:color w:val="002060"/>
          <w:sz w:val="16"/>
          <w:szCs w:val="16"/>
        </w:rPr>
      </w:pPr>
      <w:r w:rsidRPr="008B368A">
        <w:rPr>
          <w:bCs/>
          <w:i/>
          <w:color w:val="002060"/>
          <w:sz w:val="16"/>
          <w:szCs w:val="16"/>
        </w:rPr>
        <w:t>Авиация:</w:t>
      </w:r>
    </w:p>
    <w:p w14:paraId="2D8D02AA" w14:textId="77777777" w:rsidR="004A3FA2" w:rsidRPr="008B368A" w:rsidRDefault="004A3FA2" w:rsidP="006D3E22">
      <w:pPr>
        <w:jc w:val="both"/>
        <w:rPr>
          <w:bCs/>
          <w:i/>
          <w:color w:val="002060"/>
          <w:sz w:val="16"/>
          <w:szCs w:val="16"/>
        </w:rPr>
      </w:pPr>
    </w:p>
    <w:p w14:paraId="15ABF925" w14:textId="46AEED9F" w:rsidR="004A3FA2" w:rsidRPr="008B368A" w:rsidRDefault="004A3FA2" w:rsidP="006D3E22">
      <w:pPr>
        <w:jc w:val="both"/>
        <w:rPr>
          <w:bCs/>
          <w:color w:val="002060"/>
          <w:sz w:val="16"/>
          <w:szCs w:val="16"/>
        </w:rPr>
      </w:pPr>
      <w:r w:rsidRPr="008B368A">
        <w:rPr>
          <w:bCs/>
          <w:color w:val="002060"/>
          <w:sz w:val="16"/>
          <w:szCs w:val="16"/>
          <w:lang w:bidi="en-US"/>
        </w:rPr>
        <w:t>19 октября (1 ноября) 1913 г. Главное управление Генерального штаба России опубликовало доклад о дальнейшем формировании и переформировании воздухоплавательных частей. В нем говорилось, что три авиационные компании (воздушные шары) должны быть распущены; сформировать три авиационные роты, три крепостные авиационные и восемнадцать частей полевой авиации; семь воздухоплавательных рот переформировать в крепостные роты; сформировать одну новую крепостную воздухоплавательную роту; и в 18 полевых авиационных подразделениях должны быть введены в действие новые штатные положения.</w:t>
      </w:r>
    </w:p>
    <w:p w14:paraId="0181BB90" w14:textId="77777777" w:rsidR="004A3FA2" w:rsidRPr="008B368A" w:rsidRDefault="004A3FA2" w:rsidP="006D3E22">
      <w:pPr>
        <w:jc w:val="both"/>
        <w:rPr>
          <w:bCs/>
          <w:color w:val="002060"/>
          <w:sz w:val="16"/>
          <w:szCs w:val="16"/>
        </w:rPr>
      </w:pPr>
      <w:r w:rsidRPr="008B368A">
        <w:rPr>
          <w:bCs/>
          <w:color w:val="002060"/>
          <w:sz w:val="16"/>
          <w:szCs w:val="16"/>
          <w:lang w:bidi="en-US"/>
        </w:rPr>
        <w:t>Все это должно было быть выполнено до 13 января 1914 г. Предлагалось также назначить Полковника А. А. Ната командующим Офицерской воздухоплавательной школой, а Подполковника П. М. Крицкого — командиром батальона этой же школы. Произведены другие командные и должностные назначения (23525).</w:t>
      </w:r>
    </w:p>
    <w:p w14:paraId="690542D9" w14:textId="77777777" w:rsidR="004A3FA2" w:rsidRPr="008B368A" w:rsidRDefault="004A3FA2" w:rsidP="006D3E22">
      <w:pPr>
        <w:jc w:val="both"/>
        <w:rPr>
          <w:bCs/>
          <w:color w:val="002060"/>
          <w:sz w:val="16"/>
          <w:szCs w:val="16"/>
          <w:lang w:bidi="en-US"/>
        </w:rPr>
      </w:pPr>
    </w:p>
    <w:p w14:paraId="2E01948F" w14:textId="1B79DFD7" w:rsidR="002165C2" w:rsidRPr="008B368A" w:rsidRDefault="002165C2" w:rsidP="006D3E22">
      <w:pPr>
        <w:jc w:val="both"/>
        <w:rPr>
          <w:bCs/>
          <w:i/>
          <w:color w:val="002060"/>
          <w:sz w:val="16"/>
          <w:szCs w:val="16"/>
        </w:rPr>
      </w:pPr>
      <w:r w:rsidRPr="008B368A">
        <w:rPr>
          <w:bCs/>
          <w:i/>
          <w:color w:val="002060"/>
          <w:sz w:val="16"/>
          <w:szCs w:val="16"/>
        </w:rPr>
        <w:t>За рубежом:</w:t>
      </w:r>
    </w:p>
    <w:p w14:paraId="0DACEF78" w14:textId="77777777" w:rsidR="002165C2" w:rsidRPr="008B368A" w:rsidRDefault="002165C2" w:rsidP="006D3E22">
      <w:pPr>
        <w:jc w:val="both"/>
        <w:rPr>
          <w:bCs/>
          <w:color w:val="002060"/>
          <w:sz w:val="16"/>
          <w:szCs w:val="16"/>
        </w:rPr>
      </w:pPr>
    </w:p>
    <w:p w14:paraId="3E6B86F1" w14:textId="77777777" w:rsidR="002165C2" w:rsidRPr="008B368A" w:rsidRDefault="002165C2" w:rsidP="006D3E22">
      <w:pPr>
        <w:jc w:val="both"/>
        <w:rPr>
          <w:bCs/>
          <w:color w:val="002060"/>
          <w:sz w:val="16"/>
          <w:szCs w:val="16"/>
        </w:rPr>
      </w:pPr>
      <w:r w:rsidRPr="008B368A">
        <w:rPr>
          <w:rStyle w:val="ucoz-forum-post"/>
          <w:bCs/>
          <w:color w:val="002060"/>
          <w:sz w:val="16"/>
          <w:szCs w:val="16"/>
        </w:rPr>
        <w:t xml:space="preserve">19 октября (1 ноября) </w:t>
      </w:r>
      <w:r w:rsidRPr="008B368A">
        <w:rPr>
          <w:bCs/>
          <w:color w:val="002060"/>
          <w:sz w:val="16"/>
          <w:szCs w:val="16"/>
        </w:rPr>
        <w:t>в 1913 году подписывается военно-морской Договор о Тройственном союзе (Германия, Австро-Венгрия и Италия) (14817).</w:t>
      </w:r>
    </w:p>
    <w:p w14:paraId="3E2495CE" w14:textId="77777777" w:rsidR="002165C2" w:rsidRPr="008B368A" w:rsidRDefault="002165C2" w:rsidP="006D3E22">
      <w:pPr>
        <w:jc w:val="both"/>
        <w:rPr>
          <w:bCs/>
          <w:color w:val="002060"/>
          <w:sz w:val="16"/>
          <w:szCs w:val="16"/>
        </w:rPr>
      </w:pPr>
    </w:p>
    <w:p w14:paraId="31D166F3" w14:textId="6B935A63" w:rsidR="004A3FA2" w:rsidRPr="008B368A" w:rsidRDefault="004A3FA2" w:rsidP="006D3E22">
      <w:pPr>
        <w:shd w:val="clear" w:color="auto" w:fill="FFFFFF"/>
        <w:jc w:val="both"/>
        <w:rPr>
          <w:bCs/>
          <w:i/>
          <w:color w:val="002060"/>
          <w:sz w:val="16"/>
          <w:szCs w:val="16"/>
        </w:rPr>
      </w:pPr>
      <w:r w:rsidRPr="008B368A">
        <w:rPr>
          <w:bCs/>
          <w:i/>
          <w:color w:val="002060"/>
          <w:sz w:val="16"/>
          <w:szCs w:val="16"/>
        </w:rPr>
        <w:t>Другие оборонные отрасли:</w:t>
      </w:r>
    </w:p>
    <w:p w14:paraId="1B7E3DCE" w14:textId="77777777" w:rsidR="004A3FA2" w:rsidRPr="008B368A" w:rsidRDefault="004A3FA2" w:rsidP="006D3E22">
      <w:pPr>
        <w:shd w:val="clear" w:color="auto" w:fill="FFFFFF"/>
        <w:jc w:val="both"/>
        <w:rPr>
          <w:bCs/>
          <w:i/>
          <w:color w:val="002060"/>
          <w:sz w:val="16"/>
          <w:szCs w:val="16"/>
        </w:rPr>
      </w:pPr>
    </w:p>
    <w:p w14:paraId="5515D529" w14:textId="77777777" w:rsidR="004A3FA2" w:rsidRPr="008B368A" w:rsidRDefault="004A3FA2" w:rsidP="006D3E22">
      <w:pPr>
        <w:jc w:val="both"/>
        <w:rPr>
          <w:bCs/>
          <w:color w:val="002060"/>
          <w:sz w:val="16"/>
          <w:szCs w:val="16"/>
        </w:rPr>
      </w:pPr>
      <w:r w:rsidRPr="008B368A">
        <w:rPr>
          <w:bCs/>
          <w:color w:val="002060"/>
          <w:sz w:val="16"/>
          <w:szCs w:val="16"/>
        </w:rPr>
        <w:t>2 ноября 1913 г. Военный совет одобрил намерения ГАУ, включая решение с трубочным заводом повременить до ут</w:t>
      </w:r>
      <w:r w:rsidRPr="008B368A">
        <w:rPr>
          <w:bCs/>
          <w:color w:val="002060"/>
          <w:sz w:val="16"/>
          <w:szCs w:val="16"/>
        </w:rPr>
        <w:softHyphen/>
        <w:t>верждения «Большой программы». Всего по закону 10 июля и постановлению Военного совета от 2 ноября на «экстрен</w:t>
      </w:r>
      <w:r w:rsidRPr="008B368A">
        <w:rPr>
          <w:bCs/>
          <w:color w:val="002060"/>
          <w:sz w:val="16"/>
          <w:szCs w:val="16"/>
        </w:rPr>
        <w:softHyphen/>
        <w:t>ное» — «особо спешное», «не терпящее отлагательства», — словом, первоочередное развертывание казенного произ</w:t>
      </w:r>
      <w:r w:rsidRPr="008B368A">
        <w:rPr>
          <w:bCs/>
          <w:color w:val="002060"/>
          <w:sz w:val="16"/>
          <w:szCs w:val="16"/>
        </w:rPr>
        <w:softHyphen/>
        <w:t>водства вооружения в последние до 1917 г. три года было намечено 40 376 000 рублей (23452).</w:t>
      </w:r>
    </w:p>
    <w:p w14:paraId="419F711E" w14:textId="77777777" w:rsidR="004A3FA2" w:rsidRPr="008B368A" w:rsidRDefault="004A3FA2" w:rsidP="006D3E22">
      <w:pPr>
        <w:jc w:val="both"/>
        <w:rPr>
          <w:bCs/>
          <w:color w:val="002060"/>
          <w:sz w:val="16"/>
          <w:szCs w:val="16"/>
          <w:lang w:bidi="ru-RU"/>
        </w:rPr>
      </w:pPr>
    </w:p>
    <w:p w14:paraId="1C93D9E7" w14:textId="4967503E" w:rsidR="002165C2" w:rsidRPr="008B368A" w:rsidRDefault="002165C2" w:rsidP="006D3E22">
      <w:pPr>
        <w:shd w:val="clear" w:color="auto" w:fill="FFFFFF"/>
        <w:jc w:val="both"/>
        <w:rPr>
          <w:bCs/>
          <w:i/>
          <w:color w:val="002060"/>
          <w:sz w:val="16"/>
          <w:szCs w:val="16"/>
        </w:rPr>
      </w:pPr>
      <w:r w:rsidRPr="008B368A">
        <w:rPr>
          <w:bCs/>
          <w:i/>
          <w:color w:val="002060"/>
          <w:sz w:val="16"/>
          <w:szCs w:val="16"/>
        </w:rPr>
        <w:t>Жизнь и внутре</w:t>
      </w:r>
      <w:r w:rsidR="00984C0B" w:rsidRPr="008B368A">
        <w:rPr>
          <w:bCs/>
          <w:i/>
          <w:color w:val="002060"/>
          <w:sz w:val="16"/>
          <w:szCs w:val="16"/>
        </w:rPr>
        <w:t>н</w:t>
      </w:r>
      <w:r w:rsidRPr="008B368A">
        <w:rPr>
          <w:bCs/>
          <w:i/>
          <w:color w:val="002060"/>
          <w:sz w:val="16"/>
          <w:szCs w:val="16"/>
        </w:rPr>
        <w:t>няя политика:</w:t>
      </w:r>
    </w:p>
    <w:p w14:paraId="6F1B3321" w14:textId="77777777" w:rsidR="002165C2" w:rsidRPr="008B368A" w:rsidRDefault="002165C2" w:rsidP="006D3E22">
      <w:pPr>
        <w:shd w:val="clear" w:color="auto" w:fill="FFFFFF"/>
        <w:jc w:val="both"/>
        <w:rPr>
          <w:bCs/>
          <w:i/>
          <w:color w:val="002060"/>
          <w:sz w:val="16"/>
          <w:szCs w:val="16"/>
        </w:rPr>
      </w:pPr>
    </w:p>
    <w:p w14:paraId="01856C62" w14:textId="72D4C3A6" w:rsidR="002165C2" w:rsidRPr="008B368A" w:rsidRDefault="002165C2" w:rsidP="006D3E22">
      <w:pPr>
        <w:jc w:val="both"/>
        <w:rPr>
          <w:bCs/>
          <w:color w:val="002060"/>
          <w:sz w:val="16"/>
          <w:szCs w:val="16"/>
        </w:rPr>
      </w:pPr>
      <w:r w:rsidRPr="008B368A">
        <w:rPr>
          <w:bCs/>
          <w:color w:val="002060"/>
          <w:sz w:val="16"/>
          <w:szCs w:val="16"/>
        </w:rPr>
        <w:t xml:space="preserve">20 октября </w:t>
      </w:r>
      <w:r w:rsidR="00984C0B" w:rsidRPr="008B368A">
        <w:rPr>
          <w:bCs/>
          <w:color w:val="002060"/>
          <w:sz w:val="16"/>
          <w:szCs w:val="16"/>
        </w:rPr>
        <w:t xml:space="preserve">(2 ноября) </w:t>
      </w:r>
      <w:r w:rsidRPr="008B368A">
        <w:rPr>
          <w:bCs/>
          <w:color w:val="002060"/>
          <w:sz w:val="16"/>
          <w:szCs w:val="16"/>
        </w:rPr>
        <w:t>1913</w:t>
      </w:r>
    </w:p>
    <w:p w14:paraId="769B9496" w14:textId="77777777" w:rsidR="002165C2" w:rsidRPr="008B368A" w:rsidRDefault="002165C2" w:rsidP="006D3E22">
      <w:pPr>
        <w:jc w:val="both"/>
        <w:rPr>
          <w:bCs/>
          <w:color w:val="002060"/>
          <w:sz w:val="16"/>
          <w:szCs w:val="16"/>
        </w:rPr>
      </w:pPr>
      <w:r w:rsidRPr="008B368A">
        <w:rPr>
          <w:rStyle w:val="14"/>
          <w:b w:val="0"/>
          <w:bCs/>
          <w:color w:val="002060"/>
          <w:sz w:val="16"/>
          <w:szCs w:val="16"/>
        </w:rPr>
        <w:t xml:space="preserve">О печати </w:t>
      </w:r>
    </w:p>
    <w:p w14:paraId="49A0260B" w14:textId="77777777" w:rsidR="002165C2" w:rsidRPr="008B368A" w:rsidRDefault="002165C2" w:rsidP="006D3E22">
      <w:pPr>
        <w:jc w:val="both"/>
        <w:rPr>
          <w:bCs/>
          <w:color w:val="002060"/>
          <w:sz w:val="16"/>
          <w:szCs w:val="16"/>
        </w:rPr>
      </w:pPr>
      <w:r w:rsidRPr="008B368A">
        <w:rPr>
          <w:bCs/>
          <w:color w:val="002060"/>
          <w:sz w:val="16"/>
          <w:szCs w:val="16"/>
        </w:rPr>
        <w:t xml:space="preserve">I. Предварительная цензура, как общая, так и духовная, изданий повременных и неповременных отменена. </w:t>
      </w:r>
    </w:p>
    <w:p w14:paraId="1FE05A6D" w14:textId="77777777" w:rsidR="002165C2" w:rsidRPr="008B368A" w:rsidRDefault="002165C2" w:rsidP="006D3E22">
      <w:pPr>
        <w:jc w:val="both"/>
        <w:rPr>
          <w:bCs/>
          <w:color w:val="002060"/>
          <w:sz w:val="16"/>
          <w:szCs w:val="16"/>
        </w:rPr>
      </w:pPr>
      <w:r w:rsidRPr="008B368A">
        <w:rPr>
          <w:bCs/>
          <w:color w:val="002060"/>
          <w:sz w:val="16"/>
          <w:szCs w:val="16"/>
        </w:rPr>
        <w:t xml:space="preserve">II. Печать и распространение печатных произведений руководятся только законами. </w:t>
      </w:r>
    </w:p>
    <w:p w14:paraId="7CF9C6AF" w14:textId="77777777" w:rsidR="002165C2" w:rsidRPr="008B368A" w:rsidRDefault="002165C2" w:rsidP="006D3E22">
      <w:pPr>
        <w:jc w:val="both"/>
        <w:rPr>
          <w:bCs/>
          <w:color w:val="002060"/>
          <w:sz w:val="16"/>
          <w:szCs w:val="16"/>
        </w:rPr>
      </w:pPr>
      <w:r w:rsidRPr="008B368A">
        <w:rPr>
          <w:bCs/>
          <w:color w:val="002060"/>
          <w:sz w:val="16"/>
          <w:szCs w:val="16"/>
        </w:rPr>
        <w:t xml:space="preserve">III. Виновные в нарушении настоящего или других законов авторы, редакторы, издатели, книгопродавцы и владельцы заведений тиснения подлежат только судебной ответственности и, за исключением местностей, объявленных на военном положении, не могут быть подвергаемы за преступления печати или по поводу таковых административным взысканиям... </w:t>
      </w:r>
    </w:p>
    <w:p w14:paraId="15482588" w14:textId="77777777" w:rsidR="002165C2" w:rsidRPr="008B368A" w:rsidRDefault="002165C2" w:rsidP="006D3E22">
      <w:pPr>
        <w:jc w:val="both"/>
        <w:rPr>
          <w:bCs/>
          <w:color w:val="002060"/>
          <w:sz w:val="16"/>
          <w:szCs w:val="16"/>
        </w:rPr>
      </w:pPr>
      <w:r w:rsidRPr="008B368A">
        <w:rPr>
          <w:bCs/>
          <w:color w:val="002060"/>
          <w:sz w:val="16"/>
          <w:szCs w:val="16"/>
        </w:rPr>
        <w:t xml:space="preserve">VII. Не могут быть допущены к изданию и редакторству повременного издания, к содержанию заведения тиснения, книжного магазина или склада: </w:t>
      </w:r>
    </w:p>
    <w:p w14:paraId="0BD492EC" w14:textId="77777777" w:rsidR="002165C2" w:rsidRPr="008B368A" w:rsidRDefault="002165C2" w:rsidP="006D3E22">
      <w:pPr>
        <w:jc w:val="both"/>
        <w:rPr>
          <w:bCs/>
          <w:color w:val="002060"/>
          <w:sz w:val="16"/>
          <w:szCs w:val="16"/>
        </w:rPr>
      </w:pPr>
      <w:r w:rsidRPr="008B368A">
        <w:rPr>
          <w:bCs/>
          <w:color w:val="002060"/>
          <w:sz w:val="16"/>
          <w:szCs w:val="16"/>
        </w:rPr>
        <w:t xml:space="preserve">1) лишенные всех прав или всех особенных прав состояния, а равно неосторожные несостоятельные впредь до восстановления их в утраченных правах; </w:t>
      </w:r>
    </w:p>
    <w:p w14:paraId="75152A45" w14:textId="77777777" w:rsidR="002165C2" w:rsidRPr="008B368A" w:rsidRDefault="002165C2" w:rsidP="006D3E22">
      <w:pPr>
        <w:jc w:val="both"/>
        <w:rPr>
          <w:bCs/>
          <w:color w:val="002060"/>
          <w:sz w:val="16"/>
          <w:szCs w:val="16"/>
        </w:rPr>
      </w:pPr>
      <w:r w:rsidRPr="008B368A">
        <w:rPr>
          <w:bCs/>
          <w:color w:val="002060"/>
          <w:sz w:val="16"/>
          <w:szCs w:val="16"/>
        </w:rPr>
        <w:t xml:space="preserve">2) несовершеннолетние; </w:t>
      </w:r>
    </w:p>
    <w:p w14:paraId="48037E4B" w14:textId="77777777" w:rsidR="002165C2" w:rsidRPr="008B368A" w:rsidRDefault="002165C2" w:rsidP="006D3E22">
      <w:pPr>
        <w:jc w:val="both"/>
        <w:rPr>
          <w:bCs/>
          <w:color w:val="002060"/>
          <w:sz w:val="16"/>
          <w:szCs w:val="16"/>
        </w:rPr>
      </w:pPr>
      <w:r w:rsidRPr="008B368A">
        <w:rPr>
          <w:bCs/>
          <w:color w:val="002060"/>
          <w:sz w:val="16"/>
          <w:szCs w:val="16"/>
        </w:rPr>
        <w:t xml:space="preserve">3) находящиеся на действительной военной службе без разрешения своего начальства; </w:t>
      </w:r>
    </w:p>
    <w:p w14:paraId="4910EC5F" w14:textId="77777777" w:rsidR="002165C2" w:rsidRPr="008B368A" w:rsidRDefault="002165C2" w:rsidP="006D3E22">
      <w:pPr>
        <w:jc w:val="both"/>
        <w:rPr>
          <w:bCs/>
          <w:color w:val="002060"/>
          <w:sz w:val="16"/>
          <w:szCs w:val="16"/>
        </w:rPr>
      </w:pPr>
      <w:r w:rsidRPr="008B368A">
        <w:rPr>
          <w:bCs/>
          <w:color w:val="002060"/>
          <w:sz w:val="16"/>
          <w:szCs w:val="16"/>
        </w:rPr>
        <w:t xml:space="preserve">4) губернаторы, градоначальники, вице-губернаторы, а равно чины общей и жандармской полиции в месте своего служения.... </w:t>
      </w:r>
    </w:p>
    <w:p w14:paraId="2948CC49" w14:textId="77777777" w:rsidR="002165C2" w:rsidRPr="008B368A" w:rsidRDefault="002165C2" w:rsidP="006D3E22">
      <w:pPr>
        <w:jc w:val="both"/>
        <w:rPr>
          <w:bCs/>
          <w:color w:val="002060"/>
          <w:sz w:val="16"/>
          <w:szCs w:val="16"/>
        </w:rPr>
      </w:pPr>
      <w:r w:rsidRPr="008B368A">
        <w:rPr>
          <w:bCs/>
          <w:color w:val="002060"/>
          <w:sz w:val="16"/>
          <w:szCs w:val="16"/>
        </w:rPr>
        <w:t xml:space="preserve">IX. Органами надзора за печатью являются состоящие в ведомстве Министерства внутренних дел Главное управление по делам печати, инспекторы по делам печати, инспекторы типографий и те административные органы, которые Главным управлением по делам печати будут на то уполномочены... </w:t>
      </w:r>
    </w:p>
    <w:p w14:paraId="68D1C2D7" w14:textId="77777777" w:rsidR="002165C2" w:rsidRPr="008B368A" w:rsidRDefault="002165C2" w:rsidP="006D3E22">
      <w:pPr>
        <w:jc w:val="both"/>
        <w:rPr>
          <w:bCs/>
          <w:color w:val="002060"/>
          <w:sz w:val="16"/>
          <w:szCs w:val="16"/>
        </w:rPr>
      </w:pPr>
      <w:r w:rsidRPr="008B368A">
        <w:rPr>
          <w:bCs/>
          <w:color w:val="002060"/>
          <w:sz w:val="16"/>
          <w:szCs w:val="16"/>
        </w:rPr>
        <w:t xml:space="preserve">XI. Запрещается оглашать в печати сведения о закрытых заседаниях законодательных учреждений, а также органов земского и городского самоуправления и судебных установлений. Также воспрещено разглашение из протоколов дознания и предварительного следствия (гражданских и военных судов) до предания обвиняемых суду. Сочинения и статьи, касающиеся Особы Его Величества и прочих Особ Императорской Фамилии, печатаются не иначе, как с разрешения органов надзора за печатью... </w:t>
      </w:r>
    </w:p>
    <w:p w14:paraId="522CA665" w14:textId="77777777" w:rsidR="002165C2" w:rsidRPr="008B368A" w:rsidRDefault="002165C2" w:rsidP="006D3E22">
      <w:pPr>
        <w:jc w:val="both"/>
        <w:rPr>
          <w:bCs/>
          <w:color w:val="002060"/>
          <w:sz w:val="16"/>
          <w:szCs w:val="16"/>
        </w:rPr>
      </w:pPr>
      <w:r w:rsidRPr="008B368A">
        <w:rPr>
          <w:bCs/>
          <w:color w:val="002060"/>
          <w:sz w:val="16"/>
          <w:szCs w:val="16"/>
        </w:rPr>
        <w:t xml:space="preserve">Проект закона, внесенный в Думу в октябре 1913 г., одобрен на пленарном заседании в феврале 1914 г., дальнейшего движения не имел (11652). </w:t>
      </w:r>
    </w:p>
    <w:p w14:paraId="15F846F0" w14:textId="6DB68AF8" w:rsidR="002165C2" w:rsidRPr="008B368A" w:rsidRDefault="002165C2" w:rsidP="006D3E22">
      <w:pPr>
        <w:jc w:val="both"/>
        <w:rPr>
          <w:bCs/>
          <w:color w:val="002060"/>
          <w:sz w:val="16"/>
          <w:szCs w:val="16"/>
        </w:rPr>
      </w:pPr>
    </w:p>
    <w:p w14:paraId="0EFE4A5A" w14:textId="2F217C67" w:rsidR="00866CE7" w:rsidRPr="008B368A" w:rsidRDefault="00866CE7" w:rsidP="006D3E22">
      <w:pPr>
        <w:jc w:val="both"/>
        <w:rPr>
          <w:bCs/>
          <w:i/>
          <w:iCs/>
          <w:color w:val="002060"/>
          <w:sz w:val="16"/>
          <w:szCs w:val="16"/>
        </w:rPr>
      </w:pPr>
      <w:r w:rsidRPr="008B368A">
        <w:rPr>
          <w:bCs/>
          <w:i/>
          <w:iCs/>
          <w:color w:val="002060"/>
          <w:sz w:val="16"/>
          <w:szCs w:val="16"/>
        </w:rPr>
        <w:t>Авиация:</w:t>
      </w:r>
    </w:p>
    <w:p w14:paraId="0F62AF43" w14:textId="77777777" w:rsidR="00866CE7" w:rsidRPr="008B368A" w:rsidRDefault="00866CE7" w:rsidP="006D3E22">
      <w:pPr>
        <w:jc w:val="both"/>
        <w:rPr>
          <w:bCs/>
          <w:i/>
          <w:iCs/>
          <w:color w:val="002060"/>
          <w:sz w:val="16"/>
          <w:szCs w:val="16"/>
        </w:rPr>
      </w:pPr>
    </w:p>
    <w:p w14:paraId="75891A57" w14:textId="6032AE63" w:rsidR="00866CE7" w:rsidRPr="008B368A" w:rsidRDefault="00866CE7" w:rsidP="006D3E22">
      <w:pPr>
        <w:jc w:val="both"/>
        <w:rPr>
          <w:bCs/>
          <w:color w:val="002060"/>
          <w:sz w:val="16"/>
          <w:szCs w:val="16"/>
        </w:rPr>
      </w:pPr>
      <w:r w:rsidRPr="008B368A">
        <w:rPr>
          <w:bCs/>
          <w:color w:val="002060"/>
          <w:sz w:val="16"/>
          <w:szCs w:val="16"/>
        </w:rPr>
        <w:t>21 октября (3 ноября) 1923 г. летчик XI корпусного авиаотряда сотник Вячеслав Матвеевич Ткачев совершил перелет по маршруту Киев-Винница-Одесса-Джанкой-Екатеринодар протяжением 1320 км. Перелет был совершен на самолете Ныопор-4 применительно к условиям военного времени, без предварительной подготовки и соответствующей организации.</w:t>
      </w:r>
    </w:p>
    <w:p w14:paraId="27C46E66" w14:textId="77777777" w:rsidR="00866CE7" w:rsidRPr="008B368A" w:rsidRDefault="00866CE7" w:rsidP="006D3E22">
      <w:pPr>
        <w:jc w:val="both"/>
        <w:rPr>
          <w:bCs/>
          <w:color w:val="002060"/>
          <w:sz w:val="16"/>
          <w:szCs w:val="16"/>
        </w:rPr>
      </w:pPr>
      <w:r w:rsidRPr="008B368A">
        <w:rPr>
          <w:bCs/>
          <w:color w:val="002060"/>
          <w:sz w:val="16"/>
          <w:szCs w:val="16"/>
        </w:rPr>
        <w:t>/ЦГВИА, Ф. 2000, оп. 7, д. 5; личное подтверждение В.М.Ткачева/ (23320).</w:t>
      </w:r>
    </w:p>
    <w:p w14:paraId="35CBFD05" w14:textId="77777777" w:rsidR="00866CE7" w:rsidRPr="008B368A" w:rsidRDefault="00866CE7" w:rsidP="006D3E22">
      <w:pPr>
        <w:jc w:val="both"/>
        <w:rPr>
          <w:bCs/>
          <w:color w:val="002060"/>
          <w:sz w:val="16"/>
          <w:szCs w:val="16"/>
        </w:rPr>
      </w:pPr>
    </w:p>
    <w:p w14:paraId="70C61B48"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7B119EE6" w14:textId="77777777" w:rsidR="002165C2" w:rsidRPr="008B368A" w:rsidRDefault="002165C2" w:rsidP="006D3E22">
      <w:pPr>
        <w:jc w:val="both"/>
        <w:rPr>
          <w:bCs/>
          <w:i/>
          <w:color w:val="002060"/>
          <w:sz w:val="16"/>
          <w:szCs w:val="16"/>
        </w:rPr>
      </w:pPr>
    </w:p>
    <w:p w14:paraId="6E09E699" w14:textId="70C0BCE7" w:rsidR="002165C2" w:rsidRPr="008B368A" w:rsidRDefault="002165C2" w:rsidP="006D3E22">
      <w:pPr>
        <w:jc w:val="both"/>
        <w:rPr>
          <w:bCs/>
          <w:color w:val="002060"/>
          <w:sz w:val="16"/>
          <w:szCs w:val="16"/>
        </w:rPr>
      </w:pPr>
      <w:r w:rsidRPr="008B368A">
        <w:rPr>
          <w:bCs/>
          <w:color w:val="002060"/>
          <w:sz w:val="16"/>
          <w:szCs w:val="16"/>
        </w:rPr>
        <w:t xml:space="preserve">22 октября </w:t>
      </w:r>
      <w:r w:rsidR="00984C0B" w:rsidRPr="008B368A">
        <w:rPr>
          <w:bCs/>
          <w:color w:val="002060"/>
          <w:sz w:val="16"/>
          <w:szCs w:val="16"/>
        </w:rPr>
        <w:t xml:space="preserve">(4 ноября) </w:t>
      </w:r>
      <w:r w:rsidRPr="008B368A">
        <w:rPr>
          <w:bCs/>
          <w:color w:val="002060"/>
          <w:sz w:val="16"/>
          <w:szCs w:val="16"/>
        </w:rPr>
        <w:t>1913 г. «Большая программа по усилению армии», составленная Генеральным штабом, была одобрена царем (18409).</w:t>
      </w:r>
    </w:p>
    <w:p w14:paraId="0CE05DF7" w14:textId="77777777" w:rsidR="002165C2" w:rsidRPr="008B368A" w:rsidRDefault="002165C2" w:rsidP="006D3E22">
      <w:pPr>
        <w:jc w:val="both"/>
        <w:rPr>
          <w:bCs/>
          <w:color w:val="002060"/>
          <w:sz w:val="16"/>
          <w:szCs w:val="16"/>
        </w:rPr>
      </w:pPr>
    </w:p>
    <w:p w14:paraId="1681933E" w14:textId="48B9DA6E" w:rsidR="002165C2" w:rsidRPr="008B368A" w:rsidRDefault="002165C2" w:rsidP="006D3E22">
      <w:pPr>
        <w:jc w:val="both"/>
        <w:rPr>
          <w:bCs/>
          <w:color w:val="002060"/>
          <w:sz w:val="16"/>
          <w:szCs w:val="16"/>
        </w:rPr>
      </w:pPr>
      <w:r w:rsidRPr="008B368A">
        <w:rPr>
          <w:bCs/>
          <w:color w:val="002060"/>
          <w:sz w:val="16"/>
          <w:szCs w:val="16"/>
        </w:rPr>
        <w:t xml:space="preserve">22 октября </w:t>
      </w:r>
      <w:r w:rsidR="00984C0B" w:rsidRPr="008B368A">
        <w:rPr>
          <w:bCs/>
          <w:color w:val="002060"/>
          <w:sz w:val="16"/>
          <w:szCs w:val="16"/>
        </w:rPr>
        <w:t xml:space="preserve">(4 ноября) </w:t>
      </w:r>
      <w:r w:rsidRPr="008B368A">
        <w:rPr>
          <w:bCs/>
          <w:color w:val="002060"/>
          <w:sz w:val="16"/>
          <w:szCs w:val="16"/>
        </w:rPr>
        <w:t xml:space="preserve">1913 </w:t>
      </w:r>
      <w:r w:rsidR="00984C0B" w:rsidRPr="008B368A">
        <w:rPr>
          <w:bCs/>
          <w:color w:val="002060"/>
          <w:sz w:val="16"/>
          <w:szCs w:val="16"/>
        </w:rPr>
        <w:t xml:space="preserve">г. </w:t>
      </w:r>
      <w:r w:rsidRPr="008B368A">
        <w:rPr>
          <w:bCs/>
          <w:color w:val="002060"/>
          <w:sz w:val="16"/>
          <w:szCs w:val="16"/>
        </w:rPr>
        <w:t>ГАУ внесло в Военный совет доклад «О распределении кредита 15 850 000 руб., отпущенного по закону 10 июля 1913 г. на расширение технических артиллерийских заведений». В нем ГАУ не только просило о перераспределении средств «Малой программы», но и добивалось еще 24,5 млн. руб. на заводское строительство.</w:t>
      </w:r>
    </w:p>
    <w:p w14:paraId="03FA6215" w14:textId="77777777" w:rsidR="002165C2" w:rsidRPr="008B368A" w:rsidRDefault="002165C2" w:rsidP="006D3E22">
      <w:pPr>
        <w:jc w:val="both"/>
        <w:rPr>
          <w:bCs/>
          <w:color w:val="002060"/>
          <w:sz w:val="16"/>
          <w:szCs w:val="16"/>
        </w:rPr>
      </w:pPr>
      <w:r w:rsidRPr="008B368A">
        <w:rPr>
          <w:bCs/>
          <w:color w:val="002060"/>
          <w:sz w:val="16"/>
          <w:szCs w:val="16"/>
        </w:rPr>
        <w:t>В порядке «перераспределения» отпало лишь требование о создании третьего трубочного завода. Он был ранее нужен для того, чтобы обеспечить увеличение боевых комплектов трехдюймовых пушек с одновременным введением нового типа снарядов (бризантной шрапнели), заимствованного из Германии образца, но также и для «пока еще предположенного увеличения боевых комплектов полевой легкой артиллерии». Отложив этот замысел («постройка нового трубочного завода, как выяснилось в настоящее время, не является безотлагательной»), ГАУ теперь думало часть средств, предназначенных на трубочный завод по «Малой программе», израсходовать на другие «мероприятия, хотя и не предусмотренные законом 10 июля 1913 г., но тем не менее не терпящие, как выяснилось ныне, отлагательства». Имелось в виду, в частности, построить те объекты, какие в июле-сентябре не удалось втиснуть в «Малую программу» в ее прежнем виде (новые капсюльные производства, расширение пороховых заводов и пр.).</w:t>
      </w:r>
    </w:p>
    <w:p w14:paraId="379167B7" w14:textId="77777777" w:rsidR="002165C2" w:rsidRPr="008B368A" w:rsidRDefault="002165C2" w:rsidP="006D3E22">
      <w:pPr>
        <w:jc w:val="both"/>
        <w:rPr>
          <w:bCs/>
          <w:color w:val="002060"/>
          <w:sz w:val="16"/>
          <w:szCs w:val="16"/>
        </w:rPr>
      </w:pPr>
      <w:r w:rsidRPr="008B368A">
        <w:rPr>
          <w:bCs/>
          <w:color w:val="002060"/>
          <w:sz w:val="16"/>
          <w:szCs w:val="16"/>
        </w:rPr>
        <w:t>Помимо средств, высвобожденных в результате отмены кредита на трубочный завод, ГАУ добивалось еще 24,5 млн. руб. на новые заводы: четвертый пороховой (14,1 млн. руб.), третий завод взрывчатых веществ (2,5 млн.) и Брянский арсенал (6 млн.)</w:t>
      </w:r>
      <w:r w:rsidRPr="008B368A">
        <w:rPr>
          <w:bCs/>
          <w:color w:val="002060"/>
          <w:sz w:val="16"/>
          <w:szCs w:val="16"/>
          <w:vertAlign w:val="superscript"/>
        </w:rPr>
        <w:t>{99}</w:t>
      </w:r>
      <w:r w:rsidRPr="008B368A">
        <w:rPr>
          <w:bCs/>
          <w:color w:val="002060"/>
          <w:sz w:val="16"/>
          <w:szCs w:val="16"/>
        </w:rPr>
        <w:t>. В Брянск предстояло перенести (с одновременным расширением) упраздняемый Варшавский арсенал (18409).</w:t>
      </w:r>
    </w:p>
    <w:p w14:paraId="6044B823" w14:textId="77777777" w:rsidR="002165C2" w:rsidRPr="008B368A" w:rsidRDefault="002165C2" w:rsidP="006D3E22">
      <w:pPr>
        <w:jc w:val="both"/>
        <w:rPr>
          <w:bCs/>
          <w:color w:val="002060"/>
          <w:sz w:val="16"/>
          <w:szCs w:val="16"/>
        </w:rPr>
      </w:pPr>
    </w:p>
    <w:p w14:paraId="4758FCB1"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3BE2F44F" w14:textId="77777777" w:rsidR="002165C2" w:rsidRPr="008B368A" w:rsidRDefault="002165C2" w:rsidP="006D3E22">
      <w:pPr>
        <w:shd w:val="clear" w:color="auto" w:fill="FFFFFF"/>
        <w:jc w:val="both"/>
        <w:rPr>
          <w:bCs/>
          <w:color w:val="002060"/>
          <w:sz w:val="16"/>
          <w:szCs w:val="16"/>
        </w:rPr>
      </w:pPr>
    </w:p>
    <w:p w14:paraId="0CC344A8" w14:textId="0BA70202" w:rsidR="002165C2" w:rsidRPr="008B368A" w:rsidRDefault="002165C2" w:rsidP="006D3E22">
      <w:pPr>
        <w:jc w:val="both"/>
        <w:rPr>
          <w:bCs/>
          <w:color w:val="002060"/>
          <w:sz w:val="16"/>
          <w:szCs w:val="16"/>
        </w:rPr>
      </w:pPr>
      <w:r w:rsidRPr="008B368A">
        <w:rPr>
          <w:bCs/>
          <w:color w:val="002060"/>
          <w:sz w:val="16"/>
          <w:szCs w:val="16"/>
        </w:rPr>
        <w:t xml:space="preserve">22 октября </w:t>
      </w:r>
      <w:r w:rsidR="00984C0B" w:rsidRPr="008B368A">
        <w:rPr>
          <w:bCs/>
          <w:color w:val="002060"/>
          <w:sz w:val="16"/>
          <w:szCs w:val="16"/>
        </w:rPr>
        <w:t xml:space="preserve">(4 ноября) </w:t>
      </w:r>
      <w:r w:rsidRPr="008B368A">
        <w:rPr>
          <w:bCs/>
          <w:color w:val="002060"/>
          <w:sz w:val="16"/>
          <w:szCs w:val="16"/>
        </w:rPr>
        <w:t>1913 г. «Общий план организации воздухоплавания и авиации в армии» был включен в качестве составной части в «Большую программу по усилению русской армии», одобренную Николаем II. Эта «Большая программа…» незадолго до войны, 24 июня 1914 г., была утверждена Думой и стала законом (19566).</w:t>
      </w:r>
    </w:p>
    <w:p w14:paraId="3A2D9F39" w14:textId="77777777" w:rsidR="002165C2" w:rsidRPr="008B368A" w:rsidRDefault="002165C2" w:rsidP="006D3E22">
      <w:pPr>
        <w:jc w:val="both"/>
        <w:rPr>
          <w:bCs/>
          <w:color w:val="002060"/>
          <w:sz w:val="16"/>
          <w:szCs w:val="16"/>
        </w:rPr>
      </w:pPr>
    </w:p>
    <w:p w14:paraId="03421E69" w14:textId="77777777" w:rsidR="002165C2" w:rsidRPr="008B368A" w:rsidRDefault="002165C2" w:rsidP="006D3E22">
      <w:pPr>
        <w:jc w:val="both"/>
        <w:rPr>
          <w:bCs/>
          <w:color w:val="002060"/>
          <w:sz w:val="16"/>
          <w:szCs w:val="16"/>
        </w:rPr>
      </w:pPr>
      <w:r w:rsidRPr="008B368A">
        <w:rPr>
          <w:bCs/>
          <w:color w:val="002060"/>
          <w:sz w:val="16"/>
          <w:szCs w:val="16"/>
        </w:rPr>
        <w:t>22 октября (4 ноября) 1913 года Николай II одобрил большую программу по усилению русской армии, которая содержала в себе «Общий план развития воздухоплавания и авиации». Вместе с тем продолжалось реформирование структур Военного министерства. Так, приказом по военному ведомству за № 666 от 20 декабря 1913 года ГИУ преобразовывалось в Главное военно-техническое управление (ГВТУ), в котором намечалось иметь воздухоплавательное отделение с хозяйственно-заготовительными и снабженческими функциями по отношению к авиационным и воздухоплавательным частям. Кроме того, в ГВТУ образовывался технический комитет, ведающий в числе других вопросов также и развитием авиационной техники. Одновременно в ГУ ГШ формировалось отделение «по службе технических для связи войск» с административными правами по организации авиационных частей (РГВИА Ф. 802. Оп. 1. Д. 1594. Л. 159).</w:t>
      </w:r>
    </w:p>
    <w:p w14:paraId="1A954750" w14:textId="77777777" w:rsidR="002165C2" w:rsidRPr="008B368A" w:rsidRDefault="002165C2" w:rsidP="006D3E22">
      <w:pPr>
        <w:jc w:val="both"/>
        <w:rPr>
          <w:bCs/>
          <w:color w:val="002060"/>
          <w:sz w:val="16"/>
          <w:szCs w:val="16"/>
        </w:rPr>
      </w:pPr>
      <w:r w:rsidRPr="008B368A">
        <w:rPr>
          <w:bCs/>
          <w:color w:val="002060"/>
          <w:sz w:val="16"/>
          <w:szCs w:val="16"/>
        </w:rPr>
        <w:t>Рассредоточение функций по управлению авиацией создавало предпосылки к снижению темпов формирования авиаотрядов и другим негативным явлениям, которые начали проявляться сразу после выхода в свет циркуляра об упразднении воздухоплавательной части ГУ ГШ (Авиация и воздухоплавание в России в 1907—1914 гг.: Сб. документов и материалов. Вып. 4. М., 1970. С. 7.). Прекращение ее деятельности совпало по времени с переходом авиаотрядов на новые штаты, высочайшее утверждение которых состоялось 31 января 1914 года. Теперь штат «авиационного отряда воздухоплавательной роты» заменялся штатами авиаотрядов четырех категорий: полевого (армейского), корпусного, крепостного и особого назначения (РГВИА. Ф. 493. Оп. 2. Д. 4. Л. 228—235.). При разработке новых штатов и табелей был учтен опыт участия авиации в маневрах, прошедших в 1911—1913 годах. В частности, использовались отчеты о них, составленные полковником Н.С. Батюшиным (ВВО), штабс-капитаном П.Н. Нестеровым (КВО) (РГВИА Ф. 1859. Оп. 1. Д. 254. Л. 3, 4, 18—38; Ф. 6079. Оп. 1. Д. 4. Л. 7 .) и др.</w:t>
      </w:r>
    </w:p>
    <w:p w14:paraId="6BDD7F23" w14:textId="77777777" w:rsidR="002165C2" w:rsidRPr="008B368A" w:rsidRDefault="002165C2" w:rsidP="006D3E22">
      <w:pPr>
        <w:jc w:val="both"/>
        <w:rPr>
          <w:bCs/>
          <w:color w:val="002060"/>
          <w:sz w:val="16"/>
          <w:szCs w:val="16"/>
        </w:rPr>
      </w:pPr>
      <w:r w:rsidRPr="008B368A">
        <w:rPr>
          <w:bCs/>
          <w:color w:val="002060"/>
          <w:sz w:val="16"/>
          <w:szCs w:val="16"/>
        </w:rPr>
        <w:t>Следует отметить, что отряды в организационно-штатном отношении имели небольшие отличия друг от друга, так как проблема выбора типа самолета для каждого из них, т.е. четырех категорий, по существу пока еще не была решена (11167).</w:t>
      </w:r>
    </w:p>
    <w:p w14:paraId="2B633F9A" w14:textId="77777777" w:rsidR="002165C2" w:rsidRPr="008B368A" w:rsidRDefault="002165C2" w:rsidP="006D3E22">
      <w:pPr>
        <w:jc w:val="both"/>
        <w:rPr>
          <w:bCs/>
          <w:color w:val="002060"/>
          <w:sz w:val="16"/>
          <w:szCs w:val="16"/>
        </w:rPr>
      </w:pPr>
    </w:p>
    <w:p w14:paraId="27914C90" w14:textId="420DBF9A"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22 октября </w:t>
      </w:r>
      <w:r w:rsidR="00984C0B" w:rsidRPr="008B368A">
        <w:rPr>
          <w:bCs/>
          <w:color w:val="002060"/>
          <w:sz w:val="16"/>
          <w:szCs w:val="16"/>
        </w:rPr>
        <w:t xml:space="preserve">(4 нояьря) </w:t>
      </w:r>
      <w:r w:rsidRPr="008B368A">
        <w:rPr>
          <w:bCs/>
          <w:color w:val="002060"/>
          <w:sz w:val="16"/>
          <w:szCs w:val="16"/>
        </w:rPr>
        <w:t>1913</w:t>
      </w:r>
      <w:r w:rsidR="007A7510" w:rsidRPr="008B368A">
        <w:rPr>
          <w:bCs/>
          <w:color w:val="002060"/>
          <w:sz w:val="16"/>
          <w:szCs w:val="16"/>
        </w:rPr>
        <w:t xml:space="preserve"> </w:t>
      </w:r>
      <w:r w:rsidRPr="008B368A">
        <w:rPr>
          <w:bCs/>
          <w:color w:val="002060"/>
          <w:sz w:val="16"/>
          <w:szCs w:val="16"/>
        </w:rPr>
        <w:t>г.</w:t>
      </w:r>
      <w:r w:rsidR="007A7510" w:rsidRPr="008B368A">
        <w:rPr>
          <w:bCs/>
          <w:color w:val="002060"/>
          <w:sz w:val="16"/>
          <w:szCs w:val="16"/>
        </w:rPr>
        <w:t xml:space="preserve"> Николаем </w:t>
      </w:r>
      <w:r w:rsidR="007A7510" w:rsidRPr="008B368A">
        <w:rPr>
          <w:bCs/>
          <w:color w:val="002060"/>
          <w:sz w:val="16"/>
          <w:szCs w:val="16"/>
          <w:lang w:val="en-US"/>
        </w:rPr>
        <w:t>II</w:t>
      </w:r>
      <w:r w:rsidR="007A7510" w:rsidRPr="008B368A">
        <w:rPr>
          <w:bCs/>
          <w:color w:val="002060"/>
          <w:sz w:val="16"/>
          <w:szCs w:val="16"/>
        </w:rPr>
        <w:t xml:space="preserve"> была одобрена «Большая про</w:t>
      </w:r>
      <w:r w:rsidR="007A7510" w:rsidRPr="008B368A">
        <w:rPr>
          <w:bCs/>
          <w:color w:val="002060"/>
          <w:sz w:val="16"/>
          <w:szCs w:val="16"/>
        </w:rPr>
        <w:softHyphen/>
        <w:t>грамма по усилению русской армии»</w:t>
      </w:r>
      <w:r w:rsidRPr="008B368A">
        <w:rPr>
          <w:bCs/>
          <w:color w:val="002060"/>
          <w:sz w:val="16"/>
          <w:szCs w:val="16"/>
        </w:rPr>
        <w:t xml:space="preserve">, </w:t>
      </w:r>
      <w:r w:rsidR="007A7510" w:rsidRPr="008B368A">
        <w:rPr>
          <w:bCs/>
          <w:color w:val="002060"/>
          <w:sz w:val="16"/>
          <w:szCs w:val="16"/>
        </w:rPr>
        <w:t>а</w:t>
      </w:r>
      <w:r w:rsidRPr="008B368A">
        <w:rPr>
          <w:bCs/>
          <w:color w:val="002060"/>
          <w:sz w:val="16"/>
          <w:szCs w:val="16"/>
        </w:rPr>
        <w:t xml:space="preserve"> «Общий план организации воздухоплавания и авиации в армии» </w:t>
      </w:r>
      <w:r w:rsidR="007A7510" w:rsidRPr="008B368A">
        <w:rPr>
          <w:bCs/>
          <w:color w:val="002060"/>
          <w:sz w:val="16"/>
          <w:szCs w:val="16"/>
        </w:rPr>
        <w:t xml:space="preserve">был </w:t>
      </w:r>
      <w:r w:rsidRPr="008B368A">
        <w:rPr>
          <w:bCs/>
          <w:color w:val="002060"/>
          <w:sz w:val="16"/>
          <w:szCs w:val="16"/>
        </w:rPr>
        <w:t>включ</w:t>
      </w:r>
      <w:r w:rsidR="007A7510" w:rsidRPr="008B368A">
        <w:rPr>
          <w:bCs/>
          <w:color w:val="002060"/>
          <w:sz w:val="16"/>
          <w:szCs w:val="16"/>
        </w:rPr>
        <w:t>ен</w:t>
      </w:r>
      <w:r w:rsidRPr="008B368A">
        <w:rPr>
          <w:bCs/>
          <w:color w:val="002060"/>
          <w:sz w:val="16"/>
          <w:szCs w:val="16"/>
        </w:rPr>
        <w:t xml:space="preserve"> в нее в каче</w:t>
      </w:r>
      <w:r w:rsidRPr="008B368A">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8B368A">
        <w:rPr>
          <w:bCs/>
          <w:color w:val="002060"/>
          <w:sz w:val="16"/>
          <w:szCs w:val="16"/>
          <w:vertAlign w:val="superscript"/>
        </w:rPr>
        <w:t>9</w:t>
      </w:r>
      <w:r w:rsidRPr="008B368A">
        <w:rPr>
          <w:bCs/>
          <w:color w:val="002060"/>
          <w:sz w:val="16"/>
          <w:szCs w:val="16"/>
        </w:rPr>
        <w:t>.</w:t>
      </w:r>
    </w:p>
    <w:p w14:paraId="0C32F93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8B368A">
        <w:rPr>
          <w:bCs/>
          <w:color w:val="002060"/>
          <w:sz w:val="16"/>
          <w:szCs w:val="16"/>
        </w:rPr>
        <w:softHyphen/>
        <w:t>ного штаба об упразднении Воздухоплавательной части ГУ ГШ. В составе ГВТУ, его на</w:t>
      </w:r>
      <w:r w:rsidRPr="008B368A">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1A8FA91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Прежде всего, так и не решенным оставался вопрос о выборе типа самолёта для ка</w:t>
      </w:r>
      <w:r w:rsidRPr="008B368A">
        <w:rPr>
          <w:bCs/>
          <w:color w:val="002060"/>
          <w:sz w:val="16"/>
          <w:szCs w:val="16"/>
        </w:rPr>
        <w:softHyphen/>
        <w:t>ждого из четырех видов авиаотрядов. В феврале 1914 г. в докладе «в Технический ко</w:t>
      </w:r>
      <w:r w:rsidRPr="008B368A">
        <w:rPr>
          <w:bCs/>
          <w:color w:val="002060"/>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8B368A">
        <w:rPr>
          <w:bCs/>
          <w:color w:val="002060"/>
          <w:sz w:val="16"/>
          <w:szCs w:val="16"/>
        </w:rPr>
        <w:softHyphen/>
        <w:t>ным аппаратам противника широко разлетающимся скопом пуль (картечи) с руки...» Во</w:t>
      </w:r>
      <w:r w:rsidRPr="008B368A">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8B368A">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1455D53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8B368A">
        <w:rPr>
          <w:bCs/>
          <w:color w:val="002060"/>
          <w:sz w:val="16"/>
          <w:szCs w:val="16"/>
        </w:rPr>
        <w:softHyphen/>
        <w:t>тельной части Шишкевич. В результате обсуждения вопроса «О типах...» пришли к вы</w:t>
      </w:r>
      <w:r w:rsidRPr="008B368A">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8B368A">
        <w:rPr>
          <w:bCs/>
          <w:color w:val="002060"/>
          <w:sz w:val="16"/>
          <w:szCs w:val="16"/>
        </w:rPr>
        <w:softHyphen/>
        <w:t>лось сделать заказы на одноместные «Моран-Сольнье».</w:t>
      </w:r>
    </w:p>
    <w:p w14:paraId="3BE1188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 менее чем за полгода, обозначив «новую позицию» в вопросе о вооружении лета</w:t>
      </w:r>
      <w:r w:rsidRPr="008B368A">
        <w:rPr>
          <w:bCs/>
          <w:color w:val="002060"/>
          <w:sz w:val="16"/>
          <w:szCs w:val="16"/>
        </w:rPr>
        <w:softHyphen/>
        <w:t>тельных аппаратов, «похоронили» пионерские работы по вооружению и бронированию са</w:t>
      </w:r>
      <w:r w:rsidRPr="008B368A">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4577282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8B368A">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8B368A">
        <w:rPr>
          <w:bCs/>
          <w:color w:val="002060"/>
          <w:sz w:val="16"/>
          <w:szCs w:val="16"/>
          <w:vertAlign w:val="superscript"/>
        </w:rPr>
        <w:t>10</w:t>
      </w:r>
      <w:r w:rsidRPr="008B368A">
        <w:rPr>
          <w:bCs/>
          <w:color w:val="002060"/>
          <w:sz w:val="16"/>
          <w:szCs w:val="16"/>
        </w:rPr>
        <w:t>.</w:t>
      </w:r>
    </w:p>
    <w:p w14:paraId="074BEE4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8B368A">
        <w:rPr>
          <w:bCs/>
          <w:color w:val="002060"/>
          <w:sz w:val="16"/>
          <w:szCs w:val="16"/>
        </w:rPr>
        <w:softHyphen/>
        <w:t>нерала от авиации« с перспективами её развития. Но в целом его деятельность на по</w:t>
      </w:r>
      <w:r w:rsidRPr="008B368A">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0700132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8B368A">
        <w:rPr>
          <w:bCs/>
          <w:color w:val="002060"/>
          <w:sz w:val="16"/>
          <w:szCs w:val="16"/>
        </w:rPr>
        <w:softHyphen/>
        <w:t>варе 1916 г. получил звание генерал-лейтенанта и 16 августа 1916 г. был награжден ор</w:t>
      </w:r>
      <w:r w:rsidRPr="008B368A">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8B368A">
        <w:rPr>
          <w:bCs/>
          <w:color w:val="002060"/>
          <w:sz w:val="16"/>
          <w:szCs w:val="16"/>
          <w:vertAlign w:val="superscript"/>
        </w:rPr>
        <w:t>11</w:t>
      </w:r>
      <w:r w:rsidRPr="008B368A">
        <w:rPr>
          <w:bCs/>
          <w:color w:val="002060"/>
          <w:sz w:val="16"/>
          <w:szCs w:val="16"/>
        </w:rPr>
        <w:t>.</w:t>
      </w:r>
    </w:p>
    <w:p w14:paraId="28EB62F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этого адреса 14 июня 1918 г. в пенсионный отдел Главного штаба он отправил про</w:t>
      </w:r>
      <w:r w:rsidRPr="008B368A">
        <w:rPr>
          <w:bCs/>
          <w:color w:val="002060"/>
          <w:sz w:val="16"/>
          <w:szCs w:val="16"/>
        </w:rPr>
        <w:softHyphen/>
        <w:t>шение о назначении пенсии. В течение месяца ранее служившему в МВО боевому ге</w:t>
      </w:r>
      <w:r w:rsidRPr="008B368A">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8B368A">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8B368A">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694130A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Сведений о последних годах жизни первого генерала от авиации М.И. Шишкевича пока не найдено (11696).</w:t>
      </w:r>
    </w:p>
    <w:p w14:paraId="04F3EE48" w14:textId="77777777" w:rsidR="002165C2" w:rsidRPr="008B368A" w:rsidRDefault="002165C2" w:rsidP="006D3E22">
      <w:pPr>
        <w:shd w:val="clear" w:color="auto" w:fill="FFFFFF"/>
        <w:jc w:val="both"/>
        <w:rPr>
          <w:bCs/>
          <w:color w:val="002060"/>
          <w:sz w:val="16"/>
          <w:szCs w:val="16"/>
        </w:rPr>
      </w:pPr>
    </w:p>
    <w:p w14:paraId="5829C339" w14:textId="6FAD47A3" w:rsidR="00583EA5" w:rsidRPr="008B368A" w:rsidRDefault="00583EA5" w:rsidP="006D3E22">
      <w:pPr>
        <w:jc w:val="both"/>
        <w:rPr>
          <w:bCs/>
          <w:color w:val="002060"/>
          <w:sz w:val="16"/>
          <w:szCs w:val="16"/>
        </w:rPr>
      </w:pPr>
      <w:r w:rsidRPr="008B368A">
        <w:rPr>
          <w:bCs/>
          <w:color w:val="002060"/>
          <w:sz w:val="16"/>
          <w:szCs w:val="16"/>
        </w:rPr>
        <w:t>22 октября (4 ноября) 1913 г. «Большая про</w:t>
      </w:r>
      <w:r w:rsidRPr="008B368A">
        <w:rPr>
          <w:bCs/>
          <w:color w:val="002060"/>
          <w:sz w:val="16"/>
          <w:szCs w:val="16"/>
        </w:rPr>
        <w:softHyphen/>
        <w:t>грамма» была одобрена царем, и вставить в нее после этого новый крупный расход (строительство трубочного завода) оказалось невозможным: внесенный в Думу и утвержденный ею в июне 1914 г. законопроект о «Большой программе» такой статьи не содержал (23452).</w:t>
      </w:r>
    </w:p>
    <w:p w14:paraId="55335279" w14:textId="77777777" w:rsidR="00583EA5" w:rsidRPr="008B368A" w:rsidRDefault="00583EA5" w:rsidP="006D3E22">
      <w:pPr>
        <w:jc w:val="both"/>
        <w:rPr>
          <w:bCs/>
          <w:color w:val="002060"/>
          <w:sz w:val="16"/>
          <w:szCs w:val="16"/>
        </w:rPr>
      </w:pPr>
    </w:p>
    <w:p w14:paraId="2CEFD3F6" w14:textId="471E4CA7" w:rsidR="00583EA5" w:rsidRPr="008B368A" w:rsidRDefault="00583EA5" w:rsidP="006D3E22">
      <w:pPr>
        <w:jc w:val="both"/>
        <w:rPr>
          <w:bCs/>
          <w:color w:val="002060"/>
          <w:sz w:val="16"/>
          <w:szCs w:val="16"/>
        </w:rPr>
      </w:pPr>
      <w:r w:rsidRPr="008B368A">
        <w:rPr>
          <w:bCs/>
          <w:color w:val="002060"/>
          <w:sz w:val="16"/>
          <w:szCs w:val="16"/>
        </w:rPr>
        <w:t>22 октября (4 ноября) 1913 г. ГАУ внесло в Военный совет доклад «О рас</w:t>
      </w:r>
      <w:r w:rsidRPr="008B368A">
        <w:rPr>
          <w:bCs/>
          <w:color w:val="002060"/>
          <w:sz w:val="16"/>
          <w:szCs w:val="16"/>
        </w:rPr>
        <w:softHyphen/>
        <w:t>пределении кредита 15 850 000 руб., отпущенного по за</w:t>
      </w:r>
      <w:r w:rsidRPr="008B368A">
        <w:rPr>
          <w:bCs/>
          <w:color w:val="002060"/>
          <w:sz w:val="16"/>
          <w:szCs w:val="16"/>
        </w:rPr>
        <w:softHyphen/>
        <w:t>кону 10 июля 1913 г. на расширение технических артил</w:t>
      </w:r>
      <w:r w:rsidRPr="008B368A">
        <w:rPr>
          <w:bCs/>
          <w:color w:val="002060"/>
          <w:sz w:val="16"/>
          <w:szCs w:val="16"/>
        </w:rPr>
        <w:softHyphen/>
        <w:t>лерийских заведений». В нем ГАУ не только просило о перераспределении средств «Малой программы», но и до</w:t>
      </w:r>
      <w:r w:rsidRPr="008B368A">
        <w:rPr>
          <w:bCs/>
          <w:color w:val="002060"/>
          <w:sz w:val="16"/>
          <w:szCs w:val="16"/>
        </w:rPr>
        <w:softHyphen/>
        <w:t>бивалось еще 24,5 млн руб. на заводское строительство.</w:t>
      </w:r>
    </w:p>
    <w:p w14:paraId="07A33C58" w14:textId="77777777" w:rsidR="00583EA5" w:rsidRPr="008B368A" w:rsidRDefault="00583EA5" w:rsidP="006D3E22">
      <w:pPr>
        <w:jc w:val="both"/>
        <w:rPr>
          <w:bCs/>
          <w:color w:val="002060"/>
          <w:sz w:val="16"/>
          <w:szCs w:val="16"/>
        </w:rPr>
      </w:pPr>
      <w:r w:rsidRPr="008B368A">
        <w:rPr>
          <w:bCs/>
          <w:color w:val="002060"/>
          <w:sz w:val="16"/>
          <w:szCs w:val="16"/>
        </w:rPr>
        <w:t>В порядке «перераспределения» отпало лишь требование о создании третьего трубочного завода. Он был ранее нужен для того, чтобы обеспечить увеличение боевых комплектов трехдюймовых пушек с одновременным введением нового типа снарядов (бризантной шрапнели), заимствованного из Германии образца, но также и для «пока еще предположен</w:t>
      </w:r>
      <w:r w:rsidRPr="008B368A">
        <w:rPr>
          <w:bCs/>
          <w:color w:val="002060"/>
          <w:sz w:val="16"/>
          <w:szCs w:val="16"/>
        </w:rPr>
        <w:softHyphen/>
        <w:t>ного увеличения боевых комплектов полевой легкой артил</w:t>
      </w:r>
      <w:r w:rsidRPr="008B368A">
        <w:rPr>
          <w:bCs/>
          <w:color w:val="002060"/>
          <w:sz w:val="16"/>
          <w:szCs w:val="16"/>
        </w:rPr>
        <w:softHyphen/>
        <w:t>лерии». Отложив этот замысел («постройка нового трубоч</w:t>
      </w:r>
      <w:r w:rsidRPr="008B368A">
        <w:rPr>
          <w:bCs/>
          <w:color w:val="002060"/>
          <w:sz w:val="16"/>
          <w:szCs w:val="16"/>
        </w:rPr>
        <w:softHyphen/>
        <w:t>ного завода, как выяснилось в настоящее время, не является безотлагательной»), ГАУ теперь думало часть средств, пред</w:t>
      </w:r>
      <w:r w:rsidRPr="008B368A">
        <w:rPr>
          <w:bCs/>
          <w:color w:val="002060"/>
          <w:sz w:val="16"/>
          <w:szCs w:val="16"/>
        </w:rPr>
        <w:softHyphen/>
        <w:t>назначенных на трубочный завод по «Малой программе», израсходовать на другие «мероприятия, хотя и не предус</w:t>
      </w:r>
      <w:r w:rsidRPr="008B368A">
        <w:rPr>
          <w:bCs/>
          <w:color w:val="002060"/>
          <w:sz w:val="16"/>
          <w:szCs w:val="16"/>
        </w:rPr>
        <w:softHyphen/>
        <w:t>мотренные законом 10 июля 1913 г., но тем не менее не терпящие, как выяснилось ныне, отлагательства». Имелось в виду, в частности, построить те объекты, какие в июле- сентябре не удалось втиснуть в «Малую программу» в ее прежнем виде (новые капсюльные производства, расшире</w:t>
      </w:r>
      <w:r w:rsidRPr="008B368A">
        <w:rPr>
          <w:bCs/>
          <w:color w:val="002060"/>
          <w:sz w:val="16"/>
          <w:szCs w:val="16"/>
        </w:rPr>
        <w:softHyphen/>
        <w:t>ние пороховых заводов и пр.).</w:t>
      </w:r>
    </w:p>
    <w:p w14:paraId="1C4EA362" w14:textId="77777777" w:rsidR="00583EA5" w:rsidRPr="008B368A" w:rsidRDefault="00583EA5" w:rsidP="006D3E22">
      <w:pPr>
        <w:jc w:val="both"/>
        <w:rPr>
          <w:bCs/>
          <w:color w:val="002060"/>
          <w:sz w:val="16"/>
          <w:szCs w:val="16"/>
        </w:rPr>
      </w:pPr>
      <w:r w:rsidRPr="008B368A">
        <w:rPr>
          <w:bCs/>
          <w:color w:val="002060"/>
          <w:sz w:val="16"/>
          <w:szCs w:val="16"/>
        </w:rPr>
        <w:t>Помимо средств, высвобожденных в результате отмены кредита на трубочный завод, ГАУ добивалось еще 24,5 млн руб. на новые заводы: четвертый пороховой (14,1 млн руб.), третий завод взрывчатых веществ (2,5 млн) и Брянский арсенал (6 млн) (</w:t>
      </w:r>
      <w:r w:rsidRPr="008B368A">
        <w:rPr>
          <w:bCs/>
          <w:color w:val="002060"/>
          <w:sz w:val="16"/>
          <w:szCs w:val="16"/>
          <w:lang w:bidi="ru-RU"/>
        </w:rPr>
        <w:t xml:space="preserve">РГВИА. Ф. 1. </w:t>
      </w:r>
      <w:r w:rsidRPr="008B368A">
        <w:rPr>
          <w:bCs/>
          <w:color w:val="002060"/>
          <w:sz w:val="16"/>
          <w:szCs w:val="16"/>
          <w:lang w:val="en-US" w:bidi="en-US"/>
        </w:rPr>
        <w:t>On</w:t>
      </w:r>
      <w:r w:rsidRPr="008B368A">
        <w:rPr>
          <w:bCs/>
          <w:color w:val="002060"/>
          <w:sz w:val="16"/>
          <w:szCs w:val="16"/>
          <w:lang w:bidi="en-US"/>
        </w:rPr>
        <w:t xml:space="preserve">. </w:t>
      </w:r>
      <w:r w:rsidRPr="008B368A">
        <w:rPr>
          <w:bCs/>
          <w:color w:val="002060"/>
          <w:sz w:val="16"/>
          <w:szCs w:val="16"/>
          <w:lang w:bidi="ru-RU"/>
        </w:rPr>
        <w:t>1. Д. 77772. Л. 366-370.</w:t>
      </w:r>
      <w:r w:rsidRPr="008B368A">
        <w:rPr>
          <w:bCs/>
          <w:color w:val="002060"/>
          <w:sz w:val="16"/>
          <w:szCs w:val="16"/>
        </w:rPr>
        <w:t>). В Брянск предстояло перенести (с одно</w:t>
      </w:r>
      <w:r w:rsidRPr="008B368A">
        <w:rPr>
          <w:bCs/>
          <w:color w:val="002060"/>
          <w:sz w:val="16"/>
          <w:szCs w:val="16"/>
        </w:rPr>
        <w:softHyphen/>
        <w:t>временным расширением) упраздняемый Варшавский ар</w:t>
      </w:r>
      <w:r w:rsidRPr="008B368A">
        <w:rPr>
          <w:bCs/>
          <w:color w:val="002060"/>
          <w:sz w:val="16"/>
          <w:szCs w:val="16"/>
        </w:rPr>
        <w:softHyphen/>
        <w:t>сенал (23452).</w:t>
      </w:r>
    </w:p>
    <w:p w14:paraId="0FDEAEE9" w14:textId="77777777" w:rsidR="00583EA5" w:rsidRPr="008B368A" w:rsidRDefault="00583EA5" w:rsidP="006D3E22">
      <w:pPr>
        <w:jc w:val="both"/>
        <w:rPr>
          <w:bCs/>
          <w:color w:val="002060"/>
          <w:sz w:val="16"/>
          <w:szCs w:val="16"/>
        </w:rPr>
      </w:pPr>
    </w:p>
    <w:p w14:paraId="1D08E672" w14:textId="77777777" w:rsidR="002165C2" w:rsidRPr="008B368A" w:rsidRDefault="002165C2" w:rsidP="006D3E22">
      <w:pPr>
        <w:jc w:val="both"/>
        <w:rPr>
          <w:bCs/>
          <w:i/>
          <w:color w:val="002060"/>
          <w:sz w:val="16"/>
          <w:szCs w:val="16"/>
        </w:rPr>
      </w:pPr>
      <w:r w:rsidRPr="008B368A">
        <w:rPr>
          <w:bCs/>
          <w:i/>
          <w:color w:val="002060"/>
          <w:sz w:val="16"/>
          <w:szCs w:val="16"/>
        </w:rPr>
        <w:t>Внешняя политика:</w:t>
      </w:r>
    </w:p>
    <w:p w14:paraId="797D7648" w14:textId="77777777" w:rsidR="002165C2" w:rsidRPr="008B368A" w:rsidRDefault="002165C2" w:rsidP="006D3E22">
      <w:pPr>
        <w:jc w:val="both"/>
        <w:rPr>
          <w:bCs/>
          <w:i/>
          <w:color w:val="002060"/>
          <w:sz w:val="16"/>
          <w:szCs w:val="16"/>
        </w:rPr>
      </w:pPr>
    </w:p>
    <w:p w14:paraId="5D2FA450" w14:textId="2C0901B2" w:rsidR="002165C2" w:rsidRPr="008B368A" w:rsidRDefault="002165C2" w:rsidP="006D3E22">
      <w:pPr>
        <w:jc w:val="both"/>
        <w:rPr>
          <w:bCs/>
          <w:color w:val="002060"/>
          <w:sz w:val="16"/>
          <w:szCs w:val="16"/>
        </w:rPr>
      </w:pPr>
      <w:r w:rsidRPr="008B368A">
        <w:rPr>
          <w:rStyle w:val="ucoz-forum-post"/>
          <w:rFonts w:eastAsiaTheme="majorEastAsia"/>
          <w:bCs/>
          <w:color w:val="002060"/>
          <w:sz w:val="16"/>
          <w:szCs w:val="16"/>
        </w:rPr>
        <w:t xml:space="preserve">22 октября </w:t>
      </w:r>
      <w:r w:rsidR="007A7510" w:rsidRPr="008B368A">
        <w:rPr>
          <w:rStyle w:val="ucoz-forum-post"/>
          <w:rFonts w:eastAsiaTheme="majorEastAsia"/>
          <w:bCs/>
          <w:color w:val="002060"/>
          <w:sz w:val="16"/>
          <w:szCs w:val="16"/>
        </w:rPr>
        <w:t xml:space="preserve">(4 ноября) </w:t>
      </w:r>
      <w:r w:rsidRPr="008B368A">
        <w:rPr>
          <w:bCs/>
          <w:color w:val="002060"/>
          <w:sz w:val="16"/>
          <w:szCs w:val="16"/>
        </w:rPr>
        <w:t xml:space="preserve">в 1913 году </w:t>
      </w:r>
      <w:r w:rsidR="007A7510" w:rsidRPr="008B368A">
        <w:rPr>
          <w:bCs/>
          <w:color w:val="002060"/>
          <w:sz w:val="16"/>
          <w:szCs w:val="16"/>
        </w:rPr>
        <w:t xml:space="preserve">было заключено </w:t>
      </w:r>
      <w:r w:rsidRPr="008B368A">
        <w:rPr>
          <w:bCs/>
          <w:color w:val="002060"/>
          <w:sz w:val="16"/>
          <w:szCs w:val="16"/>
        </w:rPr>
        <w:t>русско-китайское соглашение, по которому Китай признает национальную автономию Внешней Монголии (14807).</w:t>
      </w:r>
    </w:p>
    <w:p w14:paraId="07BF6A28" w14:textId="77777777" w:rsidR="002165C2" w:rsidRPr="008B368A" w:rsidRDefault="002165C2" w:rsidP="006D3E22">
      <w:pPr>
        <w:jc w:val="both"/>
        <w:rPr>
          <w:bCs/>
          <w:color w:val="002060"/>
          <w:sz w:val="16"/>
          <w:szCs w:val="16"/>
        </w:rPr>
      </w:pPr>
    </w:p>
    <w:p w14:paraId="555832E2" w14:textId="77777777" w:rsidR="002165C2" w:rsidRPr="008B368A" w:rsidRDefault="002165C2" w:rsidP="006D3E22">
      <w:pPr>
        <w:jc w:val="both"/>
        <w:rPr>
          <w:bCs/>
          <w:color w:val="002060"/>
          <w:sz w:val="16"/>
          <w:szCs w:val="16"/>
        </w:rPr>
      </w:pPr>
      <w:r w:rsidRPr="008B368A">
        <w:rPr>
          <w:bCs/>
          <w:i/>
          <w:color w:val="002060"/>
          <w:sz w:val="16"/>
          <w:szCs w:val="16"/>
        </w:rPr>
        <w:lastRenderedPageBreak/>
        <w:t>Самолетостроение:</w:t>
      </w:r>
    </w:p>
    <w:p w14:paraId="33A4E457" w14:textId="77777777" w:rsidR="002165C2" w:rsidRPr="008B368A" w:rsidRDefault="002165C2" w:rsidP="006D3E22">
      <w:pPr>
        <w:jc w:val="both"/>
        <w:rPr>
          <w:bCs/>
          <w:color w:val="002060"/>
          <w:sz w:val="16"/>
          <w:szCs w:val="16"/>
        </w:rPr>
      </w:pPr>
    </w:p>
    <w:p w14:paraId="57D8A815" w14:textId="042AA0E0" w:rsidR="002165C2" w:rsidRPr="008B368A" w:rsidRDefault="002165C2" w:rsidP="006D3E22">
      <w:pPr>
        <w:shd w:val="clear" w:color="auto" w:fill="FFFFFF"/>
        <w:jc w:val="both"/>
        <w:rPr>
          <w:bCs/>
          <w:color w:val="002060"/>
          <w:sz w:val="16"/>
          <w:szCs w:val="16"/>
        </w:rPr>
      </w:pPr>
      <w:bookmarkStart w:id="29" w:name="_Hlk116930518"/>
      <w:r w:rsidRPr="008B368A">
        <w:rPr>
          <w:bCs/>
          <w:color w:val="002060"/>
          <w:sz w:val="16"/>
          <w:szCs w:val="16"/>
        </w:rPr>
        <w:t>23 октября (5 ноября) 1913</w:t>
      </w:r>
      <w:r w:rsidR="007A7510" w:rsidRPr="008B368A">
        <w:rPr>
          <w:bCs/>
          <w:color w:val="002060"/>
          <w:sz w:val="16"/>
          <w:szCs w:val="16"/>
        </w:rPr>
        <w:t xml:space="preserve"> появились подписи на контракте, по которому весь проект первоначально оценивали в 9 тыс. рублей, </w:t>
      </w:r>
      <w:r w:rsidRPr="008B368A">
        <w:rPr>
          <w:bCs/>
          <w:color w:val="002060"/>
          <w:sz w:val="16"/>
          <w:szCs w:val="16"/>
        </w:rPr>
        <w:t>теперь стоил на 300 рублей больше. При этом 50% всей суммы уплачивались после успешных испытаний, в Москве или Париже, двигателя «Гном», еще 25% — после его освиде</w:t>
      </w:r>
      <w:r w:rsidRPr="008B368A">
        <w:rPr>
          <w:bCs/>
          <w:color w:val="002060"/>
          <w:sz w:val="16"/>
          <w:szCs w:val="16"/>
        </w:rPr>
        <w:softHyphen/>
        <w:t>тельствования на заводе представителями флота, а остаток — по окончательной приемке всего само</w:t>
      </w:r>
      <w:r w:rsidRPr="008B368A">
        <w:rPr>
          <w:bCs/>
          <w:color w:val="002060"/>
          <w:sz w:val="16"/>
          <w:szCs w:val="16"/>
        </w:rPr>
        <w:softHyphen/>
        <w:t>лета. Работу предстояло завершить к 23 декабря, с возможной отсрочкой опробования аппарата до мая 1914г. — по причине зимы. Отдельный пункт договора гласил, что мотор и сама летающая лодка оставались бы, соответственно, в собственности ПРТВ и Морского ведомства в случае неудачных сдаточно-приемных опытов. В ходе их проведения гидроплану предстояло подняться не более чем за 10 минут на высоту 300 м — во время 30-минутного полета, и спланировать со 100 м после еще одного, но 15-минутного, вылета.</w:t>
      </w:r>
    </w:p>
    <w:p w14:paraId="2DB51C9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 П. Григорович, ответственный за создание машины, внес значительные изменения в базовую французскую конструкцию, от которой он отталкивался. «Доннэ-Левек» представляла собой одномо</w:t>
      </w:r>
      <w:r w:rsidRPr="008B368A">
        <w:rPr>
          <w:bCs/>
          <w:color w:val="002060"/>
          <w:sz w:val="16"/>
          <w:szCs w:val="16"/>
        </w:rPr>
        <w:softHyphen/>
        <w:t>торный двухстоечный биплан с плоскодонным корпусом; являясь по каталогу трехместным аппаратом типа Ц с размахом верхнего крыла 10,50 м, на деле она была, по всей видимости, гибридной моделью с расположенными тандемом сиденьями для двух пилотов и максимальным размахом 9,50 м. Без сомнения, некоторые размеры крылатого творения ПРТВ и его французского оригинала отличались друг от друга, но близкое родство обоих самолетов замечалось без труда, особенно при взгляде на их корпуса. У щети</w:t>
      </w:r>
      <w:r w:rsidRPr="008B368A">
        <w:rPr>
          <w:bCs/>
          <w:color w:val="002060"/>
          <w:sz w:val="16"/>
          <w:szCs w:val="16"/>
        </w:rPr>
        <w:softHyphen/>
        <w:t>нинского аппарата последний образовывался каркасом из лонжеронов и брусьев из ясеня и шпангоутов из ясеня и липы и обшивки из березовой фанеры толщиной 3 мм (верх носовой части и борта в хвостовой) и 5 мм (передняя часть до конца кабины и днище в хвосте). Днище редана состояло из двух слоев по 5 мм каждый, а его конец, начиная с расстояния 50 см от заднего края — из трех 5-мм слоев. Сборка деталей осуществлялась посредством шурупов из желтой меди, а весь корпус делился на 6 водонепроницаемых отсеков, из которых второй и третий являлись кабинами для пилота и пассажира. Внутри лодка покрыва</w:t>
      </w:r>
      <w:r w:rsidRPr="008B368A">
        <w:rPr>
          <w:bCs/>
          <w:color w:val="002060"/>
          <w:sz w:val="16"/>
          <w:szCs w:val="16"/>
        </w:rPr>
        <w:softHyphen/>
        <w:t>лась смолой, а сиденья экипажа красились в серый цвет. Лонжероны крыльев делались из липы или сосны, корневые коробчатые нервюры—из ясеня, промежуточные нервюры—из липы. Стойки коробки крыльев были цельными, изготовленными из американской сосны. Крылья обтягивались льняным полот</w:t>
      </w:r>
      <w:r w:rsidRPr="008B368A">
        <w:rPr>
          <w:bCs/>
          <w:color w:val="002060"/>
          <w:sz w:val="16"/>
          <w:szCs w:val="16"/>
        </w:rPr>
        <w:softHyphen/>
        <w:t>ном, как и стабилизатор полукруглой формы с остовом из ясеня, овальных очертаний киль и все поверх ности управления: два элерона, руль глубины и руль поворота. Полотно три раза покрывали составом «Новавиа»</w:t>
      </w:r>
      <w:r w:rsidRPr="008B368A">
        <w:rPr>
          <w:bCs/>
          <w:color w:val="002060"/>
          <w:sz w:val="16"/>
          <w:szCs w:val="16"/>
          <w:vertAlign w:val="superscript"/>
        </w:rPr>
        <w:t>1</w:t>
      </w:r>
      <w:r w:rsidRPr="008B368A">
        <w:rPr>
          <w:bCs/>
          <w:color w:val="002060"/>
          <w:sz w:val="16"/>
          <w:szCs w:val="16"/>
        </w:rPr>
        <w:t>. Мотор «Гном» оснащался самопуском (с магнето «Бош») и пропеллером «Шовьер» диа</w:t>
      </w:r>
      <w:r w:rsidRPr="008B368A">
        <w:rPr>
          <w:bCs/>
          <w:color w:val="002060"/>
          <w:sz w:val="16"/>
          <w:szCs w:val="16"/>
        </w:rPr>
        <w:softHyphen/>
        <w:t>метром около 2,60 м. Для обеспечения работы двигателя на аппарате устанавливались 2 топливных 50-литровых бака внутри корпуса, 1 топливный 20-литровый расходный бак у силового агрегата и 35-литровый масляный резервуар, сделанные из латуни толщиной 0,7 мм. Итак, имелся одномоторный трех-стоечный биплан — летающая лодка с экипажем из двух человек, чьи места располагались одно за другим. Размах верхнего крыла значительно превосходил размах нижнего, а потому концы несущих плоскостей соединялись стойками-подкосами. Коробка крыльев монтировалась над корпусом, с зазо</w:t>
      </w:r>
      <w:r w:rsidRPr="008B368A">
        <w:rPr>
          <w:bCs/>
          <w:color w:val="002060"/>
          <w:sz w:val="16"/>
          <w:szCs w:val="16"/>
        </w:rPr>
        <w:softHyphen/>
        <w:t>ром около 150 мм (2807).</w:t>
      </w:r>
    </w:p>
    <w:p w14:paraId="1816F3CC" w14:textId="77777777" w:rsidR="002165C2" w:rsidRPr="008B368A" w:rsidRDefault="002165C2" w:rsidP="006D3E22">
      <w:pPr>
        <w:shd w:val="clear" w:color="auto" w:fill="FFFFFF"/>
        <w:jc w:val="both"/>
        <w:rPr>
          <w:bCs/>
          <w:color w:val="002060"/>
          <w:sz w:val="16"/>
          <w:szCs w:val="16"/>
        </w:rPr>
      </w:pPr>
    </w:p>
    <w:bookmarkEnd w:id="29"/>
    <w:p w14:paraId="12847A21" w14:textId="3D691749" w:rsidR="002165C2" w:rsidRPr="008B368A" w:rsidRDefault="002165C2" w:rsidP="006D3E22">
      <w:pPr>
        <w:jc w:val="both"/>
        <w:rPr>
          <w:bCs/>
          <w:color w:val="002060"/>
          <w:sz w:val="16"/>
          <w:szCs w:val="16"/>
        </w:rPr>
      </w:pPr>
      <w:r w:rsidRPr="008B368A">
        <w:rPr>
          <w:bCs/>
          <w:color w:val="002060"/>
          <w:sz w:val="16"/>
          <w:szCs w:val="16"/>
        </w:rPr>
        <w:t xml:space="preserve">23 октября </w:t>
      </w:r>
      <w:r w:rsidR="007A7510" w:rsidRPr="008B368A">
        <w:rPr>
          <w:bCs/>
          <w:color w:val="002060"/>
          <w:sz w:val="16"/>
          <w:szCs w:val="16"/>
        </w:rPr>
        <w:t xml:space="preserve">(5 ноября) </w:t>
      </w:r>
      <w:r w:rsidRPr="008B368A">
        <w:rPr>
          <w:bCs/>
          <w:color w:val="002060"/>
          <w:sz w:val="16"/>
          <w:szCs w:val="16"/>
        </w:rPr>
        <w:t>1913 г. заводу Щетинина были заказаны два поплавковых гидросамолета "Морис Фарман-1 1" и новая летающая лодка типа "Донне-Левек". Если при выполнении первого заказа в основном требовалось спроектировать и изготовить лишь поплавковое шасси для готового самолета, то второй заказ, по сути, представлял собой свободное сочинение на тему "Донне-Левек".</w:t>
      </w:r>
    </w:p>
    <w:p w14:paraId="7F4DEDB8" w14:textId="77777777" w:rsidR="002165C2" w:rsidRPr="008B368A" w:rsidRDefault="002165C2" w:rsidP="006D3E22">
      <w:pPr>
        <w:jc w:val="both"/>
        <w:rPr>
          <w:bCs/>
          <w:color w:val="002060"/>
          <w:sz w:val="16"/>
          <w:szCs w:val="16"/>
        </w:rPr>
      </w:pPr>
      <w:r w:rsidRPr="008B368A">
        <w:rPr>
          <w:bCs/>
          <w:color w:val="002060"/>
          <w:sz w:val="16"/>
          <w:szCs w:val="16"/>
        </w:rPr>
        <w:t>В конструкцию нового лодочного аппарата Григорович внес дополнительные улучшения: изменил обводы лодки, профиль и форму крыльев. Кроме этого, значительному пересмотру пришлось подвергнуть перечень используемых пород дерева, исходя из их наличия в России.</w:t>
      </w:r>
    </w:p>
    <w:p w14:paraId="6BA5B2B6" w14:textId="77777777" w:rsidR="002165C2" w:rsidRPr="008B368A" w:rsidRDefault="002165C2" w:rsidP="006D3E22">
      <w:pPr>
        <w:jc w:val="both"/>
        <w:rPr>
          <w:bCs/>
          <w:color w:val="002060"/>
          <w:sz w:val="16"/>
          <w:szCs w:val="16"/>
        </w:rPr>
      </w:pPr>
      <w:r w:rsidRPr="008B368A">
        <w:rPr>
          <w:bCs/>
          <w:color w:val="002060"/>
          <w:sz w:val="16"/>
          <w:szCs w:val="16"/>
        </w:rPr>
        <w:t>Первая лодка Григоровича имела слегка килеватое днище корпуса и значительное превышение размаха верхнего крыла над нижним. Она была оснащена ротатив- ным двигателем "Гном" 80 л.с. с толкающим воздушным винтом. Изготовление самолета, получившего обозначение М-1 (Морской-1), началось в декабре 1913 г., а его полетные испытания состоялись в июне 1914 г. Летные качества этой первой летающей лодки, по мнению пилотов, были далеки от совершенства, хотя и несколько более высокими, чем у "Донне-Левек" (12052).</w:t>
      </w:r>
    </w:p>
    <w:p w14:paraId="4EC5EE85" w14:textId="77777777" w:rsidR="002165C2" w:rsidRPr="008B368A" w:rsidRDefault="002165C2" w:rsidP="006D3E22">
      <w:pPr>
        <w:jc w:val="both"/>
        <w:rPr>
          <w:bCs/>
          <w:color w:val="002060"/>
          <w:sz w:val="16"/>
          <w:szCs w:val="16"/>
        </w:rPr>
      </w:pPr>
    </w:p>
    <w:p w14:paraId="09F33D7D" w14:textId="77777777" w:rsidR="007A7510" w:rsidRPr="008B368A" w:rsidRDefault="002165C2" w:rsidP="006D3E22">
      <w:pPr>
        <w:shd w:val="clear" w:color="auto" w:fill="FFFFFF"/>
        <w:jc w:val="both"/>
        <w:rPr>
          <w:bCs/>
          <w:color w:val="002060"/>
          <w:sz w:val="16"/>
          <w:szCs w:val="16"/>
        </w:rPr>
      </w:pPr>
      <w:r w:rsidRPr="008B368A">
        <w:rPr>
          <w:bCs/>
          <w:color w:val="002060"/>
          <w:sz w:val="16"/>
          <w:szCs w:val="16"/>
        </w:rPr>
        <w:t xml:space="preserve">23 октября (5 ноября) 1913 </w:t>
      </w:r>
      <w:r w:rsidR="007A7510" w:rsidRPr="008B368A">
        <w:rPr>
          <w:bCs/>
          <w:color w:val="002060"/>
          <w:sz w:val="16"/>
          <w:szCs w:val="16"/>
        </w:rPr>
        <w:t xml:space="preserve">г. моряки </w:t>
      </w:r>
      <w:r w:rsidRPr="008B368A">
        <w:rPr>
          <w:bCs/>
          <w:color w:val="002060"/>
          <w:sz w:val="16"/>
          <w:szCs w:val="16"/>
        </w:rPr>
        <w:t>дали заказ заводу "Первого Российского Товарищества Воздухоплавания" /ПРТВ/ на изготовление двух лодок типа "Донне-Левек" (11239).</w:t>
      </w:r>
      <w:r w:rsidR="007A7510" w:rsidRPr="008B368A">
        <w:rPr>
          <w:bCs/>
          <w:color w:val="002060"/>
          <w:sz w:val="16"/>
          <w:szCs w:val="16"/>
        </w:rPr>
        <w:t xml:space="preserve"> Служба аппарата оказалась недолгой и продолжалась до 2 декабря 1914г. В тот день, или даже несколько раньше, лейтенант А. А. Тучков, возглавлявший Воздухоплавательное отделение МГШ и желавший научиться летать, оторвался от воды на 2-й авиастанции в Кильконде, что на острове Эзель, и взял курс на маяк Фильзанд, около которого развернулся назад и пошел по ветру на высоте 30-40 м. Заходя у базы на посадку против ветра, на вираже он потерял скорость, скользнул на левое крыло, стал падать и задел землю правой верхней плоскостью. Самолет ударился о грунт под углом 45 градусов, находясь вверх днищем (!), и совершенно разбился. Его и мотор списали за счет казны, а неудачливый пилот-практикант остался, по счастью, жив, несмотря на ранения.</w:t>
      </w:r>
    </w:p>
    <w:p w14:paraId="538AABD1" w14:textId="77777777" w:rsidR="007A7510" w:rsidRPr="008B368A" w:rsidRDefault="007A7510" w:rsidP="006D3E22">
      <w:pPr>
        <w:shd w:val="clear" w:color="auto" w:fill="FFFFFF"/>
        <w:jc w:val="both"/>
        <w:rPr>
          <w:bCs/>
          <w:color w:val="002060"/>
          <w:sz w:val="16"/>
          <w:szCs w:val="16"/>
        </w:rPr>
      </w:pPr>
      <w:r w:rsidRPr="008B368A">
        <w:rPr>
          <w:bCs/>
          <w:color w:val="002060"/>
          <w:sz w:val="16"/>
          <w:szCs w:val="16"/>
        </w:rPr>
        <w:t>Сведения о контракте на аппарат М-1</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7A7510" w:rsidRPr="008B368A" w14:paraId="7FEFE0F7" w14:textId="77777777" w:rsidTr="00D34AC1">
        <w:tc>
          <w:tcPr>
            <w:tcW w:w="4788" w:type="dxa"/>
            <w:shd w:val="clear" w:color="auto" w:fill="FFFFFF"/>
          </w:tcPr>
          <w:p w14:paraId="09EE4EBD" w14:textId="77777777" w:rsidR="007A7510" w:rsidRPr="008B368A" w:rsidRDefault="007A7510" w:rsidP="006D3E22">
            <w:pPr>
              <w:jc w:val="both"/>
              <w:rPr>
                <w:bCs/>
                <w:color w:val="002060"/>
                <w:sz w:val="16"/>
                <w:szCs w:val="16"/>
              </w:rPr>
            </w:pPr>
            <w:r w:rsidRPr="008B368A">
              <w:rPr>
                <w:bCs/>
                <w:color w:val="002060"/>
                <w:sz w:val="16"/>
                <w:szCs w:val="16"/>
              </w:rPr>
              <w:t>Дата контракта</w:t>
            </w:r>
          </w:p>
        </w:tc>
        <w:tc>
          <w:tcPr>
            <w:tcW w:w="4788" w:type="dxa"/>
            <w:shd w:val="clear" w:color="auto" w:fill="FFFFFF"/>
          </w:tcPr>
          <w:p w14:paraId="164F6C06" w14:textId="77777777" w:rsidR="007A7510" w:rsidRPr="008B368A" w:rsidRDefault="007A7510" w:rsidP="006D3E22">
            <w:pPr>
              <w:jc w:val="both"/>
              <w:rPr>
                <w:bCs/>
                <w:color w:val="002060"/>
                <w:sz w:val="16"/>
                <w:szCs w:val="16"/>
              </w:rPr>
            </w:pPr>
            <w:r w:rsidRPr="008B368A">
              <w:rPr>
                <w:bCs/>
                <w:color w:val="002060"/>
                <w:sz w:val="16"/>
                <w:szCs w:val="16"/>
              </w:rPr>
              <w:t>Октябрь 23 (5 ноября) 1913</w:t>
            </w:r>
          </w:p>
        </w:tc>
      </w:tr>
      <w:tr w:rsidR="007A7510" w:rsidRPr="008B368A" w14:paraId="2045D65F" w14:textId="77777777" w:rsidTr="00D34AC1">
        <w:tc>
          <w:tcPr>
            <w:tcW w:w="4788" w:type="dxa"/>
            <w:shd w:val="clear" w:color="auto" w:fill="FFFFFF"/>
          </w:tcPr>
          <w:p w14:paraId="30966C2D" w14:textId="77777777" w:rsidR="007A7510" w:rsidRPr="008B368A" w:rsidRDefault="007A7510" w:rsidP="006D3E22">
            <w:pPr>
              <w:jc w:val="both"/>
              <w:rPr>
                <w:bCs/>
                <w:color w:val="002060"/>
                <w:sz w:val="16"/>
                <w:szCs w:val="16"/>
              </w:rPr>
            </w:pPr>
            <w:r w:rsidRPr="008B368A">
              <w:rPr>
                <w:bCs/>
                <w:color w:val="002060"/>
                <w:sz w:val="16"/>
                <w:szCs w:val="16"/>
              </w:rPr>
              <w:t>Число заказанных аэропланов</w:t>
            </w:r>
          </w:p>
        </w:tc>
        <w:tc>
          <w:tcPr>
            <w:tcW w:w="4788" w:type="dxa"/>
            <w:shd w:val="clear" w:color="auto" w:fill="FFFFFF"/>
          </w:tcPr>
          <w:p w14:paraId="15C0CB59" w14:textId="77777777" w:rsidR="007A7510" w:rsidRPr="008B368A" w:rsidRDefault="007A7510" w:rsidP="006D3E22">
            <w:pPr>
              <w:jc w:val="both"/>
              <w:rPr>
                <w:bCs/>
                <w:color w:val="002060"/>
                <w:sz w:val="16"/>
                <w:szCs w:val="16"/>
              </w:rPr>
            </w:pPr>
            <w:r w:rsidRPr="008B368A">
              <w:rPr>
                <w:bCs/>
                <w:color w:val="002060"/>
                <w:sz w:val="16"/>
                <w:szCs w:val="16"/>
              </w:rPr>
              <w:t>1</w:t>
            </w:r>
          </w:p>
        </w:tc>
      </w:tr>
      <w:tr w:rsidR="007A7510" w:rsidRPr="008B368A" w14:paraId="07FD9459" w14:textId="77777777" w:rsidTr="00D34AC1">
        <w:tc>
          <w:tcPr>
            <w:tcW w:w="4788" w:type="dxa"/>
            <w:shd w:val="clear" w:color="auto" w:fill="FFFFFF"/>
          </w:tcPr>
          <w:p w14:paraId="323DC777" w14:textId="77777777" w:rsidR="007A7510" w:rsidRPr="008B368A" w:rsidRDefault="007A7510" w:rsidP="006D3E22">
            <w:pPr>
              <w:jc w:val="both"/>
              <w:rPr>
                <w:bCs/>
                <w:color w:val="002060"/>
                <w:sz w:val="16"/>
                <w:szCs w:val="16"/>
              </w:rPr>
            </w:pPr>
            <w:r w:rsidRPr="008B368A">
              <w:rPr>
                <w:bCs/>
                <w:color w:val="002060"/>
                <w:sz w:val="16"/>
                <w:szCs w:val="16"/>
              </w:rPr>
              <w:t>Заводские номера сданных аэропланов</w:t>
            </w:r>
          </w:p>
        </w:tc>
        <w:tc>
          <w:tcPr>
            <w:tcW w:w="4788" w:type="dxa"/>
            <w:shd w:val="clear" w:color="auto" w:fill="FFFFFF"/>
          </w:tcPr>
          <w:p w14:paraId="0719E89D" w14:textId="77777777" w:rsidR="007A7510" w:rsidRPr="008B368A" w:rsidRDefault="007A7510" w:rsidP="006D3E22">
            <w:pPr>
              <w:jc w:val="both"/>
              <w:rPr>
                <w:bCs/>
                <w:color w:val="002060"/>
                <w:sz w:val="16"/>
                <w:szCs w:val="16"/>
              </w:rPr>
            </w:pPr>
            <w:r w:rsidRPr="008B368A">
              <w:rPr>
                <w:bCs/>
                <w:color w:val="002060"/>
                <w:sz w:val="16"/>
                <w:szCs w:val="16"/>
              </w:rPr>
              <w:t>-</w:t>
            </w:r>
          </w:p>
        </w:tc>
      </w:tr>
      <w:tr w:rsidR="007A7510" w:rsidRPr="008B368A" w14:paraId="5302B06B" w14:textId="77777777" w:rsidTr="00D34AC1">
        <w:tc>
          <w:tcPr>
            <w:tcW w:w="4788" w:type="dxa"/>
            <w:shd w:val="clear" w:color="auto" w:fill="FFFFFF"/>
          </w:tcPr>
          <w:p w14:paraId="2630CE7C" w14:textId="77777777" w:rsidR="007A7510" w:rsidRPr="008B368A" w:rsidRDefault="007A7510" w:rsidP="006D3E22">
            <w:pPr>
              <w:jc w:val="both"/>
              <w:rPr>
                <w:bCs/>
                <w:color w:val="002060"/>
                <w:sz w:val="16"/>
                <w:szCs w:val="16"/>
              </w:rPr>
            </w:pPr>
            <w:r w:rsidRPr="008B368A">
              <w:rPr>
                <w:bCs/>
                <w:color w:val="002060"/>
                <w:sz w:val="16"/>
                <w:szCs w:val="16"/>
              </w:rPr>
              <w:t xml:space="preserve">УСЛОВИЯ: </w:t>
            </w:r>
          </w:p>
        </w:tc>
        <w:tc>
          <w:tcPr>
            <w:tcW w:w="4788" w:type="dxa"/>
            <w:shd w:val="clear" w:color="auto" w:fill="FFFFFF"/>
          </w:tcPr>
          <w:p w14:paraId="396E2EB5" w14:textId="77777777" w:rsidR="007A7510" w:rsidRPr="008B368A" w:rsidRDefault="007A7510" w:rsidP="006D3E22">
            <w:pPr>
              <w:jc w:val="both"/>
              <w:rPr>
                <w:bCs/>
                <w:color w:val="002060"/>
                <w:sz w:val="16"/>
                <w:szCs w:val="16"/>
              </w:rPr>
            </w:pPr>
            <w:r w:rsidRPr="008B368A">
              <w:rPr>
                <w:bCs/>
                <w:color w:val="002060"/>
                <w:sz w:val="16"/>
                <w:szCs w:val="16"/>
              </w:rPr>
              <w:t>9 тыс. 300 руб. за аппарат с мотором, срок исполнения 23 декабря 1913 г. (выполнен 18 декабря 1913 г. — 6 июня 1914 г.)</w:t>
            </w:r>
          </w:p>
        </w:tc>
      </w:tr>
    </w:tbl>
    <w:p w14:paraId="2936CA78" w14:textId="77777777" w:rsidR="007A7510" w:rsidRPr="008B368A" w:rsidRDefault="007A7510" w:rsidP="006D3E22">
      <w:pPr>
        <w:jc w:val="both"/>
        <w:rPr>
          <w:bCs/>
          <w:color w:val="002060"/>
          <w:sz w:val="16"/>
          <w:szCs w:val="16"/>
        </w:rPr>
      </w:pPr>
    </w:p>
    <w:p w14:paraId="69D64B15" w14:textId="6DCF99D5" w:rsidR="0040742F" w:rsidRPr="008B368A" w:rsidRDefault="0040742F" w:rsidP="006D3E22">
      <w:pPr>
        <w:jc w:val="both"/>
        <w:rPr>
          <w:bCs/>
          <w:color w:val="002060"/>
          <w:sz w:val="16"/>
          <w:szCs w:val="16"/>
        </w:rPr>
      </w:pPr>
      <w:r w:rsidRPr="008B368A">
        <w:rPr>
          <w:bCs/>
          <w:color w:val="002060"/>
          <w:sz w:val="16"/>
          <w:szCs w:val="16"/>
        </w:rPr>
        <w:t>23 октября (5 ноября) 1913 г. заводу Щетинина были заказаны два поплавковых гидросамолета "Морис Фарман-1 1" и новая летающая лодка типа "Донне-Левек". Если при выполнении первого заказа в основном требовалось спроектировать и изготовить лишь поплавковое шасси для готового самолета, то второй заказ, по сути, представлял собой свободное сочинение на тему "Донне-Левек".</w:t>
      </w:r>
    </w:p>
    <w:p w14:paraId="5D0B45A9" w14:textId="77777777" w:rsidR="0040742F" w:rsidRPr="008B368A" w:rsidRDefault="0040742F" w:rsidP="006D3E22">
      <w:pPr>
        <w:jc w:val="both"/>
        <w:rPr>
          <w:bCs/>
          <w:color w:val="002060"/>
          <w:sz w:val="16"/>
          <w:szCs w:val="16"/>
        </w:rPr>
      </w:pPr>
      <w:r w:rsidRPr="008B368A">
        <w:rPr>
          <w:bCs/>
          <w:color w:val="002060"/>
          <w:sz w:val="16"/>
          <w:szCs w:val="16"/>
        </w:rPr>
        <w:t>В конструкцию нового лодочного аппарата Григорович внес дополнительные улучшения: изменил обводы лодки, профиль и форму крыльев. Кроме этого, значительному пересмотру пришлось подвергнуть перечень используемых пород дерева, исходя из их наличия в России.</w:t>
      </w:r>
    </w:p>
    <w:p w14:paraId="147C46DA" w14:textId="77777777" w:rsidR="0040742F" w:rsidRPr="008B368A" w:rsidRDefault="0040742F" w:rsidP="006D3E22">
      <w:pPr>
        <w:jc w:val="both"/>
        <w:rPr>
          <w:bCs/>
          <w:color w:val="002060"/>
          <w:sz w:val="16"/>
          <w:szCs w:val="16"/>
        </w:rPr>
      </w:pPr>
      <w:r w:rsidRPr="008B368A">
        <w:rPr>
          <w:bCs/>
          <w:color w:val="002060"/>
          <w:sz w:val="16"/>
          <w:szCs w:val="16"/>
        </w:rPr>
        <w:t xml:space="preserve">Первая лодка Григоровича имела слегка килеватое днище корпуса и значительное превышение размаха верхнего крыла над нижним. Она была оснащена ротатив- ным двигателем "Гном" 80 л.с. с толкающим воздушным винтом. Изготовление, началось в декабре 1913 г. </w:t>
      </w:r>
    </w:p>
    <w:p w14:paraId="7EB6E698" w14:textId="77777777" w:rsidR="0040742F" w:rsidRPr="008B368A" w:rsidRDefault="0040742F" w:rsidP="006D3E22">
      <w:pPr>
        <w:jc w:val="both"/>
        <w:rPr>
          <w:bCs/>
          <w:color w:val="002060"/>
          <w:sz w:val="16"/>
          <w:szCs w:val="16"/>
        </w:rPr>
      </w:pPr>
      <w:r w:rsidRPr="008B368A">
        <w:rPr>
          <w:bCs/>
          <w:color w:val="002060"/>
          <w:sz w:val="16"/>
          <w:szCs w:val="16"/>
        </w:rPr>
        <w:t>В июне 1914 г. состоялись полетные испытания самолета, получившего обозначение М-1 (Морской-1). Летные качества этой первой летающей лодки, по мнению пилотов, были далеки от совершенства, хотя и несколько более высокими, чем у "Донне-Левек" (12052).</w:t>
      </w:r>
    </w:p>
    <w:p w14:paraId="49B94769" w14:textId="77777777" w:rsidR="0040742F" w:rsidRPr="008B368A" w:rsidRDefault="0040742F" w:rsidP="006D3E22">
      <w:pPr>
        <w:jc w:val="both"/>
        <w:rPr>
          <w:bCs/>
          <w:color w:val="002060"/>
          <w:sz w:val="16"/>
          <w:szCs w:val="16"/>
        </w:rPr>
      </w:pPr>
    </w:p>
    <w:p w14:paraId="035E7C80" w14:textId="640C7FC0" w:rsidR="00F96B68" w:rsidRDefault="00F96B68" w:rsidP="00F96B68">
      <w:pPr>
        <w:jc w:val="both"/>
        <w:rPr>
          <w:color w:val="0070C0"/>
          <w:sz w:val="16"/>
          <w:szCs w:val="16"/>
        </w:rPr>
      </w:pPr>
      <w:r w:rsidRPr="008B368A">
        <w:rPr>
          <w:bCs/>
          <w:i/>
          <w:color w:val="002060"/>
          <w:sz w:val="16"/>
          <w:szCs w:val="16"/>
        </w:rPr>
        <w:t xml:space="preserve">Авиация и воздухоплавание </w:t>
      </w:r>
      <w:r>
        <w:rPr>
          <w:bCs/>
          <w:i/>
          <w:color w:val="002060"/>
          <w:sz w:val="16"/>
          <w:szCs w:val="16"/>
        </w:rPr>
        <w:t>Англии:</w:t>
      </w:r>
    </w:p>
    <w:p w14:paraId="1DFF0971" w14:textId="77777777" w:rsidR="00F96B68" w:rsidRDefault="00F96B68" w:rsidP="00F96B68">
      <w:pPr>
        <w:jc w:val="both"/>
        <w:rPr>
          <w:color w:val="0070C0"/>
          <w:sz w:val="16"/>
          <w:szCs w:val="16"/>
        </w:rPr>
      </w:pPr>
    </w:p>
    <w:p w14:paraId="58DCFBF6" w14:textId="5ADAFBE9" w:rsidR="00F96B68" w:rsidRPr="00B52707" w:rsidRDefault="00F96B68" w:rsidP="00F96B68">
      <w:pPr>
        <w:jc w:val="both"/>
        <w:rPr>
          <w:color w:val="0070C0"/>
          <w:sz w:val="16"/>
          <w:szCs w:val="16"/>
        </w:rPr>
      </w:pPr>
      <w:r w:rsidRPr="00B52707">
        <w:rPr>
          <w:color w:val="0070C0"/>
          <w:sz w:val="16"/>
          <w:szCs w:val="16"/>
        </w:rPr>
        <w:t>23 октября (5 ноября) 1913 г. специально приглашенный военный пилот выполнил первый полет на отремонтированной машине</w:t>
      </w:r>
      <w:r w:rsidRPr="00B52707">
        <w:rPr>
          <w:color w:val="0070C0"/>
          <w:sz w:val="16"/>
          <w:szCs w:val="16"/>
          <w:shd w:val="clear" w:color="auto" w:fill="FFFFFF"/>
        </w:rPr>
        <w:t xml:space="preserve"> </w:t>
      </w:r>
      <w:r w:rsidRPr="00B52707">
        <w:rPr>
          <w:color w:val="0070C0"/>
          <w:sz w:val="16"/>
          <w:szCs w:val="16"/>
        </w:rPr>
        <w:t>B.S.2, а 23 декабря пришел приказ сдать ее заказчику. Тут О’Горман неожиданно засомневался, направив 1 января 1914 г. рапорт о дефектах, но военные его проигнорировали и 17 января S.E.2 передали 5-й эскадрилье RFC, где он вызвал восторг. Еще бы – он не только прекрасно летал, но и выглядел гораздо красивее самых новых французских конструкций, которые тогда считались эталоном. Такой вид все истребители мира обретут лишь лет через пять-десять, но пока эта красотка конкретной «профессии» не имела (25679).</w:t>
      </w:r>
    </w:p>
    <w:p w14:paraId="30BB03E1" w14:textId="77777777" w:rsidR="00F96B68" w:rsidRPr="00B52707" w:rsidRDefault="00F96B68" w:rsidP="00F96B68">
      <w:pPr>
        <w:jc w:val="both"/>
        <w:rPr>
          <w:color w:val="0070C0"/>
          <w:sz w:val="16"/>
          <w:szCs w:val="16"/>
        </w:rPr>
      </w:pPr>
    </w:p>
    <w:p w14:paraId="360BAFDF" w14:textId="77777777" w:rsidR="00F96B68" w:rsidRPr="008B368A" w:rsidRDefault="00F96B68" w:rsidP="00F96B68">
      <w:pPr>
        <w:jc w:val="both"/>
        <w:rPr>
          <w:bCs/>
          <w:color w:val="002060"/>
          <w:sz w:val="16"/>
          <w:szCs w:val="16"/>
        </w:rPr>
      </w:pPr>
      <w:r w:rsidRPr="008B368A">
        <w:rPr>
          <w:bCs/>
          <w:i/>
          <w:color w:val="002060"/>
          <w:sz w:val="16"/>
          <w:szCs w:val="16"/>
        </w:rPr>
        <w:t>Авиация и воздухоплавание за рубежом:</w:t>
      </w:r>
    </w:p>
    <w:p w14:paraId="7966CCD5" w14:textId="77777777" w:rsidR="00F96B68" w:rsidRPr="008B368A" w:rsidRDefault="00F96B68" w:rsidP="00F96B68">
      <w:pPr>
        <w:jc w:val="both"/>
        <w:rPr>
          <w:bCs/>
          <w:color w:val="002060"/>
          <w:sz w:val="16"/>
          <w:szCs w:val="16"/>
        </w:rPr>
      </w:pPr>
    </w:p>
    <w:p w14:paraId="77CD0AE0" w14:textId="77777777" w:rsidR="00F96B68" w:rsidRPr="008B368A" w:rsidRDefault="00F96B68" w:rsidP="00F96B68">
      <w:pPr>
        <w:shd w:val="clear" w:color="auto" w:fill="FFFFFF"/>
        <w:jc w:val="both"/>
        <w:rPr>
          <w:bCs/>
          <w:color w:val="002060"/>
          <w:sz w:val="16"/>
          <w:szCs w:val="16"/>
        </w:rPr>
      </w:pPr>
      <w:r w:rsidRPr="008B368A">
        <w:rPr>
          <w:bCs/>
          <w:color w:val="002060"/>
          <w:sz w:val="16"/>
          <w:szCs w:val="16"/>
        </w:rPr>
        <w:t>23 октября (5 ноября) 1913 в Тавризе (Персия) состоялся полет русского цилота А.А .Кузьминского, Авиатору был оказан восторженный прием. Это был первый полет на самолете в Персии. В последующие дни октября Кузьминский летал и в других городах Персии .Полеты производились на моноплане ”блерио-Х1”. ("Аэро". 1913, № 22).</w:t>
      </w:r>
    </w:p>
    <w:p w14:paraId="10272B30" w14:textId="77777777" w:rsidR="00F96B68" w:rsidRPr="008B368A" w:rsidRDefault="00F96B68" w:rsidP="00F96B68">
      <w:pPr>
        <w:shd w:val="clear" w:color="auto" w:fill="FFFFFF"/>
        <w:jc w:val="both"/>
        <w:rPr>
          <w:bCs/>
          <w:color w:val="002060"/>
          <w:sz w:val="16"/>
          <w:szCs w:val="16"/>
        </w:rPr>
      </w:pPr>
    </w:p>
    <w:p w14:paraId="49B094FF" w14:textId="77777777" w:rsidR="00F96B68" w:rsidRPr="008B368A" w:rsidRDefault="00F96B68" w:rsidP="00F96B68">
      <w:pPr>
        <w:jc w:val="both"/>
        <w:rPr>
          <w:bCs/>
          <w:color w:val="002060"/>
          <w:sz w:val="16"/>
          <w:szCs w:val="16"/>
        </w:rPr>
      </w:pPr>
      <w:r w:rsidRPr="008B368A">
        <w:rPr>
          <w:bCs/>
          <w:color w:val="002060"/>
          <w:sz w:val="16"/>
          <w:szCs w:val="16"/>
        </w:rPr>
        <w:t>23 октября (5 ноября) 1913 г. в Тавризе /Персия/ состоялся полет русского авиатора А,А.Кузьминского. Авиатору была устроена восторженная овация. Это был верный полет на самолете в Персии. В последующие дни октября Кузьмин</w:t>
      </w:r>
      <w:r w:rsidRPr="008B368A">
        <w:rPr>
          <w:bCs/>
          <w:color w:val="002060"/>
          <w:sz w:val="16"/>
          <w:szCs w:val="16"/>
        </w:rPr>
        <w:softHyphen/>
        <w:t>кий летал и в других городах Персии. Полеты производились на мононане Блерио-XI.</w:t>
      </w:r>
    </w:p>
    <w:p w14:paraId="1650DC32" w14:textId="77777777" w:rsidR="00F96B68" w:rsidRPr="008B368A" w:rsidRDefault="00F96B68" w:rsidP="00F96B68">
      <w:pPr>
        <w:jc w:val="both"/>
        <w:rPr>
          <w:bCs/>
          <w:color w:val="002060"/>
          <w:sz w:val="16"/>
          <w:szCs w:val="16"/>
        </w:rPr>
      </w:pPr>
      <w:r w:rsidRPr="008B368A">
        <w:rPr>
          <w:bCs/>
          <w:color w:val="002060"/>
          <w:sz w:val="16"/>
          <w:szCs w:val="16"/>
        </w:rPr>
        <w:t>/"Аэро",1913 № 22/ (23320).</w:t>
      </w:r>
    </w:p>
    <w:p w14:paraId="371C30AC" w14:textId="77777777" w:rsidR="00F96B68" w:rsidRPr="008B368A" w:rsidRDefault="00F96B68" w:rsidP="00F96B68">
      <w:pPr>
        <w:jc w:val="both"/>
        <w:rPr>
          <w:bCs/>
          <w:color w:val="002060"/>
          <w:sz w:val="16"/>
          <w:szCs w:val="16"/>
        </w:rPr>
      </w:pPr>
    </w:p>
    <w:p w14:paraId="7E656952" w14:textId="77777777" w:rsidR="002165C2" w:rsidRPr="008B368A" w:rsidRDefault="002165C2" w:rsidP="006D3E22">
      <w:pPr>
        <w:jc w:val="both"/>
        <w:rPr>
          <w:bCs/>
          <w:color w:val="002060"/>
          <w:sz w:val="16"/>
          <w:szCs w:val="16"/>
        </w:rPr>
      </w:pPr>
      <w:r w:rsidRPr="008B368A">
        <w:rPr>
          <w:bCs/>
          <w:i/>
          <w:color w:val="002060"/>
          <w:sz w:val="16"/>
          <w:szCs w:val="16"/>
        </w:rPr>
        <w:lastRenderedPageBreak/>
        <w:t>Авиация:</w:t>
      </w:r>
    </w:p>
    <w:p w14:paraId="138666C1" w14:textId="77777777" w:rsidR="002165C2" w:rsidRPr="008B368A" w:rsidRDefault="002165C2" w:rsidP="006D3E22">
      <w:pPr>
        <w:jc w:val="both"/>
        <w:rPr>
          <w:bCs/>
          <w:color w:val="002060"/>
          <w:sz w:val="16"/>
          <w:szCs w:val="16"/>
        </w:rPr>
      </w:pPr>
    </w:p>
    <w:p w14:paraId="2620A63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24 октября (6 ноября) 1913 на заседании Всероссийского аэроклуба обсуждал</w:t>
      </w:r>
      <w:r w:rsidRPr="008B368A">
        <w:rPr>
          <w:bCs/>
          <w:color w:val="002060"/>
          <w:sz w:val="16"/>
          <w:szCs w:val="16"/>
        </w:rPr>
        <w:softHyphen/>
        <w:t>ся вопрос о применении самолета в практических целях, в частности об использовании его для разведки состояния льдов в полярных морях - предложение Ф.Нансена. Это было первым шагом в соз</w:t>
      </w:r>
      <w:r w:rsidRPr="008B368A">
        <w:rPr>
          <w:bCs/>
          <w:color w:val="002060"/>
          <w:sz w:val="16"/>
          <w:szCs w:val="16"/>
        </w:rPr>
        <w:softHyphen/>
        <w:t>дании полярной авиации ("Аэро". 1913, № 23).</w:t>
      </w:r>
    </w:p>
    <w:p w14:paraId="4D969833" w14:textId="77777777" w:rsidR="002165C2" w:rsidRPr="008B368A" w:rsidRDefault="002165C2" w:rsidP="006D3E22">
      <w:pPr>
        <w:shd w:val="clear" w:color="auto" w:fill="FFFFFF"/>
        <w:jc w:val="both"/>
        <w:rPr>
          <w:bCs/>
          <w:color w:val="002060"/>
          <w:sz w:val="16"/>
          <w:szCs w:val="16"/>
        </w:rPr>
      </w:pPr>
    </w:p>
    <w:p w14:paraId="21346A55" w14:textId="77777777" w:rsidR="00866CE7" w:rsidRPr="008B368A" w:rsidRDefault="00866CE7" w:rsidP="006D3E22">
      <w:pPr>
        <w:jc w:val="both"/>
        <w:rPr>
          <w:bCs/>
          <w:color w:val="002060"/>
          <w:sz w:val="16"/>
          <w:szCs w:val="16"/>
        </w:rPr>
      </w:pPr>
      <w:r w:rsidRPr="008B368A">
        <w:rPr>
          <w:bCs/>
          <w:color w:val="002060"/>
          <w:sz w:val="16"/>
          <w:szCs w:val="16"/>
        </w:rPr>
        <w:t>24 октября (6 ноября) 1913 г. на заседании Всероссийского аэроклуба обсуждался во</w:t>
      </w:r>
      <w:r w:rsidRPr="008B368A">
        <w:rPr>
          <w:bCs/>
          <w:color w:val="002060"/>
          <w:sz w:val="16"/>
          <w:szCs w:val="16"/>
        </w:rPr>
        <w:softHyphen/>
        <w:t>зрос о применении самолета к практическим целям, в частности об использовании его для разведки состояния льдов в полярных морях - предложение Ф.Нансена. Это было первым шагом в создании полярной авиации применении ее в целях мореплавания.</w:t>
      </w:r>
    </w:p>
    <w:p w14:paraId="72E00515" w14:textId="35617DDD" w:rsidR="00866CE7" w:rsidRPr="008B368A" w:rsidRDefault="00866CE7" w:rsidP="006D3E22">
      <w:pPr>
        <w:jc w:val="both"/>
        <w:rPr>
          <w:bCs/>
          <w:color w:val="002060"/>
          <w:sz w:val="16"/>
          <w:szCs w:val="16"/>
        </w:rPr>
      </w:pPr>
      <w:r w:rsidRPr="008B368A">
        <w:rPr>
          <w:bCs/>
          <w:color w:val="002060"/>
          <w:sz w:val="16"/>
          <w:szCs w:val="16"/>
        </w:rPr>
        <w:t>/«Аэро», 1913 № 23/ (23320).</w:t>
      </w:r>
    </w:p>
    <w:p w14:paraId="172FFE67" w14:textId="77777777" w:rsidR="00866CE7" w:rsidRPr="008B368A" w:rsidRDefault="00866CE7" w:rsidP="006D3E22">
      <w:pPr>
        <w:jc w:val="both"/>
        <w:rPr>
          <w:bCs/>
          <w:color w:val="002060"/>
          <w:sz w:val="16"/>
          <w:szCs w:val="16"/>
        </w:rPr>
      </w:pPr>
    </w:p>
    <w:p w14:paraId="2559CA26" w14:textId="2C223AD0" w:rsidR="002165C2" w:rsidRPr="008B368A" w:rsidRDefault="002165C2" w:rsidP="006D3E22">
      <w:pPr>
        <w:jc w:val="both"/>
        <w:rPr>
          <w:bCs/>
          <w:color w:val="002060"/>
          <w:sz w:val="16"/>
          <w:szCs w:val="16"/>
        </w:rPr>
      </w:pPr>
      <w:r w:rsidRPr="008B368A">
        <w:rPr>
          <w:bCs/>
          <w:color w:val="002060"/>
          <w:sz w:val="16"/>
          <w:szCs w:val="16"/>
        </w:rPr>
        <w:t>24 октября (6 ноября</w:t>
      </w:r>
      <w:r w:rsidR="007A7510" w:rsidRPr="008B368A">
        <w:rPr>
          <w:bCs/>
          <w:color w:val="002060"/>
          <w:sz w:val="16"/>
          <w:szCs w:val="16"/>
        </w:rPr>
        <w:t>)</w:t>
      </w:r>
      <w:r w:rsidRPr="008B368A">
        <w:rPr>
          <w:bCs/>
          <w:color w:val="002060"/>
          <w:sz w:val="16"/>
          <w:szCs w:val="16"/>
        </w:rPr>
        <w:t xml:space="preserve"> 1913 года капитан 2 ранга Яцук участвовал в заседании Всероссийского аэроклуба, на котором обсуждался вопрос об использовании аэроплана в Арктике. Это заседание стало первым в стране шагом к созданию полярной авиации. 4 апреля 1914 года он вместе с известным учёным Н.А.Морозовым, врачом И.С.Цитовичем и писателем В.В.Водовозовым совершил полёт на свободном аэростате с целью изучения влияния полётов на организм человека. Эти опыты стали началом развития отечественной авиационной медицины. В этот период он так же занимался разработкой общей методики обучения пилотов (до этого каждый инструктор имел свою).</w:t>
      </w:r>
    </w:p>
    <w:p w14:paraId="00ACE3AF" w14:textId="77777777" w:rsidR="002165C2" w:rsidRPr="008B368A" w:rsidRDefault="002165C2" w:rsidP="006D3E22">
      <w:pPr>
        <w:shd w:val="clear" w:color="auto" w:fill="FFFFFF"/>
        <w:jc w:val="both"/>
        <w:rPr>
          <w:bCs/>
          <w:color w:val="002060"/>
          <w:sz w:val="16"/>
          <w:szCs w:val="16"/>
        </w:rPr>
      </w:pPr>
    </w:p>
    <w:p w14:paraId="03A755D1"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4593F0F8" w14:textId="77777777" w:rsidR="002165C2" w:rsidRPr="008B368A" w:rsidRDefault="002165C2" w:rsidP="006D3E22">
      <w:pPr>
        <w:shd w:val="clear" w:color="auto" w:fill="FFFFFF"/>
        <w:jc w:val="both"/>
        <w:rPr>
          <w:bCs/>
          <w:color w:val="002060"/>
          <w:sz w:val="16"/>
          <w:szCs w:val="16"/>
        </w:rPr>
      </w:pPr>
    </w:p>
    <w:p w14:paraId="2E3ACC6C" w14:textId="2DFC73D1"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25 октября </w:t>
      </w:r>
      <w:r w:rsidR="007A7510" w:rsidRPr="008B368A">
        <w:rPr>
          <w:bCs/>
          <w:color w:val="002060"/>
          <w:sz w:val="16"/>
          <w:szCs w:val="16"/>
        </w:rPr>
        <w:t xml:space="preserve">(7 ноября) </w:t>
      </w:r>
      <w:r w:rsidRPr="008B368A">
        <w:rPr>
          <w:bCs/>
          <w:color w:val="002060"/>
          <w:sz w:val="16"/>
          <w:szCs w:val="16"/>
        </w:rPr>
        <w:t xml:space="preserve">1913 г. </w:t>
      </w:r>
      <w:r w:rsidR="007A7510" w:rsidRPr="008B368A">
        <w:rPr>
          <w:bCs/>
          <w:color w:val="002060"/>
          <w:sz w:val="16"/>
          <w:szCs w:val="16"/>
        </w:rPr>
        <w:t xml:space="preserve">условия заказов были изложенных в представлении Главного управления Генерального штаба </w:t>
      </w:r>
      <w:r w:rsidRPr="008B368A">
        <w:rPr>
          <w:bCs/>
          <w:color w:val="002060"/>
          <w:sz w:val="16"/>
          <w:szCs w:val="16"/>
        </w:rPr>
        <w:t>за № 4203</w:t>
      </w:r>
      <w:r w:rsidR="007A7510" w:rsidRPr="008B368A">
        <w:rPr>
          <w:bCs/>
          <w:color w:val="002060"/>
          <w:sz w:val="16"/>
          <w:szCs w:val="16"/>
        </w:rPr>
        <w:t>. В</w:t>
      </w:r>
      <w:r w:rsidRPr="008B368A">
        <w:rPr>
          <w:bCs/>
          <w:color w:val="002060"/>
          <w:sz w:val="16"/>
          <w:szCs w:val="16"/>
        </w:rPr>
        <w:t>ышепои</w:t>
      </w:r>
      <w:r w:rsidRPr="008B368A">
        <w:rPr>
          <w:bCs/>
          <w:color w:val="002060"/>
          <w:sz w:val="16"/>
          <w:szCs w:val="16"/>
        </w:rPr>
        <w:softHyphen/>
        <w:t>менованным фирмам полагалось бы предоставить установку на заказываемых аппаратах наряду с моторами «Гном» точно так же установку моторов систем «Клерже» и «Калеп», ограничив число моторов двух последних типов 25 % от общего числа заказываемых ап</w:t>
      </w:r>
      <w:r w:rsidRPr="008B368A">
        <w:rPr>
          <w:bCs/>
          <w:color w:val="002060"/>
          <w:sz w:val="16"/>
          <w:szCs w:val="16"/>
        </w:rPr>
        <w:softHyphen/>
        <w:t>паратов с ротационными моторами.</w:t>
      </w:r>
    </w:p>
    <w:p w14:paraId="20C1084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Уплату заводам денег за выполнение настоящего заказа полагалось бы производить на основаниях, утвержденных Военным советом по журналу от 2 ноября 1913 г., т. е. уплачи</w:t>
      </w:r>
      <w:r w:rsidRPr="008B368A">
        <w:rPr>
          <w:bCs/>
          <w:color w:val="002060"/>
          <w:sz w:val="16"/>
          <w:szCs w:val="16"/>
        </w:rPr>
        <w:softHyphen/>
        <w:t>вать заводам по испытании и приемке для него каждого двигателя и по получении от него сохранной расписки половину стоимости соответственного аэроплана; четверть стоимос</w:t>
      </w:r>
      <w:r w:rsidRPr="008B368A">
        <w:rPr>
          <w:bCs/>
          <w:color w:val="002060"/>
          <w:sz w:val="16"/>
          <w:szCs w:val="16"/>
        </w:rPr>
        <w:softHyphen/>
        <w:t>ти уплачивать по окончательном изготовлении аэроплана и освидетельствовании его на заводе и последнюю четверть стоимости аппарата выдавать по приемке аэроплана в поле</w:t>
      </w:r>
      <w:r w:rsidRPr="008B368A">
        <w:rPr>
          <w:bCs/>
          <w:color w:val="002060"/>
          <w:sz w:val="16"/>
          <w:szCs w:val="16"/>
        </w:rPr>
        <w:softHyphen/>
        <w:t>те, его укупорке и сдаче заводом для отправки на железную дорогу или представлении соответственной квитанции о сдачи его в центральный воздухоплавательный склад.</w:t>
      </w:r>
    </w:p>
    <w:p w14:paraId="28684D3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За аппараты, поставленные без моторов, полагалось бы уплачивать первую половину стоимости аппарата по окончании его постройки и по освидетельствовании его на заво</w:t>
      </w:r>
      <w:r w:rsidRPr="008B368A">
        <w:rPr>
          <w:bCs/>
          <w:color w:val="002060"/>
          <w:sz w:val="16"/>
          <w:szCs w:val="16"/>
        </w:rPr>
        <w:softHyphen/>
        <w:t>де, вторую же половину уплачивать по испытании этих аппаратов в полете с принадлежа</w:t>
      </w:r>
      <w:r w:rsidRPr="008B368A">
        <w:rPr>
          <w:bCs/>
          <w:color w:val="002060"/>
          <w:sz w:val="16"/>
          <w:szCs w:val="16"/>
        </w:rPr>
        <w:softHyphen/>
        <w:t>щим казне мотором, их приемке, укупорке и сдаче заводом на железную дорогу для отправки или представлении соответственной квитанции центрального воздухоплава</w:t>
      </w:r>
      <w:r w:rsidRPr="008B368A">
        <w:rPr>
          <w:bCs/>
          <w:color w:val="002060"/>
          <w:sz w:val="16"/>
          <w:szCs w:val="16"/>
        </w:rPr>
        <w:softHyphen/>
        <w:t>тельного склада.</w:t>
      </w:r>
    </w:p>
    <w:p w14:paraId="4467D9C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Уплату денег за аппараты, изготовленные за границей, полагалось бы производить следующим порядком: одну треть всей стоимости каждого аэроплана — при представле</w:t>
      </w:r>
      <w:r w:rsidRPr="008B368A">
        <w:rPr>
          <w:bCs/>
          <w:color w:val="002060"/>
          <w:sz w:val="16"/>
          <w:szCs w:val="16"/>
        </w:rPr>
        <w:softHyphen/>
        <w:t>нии железнодорожных документов или засвидетельствованных копий с них об отправле</w:t>
      </w:r>
      <w:r w:rsidRPr="008B368A">
        <w:rPr>
          <w:bCs/>
          <w:color w:val="002060"/>
          <w:sz w:val="16"/>
          <w:szCs w:val="16"/>
        </w:rPr>
        <w:softHyphen/>
        <w:t>нии аппаратов с завода и две трети — после их окончательной сдачи в полете,, укупорки и сдаче на железную дорогу для отправки. От внесения залога фирма освобождается.</w:t>
      </w:r>
    </w:p>
    <w:p w14:paraId="5F1A7F1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Что касается цен, предположенных к заготовке, то следует заметить, что они для аэропланов системы «Депердюссена» с его запасными частями и для запасных частей аппаратов Фармана № 22 бис те же, что и в последнем заказе, разрешенном Военным советом в декабре 1913 года. Цены же на аппараты системы «Моран-Сольнье» (Парасоль) приняты те же, что и для Депердюссена, а на обыкновенный и одноместный аппарат и запасные части — несколько дешевле вследствие более простой конструкции их.</w:t>
      </w:r>
    </w:p>
    <w:p w14:paraId="168B2A8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Стоимость аэропланов системы «Фармана» № 22 бис со 100-сильными одноклапан-ными моторами «Гном» определена путем увеличения стоимости этого аэроплана, кото</w:t>
      </w:r>
      <w:r w:rsidRPr="008B368A">
        <w:rPr>
          <w:bCs/>
          <w:color w:val="002060"/>
          <w:sz w:val="16"/>
          <w:szCs w:val="16"/>
        </w:rPr>
        <w:softHyphen/>
        <w:t>рый ранее заказывался с 80-сильным мотором, на разницу стоимости 100-сильного мо</w:t>
      </w:r>
      <w:r w:rsidRPr="008B368A">
        <w:rPr>
          <w:bCs/>
          <w:color w:val="002060"/>
          <w:sz w:val="16"/>
          <w:szCs w:val="16"/>
        </w:rPr>
        <w:softHyphen/>
        <w:t>тора этой новой системы, и может быть признана не преувеличенной.</w:t>
      </w:r>
    </w:p>
    <w:p w14:paraId="73EADF8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Стоимость аэропланов системы «Сикорского» хотя и более примерно на 1 тыс, руб. соответственных аппаратов других систем, но ввиду его более сложной конструкции и в целях поощрения разработки русских систем аэропланов можно было бы признать ее приемлемой.</w:t>
      </w:r>
    </w:p>
    <w:p w14:paraId="148DDBC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Стоимость учебных аэропланов без моторов, которые представляют [собой] в сущно</w:t>
      </w:r>
      <w:r w:rsidRPr="008B368A">
        <w:rPr>
          <w:bCs/>
          <w:color w:val="002060"/>
          <w:sz w:val="16"/>
          <w:szCs w:val="16"/>
        </w:rPr>
        <w:softHyphen/>
        <w:t>сти тот же строевой аппарат, даже с некоторыми добавочными частями (лишнее колесо), составляет примерно иену строевого аппарата, если вычесть из нее стоимость мотора. Эту стоимость надо считать правильной.</w:t>
      </w:r>
    </w:p>
    <w:p w14:paraId="2135B29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Стоимость аппаратов системы «Вуазена». как несущих более мощный мотор и пред</w:t>
      </w:r>
      <w:r w:rsidRPr="008B368A">
        <w:rPr>
          <w:bCs/>
          <w:color w:val="002060"/>
          <w:sz w:val="16"/>
          <w:szCs w:val="16"/>
        </w:rPr>
        <w:softHyphen/>
        <w:t>ставляющих по конструкции сложную систему, надо считать соответственной; различие же в стоимости между аппаратами заграничного изготовления и строящимися в России составляет уплата за право постройки, определенная фирмой Вуазена в 3 тыс, франков с каждого аппарата, построенного в России.</w:t>
      </w:r>
    </w:p>
    <w:p w14:paraId="24104AE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Стоимость комплектов запасных частей к аэропланам, как уже было сказано выше, нельзя признать преувеличенной, так как она или равна, или ниже [цен], ранее утверж</w:t>
      </w:r>
      <w:r w:rsidRPr="008B368A">
        <w:rPr>
          <w:bCs/>
          <w:color w:val="002060"/>
          <w:sz w:val="16"/>
          <w:szCs w:val="16"/>
        </w:rPr>
        <w:softHyphen/>
        <w:t>денных к заказу Военным советом.</w:t>
      </w:r>
    </w:p>
    <w:p w14:paraId="20156A4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При выполнении настоящей заготовки русскими заводами является необходимость разрешить им выписку из-за границы некоторых мелких частей и материалов, не имею</w:t>
      </w:r>
      <w:r w:rsidRPr="008B368A">
        <w:rPr>
          <w:bCs/>
          <w:color w:val="002060"/>
          <w:sz w:val="16"/>
          <w:szCs w:val="16"/>
        </w:rPr>
        <w:softHyphen/>
        <w:t>щихся в России, по примерному расчету не свыше 800 руб. на аэроплан, а также приобре</w:t>
      </w:r>
      <w:r w:rsidRPr="008B368A">
        <w:rPr>
          <w:bCs/>
          <w:color w:val="002060"/>
          <w:sz w:val="16"/>
          <w:szCs w:val="16"/>
        </w:rPr>
        <w:softHyphen/>
        <w:t>сти часть необходимых моторов, превышающую по сроку поставки аппаратов произво</w:t>
      </w:r>
      <w:r w:rsidRPr="008B368A">
        <w:rPr>
          <w:bCs/>
          <w:color w:val="002060"/>
          <w:sz w:val="16"/>
          <w:szCs w:val="16"/>
        </w:rPr>
        <w:softHyphen/>
        <w:t>дительность русских заводов Калепа в Риге и отделения «Гном» в Москве, а также мото</w:t>
      </w:r>
      <w:r w:rsidRPr="008B368A">
        <w:rPr>
          <w:bCs/>
          <w:color w:val="002060"/>
          <w:sz w:val="16"/>
          <w:szCs w:val="16"/>
        </w:rPr>
        <w:softHyphen/>
        <w:t>ров систем, вовсе не изготовляемых пока в России, как-то: «Клерже». «Гном» однокла-панный и «Сальмсон».</w:t>
      </w:r>
    </w:p>
    <w:p w14:paraId="709B567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Согласие Министерства </w:t>
      </w:r>
      <w:r w:rsidRPr="008B368A">
        <w:rPr>
          <w:bCs/>
          <w:smallCaps/>
          <w:color w:val="002060"/>
          <w:sz w:val="16"/>
          <w:szCs w:val="16"/>
        </w:rPr>
        <w:t xml:space="preserve">торговли </w:t>
      </w:r>
      <w:r w:rsidRPr="008B368A">
        <w:rPr>
          <w:bCs/>
          <w:color w:val="002060"/>
          <w:sz w:val="16"/>
          <w:szCs w:val="16"/>
        </w:rPr>
        <w:t>и промышленности на приобретение за границей опытных аэропланов и вышеупомянутых предметов имеется.</w:t>
      </w:r>
    </w:p>
    <w:p w14:paraId="125145A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За заготовлением заказанных аэропланов и винтов к ним и для производства испыта</w:t>
      </w:r>
      <w:r w:rsidRPr="008B368A">
        <w:rPr>
          <w:bCs/>
          <w:color w:val="002060"/>
          <w:sz w:val="16"/>
          <w:szCs w:val="16"/>
        </w:rPr>
        <w:softHyphen/>
        <w:t>ний двигателей является необходимым, ввиду ответственной службы этих предметов, установить технический надзор подобно тому, как это производилось до настоящего времени по исполняемым ныне заказам.</w:t>
      </w:r>
    </w:p>
    <w:p w14:paraId="52E9446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Для этой цели полагалось бы назначить 8 подготовленных к сему офицеров, пре</w:t>
      </w:r>
      <w:r w:rsidRPr="008B368A">
        <w:rPr>
          <w:bCs/>
          <w:color w:val="002060"/>
          <w:sz w:val="16"/>
          <w:szCs w:val="16"/>
        </w:rPr>
        <w:softHyphen/>
        <w:t>имущественно из военных летчиков (на 4 аэропланостроительных завода: на завод «Гном» в Москве, на завод «Калеп» в Риге, на русский завод воздушных винтов и на завод Вуазе</w:t>
      </w:r>
      <w:r w:rsidRPr="008B368A">
        <w:rPr>
          <w:bCs/>
          <w:color w:val="002060"/>
          <w:sz w:val="16"/>
          <w:szCs w:val="16"/>
        </w:rPr>
        <w:softHyphen/>
        <w:t>на во Франции) с выдачей каждому из них по 80 руб. в месяц.</w:t>
      </w:r>
    </w:p>
    <w:p w14:paraId="59F2C4A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 выдачу таковых денег на командирование наблюдающих и членов комиссии на заводы, расположенные вне Петербурга и за границей, на доставку запасных частей из Франции со страховкой их, на расходы по приемке аэропланов заграничной постройки в России, на печатание чертежей, бланок*, технических условий, на выполнение перево</w:t>
      </w:r>
      <w:r w:rsidRPr="008B368A">
        <w:rPr>
          <w:bCs/>
          <w:color w:val="002060"/>
          <w:sz w:val="16"/>
          <w:szCs w:val="16"/>
        </w:rPr>
        <w:softHyphen/>
        <w:t>дов с иностранных языков и на прочие мелкие расходы, вызываемые настоящей заготов</w:t>
      </w:r>
      <w:r w:rsidRPr="008B368A">
        <w:rPr>
          <w:bCs/>
          <w:color w:val="002060"/>
          <w:sz w:val="16"/>
          <w:szCs w:val="16"/>
        </w:rPr>
        <w:softHyphen/>
        <w:t>кой, полагалось бы разрешить техническому отделу Главного военно-технического уп</w:t>
      </w:r>
      <w:r w:rsidRPr="008B368A">
        <w:rPr>
          <w:bCs/>
          <w:color w:val="002060"/>
          <w:sz w:val="16"/>
          <w:szCs w:val="16"/>
        </w:rPr>
        <w:softHyphen/>
        <w:t>равления израсходовать до 19 тыс. рублей.</w:t>
      </w:r>
    </w:p>
    <w:p w14:paraId="516EA68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ЗАКОН: статья 78, книга 1 Свода военых постановлений 1869 г., издание 3.</w:t>
      </w:r>
    </w:p>
    <w:p w14:paraId="1CF6CEC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&lt;...&gt;</w:t>
      </w:r>
    </w:p>
    <w:p w14:paraId="4366697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За начальника Главного военно-технического управления генерал-лейтенант Иванов</w:t>
      </w:r>
    </w:p>
    <w:p w14:paraId="4AE8487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Начальник отдела генерал-майор Болотов</w:t>
      </w:r>
    </w:p>
    <w:p w14:paraId="4C31592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Пометы: «Доложить Военному совету 29 марта 1914 г.»; «Утверждено, но относитель</w:t>
      </w:r>
      <w:r w:rsidRPr="008B368A">
        <w:rPr>
          <w:bCs/>
          <w:color w:val="002060"/>
          <w:sz w:val="16"/>
          <w:szCs w:val="16"/>
        </w:rPr>
        <w:softHyphen/>
        <w:t>но заказа аппаратов Вуазена и мелких частей за границей другим заводам испросить высочайшее соизволение».</w:t>
      </w:r>
    </w:p>
    <w:p w14:paraId="1C35BEB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РГВИА. Ф. 29. Оп. 3. Д. 861. Л. 28-33 об. Подлинник (10707).</w:t>
      </w:r>
    </w:p>
    <w:p w14:paraId="54E1C632" w14:textId="77777777" w:rsidR="002165C2" w:rsidRPr="008B368A" w:rsidRDefault="002165C2" w:rsidP="006D3E22">
      <w:pPr>
        <w:shd w:val="clear" w:color="auto" w:fill="FFFFFF"/>
        <w:jc w:val="both"/>
        <w:rPr>
          <w:bCs/>
          <w:color w:val="002060"/>
          <w:sz w:val="16"/>
          <w:szCs w:val="16"/>
        </w:rPr>
      </w:pPr>
    </w:p>
    <w:p w14:paraId="4DC7E4AC" w14:textId="09EA5F64" w:rsidR="004A3FA2" w:rsidRPr="008B368A" w:rsidRDefault="004A3FA2" w:rsidP="006D3E22">
      <w:pPr>
        <w:jc w:val="both"/>
        <w:rPr>
          <w:bCs/>
          <w:i/>
          <w:color w:val="002060"/>
          <w:sz w:val="16"/>
          <w:szCs w:val="16"/>
        </w:rPr>
      </w:pPr>
      <w:r w:rsidRPr="008B368A">
        <w:rPr>
          <w:bCs/>
          <w:i/>
          <w:color w:val="002060"/>
          <w:sz w:val="16"/>
          <w:szCs w:val="16"/>
        </w:rPr>
        <w:t>Жизнь и внутренняя политика:</w:t>
      </w:r>
    </w:p>
    <w:p w14:paraId="74780DB6" w14:textId="77777777" w:rsidR="004A3FA2" w:rsidRPr="008B368A" w:rsidRDefault="004A3FA2" w:rsidP="006D3E22">
      <w:pPr>
        <w:jc w:val="both"/>
        <w:rPr>
          <w:bCs/>
          <w:i/>
          <w:color w:val="002060"/>
          <w:sz w:val="16"/>
          <w:szCs w:val="16"/>
        </w:rPr>
      </w:pPr>
    </w:p>
    <w:p w14:paraId="3CB2EDB6" w14:textId="58DA86C4" w:rsidR="004A3FA2" w:rsidRPr="008B368A" w:rsidRDefault="004A3FA2" w:rsidP="006D3E22">
      <w:pPr>
        <w:jc w:val="both"/>
        <w:rPr>
          <w:bCs/>
          <w:color w:val="002060"/>
          <w:sz w:val="16"/>
          <w:szCs w:val="16"/>
          <w:lang w:bidi="en-US"/>
        </w:rPr>
      </w:pPr>
      <w:r w:rsidRPr="008B368A">
        <w:rPr>
          <w:bCs/>
          <w:color w:val="002060"/>
          <w:sz w:val="16"/>
          <w:szCs w:val="16"/>
          <w:lang w:bidi="en-US"/>
        </w:rPr>
        <w:t>9 ноября 1913 г. политическая сцена приняла новый оборот, когда радикальные левые большевики вышли из Социал-демократической партии, оказавшейся под контролем меньшевиков (23525).</w:t>
      </w:r>
    </w:p>
    <w:p w14:paraId="37563CDA" w14:textId="77777777" w:rsidR="004A3FA2" w:rsidRPr="008B368A" w:rsidRDefault="004A3FA2" w:rsidP="006D3E22">
      <w:pPr>
        <w:jc w:val="both"/>
        <w:rPr>
          <w:bCs/>
          <w:color w:val="002060"/>
          <w:sz w:val="16"/>
          <w:szCs w:val="16"/>
          <w:lang w:bidi="en-US"/>
        </w:rPr>
      </w:pPr>
    </w:p>
    <w:p w14:paraId="747D5EF4" w14:textId="089C6FC2"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08B09AF9" w14:textId="77777777" w:rsidR="002165C2" w:rsidRPr="008B368A" w:rsidRDefault="002165C2" w:rsidP="006D3E22">
      <w:pPr>
        <w:jc w:val="both"/>
        <w:rPr>
          <w:bCs/>
          <w:color w:val="002060"/>
          <w:sz w:val="16"/>
          <w:szCs w:val="16"/>
        </w:rPr>
      </w:pPr>
    </w:p>
    <w:p w14:paraId="7A35FE52" w14:textId="596FFEFC" w:rsidR="002165C2" w:rsidRPr="008B368A" w:rsidRDefault="002165C2" w:rsidP="006D3E22">
      <w:pPr>
        <w:shd w:val="clear" w:color="auto" w:fill="FFFFFF"/>
        <w:jc w:val="both"/>
        <w:rPr>
          <w:bCs/>
          <w:color w:val="002060"/>
          <w:sz w:val="16"/>
          <w:szCs w:val="16"/>
        </w:rPr>
      </w:pPr>
      <w:r w:rsidRPr="008B368A">
        <w:rPr>
          <w:bCs/>
          <w:color w:val="002060"/>
          <w:sz w:val="16"/>
          <w:szCs w:val="16"/>
        </w:rPr>
        <w:t>31 октября (13 ноября) 1913 в Воздухоплавательном отделе РТО конструктор Б.Г.Луцкой сделал доклад о своей работе в области строительст</w:t>
      </w:r>
      <w:r w:rsidRPr="008B368A">
        <w:rPr>
          <w:bCs/>
          <w:color w:val="002060"/>
          <w:sz w:val="16"/>
          <w:szCs w:val="16"/>
        </w:rPr>
        <w:softHyphen/>
        <w:t>ва самолетов и двигателей, в частности о своем новом, третьем 10 счету самолете. Это был двухместный моноплан смешанной кон-зтрукции с двигателем в 150л.с. конструкции Луцкого. Он имел сравнительно небольшие размеры и обладал хорошими летными ка</w:t>
      </w:r>
      <w:r w:rsidRPr="008B368A">
        <w:rPr>
          <w:bCs/>
          <w:color w:val="002060"/>
          <w:sz w:val="16"/>
          <w:szCs w:val="16"/>
        </w:rPr>
        <w:softHyphen/>
        <w:t xml:space="preserve">чествами. В сентябре немецкий летчик предпринял на </w:t>
      </w:r>
      <w:r w:rsidRPr="008B368A">
        <w:rPr>
          <w:bCs/>
          <w:color w:val="002060"/>
          <w:sz w:val="16"/>
          <w:szCs w:val="16"/>
        </w:rPr>
        <w:lastRenderedPageBreak/>
        <w:t>нем перелет из Берлина в Петербург, но по пути разбил, не долетая границ России. Луцкой вел переговоры об организации в Петербурге за</w:t>
      </w:r>
      <w:r w:rsidRPr="008B368A">
        <w:rPr>
          <w:bCs/>
          <w:color w:val="002060"/>
          <w:sz w:val="16"/>
          <w:szCs w:val="16"/>
        </w:rPr>
        <w:softHyphen/>
        <w:t xml:space="preserve">вода по постройке его двигателей, но положительных результатов </w:t>
      </w:r>
      <w:r w:rsidR="00866CE7" w:rsidRPr="008B368A">
        <w:rPr>
          <w:bCs/>
          <w:color w:val="002060"/>
          <w:sz w:val="16"/>
          <w:szCs w:val="16"/>
        </w:rPr>
        <w:t>н</w:t>
      </w:r>
      <w:r w:rsidRPr="008B368A">
        <w:rPr>
          <w:bCs/>
          <w:color w:val="002060"/>
          <w:sz w:val="16"/>
          <w:szCs w:val="16"/>
        </w:rPr>
        <w:t>е добился ("Воздухоплаватель". 1919, № II; "Мотор". 1913, №1).</w:t>
      </w:r>
    </w:p>
    <w:p w14:paraId="046A9504" w14:textId="77777777" w:rsidR="002165C2" w:rsidRPr="008B368A" w:rsidRDefault="002165C2" w:rsidP="006D3E22">
      <w:pPr>
        <w:shd w:val="clear" w:color="auto" w:fill="FFFFFF"/>
        <w:jc w:val="both"/>
        <w:rPr>
          <w:bCs/>
          <w:color w:val="002060"/>
          <w:sz w:val="16"/>
          <w:szCs w:val="16"/>
        </w:rPr>
      </w:pPr>
    </w:p>
    <w:p w14:paraId="62A01B79" w14:textId="77777777" w:rsidR="00866CE7" w:rsidRPr="008B368A" w:rsidRDefault="00866CE7" w:rsidP="006D3E22">
      <w:pPr>
        <w:jc w:val="both"/>
        <w:rPr>
          <w:bCs/>
          <w:color w:val="002060"/>
          <w:sz w:val="16"/>
          <w:szCs w:val="16"/>
        </w:rPr>
      </w:pPr>
      <w:r w:rsidRPr="008B368A">
        <w:rPr>
          <w:bCs/>
          <w:color w:val="002060"/>
          <w:sz w:val="16"/>
          <w:szCs w:val="16"/>
        </w:rPr>
        <w:t>31 октября (13 ноября) 1913 г. в воздухоплавательном отделе РТО конструктор Б.Г.Луц</w:t>
      </w:r>
      <w:r w:rsidRPr="008B368A">
        <w:rPr>
          <w:bCs/>
          <w:color w:val="002060"/>
          <w:sz w:val="16"/>
          <w:szCs w:val="16"/>
        </w:rPr>
        <w:softHyphen/>
        <w:t>кой сделал доклад о своей работе в области строительства самолетов и моторов, в частности о своем новом, третьем по счету самолете. Это был двухместный подкосный моноплан смешанной конструкции с мотором 150 л.с. конструкции Луцкого. Он имел сравнительно небольшие размеры, и обладал хорошими летными качествами. В сентябре немецкий летчик предпринял на нем перелет из Берлина в Петербург, но по пути разбил, не долетая границ России. Луцкой вел переговоры об организации в Пе</w:t>
      </w:r>
      <w:r w:rsidRPr="008B368A">
        <w:rPr>
          <w:bCs/>
          <w:color w:val="002060"/>
          <w:sz w:val="16"/>
          <w:szCs w:val="16"/>
        </w:rPr>
        <w:softHyphen/>
        <w:t>тербурге завода по постройке его моторов, но положительных результа</w:t>
      </w:r>
      <w:r w:rsidRPr="008B368A">
        <w:rPr>
          <w:bCs/>
          <w:color w:val="002060"/>
          <w:sz w:val="16"/>
          <w:szCs w:val="16"/>
        </w:rPr>
        <w:softHyphen/>
        <w:t>тов не добился.</w:t>
      </w:r>
    </w:p>
    <w:p w14:paraId="334AD5A9" w14:textId="77777777" w:rsidR="00866CE7" w:rsidRPr="008B368A" w:rsidRDefault="00866CE7" w:rsidP="006D3E22">
      <w:pPr>
        <w:jc w:val="both"/>
        <w:rPr>
          <w:bCs/>
          <w:color w:val="002060"/>
          <w:sz w:val="16"/>
          <w:szCs w:val="16"/>
        </w:rPr>
      </w:pPr>
      <w:r w:rsidRPr="008B368A">
        <w:rPr>
          <w:bCs/>
          <w:color w:val="002060"/>
          <w:sz w:val="16"/>
          <w:szCs w:val="16"/>
        </w:rPr>
        <w:t>/«Воздухоплаватель», 1919, № 11; «Мотор»», 1913 № 1/ (23320).</w:t>
      </w:r>
    </w:p>
    <w:p w14:paraId="58F39307" w14:textId="77777777" w:rsidR="00866CE7" w:rsidRPr="008B368A" w:rsidRDefault="00866CE7" w:rsidP="006D3E22">
      <w:pPr>
        <w:jc w:val="both"/>
        <w:rPr>
          <w:bCs/>
          <w:color w:val="002060"/>
          <w:sz w:val="16"/>
          <w:szCs w:val="16"/>
        </w:rPr>
      </w:pPr>
    </w:p>
    <w:p w14:paraId="07E36C6F" w14:textId="77777777" w:rsidR="002165C2" w:rsidRPr="008B368A" w:rsidRDefault="002165C2" w:rsidP="006D3E22">
      <w:pPr>
        <w:shd w:val="clear" w:color="auto" w:fill="FFFFFF"/>
        <w:jc w:val="both"/>
        <w:rPr>
          <w:bCs/>
          <w:i/>
          <w:iCs/>
          <w:color w:val="002060"/>
          <w:sz w:val="16"/>
          <w:szCs w:val="16"/>
        </w:rPr>
      </w:pPr>
      <w:r w:rsidRPr="008B368A">
        <w:rPr>
          <w:bCs/>
          <w:i/>
          <w:iCs/>
          <w:color w:val="002060"/>
          <w:sz w:val="16"/>
          <w:szCs w:val="16"/>
        </w:rPr>
        <w:t>Аэростатостроение:</w:t>
      </w:r>
    </w:p>
    <w:p w14:paraId="3AC397B8" w14:textId="77777777" w:rsidR="002165C2" w:rsidRPr="008B368A" w:rsidRDefault="002165C2" w:rsidP="006D3E22">
      <w:pPr>
        <w:shd w:val="clear" w:color="auto" w:fill="FFFFFF"/>
        <w:jc w:val="both"/>
        <w:rPr>
          <w:bCs/>
          <w:i/>
          <w:iCs/>
          <w:color w:val="002060"/>
          <w:sz w:val="16"/>
          <w:szCs w:val="16"/>
        </w:rPr>
      </w:pPr>
    </w:p>
    <w:p w14:paraId="7CA04CED" w14:textId="38EC35BE" w:rsidR="002165C2" w:rsidRPr="008B368A" w:rsidRDefault="002165C2" w:rsidP="006D3E22">
      <w:pPr>
        <w:jc w:val="both"/>
        <w:rPr>
          <w:bCs/>
          <w:color w:val="002060"/>
          <w:sz w:val="16"/>
          <w:szCs w:val="16"/>
        </w:rPr>
      </w:pPr>
      <w:bookmarkStart w:id="30" w:name="_Hlk53163249"/>
      <w:r w:rsidRPr="008B368A">
        <w:rPr>
          <w:bCs/>
          <w:color w:val="002060"/>
          <w:sz w:val="16"/>
          <w:szCs w:val="16"/>
        </w:rPr>
        <w:t>31 октября (13 ноября) 1913 г.</w:t>
      </w:r>
      <w:r w:rsidR="005C4A54" w:rsidRPr="008B368A">
        <w:rPr>
          <w:bCs/>
          <w:color w:val="002060"/>
          <w:sz w:val="16"/>
          <w:szCs w:val="16"/>
        </w:rPr>
        <w:t xml:space="preserve"> появился рапорт начальника штаба Киевского военного округа генерал-майора Драгомирова в ГУ ГШ «О результатах работы дирижабля»</w:t>
      </w:r>
      <w:r w:rsidRPr="008B368A">
        <w:rPr>
          <w:bCs/>
          <w:color w:val="002060"/>
          <w:sz w:val="16"/>
          <w:szCs w:val="16"/>
        </w:rPr>
        <w:t>:</w:t>
      </w:r>
    </w:p>
    <w:p w14:paraId="2CB40D32" w14:textId="77777777" w:rsidR="002165C2" w:rsidRPr="008B368A" w:rsidRDefault="002165C2" w:rsidP="006D3E22">
      <w:pPr>
        <w:pStyle w:val="6"/>
        <w:shd w:val="clear" w:color="auto" w:fill="auto"/>
        <w:spacing w:line="240" w:lineRule="auto"/>
        <w:jc w:val="both"/>
        <w:rPr>
          <w:rFonts w:ascii="Times New Roman" w:hAnsi="Times New Roman"/>
          <w:bCs/>
          <w:i w:val="0"/>
          <w:iCs/>
          <w:color w:val="002060"/>
          <w:sz w:val="16"/>
          <w:szCs w:val="16"/>
        </w:rPr>
      </w:pPr>
      <w:r w:rsidRPr="008B368A">
        <w:rPr>
          <w:rFonts w:ascii="Times New Roman" w:hAnsi="Times New Roman"/>
          <w:bCs/>
          <w:i w:val="0"/>
          <w:iCs/>
          <w:color w:val="002060"/>
          <w:sz w:val="16"/>
          <w:szCs w:val="16"/>
        </w:rPr>
        <w:t>Деятельность аэропланов и принявшего участие в 4-х дневном манёвре дирижабля 10-й воздухоплава</w:t>
      </w:r>
      <w:r w:rsidRPr="008B368A">
        <w:rPr>
          <w:rFonts w:ascii="Times New Roman" w:hAnsi="Times New Roman"/>
          <w:bCs/>
          <w:i w:val="0"/>
          <w:iCs/>
          <w:color w:val="002060"/>
          <w:sz w:val="16"/>
          <w:szCs w:val="16"/>
        </w:rPr>
        <w:softHyphen/>
        <w:t>тельной роты «Парсеваля» оказалась далеко не одина</w:t>
      </w:r>
      <w:r w:rsidRPr="008B368A">
        <w:rPr>
          <w:rFonts w:ascii="Times New Roman" w:hAnsi="Times New Roman"/>
          <w:bCs/>
          <w:i w:val="0"/>
          <w:iCs/>
          <w:color w:val="002060"/>
          <w:sz w:val="16"/>
          <w:szCs w:val="16"/>
        </w:rPr>
        <w:softHyphen/>
        <w:t>ковой. В то время как первые, в большинстве случаев, выполняли поставленные им задачи, совершали по</w:t>
      </w:r>
      <w:r w:rsidRPr="008B368A">
        <w:rPr>
          <w:rFonts w:ascii="Times New Roman" w:hAnsi="Times New Roman"/>
          <w:bCs/>
          <w:i w:val="0"/>
          <w:iCs/>
          <w:color w:val="002060"/>
          <w:sz w:val="16"/>
          <w:szCs w:val="16"/>
        </w:rPr>
        <w:softHyphen/>
        <w:t>лёты и давали сведения штабам корпусов, последний, при тех же самых условиях погоды, ни разу не вылетал и фактически оказался совершенно бесполезным для IX корпуса, к которому он был придан.</w:t>
      </w:r>
    </w:p>
    <w:p w14:paraId="126AFCA0" w14:textId="77777777" w:rsidR="002165C2" w:rsidRPr="008B368A" w:rsidRDefault="002165C2" w:rsidP="006D3E22">
      <w:pPr>
        <w:pStyle w:val="6"/>
        <w:shd w:val="clear" w:color="auto" w:fill="auto"/>
        <w:spacing w:line="240" w:lineRule="auto"/>
        <w:jc w:val="both"/>
        <w:rPr>
          <w:rFonts w:ascii="Times New Roman" w:hAnsi="Times New Roman"/>
          <w:bCs/>
          <w:i w:val="0"/>
          <w:iCs/>
          <w:color w:val="002060"/>
          <w:sz w:val="16"/>
          <w:szCs w:val="16"/>
        </w:rPr>
      </w:pPr>
      <w:r w:rsidRPr="008B368A">
        <w:rPr>
          <w:rFonts w:ascii="Times New Roman" w:hAnsi="Times New Roman"/>
          <w:bCs/>
          <w:i w:val="0"/>
          <w:iCs/>
          <w:color w:val="002060"/>
          <w:sz w:val="16"/>
          <w:szCs w:val="16"/>
        </w:rPr>
        <w:t>В целях выяснения причин бездеятельности дири</w:t>
      </w:r>
      <w:r w:rsidRPr="008B368A">
        <w:rPr>
          <w:rFonts w:ascii="Times New Roman" w:hAnsi="Times New Roman"/>
          <w:bCs/>
          <w:i w:val="0"/>
          <w:iCs/>
          <w:color w:val="002060"/>
          <w:sz w:val="16"/>
          <w:szCs w:val="16"/>
        </w:rPr>
        <w:softHyphen/>
        <w:t>жабля и положения материальной части в отношении возможности пользования имеющимися в роте дру</w:t>
      </w:r>
      <w:r w:rsidRPr="008B368A">
        <w:rPr>
          <w:rFonts w:ascii="Times New Roman" w:hAnsi="Times New Roman"/>
          <w:bCs/>
          <w:i w:val="0"/>
          <w:iCs/>
          <w:color w:val="002060"/>
          <w:sz w:val="16"/>
          <w:szCs w:val="16"/>
        </w:rPr>
        <w:softHyphen/>
        <w:t>гим дирижаблями ей был произведён смотр 9 октября с/г. командиром XII корпуса (генерал-лейтенантом А.А. Брусиловым</w:t>
      </w:r>
      <w:r w:rsidRPr="008B368A">
        <w:rPr>
          <w:rStyle w:val="64"/>
          <w:rFonts w:eastAsia="Segoe UI"/>
          <w:bCs/>
          <w:i/>
          <w:iCs w:val="0"/>
          <w:color w:val="002060"/>
          <w:sz w:val="16"/>
          <w:szCs w:val="16"/>
        </w:rPr>
        <w:t>).</w:t>
      </w:r>
    </w:p>
    <w:p w14:paraId="2D6A4837" w14:textId="77777777" w:rsidR="002165C2" w:rsidRPr="008B368A" w:rsidRDefault="002165C2" w:rsidP="006D3E22">
      <w:pPr>
        <w:pStyle w:val="6"/>
        <w:shd w:val="clear" w:color="auto" w:fill="auto"/>
        <w:spacing w:line="240" w:lineRule="auto"/>
        <w:jc w:val="both"/>
        <w:rPr>
          <w:rFonts w:ascii="Times New Roman" w:hAnsi="Times New Roman"/>
          <w:bCs/>
          <w:i w:val="0"/>
          <w:iCs/>
          <w:color w:val="002060"/>
          <w:sz w:val="16"/>
          <w:szCs w:val="16"/>
        </w:rPr>
      </w:pPr>
      <w:r w:rsidRPr="008B368A">
        <w:rPr>
          <w:rFonts w:ascii="Times New Roman" w:hAnsi="Times New Roman"/>
          <w:bCs/>
          <w:i w:val="0"/>
          <w:iCs/>
          <w:color w:val="002060"/>
          <w:sz w:val="16"/>
          <w:szCs w:val="16"/>
        </w:rPr>
        <w:t>Представляя при этом копию рапорта командира XII корпуса от 21 октября 1913 г. за № 618 о результатах смотра 10-й воздухоплавательной роты, доношу, что вр. командующий войсками округа, ввиду несоответствия дирижаблей этой роты требованиям, предъявленным к ним, и несоответствия их современному положению воздухоплавания, находит подобные дирижабли не оправдывающими расходов на их содержание49.</w:t>
      </w:r>
    </w:p>
    <w:p w14:paraId="61612166" w14:textId="77777777" w:rsidR="002165C2" w:rsidRPr="008B368A" w:rsidRDefault="002165C2" w:rsidP="006D3E22">
      <w:pPr>
        <w:jc w:val="both"/>
        <w:rPr>
          <w:bCs/>
          <w:color w:val="002060"/>
          <w:sz w:val="16"/>
          <w:szCs w:val="16"/>
        </w:rPr>
      </w:pPr>
      <w:r w:rsidRPr="008B368A">
        <w:rPr>
          <w:bCs/>
          <w:color w:val="002060"/>
          <w:sz w:val="16"/>
          <w:szCs w:val="16"/>
        </w:rPr>
        <w:t>Только «Астра» в 1913 г. за 11,5 часов прошла по маршруту Лида — Минск — Барановичи — Лида и успешно участвовала в манёврах Вилен- ского военного округа, а «Ястреб» 8-11 августа хорошо проявил себя в корпусных манёврах Пе</w:t>
      </w:r>
      <w:r w:rsidRPr="008B368A">
        <w:rPr>
          <w:bCs/>
          <w:color w:val="002060"/>
          <w:sz w:val="16"/>
          <w:szCs w:val="16"/>
        </w:rPr>
        <w:softHyphen/>
        <w:t>троградского военного округа.</w:t>
      </w:r>
    </w:p>
    <w:p w14:paraId="664B217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Манёвры показали, что малые и средние ди</w:t>
      </w:r>
      <w:r w:rsidRPr="008B368A">
        <w:rPr>
          <w:bCs/>
          <w:color w:val="002060"/>
          <w:sz w:val="16"/>
          <w:szCs w:val="16"/>
        </w:rPr>
        <w:softHyphen/>
        <w:t>рижабли уязвимы для атак аэропланов и огня с земли, а значит, могут использоваться для раз</w:t>
      </w:r>
      <w:r w:rsidRPr="008B368A">
        <w:rPr>
          <w:bCs/>
          <w:color w:val="002060"/>
          <w:sz w:val="16"/>
          <w:szCs w:val="16"/>
        </w:rPr>
        <w:softHyphen/>
        <w:t>ведки и бомбардировки днём весьма ограничен</w:t>
      </w:r>
      <w:r w:rsidRPr="008B368A">
        <w:rPr>
          <w:bCs/>
          <w:color w:val="002060"/>
          <w:sz w:val="16"/>
          <w:szCs w:val="16"/>
        </w:rPr>
        <w:softHyphen/>
        <w:t>но. Они в среднем столь же чувствительны к ме</w:t>
      </w:r>
      <w:r w:rsidRPr="008B368A">
        <w:rPr>
          <w:bCs/>
          <w:color w:val="002060"/>
          <w:sz w:val="16"/>
          <w:szCs w:val="16"/>
        </w:rPr>
        <w:softHyphen/>
        <w:t>теорологическим условиям, как аэропланы, но сильнее зависят от своей базы. Выявленные на манёврах недостатки русских дирижаблей пре</w:t>
      </w:r>
      <w:r w:rsidRPr="008B368A">
        <w:rPr>
          <w:bCs/>
          <w:color w:val="002060"/>
          <w:sz w:val="16"/>
          <w:szCs w:val="16"/>
        </w:rPr>
        <w:softHyphen/>
        <w:t>допределили малую эффективность их действий в годы войны. (29120).</w:t>
      </w:r>
    </w:p>
    <w:p w14:paraId="6B4FC325" w14:textId="77777777" w:rsidR="002165C2" w:rsidRPr="008B368A" w:rsidRDefault="002165C2" w:rsidP="006D3E22">
      <w:pPr>
        <w:shd w:val="clear" w:color="auto" w:fill="FFFFFF"/>
        <w:jc w:val="both"/>
        <w:rPr>
          <w:bCs/>
          <w:color w:val="002060"/>
          <w:sz w:val="16"/>
          <w:szCs w:val="16"/>
        </w:rPr>
      </w:pPr>
    </w:p>
    <w:bookmarkEnd w:id="30"/>
    <w:p w14:paraId="6DFE5860"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5191577B" w14:textId="77777777" w:rsidR="002165C2" w:rsidRPr="008B368A" w:rsidRDefault="002165C2" w:rsidP="006D3E22">
      <w:pPr>
        <w:jc w:val="both"/>
        <w:rPr>
          <w:bCs/>
          <w:i/>
          <w:color w:val="002060"/>
          <w:sz w:val="16"/>
          <w:szCs w:val="16"/>
        </w:rPr>
      </w:pPr>
    </w:p>
    <w:p w14:paraId="4FD5E638" w14:textId="3FFCFBA0" w:rsidR="002165C2" w:rsidRPr="008B368A" w:rsidRDefault="002165C2" w:rsidP="006D3E22">
      <w:pPr>
        <w:jc w:val="both"/>
        <w:rPr>
          <w:bCs/>
          <w:color w:val="002060"/>
          <w:sz w:val="16"/>
          <w:szCs w:val="16"/>
        </w:rPr>
      </w:pPr>
      <w:r w:rsidRPr="008B368A">
        <w:rPr>
          <w:rStyle w:val="ucoz-forum-post"/>
          <w:rFonts w:eastAsiaTheme="majorEastAsia"/>
          <w:bCs/>
          <w:color w:val="002060"/>
          <w:sz w:val="16"/>
          <w:szCs w:val="16"/>
        </w:rPr>
        <w:t xml:space="preserve">31 октября </w:t>
      </w:r>
      <w:r w:rsidR="005C4A54" w:rsidRPr="008B368A">
        <w:rPr>
          <w:rStyle w:val="ucoz-forum-post"/>
          <w:rFonts w:eastAsiaTheme="majorEastAsia"/>
          <w:bCs/>
          <w:color w:val="002060"/>
          <w:sz w:val="16"/>
          <w:szCs w:val="16"/>
        </w:rPr>
        <w:t xml:space="preserve">(13 ноября) </w:t>
      </w:r>
      <w:r w:rsidRPr="008B368A">
        <w:rPr>
          <w:bCs/>
          <w:color w:val="002060"/>
          <w:sz w:val="16"/>
          <w:szCs w:val="16"/>
        </w:rPr>
        <w:t>в 1913 году на ходовых испытаниях эсминец «Новик» показал мировой рекорд скорости — 37,7 узла (14816).</w:t>
      </w:r>
    </w:p>
    <w:p w14:paraId="5BEDD8B2" w14:textId="77777777" w:rsidR="002165C2" w:rsidRPr="008B368A" w:rsidRDefault="002165C2" w:rsidP="006D3E22">
      <w:pPr>
        <w:jc w:val="both"/>
        <w:rPr>
          <w:bCs/>
          <w:color w:val="002060"/>
          <w:sz w:val="16"/>
          <w:szCs w:val="16"/>
        </w:rPr>
      </w:pPr>
    </w:p>
    <w:p w14:paraId="4E9F0326" w14:textId="6A77A854" w:rsidR="002165C2" w:rsidRPr="008B368A" w:rsidRDefault="002165C2" w:rsidP="006D3E22">
      <w:pPr>
        <w:jc w:val="both"/>
        <w:rPr>
          <w:bCs/>
          <w:color w:val="002060"/>
          <w:sz w:val="16"/>
          <w:szCs w:val="16"/>
          <w:vertAlign w:val="superscript"/>
        </w:rPr>
      </w:pPr>
      <w:r w:rsidRPr="008B368A">
        <w:rPr>
          <w:bCs/>
          <w:color w:val="002060"/>
          <w:sz w:val="16"/>
          <w:szCs w:val="16"/>
        </w:rPr>
        <w:t xml:space="preserve">31 октября </w:t>
      </w:r>
      <w:r w:rsidR="005C4A54" w:rsidRPr="008B368A">
        <w:rPr>
          <w:bCs/>
          <w:color w:val="002060"/>
          <w:sz w:val="16"/>
          <w:szCs w:val="16"/>
        </w:rPr>
        <w:t xml:space="preserve">(13 ноября) </w:t>
      </w:r>
      <w:r w:rsidRPr="008B368A">
        <w:rPr>
          <w:bCs/>
          <w:color w:val="002060"/>
          <w:sz w:val="16"/>
          <w:szCs w:val="16"/>
        </w:rPr>
        <w:t>1913 ГАУ добилось позволения закупить за границей станки («особо точные», поскольку их не выпускают русские заводы либо не могут дать быстро) еще на 4 450 000 руб. (18409).</w:t>
      </w:r>
    </w:p>
    <w:p w14:paraId="4548A484" w14:textId="77777777" w:rsidR="002165C2" w:rsidRPr="008B368A" w:rsidRDefault="002165C2" w:rsidP="006D3E22">
      <w:pPr>
        <w:jc w:val="both"/>
        <w:rPr>
          <w:bCs/>
          <w:color w:val="002060"/>
          <w:sz w:val="16"/>
          <w:szCs w:val="16"/>
        </w:rPr>
      </w:pPr>
    </w:p>
    <w:p w14:paraId="407278DA" w14:textId="374CC234" w:rsidR="00583EA5" w:rsidRPr="008B368A" w:rsidRDefault="00583EA5" w:rsidP="006D3E22">
      <w:pPr>
        <w:jc w:val="both"/>
        <w:rPr>
          <w:bCs/>
          <w:color w:val="002060"/>
          <w:sz w:val="16"/>
          <w:szCs w:val="16"/>
        </w:rPr>
      </w:pPr>
      <w:r w:rsidRPr="008B368A">
        <w:rPr>
          <w:bCs/>
          <w:color w:val="002060"/>
          <w:sz w:val="16"/>
          <w:szCs w:val="16"/>
        </w:rPr>
        <w:t>31 октября (13 ноября) 1913 г. ГАУ добилось также позволения за</w:t>
      </w:r>
      <w:r w:rsidRPr="008B368A">
        <w:rPr>
          <w:bCs/>
          <w:color w:val="002060"/>
          <w:sz w:val="16"/>
          <w:szCs w:val="16"/>
        </w:rPr>
        <w:softHyphen/>
        <w:t>купить за границей станки («особо точные», поскольку их не выпускают русские заводы либо не могут дать быстро) еще на 4 450 000 руб. (</w:t>
      </w:r>
      <w:r w:rsidRPr="008B368A">
        <w:rPr>
          <w:bCs/>
          <w:color w:val="002060"/>
          <w:sz w:val="16"/>
          <w:szCs w:val="16"/>
          <w:lang w:bidi="ru-RU"/>
        </w:rPr>
        <w:t xml:space="preserve">РГВИА. Ф. 1. </w:t>
      </w:r>
      <w:r w:rsidRPr="008B368A">
        <w:rPr>
          <w:bCs/>
          <w:color w:val="002060"/>
          <w:sz w:val="16"/>
          <w:szCs w:val="16"/>
          <w:lang w:val="en-US" w:bidi="en-US"/>
        </w:rPr>
        <w:t>On</w:t>
      </w:r>
      <w:r w:rsidRPr="008B368A">
        <w:rPr>
          <w:bCs/>
          <w:color w:val="002060"/>
          <w:sz w:val="16"/>
          <w:szCs w:val="16"/>
          <w:lang w:bidi="en-US"/>
        </w:rPr>
        <w:t xml:space="preserve">. </w:t>
      </w:r>
      <w:r w:rsidRPr="008B368A">
        <w:rPr>
          <w:bCs/>
          <w:color w:val="002060"/>
          <w:sz w:val="16"/>
          <w:szCs w:val="16"/>
          <w:lang w:bidi="ru-RU"/>
        </w:rPr>
        <w:t>1. Д. 77772. Л. 183-191; ОЖСМ 1913. С. 437</w:t>
      </w:r>
      <w:r w:rsidRPr="008B368A">
        <w:rPr>
          <w:bCs/>
          <w:color w:val="002060"/>
          <w:sz w:val="16"/>
          <w:szCs w:val="16"/>
          <w:lang w:bidi="ru-RU"/>
        </w:rPr>
        <w:softHyphen/>
        <w:t>439.</w:t>
      </w:r>
      <w:r w:rsidRPr="008B368A">
        <w:rPr>
          <w:bCs/>
          <w:color w:val="002060"/>
          <w:sz w:val="16"/>
          <w:szCs w:val="16"/>
        </w:rPr>
        <w:t>).</w:t>
      </w:r>
    </w:p>
    <w:p w14:paraId="02930A3B" w14:textId="77777777" w:rsidR="00583EA5" w:rsidRPr="008B368A" w:rsidRDefault="00583EA5" w:rsidP="006D3E22">
      <w:pPr>
        <w:jc w:val="both"/>
        <w:rPr>
          <w:bCs/>
          <w:color w:val="002060"/>
          <w:sz w:val="16"/>
          <w:szCs w:val="16"/>
        </w:rPr>
      </w:pPr>
      <w:r w:rsidRPr="008B368A">
        <w:rPr>
          <w:bCs/>
          <w:color w:val="002060"/>
          <w:sz w:val="16"/>
          <w:szCs w:val="16"/>
        </w:rPr>
        <w:t>Через четыре дня после решения Военного совета от 25 июля ГАУ потребовало еще миллион рублей на построй</w:t>
      </w:r>
      <w:r w:rsidRPr="008B368A">
        <w:rPr>
          <w:bCs/>
          <w:color w:val="002060"/>
          <w:sz w:val="16"/>
          <w:szCs w:val="16"/>
        </w:rPr>
        <w:softHyphen/>
        <w:t>ку капсюльного завода. Этот объект не числился в «Малой программе»; затем с промежутками в несколько дней по</w:t>
      </w:r>
      <w:r w:rsidRPr="008B368A">
        <w:rPr>
          <w:bCs/>
          <w:color w:val="002060"/>
          <w:sz w:val="16"/>
          <w:szCs w:val="16"/>
        </w:rPr>
        <w:softHyphen/>
        <w:t>следовали новые аналогичные ходатайства; в совокупно</w:t>
      </w:r>
      <w:r w:rsidRPr="008B368A">
        <w:rPr>
          <w:bCs/>
          <w:color w:val="002060"/>
          <w:sz w:val="16"/>
          <w:szCs w:val="16"/>
        </w:rPr>
        <w:softHyphen/>
        <w:t>сти на капсюльный завод и другие объекты ГАУ просило 2 666 000 руб. — в счет уже предоставленного ему кредита «Малой программы» (15 850 000 руб.), хотя в ней эти объ</w:t>
      </w:r>
      <w:r w:rsidRPr="008B368A">
        <w:rPr>
          <w:bCs/>
          <w:color w:val="002060"/>
          <w:sz w:val="16"/>
          <w:szCs w:val="16"/>
        </w:rPr>
        <w:softHyphen/>
        <w:t>екты не значились (23452).</w:t>
      </w:r>
    </w:p>
    <w:p w14:paraId="5DFC3467" w14:textId="77777777" w:rsidR="00583EA5" w:rsidRPr="008B368A" w:rsidRDefault="00583EA5" w:rsidP="006D3E22">
      <w:pPr>
        <w:jc w:val="both"/>
        <w:rPr>
          <w:bCs/>
          <w:color w:val="002060"/>
          <w:sz w:val="16"/>
          <w:szCs w:val="16"/>
          <w:lang w:bidi="ru-RU"/>
        </w:rPr>
      </w:pPr>
    </w:p>
    <w:p w14:paraId="17FD006D" w14:textId="77777777" w:rsidR="007B156E" w:rsidRPr="008B368A" w:rsidRDefault="007B156E" w:rsidP="007B156E">
      <w:pPr>
        <w:jc w:val="both"/>
        <w:rPr>
          <w:bCs/>
          <w:i/>
          <w:color w:val="002060"/>
          <w:sz w:val="16"/>
          <w:szCs w:val="16"/>
        </w:rPr>
      </w:pPr>
      <w:r w:rsidRPr="008B368A">
        <w:rPr>
          <w:bCs/>
          <w:i/>
          <w:color w:val="002060"/>
          <w:sz w:val="16"/>
          <w:szCs w:val="16"/>
        </w:rPr>
        <w:t>Другие оборонные отрасли:</w:t>
      </w:r>
    </w:p>
    <w:p w14:paraId="6006246C" w14:textId="77777777" w:rsidR="007B156E" w:rsidRPr="008B368A" w:rsidRDefault="007B156E" w:rsidP="007B156E">
      <w:pPr>
        <w:jc w:val="both"/>
        <w:rPr>
          <w:bCs/>
          <w:i/>
          <w:color w:val="002060"/>
          <w:sz w:val="16"/>
          <w:szCs w:val="16"/>
        </w:rPr>
      </w:pPr>
    </w:p>
    <w:p w14:paraId="3F858106" w14:textId="77777777" w:rsidR="007B156E" w:rsidRPr="00B52707" w:rsidRDefault="007B156E" w:rsidP="007B156E">
      <w:pPr>
        <w:jc w:val="both"/>
        <w:rPr>
          <w:color w:val="0070C0"/>
          <w:sz w:val="16"/>
          <w:szCs w:val="16"/>
        </w:rPr>
      </w:pPr>
      <w:r w:rsidRPr="00B52707">
        <w:rPr>
          <w:color w:val="0070C0"/>
          <w:sz w:val="16"/>
          <w:szCs w:val="16"/>
        </w:rPr>
        <w:t>В конце октября 1913 г. царь одобрил «Большую программу по усилению армии», разработанную в Главном управлении Генерального штаба, наложив резолюцию: «Мероприятие это провести в особо спешном порядке». Во всеподданнейшем докладе по Военному министерству отмечалось, что «проведение мероприятий, предусмотренных большой программой усиления армии, предположено закончить в 1917 году». Программа требовала на развитие вооружений и другие расходы 433 млн руб., но так как часть средств уже была отпущена по «Малой программе», то эта сумма не смутила депутатов Государственной думы и Государственного совета и возражений от них не последовало. Тогда Николай II наложил на «Большой программе» резолюцию «Быть по сему». Произошло это 22 июня 1914 г. До начала войны оставалось немногим более трех недель...(25601).</w:t>
      </w:r>
    </w:p>
    <w:p w14:paraId="7FB39FB6" w14:textId="77777777" w:rsidR="007B156E" w:rsidRPr="00B52707" w:rsidRDefault="007B156E" w:rsidP="007B156E">
      <w:pPr>
        <w:jc w:val="both"/>
        <w:rPr>
          <w:color w:val="0070C0"/>
          <w:sz w:val="16"/>
          <w:szCs w:val="16"/>
        </w:rPr>
      </w:pPr>
    </w:p>
    <w:p w14:paraId="7AFCD758" w14:textId="431FC44F" w:rsidR="004A773A" w:rsidRPr="008B368A" w:rsidRDefault="004A773A" w:rsidP="006D3E22">
      <w:pPr>
        <w:jc w:val="both"/>
        <w:rPr>
          <w:bCs/>
          <w:i/>
          <w:color w:val="002060"/>
          <w:sz w:val="16"/>
          <w:szCs w:val="16"/>
        </w:rPr>
      </w:pPr>
      <w:r w:rsidRPr="008B368A">
        <w:rPr>
          <w:bCs/>
          <w:i/>
          <w:color w:val="002060"/>
          <w:sz w:val="16"/>
          <w:szCs w:val="16"/>
        </w:rPr>
        <w:t>Морская авиация:</w:t>
      </w:r>
    </w:p>
    <w:p w14:paraId="78A6835E" w14:textId="77777777" w:rsidR="004A773A" w:rsidRPr="008B368A" w:rsidRDefault="004A773A" w:rsidP="006D3E22">
      <w:pPr>
        <w:jc w:val="both"/>
        <w:rPr>
          <w:bCs/>
          <w:i/>
          <w:color w:val="002060"/>
          <w:sz w:val="16"/>
          <w:szCs w:val="16"/>
        </w:rPr>
      </w:pPr>
    </w:p>
    <w:p w14:paraId="270AB8D1" w14:textId="77777777" w:rsidR="004A773A" w:rsidRPr="008B368A" w:rsidRDefault="004A773A" w:rsidP="006D3E22">
      <w:pPr>
        <w:jc w:val="both"/>
        <w:rPr>
          <w:bCs/>
          <w:color w:val="002060"/>
          <w:sz w:val="16"/>
          <w:szCs w:val="16"/>
        </w:rPr>
      </w:pPr>
      <w:r w:rsidRPr="008B368A">
        <w:rPr>
          <w:bCs/>
          <w:color w:val="002060"/>
          <w:sz w:val="16"/>
          <w:szCs w:val="16"/>
          <w:lang w:bidi="en-US"/>
        </w:rPr>
        <w:t xml:space="preserve">К концу октября 1913 г. русская морская авиация в Севастополе приняла шестнадцать гидросамолетов </w:t>
      </w:r>
      <w:r w:rsidRPr="008B368A">
        <w:rPr>
          <w:bCs/>
          <w:color w:val="002060"/>
          <w:sz w:val="16"/>
          <w:szCs w:val="16"/>
          <w:lang w:val="en-US" w:bidi="en-US"/>
        </w:rPr>
        <w:t>Curtiss</w:t>
      </w:r>
      <w:r w:rsidRPr="008B368A">
        <w:rPr>
          <w:bCs/>
          <w:color w:val="002060"/>
          <w:sz w:val="16"/>
          <w:szCs w:val="16"/>
          <w:lang w:bidi="en-US"/>
        </w:rPr>
        <w:t xml:space="preserve">. В ноябре был размещен заказ на двенадцать летающих лодок </w:t>
      </w:r>
      <w:r w:rsidRPr="008B368A">
        <w:rPr>
          <w:bCs/>
          <w:color w:val="002060"/>
          <w:sz w:val="16"/>
          <w:szCs w:val="16"/>
          <w:lang w:val="en-US" w:bidi="en-US"/>
        </w:rPr>
        <w:t>Curtiss</w:t>
      </w:r>
      <w:r w:rsidRPr="008B368A">
        <w:rPr>
          <w:bCs/>
          <w:color w:val="002060"/>
          <w:sz w:val="16"/>
          <w:szCs w:val="16"/>
          <w:lang w:bidi="en-US"/>
        </w:rPr>
        <w:t>, которые должны были быть доставлены к началу весны 1914 года (23525).</w:t>
      </w:r>
    </w:p>
    <w:p w14:paraId="6160F394" w14:textId="77777777" w:rsidR="004A773A" w:rsidRPr="008B368A" w:rsidRDefault="004A773A" w:rsidP="006D3E22">
      <w:pPr>
        <w:jc w:val="both"/>
        <w:rPr>
          <w:bCs/>
          <w:color w:val="002060"/>
          <w:sz w:val="16"/>
          <w:szCs w:val="16"/>
        </w:rPr>
      </w:pPr>
    </w:p>
    <w:p w14:paraId="0EDC4262" w14:textId="50DE3BBC"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32EB68B1" w14:textId="77777777" w:rsidR="002165C2" w:rsidRPr="008B368A" w:rsidRDefault="002165C2" w:rsidP="006D3E22">
      <w:pPr>
        <w:jc w:val="both"/>
        <w:rPr>
          <w:bCs/>
          <w:color w:val="002060"/>
          <w:sz w:val="16"/>
          <w:szCs w:val="16"/>
        </w:rPr>
      </w:pPr>
    </w:p>
    <w:p w14:paraId="0C1C25E5"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октябре 1913 ПРТВ в очередной раз обратилось в военное ведомство с просьбой предоставить им 350000 руб. в виде правительственной беспроцентной ссуды на поддержку авиастроения. В ходатайстве Я.Г.Жилинского военному министру А.А.Поливанову об удовлетворении этой просьбы отмечалось, что «действительно серьезными предприятиями в области изготовления аэропланов пока являются лишь три фирмы...» (Дукс, РБВЗ и ПРТВ). С 1911 г. они поставили в казну 294 аэроплана, из них АО «Дукс» — 109, РБВЗ — 81 и ПРТВ — 104 (15464).</w:t>
      </w:r>
    </w:p>
    <w:p w14:paraId="2EE682A2" w14:textId="77777777" w:rsidR="002165C2" w:rsidRPr="008B368A" w:rsidRDefault="002165C2" w:rsidP="006D3E22">
      <w:pPr>
        <w:pStyle w:val="2"/>
        <w:spacing w:before="0" w:after="0"/>
        <w:jc w:val="both"/>
        <w:rPr>
          <w:b w:val="0"/>
          <w:bCs/>
          <w:color w:val="002060"/>
          <w:sz w:val="16"/>
          <w:szCs w:val="16"/>
        </w:rPr>
      </w:pPr>
    </w:p>
    <w:p w14:paraId="6AE2DA26" w14:textId="77777777" w:rsidR="0041786D" w:rsidRPr="008B368A" w:rsidRDefault="0041786D" w:rsidP="006D3E22">
      <w:pPr>
        <w:jc w:val="both"/>
        <w:rPr>
          <w:bCs/>
          <w:color w:val="002060"/>
          <w:sz w:val="16"/>
          <w:szCs w:val="16"/>
        </w:rPr>
      </w:pPr>
      <w:r w:rsidRPr="008B368A">
        <w:rPr>
          <w:bCs/>
          <w:color w:val="002060"/>
          <w:sz w:val="16"/>
          <w:szCs w:val="16"/>
        </w:rPr>
        <w:t>В октябре 1913 г. была закончена постройка «Илья Муромец» (С-22, ИМ зав. № А-1 или Б-1, № 107) экз. № 1, тяжелый дальний бомбардировщик и разведчик, большой транспортный самолет и по данным В.Б. Шаврова (История конструкций самолетов в СССР до 1938 г. М., «Машиностроение», - 1986 г.) в том же месяце самолет совершил первый полет под управлением И.И. Сикорского, который выполнил и большинство остальных испытательных полетов (а возможно, и все). Первый полет прошел на колесном шасси со «средней бипланной коробкой крыльев» без взвешивания самолета и определения его центровки, которая оказалась слишком задней (но снимков самолета со «средней бипланной коробкой крыльев» пока найти не удалось).</w:t>
      </w:r>
    </w:p>
    <w:p w14:paraId="1BD7E728" w14:textId="77777777" w:rsidR="0041786D" w:rsidRPr="008B368A" w:rsidRDefault="0041786D" w:rsidP="006D3E22">
      <w:pPr>
        <w:jc w:val="both"/>
        <w:rPr>
          <w:bCs/>
          <w:color w:val="002060"/>
          <w:sz w:val="16"/>
          <w:szCs w:val="16"/>
        </w:rPr>
      </w:pPr>
      <w:r w:rsidRPr="008B368A">
        <w:rPr>
          <w:bCs/>
          <w:color w:val="002060"/>
          <w:sz w:val="16"/>
          <w:szCs w:val="16"/>
        </w:rPr>
        <w:t>Набрав высоту 50...80 м, самолет самопроизвольно увеличил угол атаки, вошел в крен, а затем в скольжение на левое крыло и со снижением и левым креном столкнулся с землей. Хотя повреждения были значительными, совмещенный с доработкой ремонт самолета сделали за 5 дней: «средняя бипланная коробка крыльев» была заменена «монопланным средним крылом».</w:t>
      </w:r>
    </w:p>
    <w:p w14:paraId="44CBAD0B" w14:textId="77777777" w:rsidR="0041786D" w:rsidRPr="008B368A" w:rsidRDefault="0041786D" w:rsidP="006D3E22">
      <w:pPr>
        <w:jc w:val="both"/>
        <w:rPr>
          <w:bCs/>
          <w:color w:val="002060"/>
          <w:sz w:val="16"/>
          <w:szCs w:val="16"/>
        </w:rPr>
      </w:pPr>
      <w:r w:rsidRPr="008B368A">
        <w:rPr>
          <w:bCs/>
          <w:color w:val="002060"/>
          <w:sz w:val="16"/>
          <w:szCs w:val="16"/>
        </w:rPr>
        <w:t>Построен Воздухоплавательным отделением РБВЗ в Санкт-Петербурге, которое к тому времени по сути стало самостоятельным предприятием и именовалось «Русско-Балтийский воздухоплавательный завод» («Авиа-Балт»).</w:t>
      </w:r>
    </w:p>
    <w:p w14:paraId="54BA4BB9" w14:textId="77777777" w:rsidR="0041786D" w:rsidRPr="008B368A" w:rsidRDefault="0041786D" w:rsidP="006D3E22">
      <w:pPr>
        <w:jc w:val="both"/>
        <w:rPr>
          <w:bCs/>
          <w:color w:val="002060"/>
          <w:sz w:val="16"/>
          <w:szCs w:val="16"/>
        </w:rPr>
      </w:pPr>
      <w:r w:rsidRPr="008B368A">
        <w:rPr>
          <w:bCs/>
          <w:color w:val="002060"/>
          <w:sz w:val="16"/>
          <w:szCs w:val="16"/>
        </w:rPr>
        <w:t>Самолет строился без вооружения (и возможно, без электросистемы), без фанерного листа «переднего балкона» и со средней бипланной коробкой (по др. данным – с монопланным «средним крылом») (23574).</w:t>
      </w:r>
    </w:p>
    <w:p w14:paraId="09F7D20D" w14:textId="77777777" w:rsidR="0041786D" w:rsidRPr="008B368A" w:rsidRDefault="0041786D" w:rsidP="006D3E22">
      <w:pPr>
        <w:jc w:val="both"/>
        <w:rPr>
          <w:bCs/>
          <w:color w:val="002060"/>
          <w:sz w:val="16"/>
          <w:szCs w:val="16"/>
        </w:rPr>
      </w:pPr>
    </w:p>
    <w:p w14:paraId="0341E809" w14:textId="77777777" w:rsidR="0041786D" w:rsidRPr="008B368A" w:rsidRDefault="0041786D" w:rsidP="006D3E22">
      <w:pPr>
        <w:jc w:val="both"/>
        <w:rPr>
          <w:bCs/>
          <w:color w:val="002060"/>
          <w:sz w:val="16"/>
          <w:szCs w:val="16"/>
        </w:rPr>
      </w:pPr>
      <w:r w:rsidRPr="008B368A">
        <w:rPr>
          <w:bCs/>
          <w:color w:val="002060"/>
          <w:sz w:val="16"/>
          <w:szCs w:val="16"/>
        </w:rPr>
        <w:t>В октябре 1913 г. Щетинин писал в Воздухоплавательную часть Генерального штаба: «Имеем честь сообщить, что мы согласны принять на себя постройку от 50 до 100 аэропланов системы Депердюссен типа последнего русского военного конкурса с моторами “Гном” 80 л. с. В нижней передней части фюзеляжа аэроплан будет бронирован 2-мм сталью при общем весе бронировки не свыше 20 кг. Бронировка предполагается легкосъемной, допускающей пользование аэропланом как с броней, так и без таковой» (23472).</w:t>
      </w:r>
    </w:p>
    <w:p w14:paraId="126F544C" w14:textId="77777777" w:rsidR="0041786D" w:rsidRPr="008B368A" w:rsidRDefault="0041786D" w:rsidP="006D3E22">
      <w:pPr>
        <w:jc w:val="both"/>
        <w:rPr>
          <w:bCs/>
          <w:color w:val="002060"/>
          <w:sz w:val="16"/>
          <w:szCs w:val="16"/>
          <w:lang w:bidi="ru-RU"/>
        </w:rPr>
      </w:pPr>
    </w:p>
    <w:p w14:paraId="5C2E3C6B"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lastRenderedPageBreak/>
        <w:t>В октябре 1913 г. Тихомиров подал прошение в Общество Леденцова с просьбой оказать помощь в 200 руб. для создания и патентования «прибора, позволяющего ввести на аэроплане двойное управление, вследствие чего движения, сообщаемые учеником рычагам управления, передаются на рычаги управления пилота, и далее на рули и открылки аппарата. В случае неверного движения ученика пилот одним нажатием ручки выключает все его управление, и тогда управляет сам без помехи.» Просьбу удовлетворили, но уже в конце ноября Тихомиров запросил еще 200 руб. «ввиду вздорожания на материалы и рабочие руки в настоящее время». И эти деньги Тихомирову выделили, но сведений об окончании работы также нет, к тому же последнее прошение поступило из Петрограда с Комендантского аэродрома И ВАК (15464).</w:t>
      </w:r>
    </w:p>
    <w:p w14:paraId="74D0BE38" w14:textId="77777777" w:rsidR="002165C2" w:rsidRPr="008B368A" w:rsidRDefault="002165C2" w:rsidP="006D3E22">
      <w:pPr>
        <w:pStyle w:val="2"/>
        <w:spacing w:before="0" w:after="0"/>
        <w:jc w:val="both"/>
        <w:rPr>
          <w:b w:val="0"/>
          <w:bCs/>
          <w:color w:val="002060"/>
          <w:sz w:val="16"/>
          <w:szCs w:val="16"/>
        </w:rPr>
      </w:pPr>
    </w:p>
    <w:p w14:paraId="071E530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октябре 1913 г. русское военное ведомство объявило 3-й кон</w:t>
      </w:r>
      <w:r w:rsidRPr="008B368A">
        <w:rPr>
          <w:bCs/>
          <w:color w:val="002060"/>
          <w:sz w:val="16"/>
          <w:szCs w:val="16"/>
        </w:rPr>
        <w:softHyphen/>
        <w:t>курс на военный самолет. Одновременно с конкурсом самолетов был проведен конкурс на бомбосбрасыватели. Так же как и на 2-м кон</w:t>
      </w:r>
      <w:r w:rsidRPr="008B368A">
        <w:rPr>
          <w:bCs/>
          <w:color w:val="002060"/>
          <w:sz w:val="16"/>
          <w:szCs w:val="16"/>
        </w:rPr>
        <w:softHyphen/>
        <w:t>курсе военных самолетов 1912 г., условия конкурса 1913 г. не пре</w:t>
      </w:r>
      <w:r w:rsidRPr="008B368A">
        <w:rPr>
          <w:bCs/>
          <w:color w:val="002060"/>
          <w:sz w:val="16"/>
          <w:szCs w:val="16"/>
        </w:rPr>
        <w:softHyphen/>
        <w:t>дусматривали установки на самолет стрелкового вооружения. Тем не менее по инициативе русских инженеров и летчиков, начиная с весны 1912 г., проводилась большая работа по установке на само</w:t>
      </w:r>
      <w:r w:rsidRPr="008B368A">
        <w:rPr>
          <w:bCs/>
          <w:color w:val="002060"/>
          <w:sz w:val="16"/>
          <w:szCs w:val="16"/>
        </w:rPr>
        <w:softHyphen/>
        <w:t>лет стрелкового автоматического оружия — пулемета. Летом 1913 г. под городом Можайском, на Клементьевском полигоне, были прове</w:t>
      </w:r>
      <w:r w:rsidRPr="008B368A">
        <w:rPr>
          <w:bCs/>
          <w:color w:val="002060"/>
          <w:sz w:val="16"/>
          <w:szCs w:val="16"/>
        </w:rPr>
        <w:softHyphen/>
        <w:t>дены успешные стрельбы с воздуха по наземным целям из пуле</w:t>
      </w:r>
      <w:r w:rsidRPr="008B368A">
        <w:rPr>
          <w:bCs/>
          <w:color w:val="002060"/>
          <w:sz w:val="16"/>
          <w:szCs w:val="16"/>
        </w:rPr>
        <w:softHyphen/>
        <w:t>мета, установленного на самолете. Работы по установке пулемета на самолет проводились на заводе «Дукс» в Москве.</w:t>
      </w:r>
    </w:p>
    <w:p w14:paraId="3163B73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Тогда же группой конструкторов этого завода был спроектиро</w:t>
      </w:r>
      <w:r w:rsidRPr="008B368A">
        <w:rPr>
          <w:bCs/>
          <w:color w:val="002060"/>
          <w:sz w:val="16"/>
          <w:szCs w:val="16"/>
        </w:rPr>
        <w:softHyphen/>
        <w:t>ван и построен самолет «Дукс» 1, с толкающим винтом и непо</w:t>
      </w:r>
      <w:r w:rsidRPr="008B368A">
        <w:rPr>
          <w:bCs/>
          <w:color w:val="002060"/>
          <w:sz w:val="16"/>
          <w:szCs w:val="16"/>
        </w:rPr>
        <w:softHyphen/>
        <w:t>движно установленным пулеметом. Этот русский самолет появился на два года раньше подобных по схеме английских истребителей ДН-2 и РЕ-2в. Он был представлен на конкурс 1913 г. вместе с другим самолетом — «Дукс» 2, также вооруженным пулеметом.</w:t>
      </w:r>
    </w:p>
    <w:p w14:paraId="59788EF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 конкурс был представлен самолет-моноплан «Летаю</w:t>
      </w:r>
      <w:r w:rsidRPr="008B368A">
        <w:rPr>
          <w:bCs/>
          <w:color w:val="002060"/>
          <w:sz w:val="16"/>
          <w:szCs w:val="16"/>
        </w:rPr>
        <w:softHyphen/>
        <w:t>щая рыба», построенный рижским заводом «Мотор», с ротативным двигателем «Калеп» мощностью 80 л. с. При проектировании этого самолета особое внимание было обращено на снижение лобового со</w:t>
      </w:r>
      <w:r w:rsidRPr="008B368A">
        <w:rPr>
          <w:bCs/>
          <w:color w:val="002060"/>
          <w:sz w:val="16"/>
          <w:szCs w:val="16"/>
        </w:rPr>
        <w:softHyphen/>
        <w:t>противления. С этой целью всем выступающим частям самолета была придана удобообтекаемая форма; двигатель был закапотиро-ван, воздух для охлаждения его поступал через отверстия в лобовой части капота; на удобосбтекаемой стойке крепились противокапо-тажная лыжа и колеса.</w:t>
      </w:r>
    </w:p>
    <w:p w14:paraId="0112BA9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конкурсе приняли участие и маневренные самолеты РБВЗ. Первый приз конкурса завоевал биплан РБВЗ типа 1913 г.</w:t>
      </w:r>
    </w:p>
    <w:p w14:paraId="468BC55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Результаты конкурса 1913 г. показали значительное превосход</w:t>
      </w:r>
      <w:r w:rsidRPr="008B368A">
        <w:rPr>
          <w:bCs/>
          <w:color w:val="002060"/>
          <w:sz w:val="16"/>
          <w:szCs w:val="16"/>
        </w:rPr>
        <w:softHyphen/>
        <w:t>ство русских самолетов над иностранными, такими как самолеты фирм Моран-Солнье и Дюпердюссен, принимавшими участие в кон</w:t>
      </w:r>
      <w:r w:rsidRPr="008B368A">
        <w:rPr>
          <w:bCs/>
          <w:color w:val="002060"/>
          <w:sz w:val="16"/>
          <w:szCs w:val="16"/>
        </w:rPr>
        <w:softHyphen/>
        <w:t>курсе (318).</w:t>
      </w:r>
    </w:p>
    <w:p w14:paraId="7B1E2F5C" w14:textId="77777777" w:rsidR="002165C2" w:rsidRPr="008B368A" w:rsidRDefault="002165C2" w:rsidP="006D3E22">
      <w:pPr>
        <w:shd w:val="clear" w:color="auto" w:fill="FFFFFF"/>
        <w:jc w:val="both"/>
        <w:rPr>
          <w:bCs/>
          <w:color w:val="002060"/>
          <w:sz w:val="16"/>
          <w:szCs w:val="16"/>
        </w:rPr>
      </w:pPr>
    </w:p>
    <w:p w14:paraId="500BCDCA" w14:textId="6733131D" w:rsidR="002165C2" w:rsidRPr="008B368A" w:rsidRDefault="005C4A54"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октябре 1913 г.</w:t>
      </w:r>
      <w:r w:rsidRPr="008B368A">
        <w:rPr>
          <w:bCs/>
          <w:color w:val="002060"/>
          <w:sz w:val="16"/>
          <w:szCs w:val="16"/>
        </w:rPr>
        <w:t xml:space="preserve"> построенный вместо ремонта прототип с заводским номером 107, явившийся по существу новой моделью, ставшей известной под именем "Илья Муро</w:t>
      </w:r>
      <w:r w:rsidRPr="008B368A">
        <w:rPr>
          <w:bCs/>
          <w:color w:val="002060"/>
          <w:sz w:val="16"/>
          <w:szCs w:val="16"/>
        </w:rPr>
        <w:softHyphen/>
        <w:t>мец",</w:t>
      </w:r>
      <w:r w:rsidR="00C04ECF">
        <w:rPr>
          <w:bCs/>
          <w:color w:val="002060"/>
          <w:sz w:val="16"/>
          <w:szCs w:val="16"/>
        </w:rPr>
        <w:t xml:space="preserve"> </w:t>
      </w:r>
      <w:r w:rsidRPr="008B368A">
        <w:rPr>
          <w:bCs/>
          <w:color w:val="002060"/>
          <w:sz w:val="16"/>
          <w:szCs w:val="16"/>
        </w:rPr>
        <w:t xml:space="preserve">был собран </w:t>
      </w:r>
      <w:r w:rsidR="002165C2" w:rsidRPr="008B368A">
        <w:rPr>
          <w:bCs/>
          <w:color w:val="002060"/>
          <w:sz w:val="16"/>
          <w:szCs w:val="16"/>
        </w:rPr>
        <w:t>и затем испытан, летая сперва с добавочной парой крыльев, установленных на фюзеляже между основной бипланной коробкой и стаби</w:t>
      </w:r>
      <w:r w:rsidR="002165C2" w:rsidRPr="008B368A">
        <w:rPr>
          <w:bCs/>
          <w:color w:val="002060"/>
          <w:sz w:val="16"/>
          <w:szCs w:val="16"/>
        </w:rPr>
        <w:softHyphen/>
        <w:t>лизатором. Эту, как стало ясно, ненужную несущую поверхность скоро сняли, тогда как в целом машина оказалась удачной. Также выяснилось, что 4 тянущих 100-сильных "Аргуса" надо было менять на более мощные (2843).</w:t>
      </w:r>
    </w:p>
    <w:p w14:paraId="6FE2917A" w14:textId="77777777" w:rsidR="002165C2" w:rsidRPr="008B368A" w:rsidRDefault="002165C2" w:rsidP="006D3E22">
      <w:pPr>
        <w:jc w:val="both"/>
        <w:rPr>
          <w:bCs/>
          <w:color w:val="002060"/>
          <w:sz w:val="16"/>
          <w:szCs w:val="16"/>
        </w:rPr>
      </w:pPr>
      <w:r w:rsidRPr="008B368A">
        <w:rPr>
          <w:bCs/>
          <w:color w:val="002060"/>
          <w:sz w:val="16"/>
          <w:szCs w:val="16"/>
        </w:rPr>
        <w:t>"Илья Муромец" являся четырехмоторным бипланом с сильно несущим оперением; важ</w:t>
      </w:r>
      <w:r w:rsidRPr="008B368A">
        <w:rPr>
          <w:bCs/>
          <w:color w:val="002060"/>
          <w:sz w:val="16"/>
          <w:szCs w:val="16"/>
        </w:rPr>
        <w:softHyphen/>
        <w:t>ной особенностью было то, что во время полета все его двигатели могли обслуживаться механиком, передвигавшимся вдоль нижних крыльев. Фюзеляж, включавший в себя боль</w:t>
      </w:r>
      <w:r w:rsidRPr="008B368A">
        <w:rPr>
          <w:bCs/>
          <w:color w:val="002060"/>
          <w:sz w:val="16"/>
          <w:szCs w:val="16"/>
        </w:rPr>
        <w:softHyphen/>
        <w:t>шую просторную и полностью закрытую кабину, образовывался 4-мя прочными ясеневыми лонжеронами и серией сосновых шпангоутов с обшивкой из 3-мм (носовая часть снаружи и кабина изнутри) и 10-мм (низ) фанеры, полотна и стекла (носовая часть кабины). Все сооружение усиливалось проволочными растяжками, что было, конечно же, совершенно не</w:t>
      </w:r>
      <w:r w:rsidRPr="008B368A">
        <w:rPr>
          <w:bCs/>
          <w:color w:val="002060"/>
          <w:sz w:val="16"/>
          <w:szCs w:val="16"/>
        </w:rPr>
        <w:softHyphen/>
        <w:t>обходимо, т.к. только объем помещений для экипажа достигал 30 куб.м. Нижние и верхние поверхности имели неодинаковый размах, а два коробчатых лонжерона каждого крыла из</w:t>
      </w:r>
      <w:r w:rsidRPr="008B368A">
        <w:rPr>
          <w:bCs/>
          <w:color w:val="002060"/>
          <w:sz w:val="16"/>
          <w:szCs w:val="16"/>
        </w:rPr>
        <w:softHyphen/>
        <w:t>готавливались их фанерных стенок и полок из ели или орегонской сосны. Простые и уси</w:t>
      </w:r>
      <w:r w:rsidRPr="008B368A">
        <w:rPr>
          <w:bCs/>
          <w:color w:val="002060"/>
          <w:sz w:val="16"/>
          <w:szCs w:val="16"/>
        </w:rPr>
        <w:softHyphen/>
        <w:t>ленные нервюры находились на расстоянии 0,30 м одна от другой и наряду с растяжками диаметром до 3 мм входили в конструкцию остова, обтягивавшегося полотном. Как верхние, так и нижние крылья состояли из нескольких секций: центроплана, двух средних и двух консольных частей — у первых, и четырех частей — у вторых (2843).</w:t>
      </w:r>
    </w:p>
    <w:p w14:paraId="61F3E004" w14:textId="77777777" w:rsidR="002165C2" w:rsidRPr="008B368A" w:rsidRDefault="002165C2" w:rsidP="006D3E22">
      <w:pPr>
        <w:jc w:val="both"/>
        <w:rPr>
          <w:bCs/>
          <w:color w:val="002060"/>
          <w:sz w:val="16"/>
          <w:szCs w:val="16"/>
        </w:rPr>
      </w:pPr>
    </w:p>
    <w:p w14:paraId="25175D7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октябре1913 ПРТВ в очередной раз обратилось в военное ведомство с просьбой пре</w:t>
      </w:r>
      <w:r w:rsidRPr="008B368A">
        <w:rPr>
          <w:bCs/>
          <w:color w:val="002060"/>
          <w:sz w:val="16"/>
          <w:szCs w:val="16"/>
        </w:rPr>
        <w:softHyphen/>
        <w:t>доставить им 350000 руб. в виде правительственной беспроцентной ссуды на поддер</w:t>
      </w:r>
      <w:r w:rsidRPr="008B368A">
        <w:rPr>
          <w:bCs/>
          <w:color w:val="002060"/>
          <w:sz w:val="16"/>
          <w:szCs w:val="16"/>
        </w:rPr>
        <w:softHyphen/>
        <w:t>жку авиастроения. В докладе Жилинского помощнику военного министра Поливанову с ходатайством об удовлетворении этой просьбы отмечалось, что «...действительно серьезными предприятиями в области изготовления аэропланов пока являются лишь три фирмы...» (Дукс, РБВЗ и ПРТВ). С 1911 г. они поставили военному ведомству 294 аэроплана, в том числе АО «Дукс» — 109, РБВЗ — 81 и ПРТВ — 104.</w:t>
      </w:r>
    </w:p>
    <w:p w14:paraId="0C695E7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выводах говорилось: «В настоящее время надлежало бы обратить самое серьезное внимание на дальнейшее развитие и возможно большее повышение производительно</w:t>
      </w:r>
      <w:r w:rsidRPr="008B368A">
        <w:rPr>
          <w:bCs/>
          <w:color w:val="002060"/>
          <w:sz w:val="16"/>
          <w:szCs w:val="16"/>
        </w:rPr>
        <w:softHyphen/>
        <w:t>сти нашего отечественного аэропланного строительства, без чего мы вновь рискуем прибегать для снабжения нашей армии к услугам заграничных заводов, что является для страны весьма тяжелым обстоятельством не только с чисто военной, специальной точки зрения...»</w:t>
      </w:r>
    </w:p>
    <w:p w14:paraId="4159087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Одновременно в Военном совете «испрашивалось» разрешение заказать 50 самолё</w:t>
      </w:r>
      <w:r w:rsidRPr="008B368A">
        <w:rPr>
          <w:bCs/>
          <w:color w:val="002060"/>
          <w:sz w:val="16"/>
          <w:szCs w:val="16"/>
        </w:rPr>
        <w:softHyphen/>
        <w:t>тов на русских заводах с русскими моторами «Калеп». Они предназначались, в первую очередь, на замену выслуживших свой срок и пришедших в негодность в авиационных частях. По приказу военного министра заказ распределили так: ПРТВ и РБВЗ — по 10 «Фарманов», «Дукс» — 10 «Фарманов» и 10 «Депердюссенов». Особо обращалось на установку на этих самолётах не только моторов «Гном», но и «Клерже» и «Калеп»: «При испытаниях, произведённых в последнее время военным ведомством, обе системы этих моторов оказались не худшими, чем моторы «Гном» и даже имеющими по сравнению с ними некоторые преимущества в смысле меньшего расхода бензина и масла. Однако, ввиду недостаточных пока еще опытных данных, число моторов «Калеп» и «Клерже» предполагалось бы ограничить 25% от общего числа заказываемых аппаратов для каж</w:t>
      </w:r>
      <w:r w:rsidRPr="008B368A">
        <w:rPr>
          <w:bCs/>
          <w:color w:val="002060"/>
          <w:sz w:val="16"/>
          <w:szCs w:val="16"/>
        </w:rPr>
        <w:softHyphen/>
        <w:t>дой из этих систем.</w:t>
      </w:r>
    </w:p>
    <w:p w14:paraId="0FA5A66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Настоящая мера даст возможность поставить выполнение настоящего заказа и боль</w:t>
      </w:r>
      <w:r w:rsidRPr="008B368A">
        <w:rPr>
          <w:bCs/>
          <w:color w:val="002060"/>
          <w:sz w:val="16"/>
          <w:szCs w:val="16"/>
        </w:rPr>
        <w:softHyphen/>
        <w:t>шую независимость от (французского) Общества моторов «Гном», зачастую задержи</w:t>
      </w:r>
      <w:r w:rsidRPr="008B368A">
        <w:rPr>
          <w:bCs/>
          <w:color w:val="002060"/>
          <w:sz w:val="16"/>
          <w:szCs w:val="16"/>
        </w:rPr>
        <w:softHyphen/>
        <w:t>вающего поставку заказываемых ему моторов, а кроме того, послужит отчасти и поощрением отечественной промышленности, так как мотор «Калеп» — мотор русского происхождения, изготовляющийся на заводе «Мотор» в Риге...»</w:t>
      </w:r>
    </w:p>
    <w:p w14:paraId="60ED7E9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Известно, что главной проблемой любого авиационного производства всегда остава</w:t>
      </w:r>
      <w:r w:rsidRPr="008B368A">
        <w:rPr>
          <w:bCs/>
          <w:color w:val="002060"/>
          <w:sz w:val="16"/>
          <w:szCs w:val="16"/>
        </w:rPr>
        <w:softHyphen/>
        <w:t>лись поставки авиадвигателей, а отечественная промышленность долго не могла их ос</w:t>
      </w:r>
      <w:r w:rsidRPr="008B368A">
        <w:rPr>
          <w:bCs/>
          <w:color w:val="002060"/>
          <w:sz w:val="16"/>
          <w:szCs w:val="16"/>
        </w:rPr>
        <w:softHyphen/>
        <w:t>воить, что сдерживало выпуск самолётов. Чтобы избавиться от заграничных поставок, в 1912 г. в Москве организовали моторостроительный завод французской фирмы «Гном» для сборки по лицензии звездообразных ротативных моторов.</w:t>
      </w:r>
    </w:p>
    <w:p w14:paraId="121EDB3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Официально завод начал работу в августе 1913 г., тогда же собрали первый двигатель. Штат предприятия составлял 16-18 человек. Перед войной на заводе (по существу, в сборочных мастерских) ежемесячно собирали до 7-10 двигателей. Этого было </w:t>
      </w:r>
      <w:r w:rsidRPr="008B368A">
        <w:rPr>
          <w:bCs/>
          <w:smallCaps/>
          <w:color w:val="002060"/>
          <w:sz w:val="16"/>
          <w:szCs w:val="16"/>
        </w:rPr>
        <w:t xml:space="preserve">яб.но </w:t>
      </w:r>
      <w:r w:rsidRPr="008B368A">
        <w:rPr>
          <w:bCs/>
          <w:color w:val="002060"/>
          <w:sz w:val="16"/>
          <w:szCs w:val="16"/>
        </w:rPr>
        <w:t>не</w:t>
      </w:r>
      <w:r w:rsidRPr="008B368A">
        <w:rPr>
          <w:bCs/>
          <w:color w:val="002060"/>
          <w:sz w:val="16"/>
          <w:szCs w:val="16"/>
        </w:rPr>
        <w:softHyphen/>
        <w:t>достаточно даже для одного «Дукса», ежемесячно выпускавшего 10-15 самолётов.</w:t>
      </w:r>
    </w:p>
    <w:p w14:paraId="44CBF3A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9 февраля 1912 г. директор машиностроительного завода «Мотор» Ф. Калеп обра</w:t>
      </w:r>
      <w:r w:rsidRPr="008B368A">
        <w:rPr>
          <w:bCs/>
          <w:color w:val="002060"/>
          <w:sz w:val="16"/>
          <w:szCs w:val="16"/>
        </w:rPr>
        <w:softHyphen/>
        <w:t>тился в ГИУ к Н.Ф. Александрову с просьбой передать заводу заказ на изготовление авиамоторов «Калеп». Он писал: «Наше отечественное воздухоплавание до сих пор пользуется исключительно иностранными моторами, и некоторые иностранные фирмы продолжают считать Россию монопольным рынком сбыта своего производства.</w:t>
      </w:r>
    </w:p>
    <w:p w14:paraId="5F4FAD2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Как мы слышали, названные фирмы уже возобновили ходатайство у нашего правитель</w:t>
      </w:r>
      <w:r w:rsidRPr="008B368A">
        <w:rPr>
          <w:bCs/>
          <w:color w:val="002060"/>
          <w:sz w:val="16"/>
          <w:szCs w:val="16"/>
        </w:rPr>
        <w:softHyphen/>
        <w:t>ства о передаче им больших заказов на воздухоплавательные моторы (общество «Гном» ходатайствует о передаче ему заказа на 200 моторов). Мы покорнейше просим вас по</w:t>
      </w:r>
      <w:r w:rsidRPr="008B368A">
        <w:rPr>
          <w:bCs/>
          <w:color w:val="002060"/>
          <w:sz w:val="16"/>
          <w:szCs w:val="16"/>
        </w:rPr>
        <w:softHyphen/>
        <w:t>этому обратить ваше благосклонное внимание» что как наш завод, так и выработанные нами воздухоплавательные моторы могут вполне удовлетворить всем требованиям как воздухоплавательной техники, так и любому спросу. Испытания нашего мотора показа</w:t>
      </w:r>
      <w:r w:rsidRPr="008B368A">
        <w:rPr>
          <w:bCs/>
          <w:color w:val="002060"/>
          <w:sz w:val="16"/>
          <w:szCs w:val="16"/>
        </w:rPr>
        <w:softHyphen/>
        <w:t>ли нам, что он своими качествами превосходит французский мотор Гном...</w:t>
      </w:r>
    </w:p>
    <w:p w14:paraId="0EB3912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Мы просим не отказать сообщить количество моторов, потребующихся на будущий год.</w:t>
      </w:r>
    </w:p>
    <w:p w14:paraId="19D578E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настоящее время мы, не щадя средств и сил для развития отечественной воздухо</w:t>
      </w:r>
      <w:r w:rsidRPr="008B368A">
        <w:rPr>
          <w:bCs/>
          <w:color w:val="002060"/>
          <w:sz w:val="16"/>
          <w:szCs w:val="16"/>
        </w:rPr>
        <w:softHyphen/>
        <w:t>плавательной промышленности, привели наш завод на должную высоту в специальном техническом оборудовании, подготовили большой штат рабочих, механиков и инженеров вполне опытных, имеющих за собой более двух лет практической деятельности в по</w:t>
      </w:r>
      <w:r w:rsidRPr="008B368A">
        <w:rPr>
          <w:bCs/>
          <w:color w:val="002060"/>
          <w:sz w:val="16"/>
          <w:szCs w:val="16"/>
        </w:rPr>
        <w:softHyphen/>
        <w:t>стройке моторов, а потому позволяем себе надеяться, что вы не оставите нас своим бла</w:t>
      </w:r>
      <w:r w:rsidRPr="008B368A">
        <w:rPr>
          <w:bCs/>
          <w:color w:val="002060"/>
          <w:sz w:val="16"/>
          <w:szCs w:val="16"/>
        </w:rPr>
        <w:softHyphen/>
        <w:t>госклонным вниманием, тем паче, что наш завод, просуществовавший уже более пят</w:t>
      </w:r>
      <w:r w:rsidRPr="008B368A">
        <w:rPr>
          <w:bCs/>
          <w:color w:val="002060"/>
          <w:sz w:val="16"/>
          <w:szCs w:val="16"/>
        </w:rPr>
        <w:softHyphen/>
        <w:t>надцати лет, на котором постоянно занято более двухсот человек рабочих и служащих, дает полную гарантию в серьезности постановки начатого нами дела и в твердом нашем желании идти впереди в этой отрасли нашей отечественной промышленности.</w:t>
      </w:r>
    </w:p>
    <w:p w14:paraId="2D8B7AE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Оборудование нашего завода позволяет нам выпускать ежегодно триста моторов, Это количество может быть увеличено до тысячи и более, соответственно спросу» (Авиация и воздухоплавание в России в 1907-1914 гг. Вып. 4. 1912. С. 15-16.)</w:t>
      </w:r>
      <w:r w:rsidRPr="008B368A">
        <w:rPr>
          <w:bCs/>
          <w:color w:val="002060"/>
          <w:sz w:val="16"/>
          <w:szCs w:val="16"/>
          <w:vertAlign w:val="superscript"/>
        </w:rPr>
        <w:t>23</w:t>
      </w:r>
      <w:r w:rsidRPr="008B368A">
        <w:rPr>
          <w:bCs/>
          <w:color w:val="002060"/>
          <w:sz w:val="16"/>
          <w:szCs w:val="16"/>
        </w:rPr>
        <w:t>.</w:t>
      </w:r>
    </w:p>
    <w:p w14:paraId="5AF5B81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Обратим внимание на резолюции:</w:t>
      </w:r>
    </w:p>
    <w:p w14:paraId="1FA5417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Заведующего Электротехнической частью ГИУ генерал-лейтенанта Павлова: «...Нельзя удовольствоваться одними обещаниями, надо вновь серьезно испытать мо</w:t>
      </w:r>
      <w:r w:rsidRPr="008B368A">
        <w:rPr>
          <w:bCs/>
          <w:color w:val="002060"/>
          <w:sz w:val="16"/>
          <w:szCs w:val="16"/>
        </w:rPr>
        <w:softHyphen/>
        <w:t>торы фирмы по программе, выработанной Воздухоплавательным комитетом, так как вопрос этот крайне серьезный. А.П. 10/11».</w:t>
      </w:r>
    </w:p>
    <w:p w14:paraId="21CC977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2) И.о. начальника ГИУ генерала Фёдорова: «...Почему же после того, как в Гатчине испытывался мотор этого завода и по обнаружении по</w:t>
      </w:r>
      <w:r w:rsidRPr="008B368A">
        <w:rPr>
          <w:bCs/>
          <w:color w:val="002060"/>
          <w:sz w:val="16"/>
          <w:szCs w:val="16"/>
        </w:rPr>
        <w:softHyphen/>
        <w:t>ломки был взят для исследования, завод ни одним словом не обмолвил</w:t>
      </w:r>
      <w:r w:rsidRPr="008B368A">
        <w:rPr>
          <w:bCs/>
          <w:color w:val="002060"/>
          <w:sz w:val="16"/>
          <w:szCs w:val="16"/>
        </w:rPr>
        <w:softHyphen/>
        <w:t>ся о своих моторах, и об указанном здесь, испытывавшемся в частности? Теперь завод выступает как бы с со</w:t>
      </w:r>
      <w:r w:rsidRPr="008B368A">
        <w:rPr>
          <w:bCs/>
          <w:color w:val="002060"/>
          <w:sz w:val="16"/>
          <w:szCs w:val="16"/>
        </w:rPr>
        <w:softHyphen/>
        <w:t>вершенно новым предложением, тогда как я с нетерпением ждал результата исследований мотора, который мы намерены были приобрести и заказывать впредь, если только производство будет поставлено хо</w:t>
      </w:r>
      <w:r w:rsidRPr="008B368A">
        <w:rPr>
          <w:bCs/>
          <w:color w:val="002060"/>
          <w:sz w:val="16"/>
          <w:szCs w:val="16"/>
        </w:rPr>
        <w:softHyphen/>
        <w:t>рошо. Словом, со стор[оны] инженерного] ведомства] было... [мало] желания видеть русское производство моторов, а оно давно ждет этого... П. Фёдоров».</w:t>
      </w:r>
    </w:p>
    <w:p w14:paraId="40DC97E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Таким образом, «первый блин», т.е. рижский «Мотор» получился «комом», и речь шла уже о второй попытке... До начала войны завод товарищества «Мотор» ежемесячно выпускал до двух моторов «Калеп», в 1915 г. завод эвакуировали из Риги в Москву.</w:t>
      </w:r>
    </w:p>
    <w:p w14:paraId="69BBB48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Для разработки новых отечественных авиамоторов Военное ведомство выдавало субсидии. Так, 11 июля 1912 г., «рассмотрев предложение П.Н. Дитмара и находя принципы устройства бензинового мотора его системы новыми, чрезвычайно интере</w:t>
      </w:r>
      <w:r w:rsidRPr="008B368A">
        <w:rPr>
          <w:bCs/>
          <w:color w:val="002060"/>
          <w:sz w:val="16"/>
          <w:szCs w:val="16"/>
        </w:rPr>
        <w:softHyphen/>
        <w:t>сными и заслуживающими поддержки для осуществления, дабы опытным путем про</w:t>
      </w:r>
      <w:r w:rsidRPr="008B368A">
        <w:rPr>
          <w:bCs/>
          <w:color w:val="002060"/>
          <w:sz w:val="16"/>
          <w:szCs w:val="16"/>
        </w:rPr>
        <w:softHyphen/>
        <w:t>извести их проверку», Воздухоплавательный комитет ГИУ постановил выдать П.Н. Дитмару «из опытных сумм» субсидию в размере «не более 1000 рублей» (Авиация и воздухоплавание в России в 1907-1914 гг. Вып. 4. 1912. С. 100.)</w:t>
      </w:r>
      <w:r w:rsidRPr="008B368A">
        <w:rPr>
          <w:bCs/>
          <w:color w:val="002060"/>
          <w:sz w:val="16"/>
          <w:szCs w:val="16"/>
          <w:vertAlign w:val="superscript"/>
        </w:rPr>
        <w:t>24</w:t>
      </w:r>
      <w:r w:rsidRPr="008B368A">
        <w:rPr>
          <w:bCs/>
          <w:color w:val="002060"/>
          <w:sz w:val="16"/>
          <w:szCs w:val="16"/>
        </w:rPr>
        <w:t>.</w:t>
      </w:r>
    </w:p>
    <w:p w14:paraId="6108BF4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Как следует из резолюции и.о. начальника ГИУ, его очень беспокоило целевое расхо</w:t>
      </w:r>
      <w:r w:rsidRPr="008B368A">
        <w:rPr>
          <w:bCs/>
          <w:color w:val="002060"/>
          <w:sz w:val="16"/>
          <w:szCs w:val="16"/>
        </w:rPr>
        <w:softHyphen/>
        <w:t>дование средств: «Согласен, но надо следить, чтобы деньги пошли на испрашиваемое г.Дитмаром. ГЛ. Величко 21/</w:t>
      </w:r>
      <w:r w:rsidRPr="008B368A">
        <w:rPr>
          <w:bCs/>
          <w:color w:val="002060"/>
          <w:sz w:val="16"/>
          <w:szCs w:val="16"/>
          <w:lang w:val="en-US"/>
        </w:rPr>
        <w:t>VII</w:t>
      </w:r>
      <w:r w:rsidRPr="008B368A">
        <w:rPr>
          <w:bCs/>
          <w:color w:val="002060"/>
          <w:sz w:val="16"/>
          <w:szCs w:val="16"/>
        </w:rPr>
        <w:t>» (11696).</w:t>
      </w:r>
    </w:p>
    <w:p w14:paraId="279F281E" w14:textId="77777777" w:rsidR="002165C2" w:rsidRPr="008B368A" w:rsidRDefault="002165C2" w:rsidP="006D3E22">
      <w:pPr>
        <w:shd w:val="clear" w:color="auto" w:fill="FFFFFF"/>
        <w:jc w:val="both"/>
        <w:rPr>
          <w:bCs/>
          <w:color w:val="002060"/>
          <w:sz w:val="16"/>
          <w:szCs w:val="16"/>
        </w:rPr>
      </w:pPr>
    </w:p>
    <w:p w14:paraId="1FD2BD26" w14:textId="77777777" w:rsidR="002165C2" w:rsidRPr="008B368A" w:rsidRDefault="002165C2" w:rsidP="006D3E22">
      <w:pPr>
        <w:jc w:val="both"/>
        <w:rPr>
          <w:bCs/>
          <w:color w:val="002060"/>
          <w:sz w:val="16"/>
          <w:szCs w:val="16"/>
        </w:rPr>
      </w:pPr>
      <w:r w:rsidRPr="008B368A">
        <w:rPr>
          <w:bCs/>
          <w:color w:val="002060"/>
          <w:sz w:val="16"/>
          <w:szCs w:val="16"/>
        </w:rPr>
        <w:t xml:space="preserve">В октябре 1913 в журнале Аэро появилась новая публикация о самолёте-невидимке: «На Гатчинском аэродроме испытывался недавно фарман, покрытый особым прозрачным эмалитом </w:t>
      </w:r>
      <w:hyperlink r:id="rId32" w:history="1">
        <w:r w:rsidRPr="008B368A">
          <w:rPr>
            <w:bCs/>
            <w:color w:val="002060"/>
            <w:sz w:val="16"/>
            <w:szCs w:val="16"/>
          </w:rPr>
          <w:t>[156]</w:t>
        </w:r>
      </w:hyperlink>
      <w:r w:rsidRPr="008B368A">
        <w:rPr>
          <w:bCs/>
          <w:color w:val="002060"/>
          <w:sz w:val="16"/>
          <w:szCs w:val="16"/>
        </w:rPr>
        <w:t xml:space="preserve"> по способу авиатора В.А. Лебедева. Особенность этого фармана заключается в том, что аппарат даже на сравнительно небольшой высоте делается почти невидимым и о его присутствии можно догадаться только по шуму мотора… Опыты будут продолжены, и если дальнейшие испытания будут тоже удачны, предполагается покрыть этим эмалитом и военные аэропланы» </w:t>
      </w:r>
      <w:hyperlink r:id="rId33" w:history="1">
        <w:r w:rsidRPr="008B368A">
          <w:rPr>
            <w:bCs/>
            <w:color w:val="002060"/>
            <w:sz w:val="16"/>
            <w:szCs w:val="16"/>
          </w:rPr>
          <w:t>[157]</w:t>
        </w:r>
      </w:hyperlink>
      <w:r w:rsidRPr="008B368A">
        <w:rPr>
          <w:bCs/>
          <w:color w:val="002060"/>
          <w:sz w:val="16"/>
          <w:szCs w:val="16"/>
        </w:rPr>
        <w:t xml:space="preserve"> . О специальной прозрачной материи речь уже не шла — очевидно, слишком тонкая ткань не годилась для обшивки.</w:t>
      </w:r>
    </w:p>
    <w:p w14:paraId="72AF21C2" w14:textId="77777777" w:rsidR="002165C2" w:rsidRPr="008B368A" w:rsidRDefault="002165C2" w:rsidP="006D3E22">
      <w:pPr>
        <w:jc w:val="both"/>
        <w:rPr>
          <w:bCs/>
          <w:color w:val="002060"/>
          <w:sz w:val="16"/>
          <w:szCs w:val="16"/>
        </w:rPr>
      </w:pPr>
      <w:r w:rsidRPr="008B368A">
        <w:rPr>
          <w:bCs/>
          <w:color w:val="002060"/>
          <w:sz w:val="16"/>
          <w:szCs w:val="16"/>
        </w:rPr>
        <w:t>Первые бипланы «Фарман» не имели фюзеляжа и если их плоскости были бы выполнены хоть отчасти прозрачными, самолёт действительно был бы малозаметен в небе. Но невидимым он, конечно, стать не мог: мотор, лётчика, шасси, деревянный каркас сделать прозрачными невозможно. А на новых самолётах, принятых на вооружение в 1913–1914 гг. («Ньюпор», «Моран», «Вуазен») к тому же появился фюзеляж (1935 г.):</w:t>
      </w:r>
    </w:p>
    <w:p w14:paraId="43AF1034" w14:textId="77777777" w:rsidR="002165C2" w:rsidRPr="008B368A" w:rsidRDefault="002165C2" w:rsidP="006D3E22">
      <w:pPr>
        <w:jc w:val="both"/>
        <w:rPr>
          <w:bCs/>
          <w:color w:val="002060"/>
          <w:sz w:val="16"/>
          <w:szCs w:val="16"/>
        </w:rPr>
      </w:pPr>
    </w:p>
    <w:p w14:paraId="2E0D7721"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Другие оборонные отрасли:</w:t>
      </w:r>
    </w:p>
    <w:p w14:paraId="559FF777" w14:textId="77777777" w:rsidR="002165C2" w:rsidRPr="008B368A" w:rsidRDefault="002165C2" w:rsidP="006D3E22">
      <w:pPr>
        <w:shd w:val="clear" w:color="auto" w:fill="FFFFFF"/>
        <w:jc w:val="both"/>
        <w:rPr>
          <w:bCs/>
          <w:color w:val="002060"/>
          <w:sz w:val="16"/>
          <w:szCs w:val="16"/>
        </w:rPr>
      </w:pPr>
    </w:p>
    <w:p w14:paraId="612B8357" w14:textId="291B2738"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 октябре 1913 года «Фабрика велосипедов и автомобилей «Россия» А. Лейтнера и Ко» получила официальное предложение ГВТУ приступить к переговорам по поводу военного заказа на велосипеды. Подобное предложение чуть ранее получил и «Дукс». Первоначально речь шла об обыкновенных, нескладных велосипедах, адаптированных к нелегким условиям военной службы. Специальных технических требований к военным велосипедам на тот момент в Русской армии не существовало. ГВТУ решило восполнить этот пробел. Весной 1913 года были проведены комплексные сравнительные испытания ряда оригинальных образцов, состоявших на вооружении иностранных армий. После анализа соответствующей информации оказалось, что их немного. Были испытаны французский самокат системы Жерара производства фирмы Peugeot, немецкий велосипед фирмы Adler и японский «Хара», по своей конструкции практически повторявший машину Жерара. Испытания выявили их недостаточную пригодность для эксплуатации в нашей армии. Среди существенных недостатков – большой вес, неудобные системы складывания. Техническое управление сделало попытку приобрести лицензию на производство самокатов Жерара у фирмы Peugeot, надеясь модернизировать их в России, но получило отказ, так как по договору с изобретателем фирма не имела права продать лицензию даже по истечении срока патента. Тогда ГВТУ обратилось за консультацией к отечественным специалистам. Оказалось, что складные велосипеды не были в России новинкой. Более того, в стране имелось как минимум четыре образца складных велосипедов, в разное время находившихся в производстве на фабриках «Дукс» и «Россия». Первенство в изобретении складного велосипеда, «отвечающего требованиям военно-походной службы», принадлежало отставному капитану Русской армии А. Базилевскому, владевшему технической конторой и велосипедным магазином. Несколько таких велосипедов изготовила фабрика «Дукс» для проведения конкурсных испытаний (совместно с иностранными моделями) на предмет пригодности их для использования самокатной ротой Русской армии. Военные велосипеды системы Базилевского успешно прошли конкурсные испытания при штабе крепости Либава. Комиссия признала их наилучшими и заказала партию для снабжения первой в России самокатной роты. Вдохновленный первым успехом Базилевский занялся созданием складного военного велосипеда, который был запатентован в 1910 году. Его конструкция выгодно отличалась от самоката Жерара, ставшего своеобразным эталоном в военно-самокатном деле. Простота конструкции, надежность и быстрота складывания – вот основные достоинства велосипеда системы Базилевского. Производство этих велосипедов было организовано на «Дуксе», их приобретали отдельные полки Русской армии (лейб-гвардии Семеновский, Измайловский, Павловский…) и управления полиции некоторых городов (11257).</w:t>
      </w:r>
    </w:p>
    <w:p w14:paraId="5D5A8BAD" w14:textId="77777777" w:rsidR="002165C2" w:rsidRPr="008B368A" w:rsidRDefault="002165C2" w:rsidP="006D3E22">
      <w:pPr>
        <w:pStyle w:val="ac"/>
        <w:jc w:val="both"/>
        <w:rPr>
          <w:bCs/>
          <w:i w:val="0"/>
          <w:color w:val="002060"/>
          <w:spacing w:val="0"/>
          <w:kern w:val="0"/>
          <w:position w:val="0"/>
          <w:sz w:val="16"/>
          <w:szCs w:val="16"/>
        </w:rPr>
      </w:pPr>
    </w:p>
    <w:p w14:paraId="1320BE8A" w14:textId="77777777" w:rsidR="002165C2" w:rsidRPr="008B368A" w:rsidRDefault="002165C2" w:rsidP="006D3E22">
      <w:pPr>
        <w:jc w:val="both"/>
        <w:rPr>
          <w:bCs/>
          <w:color w:val="002060"/>
          <w:sz w:val="16"/>
          <w:szCs w:val="16"/>
        </w:rPr>
      </w:pPr>
      <w:r w:rsidRPr="008B368A">
        <w:rPr>
          <w:bCs/>
          <w:color w:val="002060"/>
          <w:sz w:val="16"/>
          <w:szCs w:val="16"/>
        </w:rPr>
        <w:t xml:space="preserve">В октябре 1913 года "Фабрика велосипедов и автомобилей "Россия" А. Лейтнера и Ко" получила официальное предложение ГВТУ приступить к переговорам по поводу военного заказа на производство велосипедов. Подобное предложение чуть ранее получило и А.О. "Дукс". Первоначально речь шла об обыкновенных, нескладных велосипедах, адаптированных к нелегким условиям военной службы. </w:t>
      </w:r>
    </w:p>
    <w:p w14:paraId="6A3A8281" w14:textId="77777777" w:rsidR="002165C2" w:rsidRPr="008B368A" w:rsidRDefault="002165C2" w:rsidP="006D3E22">
      <w:pPr>
        <w:jc w:val="both"/>
        <w:rPr>
          <w:bCs/>
          <w:color w:val="002060"/>
          <w:sz w:val="16"/>
          <w:szCs w:val="16"/>
        </w:rPr>
      </w:pPr>
      <w:r w:rsidRPr="008B368A">
        <w:rPr>
          <w:bCs/>
          <w:color w:val="002060"/>
          <w:sz w:val="16"/>
          <w:szCs w:val="16"/>
        </w:rPr>
        <w:t xml:space="preserve">Специальных технических требований к военным велосипедам на тот момент в Русской армии не существовало. ГВТУ решило восполнить этот пробел. Первым пунктом технических условий стала возможность складывания. </w:t>
      </w:r>
    </w:p>
    <w:p w14:paraId="61AD8EEA" w14:textId="77777777" w:rsidR="002165C2" w:rsidRPr="008B368A" w:rsidRDefault="002165C2" w:rsidP="006D3E22">
      <w:pPr>
        <w:pStyle w:val="ac"/>
        <w:jc w:val="both"/>
        <w:rPr>
          <w:bCs/>
          <w:i w:val="0"/>
          <w:color w:val="002060"/>
          <w:spacing w:val="0"/>
          <w:kern w:val="0"/>
          <w:position w:val="0"/>
          <w:sz w:val="16"/>
          <w:szCs w:val="16"/>
        </w:rPr>
      </w:pPr>
    </w:p>
    <w:p w14:paraId="5A50911B"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 октябре 1913 года фабрика Лейтнера получила от Главного Военно-технического управления (ГВТУ) заказ на изготовление велосипедов для армии. Надо сказать, что в Российской Империи заказы Военного ведомства очень ценились промышленниками и фабрикантами. Во-первых, они всегда хорошо и своевременно оплачивались, а во-вторых, это было лучшей рекламой изготовителю. Военное ведомство казенных денег на ветер не бросало, всегда всесторонне скрупулезно оценивая качество и пригодность закупаемой продукции. В 1914 году ГВТУ приобрело у фабрики Лейтнера 10000 мужских дорожных велосипедов. Этот факт, а также желание ГВТУ дать новый заказ определило ее дальнейшую судьбу. К этому времени на фирме работало 450 человек. Только в велопроизводстве было задействовано 1300 станков. Объем выпуска достигал 8000 велосипедов в год, а годовой оборот - 400000 рублей. В том же 1914 году фабрика получает новое название - "Лейтнер". Связано это было с тем, что Александру Александровичу больше не нужно громкое название "Россия" для привлечения покупателей - продукцию его фабрики и так уже знали по всей стране. Дать собственное имя фабрике он имел полное право - ведь она была целиком его детищем. Летом 1915 года, когда фронт вплотную приблизился к Риге, началась эвакуация предприятий военного значения. Придавая большое значение заказу на военные велосипеды, ГВТУ отдало приказ об эвакуации оборудования и работников фабрики. Кроме того, лицам, работавшим на фабрике, давалась бронь от призыва на военную службу. Приказ был получен 10 июля 1915 года, а 24 июля имущество фабрики было отправлено со станции Ревель в Харьков, где разместилось в помещении бывшей фабрики Гельферикс-Саде на Корсиковской улице. После этого Александр Александрович Лейтнер вернулся в Ригу. Исполнять обязанности директора в Харькове остался бывший заведующий производством Александр Каспарович Фельдман -- человек с редкостным талантом организатора. 9 февраля 1916 года в Харьков на имя Лейтнера из Москвы был передан патент, техническая документация и образец для производства складного военного велосипеда модели "Дукс Боевой" конструкции М.М. Щипанова. 16 марта был заключен контракт на изготовление 3000 "Дуксов Боевых" для ГВТУ. В Харькове фабрика работала до конца ноября 1917 года. Всего же велосипедов "Дукс Боевой" было изготовлено 3600 штук. За 31 год своего существования "Фабрика велосипедов и автомобилей "Россия" А. Лейтнера и К'" прошла путь от мелкой кустарной мастерской до крупнейшего в отрасли предприятия. За это время на ней было выпущено более 100000 велосипедов 60 моделей, 5 моделей мотоциклов и трициклов, несколько вариантов автомобилей (11274 www.old-velo.ru/ros.shtml).</w:t>
      </w:r>
    </w:p>
    <w:p w14:paraId="5FDB9A70"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Фабрика велосипедов и автомобилей «Россия» А.А. Лейтнера и К о (11271).</w:t>
      </w:r>
    </w:p>
    <w:p w14:paraId="06C0AE88"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Рижская фабрика приступил к выпуску велосипедов в 1886 г (11271).</w:t>
      </w:r>
    </w:p>
    <w:p w14:paraId="28F443D7"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 1899г собрано 7 автомобилей по образцу «Де Дион Бутона» но использовала на них не французские двигатели, а немецкие - марки “Кудель” (11271).</w:t>
      </w:r>
    </w:p>
    <w:p w14:paraId="3DDB5DEE"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 1901г эти автомобили получили золотую медаль и Почётный приз на Рижской юбилейной выставке. В дальнейшем, вплоть до 1912г фабрика выполняет отдельные заказы на автомобили (11271).</w:t>
      </w:r>
    </w:p>
    <w:p w14:paraId="23AF5099"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С 1903 по 1907 год предприятие выпускало мотоциклетки, по типу французских, конструкции братьев Вернер, с четырехтактным одноцилиндровым двигателем "Фафнир" объемом 250 куб. см и мощностью 2,5 л.с. Мотоциклетка в снаряженном состоянии весила 74 кг и развивала скорость до 40 км/ч. Привод на заднее колесо осуществлялся при помощи клиновидного ремня. Это был один из первых мотоциклов, сделанных в России, специально для наших дорог (11271).</w:t>
      </w:r>
    </w:p>
    <w:p w14:paraId="17B3CEF5"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lastRenderedPageBreak/>
        <w:t>Основная продукция фабрики – военные велосипеды. "Россия" была самой большой среди русских велосипедных фирм и могла де-лать более 5 тыс. велосипедов в год (11271).</w:t>
      </w:r>
    </w:p>
    <w:p w14:paraId="68174A85"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 1914 году фабрика получает новое название - "Лейтнер" (11271).</w:t>
      </w:r>
    </w:p>
    <w:p w14:paraId="6092AF06"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Дополнительно к велосипедам «Россия» в 1915 году в Ригу на имя Лейтнера из Москвы был передан патент, техническая документация и образец для производства складного военного велосипеда модели "Дукс Боевой" конструкции М.М. Щипанова, и был заключен контракт на изготовление 3000 этих велосипедов для ГВТУ (11271).</w:t>
      </w:r>
    </w:p>
    <w:p w14:paraId="765169CB"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Александр Александрович Лейтнер (1864-1923гг) Завод Лейтнера в Риге После войны фабрика возобновляет выпуск мотоциклов, и к середине века становится крупнейшим производителей гражданских и гоночных моделей. Автомобили фабрика больше не выпускала (11271).</w:t>
      </w:r>
    </w:p>
    <w:p w14:paraId="2C54912D" w14:textId="77777777" w:rsidR="002165C2" w:rsidRPr="008B368A" w:rsidRDefault="002165C2" w:rsidP="006D3E22">
      <w:pPr>
        <w:pStyle w:val="ac"/>
        <w:jc w:val="both"/>
        <w:rPr>
          <w:bCs/>
          <w:i w:val="0"/>
          <w:color w:val="002060"/>
          <w:spacing w:val="0"/>
          <w:kern w:val="0"/>
          <w:position w:val="0"/>
          <w:sz w:val="16"/>
          <w:szCs w:val="16"/>
        </w:rPr>
      </w:pPr>
    </w:p>
    <w:p w14:paraId="43522BB6"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 октябре 1913 года фабрика Лейтнера в Риге получила от Главного Военно-технического управления (ГВТУ) заказ на изготовление велосипедов для армии. Надо сказать, что в Российской Империи заказы Военного ведомства очень ценились промышленниками и фабрикантами. Во-первых, они всегда хорошо и своевременно оплачивались, а во-вторых, это было лучшей рекламой изготовителю. Военное ведомство казенных денег на ветер не бросало, всегда всесторонне скрупулезно оценивая качество и пригодность закупаемой продукции. В 1914 году ГВТУ приобрело у фабрики Лейтнера 10000 мужских дорожных велосипедов. Этот факт, а также желание ГВТУ дать новый заказ определило ее дальнейшую судьбу. </w:t>
      </w:r>
    </w:p>
    <w:p w14:paraId="4263C015"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К этому времени на фирме работало 450 человек. Только в велопроизводстве было задействовано 1300 станков. Объем выпуска достигал 8000 велосипедов в год, а годовой оборот - 400000 рублей. В том же 1914 году фабрика получает новое название - "Лейтнер". Связано это было с тем, что Александру Александровичу больше не нужно громкое название "Россия" для привлечения покупателей - продукцию его фабрики и так уже знали по всей стране. Дать собственное имя фабрике он имел полное право - ведь она была целиком его детищем.</w:t>
      </w:r>
    </w:p>
    <w:p w14:paraId="07CCACBD"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Летом 1915 года, когда фронт вплотную приблизился к Риге, началась эвакуация предприятий военного значения. Придавая большое значение заказу на военные велосипеды, ГВТУ отдало приказ об эвакуации оборудования и работников фабрики. Кроме того, лицам, работавшим на фабрике, давалась бронь от призыва на военную службу. </w:t>
      </w:r>
    </w:p>
    <w:p w14:paraId="520B9099"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Приказ был получен 10 июля 1915 года, а 24 июля имущество фабрики было отправлено со станции Ревель в Харьков, где разместилось в помещении бывшей фабрики Гельферикс-Саде на Корсиковской улице. После этого Александр Александрович Лейтнер вернулся в Ригу. Исполнять обязанности директора в Харькове остался бывший заведующий производством Александр Каспарович Фельдман -- человек с редкостным талантом организатора. </w:t>
      </w:r>
    </w:p>
    <w:p w14:paraId="20B7116E"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9 февраля 1916 года в Харьков на имя Лейтнера из Москвы был передан патент, техническая документация и образец для производства складного военного велосипеда модели "Дукс Боевой" конструкции М.М. Щипанова. 16 марта был заключен контракт на изготовление 3000 "Дуксов Боевых" для ГВТУ. В Харькове фабрика работала до конца ноября 1917 года. Всего же велосипедов "Дукс Боевой" было изготовлено 3600 штук. </w:t>
      </w:r>
    </w:p>
    <w:p w14:paraId="2A246641"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За 31 год своего существования "Фабрика велосипедов и автомобилей "Россия" А. Лейтнера и К'" прошла путь от мелкой кустарной мастерской до крупнейшего в отрасли предприятия. За это время на ней было выпущено более 100000 велосипедов 60 моделей, 5 моделей мотоциклов и трициклов, несколько вариантов автомобилей. </w:t>
      </w:r>
    </w:p>
    <w:p w14:paraId="5173956B"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На сегодня известно 14 сохранившихся велосипедов (из них 5 в коллекции автора этих строк ), 2 мотоцикла фабрики Лейтнера, автомобили, к сожалению, до нас не дошли (11274).</w:t>
      </w:r>
    </w:p>
    <w:p w14:paraId="5A38007D" w14:textId="77777777" w:rsidR="002165C2" w:rsidRPr="008B368A" w:rsidRDefault="002165C2" w:rsidP="006D3E22">
      <w:pPr>
        <w:pStyle w:val="ac"/>
        <w:jc w:val="both"/>
        <w:rPr>
          <w:bCs/>
          <w:i w:val="0"/>
          <w:color w:val="002060"/>
          <w:spacing w:val="0"/>
          <w:kern w:val="0"/>
          <w:position w:val="0"/>
          <w:sz w:val="16"/>
          <w:szCs w:val="16"/>
        </w:rPr>
      </w:pPr>
    </w:p>
    <w:p w14:paraId="6F0B99A4" w14:textId="41A7D349" w:rsidR="002165C2" w:rsidRPr="008B368A" w:rsidRDefault="005C4A54"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октябре 1913 г.</w:t>
      </w:r>
      <w:r w:rsidRPr="008B368A">
        <w:rPr>
          <w:bCs/>
          <w:color w:val="002060"/>
          <w:sz w:val="16"/>
          <w:szCs w:val="16"/>
        </w:rPr>
        <w:t xml:space="preserve"> летные испытания первых двух самолетов-разведчиков типа «Фарман-XVI фабрики Слюсаренко, проведенные В.В. Слюсаренко в Риге</w:t>
      </w:r>
      <w:r w:rsidR="002165C2" w:rsidRPr="008B368A">
        <w:rPr>
          <w:bCs/>
          <w:color w:val="002060"/>
          <w:sz w:val="16"/>
          <w:szCs w:val="16"/>
        </w:rPr>
        <w:t xml:space="preserve">, показали высокое качество самолетов русской постройки. Заводу был открыт заказ еще на восемь самолетов, которые были сданы к лету 1914 г. Отсутствие средств и слабость производственной базы не позволили Слюсаренко развернуть в это время работы по своим конструкциям. </w:t>
      </w:r>
    </w:p>
    <w:p w14:paraId="2B121095" w14:textId="77777777" w:rsidR="002165C2" w:rsidRPr="008B368A" w:rsidRDefault="002165C2" w:rsidP="006D3E22">
      <w:pPr>
        <w:jc w:val="both"/>
        <w:rPr>
          <w:bCs/>
          <w:color w:val="002060"/>
          <w:sz w:val="16"/>
          <w:szCs w:val="16"/>
        </w:rPr>
      </w:pPr>
      <w:r w:rsidRPr="008B368A">
        <w:rPr>
          <w:bCs/>
          <w:color w:val="002060"/>
          <w:sz w:val="16"/>
          <w:szCs w:val="16"/>
        </w:rPr>
        <w:t>К началу первой мировой войны завод регулярно выпускал на испытания 3 самолета в два месяца, не считая текущих ремонтов самолетов летной школы «Фарман-IV», поломки которых в период первых полетов происходили довольно регулярно. Начало войны и приближение фронта к Риге заставило перебазировать завод со всем персоналом и оборудованием в тыл, в Москву, где было расширено производство самолетов и продолжена конструкторская работа по созданию модифицированных самолетов, начатая В.В. Слюсаренко еще в Риге.</w:t>
      </w:r>
    </w:p>
    <w:p w14:paraId="6F12DC19" w14:textId="77777777" w:rsidR="002165C2" w:rsidRPr="008B368A" w:rsidRDefault="002165C2" w:rsidP="006D3E22">
      <w:pPr>
        <w:jc w:val="both"/>
        <w:rPr>
          <w:bCs/>
          <w:color w:val="002060"/>
          <w:sz w:val="16"/>
          <w:szCs w:val="16"/>
        </w:rPr>
      </w:pPr>
      <w:r w:rsidRPr="008B368A">
        <w:rPr>
          <w:bCs/>
          <w:color w:val="002060"/>
          <w:sz w:val="16"/>
          <w:szCs w:val="16"/>
        </w:rPr>
        <w:t>Конструктором-энтузиастом воздухоплавания был в Прибалтике в те годы Карлис Скаубитис (1889 – 1929) – пионер авиации в Латвии. Первоначальную авиационную подготовку он получил на курсах мотористов при Петербургском политехническом институте, а позднее закончил школу летчиков 1-го Русского товарищества Воздухоплавания в Гатчине, участвовал в боевых действиях первой мировой войны, совершив 95 боевых вылетов. Однако до этого, еще в 1909 г., он спроектировали построил оригинальный самолет – четырехплан с двигателем внутреннего сгорания. В то же время совершал и регулярные полеты на воздушном шаре по городам Прибалтики и России (всего 56 полетов). Вскоре, в 1911 году, Скаубитис построил новый самолет: на этот раз бипланной схемы [6]. (11698).</w:t>
      </w:r>
    </w:p>
    <w:p w14:paraId="41929F39" w14:textId="00F78721" w:rsidR="002165C2" w:rsidRPr="008B368A" w:rsidRDefault="002165C2" w:rsidP="006D3E22">
      <w:pPr>
        <w:jc w:val="both"/>
        <w:rPr>
          <w:bCs/>
          <w:color w:val="002060"/>
          <w:sz w:val="16"/>
          <w:szCs w:val="16"/>
        </w:rPr>
      </w:pPr>
    </w:p>
    <w:p w14:paraId="33079BC9" w14:textId="01F14E61" w:rsidR="005C4A54" w:rsidRPr="008B368A" w:rsidRDefault="005C4A54" w:rsidP="006D3E22">
      <w:pPr>
        <w:jc w:val="both"/>
        <w:rPr>
          <w:bCs/>
          <w:i/>
          <w:iCs/>
          <w:color w:val="002060"/>
          <w:sz w:val="16"/>
          <w:szCs w:val="16"/>
        </w:rPr>
      </w:pPr>
      <w:r w:rsidRPr="008B368A">
        <w:rPr>
          <w:bCs/>
          <w:i/>
          <w:iCs/>
          <w:color w:val="002060"/>
          <w:sz w:val="16"/>
          <w:szCs w:val="16"/>
        </w:rPr>
        <w:t>Другие оборонные отрасли:</w:t>
      </w:r>
    </w:p>
    <w:p w14:paraId="2C04D6FD" w14:textId="77777777" w:rsidR="005C4A54" w:rsidRPr="008B368A" w:rsidRDefault="005C4A54" w:rsidP="006D3E22">
      <w:pPr>
        <w:jc w:val="both"/>
        <w:rPr>
          <w:bCs/>
          <w:i/>
          <w:iCs/>
          <w:color w:val="002060"/>
          <w:sz w:val="16"/>
          <w:szCs w:val="16"/>
        </w:rPr>
      </w:pPr>
    </w:p>
    <w:p w14:paraId="30F3162A" w14:textId="45AD6B5D" w:rsidR="002165C2" w:rsidRPr="008B368A" w:rsidRDefault="002165C2" w:rsidP="006D3E22">
      <w:pPr>
        <w:jc w:val="both"/>
        <w:rPr>
          <w:bCs/>
          <w:color w:val="002060"/>
          <w:sz w:val="16"/>
          <w:szCs w:val="16"/>
        </w:rPr>
      </w:pPr>
      <w:r w:rsidRPr="008B368A">
        <w:rPr>
          <w:bCs/>
          <w:color w:val="002060"/>
          <w:sz w:val="16"/>
          <w:szCs w:val="16"/>
        </w:rPr>
        <w:t>В октябре 1913 г. морской министр сообщил, что на Обуховском и Царицынском заводах устанавливается оборудование для выделки орудий калибром до 16" включительно, и выражал надежду, что и на Пермских заводах будет предусмотрено производство подобных орудий. По этому вопросу в январе 1914 г. было образовано особое Междуведомственное совещание, которое признало такое дооборудование необходимым, и постановило вести реконструкцию для производства дальнобойных орудий в две очереди — сначала наладить выпуск двенадцати 14" орудий в год и параллельно «силами инофирмы» провести дооборудование для производства 16" пушек. На роль этой инофирмы претендовали два кандидата — французская фирма «Шнейдер» и английская «Армстронг-Уитворт».</w:t>
      </w:r>
    </w:p>
    <w:p w14:paraId="78A61588" w14:textId="77777777" w:rsidR="002165C2" w:rsidRPr="008B368A" w:rsidRDefault="002165C2" w:rsidP="006D3E22">
      <w:pPr>
        <w:jc w:val="both"/>
        <w:rPr>
          <w:bCs/>
          <w:color w:val="002060"/>
          <w:sz w:val="16"/>
          <w:szCs w:val="16"/>
        </w:rPr>
      </w:pPr>
      <w:r w:rsidRPr="008B368A">
        <w:rPr>
          <w:bCs/>
          <w:color w:val="002060"/>
          <w:sz w:val="16"/>
          <w:szCs w:val="16"/>
        </w:rPr>
        <w:t>Междуведомственное совещание работало в течение всего января 1914 г. В проекте, предложенном фирмой «Шнейдер», были выявлены значительные недостатки. Во-первых, при оборудовании первой очереди производства мощности отдела дальнобойных орудий оказывались в состоянии исполнять лишь 7–8 пушек 14" или 16" калибра, что получалось "несогласно с заданиями Совещания" (12 орудий). Кроме того, французы в своем проекте планировали долгосрочное (12-летнее!) "техническое руководство" работой Пермских заводов, причем не только в части производства самих крупнокалиберных орудий, но также и снарядов к ним. Французский проект был на 200 тыс. руб. дороже английского, при этом значительная часть стоимости относилась за счет завода, что также не соответствовало заданию. Наконец, Совещание выразило мнение, что по отношению к поставленной задаче, т. е. постройке и оборудованию нового завода для производства крупных пушек, фирма «Армстронг» представляется более удобной ввиду того, что она сама готовит станки для выделки крупных орудий и имеет опыт устройства новых артиллерийских заводов в различных странах» (РГАВМФ, ф.401, оп.1, д. 477, п. 107.). (К этому времени в Италии уже начал успешно действовать артиллерийский завод фирмы «Ансальдо», сооруженный и оснащенный этой британской компанией). Совещание постановило заключить контракт с английской фирмой и поручить ей разработать подробный рабочий проект оснащения Пермских заводов оборудованием для производства 16" орудий, а также войти в Совет министров с запросом о выдаче дополнительных ассигнований для проведения работ по оборудованию второй очереди. Вопрос, казалось бы, был решен.</w:t>
      </w:r>
    </w:p>
    <w:p w14:paraId="1694FF2A" w14:textId="77777777" w:rsidR="002165C2" w:rsidRPr="008B368A" w:rsidRDefault="002165C2" w:rsidP="006D3E22">
      <w:pPr>
        <w:jc w:val="both"/>
        <w:rPr>
          <w:bCs/>
          <w:color w:val="002060"/>
          <w:sz w:val="16"/>
          <w:szCs w:val="16"/>
        </w:rPr>
      </w:pPr>
      <w:r w:rsidRPr="008B368A">
        <w:rPr>
          <w:bCs/>
          <w:color w:val="002060"/>
          <w:sz w:val="16"/>
          <w:szCs w:val="16"/>
        </w:rPr>
        <w:t>Однако в дело вмешались политики. Французская сторона подняла шум, что "английские фирмы прибрали к рукам все крупные заказы" по модернизации русской судостроительной промышленности, в то время как Франция не для того размещала у себя значительные русские займы, чтобы эти деньги текли в чужой карман. В России вынуждены были пойти на попятную. Фирме «Шнейдер» была обещана передача заказа на орудийный завод на следующих условиях: станки английского типа, или иные «не менее высокого и испытанного в России достоинства», годовое производство первой очереди — 12 орудий, затвор — системы «Виккерс» и — твердые гарантии по неустойкам. Французы поспешили согласиться. Вопрос с передачей заказа фирме «Шнейдер» был решен, и президент Франции Р. Пуанкаре перед его визитом в Россию в июле 1914 г. сделал в своем дневнике пометку: «Пермское дело — поблагодарить» (B.И. Бовыкин. Из истории проникновения иностранного капитала в Россию ("Пермское дело") // Научные доклады и сообщения Высшей школы. Исторические науки, № 1, 1958, с. 66–73.).</w:t>
      </w:r>
    </w:p>
    <w:p w14:paraId="6D0DB25D" w14:textId="77777777" w:rsidR="002165C2" w:rsidRPr="008B368A" w:rsidRDefault="002165C2" w:rsidP="006D3E22">
      <w:pPr>
        <w:jc w:val="both"/>
        <w:rPr>
          <w:bCs/>
          <w:color w:val="002060"/>
          <w:sz w:val="16"/>
          <w:szCs w:val="16"/>
        </w:rPr>
      </w:pPr>
      <w:r w:rsidRPr="008B368A">
        <w:rPr>
          <w:bCs/>
          <w:color w:val="002060"/>
          <w:sz w:val="16"/>
          <w:szCs w:val="16"/>
        </w:rPr>
        <w:t>Замкнуть «большую тройку» артиллерийских заводов должен был вновь создаваемый завод в Царицыне. Контрагентом выступало Русское акционерное общество артиллерийских заводов, которое, в свою очередь, планировало заключить договор на проектирование завода, поставку оборудования и пуск производства с английской фирмой «Виккерс»</w:t>
      </w:r>
      <w:hyperlink w:anchor="c_24" w:history="1">
        <w:r w:rsidRPr="008B368A">
          <w:rPr>
            <w:rStyle w:val="11"/>
            <w:bCs/>
            <w:color w:val="002060"/>
            <w:sz w:val="16"/>
            <w:szCs w:val="16"/>
            <w:vertAlign w:val="superscript"/>
          </w:rPr>
          <w:t>{24}</w:t>
        </w:r>
      </w:hyperlink>
      <w:r w:rsidRPr="008B368A">
        <w:rPr>
          <w:bCs/>
          <w:color w:val="002060"/>
          <w:sz w:val="16"/>
          <w:szCs w:val="16"/>
        </w:rPr>
        <w:t xml:space="preserve">. Компания к тому времени уже зарекомендовала себя как давний и добрый партнер Морского министерства в самых разнообразных вопросах, от постройки военных кораблей на своих верфях и участия в конкурсном проектировании, до консультаций и технического перевооружения русских судостроительных заводов. Контракт Морского министерства с РАОАЗ, срок действия которого был определен с 1 августа 1913 г. по 1 января 1926 г., включал первый заказ на 36 14"/52 орудий, 30 8"/50 и 101 130мм/55 пушек, причем оговаривалось, что из первых 24 орудия могли быть изготовлены на заводах фирмы «Виккерс» в Англии. Для производства оставшихся орудий контрагент обязывался </w:t>
      </w:r>
      <w:r w:rsidRPr="008B368A">
        <w:rPr>
          <w:bCs/>
          <w:color w:val="002060"/>
          <w:sz w:val="16"/>
          <w:szCs w:val="16"/>
        </w:rPr>
        <w:lastRenderedPageBreak/>
        <w:t>построить и оборудовать артиллерийский завод в Царицыне, мощность которого рассчитывалась для «выделки морских и крепостных, скрепленных цилиндрами орудий, от 5» до 16" при длине последних в 50 калибров, не позднее как к 1 сентября 1915 г.". Завод должен был быть оборудован для выделки ежегодно, в одну дневную смену, не менее чем 12 орудий 16" калибра и 50 орудий от 5" до 8" включительно (РГАВМФ, ф.401, оп.1, д. 184, лл.401–410.).</w:t>
      </w:r>
    </w:p>
    <w:p w14:paraId="41809E42" w14:textId="77777777" w:rsidR="002165C2" w:rsidRPr="008B368A" w:rsidRDefault="002165C2" w:rsidP="006D3E22">
      <w:pPr>
        <w:jc w:val="both"/>
        <w:rPr>
          <w:bCs/>
          <w:color w:val="002060"/>
          <w:sz w:val="16"/>
          <w:szCs w:val="16"/>
        </w:rPr>
      </w:pPr>
      <w:r w:rsidRPr="008B368A">
        <w:rPr>
          <w:bCs/>
          <w:color w:val="002060"/>
          <w:sz w:val="16"/>
          <w:szCs w:val="16"/>
        </w:rPr>
        <w:t>Фирма «Виккерс», в свою очередь, являлась одним из крупнейших акционеров Царицынского артиллерийского завода, и была заинтересована в скорейшем окончании постройки и пуске этого предприятия. Заказанные в Англии станки и другие предметы оборудования в связи с начавшейся вскоре войной поступали в Россию с большим опозданием. Однако в целом по состоянию на июль 1916 г. сооружение и оснащение завода находились в высокой степени готовности, и вступление в строй первой очереди планировалось на весну 1917 г. (РГАВМФ, ф.401, оп.2, д. 818, лл.89–93.). Конечно, к тому времени вопрос о серийном изготовлении 14" и 16" морских орудий уже не стоял, и поэтому самое большое, для чего предполагалось немедленно задействовать завод, было производство короткоствольных армейских 12" и 16" гаубиц.</w:t>
      </w:r>
    </w:p>
    <w:p w14:paraId="7E442935" w14:textId="77777777" w:rsidR="002165C2" w:rsidRPr="008B368A" w:rsidRDefault="002165C2" w:rsidP="006D3E22">
      <w:pPr>
        <w:jc w:val="both"/>
        <w:rPr>
          <w:bCs/>
          <w:color w:val="002060"/>
          <w:sz w:val="16"/>
          <w:szCs w:val="16"/>
        </w:rPr>
      </w:pPr>
      <w:r w:rsidRPr="008B368A">
        <w:rPr>
          <w:bCs/>
          <w:color w:val="002060"/>
          <w:sz w:val="16"/>
          <w:szCs w:val="16"/>
        </w:rPr>
        <w:t>Комплектование Царицынского завода оборудованием практически прекратилось после марта 1917 г., когда английский союзник в связи со сменой власти в России приостановил поставки «до прояснения картины». В подобном же положении оказался еще ряд спешно оснащаемых в России оборонных производств (Ижорский и Ревдинский заводы, Ревельский порт, плавмастерская «Анадырь» и др.) (РГАВМФ, ф.401, оп.6, д. 1251, л.151.). Настоятельные требования русской стороны о возобновлении поставок оборудования позволили летом 1917 г. несколько сдвинуть дело, однако полностью укомплектовать завод оборудованием в связи со вскоре развернувшимися в России бурными событиями так и не удалось.</w:t>
      </w:r>
    </w:p>
    <w:p w14:paraId="17EDD14A" w14:textId="77777777" w:rsidR="002165C2" w:rsidRPr="008B368A" w:rsidRDefault="002165C2" w:rsidP="006D3E22">
      <w:pPr>
        <w:jc w:val="both"/>
        <w:rPr>
          <w:bCs/>
          <w:color w:val="002060"/>
          <w:sz w:val="16"/>
          <w:szCs w:val="16"/>
        </w:rPr>
      </w:pPr>
      <w:r w:rsidRPr="008B368A">
        <w:rPr>
          <w:bCs/>
          <w:color w:val="002060"/>
          <w:sz w:val="16"/>
          <w:szCs w:val="16"/>
        </w:rPr>
        <w:t>Однако сооружаемому в дни первой мировой войны в Царицыне артиллерийскому заводу все же довелось принять участие в изготовлении главного калибра для отечественных линкоров, правда, уже в советское время. В 30-е гг. завод (он получил название «Баррикады») все же был пущен в ход, и в 1939–1940 гг. на нем изготовили одно опытное и двенадцать серийных 1б"/50 орудий для строившихся линкоров класса «Советский Союз».</w:t>
      </w:r>
    </w:p>
    <w:p w14:paraId="1982C140" w14:textId="77777777" w:rsidR="002165C2" w:rsidRPr="008B368A" w:rsidRDefault="002165C2" w:rsidP="006D3E22">
      <w:pPr>
        <w:jc w:val="both"/>
        <w:rPr>
          <w:bCs/>
          <w:color w:val="002060"/>
          <w:sz w:val="16"/>
          <w:szCs w:val="16"/>
        </w:rPr>
      </w:pPr>
      <w:r w:rsidRPr="008B368A">
        <w:rPr>
          <w:bCs/>
          <w:color w:val="002060"/>
          <w:sz w:val="16"/>
          <w:szCs w:val="16"/>
        </w:rPr>
        <w:t>Полностью программа развертывания производства самых современных тяжелых орудий в России предусматривала изготовление их до пятидесяти единиц в год для нужд как флота, так и армии. Подобный уровень производства соответствовал первоклассным мировым стандартам, однако программа эта, в связи с драматическими событиями, вскоре постигшими Россию, осуществлена полностью не была (12109).</w:t>
      </w:r>
    </w:p>
    <w:p w14:paraId="483C8506" w14:textId="77777777" w:rsidR="002165C2" w:rsidRPr="008B368A" w:rsidRDefault="002165C2" w:rsidP="006D3E22">
      <w:pPr>
        <w:jc w:val="both"/>
        <w:rPr>
          <w:bCs/>
          <w:color w:val="002060"/>
          <w:sz w:val="16"/>
          <w:szCs w:val="16"/>
        </w:rPr>
      </w:pPr>
    </w:p>
    <w:p w14:paraId="54C809AD" w14:textId="77777777" w:rsidR="002165C2" w:rsidRPr="008B368A" w:rsidRDefault="002165C2" w:rsidP="006D3E22">
      <w:pPr>
        <w:jc w:val="both"/>
        <w:rPr>
          <w:bCs/>
          <w:color w:val="002060"/>
          <w:sz w:val="16"/>
          <w:szCs w:val="16"/>
        </w:rPr>
      </w:pPr>
      <w:r w:rsidRPr="008B368A">
        <w:rPr>
          <w:bCs/>
          <w:i/>
          <w:color w:val="002060"/>
          <w:sz w:val="16"/>
          <w:szCs w:val="16"/>
        </w:rPr>
        <w:t>Авиация:</w:t>
      </w:r>
    </w:p>
    <w:p w14:paraId="19280B2A" w14:textId="77777777" w:rsidR="002165C2" w:rsidRPr="008B368A" w:rsidRDefault="002165C2" w:rsidP="006D3E22">
      <w:pPr>
        <w:jc w:val="both"/>
        <w:rPr>
          <w:bCs/>
          <w:color w:val="002060"/>
          <w:sz w:val="16"/>
          <w:szCs w:val="16"/>
        </w:rPr>
      </w:pPr>
    </w:p>
    <w:p w14:paraId="30411184" w14:textId="77777777" w:rsidR="002165C2" w:rsidRPr="008B368A" w:rsidRDefault="002165C2" w:rsidP="006D3E22">
      <w:pPr>
        <w:jc w:val="both"/>
        <w:rPr>
          <w:bCs/>
          <w:color w:val="002060"/>
          <w:sz w:val="16"/>
          <w:szCs w:val="16"/>
        </w:rPr>
      </w:pPr>
      <w:r w:rsidRPr="008B368A">
        <w:rPr>
          <w:bCs/>
          <w:color w:val="002060"/>
          <w:sz w:val="16"/>
          <w:szCs w:val="16"/>
        </w:rPr>
        <w:t>В октябре 1913 или 21 июня 1914 была утверждена разрабатываемая с 1912 году “Большой программы по усилению армии“, одно из важнейших мероприятий военного ведомства по усилению сухопутных войск. “Большая программа” предусматривала обеспечение армии воздухоплавательной, авиационной и автомобильной техникой, расширение военных заводов и арсеналов. На осуществление “Большой программы” требовалось 433,2 млн. рублей. Реализация программы началась еще в 1913 г. война не позволила ее выполнить. В соответствии с такими взглядами самолет рассматривали, как оружие малоэффективное, и на авиацию отпускали крайне огра</w:t>
      </w:r>
      <w:r w:rsidRPr="008B368A">
        <w:rPr>
          <w:bCs/>
          <w:color w:val="002060"/>
          <w:sz w:val="16"/>
          <w:szCs w:val="16"/>
        </w:rPr>
        <w:softHyphen/>
        <w:t>ниченные средства, которых нехватало для пополнения авиацион</w:t>
      </w:r>
      <w:r w:rsidRPr="008B368A">
        <w:rPr>
          <w:bCs/>
          <w:color w:val="002060"/>
          <w:sz w:val="16"/>
          <w:szCs w:val="16"/>
        </w:rPr>
        <w:softHyphen/>
        <w:t>ных отрядов современной материальной частью. Даже в 1913— 1914 гг., когда для всех было ясно, что дело идет к военному столкновению с Германией, Генеральный штаб царской армии в разработанной им так называемой «большой» программе развер</w:t>
      </w:r>
      <w:r w:rsidRPr="008B368A">
        <w:rPr>
          <w:bCs/>
          <w:color w:val="002060"/>
          <w:sz w:val="16"/>
          <w:szCs w:val="16"/>
        </w:rPr>
        <w:softHyphen/>
        <w:t>тывания технических войск предусматривал, что «...все мероприя</w:t>
      </w:r>
      <w:r w:rsidRPr="008B368A">
        <w:rPr>
          <w:bCs/>
          <w:color w:val="002060"/>
          <w:sz w:val="16"/>
          <w:szCs w:val="16"/>
        </w:rPr>
        <w:softHyphen/>
        <w:t>тия по формированию намеченных пяти авиационных рот будут завершены к 1 апреля 1917 г.» («Большая программа по техническим войскам». В. Секретно, составлено начальником Генерального штаба Смысловским, ЦГВИА, ф. 2000, оп. 3, д. 255, лл. 40—48, 55.) (11042,240).</w:t>
      </w:r>
    </w:p>
    <w:p w14:paraId="4B49C4D4" w14:textId="77777777" w:rsidR="002165C2" w:rsidRPr="008B368A" w:rsidRDefault="002165C2" w:rsidP="006D3E22">
      <w:pPr>
        <w:shd w:val="clear" w:color="auto" w:fill="FFFFFF"/>
        <w:jc w:val="both"/>
        <w:rPr>
          <w:bCs/>
          <w:color w:val="002060"/>
          <w:sz w:val="16"/>
          <w:szCs w:val="16"/>
        </w:rPr>
      </w:pPr>
    </w:p>
    <w:p w14:paraId="6810C49E" w14:textId="77777777" w:rsidR="002165C2" w:rsidRPr="008B368A" w:rsidRDefault="002165C2" w:rsidP="006D3E22">
      <w:pPr>
        <w:jc w:val="both"/>
        <w:rPr>
          <w:bCs/>
          <w:color w:val="002060"/>
          <w:sz w:val="16"/>
          <w:szCs w:val="16"/>
        </w:rPr>
      </w:pPr>
      <w:r w:rsidRPr="008B368A">
        <w:rPr>
          <w:bCs/>
          <w:i/>
          <w:color w:val="002060"/>
          <w:sz w:val="16"/>
          <w:szCs w:val="16"/>
        </w:rPr>
        <w:t>Авиация и воздухоплавание Германии:</w:t>
      </w:r>
    </w:p>
    <w:p w14:paraId="6653C5CD" w14:textId="77777777" w:rsidR="002165C2" w:rsidRPr="008B368A" w:rsidRDefault="002165C2" w:rsidP="006D3E22">
      <w:pPr>
        <w:jc w:val="both"/>
        <w:rPr>
          <w:bCs/>
          <w:color w:val="002060"/>
          <w:sz w:val="16"/>
          <w:szCs w:val="16"/>
        </w:rPr>
      </w:pPr>
    </w:p>
    <w:p w14:paraId="36D83299" w14:textId="6C781773" w:rsidR="002165C2" w:rsidRPr="008B368A" w:rsidRDefault="005C4A54"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октябре 1913 года командир Дивизиона воздушных кораблей </w:t>
      </w:r>
      <w:r w:rsidRPr="008B368A">
        <w:rPr>
          <w:bCs/>
          <w:color w:val="002060"/>
          <w:sz w:val="16"/>
          <w:szCs w:val="16"/>
        </w:rPr>
        <w:t xml:space="preserve">Петер Штрассер </w:t>
      </w:r>
      <w:r w:rsidR="002165C2" w:rsidRPr="008B368A">
        <w:rPr>
          <w:bCs/>
          <w:color w:val="002060"/>
          <w:sz w:val="16"/>
          <w:szCs w:val="16"/>
        </w:rPr>
        <w:t xml:space="preserve">был допущен к несению ходовых вахт на мостике цеппелина. Впрочем, чему тут удивляться — Штрассер учился у крупнейших в мире специалистов-дирижаблестроителей и аэронавтов Клода Дорнье, Людвига Дюрра, технического директора компании «Цеппелин» Хуго Эккенера, основателя авиакомпании ДЕЛАГ, и у самого графа фон Цеппелина. </w:t>
      </w:r>
    </w:p>
    <w:p w14:paraId="1F19EB5B" w14:textId="77777777" w:rsidR="002165C2" w:rsidRPr="008B368A" w:rsidRDefault="002165C2" w:rsidP="006D3E22">
      <w:pPr>
        <w:jc w:val="both"/>
        <w:rPr>
          <w:bCs/>
          <w:color w:val="002060"/>
          <w:sz w:val="16"/>
          <w:szCs w:val="16"/>
        </w:rPr>
      </w:pPr>
      <w:r w:rsidRPr="008B368A">
        <w:rPr>
          <w:bCs/>
          <w:color w:val="002060"/>
          <w:sz w:val="16"/>
          <w:szCs w:val="16"/>
        </w:rPr>
        <w:t xml:space="preserve">Не чурался любознательный лейтенант и «черной» работы. Вместе с механиками он перебирал двигатели «Виктории-Луизы», пассажирского дирижабля, на котором проходили практику будущие офицеры-воздухоплаватели, подтягивал такелаж цеппелина L-2, единственного действующего воздушного корабля дивизиона, самым тщательным образом изучал конструкцию армейских дирижаблей класса «Z». </w:t>
      </w:r>
    </w:p>
    <w:p w14:paraId="4066B862" w14:textId="77777777" w:rsidR="002165C2" w:rsidRPr="008B368A" w:rsidRDefault="002165C2" w:rsidP="006D3E22">
      <w:pPr>
        <w:jc w:val="both"/>
        <w:rPr>
          <w:bCs/>
          <w:color w:val="002060"/>
          <w:sz w:val="16"/>
          <w:szCs w:val="16"/>
        </w:rPr>
      </w:pPr>
      <w:r w:rsidRPr="008B368A">
        <w:rPr>
          <w:bCs/>
          <w:color w:val="002060"/>
          <w:sz w:val="16"/>
          <w:szCs w:val="16"/>
        </w:rPr>
        <w:t xml:space="preserve">Свои практические занятия Штрассер дополнял чтением любых документов, имевших хоть какое-нибудь отношение к воздухоплаванию. Он буквально проглатывал самые разнообразные книги, брошюры, отчеты, технические описания и, в конце концов, превратился в ходячую энциклопедию аэронавтики. </w:t>
      </w:r>
    </w:p>
    <w:p w14:paraId="3FBC5587" w14:textId="77777777" w:rsidR="002165C2" w:rsidRPr="008B368A" w:rsidRDefault="002165C2" w:rsidP="006D3E22">
      <w:pPr>
        <w:jc w:val="both"/>
        <w:rPr>
          <w:bCs/>
          <w:color w:val="002060"/>
          <w:sz w:val="16"/>
          <w:szCs w:val="16"/>
        </w:rPr>
      </w:pPr>
      <w:r w:rsidRPr="008B368A">
        <w:rPr>
          <w:bCs/>
          <w:color w:val="002060"/>
          <w:sz w:val="16"/>
          <w:szCs w:val="16"/>
        </w:rPr>
        <w:t xml:space="preserve">В свободное от учебы время Штрассер лоббировал интересы дивизиона в высшем командовании ВМФ. И на этом поприще он проявил недюжинные способности. Энергичный лейтенант сумел убедить известного своими консервативными взглядами адмирала фон Тирпица в перспективности цеппелинов и их необходимости для флота. И не просто убедить, а добиться того, чтобы Тирпиц вышел в рейхстаг с предложением о выделении средств для постройки трех дирижаблей L-класса с целью замены погибшего L-1 и усиления Дивизиона воздушных кораблей. </w:t>
      </w:r>
    </w:p>
    <w:p w14:paraId="3729F249" w14:textId="77777777" w:rsidR="002165C2" w:rsidRPr="008B368A" w:rsidRDefault="002165C2" w:rsidP="006D3E22">
      <w:pPr>
        <w:pStyle w:val="ac"/>
        <w:jc w:val="both"/>
        <w:rPr>
          <w:bCs/>
          <w:i w:val="0"/>
          <w:color w:val="002060"/>
          <w:spacing w:val="0"/>
          <w:kern w:val="0"/>
          <w:position w:val="0"/>
          <w:sz w:val="16"/>
          <w:szCs w:val="16"/>
        </w:rPr>
      </w:pPr>
    </w:p>
    <w:p w14:paraId="5F40B6FB" w14:textId="56288D03" w:rsidR="002165C2" w:rsidRPr="008B368A" w:rsidRDefault="002165C2" w:rsidP="006D3E22">
      <w:pPr>
        <w:jc w:val="both"/>
        <w:rPr>
          <w:bCs/>
          <w:color w:val="002060"/>
          <w:sz w:val="16"/>
          <w:szCs w:val="16"/>
        </w:rPr>
      </w:pPr>
      <w:r w:rsidRPr="008B368A">
        <w:rPr>
          <w:bCs/>
          <w:i/>
          <w:color w:val="002060"/>
          <w:sz w:val="16"/>
          <w:szCs w:val="16"/>
        </w:rPr>
        <w:t>Авиация и воздухоплавание за рубежом:</w:t>
      </w:r>
    </w:p>
    <w:p w14:paraId="50B89A91" w14:textId="77777777" w:rsidR="002165C2" w:rsidRPr="008B368A" w:rsidRDefault="002165C2" w:rsidP="006D3E22">
      <w:pPr>
        <w:jc w:val="both"/>
        <w:rPr>
          <w:bCs/>
          <w:color w:val="002060"/>
          <w:sz w:val="16"/>
          <w:szCs w:val="16"/>
        </w:rPr>
      </w:pPr>
    </w:p>
    <w:p w14:paraId="550E8F48" w14:textId="704A1D75" w:rsidR="002165C2" w:rsidRPr="008B368A" w:rsidRDefault="005C4A54" w:rsidP="006D3E22">
      <w:pPr>
        <w:jc w:val="both"/>
        <w:rPr>
          <w:bCs/>
          <w:color w:val="002060"/>
          <w:sz w:val="16"/>
          <w:szCs w:val="16"/>
        </w:rPr>
      </w:pPr>
      <w:r w:rsidRPr="008B368A">
        <w:rPr>
          <w:bCs/>
          <w:color w:val="002060"/>
          <w:sz w:val="16"/>
          <w:szCs w:val="16"/>
        </w:rPr>
        <w:t>В октябре</w:t>
      </w:r>
      <w:r w:rsidR="002165C2" w:rsidRPr="008B368A">
        <w:rPr>
          <w:bCs/>
          <w:color w:val="002060"/>
          <w:sz w:val="16"/>
          <w:szCs w:val="16"/>
        </w:rPr>
        <w:t xml:space="preserve"> 1913 </w:t>
      </w:r>
      <w:r w:rsidRPr="008B368A">
        <w:rPr>
          <w:bCs/>
          <w:color w:val="002060"/>
          <w:sz w:val="16"/>
          <w:szCs w:val="16"/>
        </w:rPr>
        <w:t xml:space="preserve">г. </w:t>
      </w:r>
      <w:r w:rsidR="002165C2" w:rsidRPr="008B368A">
        <w:rPr>
          <w:bCs/>
          <w:color w:val="002060"/>
          <w:sz w:val="16"/>
          <w:szCs w:val="16"/>
        </w:rPr>
        <w:t>Императорский флот Японии впервые включает в свои ежегодные военно-морские учения авиационный корабль, вспомогательный Вакамия. Вакамия использует один или два гидросамолета Фарман во время учений, которые продлятся до ноября (20336).</w:t>
      </w:r>
    </w:p>
    <w:p w14:paraId="2A9B987F" w14:textId="77777777" w:rsidR="002165C2" w:rsidRPr="008B368A" w:rsidRDefault="002165C2" w:rsidP="006D3E22">
      <w:pPr>
        <w:jc w:val="both"/>
        <w:rPr>
          <w:bCs/>
          <w:color w:val="002060"/>
          <w:sz w:val="16"/>
          <w:szCs w:val="16"/>
        </w:rPr>
      </w:pPr>
    </w:p>
    <w:p w14:paraId="2E3603B9" w14:textId="77777777" w:rsidR="002165C2" w:rsidRPr="008B368A" w:rsidRDefault="002165C2" w:rsidP="006D3E22">
      <w:pPr>
        <w:pStyle w:val="ac"/>
        <w:jc w:val="both"/>
        <w:rPr>
          <w:bCs/>
          <w:i w:val="0"/>
          <w:color w:val="002060"/>
          <w:spacing w:val="0"/>
          <w:kern w:val="0"/>
          <w:position w:val="0"/>
          <w:sz w:val="16"/>
          <w:szCs w:val="16"/>
        </w:rPr>
      </w:pPr>
      <w:r w:rsidRPr="008B368A">
        <w:rPr>
          <w:bCs/>
          <w:color w:val="002060"/>
          <w:spacing w:val="0"/>
          <w:kern w:val="0"/>
          <w:position w:val="0"/>
          <w:sz w:val="16"/>
          <w:szCs w:val="16"/>
        </w:rPr>
        <w:t>Самолетостроение:</w:t>
      </w:r>
    </w:p>
    <w:p w14:paraId="6939A3E6" w14:textId="77777777" w:rsidR="002165C2" w:rsidRPr="008B368A" w:rsidRDefault="002165C2" w:rsidP="006D3E22">
      <w:pPr>
        <w:pStyle w:val="ac"/>
        <w:jc w:val="both"/>
        <w:rPr>
          <w:bCs/>
          <w:i w:val="0"/>
          <w:color w:val="002060"/>
          <w:spacing w:val="0"/>
          <w:kern w:val="0"/>
          <w:position w:val="0"/>
          <w:sz w:val="16"/>
          <w:szCs w:val="16"/>
        </w:rPr>
      </w:pPr>
    </w:p>
    <w:p w14:paraId="4F0C0143" w14:textId="64EC2BF3" w:rsidR="002165C2" w:rsidRPr="008B368A" w:rsidRDefault="005C4A54" w:rsidP="006D3E22">
      <w:pPr>
        <w:jc w:val="both"/>
        <w:rPr>
          <w:bCs/>
          <w:color w:val="002060"/>
          <w:sz w:val="16"/>
          <w:szCs w:val="16"/>
        </w:rPr>
      </w:pPr>
      <w:r w:rsidRPr="008B368A">
        <w:rPr>
          <w:bCs/>
          <w:color w:val="002060"/>
          <w:sz w:val="16"/>
          <w:szCs w:val="16"/>
        </w:rPr>
        <w:t>К</w:t>
      </w:r>
      <w:r w:rsidR="002165C2" w:rsidRPr="008B368A">
        <w:rPr>
          <w:bCs/>
          <w:color w:val="002060"/>
          <w:sz w:val="16"/>
          <w:szCs w:val="16"/>
        </w:rPr>
        <w:t xml:space="preserve"> ноябрю 1913 года</w:t>
      </w:r>
      <w:r w:rsidRPr="008B368A">
        <w:rPr>
          <w:bCs/>
          <w:color w:val="002060"/>
          <w:sz w:val="16"/>
          <w:szCs w:val="16"/>
        </w:rPr>
        <w:t xml:space="preserve"> А. А. Анатра выполнил первый заказ на пять самолетов «Фарман-IV»</w:t>
      </w:r>
      <w:r w:rsidR="002165C2" w:rsidRPr="008B368A">
        <w:rPr>
          <w:bCs/>
          <w:color w:val="002060"/>
          <w:sz w:val="16"/>
          <w:szCs w:val="16"/>
        </w:rPr>
        <w:t>.</w:t>
      </w:r>
      <w:r w:rsidR="005528C4" w:rsidRPr="008B368A">
        <w:rPr>
          <w:bCs/>
          <w:color w:val="002060"/>
          <w:sz w:val="16"/>
          <w:szCs w:val="16"/>
        </w:rPr>
        <w:t xml:space="preserve"> </w:t>
      </w:r>
      <w:r w:rsidR="002165C2" w:rsidRPr="008B368A">
        <w:rPr>
          <w:bCs/>
          <w:color w:val="002060"/>
          <w:sz w:val="16"/>
          <w:szCs w:val="16"/>
        </w:rPr>
        <w:t>Этим было положено начало заводу. На протяжении 1913—1917 гг. значительную часть продукции завода составляли лицензионные самолеты «Фарман», «Ньюпор», «Вуазен» и «Моран-Сонье» по французским образцам. С 1915 года начали выходить собственные опытные самолеты завода «Анатра Анаде», «Анатра ВИ», «Анатра Д», «Анатра ДС» часть которых пошла в серию, «Анатра ДСС Анасаль» (1916 г.), и в 1917 г. они уже численно преобладали над иностранными.В начале 1917 года завод производил до 100 самолётов в месяц (12095).</w:t>
      </w:r>
    </w:p>
    <w:p w14:paraId="1A993D36" w14:textId="77777777" w:rsidR="002165C2" w:rsidRPr="008B368A" w:rsidRDefault="002165C2" w:rsidP="006D3E22">
      <w:pPr>
        <w:jc w:val="both"/>
        <w:rPr>
          <w:bCs/>
          <w:color w:val="002060"/>
          <w:sz w:val="16"/>
          <w:szCs w:val="16"/>
        </w:rPr>
      </w:pPr>
    </w:p>
    <w:p w14:paraId="699DECF5" w14:textId="697F4BAC" w:rsidR="006F52D1" w:rsidRPr="008B368A" w:rsidRDefault="006F52D1" w:rsidP="006D3E22">
      <w:pPr>
        <w:shd w:val="clear" w:color="auto" w:fill="FFFFFF"/>
        <w:jc w:val="both"/>
        <w:rPr>
          <w:bCs/>
          <w:color w:val="002060"/>
          <w:sz w:val="16"/>
          <w:szCs w:val="16"/>
        </w:rPr>
      </w:pPr>
      <w:r w:rsidRPr="008B368A">
        <w:rPr>
          <w:bCs/>
          <w:color w:val="002060"/>
          <w:sz w:val="16"/>
          <w:szCs w:val="16"/>
        </w:rPr>
        <w:t>К ноябрю 1013 г.</w:t>
      </w:r>
      <w:r w:rsidR="00C04ECF">
        <w:rPr>
          <w:bCs/>
          <w:color w:val="002060"/>
          <w:sz w:val="16"/>
          <w:szCs w:val="16"/>
        </w:rPr>
        <w:t xml:space="preserve"> </w:t>
      </w:r>
      <w:r w:rsidRPr="008B368A">
        <w:rPr>
          <w:bCs/>
          <w:color w:val="002060"/>
          <w:sz w:val="16"/>
          <w:szCs w:val="16"/>
        </w:rPr>
        <w:t>А. А. Анатра был выполнен первый заказ на изготов</w:t>
      </w:r>
      <w:r w:rsidRPr="008B368A">
        <w:rPr>
          <w:bCs/>
          <w:color w:val="002060"/>
          <w:sz w:val="16"/>
          <w:szCs w:val="16"/>
        </w:rPr>
        <w:softHyphen/>
        <w:t>ление 5 "Фарманов", полученный 10 июня 1913 г.. Однако, произ</w:t>
      </w:r>
      <w:r w:rsidRPr="008B368A">
        <w:rPr>
          <w:bCs/>
          <w:color w:val="002060"/>
          <w:sz w:val="16"/>
          <w:szCs w:val="16"/>
        </w:rPr>
        <w:softHyphen/>
        <w:t>водственные мощности нового предприятия были и оставались столь незначительными, что в начале 1914 г. оно даже не числилось в списке строителей аэропланов. В последовавшие годы А.А. Анатра, призвав на помощь нескольких способных инженеров, включая В.Н. Хи-они и француза Е.А. Декампа, значительно укрепил свои позиции и успешно выпускал лицензионные "Фарманы", "Вуазены", "Ньюпоры" и "Мораны", а также самолеты собствен</w:t>
      </w:r>
      <w:r w:rsidRPr="008B368A">
        <w:rPr>
          <w:bCs/>
          <w:color w:val="002060"/>
          <w:sz w:val="16"/>
          <w:szCs w:val="16"/>
        </w:rPr>
        <w:softHyphen/>
        <w:t>ных марок — "Анаде", "Анакле", "Анасаль", "Анадва" и "Вуазен" Иванова. В отличие от некоторых других производителей, он тратил значительные суммы на конструирование, по</w:t>
      </w:r>
      <w:r w:rsidRPr="008B368A">
        <w:rPr>
          <w:bCs/>
          <w:color w:val="002060"/>
          <w:sz w:val="16"/>
          <w:szCs w:val="16"/>
        </w:rPr>
        <w:softHyphen/>
        <w:t>стройку и испытание относительно многочисленных опытных прототипов, среди которых бы</w:t>
      </w:r>
      <w:r w:rsidRPr="008B368A">
        <w:rPr>
          <w:bCs/>
          <w:color w:val="002060"/>
          <w:sz w:val="16"/>
          <w:szCs w:val="16"/>
        </w:rPr>
        <w:softHyphen/>
        <w:t>ли "Анамон", "Анатра Д" трехмоторный и "Анадис", не считая моделей, пошедших в серию, и нереализованных проектов. К 1916 г. завод в Одессе располагал следующими цехами: слесарным и штамповочным - на Канатной улице, сборочным и сварочным - на Стрельбищ</w:t>
      </w:r>
      <w:r w:rsidRPr="008B368A">
        <w:rPr>
          <w:bCs/>
          <w:color w:val="002060"/>
          <w:sz w:val="16"/>
          <w:szCs w:val="16"/>
        </w:rPr>
        <w:softHyphen/>
        <w:t>ном поле, механической обработки - на Французском бульваре, деревообделочным - возле Пересыпи; старые же мастерские находились в западной части города у ипподрома. По всей видимости, такая разбросанность производственных площадок не только мешала слаженной работе предприятия, но и не могла быть устранена в условиях Одессы. Так или нет, но в том же 1916 г. Анатра основал филиал в Симферополе, построив там большие механиче</w:t>
      </w:r>
      <w:r w:rsidRPr="008B368A">
        <w:rPr>
          <w:bCs/>
          <w:color w:val="002060"/>
          <w:sz w:val="16"/>
          <w:szCs w:val="16"/>
        </w:rPr>
        <w:softHyphen/>
        <w:t>ское, сборочное и деревообделочное отделения. В 1917 г. месячный выпуск аэропланов до</w:t>
      </w:r>
      <w:r w:rsidRPr="008B368A">
        <w:rPr>
          <w:bCs/>
          <w:color w:val="002060"/>
          <w:sz w:val="16"/>
          <w:szCs w:val="16"/>
        </w:rPr>
        <w:softHyphen/>
        <w:t>стигал 50 единиц, но, несмотря на то, что фирма превратилась в крупнейшего авиационного производителя в районе Черного моря, никакого заметного интереса к созданию морских аппаратов ею проявлено не было, скорее всего оттого, что компания опоздала заявить о себе, опоздала к распределению крупных заказов. Все же несколько проектов существовали и о них речь впереди.</w:t>
      </w:r>
    </w:p>
    <w:p w14:paraId="6A98718E" w14:textId="77777777" w:rsidR="006F52D1" w:rsidRPr="008B368A" w:rsidRDefault="006F52D1" w:rsidP="006D3E22">
      <w:pPr>
        <w:jc w:val="both"/>
        <w:rPr>
          <w:bCs/>
          <w:color w:val="002060"/>
          <w:sz w:val="16"/>
          <w:szCs w:val="16"/>
        </w:rPr>
      </w:pPr>
      <w:r w:rsidRPr="008B368A">
        <w:rPr>
          <w:bCs/>
          <w:color w:val="002060"/>
          <w:sz w:val="16"/>
          <w:szCs w:val="16"/>
        </w:rPr>
        <w:t>После падения Временного правительства и во время германской и австро-венгерской ок</w:t>
      </w:r>
      <w:r w:rsidRPr="008B368A">
        <w:rPr>
          <w:bCs/>
          <w:color w:val="002060"/>
          <w:sz w:val="16"/>
          <w:szCs w:val="16"/>
        </w:rPr>
        <w:softHyphen/>
        <w:t>купации и союзнической интервенции в 1918-1919 г.г. предприятия А.А. Анатра продолжали свою деятельность, хотя и в меньших объемах, но почти прекратили ее с приходом совет</w:t>
      </w:r>
      <w:r w:rsidRPr="008B368A">
        <w:rPr>
          <w:bCs/>
          <w:color w:val="002060"/>
          <w:sz w:val="16"/>
          <w:szCs w:val="16"/>
        </w:rPr>
        <w:softHyphen/>
        <w:t>ской власти в период 1920-1921 г.г. Получив название ГАЗ (Государственный авиационный завод) №7, часть бывшего одесского завода была вновь открыта 21 мая 1924 г., но прора</w:t>
      </w:r>
      <w:r w:rsidRPr="008B368A">
        <w:rPr>
          <w:bCs/>
          <w:color w:val="002060"/>
          <w:sz w:val="16"/>
          <w:szCs w:val="16"/>
        </w:rPr>
        <w:softHyphen/>
        <w:t>ботала недолго. Симферопольский филиал — теперь ГАЗ №15, использовался в качестве ре</w:t>
      </w:r>
      <w:r w:rsidRPr="008B368A">
        <w:rPr>
          <w:bCs/>
          <w:color w:val="002060"/>
          <w:sz w:val="16"/>
          <w:szCs w:val="16"/>
        </w:rPr>
        <w:softHyphen/>
        <w:t>монтных мастерских до 1922 г. и, таким образом, протянул при новом режиме еще меньше (2843).</w:t>
      </w:r>
    </w:p>
    <w:p w14:paraId="75494CC5" w14:textId="77777777" w:rsidR="006F52D1" w:rsidRPr="008B368A" w:rsidRDefault="006F52D1" w:rsidP="006D3E22">
      <w:pPr>
        <w:jc w:val="both"/>
        <w:rPr>
          <w:bCs/>
          <w:color w:val="002060"/>
          <w:sz w:val="16"/>
          <w:szCs w:val="16"/>
        </w:rPr>
      </w:pPr>
    </w:p>
    <w:p w14:paraId="443274B6" w14:textId="77777777" w:rsidR="006F52D1" w:rsidRPr="008B368A" w:rsidRDefault="006F52D1" w:rsidP="006D3E22">
      <w:pPr>
        <w:jc w:val="both"/>
        <w:rPr>
          <w:bCs/>
          <w:color w:val="002060"/>
          <w:sz w:val="16"/>
          <w:szCs w:val="16"/>
        </w:rPr>
      </w:pPr>
      <w:r w:rsidRPr="008B368A">
        <w:rPr>
          <w:bCs/>
          <w:color w:val="002060"/>
          <w:sz w:val="16"/>
          <w:szCs w:val="16"/>
        </w:rPr>
        <w:t>К ноябрю 1913 года Анатрой был выполнен первый заказ - пять самолетов "Фарман - 4" на самолетостроительном заводе в Одессе, созданном из мастерских Одесского морского батальона. Помимо производства лицензионных самолетов по французским образцам, изготавливались аппараты и по собственным проектам: «Анатра-Д", "Анатра", "Анатра-Декан", "Декан", "Анаде". Самолет "Анаде", выпущенный в конце 1915 года был признан лучшим даже в сравнении с иностранными аппаратами. Строительство симферопольского завода шло быстро, и уже в 1915 году он начал давать продукцию - это был серийный, общепризнанный истребитель "Ньюпор-4", а затем "Ньюпор-17". В 1916 году завод выпустил 5 машин, в 1917 году - 45. Следует напомнить, что шла первая мировая войны, и истребители прямо из цеха отправлялись на фронт.</w:t>
      </w:r>
    </w:p>
    <w:p w14:paraId="5EB44BBF" w14:textId="77777777" w:rsidR="006F52D1" w:rsidRPr="008B368A" w:rsidRDefault="006F52D1" w:rsidP="006D3E22">
      <w:pPr>
        <w:jc w:val="both"/>
        <w:rPr>
          <w:bCs/>
          <w:color w:val="002060"/>
          <w:sz w:val="16"/>
          <w:szCs w:val="16"/>
        </w:rPr>
      </w:pPr>
      <w:r w:rsidRPr="008B368A">
        <w:rPr>
          <w:bCs/>
          <w:color w:val="002060"/>
          <w:sz w:val="16"/>
          <w:szCs w:val="16"/>
        </w:rPr>
        <w:t>К этому времени по всей России имелось 16 авиационных заводов, все частные. Симферопольский завод - самый молодой из них. На нем работало 735 высококвалифицированных рабочих, из них 150 были переведены с петроградских предприятий. Появление в провинциальном Симферополе крупного промышленного предприятия, ядром которого оказались петроградские рабочие, не могла не оказать влияния на политическую жизнь города. Самая многочисленная ячейка большевиков в Симферополе была на Анатре: 4-5 человек. Но реальная власть в Крыму да и на юге Украины принадлежала в то время не большевикам. И вот 14 января одновременно в Одессе, Николаеве, Херсоне, Симферополе происходят вооруженные выступления рабочих. В Крыму тон задают большевики с "Анатры", которые в ночь с 13 на 14 января на заводе избирают временный революционный комитет, который возглавляет восстание. Этой же ночью анатровцы и железнодорожники захватывают почту, вокзал, телеграф. Начинаются уличные бои с эскадронцами. 14 января в город входят матросские отряды из Севастополя.</w:t>
      </w:r>
    </w:p>
    <w:p w14:paraId="45CAD23A" w14:textId="77777777" w:rsidR="006F52D1" w:rsidRPr="008B368A" w:rsidRDefault="006F52D1" w:rsidP="006D3E22">
      <w:pPr>
        <w:jc w:val="both"/>
        <w:rPr>
          <w:bCs/>
          <w:color w:val="002060"/>
          <w:sz w:val="16"/>
          <w:szCs w:val="16"/>
        </w:rPr>
      </w:pPr>
      <w:r w:rsidRPr="008B368A">
        <w:rPr>
          <w:bCs/>
          <w:color w:val="002060"/>
          <w:sz w:val="16"/>
          <w:szCs w:val="16"/>
        </w:rPr>
        <w:t>Но победа большевиков была более чем кратковременной. В соответствии с буквой и духом Бресткого мирного договора германские части вступают в Крым. На территории завода новые власти обнаруживают восемь спрятанных винтовок и арестовывают около пятидесяти рабочих. Также в соответствии с мирным договором, оккупанты методично вывозят из Крыма все самое ценное. С завода вывозятся материалы на сумму около миллиона рублей золотом. При белогвардейцах завод работает по ремонту авиационной техники, но подпольщики взрывают электростанцию, чем практически парализуют все его цеха (11908).</w:t>
      </w:r>
    </w:p>
    <w:p w14:paraId="10EFCDDF" w14:textId="77777777" w:rsidR="006F52D1" w:rsidRPr="008B368A" w:rsidRDefault="006F52D1" w:rsidP="006D3E22">
      <w:pPr>
        <w:jc w:val="both"/>
        <w:rPr>
          <w:bCs/>
          <w:color w:val="002060"/>
          <w:sz w:val="16"/>
          <w:szCs w:val="16"/>
        </w:rPr>
      </w:pPr>
    </w:p>
    <w:p w14:paraId="03CDFA3E" w14:textId="77777777" w:rsidR="002165C2" w:rsidRPr="008B368A" w:rsidRDefault="002165C2" w:rsidP="006D3E22">
      <w:pPr>
        <w:pStyle w:val="ac"/>
        <w:jc w:val="both"/>
        <w:rPr>
          <w:bCs/>
          <w:i w:val="0"/>
          <w:color w:val="002060"/>
          <w:spacing w:val="0"/>
          <w:kern w:val="0"/>
          <w:position w:val="0"/>
          <w:sz w:val="16"/>
          <w:szCs w:val="16"/>
        </w:rPr>
      </w:pPr>
      <w:r w:rsidRPr="008B368A">
        <w:rPr>
          <w:bCs/>
          <w:color w:val="002060"/>
          <w:spacing w:val="0"/>
          <w:kern w:val="0"/>
          <w:position w:val="0"/>
          <w:sz w:val="16"/>
          <w:szCs w:val="16"/>
        </w:rPr>
        <w:t>Другие оборонные отрасли:</w:t>
      </w:r>
    </w:p>
    <w:p w14:paraId="1005C3CA" w14:textId="77777777" w:rsidR="002165C2" w:rsidRPr="008B368A" w:rsidRDefault="002165C2" w:rsidP="006D3E22">
      <w:pPr>
        <w:pStyle w:val="ac"/>
        <w:jc w:val="both"/>
        <w:rPr>
          <w:bCs/>
          <w:i w:val="0"/>
          <w:color w:val="002060"/>
          <w:spacing w:val="0"/>
          <w:kern w:val="0"/>
          <w:position w:val="0"/>
          <w:sz w:val="16"/>
          <w:szCs w:val="16"/>
        </w:rPr>
      </w:pPr>
    </w:p>
    <w:p w14:paraId="2E1F70B2" w14:textId="79321950" w:rsidR="002165C2" w:rsidRPr="008B368A" w:rsidRDefault="002165C2" w:rsidP="006D3E22">
      <w:pPr>
        <w:jc w:val="both"/>
        <w:rPr>
          <w:bCs/>
          <w:color w:val="002060"/>
          <w:sz w:val="16"/>
          <w:szCs w:val="16"/>
        </w:rPr>
      </w:pPr>
      <w:r w:rsidRPr="008B368A">
        <w:rPr>
          <w:bCs/>
          <w:color w:val="002060"/>
          <w:sz w:val="16"/>
          <w:szCs w:val="16"/>
        </w:rPr>
        <w:t xml:space="preserve">К </w:t>
      </w:r>
      <w:r w:rsidR="00BE58DE" w:rsidRPr="008B368A">
        <w:rPr>
          <w:bCs/>
          <w:color w:val="002060"/>
          <w:sz w:val="16"/>
          <w:szCs w:val="16"/>
        </w:rPr>
        <w:t xml:space="preserve">ноябрю </w:t>
      </w:r>
      <w:r w:rsidRPr="008B368A">
        <w:rPr>
          <w:bCs/>
          <w:color w:val="002060"/>
          <w:sz w:val="16"/>
          <w:szCs w:val="16"/>
        </w:rPr>
        <w:t xml:space="preserve">1913 г. возведены основные сооружения, в т.ч. открытый шатровый эллинг размером 250х 80 м. </w:t>
      </w:r>
      <w:r w:rsidR="00BE58DE" w:rsidRPr="008B368A">
        <w:rPr>
          <w:bCs/>
          <w:color w:val="002060"/>
          <w:sz w:val="16"/>
          <w:szCs w:val="16"/>
        </w:rPr>
        <w:t>(Завод № 190 им. А.А. Жданова НКОП, НКСП, Путиловская судостроительная верфь Общества Путиловских заводов, Путиловская верфь, Северная судостроительная верфь ВСНХ, НКТП, Судостроительный завод им. А.А. Жданова НКТП, Ленинградский государственный судостроительный завод им. А.А. Жданова МСП, ОАО «Судостроительный завод (СЗ) «Северная верфь» / г. Ленинград п/я 464 (1938 г.)/ /198096</w:t>
      </w:r>
      <w:r w:rsidR="00C04ECF">
        <w:rPr>
          <w:bCs/>
          <w:color w:val="002060"/>
          <w:sz w:val="16"/>
          <w:szCs w:val="16"/>
        </w:rPr>
        <w:t xml:space="preserve"> </w:t>
      </w:r>
      <w:r w:rsidR="00BE58DE" w:rsidRPr="008B368A">
        <w:rPr>
          <w:bCs/>
          <w:color w:val="002060"/>
          <w:sz w:val="16"/>
          <w:szCs w:val="16"/>
        </w:rPr>
        <w:t xml:space="preserve">г. Ленинград, Санкт- Петербург ул. Корабельная, 6 тел. 324-29-00/) </w:t>
      </w:r>
      <w:r w:rsidRPr="008B368A">
        <w:rPr>
          <w:bCs/>
          <w:color w:val="002060"/>
          <w:sz w:val="16"/>
          <w:szCs w:val="16"/>
        </w:rPr>
        <w:t>Имелись мастерские: большая судостроительная, малая судостроительная с 4 открытыми стапелями, турбинная, котельная, слесарная, электрическая, медницкая, столярная.</w:t>
      </w:r>
    </w:p>
    <w:p w14:paraId="07333A8E" w14:textId="77777777" w:rsidR="002165C2" w:rsidRPr="008B368A" w:rsidRDefault="002165C2" w:rsidP="006D3E22">
      <w:pPr>
        <w:jc w:val="both"/>
        <w:rPr>
          <w:bCs/>
          <w:color w:val="002060"/>
          <w:sz w:val="16"/>
          <w:szCs w:val="16"/>
        </w:rPr>
      </w:pPr>
      <w:r w:rsidRPr="008B368A">
        <w:rPr>
          <w:bCs/>
          <w:color w:val="002060"/>
          <w:sz w:val="16"/>
          <w:szCs w:val="16"/>
        </w:rPr>
        <w:t>В 08.1913 г. Л. Г. Гончаровым разработан новый тройной торпедный аппарат. В 1915 г. Завод участвовал в конкурсе на эскадренную ПЛ с пр. Б.М. Журавлева и А.И. Горденина. В 1915 г. разработано и изготовлено тральное оборудование для двух тральщиков.</w:t>
      </w:r>
    </w:p>
    <w:p w14:paraId="5359FD8D" w14:textId="77777777" w:rsidR="002165C2" w:rsidRPr="008B368A" w:rsidRDefault="002165C2" w:rsidP="006D3E22">
      <w:pPr>
        <w:jc w:val="both"/>
        <w:rPr>
          <w:bCs/>
          <w:color w:val="002060"/>
          <w:sz w:val="16"/>
          <w:szCs w:val="16"/>
        </w:rPr>
      </w:pPr>
      <w:r w:rsidRPr="008B368A">
        <w:rPr>
          <w:bCs/>
          <w:color w:val="002060"/>
          <w:sz w:val="16"/>
          <w:szCs w:val="16"/>
        </w:rPr>
        <w:t>В соответствии с пост. СНК от 27.12.1917 г. Путиловская судостроительная верфь Общества Путиловских заводов была национализирована и передана в ведение Правительственного правления Путиловских заводов СНХ Северного района. В 1921 г. Путиловская верфь передана в подченение Судотреста, организованного в составе Отдела металла Петроградского СНХ (Петрогубметалла), в 10.1921 г. переименована в Северную судостроительную верфь Районного правления заводов тяжелой индустрии. Велось гражданское судостроение.</w:t>
      </w:r>
    </w:p>
    <w:p w14:paraId="3E60EB41" w14:textId="49ACBCE4" w:rsidR="002165C2" w:rsidRPr="008B368A" w:rsidRDefault="002165C2" w:rsidP="006D3E22">
      <w:pPr>
        <w:jc w:val="both"/>
        <w:rPr>
          <w:bCs/>
          <w:color w:val="002060"/>
          <w:sz w:val="16"/>
          <w:szCs w:val="16"/>
        </w:rPr>
      </w:pPr>
      <w:r w:rsidRPr="008B368A">
        <w:rPr>
          <w:bCs/>
          <w:color w:val="002060"/>
          <w:sz w:val="16"/>
          <w:szCs w:val="16"/>
        </w:rPr>
        <w:t>С 1926 г. - производство турбозубчатых агрегатов. С конца 1920-х</w:t>
      </w:r>
      <w:r w:rsidR="00C04ECF">
        <w:rPr>
          <w:bCs/>
          <w:color w:val="002060"/>
          <w:sz w:val="16"/>
          <w:szCs w:val="16"/>
        </w:rPr>
        <w:t xml:space="preserve"> </w:t>
      </w:r>
      <w:r w:rsidRPr="008B368A">
        <w:rPr>
          <w:bCs/>
          <w:color w:val="002060"/>
          <w:sz w:val="16"/>
          <w:szCs w:val="16"/>
        </w:rPr>
        <w:t>г. началось строительство небольших сторожевиков и тральщиков. В 1920-е</w:t>
      </w:r>
      <w:r w:rsidR="00C04ECF">
        <w:rPr>
          <w:bCs/>
          <w:color w:val="002060"/>
          <w:sz w:val="16"/>
          <w:szCs w:val="16"/>
        </w:rPr>
        <w:t xml:space="preserve"> </w:t>
      </w:r>
      <w:r w:rsidRPr="008B368A">
        <w:rPr>
          <w:bCs/>
          <w:color w:val="002060"/>
          <w:sz w:val="16"/>
          <w:szCs w:val="16"/>
        </w:rPr>
        <w:t>г. осваивалось турбинное производство. В 1928-32 г. на заводе построен новый деревообрабатывающий цех. К 1931 г. построен специальный слип для постройки траулеров. В начале 1930-х</w:t>
      </w:r>
      <w:r w:rsidR="00C04ECF">
        <w:rPr>
          <w:bCs/>
          <w:color w:val="002060"/>
          <w:sz w:val="16"/>
          <w:szCs w:val="16"/>
        </w:rPr>
        <w:t xml:space="preserve"> </w:t>
      </w:r>
      <w:r w:rsidRPr="008B368A">
        <w:rPr>
          <w:bCs/>
          <w:color w:val="002060"/>
          <w:sz w:val="16"/>
          <w:szCs w:val="16"/>
        </w:rPr>
        <w:t>г. начато внедрение электросварки, на 1.01.1932 г. на заводе было 55 сварочных постов.</w:t>
      </w:r>
    </w:p>
    <w:p w14:paraId="272DFF12" w14:textId="77777777" w:rsidR="002165C2" w:rsidRPr="008B368A" w:rsidRDefault="002165C2" w:rsidP="006D3E22">
      <w:pPr>
        <w:jc w:val="both"/>
        <w:rPr>
          <w:bCs/>
          <w:color w:val="002060"/>
          <w:sz w:val="16"/>
          <w:szCs w:val="16"/>
        </w:rPr>
      </w:pPr>
      <w:r w:rsidRPr="008B368A">
        <w:rPr>
          <w:bCs/>
          <w:color w:val="002060"/>
          <w:sz w:val="16"/>
          <w:szCs w:val="16"/>
        </w:rPr>
        <w:t>В состав завода был влит Северный газовый завод.</w:t>
      </w:r>
    </w:p>
    <w:p w14:paraId="2A9F22F1" w14:textId="77777777" w:rsidR="002165C2" w:rsidRPr="008B368A" w:rsidRDefault="002165C2" w:rsidP="006D3E22">
      <w:pPr>
        <w:jc w:val="both"/>
        <w:rPr>
          <w:bCs/>
          <w:color w:val="002060"/>
          <w:sz w:val="16"/>
          <w:szCs w:val="16"/>
        </w:rPr>
      </w:pPr>
      <w:r w:rsidRPr="008B368A">
        <w:rPr>
          <w:bCs/>
          <w:color w:val="002060"/>
          <w:sz w:val="16"/>
          <w:szCs w:val="16"/>
        </w:rPr>
        <w:t>С 1924 г. - в ведении Судотреста, с 1930 г. - Союзверфи ВСНХ. В 1933 г. передан из Союзверфи в подчинение Главморпрому НКТП. В 1935 г. верфь переименована в ССЗ им. А.А. Жданова. В 12.1936 г. завод передан в НКОП, по пр. № Обсс от 30.12.1936 г. переименован в завод № 190; в 02.1937 г. завод - в ведении 2ГУ; приказом № 136 от 11.04.1937 г. утвержден Устав завода. В 02.1939 г. завод № 190 2ГУ передан в ведение 1ГУ НКСП.</w:t>
      </w:r>
    </w:p>
    <w:p w14:paraId="360C4361" w14:textId="77777777" w:rsidR="002165C2" w:rsidRPr="008B368A" w:rsidRDefault="002165C2" w:rsidP="006D3E22">
      <w:pPr>
        <w:jc w:val="both"/>
        <w:rPr>
          <w:bCs/>
          <w:color w:val="002060"/>
          <w:sz w:val="16"/>
          <w:szCs w:val="16"/>
        </w:rPr>
      </w:pPr>
      <w:r w:rsidRPr="008B368A">
        <w:rPr>
          <w:bCs/>
          <w:color w:val="002060"/>
          <w:sz w:val="16"/>
          <w:szCs w:val="16"/>
        </w:rPr>
        <w:t>Приказом № 0014 от 1.02.1937 г. утверждены работы по капстроительству на 1937 г.: окончание реконструкции сталелитейного и медно-литейного цехов и кислородной станции. По пр. № 482с от 31.12.1938 г. на заводе организован отдел опытных работ.</w:t>
      </w:r>
    </w:p>
    <w:p w14:paraId="0F81B330" w14:textId="77777777" w:rsidR="002165C2" w:rsidRPr="008B368A" w:rsidRDefault="002165C2" w:rsidP="006D3E22">
      <w:pPr>
        <w:jc w:val="both"/>
        <w:rPr>
          <w:bCs/>
          <w:color w:val="002060"/>
          <w:sz w:val="16"/>
          <w:szCs w:val="16"/>
        </w:rPr>
      </w:pPr>
      <w:r w:rsidRPr="008B368A">
        <w:rPr>
          <w:bCs/>
          <w:color w:val="002060"/>
          <w:sz w:val="16"/>
          <w:szCs w:val="16"/>
        </w:rPr>
        <w:t>В 1937 г. велась подготовка к закладке лидера эсминцев по итальянскому проекту (пр. 20) «Баку», но корабль заложен не был. Пр. № 444сс от 25.11.1938 г. заводу предписано заложить в 4-м квартале 1938 г. два эсминца пр. 7у со сроком сдачи в 1940 г.</w:t>
      </w:r>
    </w:p>
    <w:p w14:paraId="7DC3EED5" w14:textId="77777777" w:rsidR="002165C2" w:rsidRPr="008B368A" w:rsidRDefault="002165C2" w:rsidP="006D3E22">
      <w:pPr>
        <w:jc w:val="both"/>
        <w:rPr>
          <w:bCs/>
          <w:color w:val="002060"/>
          <w:sz w:val="16"/>
          <w:szCs w:val="16"/>
        </w:rPr>
      </w:pPr>
      <w:r w:rsidRPr="008B368A">
        <w:rPr>
          <w:bCs/>
          <w:color w:val="002060"/>
          <w:sz w:val="16"/>
          <w:szCs w:val="16"/>
        </w:rPr>
        <w:t>По пр. НКТП № 12сс от 1937 г. завод к 1.03.1937 г. должен был сдать: 20 судовых турбо-динамо (не сдано).</w:t>
      </w:r>
    </w:p>
    <w:p w14:paraId="60AE5CA2" w14:textId="77777777" w:rsidR="002165C2" w:rsidRPr="008B368A" w:rsidRDefault="002165C2" w:rsidP="006D3E22">
      <w:pPr>
        <w:jc w:val="both"/>
        <w:rPr>
          <w:bCs/>
          <w:color w:val="002060"/>
          <w:sz w:val="16"/>
          <w:szCs w:val="16"/>
        </w:rPr>
      </w:pPr>
      <w:r w:rsidRPr="008B368A">
        <w:rPr>
          <w:bCs/>
          <w:color w:val="002060"/>
          <w:sz w:val="16"/>
          <w:szCs w:val="16"/>
        </w:rPr>
        <w:t>В соответствии с пост. ГКО № 99сс от 11.07.1941 г. часть завода (264 чел.) эвакуирована в Сталинград на завод № 264 НКСП, а турбинный цех- на Уральский турбинный завод (Свердловск).</w:t>
      </w:r>
    </w:p>
    <w:p w14:paraId="1C24AB6A" w14:textId="77777777" w:rsidR="002165C2" w:rsidRPr="008B368A" w:rsidRDefault="002165C2" w:rsidP="006D3E22">
      <w:pPr>
        <w:jc w:val="both"/>
        <w:rPr>
          <w:bCs/>
          <w:color w:val="002060"/>
          <w:sz w:val="16"/>
          <w:szCs w:val="16"/>
        </w:rPr>
      </w:pPr>
      <w:r w:rsidRPr="008B368A">
        <w:rPr>
          <w:bCs/>
          <w:color w:val="002060"/>
          <w:sz w:val="16"/>
          <w:szCs w:val="16"/>
        </w:rPr>
        <w:t>По решению Военного совета фронта от 17.09.1941 г., в связи с обстрелами, машиностроительная часть завода перебазирована на Выборгскую сторону, где организована временная верфь, заводским причалом стала набережная р. Большой Невки. Здесь в 1942 г. действовали механические цехи, осенью 1942 г. сюда перебазированы корпусной цех с котельным участком, монтажный, трубомедницкий, деревообделочный и такелажно-парусный цехи. Временная верфь существовала до 1944 г., затем производство перебазировано обратно.</w:t>
      </w:r>
    </w:p>
    <w:p w14:paraId="45D0BEF3" w14:textId="77777777" w:rsidR="002165C2" w:rsidRPr="008B368A" w:rsidRDefault="002165C2" w:rsidP="006D3E22">
      <w:pPr>
        <w:jc w:val="both"/>
        <w:rPr>
          <w:bCs/>
          <w:color w:val="002060"/>
          <w:sz w:val="16"/>
          <w:szCs w:val="16"/>
        </w:rPr>
      </w:pPr>
      <w:r w:rsidRPr="008B368A">
        <w:rPr>
          <w:bCs/>
          <w:color w:val="002060"/>
          <w:sz w:val="16"/>
          <w:szCs w:val="16"/>
        </w:rPr>
        <w:t>В годы ВОВ производился ремонт и переоборудование кораблей.</w:t>
      </w:r>
    </w:p>
    <w:p w14:paraId="743A4804" w14:textId="77777777" w:rsidR="002165C2" w:rsidRPr="008B368A" w:rsidRDefault="002165C2" w:rsidP="006D3E22">
      <w:pPr>
        <w:jc w:val="both"/>
        <w:rPr>
          <w:bCs/>
          <w:color w:val="002060"/>
          <w:sz w:val="16"/>
          <w:szCs w:val="16"/>
        </w:rPr>
      </w:pPr>
      <w:r w:rsidRPr="008B368A">
        <w:rPr>
          <w:bCs/>
          <w:color w:val="002060"/>
          <w:sz w:val="16"/>
          <w:szCs w:val="16"/>
        </w:rPr>
        <w:t>В 1943 г. на заводе образован филиал ЦКБ-32 для сопровождения постройки сторожевика пр. 29. На заводе действовал филиал ЦКБ-17, в 1946 г. он преобразован в самостоятельное ЦКБ-53.</w:t>
      </w:r>
    </w:p>
    <w:p w14:paraId="7AE9B630" w14:textId="77777777" w:rsidR="002165C2" w:rsidRPr="008B368A" w:rsidRDefault="002165C2" w:rsidP="006D3E22">
      <w:pPr>
        <w:jc w:val="both"/>
        <w:rPr>
          <w:bCs/>
          <w:color w:val="002060"/>
          <w:sz w:val="16"/>
          <w:szCs w:val="16"/>
        </w:rPr>
      </w:pPr>
      <w:r w:rsidRPr="008B368A">
        <w:rPr>
          <w:bCs/>
          <w:color w:val="002060"/>
          <w:sz w:val="16"/>
          <w:szCs w:val="16"/>
        </w:rPr>
        <w:t>С 1946 г. завод - в ведении МСП, затем - МТиТМ (1953-54 г.), МСП (1954-57 г.), Управления судостроительной промышленности ЛенСНХ (1957-65 г.), с 01.1966 г. - вновь в ведении МСП.</w:t>
      </w:r>
    </w:p>
    <w:p w14:paraId="72FF4FA3" w14:textId="1838ED90" w:rsidR="002165C2" w:rsidRPr="008B368A" w:rsidRDefault="002165C2" w:rsidP="006D3E22">
      <w:pPr>
        <w:jc w:val="both"/>
        <w:rPr>
          <w:bCs/>
          <w:color w:val="002060"/>
          <w:sz w:val="16"/>
          <w:szCs w:val="16"/>
        </w:rPr>
      </w:pPr>
      <w:r w:rsidRPr="008B368A">
        <w:rPr>
          <w:bCs/>
          <w:color w:val="002060"/>
          <w:sz w:val="16"/>
          <w:szCs w:val="16"/>
        </w:rPr>
        <w:t>С 1944 г. начато восстановление производства, реконструкция производственных мощностей. В 1951-55 г. построен новый комплекс для крупносерийного строительства эсминцев, состоящий из 4-пролетного эллинга, трансбордера и поперечного слипа. В 1960-е</w:t>
      </w:r>
      <w:r w:rsidR="00C04ECF">
        <w:rPr>
          <w:bCs/>
          <w:color w:val="002060"/>
          <w:sz w:val="16"/>
          <w:szCs w:val="16"/>
        </w:rPr>
        <w:t xml:space="preserve"> </w:t>
      </w:r>
      <w:r w:rsidRPr="008B368A">
        <w:rPr>
          <w:bCs/>
          <w:color w:val="002060"/>
          <w:sz w:val="16"/>
          <w:szCs w:val="16"/>
        </w:rPr>
        <w:t>г. для строительства сухогрузов был восстановлен наклонный продольный стапель под эллингом, поврежденный в годы войны. К стапелю пристроили «горку», по которой на стапель подавались готовые корпусные блоки.</w:t>
      </w:r>
    </w:p>
    <w:p w14:paraId="479F1853" w14:textId="77777777" w:rsidR="002165C2" w:rsidRPr="008B368A" w:rsidRDefault="002165C2" w:rsidP="006D3E22">
      <w:pPr>
        <w:jc w:val="both"/>
        <w:rPr>
          <w:bCs/>
          <w:color w:val="002060"/>
          <w:sz w:val="16"/>
          <w:szCs w:val="16"/>
        </w:rPr>
      </w:pPr>
      <w:r w:rsidRPr="008B368A">
        <w:rPr>
          <w:bCs/>
          <w:color w:val="002060"/>
          <w:sz w:val="16"/>
          <w:szCs w:val="16"/>
        </w:rPr>
        <w:t>30.12.1961 г. вышло ПСМ № 1180-510 о строительстве на заводе кораблей ПВО-ПЛО пр. 1134.</w:t>
      </w:r>
    </w:p>
    <w:p w14:paraId="3D750896" w14:textId="7037FB7D" w:rsidR="002165C2" w:rsidRPr="008B368A" w:rsidRDefault="002165C2" w:rsidP="006D3E22">
      <w:pPr>
        <w:jc w:val="both"/>
        <w:rPr>
          <w:bCs/>
          <w:color w:val="002060"/>
          <w:sz w:val="16"/>
          <w:szCs w:val="16"/>
        </w:rPr>
      </w:pPr>
      <w:r w:rsidRPr="008B368A">
        <w:rPr>
          <w:bCs/>
          <w:color w:val="002060"/>
          <w:sz w:val="16"/>
          <w:szCs w:val="16"/>
        </w:rPr>
        <w:t>С середины 1970-х</w:t>
      </w:r>
      <w:r w:rsidR="00C04ECF">
        <w:rPr>
          <w:bCs/>
          <w:color w:val="002060"/>
          <w:sz w:val="16"/>
          <w:szCs w:val="16"/>
        </w:rPr>
        <w:t xml:space="preserve"> </w:t>
      </w:r>
      <w:r w:rsidRPr="008B368A">
        <w:rPr>
          <w:bCs/>
          <w:color w:val="002060"/>
          <w:sz w:val="16"/>
          <w:szCs w:val="16"/>
        </w:rPr>
        <w:t>г. сильно сокращено строительство гражданских судов. В связи с началом постройки больших противолодочных кораблей начата реконструкция судостроительного комплекса.</w:t>
      </w:r>
    </w:p>
    <w:p w14:paraId="4DD73390" w14:textId="77777777" w:rsidR="002165C2" w:rsidRPr="008B368A" w:rsidRDefault="002165C2" w:rsidP="006D3E22">
      <w:pPr>
        <w:jc w:val="both"/>
        <w:rPr>
          <w:bCs/>
          <w:color w:val="002060"/>
          <w:sz w:val="16"/>
          <w:szCs w:val="16"/>
        </w:rPr>
      </w:pPr>
      <w:r w:rsidRPr="008B368A">
        <w:rPr>
          <w:bCs/>
          <w:color w:val="002060"/>
          <w:sz w:val="16"/>
          <w:szCs w:val="16"/>
        </w:rPr>
        <w:t>В 1992 г. Ленинградский государственный судостроительный завод им. А.А. Жданова акционирован и преобразован в АООТ,</w:t>
      </w:r>
      <w:r w:rsidRPr="008B368A">
        <w:rPr>
          <w:bCs/>
          <w:color w:val="002060"/>
          <w:sz w:val="16"/>
          <w:szCs w:val="16"/>
          <w:vertAlign w:val="superscript"/>
        </w:rPr>
        <w:t>131</w:t>
      </w:r>
      <w:r w:rsidRPr="008B368A">
        <w:rPr>
          <w:bCs/>
          <w:color w:val="002060"/>
          <w:sz w:val="16"/>
          <w:szCs w:val="16"/>
        </w:rPr>
        <w:t xml:space="preserve"> а с 14.04.1994 г. - ОАО «Северная верфь».</w:t>
      </w:r>
    </w:p>
    <w:p w14:paraId="53E209AE" w14:textId="77777777" w:rsidR="002165C2" w:rsidRPr="008B368A" w:rsidRDefault="002165C2" w:rsidP="006D3E22">
      <w:pPr>
        <w:jc w:val="both"/>
        <w:rPr>
          <w:bCs/>
          <w:color w:val="002060"/>
          <w:sz w:val="16"/>
          <w:szCs w:val="16"/>
        </w:rPr>
      </w:pPr>
      <w:r w:rsidRPr="008B368A">
        <w:rPr>
          <w:bCs/>
          <w:color w:val="002060"/>
          <w:sz w:val="16"/>
          <w:szCs w:val="16"/>
        </w:rPr>
        <w:t>К 2005 г. всего построено около 200 боевых кораблей.</w:t>
      </w:r>
    </w:p>
    <w:p w14:paraId="219A4768" w14:textId="77777777" w:rsidR="002165C2" w:rsidRPr="008B368A" w:rsidRDefault="002165C2" w:rsidP="006D3E22">
      <w:pPr>
        <w:jc w:val="both"/>
        <w:rPr>
          <w:bCs/>
          <w:color w:val="002060"/>
          <w:sz w:val="16"/>
          <w:szCs w:val="16"/>
        </w:rPr>
      </w:pPr>
      <w:r w:rsidRPr="008B368A">
        <w:rPr>
          <w:bCs/>
          <w:color w:val="002060"/>
          <w:sz w:val="16"/>
          <w:szCs w:val="16"/>
        </w:rPr>
        <w:t>По решению правительства № 22-р от 9.01.2004 г. вошло в перечень стратегических предприятий. ОАО «Северная верфь» входила в ЗАО «Объединенная промышленная корпорация» (ОПК) (2005-08 г.). В 2007 г. планировалось создать на базе предприятия судостроительный холдинг (один из 7 в России) ОАО «Западный центр судостроения», в который также должны войти: завод «Янтарь», завод «Красное Сормово», «Адмиралтейские верфи», Средне-Невский ССЗ, Кронштадтский морской завод и 33-й СРЗ МО.</w:t>
      </w:r>
    </w:p>
    <w:p w14:paraId="36B2298A" w14:textId="77777777" w:rsidR="002165C2" w:rsidRPr="008B368A" w:rsidRDefault="002165C2" w:rsidP="006D3E22">
      <w:pPr>
        <w:jc w:val="both"/>
        <w:rPr>
          <w:bCs/>
          <w:color w:val="002060"/>
          <w:sz w:val="16"/>
          <w:szCs w:val="16"/>
        </w:rPr>
      </w:pPr>
      <w:r w:rsidRPr="008B368A">
        <w:rPr>
          <w:bCs/>
          <w:color w:val="002060"/>
          <w:sz w:val="16"/>
          <w:szCs w:val="16"/>
        </w:rPr>
        <w:t>В 06.2006 г. разработан проект реконструкции завода, включающий перевод на его площадку Балтийского завода.</w:t>
      </w:r>
    </w:p>
    <w:p w14:paraId="6BF054EB" w14:textId="77777777" w:rsidR="002165C2" w:rsidRPr="008B368A" w:rsidRDefault="002165C2" w:rsidP="006D3E22">
      <w:pPr>
        <w:jc w:val="both"/>
        <w:rPr>
          <w:bCs/>
          <w:color w:val="002060"/>
          <w:sz w:val="16"/>
          <w:szCs w:val="16"/>
        </w:rPr>
      </w:pPr>
      <w:r w:rsidRPr="008B368A">
        <w:rPr>
          <w:bCs/>
          <w:color w:val="002060"/>
          <w:sz w:val="16"/>
          <w:szCs w:val="16"/>
        </w:rPr>
        <w:t>Имелись производства (2006 г.): корпусообрабатывающее (мощностью 20 тыс. т в год); стапельное (4 горизонтальных стапеля); спускоподъемный комплекс; две достроечные набережные.</w:t>
      </w:r>
    </w:p>
    <w:p w14:paraId="7DF6A7A4" w14:textId="77777777" w:rsidR="002165C2" w:rsidRPr="008B368A" w:rsidRDefault="002165C2" w:rsidP="006D3E22">
      <w:pPr>
        <w:jc w:val="both"/>
        <w:rPr>
          <w:bCs/>
          <w:color w:val="002060"/>
          <w:sz w:val="16"/>
          <w:szCs w:val="16"/>
        </w:rPr>
      </w:pPr>
      <w:r w:rsidRPr="008B368A">
        <w:rPr>
          <w:bCs/>
          <w:color w:val="002060"/>
          <w:sz w:val="16"/>
          <w:szCs w:val="16"/>
        </w:rPr>
        <w:t>В 2007 г. планировалась модернизация 4 кораблей ВМС Алжира: двух МРК пр. 1234Э в пр. 1234МЭ и двух корветов пр. 1159Т.</w:t>
      </w:r>
    </w:p>
    <w:p w14:paraId="7A8A2A8C" w14:textId="77777777" w:rsidR="002165C2" w:rsidRPr="008B368A" w:rsidRDefault="002165C2" w:rsidP="006D3E22">
      <w:pPr>
        <w:jc w:val="both"/>
        <w:rPr>
          <w:bCs/>
          <w:color w:val="002060"/>
          <w:sz w:val="16"/>
          <w:szCs w:val="16"/>
        </w:rPr>
      </w:pPr>
      <w:r w:rsidRPr="008B368A">
        <w:rPr>
          <w:bCs/>
          <w:color w:val="002060"/>
          <w:sz w:val="16"/>
          <w:szCs w:val="16"/>
        </w:rPr>
        <w:t>Площадь территории (2006 г.)- около 90 га, из них под производственными мощностями- 60 га.</w:t>
      </w:r>
    </w:p>
    <w:p w14:paraId="218F3353" w14:textId="77777777" w:rsidR="002165C2" w:rsidRPr="008B368A" w:rsidRDefault="002165C2" w:rsidP="006D3E22">
      <w:pPr>
        <w:jc w:val="both"/>
        <w:rPr>
          <w:bCs/>
          <w:color w:val="002060"/>
          <w:sz w:val="16"/>
          <w:szCs w:val="16"/>
        </w:rPr>
      </w:pPr>
      <w:r w:rsidRPr="008B368A">
        <w:rPr>
          <w:bCs/>
          <w:color w:val="002060"/>
          <w:sz w:val="16"/>
          <w:szCs w:val="16"/>
        </w:rPr>
        <w:t>Численность персонала (1937 г.)- 9254 чел., (06.1941 г.)- 11.500 чел.</w:t>
      </w:r>
    </w:p>
    <w:p w14:paraId="0DB0B160" w14:textId="77777777" w:rsidR="002165C2" w:rsidRPr="008B368A" w:rsidRDefault="002165C2" w:rsidP="006D3E22">
      <w:pPr>
        <w:jc w:val="both"/>
        <w:rPr>
          <w:bCs/>
          <w:color w:val="002060"/>
          <w:sz w:val="16"/>
          <w:szCs w:val="16"/>
        </w:rPr>
      </w:pPr>
      <w:r w:rsidRPr="008B368A">
        <w:rPr>
          <w:bCs/>
          <w:color w:val="002060"/>
          <w:sz w:val="16"/>
          <w:szCs w:val="16"/>
        </w:rPr>
        <w:t>Директор (1913 г.-)- Орбановский, (1910-е)- п Н.Н. Кутейников, (-1936 г.)- Мирошин (снят за «неумение возглавлять завод»), (1936-7.09.1937 г.)- Л.С. Окорский, (7.09.1937-11.1938 г.-)- А.Е. Лобанов, (1941 г.)- И. Г. Миляшкин, (1942 г.)- С.А. Боголюбов,</w:t>
      </w:r>
      <w:r w:rsidRPr="008B368A">
        <w:rPr>
          <w:bCs/>
          <w:color w:val="002060"/>
          <w:sz w:val="16"/>
          <w:szCs w:val="16"/>
          <w:vertAlign w:val="superscript"/>
        </w:rPr>
        <w:t>61</w:t>
      </w:r>
      <w:r w:rsidRPr="008B368A">
        <w:rPr>
          <w:bCs/>
          <w:color w:val="002060"/>
          <w:sz w:val="16"/>
          <w:szCs w:val="16"/>
        </w:rPr>
        <w:t xml:space="preserve"> (1950 г.-)- А.А. Горегляд, (1970-е)- В.Д. Колечицкий. Гендиректор (1987 г.)- В.А. Емельянов, (-2000-И.2004 г.)- В.В. Венков, (11.2004-06 г.-)- А.С. Бузаков, (-2007-08 г.-)- А.Б. Фомичев.</w:t>
      </w:r>
    </w:p>
    <w:p w14:paraId="4E916885" w14:textId="77777777" w:rsidR="002165C2" w:rsidRPr="008B368A" w:rsidRDefault="002165C2" w:rsidP="006D3E22">
      <w:pPr>
        <w:jc w:val="both"/>
        <w:rPr>
          <w:bCs/>
          <w:color w:val="002060"/>
          <w:sz w:val="16"/>
          <w:szCs w:val="16"/>
        </w:rPr>
      </w:pPr>
      <w:r w:rsidRPr="008B368A">
        <w:rPr>
          <w:bCs/>
          <w:color w:val="002060"/>
          <w:sz w:val="16"/>
          <w:szCs w:val="16"/>
        </w:rPr>
        <w:t>Помощник директора (1913 г.-)- К.А. Теннисон. Зам. директора (21.01.1937 г.-)- В.Ф. Попов.</w:t>
      </w:r>
    </w:p>
    <w:p w14:paraId="3B639C72" w14:textId="77777777" w:rsidR="002165C2" w:rsidRPr="008B368A" w:rsidRDefault="002165C2" w:rsidP="006D3E22">
      <w:pPr>
        <w:jc w:val="both"/>
        <w:rPr>
          <w:bCs/>
          <w:color w:val="002060"/>
          <w:sz w:val="16"/>
          <w:szCs w:val="16"/>
        </w:rPr>
      </w:pPr>
      <w:r w:rsidRPr="008B368A">
        <w:rPr>
          <w:bCs/>
          <w:color w:val="002060"/>
          <w:sz w:val="16"/>
          <w:szCs w:val="16"/>
        </w:rPr>
        <w:lastRenderedPageBreak/>
        <w:t>Директор: технический (1936 г.)- А.И. Павлов; коммерческий (-10.2006 г.)- И. Александров; по экономике и финансам (2008 г.)- С.Е. Юрчук.</w:t>
      </w:r>
    </w:p>
    <w:p w14:paraId="77758AFE" w14:textId="77777777" w:rsidR="002165C2" w:rsidRPr="008B368A" w:rsidRDefault="002165C2" w:rsidP="006D3E22">
      <w:pPr>
        <w:jc w:val="both"/>
        <w:rPr>
          <w:bCs/>
          <w:color w:val="002060"/>
          <w:sz w:val="16"/>
          <w:szCs w:val="16"/>
        </w:rPr>
      </w:pPr>
      <w:r w:rsidRPr="008B368A">
        <w:rPr>
          <w:bCs/>
          <w:color w:val="002060"/>
          <w:sz w:val="16"/>
          <w:szCs w:val="16"/>
        </w:rPr>
        <w:t>Гл. инженер (21.01.1937 г.-)- В.Ф. Попов.</w:t>
      </w:r>
    </w:p>
    <w:p w14:paraId="73621A59" w14:textId="77777777" w:rsidR="002165C2" w:rsidRPr="008B368A" w:rsidRDefault="002165C2" w:rsidP="006D3E22">
      <w:pPr>
        <w:jc w:val="both"/>
        <w:rPr>
          <w:bCs/>
          <w:color w:val="002060"/>
          <w:sz w:val="16"/>
          <w:szCs w:val="16"/>
        </w:rPr>
      </w:pPr>
      <w:r w:rsidRPr="008B368A">
        <w:rPr>
          <w:bCs/>
          <w:color w:val="002060"/>
          <w:sz w:val="16"/>
          <w:szCs w:val="16"/>
        </w:rPr>
        <w:t>Гл. технолог (1960-е)- Д.И. Михелев.</w:t>
      </w:r>
    </w:p>
    <w:p w14:paraId="1599ADB7" w14:textId="77777777" w:rsidR="002165C2" w:rsidRPr="008B368A" w:rsidRDefault="002165C2" w:rsidP="006D3E22">
      <w:pPr>
        <w:jc w:val="both"/>
        <w:rPr>
          <w:bCs/>
          <w:color w:val="002060"/>
          <w:sz w:val="16"/>
          <w:szCs w:val="16"/>
        </w:rPr>
      </w:pPr>
      <w:r w:rsidRPr="008B368A">
        <w:rPr>
          <w:bCs/>
          <w:color w:val="002060"/>
          <w:sz w:val="16"/>
          <w:szCs w:val="16"/>
        </w:rPr>
        <w:t>Начальники цехов: турбинного (1920-е)- В.К. Васильев; № 8 и.о. (09.1938 г.)- Уманцев; № 10 (09.1938 г.)- Сидоренко.</w:t>
      </w:r>
    </w:p>
    <w:p w14:paraId="43A9EFD1" w14:textId="77777777" w:rsidR="002165C2" w:rsidRPr="008B368A" w:rsidRDefault="002165C2" w:rsidP="006D3E22">
      <w:pPr>
        <w:jc w:val="both"/>
        <w:rPr>
          <w:bCs/>
          <w:color w:val="002060"/>
          <w:sz w:val="16"/>
          <w:szCs w:val="16"/>
        </w:rPr>
      </w:pPr>
      <w:r w:rsidRPr="008B368A">
        <w:rPr>
          <w:bCs/>
          <w:color w:val="002060"/>
          <w:sz w:val="16"/>
          <w:szCs w:val="16"/>
        </w:rPr>
        <w:t>Гл. строитель (инженер) проекта: (1960-е)- Е.М. Яковлев (пр.58), (2006 г.)- Д. Силантьев (пр. 22350).</w:t>
      </w:r>
    </w:p>
    <w:p w14:paraId="6961F074" w14:textId="77777777" w:rsidR="002165C2" w:rsidRPr="008B368A" w:rsidRDefault="002165C2" w:rsidP="006D3E22">
      <w:pPr>
        <w:jc w:val="both"/>
        <w:rPr>
          <w:bCs/>
          <w:color w:val="002060"/>
          <w:sz w:val="16"/>
          <w:szCs w:val="16"/>
        </w:rPr>
      </w:pPr>
      <w:r w:rsidRPr="008B368A">
        <w:rPr>
          <w:bCs/>
          <w:color w:val="002060"/>
          <w:sz w:val="16"/>
          <w:szCs w:val="16"/>
        </w:rPr>
        <w:t>Строители кораблей (1913 г.-)- К.А. Теннисон, (1915 г.)- п И.Е. Храповицкий, (1916 г.)- пп Ф.А. Вомпе, (1932 г.)- А.Н. Нейман, (1933 г.)- И.С. Кузовов, (1935-37 г.)- В.Л. Бжезинский (репрессирован), (-1941-42 г.-)- Д.А. Чалык, (-1941-42 г.-)- В.К. Кабышев.</w:t>
      </w:r>
    </w:p>
    <w:p w14:paraId="6D526F93" w14:textId="77777777" w:rsidR="002165C2" w:rsidRPr="008B368A" w:rsidRDefault="002165C2" w:rsidP="006D3E22">
      <w:pPr>
        <w:jc w:val="both"/>
        <w:rPr>
          <w:bCs/>
          <w:color w:val="002060"/>
          <w:sz w:val="16"/>
          <w:szCs w:val="16"/>
        </w:rPr>
      </w:pPr>
      <w:r w:rsidRPr="008B368A">
        <w:rPr>
          <w:bCs/>
          <w:color w:val="002060"/>
          <w:sz w:val="16"/>
          <w:szCs w:val="16"/>
        </w:rPr>
        <w:t>Ответственные сдатчики: (1930 г.)- К.А. Камешков.</w:t>
      </w:r>
    </w:p>
    <w:p w14:paraId="0E8F47A7" w14:textId="77777777" w:rsidR="002165C2" w:rsidRPr="008B368A" w:rsidRDefault="002165C2" w:rsidP="006D3E22">
      <w:pPr>
        <w:jc w:val="both"/>
        <w:rPr>
          <w:bCs/>
          <w:color w:val="002060"/>
          <w:sz w:val="16"/>
          <w:szCs w:val="16"/>
        </w:rPr>
      </w:pPr>
      <w:r w:rsidRPr="008B368A">
        <w:rPr>
          <w:bCs/>
          <w:color w:val="002060"/>
          <w:sz w:val="16"/>
          <w:szCs w:val="16"/>
        </w:rPr>
        <w:t>Производство: эсминцы: тала «Новик» «Лейтенант Ильин», «Лейтенант Дубасов», «Капитан Изыльметьев» (11.1913-20-е)- 4, «Капитан Кроун», «Капитан Кингсберген» («Капитан 1 ранга Миклухо-Маклай») (11.1914-), достройка «Прямислав» («Калинин») (-1925), «Капитан Керн» («Рыков», «Куйбышев») (-1927), «Капитан Белли» («Карл Либкнехт») (-1928); пр. 45 «Серго Орджоникидзе» («Опытный») (06.1935-40); пр. 7 «Гневный» (зак. 501, 11.1935-07.1936), «Грозный» (зак. 502), «Громкий» (зак. 503), «Грозящий», «Гордый» (зак. 514), «Гремящий» (11.1935-01.1938), пр. 7у «Сторожевой» (-10.1938), «Стойкий», «Смелый», «Сильный», «Страшный» (-1939), «Стерегущий», «Строгий» (-12.1939), «Скорый», «Свирепый», «Статный», «Стройный» (-04.1940); пр. 30 «Отличный», «Образцовый», «Отважный» (-1941), «Одаренный», «Огненный», «Ожесточенный», «Острый», «Ослепительный», «Осторожный», «Отчетливый» (1941-), пр. 30К «Отличный» (1948), (1950)- 1, пр. ЗОбис «Смелый» (05-09.1948), «Способный» (03-12.1950), (-02.1953)- 14; пр. 41 «Неустрашимый» (12.1949-01.1952); пр. 56 «Спокойный» (03.1953-55), (1955-57)- 11, пр. 56М «Проворный» (-12.1958); ракетные пр. 57бис «Гремящий» (02.1959-61), «Жгучий», «Зоркий», «Дерзкий» (1960-61), с КР П-35 пр. 58 «Грозный» (02.1960-03.1961), «Адмирал Фокин», «Адмирал Головко», «Варяг» (1962-08.1965); пр. 956 «Современный» (03.1976-11.1978), (- 1993)- 16, пр. 956Э для Китая (1999-2000)- 2, «Вечный» пр. 956ЭМ для Китая (2003-06)- 2; крейсеры «Адмирал Бутаков» («Правда», «Ворошилов») (11.1913-07.1916), «Адмирал Спиридов» (11.1913-08.1916), переоборудование крейсера «Адмирал Спиридов» в танкер «Грознефть» (-1926); тральщики: типа «Капсюль» «Капсюль», «Груз» (-03.1916), типа «Ударник» «Ударник», «Защитник» (02-07.1916), (10.1917-)- 5; пр. 3 «Заряд» (Т-201), «Буй» (Т-202), «Патрон» (Т-203), «Фугас» (Т-204) (10.1933-); пр. 53 Т-1 «Стрела», Т-2 «Трос», Т-3 «Проводник», Т-4 «Подсекатель» (05.1935-36, достройка на заводе 196); пр. 253л (МТ-1) (1943-44)- 9, МТ-2 (1944); речные буксиры (1920-)- 20; рефрижераторы: типа «Смольный» «Ян Рудзутак» («Мария Ульянова»), «Алексей Рыков» («Андрей Жданов») (05.1925-08.1926), II серии «Смольный», «Феликс Дзержинский», III серии «Сибирь», «Кооперация» (1926-30); лесовозы: типа «Волголес» «Мурманлес», «Старый большевик» (1930-е); пр. 596 типа «Вытегралес» (1962-)- 64 (вместе с заводом 870); сухогрузы: I и II серий «Бела Кун» («В. Маяковский»), «Макс Гельц», «Жан Жорес», «Фридрих Энгельс» (1929-32), III и IV серий «КИМ», «Комсомол», «Челюскинец», «Литвинов» (1931-36); типа «Валдай»; пр. 1562 «50-летие комсомола» (1968-); пр. 1607 «Иван Скуридин» (1975-)- 14, пр. 16073 «60-летие СССР» (1982-)- 5, пр. 16071 «С. Киров» (1986-89); пр. 15760 (-1994); лихтеры типа «Комсеверопуть» I и II серии (-1930)- 4; траулеры I серии РТ-57 «Смена» (-11.1930), РТ-58 «Спартак», РТ-59 «Колхозник», РТ-61 «Водник», «Одесский горсовет» (1930-31)- 28, II серии (1933-35)- 20; барэюи: (1929, сборка в Тюмени)- 7, (1930, сборка в Тюмени)- 4, нефтеналивная (1930)- 1, 600-т (1942, сборка в бухте Гольсмана)- 3; самоходные плашкоуты (1942); гидрографические суда типа «Челюскин» «Камчадал», «Партизан», «Полярный» (1934-, достройка на заводе им. Марти); танкеры для ВМФ пр. 437Н (1954-); ПЛ: V серии «Судак» (Щ-106), «Сиг» (Щ-107), «Сом» (Щ-109), «Язь» (Щ-110) (1932-); лидеры эсминцев: пр. 1 «Ленинград» (11.1932-11.1933), пр. 38 «Минск» (зак. 471, 10.1934-09.1935), пр. 48 «Сталинабад» (1939-, не достроен); корабль РЛ дозора пр. 62 (1960-е, не достроен); БПЛК: пр. 1134 с ККР П-35 «Адмирал Зозуля» (07.1964-65), «Владивосток» (-1968), «Вице- адмирал Дрозд» (-1969), «Севастополь» (-1969), пр. 1134А «Кронштадт» (1966-12.1969), «Адмирал Юмашев» (-1977)- 10; пр. 1155 «Фрегат» «Вице-адмирал Кулаков» (1979-12.1981), «Маршал Василевский» (-1983), «Адмирал Трибуц» (-1985), «Адмирал Левченко» (-1988); сторожевики (СКР): типа «Ураган» «Ураган» (08.1927-05.1929), «Тайфун», «Смерч», «Циклон», «Гроза», «Вихрь» (08.1927-30), II серии (пр. 4) «Метель», «Вьюга» (12.1931-, сборка на Дальзаводе), III серии (пр. 39) «Буря», «Пурга» (1934-), «Молния» (1934-, сборка на Дальзаводе), IV серии (пр, 39) «Снег», «Туча» (04.1935-09.1938); пр. 29 «Ястреб» (05.1939-07.1940), «Беркут», «Сокол», «Гриф», «Тайфун» (1939-41-), пр. 29к «Орел», «Коршун», «Зоркий» (1947-51); пограничные пр. 43 ПСК-301 («Жемчуг»), ПСК-302 («Рубин»), ПСК-303 («Бриллиант»), ПСК-304 («Сапфир») (1934-37); пр. 61 С-751 «Огневой» (08.1962-05.1963), «Образцовый» (1963-), «Одаренный» (1963-), «Славный» (1964-), «Стерегущий» (1964-66); пр. 1135, «Жаркий» (04.1974-76), «Ретивый» (1974-), «Комсомолец Ленинграда» (03.1976-09.1977), «Бдительный» (-09.1979)- 6; корвет пр. 20380 «Стерегущий» (12.2001-06), «Сообразительный» (05.2003-03.2010), «Бойкий» (07.2005-), «Стойкий» (11.2006-); БПЛК пр. 1155 «Удалой»; служебно-разъездной катер пр. 21270 «Буревестник» (-05.2003 г.), «Альбатрос» (-2007); суда спецназначения для ВМФ: освещения подводной обстановки пр. 11810 (1980-е-90-е, не достроен); корабль разведки и связи пр. 18280 «Адмирал Ю. Иванов» (12.2004-); фрегат пр. 22350 «Адмирал Горшков» (02.2006 г.-); передаточный плавдок на 12.000 т пр. 1769 (1972- 75)- 2; автомобильные паромы (1970-е); пассажирский теплоход пр. 1877 «Россия» (1973); гл. турбины для эсминцев пр. 45 (1936), пр. 7 (1930-е); бомбы ЗАБ-50, ЗАБ-2,5, детали минометов (ВОВ); переоборудование: транспорта «Тосно» в плавбазу ПЛ (1916), пароходов «Вергилия» и «Руссланд» в минзаги «Свирь» и «Мета» (1915), рефрижератора «Феликс Дзержинский» в минный заградитель пр. 125 (1940); финских судов в экспедиционные гидроакустические пр. 221 и пр. 222 (I960)- 2; лесовозов пр. 596 в плавучий КИК по пр. 1918 «Селена-1» (1967)- 4 (вместе с заводом 870), по пр. 1929 «Селена-2» (1976-78)- 4; БРК пр. 57Б в БПЖ по пр. 57А (1968-73)- 8 (вместе с заводами 445 и 202); БПЛК пр. 61 по пр. 61МП (1971-81)- 5 (вместе с заводами 445 и 497); капремонт: гидроавиатранспорта «Орлица» (1922); лидера «Минск» (ВОВ); восстановительно- реставрационный ремонт крейсера «Аврора» по пр. 01917 (1984-87);</w:t>
      </w:r>
      <w:r w:rsidRPr="008B368A">
        <w:rPr>
          <w:bCs/>
          <w:color w:val="002060"/>
          <w:sz w:val="16"/>
          <w:szCs w:val="16"/>
          <w:vertAlign w:val="superscript"/>
        </w:rPr>
        <w:t>116</w:t>
      </w:r>
      <w:r w:rsidRPr="008B368A">
        <w:rPr>
          <w:bCs/>
          <w:color w:val="002060"/>
          <w:sz w:val="16"/>
          <w:szCs w:val="16"/>
        </w:rPr>
        <w:t xml:space="preserve"> эсминцев пр. 956, БПЖ пр. 1155, крейсера «Адмирал Устинов» (1990-е) (11982).</w:t>
      </w:r>
    </w:p>
    <w:p w14:paraId="29BC7EDA" w14:textId="77777777" w:rsidR="002165C2" w:rsidRPr="008B368A" w:rsidRDefault="002165C2" w:rsidP="006D3E22">
      <w:pPr>
        <w:jc w:val="both"/>
        <w:rPr>
          <w:bCs/>
          <w:color w:val="002060"/>
          <w:sz w:val="16"/>
          <w:szCs w:val="16"/>
        </w:rPr>
      </w:pPr>
    </w:p>
    <w:p w14:paraId="2492B7CF" w14:textId="3DE6CFB4" w:rsidR="00056E1E" w:rsidRPr="008B368A" w:rsidRDefault="00056E1E" w:rsidP="00056E1E">
      <w:pPr>
        <w:jc w:val="both"/>
        <w:rPr>
          <w:bCs/>
          <w:i/>
          <w:color w:val="002060"/>
          <w:sz w:val="16"/>
          <w:szCs w:val="16"/>
        </w:rPr>
      </w:pPr>
      <w:r>
        <w:rPr>
          <w:bCs/>
          <w:i/>
          <w:color w:val="002060"/>
          <w:sz w:val="16"/>
          <w:szCs w:val="16"/>
        </w:rPr>
        <w:t>Авиация</w:t>
      </w:r>
      <w:r w:rsidRPr="008B368A">
        <w:rPr>
          <w:bCs/>
          <w:i/>
          <w:color w:val="002060"/>
          <w:sz w:val="16"/>
          <w:szCs w:val="16"/>
        </w:rPr>
        <w:t>:</w:t>
      </w:r>
    </w:p>
    <w:p w14:paraId="2BA24AFB" w14:textId="77777777" w:rsidR="00056E1E" w:rsidRPr="008B368A" w:rsidRDefault="00056E1E" w:rsidP="00056E1E">
      <w:pPr>
        <w:jc w:val="both"/>
        <w:rPr>
          <w:bCs/>
          <w:i/>
          <w:color w:val="002060"/>
          <w:sz w:val="16"/>
          <w:szCs w:val="16"/>
        </w:rPr>
      </w:pPr>
    </w:p>
    <w:p w14:paraId="359FDC60" w14:textId="77777777" w:rsidR="00056E1E" w:rsidRPr="00B52707" w:rsidRDefault="00056E1E" w:rsidP="00056E1E">
      <w:pPr>
        <w:jc w:val="both"/>
        <w:rPr>
          <w:color w:val="0070C0"/>
          <w:sz w:val="16"/>
          <w:szCs w:val="16"/>
        </w:rPr>
      </w:pPr>
      <w:r w:rsidRPr="00B52707">
        <w:rPr>
          <w:color w:val="0070C0"/>
          <w:sz w:val="16"/>
          <w:szCs w:val="16"/>
        </w:rPr>
        <w:t>По состоянию на 1 (14) ноября 1913 г. ави</w:t>
      </w:r>
      <w:r w:rsidRPr="00B52707">
        <w:rPr>
          <w:color w:val="0070C0"/>
          <w:sz w:val="16"/>
          <w:szCs w:val="16"/>
        </w:rPr>
        <w:softHyphen/>
        <w:t>ационные части РИВВФ состояли из трёх авиационных рот, 12 корпусных, 1 поле</w:t>
      </w:r>
      <w:r w:rsidRPr="00B52707">
        <w:rPr>
          <w:color w:val="0070C0"/>
          <w:sz w:val="16"/>
          <w:szCs w:val="16"/>
        </w:rPr>
        <w:softHyphen/>
        <w:t>вого, 5 крепостных авиационных отрядов (РГВИА. Фонд 2000 опись 2 дело 789):</w:t>
      </w:r>
    </w:p>
    <w:p w14:paraId="50D6299D" w14:textId="77777777" w:rsidR="00056E1E" w:rsidRPr="00B52707" w:rsidRDefault="00056E1E" w:rsidP="00056E1E">
      <w:pPr>
        <w:jc w:val="both"/>
        <w:rPr>
          <w:color w:val="0070C0"/>
          <w:sz w:val="16"/>
          <w:szCs w:val="16"/>
        </w:rPr>
      </w:pPr>
      <w:r w:rsidRPr="00B52707">
        <w:rPr>
          <w:color w:val="0070C0"/>
          <w:sz w:val="16"/>
          <w:szCs w:val="16"/>
        </w:rPr>
        <w:t>Воздухоплавательная часть при Главном Управлении Генераль</w:t>
      </w:r>
      <w:r w:rsidRPr="00B52707">
        <w:rPr>
          <w:color w:val="0070C0"/>
          <w:sz w:val="16"/>
          <w:szCs w:val="16"/>
        </w:rPr>
        <w:softHyphen/>
        <w:t>ного штаба (орган управления);</w:t>
      </w:r>
    </w:p>
    <w:p w14:paraId="4307449A" w14:textId="77777777" w:rsidR="00056E1E" w:rsidRPr="00B52707" w:rsidRDefault="00056E1E" w:rsidP="00056E1E">
      <w:pPr>
        <w:jc w:val="both"/>
        <w:rPr>
          <w:color w:val="0070C0"/>
          <w:sz w:val="16"/>
          <w:szCs w:val="16"/>
        </w:rPr>
      </w:pPr>
      <w:r w:rsidRPr="00B52707">
        <w:rPr>
          <w:color w:val="0070C0"/>
          <w:sz w:val="16"/>
          <w:szCs w:val="16"/>
        </w:rPr>
        <w:t>- 1-я, 2-я, 3-я авиационные роты;</w:t>
      </w:r>
    </w:p>
    <w:p w14:paraId="08DF9640" w14:textId="77777777" w:rsidR="00056E1E" w:rsidRPr="00B52707" w:rsidRDefault="00056E1E" w:rsidP="00056E1E">
      <w:pPr>
        <w:jc w:val="both"/>
        <w:rPr>
          <w:color w:val="0070C0"/>
          <w:sz w:val="16"/>
          <w:szCs w:val="16"/>
        </w:rPr>
      </w:pPr>
      <w:r w:rsidRPr="00B52707">
        <w:rPr>
          <w:color w:val="0070C0"/>
          <w:sz w:val="16"/>
          <w:szCs w:val="16"/>
        </w:rPr>
        <w:t>- 3-й полевой авиационный отряд (при 3-й армии, в г. Киев);</w:t>
      </w:r>
    </w:p>
    <w:p w14:paraId="0493C19D" w14:textId="77777777" w:rsidR="00056E1E" w:rsidRPr="00B52707" w:rsidRDefault="00056E1E" w:rsidP="00056E1E">
      <w:pPr>
        <w:jc w:val="both"/>
        <w:rPr>
          <w:color w:val="0070C0"/>
          <w:sz w:val="16"/>
          <w:szCs w:val="16"/>
        </w:rPr>
      </w:pPr>
      <w:r w:rsidRPr="00B52707">
        <w:rPr>
          <w:color w:val="0070C0"/>
          <w:sz w:val="16"/>
          <w:szCs w:val="16"/>
        </w:rPr>
        <w:t>- Гвардейский корпусной авиацион</w:t>
      </w:r>
      <w:r w:rsidRPr="00B52707">
        <w:rPr>
          <w:color w:val="0070C0"/>
          <w:sz w:val="16"/>
          <w:szCs w:val="16"/>
        </w:rPr>
        <w:softHyphen/>
        <w:t>ный отряд;</w:t>
      </w:r>
    </w:p>
    <w:p w14:paraId="33774587" w14:textId="77777777" w:rsidR="00056E1E" w:rsidRPr="00B52707" w:rsidRDefault="00056E1E" w:rsidP="00056E1E">
      <w:pPr>
        <w:jc w:val="both"/>
        <w:rPr>
          <w:color w:val="0070C0"/>
          <w:sz w:val="16"/>
          <w:szCs w:val="16"/>
        </w:rPr>
      </w:pPr>
      <w:r w:rsidRPr="00B52707">
        <w:rPr>
          <w:color w:val="0070C0"/>
          <w:sz w:val="16"/>
          <w:szCs w:val="16"/>
        </w:rPr>
        <w:t>- 1-й, 5-й Сибирские корпусные авиа</w:t>
      </w:r>
      <w:r w:rsidRPr="00B52707">
        <w:rPr>
          <w:color w:val="0070C0"/>
          <w:sz w:val="16"/>
          <w:szCs w:val="16"/>
        </w:rPr>
        <w:softHyphen/>
        <w:t>ционные отряды;</w:t>
      </w:r>
    </w:p>
    <w:p w14:paraId="01B32D4E" w14:textId="77777777" w:rsidR="00056E1E" w:rsidRPr="00B52707" w:rsidRDefault="00056E1E" w:rsidP="00056E1E">
      <w:pPr>
        <w:jc w:val="both"/>
        <w:rPr>
          <w:color w:val="0070C0"/>
          <w:sz w:val="16"/>
          <w:szCs w:val="16"/>
        </w:rPr>
      </w:pPr>
      <w:r w:rsidRPr="00B52707">
        <w:rPr>
          <w:color w:val="0070C0"/>
          <w:sz w:val="16"/>
          <w:szCs w:val="16"/>
        </w:rPr>
        <w:t>- 1-й, 9-й, 11-й, 12-й, 14-й, 15-й, 18-й, 19-й, 23-й корпусные авиационные отряды;</w:t>
      </w:r>
    </w:p>
    <w:p w14:paraId="51DDB3F8" w14:textId="77777777" w:rsidR="00056E1E" w:rsidRPr="00B52707" w:rsidRDefault="00056E1E" w:rsidP="00056E1E">
      <w:pPr>
        <w:jc w:val="both"/>
        <w:rPr>
          <w:color w:val="0070C0"/>
          <w:sz w:val="16"/>
          <w:szCs w:val="16"/>
        </w:rPr>
      </w:pPr>
      <w:r w:rsidRPr="00B52707">
        <w:rPr>
          <w:color w:val="0070C0"/>
          <w:sz w:val="16"/>
          <w:szCs w:val="16"/>
        </w:rPr>
        <w:t>- Брест-Литовский, Осовецкий, Кар</w:t>
      </w:r>
      <w:r w:rsidRPr="00B52707">
        <w:rPr>
          <w:color w:val="0070C0"/>
          <w:sz w:val="16"/>
          <w:szCs w:val="16"/>
        </w:rPr>
        <w:softHyphen/>
        <w:t>ский, Ковенский, Новогеоргиевский крепостные авиационные отряды.</w:t>
      </w:r>
    </w:p>
    <w:p w14:paraId="414E187F" w14:textId="77777777" w:rsidR="00056E1E" w:rsidRPr="00B52707" w:rsidRDefault="00056E1E" w:rsidP="00056E1E">
      <w:pPr>
        <w:jc w:val="both"/>
        <w:rPr>
          <w:color w:val="0070C0"/>
          <w:sz w:val="16"/>
          <w:szCs w:val="16"/>
        </w:rPr>
      </w:pPr>
      <w:r w:rsidRPr="00B52707">
        <w:rPr>
          <w:color w:val="0070C0"/>
          <w:sz w:val="16"/>
          <w:szCs w:val="16"/>
        </w:rPr>
        <w:t>Обучение лётчиков осуществляюсь в военных авиационных школах:</w:t>
      </w:r>
    </w:p>
    <w:p w14:paraId="6C0EA417" w14:textId="77777777" w:rsidR="00056E1E" w:rsidRPr="00B52707" w:rsidRDefault="00056E1E" w:rsidP="00056E1E">
      <w:pPr>
        <w:jc w:val="both"/>
        <w:rPr>
          <w:color w:val="0070C0"/>
          <w:sz w:val="16"/>
          <w:szCs w:val="16"/>
        </w:rPr>
      </w:pPr>
      <w:r w:rsidRPr="00B52707">
        <w:rPr>
          <w:color w:val="0070C0"/>
          <w:sz w:val="16"/>
          <w:szCs w:val="16"/>
        </w:rPr>
        <w:t>- Военная авиационная школа (г. Гатчина);</w:t>
      </w:r>
    </w:p>
    <w:p w14:paraId="08B9EC09" w14:textId="77777777" w:rsidR="00056E1E" w:rsidRPr="00B52707" w:rsidRDefault="00056E1E" w:rsidP="00056E1E">
      <w:pPr>
        <w:jc w:val="both"/>
        <w:rPr>
          <w:color w:val="0070C0"/>
          <w:sz w:val="16"/>
          <w:szCs w:val="16"/>
        </w:rPr>
      </w:pPr>
      <w:r w:rsidRPr="00B52707">
        <w:rPr>
          <w:color w:val="0070C0"/>
          <w:sz w:val="16"/>
          <w:szCs w:val="16"/>
        </w:rPr>
        <w:t>- Севастопольская Его Величества Ве</w:t>
      </w:r>
      <w:r w:rsidRPr="00B52707">
        <w:rPr>
          <w:color w:val="0070C0"/>
          <w:sz w:val="16"/>
          <w:szCs w:val="16"/>
        </w:rPr>
        <w:softHyphen/>
        <w:t>ликого Князя Александра Михайло</w:t>
      </w:r>
      <w:r w:rsidRPr="00B52707">
        <w:rPr>
          <w:color w:val="0070C0"/>
          <w:sz w:val="16"/>
          <w:szCs w:val="16"/>
        </w:rPr>
        <w:softHyphen/>
        <w:t>вича военная авиационная школа (п. Кача, под г. Севастополем) (24962).</w:t>
      </w:r>
    </w:p>
    <w:p w14:paraId="5FA0DB7A" w14:textId="77777777" w:rsidR="00056E1E" w:rsidRPr="00B52707" w:rsidRDefault="00056E1E" w:rsidP="00056E1E">
      <w:pPr>
        <w:jc w:val="both"/>
        <w:rPr>
          <w:color w:val="0070C0"/>
          <w:sz w:val="16"/>
          <w:szCs w:val="16"/>
        </w:rPr>
      </w:pPr>
    </w:p>
    <w:p w14:paraId="7F310D19" w14:textId="74C65D3B" w:rsidR="004A3FA2" w:rsidRPr="008B368A" w:rsidRDefault="004A3FA2" w:rsidP="006D3E22">
      <w:pPr>
        <w:jc w:val="both"/>
        <w:rPr>
          <w:bCs/>
          <w:i/>
          <w:color w:val="002060"/>
          <w:sz w:val="16"/>
          <w:szCs w:val="16"/>
        </w:rPr>
      </w:pPr>
      <w:r w:rsidRPr="008B368A">
        <w:rPr>
          <w:bCs/>
          <w:i/>
          <w:color w:val="002060"/>
          <w:sz w:val="16"/>
          <w:szCs w:val="16"/>
        </w:rPr>
        <w:t>Жизнь и внутренняя политика:</w:t>
      </w:r>
    </w:p>
    <w:p w14:paraId="326A0870" w14:textId="77777777" w:rsidR="004A3FA2" w:rsidRPr="008B368A" w:rsidRDefault="004A3FA2" w:rsidP="006D3E22">
      <w:pPr>
        <w:jc w:val="both"/>
        <w:rPr>
          <w:bCs/>
          <w:i/>
          <w:color w:val="002060"/>
          <w:sz w:val="16"/>
          <w:szCs w:val="16"/>
        </w:rPr>
      </w:pPr>
    </w:p>
    <w:p w14:paraId="28D28CDA" w14:textId="58ACCE51" w:rsidR="004A3FA2" w:rsidRPr="008B368A" w:rsidRDefault="00056E1E" w:rsidP="006D3E22">
      <w:pPr>
        <w:jc w:val="both"/>
        <w:rPr>
          <w:bCs/>
          <w:color w:val="002060"/>
          <w:sz w:val="16"/>
          <w:szCs w:val="16"/>
          <w:lang w:bidi="en-US"/>
        </w:rPr>
      </w:pPr>
      <w:r>
        <w:rPr>
          <w:bCs/>
          <w:color w:val="002060"/>
          <w:sz w:val="16"/>
          <w:szCs w:val="16"/>
          <w:lang w:bidi="en-US"/>
        </w:rPr>
        <w:t>1 (</w:t>
      </w:r>
      <w:r w:rsidR="004A3FA2" w:rsidRPr="008B368A">
        <w:rPr>
          <w:bCs/>
          <w:color w:val="002060"/>
          <w:sz w:val="16"/>
          <w:szCs w:val="16"/>
          <w:lang w:bidi="en-US"/>
        </w:rPr>
        <w:t>14</w:t>
      </w:r>
      <w:r>
        <w:rPr>
          <w:bCs/>
          <w:color w:val="002060"/>
          <w:sz w:val="16"/>
          <w:szCs w:val="16"/>
          <w:lang w:bidi="en-US"/>
        </w:rPr>
        <w:t>)</w:t>
      </w:r>
      <w:r w:rsidR="004A3FA2" w:rsidRPr="008B368A">
        <w:rPr>
          <w:bCs/>
          <w:color w:val="002060"/>
          <w:sz w:val="16"/>
          <w:szCs w:val="16"/>
          <w:lang w:bidi="en-US"/>
        </w:rPr>
        <w:t xml:space="preserve"> ноября 1913 г. царь разрешил 4-й Государственной думе вновь открыться в Санкт-Петербурге (23525).</w:t>
      </w:r>
    </w:p>
    <w:p w14:paraId="30724AB5" w14:textId="77777777" w:rsidR="004A3FA2" w:rsidRPr="008B368A" w:rsidRDefault="004A3FA2" w:rsidP="006D3E22">
      <w:pPr>
        <w:jc w:val="both"/>
        <w:rPr>
          <w:bCs/>
          <w:color w:val="002060"/>
          <w:sz w:val="16"/>
          <w:szCs w:val="16"/>
        </w:rPr>
      </w:pPr>
    </w:p>
    <w:p w14:paraId="1176D180" w14:textId="17D0701F"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164FD20D" w14:textId="77777777" w:rsidR="002165C2" w:rsidRPr="008B368A" w:rsidRDefault="002165C2" w:rsidP="006D3E22">
      <w:pPr>
        <w:jc w:val="both"/>
        <w:rPr>
          <w:bCs/>
          <w:color w:val="002060"/>
          <w:sz w:val="16"/>
          <w:szCs w:val="16"/>
        </w:rPr>
      </w:pPr>
    </w:p>
    <w:p w14:paraId="0F39F931" w14:textId="02EED98B" w:rsidR="002165C2" w:rsidRPr="008B368A" w:rsidRDefault="002165C2" w:rsidP="006D3E22">
      <w:pPr>
        <w:shd w:val="clear" w:color="auto" w:fill="FFFFFF"/>
        <w:jc w:val="both"/>
        <w:rPr>
          <w:bCs/>
          <w:color w:val="002060"/>
          <w:sz w:val="16"/>
          <w:szCs w:val="16"/>
        </w:rPr>
      </w:pPr>
      <w:r w:rsidRPr="008B368A">
        <w:rPr>
          <w:bCs/>
          <w:color w:val="002060"/>
          <w:sz w:val="16"/>
          <w:szCs w:val="16"/>
        </w:rPr>
        <w:t>2 (15) ноября 1913 г.</w:t>
      </w:r>
      <w:r w:rsidR="006F52D1" w:rsidRPr="008B368A">
        <w:rPr>
          <w:bCs/>
          <w:color w:val="002060"/>
          <w:sz w:val="16"/>
          <w:szCs w:val="16"/>
        </w:rPr>
        <w:t xml:space="preserve"> Военный совет по журналу определил основания уплаты заводам денег за выполнение</w:t>
      </w:r>
      <w:r w:rsidRPr="008B368A">
        <w:rPr>
          <w:bCs/>
          <w:color w:val="002060"/>
          <w:sz w:val="16"/>
          <w:szCs w:val="16"/>
        </w:rPr>
        <w:t>, т. е. уплачи</w:t>
      </w:r>
      <w:r w:rsidRPr="008B368A">
        <w:rPr>
          <w:bCs/>
          <w:color w:val="002060"/>
          <w:sz w:val="16"/>
          <w:szCs w:val="16"/>
        </w:rPr>
        <w:softHyphen/>
        <w:t>вать заводам по испытании и приемке для него каждого двигателя и по получении от него сохранной расписки половину стоимости соответственного аэроплана; четверть стоимос</w:t>
      </w:r>
      <w:r w:rsidRPr="008B368A">
        <w:rPr>
          <w:bCs/>
          <w:color w:val="002060"/>
          <w:sz w:val="16"/>
          <w:szCs w:val="16"/>
        </w:rPr>
        <w:softHyphen/>
        <w:t>ти уплачивать по окончательном изготовлении аэроплана и освидетельствовании его на заводе и последнюю четверть стоимости аппарата выдавать по приемке аэроплана в поле</w:t>
      </w:r>
      <w:r w:rsidRPr="008B368A">
        <w:rPr>
          <w:bCs/>
          <w:color w:val="002060"/>
          <w:sz w:val="16"/>
          <w:szCs w:val="16"/>
        </w:rPr>
        <w:softHyphen/>
        <w:t>те, его укупорке и сдаче заводом для отправки на железную дорогу или представлении соответственной квитанции о сдачи его в центральный воздухоплавательный склад.</w:t>
      </w:r>
    </w:p>
    <w:p w14:paraId="3E1996A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За аппараты, поставленные без моторов, полагалось бы уплачивать первую половину стоимости аппарата по окончании его постройки и по освидетельствовании его на заво</w:t>
      </w:r>
      <w:r w:rsidRPr="008B368A">
        <w:rPr>
          <w:bCs/>
          <w:color w:val="002060"/>
          <w:sz w:val="16"/>
          <w:szCs w:val="16"/>
        </w:rPr>
        <w:softHyphen/>
        <w:t>де, вторую же половину уплачивать по испытании этих аппаратов в полете с принадлежа</w:t>
      </w:r>
      <w:r w:rsidRPr="008B368A">
        <w:rPr>
          <w:bCs/>
          <w:color w:val="002060"/>
          <w:sz w:val="16"/>
          <w:szCs w:val="16"/>
        </w:rPr>
        <w:softHyphen/>
        <w:t>щим казне мотором, их приемке, укупорке и сдаче заводом на железную дорогу для отправки или представлении соответственной квитанции центрального воздухоплава</w:t>
      </w:r>
      <w:r w:rsidRPr="008B368A">
        <w:rPr>
          <w:bCs/>
          <w:color w:val="002060"/>
          <w:sz w:val="16"/>
          <w:szCs w:val="16"/>
        </w:rPr>
        <w:softHyphen/>
        <w:t>тельного склада.</w:t>
      </w:r>
    </w:p>
    <w:p w14:paraId="76B66EC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Уплату денег за аппараты, изготовленные за границей, полагалось бы производить следующим порядком: одну треть всей стоимости каждого аэроплана — при представле</w:t>
      </w:r>
      <w:r w:rsidRPr="008B368A">
        <w:rPr>
          <w:bCs/>
          <w:color w:val="002060"/>
          <w:sz w:val="16"/>
          <w:szCs w:val="16"/>
        </w:rPr>
        <w:softHyphen/>
        <w:t>нии железнодорожных документов или засвидетельствованных копий с них об отправле</w:t>
      </w:r>
      <w:r w:rsidRPr="008B368A">
        <w:rPr>
          <w:bCs/>
          <w:color w:val="002060"/>
          <w:sz w:val="16"/>
          <w:szCs w:val="16"/>
        </w:rPr>
        <w:softHyphen/>
        <w:t>нии аппаратов с завода и две трети — после их окончательной сдачи в полете,, укупорки и сдаче на железную дорогу для отправки. От внесения залога фирма освобождается.</w:t>
      </w:r>
    </w:p>
    <w:p w14:paraId="4FC55CE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Что касается цен, предположенных к заготовке, то следует заметить, что они для аэропланов системы «Депердюссена» с его запасными частями и для запасных частей аппаратов Фармана № 22 бис те же, что и в последнем заказе, разрешенном Военным советом в декабре 1913 года. Цены же на аппараты системы «Моран-Сольнье» (Парасоль) приняты те же, что и для Депердюссена, а на обыкновенный и одноместный аппарат и запасные части - несколько дешевле вследствие более простой конструкции их.</w:t>
      </w:r>
    </w:p>
    <w:p w14:paraId="618AE19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Стоимость аэропланов системы «Фармана» № 22 бис со 100-сильными одноклапан-ными моторами «Гном» определена путем увеличения стоимости этого аэроплана, кото</w:t>
      </w:r>
      <w:r w:rsidRPr="008B368A">
        <w:rPr>
          <w:bCs/>
          <w:color w:val="002060"/>
          <w:sz w:val="16"/>
          <w:szCs w:val="16"/>
        </w:rPr>
        <w:softHyphen/>
        <w:t>рый ранее заказывался с 80-сильным мотором, на разницу стоимости 100-сильного мо</w:t>
      </w:r>
      <w:r w:rsidRPr="008B368A">
        <w:rPr>
          <w:bCs/>
          <w:color w:val="002060"/>
          <w:sz w:val="16"/>
          <w:szCs w:val="16"/>
        </w:rPr>
        <w:softHyphen/>
        <w:t>тора этой новой системы, и может быть признана не преувеличенной.</w:t>
      </w:r>
    </w:p>
    <w:p w14:paraId="27FE24F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Стоимость аэропланов системы «Сикорского» хотя и более примерно на 1 тыс, руб. соответственных аппаратов других систем, но ввиду его более сложной конструкции и в целях поощрения разработки русских систем аэропланов можно было бы признать ее приемлемой.</w:t>
      </w:r>
    </w:p>
    <w:p w14:paraId="5BDDFFC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Стоимость учебных аэропланов без моторов, которые представляют [собой] в сущно</w:t>
      </w:r>
      <w:r w:rsidRPr="008B368A">
        <w:rPr>
          <w:bCs/>
          <w:color w:val="002060"/>
          <w:sz w:val="16"/>
          <w:szCs w:val="16"/>
        </w:rPr>
        <w:softHyphen/>
        <w:t>сти тот же строевой аппарат, даже с некоторыми добавочными частями (лишнее колесо), составляет примерно цену строевого аппарата, если вычесть из нее стоимость мотора. Эту стоимость надо считать правильной.</w:t>
      </w:r>
    </w:p>
    <w:p w14:paraId="6EA9AD5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Стоимость аппаратов системы «Вуазена». как несущих более мощный мотор и пред</w:t>
      </w:r>
      <w:r w:rsidRPr="008B368A">
        <w:rPr>
          <w:bCs/>
          <w:color w:val="002060"/>
          <w:sz w:val="16"/>
          <w:szCs w:val="16"/>
        </w:rPr>
        <w:softHyphen/>
        <w:t>ставляющих по конструкции сложную систему, надо считать соответственной; различие же в стоимости между аппаратами заграничного изготовления и строящимися в России составляет уплата за право постройки, определенная фирмой Вуазена в 3 тыс, франков с каждого аппарата, построенного в России.</w:t>
      </w:r>
    </w:p>
    <w:p w14:paraId="7E6C943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Стоимость комплектов запасных частей к аэропланам, как уже было сказано выше, нельзя признать преувеличенной, так как она или равна, или ниже [цен], ранее утверж</w:t>
      </w:r>
      <w:r w:rsidRPr="008B368A">
        <w:rPr>
          <w:bCs/>
          <w:color w:val="002060"/>
          <w:sz w:val="16"/>
          <w:szCs w:val="16"/>
        </w:rPr>
        <w:softHyphen/>
        <w:t>денных к заказу Военным советом (10707).</w:t>
      </w:r>
    </w:p>
    <w:p w14:paraId="267FBEB4" w14:textId="77777777" w:rsidR="002165C2" w:rsidRPr="008B368A" w:rsidRDefault="002165C2" w:rsidP="006D3E22">
      <w:pPr>
        <w:shd w:val="clear" w:color="auto" w:fill="FFFFFF"/>
        <w:jc w:val="both"/>
        <w:rPr>
          <w:bCs/>
          <w:color w:val="002060"/>
          <w:sz w:val="16"/>
          <w:szCs w:val="16"/>
        </w:rPr>
      </w:pPr>
    </w:p>
    <w:p w14:paraId="0DC3D171"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2C468B8F" w14:textId="77777777" w:rsidR="002165C2" w:rsidRPr="008B368A" w:rsidRDefault="002165C2" w:rsidP="006D3E22">
      <w:pPr>
        <w:jc w:val="both"/>
        <w:rPr>
          <w:bCs/>
          <w:i/>
          <w:color w:val="002060"/>
          <w:sz w:val="16"/>
          <w:szCs w:val="16"/>
        </w:rPr>
      </w:pPr>
    </w:p>
    <w:p w14:paraId="2964A692" w14:textId="16EA1BE8" w:rsidR="002165C2" w:rsidRPr="008B368A" w:rsidRDefault="002165C2" w:rsidP="006D3E22">
      <w:pPr>
        <w:jc w:val="both"/>
        <w:rPr>
          <w:bCs/>
          <w:color w:val="002060"/>
          <w:sz w:val="16"/>
          <w:szCs w:val="16"/>
        </w:rPr>
      </w:pPr>
      <w:r w:rsidRPr="008B368A">
        <w:rPr>
          <w:bCs/>
          <w:color w:val="002060"/>
          <w:sz w:val="16"/>
          <w:szCs w:val="16"/>
        </w:rPr>
        <w:t xml:space="preserve">2 </w:t>
      </w:r>
      <w:r w:rsidR="006F52D1" w:rsidRPr="008B368A">
        <w:rPr>
          <w:bCs/>
          <w:color w:val="002060"/>
          <w:sz w:val="16"/>
          <w:szCs w:val="16"/>
        </w:rPr>
        <w:t xml:space="preserve">(15) </w:t>
      </w:r>
      <w:r w:rsidRPr="008B368A">
        <w:rPr>
          <w:bCs/>
          <w:color w:val="002060"/>
          <w:sz w:val="16"/>
          <w:szCs w:val="16"/>
        </w:rPr>
        <w:t>ноября 1913 г. Военный совет одобрил намерения ГАУ, включая решение с трубочным заводом повременить до утверждения «Большой программы». Всего по закону 10 июля и постановлению Военного совета от 2 ноября на «экстренное» — «особо спешное», «не терпящее отлагательства», — словом, первоочередное развертывание казенного производства вооружения в последние до 1917 г. три года было намечено 40 376 000 рублей.</w:t>
      </w:r>
    </w:p>
    <w:p w14:paraId="1556FCAB" w14:textId="77777777" w:rsidR="002165C2" w:rsidRPr="008B368A" w:rsidRDefault="002165C2" w:rsidP="006D3E22">
      <w:pPr>
        <w:jc w:val="both"/>
        <w:rPr>
          <w:bCs/>
          <w:color w:val="002060"/>
          <w:sz w:val="16"/>
          <w:szCs w:val="16"/>
        </w:rPr>
      </w:pPr>
      <w:r w:rsidRPr="008B368A">
        <w:rPr>
          <w:bCs/>
          <w:color w:val="002060"/>
          <w:sz w:val="16"/>
          <w:szCs w:val="16"/>
        </w:rPr>
        <w:t>24,5 млн., ассигнованные Военным советом сверх «Малой программы», первоначально рассматривались как часть расходов по «Большой программе». Однако «Большая программа» была одобрена царем еще 22 октября 1913 г.</w:t>
      </w:r>
      <w:r w:rsidRPr="008B368A">
        <w:rPr>
          <w:bCs/>
          <w:color w:val="002060"/>
          <w:sz w:val="16"/>
          <w:szCs w:val="16"/>
          <w:vertAlign w:val="superscript"/>
        </w:rPr>
        <w:t>{100}</w:t>
      </w:r>
      <w:r w:rsidRPr="008B368A">
        <w:rPr>
          <w:bCs/>
          <w:color w:val="002060"/>
          <w:sz w:val="16"/>
          <w:szCs w:val="16"/>
        </w:rPr>
        <w:t>, и вставить в нее после этого новый крупный расход оказалось невозможным: внесенный в Думу и утвержденный ею в июне 1914 г. законопроект о «Большой программе» такой статьи не содержал. Тем не менее кредиты в 40 млн. руб. не были урезаны. Оставив мысль добавить расходы на два завода и арсенал в «Большую программу», Военное министерство собиралось провести те же ассигнования помимо нее (18409).</w:t>
      </w:r>
    </w:p>
    <w:p w14:paraId="4527E67E" w14:textId="77777777" w:rsidR="002165C2" w:rsidRPr="008B368A" w:rsidRDefault="002165C2" w:rsidP="006D3E22">
      <w:pPr>
        <w:jc w:val="both"/>
        <w:rPr>
          <w:bCs/>
          <w:color w:val="002060"/>
          <w:sz w:val="16"/>
          <w:szCs w:val="16"/>
        </w:rPr>
      </w:pPr>
    </w:p>
    <w:p w14:paraId="26C2365C" w14:textId="77777777" w:rsidR="002165C2" w:rsidRPr="008B368A" w:rsidRDefault="002165C2" w:rsidP="006D3E22">
      <w:pPr>
        <w:jc w:val="both"/>
        <w:rPr>
          <w:bCs/>
          <w:i/>
          <w:color w:val="002060"/>
          <w:sz w:val="16"/>
          <w:szCs w:val="16"/>
        </w:rPr>
      </w:pPr>
      <w:r w:rsidRPr="008B368A">
        <w:rPr>
          <w:bCs/>
          <w:i/>
          <w:color w:val="002060"/>
          <w:sz w:val="16"/>
          <w:szCs w:val="16"/>
        </w:rPr>
        <w:t>Внешняя политика:</w:t>
      </w:r>
    </w:p>
    <w:p w14:paraId="03AC1EF3" w14:textId="77777777" w:rsidR="002165C2" w:rsidRPr="008B368A" w:rsidRDefault="002165C2" w:rsidP="006D3E22">
      <w:pPr>
        <w:jc w:val="both"/>
        <w:rPr>
          <w:bCs/>
          <w:i/>
          <w:color w:val="002060"/>
          <w:sz w:val="16"/>
          <w:szCs w:val="16"/>
        </w:rPr>
      </w:pPr>
    </w:p>
    <w:p w14:paraId="7D2BF43D" w14:textId="5DC55B65" w:rsidR="002165C2" w:rsidRPr="008B368A" w:rsidRDefault="002165C2" w:rsidP="006D3E22">
      <w:pPr>
        <w:jc w:val="both"/>
        <w:rPr>
          <w:bCs/>
          <w:color w:val="002060"/>
          <w:sz w:val="16"/>
          <w:szCs w:val="16"/>
        </w:rPr>
      </w:pPr>
      <w:r w:rsidRPr="008B368A">
        <w:rPr>
          <w:bCs/>
          <w:color w:val="002060"/>
          <w:sz w:val="16"/>
          <w:szCs w:val="16"/>
        </w:rPr>
        <w:t xml:space="preserve">5 </w:t>
      </w:r>
      <w:r w:rsidR="006F52D1" w:rsidRPr="008B368A">
        <w:rPr>
          <w:bCs/>
          <w:color w:val="002060"/>
          <w:sz w:val="16"/>
          <w:szCs w:val="16"/>
        </w:rPr>
        <w:t xml:space="preserve">(18) </w:t>
      </w:r>
      <w:r w:rsidRPr="008B368A">
        <w:rPr>
          <w:bCs/>
          <w:color w:val="002060"/>
          <w:sz w:val="16"/>
          <w:szCs w:val="16"/>
        </w:rPr>
        <w:t>ноября в 1913 году в соответствии с совместной декларацией России и Китая Внешняя Монголия получает автономию под юрисдикцией Китая (14821).</w:t>
      </w:r>
    </w:p>
    <w:p w14:paraId="1A45CF8F" w14:textId="77777777" w:rsidR="002165C2" w:rsidRPr="008B368A" w:rsidRDefault="002165C2" w:rsidP="006D3E22">
      <w:pPr>
        <w:jc w:val="both"/>
        <w:rPr>
          <w:bCs/>
          <w:color w:val="002060"/>
          <w:sz w:val="16"/>
          <w:szCs w:val="16"/>
        </w:rPr>
      </w:pPr>
    </w:p>
    <w:p w14:paraId="03385D1F"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24591C45" w14:textId="77777777" w:rsidR="002165C2" w:rsidRPr="008B368A" w:rsidRDefault="002165C2" w:rsidP="006D3E22">
      <w:pPr>
        <w:jc w:val="both"/>
        <w:rPr>
          <w:bCs/>
          <w:i/>
          <w:color w:val="002060"/>
          <w:sz w:val="16"/>
          <w:szCs w:val="16"/>
        </w:rPr>
      </w:pPr>
    </w:p>
    <w:p w14:paraId="099E4AC7" w14:textId="76BCAA1D" w:rsidR="002165C2" w:rsidRPr="008B368A" w:rsidRDefault="002165C2" w:rsidP="006D3E22">
      <w:pPr>
        <w:jc w:val="both"/>
        <w:rPr>
          <w:bCs/>
          <w:color w:val="002060"/>
          <w:sz w:val="16"/>
          <w:szCs w:val="16"/>
        </w:rPr>
      </w:pPr>
      <w:r w:rsidRPr="008B368A">
        <w:rPr>
          <w:bCs/>
          <w:color w:val="002060"/>
          <w:sz w:val="16"/>
          <w:szCs w:val="16"/>
        </w:rPr>
        <w:t xml:space="preserve">6 </w:t>
      </w:r>
      <w:r w:rsidR="006F52D1" w:rsidRPr="008B368A">
        <w:rPr>
          <w:bCs/>
          <w:color w:val="002060"/>
          <w:sz w:val="16"/>
          <w:szCs w:val="16"/>
        </w:rPr>
        <w:t xml:space="preserve">(19) </w:t>
      </w:r>
      <w:r w:rsidRPr="008B368A">
        <w:rPr>
          <w:bCs/>
          <w:color w:val="002060"/>
          <w:sz w:val="16"/>
          <w:szCs w:val="16"/>
        </w:rPr>
        <w:t>ноября в 1913 году в Санкт-Петербурге, на левом берегу Невы, недалеко от крепости Шлиссельбург, были созданы мастерские для ремонта землечерпального флота (ныне ОАО "Невский судостроительно-судоремонтный завод"). С 1923 г. входит в состав Северо-Западного пароходства. 24 октября 1997 г. получил статус дочернего предприятия в составе холдингового транспортного предприятия ОАО "Северо-Западное пароходство" (14822).</w:t>
      </w:r>
    </w:p>
    <w:p w14:paraId="18A77841" w14:textId="77777777" w:rsidR="002165C2" w:rsidRPr="008B368A" w:rsidRDefault="002165C2" w:rsidP="006D3E22">
      <w:pPr>
        <w:jc w:val="both"/>
        <w:rPr>
          <w:bCs/>
          <w:color w:val="002060"/>
          <w:sz w:val="16"/>
          <w:szCs w:val="16"/>
        </w:rPr>
      </w:pPr>
    </w:p>
    <w:p w14:paraId="2ED10026" w14:textId="313215D6" w:rsidR="00295FD3" w:rsidRPr="008B368A" w:rsidRDefault="00295FD3" w:rsidP="006D3E22">
      <w:pPr>
        <w:jc w:val="both"/>
        <w:rPr>
          <w:bCs/>
          <w:i/>
          <w:color w:val="002060"/>
          <w:sz w:val="16"/>
          <w:szCs w:val="16"/>
        </w:rPr>
      </w:pPr>
      <w:r w:rsidRPr="008B368A">
        <w:rPr>
          <w:bCs/>
          <w:i/>
          <w:color w:val="002060"/>
          <w:sz w:val="16"/>
          <w:szCs w:val="16"/>
        </w:rPr>
        <w:t>Авиация:</w:t>
      </w:r>
    </w:p>
    <w:p w14:paraId="40918B21" w14:textId="77777777" w:rsidR="00295FD3" w:rsidRPr="008B368A" w:rsidRDefault="00295FD3" w:rsidP="006D3E22">
      <w:pPr>
        <w:jc w:val="both"/>
        <w:rPr>
          <w:bCs/>
          <w:i/>
          <w:color w:val="002060"/>
          <w:sz w:val="16"/>
          <w:szCs w:val="16"/>
        </w:rPr>
      </w:pPr>
    </w:p>
    <w:p w14:paraId="2A935ADD" w14:textId="77777777" w:rsidR="00295FD3" w:rsidRPr="008B368A" w:rsidRDefault="00295FD3" w:rsidP="006D3E22">
      <w:pPr>
        <w:jc w:val="both"/>
        <w:rPr>
          <w:bCs/>
          <w:color w:val="002060"/>
          <w:sz w:val="16"/>
          <w:szCs w:val="16"/>
        </w:rPr>
      </w:pPr>
      <w:r w:rsidRPr="008B368A">
        <w:rPr>
          <w:bCs/>
          <w:color w:val="002060"/>
          <w:sz w:val="16"/>
          <w:szCs w:val="16"/>
          <w:lang w:bidi="en-US"/>
        </w:rPr>
        <w:t>20 ноября 1913 г. Лондонская «Таймс» сообщила, что Государственная Дума России в 1913 г. проголосовала за выделение тридцати шести миллионов рублей (18 миллионов долларов) на развитие военной авиации с распределением средств на трехлетний период. «Таймс» также сообщила, что у России двенадцать дирижаблей со станциями дирижаблей в Санкт-Петербурге и Риге, а новые будут построены в Нарве и Ревеле (23525).</w:t>
      </w:r>
    </w:p>
    <w:p w14:paraId="72119D02" w14:textId="77777777" w:rsidR="00295FD3" w:rsidRPr="008B368A" w:rsidRDefault="00295FD3" w:rsidP="006D3E22">
      <w:pPr>
        <w:jc w:val="both"/>
        <w:rPr>
          <w:bCs/>
          <w:color w:val="002060"/>
          <w:sz w:val="16"/>
          <w:szCs w:val="16"/>
        </w:rPr>
      </w:pPr>
    </w:p>
    <w:p w14:paraId="6BBD25C9" w14:textId="22FF8B59"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Франции:</w:t>
      </w:r>
    </w:p>
    <w:p w14:paraId="525F777F" w14:textId="77777777" w:rsidR="002165C2" w:rsidRPr="008B368A" w:rsidRDefault="002165C2" w:rsidP="006D3E22">
      <w:pPr>
        <w:jc w:val="both"/>
        <w:rPr>
          <w:bCs/>
          <w:i/>
          <w:color w:val="002060"/>
          <w:sz w:val="16"/>
          <w:szCs w:val="16"/>
        </w:rPr>
      </w:pPr>
    </w:p>
    <w:p w14:paraId="33781722" w14:textId="77777777" w:rsidR="002165C2" w:rsidRPr="008B368A" w:rsidRDefault="002165C2" w:rsidP="006D3E22">
      <w:pPr>
        <w:jc w:val="both"/>
        <w:rPr>
          <w:bCs/>
          <w:color w:val="002060"/>
          <w:sz w:val="16"/>
          <w:szCs w:val="16"/>
        </w:rPr>
      </w:pPr>
      <w:r w:rsidRPr="008B368A">
        <w:rPr>
          <w:bCs/>
          <w:color w:val="002060"/>
          <w:sz w:val="16"/>
          <w:szCs w:val="16"/>
        </w:rPr>
        <w:t>7 (20) ноября в 1913 году начинается первый полет из Франции в Египет (был совершен 20 ноября – 29 декабря 1913 Жюлем Ведрине на аэроплане "Блерио" с мотором "Гном" мощностью 80 л.с. Стартовав в Нанси (Франция), Ведрине полетел по маршруту Вюрцбург – Прага – Вена – Белград – София – Константинополь – Триполи (Сирия) – Яффа – Каир.) (14836).</w:t>
      </w:r>
    </w:p>
    <w:p w14:paraId="211C3E95" w14:textId="77777777" w:rsidR="002165C2" w:rsidRPr="008B368A" w:rsidRDefault="002165C2" w:rsidP="006D3E22">
      <w:pPr>
        <w:jc w:val="both"/>
        <w:rPr>
          <w:bCs/>
          <w:color w:val="002060"/>
          <w:sz w:val="16"/>
          <w:szCs w:val="16"/>
        </w:rPr>
      </w:pPr>
    </w:p>
    <w:p w14:paraId="53999BB1"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46F6ACAB" w14:textId="77777777" w:rsidR="002165C2" w:rsidRPr="008B368A" w:rsidRDefault="002165C2" w:rsidP="006D3E22">
      <w:pPr>
        <w:shd w:val="clear" w:color="auto" w:fill="FFFFFF"/>
        <w:jc w:val="both"/>
        <w:rPr>
          <w:bCs/>
          <w:color w:val="002060"/>
          <w:sz w:val="16"/>
          <w:szCs w:val="16"/>
        </w:rPr>
      </w:pPr>
    </w:p>
    <w:p w14:paraId="004AEE06" w14:textId="77777777" w:rsidR="002165C2" w:rsidRPr="008B368A" w:rsidRDefault="002165C2" w:rsidP="006D3E22">
      <w:pPr>
        <w:jc w:val="both"/>
        <w:rPr>
          <w:bCs/>
          <w:color w:val="002060"/>
          <w:sz w:val="16"/>
          <w:szCs w:val="16"/>
        </w:rPr>
      </w:pPr>
      <w:r w:rsidRPr="008B368A">
        <w:rPr>
          <w:bCs/>
          <w:color w:val="002060"/>
          <w:sz w:val="16"/>
          <w:szCs w:val="16"/>
        </w:rPr>
        <w:t>9-го (22) ноября. Суббота.</w:t>
      </w:r>
    </w:p>
    <w:p w14:paraId="5599FDBF" w14:textId="77777777" w:rsidR="002165C2" w:rsidRPr="008B368A" w:rsidRDefault="002165C2" w:rsidP="006D3E22">
      <w:pPr>
        <w:jc w:val="both"/>
        <w:rPr>
          <w:bCs/>
          <w:color w:val="002060"/>
          <w:sz w:val="16"/>
          <w:szCs w:val="16"/>
        </w:rPr>
      </w:pPr>
      <w:r w:rsidRPr="008B368A">
        <w:rPr>
          <w:bCs/>
          <w:color w:val="002060"/>
          <w:sz w:val="16"/>
          <w:szCs w:val="16"/>
        </w:rPr>
        <w:t>В 10 час. посетил эмира Бухарского и затем погулял до 12 час.</w:t>
      </w:r>
    </w:p>
    <w:p w14:paraId="0FA8709E" w14:textId="77777777" w:rsidR="002165C2" w:rsidRPr="008B368A" w:rsidRDefault="002165C2" w:rsidP="006D3E22">
      <w:pPr>
        <w:jc w:val="both"/>
        <w:rPr>
          <w:bCs/>
          <w:color w:val="002060"/>
          <w:sz w:val="16"/>
          <w:szCs w:val="16"/>
        </w:rPr>
      </w:pPr>
      <w:r w:rsidRPr="008B368A">
        <w:rPr>
          <w:bCs/>
          <w:color w:val="002060"/>
          <w:sz w:val="16"/>
          <w:szCs w:val="16"/>
        </w:rPr>
        <w:t>Поручик Гельгар — летчик представил мне модель своего взрывательного снаряда для бросания с аэропланов. Он завтракал и четыре офицера Л.-Гв. 1-й арт. бригады по случаю бригад, праздника. Хорошо поиграли в теннис.</w:t>
      </w:r>
    </w:p>
    <w:p w14:paraId="4BF5124C" w14:textId="77777777" w:rsidR="002165C2" w:rsidRPr="008B368A" w:rsidRDefault="002165C2" w:rsidP="006D3E22">
      <w:pPr>
        <w:jc w:val="both"/>
        <w:rPr>
          <w:bCs/>
          <w:color w:val="002060"/>
          <w:sz w:val="16"/>
          <w:szCs w:val="16"/>
        </w:rPr>
      </w:pPr>
      <w:r w:rsidRPr="008B368A">
        <w:rPr>
          <w:bCs/>
          <w:color w:val="002060"/>
          <w:sz w:val="16"/>
          <w:szCs w:val="16"/>
        </w:rPr>
        <w:t>День простоял чудесный. После чая принял Фредерикса с Вагенером по устройству правильной охоты в знакомых казенных дачах.</w:t>
      </w:r>
    </w:p>
    <w:p w14:paraId="13CBD098" w14:textId="77777777" w:rsidR="002165C2" w:rsidRPr="008B368A" w:rsidRDefault="002165C2" w:rsidP="006D3E22">
      <w:pPr>
        <w:jc w:val="both"/>
        <w:rPr>
          <w:bCs/>
          <w:color w:val="002060"/>
          <w:sz w:val="16"/>
          <w:szCs w:val="16"/>
        </w:rPr>
      </w:pPr>
      <w:r w:rsidRPr="008B368A">
        <w:rPr>
          <w:bCs/>
          <w:color w:val="002060"/>
          <w:sz w:val="16"/>
          <w:szCs w:val="16"/>
        </w:rPr>
        <w:t>Обедал Эмир, кот. уезжает завтра.</w:t>
      </w:r>
    </w:p>
    <w:p w14:paraId="0D0E08AD" w14:textId="77777777" w:rsidR="002165C2" w:rsidRPr="008B368A" w:rsidRDefault="002165C2" w:rsidP="006D3E22">
      <w:pPr>
        <w:shd w:val="clear" w:color="auto" w:fill="FFFFFF"/>
        <w:jc w:val="both"/>
        <w:rPr>
          <w:bCs/>
          <w:color w:val="002060"/>
          <w:sz w:val="16"/>
          <w:szCs w:val="16"/>
        </w:rPr>
      </w:pPr>
    </w:p>
    <w:p w14:paraId="6E6F83D3"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47213195" w14:textId="77777777" w:rsidR="002165C2" w:rsidRPr="008B368A" w:rsidRDefault="002165C2" w:rsidP="006D3E22">
      <w:pPr>
        <w:shd w:val="clear" w:color="auto" w:fill="FFFFFF"/>
        <w:jc w:val="both"/>
        <w:rPr>
          <w:bCs/>
          <w:color w:val="002060"/>
          <w:sz w:val="16"/>
          <w:szCs w:val="16"/>
        </w:rPr>
      </w:pPr>
    </w:p>
    <w:p w14:paraId="5F780BC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10 (23) ноября 1913 в Петербурге умер один из первых русских авиаторов Николай Дмитриевич Костин (род.1880). Костин родился в крестьянской семье, был шофером, затем механиком по автоделу. Полетам обучался в 1910 году во Франции, после чего демонстрировал свои полеты по городам России. В 1911 году участвовал в перелете Петербург-Москва. В 1912 году уехал добровольцем на Балканы и первым из русских летчиков летал в боевой обстановке. В одном из полетов сделал вынужденную посадку в расположении турок и был пленен ими. По возвращении из плена летал мало. Умер от рака желудка, ("Аэро". 1913, № 23; </w:t>
      </w:r>
      <w:r w:rsidRPr="008B368A">
        <w:rPr>
          <w:bCs/>
          <w:color w:val="002060"/>
          <w:sz w:val="16"/>
          <w:szCs w:val="16"/>
          <w:vertAlign w:val="superscript"/>
        </w:rPr>
        <w:t>:?</w:t>
      </w:r>
      <w:r w:rsidRPr="008B368A">
        <w:rPr>
          <w:bCs/>
          <w:color w:val="002060"/>
          <w:sz w:val="16"/>
          <w:szCs w:val="16"/>
        </w:rPr>
        <w:t>Искры</w:t>
      </w:r>
      <w:r w:rsidRPr="008B368A">
        <w:rPr>
          <w:bCs/>
          <w:color w:val="002060"/>
          <w:sz w:val="16"/>
          <w:szCs w:val="16"/>
          <w:vertAlign w:val="superscript"/>
        </w:rPr>
        <w:t>п</w:t>
      </w:r>
      <w:r w:rsidRPr="008B368A">
        <w:rPr>
          <w:bCs/>
          <w:color w:val="002060"/>
          <w:sz w:val="16"/>
          <w:szCs w:val="16"/>
        </w:rPr>
        <w:t>. 1913, №45).</w:t>
      </w:r>
    </w:p>
    <w:p w14:paraId="1B67B0CD" w14:textId="77777777" w:rsidR="002165C2" w:rsidRPr="008B368A" w:rsidRDefault="002165C2" w:rsidP="006D3E22">
      <w:pPr>
        <w:shd w:val="clear" w:color="auto" w:fill="FFFFFF"/>
        <w:jc w:val="both"/>
        <w:rPr>
          <w:bCs/>
          <w:color w:val="002060"/>
          <w:sz w:val="16"/>
          <w:szCs w:val="16"/>
        </w:rPr>
      </w:pPr>
    </w:p>
    <w:p w14:paraId="5EBBC4B6" w14:textId="77777777" w:rsidR="00A214C0" w:rsidRPr="008B368A" w:rsidRDefault="00A214C0" w:rsidP="006D3E22">
      <w:pPr>
        <w:jc w:val="both"/>
        <w:rPr>
          <w:bCs/>
          <w:color w:val="002060"/>
          <w:sz w:val="16"/>
          <w:szCs w:val="16"/>
        </w:rPr>
      </w:pPr>
      <w:r w:rsidRPr="008B368A">
        <w:rPr>
          <w:bCs/>
          <w:color w:val="002060"/>
          <w:sz w:val="16"/>
          <w:szCs w:val="16"/>
        </w:rPr>
        <w:t>10 (23) ноября 1913 г. в Петербурге умер один из первых русских авиаторов Николай Дмитриевич Костин /род. 1880/. Костин родился в крестьянской семье, был шофером, затем механиком по автоделу. Полетам обучался в 1910 году во Франции, после чего демонстрировал свои полеты по го</w:t>
      </w:r>
      <w:r w:rsidRPr="008B368A">
        <w:rPr>
          <w:bCs/>
          <w:color w:val="002060"/>
          <w:sz w:val="16"/>
          <w:szCs w:val="16"/>
        </w:rPr>
        <w:softHyphen/>
        <w:t>родам России. В 1911 году участвовал в перелете Петербург-Москва, но долетел только до Торжка. В 1912 году убыл добровольцем на Бал</w:t>
      </w:r>
      <w:r w:rsidRPr="008B368A">
        <w:rPr>
          <w:bCs/>
          <w:color w:val="002060"/>
          <w:sz w:val="16"/>
          <w:szCs w:val="16"/>
        </w:rPr>
        <w:softHyphen/>
        <w:t>каны и первым из русских летчиков летал в боевой обстановке на сто</w:t>
      </w:r>
      <w:r w:rsidRPr="008B368A">
        <w:rPr>
          <w:bCs/>
          <w:color w:val="002060"/>
          <w:sz w:val="16"/>
          <w:szCs w:val="16"/>
        </w:rPr>
        <w:softHyphen/>
        <w:t>роне болгар. В одном из полетов сделал вынужденную посадку в расположении турок и был пленен ими. По возвращении из плена летал мало и умер от рака желудка.</w:t>
      </w:r>
    </w:p>
    <w:p w14:paraId="64766437" w14:textId="77777777" w:rsidR="00A214C0" w:rsidRPr="008B368A" w:rsidRDefault="00A214C0" w:rsidP="006D3E22">
      <w:pPr>
        <w:jc w:val="both"/>
        <w:rPr>
          <w:bCs/>
          <w:color w:val="002060"/>
          <w:sz w:val="16"/>
          <w:szCs w:val="16"/>
        </w:rPr>
      </w:pPr>
      <w:r w:rsidRPr="008B368A">
        <w:rPr>
          <w:bCs/>
          <w:color w:val="002060"/>
          <w:sz w:val="16"/>
          <w:szCs w:val="16"/>
        </w:rPr>
        <w:t>/"Аэро", 1913, № 23;"Искры", 1913 № 45/ (23320).</w:t>
      </w:r>
    </w:p>
    <w:p w14:paraId="2CEF739D" w14:textId="77777777" w:rsidR="00A214C0" w:rsidRPr="008B368A" w:rsidRDefault="00A214C0" w:rsidP="006D3E22">
      <w:pPr>
        <w:jc w:val="both"/>
        <w:rPr>
          <w:bCs/>
          <w:color w:val="002060"/>
          <w:sz w:val="16"/>
          <w:szCs w:val="16"/>
        </w:rPr>
      </w:pPr>
    </w:p>
    <w:p w14:paraId="73F65919" w14:textId="603AA9E8"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10 </w:t>
      </w:r>
      <w:r w:rsidR="006F52D1" w:rsidRPr="008B368A">
        <w:rPr>
          <w:b w:val="0"/>
          <w:bCs/>
          <w:color w:val="002060"/>
          <w:sz w:val="16"/>
          <w:szCs w:val="16"/>
        </w:rPr>
        <w:t xml:space="preserve">(23) </w:t>
      </w:r>
      <w:r w:rsidRPr="008B368A">
        <w:rPr>
          <w:b w:val="0"/>
          <w:bCs/>
          <w:color w:val="002060"/>
          <w:sz w:val="16"/>
          <w:szCs w:val="16"/>
        </w:rPr>
        <w:t xml:space="preserve">ноября 1913 в 12 час 30 мин Павленко вновь взлетел на «Ньюпоре» с «Гномом» в 80 л.с. В двух верстах от Любани мотор отказал, спланировав на вспаханное поле, самолет попал колесами в канаву и перевернулся. Павленко остался невредим, но «у аппарата оказался погнутым нос мотора». Вызванные из Петербурга механики его исправили, и 11 ноября в 10 час 15 мин Павленко полетел дальше. Но ему окончательно не повезло. Через 15 </w:t>
      </w:r>
      <w:r w:rsidRPr="008B368A">
        <w:rPr>
          <w:b w:val="0"/>
          <w:bCs/>
          <w:color w:val="002060"/>
          <w:sz w:val="16"/>
          <w:szCs w:val="16"/>
        </w:rPr>
        <w:lastRenderedPageBreak/>
        <w:t>мин над станцией Бабино у него вновь остановился мотор, и при спуске «Ньюпор» вновь скапотировал. Павленко погрузил его на железнодорожную дорогу и «на щите» возвратился в Петербург (15464).</w:t>
      </w:r>
    </w:p>
    <w:p w14:paraId="4CC50FDD" w14:textId="77777777" w:rsidR="002165C2" w:rsidRPr="008B368A" w:rsidRDefault="002165C2" w:rsidP="006D3E22">
      <w:pPr>
        <w:pStyle w:val="2"/>
        <w:spacing w:before="0" w:after="0"/>
        <w:jc w:val="both"/>
        <w:rPr>
          <w:b w:val="0"/>
          <w:bCs/>
          <w:color w:val="002060"/>
          <w:sz w:val="16"/>
          <w:szCs w:val="16"/>
        </w:rPr>
      </w:pPr>
    </w:p>
    <w:p w14:paraId="3EFE6DD2" w14:textId="77777777" w:rsidR="002165C2" w:rsidRPr="008B368A" w:rsidRDefault="002165C2" w:rsidP="006D3E22">
      <w:pPr>
        <w:jc w:val="both"/>
        <w:rPr>
          <w:bCs/>
          <w:i/>
          <w:color w:val="002060"/>
          <w:sz w:val="16"/>
          <w:szCs w:val="16"/>
        </w:rPr>
      </w:pPr>
      <w:r w:rsidRPr="008B368A">
        <w:rPr>
          <w:bCs/>
          <w:i/>
          <w:color w:val="002060"/>
          <w:sz w:val="16"/>
          <w:szCs w:val="16"/>
        </w:rPr>
        <w:t>Жизнь и внутренняя политика:</w:t>
      </w:r>
    </w:p>
    <w:p w14:paraId="41C7F7A4" w14:textId="77777777" w:rsidR="002165C2" w:rsidRPr="008B368A" w:rsidRDefault="002165C2" w:rsidP="006D3E22">
      <w:pPr>
        <w:jc w:val="both"/>
        <w:rPr>
          <w:bCs/>
          <w:i/>
          <w:color w:val="002060"/>
          <w:sz w:val="16"/>
          <w:szCs w:val="16"/>
        </w:rPr>
      </w:pPr>
    </w:p>
    <w:p w14:paraId="2F742D10" w14:textId="41394774" w:rsidR="002165C2" w:rsidRPr="008B368A" w:rsidRDefault="002165C2" w:rsidP="006D3E22">
      <w:pPr>
        <w:jc w:val="both"/>
        <w:rPr>
          <w:bCs/>
          <w:color w:val="002060"/>
          <w:sz w:val="16"/>
          <w:szCs w:val="16"/>
        </w:rPr>
      </w:pPr>
      <w:r w:rsidRPr="008B368A">
        <w:rPr>
          <w:rStyle w:val="ucoz-forum-post"/>
          <w:bCs/>
          <w:color w:val="002060"/>
          <w:sz w:val="16"/>
          <w:szCs w:val="16"/>
        </w:rPr>
        <w:t xml:space="preserve">10 </w:t>
      </w:r>
      <w:r w:rsidR="006F52D1" w:rsidRPr="008B368A">
        <w:rPr>
          <w:rStyle w:val="ucoz-forum-post"/>
          <w:bCs/>
          <w:color w:val="002060"/>
          <w:sz w:val="16"/>
          <w:szCs w:val="16"/>
        </w:rPr>
        <w:t xml:space="preserve">(23) </w:t>
      </w:r>
      <w:r w:rsidRPr="008B368A">
        <w:rPr>
          <w:rStyle w:val="ucoz-forum-post"/>
          <w:bCs/>
          <w:color w:val="002060"/>
          <w:sz w:val="16"/>
          <w:szCs w:val="16"/>
        </w:rPr>
        <w:t xml:space="preserve">ноября </w:t>
      </w:r>
      <w:r w:rsidRPr="008B368A">
        <w:rPr>
          <w:bCs/>
          <w:color w:val="002060"/>
          <w:sz w:val="16"/>
          <w:szCs w:val="16"/>
        </w:rPr>
        <w:t>в 1913 году на процессе в Киевском окружном суде по обвинению в ритуальном убийстве приказчика кирпичного завода Менделя Бейлиса присяжные выносят оправдательный приговор. Развязанная властями и черносотенцами антисемитская кампания проваливается (14826).</w:t>
      </w:r>
    </w:p>
    <w:p w14:paraId="16F19A87" w14:textId="77777777" w:rsidR="002165C2" w:rsidRPr="008B368A" w:rsidRDefault="002165C2" w:rsidP="006D3E22">
      <w:pPr>
        <w:jc w:val="both"/>
        <w:rPr>
          <w:bCs/>
          <w:color w:val="002060"/>
          <w:sz w:val="16"/>
          <w:szCs w:val="16"/>
        </w:rPr>
      </w:pPr>
    </w:p>
    <w:p w14:paraId="4DC1ED1B" w14:textId="77777777" w:rsidR="002165C2" w:rsidRPr="008B368A" w:rsidRDefault="002165C2" w:rsidP="006D3E22">
      <w:pPr>
        <w:jc w:val="both"/>
        <w:rPr>
          <w:bCs/>
          <w:color w:val="002060"/>
          <w:sz w:val="16"/>
          <w:szCs w:val="16"/>
        </w:rPr>
      </w:pPr>
      <w:r w:rsidRPr="008B368A">
        <w:rPr>
          <w:bCs/>
          <w:i/>
          <w:color w:val="002060"/>
          <w:sz w:val="16"/>
          <w:szCs w:val="16"/>
        </w:rPr>
        <w:t>Авиация:</w:t>
      </w:r>
    </w:p>
    <w:p w14:paraId="23B20A43" w14:textId="77777777" w:rsidR="002165C2" w:rsidRPr="008B368A" w:rsidRDefault="002165C2" w:rsidP="006D3E22">
      <w:pPr>
        <w:jc w:val="both"/>
        <w:rPr>
          <w:bCs/>
          <w:color w:val="002060"/>
          <w:sz w:val="16"/>
          <w:szCs w:val="16"/>
        </w:rPr>
      </w:pPr>
    </w:p>
    <w:p w14:paraId="004083EF" w14:textId="67D92FB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11 </w:t>
      </w:r>
      <w:r w:rsidR="006F52D1" w:rsidRPr="008B368A">
        <w:rPr>
          <w:b w:val="0"/>
          <w:bCs/>
          <w:color w:val="002060"/>
          <w:sz w:val="16"/>
          <w:szCs w:val="16"/>
        </w:rPr>
        <w:t xml:space="preserve">(24) </w:t>
      </w:r>
      <w:r w:rsidRPr="008B368A">
        <w:rPr>
          <w:b w:val="0"/>
          <w:bCs/>
          <w:color w:val="002060"/>
          <w:sz w:val="16"/>
          <w:szCs w:val="16"/>
        </w:rPr>
        <w:t>ноября 1913, около 9 часов утра из Петербурга на новом «Моране-Сольнье» вылетел А.Васильев. Он лишь немного потренировался на еще неосвоенном аэроплане. На высоте 1000 м он пролетел около 3 час, пока не приземлился близ Вышнего Волочка из-за неисправности мотора. При спуске лопнула шина, пока ее заклеивали и доливали бензин, поднялась снежная метель. За ночь усилился мороз и окреп ветер, но Васильев, не обращая внимания на сюрпризы погоды, утром долетел до Москвы. В 9 час 20 мин утра он уже пролетел станцию Подсолнечная, в 10 час 15 мин — Крюково, девять мин спустя — Химки. Еще через 6 минут «Моран» Васильева промчался «с бешеной быстротой над Московским аэродромом. В 10 час 20 мин он огибает стартовый флаг, приветствует рукой своих коллег, бросает письмо И.В.Аэроклуба, извещающее о часе вылета Васильева из Петербурга и, не атеррируя, пускается в обратный путь.» В запечатанном пакете лежала подписанная спортивным комиссаром перелета военным летчиком штабе-капитаном С.А.Мезенцовым записка: «Удостоверяю в том, что авиатор А.А.Васильев совершает перелет на Романовский приз князя Абамелек-Лазарева.»</w:t>
      </w:r>
    </w:p>
    <w:p w14:paraId="46122843"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Ожидая героя, московские летчики с явным неудовольствем покидали аэродром, оживленно комментируя все перипетии перелета. «...А Васильев все летит вперед. И телефон в членской беседке аэродрома то и дело приносит известия о дальнейшем ходе перелета. В 11 часов 7 мин утра Васильев уже пролетает над городом Клин и через несколько минут, в 11 час 38 мин благополучно опускается в Твери.» Здесь его ждал механик. Пятичасовая борьба с непокорной воздушной стихией</w:t>
      </w:r>
      <w:r w:rsidRPr="008B368A">
        <w:rPr>
          <w:b w:val="0"/>
          <w:bCs/>
          <w:color w:val="002060"/>
          <w:sz w:val="16"/>
          <w:szCs w:val="16"/>
        </w:rPr>
        <w:t> </w:t>
      </w:r>
      <w:r w:rsidRPr="008B368A">
        <w:rPr>
          <w:b w:val="0"/>
          <w:bCs/>
          <w:color w:val="002060"/>
          <w:sz w:val="16"/>
          <w:szCs w:val="16"/>
        </w:rPr>
        <w:t>страшно утомила летчика и он решил отдохнуть в Твери. Васильев «особенно жаловался... на ветер, так и резавший лицо своими холодными струями. Но больше всего доставляли неприятности низко нависшие тучи. Почти половину пути приходилось лететь в тумане, ничего не видя вокруг себя.</w:t>
      </w:r>
    </w:p>
    <w:p w14:paraId="419F7446"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Ориентироваться приходилось лишь по компасу. Вообще это воздушное путешествие оказалось чрезвычайно трудным.»</w:t>
      </w:r>
    </w:p>
    <w:p w14:paraId="1D3C72CE"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13 час 51 мин Васильев вновь поднялся в морозную высь. В членской беседке на аэродроме МОВ непрерывно звонил телефон и поступали одна за одной телефонограммы о дальнейшем ходе перелета. В 14 час 13 мин Васильев миновал Лихославль, в 14 час 42 мин — Спирово, в 15 час 30 мин — Бологое. Перелет из Твери в Петербург он хотел совершить без посадки и послал спортивному комиссару телеграмму: «Могу бьггь поздно вечером. Осветите спуск кострами и путь ракетами. Васильев». Но в пятом часу дня в Москве и Петербурге получили телеграммы о том, что Васильев из-за неисправности мотора вынужденно приземлился близ станции Алешенка (как ее только не называли в прессе — Алешино, Алехи- но и т.п.) в 275 верстах от Петербурга, при спуске сломался винт и повреждено колесо. Позже оказалось, что при посадке лопнула камера и сломался нижний кабан. В Москве «это известие произвело большой переполох. Всех интересовал вопрос, успеет ли авиатор исправить поломку и прилететь в Санкт-Петербург к назначенному сроку и неужели эта попытка окончится так же неудачно...»</w:t>
      </w:r>
    </w:p>
    <w:p w14:paraId="330D065A"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Вызванные по телеграфу два механика выехали в 21 час 30 мин из Петербурга курьерским поездом с запчастями, винтом и необходимыми инструментами. Из Чудова выехал и дежурный механик. Но механики Васильева прибыли лишь к 8 часам, при этом «умудрились забыть» камеры колес. С ремонтом провозились около 2,5 часов и лишь в 10 час 25 мин Васильев продолжил свой рискованный путь. Дальше никаких печальных инцидентов не было, и летчик в 12 час 50 мин (или 53) закончил перелет на Комендантском аэродроме. На 1200 верст ушло 51 ч. 6 мин (или 9), из них 10 час 52 мин летного времени. Публика бурно приветствовала Васильева, но условия конкурса он не выполнил, опоздав на 3 час 9 мин. И несмотря на многочисленные панегирики в прессе, считать Васильева победителем Романовского перелета никто пока еще не собирался (15464).</w:t>
      </w:r>
    </w:p>
    <w:p w14:paraId="15B98968" w14:textId="77777777" w:rsidR="002165C2" w:rsidRPr="008B368A" w:rsidRDefault="002165C2" w:rsidP="006D3E22">
      <w:pPr>
        <w:pStyle w:val="2"/>
        <w:spacing w:before="0" w:after="0"/>
        <w:jc w:val="both"/>
        <w:rPr>
          <w:b w:val="0"/>
          <w:bCs/>
          <w:color w:val="002060"/>
          <w:sz w:val="16"/>
          <w:szCs w:val="16"/>
        </w:rPr>
      </w:pPr>
    </w:p>
    <w:p w14:paraId="362F8BF4" w14:textId="77777777" w:rsidR="00A214C0" w:rsidRPr="008B368A" w:rsidRDefault="00A214C0" w:rsidP="006D3E22">
      <w:pPr>
        <w:jc w:val="both"/>
        <w:rPr>
          <w:bCs/>
          <w:color w:val="002060"/>
          <w:sz w:val="16"/>
          <w:szCs w:val="16"/>
        </w:rPr>
      </w:pPr>
      <w:r w:rsidRPr="008B368A">
        <w:rPr>
          <w:bCs/>
          <w:color w:val="002060"/>
          <w:sz w:val="16"/>
          <w:szCs w:val="16"/>
        </w:rPr>
        <w:t>11-13 (24-26) ноября 1913 г. состоялся перелет на "романовский кубок", предпринятый авиатором А.А.Васильевым. На самолете Моран-Сольнье Васильев совершил перелет Петербург-Москва-Петербург, но кубка не получил, так как затратил на перелет 51 час вместо положенных 48. Посадки по пути были в Вышнем Волочке, Твери и на ст. Алехино /на обратном пути/. Последняя посадка была вынужденной и аварийной. Перелет был совершен за 10 ч. 52 минуты летного времени. Другие летчики /Яцук, Павленко, Самойлов/, пытавшиеся оспаривать этот кубок, вышли из соревновании из-за аварии своих самолетов.</w:t>
      </w:r>
    </w:p>
    <w:p w14:paraId="5918E189" w14:textId="77777777" w:rsidR="00A214C0" w:rsidRPr="008B368A" w:rsidRDefault="00A214C0" w:rsidP="006D3E22">
      <w:pPr>
        <w:jc w:val="both"/>
        <w:rPr>
          <w:bCs/>
          <w:color w:val="002060"/>
          <w:sz w:val="16"/>
          <w:szCs w:val="16"/>
        </w:rPr>
      </w:pPr>
      <w:r w:rsidRPr="008B368A">
        <w:rPr>
          <w:bCs/>
          <w:color w:val="002060"/>
          <w:sz w:val="16"/>
          <w:szCs w:val="16"/>
        </w:rPr>
        <w:t>/"Аэро", 1913, № 23/ (23320).</w:t>
      </w:r>
    </w:p>
    <w:p w14:paraId="2A913311" w14:textId="77777777" w:rsidR="00A214C0" w:rsidRPr="008B368A" w:rsidRDefault="00A214C0" w:rsidP="006D3E22">
      <w:pPr>
        <w:jc w:val="both"/>
        <w:rPr>
          <w:bCs/>
          <w:color w:val="002060"/>
          <w:sz w:val="16"/>
          <w:szCs w:val="16"/>
        </w:rPr>
      </w:pPr>
    </w:p>
    <w:p w14:paraId="09D9250A" w14:textId="77777777" w:rsidR="002165C2" w:rsidRPr="008B368A" w:rsidRDefault="002165C2" w:rsidP="006D3E22">
      <w:pPr>
        <w:jc w:val="both"/>
        <w:rPr>
          <w:bCs/>
          <w:i/>
          <w:color w:val="002060"/>
          <w:sz w:val="16"/>
          <w:szCs w:val="16"/>
        </w:rPr>
      </w:pPr>
      <w:r w:rsidRPr="008B368A">
        <w:rPr>
          <w:bCs/>
          <w:i/>
          <w:color w:val="002060"/>
          <w:sz w:val="16"/>
          <w:szCs w:val="16"/>
        </w:rPr>
        <w:t>Воздухоплавание:</w:t>
      </w:r>
    </w:p>
    <w:p w14:paraId="6A6EA455" w14:textId="77777777" w:rsidR="002165C2" w:rsidRPr="008B368A" w:rsidRDefault="002165C2" w:rsidP="006D3E22">
      <w:pPr>
        <w:jc w:val="both"/>
        <w:rPr>
          <w:bCs/>
          <w:i/>
          <w:color w:val="002060"/>
          <w:sz w:val="16"/>
          <w:szCs w:val="16"/>
        </w:rPr>
      </w:pPr>
    </w:p>
    <w:p w14:paraId="31A33775" w14:textId="69BAB866" w:rsidR="002165C2" w:rsidRPr="008B368A" w:rsidRDefault="002165C2" w:rsidP="006D3E22">
      <w:pPr>
        <w:jc w:val="both"/>
        <w:rPr>
          <w:bCs/>
          <w:color w:val="002060"/>
          <w:sz w:val="16"/>
          <w:szCs w:val="16"/>
        </w:rPr>
      </w:pPr>
      <w:r w:rsidRPr="008B368A">
        <w:rPr>
          <w:bCs/>
          <w:color w:val="002060"/>
          <w:sz w:val="16"/>
          <w:szCs w:val="16"/>
        </w:rPr>
        <w:t xml:space="preserve">11-12 (24-25) ноября 1913 г. </w:t>
      </w:r>
      <w:r w:rsidR="006F52D1" w:rsidRPr="008B368A">
        <w:rPr>
          <w:bCs/>
          <w:color w:val="002060"/>
          <w:sz w:val="16"/>
          <w:szCs w:val="16"/>
        </w:rPr>
        <w:t xml:space="preserve">Н.Н. Калитин </w:t>
      </w:r>
      <w:r w:rsidRPr="008B368A">
        <w:rPr>
          <w:bCs/>
          <w:color w:val="002060"/>
          <w:sz w:val="16"/>
          <w:szCs w:val="16"/>
        </w:rPr>
        <w:t>вместе с пилотами Зиновьевым и Файвишевичем, а также пассажиром поручиком Денисовым</w:t>
      </w:r>
      <w:r w:rsidR="006F52D1" w:rsidRPr="008B368A">
        <w:rPr>
          <w:bCs/>
          <w:color w:val="002060"/>
          <w:sz w:val="16"/>
          <w:szCs w:val="16"/>
        </w:rPr>
        <w:t xml:space="preserve"> выполнил новый полёт</w:t>
      </w:r>
      <w:r w:rsidRPr="008B368A">
        <w:rPr>
          <w:bCs/>
          <w:color w:val="002060"/>
          <w:sz w:val="16"/>
          <w:szCs w:val="16"/>
        </w:rPr>
        <w:t>. Полёт продолжался немногим более суток, спуск произошёл в Виленской губернии в 27 км от г. Лиды. По линии полёта шар прошёл 758 км. Максимальная высота составила 1715 м.</w:t>
      </w:r>
    </w:p>
    <w:p w14:paraId="5D935087" w14:textId="77777777" w:rsidR="002165C2" w:rsidRPr="008B368A" w:rsidRDefault="002165C2" w:rsidP="006D3E22">
      <w:pPr>
        <w:jc w:val="both"/>
        <w:rPr>
          <w:bCs/>
          <w:color w:val="002060"/>
          <w:sz w:val="16"/>
          <w:szCs w:val="16"/>
        </w:rPr>
      </w:pPr>
      <w:r w:rsidRPr="008B368A">
        <w:rPr>
          <w:bCs/>
          <w:color w:val="002060"/>
          <w:sz w:val="16"/>
          <w:szCs w:val="16"/>
        </w:rPr>
        <w:t>Метеорологические наблюдения во время по</w:t>
      </w:r>
      <w:r w:rsidRPr="008B368A">
        <w:rPr>
          <w:bCs/>
          <w:color w:val="002060"/>
          <w:sz w:val="16"/>
          <w:szCs w:val="16"/>
        </w:rPr>
        <w:softHyphen/>
        <w:t>лёта заключались в определении температуры и влажности по психрометру Ассмана, а также высоты облаков. Последняя определялась из по</w:t>
      </w:r>
      <w:r w:rsidRPr="008B368A">
        <w:rPr>
          <w:bCs/>
          <w:color w:val="002060"/>
          <w:sz w:val="16"/>
          <w:szCs w:val="16"/>
        </w:rPr>
        <w:softHyphen/>
        <w:t>казаний барографа в моменты времени, когда аэростат входил или выходил как из верхней, так и из нижней границы облака.</w:t>
      </w:r>
    </w:p>
    <w:p w14:paraId="778540C1" w14:textId="77777777" w:rsidR="002165C2" w:rsidRPr="008B368A" w:rsidRDefault="002165C2" w:rsidP="006D3E22">
      <w:pPr>
        <w:jc w:val="both"/>
        <w:rPr>
          <w:bCs/>
          <w:color w:val="002060"/>
          <w:sz w:val="16"/>
          <w:szCs w:val="16"/>
        </w:rPr>
      </w:pPr>
      <w:r w:rsidRPr="008B368A">
        <w:rPr>
          <w:bCs/>
          <w:color w:val="002060"/>
          <w:sz w:val="16"/>
          <w:szCs w:val="16"/>
        </w:rPr>
        <w:t>Н.Н. Калитин довольно подробно изучил электрическое поле и ионизацию в слое сло</w:t>
      </w:r>
      <w:r w:rsidRPr="008B368A">
        <w:rPr>
          <w:bCs/>
          <w:color w:val="002060"/>
          <w:sz w:val="16"/>
          <w:szCs w:val="16"/>
        </w:rPr>
        <w:softHyphen/>
        <w:t>исто-кучевых облаков и под ним. Электрические измерения заключались в определении напря</w:t>
      </w:r>
      <w:r w:rsidRPr="008B368A">
        <w:rPr>
          <w:bCs/>
          <w:color w:val="002060"/>
          <w:sz w:val="16"/>
          <w:szCs w:val="16"/>
        </w:rPr>
        <w:softHyphen/>
        <w:t>жённости электрического поля с помощью кол</w:t>
      </w:r>
      <w:r w:rsidRPr="008B368A">
        <w:rPr>
          <w:bCs/>
          <w:color w:val="002060"/>
          <w:sz w:val="16"/>
          <w:szCs w:val="16"/>
        </w:rPr>
        <w:softHyphen/>
        <w:t>лекторов Д.А. Смирнова и электрометра Эксне</w:t>
      </w:r>
      <w:r w:rsidRPr="008B368A">
        <w:rPr>
          <w:bCs/>
          <w:color w:val="002060"/>
          <w:sz w:val="16"/>
          <w:szCs w:val="16"/>
        </w:rPr>
        <w:softHyphen/>
        <w:t>ра. Были выполнены только пять определений напряжённости поля, так как уже на четвёртом часу полёта на все части электрометра осел иней, ухудшивший изоляцию.</w:t>
      </w:r>
    </w:p>
    <w:p w14:paraId="4E1213AA" w14:textId="77777777" w:rsidR="002165C2" w:rsidRPr="008B368A" w:rsidRDefault="002165C2" w:rsidP="006D3E22">
      <w:pPr>
        <w:jc w:val="both"/>
        <w:rPr>
          <w:bCs/>
          <w:color w:val="002060"/>
          <w:sz w:val="16"/>
          <w:szCs w:val="16"/>
        </w:rPr>
      </w:pPr>
      <w:r w:rsidRPr="008B368A">
        <w:rPr>
          <w:bCs/>
          <w:color w:val="002060"/>
          <w:sz w:val="16"/>
          <w:szCs w:val="16"/>
        </w:rPr>
        <w:t>Наблюдения над ионизацией атмосферы ве</w:t>
      </w:r>
      <w:r w:rsidRPr="008B368A">
        <w:rPr>
          <w:bCs/>
          <w:color w:val="002060"/>
          <w:sz w:val="16"/>
          <w:szCs w:val="16"/>
        </w:rPr>
        <w:softHyphen/>
        <w:t>лись при помощи счётчиков ионов Эберта. По результатам измерений были составлены кривые распределения с высотою числа положительных и отрицательных ионов, по которым было вы</w:t>
      </w:r>
      <w:r w:rsidRPr="008B368A">
        <w:rPr>
          <w:bCs/>
          <w:color w:val="002060"/>
          <w:sz w:val="16"/>
          <w:szCs w:val="16"/>
        </w:rPr>
        <w:softHyphen/>
        <w:t>числено распределение свободного заряда по вы</w:t>
      </w:r>
      <w:r w:rsidRPr="008B368A">
        <w:rPr>
          <w:bCs/>
          <w:color w:val="002060"/>
          <w:sz w:val="16"/>
          <w:szCs w:val="16"/>
        </w:rPr>
        <w:softHyphen/>
        <w:t>соте. Характер распределения ионов и свободных зарядов внутри облаков Калитин объяснить из существовавших в то время гипотез не мог и вы</w:t>
      </w:r>
      <w:r w:rsidRPr="008B368A">
        <w:rPr>
          <w:bCs/>
          <w:color w:val="002060"/>
          <w:sz w:val="16"/>
          <w:szCs w:val="16"/>
        </w:rPr>
        <w:softHyphen/>
        <w:t>сказался в пользу накопления более обширного наблюдательного материала (20120).</w:t>
      </w:r>
    </w:p>
    <w:p w14:paraId="26893BCC" w14:textId="77777777" w:rsidR="002165C2" w:rsidRPr="008B368A" w:rsidRDefault="002165C2" w:rsidP="006D3E22">
      <w:pPr>
        <w:jc w:val="both"/>
        <w:rPr>
          <w:bCs/>
          <w:color w:val="002060"/>
          <w:sz w:val="16"/>
          <w:szCs w:val="16"/>
        </w:rPr>
      </w:pPr>
    </w:p>
    <w:p w14:paraId="79C7CF2E"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Франции:</w:t>
      </w:r>
    </w:p>
    <w:p w14:paraId="01642242" w14:textId="77777777" w:rsidR="002165C2" w:rsidRPr="008B368A" w:rsidRDefault="002165C2" w:rsidP="006D3E22">
      <w:pPr>
        <w:jc w:val="both"/>
        <w:rPr>
          <w:bCs/>
          <w:i/>
          <w:color w:val="002060"/>
          <w:sz w:val="16"/>
          <w:szCs w:val="16"/>
        </w:rPr>
      </w:pPr>
    </w:p>
    <w:p w14:paraId="7982EBE8" w14:textId="77777777" w:rsidR="002165C2" w:rsidRPr="008B368A" w:rsidRDefault="002165C2" w:rsidP="006D3E22">
      <w:pPr>
        <w:jc w:val="both"/>
        <w:rPr>
          <w:bCs/>
          <w:color w:val="002060"/>
          <w:sz w:val="16"/>
          <w:szCs w:val="16"/>
        </w:rPr>
      </w:pPr>
      <w:r w:rsidRPr="008B368A">
        <w:rPr>
          <w:bCs/>
          <w:color w:val="002060"/>
          <w:sz w:val="16"/>
          <w:szCs w:val="16"/>
        </w:rPr>
        <w:t>12 (25) ноября 1913 - Пилотесса Раймонд де Ларош выиграла завоевала Кубок Femina аэроклуба Франции для беспосадочных полетов женщин-пилотов продолжительностью более 4 часов, пролетев 320 км (22484).</w:t>
      </w:r>
    </w:p>
    <w:p w14:paraId="2EA10A63" w14:textId="77777777" w:rsidR="002165C2" w:rsidRPr="008B368A" w:rsidRDefault="002165C2" w:rsidP="006D3E22">
      <w:pPr>
        <w:jc w:val="both"/>
        <w:rPr>
          <w:bCs/>
          <w:color w:val="002060"/>
          <w:sz w:val="16"/>
          <w:szCs w:val="16"/>
        </w:rPr>
      </w:pPr>
    </w:p>
    <w:p w14:paraId="73183494"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Англии:</w:t>
      </w:r>
    </w:p>
    <w:p w14:paraId="02A60FF3" w14:textId="77777777" w:rsidR="002165C2" w:rsidRPr="008B368A" w:rsidRDefault="002165C2" w:rsidP="006D3E22">
      <w:pPr>
        <w:jc w:val="both"/>
        <w:rPr>
          <w:bCs/>
          <w:i/>
          <w:color w:val="002060"/>
          <w:sz w:val="16"/>
          <w:szCs w:val="16"/>
        </w:rPr>
      </w:pPr>
    </w:p>
    <w:p w14:paraId="37BE8C42" w14:textId="77777777" w:rsidR="002165C2" w:rsidRPr="008B368A" w:rsidRDefault="002165C2" w:rsidP="006D3E22">
      <w:pPr>
        <w:jc w:val="both"/>
        <w:rPr>
          <w:bCs/>
          <w:color w:val="002060"/>
          <w:sz w:val="16"/>
          <w:szCs w:val="16"/>
        </w:rPr>
      </w:pPr>
      <w:r w:rsidRPr="008B368A">
        <w:rPr>
          <w:bCs/>
          <w:color w:val="002060"/>
          <w:sz w:val="16"/>
          <w:szCs w:val="16"/>
        </w:rPr>
        <w:t xml:space="preserve">13 (26) ноября 1913 г. начались летные испытания E.F.B.2 фирмы Виккерс, которые показали, что обзор с обоих мест очень плох, а целиться мешала передняя обшивка гондолы, причем вниз вовсе ничего не было видно. </w:t>
      </w:r>
    </w:p>
    <w:p w14:paraId="2417958D" w14:textId="77777777" w:rsidR="002165C2" w:rsidRPr="008B368A" w:rsidRDefault="002165C2" w:rsidP="006D3E22">
      <w:pPr>
        <w:jc w:val="both"/>
        <w:rPr>
          <w:bCs/>
          <w:color w:val="002060"/>
          <w:sz w:val="16"/>
          <w:szCs w:val="16"/>
        </w:rPr>
      </w:pPr>
      <w:r w:rsidRPr="008B368A">
        <w:rPr>
          <w:bCs/>
          <w:color w:val="002060"/>
          <w:sz w:val="16"/>
          <w:szCs w:val="16"/>
        </w:rPr>
        <w:t>Головы пилота и стрелка едва выглядывали из высокой гондолы E.F.B.2, и Лоу предусмотрел в бортах большие окна, зашитые целлулоидом.</w:t>
      </w:r>
    </w:p>
    <w:p w14:paraId="37D0F6F9" w14:textId="77777777" w:rsidR="002165C2" w:rsidRPr="008B368A" w:rsidRDefault="002165C2" w:rsidP="006D3E22">
      <w:pPr>
        <w:jc w:val="both"/>
        <w:rPr>
          <w:bCs/>
          <w:color w:val="002060"/>
          <w:sz w:val="16"/>
          <w:szCs w:val="16"/>
        </w:rPr>
      </w:pPr>
      <w:r w:rsidRPr="008B368A">
        <w:rPr>
          <w:bCs/>
          <w:color w:val="002060"/>
          <w:sz w:val="16"/>
          <w:szCs w:val="16"/>
        </w:rPr>
        <w:t>E.F.B.2 (тип 18) помимо лучшего мотора Гном «Моносупап» в 80 сил, получил гондолу экипажа с каркасом из стальных труб и обшивкой из нового материала — алюминия, легированного медью и марганцем. Его изобрел Альфред Вильм, химик немецкого завода «Дюрен Металлверке», и назвал «дюраль». Плотность дюраля была в 2,7 раза меньше, чем у стали, а по сравнению с чистым алюминием он был существенно прочнее и устойчивее к коррозии.</w:t>
      </w:r>
    </w:p>
    <w:p w14:paraId="669F8380" w14:textId="77777777" w:rsidR="002165C2" w:rsidRPr="008B368A" w:rsidRDefault="002165C2" w:rsidP="006D3E22">
      <w:pPr>
        <w:jc w:val="both"/>
        <w:rPr>
          <w:bCs/>
          <w:color w:val="002060"/>
          <w:sz w:val="16"/>
          <w:szCs w:val="16"/>
        </w:rPr>
      </w:pPr>
      <w:r w:rsidRPr="008B368A">
        <w:rPr>
          <w:bCs/>
          <w:color w:val="002060"/>
          <w:sz w:val="16"/>
          <w:szCs w:val="16"/>
        </w:rPr>
        <w:t>В начале января 1914 г. самолет слегка подломали на рулении, и заказчик его не принял (22734).</w:t>
      </w:r>
    </w:p>
    <w:p w14:paraId="1084A590" w14:textId="77777777" w:rsidR="002165C2" w:rsidRPr="008B368A" w:rsidRDefault="002165C2" w:rsidP="006D3E22">
      <w:pPr>
        <w:jc w:val="both"/>
        <w:rPr>
          <w:bCs/>
          <w:color w:val="002060"/>
          <w:sz w:val="16"/>
          <w:szCs w:val="16"/>
        </w:rPr>
      </w:pPr>
    </w:p>
    <w:p w14:paraId="32F37D37" w14:textId="77777777" w:rsidR="00573BDA" w:rsidRPr="00B52707" w:rsidRDefault="00573BDA" w:rsidP="00573BDA">
      <w:pPr>
        <w:jc w:val="both"/>
        <w:rPr>
          <w:color w:val="0070C0"/>
          <w:sz w:val="16"/>
          <w:szCs w:val="16"/>
        </w:rPr>
      </w:pPr>
      <w:r w:rsidRPr="00B52707">
        <w:rPr>
          <w:color w:val="0070C0"/>
          <w:sz w:val="16"/>
          <w:szCs w:val="16"/>
        </w:rPr>
        <w:t xml:space="preserve">13 (26) ноября 1913 г. начались испытания полутораплана Виккерс E.F.B.2 (Тип 18), который помимо лучшего мотора Гном «Моносупап» в 80 сил получил гондолу экипажа с каркасом из стальных труб и обшивкой из нового материала – алюминия, легированного медью и марганцем. Испытания </w:t>
      </w:r>
      <w:r w:rsidRPr="00B52707">
        <w:rPr>
          <w:color w:val="0070C0"/>
          <w:sz w:val="16"/>
          <w:szCs w:val="16"/>
        </w:rPr>
        <w:lastRenderedPageBreak/>
        <w:t>показали, что обзор с обоих мест очень плох и они не помогают, а целиться мешала передняя обшивка гондолы, причем вниз вовсе ничего не видно. В начале января 1914 г. самолет слегка подломали на рулении, и заказчик его не принял (25679).</w:t>
      </w:r>
    </w:p>
    <w:p w14:paraId="421776C8" w14:textId="77777777" w:rsidR="00573BDA" w:rsidRPr="00B52707" w:rsidRDefault="00573BDA" w:rsidP="00573BDA">
      <w:pPr>
        <w:jc w:val="both"/>
        <w:rPr>
          <w:color w:val="0070C0"/>
          <w:sz w:val="16"/>
          <w:szCs w:val="16"/>
        </w:rPr>
      </w:pPr>
    </w:p>
    <w:p w14:paraId="4BD0338B" w14:textId="77777777" w:rsidR="002165C2" w:rsidRPr="008B368A" w:rsidRDefault="002165C2" w:rsidP="006D3E22">
      <w:pPr>
        <w:jc w:val="both"/>
        <w:rPr>
          <w:bCs/>
          <w:color w:val="002060"/>
          <w:sz w:val="16"/>
          <w:szCs w:val="16"/>
        </w:rPr>
      </w:pPr>
      <w:r w:rsidRPr="008B368A">
        <w:rPr>
          <w:bCs/>
          <w:i/>
          <w:color w:val="002060"/>
          <w:sz w:val="16"/>
          <w:szCs w:val="16"/>
        </w:rPr>
        <w:t>Авиация:</w:t>
      </w:r>
    </w:p>
    <w:p w14:paraId="0D56381C" w14:textId="77777777" w:rsidR="002165C2" w:rsidRPr="008B368A" w:rsidRDefault="002165C2" w:rsidP="006D3E22">
      <w:pPr>
        <w:jc w:val="both"/>
        <w:rPr>
          <w:bCs/>
          <w:color w:val="002060"/>
          <w:sz w:val="16"/>
          <w:szCs w:val="16"/>
        </w:rPr>
      </w:pPr>
    </w:p>
    <w:p w14:paraId="0E2A9491" w14:textId="111CF770" w:rsidR="002165C2" w:rsidRPr="008B368A" w:rsidRDefault="002165C2" w:rsidP="006D3E22">
      <w:pPr>
        <w:jc w:val="both"/>
        <w:rPr>
          <w:bCs/>
          <w:color w:val="002060"/>
          <w:sz w:val="16"/>
          <w:szCs w:val="16"/>
        </w:rPr>
      </w:pPr>
      <w:r w:rsidRPr="008B368A">
        <w:rPr>
          <w:bCs/>
          <w:color w:val="002060"/>
          <w:sz w:val="16"/>
          <w:szCs w:val="16"/>
        </w:rPr>
        <w:t xml:space="preserve">14 </w:t>
      </w:r>
      <w:r w:rsidR="006F52D1" w:rsidRPr="008B368A">
        <w:rPr>
          <w:bCs/>
          <w:color w:val="002060"/>
          <w:sz w:val="16"/>
          <w:szCs w:val="16"/>
        </w:rPr>
        <w:t xml:space="preserve">(27) </w:t>
      </w:r>
      <w:r w:rsidRPr="008B368A">
        <w:rPr>
          <w:bCs/>
          <w:color w:val="002060"/>
          <w:sz w:val="16"/>
          <w:szCs w:val="16"/>
        </w:rPr>
        <w:t xml:space="preserve">ноября </w:t>
      </w:r>
      <w:r w:rsidR="006F52D1" w:rsidRPr="008B368A">
        <w:rPr>
          <w:bCs/>
          <w:color w:val="002060"/>
          <w:sz w:val="16"/>
          <w:szCs w:val="16"/>
        </w:rPr>
        <w:t xml:space="preserve">1913 г. </w:t>
      </w:r>
      <w:r w:rsidRPr="008B368A">
        <w:rPr>
          <w:bCs/>
          <w:color w:val="002060"/>
          <w:sz w:val="16"/>
          <w:szCs w:val="16"/>
        </w:rPr>
        <w:t>самарский отдел "</w:t>
      </w:r>
      <w:r w:rsidR="006F52D1" w:rsidRPr="008B368A">
        <w:rPr>
          <w:bCs/>
          <w:color w:val="002060"/>
          <w:sz w:val="16"/>
          <w:szCs w:val="16"/>
        </w:rPr>
        <w:t xml:space="preserve">Московского </w:t>
      </w:r>
      <w:r w:rsidRPr="008B368A">
        <w:rPr>
          <w:bCs/>
          <w:color w:val="002060"/>
          <w:sz w:val="16"/>
          <w:szCs w:val="16"/>
        </w:rPr>
        <w:t>общества летчиков"</w:t>
      </w:r>
      <w:r w:rsidR="006F52D1" w:rsidRPr="008B368A">
        <w:rPr>
          <w:bCs/>
          <w:color w:val="002060"/>
          <w:sz w:val="16"/>
          <w:szCs w:val="16"/>
        </w:rPr>
        <w:t xml:space="preserve">, который на деле же это был игорный дом с распитием крепких спиртных напитков, </w:t>
      </w:r>
      <w:r w:rsidRPr="008B368A">
        <w:rPr>
          <w:bCs/>
          <w:color w:val="002060"/>
          <w:sz w:val="16"/>
          <w:szCs w:val="16"/>
        </w:rPr>
        <w:t>был закрыт "навсегда за отсутствием средств".</w:t>
      </w:r>
    </w:p>
    <w:p w14:paraId="1292292A" w14:textId="77777777" w:rsidR="002165C2" w:rsidRPr="008B368A" w:rsidRDefault="002165C2" w:rsidP="006D3E22">
      <w:pPr>
        <w:jc w:val="both"/>
        <w:rPr>
          <w:bCs/>
          <w:color w:val="002060"/>
          <w:sz w:val="16"/>
          <w:szCs w:val="16"/>
        </w:rPr>
      </w:pPr>
    </w:p>
    <w:p w14:paraId="0C41E35D"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Англии:</w:t>
      </w:r>
    </w:p>
    <w:p w14:paraId="56BC159D" w14:textId="77777777" w:rsidR="002165C2" w:rsidRPr="008B368A" w:rsidRDefault="002165C2" w:rsidP="006D3E22">
      <w:pPr>
        <w:jc w:val="both"/>
        <w:rPr>
          <w:bCs/>
          <w:i/>
          <w:color w:val="002060"/>
          <w:sz w:val="16"/>
          <w:szCs w:val="16"/>
        </w:rPr>
      </w:pPr>
    </w:p>
    <w:p w14:paraId="08961609" w14:textId="77777777" w:rsidR="002165C2" w:rsidRPr="008B368A" w:rsidRDefault="002165C2" w:rsidP="006D3E22">
      <w:pPr>
        <w:jc w:val="both"/>
        <w:rPr>
          <w:bCs/>
          <w:color w:val="002060"/>
          <w:sz w:val="16"/>
          <w:szCs w:val="16"/>
        </w:rPr>
      </w:pPr>
      <w:r w:rsidRPr="008B368A">
        <w:rPr>
          <w:bCs/>
          <w:color w:val="002060"/>
          <w:sz w:val="16"/>
          <w:szCs w:val="16"/>
        </w:rPr>
        <w:t>14 (27) ноября 1913 г. (точную дату, как обычно, не записали) Гарри Хокер впервые поднял в воздух маленький колесный биплан со странноватым именем «Таблоид» — так обычно называют в Англии дешевую газету для самой непритязательной публики. Но поначалу аппарат именовался просто «биплан Сопвича с тянущим мотором Гном 80 л. с.». 29-го он показал его на аэрошоу в Хендоне. С заправкой на 2,5 ч полета он развивал скорость 148 км/ч, набирал за минуту высоту 366 м, что тогда было очень неплохо. Самолет был одноместным, тогда как большинство машин того времени могли возить пассажира. Это не позволяло использовать его в качестве учебного, зато дало существенный выигрыш в размерах, весе и летных качествах. В апреле 1914 г. машину предъявили на официальные испытания RFC, и по их результатам Военное министерство Великобритании заказало Сопвичу 40 экземпляров (22734).</w:t>
      </w:r>
    </w:p>
    <w:p w14:paraId="00D7FD43" w14:textId="77777777" w:rsidR="002165C2" w:rsidRPr="008B368A" w:rsidRDefault="002165C2" w:rsidP="006D3E22">
      <w:pPr>
        <w:jc w:val="both"/>
        <w:rPr>
          <w:bCs/>
          <w:color w:val="002060"/>
          <w:sz w:val="16"/>
          <w:szCs w:val="16"/>
        </w:rPr>
      </w:pPr>
    </w:p>
    <w:p w14:paraId="266DA554" w14:textId="77777777" w:rsidR="00573BDA" w:rsidRPr="00B52707" w:rsidRDefault="00573BDA" w:rsidP="00573BDA">
      <w:pPr>
        <w:jc w:val="both"/>
        <w:rPr>
          <w:color w:val="0070C0"/>
          <w:sz w:val="16"/>
          <w:szCs w:val="16"/>
        </w:rPr>
      </w:pPr>
      <w:r w:rsidRPr="00B52707">
        <w:rPr>
          <w:color w:val="0070C0"/>
          <w:sz w:val="16"/>
          <w:szCs w:val="16"/>
        </w:rPr>
        <w:t>14 (27) ноября 1913 г., скорее всего, (точную дату как обычно не записали) Гарри Хокер впервые поднял в воздух Сопвич «Таблоид», а 29-го он показал его на аэрошоу в Хендоне. С пассажиром и заправкой на 2,5 ч полета он развивал скорость 148 км/ч, набирал за минуту высоту 366 м, очень неплохо для тех лет. Но его сделали одноместным, тогда как большинство машин того времени могли возить пассажира – это не позволяло использовать его в качестве учебного, зато дало существенный выигрыш в размерах, весе и летных качествах (25679).</w:t>
      </w:r>
    </w:p>
    <w:p w14:paraId="576C4A20" w14:textId="77777777" w:rsidR="00573BDA" w:rsidRPr="00B52707" w:rsidRDefault="00573BDA" w:rsidP="00573BDA">
      <w:pPr>
        <w:jc w:val="both"/>
        <w:rPr>
          <w:color w:val="0070C0"/>
          <w:sz w:val="16"/>
          <w:szCs w:val="16"/>
        </w:rPr>
      </w:pPr>
    </w:p>
    <w:p w14:paraId="791BAA56"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35628B85" w14:textId="77777777" w:rsidR="002165C2" w:rsidRPr="008B368A" w:rsidRDefault="002165C2" w:rsidP="006D3E22">
      <w:pPr>
        <w:jc w:val="both"/>
        <w:rPr>
          <w:bCs/>
          <w:i/>
          <w:color w:val="002060"/>
          <w:sz w:val="16"/>
          <w:szCs w:val="16"/>
        </w:rPr>
      </w:pPr>
    </w:p>
    <w:p w14:paraId="208F5073" w14:textId="0C9B1F55" w:rsidR="002165C2" w:rsidRPr="008B368A" w:rsidRDefault="002165C2" w:rsidP="006D3E22">
      <w:pPr>
        <w:pStyle w:val="p1"/>
        <w:spacing w:before="0" w:beforeAutospacing="0" w:after="0" w:afterAutospacing="0"/>
        <w:jc w:val="both"/>
        <w:rPr>
          <w:bCs/>
          <w:color w:val="002060"/>
          <w:sz w:val="16"/>
          <w:szCs w:val="16"/>
        </w:rPr>
      </w:pPr>
      <w:r w:rsidRPr="008B368A">
        <w:rPr>
          <w:bCs/>
          <w:color w:val="002060"/>
          <w:sz w:val="16"/>
          <w:szCs w:val="16"/>
        </w:rPr>
        <w:t xml:space="preserve">15 </w:t>
      </w:r>
      <w:r w:rsidR="00B532FD" w:rsidRPr="008B368A">
        <w:rPr>
          <w:bCs/>
          <w:color w:val="002060"/>
          <w:sz w:val="16"/>
          <w:szCs w:val="16"/>
        </w:rPr>
        <w:t xml:space="preserve">(28) </w:t>
      </w:r>
      <w:r w:rsidRPr="008B368A">
        <w:rPr>
          <w:bCs/>
          <w:color w:val="002060"/>
          <w:sz w:val="16"/>
          <w:szCs w:val="16"/>
        </w:rPr>
        <w:t>ноября 1913 г. срочно вызванному в ГАУ директору «Русско-Балтийского завода» В.И. Строгонову было предложено сократить намеченный в проекте контракта срок поставки пятитонные грузовики для Варшавского артиллерийского склада, но он «на первоначальном своем заявлении», сделанном по запросу Варшавы 18 апреля 1912 г., учинил надпись, что заводу потребуется не семь, а 12 месяцев. Это значило, что заказываемые «грузовозы» «могут поступить в названный склад, при наиболее благоприятных условиях, не ранее первой половины 1915 г.».</w:t>
      </w:r>
    </w:p>
    <w:p w14:paraId="350E0B2B" w14:textId="77777777" w:rsidR="002165C2" w:rsidRPr="008B368A" w:rsidRDefault="002165C2" w:rsidP="006D3E22">
      <w:pPr>
        <w:pStyle w:val="p1"/>
        <w:spacing w:before="0" w:beforeAutospacing="0" w:after="0" w:afterAutospacing="0"/>
        <w:jc w:val="both"/>
        <w:rPr>
          <w:bCs/>
          <w:color w:val="002060"/>
          <w:sz w:val="16"/>
          <w:szCs w:val="16"/>
        </w:rPr>
      </w:pPr>
      <w:r w:rsidRPr="008B368A">
        <w:rPr>
          <w:bCs/>
          <w:color w:val="002060"/>
          <w:sz w:val="16"/>
          <w:szCs w:val="16"/>
        </w:rPr>
        <w:t>По техническим данным, срокам и цене поставки начальник Варшавского окружного артиллерийского управления отдавал предпочтение другой фирме — заводу Бюссинга (Брауншвейг, Германия). Но Артиллерийский комитет решил иначе. «Заказывая грузовозы за границей, мы никогда не разовьем у себя автомобильной промышленности, — объяснял он обращение к услугам рижского завода. — …Необходимо всячески поддержать его, во-первых, для того, чтобы дать ему возможность закрепить за собою рекомендации как хорошего завода, а во-вторых, при заказах у себя весьма вероятно, что явятся желающие конкурировать с имеющимся заводом, и этим возможно будет способствовать открытию новых автомобильных заводов в России вообще».</w:t>
      </w:r>
    </w:p>
    <w:p w14:paraId="76CF3DB8" w14:textId="77777777" w:rsidR="002165C2" w:rsidRPr="008B368A" w:rsidRDefault="002165C2" w:rsidP="006D3E22">
      <w:pPr>
        <w:pStyle w:val="p1"/>
        <w:spacing w:before="0" w:beforeAutospacing="0" w:after="0" w:afterAutospacing="0"/>
        <w:jc w:val="both"/>
        <w:rPr>
          <w:bCs/>
          <w:color w:val="002060"/>
          <w:sz w:val="16"/>
          <w:szCs w:val="16"/>
        </w:rPr>
      </w:pPr>
      <w:r w:rsidRPr="008B368A">
        <w:rPr>
          <w:bCs/>
          <w:color w:val="002060"/>
          <w:sz w:val="16"/>
          <w:szCs w:val="16"/>
        </w:rPr>
        <w:t>Из Варшавы торопили: кончается срок контракта с подрядчиком-ломовиком и, кроме того, в случае объявления мобилизации, когда как раз потребуется перевезти на станции железных дорог 200 тысяч пудов «артиллерийских тяжестей», этот еврей-подрядчик, как и все прочие евреи, будет подлежать удалению из района крепости.</w:t>
      </w:r>
    </w:p>
    <w:p w14:paraId="077FB887" w14:textId="77777777" w:rsidR="002165C2" w:rsidRPr="008B368A" w:rsidRDefault="002165C2" w:rsidP="006D3E22">
      <w:pPr>
        <w:pStyle w:val="p1"/>
        <w:spacing w:before="0" w:beforeAutospacing="0" w:after="0" w:afterAutospacing="0"/>
        <w:jc w:val="both"/>
        <w:rPr>
          <w:bCs/>
          <w:color w:val="002060"/>
          <w:sz w:val="16"/>
          <w:szCs w:val="16"/>
        </w:rPr>
      </w:pPr>
      <w:r w:rsidRPr="008B368A">
        <w:rPr>
          <w:bCs/>
          <w:color w:val="002060"/>
          <w:sz w:val="16"/>
          <w:szCs w:val="16"/>
        </w:rPr>
        <w:t>Тем не менее ГАУ решило подчиниться «необходимости приобретать автомобили-грузовики русского производства», как неизбежности, и, «несмотря на более высокие цены и чрезмерно продолжительный срок поставки», заказ «предоставить «Русско-Балтийскому заводу», который является монополистом, как единственный в России завод, изготовляющий автомобили-грузовозы, хотя Главному артиллерийскому управлению известно уже, что названный завод, даже при назначаемых им больших сроках, бывает крайне неисправным в соблюдении сроков поставки» (18366).</w:t>
      </w:r>
    </w:p>
    <w:p w14:paraId="49D6D01C" w14:textId="77777777" w:rsidR="002165C2" w:rsidRPr="008B368A" w:rsidRDefault="002165C2" w:rsidP="006D3E22">
      <w:pPr>
        <w:pStyle w:val="p1"/>
        <w:spacing w:before="0" w:beforeAutospacing="0" w:after="0" w:afterAutospacing="0"/>
        <w:jc w:val="both"/>
        <w:rPr>
          <w:bCs/>
          <w:color w:val="002060"/>
          <w:sz w:val="16"/>
          <w:szCs w:val="16"/>
        </w:rPr>
      </w:pPr>
    </w:p>
    <w:p w14:paraId="50FA9D6F" w14:textId="1731ADC0" w:rsidR="002165C2" w:rsidRPr="008B368A" w:rsidRDefault="002165C2" w:rsidP="006D3E22">
      <w:pPr>
        <w:pStyle w:val="p1"/>
        <w:spacing w:before="0" w:beforeAutospacing="0" w:after="0" w:afterAutospacing="0"/>
        <w:jc w:val="both"/>
        <w:rPr>
          <w:bCs/>
          <w:color w:val="002060"/>
          <w:sz w:val="16"/>
          <w:szCs w:val="16"/>
        </w:rPr>
      </w:pPr>
      <w:r w:rsidRPr="008B368A">
        <w:rPr>
          <w:bCs/>
          <w:color w:val="002060"/>
          <w:sz w:val="16"/>
          <w:szCs w:val="16"/>
        </w:rPr>
        <w:t xml:space="preserve">15 </w:t>
      </w:r>
      <w:r w:rsidR="00B532FD" w:rsidRPr="008B368A">
        <w:rPr>
          <w:bCs/>
          <w:color w:val="002060"/>
          <w:sz w:val="16"/>
          <w:szCs w:val="16"/>
        </w:rPr>
        <w:t xml:space="preserve">(28) </w:t>
      </w:r>
      <w:r w:rsidRPr="008B368A">
        <w:rPr>
          <w:bCs/>
          <w:color w:val="002060"/>
          <w:sz w:val="16"/>
          <w:szCs w:val="16"/>
        </w:rPr>
        <w:t>ноября 1913 г. срочно вызванному в ГАУ директору «Русско-Балтийского завода» В.И. Строгонову было предложено сократить намеченный в проекте контракта срок поставки, но он «на первоначальном своем заявлении», сделанном по запросу Варшавы 18 апреля 1912 г., учинил надпись, что заводу потребуется не семь, а 12 месяцев. Это значило, что заказываемые «грузовозы» «могут поступить в названный склад, при наиболее благоприятных условиях, не ранее первой половины 1915 г.».</w:t>
      </w:r>
    </w:p>
    <w:p w14:paraId="39768E4E" w14:textId="77777777" w:rsidR="002165C2" w:rsidRPr="008B368A" w:rsidRDefault="002165C2" w:rsidP="006D3E22">
      <w:pPr>
        <w:pStyle w:val="p1"/>
        <w:spacing w:before="0" w:beforeAutospacing="0" w:after="0" w:afterAutospacing="0"/>
        <w:jc w:val="both"/>
        <w:rPr>
          <w:bCs/>
          <w:color w:val="002060"/>
          <w:sz w:val="16"/>
          <w:szCs w:val="16"/>
        </w:rPr>
      </w:pPr>
      <w:r w:rsidRPr="008B368A">
        <w:rPr>
          <w:bCs/>
          <w:color w:val="002060"/>
          <w:sz w:val="16"/>
          <w:szCs w:val="16"/>
        </w:rPr>
        <w:t>В 1913 г., когда потребовались пятитонные грузовики для Варшавского артиллерийского склада, вновь последовало предложение «Русско-Балтийскому заводу». По техническим данным, срокам и цене поставки начальник Варшавского окружного артиллерийского управления отдавал предпочтение другой фирме — заводу Бюссинга (Брауншвейг, Германия). Но Артиллерийский комитет решил иначе. «Заказывая грузовозы за границей, мы никогда не разовьем у себя автомобильной промышленности, — объяснял он обращение к услугам рижского завода. — …Необходимо всячески поддержать его, во-первых, для того, чтобы дать ему возможность закрепить за собою рекомендации как хорошего завода, а во-вторых, при заказах у себя весьма вероятно, что явятся желающие конкурировать с имеющимся заводом, и этим возможно будет способствовать открытию новых автомобильных заводов в России вообще».</w:t>
      </w:r>
    </w:p>
    <w:p w14:paraId="143E1E28" w14:textId="77777777" w:rsidR="002165C2" w:rsidRPr="008B368A" w:rsidRDefault="002165C2" w:rsidP="006D3E22">
      <w:pPr>
        <w:pStyle w:val="p1"/>
        <w:spacing w:before="0" w:beforeAutospacing="0" w:after="0" w:afterAutospacing="0"/>
        <w:jc w:val="both"/>
        <w:rPr>
          <w:bCs/>
          <w:color w:val="002060"/>
          <w:sz w:val="16"/>
          <w:szCs w:val="16"/>
        </w:rPr>
      </w:pPr>
      <w:r w:rsidRPr="008B368A">
        <w:rPr>
          <w:bCs/>
          <w:color w:val="002060"/>
          <w:sz w:val="16"/>
          <w:szCs w:val="16"/>
        </w:rPr>
        <w:t>Из Варшавы торопили: кончается срок контракта с подрядчиком-ломовиком и, кроме того, в случае объявления мобилизации, когда как раз потребуется перевезти на станции железных дорог 200 тысяч пудов «артиллерийских тяжестей», этот еврей-подрядчик, как и все прочие евреи, будет подлежать удалению из района крепости.</w:t>
      </w:r>
    </w:p>
    <w:p w14:paraId="2E179383" w14:textId="77777777" w:rsidR="002165C2" w:rsidRPr="008B368A" w:rsidRDefault="002165C2" w:rsidP="006D3E22">
      <w:pPr>
        <w:pStyle w:val="p1"/>
        <w:spacing w:before="0" w:beforeAutospacing="0" w:after="0" w:afterAutospacing="0"/>
        <w:jc w:val="both"/>
        <w:rPr>
          <w:bCs/>
          <w:color w:val="002060"/>
          <w:sz w:val="16"/>
          <w:szCs w:val="16"/>
        </w:rPr>
      </w:pPr>
      <w:r w:rsidRPr="008B368A">
        <w:rPr>
          <w:bCs/>
          <w:color w:val="002060"/>
          <w:sz w:val="16"/>
          <w:szCs w:val="16"/>
        </w:rPr>
        <w:t>Тем не менее ГАУ решило подчиниться «необходимости приобретать автомобили-грузовики русского производства», как неизбежности, и, «несмотря на более высокие цены и чрезмерно продолжительный срок поставки», заказ «предоставить «Русско-Балтийскому заводу», который является монополистом, как единственный в России завод, изготовляющий автомобили-грузовозы, хотя Главному артиллерийскому управлению известно уже, что названный завод, даже при назначаемых им больших сроках, бывает крайне неисправным в соблюдении сроков поставки».</w:t>
      </w:r>
    </w:p>
    <w:p w14:paraId="5982DE28" w14:textId="77777777" w:rsidR="002165C2" w:rsidRPr="008B368A" w:rsidRDefault="002165C2" w:rsidP="006D3E22">
      <w:pPr>
        <w:pStyle w:val="p1"/>
        <w:spacing w:before="0" w:beforeAutospacing="0" w:after="0" w:afterAutospacing="0"/>
        <w:jc w:val="both"/>
        <w:rPr>
          <w:bCs/>
          <w:color w:val="002060"/>
          <w:sz w:val="16"/>
          <w:szCs w:val="16"/>
        </w:rPr>
      </w:pPr>
      <w:r w:rsidRPr="008B368A">
        <w:rPr>
          <w:bCs/>
          <w:color w:val="002060"/>
          <w:sz w:val="16"/>
          <w:szCs w:val="16"/>
        </w:rPr>
        <w:t>Опираясь на сообщение журнала «Автомобилист» 1913г., Н.П. Ионичев указывает, что автомобильный отдел «Русско-Балтийского завода» выпускал «до 200 автомобилей в год» — «грузовые и легковые автомобили», якобы «целиком из узлов своего производства». По данным Воронковой, завод был рассчитан на годовой выпуск даже 250 машин, но «не смог достичь расчетной производительности… встретившись с непреодолимыми трудностями»: из-за высоких пошлин ввоз используемых материалов и частей обходился дорого. Всего «Русско-Балтийский завод» выпустил, по одним сведениям, 451 машину за 1910–1915 гг., то есть в среднем не по 200–250, а по 75 в год. По другим, более полным и надежным сведениям, выпуск достиг 623 шт. за 1909–1918 гг., то есть в среднем свыше 60 машин в год (18409).</w:t>
      </w:r>
    </w:p>
    <w:p w14:paraId="0C918F02" w14:textId="77777777" w:rsidR="002165C2" w:rsidRPr="008B368A" w:rsidRDefault="002165C2" w:rsidP="006D3E22">
      <w:pPr>
        <w:pStyle w:val="p1"/>
        <w:spacing w:before="0" w:beforeAutospacing="0" w:after="0" w:afterAutospacing="0"/>
        <w:jc w:val="both"/>
        <w:rPr>
          <w:bCs/>
          <w:color w:val="002060"/>
          <w:sz w:val="16"/>
          <w:szCs w:val="16"/>
        </w:rPr>
      </w:pPr>
    </w:p>
    <w:p w14:paraId="6FBB6CBC" w14:textId="04772AE4" w:rsidR="004A3FA2" w:rsidRPr="008B368A" w:rsidRDefault="004A3FA2" w:rsidP="006D3E22">
      <w:pPr>
        <w:jc w:val="both"/>
        <w:rPr>
          <w:bCs/>
          <w:color w:val="002060"/>
          <w:sz w:val="16"/>
          <w:szCs w:val="16"/>
        </w:rPr>
      </w:pPr>
      <w:r w:rsidRPr="008B368A">
        <w:rPr>
          <w:bCs/>
          <w:color w:val="002060"/>
          <w:sz w:val="16"/>
          <w:szCs w:val="16"/>
        </w:rPr>
        <w:t>15 (28) ноября 1913 г. Срочно вы</w:t>
      </w:r>
      <w:r w:rsidRPr="008B368A">
        <w:rPr>
          <w:bCs/>
          <w:color w:val="002060"/>
          <w:sz w:val="16"/>
          <w:szCs w:val="16"/>
        </w:rPr>
        <w:softHyphen/>
        <w:t>званному в ГАУ директору «Русско-Бал</w:t>
      </w:r>
      <w:r w:rsidRPr="008B368A">
        <w:rPr>
          <w:bCs/>
          <w:color w:val="002060"/>
          <w:sz w:val="16"/>
          <w:szCs w:val="16"/>
        </w:rPr>
        <w:softHyphen/>
        <w:t>тийского завода» В.И. Строгонову было предложено сокра</w:t>
      </w:r>
      <w:r w:rsidRPr="008B368A">
        <w:rPr>
          <w:bCs/>
          <w:color w:val="002060"/>
          <w:sz w:val="16"/>
          <w:szCs w:val="16"/>
        </w:rPr>
        <w:softHyphen/>
        <w:t>тить намеченный в проекте контракта срок поставки, но он «на первоначальном своем заявлении», сделанном по за</w:t>
      </w:r>
      <w:r w:rsidRPr="008B368A">
        <w:rPr>
          <w:bCs/>
          <w:color w:val="002060"/>
          <w:sz w:val="16"/>
          <w:szCs w:val="16"/>
        </w:rPr>
        <w:softHyphen/>
        <w:t>просу Варшавы 18 апреля 1912 г., учинил надпись, что за</w:t>
      </w:r>
      <w:r w:rsidRPr="008B368A">
        <w:rPr>
          <w:bCs/>
          <w:color w:val="002060"/>
          <w:sz w:val="16"/>
          <w:szCs w:val="16"/>
        </w:rPr>
        <w:softHyphen/>
        <w:t>воду потребуется не семь, а 12 месяцев. Это значило, что заказываемые «грузовозы» «могут поступить в названный склад, при наиболее благоприятных условиях, не ранее первой половины 1915 г.» (23452).</w:t>
      </w:r>
    </w:p>
    <w:p w14:paraId="044756AC" w14:textId="77777777" w:rsidR="004A3FA2" w:rsidRPr="008B368A" w:rsidRDefault="004A3FA2" w:rsidP="006D3E22">
      <w:pPr>
        <w:jc w:val="both"/>
        <w:rPr>
          <w:bCs/>
          <w:color w:val="002060"/>
          <w:sz w:val="16"/>
          <w:szCs w:val="16"/>
          <w:lang w:bidi="ru-RU"/>
        </w:rPr>
      </w:pPr>
    </w:p>
    <w:p w14:paraId="4727F779"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634DBC30" w14:textId="77777777" w:rsidR="002165C2" w:rsidRPr="008B368A" w:rsidRDefault="002165C2" w:rsidP="006D3E22">
      <w:pPr>
        <w:jc w:val="both"/>
        <w:rPr>
          <w:bCs/>
          <w:color w:val="002060"/>
          <w:sz w:val="16"/>
          <w:szCs w:val="16"/>
        </w:rPr>
      </w:pPr>
    </w:p>
    <w:p w14:paraId="0C25442D" w14:textId="77777777" w:rsidR="002A72B7" w:rsidRPr="008B368A" w:rsidRDefault="002A72B7" w:rsidP="006D3E22">
      <w:pPr>
        <w:jc w:val="both"/>
        <w:rPr>
          <w:bCs/>
          <w:color w:val="002060"/>
          <w:sz w:val="16"/>
          <w:szCs w:val="16"/>
        </w:rPr>
      </w:pPr>
      <w:r w:rsidRPr="008B368A">
        <w:rPr>
          <w:bCs/>
          <w:color w:val="002060"/>
          <w:sz w:val="16"/>
          <w:szCs w:val="16"/>
        </w:rPr>
        <w:t xml:space="preserve">В середине ноября 1913 г. первый корабль по типу "Гранд" был изготовлен и перегнан на Гатчинский аэродром, где был принят лейтенантом Лавровым. Второй корабль был сдан 1 декабря 1913 года. "Гранд" остался в распоряжении завода и использовался для обучения пилотов и был серьезно поврежден при посадке 29 мая 1914 года. Более не восстанавливался. Флотские корабли I и II имели поплавки в отличии от первого "Гранда". Ввиду того, что погодные условия в Петербурге с трудом можно назвать благоприятными, 26 декабря было принято решение обучение летчиков для морского ведомства и отработку вопросов применения самодвижущихся и метательных мин перенести на Черное море. После отправки обоих кораблей на Черное море и облета их там, первый сброс торпеды типа "Л" флотскими летчиками был выполнен 7 марта 1914 года к востоку от Фороса. В начале мая корабль I был передан для дальнейшего использования в Севастопольскую авиашколу. Корабль II продолжал использоваться в основном в учебных целях в Дивизионе воздушных кораблей. </w:t>
      </w:r>
    </w:p>
    <w:p w14:paraId="0CB53051" w14:textId="77777777" w:rsidR="002A72B7" w:rsidRPr="008B368A" w:rsidRDefault="002A72B7" w:rsidP="006D3E22">
      <w:pPr>
        <w:jc w:val="both"/>
        <w:rPr>
          <w:bCs/>
          <w:color w:val="002060"/>
          <w:sz w:val="16"/>
          <w:szCs w:val="16"/>
        </w:rPr>
      </w:pPr>
      <w:r w:rsidRPr="008B368A">
        <w:rPr>
          <w:bCs/>
          <w:color w:val="002060"/>
          <w:sz w:val="16"/>
          <w:szCs w:val="16"/>
        </w:rPr>
        <w:lastRenderedPageBreak/>
        <w:t xml:space="preserve">Летная эксплуатация построенных "Грандов" дала огромный объем информации. На базе полученных знаний и опыта эксплуатации первого "Гранда" уже строилась другая, более совершенная машина. Так русский "Гранд" стал родоначальником всех многомоторных тяжелых самолетов в мире. В заключении стоит заметить что распоряжением морского министра аэропланы следовало именовать "Большой Балтийский I и II". </w:t>
      </w:r>
    </w:p>
    <w:p w14:paraId="1E0B4F39" w14:textId="77777777" w:rsidR="002A72B7" w:rsidRPr="008B368A" w:rsidRDefault="002A72B7" w:rsidP="006D3E22">
      <w:pPr>
        <w:jc w:val="both"/>
        <w:rPr>
          <w:bCs/>
          <w:color w:val="002060"/>
          <w:sz w:val="16"/>
          <w:szCs w:val="16"/>
        </w:rPr>
      </w:pPr>
      <w:r w:rsidRPr="008B368A">
        <w:rPr>
          <w:bCs/>
          <w:color w:val="002060"/>
          <w:sz w:val="16"/>
          <w:szCs w:val="16"/>
        </w:rPr>
        <w:t xml:space="preserve">ЛТХ: размах крыльев - 27/22 м, длинна 20 м, площадь крыла 120 м.кв., масса пустого самолета 3500 кг, нормальная взлетная 4200 кг, 4 мотора "Аргус" по 100 л.с., макс.скорость 90 км/ч, крейсерская скорость 70 км/ч, дальность 270 км, экипаж 2-7 человек, вооружение: 1-2 ружья пулемета Мадсена, в начале лета в ходе мобилизации июня минная подвеска с кораблей сняты и заменены на сооруженную в севастопольских мастерских импровизированную кассету для сброса бомб (12284). </w:t>
      </w:r>
    </w:p>
    <w:p w14:paraId="32EAEF3C" w14:textId="77777777" w:rsidR="002A72B7" w:rsidRPr="008B368A" w:rsidRDefault="002A72B7" w:rsidP="006D3E22">
      <w:pPr>
        <w:jc w:val="both"/>
        <w:rPr>
          <w:bCs/>
          <w:color w:val="002060"/>
          <w:sz w:val="16"/>
          <w:szCs w:val="16"/>
        </w:rPr>
      </w:pPr>
    </w:p>
    <w:p w14:paraId="38397878"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середине ноября 1913 г. Шишкевич послал начальнику Офицерской стрелковой школы «образцы брони, предполагаемой к установке на аэропланах... и просит спешно, ввиду предстоящих заказов, произвести испытание означенной брони... следующим образом: определить пробиваемость брони ружейною остроконечною пулей с расстояния 500—800 метров при выстреле, перпендикулярном к поставленному броневому щиту; при этом необходимо указать характер пробоин в первом и втором случае, а кроме того, произвести и другие испытания, кои будут найдены необходимыми...» (15464).</w:t>
      </w:r>
    </w:p>
    <w:p w14:paraId="0FCF772D" w14:textId="77777777" w:rsidR="002165C2" w:rsidRPr="008B368A" w:rsidRDefault="002165C2" w:rsidP="006D3E22">
      <w:pPr>
        <w:pStyle w:val="2"/>
        <w:spacing w:before="0" w:after="0"/>
        <w:jc w:val="both"/>
        <w:rPr>
          <w:b w:val="0"/>
          <w:bCs/>
          <w:color w:val="002060"/>
          <w:sz w:val="16"/>
          <w:szCs w:val="16"/>
        </w:rPr>
      </w:pPr>
    </w:p>
    <w:p w14:paraId="306FBCA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середине ноября 1913 г. начальнику Офицерской стрелковой школы от М.И. Шиш</w:t>
      </w:r>
      <w:r w:rsidRPr="008B368A">
        <w:rPr>
          <w:bCs/>
          <w:color w:val="002060"/>
          <w:sz w:val="16"/>
          <w:szCs w:val="16"/>
        </w:rPr>
        <w:softHyphen/>
        <w:t>кевича поступила депеша «О производстве испытаний брони для самолётов», где он, направляя «образцы брони, предполагаемой к установке на аэропланах... просит спеш</w:t>
      </w:r>
      <w:r w:rsidRPr="008B368A">
        <w:rPr>
          <w:bCs/>
          <w:color w:val="002060"/>
          <w:sz w:val="16"/>
          <w:szCs w:val="16"/>
        </w:rPr>
        <w:softHyphen/>
        <w:t>но, ввиду предстоящих заказов, произвести испытание означенной брони». 4 декабря 1913 г. от начальника Ружейного полигона в Ораниенбауме генерал-майора Филатова поступил рапорт «о результатах испытаний обстрелом самолётной брони», в кото</w:t>
      </w:r>
      <w:r w:rsidRPr="008B368A">
        <w:rPr>
          <w:bCs/>
          <w:color w:val="002060"/>
          <w:sz w:val="16"/>
          <w:szCs w:val="16"/>
        </w:rPr>
        <w:softHyphen/>
        <w:t>ром сообщались подробности испытаний «на пробивное действие» двух образцов бро</w:t>
      </w:r>
      <w:r w:rsidRPr="008B368A">
        <w:rPr>
          <w:bCs/>
          <w:color w:val="002060"/>
          <w:sz w:val="16"/>
          <w:szCs w:val="16"/>
        </w:rPr>
        <w:softHyphen/>
        <w:t>ни толщиною 3,2 мм и 2,7 мм. Стрельба проводилась перпендикулярно и под углом 30° на дистанциях 100-700 шагов. В самом начале 1914 г. Шишкевич послал на «Дукс» указание об установке на самолёте брони толщиною 2,7 мм.</w:t>
      </w:r>
    </w:p>
    <w:p w14:paraId="49A4A50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 же интенсивно развернули опыты по стрельбе из пулемётов с аэропланов. В «ве</w:t>
      </w:r>
      <w:r w:rsidRPr="008B368A">
        <w:rPr>
          <w:bCs/>
          <w:color w:val="002060"/>
          <w:sz w:val="16"/>
          <w:szCs w:val="16"/>
        </w:rPr>
        <w:softHyphen/>
        <w:t>домости... к производству опытов по воздухоплаванию...» на 1912 г. на стрельбы с аэ</w:t>
      </w:r>
      <w:r w:rsidRPr="008B368A">
        <w:rPr>
          <w:bCs/>
          <w:color w:val="002060"/>
          <w:sz w:val="16"/>
          <w:szCs w:val="16"/>
        </w:rPr>
        <w:softHyphen/>
        <w:t>ропланов отпустили 3000 руб. (для сравнения, на «бросание снарядов с аэропланов — 4000 руб., на перевозку аэропланов — 2000 руб., на опыты с пропеллерами — 5500 руб.»), но, в отличие от других пунктов, без фамилии ответственного исполнителя, те. в «никуда». Однако уже в феврале 1913 г. по представлению Шишкевича начальник Генштаба Я.Г. Жилинский запрашивал у военного министра Сухомлинова разрешения передать первые 30 легких пулемётов «Виккерс» в авиационные отряды.</w:t>
      </w:r>
    </w:p>
    <w:p w14:paraId="4C5C32B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Этими пулемётами, всего их заказали 268, планировали оснастить кавалерию. Первую партию пулемётов Акционерное общество «Виккерс» обязалось поставить к 16 апреля. В докладе Жилинский честно предупредил министра, что «передача этих пулемётов в авиационные отряды задержит на два месяца снабжение ими пулемётных команд конни</w:t>
      </w:r>
      <w:r w:rsidRPr="008B368A">
        <w:rPr>
          <w:bCs/>
          <w:color w:val="002060"/>
          <w:sz w:val="16"/>
          <w:szCs w:val="16"/>
        </w:rPr>
        <w:softHyphen/>
        <w:t>цы Варшавского, Киевского и Виленского военных округов. Части же, стоящие в послед</w:t>
      </w:r>
      <w:r w:rsidRPr="008B368A">
        <w:rPr>
          <w:bCs/>
          <w:color w:val="002060"/>
          <w:sz w:val="16"/>
          <w:szCs w:val="16"/>
        </w:rPr>
        <w:softHyphen/>
        <w:t>ней очереди по снабжению легкими пулемётами, в числе 4-х казачьих полков, получат в этом случае указанные пулемёты к концу 1914 года». Тем не менее, несмотря на значи</w:t>
      </w:r>
      <w:r w:rsidRPr="008B368A">
        <w:rPr>
          <w:bCs/>
          <w:color w:val="002060"/>
          <w:sz w:val="16"/>
          <w:szCs w:val="16"/>
        </w:rPr>
        <w:softHyphen/>
        <w:t>тельную задержку в перевооружении конницы, военный министр согласился.</w:t>
      </w:r>
    </w:p>
    <w:p w14:paraId="08129EA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Первые 6 легких пулемётов 18 июля 1913 г. отправили в 8-ю авиационную роту для установки на боевых «Фарманах-15», к каждому прилагались 6000 патронов. Для опы</w:t>
      </w:r>
      <w:r w:rsidRPr="008B368A">
        <w:rPr>
          <w:bCs/>
          <w:color w:val="002060"/>
          <w:sz w:val="16"/>
          <w:szCs w:val="16"/>
        </w:rPr>
        <w:softHyphen/>
        <w:t>тов по стрельбе с самолётов М.И. Шишкевич 7 июня 1913 г. распорядился откоман</w:t>
      </w:r>
      <w:r w:rsidRPr="008B368A">
        <w:rPr>
          <w:bCs/>
          <w:color w:val="002060"/>
          <w:sz w:val="16"/>
          <w:szCs w:val="16"/>
        </w:rPr>
        <w:softHyphen/>
        <w:t>дировать из Севастопольской авиашколы лётчика поручика В.Р. Поплавко в Москву для «проведения опытов по установке пулемёта на самолёте и стрельбы из него по на</w:t>
      </w:r>
      <w:r w:rsidRPr="008B368A">
        <w:rPr>
          <w:bCs/>
          <w:color w:val="002060"/>
          <w:sz w:val="16"/>
          <w:szCs w:val="16"/>
        </w:rPr>
        <w:softHyphen/>
        <w:t>земным и воздушным целям». В распоряжение Поплавко предоставили один из «Фар-манов», построенных на «Дуксе» по заказу военного ведомства, пулемёт и шар-зонд. От своего преемника — нового начальника штаба Московского военного округа — Шишкевич попросил содействия в проведении опытов, и «предоставить в распоряже</w:t>
      </w:r>
      <w:r w:rsidRPr="008B368A">
        <w:rPr>
          <w:bCs/>
          <w:color w:val="002060"/>
          <w:sz w:val="16"/>
          <w:szCs w:val="16"/>
        </w:rPr>
        <w:softHyphen/>
        <w:t>ние поручика Поплавко пулемётные ленты с патронами (всего около 1</w:t>
      </w:r>
      <w:r w:rsidRPr="008B368A">
        <w:rPr>
          <w:bCs/>
          <w:color w:val="002060"/>
          <w:sz w:val="16"/>
          <w:szCs w:val="16"/>
          <w:vertAlign w:val="superscript"/>
        </w:rPr>
        <w:t>1</w:t>
      </w:r>
      <w:r w:rsidRPr="008B368A">
        <w:rPr>
          <w:bCs/>
          <w:color w:val="002060"/>
          <w:sz w:val="16"/>
          <w:szCs w:val="16"/>
        </w:rPr>
        <w:t>/2~2 тысяч па</w:t>
      </w:r>
      <w:r w:rsidRPr="008B368A">
        <w:rPr>
          <w:bCs/>
          <w:color w:val="002060"/>
          <w:sz w:val="16"/>
          <w:szCs w:val="16"/>
        </w:rPr>
        <w:softHyphen/>
        <w:t>тронов), трех нижних чинов-пулемётчиков и мишени».</w:t>
      </w:r>
    </w:p>
    <w:p w14:paraId="4D5C3B8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Первые опыты со стрельбой по наземным мишеням Поплавко начал на стрельбище на Ходынском поле, где ему выделили специальный участок с расставленными мишенями. Но из-за протестов местных жителей опытные стрельбы с самолёта продолжили на Кле-ментьевском полигоне под Можайском, куда Поплавко вылетел из Москвы 28 июля. За неделю с 31 июля по 6 августа он совершил 19 полетов с пулеметчиком общей продол</w:t>
      </w:r>
      <w:r w:rsidRPr="008B368A">
        <w:rPr>
          <w:bCs/>
          <w:color w:val="002060"/>
          <w:sz w:val="16"/>
          <w:szCs w:val="16"/>
        </w:rPr>
        <w:softHyphen/>
        <w:t>жительностью 5 час 24 мин.</w:t>
      </w:r>
    </w:p>
    <w:p w14:paraId="6664E7A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7 августа командование специально-пулеметного сбора подписало рапорт о стрель</w:t>
      </w:r>
      <w:r w:rsidRPr="008B368A">
        <w:rPr>
          <w:bCs/>
          <w:color w:val="002060"/>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8B368A">
        <w:rPr>
          <w:bCs/>
          <w:color w:val="002060"/>
          <w:sz w:val="16"/>
          <w:szCs w:val="16"/>
        </w:rPr>
        <w:softHyphen/>
        <w:t>бы 500 метров по воздушной цели и 300 метров по наземной цели (две роты в колон</w:t>
      </w:r>
      <w:r w:rsidRPr="008B368A">
        <w:rPr>
          <w:bCs/>
          <w:color w:val="002060"/>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8B368A">
        <w:rPr>
          <w:bCs/>
          <w:color w:val="002060"/>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8B368A">
        <w:rPr>
          <w:bCs/>
          <w:color w:val="002060"/>
          <w:sz w:val="16"/>
          <w:szCs w:val="16"/>
        </w:rPr>
        <w:softHyphen/>
        <w:t>но 200 патронов — получилось громадное вертикальное рассеивание, которое происхо</w:t>
      </w:r>
      <w:r w:rsidRPr="008B368A">
        <w:rPr>
          <w:bCs/>
          <w:color w:val="002060"/>
          <w:sz w:val="16"/>
          <w:szCs w:val="16"/>
        </w:rPr>
        <w:softHyphen/>
        <w:t>дило от сотрясения гондолы и амортизаторов и труб фюзеляжа; в воздухе же, по докладу поручика Поплавко, — никаких сотрясений на аэроплане от стрельбы из пулемёта не за</w:t>
      </w:r>
      <w:r w:rsidRPr="008B368A">
        <w:rPr>
          <w:bCs/>
          <w:color w:val="002060"/>
          <w:sz w:val="16"/>
          <w:szCs w:val="16"/>
        </w:rPr>
        <w:softHyphen/>
        <w:t>мечается.</w:t>
      </w:r>
    </w:p>
    <w:p w14:paraId="48191A8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Общее заключение:</w:t>
      </w:r>
    </w:p>
    <w:p w14:paraId="061AE9B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Стрельба с аэроплана возможна.</w:t>
      </w:r>
    </w:p>
    <w:p w14:paraId="5183AD1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Произведенные опыты не дают возможности дать заключение о действительности огня с аэроплана.</w:t>
      </w:r>
    </w:p>
    <w:p w14:paraId="43947FB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8B368A">
        <w:rPr>
          <w:bCs/>
          <w:color w:val="002060"/>
          <w:sz w:val="16"/>
          <w:szCs w:val="16"/>
        </w:rPr>
        <w:softHyphen/>
        <w:t>дет сам расстрелян раньше, чем откроет огонь.</w:t>
      </w:r>
    </w:p>
    <w:p w14:paraId="32F4249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8B368A">
        <w:rPr>
          <w:bCs/>
          <w:color w:val="002060"/>
          <w:sz w:val="16"/>
          <w:szCs w:val="16"/>
        </w:rPr>
        <w:softHyphen/>
        <w:t>но, боевой «Фарман-15» должен быть принять в нем участие, так как Поплавко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8B368A">
        <w:rPr>
          <w:bCs/>
          <w:color w:val="002060"/>
          <w:sz w:val="16"/>
          <w:szCs w:val="16"/>
        </w:rPr>
        <w:softHyphen/>
        <w:t xml:space="preserve">се из пяти представленных «Дуксом» самолётов на двух монопланах — «Ю.А.Меллер </w:t>
      </w:r>
      <w:r w:rsidRPr="008B368A">
        <w:rPr>
          <w:bCs/>
          <w:color w:val="002060"/>
          <w:sz w:val="16"/>
          <w:szCs w:val="16"/>
          <w:lang w:val="en-US"/>
        </w:rPr>
        <w:t>III</w:t>
      </w:r>
      <w:r w:rsidRPr="008B368A">
        <w:rPr>
          <w:bCs/>
          <w:color w:val="002060"/>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5B2D570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Весной 1914г. на Ходынке испытали «Фарман-16» завода «Дукс» с бронированной ка</w:t>
      </w:r>
      <w:r w:rsidRPr="008B368A">
        <w:rPr>
          <w:bCs/>
          <w:color w:val="002060"/>
          <w:sz w:val="16"/>
          <w:szCs w:val="16"/>
        </w:rPr>
        <w:softHyphen/>
        <w:t>биной и пулемётной установкой, а 22 мая 1914 г. постоянный член Технического коми</w:t>
      </w:r>
      <w:r w:rsidRPr="008B368A">
        <w:rPr>
          <w:bCs/>
          <w:color w:val="002060"/>
          <w:sz w:val="16"/>
          <w:szCs w:val="16"/>
        </w:rPr>
        <w:softHyphen/>
        <w:t>тета генерал-лейтенант Н.Л. Кирпичев составил заключение о качестве бронирования самолётов «Депердюссен», построенных заводом: «Из чертежей, представленных фир</w:t>
      </w:r>
      <w:r w:rsidRPr="008B368A">
        <w:rPr>
          <w:bCs/>
          <w:color w:val="002060"/>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75717A8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 основании заключения Кирпичева расположение брони на «Депердюссене» при</w:t>
      </w:r>
      <w:r w:rsidRPr="008B368A">
        <w:rPr>
          <w:bCs/>
          <w:color w:val="002060"/>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8B368A">
        <w:rPr>
          <w:bCs/>
          <w:color w:val="002060"/>
          <w:sz w:val="16"/>
          <w:szCs w:val="16"/>
        </w:rPr>
        <w:softHyphen/>
        <w:t>казаться от бронирования самолёта» (Воздухоплаватель. 1912. № 4. С. 319-322.)</w:t>
      </w:r>
      <w:r w:rsidRPr="008B368A">
        <w:rPr>
          <w:bCs/>
          <w:color w:val="002060"/>
          <w:sz w:val="16"/>
          <w:szCs w:val="16"/>
          <w:vertAlign w:val="superscript"/>
        </w:rPr>
        <w:t>6</w:t>
      </w:r>
      <w:r w:rsidRPr="008B368A">
        <w:rPr>
          <w:bCs/>
          <w:color w:val="002060"/>
          <w:sz w:val="16"/>
          <w:szCs w:val="16"/>
        </w:rPr>
        <w:t>.</w:t>
      </w:r>
    </w:p>
    <w:p w14:paraId="1D76104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Таким образом, к началу Первой мировой войны создать вооруженный и бронирован</w:t>
      </w:r>
      <w:r w:rsidRPr="008B368A">
        <w:rPr>
          <w:bCs/>
          <w:color w:val="002060"/>
          <w:sz w:val="16"/>
          <w:szCs w:val="16"/>
        </w:rPr>
        <w:softHyphen/>
        <w:t>ный самолёт не удалось. В этом нет вины ни Шишкевича, ни завода «Дукс», просто 100-сильный двигатель еще не мог поднять такой груз, да еще обеспечить самолёту требуемую маневренность.</w:t>
      </w:r>
    </w:p>
    <w:p w14:paraId="555AD35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8B368A">
        <w:rPr>
          <w:bCs/>
          <w:color w:val="002060"/>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186AE49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24 бронированных аппаратов, а впо</w:t>
      </w:r>
      <w:r w:rsidRPr="008B368A">
        <w:rPr>
          <w:bCs/>
          <w:color w:val="002060"/>
          <w:sz w:val="16"/>
          <w:szCs w:val="16"/>
        </w:rPr>
        <w:softHyphen/>
        <w:t>следствии отказался от установки на них брони. Игнорировались также требования о монтаже на часть выпу</w:t>
      </w:r>
      <w:r w:rsidRPr="008B368A">
        <w:rPr>
          <w:bCs/>
          <w:color w:val="002060"/>
          <w:sz w:val="16"/>
          <w:szCs w:val="16"/>
        </w:rPr>
        <w:softHyphen/>
        <w:t>скаемых самолётов приспособлений для размещения радиотелеграфа. Все это привело к тому, что в вопро</w:t>
      </w:r>
      <w:r w:rsidRPr="008B368A">
        <w:rPr>
          <w:bCs/>
          <w:color w:val="002060"/>
          <w:sz w:val="16"/>
          <w:szCs w:val="16"/>
        </w:rPr>
        <w:softHyphen/>
        <w:t>се создания авиации «активного дей</w:t>
      </w:r>
      <w:r w:rsidRPr="008B368A">
        <w:rPr>
          <w:bCs/>
          <w:color w:val="002060"/>
          <w:sz w:val="16"/>
          <w:szCs w:val="16"/>
        </w:rPr>
        <w:softHyphen/>
        <w:t>ствия» Воздухоплавательная часть в 1913 г. вынужденно ограничилась только подготовительными работами, а именно:</w:t>
      </w:r>
    </w:p>
    <w:p w14:paraId="57D00D8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опытными стрельбами из пулемёта «Максим», установленного на «Фармане-ХУ» и опытами по бомбометанию с этого самолёта;</w:t>
      </w:r>
    </w:p>
    <w:p w14:paraId="63A304D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испытаниями радиоприборов, прицелов и фотоаппаратов;</w:t>
      </w:r>
    </w:p>
    <w:p w14:paraId="7FFDE3C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испытаниями брони для установки на 24 «боевых аэроплана»;</w:t>
      </w:r>
    </w:p>
    <w:p w14:paraId="4A1744A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высылкой в авиачасти для вооружения экипажей «Маузеров»;</w:t>
      </w:r>
    </w:p>
    <w:p w14:paraId="79B2412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 заказом 6 легких пулемётов для установки на «Фарманы-ХУ»» (Елисеев С.П. Организационное строительство военной авиации России... С. 28.)</w:t>
      </w:r>
      <w:r w:rsidRPr="008B368A">
        <w:rPr>
          <w:bCs/>
          <w:color w:val="002060"/>
          <w:sz w:val="16"/>
          <w:szCs w:val="16"/>
          <w:vertAlign w:val="superscript"/>
        </w:rPr>
        <w:t>7</w:t>
      </w:r>
      <w:r w:rsidRPr="008B368A">
        <w:rPr>
          <w:bCs/>
          <w:color w:val="002060"/>
          <w:sz w:val="16"/>
          <w:szCs w:val="16"/>
        </w:rPr>
        <w:t>.</w:t>
      </w:r>
    </w:p>
    <w:p w14:paraId="4679E6E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Увы, на этом фактически закончилась предвоенная напряжённая работа по созданию вооруженных и бронированных боевых самолётов, а указание М.И. Шишкевича по пово</w:t>
      </w:r>
      <w:r w:rsidRPr="008B368A">
        <w:rPr>
          <w:bCs/>
          <w:color w:val="002060"/>
          <w:sz w:val="16"/>
          <w:szCs w:val="16"/>
        </w:rPr>
        <w:softHyphen/>
        <w:t>ду толщины брони в 2,7 мм стало последним его реальным вкладом в области развития боевой авиации.</w:t>
      </w:r>
    </w:p>
    <w:p w14:paraId="4D9D252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25 декабря 1913 г. генерал-майор М.И. Шишкевич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8B368A">
        <w:rPr>
          <w:bCs/>
          <w:color w:val="002060"/>
          <w:sz w:val="16"/>
          <w:szCs w:val="16"/>
        </w:rPr>
        <w:softHyphen/>
        <w:t>ного штаба от 23 января 1914г. о расформировании Воздухоплавательной части ГУ ГШ.</w:t>
      </w:r>
    </w:p>
    <w:p w14:paraId="20A8450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Истинной причиной «отлучения« от авиации «коснувшегося неба» М.И. Шишкевича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8B368A">
        <w:rPr>
          <w:bCs/>
          <w:color w:val="002060"/>
          <w:sz w:val="16"/>
          <w:szCs w:val="16"/>
        </w:rPr>
        <w:softHyphen/>
        <w:t>нию к авиационным и воздухоплавательным частям. Кроме того, в ГВТУ образовали Тех</w:t>
      </w:r>
      <w:r w:rsidRPr="008B368A">
        <w:rPr>
          <w:bCs/>
          <w:color w:val="002060"/>
          <w:sz w:val="16"/>
          <w:szCs w:val="16"/>
        </w:rPr>
        <w:softHyphen/>
        <w:t>нический комитет, ведающий в числе других вопросов также и вопросом развития авиа</w:t>
      </w:r>
      <w:r w:rsidRPr="008B368A">
        <w:rPr>
          <w:bCs/>
          <w:color w:val="002060"/>
          <w:sz w:val="16"/>
          <w:szCs w:val="16"/>
        </w:rPr>
        <w:softHyphen/>
        <w:t>ционной техники. Для ведения «воздухоплавательных дел» в составе Технического коми</w:t>
      </w:r>
      <w:r w:rsidRPr="008B368A">
        <w:rPr>
          <w:bCs/>
          <w:color w:val="002060"/>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726E00C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8B368A">
        <w:rPr>
          <w:bCs/>
          <w:color w:val="002060"/>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8B368A">
        <w:rPr>
          <w:bCs/>
          <w:color w:val="002060"/>
          <w:sz w:val="16"/>
          <w:szCs w:val="16"/>
        </w:rPr>
        <w:softHyphen/>
        <w:t>тирование, при непосредственном подчинении начальникам штабов округов и крепо</w:t>
      </w:r>
      <w:r w:rsidRPr="008B368A">
        <w:rPr>
          <w:bCs/>
          <w:color w:val="002060"/>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0120B23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настоящее время утверждают, что постановка вопроса об усилении центрального ап</w:t>
      </w:r>
      <w:r w:rsidRPr="008B368A">
        <w:rPr>
          <w:bCs/>
          <w:color w:val="002060"/>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8B368A">
        <w:rPr>
          <w:bCs/>
          <w:color w:val="002060"/>
          <w:sz w:val="16"/>
          <w:szCs w:val="16"/>
        </w:rPr>
        <w:softHyphen/>
        <w:t>галось увеличение числа формируе</w:t>
      </w:r>
      <w:r w:rsidRPr="008B368A">
        <w:rPr>
          <w:bCs/>
          <w:color w:val="002060"/>
          <w:sz w:val="16"/>
          <w:szCs w:val="16"/>
        </w:rPr>
        <w:softHyphen/>
        <w:t>мых авиаотрядов при увеличении и числа авиационных рот. К тому же на развитие авиации в это время от</w:t>
      </w:r>
      <w:r w:rsidRPr="008B368A">
        <w:rPr>
          <w:bCs/>
          <w:color w:val="002060"/>
          <w:sz w:val="16"/>
          <w:szCs w:val="16"/>
        </w:rPr>
        <w:softHyphen/>
        <w:t>пустили более 7% из 125 млн. руб. дополнительных ассигнований, вы</w:t>
      </w:r>
      <w:r w:rsidRPr="008B368A">
        <w:rPr>
          <w:bCs/>
          <w:color w:val="002060"/>
          <w:sz w:val="16"/>
          <w:szCs w:val="16"/>
        </w:rPr>
        <w:softHyphen/>
        <w:t>деленных Думой на оборону.</w:t>
      </w:r>
    </w:p>
    <w:p w14:paraId="5E613B8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8B368A">
        <w:rPr>
          <w:bCs/>
          <w:color w:val="002060"/>
          <w:sz w:val="16"/>
          <w:szCs w:val="16"/>
        </w:rPr>
        <w:softHyphen/>
        <w:t>сками, в которые входила и авиация. Первое должно было сосредоточить в себе структур</w:t>
      </w:r>
      <w:r w:rsidRPr="008B368A">
        <w:rPr>
          <w:bCs/>
          <w:color w:val="002060"/>
          <w:sz w:val="16"/>
          <w:szCs w:val="16"/>
        </w:rPr>
        <w:softHyphen/>
        <w:t>ные подразделения, призванные решать организационные вопросы, а второе, путем пере</w:t>
      </w:r>
      <w:r w:rsidRPr="008B368A">
        <w:rPr>
          <w:bCs/>
          <w:color w:val="002060"/>
          <w:sz w:val="16"/>
          <w:szCs w:val="16"/>
        </w:rPr>
        <w:softHyphen/>
        <w:t>формирования в ГВТУ, должно было сосредоточиться на выполнении технических, загото</w:t>
      </w:r>
      <w:r w:rsidRPr="008B368A">
        <w:rPr>
          <w:bCs/>
          <w:color w:val="002060"/>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8B368A">
        <w:rPr>
          <w:bCs/>
          <w:color w:val="002060"/>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8B368A">
        <w:rPr>
          <w:bCs/>
          <w:color w:val="002060"/>
          <w:sz w:val="16"/>
          <w:szCs w:val="16"/>
          <w:vertAlign w:val="superscript"/>
        </w:rPr>
        <w:t>8</w:t>
      </w:r>
      <w:r w:rsidRPr="008B368A">
        <w:rPr>
          <w:bCs/>
          <w:color w:val="002060"/>
          <w:sz w:val="16"/>
          <w:szCs w:val="16"/>
        </w:rPr>
        <w:t>.</w:t>
      </w:r>
    </w:p>
    <w:p w14:paraId="53364EB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8B368A">
        <w:rPr>
          <w:bCs/>
          <w:color w:val="002060"/>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6576942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Некоторые должностные лица, осознавшие нависшую над поступательным развити</w:t>
      </w:r>
      <w:r w:rsidRPr="008B368A">
        <w:rPr>
          <w:bCs/>
          <w:color w:val="002060"/>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8B368A">
        <w:rPr>
          <w:bCs/>
          <w:color w:val="002060"/>
          <w:sz w:val="16"/>
          <w:szCs w:val="16"/>
        </w:rPr>
        <w:softHyphen/>
        <w:t>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8B368A">
        <w:rPr>
          <w:bCs/>
          <w:color w:val="002060"/>
          <w:sz w:val="16"/>
          <w:szCs w:val="16"/>
        </w:rPr>
        <w:softHyphen/>
        <w:t>ющим снабжением войск лопатами... Мы делаем шаг назад, то есть вместо расшире</w:t>
      </w:r>
      <w:r w:rsidRPr="008B368A">
        <w:rPr>
          <w:bCs/>
          <w:color w:val="002060"/>
          <w:sz w:val="16"/>
          <w:szCs w:val="16"/>
        </w:rPr>
        <w:softHyphen/>
        <w:t>ния воздухоплавательной части сообразно росту дела, ее раздробляют на два различ</w:t>
      </w:r>
      <w:r w:rsidRPr="008B368A">
        <w:rPr>
          <w:bCs/>
          <w:color w:val="002060"/>
          <w:sz w:val="16"/>
          <w:szCs w:val="16"/>
        </w:rPr>
        <w:softHyphen/>
        <w:t>ных органа и включают эти органы в различные Главные управления».</w:t>
      </w:r>
    </w:p>
    <w:p w14:paraId="111E759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8B368A">
        <w:rPr>
          <w:bCs/>
          <w:color w:val="002060"/>
          <w:sz w:val="16"/>
          <w:szCs w:val="16"/>
        </w:rPr>
        <w:softHyphen/>
        <w:t>никает большое число «разных раз</w:t>
      </w:r>
      <w:r w:rsidRPr="008B368A">
        <w:rPr>
          <w:bCs/>
          <w:color w:val="002060"/>
          <w:sz w:val="16"/>
          <w:szCs w:val="16"/>
        </w:rPr>
        <w:softHyphen/>
        <w:t>нородных частей и учреждений», уп</w:t>
      </w:r>
      <w:r w:rsidRPr="008B368A">
        <w:rPr>
          <w:bCs/>
          <w:color w:val="002060"/>
          <w:sz w:val="16"/>
          <w:szCs w:val="16"/>
        </w:rPr>
        <w:softHyphen/>
        <w:t>равление которыми требует усиле</w:t>
      </w:r>
      <w:r w:rsidRPr="008B368A">
        <w:rPr>
          <w:bCs/>
          <w:color w:val="002060"/>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8B368A">
        <w:rPr>
          <w:bCs/>
          <w:color w:val="002060"/>
          <w:sz w:val="16"/>
          <w:szCs w:val="16"/>
        </w:rPr>
        <w:softHyphen/>
        <w:t>няющимся непосредственно началь</w:t>
      </w:r>
      <w:r w:rsidRPr="008B368A">
        <w:rPr>
          <w:bCs/>
          <w:color w:val="002060"/>
          <w:sz w:val="16"/>
          <w:szCs w:val="16"/>
        </w:rPr>
        <w:softHyphen/>
        <w:t>нику Главного управления и имею</w:t>
      </w:r>
      <w:r w:rsidRPr="008B368A">
        <w:rPr>
          <w:bCs/>
          <w:color w:val="002060"/>
          <w:sz w:val="16"/>
          <w:szCs w:val="16"/>
        </w:rPr>
        <w:softHyphen/>
        <w:t>щим значительные права в хозяйст</w:t>
      </w:r>
      <w:r w:rsidRPr="008B368A">
        <w:rPr>
          <w:bCs/>
          <w:color w:val="002060"/>
          <w:sz w:val="16"/>
          <w:szCs w:val="16"/>
        </w:rPr>
        <w:softHyphen/>
        <w:t>венном отношении».</w:t>
      </w:r>
    </w:p>
    <w:p w14:paraId="5890BD2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Предложение Немченко реализова</w:t>
      </w:r>
      <w:r w:rsidRPr="008B368A">
        <w:rPr>
          <w:bCs/>
          <w:color w:val="002060"/>
          <w:sz w:val="16"/>
          <w:szCs w:val="16"/>
        </w:rPr>
        <w:softHyphen/>
        <w:t>ли лишь спустя 2,5 года, уже во вре</w:t>
      </w:r>
      <w:r w:rsidRPr="008B368A">
        <w:rPr>
          <w:bCs/>
          <w:color w:val="002060"/>
          <w:sz w:val="16"/>
          <w:szCs w:val="16"/>
        </w:rPr>
        <w:softHyphen/>
        <w:t>мя войны, когда создали Управление Военного воздушного флота (УВВФ)</w:t>
      </w:r>
    </w:p>
    <w:p w14:paraId="43B6331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3FD3386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Осенью 1913 г. вопрос о реорганизации ГУ ГШ и ГИУ отложили до конца года, и Воз</w:t>
      </w:r>
      <w:r w:rsidRPr="008B368A">
        <w:rPr>
          <w:bCs/>
          <w:color w:val="002060"/>
          <w:sz w:val="16"/>
          <w:szCs w:val="16"/>
        </w:rPr>
        <w:softHyphen/>
        <w:t>духоплавательная часть продолжала свою деятельность по подготовке личного соста</w:t>
      </w:r>
      <w:r w:rsidRPr="008B368A">
        <w:rPr>
          <w:bCs/>
          <w:color w:val="002060"/>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8B368A">
        <w:rPr>
          <w:bCs/>
          <w:color w:val="002060"/>
          <w:sz w:val="16"/>
          <w:szCs w:val="16"/>
        </w:rPr>
        <w:softHyphen/>
        <w:t>водством М.И. Шишкевича к концу 1913 г. сложилась обновленная система управления русской военной авиацией.</w:t>
      </w:r>
    </w:p>
    <w:p w14:paraId="2528681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Дальнейшее развитие авиации продолжало осуществляться согласно «Большой про</w:t>
      </w:r>
      <w:r w:rsidRPr="008B368A">
        <w:rPr>
          <w:bCs/>
          <w:color w:val="002060"/>
          <w:sz w:val="16"/>
          <w:szCs w:val="16"/>
        </w:rPr>
        <w:softHyphen/>
        <w:t xml:space="preserve">грамме по усилению русской армии», одобренной Николаем </w:t>
      </w:r>
      <w:r w:rsidRPr="008B368A">
        <w:rPr>
          <w:bCs/>
          <w:color w:val="002060"/>
          <w:sz w:val="16"/>
          <w:szCs w:val="16"/>
          <w:lang w:val="en-US"/>
        </w:rPr>
        <w:t>II</w:t>
      </w:r>
      <w:r w:rsidRPr="008B368A">
        <w:rPr>
          <w:bCs/>
          <w:color w:val="002060"/>
          <w:sz w:val="16"/>
          <w:szCs w:val="16"/>
        </w:rPr>
        <w:t xml:space="preserve"> 22 октября 1913г., так как «Общий план организации воздухоплавания и авиации в армии» включили в нее в каче</w:t>
      </w:r>
      <w:r w:rsidRPr="008B368A">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8B368A">
        <w:rPr>
          <w:bCs/>
          <w:color w:val="002060"/>
          <w:sz w:val="16"/>
          <w:szCs w:val="16"/>
          <w:vertAlign w:val="superscript"/>
        </w:rPr>
        <w:t>9</w:t>
      </w:r>
      <w:r w:rsidRPr="008B368A">
        <w:rPr>
          <w:bCs/>
          <w:color w:val="002060"/>
          <w:sz w:val="16"/>
          <w:szCs w:val="16"/>
        </w:rPr>
        <w:t>.</w:t>
      </w:r>
    </w:p>
    <w:p w14:paraId="1A2F1B6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8B368A">
        <w:rPr>
          <w:bCs/>
          <w:color w:val="002060"/>
          <w:sz w:val="16"/>
          <w:szCs w:val="16"/>
        </w:rPr>
        <w:softHyphen/>
        <w:t>ного штаба об упразднении Воздухоплавательной части ГУ ГШ. В составе ГВТУ, его на</w:t>
      </w:r>
      <w:r w:rsidRPr="008B368A">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1C3BAD8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Прежде всего, так и не решенным оставался вопрос о выборе типа самолёта для ка</w:t>
      </w:r>
      <w:r w:rsidRPr="008B368A">
        <w:rPr>
          <w:bCs/>
          <w:color w:val="002060"/>
          <w:sz w:val="16"/>
          <w:szCs w:val="16"/>
        </w:rPr>
        <w:softHyphen/>
        <w:t>ждого из четырех видов авиаотрядов. В феврале 1914 г. в докладе «в Технический ко</w:t>
      </w:r>
      <w:r w:rsidRPr="008B368A">
        <w:rPr>
          <w:bCs/>
          <w:color w:val="002060"/>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8B368A">
        <w:rPr>
          <w:bCs/>
          <w:color w:val="002060"/>
          <w:sz w:val="16"/>
          <w:szCs w:val="16"/>
        </w:rPr>
        <w:softHyphen/>
        <w:t>ным аппаратам противника широко разлетающимся скопом пуль (картечи) с руки...» Во</w:t>
      </w:r>
      <w:r w:rsidRPr="008B368A">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8B368A">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387C6C0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8B368A">
        <w:rPr>
          <w:bCs/>
          <w:color w:val="002060"/>
          <w:sz w:val="16"/>
          <w:szCs w:val="16"/>
        </w:rPr>
        <w:softHyphen/>
        <w:t>тельной части Шишкевич. В результате обсуждения вопроса «О типах...» пришли к вы</w:t>
      </w:r>
      <w:r w:rsidRPr="008B368A">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8B368A">
        <w:rPr>
          <w:bCs/>
          <w:color w:val="002060"/>
          <w:sz w:val="16"/>
          <w:szCs w:val="16"/>
        </w:rPr>
        <w:softHyphen/>
        <w:t>лось сделать заказы на одноместные «Моран-Сольнье».</w:t>
      </w:r>
    </w:p>
    <w:p w14:paraId="184948E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 менее чем за полгода, обозначив «новую позицию» в вопросе о вооружении лета</w:t>
      </w:r>
      <w:r w:rsidRPr="008B368A">
        <w:rPr>
          <w:bCs/>
          <w:color w:val="002060"/>
          <w:sz w:val="16"/>
          <w:szCs w:val="16"/>
        </w:rPr>
        <w:softHyphen/>
        <w:t>тельных аппаратов, «похоронили» пионерские работы по вооружению и бронированию са</w:t>
      </w:r>
      <w:r w:rsidRPr="008B368A">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4E7E58C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8B368A">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8B368A">
        <w:rPr>
          <w:bCs/>
          <w:color w:val="002060"/>
          <w:sz w:val="16"/>
          <w:szCs w:val="16"/>
          <w:vertAlign w:val="superscript"/>
        </w:rPr>
        <w:t>10</w:t>
      </w:r>
      <w:r w:rsidRPr="008B368A">
        <w:rPr>
          <w:bCs/>
          <w:color w:val="002060"/>
          <w:sz w:val="16"/>
          <w:szCs w:val="16"/>
        </w:rPr>
        <w:t>.</w:t>
      </w:r>
    </w:p>
    <w:p w14:paraId="6021819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8B368A">
        <w:rPr>
          <w:bCs/>
          <w:color w:val="002060"/>
          <w:sz w:val="16"/>
          <w:szCs w:val="16"/>
        </w:rPr>
        <w:softHyphen/>
        <w:t>нерала от авиации« с перспективами её развития. Но в целом его деятельность на по</w:t>
      </w:r>
      <w:r w:rsidRPr="008B368A">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00767FB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8B368A">
        <w:rPr>
          <w:bCs/>
          <w:color w:val="002060"/>
          <w:sz w:val="16"/>
          <w:szCs w:val="16"/>
        </w:rPr>
        <w:softHyphen/>
        <w:t>варе 1916 г. получил звание генерал-лейтенанта и 16 августа 1916 г. был награжден ор</w:t>
      </w:r>
      <w:r w:rsidRPr="008B368A">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8B368A">
        <w:rPr>
          <w:bCs/>
          <w:color w:val="002060"/>
          <w:sz w:val="16"/>
          <w:szCs w:val="16"/>
          <w:vertAlign w:val="superscript"/>
        </w:rPr>
        <w:t>11</w:t>
      </w:r>
      <w:r w:rsidRPr="008B368A">
        <w:rPr>
          <w:bCs/>
          <w:color w:val="002060"/>
          <w:sz w:val="16"/>
          <w:szCs w:val="16"/>
        </w:rPr>
        <w:t>.</w:t>
      </w:r>
    </w:p>
    <w:p w14:paraId="5D0F3A5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этого адреса 14 июня 1918 г. в пенсионный отдел Главного штаба он отправил про</w:t>
      </w:r>
      <w:r w:rsidRPr="008B368A">
        <w:rPr>
          <w:bCs/>
          <w:color w:val="002060"/>
          <w:sz w:val="16"/>
          <w:szCs w:val="16"/>
        </w:rPr>
        <w:softHyphen/>
        <w:t>шение о назначении пенсии. В течение месяца ранее служившему в МВО боевому ге</w:t>
      </w:r>
      <w:r w:rsidRPr="008B368A">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8B368A">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8B368A">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2C3F17A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Сведений о последних годах жизни первого генерала от авиации М.И. Шишкевича пока не найдено (11696).</w:t>
      </w:r>
    </w:p>
    <w:p w14:paraId="0B7ADEAD" w14:textId="77777777" w:rsidR="002165C2" w:rsidRPr="008B368A" w:rsidRDefault="002165C2" w:rsidP="006D3E22">
      <w:pPr>
        <w:shd w:val="clear" w:color="auto" w:fill="FFFFFF"/>
        <w:jc w:val="both"/>
        <w:rPr>
          <w:bCs/>
          <w:color w:val="002060"/>
          <w:sz w:val="16"/>
          <w:szCs w:val="16"/>
        </w:rPr>
      </w:pPr>
    </w:p>
    <w:p w14:paraId="03BD3C23" w14:textId="77777777" w:rsidR="002165C2" w:rsidRPr="008B368A" w:rsidRDefault="002165C2" w:rsidP="006D3E22">
      <w:pPr>
        <w:jc w:val="both"/>
        <w:rPr>
          <w:bCs/>
          <w:color w:val="002060"/>
          <w:sz w:val="16"/>
          <w:szCs w:val="16"/>
        </w:rPr>
      </w:pPr>
      <w:r w:rsidRPr="008B368A">
        <w:rPr>
          <w:bCs/>
          <w:i/>
          <w:color w:val="002060"/>
          <w:sz w:val="16"/>
          <w:szCs w:val="16"/>
        </w:rPr>
        <w:t>Армия:</w:t>
      </w:r>
    </w:p>
    <w:p w14:paraId="0DB8C16A" w14:textId="77777777" w:rsidR="002165C2" w:rsidRPr="008B368A" w:rsidRDefault="002165C2" w:rsidP="006D3E22">
      <w:pPr>
        <w:jc w:val="both"/>
        <w:rPr>
          <w:bCs/>
          <w:color w:val="002060"/>
          <w:sz w:val="16"/>
          <w:szCs w:val="16"/>
        </w:rPr>
      </w:pPr>
    </w:p>
    <w:p w14:paraId="61AED7A5" w14:textId="1BDD4D71"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16 </w:t>
      </w:r>
      <w:r w:rsidR="00B532FD" w:rsidRPr="008B368A">
        <w:rPr>
          <w:bCs/>
          <w:color w:val="002060"/>
          <w:sz w:val="16"/>
          <w:szCs w:val="16"/>
        </w:rPr>
        <w:t xml:space="preserve">(29) </w:t>
      </w:r>
      <w:r w:rsidRPr="008B368A">
        <w:rPr>
          <w:bCs/>
          <w:color w:val="002060"/>
          <w:sz w:val="16"/>
          <w:szCs w:val="16"/>
        </w:rPr>
        <w:t>но</w:t>
      </w:r>
      <w:r w:rsidRPr="008B368A">
        <w:rPr>
          <w:bCs/>
          <w:color w:val="002060"/>
          <w:sz w:val="16"/>
          <w:szCs w:val="16"/>
        </w:rPr>
        <w:softHyphen/>
        <w:t>ября 1913 г. Генштаб разрешил выделить учебной автороте из неприкосновенного запаса (НЗ) ещё один мотоцикл. Из-за недо</w:t>
      </w:r>
      <w:r w:rsidRPr="008B368A">
        <w:rPr>
          <w:bCs/>
          <w:color w:val="002060"/>
          <w:sz w:val="16"/>
          <w:szCs w:val="16"/>
        </w:rPr>
        <w:softHyphen/>
        <w:t>статка учебного транспорта численность обучающихся к концу года снизилась до 60 человек. Чтобы как-то наладить учебный процесс, Плеве по своей инициативе передал из НЗ в учебную автороту ещё один мотоцикл фирмы РМ с двигателем мощно</w:t>
      </w:r>
      <w:r w:rsidRPr="008B368A">
        <w:rPr>
          <w:bCs/>
          <w:color w:val="002060"/>
          <w:sz w:val="16"/>
          <w:szCs w:val="16"/>
        </w:rPr>
        <w:softHyphen/>
        <w:t>стью 4,5 л.с., и 14 января 1914 г. сообщил об этом Военному ми</w:t>
      </w:r>
      <w:r w:rsidRPr="008B368A">
        <w:rPr>
          <w:bCs/>
          <w:color w:val="002060"/>
          <w:sz w:val="16"/>
          <w:szCs w:val="16"/>
        </w:rPr>
        <w:softHyphen/>
        <w:t>нистру [2.19].</w:t>
      </w:r>
    </w:p>
    <w:p w14:paraId="0B93B34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военном ведомстве осознали полезность мотоциклов и от</w:t>
      </w:r>
      <w:r w:rsidRPr="008B368A">
        <w:rPr>
          <w:bCs/>
          <w:color w:val="002060"/>
          <w:sz w:val="16"/>
          <w:szCs w:val="16"/>
        </w:rPr>
        <w:softHyphen/>
        <w:t>несли их к инженерным средствам, для обеспечения армии кото</w:t>
      </w:r>
      <w:r w:rsidRPr="008B368A">
        <w:rPr>
          <w:bCs/>
          <w:color w:val="002060"/>
          <w:sz w:val="16"/>
          <w:szCs w:val="16"/>
        </w:rPr>
        <w:softHyphen/>
        <w:t>рыми требовалось создать в системе управления вооружённых сил особый руководящий орган, что узаконил Генштаб Прика</w:t>
      </w:r>
      <w:r w:rsidRPr="008B368A">
        <w:rPr>
          <w:bCs/>
          <w:color w:val="002060"/>
          <w:sz w:val="16"/>
          <w:szCs w:val="16"/>
        </w:rPr>
        <w:softHyphen/>
        <w:t>зом № 666, утверждённым Государем 20 декабря 1913 г. В нём для обеспечения вооружённых сил инженерными средствами, в том числе и мотоциклами, предписывалось создать Главное во</w:t>
      </w:r>
      <w:r w:rsidRPr="008B368A">
        <w:rPr>
          <w:bCs/>
          <w:color w:val="002060"/>
          <w:sz w:val="16"/>
          <w:szCs w:val="16"/>
        </w:rPr>
        <w:softHyphen/>
        <w:t>енно-техническое управление - ГВТУ [2.20]. Поначалу его дея</w:t>
      </w:r>
      <w:r w:rsidRPr="008B368A">
        <w:rPr>
          <w:bCs/>
          <w:color w:val="002060"/>
          <w:sz w:val="16"/>
          <w:szCs w:val="16"/>
        </w:rPr>
        <w:softHyphen/>
        <w:t>тельность по обеспечению русской армии мотоциклами не была интенсивной, ведь к началу войны в русской армии было около 100 экземпляров [2.21]. Приобрести мотоциклы с помощью ГВТУ первым решил Санкт-Петербургский военный округ. Заявку на получение 60 мотоциклов одобрили 14 июля 1914 г. Однако из-за неотлаженности механизма приобретения этой техники и вскоре начавшейся Первой мировой войны её не испол</w:t>
      </w:r>
      <w:r w:rsidRPr="008B368A">
        <w:rPr>
          <w:bCs/>
          <w:color w:val="002060"/>
          <w:sz w:val="16"/>
          <w:szCs w:val="16"/>
        </w:rPr>
        <w:softHyphen/>
        <w:t>нили [2.22].</w:t>
      </w:r>
    </w:p>
    <w:p w14:paraId="3C51789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Предполагалось снабжать войска импортными мотоциклами, поскольку к тому времени в России мотоциклы не выпускали в достаточном количестве. Чтобы составить представление о при</w:t>
      </w:r>
      <w:r w:rsidRPr="008B368A">
        <w:rPr>
          <w:bCs/>
          <w:color w:val="002060"/>
          <w:sz w:val="16"/>
          <w:szCs w:val="16"/>
        </w:rPr>
        <w:softHyphen/>
        <w:t>годности различных иномарок для обеспечения армии, требова</w:t>
      </w:r>
      <w:r w:rsidRPr="008B368A">
        <w:rPr>
          <w:bCs/>
          <w:color w:val="002060"/>
          <w:sz w:val="16"/>
          <w:szCs w:val="16"/>
        </w:rPr>
        <w:softHyphen/>
        <w:t>лось организовать их испытания. В стране не было научно-иссле</w:t>
      </w:r>
      <w:r w:rsidRPr="008B368A">
        <w:rPr>
          <w:bCs/>
          <w:color w:val="002060"/>
          <w:sz w:val="16"/>
          <w:szCs w:val="16"/>
        </w:rPr>
        <w:softHyphen/>
        <w:t>довательских учреждений, и ГВТУ решило проводить испыта</w:t>
      </w:r>
      <w:r w:rsidRPr="008B368A">
        <w:rPr>
          <w:bCs/>
          <w:color w:val="002060"/>
          <w:sz w:val="16"/>
          <w:szCs w:val="16"/>
        </w:rPr>
        <w:softHyphen/>
        <w:t>тельные мотопробеги по замкнутым маршрутам, когда места старта и финиша совпадают (11429).</w:t>
      </w:r>
    </w:p>
    <w:p w14:paraId="1C8B4159" w14:textId="77777777" w:rsidR="002165C2" w:rsidRPr="008B368A" w:rsidRDefault="002165C2" w:rsidP="006D3E22">
      <w:pPr>
        <w:shd w:val="clear" w:color="auto" w:fill="FFFFFF"/>
        <w:jc w:val="both"/>
        <w:rPr>
          <w:bCs/>
          <w:color w:val="002060"/>
          <w:sz w:val="16"/>
          <w:szCs w:val="16"/>
        </w:rPr>
      </w:pPr>
    </w:p>
    <w:p w14:paraId="2556B1AD"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Англии:</w:t>
      </w:r>
    </w:p>
    <w:p w14:paraId="09EAF21F" w14:textId="77777777" w:rsidR="002165C2" w:rsidRPr="008B368A" w:rsidRDefault="002165C2" w:rsidP="006D3E22">
      <w:pPr>
        <w:jc w:val="both"/>
        <w:rPr>
          <w:bCs/>
          <w:i/>
          <w:color w:val="002060"/>
          <w:sz w:val="16"/>
          <w:szCs w:val="16"/>
        </w:rPr>
      </w:pPr>
    </w:p>
    <w:p w14:paraId="1557528D" w14:textId="496F6A62" w:rsidR="002165C2" w:rsidRPr="008B368A" w:rsidRDefault="002165C2" w:rsidP="006D3E22">
      <w:pPr>
        <w:jc w:val="both"/>
        <w:rPr>
          <w:bCs/>
          <w:color w:val="002060"/>
          <w:sz w:val="16"/>
          <w:szCs w:val="16"/>
        </w:rPr>
      </w:pPr>
      <w:r w:rsidRPr="008B368A">
        <w:rPr>
          <w:rStyle w:val="ucoz-forum-post"/>
          <w:bCs/>
          <w:color w:val="002060"/>
          <w:sz w:val="16"/>
          <w:szCs w:val="16"/>
        </w:rPr>
        <w:t xml:space="preserve">16 (29) ноября </w:t>
      </w:r>
      <w:r w:rsidRPr="008B368A">
        <w:rPr>
          <w:bCs/>
          <w:color w:val="002060"/>
          <w:sz w:val="16"/>
          <w:szCs w:val="16"/>
        </w:rPr>
        <w:t xml:space="preserve">в 1913 году </w:t>
      </w:r>
      <w:r w:rsidR="00B532FD" w:rsidRPr="008B368A">
        <w:rPr>
          <w:bCs/>
          <w:color w:val="002060"/>
          <w:sz w:val="16"/>
          <w:szCs w:val="16"/>
        </w:rPr>
        <w:t xml:space="preserve">прошли </w:t>
      </w:r>
      <w:r w:rsidRPr="008B368A">
        <w:rPr>
          <w:bCs/>
          <w:color w:val="002060"/>
          <w:sz w:val="16"/>
          <w:szCs w:val="16"/>
        </w:rPr>
        <w:t>официальные испытания аэроплана «Сопвич» «Таблоид», первого английского аэроплана, обошедшего всех соперников в ходе крупных международных соревнований. Испытания показали, что новый самолет, спроектированный как маленький скоростной биплан-разведчик, обладает исключительными характеристиками: скороподъемностью 366 м/мин и максимальной скоростью 148 км/ч. В 1913 году английский инженер Томас О.М.Сопвич построил на своей фирме спортивный двухместный самолет "Таблоид". Эта машина выполнена по схеме фюзеляжного одностоечного биплана. Фюзеляж выполнен из деревянных брусков с растяжками из троса и стальной ленты и обтянут полотном, которое покрывалось лаком. Капот двигателя выполнялся из алюминиевых листов, двигатель самолета "Гном" 7-цилиндровый, воздушного охла-ждения, звездообразный, ротативный, с тянущим винтом. За двигателем расположен топливный бак, а за ним - двухместная кабина. Места пилота и пассажира расположены рядом. Горизонтальное оперение обычного типа. Стабилизатор нерегулируемый элиптический. Вертикальное оперение на машинах 1913 года бескилевое, руль поворота с весовой компенсацией. На "Таблоиде", выпускаемом с 1914 года, вертикальное оперение оборудовано небольшим килем. Крылья биплановой коробки двухлонжеронные, выполнены из дерева и обтянуты полотном. Стойки каплевидного сечения, растяжки первоночально троссовые, позднее - стальная лента. На машинах 1913 года управление осуществлялось перекашиванием крыльев (гошированием). На машинах 1914 года крылья уже оборудовались элеронами. Управление самолётом троссовое, от ручки управления и педалей. Шасси жесткой конструкции с резиновой амортизацией. Оборудовано портивокапотажными лыжами. костыль неуправляемый, первоночально жёсткий, позднее с резиновой амортизацией. Модификации: "Таблоид" 1913 г. - двухместный спортивный самолет с двигателем "Гном" мощностью 80 л.с.; "Таблоид" 1914 г. - одноместный разведчик и легкий бомбардировщик с двигателем "Гном" мощностью 100 л.с., строился как учебный, но с началом войны использовался как разведчик. Отличался конструкцией оперения. Крыло оборудовалось элеронами, использовался новый профиль, изменилась форма законцовок крыла. Уддленены противокапотажные лыжи. Самолёт мог нести четыре 9 - кг бомбы. Построено около 40 машин. Два самолёта установлены на поплавки для участия в гонках на кубок Шнейдера в Монако в 1914 году (14844).</w:t>
      </w:r>
    </w:p>
    <w:p w14:paraId="5206A30B" w14:textId="77777777" w:rsidR="002165C2" w:rsidRPr="008B368A" w:rsidRDefault="002165C2" w:rsidP="006D3E22">
      <w:pPr>
        <w:jc w:val="both"/>
        <w:rPr>
          <w:bCs/>
          <w:color w:val="002060"/>
          <w:sz w:val="16"/>
          <w:szCs w:val="16"/>
        </w:rPr>
      </w:pPr>
    </w:p>
    <w:p w14:paraId="63A9C332"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Франции:</w:t>
      </w:r>
    </w:p>
    <w:p w14:paraId="02B24C14" w14:textId="77777777" w:rsidR="002165C2" w:rsidRPr="008B368A" w:rsidRDefault="002165C2" w:rsidP="006D3E22">
      <w:pPr>
        <w:jc w:val="both"/>
        <w:rPr>
          <w:bCs/>
          <w:i/>
          <w:color w:val="002060"/>
          <w:sz w:val="16"/>
          <w:szCs w:val="16"/>
        </w:rPr>
      </w:pPr>
    </w:p>
    <w:p w14:paraId="0D1D58DC" w14:textId="77777777" w:rsidR="002165C2" w:rsidRPr="008B368A" w:rsidRDefault="002165C2" w:rsidP="006D3E22">
      <w:pPr>
        <w:jc w:val="both"/>
        <w:rPr>
          <w:bCs/>
          <w:color w:val="002060"/>
          <w:sz w:val="16"/>
          <w:szCs w:val="16"/>
        </w:rPr>
      </w:pPr>
      <w:r w:rsidRPr="008B368A">
        <w:rPr>
          <w:bCs/>
          <w:color w:val="002060"/>
          <w:sz w:val="16"/>
          <w:szCs w:val="16"/>
        </w:rPr>
        <w:t>16 (29) ноября 1913 Раймонда де Ларош в одиночку пролетает 200 миль (320 км) за четыре часа. Этот рейс принесет ей Кубок Фемины 1913 года за самый длинный одиночный полет женщины в этом году (20336).</w:t>
      </w:r>
    </w:p>
    <w:p w14:paraId="39E6AF3D" w14:textId="77777777" w:rsidR="002165C2" w:rsidRPr="008B368A" w:rsidRDefault="002165C2" w:rsidP="006D3E22">
      <w:pPr>
        <w:jc w:val="both"/>
        <w:rPr>
          <w:bCs/>
          <w:color w:val="002060"/>
          <w:sz w:val="16"/>
          <w:szCs w:val="16"/>
        </w:rPr>
      </w:pPr>
    </w:p>
    <w:p w14:paraId="61DD9449"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0C8E9CF9" w14:textId="77777777" w:rsidR="002165C2" w:rsidRPr="008B368A" w:rsidRDefault="002165C2" w:rsidP="006D3E22">
      <w:pPr>
        <w:shd w:val="clear" w:color="auto" w:fill="FFFFFF"/>
        <w:jc w:val="both"/>
        <w:rPr>
          <w:bCs/>
          <w:color w:val="002060"/>
          <w:sz w:val="16"/>
          <w:szCs w:val="16"/>
        </w:rPr>
      </w:pPr>
    </w:p>
    <w:p w14:paraId="5628B7E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18 ноября (1 декабря) 1913 года командующий Балтийским флотом адмирал И.О. Эссен на крейсере «Паллада» прибыл в Либаву с целью инспекции базы и осмотра создаваемой воздушной станции. При подходе над флагманским кораблем в небе по</w:t>
      </w:r>
      <w:r w:rsidRPr="008B368A">
        <w:rPr>
          <w:bCs/>
          <w:color w:val="002060"/>
          <w:sz w:val="16"/>
          <w:szCs w:val="16"/>
        </w:rPr>
        <w:softHyphen/>
        <w:t>явились 3 гидроаэроплана, выполнивших ряд пилотажных фигур. До конца года только Липгард, Зверев и Кульнев совер</w:t>
      </w:r>
      <w:r w:rsidRPr="008B368A">
        <w:rPr>
          <w:bCs/>
          <w:color w:val="002060"/>
          <w:sz w:val="16"/>
          <w:szCs w:val="16"/>
        </w:rPr>
        <w:softHyphen/>
        <w:t>шили 75 коротких полетов над внешним рейдом общей про</w:t>
      </w:r>
      <w:r w:rsidRPr="008B368A">
        <w:rPr>
          <w:bCs/>
          <w:color w:val="002060"/>
          <w:sz w:val="16"/>
          <w:szCs w:val="16"/>
        </w:rPr>
        <w:softHyphen/>
        <w:t>должительностью около 17 часов (11283).</w:t>
      </w:r>
    </w:p>
    <w:p w14:paraId="7322E7C9" w14:textId="77777777" w:rsidR="002165C2" w:rsidRPr="008B368A" w:rsidRDefault="002165C2" w:rsidP="006D3E22">
      <w:pPr>
        <w:shd w:val="clear" w:color="auto" w:fill="FFFFFF"/>
        <w:jc w:val="both"/>
        <w:rPr>
          <w:bCs/>
          <w:color w:val="002060"/>
          <w:sz w:val="16"/>
          <w:szCs w:val="16"/>
        </w:rPr>
      </w:pPr>
    </w:p>
    <w:p w14:paraId="1D22FAF0" w14:textId="77777777" w:rsidR="002165C2" w:rsidRPr="008B368A" w:rsidRDefault="002165C2" w:rsidP="006D3E22">
      <w:pPr>
        <w:jc w:val="both"/>
        <w:rPr>
          <w:bCs/>
          <w:i/>
          <w:color w:val="002060"/>
          <w:sz w:val="16"/>
          <w:szCs w:val="16"/>
        </w:rPr>
      </w:pPr>
      <w:r w:rsidRPr="008B368A">
        <w:rPr>
          <w:bCs/>
          <w:i/>
          <w:color w:val="002060"/>
          <w:sz w:val="16"/>
          <w:szCs w:val="16"/>
        </w:rPr>
        <w:t>За рубежом:</w:t>
      </w:r>
    </w:p>
    <w:p w14:paraId="620198D6" w14:textId="77777777" w:rsidR="002165C2" w:rsidRPr="008B368A" w:rsidRDefault="002165C2" w:rsidP="006D3E22">
      <w:pPr>
        <w:jc w:val="both"/>
        <w:rPr>
          <w:bCs/>
          <w:color w:val="002060"/>
          <w:sz w:val="16"/>
          <w:szCs w:val="16"/>
        </w:rPr>
      </w:pPr>
    </w:p>
    <w:p w14:paraId="725126CD" w14:textId="77777777" w:rsidR="002165C2" w:rsidRPr="008B368A" w:rsidRDefault="002165C2" w:rsidP="006D3E22">
      <w:pPr>
        <w:jc w:val="both"/>
        <w:rPr>
          <w:bCs/>
          <w:color w:val="002060"/>
          <w:sz w:val="16"/>
          <w:szCs w:val="16"/>
        </w:rPr>
      </w:pPr>
      <w:r w:rsidRPr="008B368A">
        <w:rPr>
          <w:rStyle w:val="ucoz-forum-post"/>
          <w:bCs/>
          <w:color w:val="002060"/>
          <w:sz w:val="16"/>
          <w:szCs w:val="16"/>
        </w:rPr>
        <w:t xml:space="preserve">18 ноября (1 декабря) </w:t>
      </w:r>
      <w:r w:rsidRPr="008B368A">
        <w:rPr>
          <w:bCs/>
          <w:color w:val="002060"/>
          <w:sz w:val="16"/>
          <w:szCs w:val="16"/>
        </w:rPr>
        <w:t>в 1913 году открывается метро Буэнос-Айреса (14847).</w:t>
      </w:r>
    </w:p>
    <w:p w14:paraId="2E4A773E" w14:textId="77777777" w:rsidR="002165C2" w:rsidRPr="008B368A" w:rsidRDefault="002165C2" w:rsidP="006D3E22">
      <w:pPr>
        <w:jc w:val="both"/>
        <w:rPr>
          <w:bCs/>
          <w:color w:val="002060"/>
          <w:sz w:val="16"/>
          <w:szCs w:val="16"/>
        </w:rPr>
      </w:pPr>
    </w:p>
    <w:p w14:paraId="79CD473B" w14:textId="77777777" w:rsidR="002165C2" w:rsidRPr="008B368A" w:rsidRDefault="002165C2" w:rsidP="006D3E22">
      <w:pPr>
        <w:jc w:val="both"/>
        <w:rPr>
          <w:bCs/>
          <w:color w:val="002060"/>
          <w:sz w:val="16"/>
          <w:szCs w:val="16"/>
        </w:rPr>
      </w:pPr>
      <w:r w:rsidRPr="008B368A">
        <w:rPr>
          <w:rStyle w:val="ucoz-forum-post"/>
          <w:bCs/>
          <w:color w:val="002060"/>
          <w:sz w:val="16"/>
          <w:szCs w:val="16"/>
        </w:rPr>
        <w:t xml:space="preserve">18 ноября (1 декабря) </w:t>
      </w:r>
      <w:r w:rsidRPr="008B368A">
        <w:rPr>
          <w:bCs/>
          <w:color w:val="002060"/>
          <w:sz w:val="16"/>
          <w:szCs w:val="16"/>
        </w:rPr>
        <w:t>в 1913 году на заводах Форда запущен конвейер. Через каждые 2 часа 38 минут с него сходит автомобиль. Время на сборку ходовой части автомобиля уменьшилось с 12,5 часов до 93 минут, то есть производительность труда выросла в 8 раз. Однако пионером в области конвейеростроения Форда назвать нельзя. Еще в 1902 году конкурент Форда Ренсом Олдс использовал конвейер - его машины на деревянных тележках перемещались по заводскому цеху. На фабрике Олдса делали до двух с половиной тысяч автомобилей в год. Форд вместо деревянных тележек велел сконструировать движущуюся ленту. Однако принципиальная идея - подводить собираемую машину к человеку, а не заставлять человека подходить к машине - принадлежит не ему (14847).</w:t>
      </w:r>
    </w:p>
    <w:p w14:paraId="5332AE19" w14:textId="77777777" w:rsidR="002165C2" w:rsidRPr="008B368A" w:rsidRDefault="002165C2" w:rsidP="006D3E22">
      <w:pPr>
        <w:jc w:val="both"/>
        <w:rPr>
          <w:bCs/>
          <w:color w:val="002060"/>
          <w:sz w:val="16"/>
          <w:szCs w:val="16"/>
        </w:rPr>
      </w:pPr>
    </w:p>
    <w:p w14:paraId="2E79F40E" w14:textId="0D2B5B08" w:rsidR="004A3FA2" w:rsidRPr="008B368A" w:rsidRDefault="004A3FA2" w:rsidP="006D3E22">
      <w:pPr>
        <w:shd w:val="clear" w:color="auto" w:fill="FFFFFF"/>
        <w:jc w:val="both"/>
        <w:rPr>
          <w:bCs/>
          <w:i/>
          <w:color w:val="002060"/>
          <w:sz w:val="16"/>
          <w:szCs w:val="16"/>
        </w:rPr>
      </w:pPr>
      <w:r w:rsidRPr="008B368A">
        <w:rPr>
          <w:bCs/>
          <w:i/>
          <w:color w:val="002060"/>
          <w:sz w:val="16"/>
          <w:szCs w:val="16"/>
        </w:rPr>
        <w:t>Другие оборонные отрасли:</w:t>
      </w:r>
    </w:p>
    <w:p w14:paraId="3A7A5341" w14:textId="77777777" w:rsidR="004A3FA2" w:rsidRPr="008B368A" w:rsidRDefault="004A3FA2" w:rsidP="006D3E22">
      <w:pPr>
        <w:shd w:val="clear" w:color="auto" w:fill="FFFFFF"/>
        <w:jc w:val="both"/>
        <w:rPr>
          <w:bCs/>
          <w:i/>
          <w:color w:val="002060"/>
          <w:sz w:val="16"/>
          <w:szCs w:val="16"/>
        </w:rPr>
      </w:pPr>
    </w:p>
    <w:p w14:paraId="01D8AD86" w14:textId="30145600" w:rsidR="004A3FA2" w:rsidRPr="008B368A" w:rsidRDefault="004A3FA2" w:rsidP="006D3E22">
      <w:pPr>
        <w:pStyle w:val="affc"/>
        <w:spacing w:line="240" w:lineRule="auto"/>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lang w:bidi="en-US"/>
        </w:rPr>
        <w:t>20 ноября (3 декабря) 1913</w:t>
      </w:r>
      <w:r w:rsidRPr="008B368A">
        <w:rPr>
          <w:rFonts w:ascii="Times New Roman" w:hAnsi="Times New Roman" w:cs="Times New Roman"/>
          <w:bCs/>
          <w:color w:val="002060"/>
          <w:sz w:val="16"/>
          <w:szCs w:val="16"/>
        </w:rPr>
        <w:t xml:space="preserve"> г. был доклад ГАУ «О заготов</w:t>
      </w:r>
      <w:r w:rsidRPr="008B368A">
        <w:rPr>
          <w:rFonts w:ascii="Times New Roman" w:hAnsi="Times New Roman" w:cs="Times New Roman"/>
          <w:bCs/>
          <w:color w:val="002060"/>
          <w:sz w:val="16"/>
          <w:szCs w:val="16"/>
        </w:rPr>
        <w:softHyphen/>
        <w:t>лении двух грузовозов для Варшавского артиллерийского склада»,</w:t>
      </w:r>
      <w:r w:rsidRPr="008B368A">
        <w:rPr>
          <w:rFonts w:ascii="Times New Roman" w:hAnsi="Times New Roman" w:cs="Times New Roman"/>
          <w:bCs/>
          <w:color w:val="002060"/>
          <w:sz w:val="16"/>
          <w:szCs w:val="16"/>
          <w:lang w:bidi="en-US"/>
        </w:rPr>
        <w:t xml:space="preserve">, </w:t>
      </w:r>
      <w:r w:rsidRPr="008B368A">
        <w:rPr>
          <w:rFonts w:ascii="Times New Roman" w:hAnsi="Times New Roman" w:cs="Times New Roman"/>
          <w:bCs/>
          <w:color w:val="002060"/>
          <w:sz w:val="16"/>
          <w:szCs w:val="16"/>
        </w:rPr>
        <w:t xml:space="preserve">утв. </w:t>
      </w:r>
      <w:r w:rsidRPr="008B368A">
        <w:rPr>
          <w:rFonts w:ascii="Times New Roman" w:hAnsi="Times New Roman" w:cs="Times New Roman"/>
          <w:bCs/>
          <w:color w:val="002060"/>
          <w:sz w:val="16"/>
          <w:szCs w:val="16"/>
          <w:lang w:bidi="en-US"/>
        </w:rPr>
        <w:t>30.</w:t>
      </w:r>
      <w:r w:rsidRPr="008B368A">
        <w:rPr>
          <w:rFonts w:ascii="Times New Roman" w:hAnsi="Times New Roman" w:cs="Times New Roman"/>
          <w:bCs/>
          <w:color w:val="002060"/>
          <w:sz w:val="16"/>
          <w:szCs w:val="16"/>
          <w:lang w:val="en-US" w:bidi="en-US"/>
        </w:rPr>
        <w:t>Xl</w:t>
      </w:r>
      <w:r w:rsidRPr="008B368A">
        <w:rPr>
          <w:rFonts w:ascii="Times New Roman" w:hAnsi="Times New Roman" w:cs="Times New Roman"/>
          <w:bCs/>
          <w:color w:val="002060"/>
          <w:sz w:val="16"/>
          <w:szCs w:val="16"/>
          <w:lang w:bidi="en-US"/>
        </w:rPr>
        <w:t>.1913 (Т</w:t>
      </w:r>
      <w:r w:rsidRPr="008B368A">
        <w:rPr>
          <w:rFonts w:ascii="Times New Roman" w:hAnsi="Times New Roman" w:cs="Times New Roman"/>
          <w:bCs/>
          <w:color w:val="002060"/>
          <w:sz w:val="16"/>
          <w:szCs w:val="16"/>
        </w:rPr>
        <w:t>ам же. Ф. 962. Оп. 2. Д. 128. Л. 54, 62. Свод сведений о самодвижущихся повозках) (23452).</w:t>
      </w:r>
    </w:p>
    <w:p w14:paraId="7085970A" w14:textId="77777777" w:rsidR="004A3FA2" w:rsidRPr="008B368A" w:rsidRDefault="004A3FA2" w:rsidP="006D3E22">
      <w:pPr>
        <w:jc w:val="both"/>
        <w:rPr>
          <w:bCs/>
          <w:color w:val="002060"/>
          <w:sz w:val="16"/>
          <w:szCs w:val="16"/>
        </w:rPr>
      </w:pPr>
    </w:p>
    <w:p w14:paraId="5A4DE519" w14:textId="1794973A" w:rsidR="002165C2" w:rsidRPr="008B368A" w:rsidRDefault="002165C2" w:rsidP="006D3E22">
      <w:pPr>
        <w:shd w:val="clear" w:color="auto" w:fill="FFFFFF"/>
        <w:jc w:val="both"/>
        <w:rPr>
          <w:bCs/>
          <w:color w:val="002060"/>
          <w:sz w:val="16"/>
          <w:szCs w:val="16"/>
        </w:rPr>
      </w:pPr>
      <w:r w:rsidRPr="008B368A">
        <w:rPr>
          <w:bCs/>
          <w:i/>
          <w:color w:val="002060"/>
          <w:sz w:val="16"/>
          <w:szCs w:val="16"/>
        </w:rPr>
        <w:t>Армия:</w:t>
      </w:r>
    </w:p>
    <w:p w14:paraId="795ADF1F" w14:textId="77777777" w:rsidR="002165C2" w:rsidRPr="008B368A" w:rsidRDefault="002165C2" w:rsidP="006D3E22">
      <w:pPr>
        <w:shd w:val="clear" w:color="auto" w:fill="FFFFFF"/>
        <w:jc w:val="both"/>
        <w:rPr>
          <w:bCs/>
          <w:color w:val="002060"/>
          <w:sz w:val="16"/>
          <w:szCs w:val="16"/>
        </w:rPr>
      </w:pPr>
    </w:p>
    <w:p w14:paraId="61D58FFE" w14:textId="222250C0" w:rsidR="002165C2" w:rsidRPr="008B368A" w:rsidRDefault="002165C2" w:rsidP="006D3E22">
      <w:pPr>
        <w:jc w:val="both"/>
        <w:rPr>
          <w:bCs/>
          <w:color w:val="002060"/>
          <w:sz w:val="16"/>
          <w:szCs w:val="16"/>
        </w:rPr>
      </w:pPr>
      <w:r w:rsidRPr="008B368A">
        <w:rPr>
          <w:bCs/>
          <w:color w:val="002060"/>
          <w:sz w:val="16"/>
          <w:szCs w:val="16"/>
        </w:rPr>
        <w:lastRenderedPageBreak/>
        <w:t xml:space="preserve">20 ноября </w:t>
      </w:r>
      <w:r w:rsidR="00B532FD" w:rsidRPr="008B368A">
        <w:rPr>
          <w:bCs/>
          <w:color w:val="002060"/>
          <w:sz w:val="16"/>
          <w:szCs w:val="16"/>
        </w:rPr>
        <w:t xml:space="preserve">(3 декабря) </w:t>
      </w:r>
      <w:r w:rsidRPr="008B368A">
        <w:rPr>
          <w:bCs/>
          <w:color w:val="002060"/>
          <w:sz w:val="16"/>
          <w:szCs w:val="16"/>
        </w:rPr>
        <w:t xml:space="preserve">1913 года по докладу морского министра был утвержден Императором "план операций Балтийского флота на случай европейской войны 1914 года". </w:t>
      </w:r>
    </w:p>
    <w:p w14:paraId="5901E3A1" w14:textId="77777777" w:rsidR="002165C2" w:rsidRPr="008B368A" w:rsidRDefault="002165C2" w:rsidP="006D3E22">
      <w:pPr>
        <w:jc w:val="both"/>
        <w:rPr>
          <w:bCs/>
          <w:color w:val="002060"/>
          <w:sz w:val="16"/>
          <w:szCs w:val="16"/>
        </w:rPr>
      </w:pPr>
      <w:r w:rsidRPr="008B368A">
        <w:rPr>
          <w:bCs/>
          <w:color w:val="002060"/>
          <w:sz w:val="16"/>
          <w:szCs w:val="16"/>
        </w:rPr>
        <w:t xml:space="preserve">Сущность плана 1914 года сводится к следующему: </w:t>
      </w:r>
    </w:p>
    <w:p w14:paraId="388687F5" w14:textId="77777777" w:rsidR="002165C2" w:rsidRPr="008B368A" w:rsidRDefault="002165C2" w:rsidP="006D3E22">
      <w:pPr>
        <w:jc w:val="both"/>
        <w:rPr>
          <w:bCs/>
          <w:color w:val="002060"/>
          <w:sz w:val="16"/>
          <w:szCs w:val="16"/>
        </w:rPr>
      </w:pPr>
      <w:r w:rsidRPr="008B368A">
        <w:rPr>
          <w:bCs/>
          <w:color w:val="002060"/>
          <w:sz w:val="16"/>
          <w:szCs w:val="16"/>
        </w:rPr>
        <w:t xml:space="preserve">Общие соображения, вытекающие из военно-политической и стратегической обстановки. </w:t>
      </w:r>
    </w:p>
    <w:p w14:paraId="1C1A8E22" w14:textId="77777777" w:rsidR="002165C2" w:rsidRPr="008B368A" w:rsidRDefault="002165C2" w:rsidP="006D3E22">
      <w:pPr>
        <w:jc w:val="both"/>
        <w:rPr>
          <w:bCs/>
          <w:color w:val="002060"/>
          <w:sz w:val="16"/>
          <w:szCs w:val="16"/>
        </w:rPr>
      </w:pPr>
      <w:r w:rsidRPr="008B368A">
        <w:rPr>
          <w:bCs/>
          <w:color w:val="002060"/>
          <w:sz w:val="16"/>
          <w:szCs w:val="16"/>
        </w:rPr>
        <w:t xml:space="preserve">План исходит из того, что Россия связана военным союзом с Гермнаией по соглашениям 1913 года. Из чего следует, что в случае согласованного с Россией начала военных действий Германией против Антанты, либо нападения Антанты на Германию, Россия ей окажет любую военную помощь силами армии и флота. Равно и в случае начала военных действий со стороны Росии или в случае нападения на нее, Германия окажет ей военную помощь в полном объеме. Соответственно и Германия окажет военную помощь России. Второстепенные государства, граничащие с Россией -- Швеция и Турция, учитываются склоняющимися на сторону врагов России, особенно ввиду определенных усилий направленных на решение вопроса Проливов. Кроме того, план предполагает неприязненное, "с большей или меньшей склонностью к нашим противникам", отношение прибалтийских губерний, Финляндии и Польши. </w:t>
      </w:r>
    </w:p>
    <w:p w14:paraId="41CB76CF" w14:textId="77777777" w:rsidR="002165C2" w:rsidRPr="008B368A" w:rsidRDefault="002165C2" w:rsidP="006D3E22">
      <w:pPr>
        <w:jc w:val="both"/>
        <w:rPr>
          <w:bCs/>
          <w:color w:val="002060"/>
          <w:sz w:val="16"/>
          <w:szCs w:val="16"/>
        </w:rPr>
      </w:pPr>
      <w:r w:rsidRPr="008B368A">
        <w:rPr>
          <w:bCs/>
          <w:color w:val="002060"/>
          <w:sz w:val="16"/>
          <w:szCs w:val="16"/>
        </w:rPr>
        <w:t xml:space="preserve">Соответственно МГШ по опыту последних маневров линейных сил совместно с германским флотом разработал 2 варианта "Плана 1914 года". Вариант "А" был признан основным и предполагал действия сил Балтийского флота против Англии, идея плана основывается на Русско-Германских военно-морских конвенциях 1912 и 1913 гг. и формулируется следующим образом: </w:t>
      </w:r>
    </w:p>
    <w:p w14:paraId="3599AF7A" w14:textId="77777777" w:rsidR="002165C2" w:rsidRPr="008B368A" w:rsidRDefault="002165C2" w:rsidP="006D3E22">
      <w:pPr>
        <w:jc w:val="both"/>
        <w:rPr>
          <w:bCs/>
          <w:color w:val="002060"/>
          <w:sz w:val="16"/>
          <w:szCs w:val="16"/>
        </w:rPr>
      </w:pPr>
      <w:r w:rsidRPr="008B368A">
        <w:rPr>
          <w:bCs/>
          <w:color w:val="002060"/>
          <w:sz w:val="16"/>
          <w:szCs w:val="16"/>
        </w:rPr>
        <w:t xml:space="preserve">- оперативная эскадра Балтийского флота, состоящая из 8 линейных кораблей-дредноутов, 3 крейсеров и боеготовых дивизионов быстроходных эсминцев 1-й минной дивизии в случае непосредственной угрозы возникновения боевых действий переходит под оперативный контроль командования германского флота и перебазируется в Вильгельмсхафен по Кильскому каналу. Союзный флот с данного момента именуется Объединенным. Для обеспечения бесперебойной связи и управления командующему оперативной эскадрой, командирам бригад линейных кораблей, на линейные корабли, командирам дивизионов миноносцев и полубригады крейсеров командируются офицеры германского флота в качестве офицеров связи. Русские офицеры связи командируются в штабы командующего Объединенного Флота и командующего разведывательными силами и начальникам линейных эскадр и минных флотилий. </w:t>
      </w:r>
    </w:p>
    <w:p w14:paraId="63EDB1B6" w14:textId="77777777" w:rsidR="002165C2" w:rsidRPr="008B368A" w:rsidRDefault="002165C2" w:rsidP="006D3E22">
      <w:pPr>
        <w:jc w:val="both"/>
        <w:rPr>
          <w:bCs/>
          <w:color w:val="002060"/>
          <w:sz w:val="16"/>
          <w:szCs w:val="16"/>
        </w:rPr>
      </w:pPr>
      <w:r w:rsidRPr="008B368A">
        <w:rPr>
          <w:bCs/>
          <w:color w:val="002060"/>
          <w:sz w:val="16"/>
          <w:szCs w:val="16"/>
        </w:rPr>
        <w:t xml:space="preserve">В случае возникновения угрозы военных действий Объединенный флот в акватории Северного моря переходит на использования специального шифра "Норд". Базирование русских экспедиционных морских сил в Вильгельмсхафене обеспечивается Германской стороной. По линии службы связи, согласно конвенции 1913 года, основываясь на русском опыте, германский флот развертывает сеть радиотелеграфных станций предназначенных для перехвата и дешифрования переговоров британского флота с целью анализа, выявления закономерностей и прогнозирования выходов в море ДОМАШНЕГО ФЛОТА. </w:t>
      </w:r>
    </w:p>
    <w:p w14:paraId="30C77D84" w14:textId="77777777" w:rsidR="002165C2" w:rsidRPr="008B368A" w:rsidRDefault="002165C2" w:rsidP="006D3E22">
      <w:pPr>
        <w:jc w:val="both"/>
        <w:rPr>
          <w:bCs/>
          <w:color w:val="002060"/>
          <w:sz w:val="16"/>
          <w:szCs w:val="16"/>
        </w:rPr>
      </w:pPr>
      <w:r w:rsidRPr="008B368A">
        <w:rPr>
          <w:bCs/>
          <w:color w:val="002060"/>
          <w:sz w:val="16"/>
          <w:szCs w:val="16"/>
        </w:rPr>
        <w:t xml:space="preserve">Основной задачей поставленной объединенному флоту является поиск и уничтожение сил английского линейного флота по частям и нанесение окончательного поражения Британскому флоту, с завоеванием господства на море. </w:t>
      </w:r>
    </w:p>
    <w:p w14:paraId="70270818" w14:textId="77777777" w:rsidR="002165C2" w:rsidRPr="008B368A" w:rsidRDefault="002165C2" w:rsidP="006D3E22">
      <w:pPr>
        <w:jc w:val="both"/>
        <w:rPr>
          <w:bCs/>
          <w:color w:val="002060"/>
          <w:sz w:val="16"/>
          <w:szCs w:val="16"/>
        </w:rPr>
      </w:pPr>
      <w:r w:rsidRPr="008B368A">
        <w:rPr>
          <w:bCs/>
          <w:color w:val="002060"/>
          <w:sz w:val="16"/>
          <w:szCs w:val="16"/>
        </w:rPr>
        <w:t xml:space="preserve">Стоит отметить, что согласно варианта "А" Плана 1914 года, в подчинении командующего Балтийским флотом оставались Морские силы обороны Финского залива в составе полубригады линейных кораблей-додредноутов, бригады заграждения, бригады подплава и 2-й минной дивизии (всего 2 линейных корабля, 6 минных заградителей, 28 эсминцев и 12 подводных лодок), на которые в случае тех или иных непредвиденных ситуаций возлагалась задача минирования центральной и флангово-шхерной позиций прикрытых береговой артиллерий морской крепости Петра Великого, резервной позиции у фортов "Николаевский" и "Алексеевский" и постановка активных заграждений в устье Финского залива на путях движения флота вторжения. В целом задачи минзагов, эсминцев и подводных лодок вполне повторяли таковые согласно Плана 1912 года. </w:t>
      </w:r>
    </w:p>
    <w:p w14:paraId="246E6413" w14:textId="77777777" w:rsidR="002165C2" w:rsidRPr="008B368A" w:rsidRDefault="002165C2" w:rsidP="006D3E22">
      <w:pPr>
        <w:jc w:val="both"/>
        <w:rPr>
          <w:bCs/>
          <w:color w:val="002060"/>
          <w:sz w:val="16"/>
          <w:szCs w:val="16"/>
        </w:rPr>
      </w:pPr>
      <w:r w:rsidRPr="008B368A">
        <w:rPr>
          <w:bCs/>
          <w:color w:val="002060"/>
          <w:sz w:val="16"/>
          <w:szCs w:val="16"/>
        </w:rPr>
        <w:t xml:space="preserve">Кроме варианта "А" был подготовлен вариант "Г", полностью повторяющий План 1912 года но с учетом изменений в корабельном составе. Отдельно стоит отметить, что из состава Балтийского флота на Дальний Восток были отправлены крейсера "Рюрик" и "Боярин", затем в составе Особого отряда - 3 броненосца береговой обороны, 2 канонерских лодки. Еще 2 крейсера, построенные в Германии для Тихоокеанского флота ушли на Дальний восток в начале 1914 года. Весной же 1914 года для обороны Русского севера в Романов-на-Мурмане ушли 2 линейных корабля-додредноута, 2 крейсера и заградитель в сопровождении дивизиона эсминцев. </w:t>
      </w:r>
    </w:p>
    <w:p w14:paraId="3A020159" w14:textId="77777777" w:rsidR="002165C2" w:rsidRPr="008B368A" w:rsidRDefault="002165C2" w:rsidP="006D3E22">
      <w:pPr>
        <w:jc w:val="both"/>
        <w:rPr>
          <w:bCs/>
          <w:color w:val="002060"/>
          <w:sz w:val="16"/>
          <w:szCs w:val="16"/>
        </w:rPr>
      </w:pPr>
      <w:r w:rsidRPr="008B368A">
        <w:rPr>
          <w:bCs/>
          <w:color w:val="002060"/>
          <w:sz w:val="16"/>
          <w:szCs w:val="16"/>
        </w:rPr>
        <w:t xml:space="preserve">Состав сил. </w:t>
      </w:r>
    </w:p>
    <w:p w14:paraId="79FA8201" w14:textId="77777777" w:rsidR="002165C2" w:rsidRPr="008B368A" w:rsidRDefault="002165C2" w:rsidP="006D3E22">
      <w:pPr>
        <w:jc w:val="both"/>
        <w:rPr>
          <w:bCs/>
          <w:color w:val="002060"/>
          <w:sz w:val="16"/>
          <w:szCs w:val="16"/>
        </w:rPr>
      </w:pPr>
      <w:r w:rsidRPr="008B368A">
        <w:rPr>
          <w:bCs/>
          <w:color w:val="002060"/>
          <w:sz w:val="16"/>
          <w:szCs w:val="16"/>
        </w:rPr>
        <w:t xml:space="preserve">Планом 1914 года учитываются следующие силы, организованные в тактические соединения: </w:t>
      </w:r>
    </w:p>
    <w:p w14:paraId="1A5A55EE" w14:textId="77777777" w:rsidR="002165C2" w:rsidRPr="008B368A" w:rsidRDefault="002165C2" w:rsidP="006D3E22">
      <w:pPr>
        <w:jc w:val="both"/>
        <w:rPr>
          <w:bCs/>
          <w:color w:val="002060"/>
          <w:sz w:val="16"/>
          <w:szCs w:val="16"/>
        </w:rPr>
      </w:pPr>
      <w:r w:rsidRPr="008B368A">
        <w:rPr>
          <w:bCs/>
          <w:color w:val="002060"/>
          <w:sz w:val="16"/>
          <w:szCs w:val="16"/>
        </w:rPr>
        <w:t xml:space="preserve">Оперативная эскадра: </w:t>
      </w:r>
    </w:p>
    <w:p w14:paraId="169F3ECA" w14:textId="77777777" w:rsidR="002165C2" w:rsidRPr="008B368A" w:rsidRDefault="002165C2" w:rsidP="006D3E22">
      <w:pPr>
        <w:jc w:val="both"/>
        <w:rPr>
          <w:bCs/>
          <w:color w:val="002060"/>
          <w:sz w:val="16"/>
          <w:szCs w:val="16"/>
        </w:rPr>
      </w:pPr>
      <w:r w:rsidRPr="008B368A">
        <w:rPr>
          <w:bCs/>
          <w:color w:val="002060"/>
          <w:sz w:val="16"/>
          <w:szCs w:val="16"/>
        </w:rPr>
        <w:t xml:space="preserve">1-я бригада линейных кораблей: "Цусима", "Дажалет", "Телин", "Порт-Артур". </w:t>
      </w:r>
    </w:p>
    <w:p w14:paraId="76388F1D" w14:textId="77777777" w:rsidR="002165C2" w:rsidRPr="008B368A" w:rsidRDefault="002165C2" w:rsidP="006D3E22">
      <w:pPr>
        <w:jc w:val="both"/>
        <w:rPr>
          <w:bCs/>
          <w:color w:val="002060"/>
          <w:sz w:val="16"/>
          <w:szCs w:val="16"/>
        </w:rPr>
      </w:pPr>
      <w:r w:rsidRPr="008B368A">
        <w:rPr>
          <w:bCs/>
          <w:color w:val="002060"/>
          <w:sz w:val="16"/>
          <w:szCs w:val="16"/>
        </w:rPr>
        <w:t xml:space="preserve">2-я бригада линейных кораблей: "Петропавловск", "Гангут", "Кронштадт", "Наварин". </w:t>
      </w:r>
    </w:p>
    <w:p w14:paraId="72D75387" w14:textId="77777777" w:rsidR="002165C2" w:rsidRPr="008B368A" w:rsidRDefault="002165C2" w:rsidP="006D3E22">
      <w:pPr>
        <w:jc w:val="both"/>
        <w:rPr>
          <w:bCs/>
          <w:color w:val="002060"/>
          <w:sz w:val="16"/>
          <w:szCs w:val="16"/>
        </w:rPr>
      </w:pPr>
      <w:r w:rsidRPr="008B368A">
        <w:rPr>
          <w:bCs/>
          <w:color w:val="002060"/>
          <w:sz w:val="16"/>
          <w:szCs w:val="16"/>
        </w:rPr>
        <w:t xml:space="preserve">Полубригада крейсеров: "Адмирал Витгефт", "Адмирал Рейценштейн". </w:t>
      </w:r>
    </w:p>
    <w:p w14:paraId="49AC55F5" w14:textId="77777777" w:rsidR="002165C2" w:rsidRPr="008B368A" w:rsidRDefault="002165C2" w:rsidP="006D3E22">
      <w:pPr>
        <w:jc w:val="both"/>
        <w:rPr>
          <w:bCs/>
          <w:color w:val="002060"/>
          <w:sz w:val="16"/>
          <w:szCs w:val="16"/>
        </w:rPr>
      </w:pPr>
      <w:r w:rsidRPr="008B368A">
        <w:rPr>
          <w:bCs/>
          <w:color w:val="002060"/>
          <w:sz w:val="16"/>
          <w:szCs w:val="16"/>
        </w:rPr>
        <w:t xml:space="preserve">1-я минная дивизия (состав на весну 1914 года): крейсер "Адмирал Бутаков", эсминец "Яростный", 8 эсминцев типа "Б" и "Г". </w:t>
      </w:r>
    </w:p>
    <w:p w14:paraId="736A71D7" w14:textId="77777777" w:rsidR="002165C2" w:rsidRPr="008B368A" w:rsidRDefault="002165C2" w:rsidP="006D3E22">
      <w:pPr>
        <w:jc w:val="both"/>
        <w:rPr>
          <w:bCs/>
          <w:color w:val="002060"/>
          <w:sz w:val="16"/>
          <w:szCs w:val="16"/>
        </w:rPr>
      </w:pPr>
      <w:r w:rsidRPr="008B368A">
        <w:rPr>
          <w:bCs/>
          <w:color w:val="002060"/>
          <w:sz w:val="16"/>
          <w:szCs w:val="16"/>
        </w:rPr>
        <w:t xml:space="preserve">Морские силы обороны Финского залива: </w:t>
      </w:r>
    </w:p>
    <w:p w14:paraId="559E3D24" w14:textId="77777777" w:rsidR="002165C2" w:rsidRPr="008B368A" w:rsidRDefault="002165C2" w:rsidP="006D3E22">
      <w:pPr>
        <w:jc w:val="both"/>
        <w:rPr>
          <w:bCs/>
          <w:color w:val="002060"/>
          <w:sz w:val="16"/>
          <w:szCs w:val="16"/>
        </w:rPr>
      </w:pPr>
      <w:r w:rsidRPr="008B368A">
        <w:rPr>
          <w:bCs/>
          <w:color w:val="002060"/>
          <w:sz w:val="16"/>
          <w:szCs w:val="16"/>
        </w:rPr>
        <w:t xml:space="preserve">Полубригада линейных кораблей: "Андрей Первозванный", "Рождество Христово". </w:t>
      </w:r>
    </w:p>
    <w:p w14:paraId="329C679E" w14:textId="77777777" w:rsidR="002165C2" w:rsidRPr="008B368A" w:rsidRDefault="002165C2" w:rsidP="006D3E22">
      <w:pPr>
        <w:jc w:val="both"/>
        <w:rPr>
          <w:bCs/>
          <w:color w:val="002060"/>
          <w:sz w:val="16"/>
          <w:szCs w:val="16"/>
        </w:rPr>
      </w:pPr>
      <w:r w:rsidRPr="008B368A">
        <w:rPr>
          <w:bCs/>
          <w:color w:val="002060"/>
          <w:sz w:val="16"/>
          <w:szCs w:val="16"/>
        </w:rPr>
        <w:t xml:space="preserve">2-я минная дивизия: 12 эсминцев типа "Доброволец", 16 "350-и" тонных эсминцев. </w:t>
      </w:r>
    </w:p>
    <w:p w14:paraId="353FF490" w14:textId="77777777" w:rsidR="002165C2" w:rsidRPr="008B368A" w:rsidRDefault="002165C2" w:rsidP="006D3E22">
      <w:pPr>
        <w:jc w:val="both"/>
        <w:rPr>
          <w:bCs/>
          <w:color w:val="002060"/>
          <w:sz w:val="16"/>
          <w:szCs w:val="16"/>
        </w:rPr>
      </w:pPr>
      <w:r w:rsidRPr="008B368A">
        <w:rPr>
          <w:bCs/>
          <w:color w:val="002060"/>
          <w:sz w:val="16"/>
          <w:szCs w:val="16"/>
        </w:rPr>
        <w:t xml:space="preserve">Бригада подводных лодок: 12 подводных лодок. </w:t>
      </w:r>
    </w:p>
    <w:p w14:paraId="7195FBD2" w14:textId="77777777" w:rsidR="002165C2" w:rsidRPr="008B368A" w:rsidRDefault="002165C2" w:rsidP="006D3E22">
      <w:pPr>
        <w:jc w:val="both"/>
        <w:rPr>
          <w:bCs/>
          <w:color w:val="002060"/>
          <w:sz w:val="16"/>
          <w:szCs w:val="16"/>
        </w:rPr>
      </w:pPr>
      <w:r w:rsidRPr="008B368A">
        <w:rPr>
          <w:bCs/>
          <w:color w:val="002060"/>
          <w:sz w:val="16"/>
          <w:szCs w:val="16"/>
        </w:rPr>
        <w:t xml:space="preserve">Бригада траления мин заграждения. </w:t>
      </w:r>
    </w:p>
    <w:p w14:paraId="21EA9A62" w14:textId="77777777" w:rsidR="002165C2" w:rsidRPr="008B368A" w:rsidRDefault="002165C2" w:rsidP="006D3E22">
      <w:pPr>
        <w:jc w:val="both"/>
        <w:rPr>
          <w:bCs/>
          <w:color w:val="002060"/>
          <w:sz w:val="16"/>
          <w:szCs w:val="16"/>
        </w:rPr>
      </w:pPr>
      <w:r w:rsidRPr="008B368A">
        <w:rPr>
          <w:bCs/>
          <w:color w:val="002060"/>
          <w:sz w:val="16"/>
          <w:szCs w:val="16"/>
        </w:rPr>
        <w:t xml:space="preserve">Морская крепость Петра Великого. </w:t>
      </w:r>
    </w:p>
    <w:p w14:paraId="40315514" w14:textId="77777777" w:rsidR="002165C2" w:rsidRPr="008B368A" w:rsidRDefault="002165C2" w:rsidP="006D3E22">
      <w:pPr>
        <w:jc w:val="both"/>
        <w:rPr>
          <w:bCs/>
          <w:color w:val="002060"/>
          <w:sz w:val="16"/>
          <w:szCs w:val="16"/>
        </w:rPr>
      </w:pPr>
      <w:r w:rsidRPr="008B368A">
        <w:rPr>
          <w:bCs/>
          <w:color w:val="002060"/>
          <w:sz w:val="16"/>
          <w:szCs w:val="16"/>
        </w:rPr>
        <w:t xml:space="preserve">Приморский фронт крепостей Свеаборг и Выборг. </w:t>
      </w:r>
    </w:p>
    <w:p w14:paraId="3F99B1F0" w14:textId="77777777" w:rsidR="002165C2" w:rsidRPr="008B368A" w:rsidRDefault="002165C2" w:rsidP="006D3E22">
      <w:pPr>
        <w:jc w:val="both"/>
        <w:rPr>
          <w:bCs/>
          <w:color w:val="002060"/>
          <w:sz w:val="16"/>
          <w:szCs w:val="16"/>
        </w:rPr>
      </w:pPr>
      <w:r w:rsidRPr="008B368A">
        <w:rPr>
          <w:bCs/>
          <w:color w:val="002060"/>
          <w:sz w:val="16"/>
          <w:szCs w:val="16"/>
        </w:rPr>
        <w:t xml:space="preserve">Морская крепость Кронштадт </w:t>
      </w:r>
    </w:p>
    <w:p w14:paraId="064C1D95" w14:textId="77777777" w:rsidR="002165C2" w:rsidRPr="008B368A" w:rsidRDefault="002165C2" w:rsidP="006D3E22">
      <w:pPr>
        <w:jc w:val="both"/>
        <w:rPr>
          <w:bCs/>
          <w:color w:val="002060"/>
          <w:sz w:val="16"/>
          <w:szCs w:val="16"/>
        </w:rPr>
      </w:pPr>
      <w:r w:rsidRPr="008B368A">
        <w:rPr>
          <w:bCs/>
          <w:color w:val="002060"/>
          <w:sz w:val="16"/>
          <w:szCs w:val="16"/>
        </w:rPr>
        <w:t xml:space="preserve">Особая бригада: "Ладога", "Онега", "Нарова", "Селигер", "Припять", "Байкал". </w:t>
      </w:r>
    </w:p>
    <w:p w14:paraId="311784FE" w14:textId="77777777" w:rsidR="002165C2" w:rsidRPr="008B368A" w:rsidRDefault="002165C2" w:rsidP="006D3E22">
      <w:pPr>
        <w:jc w:val="both"/>
        <w:rPr>
          <w:bCs/>
          <w:color w:val="002060"/>
          <w:sz w:val="16"/>
          <w:szCs w:val="16"/>
        </w:rPr>
      </w:pPr>
      <w:r w:rsidRPr="008B368A">
        <w:rPr>
          <w:bCs/>
          <w:color w:val="002060"/>
          <w:sz w:val="16"/>
          <w:szCs w:val="16"/>
        </w:rPr>
        <w:t xml:space="preserve">Служба наблюдения и связи в составе трех районов наблюдательных постов и радиостанций: северного, южного и восточного и пловучих средств службы. </w:t>
      </w:r>
    </w:p>
    <w:p w14:paraId="6E55D006" w14:textId="77777777" w:rsidR="002165C2" w:rsidRPr="008B368A" w:rsidRDefault="002165C2" w:rsidP="006D3E22">
      <w:pPr>
        <w:jc w:val="both"/>
        <w:rPr>
          <w:bCs/>
          <w:color w:val="002060"/>
          <w:sz w:val="16"/>
          <w:szCs w:val="16"/>
        </w:rPr>
      </w:pPr>
      <w:r w:rsidRPr="008B368A">
        <w:rPr>
          <w:bCs/>
          <w:color w:val="002060"/>
          <w:sz w:val="16"/>
          <w:szCs w:val="16"/>
        </w:rPr>
        <w:t xml:space="preserve">Тыл флота, образуемый Кронштадскими и Петербургскими портами с их пловучими средствами и охраной рейда. </w:t>
      </w:r>
    </w:p>
    <w:p w14:paraId="6D1A6885" w14:textId="77777777" w:rsidR="002165C2" w:rsidRPr="008B368A" w:rsidRDefault="002165C2" w:rsidP="006D3E22">
      <w:pPr>
        <w:jc w:val="both"/>
        <w:rPr>
          <w:bCs/>
          <w:color w:val="002060"/>
          <w:sz w:val="16"/>
          <w:szCs w:val="16"/>
        </w:rPr>
      </w:pPr>
      <w:r w:rsidRPr="008B368A">
        <w:rPr>
          <w:bCs/>
          <w:color w:val="002060"/>
          <w:sz w:val="16"/>
          <w:szCs w:val="16"/>
        </w:rPr>
        <w:t xml:space="preserve">Заключение </w:t>
      </w:r>
    </w:p>
    <w:p w14:paraId="2928975A" w14:textId="77777777" w:rsidR="002165C2" w:rsidRPr="008B368A" w:rsidRDefault="002165C2" w:rsidP="006D3E22">
      <w:pPr>
        <w:jc w:val="both"/>
        <w:rPr>
          <w:bCs/>
          <w:color w:val="002060"/>
          <w:sz w:val="16"/>
          <w:szCs w:val="16"/>
        </w:rPr>
      </w:pPr>
      <w:r w:rsidRPr="008B368A">
        <w:rPr>
          <w:bCs/>
          <w:color w:val="002060"/>
          <w:sz w:val="16"/>
          <w:szCs w:val="16"/>
        </w:rPr>
        <w:t xml:space="preserve">Стоит отметить, что угроза десанта являлась важнейшим соображением, обосновавшим оперативную задачу балтийского флота. Эта угроза учитывалась постоянно, начиная с крымской войны, особенно в моменты ослабления наших морских сил. К объективной оценке опасности угрозы десанта противника в Финский залив надо присоединить паническое отношение к этому вопросу в Петербурге, в правительственных и общественных кругах. Это создавало обстановку, при которой оперативная мысль была прикована к десанту. От флота требовалось полное самопожертвование в обороне, с него снимались другие задачи по охране прочих пунктов побережья, угрожаемых в еще большей степени, он был связан одной идеей: защиты подступов к Петербургу. Столь упорное утверждение определенной идеи и та несомненная опасность, каковую представлял германский десант либо десант Антанты, обусловили односторонность плана операций балтийского флота. Он отвечал только этому заданию. Законченных предположений и определенных планов на случай если не будет предпринято наступательной операции в Финский залив -- выработано не было. </w:t>
      </w:r>
    </w:p>
    <w:p w14:paraId="154313DE" w14:textId="77777777" w:rsidR="002165C2" w:rsidRPr="008B368A" w:rsidRDefault="002165C2" w:rsidP="006D3E22">
      <w:pPr>
        <w:jc w:val="both"/>
        <w:rPr>
          <w:bCs/>
          <w:color w:val="002060"/>
          <w:sz w:val="16"/>
          <w:szCs w:val="16"/>
        </w:rPr>
      </w:pPr>
      <w:r w:rsidRPr="008B368A">
        <w:rPr>
          <w:bCs/>
          <w:color w:val="002060"/>
          <w:sz w:val="16"/>
          <w:szCs w:val="16"/>
        </w:rPr>
        <w:t xml:space="preserve">При изменении Военно-политической ситуации, связанной с достигнутыми Русско-Германскими соглашениями, в том числе и военно-морскими, Балтийскому флоту была поставлена задача во взаимодействии с Германским флотом открытого моря, нанести военное поражение Британскому флоту. </w:t>
      </w:r>
    </w:p>
    <w:p w14:paraId="495DD9A7" w14:textId="77777777" w:rsidR="002165C2" w:rsidRPr="008B368A" w:rsidRDefault="002165C2" w:rsidP="006D3E22">
      <w:pPr>
        <w:jc w:val="both"/>
        <w:rPr>
          <w:bCs/>
          <w:color w:val="002060"/>
          <w:sz w:val="16"/>
          <w:szCs w:val="16"/>
        </w:rPr>
      </w:pPr>
      <w:r w:rsidRPr="008B368A">
        <w:rPr>
          <w:bCs/>
          <w:color w:val="002060"/>
          <w:sz w:val="16"/>
          <w:szCs w:val="16"/>
        </w:rPr>
        <w:t xml:space="preserve">Тем не менее, стоит заметить, что к 1914 году был проведен огромный объем работ по оборудованию театра военных действий. Были модернизированы и перестроены часть Кронштадтских фортов. Построено 2 новых мощных форта на удалении 60 км от порта Кронштадт, образовавших резервную минно-артиллерийскую позицию. Стоит отметить, что форты имели достаточно мощное вооружение, составлявшее по 4х12" и 4х10" орудия на каждом. Главным рубежом развертывания Балтийского флота стал Ревель-Поркалаудский рубеж, центральная минно-артиллерийская позиция. С момента передачи береговой обороны в ведение морского ведомства, последнее прилагало большие усилия к оборудованию центральной позиции. С весны 1913 года комплекс артиллерийских береговых батарей установленных для защиты порта Ревель, на островах на линии Ревель-Поркалаудд и островах флангово-шхерной позиции высочайшим повелением получил название Морской крепости Петра Великого. Особо стоит отметить, что с укомплектованием 12" открытых батарей на о-вах Нарген и Макилото, была получена возможность перекрестного обстрела центральной части позиции. Получила развитие и гидроавиция. Так в середине 1913 года приступили к созданию нескольких станций гидроавиации. </w:t>
      </w:r>
    </w:p>
    <w:p w14:paraId="3073C9BD" w14:textId="77777777" w:rsidR="002165C2" w:rsidRPr="008B368A" w:rsidRDefault="002165C2" w:rsidP="006D3E22">
      <w:pPr>
        <w:jc w:val="both"/>
        <w:rPr>
          <w:bCs/>
          <w:color w:val="002060"/>
          <w:sz w:val="16"/>
          <w:szCs w:val="16"/>
        </w:rPr>
      </w:pPr>
      <w:r w:rsidRPr="008B368A">
        <w:rPr>
          <w:bCs/>
          <w:color w:val="002060"/>
          <w:sz w:val="16"/>
          <w:szCs w:val="16"/>
        </w:rPr>
        <w:t xml:space="preserve">В заключение стоит добавить, что, несмотря на достижение военно-политического союза с Германией, практически гарантировавшего от проникновения флота Антанты в Балтийское море, в особой бригаде минных заградителей и 2-й минной дивизии на протяжении предвоенного периода и во время военных действий поддерживался высочайший уровень боевой готовности к постановке минных заграждений с целью предотвращения доступа любого противника в восточную часть Финского залива (12284). </w:t>
      </w:r>
    </w:p>
    <w:p w14:paraId="650F2AFA" w14:textId="77777777" w:rsidR="002165C2" w:rsidRPr="008B368A" w:rsidRDefault="002165C2" w:rsidP="006D3E22">
      <w:pPr>
        <w:jc w:val="both"/>
        <w:rPr>
          <w:bCs/>
          <w:color w:val="002060"/>
          <w:sz w:val="16"/>
          <w:szCs w:val="16"/>
        </w:rPr>
      </w:pPr>
    </w:p>
    <w:p w14:paraId="0A38F81F" w14:textId="77777777" w:rsidR="00B532FD" w:rsidRPr="008B368A" w:rsidRDefault="00B532FD" w:rsidP="006D3E22">
      <w:pPr>
        <w:shd w:val="clear" w:color="auto" w:fill="FFFFFF"/>
        <w:jc w:val="both"/>
        <w:rPr>
          <w:bCs/>
          <w:color w:val="002060"/>
          <w:sz w:val="16"/>
          <w:szCs w:val="16"/>
        </w:rPr>
      </w:pPr>
      <w:r w:rsidRPr="008B368A">
        <w:rPr>
          <w:bCs/>
          <w:i/>
          <w:color w:val="002060"/>
          <w:sz w:val="16"/>
          <w:szCs w:val="16"/>
        </w:rPr>
        <w:lastRenderedPageBreak/>
        <w:t>Авиация:</w:t>
      </w:r>
    </w:p>
    <w:p w14:paraId="46938485" w14:textId="77777777" w:rsidR="00B532FD" w:rsidRPr="008B368A" w:rsidRDefault="00B532FD" w:rsidP="006D3E22">
      <w:pPr>
        <w:shd w:val="clear" w:color="auto" w:fill="FFFFFF"/>
        <w:jc w:val="both"/>
        <w:rPr>
          <w:bCs/>
          <w:color w:val="002060"/>
          <w:sz w:val="16"/>
          <w:szCs w:val="16"/>
        </w:rPr>
      </w:pPr>
    </w:p>
    <w:p w14:paraId="5303B12E" w14:textId="77777777" w:rsidR="00B532FD" w:rsidRPr="008B368A" w:rsidRDefault="00B532FD" w:rsidP="006D3E22">
      <w:pPr>
        <w:jc w:val="both"/>
        <w:rPr>
          <w:bCs/>
          <w:color w:val="002060"/>
          <w:sz w:val="16"/>
          <w:szCs w:val="16"/>
        </w:rPr>
      </w:pPr>
      <w:r w:rsidRPr="008B368A">
        <w:rPr>
          <w:rStyle w:val="ucoz-forum-post"/>
          <w:bCs/>
          <w:color w:val="002060"/>
          <w:sz w:val="16"/>
          <w:szCs w:val="16"/>
        </w:rPr>
        <w:t xml:space="preserve">21 ноября (4 декабря) </w:t>
      </w:r>
      <w:r w:rsidRPr="008B368A">
        <w:rPr>
          <w:bCs/>
          <w:color w:val="002060"/>
          <w:sz w:val="16"/>
          <w:szCs w:val="16"/>
        </w:rPr>
        <w:t>в 1913 году создана авиакомпания «St. Petersburg-Tampa Airboat Line». С 1 января 1914 она открыла первую в мире регулярную линию на аппарате тяжелее воздуха. На линии Сент Питерсберг - Тампа (Флорида) работал самолёт «Benoist XIV» (14850).</w:t>
      </w:r>
    </w:p>
    <w:p w14:paraId="4FB11571" w14:textId="77777777" w:rsidR="00B532FD" w:rsidRPr="008B368A" w:rsidRDefault="00B532FD" w:rsidP="006D3E22">
      <w:pPr>
        <w:jc w:val="both"/>
        <w:rPr>
          <w:bCs/>
          <w:color w:val="002060"/>
          <w:sz w:val="16"/>
          <w:szCs w:val="16"/>
        </w:rPr>
      </w:pPr>
    </w:p>
    <w:p w14:paraId="11F0B86D" w14:textId="77777777" w:rsidR="002165C2" w:rsidRPr="008B368A" w:rsidRDefault="002165C2" w:rsidP="006D3E22">
      <w:pPr>
        <w:jc w:val="both"/>
        <w:rPr>
          <w:bCs/>
          <w:i/>
          <w:color w:val="002060"/>
          <w:sz w:val="16"/>
          <w:szCs w:val="16"/>
        </w:rPr>
      </w:pPr>
      <w:r w:rsidRPr="008B368A">
        <w:rPr>
          <w:bCs/>
          <w:i/>
          <w:color w:val="002060"/>
          <w:sz w:val="16"/>
          <w:szCs w:val="16"/>
        </w:rPr>
        <w:t>За рубежом:</w:t>
      </w:r>
    </w:p>
    <w:p w14:paraId="5ADFEDE3" w14:textId="77777777" w:rsidR="002165C2" w:rsidRPr="008B368A" w:rsidRDefault="002165C2" w:rsidP="006D3E22">
      <w:pPr>
        <w:jc w:val="both"/>
        <w:rPr>
          <w:bCs/>
          <w:color w:val="002060"/>
          <w:sz w:val="16"/>
          <w:szCs w:val="16"/>
        </w:rPr>
      </w:pPr>
    </w:p>
    <w:p w14:paraId="5BB5F175" w14:textId="77777777" w:rsidR="002165C2" w:rsidRPr="008B368A" w:rsidRDefault="002165C2" w:rsidP="006D3E22">
      <w:pPr>
        <w:jc w:val="both"/>
        <w:rPr>
          <w:bCs/>
          <w:color w:val="002060"/>
          <w:sz w:val="16"/>
          <w:szCs w:val="16"/>
        </w:rPr>
      </w:pPr>
      <w:r w:rsidRPr="008B368A">
        <w:rPr>
          <w:rStyle w:val="ucoz-forum-post"/>
          <w:bCs/>
          <w:color w:val="002060"/>
          <w:sz w:val="16"/>
          <w:szCs w:val="16"/>
        </w:rPr>
        <w:t xml:space="preserve">21 ноября (4 декабря) </w:t>
      </w:r>
      <w:r w:rsidRPr="008B368A">
        <w:rPr>
          <w:bCs/>
          <w:color w:val="002060"/>
          <w:sz w:val="16"/>
          <w:szCs w:val="16"/>
        </w:rPr>
        <w:t>в 1913 году английский радиохимик Ф.Содди сформулировал закон радиоактивных смещений и ввел в науку термин "изотоп" (14850).</w:t>
      </w:r>
    </w:p>
    <w:p w14:paraId="6DFD0718" w14:textId="77777777" w:rsidR="002165C2" w:rsidRPr="008B368A" w:rsidRDefault="002165C2" w:rsidP="006D3E22">
      <w:pPr>
        <w:jc w:val="both"/>
        <w:rPr>
          <w:bCs/>
          <w:color w:val="002060"/>
          <w:sz w:val="16"/>
          <w:szCs w:val="16"/>
        </w:rPr>
      </w:pPr>
    </w:p>
    <w:p w14:paraId="1224D878"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2A913768" w14:textId="77777777" w:rsidR="002165C2" w:rsidRPr="008B368A" w:rsidRDefault="002165C2" w:rsidP="006D3E22">
      <w:pPr>
        <w:shd w:val="clear" w:color="auto" w:fill="FFFFFF"/>
        <w:jc w:val="both"/>
        <w:rPr>
          <w:bCs/>
          <w:color w:val="002060"/>
          <w:sz w:val="16"/>
          <w:szCs w:val="16"/>
        </w:rPr>
      </w:pPr>
    </w:p>
    <w:p w14:paraId="20075305" w14:textId="5F406B56" w:rsidR="002165C2" w:rsidRPr="008B368A" w:rsidRDefault="002165C2" w:rsidP="006D3E22">
      <w:pPr>
        <w:shd w:val="clear" w:color="auto" w:fill="FFFFFF"/>
        <w:jc w:val="both"/>
        <w:rPr>
          <w:bCs/>
          <w:color w:val="002060"/>
          <w:sz w:val="16"/>
          <w:szCs w:val="16"/>
        </w:rPr>
      </w:pPr>
      <w:r w:rsidRPr="008B368A">
        <w:rPr>
          <w:bCs/>
          <w:color w:val="002060"/>
          <w:sz w:val="16"/>
          <w:szCs w:val="16"/>
        </w:rPr>
        <w:t>22 ноября (5 декабря) 1913 в Киеве военный летчик П.Н.Нестеров проводил от ночных полетов с ацетиленовым прожектором,</w:t>
      </w:r>
      <w:r w:rsidR="00B532FD" w:rsidRPr="008B368A">
        <w:rPr>
          <w:bCs/>
          <w:color w:val="002060"/>
          <w:sz w:val="16"/>
          <w:szCs w:val="16"/>
        </w:rPr>
        <w:t xml:space="preserve"> </w:t>
      </w:r>
      <w:r w:rsidRPr="008B368A">
        <w:rPr>
          <w:bCs/>
          <w:color w:val="002060"/>
          <w:sz w:val="16"/>
          <w:szCs w:val="16"/>
        </w:rPr>
        <w:t>установленным на</w:t>
      </w:r>
      <w:r w:rsidR="00C04ECF">
        <w:rPr>
          <w:bCs/>
          <w:color w:val="002060"/>
          <w:sz w:val="16"/>
          <w:szCs w:val="16"/>
        </w:rPr>
        <w:t xml:space="preserve"> </w:t>
      </w:r>
      <w:r w:rsidRPr="008B368A">
        <w:rPr>
          <w:bCs/>
          <w:color w:val="002060"/>
          <w:sz w:val="16"/>
          <w:szCs w:val="16"/>
        </w:rPr>
        <w:t>"Нъюпор-4" и поворачивавшимся в желаемую сторону рукой летчика. Опыты показали малопригодность данного прожектора к ночным полетам. По словам Нестерова, он пригоден лишь для того, чтобы летчик в последний момент, увидел, обо</w:t>
      </w:r>
      <w:r w:rsidR="00B532FD" w:rsidRPr="008B368A">
        <w:rPr>
          <w:bCs/>
          <w:color w:val="002060"/>
          <w:sz w:val="16"/>
          <w:szCs w:val="16"/>
        </w:rPr>
        <w:t xml:space="preserve"> </w:t>
      </w:r>
      <w:r w:rsidRPr="008B368A">
        <w:rPr>
          <w:bCs/>
          <w:color w:val="002060"/>
          <w:sz w:val="16"/>
          <w:szCs w:val="16"/>
        </w:rPr>
        <w:t>что о</w:t>
      </w:r>
      <w:r w:rsidR="00B532FD" w:rsidRPr="008B368A">
        <w:rPr>
          <w:bCs/>
          <w:color w:val="002060"/>
          <w:sz w:val="16"/>
          <w:szCs w:val="16"/>
        </w:rPr>
        <w:t>н</w:t>
      </w:r>
      <w:r w:rsidRPr="008B368A">
        <w:rPr>
          <w:bCs/>
          <w:color w:val="002060"/>
          <w:sz w:val="16"/>
          <w:szCs w:val="16"/>
        </w:rPr>
        <w:t xml:space="preserve"> разбился. (Сборник "Исторический архив". 1951, т.6).</w:t>
      </w:r>
    </w:p>
    <w:p w14:paraId="5408B02C" w14:textId="77777777" w:rsidR="002165C2" w:rsidRPr="008B368A" w:rsidRDefault="002165C2" w:rsidP="006D3E22">
      <w:pPr>
        <w:shd w:val="clear" w:color="auto" w:fill="FFFFFF"/>
        <w:jc w:val="both"/>
        <w:rPr>
          <w:bCs/>
          <w:color w:val="002060"/>
          <w:sz w:val="16"/>
          <w:szCs w:val="16"/>
        </w:rPr>
      </w:pPr>
    </w:p>
    <w:p w14:paraId="66B1685B" w14:textId="77777777" w:rsidR="000A7600" w:rsidRPr="008B368A" w:rsidRDefault="000A7600" w:rsidP="006D3E22">
      <w:pPr>
        <w:jc w:val="both"/>
        <w:rPr>
          <w:bCs/>
          <w:color w:val="002060"/>
          <w:sz w:val="16"/>
          <w:szCs w:val="16"/>
        </w:rPr>
      </w:pPr>
      <w:r w:rsidRPr="008B368A">
        <w:rPr>
          <w:bCs/>
          <w:color w:val="002060"/>
          <w:sz w:val="16"/>
          <w:szCs w:val="16"/>
        </w:rPr>
        <w:t>22 ноября (5 декабря) 1913 г. в Киеве военный летчик П.Н.Нестеров проводил опыты ночных полетов с ацетиленовым прожектором, установленным на крыле Ньюнор-4 и поворачивавшимся в желаемую сторону рукой летчика. Опыты показали малопригодность данного прожектора к ночным полетам. По словам Нестерова он пригоден лишь для того, чтобы летчик в послед</w:t>
      </w:r>
      <w:r w:rsidRPr="008B368A">
        <w:rPr>
          <w:bCs/>
          <w:color w:val="002060"/>
          <w:sz w:val="16"/>
          <w:szCs w:val="16"/>
        </w:rPr>
        <w:softHyphen/>
        <w:t>ний момент увидел, обо что он убился.</w:t>
      </w:r>
    </w:p>
    <w:p w14:paraId="3EFD5741" w14:textId="77777777" w:rsidR="000A7600" w:rsidRPr="008B368A" w:rsidRDefault="000A7600" w:rsidP="006D3E22">
      <w:pPr>
        <w:jc w:val="both"/>
        <w:rPr>
          <w:bCs/>
          <w:color w:val="002060"/>
          <w:sz w:val="16"/>
          <w:szCs w:val="16"/>
        </w:rPr>
      </w:pPr>
      <w:r w:rsidRPr="008B368A">
        <w:rPr>
          <w:bCs/>
          <w:color w:val="002060"/>
          <w:sz w:val="16"/>
          <w:szCs w:val="16"/>
        </w:rPr>
        <w:t>/Сборник "Исторический архив", 1951, т. 6/ (23320).</w:t>
      </w:r>
    </w:p>
    <w:p w14:paraId="18093D8B" w14:textId="77777777" w:rsidR="000A7600" w:rsidRPr="008B368A" w:rsidRDefault="000A7600" w:rsidP="006D3E22">
      <w:pPr>
        <w:jc w:val="both"/>
        <w:rPr>
          <w:bCs/>
          <w:color w:val="002060"/>
          <w:sz w:val="16"/>
          <w:szCs w:val="16"/>
        </w:rPr>
      </w:pPr>
    </w:p>
    <w:p w14:paraId="6C5B5B27" w14:textId="7122D479" w:rsidR="002165C2" w:rsidRPr="008B368A" w:rsidRDefault="002165C2" w:rsidP="006D3E22">
      <w:pPr>
        <w:jc w:val="both"/>
        <w:rPr>
          <w:bCs/>
          <w:color w:val="002060"/>
          <w:sz w:val="16"/>
          <w:szCs w:val="16"/>
        </w:rPr>
      </w:pPr>
      <w:r w:rsidRPr="008B368A">
        <w:rPr>
          <w:bCs/>
          <w:color w:val="002060"/>
          <w:sz w:val="16"/>
          <w:szCs w:val="16"/>
        </w:rPr>
        <w:t>22 ноября</w:t>
      </w:r>
      <w:r w:rsidR="00B532FD" w:rsidRPr="008B368A">
        <w:rPr>
          <w:bCs/>
          <w:color w:val="002060"/>
          <w:sz w:val="16"/>
          <w:szCs w:val="16"/>
        </w:rPr>
        <w:t xml:space="preserve"> (5 декабря) 1913 г.</w:t>
      </w:r>
      <w:r w:rsidRPr="008B368A">
        <w:rPr>
          <w:bCs/>
          <w:color w:val="002060"/>
          <w:sz w:val="16"/>
          <w:szCs w:val="16"/>
        </w:rPr>
        <w:t xml:space="preserve"> Нестеров</w:t>
      </w:r>
      <w:r w:rsidR="00B532FD" w:rsidRPr="008B368A">
        <w:rPr>
          <w:bCs/>
          <w:color w:val="002060"/>
          <w:sz w:val="16"/>
          <w:szCs w:val="16"/>
        </w:rPr>
        <w:t>, которому в ноябре удалось получить небольшой ацетиленовый прожектор с газовым баллоном для него,</w:t>
      </w:r>
      <w:r w:rsidRPr="008B368A">
        <w:rPr>
          <w:bCs/>
          <w:color w:val="002060"/>
          <w:sz w:val="16"/>
          <w:szCs w:val="16"/>
        </w:rPr>
        <w:t xml:space="preserve"> совершил первые полеты с этим прожектором, но оказалось, что он дает слишком слабый свет</w:t>
      </w:r>
      <w:r w:rsidR="00B532FD" w:rsidRPr="008B368A">
        <w:rPr>
          <w:bCs/>
          <w:color w:val="002060"/>
          <w:sz w:val="16"/>
          <w:szCs w:val="16"/>
        </w:rPr>
        <w:t xml:space="preserve">... Прожектор был установлен на крыле самолета так, чтобы летчик мог поворачивать его рукой в желаемом направлении. </w:t>
      </w:r>
      <w:r w:rsidRPr="008B368A">
        <w:rPr>
          <w:bCs/>
          <w:color w:val="002060"/>
          <w:sz w:val="16"/>
          <w:szCs w:val="16"/>
        </w:rPr>
        <w:t>С ним можно было взлетать и садиться, но попытка освещать землю в целях ночной разведки не удалась. Рапорт о результатах опытов Нестеров подал 9 декабря, но начальство просто подшило его к делу, так что продолжить опыты с более мощным световым оборудованием так и не пришлось.</w:t>
      </w:r>
    </w:p>
    <w:p w14:paraId="07C4D8D7" w14:textId="77777777" w:rsidR="002165C2" w:rsidRPr="008B368A" w:rsidRDefault="002165C2" w:rsidP="006D3E22">
      <w:pPr>
        <w:shd w:val="clear" w:color="auto" w:fill="FFFFFF"/>
        <w:jc w:val="both"/>
        <w:rPr>
          <w:bCs/>
          <w:color w:val="002060"/>
          <w:sz w:val="16"/>
          <w:szCs w:val="16"/>
        </w:rPr>
      </w:pPr>
    </w:p>
    <w:p w14:paraId="25BF525A"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37C6FA8C" w14:textId="77777777" w:rsidR="002165C2" w:rsidRPr="008B368A" w:rsidRDefault="002165C2" w:rsidP="006D3E22">
      <w:pPr>
        <w:shd w:val="clear" w:color="auto" w:fill="FFFFFF"/>
        <w:jc w:val="both"/>
        <w:rPr>
          <w:bCs/>
          <w:color w:val="002060"/>
          <w:sz w:val="16"/>
          <w:szCs w:val="16"/>
        </w:rPr>
      </w:pPr>
    </w:p>
    <w:p w14:paraId="31F586E0" w14:textId="165EEF4E" w:rsidR="002165C2" w:rsidRPr="008B368A" w:rsidRDefault="002165C2" w:rsidP="006D3E22">
      <w:pPr>
        <w:pStyle w:val="vR"/>
        <w:rPr>
          <w:bCs/>
          <w:color w:val="002060"/>
          <w:sz w:val="16"/>
          <w:szCs w:val="16"/>
          <w:lang w:val="ru-RU"/>
        </w:rPr>
      </w:pPr>
      <w:r w:rsidRPr="008B368A">
        <w:rPr>
          <w:bCs/>
          <w:color w:val="002060"/>
          <w:sz w:val="16"/>
          <w:szCs w:val="16"/>
          <w:lang w:val="ru-RU"/>
        </w:rPr>
        <w:t xml:space="preserve">23 ноября </w:t>
      </w:r>
      <w:r w:rsidR="00B532FD" w:rsidRPr="008B368A">
        <w:rPr>
          <w:bCs/>
          <w:color w:val="002060"/>
          <w:sz w:val="16"/>
          <w:szCs w:val="16"/>
          <w:lang w:val="ru-RU"/>
        </w:rPr>
        <w:t xml:space="preserve">(6 декабря) </w:t>
      </w:r>
      <w:r w:rsidRPr="008B368A">
        <w:rPr>
          <w:bCs/>
          <w:color w:val="002060"/>
          <w:sz w:val="16"/>
          <w:szCs w:val="16"/>
          <w:lang w:val="ru-RU"/>
        </w:rPr>
        <w:t>1913 г. в авиационной ка</w:t>
      </w:r>
      <w:r w:rsidRPr="008B368A">
        <w:rPr>
          <w:bCs/>
          <w:color w:val="002060"/>
          <w:sz w:val="16"/>
          <w:szCs w:val="16"/>
          <w:lang w:val="ru-RU"/>
        </w:rPr>
        <w:softHyphen/>
        <w:t>тастрофе, произошедшей при ис</w:t>
      </w:r>
      <w:r w:rsidRPr="008B368A">
        <w:rPr>
          <w:bCs/>
          <w:color w:val="002060"/>
          <w:sz w:val="16"/>
          <w:szCs w:val="16"/>
          <w:lang w:val="ru-RU"/>
        </w:rPr>
        <w:softHyphen/>
        <w:t>пытании самолета С-10 «Гидро», погиб</w:t>
      </w:r>
      <w:r w:rsidR="00DE4DF9" w:rsidRPr="008B368A">
        <w:rPr>
          <w:bCs/>
          <w:color w:val="002060"/>
          <w:sz w:val="16"/>
          <w:szCs w:val="16"/>
          <w:lang w:val="ru-RU"/>
        </w:rPr>
        <w:t xml:space="preserve"> морс</w:t>
      </w:r>
      <w:r w:rsidR="00DE4DF9" w:rsidRPr="008B368A">
        <w:rPr>
          <w:bCs/>
          <w:color w:val="002060"/>
          <w:sz w:val="16"/>
          <w:szCs w:val="16"/>
          <w:lang w:val="ru-RU"/>
        </w:rPr>
        <w:softHyphen/>
        <w:t>кой летчик лейтенант П. Ваксмут</w:t>
      </w:r>
      <w:r w:rsidRPr="008B368A">
        <w:rPr>
          <w:bCs/>
          <w:color w:val="002060"/>
          <w:sz w:val="16"/>
          <w:szCs w:val="16"/>
          <w:lang w:val="ru-RU"/>
        </w:rPr>
        <w:t xml:space="preserve">, а </w:t>
      </w:r>
      <w:r w:rsidR="00DE4DF9" w:rsidRPr="008B368A">
        <w:rPr>
          <w:bCs/>
          <w:color w:val="002060"/>
          <w:sz w:val="16"/>
          <w:szCs w:val="16"/>
          <w:lang w:val="ru-RU"/>
        </w:rPr>
        <w:t>корабельный инженер по авиаци</w:t>
      </w:r>
      <w:r w:rsidR="00DE4DF9" w:rsidRPr="008B368A">
        <w:rPr>
          <w:bCs/>
          <w:color w:val="002060"/>
          <w:sz w:val="16"/>
          <w:szCs w:val="16"/>
          <w:lang w:val="ru-RU"/>
        </w:rPr>
        <w:softHyphen/>
        <w:t>онной части службы связи Балтийс</w:t>
      </w:r>
      <w:r w:rsidR="00DE4DF9" w:rsidRPr="008B368A">
        <w:rPr>
          <w:bCs/>
          <w:color w:val="002060"/>
          <w:sz w:val="16"/>
          <w:szCs w:val="16"/>
          <w:lang w:val="ru-RU"/>
        </w:rPr>
        <w:softHyphen/>
        <w:t xml:space="preserve">кого флота </w:t>
      </w:r>
      <w:r w:rsidRPr="008B368A">
        <w:rPr>
          <w:bCs/>
          <w:color w:val="002060"/>
          <w:sz w:val="16"/>
          <w:szCs w:val="16"/>
          <w:lang w:val="ru-RU"/>
        </w:rPr>
        <w:t>Шишков получил серьезные травмы. До этого они успели составить лишь эскиз при</w:t>
      </w:r>
      <w:r w:rsidRPr="008B368A">
        <w:rPr>
          <w:bCs/>
          <w:color w:val="002060"/>
          <w:sz w:val="16"/>
          <w:szCs w:val="16"/>
          <w:lang w:val="ru-RU"/>
        </w:rPr>
        <w:softHyphen/>
        <w:t>способления для подъёма и спуска гидросамолётов и выработать идею его хранения на палубе. Началь</w:t>
      </w:r>
      <w:r w:rsidRPr="008B368A">
        <w:rPr>
          <w:bCs/>
          <w:color w:val="002060"/>
          <w:sz w:val="16"/>
          <w:szCs w:val="16"/>
          <w:lang w:val="ru-RU"/>
        </w:rPr>
        <w:softHyphen/>
        <w:t>ник главного управления корабле</w:t>
      </w:r>
      <w:r w:rsidRPr="008B368A">
        <w:rPr>
          <w:bCs/>
          <w:color w:val="002060"/>
          <w:sz w:val="16"/>
          <w:szCs w:val="16"/>
          <w:lang w:val="ru-RU"/>
        </w:rPr>
        <w:softHyphen/>
        <w:t>строением со своей стороны счёл целесообразным поручить продол</w:t>
      </w:r>
      <w:r w:rsidRPr="008B368A">
        <w:rPr>
          <w:bCs/>
          <w:color w:val="002060"/>
          <w:sz w:val="16"/>
          <w:szCs w:val="16"/>
          <w:lang w:val="ru-RU"/>
        </w:rPr>
        <w:softHyphen/>
        <w:t>жение работ Адмиралтейскому су</w:t>
      </w:r>
      <w:r w:rsidRPr="008B368A">
        <w:rPr>
          <w:bCs/>
          <w:color w:val="002060"/>
          <w:sz w:val="16"/>
          <w:szCs w:val="16"/>
          <w:lang w:val="ru-RU"/>
        </w:rPr>
        <w:softHyphen/>
        <w:t>достроительному заводу по указа</w:t>
      </w:r>
      <w:r w:rsidRPr="008B368A">
        <w:rPr>
          <w:bCs/>
          <w:color w:val="002060"/>
          <w:sz w:val="16"/>
          <w:szCs w:val="16"/>
          <w:lang w:val="ru-RU"/>
        </w:rPr>
        <w:softHyphen/>
        <w:t>ниям капитана 2-го ранга В.П.Дудорова, а также привлечь инжене</w:t>
      </w:r>
      <w:r w:rsidRPr="008B368A">
        <w:rPr>
          <w:bCs/>
          <w:color w:val="002060"/>
          <w:sz w:val="16"/>
          <w:szCs w:val="16"/>
          <w:lang w:val="ru-RU"/>
        </w:rPr>
        <w:softHyphen/>
        <w:t>ра П.А. Шишкова (11925).</w:t>
      </w:r>
    </w:p>
    <w:p w14:paraId="33440F79" w14:textId="77777777" w:rsidR="002165C2" w:rsidRPr="008B368A" w:rsidRDefault="002165C2" w:rsidP="006D3E22">
      <w:pPr>
        <w:pStyle w:val="vR"/>
        <w:rPr>
          <w:bCs/>
          <w:color w:val="002060"/>
          <w:sz w:val="16"/>
          <w:szCs w:val="16"/>
          <w:lang w:val="ru-RU"/>
        </w:rPr>
      </w:pPr>
    </w:p>
    <w:p w14:paraId="55127577" w14:textId="0DDB9B74"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23 ноября (6 декабря) 1913 г. в авиационной катастрофе, происшедшей при испытании самолета С-10 «Гидро», П. Ваксмут погиб, а инженер Шишков получил серьезные травмы. Работы </w:t>
      </w:r>
      <w:r w:rsidR="00DE4DF9" w:rsidRPr="008B368A">
        <w:rPr>
          <w:bCs/>
          <w:color w:val="002060"/>
          <w:sz w:val="16"/>
          <w:szCs w:val="16"/>
        </w:rPr>
        <w:t xml:space="preserve">по оснащении самолетом крейсера «Паллада», для которого, с С согласия морского министра Адмиралтейскому судостроительному заводу заказали необходимое для этого оборудование, </w:t>
      </w:r>
      <w:r w:rsidRPr="008B368A">
        <w:rPr>
          <w:bCs/>
          <w:color w:val="002060"/>
          <w:sz w:val="16"/>
          <w:szCs w:val="16"/>
        </w:rPr>
        <w:t>остановились и больше не продолжались (1085).</w:t>
      </w:r>
    </w:p>
    <w:p w14:paraId="40312E46" w14:textId="77777777" w:rsidR="002165C2" w:rsidRPr="008B368A" w:rsidRDefault="002165C2" w:rsidP="006D3E22">
      <w:pPr>
        <w:shd w:val="clear" w:color="auto" w:fill="FFFFFF"/>
        <w:jc w:val="both"/>
        <w:rPr>
          <w:bCs/>
          <w:color w:val="002060"/>
          <w:sz w:val="16"/>
          <w:szCs w:val="16"/>
        </w:rPr>
      </w:pPr>
    </w:p>
    <w:p w14:paraId="5ED867EA" w14:textId="4C4E8B56" w:rsidR="002165C2" w:rsidRPr="008B368A" w:rsidRDefault="002165C2" w:rsidP="006D3E22">
      <w:pPr>
        <w:shd w:val="clear" w:color="auto" w:fill="FFFFFF"/>
        <w:jc w:val="both"/>
        <w:rPr>
          <w:bCs/>
          <w:color w:val="002060"/>
          <w:sz w:val="16"/>
          <w:szCs w:val="16"/>
        </w:rPr>
      </w:pPr>
      <w:r w:rsidRPr="008B368A">
        <w:rPr>
          <w:bCs/>
          <w:color w:val="002060"/>
          <w:sz w:val="16"/>
          <w:szCs w:val="16"/>
        </w:rPr>
        <w:t>23 ноября (6 декабря) 1913 года во вре</w:t>
      </w:r>
      <w:r w:rsidRPr="008B368A">
        <w:rPr>
          <w:bCs/>
          <w:color w:val="002060"/>
          <w:sz w:val="16"/>
          <w:szCs w:val="16"/>
        </w:rPr>
        <w:softHyphen/>
        <w:t>мя испытательного полета гидроплан «С-10» потерпел ава</w:t>
      </w:r>
      <w:r w:rsidRPr="008B368A">
        <w:rPr>
          <w:bCs/>
          <w:color w:val="002060"/>
          <w:sz w:val="16"/>
          <w:szCs w:val="16"/>
        </w:rPr>
        <w:softHyphen/>
        <w:t>рию. Петр Ваксмут разбился насмерть, Павел Шишков получил ранения. Это происшествие стало причиной остановки работ (11283).</w:t>
      </w:r>
    </w:p>
    <w:p w14:paraId="2F175673" w14:textId="77777777" w:rsidR="002165C2" w:rsidRPr="008B368A" w:rsidRDefault="002165C2" w:rsidP="006D3E22">
      <w:pPr>
        <w:shd w:val="clear" w:color="auto" w:fill="FFFFFF"/>
        <w:jc w:val="both"/>
        <w:rPr>
          <w:bCs/>
          <w:color w:val="002060"/>
          <w:sz w:val="16"/>
          <w:szCs w:val="16"/>
        </w:rPr>
      </w:pPr>
    </w:p>
    <w:p w14:paraId="4EB1E226" w14:textId="72B6CAD7" w:rsidR="002165C2" w:rsidRPr="008B368A" w:rsidRDefault="002165C2" w:rsidP="006D3E22">
      <w:pPr>
        <w:pStyle w:val="af5"/>
        <w:spacing w:before="0" w:after="0"/>
        <w:jc w:val="both"/>
        <w:rPr>
          <w:bCs/>
          <w:color w:val="002060"/>
          <w:sz w:val="16"/>
          <w:szCs w:val="16"/>
        </w:rPr>
      </w:pPr>
      <w:r w:rsidRPr="008B368A">
        <w:rPr>
          <w:bCs/>
          <w:color w:val="002060"/>
          <w:sz w:val="16"/>
          <w:szCs w:val="16"/>
        </w:rPr>
        <w:t xml:space="preserve">23 ноября </w:t>
      </w:r>
      <w:r w:rsidR="00DE4DF9" w:rsidRPr="008B368A">
        <w:rPr>
          <w:bCs/>
          <w:color w:val="002060"/>
          <w:sz w:val="16"/>
          <w:szCs w:val="16"/>
        </w:rPr>
        <w:t xml:space="preserve">(6 декабря) </w:t>
      </w:r>
      <w:r w:rsidRPr="008B368A">
        <w:rPr>
          <w:bCs/>
          <w:color w:val="002060"/>
          <w:sz w:val="16"/>
          <w:szCs w:val="16"/>
        </w:rPr>
        <w:t xml:space="preserve">1913 г. при сдаче </w:t>
      </w:r>
      <w:r w:rsidR="00DE4DF9" w:rsidRPr="008B368A">
        <w:rPr>
          <w:bCs/>
          <w:color w:val="002060"/>
          <w:sz w:val="16"/>
          <w:szCs w:val="16"/>
        </w:rPr>
        <w:t>гидроплана «С-10» пилотируемого лёт</w:t>
      </w:r>
      <w:r w:rsidR="00DE4DF9" w:rsidRPr="008B368A">
        <w:rPr>
          <w:bCs/>
          <w:color w:val="002060"/>
          <w:sz w:val="16"/>
          <w:szCs w:val="16"/>
        </w:rPr>
        <w:softHyphen/>
        <w:t>чиком лейтенантом Ваксмутом с пас</w:t>
      </w:r>
      <w:r w:rsidR="00DE4DF9" w:rsidRPr="008B368A">
        <w:rPr>
          <w:bCs/>
          <w:color w:val="002060"/>
          <w:sz w:val="16"/>
          <w:szCs w:val="16"/>
        </w:rPr>
        <w:softHyphen/>
        <w:t>сажиром (инженером по авиационной части службы связи Балтийско</w:t>
      </w:r>
      <w:r w:rsidR="00DE4DF9" w:rsidRPr="008B368A">
        <w:rPr>
          <w:bCs/>
          <w:color w:val="002060"/>
          <w:sz w:val="16"/>
          <w:szCs w:val="16"/>
        </w:rPr>
        <w:softHyphen/>
        <w:t>го моря П. Шишковым),</w:t>
      </w:r>
      <w:r w:rsidRPr="008B368A">
        <w:rPr>
          <w:bCs/>
          <w:color w:val="002060"/>
          <w:sz w:val="16"/>
          <w:szCs w:val="16"/>
        </w:rPr>
        <w:t xml:space="preserve"> в присутствии официальной ко</w:t>
      </w:r>
      <w:r w:rsidRPr="008B368A">
        <w:rPr>
          <w:bCs/>
          <w:color w:val="002060"/>
          <w:sz w:val="16"/>
          <w:szCs w:val="16"/>
        </w:rPr>
        <w:softHyphen/>
        <w:t>миссии</w:t>
      </w:r>
      <w:r w:rsidR="00DE4DF9" w:rsidRPr="008B368A">
        <w:rPr>
          <w:bCs/>
          <w:color w:val="002060"/>
          <w:sz w:val="16"/>
          <w:szCs w:val="16"/>
        </w:rPr>
        <w:t xml:space="preserve"> произошла катастрофа</w:t>
      </w:r>
      <w:r w:rsidRPr="008B368A">
        <w:rPr>
          <w:bCs/>
          <w:color w:val="002060"/>
          <w:sz w:val="16"/>
          <w:szCs w:val="16"/>
        </w:rPr>
        <w:t>. К этому времени Ваксмут налетал на этом типе самолёта лишь четыре часа. Обстоятельства про</w:t>
      </w:r>
      <w:r w:rsidRPr="008B368A">
        <w:rPr>
          <w:bCs/>
          <w:color w:val="002060"/>
          <w:sz w:val="16"/>
          <w:szCs w:val="16"/>
        </w:rPr>
        <w:softHyphen/>
        <w:t>исшествия: через 30 мин после взлё</w:t>
      </w:r>
      <w:r w:rsidRPr="008B368A">
        <w:rPr>
          <w:bCs/>
          <w:color w:val="002060"/>
          <w:sz w:val="16"/>
          <w:szCs w:val="16"/>
        </w:rPr>
        <w:softHyphen/>
        <w:t>та, летчик с высоты 720 м перевёл самолёт на планирование, и до 200 м всё шло нормально, а затем само</w:t>
      </w:r>
      <w:r w:rsidRPr="008B368A">
        <w:rPr>
          <w:bCs/>
          <w:color w:val="002060"/>
          <w:sz w:val="16"/>
          <w:szCs w:val="16"/>
        </w:rPr>
        <w:softHyphen/>
        <w:t>лёт начал снижаться с большой вер</w:t>
      </w:r>
      <w:r w:rsidRPr="008B368A">
        <w:rPr>
          <w:bCs/>
          <w:color w:val="002060"/>
          <w:sz w:val="16"/>
          <w:szCs w:val="16"/>
        </w:rPr>
        <w:softHyphen/>
        <w:t>тикальной скоростью. На высоте 100 м лётчику удалось перевести самолёт в горизонтальный полёт, но затем он снова перешёл на сниже</w:t>
      </w:r>
      <w:r w:rsidRPr="008B368A">
        <w:rPr>
          <w:bCs/>
          <w:color w:val="002060"/>
          <w:sz w:val="16"/>
          <w:szCs w:val="16"/>
        </w:rPr>
        <w:softHyphen/>
        <w:t>ние, развернулся влево, перешёл в набор высоты, затем с высоты 40 м вновь пошел на планирование, столкнулся с водной поверхностью, опрокинулся и разрушился. Лётчик Ваксмут погиб, а инженер Шишков отделался переломом кисти руки. Причину катастрофы установить не удалось, отказа техники не установ</w:t>
      </w:r>
      <w:r w:rsidRPr="008B368A">
        <w:rPr>
          <w:bCs/>
          <w:color w:val="002060"/>
          <w:sz w:val="16"/>
          <w:szCs w:val="16"/>
        </w:rPr>
        <w:softHyphen/>
        <w:t>лено. Посчитали, что лётчик допус</w:t>
      </w:r>
      <w:r w:rsidRPr="008B368A">
        <w:rPr>
          <w:bCs/>
          <w:color w:val="002060"/>
          <w:sz w:val="16"/>
          <w:szCs w:val="16"/>
        </w:rPr>
        <w:softHyphen/>
        <w:t>тил ошибку и не справился с управ</w:t>
      </w:r>
      <w:r w:rsidRPr="008B368A">
        <w:rPr>
          <w:bCs/>
          <w:color w:val="002060"/>
          <w:sz w:val="16"/>
          <w:szCs w:val="16"/>
        </w:rPr>
        <w:softHyphen/>
        <w:t>лением. 25 ноября 1913 г. состоя</w:t>
      </w:r>
      <w:r w:rsidRPr="008B368A">
        <w:rPr>
          <w:bCs/>
          <w:color w:val="002060"/>
          <w:sz w:val="16"/>
          <w:szCs w:val="16"/>
        </w:rPr>
        <w:softHyphen/>
        <w:t>лись похороны лейтенанта Ваксмута.</w:t>
      </w:r>
    </w:p>
    <w:p w14:paraId="193DBBA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договорные сроки РБВЗ не су</w:t>
      </w:r>
      <w:r w:rsidRPr="008B368A">
        <w:rPr>
          <w:bCs/>
          <w:color w:val="002060"/>
          <w:sz w:val="16"/>
          <w:szCs w:val="16"/>
        </w:rPr>
        <w:softHyphen/>
        <w:t>мел поставить пять самолетов С-10 «Гидро», что послужило благовид</w:t>
      </w:r>
      <w:r w:rsidRPr="008B368A">
        <w:rPr>
          <w:bCs/>
          <w:color w:val="002060"/>
          <w:sz w:val="16"/>
          <w:szCs w:val="16"/>
        </w:rPr>
        <w:softHyphen/>
        <w:t>ным предлогом для отказа от их дальнейших закупок морским ведом</w:t>
      </w:r>
      <w:r w:rsidRPr="008B368A">
        <w:rPr>
          <w:bCs/>
          <w:color w:val="002060"/>
          <w:sz w:val="16"/>
          <w:szCs w:val="16"/>
        </w:rPr>
        <w:softHyphen/>
        <w:t>ством. Но подобное решение ско</w:t>
      </w:r>
      <w:r w:rsidRPr="008B368A">
        <w:rPr>
          <w:bCs/>
          <w:color w:val="002060"/>
          <w:sz w:val="16"/>
          <w:szCs w:val="16"/>
        </w:rPr>
        <w:softHyphen/>
        <w:t>рее вызвано объективными причи</w:t>
      </w:r>
      <w:r w:rsidRPr="008B368A">
        <w:rPr>
          <w:bCs/>
          <w:color w:val="002060"/>
          <w:sz w:val="16"/>
          <w:szCs w:val="16"/>
        </w:rPr>
        <w:softHyphen/>
        <w:t>нами. Самолет имел слишком мно</w:t>
      </w:r>
      <w:r w:rsidRPr="008B368A">
        <w:rPr>
          <w:bCs/>
          <w:color w:val="002060"/>
          <w:sz w:val="16"/>
          <w:szCs w:val="16"/>
        </w:rPr>
        <w:softHyphen/>
        <w:t>го конструктивных недостатков: невысокая мореходность (винт рас</w:t>
      </w:r>
      <w:r w:rsidRPr="008B368A">
        <w:rPr>
          <w:bCs/>
          <w:color w:val="002060"/>
          <w:sz w:val="16"/>
          <w:szCs w:val="16"/>
        </w:rPr>
        <w:softHyphen/>
        <w:t>положен низко, поднимает водяной вихрь, большой размах крыла при отсутствии боковых поплавков и небольшой разнос главных поплав</w:t>
      </w:r>
      <w:r w:rsidRPr="008B368A">
        <w:rPr>
          <w:bCs/>
          <w:color w:val="002060"/>
          <w:sz w:val="16"/>
          <w:szCs w:val="16"/>
        </w:rPr>
        <w:softHyphen/>
        <w:t>ков), мала эффективность элеронов, плохая устойчивость и управляе</w:t>
      </w:r>
      <w:r w:rsidRPr="008B368A">
        <w:rPr>
          <w:bCs/>
          <w:color w:val="002060"/>
          <w:sz w:val="16"/>
          <w:szCs w:val="16"/>
        </w:rPr>
        <w:softHyphen/>
        <w:t>мость, предрасположенность к бо</w:t>
      </w:r>
      <w:r w:rsidRPr="008B368A">
        <w:rPr>
          <w:bCs/>
          <w:color w:val="002060"/>
          <w:sz w:val="16"/>
          <w:szCs w:val="16"/>
        </w:rPr>
        <w:softHyphen/>
        <w:t>ковому скольжению, неудобное уп</w:t>
      </w:r>
      <w:r w:rsidRPr="008B368A">
        <w:rPr>
          <w:bCs/>
          <w:color w:val="002060"/>
          <w:sz w:val="16"/>
          <w:szCs w:val="16"/>
        </w:rPr>
        <w:softHyphen/>
        <w:t>равление (штурвал закрывает при</w:t>
      </w:r>
      <w:r w:rsidRPr="008B368A">
        <w:rPr>
          <w:bCs/>
          <w:color w:val="002060"/>
          <w:sz w:val="16"/>
          <w:szCs w:val="16"/>
        </w:rPr>
        <w:softHyphen/>
        <w:t>боры, в полете заняты обе руки) и т. д. Все это свидетельствовало о недоработке самолета (11759).</w:t>
      </w:r>
    </w:p>
    <w:p w14:paraId="70559697" w14:textId="77777777" w:rsidR="002165C2" w:rsidRPr="008B368A" w:rsidRDefault="002165C2" w:rsidP="006D3E22">
      <w:pPr>
        <w:shd w:val="clear" w:color="auto" w:fill="FFFFFF"/>
        <w:jc w:val="both"/>
        <w:rPr>
          <w:bCs/>
          <w:color w:val="002060"/>
          <w:sz w:val="16"/>
          <w:szCs w:val="16"/>
        </w:rPr>
      </w:pPr>
    </w:p>
    <w:p w14:paraId="1E7F0848"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0A6D7B84" w14:textId="77777777" w:rsidR="002165C2" w:rsidRPr="008B368A" w:rsidRDefault="002165C2" w:rsidP="006D3E22">
      <w:pPr>
        <w:shd w:val="clear" w:color="auto" w:fill="FFFFFF"/>
        <w:jc w:val="both"/>
        <w:rPr>
          <w:bCs/>
          <w:color w:val="002060"/>
          <w:sz w:val="16"/>
          <w:szCs w:val="16"/>
        </w:rPr>
      </w:pPr>
    </w:p>
    <w:p w14:paraId="252823C3" w14:textId="77777777" w:rsidR="002165C2" w:rsidRPr="008B368A" w:rsidRDefault="002165C2" w:rsidP="006D3E22">
      <w:pPr>
        <w:jc w:val="both"/>
        <w:rPr>
          <w:bCs/>
          <w:color w:val="002060"/>
          <w:sz w:val="16"/>
          <w:szCs w:val="16"/>
        </w:rPr>
      </w:pPr>
      <w:r w:rsidRPr="008B368A">
        <w:rPr>
          <w:bCs/>
          <w:color w:val="002060"/>
          <w:sz w:val="16"/>
          <w:szCs w:val="16"/>
        </w:rPr>
        <w:t>23 ноября (6 декабря) 1913 авиастанция в Либаве потеряла лейтенанта Петра Ваксмута. Эта катастрофа стала единственной за всё время существования Опытной авиационной станции в Либаве.</w:t>
      </w:r>
    </w:p>
    <w:p w14:paraId="0FF0BB25" w14:textId="77777777" w:rsidR="002165C2" w:rsidRPr="008B368A" w:rsidRDefault="002165C2" w:rsidP="006D3E22">
      <w:pPr>
        <w:jc w:val="both"/>
        <w:rPr>
          <w:bCs/>
          <w:color w:val="002060"/>
          <w:sz w:val="16"/>
          <w:szCs w:val="16"/>
        </w:rPr>
      </w:pPr>
      <w:r w:rsidRPr="008B368A">
        <w:rPr>
          <w:bCs/>
          <w:iCs/>
          <w:color w:val="002060"/>
          <w:sz w:val="16"/>
          <w:szCs w:val="16"/>
        </w:rPr>
        <w:t>«Для сдачи одного из гидроаэропланов типа «Сикорский 10» был назначен, с его на это согласия, лётчик лейтенант Петр Ваксмут I как наиболее опытный в управлении аппаратом Сикорского. По предварительном ознакомлении с аппаратом, в продолжении которого Лейтенантом Ваксмутом было совершено в общей сложности 4 час. 00 мин. полетов, им было заявлено утром 23-го ноября желание сдать в этот день аппарат в присутствии специальной комиссии. В качестве пассажира для ближайшего ознакомления с качествами аппарата, был назначен, согласно его желанию, инженер по авиационной части Службы Связи Балтийского моря Павел Шишков.</w:t>
      </w:r>
    </w:p>
    <w:p w14:paraId="214842F9" w14:textId="77777777" w:rsidR="002165C2" w:rsidRPr="008B368A" w:rsidRDefault="002165C2" w:rsidP="006D3E22">
      <w:pPr>
        <w:jc w:val="both"/>
        <w:rPr>
          <w:bCs/>
          <w:color w:val="002060"/>
          <w:sz w:val="16"/>
          <w:szCs w:val="16"/>
        </w:rPr>
      </w:pPr>
      <w:r w:rsidRPr="008B368A">
        <w:rPr>
          <w:bCs/>
          <w:iCs/>
          <w:color w:val="002060"/>
          <w:sz w:val="16"/>
          <w:szCs w:val="16"/>
        </w:rPr>
        <w:t>Комиссией были проверены грузы, принятые согласно условиям контракта: в общей сложности всего полезного груза 325 килограммов. Перед полётом аппарат был тщательно осмотрен самим летчиком и опробован мотор, давший на земле 1120 оборотов. На гидроаэроплан были поданы: барограф, альтиметр и фотографический аппарат. Летчик и пассажир были одеты в спасательные куртки и каски. Ветер был юго-восточный скоростью 1,5 метра в секунду, на море мелкая зыбь.</w:t>
      </w:r>
    </w:p>
    <w:p w14:paraId="6C3E1DB3" w14:textId="77777777" w:rsidR="002165C2" w:rsidRPr="008B368A" w:rsidRDefault="002165C2" w:rsidP="006D3E22">
      <w:pPr>
        <w:jc w:val="both"/>
        <w:rPr>
          <w:bCs/>
          <w:color w:val="002060"/>
          <w:sz w:val="16"/>
          <w:szCs w:val="16"/>
        </w:rPr>
      </w:pPr>
      <w:r w:rsidRPr="008B368A">
        <w:rPr>
          <w:bCs/>
          <w:iCs/>
          <w:color w:val="002060"/>
          <w:sz w:val="16"/>
          <w:szCs w:val="16"/>
        </w:rPr>
        <w:t>В 3 часа 22 минуты аппарат отошел от берега и в 3 часа 28 минут, зайдя против ветра, легко отделился от воды. По показанию инженера Шишкова, анализировавшего полет по инструментам, аппарат в 7 минут достиг требуемой контрактом высоты в 300 метров, свободно поднявшись до коей летчик по собственному желанию продолжал подъем на высоту в 500 метров, которой достиг в 12 минут. Далее, во время требуемого испытанием получасового полета летчик поднялся до высоты в 800 метров, причем попал в снеговое облако, но, опустившись до 700 метров, вышел из него благополучно и продолжал полет на этой высоте.</w:t>
      </w:r>
    </w:p>
    <w:p w14:paraId="260654AA" w14:textId="77777777" w:rsidR="002165C2" w:rsidRPr="008B368A" w:rsidRDefault="002165C2" w:rsidP="006D3E22">
      <w:pPr>
        <w:jc w:val="both"/>
        <w:rPr>
          <w:bCs/>
          <w:color w:val="002060"/>
          <w:sz w:val="16"/>
          <w:szCs w:val="16"/>
        </w:rPr>
      </w:pPr>
      <w:r w:rsidRPr="008B368A">
        <w:rPr>
          <w:bCs/>
          <w:iCs/>
          <w:color w:val="002060"/>
          <w:sz w:val="16"/>
          <w:szCs w:val="16"/>
        </w:rPr>
        <w:t>По прошествии получаса Лейтенант Ваксмут начал планирующий спуск с высоты 720 метров, имея мотор под малым газом и полого планируя до высоты 200 метров по направлению на юго-восток. В этот момент, будучи по вертикали над срединой аванпорта, аппарат пошел круто вниз, затем выровнялся и снова полого планировал, но на высоте около 70 метров, вторично пошел круто вниз, стал поворачивать вправо по направлению к воротам, резко выровнялся, задрался и, немедленно клюнув носом, с высоты около 40 метров упал прямо вниз, имея крен на правую сторону в расстоянии около двух кабельтовых [около 370 метров] от западной стенки аванпорта.</w:t>
      </w:r>
    </w:p>
    <w:p w14:paraId="5BEAC251" w14:textId="77777777" w:rsidR="002165C2" w:rsidRPr="008B368A" w:rsidRDefault="002165C2" w:rsidP="006D3E22">
      <w:pPr>
        <w:jc w:val="both"/>
        <w:rPr>
          <w:bCs/>
          <w:color w:val="002060"/>
          <w:sz w:val="16"/>
          <w:szCs w:val="16"/>
        </w:rPr>
      </w:pPr>
      <w:r w:rsidRPr="008B368A">
        <w:rPr>
          <w:bCs/>
          <w:iCs/>
          <w:color w:val="002060"/>
          <w:sz w:val="16"/>
          <w:szCs w:val="16"/>
        </w:rPr>
        <w:t xml:space="preserve">Немедленно посланный со станции паровой катер транспорта «Ангара» подошёл к месту падения гидроаэроплана через 7 минут, причем, согласно показаний прислуги катера вольнонаемных рулевых Александра Аволь, Сергея Новодворского, крючкового матроса Николая Мамона, машиниста Ивана </w:t>
      </w:r>
      <w:r w:rsidRPr="008B368A">
        <w:rPr>
          <w:bCs/>
          <w:iCs/>
          <w:color w:val="002060"/>
          <w:sz w:val="16"/>
          <w:szCs w:val="16"/>
        </w:rPr>
        <w:lastRenderedPageBreak/>
        <w:t>Кравченко и кочегара Кирилла Шуленина, они нашли аппарат перевернутым носом по направлению на юго-восток, инженера Шишкова державшимся за его корпус, а Лейтенанта Ваксмута плавающим у левого крыла со свесившейся в воду головой и руками. Так как разломанные крылья препятствовали подойти к аппарату, то Шишкову был подан сперва конец, но он, бросившись вплавь, подплыл к катеру сам, был на него поднят и помещен в машинное отделение, а затем был извлечен Лейтенант Ваксмут без всяких признаков жизни. Каски обоих плавали в стороне.</w:t>
      </w:r>
    </w:p>
    <w:p w14:paraId="582D7EFB" w14:textId="77777777" w:rsidR="002165C2" w:rsidRPr="008B368A" w:rsidRDefault="002165C2" w:rsidP="006D3E22">
      <w:pPr>
        <w:jc w:val="both"/>
        <w:rPr>
          <w:bCs/>
          <w:color w:val="002060"/>
          <w:sz w:val="16"/>
          <w:szCs w:val="16"/>
        </w:rPr>
      </w:pPr>
      <w:r w:rsidRPr="008B368A">
        <w:rPr>
          <w:bCs/>
          <w:iCs/>
          <w:color w:val="002060"/>
          <w:sz w:val="16"/>
          <w:szCs w:val="16"/>
        </w:rPr>
        <w:t>В это время к катеру подошли на четверке Лейтенант Щербачеёв и Мичман Любицкий. Первый из них, перейдя на катер, послал четверку с Мичманом Любицким к аппарату, а сам, осмотрев Лейтенанта Ваксмута, убедился, что он мёртв. Подойдя к пристани, Лейтенант Щербачев посадил на извозчиков Инженера Шишкова и тело Лейтенанта Ваксмута и повез их в госпиталь. По дороге их догнал автомобиль с Командиром порта, на котором Шишков и был доставлен в госпиталь. В госпитале была установлена врачами смерть Лейтенанта Ваксмута и оказана первоначальная помощь Инженеру Шишкову.</w:t>
      </w:r>
    </w:p>
    <w:p w14:paraId="646D500D" w14:textId="77777777" w:rsidR="002165C2" w:rsidRPr="008B368A" w:rsidRDefault="002165C2" w:rsidP="006D3E22">
      <w:pPr>
        <w:jc w:val="both"/>
        <w:rPr>
          <w:bCs/>
          <w:color w:val="002060"/>
          <w:sz w:val="16"/>
          <w:szCs w:val="16"/>
        </w:rPr>
      </w:pPr>
      <w:r w:rsidRPr="008B368A">
        <w:rPr>
          <w:bCs/>
          <w:iCs/>
          <w:color w:val="002060"/>
          <w:sz w:val="16"/>
          <w:szCs w:val="16"/>
        </w:rPr>
        <w:t>У Лейтенанта Ваксмута по осмотре его тела прозектором госпиталя не оказалось видимых повреждений черепа и костей, причем все наружные покровы оказались целыми, за исключением незначительных поверхностных ранок от стекла очков на лице. Правая сторона лица ушиблена и правый глаз затек кровью. Из ушей и носа текла кровь. Возможность утопления врачами отрицается. Смерть произошла от сильного удара головой, причем удар был тупой.</w:t>
      </w:r>
    </w:p>
    <w:p w14:paraId="50A50001" w14:textId="77777777" w:rsidR="002165C2" w:rsidRPr="008B368A" w:rsidRDefault="002165C2" w:rsidP="006D3E22">
      <w:pPr>
        <w:jc w:val="both"/>
        <w:rPr>
          <w:bCs/>
          <w:color w:val="002060"/>
          <w:sz w:val="16"/>
          <w:szCs w:val="16"/>
        </w:rPr>
      </w:pPr>
      <w:r w:rsidRPr="008B368A">
        <w:rPr>
          <w:bCs/>
          <w:iCs/>
          <w:color w:val="002060"/>
          <w:sz w:val="16"/>
          <w:szCs w:val="16"/>
        </w:rPr>
        <w:t>У Инженера Шишкова по снятию снимка Рентгеновскими лучами оказался сложный перелом лучевой кости левой руки, расшатаны передние зубы, разбита губа, ушиблены ноги и есть мелкие ссадины от каски на лбу и на теле.</w:t>
      </w:r>
    </w:p>
    <w:p w14:paraId="64FDF4D0" w14:textId="77777777" w:rsidR="002165C2" w:rsidRPr="008B368A" w:rsidRDefault="002165C2" w:rsidP="006D3E22">
      <w:pPr>
        <w:jc w:val="both"/>
        <w:rPr>
          <w:bCs/>
          <w:color w:val="002060"/>
          <w:sz w:val="16"/>
          <w:szCs w:val="16"/>
        </w:rPr>
      </w:pPr>
      <w:r w:rsidRPr="008B368A">
        <w:rPr>
          <w:bCs/>
          <w:iCs/>
          <w:color w:val="002060"/>
          <w:sz w:val="16"/>
          <w:szCs w:val="16"/>
        </w:rPr>
        <w:t>По показанию инженера Шишкова он все время следил за полетом и за аппаратом. Все части последнего до самого последнего момента были целы и работали хорошо. Спуски на 200 и на 70 метрах были столь резки, что чтобы не скатиться с сиденья вперед он уперся левой рукой в гаргрот. Момента падения он не помнит. Очутившись в воде, он увидел плавающего рядом с ним Ваксмута. Видя, что голова его свесилась, и полагая, что он в обмороке, он пытался поднять его голову из воды, но убедившись, что Ваксмут убит, поплыл к плавающему корпусу аппарата, с которого и был снят катером. При этом он чувствовал боль в левой руке и в спине.</w:t>
      </w:r>
    </w:p>
    <w:p w14:paraId="7DA5B037" w14:textId="77777777" w:rsidR="002165C2" w:rsidRPr="008B368A" w:rsidRDefault="002165C2" w:rsidP="006D3E22">
      <w:pPr>
        <w:jc w:val="both"/>
        <w:rPr>
          <w:bCs/>
          <w:color w:val="002060"/>
          <w:sz w:val="16"/>
          <w:szCs w:val="16"/>
        </w:rPr>
      </w:pPr>
      <w:r w:rsidRPr="008B368A">
        <w:rPr>
          <w:bCs/>
          <w:iCs/>
          <w:color w:val="002060"/>
          <w:sz w:val="16"/>
          <w:szCs w:val="16"/>
        </w:rPr>
        <w:t>Мичман Любицкий, подойдя к аппарату, увидел аппарат в следующем положении: крылья отломаны, фюзеляж перевёрнут, соединен с крыльями проволоками. Рули исправны, мотор с передней частью фюзеляжа оторвался и утонул. С помощью портового катера аппарат был отбуксирован на авиационную станцию. По осмотре аппарата комиссией установлено: руль высоты совершенно исправен; руль направления немного сломан (при вытаскивании), его тросы целы, педаль также, но их ось с правой стороны согнута и правая педаль соскочила с оси; крылышки целы, штурвал перекручен справа налево на два оборота, цепочка Галля с него соскочила, проводник от контакта два раза закручен вокруг вала штурвала. Все остальные ответственные части аппарата целы, но крылья отломаны от фюзеляжа и передний лонжерон правого крыла разбит в куски. Передняя часть фюзеляжа с мотором оборвана и утонула. Фанера фюзеляжа сверху разбита, гаргроты помяты и сорваны; один из баков для бензина (правый) сорвался и утонул, другой (левый) найден помятым в передней части. Найдена лопасть винта со врезавшейся в нее проволокой от шасси. Поплавки отломаны и были найдены далеко от аппарата. Оба они разбиты с правой стороны в передней части.</w:t>
      </w:r>
    </w:p>
    <w:p w14:paraId="58663A52" w14:textId="77777777" w:rsidR="002165C2" w:rsidRPr="008B368A" w:rsidRDefault="002165C2" w:rsidP="006D3E22">
      <w:pPr>
        <w:jc w:val="both"/>
        <w:rPr>
          <w:bCs/>
          <w:color w:val="002060"/>
          <w:sz w:val="16"/>
          <w:szCs w:val="16"/>
        </w:rPr>
      </w:pPr>
      <w:r w:rsidRPr="008B368A">
        <w:rPr>
          <w:bCs/>
          <w:iCs/>
          <w:color w:val="002060"/>
          <w:sz w:val="16"/>
          <w:szCs w:val="16"/>
        </w:rPr>
        <w:t>На основании изложенного комиссия постановила: 1) что ничто не дает повода предполагать какую либо поломку аппарата в воздухе. Мотор работал до самого последнего момента, что доказывает то, что уже после повреждения шасси его проволока с силой врезалась в винт; 2) перекручивание штурвала могло произойти или во время полёта при выравнивании крена, или же при вытаскивании аппарата на берег, так как на нём видны следы от проворачивания его по песку; 3) аппарат не был перегружен, что видно из того, что хвост его не висел вниз и он легко брал высоту; 4) аппарат упал вниз, идя вперед с креном на правую сторону; 5) что касается причин падения гидроаэроплана, комиссия не может точно установить их и предполагает следующее: планируя с высоты 720 метров, Лейтенант Ваксмут на высоте около 200 метров, вероятно, рассчитывая, что у него не хватит места для пологого спуска, дал слишком большой угол вниз, но заметив крутизну спуска, включил, по показанию Шишкова, мотор и, выровняв аппарат, снова стал планировать. На высоте около 70 метров, он, вероятно, опасаясь близости брикватера, вторично дал вниз и в тоже время стал поворачивать вправо. Возникшее предположение о том, что ось педалей была согнута во время полёта, вследствие чего произошел поворот вправо, едва ли возможно, так как по испытании на тождественном аппарате этой его части выяснена значительная её крепость. При падении мотор, стоящий впереди, сорвался и упав в воду открыл свободное место для падения пассажира; лётчик же мог удариться или о штурвал или о гаргрот. Возможно, что дав слишком круто вниз, лётчик сполз со своего сидения, так как не был к нему привязан, и уже не мог правильно управлять рулем высоты.</w:t>
      </w:r>
    </w:p>
    <w:p w14:paraId="64D83DDE" w14:textId="77777777" w:rsidR="002165C2" w:rsidRPr="008B368A" w:rsidRDefault="002165C2" w:rsidP="006D3E22">
      <w:pPr>
        <w:jc w:val="both"/>
        <w:rPr>
          <w:bCs/>
          <w:color w:val="002060"/>
          <w:sz w:val="16"/>
          <w:szCs w:val="16"/>
        </w:rPr>
      </w:pPr>
      <w:r w:rsidRPr="008B368A">
        <w:rPr>
          <w:bCs/>
          <w:iCs/>
          <w:color w:val="002060"/>
          <w:sz w:val="16"/>
          <w:szCs w:val="16"/>
        </w:rPr>
        <w:t>Что именно послужило причиной смерти установить не удалось. Каска цела и на ней нет следов сильного удара. Никаких тяжелых предметов сзади летчика не помещается. Всего вероятнее, что лейтенанта Ваксмут ударило головой об воду или о какой-нибудь предмет уже при падении его в воду. Что касается Шишкова, то перелом руки произошел при ударе аппарата, когда он удерживался от сползания со своего сиденья, упираясь рукой в гаргрот. Все изложенное приводит комиссию к заключению, что данное падение гидроаэроплана относится к разряду несчастных случаев, независящих от неисправности гидроаэроплана.</w:t>
      </w:r>
    </w:p>
    <w:p w14:paraId="56CA64EF" w14:textId="77777777" w:rsidR="002165C2" w:rsidRPr="008B368A" w:rsidRDefault="002165C2" w:rsidP="006D3E22">
      <w:pPr>
        <w:jc w:val="both"/>
        <w:rPr>
          <w:bCs/>
          <w:color w:val="002060"/>
          <w:sz w:val="16"/>
          <w:szCs w:val="16"/>
        </w:rPr>
      </w:pPr>
      <w:r w:rsidRPr="008B368A">
        <w:rPr>
          <w:bCs/>
          <w:iCs/>
          <w:color w:val="002060"/>
          <w:sz w:val="16"/>
          <w:szCs w:val="16"/>
        </w:rPr>
        <w:t>Подписали: Председатель комиссии Капитан 2-го ранга Дудоров, Члены и.м. Капитан 2 ранга Александров, Лейтенанты Щербачев 2, Кульнев, Мичман Любицкий и и.м. Мичман Зверев." (17406).</w:t>
      </w:r>
    </w:p>
    <w:p w14:paraId="2D8F0542" w14:textId="77777777" w:rsidR="002165C2" w:rsidRPr="008B368A" w:rsidRDefault="002165C2" w:rsidP="006D3E22">
      <w:pPr>
        <w:jc w:val="both"/>
        <w:rPr>
          <w:bCs/>
          <w:color w:val="002060"/>
          <w:sz w:val="16"/>
          <w:szCs w:val="16"/>
        </w:rPr>
      </w:pPr>
    </w:p>
    <w:p w14:paraId="62C9860C"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682868BA" w14:textId="77777777" w:rsidR="002165C2" w:rsidRPr="008B368A" w:rsidRDefault="002165C2" w:rsidP="006D3E22">
      <w:pPr>
        <w:shd w:val="clear" w:color="auto" w:fill="FFFFFF"/>
        <w:jc w:val="both"/>
        <w:rPr>
          <w:bCs/>
          <w:color w:val="002060"/>
          <w:sz w:val="16"/>
          <w:szCs w:val="16"/>
        </w:rPr>
      </w:pPr>
    </w:p>
    <w:p w14:paraId="714696C3" w14:textId="008023AA" w:rsidR="002165C2" w:rsidRPr="008B368A" w:rsidRDefault="002165C2" w:rsidP="006D3E22">
      <w:pPr>
        <w:jc w:val="both"/>
        <w:rPr>
          <w:bCs/>
          <w:color w:val="002060"/>
          <w:sz w:val="16"/>
          <w:szCs w:val="16"/>
        </w:rPr>
      </w:pPr>
      <w:r w:rsidRPr="008B368A">
        <w:rPr>
          <w:bCs/>
          <w:color w:val="002060"/>
          <w:sz w:val="16"/>
          <w:szCs w:val="16"/>
        </w:rPr>
        <w:t>24 ноября (7 декабря) 1913 года комиссия совета Киевского общества воздухоплавания и научно-технического общества под председательством генерал-майора П. И. Вербицкого единогласно постановила: «Выдать поручику Нестерову от имени Киевского общества воздухоплавания золотую медаль «За первое в мире научное решение с риском для жизни вопроса об управлении аэропланом при вертикальных кренах». В июне 1914 года Киевское общество воздухоплавания сделало подборку материалов в доказательство приоритета Нестерова и опубликовало их в журнале «Автомобильная [62] жизнь и авиация». Общество доказало, что первая в мире официально запротоколированная и зарегистрированная «мертвая петля» была совершена поручиком Нестеровым 27 августа 1913 года в 6 часов 15 минут вечера на Сырецком военном аэродроме в Киеве на аэроплане «</w:t>
      </w:r>
      <w:r w:rsidR="00DE4DF9" w:rsidRPr="008B368A">
        <w:rPr>
          <w:bCs/>
          <w:color w:val="002060"/>
          <w:sz w:val="16"/>
          <w:szCs w:val="16"/>
        </w:rPr>
        <w:t>Н</w:t>
      </w:r>
      <w:r w:rsidRPr="008B368A">
        <w:rPr>
          <w:bCs/>
          <w:color w:val="002060"/>
          <w:sz w:val="16"/>
          <w:szCs w:val="16"/>
        </w:rPr>
        <w:t xml:space="preserve">ьюпор» с 76-сильным мотором «Гном». А Пегу выполнил «мертвую петлю» только 8 сентября 1913 года во время публичных полетов на аэродроме Бюк. </w:t>
      </w:r>
    </w:p>
    <w:p w14:paraId="3C12A5F6" w14:textId="77777777" w:rsidR="002165C2" w:rsidRPr="008B368A" w:rsidRDefault="002165C2" w:rsidP="006D3E22">
      <w:pPr>
        <w:shd w:val="clear" w:color="auto" w:fill="FFFFFF"/>
        <w:jc w:val="both"/>
        <w:rPr>
          <w:bCs/>
          <w:color w:val="002060"/>
          <w:sz w:val="16"/>
          <w:szCs w:val="16"/>
        </w:rPr>
      </w:pPr>
    </w:p>
    <w:p w14:paraId="49B0D5DC" w14:textId="0EC6CF4F" w:rsidR="00573BDA" w:rsidRPr="008B368A" w:rsidRDefault="00573BDA" w:rsidP="00573BDA">
      <w:pPr>
        <w:shd w:val="clear" w:color="auto" w:fill="FFFFFF"/>
        <w:jc w:val="both"/>
        <w:rPr>
          <w:bCs/>
          <w:color w:val="002060"/>
          <w:sz w:val="16"/>
          <w:szCs w:val="16"/>
        </w:rPr>
      </w:pPr>
      <w:r>
        <w:rPr>
          <w:bCs/>
          <w:i/>
          <w:color w:val="002060"/>
          <w:sz w:val="16"/>
          <w:szCs w:val="16"/>
        </w:rPr>
        <w:t>Авиация и воздухоплавание Франции</w:t>
      </w:r>
      <w:r w:rsidRPr="008B368A">
        <w:rPr>
          <w:bCs/>
          <w:i/>
          <w:color w:val="002060"/>
          <w:sz w:val="16"/>
          <w:szCs w:val="16"/>
        </w:rPr>
        <w:t>:</w:t>
      </w:r>
    </w:p>
    <w:p w14:paraId="200928A6" w14:textId="77777777" w:rsidR="00573BDA" w:rsidRPr="008B368A" w:rsidRDefault="00573BDA" w:rsidP="00573BDA">
      <w:pPr>
        <w:shd w:val="clear" w:color="auto" w:fill="FFFFFF"/>
        <w:jc w:val="both"/>
        <w:rPr>
          <w:bCs/>
          <w:color w:val="002060"/>
          <w:sz w:val="16"/>
          <w:szCs w:val="16"/>
        </w:rPr>
      </w:pPr>
    </w:p>
    <w:p w14:paraId="7109671B" w14:textId="77777777" w:rsidR="00573BDA" w:rsidRPr="00B52707" w:rsidRDefault="00573BDA" w:rsidP="00573BDA">
      <w:pPr>
        <w:jc w:val="both"/>
        <w:rPr>
          <w:color w:val="0070C0"/>
          <w:sz w:val="16"/>
          <w:szCs w:val="16"/>
        </w:rPr>
      </w:pPr>
      <w:r w:rsidRPr="00B52707">
        <w:rPr>
          <w:color w:val="0070C0"/>
          <w:sz w:val="16"/>
          <w:szCs w:val="16"/>
        </w:rPr>
        <w:t>С 24 ноября по 12 декабря (с 5 по 25 декабря) 1913 года в Большом дворце проходил пятый парижский авиасалон. Компания Nieuport представида тщательно спроектированный бронированный самолет Nieuport Destroyer Тяжелый самолет с полностью бронированным фюзеляжем и пулеметом Saint-Étienne оснащался самым мощным из имевшихся на тот момент авиационных двигателей – 160-сильным мотором Gnome Double Lambda, который представлял собой пару 80-сильных двигателей Gnome Lambda. На винт был установлен обтекатель, который вскоре пришлось удалить для улучшения охлаждения двигателя (25743).</w:t>
      </w:r>
    </w:p>
    <w:p w14:paraId="10C557B2" w14:textId="77777777" w:rsidR="00573BDA" w:rsidRPr="00B52707" w:rsidRDefault="00573BDA" w:rsidP="00573BDA">
      <w:pPr>
        <w:jc w:val="both"/>
        <w:rPr>
          <w:color w:val="0070C0"/>
          <w:sz w:val="16"/>
          <w:szCs w:val="16"/>
        </w:rPr>
      </w:pPr>
    </w:p>
    <w:p w14:paraId="3275903B"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632AF44F" w14:textId="77777777" w:rsidR="002165C2" w:rsidRPr="008B368A" w:rsidRDefault="002165C2" w:rsidP="006D3E22">
      <w:pPr>
        <w:shd w:val="clear" w:color="auto" w:fill="FFFFFF"/>
        <w:jc w:val="both"/>
        <w:rPr>
          <w:bCs/>
          <w:color w:val="002060"/>
          <w:sz w:val="16"/>
          <w:szCs w:val="16"/>
        </w:rPr>
      </w:pPr>
    </w:p>
    <w:p w14:paraId="4EDB09AA" w14:textId="40301393" w:rsidR="002165C2" w:rsidRPr="008B368A" w:rsidRDefault="002165C2" w:rsidP="006D3E22">
      <w:pPr>
        <w:pStyle w:val="af5"/>
        <w:spacing w:before="0" w:after="0"/>
        <w:jc w:val="both"/>
        <w:rPr>
          <w:bCs/>
          <w:color w:val="002060"/>
          <w:sz w:val="16"/>
          <w:szCs w:val="16"/>
        </w:rPr>
      </w:pPr>
      <w:r w:rsidRPr="008B368A">
        <w:rPr>
          <w:bCs/>
          <w:color w:val="002060"/>
          <w:sz w:val="16"/>
          <w:szCs w:val="16"/>
        </w:rPr>
        <w:t xml:space="preserve">25 ноября </w:t>
      </w:r>
      <w:r w:rsidR="00DE4DF9" w:rsidRPr="008B368A">
        <w:rPr>
          <w:bCs/>
          <w:color w:val="002060"/>
          <w:sz w:val="16"/>
          <w:szCs w:val="16"/>
        </w:rPr>
        <w:t xml:space="preserve">(8 декабря) </w:t>
      </w:r>
      <w:r w:rsidRPr="008B368A">
        <w:rPr>
          <w:bCs/>
          <w:color w:val="002060"/>
          <w:sz w:val="16"/>
          <w:szCs w:val="16"/>
        </w:rPr>
        <w:t>1913 г. состоя</w:t>
      </w:r>
      <w:r w:rsidRPr="008B368A">
        <w:rPr>
          <w:bCs/>
          <w:color w:val="002060"/>
          <w:sz w:val="16"/>
          <w:szCs w:val="16"/>
        </w:rPr>
        <w:softHyphen/>
        <w:t>лись похороны лейтенанта Ваксмута.</w:t>
      </w:r>
      <w:r w:rsidR="00DE4DF9" w:rsidRPr="008B368A">
        <w:rPr>
          <w:bCs/>
          <w:color w:val="002060"/>
          <w:sz w:val="16"/>
          <w:szCs w:val="16"/>
        </w:rPr>
        <w:t xml:space="preserve"> </w:t>
      </w:r>
      <w:r w:rsidRPr="008B368A">
        <w:rPr>
          <w:bCs/>
          <w:color w:val="002060"/>
          <w:sz w:val="16"/>
          <w:szCs w:val="16"/>
        </w:rPr>
        <w:t>В договорные сроки РБВЗ не су</w:t>
      </w:r>
      <w:r w:rsidRPr="008B368A">
        <w:rPr>
          <w:bCs/>
          <w:color w:val="002060"/>
          <w:sz w:val="16"/>
          <w:szCs w:val="16"/>
        </w:rPr>
        <w:softHyphen/>
        <w:t>мел поставить пять самолетов С-10 «Гидро», что послужило благовид</w:t>
      </w:r>
      <w:r w:rsidRPr="008B368A">
        <w:rPr>
          <w:bCs/>
          <w:color w:val="002060"/>
          <w:sz w:val="16"/>
          <w:szCs w:val="16"/>
        </w:rPr>
        <w:softHyphen/>
        <w:t>ным предлогом для отказа от их дальнейших закупок морским ведом</w:t>
      </w:r>
      <w:r w:rsidRPr="008B368A">
        <w:rPr>
          <w:bCs/>
          <w:color w:val="002060"/>
          <w:sz w:val="16"/>
          <w:szCs w:val="16"/>
        </w:rPr>
        <w:softHyphen/>
        <w:t>ством. Но подобное решение ско</w:t>
      </w:r>
      <w:r w:rsidRPr="008B368A">
        <w:rPr>
          <w:bCs/>
          <w:color w:val="002060"/>
          <w:sz w:val="16"/>
          <w:szCs w:val="16"/>
        </w:rPr>
        <w:softHyphen/>
        <w:t>рее вызвано объективными причи</w:t>
      </w:r>
      <w:r w:rsidRPr="008B368A">
        <w:rPr>
          <w:bCs/>
          <w:color w:val="002060"/>
          <w:sz w:val="16"/>
          <w:szCs w:val="16"/>
        </w:rPr>
        <w:softHyphen/>
        <w:t>нами. Самолет имел слишком мно</w:t>
      </w:r>
      <w:r w:rsidRPr="008B368A">
        <w:rPr>
          <w:bCs/>
          <w:color w:val="002060"/>
          <w:sz w:val="16"/>
          <w:szCs w:val="16"/>
        </w:rPr>
        <w:softHyphen/>
        <w:t>го конструктивных недостатков: невысокая мореходность (винт рас</w:t>
      </w:r>
      <w:r w:rsidRPr="008B368A">
        <w:rPr>
          <w:bCs/>
          <w:color w:val="002060"/>
          <w:sz w:val="16"/>
          <w:szCs w:val="16"/>
        </w:rPr>
        <w:softHyphen/>
        <w:t>положен низко, поднимает водяной вихрь, большой размах крыла при отсутствии боковых поплавков и небольшой разнос главных поплав</w:t>
      </w:r>
      <w:r w:rsidRPr="008B368A">
        <w:rPr>
          <w:bCs/>
          <w:color w:val="002060"/>
          <w:sz w:val="16"/>
          <w:szCs w:val="16"/>
        </w:rPr>
        <w:softHyphen/>
        <w:t>ков), мала эффективность элеронов, плохая устойчивость и управляе</w:t>
      </w:r>
      <w:r w:rsidRPr="008B368A">
        <w:rPr>
          <w:bCs/>
          <w:color w:val="002060"/>
          <w:sz w:val="16"/>
          <w:szCs w:val="16"/>
        </w:rPr>
        <w:softHyphen/>
        <w:t>мость, предрасположенность к бо</w:t>
      </w:r>
      <w:r w:rsidRPr="008B368A">
        <w:rPr>
          <w:bCs/>
          <w:color w:val="002060"/>
          <w:sz w:val="16"/>
          <w:szCs w:val="16"/>
        </w:rPr>
        <w:softHyphen/>
        <w:t>ковому скольжению, неудобное уп</w:t>
      </w:r>
      <w:r w:rsidRPr="008B368A">
        <w:rPr>
          <w:bCs/>
          <w:color w:val="002060"/>
          <w:sz w:val="16"/>
          <w:szCs w:val="16"/>
        </w:rPr>
        <w:softHyphen/>
        <w:t>равление (штурвал закрывает при</w:t>
      </w:r>
      <w:r w:rsidRPr="008B368A">
        <w:rPr>
          <w:bCs/>
          <w:color w:val="002060"/>
          <w:sz w:val="16"/>
          <w:szCs w:val="16"/>
        </w:rPr>
        <w:softHyphen/>
        <w:t>боры, в полете заняты обе руки) и т. д. Все это свидетельствовало о недоработке самолета (11759).</w:t>
      </w:r>
    </w:p>
    <w:p w14:paraId="440E9E97" w14:textId="77777777" w:rsidR="002165C2" w:rsidRPr="008B368A" w:rsidRDefault="002165C2" w:rsidP="006D3E22">
      <w:pPr>
        <w:shd w:val="clear" w:color="auto" w:fill="FFFFFF"/>
        <w:jc w:val="both"/>
        <w:rPr>
          <w:bCs/>
          <w:color w:val="002060"/>
          <w:sz w:val="16"/>
          <w:szCs w:val="16"/>
        </w:rPr>
      </w:pPr>
    </w:p>
    <w:p w14:paraId="0BA1CEE3"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598A9FFF" w14:textId="77777777" w:rsidR="002165C2" w:rsidRPr="008B368A" w:rsidRDefault="002165C2" w:rsidP="006D3E22">
      <w:pPr>
        <w:shd w:val="clear" w:color="auto" w:fill="FFFFFF"/>
        <w:jc w:val="both"/>
        <w:rPr>
          <w:bCs/>
          <w:color w:val="002060"/>
          <w:sz w:val="16"/>
          <w:szCs w:val="16"/>
        </w:rPr>
      </w:pPr>
    </w:p>
    <w:p w14:paraId="3628E90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26 ноября (9 декабря) 1913 Киевское общество воздухоплавания наградило летчика П.Н.Нестерова золотой медалью за "научно-обоснованное оешение проблемы управления аэропланом при вертикальных кренах и готовность жертвовать жизнью для науки". Медаль была вручена Нестерову 28 января 1914 года (Архив Академии наук СССР. Подлинник постановления КОВ).</w:t>
      </w:r>
    </w:p>
    <w:p w14:paraId="5A819BBF" w14:textId="77777777" w:rsidR="002165C2" w:rsidRPr="008B368A" w:rsidRDefault="002165C2" w:rsidP="006D3E22">
      <w:pPr>
        <w:shd w:val="clear" w:color="auto" w:fill="FFFFFF"/>
        <w:jc w:val="both"/>
        <w:rPr>
          <w:bCs/>
          <w:color w:val="002060"/>
          <w:sz w:val="16"/>
          <w:szCs w:val="16"/>
        </w:rPr>
      </w:pPr>
    </w:p>
    <w:p w14:paraId="603CEC3F" w14:textId="0C3C2396" w:rsidR="009F78E2" w:rsidRPr="008B368A" w:rsidRDefault="009F78E2" w:rsidP="006D3E22">
      <w:pPr>
        <w:jc w:val="both"/>
        <w:rPr>
          <w:bCs/>
          <w:color w:val="002060"/>
          <w:sz w:val="16"/>
          <w:szCs w:val="16"/>
        </w:rPr>
      </w:pPr>
      <w:r w:rsidRPr="008B368A">
        <w:rPr>
          <w:bCs/>
          <w:color w:val="002060"/>
          <w:sz w:val="16"/>
          <w:szCs w:val="16"/>
        </w:rPr>
        <w:lastRenderedPageBreak/>
        <w:t>26 ноября (9 декабря) 1913 г. Киевское общество воздухоплавания наградило летчи</w:t>
      </w:r>
      <w:r w:rsidRPr="008B368A">
        <w:rPr>
          <w:bCs/>
          <w:color w:val="002060"/>
          <w:sz w:val="16"/>
          <w:szCs w:val="16"/>
        </w:rPr>
        <w:softHyphen/>
        <w:t>ка П.Н.Нестерова золотой медалью за "научно-обоснованное реше</w:t>
      </w:r>
      <w:r w:rsidRPr="008B368A">
        <w:rPr>
          <w:bCs/>
          <w:color w:val="002060"/>
          <w:sz w:val="16"/>
          <w:szCs w:val="16"/>
        </w:rPr>
        <w:softHyphen/>
        <w:t>ние проблемы управления аэропланом при вертикальных кренах и готовность жертвовать жизнью для науки". Медаль была вручена Нестерову 28 января 1914 года.</w:t>
      </w:r>
    </w:p>
    <w:p w14:paraId="1C401CE8" w14:textId="77777777" w:rsidR="009F78E2" w:rsidRPr="008B368A" w:rsidRDefault="009F78E2" w:rsidP="006D3E22">
      <w:pPr>
        <w:jc w:val="both"/>
        <w:rPr>
          <w:bCs/>
          <w:color w:val="002060"/>
          <w:sz w:val="16"/>
          <w:szCs w:val="16"/>
        </w:rPr>
      </w:pPr>
      <w:r w:rsidRPr="008B368A">
        <w:rPr>
          <w:bCs/>
          <w:color w:val="002060"/>
          <w:sz w:val="16"/>
          <w:szCs w:val="16"/>
        </w:rPr>
        <w:t>/Архив Академии наук СССР, подлинник постановления КОВ/ (23320).</w:t>
      </w:r>
    </w:p>
    <w:p w14:paraId="62A1B8F6" w14:textId="77777777" w:rsidR="009F78E2" w:rsidRPr="008B368A" w:rsidRDefault="009F78E2" w:rsidP="006D3E22">
      <w:pPr>
        <w:jc w:val="both"/>
        <w:rPr>
          <w:bCs/>
          <w:color w:val="002060"/>
          <w:sz w:val="16"/>
          <w:szCs w:val="16"/>
        </w:rPr>
      </w:pPr>
    </w:p>
    <w:p w14:paraId="3940CA2D"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0598E762" w14:textId="77777777" w:rsidR="002165C2" w:rsidRPr="008B368A" w:rsidRDefault="002165C2" w:rsidP="006D3E22">
      <w:pPr>
        <w:shd w:val="clear" w:color="auto" w:fill="FFFFFF"/>
        <w:jc w:val="both"/>
        <w:rPr>
          <w:bCs/>
          <w:color w:val="002060"/>
          <w:sz w:val="16"/>
          <w:szCs w:val="16"/>
        </w:rPr>
      </w:pPr>
    </w:p>
    <w:p w14:paraId="75BC094A" w14:textId="77777777" w:rsidR="00DE4DF9" w:rsidRPr="008B368A" w:rsidRDefault="00DE4DF9" w:rsidP="006D3E22">
      <w:pPr>
        <w:jc w:val="both"/>
        <w:rPr>
          <w:bCs/>
          <w:color w:val="002060"/>
          <w:sz w:val="16"/>
          <w:szCs w:val="16"/>
        </w:rPr>
      </w:pPr>
      <w:r w:rsidRPr="008B368A">
        <w:rPr>
          <w:bCs/>
          <w:color w:val="002060"/>
          <w:sz w:val="16"/>
          <w:szCs w:val="16"/>
        </w:rPr>
        <w:t>28 ноября 1913 г.</w:t>
      </w:r>
    </w:p>
    <w:p w14:paraId="55F15592" w14:textId="77777777" w:rsidR="002165C2" w:rsidRPr="008B368A" w:rsidRDefault="002165C2" w:rsidP="006D3E22">
      <w:pPr>
        <w:jc w:val="both"/>
        <w:rPr>
          <w:bCs/>
          <w:color w:val="002060"/>
          <w:sz w:val="16"/>
          <w:szCs w:val="16"/>
        </w:rPr>
      </w:pPr>
      <w:r w:rsidRPr="008B368A">
        <w:rPr>
          <w:bCs/>
          <w:color w:val="002060"/>
          <w:sz w:val="16"/>
          <w:szCs w:val="16"/>
        </w:rPr>
        <w:t>Письмо К.Э. Циолковского в Общество им. Х.С. Леденцова</w:t>
      </w:r>
    </w:p>
    <w:p w14:paraId="266C9A02" w14:textId="77777777" w:rsidR="002165C2" w:rsidRPr="008B368A" w:rsidRDefault="002165C2" w:rsidP="006D3E22">
      <w:pPr>
        <w:jc w:val="both"/>
        <w:rPr>
          <w:bCs/>
          <w:color w:val="002060"/>
          <w:sz w:val="16"/>
          <w:szCs w:val="16"/>
        </w:rPr>
      </w:pPr>
      <w:r w:rsidRPr="008B368A">
        <w:rPr>
          <w:bCs/>
          <w:color w:val="002060"/>
          <w:sz w:val="16"/>
          <w:szCs w:val="16"/>
        </w:rPr>
        <w:t>28 ноября 1913 г.</w:t>
      </w:r>
    </w:p>
    <w:p w14:paraId="2F5CFBA5" w14:textId="77777777" w:rsidR="002165C2" w:rsidRPr="008B368A" w:rsidRDefault="002165C2" w:rsidP="006D3E22">
      <w:pPr>
        <w:jc w:val="both"/>
        <w:rPr>
          <w:bCs/>
          <w:color w:val="002060"/>
          <w:sz w:val="16"/>
          <w:szCs w:val="16"/>
        </w:rPr>
      </w:pPr>
      <w:r w:rsidRPr="008B368A">
        <w:rPr>
          <w:bCs/>
          <w:color w:val="002060"/>
          <w:sz w:val="16"/>
          <w:szCs w:val="16"/>
        </w:rPr>
        <w:t>(Заказное)</w:t>
      </w:r>
    </w:p>
    <w:p w14:paraId="1D2EB645" w14:textId="77777777" w:rsidR="002165C2" w:rsidRPr="008B368A" w:rsidRDefault="002165C2" w:rsidP="006D3E22">
      <w:pPr>
        <w:jc w:val="both"/>
        <w:rPr>
          <w:bCs/>
          <w:color w:val="002060"/>
          <w:sz w:val="16"/>
          <w:szCs w:val="16"/>
        </w:rPr>
      </w:pPr>
      <w:r w:rsidRPr="008B368A">
        <w:rPr>
          <w:bCs/>
          <w:color w:val="002060"/>
          <w:sz w:val="16"/>
          <w:szCs w:val="16"/>
        </w:rPr>
        <w:t>В Москву, в Общество имени Х.С. Леденцова от К.Циолковского из Калуги (Коровинская, 61)</w:t>
      </w:r>
    </w:p>
    <w:p w14:paraId="241339ED" w14:textId="77777777" w:rsidR="002165C2" w:rsidRPr="008B368A" w:rsidRDefault="002165C2" w:rsidP="006D3E22">
      <w:pPr>
        <w:jc w:val="both"/>
        <w:rPr>
          <w:bCs/>
          <w:color w:val="002060"/>
          <w:sz w:val="16"/>
          <w:szCs w:val="16"/>
        </w:rPr>
      </w:pPr>
      <w:r w:rsidRPr="008B368A">
        <w:rPr>
          <w:bCs/>
          <w:color w:val="002060"/>
          <w:sz w:val="16"/>
          <w:szCs w:val="16"/>
        </w:rPr>
        <w:t>Высокоуважаемые милостивые государи!</w:t>
      </w:r>
    </w:p>
    <w:p w14:paraId="10A2102B" w14:textId="77777777" w:rsidR="002165C2" w:rsidRPr="008B368A" w:rsidRDefault="002165C2" w:rsidP="006D3E22">
      <w:pPr>
        <w:jc w:val="both"/>
        <w:rPr>
          <w:bCs/>
          <w:color w:val="002060"/>
          <w:sz w:val="16"/>
          <w:szCs w:val="16"/>
        </w:rPr>
      </w:pPr>
      <w:r w:rsidRPr="008B368A">
        <w:rPr>
          <w:bCs/>
          <w:color w:val="002060"/>
          <w:sz w:val="16"/>
          <w:szCs w:val="16"/>
        </w:rPr>
        <w:t>При этом письме прилагаю квитанцию в получении 50 рублей и дубликат накладной для получения ящика с моделями. Укупорка очень тщательная, но надо внутри ящика вынуть все гвозди, и тогда уже вынимать модели.</w:t>
      </w:r>
    </w:p>
    <w:p w14:paraId="3452F7A5" w14:textId="77777777" w:rsidR="002165C2" w:rsidRPr="008B368A" w:rsidRDefault="002165C2" w:rsidP="006D3E22">
      <w:pPr>
        <w:jc w:val="both"/>
        <w:rPr>
          <w:bCs/>
          <w:color w:val="002060"/>
          <w:sz w:val="16"/>
          <w:szCs w:val="16"/>
        </w:rPr>
      </w:pPr>
      <w:r w:rsidRPr="008B368A">
        <w:rPr>
          <w:bCs/>
          <w:color w:val="002060"/>
          <w:sz w:val="16"/>
          <w:szCs w:val="16"/>
        </w:rPr>
        <w:t>В ящике находятся:</w:t>
      </w:r>
    </w:p>
    <w:p w14:paraId="6DF34D5B" w14:textId="77777777" w:rsidR="002165C2" w:rsidRPr="008B368A" w:rsidRDefault="002165C2" w:rsidP="006D3E22">
      <w:pPr>
        <w:jc w:val="both"/>
        <w:rPr>
          <w:bCs/>
          <w:color w:val="002060"/>
          <w:sz w:val="16"/>
          <w:szCs w:val="16"/>
        </w:rPr>
      </w:pPr>
      <w:r w:rsidRPr="008B368A">
        <w:rPr>
          <w:bCs/>
          <w:color w:val="002060"/>
          <w:sz w:val="16"/>
          <w:szCs w:val="16"/>
        </w:rPr>
        <w:t>1) Модель оболочки аэроната в два метра длины.</w:t>
      </w:r>
    </w:p>
    <w:p w14:paraId="29EB82C9" w14:textId="77777777" w:rsidR="002165C2" w:rsidRPr="008B368A" w:rsidRDefault="002165C2" w:rsidP="006D3E22">
      <w:pPr>
        <w:jc w:val="both"/>
        <w:rPr>
          <w:bCs/>
          <w:color w:val="002060"/>
          <w:sz w:val="16"/>
          <w:szCs w:val="16"/>
        </w:rPr>
      </w:pPr>
      <w:r w:rsidRPr="008B368A">
        <w:rPr>
          <w:bCs/>
          <w:color w:val="002060"/>
          <w:sz w:val="16"/>
          <w:szCs w:val="16"/>
        </w:rPr>
        <w:t>2) Насос для накачивания ее воздухом. Довольно для этого сделать 50 полных взмахов поршнем. Модель (1) имеет нежные трубы, боковины толщиною в 1/6 миллиметра и их легко испортить. Модель непроницаема, но вентиль выпускает в секунду около 0,2 куб[ических] сант[иметров] воз[духа]. Выпустить нагнетенный воздух можно, отвернув слегка винт на одном конце оболочки.</w:t>
      </w:r>
    </w:p>
    <w:p w14:paraId="4B05340F" w14:textId="77777777" w:rsidR="002165C2" w:rsidRPr="008B368A" w:rsidRDefault="002165C2" w:rsidP="006D3E22">
      <w:pPr>
        <w:jc w:val="both"/>
        <w:rPr>
          <w:bCs/>
          <w:color w:val="002060"/>
          <w:sz w:val="16"/>
          <w:szCs w:val="16"/>
        </w:rPr>
      </w:pPr>
      <w:r w:rsidRPr="008B368A">
        <w:rPr>
          <w:bCs/>
          <w:color w:val="002060"/>
          <w:sz w:val="16"/>
          <w:szCs w:val="16"/>
        </w:rPr>
        <w:t>3) Модель поперечного сечения оболочки. Видны шарнирные соединения стенок, трубы и изменяемость сечения.</w:t>
      </w:r>
    </w:p>
    <w:p w14:paraId="21AAF187" w14:textId="77777777" w:rsidR="002165C2" w:rsidRPr="008B368A" w:rsidRDefault="002165C2" w:rsidP="006D3E22">
      <w:pPr>
        <w:jc w:val="both"/>
        <w:rPr>
          <w:bCs/>
          <w:color w:val="002060"/>
          <w:sz w:val="16"/>
          <w:szCs w:val="16"/>
        </w:rPr>
      </w:pPr>
      <w:r w:rsidRPr="008B368A">
        <w:rPr>
          <w:bCs/>
          <w:color w:val="002060"/>
          <w:sz w:val="16"/>
          <w:szCs w:val="16"/>
        </w:rPr>
        <w:t>4) Плоская боковая стенка оболочки аэроната - из волнистой жести. Такие стенки имела модель (1) до ее раздутия; после же ее раздувания боковые стенки деформировались, как видно из мод[ели] (1).</w:t>
      </w:r>
    </w:p>
    <w:p w14:paraId="360085DC" w14:textId="77777777" w:rsidR="002165C2" w:rsidRPr="008B368A" w:rsidRDefault="002165C2" w:rsidP="006D3E22">
      <w:pPr>
        <w:jc w:val="both"/>
        <w:rPr>
          <w:bCs/>
          <w:color w:val="002060"/>
          <w:sz w:val="16"/>
          <w:szCs w:val="16"/>
        </w:rPr>
      </w:pPr>
      <w:r w:rsidRPr="008B368A">
        <w:rPr>
          <w:bCs/>
          <w:color w:val="002060"/>
          <w:sz w:val="16"/>
          <w:szCs w:val="16"/>
        </w:rPr>
        <w:t>5) Несколько образчиков прямой и складчатой волнистой жести.</w:t>
      </w:r>
    </w:p>
    <w:p w14:paraId="4D1C1D24" w14:textId="77777777" w:rsidR="002165C2" w:rsidRPr="008B368A" w:rsidRDefault="002165C2" w:rsidP="006D3E22">
      <w:pPr>
        <w:jc w:val="both"/>
        <w:rPr>
          <w:bCs/>
          <w:color w:val="002060"/>
          <w:sz w:val="16"/>
          <w:szCs w:val="16"/>
        </w:rPr>
      </w:pPr>
      <w:r w:rsidRPr="008B368A">
        <w:rPr>
          <w:bCs/>
          <w:color w:val="002060"/>
          <w:sz w:val="16"/>
          <w:szCs w:val="16"/>
        </w:rPr>
        <w:t>6) Строительная труба (как элемент многих сооружений) будущего.</w:t>
      </w:r>
    </w:p>
    <w:p w14:paraId="4A96CE36" w14:textId="77777777" w:rsidR="002165C2" w:rsidRPr="008B368A" w:rsidRDefault="002165C2" w:rsidP="006D3E22">
      <w:pPr>
        <w:jc w:val="both"/>
        <w:rPr>
          <w:bCs/>
          <w:color w:val="002060"/>
          <w:sz w:val="16"/>
          <w:szCs w:val="16"/>
        </w:rPr>
      </w:pPr>
      <w:r w:rsidRPr="008B368A">
        <w:rPr>
          <w:bCs/>
          <w:color w:val="002060"/>
          <w:sz w:val="16"/>
          <w:szCs w:val="16"/>
        </w:rPr>
        <w:t>7) Несколько (5) брошюр, относящихся к делу.</w:t>
      </w:r>
    </w:p>
    <w:p w14:paraId="1671C92F" w14:textId="77777777" w:rsidR="002165C2" w:rsidRPr="008B368A" w:rsidRDefault="002165C2" w:rsidP="006D3E22">
      <w:pPr>
        <w:jc w:val="both"/>
        <w:rPr>
          <w:bCs/>
          <w:color w:val="002060"/>
          <w:sz w:val="16"/>
          <w:szCs w:val="16"/>
        </w:rPr>
      </w:pPr>
      <w:r w:rsidRPr="008B368A">
        <w:rPr>
          <w:bCs/>
          <w:color w:val="002060"/>
          <w:sz w:val="16"/>
          <w:szCs w:val="16"/>
        </w:rPr>
        <w:t>Посылаемая модель (1) есть четвертая по счету. Пятая еще не доделана. Отправляю Вам лучшую, но, кажется, очень далекую от совершенства модель. Размеры ее так малы, радиусы кривизны так незначительны, что предел упругости металла нарушается. Самая слабая часть - трубы, но они были бы сносны, если бы я мог каждую сделать из одной (целой) ленты. Поэтому с течением времени, при частом повторении надувания, неизбежно ожидать появления трещин (в трубах) и утечки газов. Но стоит только размеры модели (1) увеличить раз в 5 (пять), чтобы достигнуть полной и неизменной (со временем) непроницаемости и упругости, так как тогда предел упругости материалов не будет превзойден. Мой аэронат нельзя причислить ни к жесткой, ни к мягкой системе, хотя посылаемая модель кажется весьма жесткой, мало эластичной - это зависит от ее микроскопич[еских] размеров. Эла[сти]чность возрастет вместе с [размерами]. Как видно из пос[лед]них печальных известий, у Цепеллина погибли один от [потери газа (мо]рской (дириж[абль]), другой - от огня, ни того, ни другого метал[лические] оболочки не могут бо. Мой дальнейший план - выработать орудия и средства для быстрого фабричного производства очень несложных и немногочисленных деталей металлической оболочки аэроната. Маленькое издание в 16 черт[ежей] будет подготовлено к этому плану (издание на оставшиеся от 50 рублей средства).</w:t>
      </w:r>
    </w:p>
    <w:p w14:paraId="263FC234" w14:textId="77777777" w:rsidR="002165C2" w:rsidRPr="008B368A" w:rsidRDefault="002165C2" w:rsidP="006D3E22">
      <w:pPr>
        <w:jc w:val="both"/>
        <w:rPr>
          <w:bCs/>
          <w:color w:val="002060"/>
          <w:sz w:val="16"/>
          <w:szCs w:val="16"/>
        </w:rPr>
      </w:pPr>
      <w:r w:rsidRPr="008B368A">
        <w:rPr>
          <w:bCs/>
          <w:color w:val="002060"/>
          <w:sz w:val="16"/>
          <w:szCs w:val="16"/>
        </w:rPr>
        <w:t>После этого следует приступить к постройке оболочки вполне упругой и непроницаемой, хотя бы и не летающей. Что делать потом, покажет добытый опыт.</w:t>
      </w:r>
    </w:p>
    <w:p w14:paraId="770A0C38" w14:textId="77777777" w:rsidR="002165C2" w:rsidRPr="008B368A" w:rsidRDefault="002165C2" w:rsidP="006D3E22">
      <w:pPr>
        <w:jc w:val="both"/>
        <w:rPr>
          <w:bCs/>
          <w:color w:val="002060"/>
          <w:sz w:val="16"/>
          <w:szCs w:val="16"/>
        </w:rPr>
      </w:pPr>
      <w:r w:rsidRPr="008B368A">
        <w:rPr>
          <w:bCs/>
          <w:color w:val="002060"/>
          <w:sz w:val="16"/>
          <w:szCs w:val="16"/>
        </w:rPr>
        <w:t>Благоугодно ли Обществу посодействовать моим планам - не знаю, но очень прошу. Примите уверение в моем совершенном уважении и благодарности.</w:t>
      </w:r>
    </w:p>
    <w:p w14:paraId="5783BD8C" w14:textId="77777777" w:rsidR="002165C2" w:rsidRPr="008B368A" w:rsidRDefault="002165C2" w:rsidP="006D3E22">
      <w:pPr>
        <w:jc w:val="both"/>
        <w:rPr>
          <w:bCs/>
          <w:color w:val="002060"/>
          <w:sz w:val="16"/>
          <w:szCs w:val="16"/>
        </w:rPr>
      </w:pPr>
      <w:r w:rsidRPr="008B368A">
        <w:rPr>
          <w:bCs/>
          <w:color w:val="002060"/>
          <w:sz w:val="16"/>
          <w:szCs w:val="16"/>
        </w:rPr>
        <w:t>К.Циолковский</w:t>
      </w:r>
    </w:p>
    <w:p w14:paraId="740B91C7" w14:textId="77777777" w:rsidR="002165C2" w:rsidRPr="008B368A" w:rsidRDefault="002165C2" w:rsidP="006D3E22">
      <w:pPr>
        <w:jc w:val="both"/>
        <w:rPr>
          <w:bCs/>
          <w:color w:val="002060"/>
          <w:sz w:val="16"/>
          <w:szCs w:val="16"/>
        </w:rPr>
      </w:pPr>
      <w:r w:rsidRPr="008B368A">
        <w:rPr>
          <w:bCs/>
          <w:color w:val="002060"/>
          <w:sz w:val="16"/>
          <w:szCs w:val="16"/>
        </w:rPr>
        <w:t>Калуга. Коровинская, 61. К.Циолковскому</w:t>
      </w:r>
    </w:p>
    <w:p w14:paraId="7AE46B09" w14:textId="77777777" w:rsidR="002165C2" w:rsidRPr="008B368A" w:rsidRDefault="002165C2" w:rsidP="006D3E22">
      <w:pPr>
        <w:jc w:val="both"/>
        <w:rPr>
          <w:bCs/>
          <w:color w:val="002060"/>
          <w:sz w:val="16"/>
          <w:szCs w:val="16"/>
        </w:rPr>
      </w:pPr>
      <w:r w:rsidRPr="008B368A">
        <w:rPr>
          <w:bCs/>
          <w:color w:val="002060"/>
          <w:sz w:val="16"/>
          <w:szCs w:val="16"/>
        </w:rPr>
        <w:t>ЦИАМ. Ф. 224. Оп. 1. Д. 874. Л. 135 - 136 об. Автограф.</w:t>
      </w:r>
    </w:p>
    <w:p w14:paraId="27EB4044" w14:textId="77777777" w:rsidR="002165C2" w:rsidRPr="008B368A" w:rsidRDefault="002165C2" w:rsidP="006D3E22">
      <w:pPr>
        <w:shd w:val="clear" w:color="auto" w:fill="FFFFFF"/>
        <w:jc w:val="both"/>
        <w:rPr>
          <w:bCs/>
          <w:color w:val="002060"/>
          <w:sz w:val="16"/>
          <w:szCs w:val="16"/>
        </w:rPr>
      </w:pPr>
    </w:p>
    <w:p w14:paraId="070D3E42"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221A1D61" w14:textId="77777777" w:rsidR="002165C2" w:rsidRPr="008B368A" w:rsidRDefault="002165C2" w:rsidP="006D3E22">
      <w:pPr>
        <w:shd w:val="clear" w:color="auto" w:fill="FFFFFF"/>
        <w:jc w:val="both"/>
        <w:rPr>
          <w:bCs/>
          <w:color w:val="002060"/>
          <w:sz w:val="16"/>
          <w:szCs w:val="16"/>
        </w:rPr>
      </w:pPr>
    </w:p>
    <w:p w14:paraId="3359E710" w14:textId="07C8A39F" w:rsidR="002165C2" w:rsidRPr="008B368A" w:rsidRDefault="002165C2" w:rsidP="006D3E22">
      <w:pPr>
        <w:shd w:val="clear" w:color="auto" w:fill="FFFFFF"/>
        <w:jc w:val="both"/>
        <w:rPr>
          <w:bCs/>
          <w:color w:val="002060"/>
          <w:sz w:val="16"/>
          <w:szCs w:val="16"/>
        </w:rPr>
      </w:pPr>
      <w:r w:rsidRPr="008B368A">
        <w:rPr>
          <w:bCs/>
          <w:color w:val="002060"/>
          <w:sz w:val="16"/>
          <w:szCs w:val="16"/>
        </w:rPr>
        <w:t>29 ноября (11 декабря) 1913 и 4 декабря два С-10, с заводскими номерами 100 и 99, были приняты в казну после полетов штабс-ротмистра Мил</w:t>
      </w:r>
      <w:r w:rsidRPr="008B368A">
        <w:rPr>
          <w:bCs/>
          <w:color w:val="002060"/>
          <w:sz w:val="16"/>
          <w:szCs w:val="16"/>
        </w:rPr>
        <w:softHyphen/>
        <w:t>лера. Оба аппарата, оснащенные 100-сильными "Аргусами", пробыли в воздухе по 30 минут (2843).</w:t>
      </w:r>
    </w:p>
    <w:p w14:paraId="1B021EAA" w14:textId="77777777" w:rsidR="002165C2" w:rsidRPr="008B368A" w:rsidRDefault="002165C2" w:rsidP="006D3E22">
      <w:pPr>
        <w:jc w:val="both"/>
        <w:rPr>
          <w:bCs/>
          <w:color w:val="002060"/>
          <w:sz w:val="16"/>
          <w:szCs w:val="16"/>
        </w:rPr>
      </w:pPr>
    </w:p>
    <w:p w14:paraId="3B5F2F08"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Другие оборонные отрасли:</w:t>
      </w:r>
    </w:p>
    <w:p w14:paraId="4D9C267D" w14:textId="77777777" w:rsidR="002165C2" w:rsidRPr="008B368A" w:rsidRDefault="002165C2" w:rsidP="006D3E22">
      <w:pPr>
        <w:shd w:val="clear" w:color="auto" w:fill="FFFFFF"/>
        <w:jc w:val="both"/>
        <w:rPr>
          <w:bCs/>
          <w:color w:val="002060"/>
          <w:sz w:val="16"/>
          <w:szCs w:val="16"/>
        </w:rPr>
      </w:pPr>
    </w:p>
    <w:p w14:paraId="381BB700" w14:textId="572B2948" w:rsidR="002165C2" w:rsidRPr="008B368A" w:rsidRDefault="002165C2" w:rsidP="006D3E22">
      <w:pPr>
        <w:jc w:val="both"/>
        <w:rPr>
          <w:bCs/>
          <w:color w:val="002060"/>
          <w:sz w:val="16"/>
          <w:szCs w:val="16"/>
        </w:rPr>
      </w:pPr>
      <w:r w:rsidRPr="008B368A">
        <w:rPr>
          <w:bCs/>
          <w:color w:val="002060"/>
          <w:sz w:val="16"/>
          <w:szCs w:val="16"/>
        </w:rPr>
        <w:t>30</w:t>
      </w:r>
      <w:r w:rsidR="00DE4DF9" w:rsidRPr="008B368A">
        <w:rPr>
          <w:bCs/>
          <w:color w:val="002060"/>
          <w:sz w:val="16"/>
          <w:szCs w:val="16"/>
        </w:rPr>
        <w:t xml:space="preserve"> ноя</w:t>
      </w:r>
      <w:r w:rsidR="006C2CD6" w:rsidRPr="008B368A">
        <w:rPr>
          <w:bCs/>
          <w:color w:val="002060"/>
          <w:sz w:val="16"/>
          <w:szCs w:val="16"/>
        </w:rPr>
        <w:t>б</w:t>
      </w:r>
      <w:r w:rsidR="00DE4DF9" w:rsidRPr="008B368A">
        <w:rPr>
          <w:bCs/>
          <w:color w:val="002060"/>
          <w:sz w:val="16"/>
          <w:szCs w:val="16"/>
        </w:rPr>
        <w:t>ря (13 декабря) 1913 г</w:t>
      </w:r>
      <w:r w:rsidRPr="008B368A">
        <w:rPr>
          <w:bCs/>
          <w:color w:val="002060"/>
          <w:sz w:val="16"/>
          <w:szCs w:val="16"/>
        </w:rPr>
        <w:t xml:space="preserve">. было учреждено АО электрической обработки металлов «ТЭМ» с участием иностранного капитала. </w:t>
      </w:r>
      <w:r w:rsidR="00DE4DF9" w:rsidRPr="008B368A">
        <w:rPr>
          <w:bCs/>
          <w:color w:val="002060"/>
          <w:sz w:val="16"/>
          <w:szCs w:val="16"/>
        </w:rPr>
        <w:t>(</w:t>
      </w:r>
      <w:r w:rsidR="007C2521" w:rsidRPr="008B368A">
        <w:rPr>
          <w:bCs/>
          <w:color w:val="002060"/>
          <w:sz w:val="16"/>
          <w:szCs w:val="16"/>
        </w:rPr>
        <w:t>ГС завод № 223 НКОП, НКСП, НКЭП, МПСС, МЭСЭП, МЭТП, Аккумуляторный завод АО «ТЭМ», Аккумуляторный завод № 3 ВСНХ, Аккумуляторный завод № 2 им. лейтенанта Шмидта ВСНХ, НКТП, ГС завод им. Лейтенанта Шмидта НКОП, Ленинградский аккумуляторный завод, АОЗТ, ЗАО «Балтэлектро», АООТ, ОАО «Электротяга» /г. Санкт-Петербург,</w:t>
      </w:r>
      <w:r w:rsidR="00C04ECF">
        <w:rPr>
          <w:bCs/>
          <w:color w:val="002060"/>
          <w:sz w:val="16"/>
          <w:szCs w:val="16"/>
        </w:rPr>
        <w:t xml:space="preserve"> </w:t>
      </w:r>
      <w:r w:rsidR="007C2521" w:rsidRPr="008B368A">
        <w:rPr>
          <w:bCs/>
          <w:color w:val="002060"/>
          <w:sz w:val="16"/>
          <w:szCs w:val="16"/>
        </w:rPr>
        <w:t>г. Петроград,</w:t>
      </w:r>
      <w:r w:rsidR="00C04ECF">
        <w:rPr>
          <w:bCs/>
          <w:color w:val="002060"/>
          <w:sz w:val="16"/>
          <w:szCs w:val="16"/>
        </w:rPr>
        <w:t xml:space="preserve"> </w:t>
      </w:r>
      <w:r w:rsidR="007C2521" w:rsidRPr="008B368A">
        <w:rPr>
          <w:bCs/>
          <w:color w:val="002060"/>
          <w:sz w:val="16"/>
          <w:szCs w:val="16"/>
        </w:rPr>
        <w:t>г. Ленинград/ /198095</w:t>
      </w:r>
      <w:r w:rsidR="00C04ECF">
        <w:rPr>
          <w:bCs/>
          <w:color w:val="002060"/>
          <w:sz w:val="16"/>
          <w:szCs w:val="16"/>
        </w:rPr>
        <w:t xml:space="preserve"> </w:t>
      </w:r>
      <w:r w:rsidR="007C2521" w:rsidRPr="008B368A">
        <w:rPr>
          <w:bCs/>
          <w:color w:val="002060"/>
          <w:sz w:val="16"/>
          <w:szCs w:val="16"/>
        </w:rPr>
        <w:t>г. Санкт-Петербург ул. Калинина, 50А/</w:t>
      </w:r>
      <w:r w:rsidR="00DE4DF9" w:rsidRPr="008B368A">
        <w:rPr>
          <w:bCs/>
          <w:color w:val="002060"/>
          <w:sz w:val="16"/>
          <w:szCs w:val="16"/>
        </w:rPr>
        <w:t xml:space="preserve">) </w:t>
      </w:r>
      <w:r w:rsidRPr="008B368A">
        <w:rPr>
          <w:bCs/>
          <w:color w:val="002060"/>
          <w:sz w:val="16"/>
          <w:szCs w:val="16"/>
        </w:rPr>
        <w:t>Акционерным обществом был организован аккумуляторный завод «ТЭМ», представлявший собой небольшую мастерскую по сборке свинцовых аккумуляторных батарей для ГШ из деталей, поставляемых из-за границы. С 1914 г. организовано производство по полному технологическому циклу.</w:t>
      </w:r>
    </w:p>
    <w:p w14:paraId="1A4844A8" w14:textId="77777777" w:rsidR="002165C2" w:rsidRPr="008B368A" w:rsidRDefault="002165C2" w:rsidP="006D3E22">
      <w:pPr>
        <w:jc w:val="both"/>
        <w:rPr>
          <w:bCs/>
          <w:color w:val="002060"/>
          <w:sz w:val="16"/>
          <w:szCs w:val="16"/>
        </w:rPr>
      </w:pPr>
      <w:r w:rsidRPr="008B368A">
        <w:rPr>
          <w:bCs/>
          <w:color w:val="002060"/>
          <w:sz w:val="16"/>
          <w:szCs w:val="16"/>
        </w:rPr>
        <w:t>В 03.1918 г. завод был закрыт. В 1919 г. завод национализирован, переименован в аккумуляторный завод № 3 и передан в ведение электротехнической секции СНХ Северного района (с 02.1920 г. - Петроградский СНХ). В 1921 г. решением Петроградского губпрофсовета заводу присваивается название «Завод им. лейтенанта Шмидта». До 1930 г. находился в ведении ГАКТ, ВАКТ ВСНХ, затем - Ленинградской конторы ВЭО. В 1931 г. завод переименован в аккумуляторный завод № 2 им. лейтенанта Шмидта, в 1932 г. передан в ведение НКТП. В соответствии с пост. СНК № 2139-425сс от 21.12.1936 г. и пр. № 59 от 14.02.1937 г. завод передан из ВАКТ в ведение ГУ аккумуляторной промышленности НКОП, приказом № 76 от 3.03.1937 г. утвержден Устав ГС завода им. Лейтенанта Шмидта. По пр. № 18с от 19.01.1938 г. переименован в завод № 223 19ГУ НКОП, приказом № 276 от 20.07.1938 г. утвержден Устав завода. В 02.1939 г. передан из 19ГУ в ведение НКСП, в 1940 г. - НКЭП.</w:t>
      </w:r>
    </w:p>
    <w:p w14:paraId="617EA9B6" w14:textId="77777777" w:rsidR="002165C2" w:rsidRPr="008B368A" w:rsidRDefault="002165C2" w:rsidP="006D3E22">
      <w:pPr>
        <w:jc w:val="both"/>
        <w:rPr>
          <w:bCs/>
          <w:color w:val="002060"/>
          <w:sz w:val="16"/>
          <w:szCs w:val="16"/>
        </w:rPr>
      </w:pPr>
      <w:r w:rsidRPr="008B368A">
        <w:rPr>
          <w:bCs/>
          <w:color w:val="002060"/>
          <w:sz w:val="16"/>
          <w:szCs w:val="16"/>
        </w:rPr>
        <w:t>В 1921-24 г. велось восстановление и частичная реконструкция завода. Начато освоение производства аккумуляторных батарей для тяжелых гусеничных машин, автомобильного и железнодорожного транспорта, затем - для ПЛ. В 1936-37 г. проводится техническая реконструкция и перевооружение производства, закупается импортное оборудование, в т.ч. мельницы для изготовления свинцового порошка, что позволило внедрить новую порошковую технологию приготовления активных масс. Реконструированы гл. корпус, цех выщелачивания фанеры. Приказом № 0018 от 31.01/2.02.1937 г. заводу предписано создать к 1.01.1938 г. мощности по производству: морских батарей типа «Лебедь» - 35 тыс. шт. в год; аккумуляторов: танковых - 30 тыс. шт.; автомобильных - 55 тыс. шт. В соответствии с решением СТО № 173сс от 9.11.1937 г. и пр. № 00249 г. реконструкцию необходимо было завершить к концу 1938 г.; приступить к освоению производства морских батарей по порошковой технологии на базе опытной батареи Н-1, изготовленной в 1936-37 г.; во 2-м квартале 1938 г. построить новый опытный цех. Приказом № 199сс от 5.06.1938 г. вновь требовалось внедрить в производство аккумуляторные батареи по порошковой технологии, к 15.11.1938 г. изготовить 6 батарей типа «С»; к 1.01.1939 г. было необходимо закончить реконструкцию завода.</w:t>
      </w:r>
    </w:p>
    <w:p w14:paraId="53418C4C" w14:textId="77777777" w:rsidR="002165C2" w:rsidRPr="008B368A" w:rsidRDefault="002165C2" w:rsidP="006D3E22">
      <w:pPr>
        <w:jc w:val="both"/>
        <w:rPr>
          <w:bCs/>
          <w:color w:val="002060"/>
          <w:sz w:val="16"/>
          <w:szCs w:val="16"/>
        </w:rPr>
      </w:pPr>
      <w:r w:rsidRPr="008B368A">
        <w:rPr>
          <w:bCs/>
          <w:color w:val="002060"/>
          <w:sz w:val="16"/>
          <w:szCs w:val="16"/>
        </w:rPr>
        <w:t>С 08.1936 г. на заводе работал доктор Скаини с 3 мастерами по аккумуляторам.</w:t>
      </w:r>
    </w:p>
    <w:p w14:paraId="14B03001" w14:textId="77777777" w:rsidR="002165C2" w:rsidRPr="008B368A" w:rsidRDefault="002165C2" w:rsidP="006D3E22">
      <w:pPr>
        <w:jc w:val="both"/>
        <w:rPr>
          <w:bCs/>
          <w:color w:val="002060"/>
          <w:sz w:val="16"/>
          <w:szCs w:val="16"/>
        </w:rPr>
      </w:pPr>
      <w:r w:rsidRPr="008B368A">
        <w:rPr>
          <w:bCs/>
          <w:color w:val="002060"/>
          <w:sz w:val="16"/>
          <w:szCs w:val="16"/>
        </w:rPr>
        <w:t>В соответствии с пост. ГКО № 99сс от 11.07.1941 г. оборудование и основная масса специалистов завода № 223 НКЭП были эвакуированы (до конца 1941 г.): на площадку завода № 389 НКЭП в Иркутскую обл., в Новосибирск в помещения Института аэрофотосъемки и картографии и в Комсомольск-на-Амуре на площадку завода № 364 НКЭП. По пр. НКЭП № 231сс от 16.08.1941 г. часть цехов завода, эвакуированная в Новосибирск, реорганизована в самостоятельный завод № 618. Приказом № 291с от 19.09.1941 г. пункт приказа № 231сс об организации завода № 618 был отменен, в связи с тем, что цеха, эвакуированные в Новосибирск, были перенаправлены в Черемхово и влиты в состав завода № 389.</w:t>
      </w:r>
      <w:r w:rsidRPr="008B368A">
        <w:rPr>
          <w:bCs/>
          <w:color w:val="002060"/>
          <w:sz w:val="16"/>
          <w:szCs w:val="16"/>
          <w:vertAlign w:val="superscript"/>
        </w:rPr>
        <w:t>149</w:t>
      </w:r>
    </w:p>
    <w:p w14:paraId="462E5B86" w14:textId="77777777" w:rsidR="002165C2" w:rsidRPr="008B368A" w:rsidRDefault="002165C2" w:rsidP="006D3E22">
      <w:pPr>
        <w:jc w:val="both"/>
        <w:rPr>
          <w:bCs/>
          <w:color w:val="002060"/>
          <w:sz w:val="16"/>
          <w:szCs w:val="16"/>
        </w:rPr>
      </w:pPr>
      <w:r w:rsidRPr="008B368A">
        <w:rPr>
          <w:bCs/>
          <w:color w:val="002060"/>
          <w:sz w:val="16"/>
          <w:szCs w:val="16"/>
        </w:rPr>
        <w:t xml:space="preserve">Основная деятельность завода в Ленинграде была прекращена, все годы блокады он работал как ремонтно- зарядное предприятие, выполняя заказы Ленинградского фронта и Балтийского флота. В 1944 г. по решению Правительства завод включен в число предприятий, подлежащих первоочередному восстановлению. В 1945-48 г. завод восстановлен и вышбл на довоенный уровень выпуска продукции. С 1946 г. - в ведении МПСС, с 1953 г.- МЭСЭП, с </w:t>
      </w:r>
      <w:r w:rsidRPr="008B368A">
        <w:rPr>
          <w:bCs/>
          <w:color w:val="002060"/>
          <w:sz w:val="16"/>
          <w:szCs w:val="16"/>
        </w:rPr>
        <w:lastRenderedPageBreak/>
        <w:t>1955 г. - МЭТП. С 1957 г. ГС завод № 223 - в ведении Управления электротехнической промышленности ЛенСНХ. Далее он получает наименование Ленинградский аккумуляторный завод. В 12.1971 г. завод вошел в состав ЛНПО «Источник».</w:t>
      </w:r>
    </w:p>
    <w:p w14:paraId="7B79F041" w14:textId="77777777" w:rsidR="002165C2" w:rsidRPr="008B368A" w:rsidRDefault="002165C2" w:rsidP="006D3E22">
      <w:pPr>
        <w:jc w:val="both"/>
        <w:rPr>
          <w:bCs/>
          <w:color w:val="002060"/>
          <w:sz w:val="16"/>
          <w:szCs w:val="16"/>
        </w:rPr>
      </w:pPr>
      <w:r w:rsidRPr="008B368A">
        <w:rPr>
          <w:bCs/>
          <w:color w:val="002060"/>
          <w:sz w:val="16"/>
          <w:szCs w:val="16"/>
        </w:rPr>
        <w:t>В 1992 г. завод акционирован и преобразован в АОЗТ, затем ЗАО «Балтэлектро».</w:t>
      </w:r>
    </w:p>
    <w:p w14:paraId="1002DFE2" w14:textId="77777777" w:rsidR="002165C2" w:rsidRPr="008B368A" w:rsidRDefault="002165C2" w:rsidP="006D3E22">
      <w:pPr>
        <w:jc w:val="both"/>
        <w:rPr>
          <w:bCs/>
          <w:color w:val="002060"/>
          <w:sz w:val="16"/>
          <w:szCs w:val="16"/>
        </w:rPr>
      </w:pPr>
      <w:r w:rsidRPr="008B368A">
        <w:rPr>
          <w:bCs/>
          <w:color w:val="002060"/>
          <w:sz w:val="16"/>
          <w:szCs w:val="16"/>
        </w:rPr>
        <w:t>По Указу Президента РФ № 1009 от 4.08.2004 г. ОАО «Электротяга» вошло в число стратегических оборонных предприятий.</w:t>
      </w:r>
    </w:p>
    <w:p w14:paraId="595394BA" w14:textId="77777777" w:rsidR="002165C2" w:rsidRPr="008B368A" w:rsidRDefault="002165C2" w:rsidP="006D3E22">
      <w:pPr>
        <w:jc w:val="both"/>
        <w:rPr>
          <w:bCs/>
          <w:color w:val="002060"/>
          <w:sz w:val="16"/>
          <w:szCs w:val="16"/>
        </w:rPr>
      </w:pPr>
      <w:r w:rsidRPr="008B368A">
        <w:rPr>
          <w:bCs/>
          <w:color w:val="002060"/>
          <w:sz w:val="16"/>
          <w:szCs w:val="16"/>
        </w:rPr>
        <w:t>Численность персонала (2003 г.)- около 1000 чел.</w:t>
      </w:r>
    </w:p>
    <w:p w14:paraId="767D832D" w14:textId="5B2EC448" w:rsidR="002165C2" w:rsidRPr="008B368A" w:rsidRDefault="002165C2" w:rsidP="006D3E22">
      <w:pPr>
        <w:jc w:val="both"/>
        <w:rPr>
          <w:bCs/>
          <w:color w:val="002060"/>
          <w:sz w:val="16"/>
          <w:szCs w:val="16"/>
        </w:rPr>
      </w:pPr>
      <w:r w:rsidRPr="008B368A">
        <w:rPr>
          <w:bCs/>
          <w:color w:val="002060"/>
          <w:sz w:val="16"/>
          <w:szCs w:val="16"/>
        </w:rPr>
        <w:t>Директор (-16.09.1937 г.)- К.Н. Волович, (16.09.1937-8.03.1938 г.)- А.С. Кузьмина, (8.03-10.1938 г.-&gt; П.Т. Сухомехов, (-1941 г.)-</w:t>
      </w:r>
      <w:r w:rsidR="00C04ECF">
        <w:rPr>
          <w:bCs/>
          <w:color w:val="002060"/>
          <w:sz w:val="16"/>
          <w:szCs w:val="16"/>
        </w:rPr>
        <w:t xml:space="preserve"> </w:t>
      </w:r>
      <w:r w:rsidRPr="008B368A">
        <w:rPr>
          <w:bCs/>
          <w:color w:val="002060"/>
          <w:sz w:val="16"/>
          <w:szCs w:val="16"/>
        </w:rPr>
        <w:t>Г.М. Нестеров. Гендиректор (1992-2003 г.-)- Е.И. Остапенко.</w:t>
      </w:r>
    </w:p>
    <w:p w14:paraId="481E4CDC" w14:textId="77777777" w:rsidR="002165C2" w:rsidRPr="008B368A" w:rsidRDefault="002165C2" w:rsidP="006D3E22">
      <w:pPr>
        <w:jc w:val="both"/>
        <w:rPr>
          <w:bCs/>
          <w:color w:val="002060"/>
          <w:sz w:val="16"/>
          <w:szCs w:val="16"/>
        </w:rPr>
      </w:pPr>
      <w:r w:rsidRPr="008B368A">
        <w:rPr>
          <w:bCs/>
          <w:color w:val="002060"/>
          <w:sz w:val="16"/>
          <w:szCs w:val="16"/>
        </w:rPr>
        <w:t>Зам. директора (8.03.1938 г.-)- А.В. Грачев.</w:t>
      </w:r>
    </w:p>
    <w:p w14:paraId="4D7762F9" w14:textId="77777777" w:rsidR="002165C2" w:rsidRPr="008B368A" w:rsidRDefault="002165C2" w:rsidP="006D3E22">
      <w:pPr>
        <w:jc w:val="both"/>
        <w:rPr>
          <w:bCs/>
          <w:color w:val="002060"/>
          <w:sz w:val="16"/>
          <w:szCs w:val="16"/>
        </w:rPr>
      </w:pPr>
      <w:r w:rsidRPr="008B368A">
        <w:rPr>
          <w:bCs/>
          <w:color w:val="002060"/>
          <w:sz w:val="16"/>
          <w:szCs w:val="16"/>
        </w:rPr>
        <w:t>Гл. инженер (8.03-06.1938 г.-)-А.В. Грачев.</w:t>
      </w:r>
    </w:p>
    <w:p w14:paraId="781CB622" w14:textId="4F644370" w:rsidR="002165C2" w:rsidRPr="008B368A" w:rsidRDefault="002165C2" w:rsidP="006D3E22">
      <w:pPr>
        <w:jc w:val="both"/>
        <w:rPr>
          <w:bCs/>
          <w:color w:val="002060"/>
          <w:sz w:val="16"/>
          <w:szCs w:val="16"/>
        </w:rPr>
      </w:pPr>
      <w:r w:rsidRPr="008B368A">
        <w:rPr>
          <w:bCs/>
          <w:color w:val="002060"/>
          <w:sz w:val="16"/>
          <w:szCs w:val="16"/>
        </w:rPr>
        <w:t>Начальник производства-</w:t>
      </w:r>
      <w:r w:rsidR="00C04ECF">
        <w:rPr>
          <w:bCs/>
          <w:color w:val="002060"/>
          <w:sz w:val="16"/>
          <w:szCs w:val="16"/>
        </w:rPr>
        <w:t xml:space="preserve"> </w:t>
      </w:r>
      <w:r w:rsidRPr="008B368A">
        <w:rPr>
          <w:bCs/>
          <w:color w:val="002060"/>
          <w:sz w:val="16"/>
          <w:szCs w:val="16"/>
        </w:rPr>
        <w:t>Г.М. Нестеров.</w:t>
      </w:r>
    </w:p>
    <w:p w14:paraId="008421BA" w14:textId="33AD5B61" w:rsidR="002165C2" w:rsidRPr="008B368A" w:rsidRDefault="002165C2" w:rsidP="006D3E22">
      <w:pPr>
        <w:jc w:val="both"/>
        <w:rPr>
          <w:bCs/>
          <w:color w:val="002060"/>
          <w:sz w:val="16"/>
          <w:szCs w:val="16"/>
        </w:rPr>
      </w:pPr>
      <w:r w:rsidRPr="008B368A">
        <w:rPr>
          <w:bCs/>
          <w:color w:val="002060"/>
          <w:sz w:val="16"/>
          <w:szCs w:val="16"/>
        </w:rPr>
        <w:t>Начальники цехов: (1930-е)-</w:t>
      </w:r>
      <w:r w:rsidR="00C04ECF">
        <w:rPr>
          <w:bCs/>
          <w:color w:val="002060"/>
          <w:sz w:val="16"/>
          <w:szCs w:val="16"/>
        </w:rPr>
        <w:t xml:space="preserve"> </w:t>
      </w:r>
      <w:r w:rsidRPr="008B368A">
        <w:rPr>
          <w:bCs/>
          <w:color w:val="002060"/>
          <w:sz w:val="16"/>
          <w:szCs w:val="16"/>
        </w:rPr>
        <w:t>Г.М. Нестеров.</w:t>
      </w:r>
    </w:p>
    <w:p w14:paraId="680E9B48" w14:textId="77777777" w:rsidR="002165C2" w:rsidRPr="008B368A" w:rsidRDefault="002165C2" w:rsidP="006D3E22">
      <w:pPr>
        <w:jc w:val="both"/>
        <w:rPr>
          <w:bCs/>
          <w:color w:val="002060"/>
          <w:sz w:val="16"/>
          <w:szCs w:val="16"/>
        </w:rPr>
      </w:pPr>
      <w:r w:rsidRPr="008B368A">
        <w:rPr>
          <w:bCs/>
          <w:color w:val="002060"/>
          <w:sz w:val="16"/>
          <w:szCs w:val="16"/>
        </w:rPr>
        <w:t>Производство: аккумуляторные батареи: для ПЛ II серии (1930-е); стартерные для легковых, грузовых, тяжелых гусеничных машин; для тепловозов 32ТН-450, 48ТН-450; стационарные для систем связи, АТС, АЭС, ТЭЦ емкостью 350.. .3000 Ач в малоуходном исполнении; тяговые и аварийно-резервные емкостью до 10-20 тыс. Ач; погружные для работ на глубинах до 5 тыс. м (2000-е) (11982).</w:t>
      </w:r>
    </w:p>
    <w:p w14:paraId="13681AA3" w14:textId="77777777" w:rsidR="002165C2" w:rsidRPr="008B368A" w:rsidRDefault="002165C2" w:rsidP="006D3E22">
      <w:pPr>
        <w:jc w:val="both"/>
        <w:rPr>
          <w:bCs/>
          <w:color w:val="002060"/>
          <w:sz w:val="16"/>
          <w:szCs w:val="16"/>
        </w:rPr>
      </w:pPr>
    </w:p>
    <w:p w14:paraId="3D6B874B" w14:textId="2CD05762" w:rsidR="006C2CD6" w:rsidRPr="008B368A" w:rsidRDefault="006C2CD6" w:rsidP="006D3E22">
      <w:pPr>
        <w:jc w:val="both"/>
        <w:rPr>
          <w:bCs/>
          <w:color w:val="002060"/>
          <w:sz w:val="16"/>
          <w:szCs w:val="16"/>
        </w:rPr>
      </w:pPr>
      <w:r w:rsidRPr="008B368A">
        <w:rPr>
          <w:bCs/>
          <w:color w:val="002060"/>
          <w:sz w:val="16"/>
          <w:szCs w:val="16"/>
        </w:rPr>
        <w:t>30 ноября (13 декабря) 1913 г. ГАУ отмечало, что на данный момент «Русско-Балтийскому заводу» не поставил еще ни одного из заказанных ему Военным министерством 15 февраля 1912 г. шести грузовиков», хотя обязался сдать первые два гру</w:t>
      </w:r>
      <w:r w:rsidRPr="008B368A">
        <w:rPr>
          <w:bCs/>
          <w:color w:val="002060"/>
          <w:sz w:val="16"/>
          <w:szCs w:val="16"/>
        </w:rPr>
        <w:softHyphen/>
        <w:t>зовика в январе 1913 г., а остальные не позже мая.</w:t>
      </w:r>
    </w:p>
    <w:p w14:paraId="61321C17" w14:textId="77777777" w:rsidR="006C2CD6" w:rsidRPr="008B368A" w:rsidRDefault="006C2CD6" w:rsidP="006D3E22">
      <w:pPr>
        <w:jc w:val="both"/>
        <w:rPr>
          <w:bCs/>
          <w:color w:val="002060"/>
          <w:sz w:val="16"/>
          <w:szCs w:val="16"/>
        </w:rPr>
      </w:pPr>
      <w:r w:rsidRPr="008B368A">
        <w:rPr>
          <w:bCs/>
          <w:color w:val="002060"/>
          <w:sz w:val="16"/>
          <w:szCs w:val="16"/>
        </w:rPr>
        <w:t>Несмотря на столь маловдохновляющий опыт, в 1913 г., когда потребовались пятитонные грузовики для Варшав</w:t>
      </w:r>
      <w:r w:rsidRPr="008B368A">
        <w:rPr>
          <w:bCs/>
          <w:color w:val="002060"/>
          <w:sz w:val="16"/>
          <w:szCs w:val="16"/>
        </w:rPr>
        <w:softHyphen/>
        <w:t>ского артиллерийского склада, вновь последовало предло</w:t>
      </w:r>
      <w:r w:rsidRPr="008B368A">
        <w:rPr>
          <w:bCs/>
          <w:color w:val="002060"/>
          <w:sz w:val="16"/>
          <w:szCs w:val="16"/>
        </w:rPr>
        <w:softHyphen/>
        <w:t>жение «Русско-Балтийскому заводу». По техническим дан</w:t>
      </w:r>
      <w:r w:rsidRPr="008B368A">
        <w:rPr>
          <w:bCs/>
          <w:color w:val="002060"/>
          <w:sz w:val="16"/>
          <w:szCs w:val="16"/>
        </w:rPr>
        <w:softHyphen/>
        <w:t>ным, срокам и цене поставки начальник Варшавского окружного артиллерийского управления отдавал предпочте</w:t>
      </w:r>
      <w:r w:rsidRPr="008B368A">
        <w:rPr>
          <w:bCs/>
          <w:color w:val="002060"/>
          <w:sz w:val="16"/>
          <w:szCs w:val="16"/>
        </w:rPr>
        <w:softHyphen/>
        <w:t>ние другой фирме — заводу Бюссинга (Брауншвейг, Герма</w:t>
      </w:r>
      <w:r w:rsidRPr="008B368A">
        <w:rPr>
          <w:bCs/>
          <w:color w:val="002060"/>
          <w:sz w:val="16"/>
          <w:szCs w:val="16"/>
        </w:rPr>
        <w:softHyphen/>
        <w:t>ния). Но Артиллерийский комитет решил иначе. «Заказы</w:t>
      </w:r>
      <w:r w:rsidRPr="008B368A">
        <w:rPr>
          <w:bCs/>
          <w:color w:val="002060"/>
          <w:sz w:val="16"/>
          <w:szCs w:val="16"/>
        </w:rPr>
        <w:softHyphen/>
        <w:t>вая грузовозы за границей, мы никогда не разовьем у себя автомобильной промышленности, — объяснял он обраще</w:t>
      </w:r>
      <w:r w:rsidRPr="008B368A">
        <w:rPr>
          <w:bCs/>
          <w:color w:val="002060"/>
          <w:sz w:val="16"/>
          <w:szCs w:val="16"/>
        </w:rPr>
        <w:softHyphen/>
        <w:t>ние к услугам рижского завода. — ...Необходимо всячески поддержать его, во-первых, для того, чтобы дать ему воз</w:t>
      </w:r>
      <w:r w:rsidRPr="008B368A">
        <w:rPr>
          <w:bCs/>
          <w:color w:val="002060"/>
          <w:sz w:val="16"/>
          <w:szCs w:val="16"/>
        </w:rPr>
        <w:softHyphen/>
        <w:t>можность закрепить за собою рекомендации как хорошего завода, а во-вторых, при заказах у себя весьма вероятно, что явятся желающие конкурировать с имеющимся заво</w:t>
      </w:r>
      <w:r w:rsidRPr="008B368A">
        <w:rPr>
          <w:bCs/>
          <w:color w:val="002060"/>
          <w:sz w:val="16"/>
          <w:szCs w:val="16"/>
        </w:rPr>
        <w:softHyphen/>
        <w:t>дом, и этим возможно будет способствовать открытию но</w:t>
      </w:r>
      <w:r w:rsidRPr="008B368A">
        <w:rPr>
          <w:bCs/>
          <w:color w:val="002060"/>
          <w:sz w:val="16"/>
          <w:szCs w:val="16"/>
        </w:rPr>
        <w:softHyphen/>
        <w:t>вых автомобильных заводов в России вообще» (23452).</w:t>
      </w:r>
    </w:p>
    <w:p w14:paraId="5A6C8202" w14:textId="77777777" w:rsidR="006C2CD6" w:rsidRPr="008B368A" w:rsidRDefault="006C2CD6" w:rsidP="006D3E22">
      <w:pPr>
        <w:jc w:val="both"/>
        <w:rPr>
          <w:bCs/>
          <w:color w:val="002060"/>
          <w:sz w:val="16"/>
          <w:szCs w:val="16"/>
        </w:rPr>
      </w:pPr>
    </w:p>
    <w:p w14:paraId="1BD2995D"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 и воздухоплавание Германии:</w:t>
      </w:r>
    </w:p>
    <w:p w14:paraId="79523676" w14:textId="77777777" w:rsidR="002165C2" w:rsidRPr="008B368A" w:rsidRDefault="002165C2" w:rsidP="006D3E22">
      <w:pPr>
        <w:shd w:val="clear" w:color="auto" w:fill="FFFFFF"/>
        <w:jc w:val="both"/>
        <w:rPr>
          <w:bCs/>
          <w:color w:val="002060"/>
          <w:sz w:val="16"/>
          <w:szCs w:val="16"/>
        </w:rPr>
      </w:pPr>
    </w:p>
    <w:p w14:paraId="6200371D" w14:textId="77777777" w:rsidR="002165C2" w:rsidRPr="008B368A" w:rsidRDefault="002165C2" w:rsidP="006D3E22">
      <w:pPr>
        <w:jc w:val="both"/>
        <w:rPr>
          <w:bCs/>
          <w:color w:val="002060"/>
          <w:sz w:val="16"/>
          <w:szCs w:val="16"/>
        </w:rPr>
      </w:pPr>
      <w:r w:rsidRPr="008B368A">
        <w:rPr>
          <w:bCs/>
          <w:color w:val="002060"/>
          <w:sz w:val="16"/>
          <w:szCs w:val="16"/>
        </w:rPr>
        <w:t>30 ноября – 1 декабря (13–14) декабря 1913 немецкий воздухоплаватель Хуго Каулен находится в воздухе 87 часов. Этот рекорд держится до 1935 года (20336).</w:t>
      </w:r>
    </w:p>
    <w:p w14:paraId="3D4F4341" w14:textId="77777777" w:rsidR="002165C2" w:rsidRPr="008B368A" w:rsidRDefault="002165C2" w:rsidP="006D3E22">
      <w:pPr>
        <w:jc w:val="both"/>
        <w:rPr>
          <w:bCs/>
          <w:color w:val="002060"/>
          <w:sz w:val="16"/>
          <w:szCs w:val="16"/>
        </w:rPr>
      </w:pPr>
    </w:p>
    <w:p w14:paraId="24D3E7C9" w14:textId="77777777" w:rsidR="002165C2" w:rsidRPr="008B368A" w:rsidRDefault="002165C2" w:rsidP="006D3E22">
      <w:pPr>
        <w:jc w:val="both"/>
        <w:rPr>
          <w:bCs/>
          <w:color w:val="002060"/>
          <w:sz w:val="16"/>
          <w:szCs w:val="16"/>
        </w:rPr>
      </w:pPr>
      <w:r w:rsidRPr="008B368A">
        <w:rPr>
          <w:bCs/>
          <w:color w:val="002060"/>
          <w:sz w:val="16"/>
          <w:szCs w:val="16"/>
        </w:rPr>
        <w:t>30 ноября – 1 декабря (13–14) декабря 1913 - Немецкий воздухоплаватель Хуго Каулен вернулся на землю, пробыв в воздухе почти четыре дня (87 часов), что на тот момент было рекордом по самому продолжительному времени, проведенному в воздухе. Рекорд побит в 1935 году (22705).</w:t>
      </w:r>
    </w:p>
    <w:p w14:paraId="706FD552" w14:textId="77777777" w:rsidR="002165C2" w:rsidRPr="008B368A" w:rsidRDefault="002165C2" w:rsidP="006D3E22">
      <w:pPr>
        <w:jc w:val="both"/>
        <w:rPr>
          <w:bCs/>
          <w:color w:val="002060"/>
          <w:sz w:val="16"/>
          <w:szCs w:val="16"/>
        </w:rPr>
      </w:pPr>
    </w:p>
    <w:p w14:paraId="0D5799B0"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74AFA1D1" w14:textId="77777777" w:rsidR="002165C2" w:rsidRPr="008B368A" w:rsidRDefault="002165C2" w:rsidP="006D3E22">
      <w:pPr>
        <w:shd w:val="clear" w:color="auto" w:fill="FFFFFF"/>
        <w:jc w:val="both"/>
        <w:rPr>
          <w:bCs/>
          <w:color w:val="002060"/>
          <w:sz w:val="16"/>
          <w:szCs w:val="16"/>
        </w:rPr>
      </w:pPr>
    </w:p>
    <w:p w14:paraId="2175AE82" w14:textId="77777777" w:rsidR="00A96DD3" w:rsidRPr="008B368A" w:rsidRDefault="00A96DD3" w:rsidP="006D3E22">
      <w:pPr>
        <w:jc w:val="both"/>
        <w:rPr>
          <w:bCs/>
          <w:color w:val="002060"/>
          <w:sz w:val="16"/>
          <w:szCs w:val="16"/>
        </w:rPr>
      </w:pPr>
      <w:r w:rsidRPr="008B368A">
        <w:rPr>
          <w:bCs/>
          <w:color w:val="002060"/>
          <w:sz w:val="16"/>
          <w:szCs w:val="16"/>
        </w:rPr>
        <w:t>В ноябре или даже в конце октября 1913 г., вероятно, были возобновлены полеты «Илья Муромец» (С-22, ИМ зав. № А-1 или Б-1, № 107) экз. № 1, тяжелый дальний бомбардировщик и разведчик, большой транспортный самолет с «монопланным средним крылом» уже, но как и первый, ни один из них не был вполне удачен, хотя скорость, продолжительность полета и потолок замерить удалось. После этого «среднее крыло» сняли.</w:t>
      </w:r>
    </w:p>
    <w:p w14:paraId="3AB48453" w14:textId="77777777" w:rsidR="00A96DD3" w:rsidRPr="008B368A" w:rsidRDefault="00A96DD3" w:rsidP="006D3E22">
      <w:pPr>
        <w:jc w:val="both"/>
        <w:rPr>
          <w:bCs/>
          <w:color w:val="002060"/>
          <w:sz w:val="16"/>
          <w:szCs w:val="16"/>
        </w:rPr>
      </w:pPr>
      <w:r w:rsidRPr="008B368A">
        <w:rPr>
          <w:bCs/>
          <w:color w:val="002060"/>
          <w:sz w:val="16"/>
          <w:szCs w:val="16"/>
        </w:rPr>
        <w:t>По данным М. Хайрулина (Воздушный корабль «Илья Муромец» // «Армада» № 8 – приложение к журналу «М-Хобби», – 1998 г.) первый полет первого самолета (зав. № 107) состоялся 10 декабря (по старому стилю, 23 по новому) 1913 г. – видимо, это был первый полет самолета, в котором удалось добиться хорошей управляемости.</w:t>
      </w:r>
    </w:p>
    <w:p w14:paraId="3A45287D" w14:textId="77777777" w:rsidR="00A96DD3" w:rsidRPr="008B368A" w:rsidRDefault="00A96DD3" w:rsidP="006D3E22">
      <w:pPr>
        <w:jc w:val="both"/>
        <w:rPr>
          <w:bCs/>
          <w:color w:val="002060"/>
          <w:sz w:val="16"/>
          <w:szCs w:val="16"/>
        </w:rPr>
      </w:pPr>
      <w:r w:rsidRPr="008B368A">
        <w:rPr>
          <w:bCs/>
          <w:color w:val="002060"/>
          <w:sz w:val="16"/>
          <w:szCs w:val="16"/>
        </w:rPr>
        <w:t>Изменение летных данных после снятия «среднего крыла»:</w:t>
      </w:r>
    </w:p>
    <w:p w14:paraId="0A2F1011" w14:textId="77777777" w:rsidR="00A96DD3" w:rsidRPr="008B368A" w:rsidRDefault="00A96DD3" w:rsidP="006D3E22">
      <w:pPr>
        <w:jc w:val="both"/>
        <w:rPr>
          <w:bCs/>
          <w:color w:val="002060"/>
          <w:sz w:val="16"/>
          <w:szCs w:val="16"/>
        </w:rPr>
      </w:pPr>
      <w:r w:rsidRPr="008B368A">
        <w:rPr>
          <w:bCs/>
          <w:color w:val="002060"/>
          <w:sz w:val="16"/>
          <w:szCs w:val="16"/>
        </w:rPr>
        <w:t>- скорость максимальная увеличилась на 10 км/ч (на 11,8%);</w:t>
      </w:r>
    </w:p>
    <w:p w14:paraId="4A8808AF" w14:textId="77777777" w:rsidR="00A96DD3" w:rsidRPr="008B368A" w:rsidRDefault="00A96DD3" w:rsidP="006D3E22">
      <w:pPr>
        <w:jc w:val="both"/>
        <w:rPr>
          <w:bCs/>
          <w:color w:val="002060"/>
          <w:sz w:val="16"/>
          <w:szCs w:val="16"/>
        </w:rPr>
      </w:pPr>
      <w:r w:rsidRPr="008B368A">
        <w:rPr>
          <w:bCs/>
          <w:color w:val="002060"/>
          <w:sz w:val="16"/>
          <w:szCs w:val="16"/>
        </w:rPr>
        <w:t>- потолок увеличился на 1000 м (в 3 раза);</w:t>
      </w:r>
    </w:p>
    <w:p w14:paraId="5FC1F75E" w14:textId="77777777" w:rsidR="00A96DD3" w:rsidRPr="008B368A" w:rsidRDefault="00A96DD3" w:rsidP="006D3E22">
      <w:pPr>
        <w:jc w:val="both"/>
        <w:rPr>
          <w:bCs/>
          <w:color w:val="002060"/>
          <w:sz w:val="16"/>
          <w:szCs w:val="16"/>
        </w:rPr>
      </w:pPr>
      <w:r w:rsidRPr="008B368A">
        <w:rPr>
          <w:bCs/>
          <w:color w:val="002060"/>
          <w:sz w:val="16"/>
          <w:szCs w:val="16"/>
        </w:rPr>
        <w:t>- дальность на максимальной скорости увеличилась на 20 км (на 8%) при той же продолжительности полета.</w:t>
      </w:r>
    </w:p>
    <w:p w14:paraId="2F3BAA2A" w14:textId="77777777" w:rsidR="00A96DD3" w:rsidRPr="008B368A" w:rsidRDefault="00A96DD3" w:rsidP="006D3E22">
      <w:pPr>
        <w:jc w:val="both"/>
        <w:rPr>
          <w:bCs/>
          <w:color w:val="002060"/>
          <w:sz w:val="16"/>
          <w:szCs w:val="16"/>
        </w:rPr>
      </w:pPr>
      <w:r w:rsidRPr="008B368A">
        <w:rPr>
          <w:bCs/>
          <w:color w:val="002060"/>
          <w:sz w:val="16"/>
          <w:szCs w:val="16"/>
        </w:rPr>
        <w:t>Оценка самолета без «среднего крыла» по итогам первых испытаний:</w:t>
      </w:r>
    </w:p>
    <w:p w14:paraId="1EFBDF02" w14:textId="77777777" w:rsidR="00A96DD3" w:rsidRPr="008B368A" w:rsidRDefault="00A96DD3" w:rsidP="006D3E22">
      <w:pPr>
        <w:jc w:val="both"/>
        <w:rPr>
          <w:bCs/>
          <w:color w:val="002060"/>
          <w:sz w:val="16"/>
          <w:szCs w:val="16"/>
        </w:rPr>
      </w:pPr>
      <w:r w:rsidRPr="008B368A">
        <w:rPr>
          <w:bCs/>
          <w:color w:val="002060"/>
          <w:sz w:val="16"/>
          <w:szCs w:val="16"/>
        </w:rPr>
        <w:t>- устойчивость и управляемость нормальные, самолет не проявляет повышенной чувствительности к перемещению людей по салону и нижнему крылу в полете, равно как и к выходу двух человек на верхнюю площадку;</w:t>
      </w:r>
    </w:p>
    <w:p w14:paraId="3FA709B9" w14:textId="77777777" w:rsidR="00A96DD3" w:rsidRPr="008B368A" w:rsidRDefault="00A96DD3" w:rsidP="006D3E22">
      <w:pPr>
        <w:jc w:val="both"/>
        <w:rPr>
          <w:bCs/>
          <w:color w:val="002060"/>
          <w:sz w:val="16"/>
          <w:szCs w:val="16"/>
        </w:rPr>
      </w:pPr>
      <w:r w:rsidRPr="008B368A">
        <w:rPr>
          <w:bCs/>
          <w:color w:val="002060"/>
          <w:sz w:val="16"/>
          <w:szCs w:val="16"/>
        </w:rPr>
        <w:t>- самолет сохраняет нормальную устойчивость и управляемость при остановке одного мотора, сохраняя возможность разворота в сторону всех работающих (в сторону отключенного разворот становится легче);</w:t>
      </w:r>
    </w:p>
    <w:p w14:paraId="062CC851" w14:textId="77777777" w:rsidR="00A96DD3" w:rsidRPr="008B368A" w:rsidRDefault="00A96DD3" w:rsidP="006D3E22">
      <w:pPr>
        <w:jc w:val="both"/>
        <w:rPr>
          <w:bCs/>
          <w:color w:val="002060"/>
          <w:sz w:val="16"/>
          <w:szCs w:val="16"/>
        </w:rPr>
      </w:pPr>
      <w:r w:rsidRPr="008B368A">
        <w:rPr>
          <w:bCs/>
          <w:color w:val="002060"/>
          <w:sz w:val="16"/>
          <w:szCs w:val="16"/>
        </w:rPr>
        <w:t>- самолет продолжает горизонтальный полет при остановке двух моторов – по одному с каждой стороны;</w:t>
      </w:r>
    </w:p>
    <w:p w14:paraId="7F0D7130" w14:textId="77777777" w:rsidR="00A96DD3" w:rsidRPr="008B368A" w:rsidRDefault="00A96DD3" w:rsidP="006D3E22">
      <w:pPr>
        <w:jc w:val="both"/>
        <w:rPr>
          <w:bCs/>
          <w:color w:val="002060"/>
          <w:sz w:val="16"/>
          <w:szCs w:val="16"/>
        </w:rPr>
      </w:pPr>
      <w:r w:rsidRPr="008B368A">
        <w:rPr>
          <w:bCs/>
          <w:color w:val="002060"/>
          <w:sz w:val="16"/>
          <w:szCs w:val="16"/>
        </w:rPr>
        <w:t>- трение в проводке и усилия на рычагах управления велики по сравнению с обычным одномоторным самолетом, но не чрезмерны;</w:t>
      </w:r>
    </w:p>
    <w:p w14:paraId="41BC2D42" w14:textId="77777777" w:rsidR="00A96DD3" w:rsidRPr="008B368A" w:rsidRDefault="00A96DD3" w:rsidP="006D3E22">
      <w:pPr>
        <w:jc w:val="both"/>
        <w:rPr>
          <w:bCs/>
          <w:color w:val="002060"/>
          <w:sz w:val="16"/>
          <w:szCs w:val="16"/>
        </w:rPr>
      </w:pPr>
      <w:r w:rsidRPr="008B368A">
        <w:rPr>
          <w:bCs/>
          <w:color w:val="002060"/>
          <w:sz w:val="16"/>
          <w:szCs w:val="16"/>
        </w:rPr>
        <w:t>- на посадке возникают крены, которые легко парируются элеронами, но диски внешних винтов оказываются близко к поверхности земли;</w:t>
      </w:r>
    </w:p>
    <w:p w14:paraId="6B210954" w14:textId="77777777" w:rsidR="00A96DD3" w:rsidRPr="008B368A" w:rsidRDefault="00A96DD3" w:rsidP="006D3E22">
      <w:pPr>
        <w:jc w:val="both"/>
        <w:rPr>
          <w:bCs/>
          <w:color w:val="002060"/>
          <w:sz w:val="16"/>
          <w:szCs w:val="16"/>
        </w:rPr>
      </w:pPr>
      <w:r w:rsidRPr="008B368A">
        <w:rPr>
          <w:bCs/>
          <w:color w:val="002060"/>
          <w:sz w:val="16"/>
          <w:szCs w:val="16"/>
        </w:rPr>
        <w:t>- мощность моторов недостаточна, что проявляется в вялом наборе скорости и высоты, но при установке более мощных моторов самолет имеет большие резервы;</w:t>
      </w:r>
    </w:p>
    <w:p w14:paraId="6D6FB8E0" w14:textId="77777777" w:rsidR="00A96DD3" w:rsidRPr="008B368A" w:rsidRDefault="00A96DD3" w:rsidP="006D3E22">
      <w:pPr>
        <w:jc w:val="both"/>
        <w:rPr>
          <w:bCs/>
          <w:color w:val="002060"/>
          <w:sz w:val="16"/>
          <w:szCs w:val="16"/>
        </w:rPr>
      </w:pPr>
      <w:r w:rsidRPr="008B368A">
        <w:rPr>
          <w:bCs/>
          <w:color w:val="002060"/>
          <w:sz w:val="16"/>
          <w:szCs w:val="16"/>
        </w:rPr>
        <w:t>- жесткость хвостовой части и оперения недостаточна;</w:t>
      </w:r>
    </w:p>
    <w:p w14:paraId="72144FCD" w14:textId="77777777" w:rsidR="00A96DD3" w:rsidRPr="008B368A" w:rsidRDefault="00A96DD3" w:rsidP="006D3E22">
      <w:pPr>
        <w:jc w:val="both"/>
        <w:rPr>
          <w:bCs/>
          <w:color w:val="002060"/>
          <w:sz w:val="16"/>
          <w:szCs w:val="16"/>
        </w:rPr>
      </w:pPr>
      <w:r w:rsidRPr="008B368A">
        <w:rPr>
          <w:bCs/>
          <w:color w:val="002060"/>
          <w:sz w:val="16"/>
          <w:szCs w:val="16"/>
        </w:rPr>
        <w:t>- амортизация лыжного шасси недостаточна, оно тяжелое и ухудшает летные данные (хотя указанные ниже рекордные полеты выполнены именно на лыжах).</w:t>
      </w:r>
    </w:p>
    <w:p w14:paraId="10465101" w14:textId="77777777" w:rsidR="00A96DD3" w:rsidRPr="008B368A" w:rsidRDefault="00A96DD3" w:rsidP="006D3E22">
      <w:pPr>
        <w:jc w:val="both"/>
        <w:rPr>
          <w:bCs/>
          <w:color w:val="002060"/>
          <w:sz w:val="16"/>
          <w:szCs w:val="16"/>
        </w:rPr>
      </w:pPr>
      <w:r w:rsidRPr="008B368A">
        <w:rPr>
          <w:bCs/>
          <w:color w:val="002060"/>
          <w:sz w:val="16"/>
          <w:szCs w:val="16"/>
        </w:rPr>
        <w:t>Самолет был доработан в несколько этапов:</w:t>
      </w:r>
    </w:p>
    <w:p w14:paraId="749E4BA2" w14:textId="77777777" w:rsidR="00A96DD3" w:rsidRPr="008B368A" w:rsidRDefault="00A96DD3" w:rsidP="006D3E22">
      <w:pPr>
        <w:jc w:val="both"/>
        <w:rPr>
          <w:bCs/>
          <w:color w:val="002060"/>
          <w:sz w:val="16"/>
          <w:szCs w:val="16"/>
        </w:rPr>
      </w:pPr>
      <w:r w:rsidRPr="008B368A">
        <w:rPr>
          <w:bCs/>
          <w:color w:val="002060"/>
          <w:sz w:val="16"/>
          <w:szCs w:val="16"/>
        </w:rPr>
        <w:t>- сделаны новые моторамы внешних двигателей с увеличенной высотой (вероятно, эта доработка выполнена была в последнюю очередь);</w:t>
      </w:r>
    </w:p>
    <w:p w14:paraId="77C86F7F" w14:textId="77777777" w:rsidR="00A96DD3" w:rsidRPr="008B368A" w:rsidRDefault="00A96DD3" w:rsidP="006D3E22">
      <w:pPr>
        <w:jc w:val="both"/>
        <w:rPr>
          <w:bCs/>
          <w:color w:val="002060"/>
          <w:sz w:val="16"/>
          <w:szCs w:val="16"/>
        </w:rPr>
      </w:pPr>
      <w:r w:rsidRPr="008B368A">
        <w:rPr>
          <w:bCs/>
          <w:color w:val="002060"/>
          <w:sz w:val="16"/>
          <w:szCs w:val="16"/>
        </w:rPr>
        <w:t>- радиаторы переставлены на левые стороны моторов и ближе к ним;</w:t>
      </w:r>
    </w:p>
    <w:p w14:paraId="5F6A5FD5" w14:textId="77777777" w:rsidR="00A96DD3" w:rsidRPr="008B368A" w:rsidRDefault="00A96DD3" w:rsidP="006D3E22">
      <w:pPr>
        <w:jc w:val="both"/>
        <w:rPr>
          <w:bCs/>
          <w:color w:val="002060"/>
          <w:sz w:val="16"/>
          <w:szCs w:val="16"/>
        </w:rPr>
      </w:pPr>
      <w:r w:rsidRPr="008B368A">
        <w:rPr>
          <w:bCs/>
          <w:color w:val="002060"/>
          <w:sz w:val="16"/>
          <w:szCs w:val="16"/>
        </w:rPr>
        <w:t>- установлены новые элероны, расширяющиеся к законцовкам (хорда у корня прежняя, на концах – 1500 мм);</w:t>
      </w:r>
    </w:p>
    <w:p w14:paraId="0EEB6299" w14:textId="77777777" w:rsidR="00A96DD3" w:rsidRPr="008B368A" w:rsidRDefault="00A96DD3" w:rsidP="006D3E22">
      <w:pPr>
        <w:jc w:val="both"/>
        <w:rPr>
          <w:bCs/>
          <w:color w:val="002060"/>
          <w:sz w:val="16"/>
          <w:szCs w:val="16"/>
        </w:rPr>
      </w:pPr>
      <w:r w:rsidRPr="008B368A">
        <w:rPr>
          <w:bCs/>
          <w:color w:val="002060"/>
          <w:sz w:val="16"/>
          <w:szCs w:val="16"/>
        </w:rPr>
        <w:t>- снято «среднее крыло» (первая доработка);</w:t>
      </w:r>
    </w:p>
    <w:p w14:paraId="7732307D" w14:textId="77777777" w:rsidR="00A96DD3" w:rsidRPr="008B368A" w:rsidRDefault="00A96DD3" w:rsidP="006D3E22">
      <w:pPr>
        <w:jc w:val="both"/>
        <w:rPr>
          <w:bCs/>
          <w:color w:val="002060"/>
          <w:sz w:val="16"/>
          <w:szCs w:val="16"/>
        </w:rPr>
      </w:pPr>
      <w:r w:rsidRPr="008B368A">
        <w:rPr>
          <w:bCs/>
          <w:color w:val="002060"/>
          <w:sz w:val="16"/>
          <w:szCs w:val="16"/>
        </w:rPr>
        <w:t>- фанерная крышка люка под лобовым стеклом летчика заменена дополнительным стеклом для улучшения обзора вниз;</w:t>
      </w:r>
    </w:p>
    <w:p w14:paraId="5B7B325B" w14:textId="77777777" w:rsidR="00A96DD3" w:rsidRPr="008B368A" w:rsidRDefault="00A96DD3" w:rsidP="006D3E22">
      <w:pPr>
        <w:jc w:val="both"/>
        <w:rPr>
          <w:bCs/>
          <w:color w:val="002060"/>
          <w:sz w:val="16"/>
          <w:szCs w:val="16"/>
        </w:rPr>
      </w:pPr>
      <w:r w:rsidRPr="008B368A">
        <w:rPr>
          <w:bCs/>
          <w:color w:val="002060"/>
          <w:sz w:val="16"/>
          <w:szCs w:val="16"/>
        </w:rPr>
        <w:t>- снята средняя опора шасси;</w:t>
      </w:r>
    </w:p>
    <w:p w14:paraId="2047AC25" w14:textId="77777777" w:rsidR="00A96DD3" w:rsidRPr="008B368A" w:rsidRDefault="00A96DD3" w:rsidP="006D3E22">
      <w:pPr>
        <w:jc w:val="both"/>
        <w:rPr>
          <w:bCs/>
          <w:color w:val="002060"/>
          <w:sz w:val="16"/>
          <w:szCs w:val="16"/>
        </w:rPr>
      </w:pPr>
      <w:r w:rsidRPr="008B368A">
        <w:rPr>
          <w:bCs/>
          <w:color w:val="002060"/>
          <w:sz w:val="16"/>
          <w:szCs w:val="16"/>
        </w:rPr>
        <w:t>- на ХЧФ установлен новый «задний кабан» в виде параллелограмма из 8 стержней, замкнутый снизу верхними перекладинами рамами фермы фюзеляжа, который обеспечивает жесткость установки стабилизатора и костыля шасси, его жесткость обеспечена двумя скрещивающимися растяжками в каждой из боковых граней.</w:t>
      </w:r>
    </w:p>
    <w:p w14:paraId="78A3CE2C" w14:textId="77777777" w:rsidR="00A96DD3" w:rsidRPr="008B368A" w:rsidRDefault="00A96DD3" w:rsidP="006D3E22">
      <w:pPr>
        <w:jc w:val="both"/>
        <w:rPr>
          <w:bCs/>
          <w:color w:val="002060"/>
          <w:sz w:val="16"/>
          <w:szCs w:val="16"/>
        </w:rPr>
      </w:pPr>
      <w:r w:rsidRPr="008B368A">
        <w:rPr>
          <w:bCs/>
          <w:color w:val="002060"/>
          <w:sz w:val="16"/>
          <w:szCs w:val="16"/>
        </w:rPr>
        <w:t>После завершения испытаний самолет использовался для выполнения показательных полетов.</w:t>
      </w:r>
    </w:p>
    <w:p w14:paraId="3F2959CE" w14:textId="77777777" w:rsidR="00A96DD3" w:rsidRPr="008B368A" w:rsidRDefault="00A96DD3" w:rsidP="006D3E22">
      <w:pPr>
        <w:jc w:val="both"/>
        <w:rPr>
          <w:bCs/>
          <w:color w:val="002060"/>
          <w:sz w:val="16"/>
          <w:szCs w:val="16"/>
        </w:rPr>
      </w:pPr>
      <w:r w:rsidRPr="008B368A">
        <w:rPr>
          <w:bCs/>
          <w:color w:val="002060"/>
          <w:sz w:val="16"/>
          <w:szCs w:val="16"/>
        </w:rPr>
        <w:t>Зимой полеты производились и на колесном, и на лыжном шасси (основные и хвостовая лыжные опоры имели сдвоенные полозья) (23574).</w:t>
      </w:r>
    </w:p>
    <w:p w14:paraId="30671C5D" w14:textId="77777777" w:rsidR="00A96DD3" w:rsidRPr="008B368A" w:rsidRDefault="00A96DD3" w:rsidP="006D3E22">
      <w:pPr>
        <w:jc w:val="both"/>
        <w:rPr>
          <w:bCs/>
          <w:color w:val="002060"/>
          <w:sz w:val="16"/>
          <w:szCs w:val="16"/>
        </w:rPr>
      </w:pPr>
    </w:p>
    <w:p w14:paraId="10DFC790" w14:textId="43EE3FDA" w:rsidR="002165C2" w:rsidRPr="008B368A" w:rsidRDefault="007C2521" w:rsidP="006D3E22">
      <w:pPr>
        <w:jc w:val="both"/>
        <w:rPr>
          <w:bCs/>
          <w:color w:val="002060"/>
          <w:sz w:val="16"/>
          <w:szCs w:val="16"/>
        </w:rPr>
      </w:pPr>
      <w:r w:rsidRPr="008B368A">
        <w:rPr>
          <w:bCs/>
          <w:color w:val="002060"/>
          <w:sz w:val="16"/>
          <w:szCs w:val="16"/>
        </w:rPr>
        <w:t>В н</w:t>
      </w:r>
      <w:r w:rsidR="002165C2" w:rsidRPr="008B368A">
        <w:rPr>
          <w:bCs/>
          <w:color w:val="002060"/>
          <w:sz w:val="16"/>
          <w:szCs w:val="16"/>
        </w:rPr>
        <w:t>оябр</w:t>
      </w:r>
      <w:r w:rsidRPr="008B368A">
        <w:rPr>
          <w:bCs/>
          <w:color w:val="002060"/>
          <w:sz w:val="16"/>
          <w:szCs w:val="16"/>
        </w:rPr>
        <w:t>е</w:t>
      </w:r>
      <w:r w:rsidR="002165C2" w:rsidRPr="008B368A">
        <w:rPr>
          <w:bCs/>
          <w:color w:val="002060"/>
          <w:sz w:val="16"/>
          <w:szCs w:val="16"/>
        </w:rPr>
        <w:t xml:space="preserve"> 1913 г. </w:t>
      </w:r>
      <w:r w:rsidRPr="008B368A">
        <w:rPr>
          <w:bCs/>
          <w:color w:val="002060"/>
          <w:sz w:val="16"/>
          <w:szCs w:val="16"/>
        </w:rPr>
        <w:t>у</w:t>
      </w:r>
      <w:r w:rsidR="002165C2" w:rsidRPr="008B368A">
        <w:rPr>
          <w:bCs/>
          <w:color w:val="002060"/>
          <w:sz w:val="16"/>
          <w:szCs w:val="16"/>
        </w:rPr>
        <w:t xml:space="preserve">лучшенный вариант "Гранда" - "Илья Муромец" принят на вооружение </w:t>
      </w:r>
    </w:p>
    <w:p w14:paraId="73F7A3DE" w14:textId="77777777" w:rsidR="002165C2" w:rsidRPr="008B368A" w:rsidRDefault="002165C2" w:rsidP="006D3E22">
      <w:pPr>
        <w:jc w:val="both"/>
        <w:rPr>
          <w:bCs/>
          <w:color w:val="002060"/>
          <w:sz w:val="16"/>
          <w:szCs w:val="16"/>
        </w:rPr>
      </w:pPr>
    </w:p>
    <w:p w14:paraId="7E568391" w14:textId="0B75440F" w:rsidR="002165C2" w:rsidRPr="008B368A" w:rsidRDefault="007C2521" w:rsidP="006D3E22">
      <w:pPr>
        <w:jc w:val="both"/>
        <w:rPr>
          <w:bCs/>
          <w:color w:val="002060"/>
          <w:sz w:val="16"/>
          <w:szCs w:val="16"/>
        </w:rPr>
      </w:pPr>
      <w:r w:rsidRPr="008B368A">
        <w:rPr>
          <w:bCs/>
          <w:color w:val="002060"/>
          <w:sz w:val="16"/>
          <w:szCs w:val="16"/>
        </w:rPr>
        <w:t>С</w:t>
      </w:r>
      <w:r w:rsidR="002165C2" w:rsidRPr="008B368A">
        <w:rPr>
          <w:bCs/>
          <w:color w:val="002060"/>
          <w:sz w:val="16"/>
          <w:szCs w:val="16"/>
        </w:rPr>
        <w:t xml:space="preserve"> </w:t>
      </w:r>
      <w:r w:rsidRPr="008B368A">
        <w:rPr>
          <w:bCs/>
          <w:color w:val="002060"/>
          <w:sz w:val="16"/>
          <w:szCs w:val="16"/>
        </w:rPr>
        <w:t xml:space="preserve">ноября </w:t>
      </w:r>
      <w:r w:rsidR="002165C2" w:rsidRPr="008B368A">
        <w:rPr>
          <w:bCs/>
          <w:color w:val="002060"/>
          <w:sz w:val="16"/>
          <w:szCs w:val="16"/>
        </w:rPr>
        <w:t>1913 г.</w:t>
      </w:r>
      <w:r w:rsidRPr="008B368A">
        <w:rPr>
          <w:bCs/>
          <w:color w:val="002060"/>
          <w:sz w:val="16"/>
          <w:szCs w:val="16"/>
        </w:rPr>
        <w:t xml:space="preserve"> созданный</w:t>
      </w:r>
      <w:r w:rsidR="002165C2" w:rsidRPr="008B368A">
        <w:rPr>
          <w:bCs/>
          <w:color w:val="002060"/>
          <w:sz w:val="16"/>
          <w:szCs w:val="16"/>
        </w:rPr>
        <w:t xml:space="preserve"> </w:t>
      </w:r>
      <w:r w:rsidRPr="008B368A">
        <w:rPr>
          <w:bCs/>
          <w:color w:val="002060"/>
          <w:sz w:val="16"/>
          <w:szCs w:val="16"/>
        </w:rPr>
        <w:t xml:space="preserve">на базе мастерских А.А. Анатра небольшой завод </w:t>
      </w:r>
      <w:r w:rsidR="002165C2" w:rsidRPr="008B368A">
        <w:rPr>
          <w:bCs/>
          <w:color w:val="002060"/>
          <w:sz w:val="16"/>
          <w:szCs w:val="16"/>
        </w:rPr>
        <w:t>стал полноценным авиапредприятием. Весной 1914г., в связи с увеличением заказов, началась постройка нового крупного завода, к концу года он вступил в строй. При постройке самолета «Анадва» в 1916г. А.К. Михалькевичем впервые был применен плазово-шаблонный метод.</w:t>
      </w:r>
      <w:r w:rsidR="002165C2" w:rsidRPr="008B368A">
        <w:rPr>
          <w:bCs/>
          <w:color w:val="002060"/>
          <w:sz w:val="16"/>
          <w:szCs w:val="16"/>
          <w:vertAlign w:val="superscript"/>
        </w:rPr>
        <w:t>76</w:t>
      </w:r>
    </w:p>
    <w:p w14:paraId="58023EB2" w14:textId="77777777" w:rsidR="002165C2" w:rsidRPr="008B368A" w:rsidRDefault="002165C2" w:rsidP="006D3E22">
      <w:pPr>
        <w:jc w:val="both"/>
        <w:rPr>
          <w:bCs/>
          <w:color w:val="002060"/>
          <w:sz w:val="16"/>
          <w:szCs w:val="16"/>
        </w:rPr>
      </w:pPr>
      <w:r w:rsidRPr="008B368A">
        <w:rPr>
          <w:bCs/>
          <w:color w:val="002060"/>
          <w:sz w:val="16"/>
          <w:szCs w:val="16"/>
        </w:rPr>
        <w:t>Кроме того, Анатра построил авиационные заводы в Симферополе и Киеве (в 1921г. киевский завод Анатра - в ведении Главкоавиа;</w:t>
      </w:r>
      <w:r w:rsidRPr="008B368A">
        <w:rPr>
          <w:bCs/>
          <w:color w:val="002060"/>
          <w:sz w:val="16"/>
          <w:szCs w:val="16"/>
          <w:vertAlign w:val="superscript"/>
        </w:rPr>
        <w:t>144</w:t>
      </w:r>
      <w:r w:rsidRPr="008B368A">
        <w:rPr>
          <w:bCs/>
          <w:color w:val="002060"/>
          <w:sz w:val="16"/>
          <w:szCs w:val="16"/>
        </w:rPr>
        <w:t xml:space="preserve"> возможно, это в действительности Симферопольский завод).</w:t>
      </w:r>
    </w:p>
    <w:p w14:paraId="692C1797" w14:textId="77777777" w:rsidR="002165C2" w:rsidRPr="008B368A" w:rsidRDefault="002165C2" w:rsidP="006D3E22">
      <w:pPr>
        <w:jc w:val="both"/>
        <w:rPr>
          <w:bCs/>
          <w:color w:val="002060"/>
          <w:sz w:val="16"/>
          <w:szCs w:val="16"/>
        </w:rPr>
      </w:pPr>
      <w:r w:rsidRPr="008B368A">
        <w:rPr>
          <w:bCs/>
          <w:color w:val="002060"/>
          <w:sz w:val="16"/>
          <w:szCs w:val="16"/>
        </w:rPr>
        <w:t>В 12.1917 г. завод национализирован.</w:t>
      </w:r>
      <w:r w:rsidRPr="008B368A">
        <w:rPr>
          <w:bCs/>
          <w:color w:val="002060"/>
          <w:sz w:val="16"/>
          <w:szCs w:val="16"/>
          <w:vertAlign w:val="superscript"/>
        </w:rPr>
        <w:t>144</w:t>
      </w:r>
      <w:r w:rsidRPr="008B368A">
        <w:rPr>
          <w:bCs/>
          <w:color w:val="002060"/>
          <w:sz w:val="16"/>
          <w:szCs w:val="16"/>
        </w:rPr>
        <w:t xml:space="preserve"> С весны 1918г. завод работал на Австро-Венгрию, войска которой оккупировали Одессу. В 11.1918г. австрийские войска покинули Одессу. В начале 1920г. после освобождения города завод национализирован и получил наименование Государственные авиамастерские (ГАМ) № 7 (Государственные авиамастерские (ГАМ) № 7 ГУВП ВСНХ, Завод А.А. Анатра, Государственный Авиационный завод № 11 (ГАЗ-11)). В </w:t>
      </w:r>
      <w:r w:rsidRPr="008B368A">
        <w:rPr>
          <w:bCs/>
          <w:color w:val="002060"/>
          <w:sz w:val="16"/>
          <w:szCs w:val="16"/>
        </w:rPr>
        <w:lastRenderedPageBreak/>
        <w:t>1921г. завод - в ведении Главкоавиа, в 1924г. ГАЗ-11 - в ведении ГУВП ВСНХ, весной 1925г. завод закрыт. Позднее на этом месте основан 562-й АРЗ МО.</w:t>
      </w:r>
    </w:p>
    <w:p w14:paraId="5B91EF65" w14:textId="77777777" w:rsidR="002165C2" w:rsidRPr="008B368A" w:rsidRDefault="002165C2" w:rsidP="006D3E22">
      <w:pPr>
        <w:jc w:val="both"/>
        <w:rPr>
          <w:bCs/>
          <w:color w:val="002060"/>
          <w:sz w:val="16"/>
          <w:szCs w:val="16"/>
        </w:rPr>
      </w:pPr>
      <w:r w:rsidRPr="008B368A">
        <w:rPr>
          <w:bCs/>
          <w:color w:val="002060"/>
          <w:sz w:val="16"/>
          <w:szCs w:val="16"/>
        </w:rPr>
        <w:t>Создан сельскохозяйственный самолет «Конек-Горбунок» (ВХ-5), первый полет 19.07.1924г.</w:t>
      </w:r>
    </w:p>
    <w:p w14:paraId="0899D2FB" w14:textId="77777777" w:rsidR="002165C2" w:rsidRPr="008B368A" w:rsidRDefault="002165C2" w:rsidP="006D3E22">
      <w:pPr>
        <w:jc w:val="both"/>
        <w:rPr>
          <w:bCs/>
          <w:color w:val="002060"/>
          <w:sz w:val="16"/>
          <w:szCs w:val="16"/>
        </w:rPr>
      </w:pPr>
      <w:r w:rsidRPr="008B368A">
        <w:rPr>
          <w:bCs/>
          <w:color w:val="002060"/>
          <w:sz w:val="16"/>
          <w:szCs w:val="16"/>
        </w:rPr>
        <w:t>Численность персонала: (07.1914г.)- 95 чел., (06.1917г.)- 1380 чел.</w:t>
      </w:r>
    </w:p>
    <w:p w14:paraId="103FA022" w14:textId="77777777" w:rsidR="002165C2" w:rsidRPr="008B368A" w:rsidRDefault="002165C2" w:rsidP="006D3E22">
      <w:pPr>
        <w:jc w:val="both"/>
        <w:rPr>
          <w:bCs/>
          <w:color w:val="002060"/>
          <w:sz w:val="16"/>
          <w:szCs w:val="16"/>
        </w:rPr>
      </w:pPr>
      <w:r w:rsidRPr="008B368A">
        <w:rPr>
          <w:bCs/>
          <w:color w:val="002060"/>
          <w:sz w:val="16"/>
          <w:szCs w:val="16"/>
        </w:rPr>
        <w:t xml:space="preserve">Гл. конструктор КБ завода- Г.М. Макеев, (1915-17г.)- Декан (Е.А. Де Камп, </w:t>
      </w:r>
      <w:r w:rsidRPr="008B368A">
        <w:rPr>
          <w:bCs/>
          <w:color w:val="002060"/>
          <w:sz w:val="16"/>
          <w:szCs w:val="16"/>
          <w:lang w:val="en-US"/>
        </w:rPr>
        <w:t>DesCamps</w:t>
      </w:r>
      <w:r w:rsidRPr="008B368A">
        <w:rPr>
          <w:bCs/>
          <w:color w:val="002060"/>
          <w:sz w:val="16"/>
          <w:szCs w:val="16"/>
        </w:rPr>
        <w:t>), (1921г.-)- В.Н. Хиони («Конек-Горбунок»),</w:t>
      </w:r>
    </w:p>
    <w:p w14:paraId="73EEED9F" w14:textId="77777777" w:rsidR="002165C2" w:rsidRPr="008B368A" w:rsidRDefault="002165C2" w:rsidP="006D3E22">
      <w:pPr>
        <w:jc w:val="both"/>
        <w:rPr>
          <w:bCs/>
          <w:color w:val="002060"/>
          <w:sz w:val="16"/>
          <w:szCs w:val="16"/>
        </w:rPr>
      </w:pPr>
      <w:r w:rsidRPr="008B368A">
        <w:rPr>
          <w:bCs/>
          <w:color w:val="002060"/>
          <w:sz w:val="16"/>
          <w:szCs w:val="16"/>
        </w:rPr>
        <w:t>Производство: "</w:t>
      </w:r>
      <w:r w:rsidRPr="008B368A">
        <w:rPr>
          <w:bCs/>
          <w:color w:val="002060"/>
          <w:sz w:val="16"/>
          <w:szCs w:val="16"/>
          <w:lang w:val="en-US"/>
        </w:rPr>
        <w:t>Farman</w:t>
      </w:r>
      <w:r w:rsidRPr="008B368A">
        <w:rPr>
          <w:bCs/>
          <w:color w:val="002060"/>
          <w:sz w:val="16"/>
          <w:szCs w:val="16"/>
        </w:rPr>
        <w:t>-</w:t>
      </w:r>
      <w:r w:rsidRPr="008B368A">
        <w:rPr>
          <w:bCs/>
          <w:color w:val="002060"/>
          <w:sz w:val="16"/>
          <w:szCs w:val="16"/>
          <w:lang w:val="en-US"/>
        </w:rPr>
        <w:t>IV</w:t>
      </w:r>
      <w:r w:rsidRPr="008B368A">
        <w:rPr>
          <w:bCs/>
          <w:color w:val="002060"/>
          <w:sz w:val="16"/>
          <w:szCs w:val="16"/>
        </w:rPr>
        <w:t>" (04.1911-), "</w:t>
      </w:r>
      <w:r w:rsidRPr="008B368A">
        <w:rPr>
          <w:bCs/>
          <w:color w:val="002060"/>
          <w:sz w:val="16"/>
          <w:szCs w:val="16"/>
          <w:lang w:val="en-US"/>
        </w:rPr>
        <w:t>Newport</w:t>
      </w:r>
      <w:r w:rsidRPr="008B368A">
        <w:rPr>
          <w:bCs/>
          <w:color w:val="002060"/>
          <w:sz w:val="16"/>
          <w:szCs w:val="16"/>
        </w:rPr>
        <w:t>", "</w:t>
      </w:r>
      <w:r w:rsidRPr="008B368A">
        <w:rPr>
          <w:bCs/>
          <w:color w:val="002060"/>
          <w:sz w:val="16"/>
          <w:szCs w:val="16"/>
          <w:lang w:val="en-US"/>
        </w:rPr>
        <w:t>Morane</w:t>
      </w:r>
      <w:r w:rsidRPr="008B368A">
        <w:rPr>
          <w:bCs/>
          <w:color w:val="002060"/>
          <w:sz w:val="16"/>
          <w:szCs w:val="16"/>
        </w:rPr>
        <w:t>", "</w:t>
      </w:r>
      <w:r w:rsidRPr="008B368A">
        <w:rPr>
          <w:bCs/>
          <w:color w:val="002060"/>
          <w:sz w:val="16"/>
          <w:szCs w:val="16"/>
          <w:lang w:val="en-US"/>
        </w:rPr>
        <w:t>Voisin</w:t>
      </w:r>
      <w:r w:rsidRPr="008B368A">
        <w:rPr>
          <w:bCs/>
          <w:color w:val="002060"/>
          <w:sz w:val="16"/>
          <w:szCs w:val="16"/>
        </w:rPr>
        <w:t>"; "</w:t>
      </w:r>
      <w:r w:rsidRPr="008B368A">
        <w:rPr>
          <w:bCs/>
          <w:color w:val="002060"/>
          <w:sz w:val="16"/>
          <w:szCs w:val="16"/>
          <w:lang w:val="en-US"/>
        </w:rPr>
        <w:t>Anade</w:t>
      </w:r>
      <w:r w:rsidRPr="008B368A">
        <w:rPr>
          <w:bCs/>
          <w:color w:val="002060"/>
          <w:sz w:val="16"/>
          <w:szCs w:val="16"/>
        </w:rPr>
        <w:t>" (1916-18)- 225, "</w:t>
      </w:r>
      <w:r w:rsidRPr="008B368A">
        <w:rPr>
          <w:bCs/>
          <w:color w:val="002060"/>
          <w:sz w:val="16"/>
          <w:szCs w:val="16"/>
          <w:lang w:val="en-US"/>
        </w:rPr>
        <w:t>Anacle</w:t>
      </w:r>
      <w:r w:rsidRPr="008B368A">
        <w:rPr>
          <w:bCs/>
          <w:color w:val="002060"/>
          <w:sz w:val="16"/>
          <w:szCs w:val="16"/>
        </w:rPr>
        <w:t xml:space="preserve"> "(-1917)- 24, «В.И.» («Вуазен Иванова», 1916-17)- 150, </w:t>
      </w:r>
      <w:r w:rsidRPr="008B368A">
        <w:rPr>
          <w:bCs/>
          <w:color w:val="002060"/>
          <w:sz w:val="16"/>
          <w:szCs w:val="16"/>
          <w:lang w:val="en-US"/>
        </w:rPr>
        <w:t>M</w:t>
      </w:r>
      <w:r w:rsidRPr="008B368A">
        <w:rPr>
          <w:bCs/>
          <w:color w:val="002060"/>
          <w:sz w:val="16"/>
          <w:szCs w:val="16"/>
        </w:rPr>
        <w:t>-5 (1916), Анадва ВХ (1916-17)- 2, Анадис (1916)-1, "</w:t>
      </w:r>
      <w:r w:rsidRPr="008B368A">
        <w:rPr>
          <w:bCs/>
          <w:color w:val="002060"/>
          <w:sz w:val="16"/>
          <w:szCs w:val="16"/>
          <w:lang w:val="en-US"/>
        </w:rPr>
        <w:t>Anasal</w:t>
      </w:r>
      <w:r w:rsidRPr="008B368A">
        <w:rPr>
          <w:bCs/>
          <w:color w:val="002060"/>
          <w:sz w:val="16"/>
          <w:szCs w:val="16"/>
        </w:rPr>
        <w:t>" (1917-18)- не менее 450, ВХ-5 (1923-25)- 30.</w:t>
      </w:r>
    </w:p>
    <w:p w14:paraId="301EF296" w14:textId="77777777" w:rsidR="002165C2" w:rsidRPr="008B368A" w:rsidRDefault="002165C2" w:rsidP="006D3E22">
      <w:pPr>
        <w:jc w:val="both"/>
        <w:rPr>
          <w:bCs/>
          <w:i/>
          <w:color w:val="002060"/>
          <w:sz w:val="16"/>
          <w:szCs w:val="16"/>
        </w:rPr>
      </w:pPr>
    </w:p>
    <w:p w14:paraId="2E4D27DB" w14:textId="77777777" w:rsidR="002165C2" w:rsidRPr="008B368A" w:rsidRDefault="002165C2" w:rsidP="006D3E22">
      <w:pPr>
        <w:jc w:val="both"/>
        <w:rPr>
          <w:bCs/>
          <w:color w:val="002060"/>
          <w:sz w:val="16"/>
          <w:szCs w:val="16"/>
        </w:rPr>
      </w:pPr>
      <w:r w:rsidRPr="008B368A">
        <w:rPr>
          <w:bCs/>
          <w:i/>
          <w:color w:val="002060"/>
          <w:sz w:val="16"/>
          <w:szCs w:val="16"/>
        </w:rPr>
        <w:t>Аэростатостроение:</w:t>
      </w:r>
    </w:p>
    <w:p w14:paraId="60FEBB59" w14:textId="77777777" w:rsidR="002165C2" w:rsidRPr="008B368A" w:rsidRDefault="002165C2" w:rsidP="006D3E22">
      <w:pPr>
        <w:jc w:val="both"/>
        <w:rPr>
          <w:bCs/>
          <w:color w:val="002060"/>
          <w:sz w:val="16"/>
          <w:szCs w:val="16"/>
        </w:rPr>
      </w:pPr>
    </w:p>
    <w:p w14:paraId="2766276A" w14:textId="77777777" w:rsidR="002165C2" w:rsidRPr="008B368A" w:rsidRDefault="002165C2" w:rsidP="006D3E22">
      <w:pPr>
        <w:jc w:val="both"/>
        <w:rPr>
          <w:bCs/>
          <w:color w:val="002060"/>
          <w:sz w:val="16"/>
          <w:szCs w:val="16"/>
        </w:rPr>
      </w:pPr>
      <w:r w:rsidRPr="008B368A">
        <w:rPr>
          <w:bCs/>
          <w:color w:val="002060"/>
          <w:sz w:val="16"/>
          <w:szCs w:val="16"/>
        </w:rPr>
        <w:t>В ноябре 1913 г. аэростат ТРАРМ испытывался в Брест-Литовском воздухоплавательном ба</w:t>
      </w:r>
      <w:r w:rsidRPr="008B368A">
        <w:rPr>
          <w:bCs/>
          <w:color w:val="002060"/>
          <w:sz w:val="16"/>
          <w:szCs w:val="16"/>
        </w:rPr>
        <w:softHyphen/>
        <w:t>тальоне. Выводы испытаний оказались большей частью неблагоприятными. Отмечалось, что об</w:t>
      </w:r>
      <w:r w:rsidRPr="008B368A">
        <w:rPr>
          <w:bCs/>
          <w:color w:val="002060"/>
          <w:sz w:val="16"/>
          <w:szCs w:val="16"/>
        </w:rPr>
        <w:softHyphen/>
        <w:t>рыв хвостовых парашютов приводил к потере аэростатом устойчивости. Тяжи растягивались от давления на небольшой высоте, после чего в аэростате образовывалась опасная слабина. Предлагалось отрегулировать клапан на боль</w:t>
      </w:r>
      <w:r w:rsidRPr="008B368A">
        <w:rPr>
          <w:bCs/>
          <w:color w:val="002060"/>
          <w:sz w:val="16"/>
          <w:szCs w:val="16"/>
        </w:rPr>
        <w:softHyphen/>
        <w:t>шее предельное растяжение тяжей, а также при</w:t>
      </w:r>
      <w:r w:rsidRPr="008B368A">
        <w:rPr>
          <w:bCs/>
          <w:color w:val="002060"/>
          <w:sz w:val="16"/>
          <w:szCs w:val="16"/>
        </w:rPr>
        <w:softHyphen/>
        <w:t>дать аэростату клапан, «отрегулированный на давление, подобно имеющимся на управляемых аэростатах». Рекомендовалось лучше закрепить рулевой мешок под килем аэростата, увеличить нижнее отверстие для наполнения оболочки и добавить боковое отверстие для её опорожне</w:t>
      </w:r>
      <w:r w:rsidRPr="008B368A">
        <w:rPr>
          <w:bCs/>
          <w:color w:val="002060"/>
          <w:sz w:val="16"/>
          <w:szCs w:val="16"/>
        </w:rPr>
        <w:softHyphen/>
        <w:t>ния. К числу достоинств аэростата отнесли окра</w:t>
      </w:r>
      <w:r w:rsidRPr="008B368A">
        <w:rPr>
          <w:bCs/>
          <w:color w:val="002060"/>
          <w:sz w:val="16"/>
          <w:szCs w:val="16"/>
        </w:rPr>
        <w:softHyphen/>
        <w:t>ску, делавшую его в воздухе менее заметным, чём германский, а также хорошее удержание газа обо</w:t>
      </w:r>
      <w:r w:rsidRPr="008B368A">
        <w:rPr>
          <w:bCs/>
          <w:color w:val="002060"/>
          <w:sz w:val="16"/>
          <w:szCs w:val="16"/>
        </w:rPr>
        <w:softHyphen/>
        <w:t>лочкой. Комиссия отправила аэростат на ТРАРМ для устранения обнаруженных недочётов и по</w:t>
      </w:r>
      <w:r w:rsidRPr="008B368A">
        <w:rPr>
          <w:bCs/>
          <w:color w:val="002060"/>
          <w:sz w:val="16"/>
          <w:szCs w:val="16"/>
        </w:rPr>
        <w:softHyphen/>
        <w:t>чинки повреждённой при опытах оболочки.</w:t>
      </w:r>
    </w:p>
    <w:p w14:paraId="1502DE6F" w14:textId="77777777" w:rsidR="002165C2" w:rsidRPr="008B368A" w:rsidRDefault="002165C2" w:rsidP="006D3E22">
      <w:pPr>
        <w:jc w:val="both"/>
        <w:rPr>
          <w:bCs/>
          <w:color w:val="002060"/>
          <w:sz w:val="16"/>
          <w:szCs w:val="16"/>
        </w:rPr>
      </w:pPr>
      <w:r w:rsidRPr="008B368A">
        <w:rPr>
          <w:bCs/>
          <w:color w:val="002060"/>
          <w:sz w:val="16"/>
          <w:szCs w:val="16"/>
        </w:rPr>
        <w:t>14 марта-2 апреля 1914 г. опыты с аэростатом ТРАРМ продолжили в ОВШ по программе, разработанной «Комисси</w:t>
      </w:r>
      <w:r w:rsidRPr="008B368A">
        <w:rPr>
          <w:bCs/>
          <w:color w:val="002060"/>
          <w:sz w:val="16"/>
          <w:szCs w:val="16"/>
        </w:rPr>
        <w:softHyphen/>
        <w:t>ей по испытанию змейкового аэростата системы физика В.В. Кузнецова» под председательством подполковника Н.Г. Баратова. Испытания велись параллельно со змейковым аэростатом Парсева- ля для выявления преимуществ и недостатков обеих систем. Их результаты в целом подтвер</w:t>
      </w:r>
      <w:r w:rsidRPr="008B368A">
        <w:rPr>
          <w:bCs/>
          <w:color w:val="002060"/>
          <w:sz w:val="16"/>
          <w:szCs w:val="16"/>
        </w:rPr>
        <w:softHyphen/>
        <w:t>дили выводы Брест-Литовской комиссии. Аэро</w:t>
      </w:r>
      <w:r w:rsidRPr="008B368A">
        <w:rPr>
          <w:bCs/>
          <w:color w:val="002060"/>
          <w:sz w:val="16"/>
          <w:szCs w:val="16"/>
        </w:rPr>
        <w:softHyphen/>
        <w:t>стат Кузнецова иногда проявлял большую устой</w:t>
      </w:r>
      <w:r w:rsidRPr="008B368A">
        <w:rPr>
          <w:bCs/>
          <w:color w:val="002060"/>
          <w:sz w:val="16"/>
          <w:szCs w:val="16"/>
        </w:rPr>
        <w:softHyphen/>
        <w:t>чивость, чём змейковый аэростат германского образца, и терял меньше газа. Рулевой мешок функционировал только в случае, если аэростат имел достаточное количество газа, в противном случае он начинал хлестать во все стороны. Об- ращённый боком к ветру аэростат складывался пополам, а его оболочка получала большой пере</w:t>
      </w:r>
      <w:r w:rsidRPr="008B368A">
        <w:rPr>
          <w:bCs/>
          <w:color w:val="002060"/>
          <w:sz w:val="16"/>
          <w:szCs w:val="16"/>
        </w:rPr>
        <w:softHyphen/>
        <w:t>гиб. Однажды в таком положении под действи</w:t>
      </w:r>
      <w:r w:rsidRPr="008B368A">
        <w:rPr>
          <w:bCs/>
          <w:color w:val="002060"/>
          <w:sz w:val="16"/>
          <w:szCs w:val="16"/>
        </w:rPr>
        <w:softHyphen/>
        <w:t>ем порыва ветра корзина даже описала окруж</w:t>
      </w:r>
      <w:r w:rsidRPr="008B368A">
        <w:rPr>
          <w:bCs/>
          <w:color w:val="002060"/>
          <w:sz w:val="16"/>
          <w:szCs w:val="16"/>
        </w:rPr>
        <w:softHyphen/>
        <w:t>ность около продольной оси и осталась на боку аэростата. Аэростат быстро пошёл вниз, на одно мгновение лёг на землю боком, затем дёрнулся вверх и, поднявшись на 25-30 м, пошёл вдоль земли на длине выпущенного троса. Порывом ветра его опять положило на землю, и только тогда его удалось закрепить.</w:t>
      </w:r>
    </w:p>
    <w:p w14:paraId="2A1C0265" w14:textId="77777777" w:rsidR="002165C2" w:rsidRPr="008B368A" w:rsidRDefault="002165C2" w:rsidP="006D3E22">
      <w:pPr>
        <w:jc w:val="both"/>
        <w:rPr>
          <w:bCs/>
          <w:color w:val="002060"/>
          <w:sz w:val="16"/>
          <w:szCs w:val="16"/>
        </w:rPr>
      </w:pPr>
      <w:r w:rsidRPr="008B368A">
        <w:rPr>
          <w:bCs/>
          <w:color w:val="002060"/>
          <w:sz w:val="16"/>
          <w:szCs w:val="16"/>
        </w:rPr>
        <w:t>Дальнейшие опыты с аэростатом прекратили в связи с началом Первой мировой войны.</w:t>
      </w:r>
    </w:p>
    <w:p w14:paraId="0F94ADC4" w14:textId="77777777" w:rsidR="002165C2" w:rsidRPr="008B368A" w:rsidRDefault="002165C2" w:rsidP="006D3E22">
      <w:pPr>
        <w:jc w:val="both"/>
        <w:rPr>
          <w:bCs/>
          <w:color w:val="002060"/>
          <w:sz w:val="16"/>
          <w:szCs w:val="16"/>
        </w:rPr>
      </w:pPr>
      <w:r w:rsidRPr="008B368A">
        <w:rPr>
          <w:bCs/>
          <w:color w:val="002060"/>
          <w:sz w:val="16"/>
          <w:szCs w:val="16"/>
        </w:rPr>
        <w:t>В целом же разработанный В.В. Кузнецовым аэростат, несмотря на сохранение ряда исчерпав</w:t>
      </w:r>
      <w:r w:rsidRPr="008B368A">
        <w:rPr>
          <w:bCs/>
          <w:color w:val="002060"/>
          <w:sz w:val="16"/>
          <w:szCs w:val="16"/>
        </w:rPr>
        <w:softHyphen/>
        <w:t>ших себя технических решений, характерных для змейкового аэростата (хвостовые парашюты, бо</w:t>
      </w:r>
      <w:r w:rsidRPr="008B368A">
        <w:rPr>
          <w:bCs/>
          <w:color w:val="002060"/>
          <w:sz w:val="16"/>
          <w:szCs w:val="16"/>
        </w:rPr>
        <w:softHyphen/>
        <w:t>ковые крылья), представлял собой заметный шаг на пути к созданию аэростата с аэродинамически совершенным корпусом (20120).</w:t>
      </w:r>
    </w:p>
    <w:p w14:paraId="55DB0035" w14:textId="77777777" w:rsidR="002165C2" w:rsidRPr="008B368A" w:rsidRDefault="002165C2" w:rsidP="006D3E22">
      <w:pPr>
        <w:jc w:val="both"/>
        <w:rPr>
          <w:rStyle w:val="aff3"/>
          <w:rFonts w:ascii="Times New Roman" w:hAnsi="Times New Roman" w:cs="Times New Roman"/>
          <w:b w:val="0"/>
          <w:color w:val="002060"/>
          <w:sz w:val="16"/>
          <w:szCs w:val="16"/>
        </w:rPr>
      </w:pPr>
      <w:bookmarkStart w:id="31" w:name="_Hlk53164714"/>
    </w:p>
    <w:bookmarkEnd w:id="31"/>
    <w:p w14:paraId="4DA3E072" w14:textId="77777777" w:rsidR="002165C2" w:rsidRPr="008B368A" w:rsidRDefault="002165C2" w:rsidP="006D3E22">
      <w:pPr>
        <w:jc w:val="both"/>
        <w:rPr>
          <w:bCs/>
          <w:color w:val="002060"/>
          <w:sz w:val="16"/>
          <w:szCs w:val="16"/>
        </w:rPr>
      </w:pPr>
      <w:r w:rsidRPr="008B368A">
        <w:rPr>
          <w:bCs/>
          <w:i/>
          <w:color w:val="002060"/>
          <w:sz w:val="16"/>
          <w:szCs w:val="16"/>
        </w:rPr>
        <w:t>Другие оборонные отрасли:</w:t>
      </w:r>
    </w:p>
    <w:p w14:paraId="22E66489" w14:textId="77777777" w:rsidR="002165C2" w:rsidRPr="008B368A" w:rsidRDefault="002165C2" w:rsidP="006D3E22">
      <w:pPr>
        <w:jc w:val="both"/>
        <w:rPr>
          <w:bCs/>
          <w:color w:val="002060"/>
          <w:sz w:val="16"/>
          <w:szCs w:val="16"/>
        </w:rPr>
      </w:pPr>
    </w:p>
    <w:p w14:paraId="6DADCA93" w14:textId="07BEA355" w:rsidR="002165C2" w:rsidRPr="008B368A" w:rsidRDefault="002165C2" w:rsidP="006D3E22">
      <w:pPr>
        <w:jc w:val="both"/>
        <w:rPr>
          <w:bCs/>
          <w:color w:val="002060"/>
          <w:sz w:val="16"/>
          <w:szCs w:val="16"/>
        </w:rPr>
      </w:pPr>
      <w:r w:rsidRPr="008B368A">
        <w:rPr>
          <w:bCs/>
          <w:color w:val="002060"/>
          <w:sz w:val="16"/>
          <w:szCs w:val="16"/>
        </w:rPr>
        <w:t xml:space="preserve">В ноябре 1913 г. на энергично воздвигаемом заводе </w:t>
      </w:r>
      <w:r w:rsidR="007C2521" w:rsidRPr="008B368A">
        <w:rPr>
          <w:bCs/>
          <w:color w:val="002060"/>
          <w:sz w:val="16"/>
          <w:szCs w:val="16"/>
        </w:rPr>
        <w:t xml:space="preserve">в 5 км от Ревеля, на далеко выдающемся в Финский залив мысе Цигельскоппель (Копле), </w:t>
      </w:r>
      <w:r w:rsidRPr="008B368A">
        <w:rPr>
          <w:bCs/>
          <w:color w:val="002060"/>
          <w:sz w:val="16"/>
          <w:szCs w:val="16"/>
        </w:rPr>
        <w:t>была произведена закладка двух легких крейсеров — «Светлана» и «Адмирал Грейг», и четырех эсминцев класса «Гавриил».</w:t>
      </w:r>
    </w:p>
    <w:p w14:paraId="3F4169D4" w14:textId="77777777" w:rsidR="002165C2" w:rsidRPr="008B368A" w:rsidRDefault="002165C2" w:rsidP="006D3E22">
      <w:pPr>
        <w:jc w:val="both"/>
        <w:rPr>
          <w:bCs/>
          <w:color w:val="002060"/>
          <w:sz w:val="16"/>
          <w:szCs w:val="16"/>
        </w:rPr>
      </w:pPr>
      <w:r w:rsidRPr="008B368A">
        <w:rPr>
          <w:bCs/>
          <w:color w:val="002060"/>
          <w:sz w:val="16"/>
          <w:szCs w:val="16"/>
        </w:rPr>
        <w:t>К середине 1914 г. строительство завода находилось в самом разгаре. На площади в 27 га создавалось мощное и богато оборудованное современное судостроительное производство. В ходе постройки завода первоначальные планы были даже превзойдены. При окончательной планировке местности предусмотрели площадку для третьего большого стапеля, на случай дальнейшего расширения завода. Сами стапеля для тяжелых кораблей в ходе строительства были существенно увеличены, что давало возможность строить на них корпуса линкоров длиной до 250 м, шириной до 37 м и водоизмещением до 40 тыс. т при спусковом весе до 10 тыс.т. Большие стапеля обслуживались шестью пятитонными подъемными башенными кранами. Помимо них, имелось шесть стапелей для эсминцев.</w:t>
      </w:r>
    </w:p>
    <w:p w14:paraId="4B85D0BE" w14:textId="77777777" w:rsidR="002165C2" w:rsidRPr="008B368A" w:rsidRDefault="002165C2" w:rsidP="006D3E22">
      <w:pPr>
        <w:jc w:val="both"/>
        <w:rPr>
          <w:bCs/>
          <w:color w:val="002060"/>
          <w:sz w:val="16"/>
          <w:szCs w:val="16"/>
        </w:rPr>
      </w:pPr>
      <w:r w:rsidRPr="008B368A">
        <w:rPr>
          <w:bCs/>
          <w:color w:val="002060"/>
          <w:sz w:val="16"/>
          <w:szCs w:val="16"/>
        </w:rPr>
        <w:t>Мощности механического отдела создавались в расчете на выпуск восьми турбин в год. Трехпролетный турбинный цех был оснащен двумя 60-тонными кранами, двумя кранами по 15 т и новейшим станочным оборудованием. Почти таких же размеров были малая судостроительная, механическая, котельная, медницкая, литейная мастерские и кузница. Большой судостроительный цех был еще более внушительных размеров. Он помещался в здании размерами 250x45 м и был разделен на три пролета — средний в 18 м и два боковых по 13,5 м, каждый из которых обслуживался двумя 5-тонными мостовыми кранами. Над средним пролетом помещался разбивочный плаз размерами 120x18 м.</w:t>
      </w:r>
    </w:p>
    <w:p w14:paraId="67A5E3FC" w14:textId="77777777" w:rsidR="002165C2" w:rsidRPr="008B368A" w:rsidRDefault="002165C2" w:rsidP="006D3E22">
      <w:pPr>
        <w:jc w:val="both"/>
        <w:rPr>
          <w:bCs/>
          <w:color w:val="002060"/>
          <w:sz w:val="16"/>
          <w:szCs w:val="16"/>
        </w:rPr>
      </w:pPr>
      <w:r w:rsidRPr="008B368A">
        <w:rPr>
          <w:bCs/>
          <w:color w:val="002060"/>
          <w:sz w:val="16"/>
          <w:szCs w:val="16"/>
        </w:rPr>
        <w:t>Проектом предусматривалась постройка на заводе крупнейшего в России сухого дока длиной 300 м и шириной 38 м для кораблей до 12 м аварийной осадки. Для достройки судов предполагалось иметь большой бассейн (достроечный ковш) площадью свыше 72 тыс. м с береговой линией около 1000 м. Вдоль каждой из трех сторон бассейна проходили пути для трех поворотных кранов-травеллеров (два 40-тонных, один 30-тонный). Помимо них, для обслуживания достроечного бассейна предусматривался один 150-тонный плавкран. «В проект судостроения, — докладывал правлению строитель завода, — положена как основание возможность в ближайшем будущем вести постройку самых крупных военных и коммерческих судов» (ЦИА СПб. ф.2145, оп. 1, д.95, лл.3-4).</w:t>
      </w:r>
    </w:p>
    <w:p w14:paraId="62282804" w14:textId="77777777" w:rsidR="002165C2" w:rsidRPr="008B368A" w:rsidRDefault="002165C2" w:rsidP="006D3E22">
      <w:pPr>
        <w:jc w:val="both"/>
        <w:rPr>
          <w:bCs/>
          <w:color w:val="002060"/>
          <w:sz w:val="16"/>
          <w:szCs w:val="16"/>
        </w:rPr>
      </w:pPr>
      <w:r w:rsidRPr="008B368A">
        <w:rPr>
          <w:bCs/>
          <w:color w:val="002060"/>
          <w:sz w:val="16"/>
          <w:szCs w:val="16"/>
        </w:rPr>
        <w:t>Осмотр в 1916 г. цехов и оборудования Русско-Балтийского завода, еще и тогда не полностью законченного, по словам одного из членов правительственного правления Путиловского завода, «вызвал искреннее чувство зависти». Всего на 1 июля 1914 г. в строительство и оборудование Русско-Балтийского завода было вложено около 25 млн. руб.</w:t>
      </w:r>
    </w:p>
    <w:p w14:paraId="399409C1" w14:textId="77777777" w:rsidR="002165C2" w:rsidRPr="008B368A" w:rsidRDefault="002165C2" w:rsidP="006D3E22">
      <w:pPr>
        <w:jc w:val="both"/>
        <w:rPr>
          <w:bCs/>
          <w:color w:val="002060"/>
          <w:sz w:val="16"/>
          <w:szCs w:val="16"/>
        </w:rPr>
      </w:pPr>
      <w:r w:rsidRPr="008B368A">
        <w:rPr>
          <w:bCs/>
          <w:color w:val="002060"/>
          <w:sz w:val="16"/>
          <w:szCs w:val="16"/>
        </w:rPr>
        <w:t>Новый завод был укомплектован передовыми инженерно-техническими кадрами. Должность технического директора на нем исполнял крупный русский корабельный инженер И.А.Гаврилов, переведенный в Ревель для укрепления растущего предприятия с петербургского Адмиралтейского завода, где он в 1907–1912 гг. возглавлял отдел проектирования судов. На Русско-Балтийском заводе работали такие известные инженеры, как А.А.Пукашевич (заведующий техбюро по кораблестроению), П.В.Яньков и А.И.Дмитриев (Гаврилов И.А. Описание возникновения, строительства и деятельности Русско-Балтийского судостроительного и механического завода в Ревеле, 19121917 гг. (рукопись), 1962. с. 12.). Быстро набиравшее силу новое судостроительное общество являлось весомой составляющей в ряду балтийских заводов, способных быстро и эффективно претворять в жизнь широкие кораблестроительные программы Морского министерства (12109).</w:t>
      </w:r>
    </w:p>
    <w:p w14:paraId="7F4704F4" w14:textId="77777777" w:rsidR="002165C2" w:rsidRPr="008B368A" w:rsidRDefault="002165C2" w:rsidP="006D3E22">
      <w:pPr>
        <w:jc w:val="both"/>
        <w:rPr>
          <w:bCs/>
          <w:color w:val="002060"/>
          <w:sz w:val="16"/>
          <w:szCs w:val="16"/>
        </w:rPr>
      </w:pPr>
    </w:p>
    <w:p w14:paraId="62960EA8" w14:textId="77777777" w:rsidR="002165C2" w:rsidRPr="008B368A" w:rsidRDefault="002165C2" w:rsidP="006D3E22">
      <w:pPr>
        <w:jc w:val="both"/>
        <w:rPr>
          <w:bCs/>
          <w:color w:val="002060"/>
          <w:sz w:val="16"/>
          <w:szCs w:val="16"/>
        </w:rPr>
      </w:pPr>
      <w:r w:rsidRPr="008B368A">
        <w:rPr>
          <w:bCs/>
          <w:i/>
          <w:color w:val="002060"/>
          <w:sz w:val="16"/>
          <w:szCs w:val="16"/>
        </w:rPr>
        <w:t>Авиация:</w:t>
      </w:r>
    </w:p>
    <w:p w14:paraId="31BD335A" w14:textId="378CA063" w:rsidR="002165C2" w:rsidRPr="008B368A" w:rsidRDefault="002165C2" w:rsidP="006D3E22">
      <w:pPr>
        <w:jc w:val="both"/>
        <w:rPr>
          <w:bCs/>
          <w:color w:val="002060"/>
          <w:sz w:val="16"/>
          <w:szCs w:val="16"/>
        </w:rPr>
      </w:pPr>
    </w:p>
    <w:p w14:paraId="28F1CBC2" w14:textId="5D2D40BC" w:rsidR="007C2521" w:rsidRPr="008B368A" w:rsidRDefault="007C2521" w:rsidP="006D3E22">
      <w:pPr>
        <w:jc w:val="both"/>
        <w:rPr>
          <w:bCs/>
          <w:color w:val="002060"/>
          <w:sz w:val="16"/>
          <w:szCs w:val="16"/>
        </w:rPr>
      </w:pPr>
      <w:r w:rsidRPr="008B368A">
        <w:rPr>
          <w:bCs/>
          <w:color w:val="002060"/>
          <w:sz w:val="16"/>
          <w:szCs w:val="16"/>
        </w:rPr>
        <w:t>Ноябрь 1913 г.</w:t>
      </w:r>
    </w:p>
    <w:p w14:paraId="4267C1E3" w14:textId="77777777" w:rsidR="002165C2" w:rsidRPr="008B368A" w:rsidRDefault="002165C2" w:rsidP="006D3E22">
      <w:pPr>
        <w:jc w:val="both"/>
        <w:rPr>
          <w:bCs/>
          <w:color w:val="002060"/>
          <w:sz w:val="16"/>
          <w:szCs w:val="16"/>
        </w:rPr>
      </w:pPr>
      <w:r w:rsidRPr="008B368A">
        <w:rPr>
          <w:bCs/>
          <w:color w:val="002060"/>
          <w:sz w:val="16"/>
          <w:szCs w:val="16"/>
        </w:rPr>
        <w:t>Схема 2 Организационная структура авиационной службы русской армии по состоянию на ноябрь 1913 г .</w:t>
      </w:r>
    </w:p>
    <w:p w14:paraId="2185F22A" w14:textId="77777777" w:rsidR="002165C2" w:rsidRPr="008B368A" w:rsidRDefault="002165C2" w:rsidP="006D3E22">
      <w:pPr>
        <w:jc w:val="both"/>
        <w:rPr>
          <w:bCs/>
          <w:color w:val="002060"/>
          <w:sz w:val="16"/>
          <w:szCs w:val="16"/>
        </w:rPr>
      </w:pPr>
      <w:r w:rsidRPr="008B368A">
        <w:rPr>
          <w:bCs/>
          <w:color w:val="002060"/>
          <w:sz w:val="16"/>
          <w:szCs w:val="16"/>
        </w:rPr>
        <w:t>Составлена по: РГВИА. Ф. 2000. Оп. 2. Д. 789. Л. 23 .</w:t>
      </w:r>
    </w:p>
    <w:p w14:paraId="2AA800CA" w14:textId="77777777" w:rsidR="002165C2" w:rsidRPr="008B368A" w:rsidRDefault="002165C2" w:rsidP="006D3E22">
      <w:pPr>
        <w:jc w:val="both"/>
        <w:rPr>
          <w:bCs/>
          <w:color w:val="002060"/>
          <w:sz w:val="16"/>
          <w:szCs w:val="16"/>
        </w:rPr>
      </w:pPr>
    </w:p>
    <w:p w14:paraId="0A32FC75" w14:textId="77777777" w:rsidR="002165C2" w:rsidRPr="008B368A" w:rsidRDefault="002165C2" w:rsidP="006D3E22">
      <w:pPr>
        <w:jc w:val="both"/>
        <w:rPr>
          <w:bCs/>
          <w:color w:val="002060"/>
          <w:sz w:val="16"/>
          <w:szCs w:val="16"/>
        </w:rPr>
      </w:pPr>
      <w:r w:rsidRPr="008B368A">
        <w:rPr>
          <w:bCs/>
          <w:noProof/>
          <w:color w:val="002060"/>
          <w:sz w:val="16"/>
          <w:szCs w:val="16"/>
        </w:rPr>
        <w:lastRenderedPageBreak/>
        <w:drawing>
          <wp:inline distT="0" distB="0" distL="0" distR="0" wp14:anchorId="2CC5CC36" wp14:editId="3B3807B0">
            <wp:extent cx="5481955" cy="4010025"/>
            <wp:effectExtent l="1905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481955" cy="4010025"/>
                    </a:xfrm>
                    <a:prstGeom prst="rect">
                      <a:avLst/>
                    </a:prstGeom>
                    <a:noFill/>
                    <a:ln w="9525">
                      <a:noFill/>
                      <a:miter lim="800000"/>
                      <a:headEnd/>
                      <a:tailEnd/>
                    </a:ln>
                  </pic:spPr>
                </pic:pic>
              </a:graphicData>
            </a:graphic>
          </wp:inline>
        </w:drawing>
      </w:r>
    </w:p>
    <w:p w14:paraId="610BDB62" w14:textId="77777777" w:rsidR="002165C2" w:rsidRPr="008B368A" w:rsidRDefault="002165C2" w:rsidP="006D3E22">
      <w:pPr>
        <w:jc w:val="both"/>
        <w:rPr>
          <w:bCs/>
          <w:color w:val="002060"/>
          <w:sz w:val="16"/>
          <w:szCs w:val="16"/>
        </w:rPr>
      </w:pPr>
      <w:r w:rsidRPr="008B368A">
        <w:rPr>
          <w:bCs/>
          <w:color w:val="002060"/>
          <w:sz w:val="16"/>
          <w:szCs w:val="16"/>
        </w:rPr>
        <w:t>Организационно-штатная структура этих отрядов осталась одинаковой, а их число из-за недостатка самолетов пока не соответствовало общему числу корпусов, крепостей и армий (Сидоров А.Л. Из истории подготовки царизма к первой мировой войне // Исторический архив. 1962. № 2. С. 154). Поэтому ГУ ГШ, получив на развитие авиации дополнительный кредит в размере 8,9 млн. руб., направило в военный совет представление о формировании еще 3 авиационных рот и 21 авиационного отряда (Шацилло К.Ф. Развитие вооруженных сил России накануне первой мировой войны (военные и военно-специальные программы царского правительства 1906—1914 гг.): Дис. … докт. ист. наук. М., 1968. С. 429). Одновременно расширялась работа аэроклубов по обучению офицеров летному делу без отрыва их от службы (РГВИА. Ф. 493. Оп. 2. Д. 4. Л. 443). По окончании аэроклубовских школ офицеры получали звание пилота-авиатора, а затем доучивались в Севастопольской авиашколе или в авиационном отделе ОВШ, после чего удостаивались звания военного летчика. В этих школах стали также готовить летчиков из нижних чинов и летчиков-наблюдателей (11167).</w:t>
      </w:r>
    </w:p>
    <w:p w14:paraId="1EEC385D" w14:textId="77777777" w:rsidR="002165C2" w:rsidRPr="008B368A" w:rsidRDefault="002165C2" w:rsidP="006D3E22">
      <w:pPr>
        <w:jc w:val="both"/>
        <w:rPr>
          <w:bCs/>
          <w:color w:val="002060"/>
          <w:sz w:val="16"/>
          <w:szCs w:val="16"/>
        </w:rPr>
      </w:pPr>
    </w:p>
    <w:p w14:paraId="058983EE" w14:textId="239AF42B" w:rsidR="001E101D" w:rsidRPr="008B368A" w:rsidRDefault="001E101D" w:rsidP="006D3E22">
      <w:pPr>
        <w:jc w:val="both"/>
        <w:rPr>
          <w:bCs/>
          <w:i/>
          <w:iCs/>
          <w:color w:val="002060"/>
          <w:sz w:val="16"/>
          <w:szCs w:val="16"/>
        </w:rPr>
      </w:pPr>
      <w:r w:rsidRPr="008B368A">
        <w:rPr>
          <w:bCs/>
          <w:i/>
          <w:iCs/>
          <w:color w:val="002060"/>
          <w:sz w:val="16"/>
          <w:szCs w:val="16"/>
        </w:rPr>
        <w:t>Внешняя политика:</w:t>
      </w:r>
    </w:p>
    <w:p w14:paraId="4810EC66" w14:textId="77777777" w:rsidR="001E101D" w:rsidRPr="008B368A" w:rsidRDefault="001E101D" w:rsidP="006D3E22">
      <w:pPr>
        <w:jc w:val="both"/>
        <w:rPr>
          <w:bCs/>
          <w:i/>
          <w:iCs/>
          <w:color w:val="002060"/>
          <w:sz w:val="16"/>
          <w:szCs w:val="16"/>
        </w:rPr>
      </w:pPr>
    </w:p>
    <w:p w14:paraId="4C49DFDE" w14:textId="77777777" w:rsidR="001E101D" w:rsidRPr="008B368A" w:rsidRDefault="001E101D" w:rsidP="006D3E22">
      <w:pPr>
        <w:jc w:val="both"/>
        <w:rPr>
          <w:bCs/>
          <w:color w:val="002060"/>
          <w:sz w:val="16"/>
          <w:szCs w:val="16"/>
        </w:rPr>
      </w:pPr>
      <w:r w:rsidRPr="008B368A">
        <w:rPr>
          <w:bCs/>
          <w:color w:val="002060"/>
          <w:sz w:val="16"/>
          <w:szCs w:val="16"/>
          <w:lang w:bidi="en-US"/>
        </w:rPr>
        <w:t>В ноябре 1913 г. великий князь Александр Михайлович вернулся в Санкт-Петербург из заграничной поездки и сказал друзьям, что, по его мнению, большая война разразится не позднее 1915 года (23525).</w:t>
      </w:r>
    </w:p>
    <w:p w14:paraId="491E272F" w14:textId="77777777" w:rsidR="001E101D" w:rsidRPr="008B368A" w:rsidRDefault="001E101D" w:rsidP="006D3E22">
      <w:pPr>
        <w:jc w:val="both"/>
        <w:rPr>
          <w:bCs/>
          <w:color w:val="002060"/>
          <w:sz w:val="16"/>
          <w:szCs w:val="16"/>
        </w:rPr>
      </w:pPr>
    </w:p>
    <w:p w14:paraId="786ECEEA" w14:textId="079707BF" w:rsidR="002165C2" w:rsidRPr="008B368A" w:rsidRDefault="002165C2" w:rsidP="006D3E22">
      <w:pPr>
        <w:jc w:val="both"/>
        <w:rPr>
          <w:bCs/>
          <w:i/>
          <w:iCs/>
          <w:color w:val="002060"/>
          <w:sz w:val="16"/>
          <w:szCs w:val="16"/>
        </w:rPr>
      </w:pPr>
      <w:r w:rsidRPr="008B368A">
        <w:rPr>
          <w:bCs/>
          <w:i/>
          <w:iCs/>
          <w:color w:val="002060"/>
          <w:sz w:val="16"/>
          <w:szCs w:val="16"/>
        </w:rPr>
        <w:t>Авиация и воздухоплавание Англии:</w:t>
      </w:r>
    </w:p>
    <w:p w14:paraId="4E04E15D" w14:textId="77777777" w:rsidR="002165C2" w:rsidRPr="008B368A" w:rsidRDefault="002165C2" w:rsidP="006D3E22">
      <w:pPr>
        <w:jc w:val="both"/>
        <w:rPr>
          <w:bCs/>
          <w:i/>
          <w:iCs/>
          <w:color w:val="002060"/>
          <w:sz w:val="16"/>
          <w:szCs w:val="16"/>
        </w:rPr>
      </w:pPr>
    </w:p>
    <w:p w14:paraId="2C469E74" w14:textId="77777777" w:rsidR="002165C2" w:rsidRPr="008B368A" w:rsidRDefault="002165C2" w:rsidP="006D3E22">
      <w:pPr>
        <w:jc w:val="both"/>
        <w:rPr>
          <w:bCs/>
          <w:color w:val="002060"/>
          <w:sz w:val="16"/>
          <w:szCs w:val="16"/>
        </w:rPr>
      </w:pPr>
      <w:r w:rsidRPr="008B368A">
        <w:rPr>
          <w:bCs/>
          <w:color w:val="002060"/>
          <w:sz w:val="16"/>
          <w:szCs w:val="16"/>
        </w:rPr>
        <w:t>В ноябре 1913 второй биплан Cody V, пролетевший около 2,5 часов, предоставлен Музею науки в Лондоне (20336).</w:t>
      </w:r>
    </w:p>
    <w:p w14:paraId="2C3990AC" w14:textId="77777777" w:rsidR="002165C2" w:rsidRPr="008B368A" w:rsidRDefault="002165C2" w:rsidP="006D3E22">
      <w:pPr>
        <w:jc w:val="both"/>
        <w:rPr>
          <w:bCs/>
          <w:color w:val="002060"/>
          <w:sz w:val="16"/>
          <w:szCs w:val="16"/>
        </w:rPr>
      </w:pPr>
    </w:p>
    <w:p w14:paraId="5F989DBA" w14:textId="77777777" w:rsidR="007C2521" w:rsidRPr="008B368A" w:rsidRDefault="007C2521" w:rsidP="006D3E22">
      <w:pPr>
        <w:jc w:val="both"/>
        <w:rPr>
          <w:bCs/>
          <w:i/>
          <w:iCs/>
          <w:color w:val="002060"/>
          <w:sz w:val="16"/>
          <w:szCs w:val="16"/>
        </w:rPr>
      </w:pPr>
      <w:r w:rsidRPr="008B368A">
        <w:rPr>
          <w:bCs/>
          <w:i/>
          <w:iCs/>
          <w:color w:val="002060"/>
          <w:sz w:val="16"/>
          <w:szCs w:val="16"/>
        </w:rPr>
        <w:t>Авиация и воздухоплавание за рубежом:</w:t>
      </w:r>
    </w:p>
    <w:p w14:paraId="7CE7E15A" w14:textId="77777777" w:rsidR="007C2521" w:rsidRPr="008B368A" w:rsidRDefault="007C2521" w:rsidP="006D3E22">
      <w:pPr>
        <w:jc w:val="both"/>
        <w:rPr>
          <w:bCs/>
          <w:i/>
          <w:iCs/>
          <w:color w:val="002060"/>
          <w:sz w:val="16"/>
          <w:szCs w:val="16"/>
        </w:rPr>
      </w:pPr>
    </w:p>
    <w:p w14:paraId="66BD3267" w14:textId="77777777" w:rsidR="007C2521" w:rsidRPr="008B368A" w:rsidRDefault="007C2521" w:rsidP="006D3E22">
      <w:pPr>
        <w:jc w:val="both"/>
        <w:rPr>
          <w:bCs/>
          <w:color w:val="002060"/>
          <w:sz w:val="16"/>
          <w:szCs w:val="16"/>
        </w:rPr>
      </w:pPr>
      <w:r w:rsidRPr="008B368A">
        <w:rPr>
          <w:bCs/>
          <w:color w:val="002060"/>
          <w:sz w:val="16"/>
          <w:szCs w:val="16"/>
        </w:rPr>
        <w:t xml:space="preserve">В ноябре 1913 г. состоялся первый воздушный бой над Мехико, когда пилот одного аэроплана, Филипп Рейдер, сторонник генерала Уэрта, обменялся ... </w:t>
      </w:r>
    </w:p>
    <w:p w14:paraId="03438B3D" w14:textId="77777777" w:rsidR="007C2521" w:rsidRPr="008B368A" w:rsidRDefault="007C2521" w:rsidP="006D3E22">
      <w:pPr>
        <w:jc w:val="both"/>
        <w:rPr>
          <w:bCs/>
          <w:color w:val="002060"/>
          <w:sz w:val="16"/>
          <w:szCs w:val="16"/>
        </w:rPr>
      </w:pPr>
    </w:p>
    <w:p w14:paraId="51415343" w14:textId="77777777" w:rsidR="007C2521" w:rsidRPr="008B368A" w:rsidRDefault="007C2521" w:rsidP="006D3E22">
      <w:pPr>
        <w:jc w:val="both"/>
        <w:rPr>
          <w:bCs/>
          <w:color w:val="002060"/>
          <w:sz w:val="16"/>
          <w:szCs w:val="16"/>
        </w:rPr>
      </w:pPr>
      <w:r w:rsidRPr="008B368A">
        <w:rPr>
          <w:bCs/>
          <w:color w:val="002060"/>
          <w:sz w:val="16"/>
          <w:szCs w:val="16"/>
        </w:rPr>
        <w:t>В ноябре 1913 первый в истории бой воздух-воздух происходит над Мексикой, когда во время мексиканской революции самолеты обмениваются выстрелами из пистолетов, очевидно, без попаданий (20336).</w:t>
      </w:r>
    </w:p>
    <w:p w14:paraId="522422B5" w14:textId="77777777" w:rsidR="007C2521" w:rsidRPr="008B368A" w:rsidRDefault="007C2521" w:rsidP="006D3E22">
      <w:pPr>
        <w:jc w:val="both"/>
        <w:rPr>
          <w:bCs/>
          <w:color w:val="002060"/>
          <w:sz w:val="16"/>
          <w:szCs w:val="16"/>
        </w:rPr>
      </w:pPr>
    </w:p>
    <w:p w14:paraId="108490CC" w14:textId="4F475F9B" w:rsidR="001E101D" w:rsidRPr="008B368A" w:rsidRDefault="001E101D" w:rsidP="006D3E22">
      <w:pPr>
        <w:jc w:val="both"/>
        <w:rPr>
          <w:bCs/>
          <w:i/>
          <w:color w:val="002060"/>
          <w:sz w:val="16"/>
          <w:szCs w:val="16"/>
        </w:rPr>
      </w:pPr>
      <w:r w:rsidRPr="008B368A">
        <w:rPr>
          <w:bCs/>
          <w:i/>
          <w:color w:val="002060"/>
          <w:sz w:val="16"/>
          <w:szCs w:val="16"/>
        </w:rPr>
        <w:t>Морская авиация</w:t>
      </w:r>
    </w:p>
    <w:p w14:paraId="2E3ED8FE" w14:textId="77777777" w:rsidR="001E101D" w:rsidRPr="008B368A" w:rsidRDefault="001E101D" w:rsidP="006D3E22">
      <w:pPr>
        <w:jc w:val="both"/>
        <w:rPr>
          <w:bCs/>
          <w:i/>
          <w:color w:val="002060"/>
          <w:sz w:val="16"/>
          <w:szCs w:val="16"/>
        </w:rPr>
      </w:pPr>
    </w:p>
    <w:p w14:paraId="3C174497" w14:textId="77777777" w:rsidR="001E101D" w:rsidRPr="008B368A" w:rsidRDefault="001E101D" w:rsidP="006D3E22">
      <w:pPr>
        <w:jc w:val="both"/>
        <w:rPr>
          <w:bCs/>
          <w:color w:val="002060"/>
          <w:sz w:val="16"/>
          <w:szCs w:val="16"/>
          <w:lang w:bidi="en-US"/>
        </w:rPr>
      </w:pPr>
      <w:r w:rsidRPr="008B368A">
        <w:rPr>
          <w:bCs/>
          <w:color w:val="002060"/>
          <w:sz w:val="16"/>
          <w:szCs w:val="16"/>
          <w:lang w:bidi="en-US"/>
        </w:rPr>
        <w:t xml:space="preserve">К декабрю 1913 г. авиация Балтийского флота в составе восьми квалифицированных морских летчиков совершила 140 полетов продолжительностью около суток. В январе 1914 года в составе Балтийского флота было четыре самолета </w:t>
      </w:r>
      <w:r w:rsidRPr="008B368A">
        <w:rPr>
          <w:bCs/>
          <w:color w:val="002060"/>
          <w:sz w:val="16"/>
          <w:szCs w:val="16"/>
          <w:lang w:val="en-US" w:bidi="en-US"/>
        </w:rPr>
        <w:t>Sikorsky</w:t>
      </w:r>
      <w:r w:rsidRPr="008B368A">
        <w:rPr>
          <w:bCs/>
          <w:color w:val="002060"/>
          <w:sz w:val="16"/>
          <w:szCs w:val="16"/>
          <w:lang w:bidi="en-US"/>
        </w:rPr>
        <w:t xml:space="preserve"> </w:t>
      </w:r>
      <w:r w:rsidRPr="008B368A">
        <w:rPr>
          <w:bCs/>
          <w:color w:val="002060"/>
          <w:sz w:val="16"/>
          <w:szCs w:val="16"/>
          <w:lang w:val="en-US" w:bidi="en-US"/>
        </w:rPr>
        <w:t>S</w:t>
      </w:r>
      <w:r w:rsidRPr="008B368A">
        <w:rPr>
          <w:bCs/>
          <w:color w:val="002060"/>
          <w:sz w:val="16"/>
          <w:szCs w:val="16"/>
          <w:lang w:bidi="en-US"/>
        </w:rPr>
        <w:t>-100, один «Морис Фарман», один «Анри Фарман» и один гидросамолет «Донне-Левек» (23525).</w:t>
      </w:r>
    </w:p>
    <w:p w14:paraId="63AF3729" w14:textId="77777777" w:rsidR="001E101D" w:rsidRPr="008B368A" w:rsidRDefault="001E101D" w:rsidP="006D3E22">
      <w:pPr>
        <w:jc w:val="both"/>
        <w:rPr>
          <w:bCs/>
          <w:color w:val="002060"/>
          <w:sz w:val="16"/>
          <w:szCs w:val="16"/>
        </w:rPr>
      </w:pPr>
    </w:p>
    <w:p w14:paraId="376FE9BB" w14:textId="48B3A146" w:rsidR="002165C2" w:rsidRPr="008B368A" w:rsidRDefault="002165C2" w:rsidP="006D3E22">
      <w:pPr>
        <w:jc w:val="both"/>
        <w:rPr>
          <w:bCs/>
          <w:i/>
          <w:color w:val="002060"/>
          <w:sz w:val="16"/>
          <w:szCs w:val="16"/>
        </w:rPr>
      </w:pPr>
      <w:r w:rsidRPr="008B368A">
        <w:rPr>
          <w:bCs/>
          <w:i/>
          <w:color w:val="002060"/>
          <w:sz w:val="16"/>
          <w:szCs w:val="16"/>
        </w:rPr>
        <w:t>За рубежом:</w:t>
      </w:r>
    </w:p>
    <w:p w14:paraId="5B667D34" w14:textId="77777777" w:rsidR="002165C2" w:rsidRPr="008B368A" w:rsidRDefault="002165C2" w:rsidP="006D3E22">
      <w:pPr>
        <w:jc w:val="both"/>
        <w:rPr>
          <w:bCs/>
          <w:color w:val="002060"/>
          <w:sz w:val="16"/>
          <w:szCs w:val="16"/>
        </w:rPr>
      </w:pPr>
    </w:p>
    <w:p w14:paraId="05DE1EAB" w14:textId="77777777" w:rsidR="002165C2" w:rsidRPr="008B368A" w:rsidRDefault="002165C2" w:rsidP="006D3E22">
      <w:pPr>
        <w:jc w:val="both"/>
        <w:rPr>
          <w:bCs/>
          <w:color w:val="002060"/>
          <w:sz w:val="16"/>
          <w:szCs w:val="16"/>
        </w:rPr>
      </w:pPr>
      <w:r w:rsidRPr="008B368A">
        <w:rPr>
          <w:bCs/>
          <w:color w:val="002060"/>
          <w:sz w:val="16"/>
          <w:szCs w:val="16"/>
        </w:rPr>
        <w:t>К декабрю 1913 г. из-за того, что иностранные частные кредиторы и инвесторы проявляли сдержанность ввиду международной военной напряженности дело дошло фактически до биржевого краха, с кульминацией кризиса в Петербурге и Париже в начале июня 1914 г. «Неблагоприятные для экономической жизни обстоятельства, которые были отмечены в прошлогоднем нашем отчете, продолжались и в 1913 г., — жаловались финансисты. — Ибо хотя военные действия на Балканском полуострове закончились в половине года, но нельзя сказать, чтоб одновременно настало успокоение; напротив, тревожное настроение и страх перед новыми осложнениями все тяготели над развитием экономической жизни, тормозя предприимчивость и вызывая сдержанность и дороговизну капитала. Такое повсеместное положение дел отразилось и на нашем рынке, находящемся в тесной зависимости от заграничных денежных центров. Поэтому в продолжение всего отчетного года заметна была у нас большая дороговизна денег, сопряженная с крайнею осторожностью в предоставлении кредитов, причем исправность платежей оставляла желать многого»3 . Эта сдержанность и осторожность непосредственно отразились, например, на судьбе Путиловского и Невского заводов, реорганизации и расширению которых помешал отказ в финансировании со стороны французских партнеров. На фоне такой сдержанности заграничных инвесторов могло показаться, что «начало расти значение внутренних накоплений» [Бородкин, Коновалова 2010: 140] (19408).</w:t>
      </w:r>
    </w:p>
    <w:p w14:paraId="354B3361" w14:textId="77777777" w:rsidR="002165C2" w:rsidRPr="008B368A" w:rsidRDefault="002165C2" w:rsidP="006D3E22">
      <w:pPr>
        <w:jc w:val="both"/>
        <w:rPr>
          <w:bCs/>
          <w:color w:val="002060"/>
          <w:sz w:val="16"/>
          <w:szCs w:val="16"/>
        </w:rPr>
      </w:pPr>
    </w:p>
    <w:p w14:paraId="20FEDEFD"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6CBD6613" w14:textId="77777777" w:rsidR="002165C2" w:rsidRPr="008B368A" w:rsidRDefault="002165C2" w:rsidP="006D3E22">
      <w:pPr>
        <w:jc w:val="both"/>
        <w:rPr>
          <w:bCs/>
          <w:color w:val="002060"/>
          <w:sz w:val="16"/>
          <w:szCs w:val="16"/>
        </w:rPr>
      </w:pPr>
    </w:p>
    <w:p w14:paraId="6533AC6A" w14:textId="33E3F1B2" w:rsidR="002A72B7" w:rsidRPr="008B368A" w:rsidRDefault="002A72B7" w:rsidP="006D3E22">
      <w:pPr>
        <w:jc w:val="both"/>
        <w:rPr>
          <w:bCs/>
          <w:color w:val="002060"/>
          <w:sz w:val="16"/>
          <w:szCs w:val="16"/>
        </w:rPr>
      </w:pPr>
      <w:bookmarkStart w:id="32" w:name="_Hlk117155035"/>
      <w:r w:rsidRPr="008B368A">
        <w:rPr>
          <w:bCs/>
          <w:color w:val="002060"/>
          <w:sz w:val="16"/>
          <w:szCs w:val="16"/>
        </w:rPr>
        <w:lastRenderedPageBreak/>
        <w:t xml:space="preserve">1 (14) декабря 1913 года был сдан второй корабль "Гранд", построенный по заказы Морского министерства, который остался в распоряжении завода и использовался для обучения пилотов и был серьезно поврежден при посадке 29 мая 1914 года. Более не восстанавливался. Флотские корабли I и II имели поплавки в отличии от первого "Гранда". Ввиду того, что погодные условия в Петербурге с трудом можно назвать благоприятными, 26 декабря было принято решение обучение летчиков для морского ведомства и отработку вопросов применения самодвижущихся и метательных мин перенести на Черное море. После отправки обоих кораблей на Черное море и облета их там, первый сброс торпеды типа "Л" флотскими летчиками был выполнен 7 марта 1914 года к востоку от Фороса. В начале мая корабль I был передан для дальнейшего использования в Севастопольскую авиашколу. Корабль II продолжал использоваться в основном в учебных целях в Дивизионе воздушных кораблей. </w:t>
      </w:r>
    </w:p>
    <w:p w14:paraId="0A6A48AF" w14:textId="77777777" w:rsidR="002A72B7" w:rsidRPr="008B368A" w:rsidRDefault="002A72B7" w:rsidP="006D3E22">
      <w:pPr>
        <w:jc w:val="both"/>
        <w:rPr>
          <w:bCs/>
          <w:color w:val="002060"/>
          <w:sz w:val="16"/>
          <w:szCs w:val="16"/>
        </w:rPr>
      </w:pPr>
      <w:r w:rsidRPr="008B368A">
        <w:rPr>
          <w:bCs/>
          <w:color w:val="002060"/>
          <w:sz w:val="16"/>
          <w:szCs w:val="16"/>
        </w:rPr>
        <w:t xml:space="preserve">Летная эксплуатация построенных "Грандов" дала огромный объем информации. На базе полученных знаний и опыта эксплуатации первого "Гранда" уже строилась другая, более совершенная машина. Так русский "Гранд" стал родоначальником всех многомоторных тяжелых самолетов в мире. В заключении стоит заметить что распоряжением морского министра аэропланы следовало именовать "Большой Балтийский I и II". </w:t>
      </w:r>
    </w:p>
    <w:p w14:paraId="2A7323D0" w14:textId="77777777" w:rsidR="002A72B7" w:rsidRPr="008B368A" w:rsidRDefault="002A72B7" w:rsidP="006D3E22">
      <w:pPr>
        <w:jc w:val="both"/>
        <w:rPr>
          <w:bCs/>
          <w:color w:val="002060"/>
          <w:sz w:val="16"/>
          <w:szCs w:val="16"/>
        </w:rPr>
      </w:pPr>
      <w:r w:rsidRPr="008B368A">
        <w:rPr>
          <w:bCs/>
          <w:color w:val="002060"/>
          <w:sz w:val="16"/>
          <w:szCs w:val="16"/>
        </w:rPr>
        <w:t xml:space="preserve">ЛТХ: размах крыльев - 27/22 м, длинна 20 м, площадь крыла 120 м.кв., масса пустого самолета 3500 кг, нормальная взлетная 4200 кг, 4 мотора "Аргус" по 100 л.с., макс.скорость 90 км/ч, крейсерская скорость 70 км/ч, дальность 270 км, экипаж 2-7 человек, вооружение: 1-2 ружья пулемета Мадсена, в начале лета в ходе мобилизации июня минная подвеска с кораблей сняты и заменены на сооруженную в севастопольских мастерских импровизированную кассету для сброса бомб (12284). </w:t>
      </w:r>
    </w:p>
    <w:p w14:paraId="1E31ABEB" w14:textId="77777777" w:rsidR="002A72B7" w:rsidRPr="008B368A" w:rsidRDefault="002A72B7" w:rsidP="006D3E22">
      <w:pPr>
        <w:jc w:val="both"/>
        <w:rPr>
          <w:bCs/>
          <w:color w:val="002060"/>
          <w:sz w:val="16"/>
          <w:szCs w:val="16"/>
        </w:rPr>
      </w:pPr>
    </w:p>
    <w:bookmarkEnd w:id="32"/>
    <w:p w14:paraId="3901E2C2" w14:textId="540A3A4F" w:rsidR="002165C2" w:rsidRPr="008B368A" w:rsidRDefault="002165C2" w:rsidP="006D3E22">
      <w:pPr>
        <w:shd w:val="clear" w:color="auto" w:fill="FFFFFF"/>
        <w:jc w:val="both"/>
        <w:rPr>
          <w:bCs/>
          <w:color w:val="002060"/>
          <w:sz w:val="16"/>
          <w:szCs w:val="16"/>
        </w:rPr>
      </w:pPr>
      <w:r w:rsidRPr="008B368A">
        <w:rPr>
          <w:bCs/>
          <w:color w:val="002060"/>
          <w:sz w:val="16"/>
          <w:szCs w:val="16"/>
        </w:rPr>
        <w:t>1 (14) декабря 1913 г.</w:t>
      </w:r>
      <w:r w:rsidR="007C2521" w:rsidRPr="008B368A">
        <w:rPr>
          <w:bCs/>
          <w:color w:val="002060"/>
          <w:sz w:val="16"/>
          <w:szCs w:val="16"/>
        </w:rPr>
        <w:t>, вернувшись в Рос</w:t>
      </w:r>
      <w:r w:rsidR="007C2521" w:rsidRPr="008B368A">
        <w:rPr>
          <w:bCs/>
          <w:color w:val="002060"/>
          <w:sz w:val="16"/>
          <w:szCs w:val="16"/>
        </w:rPr>
        <w:softHyphen/>
        <w:t xml:space="preserve">сию, Л.А. Галанчикова </w:t>
      </w:r>
      <w:r w:rsidRPr="008B368A">
        <w:rPr>
          <w:bCs/>
          <w:color w:val="002060"/>
          <w:sz w:val="16"/>
          <w:szCs w:val="16"/>
        </w:rPr>
        <w:t>заключи</w:t>
      </w:r>
      <w:r w:rsidRPr="008B368A">
        <w:rPr>
          <w:bCs/>
          <w:color w:val="002060"/>
          <w:sz w:val="16"/>
          <w:szCs w:val="16"/>
        </w:rPr>
        <w:softHyphen/>
        <w:t>ла с Терещенко контракт, в котором содер</w:t>
      </w:r>
      <w:r w:rsidRPr="008B368A">
        <w:rPr>
          <w:bCs/>
          <w:color w:val="002060"/>
          <w:sz w:val="16"/>
          <w:szCs w:val="16"/>
        </w:rPr>
        <w:softHyphen/>
        <w:t>жались весьма интересные пункты. Напри</w:t>
      </w:r>
      <w:r w:rsidRPr="008B368A">
        <w:rPr>
          <w:bCs/>
          <w:color w:val="002060"/>
          <w:sz w:val="16"/>
          <w:szCs w:val="16"/>
        </w:rPr>
        <w:softHyphen/>
        <w:t>мер, она обязалась в течение года «летать на аппаратах, которые мне будут даны фир</w:t>
      </w:r>
      <w:r w:rsidRPr="008B368A">
        <w:rPr>
          <w:bCs/>
          <w:color w:val="002060"/>
          <w:sz w:val="16"/>
          <w:szCs w:val="16"/>
        </w:rPr>
        <w:softHyphen/>
        <w:t>мой Червоннской аэропланной мастерской, на других же аппаратах производить полеты не предоставлю себе права». И далее: «... принимаю на себя полную ответствен</w:t>
      </w:r>
      <w:r w:rsidRPr="008B368A">
        <w:rPr>
          <w:bCs/>
          <w:color w:val="002060"/>
          <w:sz w:val="16"/>
          <w:szCs w:val="16"/>
        </w:rPr>
        <w:softHyphen/>
        <w:t>ность в случае могущих произойти со мной несчастных случаях, не дай Бог, во время полетов. При полетах с пассажирами я... должна брать от них подписки о том, что они риски принимают на свой страх...» Галанчи-ковой полагалась ежемесячная зарплата в 500 руб., квартира в Червонном и «стол» (11217).</w:t>
      </w:r>
    </w:p>
    <w:p w14:paraId="1865100F" w14:textId="77777777" w:rsidR="002165C2" w:rsidRPr="008B368A" w:rsidRDefault="002165C2" w:rsidP="006D3E22">
      <w:pPr>
        <w:shd w:val="clear" w:color="auto" w:fill="FFFFFF"/>
        <w:jc w:val="both"/>
        <w:rPr>
          <w:bCs/>
          <w:color w:val="002060"/>
          <w:sz w:val="16"/>
          <w:szCs w:val="16"/>
        </w:rPr>
      </w:pPr>
    </w:p>
    <w:p w14:paraId="7825D248" w14:textId="1C3F1DAE" w:rsidR="002165C2" w:rsidRPr="008B368A" w:rsidRDefault="002165C2" w:rsidP="006D3E22">
      <w:pPr>
        <w:jc w:val="both"/>
        <w:rPr>
          <w:bCs/>
          <w:color w:val="002060"/>
          <w:sz w:val="16"/>
          <w:szCs w:val="16"/>
        </w:rPr>
      </w:pPr>
      <w:r w:rsidRPr="008B368A">
        <w:rPr>
          <w:bCs/>
          <w:color w:val="002060"/>
          <w:sz w:val="16"/>
          <w:szCs w:val="16"/>
        </w:rPr>
        <w:t xml:space="preserve">1 (14) декабря 1913 года </w:t>
      </w:r>
      <w:r w:rsidR="007C2521" w:rsidRPr="008B368A">
        <w:rPr>
          <w:bCs/>
          <w:color w:val="002060"/>
          <w:sz w:val="16"/>
          <w:szCs w:val="16"/>
        </w:rPr>
        <w:t xml:space="preserve">был подписан контракт на испытание аппаратов «Фарман-22», выпускаемых червонской аэропланной мастерской Ф. Ф. Терещенко. Этот контракт, сохранившийся в Центральном государственном историческом архиве УССР, </w:t>
      </w:r>
      <w:r w:rsidRPr="008B368A">
        <w:rPr>
          <w:bCs/>
          <w:color w:val="002060"/>
          <w:sz w:val="16"/>
          <w:szCs w:val="16"/>
        </w:rPr>
        <w:t>интересен не столько правильным написанием фамилии авиатриссы, которую часто называют Галанчиковой, сколько фактом ее работы в качестве летчика-испытателя.</w:t>
      </w:r>
      <w:r w:rsidR="007C2521" w:rsidRPr="008B368A">
        <w:rPr>
          <w:bCs/>
          <w:color w:val="002060"/>
          <w:sz w:val="16"/>
          <w:szCs w:val="16"/>
        </w:rPr>
        <w:t xml:space="preserve"> Сахарозаводчик Терещенко еще накануне войны открыл небольшое авиационное предприятие под Киевом, где с началом боевых действий на фронте начал строить самолеты собственной системы. «Я, нижеподписавшаяся, — говорилось в контракте, — Любовь Александровна Голанчикова, обязуюсь: 1) в течение года от сего числа летать на аппаратах, которые будут даны мне фирмой Червонской аэропланной мастерской, на других же аппаратах производить полеты не представляю себе права...».</w:t>
      </w:r>
    </w:p>
    <w:p w14:paraId="5E011542" w14:textId="77777777" w:rsidR="002165C2" w:rsidRPr="008B368A" w:rsidRDefault="002165C2" w:rsidP="006D3E22">
      <w:pPr>
        <w:shd w:val="clear" w:color="auto" w:fill="FFFFFF"/>
        <w:jc w:val="both"/>
        <w:rPr>
          <w:bCs/>
          <w:color w:val="002060"/>
          <w:sz w:val="16"/>
          <w:szCs w:val="16"/>
        </w:rPr>
      </w:pPr>
    </w:p>
    <w:p w14:paraId="6A995D9D" w14:textId="77777777" w:rsidR="002165C2" w:rsidRPr="008B368A" w:rsidRDefault="002165C2" w:rsidP="006D3E22">
      <w:pPr>
        <w:jc w:val="both"/>
        <w:rPr>
          <w:bCs/>
          <w:i/>
          <w:color w:val="002060"/>
          <w:sz w:val="16"/>
          <w:szCs w:val="16"/>
        </w:rPr>
      </w:pPr>
      <w:r w:rsidRPr="008B368A">
        <w:rPr>
          <w:bCs/>
          <w:i/>
          <w:color w:val="002060"/>
          <w:sz w:val="16"/>
          <w:szCs w:val="16"/>
        </w:rPr>
        <w:t>За рубежом:</w:t>
      </w:r>
    </w:p>
    <w:p w14:paraId="18A94BAB" w14:textId="77777777" w:rsidR="002165C2" w:rsidRPr="008B368A" w:rsidRDefault="002165C2" w:rsidP="006D3E22">
      <w:pPr>
        <w:jc w:val="both"/>
        <w:rPr>
          <w:bCs/>
          <w:color w:val="002060"/>
          <w:sz w:val="16"/>
          <w:szCs w:val="16"/>
        </w:rPr>
      </w:pPr>
    </w:p>
    <w:p w14:paraId="31C8ADB9" w14:textId="77777777" w:rsidR="002165C2" w:rsidRPr="008B368A" w:rsidRDefault="002165C2" w:rsidP="006D3E22">
      <w:pPr>
        <w:jc w:val="both"/>
        <w:rPr>
          <w:bCs/>
          <w:color w:val="002060"/>
          <w:sz w:val="16"/>
          <w:szCs w:val="16"/>
        </w:rPr>
      </w:pPr>
      <w:r w:rsidRPr="008B368A">
        <w:rPr>
          <w:bCs/>
          <w:color w:val="002060"/>
          <w:sz w:val="16"/>
          <w:szCs w:val="16"/>
        </w:rPr>
        <w:t>1 (14) декабря в 1913 году в результате Балканских войн Крит объединился (в немецкой и турецкой историографии - аннексирован) с Грецией (14860).</w:t>
      </w:r>
    </w:p>
    <w:p w14:paraId="7ABD5A6F" w14:textId="77777777" w:rsidR="002165C2" w:rsidRPr="008B368A" w:rsidRDefault="002165C2" w:rsidP="006D3E22">
      <w:pPr>
        <w:jc w:val="both"/>
        <w:rPr>
          <w:bCs/>
          <w:color w:val="002060"/>
          <w:sz w:val="16"/>
          <w:szCs w:val="16"/>
        </w:rPr>
      </w:pPr>
    </w:p>
    <w:p w14:paraId="4D43586C"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2BA40A11" w14:textId="77777777" w:rsidR="002165C2" w:rsidRPr="008B368A" w:rsidRDefault="002165C2" w:rsidP="006D3E22">
      <w:pPr>
        <w:shd w:val="clear" w:color="auto" w:fill="FFFFFF"/>
        <w:jc w:val="both"/>
        <w:rPr>
          <w:bCs/>
          <w:color w:val="002060"/>
          <w:sz w:val="16"/>
          <w:szCs w:val="16"/>
        </w:rPr>
      </w:pPr>
    </w:p>
    <w:p w14:paraId="4F22F80E" w14:textId="61E0CBCF"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4 </w:t>
      </w:r>
      <w:r w:rsidR="00653C46" w:rsidRPr="008B368A">
        <w:rPr>
          <w:b w:val="0"/>
          <w:bCs/>
          <w:color w:val="002060"/>
          <w:sz w:val="16"/>
          <w:szCs w:val="16"/>
        </w:rPr>
        <w:t xml:space="preserve">(17) </w:t>
      </w:r>
      <w:r w:rsidRPr="008B368A">
        <w:rPr>
          <w:b w:val="0"/>
          <w:bCs/>
          <w:color w:val="002060"/>
          <w:sz w:val="16"/>
          <w:szCs w:val="16"/>
        </w:rPr>
        <w:t>декабря 1913 г. от начальника Ружейного полигона в Ораниенбауме генерал- майора Филатова поступил рапорт «о результатах испытаний обстрелом самолетной брони», в котором сообщалось: «На Ружейном полигоне были испытаны на пробивное действие два образца брони толщиной 3,2 мм и 2,7 мм. Испытание производилось стрельбой остроконечными патронами, на разные дистанции, с целью определить расстояние, с которого броня начинает пробиваться при постановке ее вертикально по отвесу. Результаты стрельбы получились следующие (см. табл. 1)...</w:t>
      </w:r>
    </w:p>
    <w:p w14:paraId="0B930EAD"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Из таблицы видно, что надежное закрытие, при этих условиях, броня, толщиной в 3,2 мм, дает с расстояния 500 шагов, а броня, толщиной в 2,7 мм — с 750 шагов, при попадании пуль в края мишени почти на всех расстояниях, т.е. до 700 шагов, отламываются края и дают осколки. При стрельбе по броням, наклоненным к горизонту под углом в 30°, т.е. при угле встречи с броней в 60° получились следующие результаты (см. табл. 2)...</w:t>
      </w:r>
    </w:p>
    <w:p w14:paraId="23A6B14E"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Дальнейшие опыты, т.е. на дистанции, меньшие 100 шагов и под углом встречи в 30°, пришлось прекратить, так как щиты очень сильно разбиты, а, следовательно, нельзя с полной уверенностью судить о пробивном действии остроконечных патронов по броне и возможность ошибок была бы не исключена. Образцы брони были чрезвычайно малых размеров — меньше размеров головной мишени; на будущее время для удобства и точности опытов желательно было бы высылать мишени больших размеров или по несколько экземпляров одного достоинства.»</w:t>
      </w:r>
    </w:p>
    <w:p w14:paraId="4CECC87D"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Спустя месяц генерал Шишкевич послал на «Дукс» указание ставить на самолеты 2,7-мм броню: «Из представленных вами 2-х образцов брони для аэропланов, толщиной 2,7 мм и 3,2 мм, удовлетворил своему назначению образец брони, толщиной в 2,7 мм, таким образом на изготовляемых вами аэропланах должны бьггь установлены брони представленного нами образца толщиной в 2,7.мм.» (15464).</w:t>
      </w:r>
    </w:p>
    <w:p w14:paraId="32D4445E" w14:textId="77777777" w:rsidR="002165C2" w:rsidRPr="008B368A" w:rsidRDefault="002165C2" w:rsidP="006D3E22">
      <w:pPr>
        <w:pStyle w:val="2"/>
        <w:spacing w:before="0" w:after="0"/>
        <w:jc w:val="both"/>
        <w:rPr>
          <w:b w:val="0"/>
          <w:bCs/>
          <w:color w:val="002060"/>
          <w:sz w:val="16"/>
          <w:szCs w:val="16"/>
        </w:rPr>
      </w:pPr>
    </w:p>
    <w:p w14:paraId="68D830BE" w14:textId="029E32B2"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4 </w:t>
      </w:r>
      <w:r w:rsidR="005C1D09" w:rsidRPr="008B368A">
        <w:rPr>
          <w:bCs/>
          <w:color w:val="002060"/>
          <w:sz w:val="16"/>
          <w:szCs w:val="16"/>
        </w:rPr>
        <w:t xml:space="preserve">(17) </w:t>
      </w:r>
      <w:r w:rsidRPr="008B368A">
        <w:rPr>
          <w:bCs/>
          <w:color w:val="002060"/>
          <w:sz w:val="16"/>
          <w:szCs w:val="16"/>
        </w:rPr>
        <w:t>декабря 1913 г. от начальника Ружейного полигона в Ораниенбауме генерал-майора Филатова поступил рапорт «о результатах испытаний обстрелом самолётной брони», в кото</w:t>
      </w:r>
      <w:r w:rsidRPr="008B368A">
        <w:rPr>
          <w:bCs/>
          <w:color w:val="002060"/>
          <w:sz w:val="16"/>
          <w:szCs w:val="16"/>
        </w:rPr>
        <w:softHyphen/>
        <w:t>ром сообщались подробности испытаний «на пробивное действие» двух образцов бро</w:t>
      </w:r>
      <w:r w:rsidRPr="008B368A">
        <w:rPr>
          <w:bCs/>
          <w:color w:val="002060"/>
          <w:sz w:val="16"/>
          <w:szCs w:val="16"/>
        </w:rPr>
        <w:softHyphen/>
        <w:t>ни толщиною 3,2 мм и 2,7 мм. Стрельба проводилась перпендикулярно и под углом 30° на дистанциях 100-700 шагов. В самом начале 1914 г. Шишкевич послал на «Дукс» указание об установке на самолёте брони толщиною 2,7 мм (11696).</w:t>
      </w:r>
    </w:p>
    <w:p w14:paraId="48D2E0AF" w14:textId="77777777" w:rsidR="002165C2" w:rsidRPr="008B368A" w:rsidRDefault="002165C2" w:rsidP="006D3E22">
      <w:pPr>
        <w:shd w:val="clear" w:color="auto" w:fill="FFFFFF"/>
        <w:jc w:val="both"/>
        <w:rPr>
          <w:bCs/>
          <w:color w:val="002060"/>
          <w:sz w:val="16"/>
          <w:szCs w:val="16"/>
        </w:rPr>
      </w:pPr>
    </w:p>
    <w:p w14:paraId="45B10577" w14:textId="77777777" w:rsidR="005C1D09" w:rsidRPr="008B368A" w:rsidRDefault="005C1D09" w:rsidP="006D3E22">
      <w:pPr>
        <w:shd w:val="clear" w:color="auto" w:fill="FFFFFF"/>
        <w:jc w:val="both"/>
        <w:rPr>
          <w:bCs/>
          <w:color w:val="002060"/>
          <w:sz w:val="16"/>
          <w:szCs w:val="16"/>
        </w:rPr>
      </w:pPr>
      <w:r w:rsidRPr="008B368A">
        <w:rPr>
          <w:bCs/>
          <w:color w:val="002060"/>
          <w:sz w:val="16"/>
          <w:szCs w:val="16"/>
        </w:rPr>
        <w:t>4 (17) декабря 1913 и 29 ноября (12 декабря) 1913 г. два С-10, с заводскими номерами 100 и 99, были приняты в казну после полетов штабс-ротмистра Мил</w:t>
      </w:r>
      <w:r w:rsidRPr="008B368A">
        <w:rPr>
          <w:bCs/>
          <w:color w:val="002060"/>
          <w:sz w:val="16"/>
          <w:szCs w:val="16"/>
        </w:rPr>
        <w:softHyphen/>
        <w:t>лера. Оба аппарата, оснащенные 100-сильными "Аргусами", пробыли в воздухе по 30 минут (2843).</w:t>
      </w:r>
    </w:p>
    <w:p w14:paraId="332B8D7C" w14:textId="77777777" w:rsidR="005C1D09" w:rsidRPr="008B368A" w:rsidRDefault="005C1D09" w:rsidP="006D3E22">
      <w:pPr>
        <w:jc w:val="both"/>
        <w:rPr>
          <w:bCs/>
          <w:color w:val="002060"/>
          <w:sz w:val="16"/>
          <w:szCs w:val="16"/>
        </w:rPr>
      </w:pPr>
    </w:p>
    <w:p w14:paraId="5D02767C" w14:textId="77777777" w:rsidR="002165C2" w:rsidRPr="008B368A" w:rsidRDefault="002165C2" w:rsidP="006D3E22">
      <w:pPr>
        <w:jc w:val="both"/>
        <w:rPr>
          <w:bCs/>
          <w:color w:val="002060"/>
          <w:sz w:val="16"/>
          <w:szCs w:val="16"/>
        </w:rPr>
      </w:pPr>
      <w:r w:rsidRPr="008B368A">
        <w:rPr>
          <w:bCs/>
          <w:i/>
          <w:color w:val="002060"/>
          <w:sz w:val="16"/>
          <w:szCs w:val="16"/>
        </w:rPr>
        <w:t>Авиация:</w:t>
      </w:r>
    </w:p>
    <w:p w14:paraId="428855E1" w14:textId="77777777" w:rsidR="002165C2" w:rsidRPr="008B368A" w:rsidRDefault="002165C2" w:rsidP="006D3E22">
      <w:pPr>
        <w:jc w:val="both"/>
        <w:rPr>
          <w:bCs/>
          <w:color w:val="002060"/>
          <w:sz w:val="16"/>
          <w:szCs w:val="16"/>
        </w:rPr>
      </w:pPr>
    </w:p>
    <w:p w14:paraId="0353629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 (17) декабря 1913 военный летчик Василий Яковлевич Михайлов установил всероссийский рекорд дальности полета по прямой, пролетев на самолете "Эльфауге" из Петербурга в Тверь. За 4 ч.58 минут беспосадочного полета было пройдено 485 км. ("Известия Николаевской военной академии". 1914,свр.204.</w:t>
      </w:r>
    </w:p>
    <w:p w14:paraId="30FB24FC" w14:textId="77777777" w:rsidR="002165C2" w:rsidRPr="008B368A" w:rsidRDefault="002165C2" w:rsidP="006D3E22">
      <w:pPr>
        <w:shd w:val="clear" w:color="auto" w:fill="FFFFFF"/>
        <w:jc w:val="both"/>
        <w:rPr>
          <w:bCs/>
          <w:color w:val="002060"/>
          <w:sz w:val="16"/>
          <w:szCs w:val="16"/>
        </w:rPr>
      </w:pPr>
    </w:p>
    <w:p w14:paraId="657B01B0" w14:textId="77777777" w:rsidR="00A537C3" w:rsidRPr="008B368A" w:rsidRDefault="00A537C3" w:rsidP="006D3E22">
      <w:pPr>
        <w:jc w:val="both"/>
        <w:rPr>
          <w:bCs/>
          <w:color w:val="002060"/>
          <w:sz w:val="16"/>
          <w:szCs w:val="16"/>
        </w:rPr>
      </w:pPr>
      <w:r w:rsidRPr="008B368A">
        <w:rPr>
          <w:bCs/>
          <w:color w:val="002060"/>
          <w:sz w:val="16"/>
          <w:szCs w:val="16"/>
        </w:rPr>
        <w:t>4 (17) декабря 1913 г. авиатор Василий Яковлевич Михайлов установил всерос</w:t>
      </w:r>
      <w:r w:rsidRPr="008B368A">
        <w:rPr>
          <w:bCs/>
          <w:color w:val="002060"/>
          <w:sz w:val="16"/>
          <w:szCs w:val="16"/>
        </w:rPr>
        <w:softHyphen/>
        <w:t>сийский рекорд дальности полета по прямой, пролетав на самолете Эльфауге из Петербурга в Тверь за 4 ч, 58 минут беспосадочного полета. Было пройдено 585 км. Перелет был предпринят с пассажиром В.П.Невдачиным на соискание «романовского приза», но вследствие неисправ</w:t>
      </w:r>
      <w:r w:rsidRPr="008B368A">
        <w:rPr>
          <w:bCs/>
          <w:color w:val="002060"/>
          <w:sz w:val="16"/>
          <w:szCs w:val="16"/>
        </w:rPr>
        <w:softHyphen/>
        <w:t>ности мотора был прекращен. Этим полетом закончились состязания за злополучный 10.000-й приз.</w:t>
      </w:r>
    </w:p>
    <w:p w14:paraId="3AFCA7A3" w14:textId="77777777" w:rsidR="00A537C3" w:rsidRPr="008B368A" w:rsidRDefault="00A537C3" w:rsidP="006D3E22">
      <w:pPr>
        <w:jc w:val="both"/>
        <w:rPr>
          <w:bCs/>
          <w:color w:val="002060"/>
          <w:sz w:val="16"/>
          <w:szCs w:val="16"/>
        </w:rPr>
      </w:pPr>
      <w:r w:rsidRPr="008B368A">
        <w:rPr>
          <w:bCs/>
          <w:color w:val="002060"/>
          <w:sz w:val="16"/>
          <w:szCs w:val="16"/>
        </w:rPr>
        <w:t>/«Вечернее время» за 7 декабря 1913; "Аэро ",1913 № 24/ (23320).</w:t>
      </w:r>
    </w:p>
    <w:p w14:paraId="2166A14A" w14:textId="77777777" w:rsidR="00132DE5" w:rsidRPr="008B368A" w:rsidRDefault="00132DE5" w:rsidP="006D3E22">
      <w:pPr>
        <w:jc w:val="both"/>
        <w:rPr>
          <w:bCs/>
          <w:color w:val="002060"/>
          <w:sz w:val="16"/>
          <w:szCs w:val="16"/>
        </w:rPr>
      </w:pPr>
      <w:r w:rsidRPr="008B368A">
        <w:rPr>
          <w:bCs/>
          <w:color w:val="002060"/>
          <w:sz w:val="16"/>
          <w:szCs w:val="16"/>
        </w:rPr>
        <w:t>Итоги перелетов на «романовский приз» 1913 г.\</w:t>
      </w:r>
      <w:r w:rsidRPr="008B368A">
        <w:rPr>
          <w:bCs/>
          <w:color w:val="002060"/>
          <w:sz w:val="16"/>
          <w:szCs w:val="16"/>
        </w:rPr>
        <w:tab/>
        <w:t>. ч</w:t>
      </w:r>
    </w:p>
    <w:p w14:paraId="794658F7" w14:textId="77777777" w:rsidR="00132DE5" w:rsidRPr="008B368A" w:rsidRDefault="00132DE5" w:rsidP="006D3E22">
      <w:pPr>
        <w:jc w:val="both"/>
        <w:rPr>
          <w:bCs/>
          <w:color w:val="002060"/>
          <w:sz w:val="16"/>
          <w:szCs w:val="16"/>
        </w:rPr>
      </w:pPr>
      <w:r w:rsidRPr="008B368A">
        <w:rPr>
          <w:bCs/>
          <w:color w:val="002060"/>
          <w:sz w:val="16"/>
          <w:szCs w:val="16"/>
        </w:rPr>
        <w:t>Яцук Н.А.</w:t>
      </w:r>
      <w:r w:rsidRPr="008B368A">
        <w:rPr>
          <w:bCs/>
          <w:color w:val="002060"/>
          <w:sz w:val="16"/>
          <w:szCs w:val="16"/>
        </w:rPr>
        <w:tab/>
        <w:t>18 август Фарман-16</w:t>
      </w:r>
      <w:r w:rsidRPr="008B368A">
        <w:rPr>
          <w:bCs/>
          <w:color w:val="002060"/>
          <w:sz w:val="16"/>
          <w:szCs w:val="16"/>
        </w:rPr>
        <w:tab/>
        <w:t>225</w:t>
      </w:r>
      <w:r w:rsidRPr="008B368A">
        <w:rPr>
          <w:bCs/>
          <w:color w:val="002060"/>
          <w:sz w:val="16"/>
          <w:szCs w:val="16"/>
        </w:rPr>
        <w:tab/>
        <w:t>3-35</w:t>
      </w:r>
      <w:r w:rsidRPr="008B368A">
        <w:rPr>
          <w:bCs/>
          <w:color w:val="002060"/>
          <w:sz w:val="16"/>
          <w:szCs w:val="16"/>
        </w:rPr>
        <w:tab/>
        <w:t>П.- Трускевич</w:t>
      </w:r>
    </w:p>
    <w:p w14:paraId="1ACFE7B4" w14:textId="77777777" w:rsidR="00132DE5" w:rsidRPr="008B368A" w:rsidRDefault="00132DE5" w:rsidP="006D3E22">
      <w:pPr>
        <w:jc w:val="both"/>
        <w:rPr>
          <w:bCs/>
          <w:color w:val="002060"/>
          <w:sz w:val="16"/>
          <w:szCs w:val="16"/>
        </w:rPr>
      </w:pPr>
      <w:r w:rsidRPr="008B368A">
        <w:rPr>
          <w:bCs/>
          <w:color w:val="002060"/>
          <w:sz w:val="16"/>
          <w:szCs w:val="16"/>
        </w:rPr>
        <w:t>Самойло П.А. 29-30 сен. Ньюпор-4</w:t>
      </w:r>
      <w:r w:rsidRPr="008B368A">
        <w:rPr>
          <w:bCs/>
          <w:color w:val="002060"/>
          <w:sz w:val="16"/>
          <w:szCs w:val="16"/>
        </w:rPr>
        <w:tab/>
        <w:t>905</w:t>
      </w:r>
      <w:r w:rsidRPr="008B368A">
        <w:rPr>
          <w:bCs/>
          <w:color w:val="002060"/>
          <w:sz w:val="16"/>
          <w:szCs w:val="16"/>
        </w:rPr>
        <w:tab/>
        <w:t>9-08</w:t>
      </w:r>
      <w:r w:rsidRPr="008B368A">
        <w:rPr>
          <w:bCs/>
          <w:color w:val="002060"/>
          <w:sz w:val="16"/>
          <w:szCs w:val="16"/>
        </w:rPr>
        <w:tab/>
        <w:t>П.- Москва-Выпн.Воочек]</w:t>
      </w:r>
    </w:p>
    <w:p w14:paraId="34F8B47D" w14:textId="77777777" w:rsidR="00132DE5" w:rsidRPr="008B368A" w:rsidRDefault="00132DE5" w:rsidP="006D3E22">
      <w:pPr>
        <w:jc w:val="both"/>
        <w:rPr>
          <w:bCs/>
          <w:color w:val="002060"/>
          <w:sz w:val="16"/>
          <w:szCs w:val="16"/>
        </w:rPr>
      </w:pPr>
      <w:r w:rsidRPr="008B368A">
        <w:rPr>
          <w:bCs/>
          <w:color w:val="002060"/>
          <w:sz w:val="16"/>
          <w:szCs w:val="16"/>
        </w:rPr>
        <w:t>Павленко В.А. 30 сент. Ньюпор-4</w:t>
      </w:r>
      <w:r w:rsidRPr="008B368A">
        <w:rPr>
          <w:bCs/>
          <w:color w:val="002060"/>
          <w:sz w:val="16"/>
          <w:szCs w:val="16"/>
        </w:rPr>
        <w:tab/>
        <w:t>640</w:t>
      </w:r>
      <w:r w:rsidRPr="008B368A">
        <w:rPr>
          <w:bCs/>
          <w:color w:val="002060"/>
          <w:sz w:val="16"/>
          <w:szCs w:val="16"/>
        </w:rPr>
        <w:tab/>
        <w:t>6-49</w:t>
      </w:r>
      <w:r w:rsidRPr="008B368A">
        <w:rPr>
          <w:bCs/>
          <w:color w:val="002060"/>
          <w:sz w:val="16"/>
          <w:szCs w:val="16"/>
        </w:rPr>
        <w:tab/>
        <w:t>Петербург-Москва</w:t>
      </w:r>
    </w:p>
    <w:p w14:paraId="4430FFEB" w14:textId="77777777" w:rsidR="00132DE5" w:rsidRPr="008B368A" w:rsidRDefault="00132DE5" w:rsidP="006D3E22">
      <w:pPr>
        <w:jc w:val="both"/>
        <w:rPr>
          <w:bCs/>
          <w:color w:val="002060"/>
          <w:sz w:val="16"/>
          <w:szCs w:val="16"/>
        </w:rPr>
      </w:pPr>
      <w:r w:rsidRPr="008B368A">
        <w:rPr>
          <w:bCs/>
          <w:color w:val="002060"/>
          <w:sz w:val="16"/>
          <w:szCs w:val="16"/>
        </w:rPr>
        <w:t>Васильев А.А. 11-13 нояб. Моран-Ж</w:t>
      </w:r>
      <w:r w:rsidRPr="008B368A">
        <w:rPr>
          <w:bCs/>
          <w:color w:val="002060"/>
          <w:sz w:val="16"/>
          <w:szCs w:val="16"/>
        </w:rPr>
        <w:tab/>
        <w:t>1280</w:t>
      </w:r>
      <w:r w:rsidRPr="008B368A">
        <w:rPr>
          <w:bCs/>
          <w:color w:val="002060"/>
          <w:sz w:val="16"/>
          <w:szCs w:val="16"/>
        </w:rPr>
        <w:tab/>
        <w:t>11-15</w:t>
      </w:r>
      <w:r w:rsidRPr="008B368A">
        <w:rPr>
          <w:bCs/>
          <w:color w:val="002060"/>
          <w:sz w:val="16"/>
          <w:szCs w:val="16"/>
        </w:rPr>
        <w:tab/>
        <w:t>П.-Москва-Петербург</w:t>
      </w:r>
    </w:p>
    <w:p w14:paraId="26D6B26A" w14:textId="77777777" w:rsidR="00132DE5" w:rsidRPr="008B368A" w:rsidRDefault="00132DE5" w:rsidP="006D3E22">
      <w:pPr>
        <w:jc w:val="both"/>
        <w:rPr>
          <w:bCs/>
          <w:color w:val="002060"/>
          <w:sz w:val="16"/>
          <w:szCs w:val="16"/>
        </w:rPr>
      </w:pPr>
      <w:r w:rsidRPr="008B368A">
        <w:rPr>
          <w:bCs/>
          <w:color w:val="002060"/>
          <w:sz w:val="16"/>
          <w:szCs w:val="16"/>
        </w:rPr>
        <w:t>Михайлов В.Я. 4 декабря Эльфауге</w:t>
      </w:r>
      <w:r w:rsidRPr="008B368A">
        <w:rPr>
          <w:bCs/>
          <w:color w:val="002060"/>
          <w:sz w:val="16"/>
          <w:szCs w:val="16"/>
        </w:rPr>
        <w:tab/>
        <w:t>485</w:t>
      </w:r>
      <w:r w:rsidRPr="008B368A">
        <w:rPr>
          <w:bCs/>
          <w:color w:val="002060"/>
          <w:sz w:val="16"/>
          <w:szCs w:val="16"/>
        </w:rPr>
        <w:tab/>
        <w:t>4-58</w:t>
      </w:r>
      <w:r w:rsidRPr="008B368A">
        <w:rPr>
          <w:bCs/>
          <w:color w:val="002060"/>
          <w:sz w:val="16"/>
          <w:szCs w:val="16"/>
        </w:rPr>
        <w:tab/>
        <w:t>Петербург - Тверь.</w:t>
      </w:r>
    </w:p>
    <w:p w14:paraId="15875065" w14:textId="77777777" w:rsidR="00132DE5" w:rsidRPr="008B368A" w:rsidRDefault="00132DE5" w:rsidP="006D3E22">
      <w:pPr>
        <w:jc w:val="both"/>
        <w:rPr>
          <w:bCs/>
          <w:color w:val="002060"/>
          <w:sz w:val="16"/>
          <w:szCs w:val="16"/>
        </w:rPr>
      </w:pPr>
      <w:r w:rsidRPr="008B368A">
        <w:rPr>
          <w:bCs/>
          <w:color w:val="002060"/>
          <w:sz w:val="16"/>
          <w:szCs w:val="16"/>
        </w:rPr>
        <w:t xml:space="preserve"> /По материалам ВАК,"Аэро», 1914 № 4/ (23320)</w:t>
      </w:r>
    </w:p>
    <w:p w14:paraId="09B7E4DF" w14:textId="77777777" w:rsidR="00A537C3" w:rsidRPr="008B368A" w:rsidRDefault="00A537C3" w:rsidP="006D3E22">
      <w:pPr>
        <w:jc w:val="both"/>
        <w:rPr>
          <w:bCs/>
          <w:color w:val="002060"/>
          <w:sz w:val="16"/>
          <w:szCs w:val="16"/>
        </w:rPr>
      </w:pPr>
    </w:p>
    <w:p w14:paraId="0D26CA6C" w14:textId="776AED2B" w:rsidR="00950AC4" w:rsidRPr="008B368A" w:rsidRDefault="00950AC4" w:rsidP="006D3E22">
      <w:pPr>
        <w:jc w:val="both"/>
        <w:rPr>
          <w:bCs/>
          <w:color w:val="002060"/>
          <w:sz w:val="16"/>
          <w:szCs w:val="16"/>
        </w:rPr>
      </w:pPr>
      <w:r w:rsidRPr="008B368A">
        <w:rPr>
          <w:bCs/>
          <w:color w:val="002060"/>
          <w:sz w:val="16"/>
          <w:szCs w:val="16"/>
        </w:rPr>
        <w:t>4 (17) декабря 1913 г. военный летчик Василий Яковлевич Михайлов установил всероссийский рекорд дальности полета по прямой, пролетев на самолете Эльфауее из Петербурга в Тверь. За 4 час. 58 мин.</w:t>
      </w:r>
      <w:r w:rsidR="00C04ECF">
        <w:rPr>
          <w:bCs/>
          <w:color w:val="002060"/>
          <w:sz w:val="16"/>
          <w:szCs w:val="16"/>
        </w:rPr>
        <w:t xml:space="preserve"> </w:t>
      </w:r>
      <w:r w:rsidRPr="008B368A">
        <w:rPr>
          <w:bCs/>
          <w:color w:val="002060"/>
          <w:sz w:val="16"/>
          <w:szCs w:val="16"/>
        </w:rPr>
        <w:t>беспосадочного полета было пройдено 485 км.</w:t>
      </w:r>
    </w:p>
    <w:p w14:paraId="2430472F" w14:textId="77777777" w:rsidR="00950AC4" w:rsidRPr="008B368A" w:rsidRDefault="00950AC4" w:rsidP="006D3E22">
      <w:pPr>
        <w:jc w:val="both"/>
        <w:rPr>
          <w:bCs/>
          <w:color w:val="002060"/>
          <w:sz w:val="16"/>
          <w:szCs w:val="16"/>
        </w:rPr>
      </w:pPr>
      <w:r w:rsidRPr="008B368A">
        <w:rPr>
          <w:bCs/>
          <w:color w:val="002060"/>
          <w:sz w:val="16"/>
          <w:szCs w:val="16"/>
        </w:rPr>
        <w:t>/"Известия Николаевской военной академии", 1914г., с. 204/ (23320).</w:t>
      </w:r>
    </w:p>
    <w:p w14:paraId="6B27A785" w14:textId="77777777" w:rsidR="00950AC4" w:rsidRPr="008B368A" w:rsidRDefault="00950AC4" w:rsidP="006D3E22">
      <w:pPr>
        <w:jc w:val="both"/>
        <w:rPr>
          <w:bCs/>
          <w:color w:val="002060"/>
          <w:sz w:val="16"/>
          <w:szCs w:val="16"/>
        </w:rPr>
      </w:pPr>
    </w:p>
    <w:p w14:paraId="2DC6AC5F" w14:textId="6C6B85EB"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lastRenderedPageBreak/>
        <w:t xml:space="preserve">4 </w:t>
      </w:r>
      <w:r w:rsidR="005C1D09" w:rsidRPr="008B368A">
        <w:rPr>
          <w:b w:val="0"/>
          <w:bCs/>
          <w:color w:val="002060"/>
          <w:sz w:val="16"/>
          <w:szCs w:val="16"/>
        </w:rPr>
        <w:t xml:space="preserve">(17) </w:t>
      </w:r>
      <w:r w:rsidRPr="008B368A">
        <w:rPr>
          <w:b w:val="0"/>
          <w:bCs/>
          <w:color w:val="002060"/>
          <w:sz w:val="16"/>
          <w:szCs w:val="16"/>
        </w:rPr>
        <w:t>декабря 1913 г. Михайлов начал перелет Петербург-Москва и обратно, причем единственный полетел с пассажиром студентом В.П.Невдачиным (позже авиаконструктором). В 8 час 29 мин летчик стартовал с Комендантского аэродрома, описал над ним крут и полетел к Николаевской железной дороге, собираясь лететь до Москвы без посадки. Средняя скорость полета равнялась 103 верстам (погода тихая, слабый попутный ветер), над Любанью самолет появился в 9 час 21 мин, над Веребьем — в 10 час 36 мин, над роковой для Васильева Алешенкой</w:t>
      </w:r>
    </w:p>
    <w:p w14:paraId="39CF744E"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в 11 час 37 мин, над Вышним Волочком — в 12 час 15 мин, над Лихославлем</w:t>
      </w:r>
    </w:p>
    <w:p w14:paraId="66ADAC3A"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в 1 час 3 мин. Беспосадочный перелет закончился в двух верстах от Твери. Телеграммы сообщали, что авиаторы не смогли продолжать полет из-за непогоды. Но последняя телеграмма, полученная ИВАК, свидетельствовала, что летчики вынужденно приземлились «из-за серьезной порчи мотора и сильного холода. Полет прекращен, аппарат отправлен обратно в Санкт-Петербург.» За 4 час 58 мин они пролетели 455 верст.</w:t>
      </w:r>
    </w:p>
    <w:p w14:paraId="2FB50962"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Молодой авиатор В.Я.Михайлов прибыл в Петербург из Берлина, окончив Иоганнистальскую летную школу. Он привез с собой новейший немецкий биплан LVG («Эльфауге») с мотором «Мерседес» в 100 л.с.</w:t>
      </w:r>
    </w:p>
    <w:p w14:paraId="4F35C60C"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Таким образом, в рамках Романовского перелета 1913 г. лишь три летчика сумели долететь до Москвы и лишь один вернулся обратно в Петербург, опоздав на три часа. Приз князя Абамелек-Лазарева остался неразыгранным, денег Васильев не получил. Время скоростных перелетов, не говоря уже о беспосадочных, еще не наступило. Французские «Гномы» и немецкий «Мерседес» еще не выдерживали более 3— 5 часов непрерывной работы. Вместе с тем, оценивая развитие и успехи русской авиации в 1913 г., «Аэро-» отметил основные достижения перелета: Самойло за сутки пролетел 700 верст (Валдай—Москва—Вышний Волочек), установив Всероссийский рекорд. Павленко пролетел без посадки 360 верст, превысив прежний Всероссийский рекорд Габера. Васильев побил оба эти рекорда, пролетев за сутки 762 версты, без посадки — 425 верст. Михайлов одновременно установил два рекорда дальности без посадки — 455 верст (с одним пассажиром и без него) (15464).</w:t>
      </w:r>
    </w:p>
    <w:p w14:paraId="5CFBA535" w14:textId="77777777" w:rsidR="002165C2" w:rsidRPr="008B368A" w:rsidRDefault="002165C2" w:rsidP="006D3E22">
      <w:pPr>
        <w:pStyle w:val="2"/>
        <w:spacing w:before="0" w:after="0"/>
        <w:jc w:val="both"/>
        <w:rPr>
          <w:b w:val="0"/>
          <w:bCs/>
          <w:color w:val="002060"/>
          <w:sz w:val="16"/>
          <w:szCs w:val="16"/>
        </w:rPr>
      </w:pPr>
    </w:p>
    <w:p w14:paraId="3CFDBCD8"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 и воздухоплавание за рубежом:</w:t>
      </w:r>
    </w:p>
    <w:p w14:paraId="6D427518" w14:textId="77777777" w:rsidR="002165C2" w:rsidRPr="008B368A" w:rsidRDefault="002165C2" w:rsidP="006D3E22">
      <w:pPr>
        <w:shd w:val="clear" w:color="auto" w:fill="FFFFFF"/>
        <w:jc w:val="both"/>
        <w:rPr>
          <w:bCs/>
          <w:i/>
          <w:color w:val="002060"/>
          <w:sz w:val="16"/>
          <w:szCs w:val="16"/>
        </w:rPr>
      </w:pPr>
    </w:p>
    <w:p w14:paraId="299316A0" w14:textId="63E98E35" w:rsidR="002165C2" w:rsidRPr="008B368A" w:rsidRDefault="002165C2" w:rsidP="006D3E22">
      <w:pPr>
        <w:jc w:val="both"/>
        <w:rPr>
          <w:bCs/>
          <w:color w:val="002060"/>
          <w:sz w:val="16"/>
          <w:szCs w:val="16"/>
        </w:rPr>
      </w:pPr>
      <w:r w:rsidRPr="008B368A">
        <w:rPr>
          <w:bCs/>
          <w:color w:val="002060"/>
          <w:sz w:val="16"/>
          <w:szCs w:val="16"/>
        </w:rPr>
        <w:t xml:space="preserve">4 (17) декабря 1913 г. шар-зонд, пущенный в Павии, достиг высоты 37,7 км. </w:t>
      </w:r>
    </w:p>
    <w:p w14:paraId="0AD7CA2D" w14:textId="77777777" w:rsidR="002165C2" w:rsidRPr="008B368A" w:rsidRDefault="002165C2" w:rsidP="006D3E22">
      <w:pPr>
        <w:shd w:val="clear" w:color="auto" w:fill="FFFFFF"/>
        <w:jc w:val="both"/>
        <w:rPr>
          <w:bCs/>
          <w:color w:val="002060"/>
          <w:sz w:val="16"/>
          <w:szCs w:val="16"/>
        </w:rPr>
      </w:pPr>
    </w:p>
    <w:p w14:paraId="1373CFDB"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5CF9BE2D" w14:textId="77777777" w:rsidR="002165C2" w:rsidRPr="008B368A" w:rsidRDefault="002165C2" w:rsidP="006D3E22">
      <w:pPr>
        <w:shd w:val="clear" w:color="auto" w:fill="FFFFFF"/>
        <w:jc w:val="both"/>
        <w:rPr>
          <w:bCs/>
          <w:color w:val="002060"/>
          <w:sz w:val="16"/>
          <w:szCs w:val="16"/>
        </w:rPr>
      </w:pPr>
    </w:p>
    <w:p w14:paraId="7401B855" w14:textId="1ADADCDC"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5 (18) декабря 1913 г. </w:t>
      </w:r>
      <w:r w:rsidR="005C1D09" w:rsidRPr="008B368A">
        <w:rPr>
          <w:bCs/>
          <w:color w:val="002060"/>
          <w:sz w:val="16"/>
          <w:szCs w:val="16"/>
        </w:rPr>
        <w:t>Р-БВЗ</w:t>
      </w:r>
      <w:r w:rsidRPr="008B368A">
        <w:rPr>
          <w:bCs/>
          <w:color w:val="002060"/>
          <w:sz w:val="16"/>
          <w:szCs w:val="16"/>
        </w:rPr>
        <w:t xml:space="preserve"> предложил поставить аэроплан, чьи сдаточные параметры включали бы, в ча</w:t>
      </w:r>
      <w:r w:rsidRPr="008B368A">
        <w:rPr>
          <w:bCs/>
          <w:color w:val="002060"/>
          <w:sz w:val="16"/>
          <w:szCs w:val="16"/>
        </w:rPr>
        <w:softHyphen/>
        <w:t>стности, полет продолжительностью не менее 1,5 часов с полезной нагрузкой не менее 1 тонны. В ответ МГШ предъявил повышенные требования к самолету и на их основе 1 января 1914 г. между компанией и командиром Петербургского порта состоялось давно планировавшееся под</w:t>
      </w:r>
      <w:r w:rsidRPr="008B368A">
        <w:rPr>
          <w:bCs/>
          <w:color w:val="002060"/>
          <w:sz w:val="16"/>
          <w:szCs w:val="16"/>
        </w:rPr>
        <w:softHyphen/>
        <w:t>писание соглашения касательно аппарата с заводским номером 107. По договору машину над</w:t>
      </w:r>
      <w:r w:rsidRPr="008B368A">
        <w:rPr>
          <w:bCs/>
          <w:color w:val="002060"/>
          <w:sz w:val="16"/>
          <w:szCs w:val="16"/>
        </w:rPr>
        <w:softHyphen/>
        <w:t>лежало превратить в поплавковую, а затем доставить в Либаву не позднее 25 февраля; там она была бы испытана пилотом Р-БВЗ при нахождении в воздухе в течение 2,5 часов или более. Во время этого полета с полезной нагрузкой минимум 1500 кг самолету предстояло под</w:t>
      </w:r>
      <w:r w:rsidRPr="008B368A">
        <w:rPr>
          <w:bCs/>
          <w:color w:val="002060"/>
          <w:sz w:val="16"/>
          <w:szCs w:val="16"/>
        </w:rPr>
        <w:softHyphen/>
        <w:t>няться до высоты 800 м, после чего два мотора одного борта останавливались для проверки способности аппарата продолжать безопасное движение и при таких обстоятельствах. С тем же грузом гидроаэроплан должен был пройти по воде не менее 10 км, а потом взлететь без помощи извне. В состав специального бортового оборудования включались альтиметр, компас, сухие батареи для питания системы освещения приборов и набор инструментов. Цена аппарата сла</w:t>
      </w:r>
      <w:r w:rsidRPr="008B368A">
        <w:rPr>
          <w:bCs/>
          <w:color w:val="002060"/>
          <w:sz w:val="16"/>
          <w:szCs w:val="16"/>
        </w:rPr>
        <w:softHyphen/>
        <w:t>галась из сумм в 25,000 рублей за каждые 100 л.с. моторной мощности, но одновременно она могла снижаться на 10,000 рублей за каждые недоданные 150 кг полезной нагрузки, причем "Илья Муромец"вообще не подлежал приемке при полезной нагрузке менее 1000 кг. Контракт являлся условным, т.е. оплачивался по выполнении (2843).</w:t>
      </w:r>
    </w:p>
    <w:p w14:paraId="01099BFB" w14:textId="77777777" w:rsidR="002165C2" w:rsidRPr="008B368A" w:rsidRDefault="002165C2" w:rsidP="006D3E22">
      <w:pPr>
        <w:shd w:val="clear" w:color="auto" w:fill="FFFFFF"/>
        <w:jc w:val="both"/>
        <w:rPr>
          <w:bCs/>
          <w:color w:val="002060"/>
          <w:sz w:val="16"/>
          <w:szCs w:val="16"/>
        </w:rPr>
      </w:pPr>
    </w:p>
    <w:p w14:paraId="26D588C7" w14:textId="77777777" w:rsidR="005C1D09" w:rsidRPr="008B368A" w:rsidRDefault="005C1D09" w:rsidP="006D3E22">
      <w:pPr>
        <w:jc w:val="both"/>
        <w:rPr>
          <w:bCs/>
          <w:i/>
          <w:color w:val="002060"/>
          <w:sz w:val="16"/>
          <w:szCs w:val="16"/>
        </w:rPr>
      </w:pPr>
      <w:r w:rsidRPr="008B368A">
        <w:rPr>
          <w:bCs/>
          <w:i/>
          <w:color w:val="002060"/>
          <w:sz w:val="16"/>
          <w:szCs w:val="16"/>
        </w:rPr>
        <w:t>Авиация и воздухоплавание Англии:</w:t>
      </w:r>
    </w:p>
    <w:p w14:paraId="68ED0658" w14:textId="77777777" w:rsidR="005C1D09" w:rsidRPr="008B368A" w:rsidRDefault="005C1D09" w:rsidP="006D3E22">
      <w:pPr>
        <w:jc w:val="both"/>
        <w:rPr>
          <w:bCs/>
          <w:color w:val="002060"/>
          <w:sz w:val="16"/>
          <w:szCs w:val="16"/>
        </w:rPr>
      </w:pPr>
    </w:p>
    <w:p w14:paraId="681945D1" w14:textId="77777777" w:rsidR="005C1D09" w:rsidRPr="008B368A" w:rsidRDefault="005C1D09" w:rsidP="006D3E22">
      <w:pPr>
        <w:jc w:val="both"/>
        <w:rPr>
          <w:bCs/>
          <w:color w:val="002060"/>
          <w:sz w:val="16"/>
          <w:szCs w:val="16"/>
        </w:rPr>
      </w:pPr>
      <w:r w:rsidRPr="008B368A">
        <w:rPr>
          <w:bCs/>
          <w:color w:val="002060"/>
          <w:sz w:val="16"/>
          <w:szCs w:val="16"/>
        </w:rPr>
        <w:t>5 (18) декабря 1913 г. Виккерс уговорили Адмиралтейство купить сразу шесть аэропланов E.F.B.3 (Тип 18В), которые получили секретное наименование «Новый вооруженный биплан Виккерс» («New Vickers Gun-carrying Biplane») и номера с FB2 по FB7. Эти номера, перекликавшиеся с «фирменным» индексом F.B. (с точками), вносили изрядную путаницу в документы, потому мы сразу обратим внимание: самолет FB5 этой партии и серийный аэроплан F.B.5 — это совсем не одно и то же.</w:t>
      </w:r>
    </w:p>
    <w:p w14:paraId="2C9859B0" w14:textId="77777777" w:rsidR="005C1D09" w:rsidRPr="008B368A" w:rsidRDefault="005C1D09" w:rsidP="006D3E22">
      <w:pPr>
        <w:jc w:val="both"/>
        <w:rPr>
          <w:bCs/>
          <w:color w:val="002060"/>
          <w:sz w:val="16"/>
          <w:szCs w:val="16"/>
        </w:rPr>
      </w:pPr>
      <w:r w:rsidRPr="008B368A">
        <w:rPr>
          <w:bCs/>
          <w:color w:val="002060"/>
          <w:sz w:val="16"/>
          <w:szCs w:val="16"/>
        </w:rPr>
        <w:t>Это был «правильный биплан» с элеронами для управления по крену (на предыдущих было гоширование) и пониженной гондолой экипажа без окон. Мотор был также «Моносупап», но уже стосильный. Самолет более-менее нормально летал, а конструктор напряженно работал над его доводкой, которая шла на заводе в Эрите и на аэродроме в Бруклендсе</w:t>
      </w:r>
    </w:p>
    <w:p w14:paraId="6BB58AF4" w14:textId="77777777" w:rsidR="005C1D09" w:rsidRPr="008B368A" w:rsidRDefault="005C1D09" w:rsidP="006D3E22">
      <w:pPr>
        <w:jc w:val="both"/>
        <w:rPr>
          <w:bCs/>
          <w:color w:val="002060"/>
          <w:sz w:val="16"/>
          <w:szCs w:val="16"/>
        </w:rPr>
      </w:pPr>
      <w:r w:rsidRPr="008B368A">
        <w:rPr>
          <w:bCs/>
          <w:color w:val="002060"/>
          <w:sz w:val="16"/>
          <w:szCs w:val="16"/>
        </w:rPr>
        <w:t>Все шесть аппаратов были готовы в начале лета 1914 г., и 20 июня руководство фирмы телеграммой запросило прислать пилотов из Инспекционного директората аэронавтики для их официальных испытаний. Прибыли командир 3-й эскадрильи RFC майор Брук-Попхэм, капитан Чолмоднли и 2-й лейтенант О’Брайан Хаббард. В целом они оценили устойчивость и управляемость самолетов положительно, отметив лишь незначительные недостатки конструкции руля высоты. Командир Военного крыла RFC подполковник Сайкс 23 июля утвердил их заключение, но в рапорте написал уклончиво: «Я рекомендую выполнить еще несколько полетов с моими пилотами, которые дадут дальнейшие рекомендации, если это будет возможно, и заказываю две машины для дальнейших опытов с оружием» (22734).</w:t>
      </w:r>
    </w:p>
    <w:p w14:paraId="2EA0A090" w14:textId="77777777" w:rsidR="005C1D09" w:rsidRPr="008B368A" w:rsidRDefault="005C1D09" w:rsidP="006D3E22">
      <w:pPr>
        <w:jc w:val="both"/>
        <w:rPr>
          <w:bCs/>
          <w:color w:val="002060"/>
          <w:sz w:val="16"/>
          <w:szCs w:val="16"/>
        </w:rPr>
      </w:pPr>
    </w:p>
    <w:p w14:paraId="68B18C7A"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7E67092C" w14:textId="77777777" w:rsidR="002165C2" w:rsidRPr="008B368A" w:rsidRDefault="002165C2" w:rsidP="006D3E22">
      <w:pPr>
        <w:jc w:val="both"/>
        <w:rPr>
          <w:bCs/>
          <w:i/>
          <w:color w:val="002060"/>
          <w:sz w:val="16"/>
          <w:szCs w:val="16"/>
        </w:rPr>
      </w:pPr>
    </w:p>
    <w:p w14:paraId="51D7D505" w14:textId="07A299BC" w:rsidR="002165C2" w:rsidRPr="008B368A" w:rsidRDefault="002165C2" w:rsidP="006D3E22">
      <w:pPr>
        <w:jc w:val="both"/>
        <w:rPr>
          <w:bCs/>
          <w:color w:val="002060"/>
          <w:sz w:val="16"/>
          <w:szCs w:val="16"/>
        </w:rPr>
      </w:pPr>
      <w:r w:rsidRPr="008B368A">
        <w:rPr>
          <w:bCs/>
          <w:color w:val="002060"/>
          <w:sz w:val="16"/>
          <w:szCs w:val="16"/>
        </w:rPr>
        <w:t xml:space="preserve">6 </w:t>
      </w:r>
      <w:r w:rsidR="005C1D09" w:rsidRPr="008B368A">
        <w:rPr>
          <w:bCs/>
          <w:color w:val="002060"/>
          <w:sz w:val="16"/>
          <w:szCs w:val="16"/>
        </w:rPr>
        <w:t xml:space="preserve">(19) </w:t>
      </w:r>
      <w:r w:rsidRPr="008B368A">
        <w:rPr>
          <w:bCs/>
          <w:color w:val="002060"/>
          <w:sz w:val="16"/>
          <w:szCs w:val="16"/>
        </w:rPr>
        <w:t>декабря 1913 г. на совещании у военного министра с участием начальников всех управлений было «решено: постройку а) порохового завода, б) завода взрывчатых веществ, а также перенесение Варшавского арсенала в Брянск (с расширением сего арсенала) исключить из “Большой программы” и проводить отдельными законопроектами». Оба названных завода — вместе с трубочным — оказались позднее в числе важнейших объектов гораздо более значительной заводской программы на 1915–1919 гг. (в литературе она именуется «программой Маниковского»).</w:t>
      </w:r>
    </w:p>
    <w:p w14:paraId="6013FA5B" w14:textId="77777777" w:rsidR="002165C2" w:rsidRPr="008B368A" w:rsidRDefault="002165C2" w:rsidP="006D3E22">
      <w:pPr>
        <w:jc w:val="both"/>
        <w:rPr>
          <w:bCs/>
          <w:color w:val="002060"/>
          <w:sz w:val="16"/>
          <w:szCs w:val="16"/>
        </w:rPr>
      </w:pPr>
      <w:r w:rsidRPr="008B368A">
        <w:rPr>
          <w:bCs/>
          <w:color w:val="002060"/>
          <w:sz w:val="16"/>
          <w:szCs w:val="16"/>
        </w:rPr>
        <w:t>Строительство четвертого порохового завода под Тамбовом развернулось главным образом уже в годы войны: первый миллион рублей на эту работу был внесен в бюджет 1914 г., причем мощность проектируемого завода была в 1913 г. пересмотрена (200 000 вместо 125 000 пудов), а в 1916 г. — еще утроена (до 600 000 пудов). Таким образом, более пяти лет прошло, прежде чем ГАУ смогло приступить практически к задуманному в 1904–1905 гг. сооружению еще одного порохового завода, хотя на этой мере Военный совет настаивал особенно требовательно (18409).</w:t>
      </w:r>
    </w:p>
    <w:p w14:paraId="79785138" w14:textId="77777777" w:rsidR="002165C2" w:rsidRPr="008B368A" w:rsidRDefault="002165C2" w:rsidP="006D3E22">
      <w:pPr>
        <w:jc w:val="both"/>
        <w:rPr>
          <w:bCs/>
          <w:color w:val="002060"/>
          <w:sz w:val="16"/>
          <w:szCs w:val="16"/>
        </w:rPr>
      </w:pPr>
    </w:p>
    <w:p w14:paraId="47242D0E" w14:textId="3F7D880B" w:rsidR="005A5A05" w:rsidRPr="008B368A" w:rsidRDefault="005A5A05" w:rsidP="006D3E22">
      <w:pPr>
        <w:pStyle w:val="affc"/>
        <w:spacing w:line="240" w:lineRule="auto"/>
        <w:jc w:val="both"/>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6 (19) декабря 1913 г. на совещании у военного министра с участием началь</w:t>
      </w:r>
      <w:r w:rsidRPr="008B368A">
        <w:rPr>
          <w:rFonts w:ascii="Times New Roman" w:hAnsi="Times New Roman" w:cs="Times New Roman"/>
          <w:bCs/>
          <w:color w:val="002060"/>
          <w:sz w:val="16"/>
          <w:szCs w:val="16"/>
        </w:rPr>
        <w:softHyphen/>
        <w:t>ников всех управлений было «решено: по</w:t>
      </w:r>
      <w:r w:rsidRPr="008B368A">
        <w:rPr>
          <w:rFonts w:ascii="Times New Roman" w:hAnsi="Times New Roman" w:cs="Times New Roman"/>
          <w:bCs/>
          <w:color w:val="002060"/>
          <w:sz w:val="16"/>
          <w:szCs w:val="16"/>
        </w:rPr>
        <w:softHyphen/>
        <w:t>стройку а) порохового завода, б) завода взрывчатых ве</w:t>
      </w:r>
      <w:r w:rsidRPr="008B368A">
        <w:rPr>
          <w:rFonts w:ascii="Times New Roman" w:hAnsi="Times New Roman" w:cs="Times New Roman"/>
          <w:bCs/>
          <w:color w:val="002060"/>
          <w:sz w:val="16"/>
          <w:szCs w:val="16"/>
        </w:rPr>
        <w:softHyphen/>
        <w:t>ществ, а также перенесение Варшавского арсенала в Брянск (с расширением сего арсенала) исключить из “Большой программы” и проводить отдельными законопроектами» (</w:t>
      </w:r>
      <w:r w:rsidRPr="008B368A">
        <w:rPr>
          <w:rFonts w:ascii="Times New Roman" w:hAnsi="Times New Roman" w:cs="Times New Roman"/>
          <w:bCs/>
          <w:color w:val="002060"/>
          <w:sz w:val="16"/>
          <w:szCs w:val="16"/>
          <w:lang w:eastAsia="ru-RU" w:bidi="ru-RU"/>
        </w:rPr>
        <w:t>Шацилло К.Ф. Россия перед Первой мировой войной. С. 96—97.; РГВИА. Ф. 2000. Оп. 2. Д. 2871. Л. 14; Ф. 504. Оп. 14. Д. 22. Л. 65</w:t>
      </w:r>
      <w:r w:rsidRPr="008B368A">
        <w:rPr>
          <w:rFonts w:ascii="Times New Roman" w:hAnsi="Times New Roman" w:cs="Times New Roman"/>
          <w:bCs/>
          <w:color w:val="002060"/>
          <w:sz w:val="16"/>
          <w:szCs w:val="16"/>
        </w:rPr>
        <w:t>). Оба названных завода — вместе с трубочным — оказались позднее в числе важнейших объектов гораздо более значи</w:t>
      </w:r>
      <w:r w:rsidRPr="008B368A">
        <w:rPr>
          <w:rFonts w:ascii="Times New Roman" w:hAnsi="Times New Roman" w:cs="Times New Roman"/>
          <w:bCs/>
          <w:color w:val="002060"/>
          <w:sz w:val="16"/>
          <w:szCs w:val="16"/>
        </w:rPr>
        <w:softHyphen/>
        <w:t>тельной заводской программы на 1915—1919 гг. (в литера</w:t>
      </w:r>
      <w:r w:rsidRPr="008B368A">
        <w:rPr>
          <w:rFonts w:ascii="Times New Roman" w:hAnsi="Times New Roman" w:cs="Times New Roman"/>
          <w:bCs/>
          <w:color w:val="002060"/>
          <w:sz w:val="16"/>
          <w:szCs w:val="16"/>
        </w:rPr>
        <w:softHyphen/>
        <w:t>туре она именуется «программой Маниковского») (23452).</w:t>
      </w:r>
    </w:p>
    <w:p w14:paraId="51E15690" w14:textId="77777777" w:rsidR="005A5A05" w:rsidRPr="008B368A" w:rsidRDefault="005A5A05" w:rsidP="006D3E22">
      <w:pPr>
        <w:jc w:val="both"/>
        <w:rPr>
          <w:bCs/>
          <w:color w:val="002060"/>
          <w:sz w:val="16"/>
          <w:szCs w:val="16"/>
          <w:lang w:bidi="ru-RU"/>
        </w:rPr>
      </w:pPr>
    </w:p>
    <w:p w14:paraId="2F0CE852" w14:textId="77777777" w:rsidR="007939AC" w:rsidRPr="008B368A" w:rsidRDefault="007939AC" w:rsidP="006D3E22">
      <w:pPr>
        <w:shd w:val="clear" w:color="auto" w:fill="FFFFFF"/>
        <w:jc w:val="both"/>
        <w:rPr>
          <w:bCs/>
          <w:color w:val="002060"/>
          <w:sz w:val="16"/>
          <w:szCs w:val="16"/>
        </w:rPr>
      </w:pPr>
      <w:r w:rsidRPr="008B368A">
        <w:rPr>
          <w:bCs/>
          <w:i/>
          <w:color w:val="002060"/>
          <w:sz w:val="16"/>
          <w:szCs w:val="16"/>
        </w:rPr>
        <w:t>Самолетостроение:</w:t>
      </w:r>
    </w:p>
    <w:p w14:paraId="1D39524E" w14:textId="77777777" w:rsidR="007939AC" w:rsidRPr="008B368A" w:rsidRDefault="007939AC" w:rsidP="006D3E22">
      <w:pPr>
        <w:shd w:val="clear" w:color="auto" w:fill="FFFFFF"/>
        <w:jc w:val="both"/>
        <w:rPr>
          <w:bCs/>
          <w:color w:val="002060"/>
          <w:sz w:val="16"/>
          <w:szCs w:val="16"/>
        </w:rPr>
      </w:pPr>
    </w:p>
    <w:p w14:paraId="349CAB36" w14:textId="77777777" w:rsidR="007939AC" w:rsidRPr="008B368A" w:rsidRDefault="007939AC" w:rsidP="006D3E22">
      <w:pPr>
        <w:jc w:val="both"/>
        <w:rPr>
          <w:bCs/>
          <w:color w:val="002060"/>
          <w:sz w:val="16"/>
          <w:szCs w:val="16"/>
        </w:rPr>
      </w:pPr>
      <w:r w:rsidRPr="008B368A">
        <w:rPr>
          <w:bCs/>
          <w:color w:val="002060"/>
          <w:sz w:val="16"/>
          <w:szCs w:val="16"/>
        </w:rPr>
        <w:t xml:space="preserve">В начале декабря 1913 года прототип "Илья Муромец"был готов и 10 числа совершен первый полет. На этом аппарате было сделано дополнительное среднее шасси. Уже после первого полета "Ильи Муромеца" ГУК заключило контракт на 12 аэропланов 26 декабря 1914 года. Главное Военно-Техническое Управление (ГВТУ) заключило 7 мая 1914 года контракт с РБВЗ на постройку еще 10 аэропланов этого типа. В феврале вне текущих контрактов РБВЗ был построен второй экземпляр, на котором были более мощные "Аргусы" - 2 по 125 и 2 по 140 сил. Корабль получил впоследствии почетное наименование "Киевский" в честь знаменательного апрельского перелета Петербург-Киев-Ново-Сокольники-Петербург.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ставшем учебным. В мае школа приобрела наличной покупкой этот "Муромец". Корабль получил N II (12284). </w:t>
      </w:r>
    </w:p>
    <w:p w14:paraId="7960F9C0" w14:textId="77777777" w:rsidR="007939AC" w:rsidRPr="008B368A" w:rsidRDefault="007939AC" w:rsidP="006D3E22">
      <w:pPr>
        <w:jc w:val="both"/>
        <w:rPr>
          <w:bCs/>
          <w:color w:val="002060"/>
          <w:sz w:val="16"/>
          <w:szCs w:val="16"/>
        </w:rPr>
      </w:pPr>
    </w:p>
    <w:p w14:paraId="3358BFB4" w14:textId="77777777" w:rsidR="005A5A05" w:rsidRPr="008B368A" w:rsidRDefault="005A5A05" w:rsidP="006D3E22">
      <w:pPr>
        <w:jc w:val="both"/>
        <w:rPr>
          <w:bCs/>
          <w:color w:val="002060"/>
          <w:sz w:val="16"/>
          <w:szCs w:val="16"/>
        </w:rPr>
      </w:pPr>
      <w:r w:rsidRPr="008B368A">
        <w:rPr>
          <w:bCs/>
          <w:color w:val="002060"/>
          <w:sz w:val="16"/>
          <w:szCs w:val="16"/>
        </w:rPr>
        <w:t>В начале декабря 1913 г. первый «Илья Муромец» (заводской № 107) был собран в ангаре РБВЗ на Корпусном аэрод</w:t>
      </w:r>
      <w:r w:rsidRPr="008B368A">
        <w:rPr>
          <w:bCs/>
          <w:color w:val="002060"/>
          <w:sz w:val="16"/>
          <w:szCs w:val="16"/>
        </w:rPr>
        <w:softHyphen/>
        <w:t>роме и был готов к испытаниям. Предполагалось пер</w:t>
      </w:r>
      <w:r w:rsidRPr="008B368A">
        <w:rPr>
          <w:bCs/>
          <w:color w:val="002060"/>
          <w:sz w:val="16"/>
          <w:szCs w:val="16"/>
        </w:rPr>
        <w:softHyphen/>
        <w:t>вую часть испытательной программы проводить на лыжах.</w:t>
      </w:r>
    </w:p>
    <w:p w14:paraId="6EBF2392" w14:textId="77777777" w:rsidR="005A5A05" w:rsidRPr="008B368A" w:rsidRDefault="005A5A05" w:rsidP="006D3E22">
      <w:pPr>
        <w:jc w:val="both"/>
        <w:rPr>
          <w:bCs/>
          <w:color w:val="002060"/>
          <w:sz w:val="16"/>
          <w:szCs w:val="16"/>
          <w:lang w:bidi="ru-RU"/>
        </w:rPr>
      </w:pPr>
      <w:r w:rsidRPr="008B368A">
        <w:rPr>
          <w:bCs/>
          <w:color w:val="002060"/>
          <w:sz w:val="16"/>
          <w:szCs w:val="16"/>
        </w:rPr>
        <w:t>После первых пробежек уже было ясно, что машина хорошо реагирует на действия рулями(24177).</w:t>
      </w:r>
    </w:p>
    <w:p w14:paraId="35C4874F" w14:textId="77777777" w:rsidR="005A5A05" w:rsidRPr="008B368A" w:rsidRDefault="005A5A05" w:rsidP="006D3E22">
      <w:pPr>
        <w:jc w:val="both"/>
        <w:rPr>
          <w:bCs/>
          <w:color w:val="002060"/>
          <w:sz w:val="16"/>
          <w:szCs w:val="16"/>
          <w:lang w:bidi="ru-RU"/>
        </w:rPr>
      </w:pPr>
    </w:p>
    <w:p w14:paraId="1973D3E0" w14:textId="77777777" w:rsidR="002165C2" w:rsidRPr="008B368A" w:rsidRDefault="002165C2" w:rsidP="006D3E22">
      <w:pPr>
        <w:jc w:val="both"/>
        <w:rPr>
          <w:bCs/>
          <w:i/>
          <w:color w:val="002060"/>
          <w:sz w:val="16"/>
          <w:szCs w:val="16"/>
        </w:rPr>
      </w:pPr>
      <w:r w:rsidRPr="008B368A">
        <w:rPr>
          <w:bCs/>
          <w:i/>
          <w:color w:val="002060"/>
          <w:sz w:val="16"/>
          <w:szCs w:val="16"/>
        </w:rPr>
        <w:t>За рубежом:</w:t>
      </w:r>
    </w:p>
    <w:p w14:paraId="0B93E6E9" w14:textId="77777777" w:rsidR="002165C2" w:rsidRPr="008B368A" w:rsidRDefault="002165C2" w:rsidP="006D3E22">
      <w:pPr>
        <w:jc w:val="both"/>
        <w:rPr>
          <w:bCs/>
          <w:color w:val="002060"/>
          <w:sz w:val="16"/>
          <w:szCs w:val="16"/>
        </w:rPr>
      </w:pPr>
    </w:p>
    <w:p w14:paraId="440E2467" w14:textId="77777777" w:rsidR="002165C2" w:rsidRPr="008B368A" w:rsidRDefault="002165C2" w:rsidP="006D3E22">
      <w:pPr>
        <w:jc w:val="both"/>
        <w:rPr>
          <w:bCs/>
          <w:color w:val="002060"/>
          <w:sz w:val="16"/>
          <w:szCs w:val="16"/>
        </w:rPr>
      </w:pPr>
      <w:r w:rsidRPr="008B368A">
        <w:rPr>
          <w:bCs/>
          <w:color w:val="002060"/>
          <w:sz w:val="16"/>
          <w:szCs w:val="16"/>
        </w:rPr>
        <w:t>8 (21) декабря в 1913 году в воскресном приложении к газете «Нью-Йорк уорлд» опубликован первый кроссворд на 32 слова, составленный Артуром Винном. Новинка сразу привлекла внимание, и вскоре появится на страницах большинства американских, а затем и европейских газет (14867).</w:t>
      </w:r>
    </w:p>
    <w:p w14:paraId="6D976040" w14:textId="77777777" w:rsidR="002165C2" w:rsidRPr="008B368A" w:rsidRDefault="002165C2" w:rsidP="006D3E22">
      <w:pPr>
        <w:jc w:val="both"/>
        <w:rPr>
          <w:bCs/>
          <w:color w:val="002060"/>
          <w:sz w:val="16"/>
          <w:szCs w:val="16"/>
        </w:rPr>
      </w:pPr>
    </w:p>
    <w:p w14:paraId="63547979"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3AC50B79" w14:textId="77777777" w:rsidR="002165C2" w:rsidRPr="008B368A" w:rsidRDefault="002165C2" w:rsidP="006D3E22">
      <w:pPr>
        <w:shd w:val="clear" w:color="auto" w:fill="FFFFFF"/>
        <w:jc w:val="both"/>
        <w:rPr>
          <w:bCs/>
          <w:color w:val="002060"/>
          <w:sz w:val="16"/>
          <w:szCs w:val="16"/>
        </w:rPr>
      </w:pPr>
    </w:p>
    <w:p w14:paraId="3455E5BE" w14:textId="000ABF13" w:rsidR="002165C2" w:rsidRPr="008B368A" w:rsidRDefault="002165C2" w:rsidP="006D3E22">
      <w:pPr>
        <w:jc w:val="both"/>
        <w:rPr>
          <w:bCs/>
          <w:color w:val="002060"/>
          <w:sz w:val="16"/>
          <w:szCs w:val="16"/>
        </w:rPr>
      </w:pPr>
      <w:r w:rsidRPr="008B368A">
        <w:rPr>
          <w:bCs/>
          <w:color w:val="002060"/>
          <w:sz w:val="16"/>
          <w:szCs w:val="16"/>
        </w:rPr>
        <w:t xml:space="preserve">9 </w:t>
      </w:r>
      <w:r w:rsidR="005C1D09" w:rsidRPr="008B368A">
        <w:rPr>
          <w:bCs/>
          <w:color w:val="002060"/>
          <w:sz w:val="16"/>
          <w:szCs w:val="16"/>
        </w:rPr>
        <w:t xml:space="preserve">(22) </w:t>
      </w:r>
      <w:r w:rsidRPr="008B368A">
        <w:rPr>
          <w:bCs/>
          <w:color w:val="002060"/>
          <w:sz w:val="16"/>
          <w:szCs w:val="16"/>
        </w:rPr>
        <w:t>декабря</w:t>
      </w:r>
      <w:r w:rsidR="005C1D09" w:rsidRPr="008B368A">
        <w:rPr>
          <w:bCs/>
          <w:color w:val="002060"/>
          <w:sz w:val="16"/>
          <w:szCs w:val="16"/>
        </w:rPr>
        <w:t xml:space="preserve"> 1913 г. Нестеров подал Рапорт о результатах опытов с прожектором</w:t>
      </w:r>
      <w:r w:rsidRPr="008B368A">
        <w:rPr>
          <w:bCs/>
          <w:color w:val="002060"/>
          <w:sz w:val="16"/>
          <w:szCs w:val="16"/>
        </w:rPr>
        <w:t>, но начальство просто подшило его к делу, так что продолжить опыты с более мощным световым оборудованием так и не пришлось.</w:t>
      </w:r>
      <w:r w:rsidR="005C1D09" w:rsidRPr="008B368A">
        <w:rPr>
          <w:bCs/>
          <w:color w:val="002060"/>
          <w:sz w:val="16"/>
          <w:szCs w:val="16"/>
        </w:rPr>
        <w:t xml:space="preserve"> В ноябре ему удалось получить небольшой ацетиленовый прожектор с газовым баллоном для него... Прожектор был установлен на крыле самолета так, чтобы летчик мог поворачивать его рукой в желаемом направлении. 22 ноября Нестеров совершил первые полеты с этим прожектором, но оказалось, что он дает слишком слабый свет. С ним можно было взлетать и садиться, но попытка освещать землю в целях ночной разведки не удалась.</w:t>
      </w:r>
    </w:p>
    <w:p w14:paraId="5E5B7A1F" w14:textId="77777777" w:rsidR="002165C2" w:rsidRPr="008B368A" w:rsidRDefault="002165C2" w:rsidP="006D3E22">
      <w:pPr>
        <w:shd w:val="clear" w:color="auto" w:fill="FFFFFF"/>
        <w:jc w:val="both"/>
        <w:rPr>
          <w:bCs/>
          <w:color w:val="002060"/>
          <w:sz w:val="16"/>
          <w:szCs w:val="16"/>
        </w:rPr>
      </w:pPr>
    </w:p>
    <w:p w14:paraId="7668D7C4"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2F2A789C" w14:textId="77777777" w:rsidR="002165C2" w:rsidRPr="008B368A" w:rsidRDefault="002165C2" w:rsidP="006D3E22">
      <w:pPr>
        <w:shd w:val="clear" w:color="auto" w:fill="FFFFFF"/>
        <w:jc w:val="both"/>
        <w:rPr>
          <w:bCs/>
          <w:color w:val="002060"/>
          <w:sz w:val="16"/>
          <w:szCs w:val="16"/>
        </w:rPr>
      </w:pPr>
    </w:p>
    <w:p w14:paraId="0B61BCA3" w14:textId="368CC7FD"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10 (23) декабря 1913 </w:t>
      </w:r>
      <w:r w:rsidR="005C1D09" w:rsidRPr="008B368A">
        <w:rPr>
          <w:bCs/>
          <w:color w:val="002060"/>
          <w:sz w:val="16"/>
          <w:szCs w:val="16"/>
        </w:rPr>
        <w:t>состоялся п</w:t>
      </w:r>
      <w:r w:rsidRPr="008B368A">
        <w:rPr>
          <w:bCs/>
          <w:color w:val="002060"/>
          <w:sz w:val="16"/>
          <w:szCs w:val="16"/>
        </w:rPr>
        <w:t>ервый полег биплана «Илья Муромец» И. И. Сикорского —-первого серийного четырехмоторного бомбардировщика, на базе которого в первую мировую войну впервые была создана тяжелая авиация (1137).</w:t>
      </w:r>
    </w:p>
    <w:p w14:paraId="3F8E6306" w14:textId="77777777" w:rsidR="002165C2" w:rsidRPr="008B368A" w:rsidRDefault="002165C2" w:rsidP="006D3E22">
      <w:pPr>
        <w:shd w:val="clear" w:color="auto" w:fill="FFFFFF"/>
        <w:jc w:val="both"/>
        <w:rPr>
          <w:bCs/>
          <w:color w:val="002060"/>
          <w:sz w:val="16"/>
          <w:szCs w:val="16"/>
        </w:rPr>
      </w:pPr>
    </w:p>
    <w:p w14:paraId="6157E876" w14:textId="77777777" w:rsidR="00C607F8" w:rsidRPr="008B368A" w:rsidRDefault="00C607F8" w:rsidP="006D3E22">
      <w:pPr>
        <w:jc w:val="both"/>
        <w:rPr>
          <w:bCs/>
          <w:color w:val="002060"/>
          <w:sz w:val="16"/>
          <w:szCs w:val="16"/>
        </w:rPr>
      </w:pPr>
      <w:bookmarkStart w:id="33" w:name="_Hlk117155999"/>
      <w:bookmarkStart w:id="34" w:name="_Hlk117156091"/>
      <w:r w:rsidRPr="008B368A">
        <w:rPr>
          <w:bCs/>
          <w:color w:val="002060"/>
          <w:sz w:val="16"/>
          <w:szCs w:val="16"/>
        </w:rPr>
        <w:t xml:space="preserve">10 (23) декабря 1913 г. прототип "Илья Муромец" совершил первый полет. На этом аппарате было сделано дополнительное среднее шасси. Уже после первого полета "Ильи Муромеца" ГУК заключило контракт на 12 аэропланов 26 декабря 1914 года. Главное Военно-Техническое Управление (ГВТУ) заключило 7 мая 1914 года контракт с РБВЗ на постройку еще 10 аэропланов этого типа. В феврале вне текущих контрактов РБВЗ был построен второй экземпляр, на котором были более мощные "Аргусы" - 2 по 125 и 2 по 140 сил. Корабль получил впоследствии почетное наименование "Киевский" в честь знаменательного апрельского перелета Петербург-Киев-Ново-Сокольники-Петербург.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ставшем учебным. В мае школа приобрела наличной покупкой этот "Муромец". Корабль получил N II (12284). </w:t>
      </w:r>
    </w:p>
    <w:p w14:paraId="047DD8E1" w14:textId="77777777" w:rsidR="00C607F8" w:rsidRPr="008B368A" w:rsidRDefault="00C607F8" w:rsidP="006D3E22">
      <w:pPr>
        <w:jc w:val="both"/>
        <w:rPr>
          <w:bCs/>
          <w:color w:val="002060"/>
          <w:sz w:val="16"/>
          <w:szCs w:val="16"/>
        </w:rPr>
      </w:pPr>
    </w:p>
    <w:bookmarkEnd w:id="33"/>
    <w:bookmarkEnd w:id="34"/>
    <w:p w14:paraId="5479C4A8" w14:textId="5B897724" w:rsidR="002165C2" w:rsidRPr="008B368A" w:rsidRDefault="002165C2" w:rsidP="006D3E22">
      <w:pPr>
        <w:jc w:val="both"/>
        <w:rPr>
          <w:bCs/>
          <w:color w:val="002060"/>
          <w:sz w:val="16"/>
          <w:szCs w:val="16"/>
        </w:rPr>
      </w:pPr>
      <w:r w:rsidRPr="008B368A">
        <w:rPr>
          <w:bCs/>
          <w:color w:val="002060"/>
          <w:sz w:val="16"/>
          <w:szCs w:val="16"/>
        </w:rPr>
        <w:t>10 (23) декабря 1913 г.</w:t>
      </w:r>
      <w:r w:rsidR="005C1D09" w:rsidRPr="008B368A">
        <w:rPr>
          <w:bCs/>
          <w:color w:val="002060"/>
          <w:sz w:val="16"/>
          <w:szCs w:val="16"/>
        </w:rPr>
        <w:t>, когда после первых пробежек уже было ясно, что машина хорошо реагирует на действия рулями,</w:t>
      </w:r>
      <w:r w:rsidRPr="008B368A">
        <w:rPr>
          <w:bCs/>
          <w:color w:val="002060"/>
          <w:sz w:val="16"/>
          <w:szCs w:val="16"/>
        </w:rPr>
        <w:t xml:space="preserve"> был совершен первый полет по прямой в пределах летного поля. "Илья Муромец" пролетел весь аэродром прямо до речки Лиговка. На борту кроме Сикорского был только Панасюк. И в этом полете расчетные данные в основном подтвердились, только пришлось скорректировать центровку. Она оказалась несколько задней. Были также сделаны некоторые другие незначительные доработки. </w:t>
      </w:r>
    </w:p>
    <w:p w14:paraId="5E7A34F3" w14:textId="77777777" w:rsidR="002165C2" w:rsidRPr="008B368A" w:rsidRDefault="002165C2" w:rsidP="006D3E22">
      <w:pPr>
        <w:jc w:val="both"/>
        <w:rPr>
          <w:bCs/>
          <w:color w:val="002060"/>
          <w:sz w:val="16"/>
          <w:szCs w:val="16"/>
        </w:rPr>
      </w:pPr>
      <w:r w:rsidRPr="008B368A">
        <w:rPr>
          <w:bCs/>
          <w:color w:val="002060"/>
          <w:sz w:val="16"/>
          <w:szCs w:val="16"/>
        </w:rPr>
        <w:t xml:space="preserve">После нескольких подобных подлетов, когда самолет последовательно поднимал 4, 7 и 10 человек, пришло решение снять среднее крыло и среднее шасси. Несущий стабилизатор вполне справлялся со своей функцией, а среднее крыло давало только лишние сопротивление и вес. </w:t>
      </w:r>
    </w:p>
    <w:p w14:paraId="114E38E7" w14:textId="77777777" w:rsidR="002165C2" w:rsidRPr="008B368A" w:rsidRDefault="002165C2" w:rsidP="006D3E22">
      <w:pPr>
        <w:jc w:val="both"/>
        <w:rPr>
          <w:bCs/>
          <w:color w:val="002060"/>
          <w:sz w:val="16"/>
          <w:szCs w:val="16"/>
        </w:rPr>
      </w:pPr>
      <w:r w:rsidRPr="008B368A">
        <w:rPr>
          <w:bCs/>
          <w:color w:val="002060"/>
          <w:sz w:val="16"/>
          <w:szCs w:val="16"/>
        </w:rPr>
        <w:t>Пока дорабатывалась машина, наступили холода, потом затяжная оттепель. Снег на аэродроме оставался только в канавах и низинах. Встал вопрос: как же вести дальше испытания? Колесное шасси еще не было готово - запаздывали в поставке шины и обода, а на лыжах с бесснежного аэродрома взлетать было немыслимо. Шидловский же торопил с продолжением испытаний. Решили для набора скорости на начальном этапе разбега соорудить снежную полосу, а затем, если повезет и удастся достигнуть приличной скорости, попытаться взлететь, используя участок аэродрома с мокрой травой (11294).</w:t>
      </w:r>
    </w:p>
    <w:p w14:paraId="00E9BB9B" w14:textId="77777777" w:rsidR="002165C2" w:rsidRPr="008B368A" w:rsidRDefault="002165C2" w:rsidP="006D3E22">
      <w:pPr>
        <w:jc w:val="both"/>
        <w:rPr>
          <w:bCs/>
          <w:color w:val="002060"/>
          <w:sz w:val="16"/>
          <w:szCs w:val="16"/>
        </w:rPr>
      </w:pPr>
    </w:p>
    <w:p w14:paraId="178BA19C" w14:textId="04EA6975"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10 (23) декабря 1913 совершен первый полет</w:t>
      </w:r>
      <w:r w:rsidR="005C1D09" w:rsidRPr="008B368A">
        <w:rPr>
          <w:bCs/>
          <w:i w:val="0"/>
          <w:color w:val="002060"/>
          <w:spacing w:val="0"/>
          <w:kern w:val="0"/>
          <w:position w:val="0"/>
          <w:sz w:val="16"/>
          <w:szCs w:val="16"/>
        </w:rPr>
        <w:t xml:space="preserve"> на прототипе за № 107, который был готов в декабре 1913 г.</w:t>
      </w:r>
      <w:r w:rsidRPr="008B368A">
        <w:rPr>
          <w:bCs/>
          <w:i w:val="0"/>
          <w:color w:val="002060"/>
          <w:spacing w:val="0"/>
          <w:kern w:val="0"/>
          <w:position w:val="0"/>
          <w:sz w:val="16"/>
          <w:szCs w:val="16"/>
        </w:rPr>
        <w:t xml:space="preserve"> На этом аппарате между коробкой крыльев и оперением имелось среднее крыло с кабанами для крепления расчалок, а под фюзеляжем было сделано дополнительное среднее шасси. Среднее крыло себя не оправдало и его вскоре сняли. После удачных испытаний и ряда достижений первого построенного аппарата типа "Илья Муромец" №107 Главное Военно-Техническое Управление (ГВТУ) заключило 12 мая 1914 г. контракт №2685/1515 с РБВЗ на постройку еще 10 аэропланов этого типа (11277).</w:t>
      </w:r>
    </w:p>
    <w:p w14:paraId="62C39F58" w14:textId="77777777" w:rsidR="002165C2" w:rsidRPr="008B368A" w:rsidRDefault="002165C2" w:rsidP="006D3E22">
      <w:pPr>
        <w:pStyle w:val="ac"/>
        <w:jc w:val="both"/>
        <w:rPr>
          <w:bCs/>
          <w:i w:val="0"/>
          <w:color w:val="002060"/>
          <w:spacing w:val="0"/>
          <w:kern w:val="0"/>
          <w:position w:val="0"/>
          <w:sz w:val="16"/>
          <w:szCs w:val="16"/>
        </w:rPr>
      </w:pPr>
    </w:p>
    <w:p w14:paraId="6A105046" w14:textId="25BC132A" w:rsidR="002165C2" w:rsidRPr="008B368A" w:rsidRDefault="002165C2" w:rsidP="006D3E22">
      <w:pPr>
        <w:jc w:val="both"/>
        <w:rPr>
          <w:bCs/>
          <w:color w:val="002060"/>
          <w:sz w:val="16"/>
          <w:szCs w:val="16"/>
        </w:rPr>
      </w:pPr>
      <w:r w:rsidRPr="008B368A">
        <w:rPr>
          <w:rStyle w:val="ucoz-forum-post"/>
          <w:bCs/>
          <w:color w:val="002060"/>
          <w:sz w:val="16"/>
          <w:szCs w:val="16"/>
        </w:rPr>
        <w:t xml:space="preserve">10 </w:t>
      </w:r>
      <w:r w:rsidR="00112510" w:rsidRPr="008B368A">
        <w:rPr>
          <w:rStyle w:val="ucoz-forum-post"/>
          <w:bCs/>
          <w:color w:val="002060"/>
          <w:sz w:val="16"/>
          <w:szCs w:val="16"/>
        </w:rPr>
        <w:t xml:space="preserve">(23) </w:t>
      </w:r>
      <w:r w:rsidRPr="008B368A">
        <w:rPr>
          <w:rStyle w:val="ucoz-forum-post"/>
          <w:bCs/>
          <w:color w:val="002060"/>
          <w:sz w:val="16"/>
          <w:szCs w:val="16"/>
        </w:rPr>
        <w:t xml:space="preserve">декабря </w:t>
      </w:r>
      <w:r w:rsidRPr="008B368A">
        <w:rPr>
          <w:bCs/>
          <w:color w:val="002060"/>
          <w:sz w:val="16"/>
          <w:szCs w:val="16"/>
        </w:rPr>
        <w:t xml:space="preserve">в 1913 году </w:t>
      </w:r>
      <w:r w:rsidR="00112510" w:rsidRPr="008B368A">
        <w:rPr>
          <w:bCs/>
          <w:color w:val="002060"/>
          <w:sz w:val="16"/>
          <w:szCs w:val="16"/>
        </w:rPr>
        <w:t xml:space="preserve">состоялся </w:t>
      </w:r>
      <w:r w:rsidRPr="008B368A">
        <w:rPr>
          <w:bCs/>
          <w:color w:val="002060"/>
          <w:sz w:val="16"/>
          <w:szCs w:val="16"/>
        </w:rPr>
        <w:t xml:space="preserve">первый полет первого экземпляра многомоторного самолета </w:t>
      </w:r>
      <w:hyperlink r:id="rId34" w:tgtFrame="_blank" w:history="1">
        <w:r w:rsidRPr="008B368A">
          <w:rPr>
            <w:bCs/>
            <w:color w:val="002060"/>
            <w:sz w:val="16"/>
            <w:szCs w:val="16"/>
          </w:rPr>
          <w:t xml:space="preserve">"Илья Муромец" </w:t>
        </w:r>
      </w:hyperlink>
      <w:r w:rsidRPr="008B368A">
        <w:rPr>
          <w:bCs/>
          <w:color w:val="002060"/>
          <w:sz w:val="16"/>
          <w:szCs w:val="16"/>
        </w:rPr>
        <w:t>И.И.Сикорского (14856).</w:t>
      </w:r>
    </w:p>
    <w:p w14:paraId="0EE47BBA" w14:textId="77777777" w:rsidR="002165C2" w:rsidRPr="008B368A" w:rsidRDefault="002165C2" w:rsidP="006D3E22">
      <w:pPr>
        <w:jc w:val="both"/>
        <w:rPr>
          <w:bCs/>
          <w:color w:val="002060"/>
          <w:sz w:val="16"/>
          <w:szCs w:val="16"/>
        </w:rPr>
      </w:pPr>
    </w:p>
    <w:p w14:paraId="6E6B506E" w14:textId="77777777" w:rsidR="002165C2" w:rsidRPr="008B368A" w:rsidRDefault="002165C2" w:rsidP="006D3E22">
      <w:pPr>
        <w:pStyle w:val="24"/>
        <w:shd w:val="clear" w:color="auto" w:fill="auto"/>
        <w:spacing w:after="0" w:line="240" w:lineRule="auto"/>
        <w:ind w:firstLine="0"/>
        <w:rPr>
          <w:rFonts w:ascii="Times New Roman"/>
          <w:bCs/>
          <w:color w:val="002060"/>
          <w:spacing w:val="0"/>
          <w:szCs w:val="16"/>
        </w:rPr>
      </w:pPr>
      <w:r w:rsidRPr="008B368A">
        <w:rPr>
          <w:rFonts w:ascii="Times New Roman"/>
          <w:bCs/>
          <w:color w:val="002060"/>
          <w:spacing w:val="0"/>
          <w:szCs w:val="16"/>
        </w:rPr>
        <w:t>10 (23) декабря 1913 г. «ИльяМуромец» выполнил первый полёт. «Муромцы» серийно строились во многих вариантах почти целое, уста</w:t>
      </w:r>
      <w:r w:rsidRPr="008B368A">
        <w:rPr>
          <w:rFonts w:ascii="Times New Roman"/>
          <w:bCs/>
          <w:color w:val="002060"/>
          <w:spacing w:val="0"/>
          <w:szCs w:val="16"/>
        </w:rPr>
        <w:softHyphen/>
        <w:t>новили множество мировых рекордов. Выпуск самолётов по модификациям приведен в Таблицах 3 и 4 (составлены по данным «Поставок в действующую армию», опубликован</w:t>
      </w:r>
      <w:r w:rsidRPr="008B368A">
        <w:rPr>
          <w:rFonts w:ascii="Times New Roman"/>
          <w:bCs/>
          <w:color w:val="002060"/>
          <w:spacing w:val="0"/>
          <w:szCs w:val="16"/>
        </w:rPr>
        <w:softHyphen/>
        <w:t>ных в [5] и данных из РГАЭ, опубликованных в [6]). Последний самолёт был построен аж в 1921 г.!</w:t>
      </w:r>
    </w:p>
    <w:p w14:paraId="25F97F34" w14:textId="77777777" w:rsidR="002165C2" w:rsidRPr="008B368A" w:rsidRDefault="002165C2" w:rsidP="006D3E22">
      <w:pPr>
        <w:pStyle w:val="24"/>
        <w:shd w:val="clear" w:color="auto" w:fill="auto"/>
        <w:spacing w:after="0" w:line="240" w:lineRule="auto"/>
        <w:ind w:firstLine="0"/>
        <w:rPr>
          <w:rFonts w:ascii="Times New Roman"/>
          <w:bCs/>
          <w:color w:val="002060"/>
          <w:spacing w:val="0"/>
          <w:szCs w:val="16"/>
        </w:rPr>
      </w:pPr>
      <w:r w:rsidRPr="008B368A">
        <w:rPr>
          <w:rFonts w:ascii="Times New Roman"/>
          <w:bCs/>
          <w:color w:val="002060"/>
          <w:spacing w:val="0"/>
          <w:szCs w:val="16"/>
        </w:rPr>
        <w:t>Именно из этих самолётов было сформировано первое в мире авиационное соедине</w:t>
      </w:r>
      <w:r w:rsidRPr="008B368A">
        <w:rPr>
          <w:rFonts w:ascii="Times New Roman"/>
          <w:bCs/>
          <w:color w:val="002060"/>
          <w:spacing w:val="0"/>
          <w:szCs w:val="16"/>
        </w:rPr>
        <w:softHyphen/>
        <w:t>ние оперативного назначения - Эскадра Воздушных Кораблей.</w:t>
      </w:r>
    </w:p>
    <w:p w14:paraId="6F91AF73" w14:textId="77777777" w:rsidR="002165C2" w:rsidRPr="008B368A" w:rsidRDefault="002165C2" w:rsidP="006D3E22">
      <w:pPr>
        <w:pStyle w:val="29"/>
        <w:shd w:val="clear" w:color="auto" w:fill="auto"/>
        <w:spacing w:line="240" w:lineRule="auto"/>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Основные характеристики «Гранда-Балтийского» «Русского Витязя», прото</w:t>
      </w:r>
      <w:r w:rsidRPr="008B368A">
        <w:rPr>
          <w:rFonts w:ascii="Times New Roman" w:hAnsi="Times New Roman" w:cs="Times New Roman"/>
          <w:bCs/>
          <w:color w:val="002060"/>
          <w:sz w:val="16"/>
          <w:szCs w:val="16"/>
        </w:rPr>
        <w:softHyphen/>
        <w:t>типа «Илья Муромец» (ИМ А) и самой крупносерийной модификации «Ильи Муром</w:t>
      </w:r>
      <w:r w:rsidRPr="008B368A">
        <w:rPr>
          <w:rFonts w:ascii="Times New Roman" w:hAnsi="Times New Roman" w:cs="Times New Roman"/>
          <w:bCs/>
          <w:color w:val="002060"/>
          <w:sz w:val="16"/>
          <w:szCs w:val="16"/>
        </w:rPr>
        <w:softHyphen/>
        <w:t>ца» Г-1.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397"/>
        <w:gridCol w:w="1134"/>
        <w:gridCol w:w="1276"/>
        <w:gridCol w:w="1134"/>
        <w:gridCol w:w="1134"/>
        <w:gridCol w:w="1134"/>
      </w:tblGrid>
      <w:tr w:rsidR="002165C2" w:rsidRPr="008B368A" w14:paraId="5EFDEF79" w14:textId="77777777" w:rsidTr="004C66D3">
        <w:trPr>
          <w:trHeight w:val="379"/>
        </w:trPr>
        <w:tc>
          <w:tcPr>
            <w:tcW w:w="3397" w:type="dxa"/>
            <w:shd w:val="clear" w:color="auto" w:fill="FFFFFF"/>
          </w:tcPr>
          <w:p w14:paraId="4304CC82" w14:textId="77777777" w:rsidR="002165C2" w:rsidRPr="008B368A" w:rsidRDefault="002165C2" w:rsidP="006D3E22">
            <w:pPr>
              <w:jc w:val="both"/>
              <w:rPr>
                <w:bCs/>
                <w:color w:val="002060"/>
                <w:sz w:val="16"/>
                <w:szCs w:val="16"/>
              </w:rPr>
            </w:pPr>
          </w:p>
        </w:tc>
        <w:tc>
          <w:tcPr>
            <w:tcW w:w="1134" w:type="dxa"/>
            <w:shd w:val="clear" w:color="auto" w:fill="FFFFFF"/>
          </w:tcPr>
          <w:p w14:paraId="2A266946" w14:textId="77777777" w:rsidR="002165C2" w:rsidRPr="008B368A" w:rsidRDefault="002165C2" w:rsidP="006D3E22">
            <w:pPr>
              <w:jc w:val="both"/>
              <w:rPr>
                <w:bCs/>
                <w:color w:val="002060"/>
                <w:sz w:val="16"/>
                <w:szCs w:val="16"/>
              </w:rPr>
            </w:pPr>
            <w:r w:rsidRPr="008B368A">
              <w:rPr>
                <w:bCs/>
                <w:color w:val="002060"/>
                <w:sz w:val="16"/>
                <w:szCs w:val="16"/>
              </w:rPr>
              <w:t>Гранд"</w:t>
            </w:r>
          </w:p>
        </w:tc>
        <w:tc>
          <w:tcPr>
            <w:tcW w:w="1276" w:type="dxa"/>
            <w:shd w:val="clear" w:color="auto" w:fill="FFFFFF"/>
          </w:tcPr>
          <w:p w14:paraId="1EA1784D" w14:textId="77777777" w:rsidR="002165C2" w:rsidRPr="008B368A" w:rsidRDefault="002165C2" w:rsidP="006D3E22">
            <w:pPr>
              <w:jc w:val="both"/>
              <w:rPr>
                <w:bCs/>
                <w:color w:val="002060"/>
                <w:sz w:val="16"/>
                <w:szCs w:val="16"/>
              </w:rPr>
            </w:pPr>
            <w:r w:rsidRPr="008B368A">
              <w:rPr>
                <w:bCs/>
                <w:color w:val="002060"/>
                <w:sz w:val="16"/>
                <w:szCs w:val="16"/>
              </w:rPr>
              <w:t>Рус. Витязь</w:t>
            </w:r>
          </w:p>
        </w:tc>
        <w:tc>
          <w:tcPr>
            <w:tcW w:w="1134" w:type="dxa"/>
            <w:shd w:val="clear" w:color="auto" w:fill="FFFFFF"/>
          </w:tcPr>
          <w:p w14:paraId="3390DB98" w14:textId="77777777" w:rsidR="002165C2" w:rsidRPr="008B368A" w:rsidRDefault="002165C2" w:rsidP="006D3E22">
            <w:pPr>
              <w:jc w:val="both"/>
              <w:rPr>
                <w:bCs/>
                <w:color w:val="002060"/>
                <w:sz w:val="16"/>
                <w:szCs w:val="16"/>
              </w:rPr>
            </w:pPr>
            <w:r w:rsidRPr="008B368A">
              <w:rPr>
                <w:bCs/>
                <w:color w:val="002060"/>
                <w:sz w:val="16"/>
                <w:szCs w:val="16"/>
              </w:rPr>
              <w:t>ИМ А</w:t>
            </w:r>
          </w:p>
        </w:tc>
        <w:tc>
          <w:tcPr>
            <w:tcW w:w="1134" w:type="dxa"/>
            <w:shd w:val="clear" w:color="auto" w:fill="FFFFFF"/>
          </w:tcPr>
          <w:p w14:paraId="574523D8" w14:textId="77777777" w:rsidR="002165C2" w:rsidRPr="008B368A" w:rsidRDefault="002165C2" w:rsidP="006D3E22">
            <w:pPr>
              <w:jc w:val="both"/>
              <w:rPr>
                <w:bCs/>
                <w:color w:val="002060"/>
                <w:sz w:val="16"/>
                <w:szCs w:val="16"/>
              </w:rPr>
            </w:pPr>
            <w:r w:rsidRPr="008B368A">
              <w:rPr>
                <w:bCs/>
                <w:color w:val="002060"/>
                <w:sz w:val="16"/>
                <w:szCs w:val="16"/>
              </w:rPr>
              <w:t>ИМ Г-1</w:t>
            </w:r>
          </w:p>
        </w:tc>
        <w:tc>
          <w:tcPr>
            <w:tcW w:w="1134" w:type="dxa"/>
            <w:shd w:val="clear" w:color="auto" w:fill="FFFFFF"/>
          </w:tcPr>
          <w:p w14:paraId="127CF634" w14:textId="77777777" w:rsidR="002165C2" w:rsidRPr="008B368A" w:rsidRDefault="002165C2" w:rsidP="006D3E22">
            <w:pPr>
              <w:jc w:val="both"/>
              <w:rPr>
                <w:bCs/>
                <w:color w:val="002060"/>
                <w:sz w:val="16"/>
                <w:szCs w:val="16"/>
              </w:rPr>
            </w:pPr>
            <w:r w:rsidRPr="008B368A">
              <w:rPr>
                <w:bCs/>
                <w:color w:val="002060"/>
                <w:sz w:val="16"/>
                <w:szCs w:val="16"/>
              </w:rPr>
              <w:t>Са.31</w:t>
            </w:r>
          </w:p>
        </w:tc>
      </w:tr>
      <w:tr w:rsidR="002165C2" w:rsidRPr="008B368A" w14:paraId="00B39288" w14:textId="77777777" w:rsidTr="004C66D3">
        <w:trPr>
          <w:trHeight w:val="374"/>
        </w:trPr>
        <w:tc>
          <w:tcPr>
            <w:tcW w:w="3397" w:type="dxa"/>
            <w:shd w:val="clear" w:color="auto" w:fill="FFFFFF"/>
          </w:tcPr>
          <w:p w14:paraId="4ED8D2D7" w14:textId="77777777" w:rsidR="002165C2" w:rsidRPr="008B368A" w:rsidRDefault="002165C2" w:rsidP="006D3E22">
            <w:pPr>
              <w:jc w:val="both"/>
              <w:rPr>
                <w:bCs/>
                <w:color w:val="002060"/>
                <w:sz w:val="16"/>
                <w:szCs w:val="16"/>
              </w:rPr>
            </w:pPr>
            <w:r w:rsidRPr="008B368A">
              <w:rPr>
                <w:bCs/>
                <w:color w:val="002060"/>
                <w:sz w:val="16"/>
                <w:szCs w:val="16"/>
              </w:rPr>
              <w:t>Первый полёт</w:t>
            </w:r>
          </w:p>
        </w:tc>
        <w:tc>
          <w:tcPr>
            <w:tcW w:w="1134" w:type="dxa"/>
            <w:shd w:val="clear" w:color="auto" w:fill="FFFFFF"/>
          </w:tcPr>
          <w:p w14:paraId="6F1D72CC" w14:textId="77777777" w:rsidR="002165C2" w:rsidRPr="008B368A" w:rsidRDefault="002165C2" w:rsidP="006D3E22">
            <w:pPr>
              <w:jc w:val="both"/>
              <w:rPr>
                <w:bCs/>
                <w:color w:val="002060"/>
                <w:sz w:val="16"/>
                <w:szCs w:val="16"/>
              </w:rPr>
            </w:pPr>
            <w:r w:rsidRPr="008B368A">
              <w:rPr>
                <w:bCs/>
                <w:color w:val="002060"/>
                <w:sz w:val="16"/>
                <w:szCs w:val="16"/>
              </w:rPr>
              <w:t>10.05.191312</w:t>
            </w:r>
          </w:p>
        </w:tc>
        <w:tc>
          <w:tcPr>
            <w:tcW w:w="1276" w:type="dxa"/>
            <w:shd w:val="clear" w:color="auto" w:fill="FFFFFF"/>
          </w:tcPr>
          <w:p w14:paraId="57C9DD24" w14:textId="77777777" w:rsidR="002165C2" w:rsidRPr="008B368A" w:rsidRDefault="002165C2" w:rsidP="006D3E22">
            <w:pPr>
              <w:jc w:val="both"/>
              <w:rPr>
                <w:bCs/>
                <w:color w:val="002060"/>
                <w:sz w:val="16"/>
                <w:szCs w:val="16"/>
              </w:rPr>
            </w:pPr>
            <w:r w:rsidRPr="008B368A">
              <w:rPr>
                <w:bCs/>
                <w:color w:val="002060"/>
                <w:sz w:val="16"/>
                <w:szCs w:val="16"/>
              </w:rPr>
              <w:t>23.07.1913</w:t>
            </w:r>
          </w:p>
        </w:tc>
        <w:tc>
          <w:tcPr>
            <w:tcW w:w="1134" w:type="dxa"/>
            <w:shd w:val="clear" w:color="auto" w:fill="FFFFFF"/>
          </w:tcPr>
          <w:p w14:paraId="7635909B" w14:textId="77777777" w:rsidR="002165C2" w:rsidRPr="008B368A" w:rsidRDefault="002165C2" w:rsidP="006D3E22">
            <w:pPr>
              <w:jc w:val="both"/>
              <w:rPr>
                <w:bCs/>
                <w:color w:val="002060"/>
                <w:sz w:val="16"/>
                <w:szCs w:val="16"/>
              </w:rPr>
            </w:pPr>
            <w:r w:rsidRPr="008B368A">
              <w:rPr>
                <w:bCs/>
                <w:color w:val="002060"/>
                <w:sz w:val="16"/>
                <w:szCs w:val="16"/>
              </w:rPr>
              <w:t>23.12.1913</w:t>
            </w:r>
          </w:p>
        </w:tc>
        <w:tc>
          <w:tcPr>
            <w:tcW w:w="1134" w:type="dxa"/>
            <w:shd w:val="clear" w:color="auto" w:fill="FFFFFF"/>
          </w:tcPr>
          <w:p w14:paraId="7FF9850A" w14:textId="77777777" w:rsidR="002165C2" w:rsidRPr="008B368A" w:rsidRDefault="002165C2" w:rsidP="006D3E22">
            <w:pPr>
              <w:jc w:val="both"/>
              <w:rPr>
                <w:bCs/>
                <w:color w:val="002060"/>
                <w:sz w:val="16"/>
                <w:szCs w:val="16"/>
              </w:rPr>
            </w:pPr>
            <w:r w:rsidRPr="008B368A">
              <w:rPr>
                <w:bCs/>
                <w:color w:val="002060"/>
                <w:sz w:val="16"/>
                <w:szCs w:val="16"/>
              </w:rPr>
              <w:t>1915</w:t>
            </w:r>
          </w:p>
        </w:tc>
        <w:tc>
          <w:tcPr>
            <w:tcW w:w="1134" w:type="dxa"/>
            <w:shd w:val="clear" w:color="auto" w:fill="FFFFFF"/>
          </w:tcPr>
          <w:p w14:paraId="2271BEDB" w14:textId="77777777" w:rsidR="002165C2" w:rsidRPr="008B368A" w:rsidRDefault="002165C2" w:rsidP="006D3E22">
            <w:pPr>
              <w:jc w:val="both"/>
              <w:rPr>
                <w:bCs/>
                <w:color w:val="002060"/>
                <w:sz w:val="16"/>
                <w:szCs w:val="16"/>
              </w:rPr>
            </w:pPr>
            <w:r w:rsidRPr="008B368A">
              <w:rPr>
                <w:bCs/>
                <w:color w:val="002060"/>
                <w:sz w:val="16"/>
                <w:szCs w:val="16"/>
              </w:rPr>
              <w:t>1915</w:t>
            </w:r>
          </w:p>
        </w:tc>
      </w:tr>
      <w:tr w:rsidR="002165C2" w:rsidRPr="008B368A" w14:paraId="58874116" w14:textId="77777777" w:rsidTr="004C66D3">
        <w:trPr>
          <w:trHeight w:val="202"/>
        </w:trPr>
        <w:tc>
          <w:tcPr>
            <w:tcW w:w="3397" w:type="dxa"/>
            <w:shd w:val="clear" w:color="auto" w:fill="FFFFFF"/>
          </w:tcPr>
          <w:p w14:paraId="04091D03" w14:textId="77777777" w:rsidR="002165C2" w:rsidRPr="008B368A" w:rsidRDefault="002165C2" w:rsidP="006D3E22">
            <w:pPr>
              <w:jc w:val="both"/>
              <w:rPr>
                <w:bCs/>
                <w:color w:val="002060"/>
                <w:sz w:val="16"/>
                <w:szCs w:val="16"/>
              </w:rPr>
            </w:pPr>
            <w:r w:rsidRPr="008B368A">
              <w:rPr>
                <w:bCs/>
                <w:color w:val="002060"/>
                <w:sz w:val="16"/>
                <w:szCs w:val="16"/>
              </w:rPr>
              <w:t>Марка двигателя</w:t>
            </w:r>
          </w:p>
        </w:tc>
        <w:tc>
          <w:tcPr>
            <w:tcW w:w="1134" w:type="dxa"/>
            <w:shd w:val="clear" w:color="auto" w:fill="FFFFFF"/>
          </w:tcPr>
          <w:p w14:paraId="6CAAB901" w14:textId="77777777" w:rsidR="002165C2" w:rsidRPr="008B368A" w:rsidRDefault="002165C2" w:rsidP="006D3E22">
            <w:pPr>
              <w:jc w:val="both"/>
              <w:rPr>
                <w:bCs/>
                <w:color w:val="002060"/>
                <w:sz w:val="16"/>
                <w:szCs w:val="16"/>
              </w:rPr>
            </w:pPr>
            <w:r w:rsidRPr="008B368A">
              <w:rPr>
                <w:bCs/>
                <w:color w:val="002060"/>
                <w:sz w:val="16"/>
                <w:szCs w:val="16"/>
              </w:rPr>
              <w:t>Argus As. II</w:t>
            </w:r>
          </w:p>
        </w:tc>
        <w:tc>
          <w:tcPr>
            <w:tcW w:w="1276" w:type="dxa"/>
            <w:shd w:val="clear" w:color="auto" w:fill="FFFFFF"/>
          </w:tcPr>
          <w:p w14:paraId="6C885A8C" w14:textId="77777777" w:rsidR="002165C2" w:rsidRPr="008B368A" w:rsidRDefault="002165C2" w:rsidP="006D3E22">
            <w:pPr>
              <w:jc w:val="both"/>
              <w:rPr>
                <w:bCs/>
                <w:color w:val="002060"/>
                <w:sz w:val="16"/>
                <w:szCs w:val="16"/>
              </w:rPr>
            </w:pPr>
            <w:r w:rsidRPr="008B368A">
              <w:rPr>
                <w:bCs/>
                <w:color w:val="002060"/>
                <w:sz w:val="16"/>
                <w:szCs w:val="16"/>
              </w:rPr>
              <w:t>Argus As.II</w:t>
            </w:r>
          </w:p>
        </w:tc>
        <w:tc>
          <w:tcPr>
            <w:tcW w:w="1134" w:type="dxa"/>
            <w:shd w:val="clear" w:color="auto" w:fill="FFFFFF"/>
          </w:tcPr>
          <w:p w14:paraId="46069F20" w14:textId="77777777" w:rsidR="002165C2" w:rsidRPr="008B368A" w:rsidRDefault="002165C2" w:rsidP="006D3E22">
            <w:pPr>
              <w:jc w:val="both"/>
              <w:rPr>
                <w:bCs/>
                <w:color w:val="002060"/>
                <w:sz w:val="16"/>
                <w:szCs w:val="16"/>
              </w:rPr>
            </w:pPr>
            <w:r w:rsidRPr="008B368A">
              <w:rPr>
                <w:bCs/>
                <w:color w:val="002060"/>
                <w:sz w:val="16"/>
                <w:szCs w:val="16"/>
              </w:rPr>
              <w:t>Argus As. II</w:t>
            </w:r>
          </w:p>
        </w:tc>
        <w:tc>
          <w:tcPr>
            <w:tcW w:w="1134" w:type="dxa"/>
            <w:shd w:val="clear" w:color="auto" w:fill="FFFFFF"/>
          </w:tcPr>
          <w:p w14:paraId="0713689E" w14:textId="77777777" w:rsidR="002165C2" w:rsidRPr="008B368A" w:rsidRDefault="002165C2" w:rsidP="006D3E22">
            <w:pPr>
              <w:jc w:val="both"/>
              <w:rPr>
                <w:bCs/>
                <w:color w:val="002060"/>
                <w:sz w:val="16"/>
                <w:szCs w:val="16"/>
              </w:rPr>
            </w:pPr>
            <w:r w:rsidRPr="008B368A">
              <w:rPr>
                <w:bCs/>
                <w:color w:val="002060"/>
                <w:sz w:val="16"/>
                <w:szCs w:val="16"/>
              </w:rPr>
              <w:t>Crusader</w:t>
            </w:r>
          </w:p>
        </w:tc>
        <w:tc>
          <w:tcPr>
            <w:tcW w:w="1134" w:type="dxa"/>
            <w:shd w:val="clear" w:color="auto" w:fill="FFFFFF"/>
          </w:tcPr>
          <w:p w14:paraId="0EA12EA6" w14:textId="77777777" w:rsidR="002165C2" w:rsidRPr="008B368A" w:rsidRDefault="002165C2" w:rsidP="006D3E22">
            <w:pPr>
              <w:jc w:val="both"/>
              <w:rPr>
                <w:bCs/>
                <w:color w:val="002060"/>
                <w:sz w:val="16"/>
                <w:szCs w:val="16"/>
              </w:rPr>
            </w:pPr>
            <w:r w:rsidRPr="008B368A">
              <w:rPr>
                <w:bCs/>
                <w:color w:val="002060"/>
                <w:sz w:val="16"/>
                <w:szCs w:val="16"/>
              </w:rPr>
              <w:t>Fiat А. 10</w:t>
            </w:r>
          </w:p>
        </w:tc>
      </w:tr>
      <w:tr w:rsidR="002165C2" w:rsidRPr="008B368A" w14:paraId="33FA01A0" w14:textId="77777777" w:rsidTr="004C66D3">
        <w:trPr>
          <w:trHeight w:val="211"/>
        </w:trPr>
        <w:tc>
          <w:tcPr>
            <w:tcW w:w="3397" w:type="dxa"/>
            <w:shd w:val="clear" w:color="auto" w:fill="FFFFFF"/>
          </w:tcPr>
          <w:p w14:paraId="57D8DE54" w14:textId="77777777" w:rsidR="002165C2" w:rsidRPr="008B368A" w:rsidRDefault="002165C2" w:rsidP="006D3E22">
            <w:pPr>
              <w:jc w:val="both"/>
              <w:rPr>
                <w:bCs/>
                <w:color w:val="002060"/>
                <w:sz w:val="16"/>
                <w:szCs w:val="16"/>
              </w:rPr>
            </w:pPr>
            <w:r w:rsidRPr="008B368A">
              <w:rPr>
                <w:bCs/>
                <w:color w:val="002060"/>
                <w:sz w:val="16"/>
                <w:szCs w:val="16"/>
              </w:rPr>
              <w:t>Мощность, л.с.</w:t>
            </w:r>
          </w:p>
        </w:tc>
        <w:tc>
          <w:tcPr>
            <w:tcW w:w="1134" w:type="dxa"/>
            <w:shd w:val="clear" w:color="auto" w:fill="FFFFFF"/>
          </w:tcPr>
          <w:p w14:paraId="35D62797" w14:textId="77777777" w:rsidR="002165C2" w:rsidRPr="008B368A" w:rsidRDefault="002165C2" w:rsidP="006D3E22">
            <w:pPr>
              <w:jc w:val="both"/>
              <w:rPr>
                <w:bCs/>
                <w:color w:val="002060"/>
                <w:sz w:val="16"/>
                <w:szCs w:val="16"/>
              </w:rPr>
            </w:pPr>
            <w:r w:rsidRPr="008B368A">
              <w:rPr>
                <w:bCs/>
                <w:color w:val="002060"/>
                <w:sz w:val="16"/>
                <w:szCs w:val="16"/>
              </w:rPr>
              <w:t>4*120</w:t>
            </w:r>
          </w:p>
        </w:tc>
        <w:tc>
          <w:tcPr>
            <w:tcW w:w="1276" w:type="dxa"/>
            <w:shd w:val="clear" w:color="auto" w:fill="FFFFFF"/>
          </w:tcPr>
          <w:p w14:paraId="73B994FC" w14:textId="77777777" w:rsidR="002165C2" w:rsidRPr="008B368A" w:rsidRDefault="002165C2" w:rsidP="006D3E22">
            <w:pPr>
              <w:jc w:val="both"/>
              <w:rPr>
                <w:bCs/>
                <w:color w:val="002060"/>
                <w:sz w:val="16"/>
                <w:szCs w:val="16"/>
              </w:rPr>
            </w:pPr>
            <w:r w:rsidRPr="008B368A">
              <w:rPr>
                <w:bCs/>
                <w:color w:val="002060"/>
                <w:sz w:val="16"/>
                <w:szCs w:val="16"/>
              </w:rPr>
              <w:t>4*120</w:t>
            </w:r>
          </w:p>
        </w:tc>
        <w:tc>
          <w:tcPr>
            <w:tcW w:w="1134" w:type="dxa"/>
            <w:shd w:val="clear" w:color="auto" w:fill="FFFFFF"/>
          </w:tcPr>
          <w:p w14:paraId="31956C2D" w14:textId="77777777" w:rsidR="002165C2" w:rsidRPr="008B368A" w:rsidRDefault="002165C2" w:rsidP="006D3E22">
            <w:pPr>
              <w:jc w:val="both"/>
              <w:rPr>
                <w:bCs/>
                <w:color w:val="002060"/>
                <w:sz w:val="16"/>
                <w:szCs w:val="16"/>
              </w:rPr>
            </w:pPr>
            <w:r w:rsidRPr="008B368A">
              <w:rPr>
                <w:bCs/>
                <w:color w:val="002060"/>
                <w:sz w:val="16"/>
                <w:szCs w:val="16"/>
              </w:rPr>
              <w:t>4*120</w:t>
            </w:r>
          </w:p>
        </w:tc>
        <w:tc>
          <w:tcPr>
            <w:tcW w:w="1134" w:type="dxa"/>
            <w:shd w:val="clear" w:color="auto" w:fill="FFFFFF"/>
          </w:tcPr>
          <w:p w14:paraId="4C63D217" w14:textId="77777777" w:rsidR="002165C2" w:rsidRPr="008B368A" w:rsidRDefault="002165C2" w:rsidP="006D3E22">
            <w:pPr>
              <w:jc w:val="both"/>
              <w:rPr>
                <w:bCs/>
                <w:color w:val="002060"/>
                <w:sz w:val="16"/>
                <w:szCs w:val="16"/>
              </w:rPr>
            </w:pPr>
            <w:r w:rsidRPr="008B368A">
              <w:rPr>
                <w:bCs/>
                <w:color w:val="002060"/>
                <w:sz w:val="16"/>
                <w:szCs w:val="16"/>
              </w:rPr>
              <w:t>4*150</w:t>
            </w:r>
          </w:p>
        </w:tc>
        <w:tc>
          <w:tcPr>
            <w:tcW w:w="1134" w:type="dxa"/>
            <w:shd w:val="clear" w:color="auto" w:fill="FFFFFF"/>
          </w:tcPr>
          <w:p w14:paraId="2C7F8ABB" w14:textId="77777777" w:rsidR="002165C2" w:rsidRPr="008B368A" w:rsidRDefault="002165C2" w:rsidP="006D3E22">
            <w:pPr>
              <w:jc w:val="both"/>
              <w:rPr>
                <w:bCs/>
                <w:color w:val="002060"/>
                <w:sz w:val="16"/>
                <w:szCs w:val="16"/>
              </w:rPr>
            </w:pPr>
            <w:r w:rsidRPr="008B368A">
              <w:rPr>
                <w:bCs/>
                <w:color w:val="002060"/>
                <w:sz w:val="16"/>
                <w:szCs w:val="16"/>
              </w:rPr>
              <w:t>3*100</w:t>
            </w:r>
          </w:p>
        </w:tc>
      </w:tr>
      <w:tr w:rsidR="002165C2" w:rsidRPr="008B368A" w14:paraId="46DF12E0" w14:textId="77777777" w:rsidTr="004C66D3">
        <w:trPr>
          <w:trHeight w:val="226"/>
        </w:trPr>
        <w:tc>
          <w:tcPr>
            <w:tcW w:w="3397" w:type="dxa"/>
            <w:shd w:val="clear" w:color="auto" w:fill="FFFFFF"/>
          </w:tcPr>
          <w:p w14:paraId="191D1ADD" w14:textId="77777777" w:rsidR="002165C2" w:rsidRPr="008B368A" w:rsidRDefault="002165C2" w:rsidP="006D3E22">
            <w:pPr>
              <w:jc w:val="both"/>
              <w:rPr>
                <w:bCs/>
                <w:color w:val="002060"/>
                <w:sz w:val="16"/>
                <w:szCs w:val="16"/>
              </w:rPr>
            </w:pPr>
            <w:r w:rsidRPr="008B368A">
              <w:rPr>
                <w:bCs/>
                <w:color w:val="002060"/>
                <w:sz w:val="16"/>
                <w:szCs w:val="16"/>
              </w:rPr>
              <w:t>Взлётный вес, кг</w:t>
            </w:r>
          </w:p>
        </w:tc>
        <w:tc>
          <w:tcPr>
            <w:tcW w:w="1134" w:type="dxa"/>
            <w:shd w:val="clear" w:color="auto" w:fill="FFFFFF"/>
          </w:tcPr>
          <w:p w14:paraId="0C9C4B8F" w14:textId="77777777" w:rsidR="002165C2" w:rsidRPr="008B368A" w:rsidRDefault="002165C2" w:rsidP="006D3E22">
            <w:pPr>
              <w:jc w:val="both"/>
              <w:rPr>
                <w:bCs/>
                <w:color w:val="002060"/>
                <w:sz w:val="16"/>
                <w:szCs w:val="16"/>
              </w:rPr>
            </w:pPr>
            <w:r w:rsidRPr="008B368A">
              <w:rPr>
                <w:bCs/>
                <w:color w:val="002060"/>
                <w:sz w:val="16"/>
                <w:szCs w:val="16"/>
              </w:rPr>
              <w:t>4000</w:t>
            </w:r>
          </w:p>
        </w:tc>
        <w:tc>
          <w:tcPr>
            <w:tcW w:w="1276" w:type="dxa"/>
            <w:shd w:val="clear" w:color="auto" w:fill="FFFFFF"/>
          </w:tcPr>
          <w:p w14:paraId="630B540F" w14:textId="77777777" w:rsidR="002165C2" w:rsidRPr="008B368A" w:rsidRDefault="002165C2" w:rsidP="006D3E22">
            <w:pPr>
              <w:jc w:val="both"/>
              <w:rPr>
                <w:bCs/>
                <w:color w:val="002060"/>
                <w:sz w:val="16"/>
                <w:szCs w:val="16"/>
              </w:rPr>
            </w:pPr>
            <w:r w:rsidRPr="008B368A">
              <w:rPr>
                <w:bCs/>
                <w:color w:val="002060"/>
                <w:sz w:val="16"/>
                <w:szCs w:val="16"/>
              </w:rPr>
              <w:t>4200</w:t>
            </w:r>
          </w:p>
        </w:tc>
        <w:tc>
          <w:tcPr>
            <w:tcW w:w="1134" w:type="dxa"/>
            <w:shd w:val="clear" w:color="auto" w:fill="FFFFFF"/>
          </w:tcPr>
          <w:p w14:paraId="44A4BC9C" w14:textId="77777777" w:rsidR="002165C2" w:rsidRPr="008B368A" w:rsidRDefault="002165C2" w:rsidP="006D3E22">
            <w:pPr>
              <w:jc w:val="both"/>
              <w:rPr>
                <w:bCs/>
                <w:color w:val="002060"/>
                <w:sz w:val="16"/>
                <w:szCs w:val="16"/>
              </w:rPr>
            </w:pPr>
            <w:r w:rsidRPr="008B368A">
              <w:rPr>
                <w:bCs/>
                <w:color w:val="002060"/>
                <w:sz w:val="16"/>
                <w:szCs w:val="16"/>
              </w:rPr>
              <w:t>5500</w:t>
            </w:r>
          </w:p>
        </w:tc>
        <w:tc>
          <w:tcPr>
            <w:tcW w:w="1134" w:type="dxa"/>
            <w:shd w:val="clear" w:color="auto" w:fill="FFFFFF"/>
          </w:tcPr>
          <w:p w14:paraId="7EE47B7E" w14:textId="77777777" w:rsidR="002165C2" w:rsidRPr="008B368A" w:rsidRDefault="002165C2" w:rsidP="006D3E22">
            <w:pPr>
              <w:jc w:val="both"/>
              <w:rPr>
                <w:bCs/>
                <w:color w:val="002060"/>
                <w:sz w:val="16"/>
                <w:szCs w:val="16"/>
              </w:rPr>
            </w:pPr>
            <w:r w:rsidRPr="008B368A">
              <w:rPr>
                <w:bCs/>
                <w:color w:val="002060"/>
                <w:sz w:val="16"/>
                <w:szCs w:val="16"/>
              </w:rPr>
              <w:t>6100</w:t>
            </w:r>
          </w:p>
        </w:tc>
        <w:tc>
          <w:tcPr>
            <w:tcW w:w="1134" w:type="dxa"/>
            <w:shd w:val="clear" w:color="auto" w:fill="FFFFFF"/>
          </w:tcPr>
          <w:p w14:paraId="1E629446" w14:textId="77777777" w:rsidR="002165C2" w:rsidRPr="008B368A" w:rsidRDefault="002165C2" w:rsidP="006D3E22">
            <w:pPr>
              <w:jc w:val="both"/>
              <w:rPr>
                <w:bCs/>
                <w:color w:val="002060"/>
                <w:sz w:val="16"/>
                <w:szCs w:val="16"/>
              </w:rPr>
            </w:pPr>
            <w:r w:rsidRPr="008B368A">
              <w:rPr>
                <w:bCs/>
                <w:color w:val="002060"/>
                <w:sz w:val="16"/>
                <w:szCs w:val="16"/>
              </w:rPr>
              <w:t>2930</w:t>
            </w:r>
          </w:p>
        </w:tc>
      </w:tr>
      <w:tr w:rsidR="002165C2" w:rsidRPr="008B368A" w14:paraId="62ECE50C" w14:textId="77777777" w:rsidTr="004C66D3">
        <w:trPr>
          <w:trHeight w:val="211"/>
        </w:trPr>
        <w:tc>
          <w:tcPr>
            <w:tcW w:w="3397" w:type="dxa"/>
            <w:shd w:val="clear" w:color="auto" w:fill="FFFFFF"/>
          </w:tcPr>
          <w:p w14:paraId="76E40638" w14:textId="77777777" w:rsidR="002165C2" w:rsidRPr="008B368A" w:rsidRDefault="002165C2" w:rsidP="006D3E22">
            <w:pPr>
              <w:jc w:val="both"/>
              <w:rPr>
                <w:bCs/>
                <w:color w:val="002060"/>
                <w:sz w:val="16"/>
                <w:szCs w:val="16"/>
              </w:rPr>
            </w:pPr>
            <w:r w:rsidRPr="008B368A">
              <w:rPr>
                <w:bCs/>
                <w:color w:val="002060"/>
                <w:sz w:val="16"/>
                <w:szCs w:val="16"/>
              </w:rPr>
              <w:t>Вес пустого, кг</w:t>
            </w:r>
          </w:p>
        </w:tc>
        <w:tc>
          <w:tcPr>
            <w:tcW w:w="1134" w:type="dxa"/>
            <w:shd w:val="clear" w:color="auto" w:fill="FFFFFF"/>
          </w:tcPr>
          <w:p w14:paraId="24CF934C" w14:textId="77777777" w:rsidR="002165C2" w:rsidRPr="008B368A" w:rsidRDefault="002165C2" w:rsidP="006D3E22">
            <w:pPr>
              <w:jc w:val="both"/>
              <w:rPr>
                <w:bCs/>
                <w:color w:val="002060"/>
                <w:sz w:val="16"/>
                <w:szCs w:val="16"/>
              </w:rPr>
            </w:pPr>
            <w:r w:rsidRPr="008B368A">
              <w:rPr>
                <w:bCs/>
                <w:color w:val="002060"/>
                <w:sz w:val="16"/>
                <w:szCs w:val="16"/>
              </w:rPr>
              <w:t>3500</w:t>
            </w:r>
          </w:p>
        </w:tc>
        <w:tc>
          <w:tcPr>
            <w:tcW w:w="1276" w:type="dxa"/>
            <w:shd w:val="clear" w:color="auto" w:fill="FFFFFF"/>
          </w:tcPr>
          <w:p w14:paraId="4A529550" w14:textId="77777777" w:rsidR="002165C2" w:rsidRPr="008B368A" w:rsidRDefault="002165C2" w:rsidP="006D3E22">
            <w:pPr>
              <w:jc w:val="both"/>
              <w:rPr>
                <w:bCs/>
                <w:color w:val="002060"/>
                <w:sz w:val="16"/>
                <w:szCs w:val="16"/>
              </w:rPr>
            </w:pPr>
            <w:r w:rsidRPr="008B368A">
              <w:rPr>
                <w:bCs/>
                <w:color w:val="002060"/>
                <w:sz w:val="16"/>
                <w:szCs w:val="16"/>
              </w:rPr>
              <w:t>3500</w:t>
            </w:r>
          </w:p>
        </w:tc>
        <w:tc>
          <w:tcPr>
            <w:tcW w:w="1134" w:type="dxa"/>
            <w:shd w:val="clear" w:color="auto" w:fill="FFFFFF"/>
          </w:tcPr>
          <w:p w14:paraId="5D36FB92" w14:textId="77777777" w:rsidR="002165C2" w:rsidRPr="008B368A" w:rsidRDefault="002165C2" w:rsidP="006D3E22">
            <w:pPr>
              <w:jc w:val="both"/>
              <w:rPr>
                <w:bCs/>
                <w:color w:val="002060"/>
                <w:sz w:val="16"/>
                <w:szCs w:val="16"/>
              </w:rPr>
            </w:pPr>
            <w:r w:rsidRPr="008B368A">
              <w:rPr>
                <w:bCs/>
                <w:color w:val="002060"/>
                <w:sz w:val="16"/>
                <w:szCs w:val="16"/>
              </w:rPr>
              <w:t>4000</w:t>
            </w:r>
          </w:p>
        </w:tc>
        <w:tc>
          <w:tcPr>
            <w:tcW w:w="1134" w:type="dxa"/>
            <w:shd w:val="clear" w:color="auto" w:fill="FFFFFF"/>
          </w:tcPr>
          <w:p w14:paraId="215E0441" w14:textId="77777777" w:rsidR="002165C2" w:rsidRPr="008B368A" w:rsidRDefault="002165C2" w:rsidP="006D3E22">
            <w:pPr>
              <w:jc w:val="both"/>
              <w:rPr>
                <w:bCs/>
                <w:color w:val="002060"/>
                <w:sz w:val="16"/>
                <w:szCs w:val="16"/>
              </w:rPr>
            </w:pPr>
            <w:r w:rsidRPr="008B368A">
              <w:rPr>
                <w:bCs/>
                <w:color w:val="002060"/>
                <w:sz w:val="16"/>
                <w:szCs w:val="16"/>
              </w:rPr>
              <w:t>3800</w:t>
            </w:r>
          </w:p>
        </w:tc>
        <w:tc>
          <w:tcPr>
            <w:tcW w:w="1134" w:type="dxa"/>
            <w:shd w:val="clear" w:color="auto" w:fill="FFFFFF"/>
          </w:tcPr>
          <w:p w14:paraId="2ED600E4" w14:textId="77777777" w:rsidR="002165C2" w:rsidRPr="008B368A" w:rsidRDefault="002165C2" w:rsidP="006D3E22">
            <w:pPr>
              <w:jc w:val="both"/>
              <w:rPr>
                <w:bCs/>
                <w:color w:val="002060"/>
                <w:sz w:val="16"/>
                <w:szCs w:val="16"/>
              </w:rPr>
            </w:pPr>
            <w:r w:rsidRPr="008B368A">
              <w:rPr>
                <w:bCs/>
                <w:color w:val="002060"/>
                <w:sz w:val="16"/>
                <w:szCs w:val="16"/>
              </w:rPr>
              <w:t>1930</w:t>
            </w:r>
          </w:p>
        </w:tc>
      </w:tr>
      <w:tr w:rsidR="002165C2" w:rsidRPr="008B368A" w14:paraId="187B46E3" w14:textId="77777777" w:rsidTr="004C66D3">
        <w:trPr>
          <w:trHeight w:val="254"/>
        </w:trPr>
        <w:tc>
          <w:tcPr>
            <w:tcW w:w="3397" w:type="dxa"/>
            <w:shd w:val="clear" w:color="auto" w:fill="FFFFFF"/>
          </w:tcPr>
          <w:p w14:paraId="351BDC5F" w14:textId="77777777" w:rsidR="002165C2" w:rsidRPr="008B368A" w:rsidRDefault="002165C2" w:rsidP="006D3E22">
            <w:pPr>
              <w:jc w:val="both"/>
              <w:rPr>
                <w:bCs/>
                <w:color w:val="002060"/>
                <w:sz w:val="16"/>
                <w:szCs w:val="16"/>
              </w:rPr>
            </w:pPr>
            <w:r w:rsidRPr="008B368A">
              <w:rPr>
                <w:bCs/>
                <w:color w:val="002060"/>
                <w:sz w:val="16"/>
                <w:szCs w:val="16"/>
              </w:rPr>
              <w:t>Площадь крыла, кв.м.</w:t>
            </w:r>
          </w:p>
        </w:tc>
        <w:tc>
          <w:tcPr>
            <w:tcW w:w="1134" w:type="dxa"/>
            <w:shd w:val="clear" w:color="auto" w:fill="FFFFFF"/>
          </w:tcPr>
          <w:p w14:paraId="08E1E848" w14:textId="77777777" w:rsidR="002165C2" w:rsidRPr="008B368A" w:rsidRDefault="002165C2" w:rsidP="006D3E22">
            <w:pPr>
              <w:jc w:val="both"/>
              <w:rPr>
                <w:bCs/>
                <w:color w:val="002060"/>
                <w:sz w:val="16"/>
                <w:szCs w:val="16"/>
              </w:rPr>
            </w:pPr>
            <w:r w:rsidRPr="008B368A">
              <w:rPr>
                <w:bCs/>
                <w:color w:val="002060"/>
                <w:sz w:val="16"/>
                <w:szCs w:val="16"/>
              </w:rPr>
              <w:t>120</w:t>
            </w:r>
          </w:p>
        </w:tc>
        <w:tc>
          <w:tcPr>
            <w:tcW w:w="1276" w:type="dxa"/>
            <w:shd w:val="clear" w:color="auto" w:fill="FFFFFF"/>
          </w:tcPr>
          <w:p w14:paraId="5D98B55F" w14:textId="77777777" w:rsidR="002165C2" w:rsidRPr="008B368A" w:rsidRDefault="002165C2" w:rsidP="006D3E22">
            <w:pPr>
              <w:jc w:val="both"/>
              <w:rPr>
                <w:bCs/>
                <w:color w:val="002060"/>
                <w:sz w:val="16"/>
                <w:szCs w:val="16"/>
              </w:rPr>
            </w:pPr>
            <w:r w:rsidRPr="008B368A">
              <w:rPr>
                <w:bCs/>
                <w:color w:val="002060"/>
                <w:sz w:val="16"/>
                <w:szCs w:val="16"/>
              </w:rPr>
              <w:t>120</w:t>
            </w:r>
          </w:p>
        </w:tc>
        <w:tc>
          <w:tcPr>
            <w:tcW w:w="1134" w:type="dxa"/>
            <w:shd w:val="clear" w:color="auto" w:fill="FFFFFF"/>
          </w:tcPr>
          <w:p w14:paraId="4672E596" w14:textId="77777777" w:rsidR="002165C2" w:rsidRPr="008B368A" w:rsidRDefault="002165C2" w:rsidP="006D3E22">
            <w:pPr>
              <w:jc w:val="both"/>
              <w:rPr>
                <w:bCs/>
                <w:color w:val="002060"/>
                <w:sz w:val="16"/>
                <w:szCs w:val="16"/>
              </w:rPr>
            </w:pPr>
            <w:r w:rsidRPr="008B368A">
              <w:rPr>
                <w:bCs/>
                <w:color w:val="002060"/>
                <w:sz w:val="16"/>
                <w:szCs w:val="16"/>
              </w:rPr>
              <w:t>18213</w:t>
            </w:r>
          </w:p>
        </w:tc>
        <w:tc>
          <w:tcPr>
            <w:tcW w:w="1134" w:type="dxa"/>
            <w:shd w:val="clear" w:color="auto" w:fill="FFFFFF"/>
          </w:tcPr>
          <w:p w14:paraId="40DE90CC" w14:textId="77777777" w:rsidR="002165C2" w:rsidRPr="008B368A" w:rsidRDefault="002165C2" w:rsidP="006D3E22">
            <w:pPr>
              <w:jc w:val="both"/>
              <w:rPr>
                <w:bCs/>
                <w:color w:val="002060"/>
                <w:sz w:val="16"/>
                <w:szCs w:val="16"/>
              </w:rPr>
            </w:pPr>
            <w:r w:rsidRPr="008B368A">
              <w:rPr>
                <w:bCs/>
                <w:color w:val="002060"/>
                <w:sz w:val="16"/>
                <w:szCs w:val="16"/>
              </w:rPr>
              <w:t>148</w:t>
            </w:r>
          </w:p>
        </w:tc>
        <w:tc>
          <w:tcPr>
            <w:tcW w:w="1134" w:type="dxa"/>
            <w:shd w:val="clear" w:color="auto" w:fill="FFFFFF"/>
          </w:tcPr>
          <w:p w14:paraId="3565ABC4" w14:textId="77777777" w:rsidR="002165C2" w:rsidRPr="008B368A" w:rsidRDefault="002165C2" w:rsidP="006D3E22">
            <w:pPr>
              <w:jc w:val="both"/>
              <w:rPr>
                <w:bCs/>
                <w:color w:val="002060"/>
                <w:sz w:val="16"/>
                <w:szCs w:val="16"/>
              </w:rPr>
            </w:pPr>
            <w:r w:rsidRPr="008B368A">
              <w:rPr>
                <w:bCs/>
                <w:color w:val="002060"/>
                <w:sz w:val="16"/>
                <w:szCs w:val="16"/>
              </w:rPr>
              <w:t>98</w:t>
            </w:r>
          </w:p>
        </w:tc>
      </w:tr>
      <w:tr w:rsidR="002165C2" w:rsidRPr="008B368A" w14:paraId="0FB41BEC" w14:textId="77777777" w:rsidTr="004C66D3">
        <w:trPr>
          <w:trHeight w:val="422"/>
        </w:trPr>
        <w:tc>
          <w:tcPr>
            <w:tcW w:w="3397" w:type="dxa"/>
            <w:shd w:val="clear" w:color="auto" w:fill="FFFFFF"/>
          </w:tcPr>
          <w:p w14:paraId="4C5B2D48" w14:textId="77777777" w:rsidR="002165C2" w:rsidRPr="008B368A" w:rsidRDefault="002165C2" w:rsidP="006D3E22">
            <w:pPr>
              <w:jc w:val="both"/>
              <w:rPr>
                <w:bCs/>
                <w:color w:val="002060"/>
                <w:sz w:val="16"/>
                <w:szCs w:val="16"/>
              </w:rPr>
            </w:pPr>
            <w:r w:rsidRPr="008B368A">
              <w:rPr>
                <w:bCs/>
                <w:color w:val="002060"/>
                <w:sz w:val="16"/>
                <w:szCs w:val="16"/>
              </w:rPr>
              <w:t>Нагрузка на мощность, кг/л.с.</w:t>
            </w:r>
          </w:p>
        </w:tc>
        <w:tc>
          <w:tcPr>
            <w:tcW w:w="1134" w:type="dxa"/>
            <w:shd w:val="clear" w:color="auto" w:fill="FFFFFF"/>
          </w:tcPr>
          <w:p w14:paraId="60E5138C" w14:textId="77777777" w:rsidR="002165C2" w:rsidRPr="008B368A" w:rsidRDefault="002165C2" w:rsidP="006D3E22">
            <w:pPr>
              <w:jc w:val="both"/>
              <w:rPr>
                <w:bCs/>
                <w:color w:val="002060"/>
                <w:sz w:val="16"/>
                <w:szCs w:val="16"/>
              </w:rPr>
            </w:pPr>
            <w:r w:rsidRPr="008B368A">
              <w:rPr>
                <w:bCs/>
                <w:color w:val="002060"/>
                <w:sz w:val="16"/>
                <w:szCs w:val="16"/>
              </w:rPr>
              <w:t>8, 3</w:t>
            </w:r>
          </w:p>
        </w:tc>
        <w:tc>
          <w:tcPr>
            <w:tcW w:w="1276" w:type="dxa"/>
            <w:shd w:val="clear" w:color="auto" w:fill="FFFFFF"/>
          </w:tcPr>
          <w:p w14:paraId="4F2BCD62" w14:textId="77777777" w:rsidR="002165C2" w:rsidRPr="008B368A" w:rsidRDefault="002165C2" w:rsidP="006D3E22">
            <w:pPr>
              <w:jc w:val="both"/>
              <w:rPr>
                <w:bCs/>
                <w:color w:val="002060"/>
                <w:sz w:val="16"/>
                <w:szCs w:val="16"/>
              </w:rPr>
            </w:pPr>
            <w:r w:rsidRPr="008B368A">
              <w:rPr>
                <w:bCs/>
                <w:color w:val="002060"/>
                <w:sz w:val="16"/>
                <w:szCs w:val="16"/>
              </w:rPr>
              <w:t>8,75</w:t>
            </w:r>
          </w:p>
        </w:tc>
        <w:tc>
          <w:tcPr>
            <w:tcW w:w="1134" w:type="dxa"/>
            <w:shd w:val="clear" w:color="auto" w:fill="FFFFFF"/>
          </w:tcPr>
          <w:p w14:paraId="5E72F52D" w14:textId="77777777" w:rsidR="002165C2" w:rsidRPr="008B368A" w:rsidRDefault="002165C2" w:rsidP="006D3E22">
            <w:pPr>
              <w:jc w:val="both"/>
              <w:rPr>
                <w:bCs/>
                <w:color w:val="002060"/>
                <w:sz w:val="16"/>
                <w:szCs w:val="16"/>
              </w:rPr>
            </w:pPr>
            <w:r w:rsidRPr="008B368A">
              <w:rPr>
                <w:bCs/>
                <w:color w:val="002060"/>
                <w:sz w:val="16"/>
                <w:szCs w:val="16"/>
              </w:rPr>
              <w:t>11,45</w:t>
            </w:r>
          </w:p>
        </w:tc>
        <w:tc>
          <w:tcPr>
            <w:tcW w:w="1134" w:type="dxa"/>
            <w:shd w:val="clear" w:color="auto" w:fill="FFFFFF"/>
          </w:tcPr>
          <w:p w14:paraId="7B34B19C" w14:textId="77777777" w:rsidR="002165C2" w:rsidRPr="008B368A" w:rsidRDefault="002165C2" w:rsidP="006D3E22">
            <w:pPr>
              <w:jc w:val="both"/>
              <w:rPr>
                <w:bCs/>
                <w:color w:val="002060"/>
                <w:sz w:val="16"/>
                <w:szCs w:val="16"/>
              </w:rPr>
            </w:pPr>
            <w:r w:rsidRPr="008B368A">
              <w:rPr>
                <w:bCs/>
                <w:color w:val="002060"/>
                <w:sz w:val="16"/>
                <w:szCs w:val="16"/>
              </w:rPr>
              <w:t>10,2</w:t>
            </w:r>
          </w:p>
        </w:tc>
        <w:tc>
          <w:tcPr>
            <w:tcW w:w="1134" w:type="dxa"/>
            <w:shd w:val="clear" w:color="auto" w:fill="FFFFFF"/>
          </w:tcPr>
          <w:p w14:paraId="2F8EADF3" w14:textId="77777777" w:rsidR="002165C2" w:rsidRPr="008B368A" w:rsidRDefault="002165C2" w:rsidP="006D3E22">
            <w:pPr>
              <w:jc w:val="both"/>
              <w:rPr>
                <w:bCs/>
                <w:color w:val="002060"/>
                <w:sz w:val="16"/>
                <w:szCs w:val="16"/>
              </w:rPr>
            </w:pPr>
            <w:r w:rsidRPr="008B368A">
              <w:rPr>
                <w:bCs/>
                <w:color w:val="002060"/>
                <w:sz w:val="16"/>
                <w:szCs w:val="16"/>
              </w:rPr>
              <w:t>9,8</w:t>
            </w:r>
          </w:p>
        </w:tc>
      </w:tr>
      <w:tr w:rsidR="002165C2" w:rsidRPr="008B368A" w14:paraId="64B81B19" w14:textId="77777777" w:rsidTr="004C66D3">
        <w:trPr>
          <w:trHeight w:val="437"/>
        </w:trPr>
        <w:tc>
          <w:tcPr>
            <w:tcW w:w="3397" w:type="dxa"/>
            <w:shd w:val="clear" w:color="auto" w:fill="FFFFFF"/>
          </w:tcPr>
          <w:p w14:paraId="0B9FDBA5" w14:textId="77777777" w:rsidR="002165C2" w:rsidRPr="008B368A" w:rsidRDefault="002165C2" w:rsidP="006D3E22">
            <w:pPr>
              <w:jc w:val="both"/>
              <w:rPr>
                <w:bCs/>
                <w:color w:val="002060"/>
                <w:sz w:val="16"/>
                <w:szCs w:val="16"/>
              </w:rPr>
            </w:pPr>
            <w:r w:rsidRPr="008B368A">
              <w:rPr>
                <w:bCs/>
                <w:color w:val="002060"/>
                <w:sz w:val="16"/>
                <w:szCs w:val="16"/>
              </w:rPr>
              <w:t>Нагрузка на крыло, кг/кв.м.</w:t>
            </w:r>
          </w:p>
        </w:tc>
        <w:tc>
          <w:tcPr>
            <w:tcW w:w="1134" w:type="dxa"/>
            <w:shd w:val="clear" w:color="auto" w:fill="FFFFFF"/>
          </w:tcPr>
          <w:p w14:paraId="0EB9F12E" w14:textId="77777777" w:rsidR="002165C2" w:rsidRPr="008B368A" w:rsidRDefault="002165C2" w:rsidP="006D3E22">
            <w:pPr>
              <w:jc w:val="both"/>
              <w:rPr>
                <w:bCs/>
                <w:color w:val="002060"/>
                <w:sz w:val="16"/>
                <w:szCs w:val="16"/>
              </w:rPr>
            </w:pPr>
            <w:r w:rsidRPr="008B368A">
              <w:rPr>
                <w:bCs/>
                <w:color w:val="002060"/>
                <w:sz w:val="16"/>
                <w:szCs w:val="16"/>
              </w:rPr>
              <w:t>33,3</w:t>
            </w:r>
          </w:p>
        </w:tc>
        <w:tc>
          <w:tcPr>
            <w:tcW w:w="1276" w:type="dxa"/>
            <w:shd w:val="clear" w:color="auto" w:fill="FFFFFF"/>
          </w:tcPr>
          <w:p w14:paraId="0E6639F2" w14:textId="77777777" w:rsidR="002165C2" w:rsidRPr="008B368A" w:rsidRDefault="002165C2" w:rsidP="006D3E22">
            <w:pPr>
              <w:jc w:val="both"/>
              <w:rPr>
                <w:bCs/>
                <w:color w:val="002060"/>
                <w:sz w:val="16"/>
                <w:szCs w:val="16"/>
              </w:rPr>
            </w:pPr>
            <w:r w:rsidRPr="008B368A">
              <w:rPr>
                <w:bCs/>
                <w:color w:val="002060"/>
                <w:sz w:val="16"/>
                <w:szCs w:val="16"/>
              </w:rPr>
              <w:t>35,0</w:t>
            </w:r>
          </w:p>
        </w:tc>
        <w:tc>
          <w:tcPr>
            <w:tcW w:w="1134" w:type="dxa"/>
            <w:shd w:val="clear" w:color="auto" w:fill="FFFFFF"/>
          </w:tcPr>
          <w:p w14:paraId="02C9B04A" w14:textId="77777777" w:rsidR="002165C2" w:rsidRPr="008B368A" w:rsidRDefault="002165C2" w:rsidP="006D3E22">
            <w:pPr>
              <w:jc w:val="both"/>
              <w:rPr>
                <w:bCs/>
                <w:color w:val="002060"/>
                <w:sz w:val="16"/>
                <w:szCs w:val="16"/>
              </w:rPr>
            </w:pPr>
            <w:r w:rsidRPr="008B368A">
              <w:rPr>
                <w:bCs/>
                <w:color w:val="002060"/>
                <w:sz w:val="16"/>
                <w:szCs w:val="16"/>
              </w:rPr>
              <w:t>30,2</w:t>
            </w:r>
          </w:p>
        </w:tc>
        <w:tc>
          <w:tcPr>
            <w:tcW w:w="1134" w:type="dxa"/>
            <w:shd w:val="clear" w:color="auto" w:fill="FFFFFF"/>
          </w:tcPr>
          <w:p w14:paraId="0E7CC347" w14:textId="77777777" w:rsidR="002165C2" w:rsidRPr="008B368A" w:rsidRDefault="002165C2" w:rsidP="006D3E22">
            <w:pPr>
              <w:jc w:val="both"/>
              <w:rPr>
                <w:bCs/>
                <w:color w:val="002060"/>
                <w:sz w:val="16"/>
                <w:szCs w:val="16"/>
              </w:rPr>
            </w:pPr>
            <w:r w:rsidRPr="008B368A">
              <w:rPr>
                <w:bCs/>
                <w:color w:val="002060"/>
                <w:sz w:val="16"/>
                <w:szCs w:val="16"/>
              </w:rPr>
              <w:t>41,2</w:t>
            </w:r>
          </w:p>
        </w:tc>
        <w:tc>
          <w:tcPr>
            <w:tcW w:w="1134" w:type="dxa"/>
            <w:shd w:val="clear" w:color="auto" w:fill="FFFFFF"/>
          </w:tcPr>
          <w:p w14:paraId="635C3DB4" w14:textId="77777777" w:rsidR="002165C2" w:rsidRPr="008B368A" w:rsidRDefault="002165C2" w:rsidP="006D3E22">
            <w:pPr>
              <w:jc w:val="both"/>
              <w:rPr>
                <w:bCs/>
                <w:color w:val="002060"/>
                <w:sz w:val="16"/>
                <w:szCs w:val="16"/>
              </w:rPr>
            </w:pPr>
            <w:r w:rsidRPr="008B368A">
              <w:rPr>
                <w:bCs/>
                <w:color w:val="002060"/>
                <w:sz w:val="16"/>
                <w:szCs w:val="16"/>
              </w:rPr>
              <w:t>29,9</w:t>
            </w:r>
          </w:p>
        </w:tc>
      </w:tr>
      <w:tr w:rsidR="002165C2" w:rsidRPr="008B368A" w14:paraId="450AD7DC" w14:textId="77777777" w:rsidTr="004C66D3">
        <w:trPr>
          <w:trHeight w:val="202"/>
        </w:trPr>
        <w:tc>
          <w:tcPr>
            <w:tcW w:w="3397" w:type="dxa"/>
            <w:shd w:val="clear" w:color="auto" w:fill="FFFFFF"/>
          </w:tcPr>
          <w:p w14:paraId="05F47FD4" w14:textId="77777777" w:rsidR="002165C2" w:rsidRPr="008B368A" w:rsidRDefault="002165C2" w:rsidP="006D3E22">
            <w:pPr>
              <w:jc w:val="both"/>
              <w:rPr>
                <w:bCs/>
                <w:color w:val="002060"/>
                <w:sz w:val="16"/>
                <w:szCs w:val="16"/>
              </w:rPr>
            </w:pPr>
            <w:r w:rsidRPr="008B368A">
              <w:rPr>
                <w:bCs/>
                <w:color w:val="002060"/>
                <w:sz w:val="16"/>
                <w:szCs w:val="16"/>
              </w:rPr>
              <w:t>Весовая отдача14</w:t>
            </w:r>
          </w:p>
        </w:tc>
        <w:tc>
          <w:tcPr>
            <w:tcW w:w="1134" w:type="dxa"/>
            <w:shd w:val="clear" w:color="auto" w:fill="FFFFFF"/>
          </w:tcPr>
          <w:p w14:paraId="0FD89128" w14:textId="77777777" w:rsidR="002165C2" w:rsidRPr="008B368A" w:rsidRDefault="002165C2" w:rsidP="006D3E22">
            <w:pPr>
              <w:jc w:val="both"/>
              <w:rPr>
                <w:bCs/>
                <w:color w:val="002060"/>
                <w:sz w:val="16"/>
                <w:szCs w:val="16"/>
              </w:rPr>
            </w:pPr>
            <w:r w:rsidRPr="008B368A">
              <w:rPr>
                <w:bCs/>
                <w:color w:val="002060"/>
                <w:sz w:val="16"/>
                <w:szCs w:val="16"/>
              </w:rPr>
              <w:t>12,5%</w:t>
            </w:r>
          </w:p>
        </w:tc>
        <w:tc>
          <w:tcPr>
            <w:tcW w:w="1276" w:type="dxa"/>
            <w:shd w:val="clear" w:color="auto" w:fill="FFFFFF"/>
          </w:tcPr>
          <w:p w14:paraId="0245544C" w14:textId="77777777" w:rsidR="002165C2" w:rsidRPr="008B368A" w:rsidRDefault="002165C2" w:rsidP="006D3E22">
            <w:pPr>
              <w:jc w:val="both"/>
              <w:rPr>
                <w:bCs/>
                <w:color w:val="002060"/>
                <w:sz w:val="16"/>
                <w:szCs w:val="16"/>
              </w:rPr>
            </w:pPr>
            <w:r w:rsidRPr="008B368A">
              <w:rPr>
                <w:bCs/>
                <w:color w:val="002060"/>
                <w:sz w:val="16"/>
                <w:szCs w:val="16"/>
              </w:rPr>
              <w:t>16,7%</w:t>
            </w:r>
          </w:p>
        </w:tc>
        <w:tc>
          <w:tcPr>
            <w:tcW w:w="1134" w:type="dxa"/>
            <w:shd w:val="clear" w:color="auto" w:fill="FFFFFF"/>
          </w:tcPr>
          <w:p w14:paraId="38BF93E5" w14:textId="77777777" w:rsidR="002165C2" w:rsidRPr="008B368A" w:rsidRDefault="002165C2" w:rsidP="006D3E22">
            <w:pPr>
              <w:jc w:val="both"/>
              <w:rPr>
                <w:bCs/>
                <w:color w:val="002060"/>
                <w:sz w:val="16"/>
                <w:szCs w:val="16"/>
              </w:rPr>
            </w:pPr>
            <w:r w:rsidRPr="008B368A">
              <w:rPr>
                <w:bCs/>
                <w:color w:val="002060"/>
                <w:sz w:val="16"/>
                <w:szCs w:val="16"/>
              </w:rPr>
              <w:t>27,3%</w:t>
            </w:r>
          </w:p>
        </w:tc>
        <w:tc>
          <w:tcPr>
            <w:tcW w:w="1134" w:type="dxa"/>
            <w:shd w:val="clear" w:color="auto" w:fill="FFFFFF"/>
          </w:tcPr>
          <w:p w14:paraId="28997915" w14:textId="77777777" w:rsidR="002165C2" w:rsidRPr="008B368A" w:rsidRDefault="002165C2" w:rsidP="006D3E22">
            <w:pPr>
              <w:jc w:val="both"/>
              <w:rPr>
                <w:bCs/>
                <w:color w:val="002060"/>
                <w:sz w:val="16"/>
                <w:szCs w:val="16"/>
              </w:rPr>
            </w:pPr>
            <w:r w:rsidRPr="008B368A">
              <w:rPr>
                <w:bCs/>
                <w:color w:val="002060"/>
                <w:sz w:val="16"/>
                <w:szCs w:val="16"/>
              </w:rPr>
              <w:t>37,7%</w:t>
            </w:r>
          </w:p>
        </w:tc>
        <w:tc>
          <w:tcPr>
            <w:tcW w:w="1134" w:type="dxa"/>
            <w:shd w:val="clear" w:color="auto" w:fill="FFFFFF"/>
          </w:tcPr>
          <w:p w14:paraId="22C6F0A6" w14:textId="77777777" w:rsidR="002165C2" w:rsidRPr="008B368A" w:rsidRDefault="002165C2" w:rsidP="006D3E22">
            <w:pPr>
              <w:jc w:val="both"/>
              <w:rPr>
                <w:bCs/>
                <w:color w:val="002060"/>
                <w:sz w:val="16"/>
                <w:szCs w:val="16"/>
              </w:rPr>
            </w:pPr>
            <w:r w:rsidRPr="008B368A">
              <w:rPr>
                <w:bCs/>
                <w:color w:val="002060"/>
                <w:sz w:val="16"/>
                <w:szCs w:val="16"/>
              </w:rPr>
              <w:t>34,1%</w:t>
            </w:r>
          </w:p>
        </w:tc>
      </w:tr>
      <w:tr w:rsidR="002165C2" w:rsidRPr="008B368A" w14:paraId="56A5FC34" w14:textId="77777777" w:rsidTr="004C66D3">
        <w:trPr>
          <w:trHeight w:val="230"/>
        </w:trPr>
        <w:tc>
          <w:tcPr>
            <w:tcW w:w="3397" w:type="dxa"/>
            <w:shd w:val="clear" w:color="auto" w:fill="FFFFFF"/>
          </w:tcPr>
          <w:p w14:paraId="4C07FEAB" w14:textId="77777777" w:rsidR="002165C2" w:rsidRPr="008B368A" w:rsidRDefault="002165C2" w:rsidP="006D3E22">
            <w:pPr>
              <w:jc w:val="both"/>
              <w:rPr>
                <w:bCs/>
                <w:color w:val="002060"/>
                <w:sz w:val="16"/>
                <w:szCs w:val="16"/>
              </w:rPr>
            </w:pPr>
            <w:r w:rsidRPr="008B368A">
              <w:rPr>
                <w:bCs/>
                <w:color w:val="002060"/>
                <w:sz w:val="16"/>
                <w:szCs w:val="16"/>
              </w:rPr>
              <w:t>Скорость максимальная, км/ч</w:t>
            </w:r>
          </w:p>
        </w:tc>
        <w:tc>
          <w:tcPr>
            <w:tcW w:w="1134" w:type="dxa"/>
            <w:shd w:val="clear" w:color="auto" w:fill="FFFFFF"/>
          </w:tcPr>
          <w:p w14:paraId="69C1C79A" w14:textId="77777777" w:rsidR="002165C2" w:rsidRPr="008B368A" w:rsidRDefault="002165C2" w:rsidP="006D3E22">
            <w:pPr>
              <w:jc w:val="both"/>
              <w:rPr>
                <w:bCs/>
                <w:color w:val="002060"/>
                <w:sz w:val="16"/>
                <w:szCs w:val="16"/>
              </w:rPr>
            </w:pPr>
            <w:r w:rsidRPr="008B368A">
              <w:rPr>
                <w:bCs/>
                <w:color w:val="002060"/>
                <w:sz w:val="16"/>
                <w:szCs w:val="16"/>
              </w:rPr>
              <w:t>90</w:t>
            </w:r>
          </w:p>
        </w:tc>
        <w:tc>
          <w:tcPr>
            <w:tcW w:w="1276" w:type="dxa"/>
            <w:shd w:val="clear" w:color="auto" w:fill="FFFFFF"/>
          </w:tcPr>
          <w:p w14:paraId="4A1344D9" w14:textId="77777777" w:rsidR="002165C2" w:rsidRPr="008B368A" w:rsidRDefault="002165C2" w:rsidP="006D3E22">
            <w:pPr>
              <w:jc w:val="both"/>
              <w:rPr>
                <w:bCs/>
                <w:color w:val="002060"/>
                <w:sz w:val="16"/>
                <w:szCs w:val="16"/>
              </w:rPr>
            </w:pPr>
            <w:r w:rsidRPr="008B368A">
              <w:rPr>
                <w:bCs/>
                <w:color w:val="002060"/>
                <w:sz w:val="16"/>
                <w:szCs w:val="16"/>
              </w:rPr>
              <w:t>90</w:t>
            </w:r>
          </w:p>
        </w:tc>
        <w:tc>
          <w:tcPr>
            <w:tcW w:w="1134" w:type="dxa"/>
            <w:shd w:val="clear" w:color="auto" w:fill="FFFFFF"/>
          </w:tcPr>
          <w:p w14:paraId="604513DE" w14:textId="77777777" w:rsidR="002165C2" w:rsidRPr="008B368A" w:rsidRDefault="002165C2" w:rsidP="006D3E22">
            <w:pPr>
              <w:jc w:val="both"/>
              <w:rPr>
                <w:bCs/>
                <w:color w:val="002060"/>
                <w:sz w:val="16"/>
                <w:szCs w:val="16"/>
              </w:rPr>
            </w:pPr>
            <w:r w:rsidRPr="008B368A">
              <w:rPr>
                <w:bCs/>
                <w:color w:val="002060"/>
                <w:sz w:val="16"/>
                <w:szCs w:val="16"/>
              </w:rPr>
              <w:t>95</w:t>
            </w:r>
          </w:p>
        </w:tc>
        <w:tc>
          <w:tcPr>
            <w:tcW w:w="1134" w:type="dxa"/>
            <w:shd w:val="clear" w:color="auto" w:fill="FFFFFF"/>
          </w:tcPr>
          <w:p w14:paraId="55182016" w14:textId="77777777" w:rsidR="002165C2" w:rsidRPr="008B368A" w:rsidRDefault="002165C2" w:rsidP="006D3E22">
            <w:pPr>
              <w:jc w:val="both"/>
              <w:rPr>
                <w:bCs/>
                <w:color w:val="002060"/>
                <w:sz w:val="16"/>
                <w:szCs w:val="16"/>
              </w:rPr>
            </w:pPr>
            <w:r w:rsidRPr="008B368A">
              <w:rPr>
                <w:bCs/>
                <w:color w:val="002060"/>
                <w:sz w:val="16"/>
                <w:szCs w:val="16"/>
              </w:rPr>
              <w:t>110</w:t>
            </w:r>
          </w:p>
        </w:tc>
        <w:tc>
          <w:tcPr>
            <w:tcW w:w="1134" w:type="dxa"/>
            <w:shd w:val="clear" w:color="auto" w:fill="FFFFFF"/>
          </w:tcPr>
          <w:p w14:paraId="1993D02D" w14:textId="77777777" w:rsidR="002165C2" w:rsidRPr="008B368A" w:rsidRDefault="002165C2" w:rsidP="006D3E22">
            <w:pPr>
              <w:jc w:val="both"/>
              <w:rPr>
                <w:bCs/>
                <w:color w:val="002060"/>
                <w:sz w:val="16"/>
                <w:szCs w:val="16"/>
              </w:rPr>
            </w:pPr>
            <w:r w:rsidRPr="008B368A">
              <w:rPr>
                <w:bCs/>
                <w:color w:val="002060"/>
                <w:sz w:val="16"/>
                <w:szCs w:val="16"/>
              </w:rPr>
              <w:t>128</w:t>
            </w:r>
          </w:p>
        </w:tc>
      </w:tr>
      <w:tr w:rsidR="002165C2" w:rsidRPr="008B368A" w14:paraId="6706C77B" w14:textId="77777777" w:rsidTr="004C66D3">
        <w:trPr>
          <w:trHeight w:val="298"/>
        </w:trPr>
        <w:tc>
          <w:tcPr>
            <w:tcW w:w="3397" w:type="dxa"/>
            <w:shd w:val="clear" w:color="auto" w:fill="FFFFFF"/>
          </w:tcPr>
          <w:p w14:paraId="38C93706" w14:textId="77777777" w:rsidR="002165C2" w:rsidRPr="008B368A" w:rsidRDefault="002165C2" w:rsidP="006D3E22">
            <w:pPr>
              <w:jc w:val="both"/>
              <w:rPr>
                <w:bCs/>
                <w:color w:val="002060"/>
                <w:sz w:val="16"/>
                <w:szCs w:val="16"/>
              </w:rPr>
            </w:pPr>
            <w:r w:rsidRPr="008B368A">
              <w:rPr>
                <w:bCs/>
                <w:color w:val="002060"/>
                <w:sz w:val="16"/>
                <w:szCs w:val="16"/>
              </w:rPr>
              <w:t>Время полёта, часов</w:t>
            </w:r>
          </w:p>
        </w:tc>
        <w:tc>
          <w:tcPr>
            <w:tcW w:w="1134" w:type="dxa"/>
            <w:shd w:val="clear" w:color="auto" w:fill="FFFFFF"/>
          </w:tcPr>
          <w:p w14:paraId="1A50BCBF" w14:textId="77777777" w:rsidR="002165C2" w:rsidRPr="008B368A" w:rsidRDefault="002165C2" w:rsidP="006D3E22">
            <w:pPr>
              <w:jc w:val="both"/>
              <w:rPr>
                <w:bCs/>
                <w:color w:val="002060"/>
                <w:sz w:val="16"/>
                <w:szCs w:val="16"/>
              </w:rPr>
            </w:pPr>
            <w:r w:rsidRPr="008B368A">
              <w:rPr>
                <w:bCs/>
                <w:color w:val="002060"/>
                <w:sz w:val="16"/>
                <w:szCs w:val="16"/>
              </w:rPr>
              <w:t>1</w:t>
            </w:r>
          </w:p>
        </w:tc>
        <w:tc>
          <w:tcPr>
            <w:tcW w:w="1276" w:type="dxa"/>
            <w:shd w:val="clear" w:color="auto" w:fill="FFFFFF"/>
          </w:tcPr>
          <w:p w14:paraId="26659D84" w14:textId="77777777" w:rsidR="002165C2" w:rsidRPr="008B368A" w:rsidRDefault="002165C2" w:rsidP="006D3E22">
            <w:pPr>
              <w:jc w:val="both"/>
              <w:rPr>
                <w:bCs/>
                <w:color w:val="002060"/>
                <w:sz w:val="16"/>
                <w:szCs w:val="16"/>
              </w:rPr>
            </w:pPr>
            <w:r w:rsidRPr="008B368A">
              <w:rPr>
                <w:bCs/>
                <w:color w:val="002060"/>
                <w:sz w:val="16"/>
                <w:szCs w:val="16"/>
              </w:rPr>
              <w:t>2</w:t>
            </w:r>
          </w:p>
        </w:tc>
        <w:tc>
          <w:tcPr>
            <w:tcW w:w="1134" w:type="dxa"/>
            <w:shd w:val="clear" w:color="auto" w:fill="FFFFFF"/>
          </w:tcPr>
          <w:p w14:paraId="23589849" w14:textId="77777777" w:rsidR="002165C2" w:rsidRPr="008B368A" w:rsidRDefault="002165C2" w:rsidP="006D3E22">
            <w:pPr>
              <w:jc w:val="both"/>
              <w:rPr>
                <w:bCs/>
                <w:color w:val="002060"/>
                <w:sz w:val="16"/>
                <w:szCs w:val="16"/>
              </w:rPr>
            </w:pPr>
            <w:r w:rsidRPr="008B368A">
              <w:rPr>
                <w:bCs/>
                <w:color w:val="002060"/>
                <w:sz w:val="16"/>
                <w:szCs w:val="16"/>
              </w:rPr>
              <w:t>3</w:t>
            </w:r>
          </w:p>
        </w:tc>
        <w:tc>
          <w:tcPr>
            <w:tcW w:w="1134" w:type="dxa"/>
            <w:shd w:val="clear" w:color="auto" w:fill="FFFFFF"/>
          </w:tcPr>
          <w:p w14:paraId="18D6FF5D" w14:textId="77777777" w:rsidR="002165C2" w:rsidRPr="008B368A" w:rsidRDefault="002165C2" w:rsidP="006D3E22">
            <w:pPr>
              <w:jc w:val="both"/>
              <w:rPr>
                <w:bCs/>
                <w:color w:val="002060"/>
                <w:sz w:val="16"/>
                <w:szCs w:val="16"/>
              </w:rPr>
            </w:pPr>
            <w:r w:rsidRPr="008B368A">
              <w:rPr>
                <w:bCs/>
                <w:color w:val="002060"/>
                <w:sz w:val="16"/>
                <w:szCs w:val="16"/>
              </w:rPr>
              <w:t>4</w:t>
            </w:r>
          </w:p>
        </w:tc>
        <w:tc>
          <w:tcPr>
            <w:tcW w:w="1134" w:type="dxa"/>
            <w:shd w:val="clear" w:color="auto" w:fill="FFFFFF"/>
          </w:tcPr>
          <w:p w14:paraId="0B0F5A45" w14:textId="77777777" w:rsidR="002165C2" w:rsidRPr="008B368A" w:rsidRDefault="002165C2" w:rsidP="006D3E22">
            <w:pPr>
              <w:jc w:val="both"/>
              <w:rPr>
                <w:bCs/>
                <w:color w:val="002060"/>
                <w:sz w:val="16"/>
                <w:szCs w:val="16"/>
              </w:rPr>
            </w:pPr>
            <w:r w:rsidRPr="008B368A">
              <w:rPr>
                <w:bCs/>
                <w:color w:val="002060"/>
                <w:sz w:val="16"/>
                <w:szCs w:val="16"/>
              </w:rPr>
              <w:t>3,3</w:t>
            </w:r>
          </w:p>
        </w:tc>
      </w:tr>
    </w:tbl>
    <w:p w14:paraId="0A1F9F4A" w14:textId="77777777" w:rsidR="002165C2" w:rsidRPr="008B368A" w:rsidRDefault="002165C2" w:rsidP="006D3E22">
      <w:pPr>
        <w:jc w:val="both"/>
        <w:rPr>
          <w:bCs/>
          <w:color w:val="002060"/>
          <w:sz w:val="16"/>
          <w:szCs w:val="16"/>
        </w:rPr>
      </w:pPr>
      <w:r w:rsidRPr="008B368A">
        <w:rPr>
          <w:bCs/>
          <w:color w:val="002060"/>
          <w:sz w:val="16"/>
          <w:szCs w:val="16"/>
        </w:rPr>
        <w:t>Производство по годам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114"/>
        <w:gridCol w:w="709"/>
        <w:gridCol w:w="708"/>
        <w:gridCol w:w="709"/>
        <w:gridCol w:w="709"/>
        <w:gridCol w:w="709"/>
        <w:gridCol w:w="708"/>
        <w:gridCol w:w="709"/>
        <w:gridCol w:w="709"/>
        <w:gridCol w:w="709"/>
        <w:gridCol w:w="708"/>
      </w:tblGrid>
      <w:tr w:rsidR="002165C2" w:rsidRPr="008B368A" w14:paraId="480C7F27" w14:textId="77777777" w:rsidTr="004C66D3">
        <w:trPr>
          <w:trHeight w:val="240"/>
        </w:trPr>
        <w:tc>
          <w:tcPr>
            <w:tcW w:w="3114" w:type="dxa"/>
            <w:shd w:val="clear" w:color="auto" w:fill="FFFFFF"/>
          </w:tcPr>
          <w:p w14:paraId="7A2E990B" w14:textId="77777777" w:rsidR="002165C2" w:rsidRPr="008B368A" w:rsidRDefault="002165C2" w:rsidP="006D3E22">
            <w:pPr>
              <w:jc w:val="both"/>
              <w:rPr>
                <w:bCs/>
                <w:color w:val="002060"/>
                <w:sz w:val="16"/>
                <w:szCs w:val="16"/>
              </w:rPr>
            </w:pPr>
            <w:r w:rsidRPr="008B368A">
              <w:rPr>
                <w:bCs/>
                <w:color w:val="002060"/>
                <w:sz w:val="16"/>
                <w:szCs w:val="16"/>
              </w:rPr>
              <w:t>Год</w:t>
            </w:r>
          </w:p>
        </w:tc>
        <w:tc>
          <w:tcPr>
            <w:tcW w:w="709" w:type="dxa"/>
            <w:shd w:val="clear" w:color="auto" w:fill="FFFFFF"/>
          </w:tcPr>
          <w:p w14:paraId="68B23FEB" w14:textId="77777777" w:rsidR="002165C2" w:rsidRPr="008B368A" w:rsidRDefault="002165C2" w:rsidP="006D3E22">
            <w:pPr>
              <w:jc w:val="both"/>
              <w:rPr>
                <w:bCs/>
                <w:color w:val="002060"/>
                <w:sz w:val="16"/>
                <w:szCs w:val="16"/>
              </w:rPr>
            </w:pPr>
            <w:r w:rsidRPr="008B368A">
              <w:rPr>
                <w:bCs/>
                <w:color w:val="002060"/>
                <w:sz w:val="16"/>
                <w:szCs w:val="16"/>
              </w:rPr>
              <w:t>1913</w:t>
            </w:r>
          </w:p>
        </w:tc>
        <w:tc>
          <w:tcPr>
            <w:tcW w:w="708" w:type="dxa"/>
            <w:shd w:val="clear" w:color="auto" w:fill="FFFFFF"/>
          </w:tcPr>
          <w:p w14:paraId="194AFD34" w14:textId="77777777" w:rsidR="002165C2" w:rsidRPr="008B368A" w:rsidRDefault="002165C2" w:rsidP="006D3E22">
            <w:pPr>
              <w:jc w:val="both"/>
              <w:rPr>
                <w:bCs/>
                <w:color w:val="002060"/>
                <w:sz w:val="16"/>
                <w:szCs w:val="16"/>
              </w:rPr>
            </w:pPr>
            <w:r w:rsidRPr="008B368A">
              <w:rPr>
                <w:bCs/>
                <w:color w:val="002060"/>
                <w:sz w:val="16"/>
                <w:szCs w:val="16"/>
              </w:rPr>
              <w:t>1914</w:t>
            </w:r>
          </w:p>
        </w:tc>
        <w:tc>
          <w:tcPr>
            <w:tcW w:w="709" w:type="dxa"/>
            <w:shd w:val="clear" w:color="auto" w:fill="FFFFFF"/>
          </w:tcPr>
          <w:p w14:paraId="6CE07DC4" w14:textId="77777777" w:rsidR="002165C2" w:rsidRPr="008B368A" w:rsidRDefault="002165C2" w:rsidP="006D3E22">
            <w:pPr>
              <w:jc w:val="both"/>
              <w:rPr>
                <w:bCs/>
                <w:color w:val="002060"/>
                <w:sz w:val="16"/>
                <w:szCs w:val="16"/>
              </w:rPr>
            </w:pPr>
            <w:r w:rsidRPr="008B368A">
              <w:rPr>
                <w:bCs/>
                <w:color w:val="002060"/>
                <w:sz w:val="16"/>
                <w:szCs w:val="16"/>
              </w:rPr>
              <w:t>1915</w:t>
            </w:r>
          </w:p>
        </w:tc>
        <w:tc>
          <w:tcPr>
            <w:tcW w:w="709" w:type="dxa"/>
            <w:shd w:val="clear" w:color="auto" w:fill="FFFFFF"/>
          </w:tcPr>
          <w:p w14:paraId="7B45CC26" w14:textId="77777777" w:rsidR="002165C2" w:rsidRPr="008B368A" w:rsidRDefault="002165C2" w:rsidP="006D3E22">
            <w:pPr>
              <w:jc w:val="both"/>
              <w:rPr>
                <w:bCs/>
                <w:color w:val="002060"/>
                <w:sz w:val="16"/>
                <w:szCs w:val="16"/>
              </w:rPr>
            </w:pPr>
            <w:r w:rsidRPr="008B368A">
              <w:rPr>
                <w:bCs/>
                <w:color w:val="002060"/>
                <w:sz w:val="16"/>
                <w:szCs w:val="16"/>
              </w:rPr>
              <w:t>1916</w:t>
            </w:r>
          </w:p>
        </w:tc>
        <w:tc>
          <w:tcPr>
            <w:tcW w:w="709" w:type="dxa"/>
            <w:shd w:val="clear" w:color="auto" w:fill="FFFFFF"/>
          </w:tcPr>
          <w:p w14:paraId="3FB5C910" w14:textId="77777777" w:rsidR="002165C2" w:rsidRPr="008B368A" w:rsidRDefault="002165C2" w:rsidP="006D3E22">
            <w:pPr>
              <w:jc w:val="both"/>
              <w:rPr>
                <w:bCs/>
                <w:color w:val="002060"/>
                <w:sz w:val="16"/>
                <w:szCs w:val="16"/>
              </w:rPr>
            </w:pPr>
            <w:r w:rsidRPr="008B368A">
              <w:rPr>
                <w:bCs/>
                <w:color w:val="002060"/>
                <w:sz w:val="16"/>
                <w:szCs w:val="16"/>
              </w:rPr>
              <w:t>1917</w:t>
            </w:r>
          </w:p>
        </w:tc>
        <w:tc>
          <w:tcPr>
            <w:tcW w:w="708" w:type="dxa"/>
            <w:shd w:val="clear" w:color="auto" w:fill="FFFFFF"/>
          </w:tcPr>
          <w:p w14:paraId="3BEF3D02" w14:textId="77777777" w:rsidR="002165C2" w:rsidRPr="008B368A" w:rsidRDefault="002165C2" w:rsidP="006D3E22">
            <w:pPr>
              <w:jc w:val="both"/>
              <w:rPr>
                <w:bCs/>
                <w:color w:val="002060"/>
                <w:sz w:val="16"/>
                <w:szCs w:val="16"/>
              </w:rPr>
            </w:pPr>
            <w:r w:rsidRPr="008B368A">
              <w:rPr>
                <w:bCs/>
                <w:color w:val="002060"/>
                <w:sz w:val="16"/>
                <w:szCs w:val="16"/>
              </w:rPr>
              <w:t>1918</w:t>
            </w:r>
          </w:p>
        </w:tc>
        <w:tc>
          <w:tcPr>
            <w:tcW w:w="709" w:type="dxa"/>
            <w:shd w:val="clear" w:color="auto" w:fill="FFFFFF"/>
          </w:tcPr>
          <w:p w14:paraId="64045987" w14:textId="77777777" w:rsidR="002165C2" w:rsidRPr="008B368A" w:rsidRDefault="002165C2" w:rsidP="006D3E22">
            <w:pPr>
              <w:jc w:val="both"/>
              <w:rPr>
                <w:bCs/>
                <w:color w:val="002060"/>
                <w:sz w:val="16"/>
                <w:szCs w:val="16"/>
              </w:rPr>
            </w:pPr>
            <w:r w:rsidRPr="008B368A">
              <w:rPr>
                <w:bCs/>
                <w:color w:val="002060"/>
                <w:sz w:val="16"/>
                <w:szCs w:val="16"/>
              </w:rPr>
              <w:t>1919</w:t>
            </w:r>
          </w:p>
        </w:tc>
        <w:tc>
          <w:tcPr>
            <w:tcW w:w="709" w:type="dxa"/>
            <w:shd w:val="clear" w:color="auto" w:fill="FFFFFF"/>
          </w:tcPr>
          <w:p w14:paraId="15EB8E26" w14:textId="77777777" w:rsidR="002165C2" w:rsidRPr="008B368A" w:rsidRDefault="002165C2" w:rsidP="006D3E22">
            <w:pPr>
              <w:jc w:val="both"/>
              <w:rPr>
                <w:bCs/>
                <w:color w:val="002060"/>
                <w:sz w:val="16"/>
                <w:szCs w:val="16"/>
              </w:rPr>
            </w:pPr>
            <w:r w:rsidRPr="008B368A">
              <w:rPr>
                <w:bCs/>
                <w:color w:val="002060"/>
                <w:sz w:val="16"/>
                <w:szCs w:val="16"/>
              </w:rPr>
              <w:t>1920</w:t>
            </w:r>
          </w:p>
        </w:tc>
        <w:tc>
          <w:tcPr>
            <w:tcW w:w="709" w:type="dxa"/>
            <w:shd w:val="clear" w:color="auto" w:fill="FFFFFF"/>
          </w:tcPr>
          <w:p w14:paraId="08B9162F" w14:textId="77777777" w:rsidR="002165C2" w:rsidRPr="008B368A" w:rsidRDefault="002165C2" w:rsidP="006D3E22">
            <w:pPr>
              <w:jc w:val="both"/>
              <w:rPr>
                <w:bCs/>
                <w:color w:val="002060"/>
                <w:sz w:val="16"/>
                <w:szCs w:val="16"/>
              </w:rPr>
            </w:pPr>
            <w:r w:rsidRPr="008B368A">
              <w:rPr>
                <w:bCs/>
                <w:color w:val="002060"/>
                <w:sz w:val="16"/>
                <w:szCs w:val="16"/>
              </w:rPr>
              <w:t>1921</w:t>
            </w:r>
          </w:p>
        </w:tc>
        <w:tc>
          <w:tcPr>
            <w:tcW w:w="708" w:type="dxa"/>
            <w:shd w:val="clear" w:color="auto" w:fill="FFFFFF"/>
          </w:tcPr>
          <w:p w14:paraId="3F94BC67" w14:textId="77777777" w:rsidR="002165C2" w:rsidRPr="008B368A" w:rsidRDefault="002165C2" w:rsidP="006D3E22">
            <w:pPr>
              <w:jc w:val="both"/>
              <w:rPr>
                <w:bCs/>
                <w:color w:val="002060"/>
                <w:sz w:val="16"/>
                <w:szCs w:val="16"/>
              </w:rPr>
            </w:pPr>
            <w:r w:rsidRPr="008B368A">
              <w:rPr>
                <w:bCs/>
                <w:color w:val="002060"/>
                <w:sz w:val="16"/>
                <w:szCs w:val="16"/>
              </w:rPr>
              <w:t>Итого</w:t>
            </w:r>
          </w:p>
        </w:tc>
      </w:tr>
      <w:tr w:rsidR="002165C2" w:rsidRPr="008B368A" w14:paraId="008DABB7" w14:textId="77777777" w:rsidTr="004C66D3">
        <w:trPr>
          <w:trHeight w:val="259"/>
        </w:trPr>
        <w:tc>
          <w:tcPr>
            <w:tcW w:w="3114" w:type="dxa"/>
            <w:shd w:val="clear" w:color="auto" w:fill="FFFFFF"/>
          </w:tcPr>
          <w:p w14:paraId="2276DCCD" w14:textId="77777777" w:rsidR="002165C2" w:rsidRPr="008B368A" w:rsidRDefault="002165C2" w:rsidP="006D3E22">
            <w:pPr>
              <w:jc w:val="both"/>
              <w:rPr>
                <w:bCs/>
                <w:color w:val="002060"/>
                <w:sz w:val="16"/>
                <w:szCs w:val="16"/>
              </w:rPr>
            </w:pPr>
            <w:r w:rsidRPr="008B368A">
              <w:rPr>
                <w:bCs/>
                <w:color w:val="002060"/>
                <w:sz w:val="16"/>
                <w:szCs w:val="16"/>
              </w:rPr>
              <w:t>Выпуск</w:t>
            </w:r>
          </w:p>
        </w:tc>
        <w:tc>
          <w:tcPr>
            <w:tcW w:w="709" w:type="dxa"/>
            <w:shd w:val="clear" w:color="auto" w:fill="FFFFFF"/>
          </w:tcPr>
          <w:p w14:paraId="450171F3" w14:textId="77777777" w:rsidR="002165C2" w:rsidRPr="008B368A" w:rsidRDefault="002165C2" w:rsidP="006D3E22">
            <w:pPr>
              <w:jc w:val="both"/>
              <w:rPr>
                <w:bCs/>
                <w:color w:val="002060"/>
                <w:sz w:val="16"/>
                <w:szCs w:val="16"/>
              </w:rPr>
            </w:pPr>
            <w:r w:rsidRPr="008B368A">
              <w:rPr>
                <w:bCs/>
                <w:color w:val="002060"/>
                <w:sz w:val="16"/>
                <w:szCs w:val="16"/>
              </w:rPr>
              <w:t>2</w:t>
            </w:r>
          </w:p>
        </w:tc>
        <w:tc>
          <w:tcPr>
            <w:tcW w:w="708" w:type="dxa"/>
            <w:shd w:val="clear" w:color="auto" w:fill="FFFFFF"/>
          </w:tcPr>
          <w:p w14:paraId="637D4A12" w14:textId="77777777" w:rsidR="002165C2" w:rsidRPr="008B368A" w:rsidRDefault="002165C2" w:rsidP="006D3E22">
            <w:pPr>
              <w:jc w:val="both"/>
              <w:rPr>
                <w:bCs/>
                <w:color w:val="002060"/>
                <w:sz w:val="16"/>
                <w:szCs w:val="16"/>
              </w:rPr>
            </w:pPr>
            <w:r w:rsidRPr="008B368A">
              <w:rPr>
                <w:bCs/>
                <w:color w:val="002060"/>
                <w:sz w:val="16"/>
                <w:szCs w:val="16"/>
              </w:rPr>
              <w:t>9</w:t>
            </w:r>
          </w:p>
        </w:tc>
        <w:tc>
          <w:tcPr>
            <w:tcW w:w="709" w:type="dxa"/>
            <w:shd w:val="clear" w:color="auto" w:fill="FFFFFF"/>
          </w:tcPr>
          <w:p w14:paraId="588F89BA" w14:textId="77777777" w:rsidR="002165C2" w:rsidRPr="008B368A" w:rsidRDefault="002165C2" w:rsidP="006D3E22">
            <w:pPr>
              <w:jc w:val="both"/>
              <w:rPr>
                <w:bCs/>
                <w:color w:val="002060"/>
                <w:sz w:val="16"/>
                <w:szCs w:val="16"/>
              </w:rPr>
            </w:pPr>
            <w:r w:rsidRPr="008B368A">
              <w:rPr>
                <w:bCs/>
                <w:color w:val="002060"/>
                <w:sz w:val="16"/>
                <w:szCs w:val="16"/>
              </w:rPr>
              <w:t>33</w:t>
            </w:r>
          </w:p>
        </w:tc>
        <w:tc>
          <w:tcPr>
            <w:tcW w:w="709" w:type="dxa"/>
            <w:shd w:val="clear" w:color="auto" w:fill="FFFFFF"/>
          </w:tcPr>
          <w:p w14:paraId="15A381B6" w14:textId="77777777" w:rsidR="002165C2" w:rsidRPr="008B368A" w:rsidRDefault="002165C2" w:rsidP="006D3E22">
            <w:pPr>
              <w:jc w:val="both"/>
              <w:rPr>
                <w:bCs/>
                <w:color w:val="002060"/>
                <w:sz w:val="16"/>
                <w:szCs w:val="16"/>
              </w:rPr>
            </w:pPr>
            <w:r w:rsidRPr="008B368A">
              <w:rPr>
                <w:bCs/>
                <w:color w:val="002060"/>
                <w:sz w:val="16"/>
                <w:szCs w:val="16"/>
              </w:rPr>
              <w:t>19</w:t>
            </w:r>
          </w:p>
        </w:tc>
        <w:tc>
          <w:tcPr>
            <w:tcW w:w="709" w:type="dxa"/>
            <w:shd w:val="clear" w:color="auto" w:fill="FFFFFF"/>
          </w:tcPr>
          <w:p w14:paraId="3CB3CE20" w14:textId="77777777" w:rsidR="002165C2" w:rsidRPr="008B368A" w:rsidRDefault="002165C2" w:rsidP="006D3E22">
            <w:pPr>
              <w:jc w:val="both"/>
              <w:rPr>
                <w:bCs/>
                <w:color w:val="002060"/>
                <w:sz w:val="16"/>
                <w:szCs w:val="16"/>
              </w:rPr>
            </w:pPr>
            <w:r w:rsidRPr="008B368A">
              <w:rPr>
                <w:bCs/>
                <w:color w:val="002060"/>
                <w:sz w:val="16"/>
                <w:szCs w:val="16"/>
              </w:rPr>
              <w:t>0</w:t>
            </w:r>
          </w:p>
        </w:tc>
        <w:tc>
          <w:tcPr>
            <w:tcW w:w="708" w:type="dxa"/>
            <w:shd w:val="clear" w:color="auto" w:fill="FFFFFF"/>
          </w:tcPr>
          <w:p w14:paraId="58F78581" w14:textId="77777777" w:rsidR="002165C2" w:rsidRPr="008B368A" w:rsidRDefault="002165C2" w:rsidP="006D3E22">
            <w:pPr>
              <w:jc w:val="both"/>
              <w:rPr>
                <w:bCs/>
                <w:color w:val="002060"/>
                <w:sz w:val="16"/>
                <w:szCs w:val="16"/>
              </w:rPr>
            </w:pPr>
            <w:r w:rsidRPr="008B368A">
              <w:rPr>
                <w:bCs/>
                <w:color w:val="002060"/>
                <w:sz w:val="16"/>
                <w:szCs w:val="16"/>
              </w:rPr>
              <w:t>5</w:t>
            </w:r>
          </w:p>
        </w:tc>
        <w:tc>
          <w:tcPr>
            <w:tcW w:w="709" w:type="dxa"/>
            <w:shd w:val="clear" w:color="auto" w:fill="FFFFFF"/>
          </w:tcPr>
          <w:p w14:paraId="2AC98493" w14:textId="77777777" w:rsidR="002165C2" w:rsidRPr="008B368A" w:rsidRDefault="002165C2" w:rsidP="006D3E22">
            <w:pPr>
              <w:jc w:val="both"/>
              <w:rPr>
                <w:bCs/>
                <w:color w:val="002060"/>
                <w:sz w:val="16"/>
                <w:szCs w:val="16"/>
              </w:rPr>
            </w:pPr>
            <w:r w:rsidRPr="008B368A">
              <w:rPr>
                <w:bCs/>
                <w:color w:val="002060"/>
                <w:sz w:val="16"/>
                <w:szCs w:val="16"/>
              </w:rPr>
              <w:t>6</w:t>
            </w:r>
          </w:p>
        </w:tc>
        <w:tc>
          <w:tcPr>
            <w:tcW w:w="709" w:type="dxa"/>
            <w:shd w:val="clear" w:color="auto" w:fill="FFFFFF"/>
          </w:tcPr>
          <w:p w14:paraId="0FEFC5A9" w14:textId="77777777" w:rsidR="002165C2" w:rsidRPr="008B368A" w:rsidRDefault="002165C2" w:rsidP="006D3E22">
            <w:pPr>
              <w:jc w:val="both"/>
              <w:rPr>
                <w:bCs/>
                <w:color w:val="002060"/>
                <w:sz w:val="16"/>
                <w:szCs w:val="16"/>
              </w:rPr>
            </w:pPr>
            <w:r w:rsidRPr="008B368A">
              <w:rPr>
                <w:bCs/>
                <w:color w:val="002060"/>
                <w:sz w:val="16"/>
                <w:szCs w:val="16"/>
              </w:rPr>
              <w:t>6</w:t>
            </w:r>
          </w:p>
        </w:tc>
        <w:tc>
          <w:tcPr>
            <w:tcW w:w="709" w:type="dxa"/>
            <w:shd w:val="clear" w:color="auto" w:fill="FFFFFF"/>
          </w:tcPr>
          <w:p w14:paraId="7C7E9817" w14:textId="77777777" w:rsidR="002165C2" w:rsidRPr="008B368A" w:rsidRDefault="002165C2" w:rsidP="006D3E22">
            <w:pPr>
              <w:jc w:val="both"/>
              <w:rPr>
                <w:bCs/>
                <w:color w:val="002060"/>
                <w:sz w:val="16"/>
                <w:szCs w:val="16"/>
              </w:rPr>
            </w:pPr>
            <w:r w:rsidRPr="008B368A">
              <w:rPr>
                <w:bCs/>
                <w:color w:val="002060"/>
                <w:sz w:val="16"/>
                <w:szCs w:val="16"/>
              </w:rPr>
              <w:t>1</w:t>
            </w:r>
          </w:p>
        </w:tc>
        <w:tc>
          <w:tcPr>
            <w:tcW w:w="708" w:type="dxa"/>
            <w:shd w:val="clear" w:color="auto" w:fill="FFFFFF"/>
          </w:tcPr>
          <w:p w14:paraId="1F9DB74C" w14:textId="77777777" w:rsidR="002165C2" w:rsidRPr="008B368A" w:rsidRDefault="002165C2" w:rsidP="006D3E22">
            <w:pPr>
              <w:jc w:val="both"/>
              <w:rPr>
                <w:bCs/>
                <w:color w:val="002060"/>
                <w:sz w:val="16"/>
                <w:szCs w:val="16"/>
              </w:rPr>
            </w:pPr>
            <w:r w:rsidRPr="008B368A">
              <w:rPr>
                <w:bCs/>
                <w:color w:val="002060"/>
                <w:sz w:val="16"/>
                <w:szCs w:val="16"/>
              </w:rPr>
              <w:t>81</w:t>
            </w:r>
          </w:p>
        </w:tc>
      </w:tr>
    </w:tbl>
    <w:p w14:paraId="56013B6F" w14:textId="77777777" w:rsidR="002165C2" w:rsidRPr="008B368A" w:rsidRDefault="002165C2" w:rsidP="006D3E22">
      <w:pPr>
        <w:jc w:val="both"/>
        <w:rPr>
          <w:bCs/>
          <w:color w:val="002060"/>
          <w:sz w:val="16"/>
          <w:szCs w:val="16"/>
        </w:rPr>
      </w:pPr>
      <w:r w:rsidRPr="008B368A">
        <w:rPr>
          <w:bCs/>
          <w:color w:val="002060"/>
          <w:sz w:val="16"/>
          <w:szCs w:val="16"/>
        </w:rPr>
        <w:t>11 С тандемными установками двигателей Argus</w:t>
      </w:r>
    </w:p>
    <w:p w14:paraId="0851F4C2" w14:textId="77777777" w:rsidR="002165C2" w:rsidRPr="008B368A" w:rsidRDefault="002165C2" w:rsidP="006D3E22">
      <w:pPr>
        <w:jc w:val="both"/>
        <w:rPr>
          <w:bCs/>
          <w:color w:val="002060"/>
          <w:sz w:val="16"/>
          <w:szCs w:val="16"/>
        </w:rPr>
      </w:pPr>
      <w:r w:rsidRPr="008B368A">
        <w:rPr>
          <w:bCs/>
          <w:color w:val="002060"/>
          <w:sz w:val="16"/>
          <w:szCs w:val="16"/>
        </w:rPr>
        <w:t>Первый полёт в четырёхмоторном варианте</w:t>
      </w:r>
    </w:p>
    <w:p w14:paraId="4B2776D7" w14:textId="77777777" w:rsidR="002165C2" w:rsidRPr="008B368A" w:rsidRDefault="002165C2" w:rsidP="006D3E22">
      <w:pPr>
        <w:jc w:val="both"/>
        <w:rPr>
          <w:bCs/>
          <w:color w:val="002060"/>
          <w:sz w:val="16"/>
          <w:szCs w:val="16"/>
        </w:rPr>
      </w:pPr>
      <w:r w:rsidRPr="008B368A">
        <w:rPr>
          <w:bCs/>
          <w:color w:val="002060"/>
          <w:sz w:val="16"/>
          <w:szCs w:val="16"/>
        </w:rPr>
        <w:t>После снятия среднего крыла</w:t>
      </w:r>
    </w:p>
    <w:p w14:paraId="4406F112" w14:textId="77777777" w:rsidR="002165C2" w:rsidRPr="008B368A" w:rsidRDefault="002165C2" w:rsidP="006D3E22">
      <w:pPr>
        <w:jc w:val="both"/>
        <w:rPr>
          <w:bCs/>
          <w:color w:val="002060"/>
          <w:sz w:val="16"/>
          <w:szCs w:val="16"/>
        </w:rPr>
      </w:pPr>
      <w:r w:rsidRPr="008B368A">
        <w:rPr>
          <w:bCs/>
          <w:color w:val="002060"/>
          <w:sz w:val="16"/>
          <w:szCs w:val="16"/>
        </w:rPr>
        <w:t>Отношение полной полезной нагрузки, включая экипаж, топливо и боеприпасы, к взлётной массе</w:t>
      </w:r>
    </w:p>
    <w:p w14:paraId="595B06A5" w14:textId="77777777" w:rsidR="002165C2" w:rsidRPr="008B368A" w:rsidRDefault="002165C2" w:rsidP="006D3E22">
      <w:pPr>
        <w:jc w:val="both"/>
        <w:rPr>
          <w:rFonts w:eastAsia="Arial"/>
          <w:bCs/>
          <w:color w:val="002060"/>
          <w:sz w:val="16"/>
          <w:szCs w:val="16"/>
        </w:rPr>
      </w:pPr>
      <w:r w:rsidRPr="008B368A">
        <w:rPr>
          <w:rFonts w:eastAsia="Arial"/>
          <w:bCs/>
          <w:color w:val="002060"/>
          <w:sz w:val="16"/>
          <w:szCs w:val="16"/>
        </w:rPr>
        <w:t>Производство самолётов «Илья Муромец»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30"/>
        <w:gridCol w:w="1853"/>
        <w:gridCol w:w="1555"/>
        <w:gridCol w:w="931"/>
        <w:gridCol w:w="1272"/>
      </w:tblGrid>
      <w:tr w:rsidR="002165C2" w:rsidRPr="008B368A" w14:paraId="337B8BFA" w14:textId="77777777" w:rsidTr="004C66D3">
        <w:trPr>
          <w:trHeight w:val="379"/>
        </w:trPr>
        <w:tc>
          <w:tcPr>
            <w:tcW w:w="2530" w:type="dxa"/>
            <w:shd w:val="clear" w:color="auto" w:fill="FFFFFF"/>
          </w:tcPr>
          <w:p w14:paraId="141AD03F" w14:textId="77777777" w:rsidR="002165C2" w:rsidRPr="008B368A" w:rsidRDefault="002165C2" w:rsidP="006D3E22">
            <w:pPr>
              <w:jc w:val="both"/>
              <w:rPr>
                <w:bCs/>
                <w:color w:val="002060"/>
                <w:sz w:val="16"/>
                <w:szCs w:val="16"/>
              </w:rPr>
            </w:pPr>
            <w:r w:rsidRPr="008B368A">
              <w:rPr>
                <w:bCs/>
                <w:color w:val="002060"/>
                <w:sz w:val="16"/>
                <w:szCs w:val="16"/>
              </w:rPr>
              <w:t>Модификация</w:t>
            </w:r>
          </w:p>
        </w:tc>
        <w:tc>
          <w:tcPr>
            <w:tcW w:w="1853" w:type="dxa"/>
            <w:shd w:val="clear" w:color="auto" w:fill="FFFFFF"/>
          </w:tcPr>
          <w:p w14:paraId="63B3AE5E" w14:textId="77777777" w:rsidR="002165C2" w:rsidRPr="008B368A" w:rsidRDefault="002165C2" w:rsidP="006D3E22">
            <w:pPr>
              <w:jc w:val="both"/>
              <w:rPr>
                <w:bCs/>
                <w:color w:val="002060"/>
                <w:sz w:val="16"/>
                <w:szCs w:val="16"/>
              </w:rPr>
            </w:pPr>
            <w:r w:rsidRPr="008B368A">
              <w:rPr>
                <w:bCs/>
                <w:color w:val="002060"/>
                <w:sz w:val="16"/>
                <w:szCs w:val="16"/>
              </w:rPr>
              <w:t>Двигатели</w:t>
            </w:r>
          </w:p>
        </w:tc>
        <w:tc>
          <w:tcPr>
            <w:tcW w:w="1555" w:type="dxa"/>
            <w:shd w:val="clear" w:color="auto" w:fill="FFFFFF"/>
          </w:tcPr>
          <w:p w14:paraId="7F352FCD" w14:textId="77777777" w:rsidR="002165C2" w:rsidRPr="008B368A" w:rsidRDefault="002165C2" w:rsidP="006D3E22">
            <w:pPr>
              <w:jc w:val="both"/>
              <w:rPr>
                <w:bCs/>
                <w:color w:val="002060"/>
                <w:sz w:val="16"/>
                <w:szCs w:val="16"/>
              </w:rPr>
            </w:pPr>
            <w:r w:rsidRPr="008B368A">
              <w:rPr>
                <w:bCs/>
                <w:color w:val="002060"/>
                <w:sz w:val="16"/>
                <w:szCs w:val="16"/>
              </w:rPr>
              <w:t>Мощность, л.с.</w:t>
            </w:r>
          </w:p>
        </w:tc>
        <w:tc>
          <w:tcPr>
            <w:tcW w:w="931" w:type="dxa"/>
            <w:shd w:val="clear" w:color="auto" w:fill="FFFFFF"/>
          </w:tcPr>
          <w:p w14:paraId="3677BBA4" w14:textId="77777777" w:rsidR="002165C2" w:rsidRPr="008B368A" w:rsidRDefault="002165C2" w:rsidP="006D3E22">
            <w:pPr>
              <w:jc w:val="both"/>
              <w:rPr>
                <w:bCs/>
                <w:color w:val="002060"/>
                <w:sz w:val="16"/>
                <w:szCs w:val="16"/>
              </w:rPr>
            </w:pPr>
            <w:r w:rsidRPr="008B368A">
              <w:rPr>
                <w:bCs/>
                <w:color w:val="002060"/>
                <w:sz w:val="16"/>
                <w:szCs w:val="16"/>
              </w:rPr>
              <w:t>Год</w:t>
            </w:r>
          </w:p>
        </w:tc>
        <w:tc>
          <w:tcPr>
            <w:tcW w:w="1272" w:type="dxa"/>
            <w:shd w:val="clear" w:color="auto" w:fill="FFFFFF"/>
          </w:tcPr>
          <w:p w14:paraId="2A665946" w14:textId="77777777" w:rsidR="002165C2" w:rsidRPr="008B368A" w:rsidRDefault="002165C2" w:rsidP="006D3E22">
            <w:pPr>
              <w:jc w:val="both"/>
              <w:rPr>
                <w:bCs/>
                <w:color w:val="002060"/>
                <w:sz w:val="16"/>
                <w:szCs w:val="16"/>
              </w:rPr>
            </w:pPr>
            <w:r w:rsidRPr="008B368A">
              <w:rPr>
                <w:bCs/>
                <w:color w:val="002060"/>
                <w:sz w:val="16"/>
                <w:szCs w:val="16"/>
              </w:rPr>
              <w:t>Выпуск</w:t>
            </w:r>
          </w:p>
        </w:tc>
      </w:tr>
      <w:tr w:rsidR="002165C2" w:rsidRPr="008B368A" w14:paraId="72C86869" w14:textId="77777777" w:rsidTr="004C66D3">
        <w:trPr>
          <w:trHeight w:val="379"/>
        </w:trPr>
        <w:tc>
          <w:tcPr>
            <w:tcW w:w="2530" w:type="dxa"/>
            <w:shd w:val="clear" w:color="auto" w:fill="FFFFFF"/>
          </w:tcPr>
          <w:p w14:paraId="25B5BC7B" w14:textId="77777777" w:rsidR="002165C2" w:rsidRPr="008B368A" w:rsidRDefault="002165C2" w:rsidP="006D3E22">
            <w:pPr>
              <w:jc w:val="both"/>
              <w:rPr>
                <w:bCs/>
                <w:color w:val="002060"/>
                <w:sz w:val="16"/>
                <w:szCs w:val="16"/>
              </w:rPr>
            </w:pPr>
            <w:r w:rsidRPr="008B368A">
              <w:rPr>
                <w:bCs/>
                <w:color w:val="002060"/>
                <w:sz w:val="16"/>
                <w:szCs w:val="16"/>
              </w:rPr>
              <w:lastRenderedPageBreak/>
              <w:t>Гранд / Русский Витязь</w:t>
            </w:r>
          </w:p>
        </w:tc>
        <w:tc>
          <w:tcPr>
            <w:tcW w:w="1853" w:type="dxa"/>
            <w:shd w:val="clear" w:color="auto" w:fill="FFFFFF"/>
          </w:tcPr>
          <w:p w14:paraId="480C792C" w14:textId="77777777" w:rsidR="002165C2" w:rsidRPr="008B368A" w:rsidRDefault="002165C2" w:rsidP="006D3E22">
            <w:pPr>
              <w:jc w:val="both"/>
              <w:rPr>
                <w:bCs/>
                <w:color w:val="002060"/>
                <w:sz w:val="16"/>
                <w:szCs w:val="16"/>
              </w:rPr>
            </w:pPr>
            <w:r w:rsidRPr="008B368A">
              <w:rPr>
                <w:bCs/>
                <w:color w:val="002060"/>
                <w:sz w:val="16"/>
                <w:szCs w:val="16"/>
              </w:rPr>
              <w:t>Argus As.II</w:t>
            </w:r>
          </w:p>
        </w:tc>
        <w:tc>
          <w:tcPr>
            <w:tcW w:w="1555" w:type="dxa"/>
            <w:shd w:val="clear" w:color="auto" w:fill="FFFFFF"/>
          </w:tcPr>
          <w:p w14:paraId="2191798F" w14:textId="77777777" w:rsidR="002165C2" w:rsidRPr="008B368A" w:rsidRDefault="002165C2" w:rsidP="006D3E22">
            <w:pPr>
              <w:jc w:val="both"/>
              <w:rPr>
                <w:bCs/>
                <w:color w:val="002060"/>
                <w:sz w:val="16"/>
                <w:szCs w:val="16"/>
              </w:rPr>
            </w:pPr>
            <w:r w:rsidRPr="008B368A">
              <w:rPr>
                <w:bCs/>
                <w:color w:val="002060"/>
                <w:sz w:val="16"/>
                <w:szCs w:val="16"/>
              </w:rPr>
              <w:t>4*120</w:t>
            </w:r>
          </w:p>
        </w:tc>
        <w:tc>
          <w:tcPr>
            <w:tcW w:w="931" w:type="dxa"/>
            <w:shd w:val="clear" w:color="auto" w:fill="FFFFFF"/>
          </w:tcPr>
          <w:p w14:paraId="64F11DFE" w14:textId="77777777" w:rsidR="002165C2" w:rsidRPr="008B368A" w:rsidRDefault="002165C2" w:rsidP="006D3E22">
            <w:pPr>
              <w:jc w:val="both"/>
              <w:rPr>
                <w:bCs/>
                <w:color w:val="002060"/>
                <w:sz w:val="16"/>
                <w:szCs w:val="16"/>
              </w:rPr>
            </w:pPr>
            <w:r w:rsidRPr="008B368A">
              <w:rPr>
                <w:bCs/>
                <w:color w:val="002060"/>
                <w:sz w:val="16"/>
                <w:szCs w:val="16"/>
              </w:rPr>
              <w:t>1913</w:t>
            </w:r>
          </w:p>
        </w:tc>
        <w:tc>
          <w:tcPr>
            <w:tcW w:w="1272" w:type="dxa"/>
            <w:shd w:val="clear" w:color="auto" w:fill="FFFFFF"/>
          </w:tcPr>
          <w:p w14:paraId="11187836" w14:textId="77777777" w:rsidR="002165C2" w:rsidRPr="008B368A" w:rsidRDefault="002165C2" w:rsidP="006D3E22">
            <w:pPr>
              <w:jc w:val="both"/>
              <w:rPr>
                <w:bCs/>
                <w:color w:val="002060"/>
                <w:sz w:val="16"/>
                <w:szCs w:val="16"/>
              </w:rPr>
            </w:pPr>
            <w:r w:rsidRPr="008B368A">
              <w:rPr>
                <w:bCs/>
                <w:color w:val="002060"/>
                <w:sz w:val="16"/>
                <w:szCs w:val="16"/>
              </w:rPr>
              <w:t>1</w:t>
            </w:r>
          </w:p>
        </w:tc>
      </w:tr>
      <w:tr w:rsidR="002165C2" w:rsidRPr="008B368A" w14:paraId="76C257EC" w14:textId="77777777" w:rsidTr="004C66D3">
        <w:trPr>
          <w:trHeight w:val="379"/>
        </w:trPr>
        <w:tc>
          <w:tcPr>
            <w:tcW w:w="2530" w:type="dxa"/>
            <w:shd w:val="clear" w:color="auto" w:fill="FFFFFF"/>
          </w:tcPr>
          <w:p w14:paraId="0D5A7836" w14:textId="77777777" w:rsidR="002165C2" w:rsidRPr="008B368A" w:rsidRDefault="002165C2" w:rsidP="006D3E22">
            <w:pPr>
              <w:jc w:val="both"/>
              <w:rPr>
                <w:bCs/>
                <w:color w:val="002060"/>
                <w:sz w:val="16"/>
                <w:szCs w:val="16"/>
              </w:rPr>
            </w:pPr>
            <w:r w:rsidRPr="008B368A">
              <w:rPr>
                <w:bCs/>
                <w:color w:val="002060"/>
                <w:sz w:val="16"/>
                <w:szCs w:val="16"/>
              </w:rPr>
              <w:t>ИМ А</w:t>
            </w:r>
          </w:p>
        </w:tc>
        <w:tc>
          <w:tcPr>
            <w:tcW w:w="1853" w:type="dxa"/>
            <w:shd w:val="clear" w:color="auto" w:fill="FFFFFF"/>
          </w:tcPr>
          <w:p w14:paraId="62C27107" w14:textId="77777777" w:rsidR="002165C2" w:rsidRPr="008B368A" w:rsidRDefault="002165C2" w:rsidP="006D3E22">
            <w:pPr>
              <w:jc w:val="both"/>
              <w:rPr>
                <w:bCs/>
                <w:color w:val="002060"/>
                <w:sz w:val="16"/>
                <w:szCs w:val="16"/>
              </w:rPr>
            </w:pPr>
            <w:r w:rsidRPr="008B368A">
              <w:rPr>
                <w:bCs/>
                <w:color w:val="002060"/>
                <w:sz w:val="16"/>
                <w:szCs w:val="16"/>
              </w:rPr>
              <w:t>Arqus As.II</w:t>
            </w:r>
          </w:p>
        </w:tc>
        <w:tc>
          <w:tcPr>
            <w:tcW w:w="1555" w:type="dxa"/>
            <w:shd w:val="clear" w:color="auto" w:fill="FFFFFF"/>
          </w:tcPr>
          <w:p w14:paraId="58770956" w14:textId="77777777" w:rsidR="002165C2" w:rsidRPr="008B368A" w:rsidRDefault="002165C2" w:rsidP="006D3E22">
            <w:pPr>
              <w:jc w:val="both"/>
              <w:rPr>
                <w:bCs/>
                <w:color w:val="002060"/>
                <w:sz w:val="16"/>
                <w:szCs w:val="16"/>
              </w:rPr>
            </w:pPr>
            <w:r w:rsidRPr="008B368A">
              <w:rPr>
                <w:bCs/>
                <w:color w:val="002060"/>
                <w:sz w:val="16"/>
                <w:szCs w:val="16"/>
              </w:rPr>
              <w:t>4*120</w:t>
            </w:r>
          </w:p>
        </w:tc>
        <w:tc>
          <w:tcPr>
            <w:tcW w:w="931" w:type="dxa"/>
            <w:shd w:val="clear" w:color="auto" w:fill="FFFFFF"/>
          </w:tcPr>
          <w:p w14:paraId="69AE0261" w14:textId="77777777" w:rsidR="002165C2" w:rsidRPr="008B368A" w:rsidRDefault="002165C2" w:rsidP="006D3E22">
            <w:pPr>
              <w:jc w:val="both"/>
              <w:rPr>
                <w:bCs/>
                <w:color w:val="002060"/>
                <w:sz w:val="16"/>
                <w:szCs w:val="16"/>
              </w:rPr>
            </w:pPr>
            <w:r w:rsidRPr="008B368A">
              <w:rPr>
                <w:bCs/>
                <w:color w:val="002060"/>
                <w:sz w:val="16"/>
                <w:szCs w:val="16"/>
              </w:rPr>
              <w:t>1913</w:t>
            </w:r>
          </w:p>
        </w:tc>
        <w:tc>
          <w:tcPr>
            <w:tcW w:w="1272" w:type="dxa"/>
            <w:shd w:val="clear" w:color="auto" w:fill="FFFFFF"/>
          </w:tcPr>
          <w:p w14:paraId="539E30C8" w14:textId="77777777" w:rsidR="002165C2" w:rsidRPr="008B368A" w:rsidRDefault="002165C2" w:rsidP="006D3E22">
            <w:pPr>
              <w:jc w:val="both"/>
              <w:rPr>
                <w:bCs/>
                <w:color w:val="002060"/>
                <w:sz w:val="16"/>
                <w:szCs w:val="16"/>
              </w:rPr>
            </w:pPr>
            <w:r w:rsidRPr="008B368A">
              <w:rPr>
                <w:bCs/>
                <w:color w:val="002060"/>
                <w:sz w:val="16"/>
                <w:szCs w:val="16"/>
              </w:rPr>
              <w:t>1</w:t>
            </w:r>
          </w:p>
        </w:tc>
      </w:tr>
      <w:tr w:rsidR="002165C2" w:rsidRPr="008B368A" w14:paraId="5BFC62D2" w14:textId="77777777" w:rsidTr="004C66D3">
        <w:trPr>
          <w:trHeight w:val="379"/>
        </w:trPr>
        <w:tc>
          <w:tcPr>
            <w:tcW w:w="2530" w:type="dxa"/>
            <w:shd w:val="clear" w:color="auto" w:fill="FFFFFF"/>
          </w:tcPr>
          <w:p w14:paraId="18B3EED3" w14:textId="77777777" w:rsidR="002165C2" w:rsidRPr="008B368A" w:rsidRDefault="002165C2" w:rsidP="006D3E22">
            <w:pPr>
              <w:jc w:val="both"/>
              <w:rPr>
                <w:bCs/>
                <w:color w:val="002060"/>
                <w:sz w:val="16"/>
                <w:szCs w:val="16"/>
              </w:rPr>
            </w:pPr>
            <w:r w:rsidRPr="008B368A">
              <w:rPr>
                <w:bCs/>
                <w:color w:val="002060"/>
                <w:sz w:val="16"/>
                <w:szCs w:val="16"/>
              </w:rPr>
              <w:t>ИМ Б</w:t>
            </w:r>
          </w:p>
        </w:tc>
        <w:tc>
          <w:tcPr>
            <w:tcW w:w="1853" w:type="dxa"/>
            <w:shd w:val="clear" w:color="auto" w:fill="FFFFFF"/>
          </w:tcPr>
          <w:p w14:paraId="49DDD251" w14:textId="77777777" w:rsidR="002165C2" w:rsidRPr="008B368A" w:rsidRDefault="002165C2" w:rsidP="006D3E22">
            <w:pPr>
              <w:jc w:val="both"/>
              <w:rPr>
                <w:bCs/>
                <w:color w:val="002060"/>
                <w:sz w:val="16"/>
                <w:szCs w:val="16"/>
              </w:rPr>
            </w:pPr>
            <w:r w:rsidRPr="008B368A">
              <w:rPr>
                <w:bCs/>
                <w:color w:val="002060"/>
                <w:sz w:val="16"/>
                <w:szCs w:val="16"/>
              </w:rPr>
              <w:t>2 Salmson 2M7, 2 - Salmson 9Nc</w:t>
            </w:r>
          </w:p>
        </w:tc>
        <w:tc>
          <w:tcPr>
            <w:tcW w:w="1555" w:type="dxa"/>
            <w:shd w:val="clear" w:color="auto" w:fill="FFFFFF"/>
          </w:tcPr>
          <w:p w14:paraId="5DDA5A12" w14:textId="77777777" w:rsidR="002165C2" w:rsidRPr="008B368A" w:rsidRDefault="002165C2" w:rsidP="006D3E22">
            <w:pPr>
              <w:jc w:val="both"/>
              <w:rPr>
                <w:bCs/>
                <w:color w:val="002060"/>
                <w:sz w:val="16"/>
                <w:szCs w:val="16"/>
              </w:rPr>
            </w:pPr>
            <w:r w:rsidRPr="008B368A">
              <w:rPr>
                <w:bCs/>
                <w:color w:val="002060"/>
                <w:sz w:val="16"/>
                <w:szCs w:val="16"/>
              </w:rPr>
              <w:t>2*200 + 2*130</w:t>
            </w:r>
          </w:p>
        </w:tc>
        <w:tc>
          <w:tcPr>
            <w:tcW w:w="931" w:type="dxa"/>
            <w:shd w:val="clear" w:color="auto" w:fill="FFFFFF"/>
          </w:tcPr>
          <w:p w14:paraId="1CBE4CEB" w14:textId="77777777" w:rsidR="002165C2" w:rsidRPr="008B368A" w:rsidRDefault="002165C2" w:rsidP="006D3E22">
            <w:pPr>
              <w:jc w:val="both"/>
              <w:rPr>
                <w:bCs/>
                <w:color w:val="002060"/>
                <w:sz w:val="16"/>
                <w:szCs w:val="16"/>
              </w:rPr>
            </w:pPr>
            <w:r w:rsidRPr="008B368A">
              <w:rPr>
                <w:bCs/>
                <w:color w:val="002060"/>
                <w:sz w:val="16"/>
                <w:szCs w:val="16"/>
              </w:rPr>
              <w:t>1914</w:t>
            </w:r>
          </w:p>
        </w:tc>
        <w:tc>
          <w:tcPr>
            <w:tcW w:w="1272" w:type="dxa"/>
            <w:shd w:val="clear" w:color="auto" w:fill="FFFFFF"/>
          </w:tcPr>
          <w:p w14:paraId="4B9987D2" w14:textId="77777777" w:rsidR="002165C2" w:rsidRPr="008B368A" w:rsidRDefault="002165C2" w:rsidP="006D3E22">
            <w:pPr>
              <w:jc w:val="both"/>
              <w:rPr>
                <w:bCs/>
                <w:color w:val="002060"/>
                <w:sz w:val="16"/>
                <w:szCs w:val="16"/>
              </w:rPr>
            </w:pPr>
            <w:r w:rsidRPr="008B368A">
              <w:rPr>
                <w:bCs/>
                <w:color w:val="002060"/>
                <w:sz w:val="16"/>
                <w:szCs w:val="16"/>
              </w:rPr>
              <w:t>5</w:t>
            </w:r>
          </w:p>
        </w:tc>
      </w:tr>
      <w:tr w:rsidR="002165C2" w:rsidRPr="008B368A" w14:paraId="6EBD4C68" w14:textId="77777777" w:rsidTr="004C66D3">
        <w:trPr>
          <w:trHeight w:val="379"/>
        </w:trPr>
        <w:tc>
          <w:tcPr>
            <w:tcW w:w="2530" w:type="dxa"/>
            <w:shd w:val="clear" w:color="auto" w:fill="FFFFFF"/>
          </w:tcPr>
          <w:p w14:paraId="7C6802D4" w14:textId="77777777" w:rsidR="002165C2" w:rsidRPr="008B368A" w:rsidRDefault="002165C2" w:rsidP="006D3E22">
            <w:pPr>
              <w:jc w:val="both"/>
              <w:rPr>
                <w:bCs/>
                <w:color w:val="002060"/>
                <w:sz w:val="16"/>
                <w:szCs w:val="16"/>
              </w:rPr>
            </w:pPr>
            <w:r w:rsidRPr="008B368A">
              <w:rPr>
                <w:bCs/>
                <w:color w:val="002060"/>
                <w:sz w:val="16"/>
                <w:szCs w:val="16"/>
              </w:rPr>
              <w:t>ИМ В Корабль Киевский</w:t>
            </w:r>
          </w:p>
        </w:tc>
        <w:tc>
          <w:tcPr>
            <w:tcW w:w="1853" w:type="dxa"/>
            <w:shd w:val="clear" w:color="auto" w:fill="FFFFFF"/>
          </w:tcPr>
          <w:p w14:paraId="3D41787A" w14:textId="77777777" w:rsidR="002165C2" w:rsidRPr="008B368A" w:rsidRDefault="002165C2" w:rsidP="006D3E22">
            <w:pPr>
              <w:jc w:val="both"/>
              <w:rPr>
                <w:bCs/>
                <w:color w:val="002060"/>
                <w:sz w:val="16"/>
                <w:szCs w:val="16"/>
              </w:rPr>
            </w:pPr>
            <w:r w:rsidRPr="008B368A">
              <w:rPr>
                <w:bCs/>
                <w:color w:val="002060"/>
                <w:sz w:val="16"/>
                <w:szCs w:val="16"/>
              </w:rPr>
              <w:t>Argus As.IV</w:t>
            </w:r>
          </w:p>
        </w:tc>
        <w:tc>
          <w:tcPr>
            <w:tcW w:w="1555" w:type="dxa"/>
            <w:shd w:val="clear" w:color="auto" w:fill="FFFFFF"/>
          </w:tcPr>
          <w:p w14:paraId="13B7A4BC" w14:textId="77777777" w:rsidR="002165C2" w:rsidRPr="008B368A" w:rsidRDefault="002165C2" w:rsidP="006D3E22">
            <w:pPr>
              <w:jc w:val="both"/>
              <w:rPr>
                <w:bCs/>
                <w:color w:val="002060"/>
                <w:sz w:val="16"/>
                <w:szCs w:val="16"/>
              </w:rPr>
            </w:pPr>
            <w:r w:rsidRPr="008B368A">
              <w:rPr>
                <w:bCs/>
                <w:color w:val="002060"/>
                <w:sz w:val="16"/>
                <w:szCs w:val="16"/>
              </w:rPr>
              <w:t>4*140</w:t>
            </w:r>
          </w:p>
        </w:tc>
        <w:tc>
          <w:tcPr>
            <w:tcW w:w="931" w:type="dxa"/>
            <w:shd w:val="clear" w:color="auto" w:fill="FFFFFF"/>
          </w:tcPr>
          <w:p w14:paraId="07376D8F" w14:textId="77777777" w:rsidR="002165C2" w:rsidRPr="008B368A" w:rsidRDefault="002165C2" w:rsidP="006D3E22">
            <w:pPr>
              <w:jc w:val="both"/>
              <w:rPr>
                <w:bCs/>
                <w:color w:val="002060"/>
                <w:sz w:val="16"/>
                <w:szCs w:val="16"/>
              </w:rPr>
            </w:pPr>
            <w:r w:rsidRPr="008B368A">
              <w:rPr>
                <w:bCs/>
                <w:color w:val="002060"/>
                <w:sz w:val="16"/>
                <w:szCs w:val="16"/>
              </w:rPr>
              <w:t>1914</w:t>
            </w:r>
          </w:p>
        </w:tc>
        <w:tc>
          <w:tcPr>
            <w:tcW w:w="1272" w:type="dxa"/>
            <w:shd w:val="clear" w:color="auto" w:fill="FFFFFF"/>
          </w:tcPr>
          <w:p w14:paraId="7472AF55" w14:textId="77777777" w:rsidR="002165C2" w:rsidRPr="008B368A" w:rsidRDefault="002165C2" w:rsidP="006D3E22">
            <w:pPr>
              <w:jc w:val="both"/>
              <w:rPr>
                <w:bCs/>
                <w:color w:val="002060"/>
                <w:sz w:val="16"/>
                <w:szCs w:val="16"/>
              </w:rPr>
            </w:pPr>
            <w:r w:rsidRPr="008B368A">
              <w:rPr>
                <w:bCs/>
                <w:color w:val="002060"/>
                <w:sz w:val="16"/>
                <w:szCs w:val="16"/>
              </w:rPr>
              <w:t>3</w:t>
            </w:r>
          </w:p>
        </w:tc>
      </w:tr>
      <w:tr w:rsidR="002165C2" w:rsidRPr="008B368A" w14:paraId="300AD01D" w14:textId="77777777" w:rsidTr="004C66D3">
        <w:trPr>
          <w:trHeight w:val="379"/>
        </w:trPr>
        <w:tc>
          <w:tcPr>
            <w:tcW w:w="2530" w:type="dxa"/>
            <w:shd w:val="clear" w:color="auto" w:fill="FFFFFF"/>
          </w:tcPr>
          <w:p w14:paraId="6F292DC9" w14:textId="77777777" w:rsidR="002165C2" w:rsidRPr="008B368A" w:rsidRDefault="002165C2" w:rsidP="006D3E22">
            <w:pPr>
              <w:jc w:val="both"/>
              <w:rPr>
                <w:bCs/>
                <w:color w:val="002060"/>
                <w:sz w:val="16"/>
                <w:szCs w:val="16"/>
              </w:rPr>
            </w:pPr>
            <w:r w:rsidRPr="008B368A">
              <w:rPr>
                <w:bCs/>
                <w:color w:val="002060"/>
                <w:sz w:val="16"/>
                <w:szCs w:val="16"/>
              </w:rPr>
              <w:t>ИМ Киевский №128</w:t>
            </w:r>
          </w:p>
        </w:tc>
        <w:tc>
          <w:tcPr>
            <w:tcW w:w="1853" w:type="dxa"/>
            <w:shd w:val="clear" w:color="auto" w:fill="FFFFFF"/>
          </w:tcPr>
          <w:p w14:paraId="19CE698A" w14:textId="77777777" w:rsidR="002165C2" w:rsidRPr="008B368A" w:rsidRDefault="002165C2" w:rsidP="006D3E22">
            <w:pPr>
              <w:jc w:val="both"/>
              <w:rPr>
                <w:bCs/>
                <w:color w:val="002060"/>
                <w:sz w:val="16"/>
                <w:szCs w:val="16"/>
                <w:lang w:val="en-US"/>
              </w:rPr>
            </w:pPr>
            <w:r w:rsidRPr="008B368A">
              <w:rPr>
                <w:bCs/>
                <w:color w:val="002060"/>
                <w:sz w:val="16"/>
                <w:szCs w:val="16"/>
                <w:lang w:val="en-US"/>
              </w:rPr>
              <w:t xml:space="preserve">2 Argus As.IV </w:t>
            </w:r>
            <w:r w:rsidRPr="008B368A">
              <w:rPr>
                <w:bCs/>
                <w:color w:val="002060"/>
                <w:sz w:val="16"/>
                <w:szCs w:val="16"/>
              </w:rPr>
              <w:t>и</w:t>
            </w:r>
            <w:r w:rsidRPr="008B368A">
              <w:rPr>
                <w:bCs/>
                <w:color w:val="002060"/>
                <w:sz w:val="16"/>
                <w:szCs w:val="16"/>
                <w:lang w:val="en-US"/>
              </w:rPr>
              <w:t xml:space="preserve"> 2 Argus As.Ill</w:t>
            </w:r>
          </w:p>
        </w:tc>
        <w:tc>
          <w:tcPr>
            <w:tcW w:w="1555" w:type="dxa"/>
            <w:shd w:val="clear" w:color="auto" w:fill="FFFFFF"/>
          </w:tcPr>
          <w:p w14:paraId="1EB38DCE" w14:textId="77777777" w:rsidR="002165C2" w:rsidRPr="008B368A" w:rsidRDefault="002165C2" w:rsidP="006D3E22">
            <w:pPr>
              <w:jc w:val="both"/>
              <w:rPr>
                <w:bCs/>
                <w:color w:val="002060"/>
                <w:sz w:val="16"/>
                <w:szCs w:val="16"/>
              </w:rPr>
            </w:pPr>
            <w:r w:rsidRPr="008B368A">
              <w:rPr>
                <w:bCs/>
                <w:color w:val="002060"/>
                <w:sz w:val="16"/>
                <w:szCs w:val="16"/>
              </w:rPr>
              <w:t>2*140 + 2*130</w:t>
            </w:r>
          </w:p>
        </w:tc>
        <w:tc>
          <w:tcPr>
            <w:tcW w:w="931" w:type="dxa"/>
            <w:shd w:val="clear" w:color="auto" w:fill="FFFFFF"/>
          </w:tcPr>
          <w:p w14:paraId="6953D3ED" w14:textId="77777777" w:rsidR="002165C2" w:rsidRPr="008B368A" w:rsidRDefault="002165C2" w:rsidP="006D3E22">
            <w:pPr>
              <w:jc w:val="both"/>
              <w:rPr>
                <w:bCs/>
                <w:color w:val="002060"/>
                <w:sz w:val="16"/>
                <w:szCs w:val="16"/>
              </w:rPr>
            </w:pPr>
            <w:r w:rsidRPr="008B368A">
              <w:rPr>
                <w:bCs/>
                <w:color w:val="002060"/>
                <w:sz w:val="16"/>
                <w:szCs w:val="16"/>
              </w:rPr>
              <w:t>1914</w:t>
            </w:r>
          </w:p>
        </w:tc>
        <w:tc>
          <w:tcPr>
            <w:tcW w:w="1272" w:type="dxa"/>
            <w:shd w:val="clear" w:color="auto" w:fill="FFFFFF"/>
          </w:tcPr>
          <w:p w14:paraId="4FF61EDC" w14:textId="77777777" w:rsidR="002165C2" w:rsidRPr="008B368A" w:rsidRDefault="002165C2" w:rsidP="006D3E22">
            <w:pPr>
              <w:jc w:val="both"/>
              <w:rPr>
                <w:bCs/>
                <w:color w:val="002060"/>
                <w:sz w:val="16"/>
                <w:szCs w:val="16"/>
              </w:rPr>
            </w:pPr>
            <w:r w:rsidRPr="008B368A">
              <w:rPr>
                <w:bCs/>
                <w:color w:val="002060"/>
                <w:sz w:val="16"/>
                <w:szCs w:val="16"/>
              </w:rPr>
              <w:t>1</w:t>
            </w:r>
          </w:p>
        </w:tc>
      </w:tr>
      <w:tr w:rsidR="002165C2" w:rsidRPr="008B368A" w14:paraId="2FD45C7D" w14:textId="77777777" w:rsidTr="004C66D3">
        <w:trPr>
          <w:trHeight w:val="379"/>
        </w:trPr>
        <w:tc>
          <w:tcPr>
            <w:tcW w:w="2530" w:type="dxa"/>
            <w:shd w:val="clear" w:color="auto" w:fill="FFFFFF"/>
          </w:tcPr>
          <w:p w14:paraId="29DEBB7C" w14:textId="77777777" w:rsidR="002165C2" w:rsidRPr="008B368A" w:rsidRDefault="002165C2" w:rsidP="006D3E22">
            <w:pPr>
              <w:jc w:val="both"/>
              <w:rPr>
                <w:bCs/>
                <w:color w:val="002060"/>
                <w:sz w:val="16"/>
                <w:szCs w:val="16"/>
              </w:rPr>
            </w:pPr>
            <w:r w:rsidRPr="008B368A">
              <w:rPr>
                <w:bCs/>
                <w:color w:val="002060"/>
                <w:sz w:val="16"/>
                <w:szCs w:val="16"/>
              </w:rPr>
              <w:t>ИМ В узкокрылый</w:t>
            </w:r>
          </w:p>
        </w:tc>
        <w:tc>
          <w:tcPr>
            <w:tcW w:w="1853" w:type="dxa"/>
            <w:shd w:val="clear" w:color="auto" w:fill="FFFFFF"/>
          </w:tcPr>
          <w:p w14:paraId="60CB3A71" w14:textId="77777777" w:rsidR="002165C2" w:rsidRPr="008B368A" w:rsidRDefault="002165C2" w:rsidP="006D3E22">
            <w:pPr>
              <w:jc w:val="both"/>
              <w:rPr>
                <w:bCs/>
                <w:color w:val="002060"/>
                <w:sz w:val="16"/>
                <w:szCs w:val="16"/>
              </w:rPr>
            </w:pPr>
            <w:r w:rsidRPr="008B368A">
              <w:rPr>
                <w:bCs/>
                <w:color w:val="002060"/>
                <w:sz w:val="16"/>
                <w:szCs w:val="16"/>
              </w:rPr>
              <w:t>Crusader</w:t>
            </w:r>
          </w:p>
        </w:tc>
        <w:tc>
          <w:tcPr>
            <w:tcW w:w="1555" w:type="dxa"/>
            <w:shd w:val="clear" w:color="auto" w:fill="FFFFFF"/>
          </w:tcPr>
          <w:p w14:paraId="6F8DFC4E" w14:textId="77777777" w:rsidR="002165C2" w:rsidRPr="008B368A" w:rsidRDefault="002165C2" w:rsidP="006D3E22">
            <w:pPr>
              <w:jc w:val="both"/>
              <w:rPr>
                <w:bCs/>
                <w:color w:val="002060"/>
                <w:sz w:val="16"/>
                <w:szCs w:val="16"/>
              </w:rPr>
            </w:pPr>
            <w:r w:rsidRPr="008B368A">
              <w:rPr>
                <w:bCs/>
                <w:color w:val="002060"/>
                <w:sz w:val="16"/>
                <w:szCs w:val="16"/>
              </w:rPr>
              <w:t>4*150</w:t>
            </w:r>
          </w:p>
        </w:tc>
        <w:tc>
          <w:tcPr>
            <w:tcW w:w="931" w:type="dxa"/>
            <w:shd w:val="clear" w:color="auto" w:fill="FFFFFF"/>
          </w:tcPr>
          <w:p w14:paraId="351534D2" w14:textId="77777777" w:rsidR="002165C2" w:rsidRPr="008B368A" w:rsidRDefault="002165C2" w:rsidP="006D3E22">
            <w:pPr>
              <w:jc w:val="both"/>
              <w:rPr>
                <w:bCs/>
                <w:color w:val="002060"/>
                <w:sz w:val="16"/>
                <w:szCs w:val="16"/>
              </w:rPr>
            </w:pPr>
            <w:r w:rsidRPr="008B368A">
              <w:rPr>
                <w:bCs/>
                <w:color w:val="002060"/>
                <w:sz w:val="16"/>
                <w:szCs w:val="16"/>
              </w:rPr>
              <w:t>1915</w:t>
            </w:r>
          </w:p>
        </w:tc>
        <w:tc>
          <w:tcPr>
            <w:tcW w:w="1272" w:type="dxa"/>
            <w:shd w:val="clear" w:color="auto" w:fill="FFFFFF"/>
          </w:tcPr>
          <w:p w14:paraId="09983921" w14:textId="77777777" w:rsidR="002165C2" w:rsidRPr="008B368A" w:rsidRDefault="002165C2" w:rsidP="006D3E22">
            <w:pPr>
              <w:jc w:val="both"/>
              <w:rPr>
                <w:bCs/>
                <w:color w:val="002060"/>
                <w:sz w:val="16"/>
                <w:szCs w:val="16"/>
              </w:rPr>
            </w:pPr>
            <w:r w:rsidRPr="008B368A">
              <w:rPr>
                <w:bCs/>
                <w:color w:val="002060"/>
                <w:sz w:val="16"/>
                <w:szCs w:val="16"/>
              </w:rPr>
              <w:t>7</w:t>
            </w:r>
          </w:p>
        </w:tc>
      </w:tr>
      <w:tr w:rsidR="002165C2" w:rsidRPr="008B368A" w14:paraId="4F4C5041" w14:textId="77777777" w:rsidTr="004C66D3">
        <w:trPr>
          <w:trHeight w:val="379"/>
        </w:trPr>
        <w:tc>
          <w:tcPr>
            <w:tcW w:w="2530" w:type="dxa"/>
            <w:shd w:val="clear" w:color="auto" w:fill="FFFFFF"/>
          </w:tcPr>
          <w:p w14:paraId="00ECF56A" w14:textId="77777777" w:rsidR="002165C2" w:rsidRPr="008B368A" w:rsidRDefault="002165C2" w:rsidP="006D3E22">
            <w:pPr>
              <w:jc w:val="both"/>
              <w:rPr>
                <w:bCs/>
                <w:color w:val="002060"/>
                <w:sz w:val="16"/>
                <w:szCs w:val="16"/>
              </w:rPr>
            </w:pPr>
            <w:r w:rsidRPr="008B368A">
              <w:rPr>
                <w:bCs/>
                <w:color w:val="002060"/>
                <w:sz w:val="16"/>
                <w:szCs w:val="16"/>
              </w:rPr>
              <w:t>ИМ В двухмоторный'5</w:t>
            </w:r>
          </w:p>
        </w:tc>
        <w:tc>
          <w:tcPr>
            <w:tcW w:w="1853" w:type="dxa"/>
            <w:shd w:val="clear" w:color="auto" w:fill="FFFFFF"/>
          </w:tcPr>
          <w:p w14:paraId="1D8F9A5C" w14:textId="77777777" w:rsidR="002165C2" w:rsidRPr="008B368A" w:rsidRDefault="002165C2" w:rsidP="006D3E22">
            <w:pPr>
              <w:jc w:val="both"/>
              <w:rPr>
                <w:bCs/>
                <w:color w:val="002060"/>
                <w:sz w:val="16"/>
                <w:szCs w:val="16"/>
              </w:rPr>
            </w:pPr>
            <w:r w:rsidRPr="008B368A">
              <w:rPr>
                <w:bCs/>
                <w:color w:val="002060"/>
                <w:sz w:val="16"/>
                <w:szCs w:val="16"/>
              </w:rPr>
              <w:t>Crusader</w:t>
            </w:r>
          </w:p>
        </w:tc>
        <w:tc>
          <w:tcPr>
            <w:tcW w:w="1555" w:type="dxa"/>
            <w:shd w:val="clear" w:color="auto" w:fill="FFFFFF"/>
          </w:tcPr>
          <w:p w14:paraId="29216D67" w14:textId="77777777" w:rsidR="002165C2" w:rsidRPr="008B368A" w:rsidRDefault="002165C2" w:rsidP="006D3E22">
            <w:pPr>
              <w:jc w:val="both"/>
              <w:rPr>
                <w:bCs/>
                <w:color w:val="002060"/>
                <w:sz w:val="16"/>
                <w:szCs w:val="16"/>
              </w:rPr>
            </w:pPr>
            <w:r w:rsidRPr="008B368A">
              <w:rPr>
                <w:bCs/>
                <w:color w:val="002060"/>
                <w:sz w:val="16"/>
                <w:szCs w:val="16"/>
              </w:rPr>
              <w:t>2*150</w:t>
            </w:r>
          </w:p>
        </w:tc>
        <w:tc>
          <w:tcPr>
            <w:tcW w:w="931" w:type="dxa"/>
            <w:shd w:val="clear" w:color="auto" w:fill="FFFFFF"/>
          </w:tcPr>
          <w:p w14:paraId="026ECD52" w14:textId="77777777" w:rsidR="002165C2" w:rsidRPr="008B368A" w:rsidRDefault="002165C2" w:rsidP="006D3E22">
            <w:pPr>
              <w:jc w:val="both"/>
              <w:rPr>
                <w:bCs/>
                <w:color w:val="002060"/>
                <w:sz w:val="16"/>
                <w:szCs w:val="16"/>
              </w:rPr>
            </w:pPr>
            <w:r w:rsidRPr="008B368A">
              <w:rPr>
                <w:bCs/>
                <w:color w:val="002060"/>
                <w:sz w:val="16"/>
                <w:szCs w:val="16"/>
              </w:rPr>
              <w:t>1915</w:t>
            </w:r>
          </w:p>
        </w:tc>
        <w:tc>
          <w:tcPr>
            <w:tcW w:w="1272" w:type="dxa"/>
            <w:shd w:val="clear" w:color="auto" w:fill="FFFFFF"/>
          </w:tcPr>
          <w:p w14:paraId="6FC763CB" w14:textId="77777777" w:rsidR="002165C2" w:rsidRPr="008B368A" w:rsidRDefault="002165C2" w:rsidP="006D3E22">
            <w:pPr>
              <w:jc w:val="both"/>
              <w:rPr>
                <w:bCs/>
                <w:color w:val="002060"/>
                <w:sz w:val="16"/>
                <w:szCs w:val="16"/>
              </w:rPr>
            </w:pPr>
            <w:r w:rsidRPr="008B368A">
              <w:rPr>
                <w:bCs/>
                <w:color w:val="002060"/>
                <w:sz w:val="16"/>
                <w:szCs w:val="16"/>
              </w:rPr>
              <w:t>4</w:t>
            </w:r>
          </w:p>
        </w:tc>
      </w:tr>
      <w:tr w:rsidR="002165C2" w:rsidRPr="008B368A" w14:paraId="516F7C26" w14:textId="77777777" w:rsidTr="004C66D3">
        <w:trPr>
          <w:trHeight w:val="379"/>
        </w:trPr>
        <w:tc>
          <w:tcPr>
            <w:tcW w:w="2530" w:type="dxa"/>
            <w:shd w:val="clear" w:color="auto" w:fill="FFFFFF"/>
          </w:tcPr>
          <w:p w14:paraId="3DAFBD55" w14:textId="77777777" w:rsidR="002165C2" w:rsidRPr="008B368A" w:rsidRDefault="002165C2" w:rsidP="006D3E22">
            <w:pPr>
              <w:jc w:val="both"/>
              <w:rPr>
                <w:bCs/>
                <w:color w:val="002060"/>
                <w:sz w:val="16"/>
                <w:szCs w:val="16"/>
              </w:rPr>
            </w:pPr>
            <w:r w:rsidRPr="008B368A">
              <w:rPr>
                <w:bCs/>
                <w:color w:val="002060"/>
                <w:sz w:val="16"/>
                <w:szCs w:val="16"/>
              </w:rPr>
              <w:t>ИМ В ширококрылый</w:t>
            </w:r>
          </w:p>
        </w:tc>
        <w:tc>
          <w:tcPr>
            <w:tcW w:w="1853" w:type="dxa"/>
            <w:shd w:val="clear" w:color="auto" w:fill="FFFFFF"/>
          </w:tcPr>
          <w:p w14:paraId="19FF390D" w14:textId="77777777" w:rsidR="002165C2" w:rsidRPr="008B368A" w:rsidRDefault="002165C2" w:rsidP="006D3E22">
            <w:pPr>
              <w:jc w:val="both"/>
              <w:rPr>
                <w:bCs/>
                <w:color w:val="002060"/>
                <w:sz w:val="16"/>
                <w:szCs w:val="16"/>
              </w:rPr>
            </w:pPr>
            <w:r w:rsidRPr="008B368A">
              <w:rPr>
                <w:bCs/>
                <w:color w:val="002060"/>
                <w:sz w:val="16"/>
                <w:szCs w:val="16"/>
              </w:rPr>
              <w:t>Crusader</w:t>
            </w:r>
          </w:p>
        </w:tc>
        <w:tc>
          <w:tcPr>
            <w:tcW w:w="1555" w:type="dxa"/>
            <w:shd w:val="clear" w:color="auto" w:fill="FFFFFF"/>
          </w:tcPr>
          <w:p w14:paraId="6F3C7306" w14:textId="77777777" w:rsidR="002165C2" w:rsidRPr="008B368A" w:rsidRDefault="002165C2" w:rsidP="006D3E22">
            <w:pPr>
              <w:jc w:val="both"/>
              <w:rPr>
                <w:bCs/>
                <w:color w:val="002060"/>
                <w:sz w:val="16"/>
                <w:szCs w:val="16"/>
              </w:rPr>
            </w:pPr>
            <w:r w:rsidRPr="008B368A">
              <w:rPr>
                <w:bCs/>
                <w:color w:val="002060"/>
                <w:sz w:val="16"/>
                <w:szCs w:val="16"/>
              </w:rPr>
              <w:t>4*150</w:t>
            </w:r>
          </w:p>
        </w:tc>
        <w:tc>
          <w:tcPr>
            <w:tcW w:w="931" w:type="dxa"/>
            <w:shd w:val="clear" w:color="auto" w:fill="FFFFFF"/>
          </w:tcPr>
          <w:p w14:paraId="7D159C12" w14:textId="77777777" w:rsidR="002165C2" w:rsidRPr="008B368A" w:rsidRDefault="002165C2" w:rsidP="006D3E22">
            <w:pPr>
              <w:jc w:val="both"/>
              <w:rPr>
                <w:bCs/>
                <w:color w:val="002060"/>
                <w:sz w:val="16"/>
                <w:szCs w:val="16"/>
              </w:rPr>
            </w:pPr>
            <w:r w:rsidRPr="008B368A">
              <w:rPr>
                <w:bCs/>
                <w:color w:val="002060"/>
                <w:sz w:val="16"/>
                <w:szCs w:val="16"/>
              </w:rPr>
              <w:t>1915</w:t>
            </w:r>
          </w:p>
        </w:tc>
        <w:tc>
          <w:tcPr>
            <w:tcW w:w="1272" w:type="dxa"/>
            <w:shd w:val="clear" w:color="auto" w:fill="FFFFFF"/>
          </w:tcPr>
          <w:p w14:paraId="41115826" w14:textId="77777777" w:rsidR="002165C2" w:rsidRPr="008B368A" w:rsidRDefault="002165C2" w:rsidP="006D3E22">
            <w:pPr>
              <w:jc w:val="both"/>
              <w:rPr>
                <w:bCs/>
                <w:color w:val="002060"/>
                <w:sz w:val="16"/>
                <w:szCs w:val="16"/>
              </w:rPr>
            </w:pPr>
            <w:r w:rsidRPr="008B368A">
              <w:rPr>
                <w:bCs/>
                <w:color w:val="002060"/>
                <w:sz w:val="16"/>
                <w:szCs w:val="16"/>
              </w:rPr>
              <w:t>2</w:t>
            </w:r>
          </w:p>
        </w:tc>
      </w:tr>
      <w:tr w:rsidR="002165C2" w:rsidRPr="008B368A" w14:paraId="074DC3CA" w14:textId="77777777" w:rsidTr="004C66D3">
        <w:trPr>
          <w:trHeight w:val="379"/>
        </w:trPr>
        <w:tc>
          <w:tcPr>
            <w:tcW w:w="2530" w:type="dxa"/>
            <w:shd w:val="clear" w:color="auto" w:fill="FFFFFF"/>
          </w:tcPr>
          <w:p w14:paraId="3CFAAF8C" w14:textId="77777777" w:rsidR="002165C2" w:rsidRPr="008B368A" w:rsidRDefault="002165C2" w:rsidP="006D3E22">
            <w:pPr>
              <w:jc w:val="both"/>
              <w:rPr>
                <w:bCs/>
                <w:color w:val="002060"/>
                <w:sz w:val="16"/>
                <w:szCs w:val="16"/>
              </w:rPr>
            </w:pPr>
            <w:r w:rsidRPr="008B368A">
              <w:rPr>
                <w:bCs/>
                <w:color w:val="002060"/>
                <w:sz w:val="16"/>
                <w:szCs w:val="16"/>
              </w:rPr>
              <w:t>ИМ Г-1 Crusader</w:t>
            </w:r>
          </w:p>
        </w:tc>
        <w:tc>
          <w:tcPr>
            <w:tcW w:w="1853" w:type="dxa"/>
            <w:shd w:val="clear" w:color="auto" w:fill="FFFFFF"/>
          </w:tcPr>
          <w:p w14:paraId="782D5D5B" w14:textId="77777777" w:rsidR="002165C2" w:rsidRPr="008B368A" w:rsidRDefault="002165C2" w:rsidP="006D3E22">
            <w:pPr>
              <w:jc w:val="both"/>
              <w:rPr>
                <w:bCs/>
                <w:color w:val="002060"/>
                <w:sz w:val="16"/>
                <w:szCs w:val="16"/>
              </w:rPr>
            </w:pPr>
            <w:r w:rsidRPr="008B368A">
              <w:rPr>
                <w:bCs/>
                <w:color w:val="002060"/>
                <w:sz w:val="16"/>
                <w:szCs w:val="16"/>
              </w:rPr>
              <w:t>Crusader</w:t>
            </w:r>
          </w:p>
        </w:tc>
        <w:tc>
          <w:tcPr>
            <w:tcW w:w="1555" w:type="dxa"/>
            <w:shd w:val="clear" w:color="auto" w:fill="FFFFFF"/>
          </w:tcPr>
          <w:p w14:paraId="7F63618B" w14:textId="77777777" w:rsidR="002165C2" w:rsidRPr="008B368A" w:rsidRDefault="002165C2" w:rsidP="006D3E22">
            <w:pPr>
              <w:jc w:val="both"/>
              <w:rPr>
                <w:bCs/>
                <w:color w:val="002060"/>
                <w:sz w:val="16"/>
                <w:szCs w:val="16"/>
              </w:rPr>
            </w:pPr>
            <w:r w:rsidRPr="008B368A">
              <w:rPr>
                <w:bCs/>
                <w:color w:val="002060"/>
                <w:sz w:val="16"/>
                <w:szCs w:val="16"/>
              </w:rPr>
              <w:t>4*150</w:t>
            </w:r>
          </w:p>
        </w:tc>
        <w:tc>
          <w:tcPr>
            <w:tcW w:w="931" w:type="dxa"/>
            <w:shd w:val="clear" w:color="auto" w:fill="FFFFFF"/>
          </w:tcPr>
          <w:p w14:paraId="22A20A82" w14:textId="77777777" w:rsidR="002165C2" w:rsidRPr="008B368A" w:rsidRDefault="002165C2" w:rsidP="006D3E22">
            <w:pPr>
              <w:jc w:val="both"/>
              <w:rPr>
                <w:bCs/>
                <w:color w:val="002060"/>
                <w:sz w:val="16"/>
                <w:szCs w:val="16"/>
              </w:rPr>
            </w:pPr>
            <w:r w:rsidRPr="008B368A">
              <w:rPr>
                <w:bCs/>
                <w:color w:val="002060"/>
                <w:sz w:val="16"/>
                <w:szCs w:val="16"/>
              </w:rPr>
              <w:t>1915</w:t>
            </w:r>
          </w:p>
        </w:tc>
        <w:tc>
          <w:tcPr>
            <w:tcW w:w="1272" w:type="dxa"/>
            <w:shd w:val="clear" w:color="auto" w:fill="FFFFFF"/>
          </w:tcPr>
          <w:p w14:paraId="3D79DE31" w14:textId="77777777" w:rsidR="002165C2" w:rsidRPr="008B368A" w:rsidRDefault="002165C2" w:rsidP="006D3E22">
            <w:pPr>
              <w:jc w:val="both"/>
              <w:rPr>
                <w:bCs/>
                <w:color w:val="002060"/>
                <w:sz w:val="16"/>
                <w:szCs w:val="16"/>
              </w:rPr>
            </w:pPr>
            <w:r w:rsidRPr="008B368A">
              <w:rPr>
                <w:bCs/>
                <w:color w:val="002060"/>
                <w:sz w:val="16"/>
                <w:szCs w:val="16"/>
              </w:rPr>
              <w:t>18</w:t>
            </w:r>
          </w:p>
        </w:tc>
      </w:tr>
      <w:tr w:rsidR="002165C2" w:rsidRPr="008B368A" w14:paraId="5FA1D838" w14:textId="77777777" w:rsidTr="004C66D3">
        <w:trPr>
          <w:trHeight w:val="379"/>
        </w:trPr>
        <w:tc>
          <w:tcPr>
            <w:tcW w:w="2530" w:type="dxa"/>
            <w:shd w:val="clear" w:color="auto" w:fill="FFFFFF"/>
          </w:tcPr>
          <w:p w14:paraId="4D5CC285" w14:textId="77777777" w:rsidR="002165C2" w:rsidRPr="008B368A" w:rsidRDefault="002165C2" w:rsidP="006D3E22">
            <w:pPr>
              <w:jc w:val="both"/>
              <w:rPr>
                <w:bCs/>
                <w:color w:val="002060"/>
                <w:sz w:val="16"/>
                <w:szCs w:val="16"/>
              </w:rPr>
            </w:pPr>
            <w:r w:rsidRPr="008B368A">
              <w:rPr>
                <w:bCs/>
                <w:color w:val="002060"/>
                <w:sz w:val="16"/>
                <w:szCs w:val="16"/>
              </w:rPr>
              <w:t>ИМ Г-1 Argus</w:t>
            </w:r>
          </w:p>
        </w:tc>
        <w:tc>
          <w:tcPr>
            <w:tcW w:w="1853" w:type="dxa"/>
            <w:shd w:val="clear" w:color="auto" w:fill="FFFFFF"/>
          </w:tcPr>
          <w:p w14:paraId="7A9F539C" w14:textId="77777777" w:rsidR="002165C2" w:rsidRPr="008B368A" w:rsidRDefault="002165C2" w:rsidP="006D3E22">
            <w:pPr>
              <w:jc w:val="both"/>
              <w:rPr>
                <w:bCs/>
                <w:color w:val="002060"/>
                <w:sz w:val="16"/>
                <w:szCs w:val="16"/>
              </w:rPr>
            </w:pPr>
            <w:r w:rsidRPr="008B368A">
              <w:rPr>
                <w:bCs/>
                <w:color w:val="002060"/>
                <w:sz w:val="16"/>
                <w:szCs w:val="16"/>
              </w:rPr>
              <w:t>Argus As.Ill</w:t>
            </w:r>
          </w:p>
        </w:tc>
        <w:tc>
          <w:tcPr>
            <w:tcW w:w="1555" w:type="dxa"/>
            <w:shd w:val="clear" w:color="auto" w:fill="FFFFFF"/>
          </w:tcPr>
          <w:p w14:paraId="4D578C12" w14:textId="77777777" w:rsidR="002165C2" w:rsidRPr="008B368A" w:rsidRDefault="002165C2" w:rsidP="006D3E22">
            <w:pPr>
              <w:jc w:val="both"/>
              <w:rPr>
                <w:bCs/>
                <w:color w:val="002060"/>
                <w:sz w:val="16"/>
                <w:szCs w:val="16"/>
              </w:rPr>
            </w:pPr>
            <w:r w:rsidRPr="008B368A">
              <w:rPr>
                <w:bCs/>
                <w:color w:val="002060"/>
                <w:sz w:val="16"/>
                <w:szCs w:val="16"/>
              </w:rPr>
              <w:t>4*130</w:t>
            </w:r>
          </w:p>
        </w:tc>
        <w:tc>
          <w:tcPr>
            <w:tcW w:w="931" w:type="dxa"/>
            <w:shd w:val="clear" w:color="auto" w:fill="FFFFFF"/>
          </w:tcPr>
          <w:p w14:paraId="32A566E1" w14:textId="77777777" w:rsidR="002165C2" w:rsidRPr="008B368A" w:rsidRDefault="002165C2" w:rsidP="006D3E22">
            <w:pPr>
              <w:jc w:val="both"/>
              <w:rPr>
                <w:bCs/>
                <w:color w:val="002060"/>
                <w:sz w:val="16"/>
                <w:szCs w:val="16"/>
              </w:rPr>
            </w:pPr>
            <w:r w:rsidRPr="008B368A">
              <w:rPr>
                <w:bCs/>
                <w:color w:val="002060"/>
                <w:sz w:val="16"/>
                <w:szCs w:val="16"/>
              </w:rPr>
              <w:t>1915</w:t>
            </w:r>
          </w:p>
        </w:tc>
        <w:tc>
          <w:tcPr>
            <w:tcW w:w="1272" w:type="dxa"/>
            <w:shd w:val="clear" w:color="auto" w:fill="FFFFFF"/>
          </w:tcPr>
          <w:p w14:paraId="0E68A580" w14:textId="77777777" w:rsidR="002165C2" w:rsidRPr="008B368A" w:rsidRDefault="002165C2" w:rsidP="006D3E22">
            <w:pPr>
              <w:jc w:val="both"/>
              <w:rPr>
                <w:bCs/>
                <w:color w:val="002060"/>
                <w:sz w:val="16"/>
                <w:szCs w:val="16"/>
              </w:rPr>
            </w:pPr>
            <w:r w:rsidRPr="008B368A">
              <w:rPr>
                <w:bCs/>
                <w:color w:val="002060"/>
                <w:sz w:val="16"/>
                <w:szCs w:val="16"/>
              </w:rPr>
              <w:t>2</w:t>
            </w:r>
          </w:p>
        </w:tc>
      </w:tr>
      <w:tr w:rsidR="002165C2" w:rsidRPr="008B368A" w14:paraId="799A4D78" w14:textId="77777777" w:rsidTr="004C66D3">
        <w:trPr>
          <w:trHeight w:val="379"/>
        </w:trPr>
        <w:tc>
          <w:tcPr>
            <w:tcW w:w="2530" w:type="dxa"/>
            <w:shd w:val="clear" w:color="auto" w:fill="FFFFFF"/>
          </w:tcPr>
          <w:p w14:paraId="5EF0C970" w14:textId="77777777" w:rsidR="002165C2" w:rsidRPr="008B368A" w:rsidRDefault="002165C2" w:rsidP="006D3E22">
            <w:pPr>
              <w:jc w:val="both"/>
              <w:rPr>
                <w:bCs/>
                <w:color w:val="002060"/>
                <w:sz w:val="16"/>
                <w:szCs w:val="16"/>
              </w:rPr>
            </w:pPr>
            <w:r w:rsidRPr="008B368A">
              <w:rPr>
                <w:bCs/>
                <w:color w:val="002060"/>
                <w:sz w:val="16"/>
                <w:szCs w:val="16"/>
              </w:rPr>
              <w:t>ИМ В узкокрылый</w:t>
            </w:r>
          </w:p>
        </w:tc>
        <w:tc>
          <w:tcPr>
            <w:tcW w:w="1853" w:type="dxa"/>
            <w:shd w:val="clear" w:color="auto" w:fill="FFFFFF"/>
          </w:tcPr>
          <w:p w14:paraId="566CB982" w14:textId="77777777" w:rsidR="002165C2" w:rsidRPr="008B368A" w:rsidRDefault="002165C2" w:rsidP="006D3E22">
            <w:pPr>
              <w:jc w:val="both"/>
              <w:rPr>
                <w:bCs/>
                <w:color w:val="002060"/>
                <w:sz w:val="16"/>
                <w:szCs w:val="16"/>
              </w:rPr>
            </w:pPr>
            <w:r w:rsidRPr="008B368A">
              <w:rPr>
                <w:bCs/>
                <w:color w:val="002060"/>
                <w:sz w:val="16"/>
                <w:szCs w:val="16"/>
              </w:rPr>
              <w:t>Crusader</w:t>
            </w:r>
          </w:p>
        </w:tc>
        <w:tc>
          <w:tcPr>
            <w:tcW w:w="1555" w:type="dxa"/>
            <w:shd w:val="clear" w:color="auto" w:fill="FFFFFF"/>
          </w:tcPr>
          <w:p w14:paraId="241598AE" w14:textId="77777777" w:rsidR="002165C2" w:rsidRPr="008B368A" w:rsidRDefault="002165C2" w:rsidP="006D3E22">
            <w:pPr>
              <w:jc w:val="both"/>
              <w:rPr>
                <w:bCs/>
                <w:color w:val="002060"/>
                <w:sz w:val="16"/>
                <w:szCs w:val="16"/>
              </w:rPr>
            </w:pPr>
            <w:r w:rsidRPr="008B368A">
              <w:rPr>
                <w:bCs/>
                <w:color w:val="002060"/>
                <w:sz w:val="16"/>
                <w:szCs w:val="16"/>
              </w:rPr>
              <w:t>4*150</w:t>
            </w:r>
          </w:p>
        </w:tc>
        <w:tc>
          <w:tcPr>
            <w:tcW w:w="931" w:type="dxa"/>
            <w:shd w:val="clear" w:color="auto" w:fill="FFFFFF"/>
          </w:tcPr>
          <w:p w14:paraId="6B8F06A0" w14:textId="77777777" w:rsidR="002165C2" w:rsidRPr="008B368A" w:rsidRDefault="002165C2" w:rsidP="006D3E22">
            <w:pPr>
              <w:jc w:val="both"/>
              <w:rPr>
                <w:bCs/>
                <w:color w:val="002060"/>
                <w:sz w:val="16"/>
                <w:szCs w:val="16"/>
              </w:rPr>
            </w:pPr>
            <w:r w:rsidRPr="008B368A">
              <w:rPr>
                <w:bCs/>
                <w:color w:val="002060"/>
                <w:sz w:val="16"/>
                <w:szCs w:val="16"/>
              </w:rPr>
              <w:t>1916</w:t>
            </w:r>
          </w:p>
        </w:tc>
        <w:tc>
          <w:tcPr>
            <w:tcW w:w="1272" w:type="dxa"/>
            <w:shd w:val="clear" w:color="auto" w:fill="FFFFFF"/>
          </w:tcPr>
          <w:p w14:paraId="68FE29E6" w14:textId="77777777" w:rsidR="002165C2" w:rsidRPr="008B368A" w:rsidRDefault="002165C2" w:rsidP="006D3E22">
            <w:pPr>
              <w:jc w:val="both"/>
              <w:rPr>
                <w:bCs/>
                <w:color w:val="002060"/>
                <w:sz w:val="16"/>
                <w:szCs w:val="16"/>
              </w:rPr>
            </w:pPr>
            <w:r w:rsidRPr="008B368A">
              <w:rPr>
                <w:bCs/>
                <w:color w:val="002060"/>
                <w:sz w:val="16"/>
                <w:szCs w:val="16"/>
              </w:rPr>
              <w:t>3</w:t>
            </w:r>
          </w:p>
        </w:tc>
      </w:tr>
      <w:tr w:rsidR="002165C2" w:rsidRPr="008B368A" w14:paraId="38C6466C" w14:textId="77777777" w:rsidTr="004C66D3">
        <w:trPr>
          <w:trHeight w:val="379"/>
        </w:trPr>
        <w:tc>
          <w:tcPr>
            <w:tcW w:w="2530" w:type="dxa"/>
            <w:shd w:val="clear" w:color="auto" w:fill="FFFFFF"/>
          </w:tcPr>
          <w:p w14:paraId="2F9AEA88" w14:textId="77777777" w:rsidR="002165C2" w:rsidRPr="008B368A" w:rsidRDefault="002165C2" w:rsidP="006D3E22">
            <w:pPr>
              <w:jc w:val="both"/>
              <w:rPr>
                <w:bCs/>
                <w:color w:val="002060"/>
                <w:sz w:val="16"/>
                <w:szCs w:val="16"/>
              </w:rPr>
            </w:pPr>
            <w:r w:rsidRPr="008B368A">
              <w:rPr>
                <w:bCs/>
                <w:color w:val="002060"/>
                <w:sz w:val="16"/>
                <w:szCs w:val="16"/>
              </w:rPr>
              <w:t>ИМ Г-2 Корабль Киевский</w:t>
            </w:r>
          </w:p>
        </w:tc>
        <w:tc>
          <w:tcPr>
            <w:tcW w:w="1853" w:type="dxa"/>
            <w:shd w:val="clear" w:color="auto" w:fill="FFFFFF"/>
          </w:tcPr>
          <w:p w14:paraId="652439A6" w14:textId="77777777" w:rsidR="002165C2" w:rsidRPr="008B368A" w:rsidRDefault="002165C2" w:rsidP="006D3E22">
            <w:pPr>
              <w:jc w:val="both"/>
              <w:rPr>
                <w:bCs/>
                <w:color w:val="002060"/>
                <w:sz w:val="16"/>
                <w:szCs w:val="16"/>
              </w:rPr>
            </w:pPr>
            <w:r w:rsidRPr="008B368A">
              <w:rPr>
                <w:bCs/>
                <w:color w:val="002060"/>
                <w:sz w:val="16"/>
                <w:szCs w:val="16"/>
              </w:rPr>
              <w:t>Beardmore .</w:t>
            </w:r>
          </w:p>
        </w:tc>
        <w:tc>
          <w:tcPr>
            <w:tcW w:w="1555" w:type="dxa"/>
            <w:shd w:val="clear" w:color="auto" w:fill="FFFFFF"/>
          </w:tcPr>
          <w:p w14:paraId="39C471C4" w14:textId="77777777" w:rsidR="002165C2" w:rsidRPr="008B368A" w:rsidRDefault="002165C2" w:rsidP="006D3E22">
            <w:pPr>
              <w:jc w:val="both"/>
              <w:rPr>
                <w:bCs/>
                <w:color w:val="002060"/>
                <w:sz w:val="16"/>
                <w:szCs w:val="16"/>
              </w:rPr>
            </w:pPr>
            <w:r w:rsidRPr="008B368A">
              <w:rPr>
                <w:bCs/>
                <w:color w:val="002060"/>
                <w:sz w:val="16"/>
                <w:szCs w:val="16"/>
              </w:rPr>
              <w:t>4*220</w:t>
            </w:r>
          </w:p>
        </w:tc>
        <w:tc>
          <w:tcPr>
            <w:tcW w:w="931" w:type="dxa"/>
            <w:shd w:val="clear" w:color="auto" w:fill="FFFFFF"/>
          </w:tcPr>
          <w:p w14:paraId="404D4B96" w14:textId="77777777" w:rsidR="002165C2" w:rsidRPr="008B368A" w:rsidRDefault="002165C2" w:rsidP="006D3E22">
            <w:pPr>
              <w:jc w:val="both"/>
              <w:rPr>
                <w:bCs/>
                <w:color w:val="002060"/>
                <w:sz w:val="16"/>
                <w:szCs w:val="16"/>
              </w:rPr>
            </w:pPr>
            <w:r w:rsidRPr="008B368A">
              <w:rPr>
                <w:bCs/>
                <w:color w:val="002060"/>
                <w:sz w:val="16"/>
                <w:szCs w:val="16"/>
              </w:rPr>
              <w:t>1916</w:t>
            </w:r>
          </w:p>
        </w:tc>
        <w:tc>
          <w:tcPr>
            <w:tcW w:w="1272" w:type="dxa"/>
            <w:shd w:val="clear" w:color="auto" w:fill="FFFFFF"/>
          </w:tcPr>
          <w:p w14:paraId="70599C18" w14:textId="77777777" w:rsidR="002165C2" w:rsidRPr="008B368A" w:rsidRDefault="002165C2" w:rsidP="006D3E22">
            <w:pPr>
              <w:jc w:val="both"/>
              <w:rPr>
                <w:bCs/>
                <w:color w:val="002060"/>
                <w:sz w:val="16"/>
                <w:szCs w:val="16"/>
              </w:rPr>
            </w:pPr>
            <w:r w:rsidRPr="008B368A">
              <w:rPr>
                <w:bCs/>
                <w:color w:val="002060"/>
                <w:sz w:val="16"/>
                <w:szCs w:val="16"/>
              </w:rPr>
              <w:t>1</w:t>
            </w:r>
          </w:p>
        </w:tc>
      </w:tr>
      <w:tr w:rsidR="002165C2" w:rsidRPr="008B368A" w14:paraId="0217332F" w14:textId="77777777" w:rsidTr="004C66D3">
        <w:trPr>
          <w:trHeight w:val="379"/>
        </w:trPr>
        <w:tc>
          <w:tcPr>
            <w:tcW w:w="2530" w:type="dxa"/>
            <w:shd w:val="clear" w:color="auto" w:fill="FFFFFF"/>
          </w:tcPr>
          <w:p w14:paraId="298860E5" w14:textId="77777777" w:rsidR="002165C2" w:rsidRPr="008B368A" w:rsidRDefault="002165C2" w:rsidP="006D3E22">
            <w:pPr>
              <w:jc w:val="both"/>
              <w:rPr>
                <w:bCs/>
                <w:color w:val="002060"/>
                <w:sz w:val="16"/>
                <w:szCs w:val="16"/>
              </w:rPr>
            </w:pPr>
            <w:r w:rsidRPr="008B368A">
              <w:rPr>
                <w:bCs/>
                <w:color w:val="002060"/>
                <w:sz w:val="16"/>
                <w:szCs w:val="16"/>
              </w:rPr>
              <w:t>ИМ Г-2 Ренобалт</w:t>
            </w:r>
          </w:p>
        </w:tc>
        <w:tc>
          <w:tcPr>
            <w:tcW w:w="1853" w:type="dxa"/>
            <w:shd w:val="clear" w:color="auto" w:fill="FFFFFF"/>
          </w:tcPr>
          <w:p w14:paraId="6FFA0BDA" w14:textId="77777777" w:rsidR="002165C2" w:rsidRPr="008B368A" w:rsidRDefault="002165C2" w:rsidP="006D3E22">
            <w:pPr>
              <w:jc w:val="both"/>
              <w:rPr>
                <w:bCs/>
                <w:color w:val="002060"/>
                <w:sz w:val="16"/>
                <w:szCs w:val="16"/>
              </w:rPr>
            </w:pPr>
            <w:r w:rsidRPr="008B368A">
              <w:rPr>
                <w:bCs/>
                <w:color w:val="002060"/>
                <w:sz w:val="16"/>
                <w:szCs w:val="16"/>
              </w:rPr>
              <w:t>2 Renault, 2 РБЗ-6</w:t>
            </w:r>
          </w:p>
        </w:tc>
        <w:tc>
          <w:tcPr>
            <w:tcW w:w="1555" w:type="dxa"/>
            <w:shd w:val="clear" w:color="auto" w:fill="FFFFFF"/>
          </w:tcPr>
          <w:p w14:paraId="66A5A227" w14:textId="77777777" w:rsidR="002165C2" w:rsidRPr="008B368A" w:rsidRDefault="002165C2" w:rsidP="006D3E22">
            <w:pPr>
              <w:jc w:val="both"/>
              <w:rPr>
                <w:bCs/>
                <w:color w:val="002060"/>
                <w:sz w:val="16"/>
                <w:szCs w:val="16"/>
              </w:rPr>
            </w:pPr>
            <w:r w:rsidRPr="008B368A">
              <w:rPr>
                <w:bCs/>
                <w:color w:val="002060"/>
                <w:sz w:val="16"/>
                <w:szCs w:val="16"/>
              </w:rPr>
              <w:t>2*220 + 2*150</w:t>
            </w:r>
          </w:p>
        </w:tc>
        <w:tc>
          <w:tcPr>
            <w:tcW w:w="931" w:type="dxa"/>
            <w:shd w:val="clear" w:color="auto" w:fill="FFFFFF"/>
          </w:tcPr>
          <w:p w14:paraId="7B4AAB06" w14:textId="77777777" w:rsidR="002165C2" w:rsidRPr="008B368A" w:rsidRDefault="002165C2" w:rsidP="006D3E22">
            <w:pPr>
              <w:jc w:val="both"/>
              <w:rPr>
                <w:bCs/>
                <w:color w:val="002060"/>
                <w:sz w:val="16"/>
                <w:szCs w:val="16"/>
              </w:rPr>
            </w:pPr>
            <w:r w:rsidRPr="008B368A">
              <w:rPr>
                <w:bCs/>
                <w:color w:val="002060"/>
                <w:sz w:val="16"/>
                <w:szCs w:val="16"/>
              </w:rPr>
              <w:t>1916</w:t>
            </w:r>
          </w:p>
        </w:tc>
        <w:tc>
          <w:tcPr>
            <w:tcW w:w="1272" w:type="dxa"/>
            <w:shd w:val="clear" w:color="auto" w:fill="FFFFFF"/>
          </w:tcPr>
          <w:p w14:paraId="7A9004DB" w14:textId="77777777" w:rsidR="002165C2" w:rsidRPr="008B368A" w:rsidRDefault="002165C2" w:rsidP="006D3E22">
            <w:pPr>
              <w:jc w:val="both"/>
              <w:rPr>
                <w:bCs/>
                <w:color w:val="002060"/>
                <w:sz w:val="16"/>
                <w:szCs w:val="16"/>
              </w:rPr>
            </w:pPr>
            <w:r w:rsidRPr="008B368A">
              <w:rPr>
                <w:bCs/>
                <w:color w:val="002060"/>
                <w:sz w:val="16"/>
                <w:szCs w:val="16"/>
              </w:rPr>
              <w:t>3</w:t>
            </w:r>
          </w:p>
        </w:tc>
      </w:tr>
      <w:tr w:rsidR="002165C2" w:rsidRPr="008B368A" w14:paraId="6BE97302" w14:textId="77777777" w:rsidTr="004C66D3">
        <w:trPr>
          <w:trHeight w:val="379"/>
        </w:trPr>
        <w:tc>
          <w:tcPr>
            <w:tcW w:w="2530" w:type="dxa"/>
            <w:shd w:val="clear" w:color="auto" w:fill="FFFFFF"/>
          </w:tcPr>
          <w:p w14:paraId="4F133BA9" w14:textId="77777777" w:rsidR="002165C2" w:rsidRPr="008B368A" w:rsidRDefault="002165C2" w:rsidP="006D3E22">
            <w:pPr>
              <w:jc w:val="both"/>
              <w:rPr>
                <w:bCs/>
                <w:color w:val="002060"/>
                <w:sz w:val="16"/>
                <w:szCs w:val="16"/>
              </w:rPr>
            </w:pPr>
            <w:r w:rsidRPr="008B368A">
              <w:rPr>
                <w:bCs/>
                <w:color w:val="002060"/>
                <w:sz w:val="16"/>
                <w:szCs w:val="16"/>
              </w:rPr>
              <w:t>ИМ Г-2 Руссобалт</w:t>
            </w:r>
          </w:p>
        </w:tc>
        <w:tc>
          <w:tcPr>
            <w:tcW w:w="1853" w:type="dxa"/>
            <w:shd w:val="clear" w:color="auto" w:fill="FFFFFF"/>
          </w:tcPr>
          <w:p w14:paraId="2FE494F8" w14:textId="77777777" w:rsidR="002165C2" w:rsidRPr="008B368A" w:rsidRDefault="002165C2" w:rsidP="006D3E22">
            <w:pPr>
              <w:jc w:val="both"/>
              <w:rPr>
                <w:bCs/>
                <w:color w:val="002060"/>
                <w:sz w:val="16"/>
                <w:szCs w:val="16"/>
              </w:rPr>
            </w:pPr>
            <w:r w:rsidRPr="008B368A">
              <w:rPr>
                <w:bCs/>
                <w:color w:val="002060"/>
                <w:sz w:val="16"/>
                <w:szCs w:val="16"/>
              </w:rPr>
              <w:t>РБЗ-6</w:t>
            </w:r>
          </w:p>
        </w:tc>
        <w:tc>
          <w:tcPr>
            <w:tcW w:w="1555" w:type="dxa"/>
            <w:shd w:val="clear" w:color="auto" w:fill="FFFFFF"/>
          </w:tcPr>
          <w:p w14:paraId="6F33BF04" w14:textId="77777777" w:rsidR="002165C2" w:rsidRPr="008B368A" w:rsidRDefault="002165C2" w:rsidP="006D3E22">
            <w:pPr>
              <w:jc w:val="both"/>
              <w:rPr>
                <w:bCs/>
                <w:color w:val="002060"/>
                <w:sz w:val="16"/>
                <w:szCs w:val="16"/>
              </w:rPr>
            </w:pPr>
            <w:r w:rsidRPr="008B368A">
              <w:rPr>
                <w:bCs/>
                <w:color w:val="002060"/>
                <w:sz w:val="16"/>
                <w:szCs w:val="16"/>
              </w:rPr>
              <w:t>4*150</w:t>
            </w:r>
          </w:p>
        </w:tc>
        <w:tc>
          <w:tcPr>
            <w:tcW w:w="931" w:type="dxa"/>
            <w:shd w:val="clear" w:color="auto" w:fill="FFFFFF"/>
          </w:tcPr>
          <w:p w14:paraId="2F33DCE3" w14:textId="77777777" w:rsidR="002165C2" w:rsidRPr="008B368A" w:rsidRDefault="002165C2" w:rsidP="006D3E22">
            <w:pPr>
              <w:jc w:val="both"/>
              <w:rPr>
                <w:bCs/>
                <w:color w:val="002060"/>
                <w:sz w:val="16"/>
                <w:szCs w:val="16"/>
              </w:rPr>
            </w:pPr>
            <w:r w:rsidRPr="008B368A">
              <w:rPr>
                <w:bCs/>
                <w:color w:val="002060"/>
                <w:sz w:val="16"/>
                <w:szCs w:val="16"/>
              </w:rPr>
              <w:t>1916</w:t>
            </w:r>
          </w:p>
        </w:tc>
        <w:tc>
          <w:tcPr>
            <w:tcW w:w="1272" w:type="dxa"/>
            <w:shd w:val="clear" w:color="auto" w:fill="FFFFFF"/>
          </w:tcPr>
          <w:p w14:paraId="73ADC19C" w14:textId="77777777" w:rsidR="002165C2" w:rsidRPr="008B368A" w:rsidRDefault="002165C2" w:rsidP="006D3E22">
            <w:pPr>
              <w:jc w:val="both"/>
              <w:rPr>
                <w:bCs/>
                <w:color w:val="002060"/>
                <w:sz w:val="16"/>
                <w:szCs w:val="16"/>
              </w:rPr>
            </w:pPr>
            <w:r w:rsidRPr="008B368A">
              <w:rPr>
                <w:bCs/>
                <w:color w:val="002060"/>
                <w:sz w:val="16"/>
                <w:szCs w:val="16"/>
              </w:rPr>
              <w:t>7</w:t>
            </w:r>
          </w:p>
        </w:tc>
      </w:tr>
      <w:tr w:rsidR="002165C2" w:rsidRPr="008B368A" w14:paraId="353F2A1C" w14:textId="77777777" w:rsidTr="004C66D3">
        <w:trPr>
          <w:trHeight w:val="379"/>
        </w:trPr>
        <w:tc>
          <w:tcPr>
            <w:tcW w:w="2530" w:type="dxa"/>
            <w:shd w:val="clear" w:color="auto" w:fill="FFFFFF"/>
          </w:tcPr>
          <w:p w14:paraId="75EDFEF2" w14:textId="77777777" w:rsidR="002165C2" w:rsidRPr="008B368A" w:rsidRDefault="002165C2" w:rsidP="006D3E22">
            <w:pPr>
              <w:jc w:val="both"/>
              <w:rPr>
                <w:bCs/>
                <w:color w:val="002060"/>
                <w:sz w:val="16"/>
                <w:szCs w:val="16"/>
              </w:rPr>
            </w:pPr>
            <w:r w:rsidRPr="008B368A">
              <w:rPr>
                <w:bCs/>
                <w:color w:val="002060"/>
                <w:sz w:val="16"/>
                <w:szCs w:val="16"/>
              </w:rPr>
              <w:t>ИМ Г-3 Ренобалт</w:t>
            </w:r>
          </w:p>
        </w:tc>
        <w:tc>
          <w:tcPr>
            <w:tcW w:w="1853" w:type="dxa"/>
            <w:shd w:val="clear" w:color="auto" w:fill="FFFFFF"/>
          </w:tcPr>
          <w:p w14:paraId="465A876B" w14:textId="77777777" w:rsidR="002165C2" w:rsidRPr="008B368A" w:rsidRDefault="002165C2" w:rsidP="006D3E22">
            <w:pPr>
              <w:jc w:val="both"/>
              <w:rPr>
                <w:bCs/>
                <w:color w:val="002060"/>
                <w:sz w:val="16"/>
                <w:szCs w:val="16"/>
              </w:rPr>
            </w:pPr>
            <w:r w:rsidRPr="008B368A">
              <w:rPr>
                <w:bCs/>
                <w:color w:val="002060"/>
                <w:sz w:val="16"/>
                <w:szCs w:val="16"/>
              </w:rPr>
              <w:t>2 Renault, 2 РБЗ-6</w:t>
            </w:r>
          </w:p>
        </w:tc>
        <w:tc>
          <w:tcPr>
            <w:tcW w:w="1555" w:type="dxa"/>
            <w:shd w:val="clear" w:color="auto" w:fill="FFFFFF"/>
          </w:tcPr>
          <w:p w14:paraId="1A09F74E" w14:textId="77777777" w:rsidR="002165C2" w:rsidRPr="008B368A" w:rsidRDefault="002165C2" w:rsidP="006D3E22">
            <w:pPr>
              <w:jc w:val="both"/>
              <w:rPr>
                <w:bCs/>
                <w:color w:val="002060"/>
                <w:sz w:val="16"/>
                <w:szCs w:val="16"/>
              </w:rPr>
            </w:pPr>
            <w:r w:rsidRPr="008B368A">
              <w:rPr>
                <w:bCs/>
                <w:color w:val="002060"/>
                <w:sz w:val="16"/>
                <w:szCs w:val="16"/>
              </w:rPr>
              <w:t>2*220 + 2*150</w:t>
            </w:r>
          </w:p>
        </w:tc>
        <w:tc>
          <w:tcPr>
            <w:tcW w:w="931" w:type="dxa"/>
            <w:shd w:val="clear" w:color="auto" w:fill="FFFFFF"/>
          </w:tcPr>
          <w:p w14:paraId="0B61203D" w14:textId="77777777" w:rsidR="002165C2" w:rsidRPr="008B368A" w:rsidRDefault="002165C2" w:rsidP="006D3E22">
            <w:pPr>
              <w:jc w:val="both"/>
              <w:rPr>
                <w:bCs/>
                <w:color w:val="002060"/>
                <w:sz w:val="16"/>
                <w:szCs w:val="16"/>
              </w:rPr>
            </w:pPr>
            <w:r w:rsidRPr="008B368A">
              <w:rPr>
                <w:bCs/>
                <w:color w:val="002060"/>
                <w:sz w:val="16"/>
                <w:szCs w:val="16"/>
              </w:rPr>
              <w:t>1916</w:t>
            </w:r>
          </w:p>
        </w:tc>
        <w:tc>
          <w:tcPr>
            <w:tcW w:w="1272" w:type="dxa"/>
            <w:shd w:val="clear" w:color="auto" w:fill="FFFFFF"/>
          </w:tcPr>
          <w:p w14:paraId="281E80C7" w14:textId="77777777" w:rsidR="002165C2" w:rsidRPr="008B368A" w:rsidRDefault="002165C2" w:rsidP="006D3E22">
            <w:pPr>
              <w:jc w:val="both"/>
              <w:rPr>
                <w:bCs/>
                <w:color w:val="002060"/>
                <w:sz w:val="16"/>
                <w:szCs w:val="16"/>
              </w:rPr>
            </w:pPr>
            <w:r w:rsidRPr="008B368A">
              <w:rPr>
                <w:bCs/>
                <w:color w:val="002060"/>
                <w:sz w:val="16"/>
                <w:szCs w:val="16"/>
              </w:rPr>
              <w:t>2</w:t>
            </w:r>
          </w:p>
        </w:tc>
      </w:tr>
      <w:tr w:rsidR="002165C2" w:rsidRPr="008B368A" w14:paraId="3D53B365" w14:textId="77777777" w:rsidTr="004C66D3">
        <w:trPr>
          <w:trHeight w:val="379"/>
        </w:trPr>
        <w:tc>
          <w:tcPr>
            <w:tcW w:w="2530" w:type="dxa"/>
            <w:shd w:val="clear" w:color="auto" w:fill="FFFFFF"/>
          </w:tcPr>
          <w:p w14:paraId="533F4984" w14:textId="77777777" w:rsidR="002165C2" w:rsidRPr="008B368A" w:rsidRDefault="002165C2" w:rsidP="006D3E22">
            <w:pPr>
              <w:jc w:val="both"/>
              <w:rPr>
                <w:bCs/>
                <w:color w:val="002060"/>
                <w:sz w:val="16"/>
                <w:szCs w:val="16"/>
              </w:rPr>
            </w:pPr>
            <w:r w:rsidRPr="008B368A">
              <w:rPr>
                <w:bCs/>
                <w:color w:val="002060"/>
                <w:sz w:val="16"/>
                <w:szCs w:val="16"/>
              </w:rPr>
              <w:t>ИМ Д-1</w:t>
            </w:r>
          </w:p>
        </w:tc>
        <w:tc>
          <w:tcPr>
            <w:tcW w:w="1853" w:type="dxa"/>
            <w:shd w:val="clear" w:color="auto" w:fill="FFFFFF"/>
          </w:tcPr>
          <w:p w14:paraId="3DF42286" w14:textId="77777777" w:rsidR="002165C2" w:rsidRPr="008B368A" w:rsidRDefault="002165C2" w:rsidP="006D3E22">
            <w:pPr>
              <w:jc w:val="both"/>
              <w:rPr>
                <w:bCs/>
                <w:color w:val="002060"/>
                <w:sz w:val="16"/>
                <w:szCs w:val="16"/>
              </w:rPr>
            </w:pPr>
            <w:r w:rsidRPr="008B368A">
              <w:rPr>
                <w:bCs/>
                <w:color w:val="002060"/>
                <w:sz w:val="16"/>
                <w:szCs w:val="16"/>
              </w:rPr>
              <w:t>Crusader</w:t>
            </w:r>
          </w:p>
        </w:tc>
        <w:tc>
          <w:tcPr>
            <w:tcW w:w="1555" w:type="dxa"/>
            <w:shd w:val="clear" w:color="auto" w:fill="FFFFFF"/>
          </w:tcPr>
          <w:p w14:paraId="59DD32CA" w14:textId="77777777" w:rsidR="002165C2" w:rsidRPr="008B368A" w:rsidRDefault="002165C2" w:rsidP="006D3E22">
            <w:pPr>
              <w:jc w:val="both"/>
              <w:rPr>
                <w:bCs/>
                <w:color w:val="002060"/>
                <w:sz w:val="16"/>
                <w:szCs w:val="16"/>
              </w:rPr>
            </w:pPr>
            <w:r w:rsidRPr="008B368A">
              <w:rPr>
                <w:bCs/>
                <w:color w:val="002060"/>
                <w:sz w:val="16"/>
                <w:szCs w:val="16"/>
              </w:rPr>
              <w:t>4*150</w:t>
            </w:r>
          </w:p>
        </w:tc>
        <w:tc>
          <w:tcPr>
            <w:tcW w:w="931" w:type="dxa"/>
            <w:shd w:val="clear" w:color="auto" w:fill="FFFFFF"/>
          </w:tcPr>
          <w:p w14:paraId="15F24D7F" w14:textId="77777777" w:rsidR="002165C2" w:rsidRPr="008B368A" w:rsidRDefault="002165C2" w:rsidP="006D3E22">
            <w:pPr>
              <w:jc w:val="both"/>
              <w:rPr>
                <w:bCs/>
                <w:color w:val="002060"/>
                <w:sz w:val="16"/>
                <w:szCs w:val="16"/>
              </w:rPr>
            </w:pPr>
            <w:r w:rsidRPr="008B368A">
              <w:rPr>
                <w:bCs/>
                <w:color w:val="002060"/>
                <w:sz w:val="16"/>
                <w:szCs w:val="16"/>
              </w:rPr>
              <w:t>1916</w:t>
            </w:r>
          </w:p>
        </w:tc>
        <w:tc>
          <w:tcPr>
            <w:tcW w:w="1272" w:type="dxa"/>
            <w:shd w:val="clear" w:color="auto" w:fill="FFFFFF"/>
          </w:tcPr>
          <w:p w14:paraId="0B93BA03" w14:textId="77777777" w:rsidR="002165C2" w:rsidRPr="008B368A" w:rsidRDefault="002165C2" w:rsidP="006D3E22">
            <w:pPr>
              <w:jc w:val="both"/>
              <w:rPr>
                <w:bCs/>
                <w:color w:val="002060"/>
                <w:sz w:val="16"/>
                <w:szCs w:val="16"/>
              </w:rPr>
            </w:pPr>
            <w:r w:rsidRPr="008B368A">
              <w:rPr>
                <w:bCs/>
                <w:color w:val="002060"/>
                <w:sz w:val="16"/>
                <w:szCs w:val="16"/>
              </w:rPr>
              <w:t>1</w:t>
            </w:r>
          </w:p>
        </w:tc>
      </w:tr>
      <w:tr w:rsidR="002165C2" w:rsidRPr="008B368A" w14:paraId="71B8D37D" w14:textId="77777777" w:rsidTr="004C66D3">
        <w:trPr>
          <w:trHeight w:val="379"/>
        </w:trPr>
        <w:tc>
          <w:tcPr>
            <w:tcW w:w="2530" w:type="dxa"/>
            <w:shd w:val="clear" w:color="auto" w:fill="FFFFFF"/>
          </w:tcPr>
          <w:p w14:paraId="4F160D45" w14:textId="77777777" w:rsidR="002165C2" w:rsidRPr="008B368A" w:rsidRDefault="002165C2" w:rsidP="006D3E22">
            <w:pPr>
              <w:jc w:val="both"/>
              <w:rPr>
                <w:bCs/>
                <w:color w:val="002060"/>
                <w:sz w:val="16"/>
                <w:szCs w:val="16"/>
              </w:rPr>
            </w:pPr>
            <w:r w:rsidRPr="008B368A">
              <w:rPr>
                <w:bCs/>
                <w:color w:val="002060"/>
                <w:sz w:val="16"/>
                <w:szCs w:val="16"/>
              </w:rPr>
              <w:t>ИМ Е опытный</w:t>
            </w:r>
          </w:p>
        </w:tc>
        <w:tc>
          <w:tcPr>
            <w:tcW w:w="1853" w:type="dxa"/>
            <w:shd w:val="clear" w:color="auto" w:fill="FFFFFF"/>
          </w:tcPr>
          <w:p w14:paraId="1C07F945" w14:textId="77777777" w:rsidR="002165C2" w:rsidRPr="008B368A" w:rsidRDefault="002165C2" w:rsidP="006D3E22">
            <w:pPr>
              <w:jc w:val="both"/>
              <w:rPr>
                <w:bCs/>
                <w:color w:val="002060"/>
                <w:sz w:val="16"/>
                <w:szCs w:val="16"/>
              </w:rPr>
            </w:pPr>
            <w:r w:rsidRPr="008B368A">
              <w:rPr>
                <w:bCs/>
                <w:color w:val="002060"/>
                <w:sz w:val="16"/>
                <w:szCs w:val="16"/>
              </w:rPr>
              <w:t>Renault</w:t>
            </w:r>
          </w:p>
        </w:tc>
        <w:tc>
          <w:tcPr>
            <w:tcW w:w="1555" w:type="dxa"/>
            <w:shd w:val="clear" w:color="auto" w:fill="FFFFFF"/>
          </w:tcPr>
          <w:p w14:paraId="78F28070" w14:textId="77777777" w:rsidR="002165C2" w:rsidRPr="008B368A" w:rsidRDefault="002165C2" w:rsidP="006D3E22">
            <w:pPr>
              <w:jc w:val="both"/>
              <w:rPr>
                <w:bCs/>
                <w:color w:val="002060"/>
                <w:sz w:val="16"/>
                <w:szCs w:val="16"/>
              </w:rPr>
            </w:pPr>
            <w:r w:rsidRPr="008B368A">
              <w:rPr>
                <w:bCs/>
                <w:color w:val="002060"/>
                <w:sz w:val="16"/>
                <w:szCs w:val="16"/>
              </w:rPr>
              <w:t>4*220</w:t>
            </w:r>
          </w:p>
        </w:tc>
        <w:tc>
          <w:tcPr>
            <w:tcW w:w="931" w:type="dxa"/>
            <w:shd w:val="clear" w:color="auto" w:fill="FFFFFF"/>
          </w:tcPr>
          <w:p w14:paraId="0A36479F" w14:textId="77777777" w:rsidR="002165C2" w:rsidRPr="008B368A" w:rsidRDefault="002165C2" w:rsidP="006D3E22">
            <w:pPr>
              <w:jc w:val="both"/>
              <w:rPr>
                <w:bCs/>
                <w:color w:val="002060"/>
                <w:sz w:val="16"/>
                <w:szCs w:val="16"/>
              </w:rPr>
            </w:pPr>
            <w:r w:rsidRPr="008B368A">
              <w:rPr>
                <w:bCs/>
                <w:color w:val="002060"/>
                <w:sz w:val="16"/>
                <w:szCs w:val="16"/>
              </w:rPr>
              <w:t>1916</w:t>
            </w:r>
          </w:p>
        </w:tc>
        <w:tc>
          <w:tcPr>
            <w:tcW w:w="1272" w:type="dxa"/>
            <w:shd w:val="clear" w:color="auto" w:fill="FFFFFF"/>
          </w:tcPr>
          <w:p w14:paraId="5F6646D9" w14:textId="77777777" w:rsidR="002165C2" w:rsidRPr="008B368A" w:rsidRDefault="002165C2" w:rsidP="006D3E22">
            <w:pPr>
              <w:jc w:val="both"/>
              <w:rPr>
                <w:bCs/>
                <w:color w:val="002060"/>
                <w:sz w:val="16"/>
                <w:szCs w:val="16"/>
              </w:rPr>
            </w:pPr>
            <w:r w:rsidRPr="008B368A">
              <w:rPr>
                <w:bCs/>
                <w:color w:val="002060"/>
                <w:sz w:val="16"/>
                <w:szCs w:val="16"/>
              </w:rPr>
              <w:t>1</w:t>
            </w:r>
          </w:p>
        </w:tc>
      </w:tr>
      <w:tr w:rsidR="002165C2" w:rsidRPr="008B368A" w14:paraId="1987EA78" w14:textId="77777777" w:rsidTr="004C66D3">
        <w:trPr>
          <w:trHeight w:val="379"/>
        </w:trPr>
        <w:tc>
          <w:tcPr>
            <w:tcW w:w="2530" w:type="dxa"/>
            <w:shd w:val="clear" w:color="auto" w:fill="FFFFFF"/>
          </w:tcPr>
          <w:p w14:paraId="5A964863" w14:textId="77777777" w:rsidR="002165C2" w:rsidRPr="008B368A" w:rsidRDefault="002165C2" w:rsidP="006D3E22">
            <w:pPr>
              <w:jc w:val="both"/>
              <w:rPr>
                <w:bCs/>
                <w:color w:val="002060"/>
                <w:sz w:val="16"/>
                <w:szCs w:val="16"/>
              </w:rPr>
            </w:pPr>
            <w:r w:rsidRPr="008B368A">
              <w:rPr>
                <w:bCs/>
                <w:color w:val="002060"/>
                <w:sz w:val="16"/>
                <w:szCs w:val="16"/>
              </w:rPr>
              <w:t>ИМ Е-1</w:t>
            </w:r>
          </w:p>
        </w:tc>
        <w:tc>
          <w:tcPr>
            <w:tcW w:w="1853" w:type="dxa"/>
            <w:shd w:val="clear" w:color="auto" w:fill="FFFFFF"/>
          </w:tcPr>
          <w:p w14:paraId="5263E00C" w14:textId="77777777" w:rsidR="002165C2" w:rsidRPr="008B368A" w:rsidRDefault="002165C2" w:rsidP="006D3E22">
            <w:pPr>
              <w:jc w:val="both"/>
              <w:rPr>
                <w:bCs/>
                <w:color w:val="002060"/>
                <w:sz w:val="16"/>
                <w:szCs w:val="16"/>
              </w:rPr>
            </w:pPr>
            <w:r w:rsidRPr="008B368A">
              <w:rPr>
                <w:bCs/>
                <w:color w:val="002060"/>
                <w:sz w:val="16"/>
                <w:szCs w:val="16"/>
              </w:rPr>
              <w:t>Renault</w:t>
            </w:r>
          </w:p>
        </w:tc>
        <w:tc>
          <w:tcPr>
            <w:tcW w:w="1555" w:type="dxa"/>
            <w:shd w:val="clear" w:color="auto" w:fill="FFFFFF"/>
          </w:tcPr>
          <w:p w14:paraId="5C96FD48" w14:textId="77777777" w:rsidR="002165C2" w:rsidRPr="008B368A" w:rsidRDefault="002165C2" w:rsidP="006D3E22">
            <w:pPr>
              <w:jc w:val="both"/>
              <w:rPr>
                <w:bCs/>
                <w:color w:val="002060"/>
                <w:sz w:val="16"/>
                <w:szCs w:val="16"/>
              </w:rPr>
            </w:pPr>
            <w:r w:rsidRPr="008B368A">
              <w:rPr>
                <w:bCs/>
                <w:color w:val="002060"/>
                <w:sz w:val="16"/>
                <w:szCs w:val="16"/>
              </w:rPr>
              <w:t>4*220</w:t>
            </w:r>
          </w:p>
        </w:tc>
        <w:tc>
          <w:tcPr>
            <w:tcW w:w="931" w:type="dxa"/>
            <w:shd w:val="clear" w:color="auto" w:fill="FFFFFF"/>
          </w:tcPr>
          <w:p w14:paraId="277F9397" w14:textId="77777777" w:rsidR="002165C2" w:rsidRPr="008B368A" w:rsidRDefault="002165C2" w:rsidP="006D3E22">
            <w:pPr>
              <w:jc w:val="both"/>
              <w:rPr>
                <w:bCs/>
                <w:color w:val="002060"/>
                <w:sz w:val="16"/>
                <w:szCs w:val="16"/>
              </w:rPr>
            </w:pPr>
            <w:r w:rsidRPr="008B368A">
              <w:rPr>
                <w:bCs/>
                <w:color w:val="002060"/>
                <w:sz w:val="16"/>
                <w:szCs w:val="16"/>
              </w:rPr>
              <w:t>1916</w:t>
            </w:r>
          </w:p>
        </w:tc>
        <w:tc>
          <w:tcPr>
            <w:tcW w:w="1272" w:type="dxa"/>
            <w:shd w:val="clear" w:color="auto" w:fill="FFFFFF"/>
          </w:tcPr>
          <w:p w14:paraId="644DD8ED" w14:textId="77777777" w:rsidR="002165C2" w:rsidRPr="008B368A" w:rsidRDefault="002165C2" w:rsidP="006D3E22">
            <w:pPr>
              <w:jc w:val="both"/>
              <w:rPr>
                <w:bCs/>
                <w:color w:val="002060"/>
                <w:sz w:val="16"/>
                <w:szCs w:val="16"/>
              </w:rPr>
            </w:pPr>
            <w:r w:rsidRPr="008B368A">
              <w:rPr>
                <w:bCs/>
                <w:color w:val="002060"/>
                <w:sz w:val="16"/>
                <w:szCs w:val="16"/>
              </w:rPr>
              <w:t>1</w:t>
            </w:r>
          </w:p>
        </w:tc>
      </w:tr>
      <w:tr w:rsidR="002165C2" w:rsidRPr="008B368A" w14:paraId="065C6AF0" w14:textId="77777777" w:rsidTr="004C66D3">
        <w:trPr>
          <w:trHeight w:val="379"/>
        </w:trPr>
        <w:tc>
          <w:tcPr>
            <w:tcW w:w="2530" w:type="dxa"/>
            <w:shd w:val="clear" w:color="auto" w:fill="FFFFFF"/>
          </w:tcPr>
          <w:p w14:paraId="0E3AC66D" w14:textId="77777777" w:rsidR="002165C2" w:rsidRPr="008B368A" w:rsidRDefault="002165C2" w:rsidP="006D3E22">
            <w:pPr>
              <w:jc w:val="both"/>
              <w:rPr>
                <w:bCs/>
                <w:color w:val="002060"/>
                <w:sz w:val="16"/>
                <w:szCs w:val="16"/>
              </w:rPr>
            </w:pPr>
            <w:r w:rsidRPr="008B368A">
              <w:rPr>
                <w:bCs/>
                <w:color w:val="002060"/>
                <w:sz w:val="16"/>
                <w:szCs w:val="16"/>
              </w:rPr>
              <w:t>ИМ Д-2</w:t>
            </w:r>
          </w:p>
        </w:tc>
        <w:tc>
          <w:tcPr>
            <w:tcW w:w="1853" w:type="dxa"/>
            <w:shd w:val="clear" w:color="auto" w:fill="FFFFFF"/>
          </w:tcPr>
          <w:p w14:paraId="7FDB0C59" w14:textId="77777777" w:rsidR="002165C2" w:rsidRPr="008B368A" w:rsidRDefault="002165C2" w:rsidP="006D3E22">
            <w:pPr>
              <w:jc w:val="both"/>
              <w:rPr>
                <w:bCs/>
                <w:color w:val="002060"/>
                <w:sz w:val="16"/>
                <w:szCs w:val="16"/>
              </w:rPr>
            </w:pPr>
            <w:r w:rsidRPr="008B368A">
              <w:rPr>
                <w:bCs/>
                <w:color w:val="002060"/>
                <w:sz w:val="16"/>
                <w:szCs w:val="16"/>
              </w:rPr>
              <w:t>Crusader</w:t>
            </w:r>
          </w:p>
        </w:tc>
        <w:tc>
          <w:tcPr>
            <w:tcW w:w="1555" w:type="dxa"/>
            <w:shd w:val="clear" w:color="auto" w:fill="FFFFFF"/>
          </w:tcPr>
          <w:p w14:paraId="1175C0D9" w14:textId="77777777" w:rsidR="002165C2" w:rsidRPr="008B368A" w:rsidRDefault="002165C2" w:rsidP="006D3E22">
            <w:pPr>
              <w:jc w:val="both"/>
              <w:rPr>
                <w:bCs/>
                <w:color w:val="002060"/>
                <w:sz w:val="16"/>
                <w:szCs w:val="16"/>
              </w:rPr>
            </w:pPr>
            <w:r w:rsidRPr="008B368A">
              <w:rPr>
                <w:bCs/>
                <w:color w:val="002060"/>
                <w:sz w:val="16"/>
                <w:szCs w:val="16"/>
              </w:rPr>
              <w:t>4*150</w:t>
            </w:r>
          </w:p>
        </w:tc>
        <w:tc>
          <w:tcPr>
            <w:tcW w:w="931" w:type="dxa"/>
            <w:shd w:val="clear" w:color="auto" w:fill="FFFFFF"/>
          </w:tcPr>
          <w:p w14:paraId="6D740AE3" w14:textId="77777777" w:rsidR="002165C2" w:rsidRPr="008B368A" w:rsidRDefault="002165C2" w:rsidP="006D3E22">
            <w:pPr>
              <w:jc w:val="both"/>
              <w:rPr>
                <w:bCs/>
                <w:color w:val="002060"/>
                <w:sz w:val="16"/>
                <w:szCs w:val="16"/>
              </w:rPr>
            </w:pPr>
            <w:r w:rsidRPr="008B368A">
              <w:rPr>
                <w:bCs/>
                <w:color w:val="002060"/>
                <w:sz w:val="16"/>
                <w:szCs w:val="16"/>
              </w:rPr>
              <w:t>1918</w:t>
            </w:r>
          </w:p>
        </w:tc>
        <w:tc>
          <w:tcPr>
            <w:tcW w:w="1272" w:type="dxa"/>
            <w:shd w:val="clear" w:color="auto" w:fill="FFFFFF"/>
          </w:tcPr>
          <w:p w14:paraId="17D2A04D" w14:textId="77777777" w:rsidR="002165C2" w:rsidRPr="008B368A" w:rsidRDefault="002165C2" w:rsidP="006D3E22">
            <w:pPr>
              <w:jc w:val="both"/>
              <w:rPr>
                <w:bCs/>
                <w:color w:val="002060"/>
                <w:sz w:val="16"/>
                <w:szCs w:val="16"/>
              </w:rPr>
            </w:pPr>
            <w:r w:rsidRPr="008B368A">
              <w:rPr>
                <w:bCs/>
                <w:color w:val="002060"/>
                <w:sz w:val="16"/>
                <w:szCs w:val="16"/>
              </w:rPr>
              <w:t>5</w:t>
            </w:r>
          </w:p>
        </w:tc>
      </w:tr>
      <w:tr w:rsidR="002165C2" w:rsidRPr="008B368A" w14:paraId="121BB448" w14:textId="77777777" w:rsidTr="004C66D3">
        <w:trPr>
          <w:trHeight w:val="379"/>
        </w:trPr>
        <w:tc>
          <w:tcPr>
            <w:tcW w:w="2530" w:type="dxa"/>
            <w:shd w:val="clear" w:color="auto" w:fill="FFFFFF"/>
          </w:tcPr>
          <w:p w14:paraId="227F3F2C" w14:textId="77777777" w:rsidR="002165C2" w:rsidRPr="008B368A" w:rsidRDefault="002165C2" w:rsidP="006D3E22">
            <w:pPr>
              <w:jc w:val="both"/>
              <w:rPr>
                <w:bCs/>
                <w:color w:val="002060"/>
                <w:sz w:val="16"/>
                <w:szCs w:val="16"/>
              </w:rPr>
            </w:pPr>
            <w:r w:rsidRPr="008B368A">
              <w:rPr>
                <w:bCs/>
                <w:color w:val="002060"/>
                <w:sz w:val="16"/>
                <w:szCs w:val="16"/>
              </w:rPr>
              <w:t>ИМ Д-2</w:t>
            </w:r>
          </w:p>
        </w:tc>
        <w:tc>
          <w:tcPr>
            <w:tcW w:w="1853" w:type="dxa"/>
            <w:shd w:val="clear" w:color="auto" w:fill="FFFFFF"/>
          </w:tcPr>
          <w:p w14:paraId="06A7477D" w14:textId="77777777" w:rsidR="002165C2" w:rsidRPr="008B368A" w:rsidRDefault="002165C2" w:rsidP="006D3E22">
            <w:pPr>
              <w:jc w:val="both"/>
              <w:rPr>
                <w:bCs/>
                <w:color w:val="002060"/>
                <w:sz w:val="16"/>
                <w:szCs w:val="16"/>
              </w:rPr>
            </w:pPr>
            <w:r w:rsidRPr="008B368A">
              <w:rPr>
                <w:bCs/>
                <w:color w:val="002060"/>
                <w:sz w:val="16"/>
                <w:szCs w:val="16"/>
              </w:rPr>
              <w:t>Crusader</w:t>
            </w:r>
          </w:p>
        </w:tc>
        <w:tc>
          <w:tcPr>
            <w:tcW w:w="1555" w:type="dxa"/>
            <w:shd w:val="clear" w:color="auto" w:fill="FFFFFF"/>
          </w:tcPr>
          <w:p w14:paraId="5A6E4B58" w14:textId="77777777" w:rsidR="002165C2" w:rsidRPr="008B368A" w:rsidRDefault="002165C2" w:rsidP="006D3E22">
            <w:pPr>
              <w:jc w:val="both"/>
              <w:rPr>
                <w:bCs/>
                <w:color w:val="002060"/>
                <w:sz w:val="16"/>
                <w:szCs w:val="16"/>
              </w:rPr>
            </w:pPr>
            <w:r w:rsidRPr="008B368A">
              <w:rPr>
                <w:bCs/>
                <w:color w:val="002060"/>
                <w:sz w:val="16"/>
                <w:szCs w:val="16"/>
              </w:rPr>
              <w:t>4*150</w:t>
            </w:r>
          </w:p>
        </w:tc>
        <w:tc>
          <w:tcPr>
            <w:tcW w:w="931" w:type="dxa"/>
            <w:shd w:val="clear" w:color="auto" w:fill="FFFFFF"/>
          </w:tcPr>
          <w:p w14:paraId="544D4D01" w14:textId="77777777" w:rsidR="002165C2" w:rsidRPr="008B368A" w:rsidRDefault="002165C2" w:rsidP="006D3E22">
            <w:pPr>
              <w:jc w:val="both"/>
              <w:rPr>
                <w:bCs/>
                <w:color w:val="002060"/>
                <w:sz w:val="16"/>
                <w:szCs w:val="16"/>
              </w:rPr>
            </w:pPr>
            <w:r w:rsidRPr="008B368A">
              <w:rPr>
                <w:bCs/>
                <w:color w:val="002060"/>
                <w:sz w:val="16"/>
                <w:szCs w:val="16"/>
              </w:rPr>
              <w:t>1919</w:t>
            </w:r>
          </w:p>
        </w:tc>
        <w:tc>
          <w:tcPr>
            <w:tcW w:w="1272" w:type="dxa"/>
            <w:shd w:val="clear" w:color="auto" w:fill="FFFFFF"/>
          </w:tcPr>
          <w:p w14:paraId="348FF7A1" w14:textId="77777777" w:rsidR="002165C2" w:rsidRPr="008B368A" w:rsidRDefault="002165C2" w:rsidP="006D3E22">
            <w:pPr>
              <w:jc w:val="both"/>
              <w:rPr>
                <w:bCs/>
                <w:color w:val="002060"/>
                <w:sz w:val="16"/>
                <w:szCs w:val="16"/>
              </w:rPr>
            </w:pPr>
            <w:r w:rsidRPr="008B368A">
              <w:rPr>
                <w:bCs/>
                <w:color w:val="002060"/>
                <w:sz w:val="16"/>
                <w:szCs w:val="16"/>
              </w:rPr>
              <w:t>6</w:t>
            </w:r>
          </w:p>
        </w:tc>
      </w:tr>
      <w:tr w:rsidR="002165C2" w:rsidRPr="008B368A" w14:paraId="5D5D7B49" w14:textId="77777777" w:rsidTr="004C66D3">
        <w:trPr>
          <w:trHeight w:val="379"/>
        </w:trPr>
        <w:tc>
          <w:tcPr>
            <w:tcW w:w="2530" w:type="dxa"/>
            <w:shd w:val="clear" w:color="auto" w:fill="FFFFFF"/>
          </w:tcPr>
          <w:p w14:paraId="4BDFEAFF" w14:textId="77777777" w:rsidR="002165C2" w:rsidRPr="008B368A" w:rsidRDefault="002165C2" w:rsidP="006D3E22">
            <w:pPr>
              <w:jc w:val="both"/>
              <w:rPr>
                <w:bCs/>
                <w:color w:val="002060"/>
                <w:sz w:val="16"/>
                <w:szCs w:val="16"/>
              </w:rPr>
            </w:pPr>
            <w:r w:rsidRPr="008B368A">
              <w:rPr>
                <w:bCs/>
                <w:color w:val="002060"/>
                <w:sz w:val="16"/>
                <w:szCs w:val="16"/>
              </w:rPr>
              <w:t>ИМ Д-2</w:t>
            </w:r>
          </w:p>
        </w:tc>
        <w:tc>
          <w:tcPr>
            <w:tcW w:w="1853" w:type="dxa"/>
            <w:shd w:val="clear" w:color="auto" w:fill="FFFFFF"/>
          </w:tcPr>
          <w:p w14:paraId="6847255B" w14:textId="77777777" w:rsidR="002165C2" w:rsidRPr="008B368A" w:rsidRDefault="002165C2" w:rsidP="006D3E22">
            <w:pPr>
              <w:jc w:val="both"/>
              <w:rPr>
                <w:bCs/>
                <w:color w:val="002060"/>
                <w:sz w:val="16"/>
                <w:szCs w:val="16"/>
              </w:rPr>
            </w:pPr>
            <w:r w:rsidRPr="008B368A">
              <w:rPr>
                <w:bCs/>
                <w:color w:val="002060"/>
                <w:sz w:val="16"/>
                <w:szCs w:val="16"/>
              </w:rPr>
              <w:t>Crusader</w:t>
            </w:r>
          </w:p>
        </w:tc>
        <w:tc>
          <w:tcPr>
            <w:tcW w:w="1555" w:type="dxa"/>
            <w:shd w:val="clear" w:color="auto" w:fill="FFFFFF"/>
          </w:tcPr>
          <w:p w14:paraId="0C710368" w14:textId="77777777" w:rsidR="002165C2" w:rsidRPr="008B368A" w:rsidRDefault="002165C2" w:rsidP="006D3E22">
            <w:pPr>
              <w:jc w:val="both"/>
              <w:rPr>
                <w:bCs/>
                <w:color w:val="002060"/>
                <w:sz w:val="16"/>
                <w:szCs w:val="16"/>
              </w:rPr>
            </w:pPr>
            <w:r w:rsidRPr="008B368A">
              <w:rPr>
                <w:bCs/>
                <w:color w:val="002060"/>
                <w:sz w:val="16"/>
                <w:szCs w:val="16"/>
              </w:rPr>
              <w:t>4*150</w:t>
            </w:r>
          </w:p>
        </w:tc>
        <w:tc>
          <w:tcPr>
            <w:tcW w:w="931" w:type="dxa"/>
            <w:shd w:val="clear" w:color="auto" w:fill="FFFFFF"/>
          </w:tcPr>
          <w:p w14:paraId="669C5D1C" w14:textId="77777777" w:rsidR="002165C2" w:rsidRPr="008B368A" w:rsidRDefault="002165C2" w:rsidP="006D3E22">
            <w:pPr>
              <w:jc w:val="both"/>
              <w:rPr>
                <w:bCs/>
                <w:color w:val="002060"/>
                <w:sz w:val="16"/>
                <w:szCs w:val="16"/>
              </w:rPr>
            </w:pPr>
            <w:r w:rsidRPr="008B368A">
              <w:rPr>
                <w:bCs/>
                <w:color w:val="002060"/>
                <w:sz w:val="16"/>
                <w:szCs w:val="16"/>
              </w:rPr>
              <w:t>1920</w:t>
            </w:r>
          </w:p>
        </w:tc>
        <w:tc>
          <w:tcPr>
            <w:tcW w:w="1272" w:type="dxa"/>
            <w:shd w:val="clear" w:color="auto" w:fill="FFFFFF"/>
          </w:tcPr>
          <w:p w14:paraId="17ACDB15" w14:textId="77777777" w:rsidR="002165C2" w:rsidRPr="008B368A" w:rsidRDefault="002165C2" w:rsidP="006D3E22">
            <w:pPr>
              <w:jc w:val="both"/>
              <w:rPr>
                <w:bCs/>
                <w:color w:val="002060"/>
                <w:sz w:val="16"/>
                <w:szCs w:val="16"/>
              </w:rPr>
            </w:pPr>
            <w:r w:rsidRPr="008B368A">
              <w:rPr>
                <w:bCs/>
                <w:color w:val="002060"/>
                <w:sz w:val="16"/>
                <w:szCs w:val="16"/>
              </w:rPr>
              <w:t>1</w:t>
            </w:r>
          </w:p>
        </w:tc>
      </w:tr>
      <w:tr w:rsidR="002165C2" w:rsidRPr="008B368A" w14:paraId="5D4F55EC" w14:textId="77777777" w:rsidTr="004C66D3">
        <w:trPr>
          <w:trHeight w:val="379"/>
        </w:trPr>
        <w:tc>
          <w:tcPr>
            <w:tcW w:w="2530" w:type="dxa"/>
            <w:shd w:val="clear" w:color="auto" w:fill="FFFFFF"/>
          </w:tcPr>
          <w:p w14:paraId="664F845F" w14:textId="77777777" w:rsidR="002165C2" w:rsidRPr="008B368A" w:rsidRDefault="002165C2" w:rsidP="006D3E22">
            <w:pPr>
              <w:jc w:val="both"/>
              <w:rPr>
                <w:bCs/>
                <w:color w:val="002060"/>
                <w:sz w:val="16"/>
                <w:szCs w:val="16"/>
              </w:rPr>
            </w:pPr>
            <w:r w:rsidRPr="008B368A">
              <w:rPr>
                <w:bCs/>
                <w:color w:val="002060"/>
                <w:sz w:val="16"/>
                <w:szCs w:val="16"/>
              </w:rPr>
              <w:t>ИМ Е-2</w:t>
            </w:r>
          </w:p>
        </w:tc>
        <w:tc>
          <w:tcPr>
            <w:tcW w:w="1853" w:type="dxa"/>
            <w:shd w:val="clear" w:color="auto" w:fill="FFFFFF"/>
          </w:tcPr>
          <w:p w14:paraId="13961D16" w14:textId="77777777" w:rsidR="002165C2" w:rsidRPr="008B368A" w:rsidRDefault="002165C2" w:rsidP="006D3E22">
            <w:pPr>
              <w:jc w:val="both"/>
              <w:rPr>
                <w:bCs/>
                <w:color w:val="002060"/>
                <w:sz w:val="16"/>
                <w:szCs w:val="16"/>
              </w:rPr>
            </w:pPr>
            <w:r w:rsidRPr="008B368A">
              <w:rPr>
                <w:bCs/>
                <w:color w:val="002060"/>
                <w:sz w:val="16"/>
                <w:szCs w:val="16"/>
              </w:rPr>
              <w:t>Renault</w:t>
            </w:r>
          </w:p>
        </w:tc>
        <w:tc>
          <w:tcPr>
            <w:tcW w:w="1555" w:type="dxa"/>
            <w:shd w:val="clear" w:color="auto" w:fill="FFFFFF"/>
          </w:tcPr>
          <w:p w14:paraId="00E6900A" w14:textId="77777777" w:rsidR="002165C2" w:rsidRPr="008B368A" w:rsidRDefault="002165C2" w:rsidP="006D3E22">
            <w:pPr>
              <w:jc w:val="both"/>
              <w:rPr>
                <w:bCs/>
                <w:color w:val="002060"/>
                <w:sz w:val="16"/>
                <w:szCs w:val="16"/>
              </w:rPr>
            </w:pPr>
            <w:r w:rsidRPr="008B368A">
              <w:rPr>
                <w:bCs/>
                <w:color w:val="002060"/>
                <w:sz w:val="16"/>
                <w:szCs w:val="16"/>
              </w:rPr>
              <w:t>4*220</w:t>
            </w:r>
          </w:p>
        </w:tc>
        <w:tc>
          <w:tcPr>
            <w:tcW w:w="931" w:type="dxa"/>
            <w:shd w:val="clear" w:color="auto" w:fill="FFFFFF"/>
          </w:tcPr>
          <w:p w14:paraId="28308835" w14:textId="77777777" w:rsidR="002165C2" w:rsidRPr="008B368A" w:rsidRDefault="002165C2" w:rsidP="006D3E22">
            <w:pPr>
              <w:jc w:val="both"/>
              <w:rPr>
                <w:bCs/>
                <w:color w:val="002060"/>
                <w:sz w:val="16"/>
                <w:szCs w:val="16"/>
              </w:rPr>
            </w:pPr>
            <w:r w:rsidRPr="008B368A">
              <w:rPr>
                <w:bCs/>
                <w:color w:val="002060"/>
                <w:sz w:val="16"/>
                <w:szCs w:val="16"/>
              </w:rPr>
              <w:t>1920</w:t>
            </w:r>
          </w:p>
        </w:tc>
        <w:tc>
          <w:tcPr>
            <w:tcW w:w="1272" w:type="dxa"/>
            <w:shd w:val="clear" w:color="auto" w:fill="FFFFFF"/>
          </w:tcPr>
          <w:p w14:paraId="68E6120C" w14:textId="77777777" w:rsidR="002165C2" w:rsidRPr="008B368A" w:rsidRDefault="002165C2" w:rsidP="006D3E22">
            <w:pPr>
              <w:jc w:val="both"/>
              <w:rPr>
                <w:bCs/>
                <w:color w:val="002060"/>
                <w:sz w:val="16"/>
                <w:szCs w:val="16"/>
              </w:rPr>
            </w:pPr>
            <w:r w:rsidRPr="008B368A">
              <w:rPr>
                <w:bCs/>
                <w:color w:val="002060"/>
                <w:sz w:val="16"/>
                <w:szCs w:val="16"/>
              </w:rPr>
              <w:t>5</w:t>
            </w:r>
          </w:p>
        </w:tc>
      </w:tr>
      <w:tr w:rsidR="002165C2" w:rsidRPr="008B368A" w14:paraId="05BA3C74" w14:textId="77777777" w:rsidTr="004C66D3">
        <w:trPr>
          <w:trHeight w:val="379"/>
        </w:trPr>
        <w:tc>
          <w:tcPr>
            <w:tcW w:w="2530" w:type="dxa"/>
            <w:shd w:val="clear" w:color="auto" w:fill="FFFFFF"/>
          </w:tcPr>
          <w:p w14:paraId="47A0351F" w14:textId="77777777" w:rsidR="002165C2" w:rsidRPr="008B368A" w:rsidRDefault="002165C2" w:rsidP="006D3E22">
            <w:pPr>
              <w:jc w:val="both"/>
              <w:rPr>
                <w:bCs/>
                <w:color w:val="002060"/>
                <w:sz w:val="16"/>
                <w:szCs w:val="16"/>
              </w:rPr>
            </w:pPr>
            <w:r w:rsidRPr="008B368A">
              <w:rPr>
                <w:bCs/>
                <w:color w:val="002060"/>
                <w:sz w:val="16"/>
                <w:szCs w:val="16"/>
              </w:rPr>
              <w:t>ИМ Е-2</w:t>
            </w:r>
          </w:p>
        </w:tc>
        <w:tc>
          <w:tcPr>
            <w:tcW w:w="1853" w:type="dxa"/>
            <w:shd w:val="clear" w:color="auto" w:fill="FFFFFF"/>
          </w:tcPr>
          <w:p w14:paraId="6822BFCD" w14:textId="77777777" w:rsidR="002165C2" w:rsidRPr="008B368A" w:rsidRDefault="002165C2" w:rsidP="006D3E22">
            <w:pPr>
              <w:jc w:val="both"/>
              <w:rPr>
                <w:bCs/>
                <w:color w:val="002060"/>
                <w:sz w:val="16"/>
                <w:szCs w:val="16"/>
              </w:rPr>
            </w:pPr>
            <w:r w:rsidRPr="008B368A">
              <w:rPr>
                <w:bCs/>
                <w:color w:val="002060"/>
                <w:sz w:val="16"/>
                <w:szCs w:val="16"/>
              </w:rPr>
              <w:t>Renault</w:t>
            </w:r>
          </w:p>
        </w:tc>
        <w:tc>
          <w:tcPr>
            <w:tcW w:w="1555" w:type="dxa"/>
            <w:shd w:val="clear" w:color="auto" w:fill="FFFFFF"/>
          </w:tcPr>
          <w:p w14:paraId="1824F7A3" w14:textId="77777777" w:rsidR="002165C2" w:rsidRPr="008B368A" w:rsidRDefault="002165C2" w:rsidP="006D3E22">
            <w:pPr>
              <w:jc w:val="both"/>
              <w:rPr>
                <w:bCs/>
                <w:color w:val="002060"/>
                <w:sz w:val="16"/>
                <w:szCs w:val="16"/>
              </w:rPr>
            </w:pPr>
            <w:r w:rsidRPr="008B368A">
              <w:rPr>
                <w:bCs/>
                <w:color w:val="002060"/>
                <w:sz w:val="16"/>
                <w:szCs w:val="16"/>
              </w:rPr>
              <w:t>4*220</w:t>
            </w:r>
          </w:p>
        </w:tc>
        <w:tc>
          <w:tcPr>
            <w:tcW w:w="931" w:type="dxa"/>
            <w:shd w:val="clear" w:color="auto" w:fill="FFFFFF"/>
          </w:tcPr>
          <w:p w14:paraId="5D3CEBB9" w14:textId="77777777" w:rsidR="002165C2" w:rsidRPr="008B368A" w:rsidRDefault="002165C2" w:rsidP="006D3E22">
            <w:pPr>
              <w:jc w:val="both"/>
              <w:rPr>
                <w:bCs/>
                <w:color w:val="002060"/>
                <w:sz w:val="16"/>
                <w:szCs w:val="16"/>
              </w:rPr>
            </w:pPr>
            <w:r w:rsidRPr="008B368A">
              <w:rPr>
                <w:bCs/>
                <w:color w:val="002060"/>
                <w:sz w:val="16"/>
                <w:szCs w:val="16"/>
              </w:rPr>
              <w:t>1921</w:t>
            </w:r>
          </w:p>
        </w:tc>
        <w:tc>
          <w:tcPr>
            <w:tcW w:w="1272" w:type="dxa"/>
            <w:shd w:val="clear" w:color="auto" w:fill="FFFFFF"/>
          </w:tcPr>
          <w:p w14:paraId="052C0B4D" w14:textId="77777777" w:rsidR="002165C2" w:rsidRPr="008B368A" w:rsidRDefault="002165C2" w:rsidP="006D3E22">
            <w:pPr>
              <w:jc w:val="both"/>
              <w:rPr>
                <w:bCs/>
                <w:color w:val="002060"/>
                <w:sz w:val="16"/>
                <w:szCs w:val="16"/>
              </w:rPr>
            </w:pPr>
            <w:r w:rsidRPr="008B368A">
              <w:rPr>
                <w:bCs/>
                <w:color w:val="002060"/>
                <w:sz w:val="16"/>
                <w:szCs w:val="16"/>
              </w:rPr>
              <w:t>1</w:t>
            </w:r>
          </w:p>
        </w:tc>
      </w:tr>
    </w:tbl>
    <w:p w14:paraId="54ADD973" w14:textId="77777777" w:rsidR="002165C2" w:rsidRPr="008B368A" w:rsidRDefault="002165C2" w:rsidP="006D3E22">
      <w:pPr>
        <w:jc w:val="both"/>
        <w:rPr>
          <w:bCs/>
          <w:color w:val="002060"/>
          <w:sz w:val="16"/>
          <w:szCs w:val="16"/>
        </w:rPr>
      </w:pPr>
      <w:r w:rsidRPr="008B368A">
        <w:rPr>
          <w:bCs/>
          <w:color w:val="002060"/>
          <w:sz w:val="16"/>
          <w:szCs w:val="16"/>
        </w:rPr>
        <w:t>(15832).</w:t>
      </w:r>
    </w:p>
    <w:p w14:paraId="2C7BEA2B" w14:textId="77777777" w:rsidR="002165C2" w:rsidRPr="008B368A" w:rsidRDefault="002165C2" w:rsidP="006D3E22">
      <w:pPr>
        <w:jc w:val="both"/>
        <w:rPr>
          <w:bCs/>
          <w:color w:val="002060"/>
          <w:sz w:val="16"/>
          <w:szCs w:val="16"/>
        </w:rPr>
      </w:pPr>
    </w:p>
    <w:p w14:paraId="28D341D9" w14:textId="301B8B47"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10 (23) декабря 1913г. </w:t>
      </w:r>
      <w:r w:rsidR="00112510" w:rsidRPr="008B368A">
        <w:rPr>
          <w:bCs/>
          <w:color w:val="002060"/>
          <w:sz w:val="16"/>
          <w:szCs w:val="16"/>
        </w:rPr>
        <w:t>состоялся п</w:t>
      </w:r>
      <w:r w:rsidRPr="008B368A">
        <w:rPr>
          <w:bCs/>
          <w:color w:val="002060"/>
          <w:sz w:val="16"/>
          <w:szCs w:val="16"/>
        </w:rPr>
        <w:t>ервый полет биплана «Илья Муромец» И. И. Сикорского -</w:t>
      </w:r>
      <w:r w:rsidR="00112510" w:rsidRPr="008B368A">
        <w:rPr>
          <w:bCs/>
          <w:color w:val="002060"/>
          <w:sz w:val="16"/>
          <w:szCs w:val="16"/>
        </w:rPr>
        <w:t xml:space="preserve"> </w:t>
      </w:r>
      <w:r w:rsidRPr="008B368A">
        <w:rPr>
          <w:bCs/>
          <w:color w:val="002060"/>
          <w:sz w:val="16"/>
          <w:szCs w:val="16"/>
        </w:rPr>
        <w:t>первого серийного четырехмоторного бомбардировщика, на базе которого в первую мировую войну впервые была создана тяжелая авиация (11425).</w:t>
      </w:r>
    </w:p>
    <w:p w14:paraId="4B91ED96" w14:textId="77777777" w:rsidR="002165C2" w:rsidRPr="008B368A" w:rsidRDefault="002165C2" w:rsidP="006D3E22">
      <w:pPr>
        <w:shd w:val="clear" w:color="auto" w:fill="FFFFFF"/>
        <w:jc w:val="both"/>
        <w:rPr>
          <w:bCs/>
          <w:color w:val="002060"/>
          <w:sz w:val="16"/>
          <w:szCs w:val="16"/>
        </w:rPr>
      </w:pPr>
    </w:p>
    <w:p w14:paraId="38545F78" w14:textId="77777777" w:rsidR="002165C2" w:rsidRPr="008B368A" w:rsidRDefault="002165C2" w:rsidP="006D3E22">
      <w:pPr>
        <w:jc w:val="both"/>
        <w:rPr>
          <w:bCs/>
          <w:color w:val="002060"/>
          <w:sz w:val="16"/>
          <w:szCs w:val="16"/>
        </w:rPr>
      </w:pPr>
      <w:r w:rsidRPr="008B368A">
        <w:rPr>
          <w:bCs/>
          <w:color w:val="002060"/>
          <w:sz w:val="16"/>
          <w:szCs w:val="16"/>
        </w:rPr>
        <w:t>10 (23) декабря 1913 года на Комендантском аэродроме в Петербурге Игорь Сикорский поднял в небо свой следующий самолёт – М22, получивший название «Илья Муромец», а уже 12 декабря первый экземпляр «Ильи Муромца» установил мировой рекорд грузоподъемности, составивший 1290 кг (16 пассажиров и собака). Для того времени это был самолёт-гигант: четыре двигателя, размах крыльев 32 метра, длина фюзеляжа 22 метра. Во время испытаний выяснилось, что «Муромец» может продолжать горизонтальный полёт даже с двумя работающими моторами (17496).</w:t>
      </w:r>
    </w:p>
    <w:p w14:paraId="17DF5F7B" w14:textId="77777777" w:rsidR="002165C2" w:rsidRPr="008B368A" w:rsidRDefault="002165C2" w:rsidP="006D3E22">
      <w:pPr>
        <w:jc w:val="both"/>
        <w:rPr>
          <w:bCs/>
          <w:color w:val="002060"/>
          <w:sz w:val="16"/>
          <w:szCs w:val="16"/>
        </w:rPr>
      </w:pPr>
    </w:p>
    <w:p w14:paraId="6F5E9FD6" w14:textId="3E3A0290" w:rsidR="002165C2" w:rsidRPr="008B368A" w:rsidRDefault="002165C2" w:rsidP="006D3E22">
      <w:pPr>
        <w:jc w:val="both"/>
        <w:rPr>
          <w:bCs/>
          <w:color w:val="002060"/>
          <w:sz w:val="16"/>
          <w:szCs w:val="16"/>
        </w:rPr>
      </w:pPr>
      <w:r w:rsidRPr="008B368A">
        <w:rPr>
          <w:bCs/>
          <w:color w:val="002060"/>
          <w:sz w:val="16"/>
          <w:szCs w:val="16"/>
        </w:rPr>
        <w:t xml:space="preserve">10 </w:t>
      </w:r>
      <w:r w:rsidR="00112510" w:rsidRPr="008B368A">
        <w:rPr>
          <w:bCs/>
          <w:color w:val="002060"/>
          <w:sz w:val="16"/>
          <w:szCs w:val="16"/>
        </w:rPr>
        <w:t>(23) декабря 1913 г.</w:t>
      </w:r>
      <w:r w:rsidRPr="008B368A">
        <w:rPr>
          <w:bCs/>
          <w:color w:val="002060"/>
          <w:sz w:val="16"/>
          <w:szCs w:val="16"/>
        </w:rPr>
        <w:t xml:space="preserve"> совершен первый полет</w:t>
      </w:r>
      <w:r w:rsidR="00112510" w:rsidRPr="008B368A">
        <w:rPr>
          <w:bCs/>
          <w:color w:val="002060"/>
          <w:sz w:val="16"/>
          <w:szCs w:val="16"/>
        </w:rPr>
        <w:t xml:space="preserve"> на прототипе № 107</w:t>
      </w:r>
      <w:r w:rsidRPr="008B368A">
        <w:rPr>
          <w:bCs/>
          <w:color w:val="002060"/>
          <w:sz w:val="16"/>
          <w:szCs w:val="16"/>
        </w:rPr>
        <w:t>. На этом аппарате между коробкой крыльев и оперением имелось среднее крыло с кабанами для крепления расчалок, а под фюзеляжем было сделано дополнительное среднее шасси. Среднее крыло себя не оправдало и его вскоре сняли. После удачных испытаний и ряда достижений первого построенного аппарата типа "Илья Муромец" №107 Главное Военно-Техническое Управление (ГВТУ) заключило 12 мая 1914 г. контракт №2685/1515 с РБВЗ на постройку еще 10 аэропланов этого типа (12038).</w:t>
      </w:r>
    </w:p>
    <w:p w14:paraId="1C26D0C0" w14:textId="77777777" w:rsidR="002165C2" w:rsidRPr="008B368A" w:rsidRDefault="002165C2" w:rsidP="006D3E22">
      <w:pPr>
        <w:jc w:val="both"/>
        <w:rPr>
          <w:bCs/>
          <w:color w:val="002060"/>
          <w:sz w:val="16"/>
          <w:szCs w:val="16"/>
        </w:rPr>
      </w:pPr>
    </w:p>
    <w:p w14:paraId="2EA48C97" w14:textId="3A504225" w:rsidR="002165C2" w:rsidRPr="008B368A" w:rsidRDefault="002165C2" w:rsidP="006D3E22">
      <w:pPr>
        <w:jc w:val="both"/>
        <w:rPr>
          <w:bCs/>
          <w:color w:val="002060"/>
          <w:sz w:val="16"/>
          <w:szCs w:val="16"/>
        </w:rPr>
      </w:pPr>
      <w:r w:rsidRPr="008B368A">
        <w:rPr>
          <w:bCs/>
          <w:color w:val="002060"/>
          <w:sz w:val="16"/>
          <w:szCs w:val="16"/>
        </w:rPr>
        <w:t xml:space="preserve">10 </w:t>
      </w:r>
      <w:r w:rsidR="00112510" w:rsidRPr="008B368A">
        <w:rPr>
          <w:bCs/>
          <w:color w:val="002060"/>
          <w:sz w:val="16"/>
          <w:szCs w:val="16"/>
        </w:rPr>
        <w:t xml:space="preserve">(23) </w:t>
      </w:r>
      <w:r w:rsidRPr="008B368A">
        <w:rPr>
          <w:bCs/>
          <w:color w:val="002060"/>
          <w:sz w:val="16"/>
          <w:szCs w:val="16"/>
        </w:rPr>
        <w:t>декабря 1913 года "Илья Муромец" совершил свой первый подлёт. Начался период интенсивных испытаний (12041).</w:t>
      </w:r>
    </w:p>
    <w:p w14:paraId="79B242AF" w14:textId="77777777" w:rsidR="002165C2" w:rsidRPr="008B368A" w:rsidRDefault="002165C2" w:rsidP="006D3E22">
      <w:pPr>
        <w:jc w:val="both"/>
        <w:rPr>
          <w:bCs/>
          <w:color w:val="002060"/>
          <w:sz w:val="16"/>
          <w:szCs w:val="16"/>
        </w:rPr>
      </w:pPr>
    </w:p>
    <w:p w14:paraId="2A192933" w14:textId="77777777" w:rsidR="005A5A05" w:rsidRPr="008B368A" w:rsidRDefault="005A5A05" w:rsidP="006D3E22">
      <w:pPr>
        <w:jc w:val="both"/>
        <w:rPr>
          <w:bCs/>
          <w:color w:val="002060"/>
          <w:sz w:val="16"/>
          <w:szCs w:val="16"/>
        </w:rPr>
      </w:pPr>
      <w:r w:rsidRPr="008B368A">
        <w:rPr>
          <w:bCs/>
          <w:color w:val="002060"/>
          <w:sz w:val="16"/>
          <w:szCs w:val="16"/>
          <w:lang w:bidi="ru-RU"/>
        </w:rPr>
        <w:t>10 (23) декабря 1913 г. первый «Илья Муро</w:t>
      </w:r>
      <w:r w:rsidRPr="008B368A">
        <w:rPr>
          <w:bCs/>
          <w:color w:val="002060"/>
          <w:sz w:val="16"/>
          <w:szCs w:val="16"/>
          <w:lang w:bidi="ru-RU"/>
        </w:rPr>
        <w:softHyphen/>
        <w:t>мец», получивший заводской №107 и заложенный на РБВЗ в августе, впервые поднялся в воздух. «ИМ» №107 отличался наличием дополни</w:t>
      </w:r>
      <w:r w:rsidRPr="008B368A">
        <w:rPr>
          <w:bCs/>
          <w:color w:val="002060"/>
          <w:sz w:val="16"/>
          <w:szCs w:val="16"/>
          <w:lang w:bidi="ru-RU"/>
        </w:rPr>
        <w:softHyphen/>
        <w:t>тельного среднего крыла в пространстве между основными крыльями и хвостовым оперением. Под этим средним крылом размещалось дополнительное шасси в ви</w:t>
      </w:r>
      <w:r w:rsidRPr="008B368A">
        <w:rPr>
          <w:bCs/>
          <w:color w:val="002060"/>
          <w:sz w:val="16"/>
          <w:szCs w:val="16"/>
          <w:lang w:bidi="ru-RU"/>
        </w:rPr>
        <w:softHyphen/>
        <w:t>де фермы, снабженной полозьями. Прове</w:t>
      </w:r>
      <w:r w:rsidRPr="008B368A">
        <w:rPr>
          <w:bCs/>
          <w:color w:val="002060"/>
          <w:sz w:val="16"/>
          <w:szCs w:val="16"/>
          <w:lang w:bidi="ru-RU"/>
        </w:rPr>
        <w:softHyphen/>
        <w:t>денные испытания не выявили необходи</w:t>
      </w:r>
      <w:r w:rsidRPr="008B368A">
        <w:rPr>
          <w:bCs/>
          <w:color w:val="002060"/>
          <w:sz w:val="16"/>
          <w:szCs w:val="16"/>
          <w:lang w:bidi="ru-RU"/>
        </w:rPr>
        <w:softHyphen/>
        <w:t>мости установки дополнительного крыла, поэтому его немедленно демонтировали. В качестве рудиментарного напоминания об этом крыле в центральной части фюзеляжа осталась площадка с перилами, на кото</w:t>
      </w:r>
      <w:r w:rsidRPr="008B368A">
        <w:rPr>
          <w:bCs/>
          <w:color w:val="002060"/>
          <w:sz w:val="16"/>
          <w:szCs w:val="16"/>
          <w:lang w:bidi="ru-RU"/>
        </w:rPr>
        <w:softHyphen/>
        <w:t>рую можно было выходить в полете. Силовая установка самолета состояла из 4 рядных двигателей «Санбим» мощностью 100 л.с. с тянущими воздушными винтами (23374).</w:t>
      </w:r>
    </w:p>
    <w:p w14:paraId="224E46AC" w14:textId="77777777" w:rsidR="005A5A05" w:rsidRPr="008B368A" w:rsidRDefault="005A5A05" w:rsidP="006D3E22">
      <w:pPr>
        <w:jc w:val="both"/>
        <w:rPr>
          <w:bCs/>
          <w:color w:val="002060"/>
          <w:sz w:val="16"/>
          <w:szCs w:val="16"/>
          <w:lang w:bidi="ru-RU"/>
        </w:rPr>
      </w:pPr>
    </w:p>
    <w:p w14:paraId="2FF9F05A" w14:textId="77777777" w:rsidR="005A5A05" w:rsidRPr="008B368A" w:rsidRDefault="005A5A05" w:rsidP="006D3E22">
      <w:pPr>
        <w:jc w:val="both"/>
        <w:rPr>
          <w:bCs/>
          <w:color w:val="002060"/>
          <w:sz w:val="16"/>
          <w:szCs w:val="16"/>
        </w:rPr>
      </w:pPr>
      <w:r w:rsidRPr="008B368A">
        <w:rPr>
          <w:bCs/>
          <w:color w:val="002060"/>
          <w:sz w:val="16"/>
          <w:szCs w:val="16"/>
        </w:rPr>
        <w:t>10 декабря (по старому стилю, 23 по новому) 1913 г., по данным М. Хайрулина (Воздушный корабль «Илья Муромец» // «Армада» № 8 – приложение к журналу «М-Хобби», – 1998 г.), состоялся первый полет первого самолета (зав. № 107) – видимо, это был первый полет самолета, в котором удалось добиться хорошей управляемости.</w:t>
      </w:r>
    </w:p>
    <w:p w14:paraId="22868B8F" w14:textId="77777777" w:rsidR="005A5A05" w:rsidRPr="008B368A" w:rsidRDefault="005A5A05" w:rsidP="006D3E22">
      <w:pPr>
        <w:jc w:val="both"/>
        <w:rPr>
          <w:bCs/>
          <w:color w:val="002060"/>
          <w:sz w:val="16"/>
          <w:szCs w:val="16"/>
        </w:rPr>
      </w:pPr>
      <w:r w:rsidRPr="008B368A">
        <w:rPr>
          <w:bCs/>
          <w:color w:val="002060"/>
          <w:sz w:val="16"/>
          <w:szCs w:val="16"/>
        </w:rPr>
        <w:t>Изменение летных данных после снятия «среднего крыла»:</w:t>
      </w:r>
    </w:p>
    <w:p w14:paraId="1EA49EC7" w14:textId="77777777" w:rsidR="005A5A05" w:rsidRPr="008B368A" w:rsidRDefault="005A5A05" w:rsidP="006D3E22">
      <w:pPr>
        <w:jc w:val="both"/>
        <w:rPr>
          <w:bCs/>
          <w:color w:val="002060"/>
          <w:sz w:val="16"/>
          <w:szCs w:val="16"/>
        </w:rPr>
      </w:pPr>
      <w:r w:rsidRPr="008B368A">
        <w:rPr>
          <w:bCs/>
          <w:color w:val="002060"/>
          <w:sz w:val="16"/>
          <w:szCs w:val="16"/>
        </w:rPr>
        <w:t>- скорость максимальная увеличилась на 10 км/ч (на 11,8%);</w:t>
      </w:r>
    </w:p>
    <w:p w14:paraId="2C6C0A1E" w14:textId="77777777" w:rsidR="005A5A05" w:rsidRPr="008B368A" w:rsidRDefault="005A5A05" w:rsidP="006D3E22">
      <w:pPr>
        <w:jc w:val="both"/>
        <w:rPr>
          <w:bCs/>
          <w:color w:val="002060"/>
          <w:sz w:val="16"/>
          <w:szCs w:val="16"/>
        </w:rPr>
      </w:pPr>
      <w:r w:rsidRPr="008B368A">
        <w:rPr>
          <w:bCs/>
          <w:color w:val="002060"/>
          <w:sz w:val="16"/>
          <w:szCs w:val="16"/>
        </w:rPr>
        <w:t>- потолок увеличился на 1000 м (в 3 раза);</w:t>
      </w:r>
    </w:p>
    <w:p w14:paraId="47CCE1DC" w14:textId="77777777" w:rsidR="005A5A05" w:rsidRPr="008B368A" w:rsidRDefault="005A5A05" w:rsidP="006D3E22">
      <w:pPr>
        <w:jc w:val="both"/>
        <w:rPr>
          <w:bCs/>
          <w:color w:val="002060"/>
          <w:sz w:val="16"/>
          <w:szCs w:val="16"/>
        </w:rPr>
      </w:pPr>
      <w:r w:rsidRPr="008B368A">
        <w:rPr>
          <w:bCs/>
          <w:color w:val="002060"/>
          <w:sz w:val="16"/>
          <w:szCs w:val="16"/>
        </w:rPr>
        <w:t>- дальность на максимальной скорости увеличилась на 20 км (на 8%) при той же продолжительности полета.</w:t>
      </w:r>
    </w:p>
    <w:p w14:paraId="1A01A145" w14:textId="77777777" w:rsidR="005A5A05" w:rsidRPr="008B368A" w:rsidRDefault="005A5A05" w:rsidP="006D3E22">
      <w:pPr>
        <w:jc w:val="both"/>
        <w:rPr>
          <w:bCs/>
          <w:color w:val="002060"/>
          <w:sz w:val="16"/>
          <w:szCs w:val="16"/>
        </w:rPr>
      </w:pPr>
      <w:r w:rsidRPr="008B368A">
        <w:rPr>
          <w:bCs/>
          <w:color w:val="002060"/>
          <w:sz w:val="16"/>
          <w:szCs w:val="16"/>
        </w:rPr>
        <w:t>Оценка самолета без «среднего крыла» по итогам первых испытаний:</w:t>
      </w:r>
    </w:p>
    <w:p w14:paraId="4B94A091" w14:textId="77777777" w:rsidR="005A5A05" w:rsidRPr="008B368A" w:rsidRDefault="005A5A05" w:rsidP="006D3E22">
      <w:pPr>
        <w:jc w:val="both"/>
        <w:rPr>
          <w:bCs/>
          <w:color w:val="002060"/>
          <w:sz w:val="16"/>
          <w:szCs w:val="16"/>
        </w:rPr>
      </w:pPr>
      <w:r w:rsidRPr="008B368A">
        <w:rPr>
          <w:bCs/>
          <w:color w:val="002060"/>
          <w:sz w:val="16"/>
          <w:szCs w:val="16"/>
        </w:rPr>
        <w:lastRenderedPageBreak/>
        <w:t>- устойчивость и управляемость нормальные, самолет не проявляет повышенной чувствительности к перемещению людей по салону и нижнему крылу в полете, равно как и к выходу двух человек на верхнюю площадку;</w:t>
      </w:r>
    </w:p>
    <w:p w14:paraId="1FE0C5FA" w14:textId="77777777" w:rsidR="005A5A05" w:rsidRPr="008B368A" w:rsidRDefault="005A5A05" w:rsidP="006D3E22">
      <w:pPr>
        <w:jc w:val="both"/>
        <w:rPr>
          <w:bCs/>
          <w:color w:val="002060"/>
          <w:sz w:val="16"/>
          <w:szCs w:val="16"/>
        </w:rPr>
      </w:pPr>
      <w:r w:rsidRPr="008B368A">
        <w:rPr>
          <w:bCs/>
          <w:color w:val="002060"/>
          <w:sz w:val="16"/>
          <w:szCs w:val="16"/>
        </w:rPr>
        <w:t>- самолет сохраняет нормальную устойчивость и управляемость при остановке одного мотора, сохраняя возможность разворота в сторону всех работающих (в сторону отключенного разворот становится легче);</w:t>
      </w:r>
    </w:p>
    <w:p w14:paraId="0D17BF7F" w14:textId="77777777" w:rsidR="005A5A05" w:rsidRPr="008B368A" w:rsidRDefault="005A5A05" w:rsidP="006D3E22">
      <w:pPr>
        <w:jc w:val="both"/>
        <w:rPr>
          <w:bCs/>
          <w:color w:val="002060"/>
          <w:sz w:val="16"/>
          <w:szCs w:val="16"/>
        </w:rPr>
      </w:pPr>
      <w:r w:rsidRPr="008B368A">
        <w:rPr>
          <w:bCs/>
          <w:color w:val="002060"/>
          <w:sz w:val="16"/>
          <w:szCs w:val="16"/>
        </w:rPr>
        <w:t>- самолет продолжает горизонтальный полет при остановке двух моторов – по одному с каждой стороны;</w:t>
      </w:r>
    </w:p>
    <w:p w14:paraId="631A1D0A" w14:textId="77777777" w:rsidR="005A5A05" w:rsidRPr="008B368A" w:rsidRDefault="005A5A05" w:rsidP="006D3E22">
      <w:pPr>
        <w:jc w:val="both"/>
        <w:rPr>
          <w:bCs/>
          <w:color w:val="002060"/>
          <w:sz w:val="16"/>
          <w:szCs w:val="16"/>
        </w:rPr>
      </w:pPr>
      <w:r w:rsidRPr="008B368A">
        <w:rPr>
          <w:bCs/>
          <w:color w:val="002060"/>
          <w:sz w:val="16"/>
          <w:szCs w:val="16"/>
        </w:rPr>
        <w:t>- трение в проводке и усилия на рычагах управления велики по сравнению с обычным одномоторным самолетом, но не чрезмерны;</w:t>
      </w:r>
    </w:p>
    <w:p w14:paraId="7BD8E16B" w14:textId="77777777" w:rsidR="005A5A05" w:rsidRPr="008B368A" w:rsidRDefault="005A5A05" w:rsidP="006D3E22">
      <w:pPr>
        <w:jc w:val="both"/>
        <w:rPr>
          <w:bCs/>
          <w:color w:val="002060"/>
          <w:sz w:val="16"/>
          <w:szCs w:val="16"/>
        </w:rPr>
      </w:pPr>
      <w:r w:rsidRPr="008B368A">
        <w:rPr>
          <w:bCs/>
          <w:color w:val="002060"/>
          <w:sz w:val="16"/>
          <w:szCs w:val="16"/>
        </w:rPr>
        <w:t>- на посадке возникают крены, которые легко парируются элеронами, но диски внешних винтов оказываются близко к поверхности земли;</w:t>
      </w:r>
    </w:p>
    <w:p w14:paraId="4A4CCF70" w14:textId="77777777" w:rsidR="005A5A05" w:rsidRPr="008B368A" w:rsidRDefault="005A5A05" w:rsidP="006D3E22">
      <w:pPr>
        <w:jc w:val="both"/>
        <w:rPr>
          <w:bCs/>
          <w:color w:val="002060"/>
          <w:sz w:val="16"/>
          <w:szCs w:val="16"/>
        </w:rPr>
      </w:pPr>
      <w:r w:rsidRPr="008B368A">
        <w:rPr>
          <w:bCs/>
          <w:color w:val="002060"/>
          <w:sz w:val="16"/>
          <w:szCs w:val="16"/>
        </w:rPr>
        <w:t>- мощность моторов недостаточна, что проявляется в вялом наборе скорости и высоты, но при установке более мощных моторов самолет имеет большие резервы;</w:t>
      </w:r>
    </w:p>
    <w:p w14:paraId="7FBEE868" w14:textId="77777777" w:rsidR="005A5A05" w:rsidRPr="008B368A" w:rsidRDefault="005A5A05" w:rsidP="006D3E22">
      <w:pPr>
        <w:jc w:val="both"/>
        <w:rPr>
          <w:bCs/>
          <w:color w:val="002060"/>
          <w:sz w:val="16"/>
          <w:szCs w:val="16"/>
        </w:rPr>
      </w:pPr>
      <w:r w:rsidRPr="008B368A">
        <w:rPr>
          <w:bCs/>
          <w:color w:val="002060"/>
          <w:sz w:val="16"/>
          <w:szCs w:val="16"/>
        </w:rPr>
        <w:t>- жесткость хвостовой части и оперения недостаточна;</w:t>
      </w:r>
    </w:p>
    <w:p w14:paraId="59E6CD20" w14:textId="77777777" w:rsidR="005A5A05" w:rsidRPr="008B368A" w:rsidRDefault="005A5A05" w:rsidP="006D3E22">
      <w:pPr>
        <w:jc w:val="both"/>
        <w:rPr>
          <w:bCs/>
          <w:color w:val="002060"/>
          <w:sz w:val="16"/>
          <w:szCs w:val="16"/>
        </w:rPr>
      </w:pPr>
      <w:r w:rsidRPr="008B368A">
        <w:rPr>
          <w:bCs/>
          <w:color w:val="002060"/>
          <w:sz w:val="16"/>
          <w:szCs w:val="16"/>
        </w:rPr>
        <w:t>- амортизация лыжного шасси недостаточна, оно тяжелое и ухудшает летные данные (хотя указанные ниже рекордные полеты выполнены именно на лыжах).</w:t>
      </w:r>
    </w:p>
    <w:p w14:paraId="06581B79" w14:textId="77777777" w:rsidR="005A5A05" w:rsidRPr="008B368A" w:rsidRDefault="005A5A05" w:rsidP="006D3E22">
      <w:pPr>
        <w:jc w:val="both"/>
        <w:rPr>
          <w:bCs/>
          <w:color w:val="002060"/>
          <w:sz w:val="16"/>
          <w:szCs w:val="16"/>
        </w:rPr>
      </w:pPr>
      <w:r w:rsidRPr="008B368A">
        <w:rPr>
          <w:bCs/>
          <w:color w:val="002060"/>
          <w:sz w:val="16"/>
          <w:szCs w:val="16"/>
        </w:rPr>
        <w:t>Самолет был доработан в несколько этапов:</w:t>
      </w:r>
    </w:p>
    <w:p w14:paraId="7D229212" w14:textId="77777777" w:rsidR="005A5A05" w:rsidRPr="008B368A" w:rsidRDefault="005A5A05" w:rsidP="006D3E22">
      <w:pPr>
        <w:jc w:val="both"/>
        <w:rPr>
          <w:bCs/>
          <w:color w:val="002060"/>
          <w:sz w:val="16"/>
          <w:szCs w:val="16"/>
        </w:rPr>
      </w:pPr>
      <w:r w:rsidRPr="008B368A">
        <w:rPr>
          <w:bCs/>
          <w:color w:val="002060"/>
          <w:sz w:val="16"/>
          <w:szCs w:val="16"/>
        </w:rPr>
        <w:t>- сделаны новые моторамы внешних двигателей с увеличенной высотой (вероятно, эта доработка выполнена была в последнюю очередь);</w:t>
      </w:r>
    </w:p>
    <w:p w14:paraId="324AC7AF" w14:textId="77777777" w:rsidR="005A5A05" w:rsidRPr="008B368A" w:rsidRDefault="005A5A05" w:rsidP="006D3E22">
      <w:pPr>
        <w:jc w:val="both"/>
        <w:rPr>
          <w:bCs/>
          <w:color w:val="002060"/>
          <w:sz w:val="16"/>
          <w:szCs w:val="16"/>
        </w:rPr>
      </w:pPr>
      <w:r w:rsidRPr="008B368A">
        <w:rPr>
          <w:bCs/>
          <w:color w:val="002060"/>
          <w:sz w:val="16"/>
          <w:szCs w:val="16"/>
        </w:rPr>
        <w:t>- радиаторы переставлены на левые стороны моторов и ближе к ним;</w:t>
      </w:r>
    </w:p>
    <w:p w14:paraId="79DB43E3" w14:textId="77777777" w:rsidR="005A5A05" w:rsidRPr="008B368A" w:rsidRDefault="005A5A05" w:rsidP="006D3E22">
      <w:pPr>
        <w:jc w:val="both"/>
        <w:rPr>
          <w:bCs/>
          <w:color w:val="002060"/>
          <w:sz w:val="16"/>
          <w:szCs w:val="16"/>
        </w:rPr>
      </w:pPr>
      <w:r w:rsidRPr="008B368A">
        <w:rPr>
          <w:bCs/>
          <w:color w:val="002060"/>
          <w:sz w:val="16"/>
          <w:szCs w:val="16"/>
        </w:rPr>
        <w:t>- установлены новые элероны, расширяющиеся к законцовкам (хорда у корня прежняя, на концах – 1500 мм);</w:t>
      </w:r>
    </w:p>
    <w:p w14:paraId="6BC847F5" w14:textId="77777777" w:rsidR="005A5A05" w:rsidRPr="008B368A" w:rsidRDefault="005A5A05" w:rsidP="006D3E22">
      <w:pPr>
        <w:jc w:val="both"/>
        <w:rPr>
          <w:bCs/>
          <w:color w:val="002060"/>
          <w:sz w:val="16"/>
          <w:szCs w:val="16"/>
        </w:rPr>
      </w:pPr>
      <w:r w:rsidRPr="008B368A">
        <w:rPr>
          <w:bCs/>
          <w:color w:val="002060"/>
          <w:sz w:val="16"/>
          <w:szCs w:val="16"/>
        </w:rPr>
        <w:t>- снято «среднее крыло» (первая доработка);</w:t>
      </w:r>
    </w:p>
    <w:p w14:paraId="7D7D82CD" w14:textId="77777777" w:rsidR="005A5A05" w:rsidRPr="008B368A" w:rsidRDefault="005A5A05" w:rsidP="006D3E22">
      <w:pPr>
        <w:jc w:val="both"/>
        <w:rPr>
          <w:bCs/>
          <w:color w:val="002060"/>
          <w:sz w:val="16"/>
          <w:szCs w:val="16"/>
        </w:rPr>
      </w:pPr>
      <w:r w:rsidRPr="008B368A">
        <w:rPr>
          <w:bCs/>
          <w:color w:val="002060"/>
          <w:sz w:val="16"/>
          <w:szCs w:val="16"/>
        </w:rPr>
        <w:t>- фанерная крышка люка под лобовым стеклом летчика заменена дополнительным стеклом для улучшения обзора вниз;</w:t>
      </w:r>
    </w:p>
    <w:p w14:paraId="530FFBF7" w14:textId="77777777" w:rsidR="005A5A05" w:rsidRPr="008B368A" w:rsidRDefault="005A5A05" w:rsidP="006D3E22">
      <w:pPr>
        <w:jc w:val="both"/>
        <w:rPr>
          <w:bCs/>
          <w:color w:val="002060"/>
          <w:sz w:val="16"/>
          <w:szCs w:val="16"/>
        </w:rPr>
      </w:pPr>
      <w:r w:rsidRPr="008B368A">
        <w:rPr>
          <w:bCs/>
          <w:color w:val="002060"/>
          <w:sz w:val="16"/>
          <w:szCs w:val="16"/>
        </w:rPr>
        <w:t>- снята средняя опора шасси;</w:t>
      </w:r>
    </w:p>
    <w:p w14:paraId="2742188F" w14:textId="77777777" w:rsidR="005A5A05" w:rsidRPr="008B368A" w:rsidRDefault="005A5A05" w:rsidP="006D3E22">
      <w:pPr>
        <w:jc w:val="both"/>
        <w:rPr>
          <w:bCs/>
          <w:color w:val="002060"/>
          <w:sz w:val="16"/>
          <w:szCs w:val="16"/>
        </w:rPr>
      </w:pPr>
      <w:r w:rsidRPr="008B368A">
        <w:rPr>
          <w:bCs/>
          <w:color w:val="002060"/>
          <w:sz w:val="16"/>
          <w:szCs w:val="16"/>
        </w:rPr>
        <w:t>- на ХЧФ установлен новый «задний кабан» в виде параллелограмма из 8 стержней, замкнутый снизу верхними перекладинами рамами фермы фюзеляжа, который обеспечивает жесткость установки стабилизатора и костыля шасси, его жесткость обеспечена двумя скрещивающимися растяжками в каждой из боковых граней.</w:t>
      </w:r>
    </w:p>
    <w:p w14:paraId="2DB4FA05" w14:textId="77777777" w:rsidR="005A5A05" w:rsidRPr="008B368A" w:rsidRDefault="005A5A05" w:rsidP="006D3E22">
      <w:pPr>
        <w:jc w:val="both"/>
        <w:rPr>
          <w:bCs/>
          <w:color w:val="002060"/>
          <w:sz w:val="16"/>
          <w:szCs w:val="16"/>
        </w:rPr>
      </w:pPr>
      <w:r w:rsidRPr="008B368A">
        <w:rPr>
          <w:bCs/>
          <w:color w:val="002060"/>
          <w:sz w:val="16"/>
          <w:szCs w:val="16"/>
        </w:rPr>
        <w:t>После завершения испытаний самолет использовался для выполнения показательных полетов.</w:t>
      </w:r>
    </w:p>
    <w:p w14:paraId="12E86404" w14:textId="77777777" w:rsidR="005A5A05" w:rsidRPr="008B368A" w:rsidRDefault="005A5A05" w:rsidP="006D3E22">
      <w:pPr>
        <w:jc w:val="both"/>
        <w:rPr>
          <w:bCs/>
          <w:color w:val="002060"/>
          <w:sz w:val="16"/>
          <w:szCs w:val="16"/>
        </w:rPr>
      </w:pPr>
      <w:r w:rsidRPr="008B368A">
        <w:rPr>
          <w:bCs/>
          <w:color w:val="002060"/>
          <w:sz w:val="16"/>
          <w:szCs w:val="16"/>
        </w:rPr>
        <w:t>Зимой полеты производились и на колесном, и на лыжном шасси (основные и хвостовая лыжные опоры имели сдвоенные полозья) (23574).</w:t>
      </w:r>
    </w:p>
    <w:p w14:paraId="7851AAE4" w14:textId="77777777" w:rsidR="005A5A05" w:rsidRPr="008B368A" w:rsidRDefault="005A5A05" w:rsidP="006D3E22">
      <w:pPr>
        <w:jc w:val="both"/>
        <w:rPr>
          <w:bCs/>
          <w:color w:val="002060"/>
          <w:sz w:val="16"/>
          <w:szCs w:val="16"/>
        </w:rPr>
      </w:pPr>
    </w:p>
    <w:p w14:paraId="7015EAEE" w14:textId="77777777" w:rsidR="005A5A05" w:rsidRPr="008B368A" w:rsidRDefault="005A5A05" w:rsidP="006D3E22">
      <w:pPr>
        <w:jc w:val="both"/>
        <w:rPr>
          <w:bCs/>
          <w:color w:val="002060"/>
          <w:sz w:val="16"/>
          <w:szCs w:val="16"/>
        </w:rPr>
      </w:pPr>
      <w:r w:rsidRPr="008B368A">
        <w:rPr>
          <w:bCs/>
          <w:color w:val="002060"/>
          <w:sz w:val="16"/>
          <w:szCs w:val="16"/>
          <w:lang w:bidi="en-US"/>
        </w:rPr>
        <w:t xml:space="preserve">10 (23) декабря 1913 г. первый полет совершил четырехмоторный «Илья Муромец А» Сикорского (заводской № 107) с лыжами для снега и массой 1100 кг на борту поднялся на 333 метра на Комендантском аэродроме в Санкт-Петербурге. Во время другого рейса 25 февраля 1914 г. на борту корабля находились 16 пассажиров и собака (около 1290 кг). В марте 1914 года корабль получил официальное название «Илья Муромец» (в честь легендарного героя </w:t>
      </w:r>
      <w:r w:rsidRPr="008B368A">
        <w:rPr>
          <w:bCs/>
          <w:color w:val="002060"/>
          <w:sz w:val="16"/>
          <w:szCs w:val="16"/>
          <w:lang w:val="en-US" w:bidi="en-US"/>
        </w:rPr>
        <w:t>X</w:t>
      </w:r>
      <w:r w:rsidRPr="008B368A">
        <w:rPr>
          <w:bCs/>
          <w:color w:val="002060"/>
          <w:sz w:val="16"/>
          <w:szCs w:val="16"/>
          <w:lang w:bidi="en-US"/>
        </w:rPr>
        <w:t xml:space="preserve"> века).</w:t>
      </w:r>
    </w:p>
    <w:p w14:paraId="13E2A147" w14:textId="77777777" w:rsidR="005A5A05" w:rsidRPr="008B368A" w:rsidRDefault="005A5A05" w:rsidP="006D3E22">
      <w:pPr>
        <w:jc w:val="both"/>
        <w:rPr>
          <w:bCs/>
          <w:color w:val="002060"/>
          <w:sz w:val="16"/>
          <w:szCs w:val="16"/>
        </w:rPr>
      </w:pPr>
      <w:r w:rsidRPr="008B368A">
        <w:rPr>
          <w:bCs/>
          <w:color w:val="002060"/>
          <w:sz w:val="16"/>
          <w:szCs w:val="16"/>
          <w:lang w:bidi="en-US"/>
        </w:rPr>
        <w:t>Весной 1914 года был построен второй «Илья Муромец» с более мощными двигателями, мощностью 125 л.с. (23525)</w:t>
      </w:r>
    </w:p>
    <w:p w14:paraId="7851DB29" w14:textId="77777777" w:rsidR="005A5A05" w:rsidRPr="008B368A" w:rsidRDefault="005A5A05" w:rsidP="006D3E22">
      <w:pPr>
        <w:jc w:val="both"/>
        <w:rPr>
          <w:bCs/>
          <w:color w:val="002060"/>
          <w:sz w:val="16"/>
          <w:szCs w:val="16"/>
          <w:lang w:bidi="ru-RU"/>
        </w:rPr>
      </w:pPr>
    </w:p>
    <w:p w14:paraId="7751A0D6" w14:textId="74C06FB1" w:rsidR="005A5A05" w:rsidRPr="008B368A" w:rsidRDefault="005A5A05" w:rsidP="006D3E22">
      <w:pPr>
        <w:jc w:val="both"/>
        <w:rPr>
          <w:bCs/>
          <w:color w:val="002060"/>
          <w:sz w:val="16"/>
          <w:szCs w:val="16"/>
        </w:rPr>
      </w:pPr>
      <w:r w:rsidRPr="008B368A">
        <w:rPr>
          <w:bCs/>
          <w:color w:val="002060"/>
          <w:sz w:val="16"/>
          <w:szCs w:val="16"/>
        </w:rPr>
        <w:t>10 (23) декабря 1913 г. был совершен первый полет по прямой в пределах летного поля. «Илья Муромец» пролетел весь аэродром прямо до речки Лиговка. На борту кроме Сикорского был только Панасюк. И в этом полете расчетные дан</w:t>
      </w:r>
      <w:r w:rsidRPr="008B368A">
        <w:rPr>
          <w:bCs/>
          <w:color w:val="002060"/>
          <w:sz w:val="16"/>
          <w:szCs w:val="16"/>
        </w:rPr>
        <w:softHyphen/>
        <w:t>ные в основном подтвердились, только пришлось скор</w:t>
      </w:r>
      <w:r w:rsidRPr="008B368A">
        <w:rPr>
          <w:bCs/>
          <w:color w:val="002060"/>
          <w:sz w:val="16"/>
          <w:szCs w:val="16"/>
        </w:rPr>
        <w:softHyphen/>
        <w:t>ректировать центровку. Она оказалась несколько задней. Были также сделаны некоторые другие незна</w:t>
      </w:r>
      <w:r w:rsidRPr="008B368A">
        <w:rPr>
          <w:bCs/>
          <w:color w:val="002060"/>
          <w:sz w:val="16"/>
          <w:szCs w:val="16"/>
        </w:rPr>
        <w:softHyphen/>
        <w:t>чительные доработки</w:t>
      </w:r>
    </w:p>
    <w:p w14:paraId="11943625" w14:textId="77777777" w:rsidR="005A5A05" w:rsidRPr="008B368A" w:rsidRDefault="005A5A05" w:rsidP="006D3E22">
      <w:pPr>
        <w:jc w:val="both"/>
        <w:rPr>
          <w:bCs/>
          <w:color w:val="002060"/>
          <w:sz w:val="16"/>
          <w:szCs w:val="16"/>
        </w:rPr>
      </w:pPr>
      <w:r w:rsidRPr="008B368A">
        <w:rPr>
          <w:bCs/>
          <w:color w:val="002060"/>
          <w:sz w:val="16"/>
          <w:szCs w:val="16"/>
        </w:rPr>
        <w:t>После нескольких подобных подлетов, когда самолет последовательно поднимал 4, 7 и 10 человек, пришло решение снять среднее крыло и средаее шдоси. Несу- щии стабилизатор вполне справлялся со своей функ</w:t>
      </w:r>
      <w:r w:rsidRPr="008B368A">
        <w:rPr>
          <w:bCs/>
          <w:color w:val="002060"/>
          <w:sz w:val="16"/>
          <w:szCs w:val="16"/>
        </w:rPr>
        <w:softHyphen/>
        <w:t>цией, а среднее крыло давало только лишние сопротивление и вес.</w:t>
      </w:r>
    </w:p>
    <w:p w14:paraId="7DEDDB6A" w14:textId="77777777" w:rsidR="005A5A05" w:rsidRPr="008B368A" w:rsidRDefault="005A5A05" w:rsidP="006D3E22">
      <w:pPr>
        <w:jc w:val="both"/>
        <w:rPr>
          <w:bCs/>
          <w:color w:val="002060"/>
          <w:sz w:val="16"/>
          <w:szCs w:val="16"/>
          <w:lang w:bidi="ru-RU"/>
        </w:rPr>
      </w:pPr>
      <w:r w:rsidRPr="008B368A">
        <w:rPr>
          <w:bCs/>
          <w:color w:val="002060"/>
          <w:sz w:val="16"/>
          <w:szCs w:val="16"/>
        </w:rPr>
        <w:t>Пока дорабатывалась машина, наступили холода, по</w:t>
      </w:r>
      <w:r w:rsidRPr="008B368A">
        <w:rPr>
          <w:bCs/>
          <w:color w:val="002060"/>
          <w:sz w:val="16"/>
          <w:szCs w:val="16"/>
        </w:rPr>
        <w:softHyphen/>
        <w:t>том затяжная оттепель. Снег на аэродроме оставался только в канавах и низинах. Встал вопрос: как же вести дальше испытания? Колесное шасси еще не было готово — запаздывали в поставке шины и обода, а на лыжах с бесснежного аэродрома взлетать было немыслимо. Шидловский же торопил с продолжением испытаний. Ре</w:t>
      </w:r>
      <w:r w:rsidRPr="008B368A">
        <w:rPr>
          <w:bCs/>
          <w:color w:val="002060"/>
          <w:sz w:val="16"/>
          <w:szCs w:val="16"/>
        </w:rPr>
        <w:softHyphen/>
        <w:t>шили для набора скорости на начальном этапе разбега со</w:t>
      </w:r>
      <w:r w:rsidRPr="008B368A">
        <w:rPr>
          <w:bCs/>
          <w:color w:val="002060"/>
          <w:sz w:val="16"/>
          <w:szCs w:val="16"/>
        </w:rPr>
        <w:softHyphen/>
        <w:t>орудить снежную полосу, а затем, если повезет и удастся достигнуть приличной скорости, попытаться взлететь, используя участок аэродрома с мокрой травой (24177).</w:t>
      </w:r>
    </w:p>
    <w:p w14:paraId="290777A2" w14:textId="77777777" w:rsidR="005A5A05" w:rsidRPr="008B368A" w:rsidRDefault="005A5A05" w:rsidP="006D3E22">
      <w:pPr>
        <w:jc w:val="both"/>
        <w:rPr>
          <w:bCs/>
          <w:color w:val="002060"/>
          <w:sz w:val="16"/>
          <w:szCs w:val="16"/>
        </w:rPr>
      </w:pPr>
    </w:p>
    <w:p w14:paraId="381F97A0" w14:textId="77777777" w:rsidR="00112510" w:rsidRPr="008B368A" w:rsidRDefault="00112510" w:rsidP="006D3E22">
      <w:pPr>
        <w:shd w:val="clear" w:color="auto" w:fill="FFFFFF"/>
        <w:jc w:val="both"/>
        <w:rPr>
          <w:bCs/>
          <w:color w:val="002060"/>
          <w:sz w:val="16"/>
          <w:szCs w:val="16"/>
        </w:rPr>
      </w:pPr>
      <w:r w:rsidRPr="008B368A">
        <w:rPr>
          <w:bCs/>
          <w:color w:val="002060"/>
          <w:sz w:val="16"/>
          <w:szCs w:val="16"/>
        </w:rPr>
        <w:t>10 (23) декабря 1913 г. Капитан 1 р. В.Н. Кедрин, началь</w:t>
      </w:r>
      <w:r w:rsidRPr="008B368A">
        <w:rPr>
          <w:bCs/>
          <w:color w:val="002060"/>
          <w:sz w:val="16"/>
          <w:szCs w:val="16"/>
        </w:rPr>
        <w:softHyphen/>
        <w:t>ник Службы связи Черного моря, который, находясь в столице в конце 1913 г., был свидетелем по</w:t>
      </w:r>
      <w:r w:rsidRPr="008B368A">
        <w:rPr>
          <w:bCs/>
          <w:color w:val="002060"/>
          <w:sz w:val="16"/>
          <w:szCs w:val="16"/>
        </w:rPr>
        <w:softHyphen/>
        <w:t>летов одного из сухопутных С-10 сделал запись следующего содержания:</w:t>
      </w:r>
    </w:p>
    <w:p w14:paraId="2F08AE37" w14:textId="77777777" w:rsidR="00112510" w:rsidRPr="008B368A" w:rsidRDefault="00112510" w:rsidP="006D3E22">
      <w:pPr>
        <w:shd w:val="clear" w:color="auto" w:fill="FFFFFF"/>
        <w:jc w:val="both"/>
        <w:rPr>
          <w:bCs/>
          <w:color w:val="002060"/>
          <w:sz w:val="16"/>
          <w:szCs w:val="16"/>
        </w:rPr>
      </w:pPr>
      <w:r w:rsidRPr="008B368A">
        <w:rPr>
          <w:bCs/>
          <w:color w:val="002060"/>
          <w:sz w:val="16"/>
          <w:szCs w:val="16"/>
        </w:rPr>
        <w:t>"...Видел полеты Сикорского 10, с мотором "Гном", летчик Алехнович — близорукий, не летал 2 месяца, может быть по этой причине я получил впечатление вертлявости аппарата в продольном направлении..." (2843).</w:t>
      </w:r>
    </w:p>
    <w:p w14:paraId="7B104CB1" w14:textId="77777777" w:rsidR="00112510" w:rsidRPr="008B368A" w:rsidRDefault="00112510" w:rsidP="006D3E22">
      <w:pPr>
        <w:shd w:val="clear" w:color="auto" w:fill="FFFFFF"/>
        <w:jc w:val="both"/>
        <w:rPr>
          <w:bCs/>
          <w:color w:val="002060"/>
          <w:sz w:val="16"/>
          <w:szCs w:val="16"/>
        </w:rPr>
      </w:pPr>
    </w:p>
    <w:p w14:paraId="45630AE8" w14:textId="670A0C7D" w:rsidR="009A1C8E" w:rsidRPr="008B368A" w:rsidRDefault="009A1C8E" w:rsidP="006D3E22">
      <w:pPr>
        <w:jc w:val="both"/>
        <w:rPr>
          <w:bCs/>
          <w:color w:val="002060"/>
          <w:sz w:val="16"/>
          <w:szCs w:val="16"/>
        </w:rPr>
      </w:pPr>
      <w:r w:rsidRPr="008B368A">
        <w:rPr>
          <w:bCs/>
          <w:color w:val="002060"/>
          <w:sz w:val="16"/>
          <w:szCs w:val="16"/>
        </w:rPr>
        <w:t xml:space="preserve">10 (23) декабря в 1913 году состоялся первый полет первого экземпляра многомоторного самолета </w:t>
      </w:r>
      <w:hyperlink r:id="rId35" w:tgtFrame="_blank" w:history="1">
        <w:r w:rsidRPr="008B368A">
          <w:rPr>
            <w:bCs/>
            <w:color w:val="002060"/>
            <w:sz w:val="16"/>
            <w:szCs w:val="16"/>
          </w:rPr>
          <w:t xml:space="preserve">"Илья Муромец" </w:t>
        </w:r>
      </w:hyperlink>
      <w:r w:rsidRPr="008B368A">
        <w:rPr>
          <w:bCs/>
          <w:color w:val="002060"/>
          <w:sz w:val="16"/>
          <w:szCs w:val="16"/>
        </w:rPr>
        <w:t>конструкции Игоря Сикорского. Он задумывался как вполне мирный пассажирский самолет, но война внесла свои коррективы. Это был первый серийный четырехмоторный самолет, родоначальник бомбардировочной авиации. Через год, день в день, было утверждено постановление Военного совета о формировании первой эскадры четырехмоторных воздушных кораблей "Илья Муромец" в русской армии. Эта эскадра положила основу тяжелой бомбардировочной авиации не только в России, но и в мире. Фюзеляж был принципиально новый: впервые в мировой практике он был сделан сплошным, цельным без выступающей кабины, четырехгранного сечения, высотой более человеческого роста. Передняя часть его была занята кабиной. В головной части помещались рядом два пилота (самолет имел двойное управление). Впереди фюзеляжа было установлено 37-миллиметровое полуавтоматическое орудие. Внутри фюзеляжа помещался запас бомб, которые выбрасывались через специальный люк, сделанный в полу фюзеляжа. После первого же применения, в конце 1914 года, немецкие генералы заговорили о "проигранной войне". "ИМ" стал первым в мире самолетом, оснащенным пулеметным вооружением - три пулемета предназначались для "работы" по пехоте. Специально под новый самолет сконструировали 650 кг фугасную бомбу. Семь "максимов" защищали "Муромца" от огня с воздуха, причем стрелковые точки были расположены так, что обеспечивали сферический оборонительный обстрел. Сикорский совершенствовал свою машину тактически - вместо одной тяжелой бомбы самолет стал нести кассеты с 8-мью 100кг или 14-тью 50кг бомбами. У крыла были смонтированы по одной безоткатной пушке молодого конструктора Курчевского, при этом пилот "Муромца" производил выстрел, а заряжающий подготавливал пушки к новому залпу. По наземным целям осколочно-фугасные снаряды трехдюймовой (76,2мм) ДРП были очень эффективны, а картечные заряды позволяли пилоту атаковать с 1,5 км истребители противника. Штурман имел свою огневую точку. Под крыльями "ИМ" нес 6 пятидюймовых (127 мм) ракет. С появлением танков и истребителей Сикорский решил кардинально усовершенствовать свою машину. Двигатели прикрыли 5мм броней, баки сделали мягкими и протектированными. Стрелок в "вороньем гнезде" - концепция задней оборонительной точки существует до сих пор (!) получил заказанный Сикорским "пятилинейный" пулемет (12,7мм) под патрон противотанкового ружья Виккерса. Для нового оружия была предусмотрена автоматика перезарядки по схеме Гочкиса-Льюиса - при помощи рычагом поршня, толкаемого отводимыми через специальный канал пороховыми газами. Это позволило достичь скорострельности в 300 выстрелов в минуту. Впервые в мире Сикорский оснастил свой самолет 25мм автоматической скорострельной (250в/м) пушкой с чередующимися бронебойно-разрывными и осколочно-фугасными снарядами. Все "Максимы" были заменены на "Льюисы" с темпом стрельбы в 450 в/м против 320. Крупнокалиберный пулемет заднего стрелка играл особую роль - его эффективная дальность составляла 700-800м, тогда как пулеметы винтовочного калибра истребителей врага действовали с 250-300м. Когда "ИМ-П1" уже пошел в серию, 16 сентября 1916 года в воздухе был потерян первый "Муромец", в бою с четырьмя "Альбатросами", "из коих сбил три". (Надо сказать, что погибший самолет ранее сбил еще 6 вражеских аэропланов). Когда над полем боя появился "ИМ-П1", несущий автоматическую пушку, крупнокалиберный оборонительный пулемет, 16 50кг бомб, 6 127мм ракет и две динамо-реактивные пушки Курчевского, - паре тяжелых бомбардировщиков было по силу остановить наступление противника или расчистить путь своим войскам. Стандартным результатом одного боевого вылета было "Уничтожение семи аэропланов неприятеля, пяти танков и броневиков, двух батарей и автомобильно-гужевого обоза" (цитата из отчета 1916года). К 1917 году Сикорский усовершенствовал свою машину - заменил "Льюис" штурмана на второй крупнокалиберный пулемет, поставил и третий "пятилинейный" - на верхнюю стрелковую точку; под крыльями разместил по полуавтоматической 37мм пушке, с боекомплектом в 50 снарядов на ствол. Теперь для штурмовки использовалось не только 6 ракет, мелкокалиберная автоматическая пушка и 76,2мм безоткатки с малой скоростью снаряда и длительным процессом перезаряжания, но и 37мм мощные пушки, со скорострельностью до 55в/м, да и 12,7 мм пулемет штурмана поджигал броневики и зенитные автомобили. ЛТХ: размах крыльев - 32 м; площадь крыльев - 182 кв.м.; моторы - 4 автомобильного типа, мощностью в 400 л.с.; полетный вес самолета - 550 кг; длина кабины - 8,5 м; ширина - 1,6 м; высота до 2 м; скорость - 80 км/ч (14869).</w:t>
      </w:r>
    </w:p>
    <w:p w14:paraId="03A64EBC" w14:textId="77777777" w:rsidR="009A1C8E" w:rsidRPr="008B368A" w:rsidRDefault="009A1C8E" w:rsidP="006D3E22">
      <w:pPr>
        <w:jc w:val="both"/>
        <w:rPr>
          <w:bCs/>
          <w:color w:val="002060"/>
          <w:sz w:val="16"/>
          <w:szCs w:val="16"/>
        </w:rPr>
      </w:pPr>
    </w:p>
    <w:p w14:paraId="46B53EDE"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323997E7" w14:textId="77777777" w:rsidR="002165C2" w:rsidRPr="008B368A" w:rsidRDefault="002165C2" w:rsidP="006D3E22">
      <w:pPr>
        <w:shd w:val="clear" w:color="auto" w:fill="FFFFFF"/>
        <w:jc w:val="both"/>
        <w:rPr>
          <w:bCs/>
          <w:color w:val="002060"/>
          <w:sz w:val="16"/>
          <w:szCs w:val="16"/>
        </w:rPr>
      </w:pPr>
    </w:p>
    <w:p w14:paraId="668536CF" w14:textId="2191BFD8" w:rsidR="002165C2" w:rsidRPr="008B368A" w:rsidRDefault="002165C2" w:rsidP="006D3E22">
      <w:pPr>
        <w:shd w:val="clear" w:color="auto" w:fill="FFFFFF"/>
        <w:jc w:val="both"/>
        <w:rPr>
          <w:bCs/>
          <w:color w:val="002060"/>
          <w:sz w:val="16"/>
          <w:szCs w:val="16"/>
        </w:rPr>
      </w:pPr>
      <w:r w:rsidRPr="008B368A">
        <w:rPr>
          <w:bCs/>
          <w:color w:val="002060"/>
          <w:sz w:val="16"/>
          <w:szCs w:val="16"/>
        </w:rPr>
        <w:t>11 (24) декаб</w:t>
      </w:r>
      <w:r w:rsidRPr="008B368A">
        <w:rPr>
          <w:bCs/>
          <w:color w:val="002060"/>
          <w:sz w:val="16"/>
          <w:szCs w:val="16"/>
        </w:rPr>
        <w:softHyphen/>
        <w:t xml:space="preserve">ря 1913 </w:t>
      </w:r>
      <w:r w:rsidR="00112510" w:rsidRPr="008B368A">
        <w:rPr>
          <w:bCs/>
          <w:color w:val="002060"/>
          <w:sz w:val="16"/>
          <w:szCs w:val="16"/>
        </w:rPr>
        <w:t xml:space="preserve">г. первый образец самолета М-22 «Илья Муромец» поднял </w:t>
      </w:r>
      <w:r w:rsidRPr="008B368A">
        <w:rPr>
          <w:bCs/>
          <w:color w:val="002060"/>
          <w:sz w:val="16"/>
          <w:szCs w:val="16"/>
        </w:rPr>
        <w:t>в воздух И.И. Сикорский. Через неделю правление акционерного общества РБВЗ предло</w:t>
      </w:r>
      <w:r w:rsidRPr="008B368A">
        <w:rPr>
          <w:bCs/>
          <w:color w:val="002060"/>
          <w:sz w:val="16"/>
          <w:szCs w:val="16"/>
        </w:rPr>
        <w:softHyphen/>
        <w:t>жило морскому ведомству «большой аппарат нашей системы и постройки типа «Илья Муромец» в поплавковом варианте со сро</w:t>
      </w:r>
      <w:r w:rsidRPr="008B368A">
        <w:rPr>
          <w:bCs/>
          <w:color w:val="002060"/>
          <w:sz w:val="16"/>
          <w:szCs w:val="16"/>
        </w:rPr>
        <w:softHyphen/>
        <w:t>ком его поставки не позже 25 февраля 1914 г.». Однако это была не инициатива предприятия, а предложение по настоянию (или подсказке) заведующего организацией воздухоплавания в Службе связи Балтийского моря капитана 2 ранга Дудорова. Морской министр выразил согласие на приобретение самолетов «Илья Муромец» (предполагалось закупить четыре самолета для Балтики и шесть — для Черного моря) (1085).</w:t>
      </w:r>
    </w:p>
    <w:p w14:paraId="1F947E64" w14:textId="77777777" w:rsidR="002165C2" w:rsidRPr="008B368A" w:rsidRDefault="002165C2" w:rsidP="006D3E22">
      <w:pPr>
        <w:shd w:val="clear" w:color="auto" w:fill="FFFFFF"/>
        <w:jc w:val="both"/>
        <w:rPr>
          <w:bCs/>
          <w:color w:val="002060"/>
          <w:sz w:val="16"/>
          <w:szCs w:val="16"/>
        </w:rPr>
      </w:pPr>
    </w:p>
    <w:p w14:paraId="1EC177FB" w14:textId="40B64D67"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11 (24) декабря 1913 </w:t>
      </w:r>
      <w:r w:rsidR="00112510" w:rsidRPr="008B368A">
        <w:rPr>
          <w:bCs/>
          <w:color w:val="002060"/>
          <w:sz w:val="16"/>
          <w:szCs w:val="16"/>
        </w:rPr>
        <w:t xml:space="preserve">г. </w:t>
      </w:r>
      <w:r w:rsidRPr="008B368A">
        <w:rPr>
          <w:bCs/>
          <w:color w:val="002060"/>
          <w:sz w:val="16"/>
          <w:szCs w:val="16"/>
        </w:rPr>
        <w:t>в Петербурге, на Корпусном аэродроме состоялся первый испытательный полет нового самолета-гиганта "Илья Муромец", построенного РБВЗ. Самолет являлся дальнейшим развитием "Русского витязя" и также имел четыре двигателя Аргус по 100 л.с. Данные самолета: размах верхних крыльев - 32 м, нижних - 22 м, площадь несущих поверхностей - 182 м , вес пустого - 3800 кг, полетный вес - 5100 кг. В фюзеляже помещались застекленная спереди пилотская рубка, спальня, туалет. Внутри озеляжа можно было передвигаться вплоть до хвостового оперения. Это был крупнейший в свое время самолет во всем мире, обладавший большой грузоподъемностью. В первом полете на борту находилосъ 4 человека. Самолет под управлением своего конструктора И.И.Сикорского показал первоначально скорость 95 км/час. В дальнейшем самолет строился в различных модификациях и как тяжелый бомбардировщик и разведчик в течение десяти лет находился на вооружении ("Воздухоплаватель". 1914, № 1,2,3).</w:t>
      </w:r>
    </w:p>
    <w:p w14:paraId="7F248DC1" w14:textId="77777777" w:rsidR="002165C2" w:rsidRPr="008B368A" w:rsidRDefault="002165C2" w:rsidP="006D3E22">
      <w:pPr>
        <w:shd w:val="clear" w:color="auto" w:fill="FFFFFF"/>
        <w:jc w:val="both"/>
        <w:rPr>
          <w:bCs/>
          <w:color w:val="002060"/>
          <w:sz w:val="16"/>
          <w:szCs w:val="16"/>
        </w:rPr>
      </w:pPr>
    </w:p>
    <w:p w14:paraId="30674E40" w14:textId="7F2595C7" w:rsidR="002165C2" w:rsidRPr="008B368A" w:rsidRDefault="002165C2" w:rsidP="006D3E22">
      <w:pPr>
        <w:pStyle w:val="af5"/>
        <w:spacing w:before="0" w:after="0"/>
        <w:jc w:val="both"/>
        <w:rPr>
          <w:bCs/>
          <w:color w:val="002060"/>
          <w:sz w:val="16"/>
          <w:szCs w:val="16"/>
        </w:rPr>
      </w:pPr>
      <w:r w:rsidRPr="008B368A">
        <w:rPr>
          <w:bCs/>
          <w:color w:val="002060"/>
          <w:sz w:val="16"/>
          <w:szCs w:val="16"/>
        </w:rPr>
        <w:t xml:space="preserve">11 </w:t>
      </w:r>
      <w:r w:rsidR="00112510" w:rsidRPr="008B368A">
        <w:rPr>
          <w:bCs/>
          <w:color w:val="002060"/>
          <w:sz w:val="16"/>
          <w:szCs w:val="16"/>
        </w:rPr>
        <w:t xml:space="preserve">(24) </w:t>
      </w:r>
      <w:r w:rsidRPr="008B368A">
        <w:rPr>
          <w:bCs/>
          <w:color w:val="002060"/>
          <w:sz w:val="16"/>
          <w:szCs w:val="16"/>
        </w:rPr>
        <w:t xml:space="preserve">декабря 1913 г. </w:t>
      </w:r>
      <w:r w:rsidR="00112510" w:rsidRPr="008B368A">
        <w:rPr>
          <w:bCs/>
          <w:color w:val="002060"/>
          <w:sz w:val="16"/>
          <w:szCs w:val="16"/>
        </w:rPr>
        <w:t xml:space="preserve">самолет М-22 «Илья Муромец» </w:t>
      </w:r>
      <w:r w:rsidRPr="008B368A">
        <w:rPr>
          <w:bCs/>
          <w:color w:val="002060"/>
          <w:sz w:val="16"/>
          <w:szCs w:val="16"/>
        </w:rPr>
        <w:t>под</w:t>
      </w:r>
      <w:r w:rsidRPr="008B368A">
        <w:rPr>
          <w:bCs/>
          <w:color w:val="002060"/>
          <w:sz w:val="16"/>
          <w:szCs w:val="16"/>
        </w:rPr>
        <w:softHyphen/>
        <w:t>нял в воздух И.И. Сикорский. А че</w:t>
      </w:r>
      <w:r w:rsidRPr="008B368A">
        <w:rPr>
          <w:bCs/>
          <w:color w:val="002060"/>
          <w:sz w:val="16"/>
          <w:szCs w:val="16"/>
        </w:rPr>
        <w:softHyphen/>
        <w:t>рез неделю в Морской генераль</w:t>
      </w:r>
      <w:r w:rsidRPr="008B368A">
        <w:rPr>
          <w:bCs/>
          <w:color w:val="002060"/>
          <w:sz w:val="16"/>
          <w:szCs w:val="16"/>
        </w:rPr>
        <w:softHyphen/>
        <w:t>ный штаб поступило подписанное директором РБВЗ В.Строгановым письмо следующего содержания: «Правление Акционерного обще</w:t>
      </w:r>
      <w:r w:rsidRPr="008B368A">
        <w:rPr>
          <w:bCs/>
          <w:color w:val="002060"/>
          <w:sz w:val="16"/>
          <w:szCs w:val="16"/>
        </w:rPr>
        <w:softHyphen/>
        <w:t>ства Русско-Балтийский завод име</w:t>
      </w:r>
      <w:r w:rsidRPr="008B368A">
        <w:rPr>
          <w:bCs/>
          <w:color w:val="002060"/>
          <w:sz w:val="16"/>
          <w:szCs w:val="16"/>
        </w:rPr>
        <w:softHyphen/>
        <w:t>ет честь предложить вам большой аппарат нашей системы и построй</w:t>
      </w:r>
      <w:r w:rsidRPr="008B368A">
        <w:rPr>
          <w:bCs/>
          <w:color w:val="002060"/>
          <w:sz w:val="16"/>
          <w:szCs w:val="16"/>
        </w:rPr>
        <w:softHyphen/>
        <w:t>ки «Илья Муромец» на следующих условиях: 1. Аппарат должен быть доставлен в Либаву (порт импера</w:t>
      </w:r>
      <w:r w:rsidRPr="008B368A">
        <w:rPr>
          <w:bCs/>
          <w:color w:val="002060"/>
          <w:sz w:val="16"/>
          <w:szCs w:val="16"/>
        </w:rPr>
        <w:softHyphen/>
        <w:t xml:space="preserve">тора Александра </w:t>
      </w:r>
      <w:r w:rsidRPr="008B368A">
        <w:rPr>
          <w:bCs/>
          <w:color w:val="002060"/>
          <w:sz w:val="16"/>
          <w:szCs w:val="16"/>
          <w:lang w:val="en-US"/>
        </w:rPr>
        <w:t>III</w:t>
      </w:r>
      <w:r w:rsidRPr="008B368A">
        <w:rPr>
          <w:bCs/>
          <w:color w:val="002060"/>
          <w:sz w:val="16"/>
          <w:szCs w:val="16"/>
        </w:rPr>
        <w:t>) не позже 25 февраля 1914 г; 2. Испытания про</w:t>
      </w:r>
      <w:r w:rsidRPr="008B368A">
        <w:rPr>
          <w:bCs/>
          <w:color w:val="002060"/>
          <w:sz w:val="16"/>
          <w:szCs w:val="16"/>
        </w:rPr>
        <w:softHyphen/>
        <w:t>водятся пилотом завода за страх и риск завода; 3. На аппарате дол</w:t>
      </w:r>
      <w:r w:rsidRPr="008B368A">
        <w:rPr>
          <w:bCs/>
          <w:color w:val="002060"/>
          <w:sz w:val="16"/>
          <w:szCs w:val="16"/>
        </w:rPr>
        <w:softHyphen/>
        <w:t>жен быть выполнен один полёт про</w:t>
      </w:r>
      <w:r w:rsidRPr="008B368A">
        <w:rPr>
          <w:bCs/>
          <w:color w:val="002060"/>
          <w:sz w:val="16"/>
          <w:szCs w:val="16"/>
        </w:rPr>
        <w:softHyphen/>
        <w:t>должительностью не менее 1,5 ча</w:t>
      </w:r>
      <w:r w:rsidRPr="008B368A">
        <w:rPr>
          <w:bCs/>
          <w:color w:val="002060"/>
          <w:sz w:val="16"/>
          <w:szCs w:val="16"/>
        </w:rPr>
        <w:softHyphen/>
        <w:t>сов (нагрузка одна тонна, набрать высоту не менее 800 м, подтвер</w:t>
      </w:r>
      <w:r w:rsidRPr="008B368A">
        <w:rPr>
          <w:bCs/>
          <w:color w:val="002060"/>
          <w:sz w:val="16"/>
          <w:szCs w:val="16"/>
        </w:rPr>
        <w:softHyphen/>
        <w:t>дить безопасность выключения двух моторов с одной стороны); 7.Взлёт с воды должен быть произведен без посторонней помощи, т.е. силами людей, находящихся в аппарате; 11 цена аппарата определяется по счёту 25 000 рублей за каждые 100 л.с; 12. Помимо других предметов... аппарат снабжается альтиметром, компасом, оборудованием электри</w:t>
      </w:r>
      <w:r w:rsidRPr="008B368A">
        <w:rPr>
          <w:bCs/>
          <w:color w:val="002060"/>
          <w:sz w:val="16"/>
          <w:szCs w:val="16"/>
        </w:rPr>
        <w:softHyphen/>
        <w:t>ческого освещения приборов, на</w:t>
      </w:r>
      <w:r w:rsidRPr="008B368A">
        <w:rPr>
          <w:bCs/>
          <w:color w:val="002060"/>
          <w:sz w:val="16"/>
          <w:szCs w:val="16"/>
        </w:rPr>
        <w:softHyphen/>
        <w:t>бором инструментов» (11759).</w:t>
      </w:r>
    </w:p>
    <w:p w14:paraId="0631AED1" w14:textId="77777777" w:rsidR="002165C2" w:rsidRPr="008B368A" w:rsidRDefault="002165C2" w:rsidP="006D3E22">
      <w:pPr>
        <w:pStyle w:val="af5"/>
        <w:spacing w:before="0" w:after="0"/>
        <w:jc w:val="both"/>
        <w:rPr>
          <w:bCs/>
          <w:color w:val="002060"/>
          <w:sz w:val="16"/>
          <w:szCs w:val="16"/>
        </w:rPr>
      </w:pPr>
    </w:p>
    <w:p w14:paraId="74647F51" w14:textId="5BB5E966" w:rsidR="004703EF" w:rsidRPr="008B368A" w:rsidRDefault="004703EF" w:rsidP="006D3E22">
      <w:pPr>
        <w:jc w:val="both"/>
        <w:rPr>
          <w:bCs/>
          <w:color w:val="002060"/>
          <w:sz w:val="16"/>
          <w:szCs w:val="16"/>
        </w:rPr>
      </w:pPr>
      <w:r w:rsidRPr="008B368A">
        <w:rPr>
          <w:bCs/>
          <w:color w:val="002060"/>
          <w:sz w:val="16"/>
          <w:szCs w:val="16"/>
        </w:rPr>
        <w:t>11 (24) декабря 1913 г. в Петербурге, на корпусном аэродроме состоялся первый испытательный полет нового гиганта-самолета "Илья Муромец", построенного РБВЗ. Самолет является дальнейшим развитием ’’Русского витязя" и также имел четыре мотора Аргус по 100 л.с.</w:t>
      </w:r>
      <w:r w:rsidR="00C04ECF">
        <w:rPr>
          <w:bCs/>
          <w:color w:val="002060"/>
          <w:sz w:val="16"/>
          <w:szCs w:val="16"/>
        </w:rPr>
        <w:t xml:space="preserve"> </w:t>
      </w:r>
      <w:r w:rsidRPr="008B368A">
        <w:rPr>
          <w:bCs/>
          <w:color w:val="002060"/>
          <w:sz w:val="16"/>
          <w:szCs w:val="16"/>
        </w:rPr>
        <w:t>Данные самолета: размах верхних крыльев - 32 м, нижних 22 м, площадь несущих поверхностей - 182 м2, вес конструкции - 3800 кг, полезный вес - 5100 кг. В фюзеляже помещались застекленная спереди пилотская рубка, спальня, уборная. Внутри фюзеляжа можно было передвигатьсявплоть до хвостового оперения. Это был крупнейший в свое время самолет во всем мире, обладавший большой грузоподъемностью. В первом полете на борту находилось 4 чел. Самолет под управлением своего конструктора Сикорского достиг скорости 95 км/час. В дальней</w:t>
      </w:r>
      <w:r w:rsidRPr="008B368A">
        <w:rPr>
          <w:bCs/>
          <w:color w:val="002060"/>
          <w:sz w:val="16"/>
          <w:szCs w:val="16"/>
        </w:rPr>
        <w:softHyphen/>
        <w:t>шем самолет строился в различных модификациях и как тяжелый бом</w:t>
      </w:r>
      <w:r w:rsidRPr="008B368A">
        <w:rPr>
          <w:bCs/>
          <w:color w:val="002060"/>
          <w:sz w:val="16"/>
          <w:szCs w:val="16"/>
        </w:rPr>
        <w:softHyphen/>
        <w:t>бардировщик в течение семи лет находился на вооружении.</w:t>
      </w:r>
    </w:p>
    <w:p w14:paraId="4E754D99" w14:textId="77777777" w:rsidR="004703EF" w:rsidRPr="008B368A" w:rsidRDefault="004703EF" w:rsidP="006D3E22">
      <w:pPr>
        <w:jc w:val="both"/>
        <w:rPr>
          <w:bCs/>
          <w:color w:val="002060"/>
          <w:sz w:val="16"/>
          <w:szCs w:val="16"/>
        </w:rPr>
      </w:pPr>
      <w:r w:rsidRPr="008B368A">
        <w:rPr>
          <w:bCs/>
          <w:color w:val="002060"/>
          <w:sz w:val="16"/>
          <w:szCs w:val="16"/>
        </w:rPr>
        <w:t>/"Воздухоплаватель», 1914 № 1,2,3; В.Б.Шавров. Русское самолето</w:t>
      </w:r>
      <w:r w:rsidRPr="008B368A">
        <w:rPr>
          <w:bCs/>
          <w:color w:val="002060"/>
          <w:sz w:val="16"/>
          <w:szCs w:val="16"/>
        </w:rPr>
        <w:softHyphen/>
        <w:t>строение, 1955/ (23320).</w:t>
      </w:r>
    </w:p>
    <w:p w14:paraId="052EB423" w14:textId="77777777" w:rsidR="004703EF" w:rsidRPr="008B368A" w:rsidRDefault="004703EF" w:rsidP="006D3E22">
      <w:pPr>
        <w:jc w:val="both"/>
        <w:rPr>
          <w:bCs/>
          <w:color w:val="002060"/>
          <w:sz w:val="16"/>
          <w:szCs w:val="16"/>
        </w:rPr>
      </w:pPr>
    </w:p>
    <w:p w14:paraId="3B0C38EE"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5EF0D45B" w14:textId="77777777" w:rsidR="002165C2" w:rsidRPr="008B368A" w:rsidRDefault="002165C2" w:rsidP="006D3E22">
      <w:pPr>
        <w:shd w:val="clear" w:color="auto" w:fill="FFFFFF"/>
        <w:jc w:val="both"/>
        <w:rPr>
          <w:bCs/>
          <w:color w:val="002060"/>
          <w:sz w:val="16"/>
          <w:szCs w:val="16"/>
        </w:rPr>
      </w:pPr>
    </w:p>
    <w:p w14:paraId="580F955A" w14:textId="77777777" w:rsidR="002165C2" w:rsidRPr="008B368A" w:rsidRDefault="002165C2" w:rsidP="006D3E22">
      <w:pPr>
        <w:pStyle w:val="24"/>
        <w:shd w:val="clear" w:color="auto" w:fill="auto"/>
        <w:spacing w:after="0" w:line="240" w:lineRule="auto"/>
        <w:ind w:firstLine="0"/>
        <w:rPr>
          <w:rFonts w:ascii="Times New Roman"/>
          <w:bCs/>
          <w:color w:val="002060"/>
          <w:spacing w:val="0"/>
          <w:szCs w:val="16"/>
        </w:rPr>
      </w:pPr>
      <w:r w:rsidRPr="008B368A">
        <w:rPr>
          <w:rFonts w:ascii="Times New Roman"/>
          <w:bCs/>
          <w:color w:val="002060"/>
          <w:spacing w:val="0"/>
          <w:szCs w:val="16"/>
        </w:rPr>
        <w:t>12 (25) декаб</w:t>
      </w:r>
      <w:r w:rsidRPr="008B368A">
        <w:rPr>
          <w:rFonts w:ascii="Times New Roman"/>
          <w:bCs/>
          <w:color w:val="002060"/>
          <w:spacing w:val="0"/>
          <w:szCs w:val="16"/>
        </w:rPr>
        <w:softHyphen/>
        <w:t>ря 1913 г. Сикорский взял в полёт 15 пассажиров и одну собаку. До этого же времени непревзойдённым оставалось достиже</w:t>
      </w:r>
      <w:r w:rsidRPr="008B368A">
        <w:rPr>
          <w:rFonts w:ascii="Times New Roman"/>
          <w:bCs/>
          <w:color w:val="002060"/>
          <w:spacing w:val="0"/>
          <w:szCs w:val="16"/>
        </w:rPr>
        <w:softHyphen/>
        <w:t>ние пилота и конструктора Бреге (</w:t>
      </w:r>
      <w:r w:rsidRPr="008B368A">
        <w:rPr>
          <w:rFonts w:ascii="Times New Roman"/>
          <w:bCs/>
          <w:color w:val="002060"/>
          <w:spacing w:val="0"/>
          <w:szCs w:val="16"/>
          <w:lang w:val="en-US"/>
        </w:rPr>
        <w:t>L</w:t>
      </w:r>
      <w:r w:rsidRPr="008B368A">
        <w:rPr>
          <w:rFonts w:ascii="Times New Roman"/>
          <w:bCs/>
          <w:color w:val="002060"/>
          <w:spacing w:val="0"/>
          <w:szCs w:val="16"/>
        </w:rPr>
        <w:t>.</w:t>
      </w:r>
      <w:r w:rsidRPr="008B368A">
        <w:rPr>
          <w:rFonts w:ascii="Times New Roman"/>
          <w:bCs/>
          <w:color w:val="002060"/>
          <w:spacing w:val="0"/>
          <w:szCs w:val="16"/>
          <w:lang w:val="en-US"/>
        </w:rPr>
        <w:t>C</w:t>
      </w:r>
      <w:r w:rsidRPr="008B368A">
        <w:rPr>
          <w:rFonts w:ascii="Times New Roman"/>
          <w:bCs/>
          <w:color w:val="002060"/>
          <w:spacing w:val="0"/>
          <w:szCs w:val="16"/>
        </w:rPr>
        <w:t xml:space="preserve">. </w:t>
      </w:r>
      <w:r w:rsidRPr="008B368A">
        <w:rPr>
          <w:rFonts w:ascii="Times New Roman"/>
          <w:bCs/>
          <w:color w:val="002060"/>
          <w:spacing w:val="0"/>
          <w:szCs w:val="16"/>
          <w:lang w:val="en-US"/>
        </w:rPr>
        <w:t>Breguet</w:t>
      </w:r>
      <w:r w:rsidRPr="008B368A">
        <w:rPr>
          <w:rFonts w:ascii="Times New Roman"/>
          <w:bCs/>
          <w:color w:val="002060"/>
          <w:spacing w:val="0"/>
          <w:szCs w:val="16"/>
        </w:rPr>
        <w:t xml:space="preserve">), который 23 марта 1911 г. поднял на своём самолёте Бреге </w:t>
      </w:r>
      <w:r w:rsidRPr="008B368A">
        <w:rPr>
          <w:rFonts w:ascii="Times New Roman"/>
          <w:bCs/>
          <w:color w:val="002060"/>
          <w:spacing w:val="0"/>
          <w:szCs w:val="16"/>
          <w:lang w:val="en-US"/>
        </w:rPr>
        <w:t>III</w:t>
      </w:r>
      <w:r w:rsidRPr="008B368A">
        <w:rPr>
          <w:rFonts w:ascii="Times New Roman"/>
          <w:bCs/>
          <w:color w:val="002060"/>
          <w:spacing w:val="0"/>
          <w:szCs w:val="16"/>
        </w:rPr>
        <w:t xml:space="preserve"> ещё 11 пассажиров! Правда, это были дети, а сам полёт совершён по прямой, на малой высоте и на расстояние всего 5 км, но... ре</w:t>
      </w:r>
      <w:r w:rsidRPr="008B368A">
        <w:rPr>
          <w:rFonts w:ascii="Times New Roman"/>
          <w:bCs/>
          <w:color w:val="002060"/>
          <w:spacing w:val="0"/>
          <w:szCs w:val="16"/>
        </w:rPr>
        <w:softHyphen/>
        <w:t>корд есть рекорд (15832).</w:t>
      </w:r>
    </w:p>
    <w:p w14:paraId="68E185EB" w14:textId="77777777" w:rsidR="002165C2" w:rsidRPr="008B368A" w:rsidRDefault="002165C2" w:rsidP="006D3E22">
      <w:pPr>
        <w:pStyle w:val="24"/>
        <w:shd w:val="clear" w:color="auto" w:fill="auto"/>
        <w:spacing w:after="0" w:line="240" w:lineRule="auto"/>
        <w:ind w:firstLine="0"/>
        <w:rPr>
          <w:rFonts w:ascii="Times New Roman"/>
          <w:bCs/>
          <w:color w:val="002060"/>
          <w:spacing w:val="0"/>
          <w:szCs w:val="16"/>
        </w:rPr>
      </w:pPr>
    </w:p>
    <w:p w14:paraId="2EDB7B9D" w14:textId="56B39DED"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12 (25) декабря 1913 </w:t>
      </w:r>
      <w:r w:rsidR="00112510" w:rsidRPr="008B368A">
        <w:rPr>
          <w:bCs/>
          <w:color w:val="002060"/>
          <w:sz w:val="16"/>
          <w:szCs w:val="16"/>
        </w:rPr>
        <w:t xml:space="preserve">г. </w:t>
      </w:r>
      <w:r w:rsidRPr="008B368A">
        <w:rPr>
          <w:bCs/>
          <w:color w:val="002060"/>
          <w:sz w:val="16"/>
          <w:szCs w:val="16"/>
        </w:rPr>
        <w:t>И.И.Сикорский установил мировой рекорд грузоподъемности, подняв на самолете "Илья Муромец" 14 пассажиров 500 кг груза - всего свыше 1100 кг. Скорость полета составляла около 100 км/час. До этого полета наибольшее число пассажи</w:t>
      </w:r>
      <w:r w:rsidR="004703EF" w:rsidRPr="008B368A">
        <w:rPr>
          <w:bCs/>
          <w:color w:val="002060"/>
          <w:sz w:val="16"/>
          <w:szCs w:val="16"/>
        </w:rPr>
        <w:t>ро</w:t>
      </w:r>
      <w:r w:rsidRPr="008B368A">
        <w:rPr>
          <w:bCs/>
          <w:color w:val="002060"/>
          <w:sz w:val="16"/>
          <w:szCs w:val="16"/>
        </w:rPr>
        <w:t xml:space="preserve"> (12 мальчиков) поднимал французский летчик Р.Соммер в 1911 году ("Воздухоплаватель". 1914, № 1,2,3).</w:t>
      </w:r>
    </w:p>
    <w:p w14:paraId="3521F773" w14:textId="77777777" w:rsidR="002165C2" w:rsidRPr="008B368A" w:rsidRDefault="002165C2" w:rsidP="006D3E22">
      <w:pPr>
        <w:shd w:val="clear" w:color="auto" w:fill="FFFFFF"/>
        <w:jc w:val="both"/>
        <w:rPr>
          <w:bCs/>
          <w:color w:val="002060"/>
          <w:sz w:val="16"/>
          <w:szCs w:val="16"/>
        </w:rPr>
      </w:pPr>
    </w:p>
    <w:p w14:paraId="731EC034" w14:textId="5A61C82A" w:rsidR="002165C2" w:rsidRPr="008B368A" w:rsidRDefault="002165C2" w:rsidP="006D3E22">
      <w:pPr>
        <w:jc w:val="both"/>
        <w:rPr>
          <w:bCs/>
          <w:color w:val="002060"/>
          <w:sz w:val="16"/>
          <w:szCs w:val="16"/>
        </w:rPr>
      </w:pPr>
      <w:r w:rsidRPr="008B368A">
        <w:rPr>
          <w:bCs/>
          <w:color w:val="002060"/>
          <w:sz w:val="16"/>
          <w:szCs w:val="16"/>
        </w:rPr>
        <w:t xml:space="preserve">12 (25) декабря 1913 </w:t>
      </w:r>
      <w:r w:rsidR="00112510" w:rsidRPr="008B368A">
        <w:rPr>
          <w:bCs/>
          <w:color w:val="002060"/>
          <w:sz w:val="16"/>
          <w:szCs w:val="16"/>
        </w:rPr>
        <w:t xml:space="preserve">г. </w:t>
      </w:r>
      <w:r w:rsidRPr="008B368A">
        <w:rPr>
          <w:bCs/>
          <w:color w:val="002060"/>
          <w:sz w:val="16"/>
          <w:szCs w:val="16"/>
        </w:rPr>
        <w:t>первый экземпляр «Ильи Муромца» установил мировой рекорд грузоподъемности, составивший 1290 кг (16 пассажиров и собака). Для того времени это был самолёт-гигант: четыре двигателя, размах крыльев 32 метра, длина фюзеляжа 22 метра. Во время испытаний выяснилось, что «Муромец» может продолжать горизонтальный полёт даже с двумя работающими моторами (17496).</w:t>
      </w:r>
    </w:p>
    <w:p w14:paraId="7DC08B64" w14:textId="77777777" w:rsidR="002165C2" w:rsidRPr="008B368A" w:rsidRDefault="002165C2" w:rsidP="006D3E22">
      <w:pPr>
        <w:jc w:val="both"/>
        <w:rPr>
          <w:bCs/>
          <w:color w:val="002060"/>
          <w:sz w:val="16"/>
          <w:szCs w:val="16"/>
        </w:rPr>
      </w:pPr>
    </w:p>
    <w:p w14:paraId="4222F138" w14:textId="217124E6" w:rsidR="004703EF" w:rsidRPr="008B368A" w:rsidRDefault="004703EF" w:rsidP="006D3E22">
      <w:pPr>
        <w:jc w:val="both"/>
        <w:rPr>
          <w:bCs/>
          <w:color w:val="002060"/>
          <w:sz w:val="16"/>
          <w:szCs w:val="16"/>
        </w:rPr>
      </w:pPr>
      <w:r w:rsidRPr="008B368A">
        <w:rPr>
          <w:bCs/>
          <w:color w:val="002060"/>
          <w:sz w:val="16"/>
          <w:szCs w:val="16"/>
        </w:rPr>
        <w:t>12 (25) декабря 1913 г. летчик И.И.Сикорский установил мировой рекорд грузопод"емкости, подняв на самолете «Илья Муромец» и пассажиров и 500 кг груза - всего свыше 1100 кг. Скорость полета составляла около 100 км. в час. До этого полета наибольшее кисло пассажиров /12/ поднимал французский летчик Р. Соммер в 1911 году (23320).</w:t>
      </w:r>
    </w:p>
    <w:p w14:paraId="518CC231" w14:textId="77777777" w:rsidR="004703EF" w:rsidRPr="008B368A" w:rsidRDefault="004703EF" w:rsidP="006D3E22">
      <w:pPr>
        <w:jc w:val="both"/>
        <w:rPr>
          <w:bCs/>
          <w:color w:val="002060"/>
          <w:sz w:val="16"/>
          <w:szCs w:val="16"/>
        </w:rPr>
      </w:pPr>
    </w:p>
    <w:p w14:paraId="144E5E93" w14:textId="77777777" w:rsidR="005A5A05" w:rsidRPr="008B368A" w:rsidRDefault="005A5A05" w:rsidP="006D3E22">
      <w:pPr>
        <w:jc w:val="both"/>
        <w:rPr>
          <w:bCs/>
          <w:color w:val="002060"/>
          <w:sz w:val="16"/>
          <w:szCs w:val="16"/>
        </w:rPr>
      </w:pPr>
      <w:r w:rsidRPr="008B368A">
        <w:rPr>
          <w:bCs/>
          <w:color w:val="002060"/>
          <w:sz w:val="16"/>
          <w:szCs w:val="16"/>
        </w:rPr>
        <w:t xml:space="preserve">12 (25) декабря 1913 г. на самолете </w:t>
      </w:r>
      <w:bookmarkStart w:id="35" w:name="_Hlk136935243"/>
      <w:r w:rsidRPr="008B368A">
        <w:rPr>
          <w:bCs/>
          <w:color w:val="002060"/>
          <w:sz w:val="16"/>
          <w:szCs w:val="16"/>
        </w:rPr>
        <w:t>«Илья Муромец» (С-22, ИМ зав. № А-1 или Б-1, № 107) экз. № 1, тяжелый дальний бомбардировщик и разведчик, большой транспортный самолет</w:t>
      </w:r>
      <w:bookmarkEnd w:id="35"/>
      <w:r w:rsidRPr="008B368A">
        <w:rPr>
          <w:bCs/>
          <w:color w:val="002060"/>
          <w:sz w:val="16"/>
          <w:szCs w:val="16"/>
        </w:rPr>
        <w:t xml:space="preserve"> лично Сикорским был установлен мировой рекорд грузоподъемности – 1100 кг (предыдущий на самолете «Соммер» – 635 кг) (23574).</w:t>
      </w:r>
    </w:p>
    <w:p w14:paraId="1D8EE779" w14:textId="77777777" w:rsidR="005A5A05" w:rsidRPr="008B368A" w:rsidRDefault="005A5A05" w:rsidP="006D3E22">
      <w:pPr>
        <w:jc w:val="both"/>
        <w:rPr>
          <w:bCs/>
          <w:color w:val="002060"/>
          <w:sz w:val="16"/>
          <w:szCs w:val="16"/>
          <w:lang w:bidi="ru-RU"/>
        </w:rPr>
      </w:pPr>
    </w:p>
    <w:p w14:paraId="5EB068F2" w14:textId="1B26B463" w:rsidR="002165C2" w:rsidRPr="008B368A" w:rsidRDefault="002165C2" w:rsidP="006D3E22">
      <w:pPr>
        <w:jc w:val="both"/>
        <w:rPr>
          <w:bCs/>
          <w:color w:val="002060"/>
          <w:sz w:val="16"/>
          <w:szCs w:val="16"/>
        </w:rPr>
      </w:pPr>
      <w:r w:rsidRPr="008B368A">
        <w:rPr>
          <w:bCs/>
          <w:color w:val="002060"/>
          <w:sz w:val="16"/>
          <w:szCs w:val="16"/>
        </w:rPr>
        <w:t xml:space="preserve">12 </w:t>
      </w:r>
      <w:r w:rsidR="00112510" w:rsidRPr="008B368A">
        <w:rPr>
          <w:bCs/>
          <w:color w:val="002060"/>
          <w:sz w:val="16"/>
          <w:szCs w:val="16"/>
        </w:rPr>
        <w:t xml:space="preserve">(25) </w:t>
      </w:r>
      <w:r w:rsidRPr="008B368A">
        <w:rPr>
          <w:bCs/>
          <w:color w:val="002060"/>
          <w:sz w:val="16"/>
          <w:szCs w:val="16"/>
        </w:rPr>
        <w:t>декабря</w:t>
      </w:r>
      <w:r w:rsidR="00112510" w:rsidRPr="008B368A">
        <w:rPr>
          <w:bCs/>
          <w:color w:val="002060"/>
          <w:sz w:val="16"/>
          <w:szCs w:val="16"/>
        </w:rPr>
        <w:t xml:space="preserve"> 1913 г.</w:t>
      </w:r>
      <w:r w:rsidRPr="008B368A">
        <w:rPr>
          <w:bCs/>
          <w:color w:val="002060"/>
          <w:sz w:val="16"/>
          <w:szCs w:val="16"/>
        </w:rPr>
        <w:t>, после нескольких пробных полётов, в ходе которых была уточнена центровка самолёта и внесены необходимые изменения в размещении оборудования, Сикорский выполнил полёте 10 пассажирами на борту. Общая масса полезной нагрузки составила запредельную по тем временам величину - 1100 кг!</w:t>
      </w:r>
    </w:p>
    <w:p w14:paraId="30B7023A" w14:textId="77777777" w:rsidR="002165C2" w:rsidRPr="008B368A" w:rsidRDefault="002165C2" w:rsidP="006D3E22">
      <w:pPr>
        <w:jc w:val="both"/>
        <w:rPr>
          <w:bCs/>
          <w:color w:val="002060"/>
          <w:sz w:val="16"/>
          <w:szCs w:val="16"/>
        </w:rPr>
      </w:pPr>
      <w:r w:rsidRPr="008B368A">
        <w:rPr>
          <w:bCs/>
          <w:color w:val="002060"/>
          <w:sz w:val="16"/>
          <w:szCs w:val="16"/>
        </w:rPr>
        <w:t>Пора было переходить к определению поведения самолёта при маневрировании в воздухе. 26 января 1914 года Сикорский сделал несколько кругов над Корпусным аэродромом, имея на борту четырёх пассажиров. Самолёт вёл себя в воздухе удовлетворительно, с брошенным штурвалом продолжал невозмутимо следовать в заданном направлении, усилия в управлении были вполне приемлемыми.</w:t>
      </w:r>
    </w:p>
    <w:p w14:paraId="77DD3DA3" w14:textId="77777777" w:rsidR="002165C2" w:rsidRPr="008B368A" w:rsidRDefault="002165C2" w:rsidP="006D3E22">
      <w:pPr>
        <w:jc w:val="both"/>
        <w:rPr>
          <w:bCs/>
          <w:color w:val="002060"/>
          <w:sz w:val="16"/>
          <w:szCs w:val="16"/>
        </w:rPr>
      </w:pPr>
      <w:r w:rsidRPr="008B368A">
        <w:rPr>
          <w:bCs/>
          <w:color w:val="002060"/>
          <w:sz w:val="16"/>
          <w:szCs w:val="16"/>
        </w:rPr>
        <w:t>В январе-марте 1914 года было выполнено большое количество полётов, установлено несколько мировых рекордов по поднятию груза и количеству пассажиров на борту (16 человек плюс собака). В ходе этих полётов величавый гигант стал привычным явлением в столичном небе. Публика самого высшего сорта посещала Комендантский аэродром, наблюдая за взлётом и посадкой, а наиболее смелые решались и на полёт, благо конструктор и руководство аэродрома не отказывали им в этом.</w:t>
      </w:r>
    </w:p>
    <w:p w14:paraId="7D929CDC" w14:textId="77777777" w:rsidR="002165C2" w:rsidRPr="008B368A" w:rsidRDefault="002165C2" w:rsidP="006D3E22">
      <w:pPr>
        <w:jc w:val="both"/>
        <w:rPr>
          <w:bCs/>
          <w:color w:val="002060"/>
          <w:sz w:val="16"/>
          <w:szCs w:val="16"/>
        </w:rPr>
      </w:pPr>
      <w:r w:rsidRPr="008B368A">
        <w:rPr>
          <w:bCs/>
          <w:color w:val="002060"/>
          <w:sz w:val="16"/>
          <w:szCs w:val="16"/>
        </w:rPr>
        <w:t>В ходе полётов конструктор продолжал вносить изменения. В феврале внешние двигатели были несколько приподняты относительно внутренних и установлены на новых моторамах из деревянных брусьев. Им сменили и радиаторы, которые установили горизонтально, увеличив площадь поверхности теплообмена. Это решение позволило улучшить работу двигателей, сделав её безотказной на более продолжительный срок. В таком виде самолёт продолжил испытания.</w:t>
      </w:r>
    </w:p>
    <w:p w14:paraId="7C988D7E" w14:textId="77777777" w:rsidR="002165C2" w:rsidRPr="008B368A" w:rsidRDefault="002165C2" w:rsidP="006D3E22">
      <w:pPr>
        <w:jc w:val="both"/>
        <w:rPr>
          <w:bCs/>
          <w:color w:val="002060"/>
          <w:sz w:val="16"/>
          <w:szCs w:val="16"/>
        </w:rPr>
      </w:pPr>
      <w:r w:rsidRPr="008B368A">
        <w:rPr>
          <w:bCs/>
          <w:color w:val="002060"/>
          <w:sz w:val="16"/>
          <w:szCs w:val="16"/>
        </w:rPr>
        <w:t>К марту Сикорский вполне освоил пилотирование "Муромца" на различных режимах и решился на определение полных возможностей своего детища. В ходе полётов были последовательно остановлены один, два и даже три двигателя. Полёг продолжался, лишь усилия на педалях несколько возрастали ввиду необходимости парировать разворачивающий момент. Техники и члены экипажа выходили на крыло, перемешались от двигателя к двигателю. В одном из полётов к крайнему мотору прошли даже два человека. Все эти перемещения никоим образом не сказались на устойчивости самолёта - расчёт конструктора на высокую инертность тяжёлого самолёта, как определяющий фактор устойчивости в воздухе, оправдался полностью!</w:t>
      </w:r>
    </w:p>
    <w:p w14:paraId="0379186F" w14:textId="77777777" w:rsidR="002165C2" w:rsidRPr="008B368A" w:rsidRDefault="002165C2" w:rsidP="006D3E22">
      <w:pPr>
        <w:jc w:val="both"/>
        <w:rPr>
          <w:bCs/>
          <w:color w:val="002060"/>
          <w:sz w:val="16"/>
          <w:szCs w:val="16"/>
        </w:rPr>
      </w:pPr>
      <w:r w:rsidRPr="008B368A">
        <w:rPr>
          <w:bCs/>
          <w:color w:val="002060"/>
          <w:sz w:val="16"/>
          <w:szCs w:val="16"/>
        </w:rPr>
        <w:t>В конце февраля из Франции прибыли заказанные там самые мощные на тот момент авиационные двигатели - 14-цилиндровые двойные звёзды водяного охлаждения "Сальмсон" 2М7 в 200 л.с. Было решено установить их вместо внутренних "Аргусов", внешние "Аргусы" в 100 л.с. заменили на новые в 115 л.с. Более мощные "Сальмсоны" потребовали очередного увеличения площади радиаторов и их сделали двухсекционными, установив секции с двух сторон за двигателем. 14 марта "Муромец" с обновлённой силовой установкой выполнил первый полёт. После операции по пересадке "пламенного сердца" воздушный богатырь будто напился живой воды. Разбег сократился наполовину, набор высоты принял весьма интенсивный характер, скорость ощутимо возросла. В таком виде самолёт стал ещё более "лакомым кусочком" для военных. Но первыми свои права на гиганта заявили моряки...(12041).</w:t>
      </w:r>
    </w:p>
    <w:p w14:paraId="57AAFEF7" w14:textId="77777777" w:rsidR="002165C2" w:rsidRPr="008B368A" w:rsidRDefault="002165C2" w:rsidP="006D3E22">
      <w:pPr>
        <w:jc w:val="both"/>
        <w:rPr>
          <w:bCs/>
          <w:color w:val="002060"/>
          <w:sz w:val="16"/>
          <w:szCs w:val="16"/>
        </w:rPr>
      </w:pPr>
    </w:p>
    <w:p w14:paraId="56041CC0"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76CFD57A" w14:textId="77777777" w:rsidR="002165C2" w:rsidRPr="008B368A" w:rsidRDefault="002165C2" w:rsidP="006D3E22">
      <w:pPr>
        <w:jc w:val="both"/>
        <w:rPr>
          <w:bCs/>
          <w:i/>
          <w:color w:val="002060"/>
          <w:sz w:val="16"/>
          <w:szCs w:val="16"/>
        </w:rPr>
      </w:pPr>
    </w:p>
    <w:p w14:paraId="1E3DA075" w14:textId="632FAB8E" w:rsidR="002165C2" w:rsidRPr="008B368A" w:rsidRDefault="002165C2" w:rsidP="006D3E22">
      <w:pPr>
        <w:pStyle w:val="p1"/>
        <w:spacing w:before="0" w:beforeAutospacing="0" w:after="0" w:afterAutospacing="0"/>
        <w:jc w:val="both"/>
        <w:rPr>
          <w:bCs/>
          <w:color w:val="002060"/>
          <w:sz w:val="16"/>
          <w:szCs w:val="16"/>
        </w:rPr>
      </w:pPr>
      <w:r w:rsidRPr="008B368A">
        <w:rPr>
          <w:bCs/>
          <w:color w:val="002060"/>
          <w:sz w:val="16"/>
          <w:szCs w:val="16"/>
        </w:rPr>
        <w:t xml:space="preserve">12 </w:t>
      </w:r>
      <w:r w:rsidR="00112510" w:rsidRPr="008B368A">
        <w:rPr>
          <w:bCs/>
          <w:color w:val="002060"/>
          <w:sz w:val="16"/>
          <w:szCs w:val="16"/>
        </w:rPr>
        <w:t xml:space="preserve">(25) </w:t>
      </w:r>
      <w:r w:rsidRPr="008B368A">
        <w:rPr>
          <w:bCs/>
          <w:color w:val="002060"/>
          <w:sz w:val="16"/>
          <w:szCs w:val="16"/>
        </w:rPr>
        <w:t xml:space="preserve">декабря 1913 </w:t>
      </w:r>
      <w:r w:rsidR="00112510" w:rsidRPr="008B368A">
        <w:rPr>
          <w:bCs/>
          <w:color w:val="002060"/>
          <w:sz w:val="16"/>
          <w:szCs w:val="16"/>
        </w:rPr>
        <w:t xml:space="preserve">г. </w:t>
      </w:r>
      <w:r w:rsidRPr="008B368A">
        <w:rPr>
          <w:bCs/>
          <w:color w:val="002060"/>
          <w:sz w:val="16"/>
          <w:szCs w:val="16"/>
        </w:rPr>
        <w:t>последовал рапорт о том, что «опыты (по получению азота из воздуха), которые велись на СОЗ комиссией… вполне закончены и не будут возобновляться», а оставшееся оборудование надлежит передать в Центральную научно-техническую лабораторию военного ведомства (18409).</w:t>
      </w:r>
    </w:p>
    <w:p w14:paraId="3D417B26" w14:textId="77777777" w:rsidR="002165C2" w:rsidRPr="008B368A" w:rsidRDefault="002165C2" w:rsidP="006D3E22">
      <w:pPr>
        <w:pStyle w:val="p1"/>
        <w:spacing w:before="0" w:beforeAutospacing="0" w:after="0" w:afterAutospacing="0"/>
        <w:jc w:val="both"/>
        <w:rPr>
          <w:bCs/>
          <w:color w:val="002060"/>
          <w:sz w:val="16"/>
          <w:szCs w:val="16"/>
        </w:rPr>
      </w:pPr>
    </w:p>
    <w:p w14:paraId="141E480F"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68BF2676" w14:textId="77777777" w:rsidR="002165C2" w:rsidRPr="008B368A" w:rsidRDefault="002165C2" w:rsidP="006D3E22">
      <w:pPr>
        <w:shd w:val="clear" w:color="auto" w:fill="FFFFFF"/>
        <w:jc w:val="both"/>
        <w:rPr>
          <w:bCs/>
          <w:color w:val="002060"/>
          <w:sz w:val="16"/>
          <w:szCs w:val="16"/>
        </w:rPr>
      </w:pPr>
    </w:p>
    <w:p w14:paraId="083373DB" w14:textId="36D552A2" w:rsidR="002165C2" w:rsidRPr="008B368A" w:rsidRDefault="002165C2" w:rsidP="006D3E22">
      <w:pPr>
        <w:shd w:val="clear" w:color="auto" w:fill="FFFFFF"/>
        <w:jc w:val="both"/>
        <w:rPr>
          <w:bCs/>
          <w:color w:val="002060"/>
          <w:sz w:val="16"/>
          <w:szCs w:val="16"/>
        </w:rPr>
      </w:pPr>
      <w:r w:rsidRPr="008B368A">
        <w:rPr>
          <w:bCs/>
          <w:color w:val="002060"/>
          <w:sz w:val="16"/>
          <w:szCs w:val="16"/>
        </w:rPr>
        <w:t>12 (25) декабря 1913 г. командующий Балтий</w:t>
      </w:r>
      <w:r w:rsidRPr="008B368A">
        <w:rPr>
          <w:bCs/>
          <w:color w:val="002060"/>
          <w:sz w:val="16"/>
          <w:szCs w:val="16"/>
        </w:rPr>
        <w:softHyphen/>
        <w:t>ским флотом Н.О. Эссен на основании предложения авиационно</w:t>
      </w:r>
      <w:r w:rsidRPr="008B368A">
        <w:rPr>
          <w:bCs/>
          <w:color w:val="002060"/>
          <w:sz w:val="16"/>
          <w:szCs w:val="16"/>
        </w:rPr>
        <w:softHyphen/>
        <w:t>го комитета внес в Морской генеральный штаб предложение об оснащении самолетом крейсера «Паллада». С согласия морского министра Адмиралтейскому судостроительному заводу заказали необходимое для этого оборудование. Разработкой корабельного самолета на флоте занимались морской летчик лейтенант П. Ваксмут и корабельный инженер по авиационной части Службы связи Балтийского флота П.А. Шишков. Но 23 ноября 1913 г. в авиационной катастрофе, происшедшей при испытании самолета С-10 «Гидро», П. Ваксмут погиб, а инженер Шишков получил серьезные травмы. Работы остановились и больше не продолжались (1085).</w:t>
      </w:r>
    </w:p>
    <w:p w14:paraId="38F05D1E" w14:textId="77777777" w:rsidR="002165C2" w:rsidRPr="008B368A" w:rsidRDefault="002165C2" w:rsidP="006D3E22">
      <w:pPr>
        <w:shd w:val="clear" w:color="auto" w:fill="FFFFFF"/>
        <w:jc w:val="both"/>
        <w:rPr>
          <w:bCs/>
          <w:color w:val="002060"/>
          <w:sz w:val="16"/>
          <w:szCs w:val="16"/>
        </w:rPr>
      </w:pPr>
    </w:p>
    <w:p w14:paraId="78312974" w14:textId="13B41D9C" w:rsidR="002165C2" w:rsidRPr="008B368A" w:rsidRDefault="002165C2" w:rsidP="006D3E22">
      <w:pPr>
        <w:pStyle w:val="vR"/>
        <w:rPr>
          <w:bCs/>
          <w:color w:val="002060"/>
          <w:sz w:val="16"/>
          <w:szCs w:val="16"/>
          <w:lang w:val="ru-RU"/>
        </w:rPr>
      </w:pPr>
      <w:r w:rsidRPr="008B368A">
        <w:rPr>
          <w:bCs/>
          <w:color w:val="002060"/>
          <w:sz w:val="16"/>
          <w:szCs w:val="16"/>
          <w:lang w:val="ru-RU"/>
        </w:rPr>
        <w:t xml:space="preserve">12 </w:t>
      </w:r>
      <w:r w:rsidR="00112510" w:rsidRPr="008B368A">
        <w:rPr>
          <w:bCs/>
          <w:color w:val="002060"/>
          <w:sz w:val="16"/>
          <w:szCs w:val="16"/>
          <w:lang w:val="ru-RU"/>
        </w:rPr>
        <w:t xml:space="preserve">(25) </w:t>
      </w:r>
      <w:r w:rsidRPr="008B368A">
        <w:rPr>
          <w:bCs/>
          <w:color w:val="002060"/>
          <w:sz w:val="16"/>
          <w:szCs w:val="16"/>
          <w:lang w:val="ru-RU"/>
        </w:rPr>
        <w:t>декабря 1913 г. командующий Балтийским флотом Н.О. Эссен на основании матери</w:t>
      </w:r>
      <w:r w:rsidRPr="008B368A">
        <w:rPr>
          <w:bCs/>
          <w:color w:val="002060"/>
          <w:sz w:val="16"/>
          <w:szCs w:val="16"/>
          <w:lang w:val="ru-RU"/>
        </w:rPr>
        <w:softHyphen/>
        <w:t>алов авиационного комитета внес в Морской генеральный штаб пред</w:t>
      </w:r>
      <w:r w:rsidRPr="008B368A">
        <w:rPr>
          <w:bCs/>
          <w:color w:val="002060"/>
          <w:sz w:val="16"/>
          <w:szCs w:val="16"/>
          <w:lang w:val="ru-RU"/>
        </w:rPr>
        <w:softHyphen/>
        <w:t>ложение об оснащении самолетом крейсеров «Паллада» и «Баян». С согласия морского министра Адми</w:t>
      </w:r>
      <w:r w:rsidRPr="008B368A">
        <w:rPr>
          <w:bCs/>
          <w:color w:val="002060"/>
          <w:sz w:val="16"/>
          <w:szCs w:val="16"/>
          <w:lang w:val="ru-RU"/>
        </w:rPr>
        <w:softHyphen/>
        <w:t>ралтейскому судостроительному заводу заказали необходимое для этого оборудование.</w:t>
      </w:r>
    </w:p>
    <w:p w14:paraId="11103404" w14:textId="77777777" w:rsidR="002165C2" w:rsidRPr="008B368A" w:rsidRDefault="002165C2" w:rsidP="006D3E22">
      <w:pPr>
        <w:pStyle w:val="vR"/>
        <w:rPr>
          <w:bCs/>
          <w:color w:val="002060"/>
          <w:sz w:val="16"/>
          <w:szCs w:val="16"/>
          <w:lang w:val="ru-RU"/>
        </w:rPr>
      </w:pPr>
      <w:r w:rsidRPr="008B368A">
        <w:rPr>
          <w:bCs/>
          <w:color w:val="002060"/>
          <w:sz w:val="16"/>
          <w:szCs w:val="16"/>
          <w:lang w:val="ru-RU"/>
        </w:rPr>
        <w:t>Разработкой корабельного са</w:t>
      </w:r>
      <w:r w:rsidRPr="008B368A">
        <w:rPr>
          <w:bCs/>
          <w:color w:val="002060"/>
          <w:sz w:val="16"/>
          <w:szCs w:val="16"/>
          <w:lang w:val="ru-RU"/>
        </w:rPr>
        <w:softHyphen/>
        <w:t>молета на флоте занимались морс</w:t>
      </w:r>
      <w:r w:rsidRPr="008B368A">
        <w:rPr>
          <w:bCs/>
          <w:color w:val="002060"/>
          <w:sz w:val="16"/>
          <w:szCs w:val="16"/>
          <w:lang w:val="ru-RU"/>
        </w:rPr>
        <w:softHyphen/>
        <w:t>кой летчик лейтенант П. Ваксмут и корабельный инженер по авиаци</w:t>
      </w:r>
      <w:r w:rsidRPr="008B368A">
        <w:rPr>
          <w:bCs/>
          <w:color w:val="002060"/>
          <w:sz w:val="16"/>
          <w:szCs w:val="16"/>
          <w:lang w:val="ru-RU"/>
        </w:rPr>
        <w:softHyphen/>
        <w:t>онной части службы связи Балтийс</w:t>
      </w:r>
      <w:r w:rsidRPr="008B368A">
        <w:rPr>
          <w:bCs/>
          <w:color w:val="002060"/>
          <w:sz w:val="16"/>
          <w:szCs w:val="16"/>
          <w:lang w:val="ru-RU"/>
        </w:rPr>
        <w:softHyphen/>
        <w:t>кого флота П.А. Шишков. Но 23 ноября 1913 г. в авиационной ка</w:t>
      </w:r>
      <w:r w:rsidRPr="008B368A">
        <w:rPr>
          <w:bCs/>
          <w:color w:val="002060"/>
          <w:sz w:val="16"/>
          <w:szCs w:val="16"/>
          <w:lang w:val="ru-RU"/>
        </w:rPr>
        <w:softHyphen/>
        <w:t>тастрофе, произошедшей при ис</w:t>
      </w:r>
      <w:r w:rsidRPr="008B368A">
        <w:rPr>
          <w:bCs/>
          <w:color w:val="002060"/>
          <w:sz w:val="16"/>
          <w:szCs w:val="16"/>
          <w:lang w:val="ru-RU"/>
        </w:rPr>
        <w:softHyphen/>
        <w:t>пытании самолета С-10 «Гидро», Ваксмут погиб, а Шишков получил серьезные травмы. До этого они успели составить лишь эскиз при</w:t>
      </w:r>
      <w:r w:rsidRPr="008B368A">
        <w:rPr>
          <w:bCs/>
          <w:color w:val="002060"/>
          <w:sz w:val="16"/>
          <w:szCs w:val="16"/>
          <w:lang w:val="ru-RU"/>
        </w:rPr>
        <w:softHyphen/>
        <w:t>способления для подъёма и спуска гидросамолётов и выработать идею его хранения на палубе. Началь</w:t>
      </w:r>
      <w:r w:rsidRPr="008B368A">
        <w:rPr>
          <w:bCs/>
          <w:color w:val="002060"/>
          <w:sz w:val="16"/>
          <w:szCs w:val="16"/>
          <w:lang w:val="ru-RU"/>
        </w:rPr>
        <w:softHyphen/>
        <w:t>ник главного управления корабле</w:t>
      </w:r>
      <w:r w:rsidRPr="008B368A">
        <w:rPr>
          <w:bCs/>
          <w:color w:val="002060"/>
          <w:sz w:val="16"/>
          <w:szCs w:val="16"/>
          <w:lang w:val="ru-RU"/>
        </w:rPr>
        <w:softHyphen/>
        <w:t>строением со своей стороны счёл целесообразным поручить продол</w:t>
      </w:r>
      <w:r w:rsidRPr="008B368A">
        <w:rPr>
          <w:bCs/>
          <w:color w:val="002060"/>
          <w:sz w:val="16"/>
          <w:szCs w:val="16"/>
          <w:lang w:val="ru-RU"/>
        </w:rPr>
        <w:softHyphen/>
        <w:t>жение работ Адмиралтейскому су</w:t>
      </w:r>
      <w:r w:rsidRPr="008B368A">
        <w:rPr>
          <w:bCs/>
          <w:color w:val="002060"/>
          <w:sz w:val="16"/>
          <w:szCs w:val="16"/>
          <w:lang w:val="ru-RU"/>
        </w:rPr>
        <w:softHyphen/>
        <w:t>достроительному заводу по указа</w:t>
      </w:r>
      <w:r w:rsidRPr="008B368A">
        <w:rPr>
          <w:bCs/>
          <w:color w:val="002060"/>
          <w:sz w:val="16"/>
          <w:szCs w:val="16"/>
          <w:lang w:val="ru-RU"/>
        </w:rPr>
        <w:softHyphen/>
        <w:t>ниям капитана 2-го ранга В.П.Ду- дорова, а также привлечь инжене</w:t>
      </w:r>
      <w:r w:rsidRPr="008B368A">
        <w:rPr>
          <w:bCs/>
          <w:color w:val="002060"/>
          <w:sz w:val="16"/>
          <w:szCs w:val="16"/>
          <w:lang w:val="ru-RU"/>
        </w:rPr>
        <w:softHyphen/>
        <w:t>ра П.А. Шишкова (11925).</w:t>
      </w:r>
    </w:p>
    <w:p w14:paraId="35A82E15" w14:textId="77777777" w:rsidR="002165C2" w:rsidRPr="008B368A" w:rsidRDefault="002165C2" w:rsidP="006D3E22">
      <w:pPr>
        <w:pStyle w:val="vR"/>
        <w:rPr>
          <w:bCs/>
          <w:color w:val="002060"/>
          <w:sz w:val="16"/>
          <w:szCs w:val="16"/>
          <w:lang w:val="ru-RU"/>
        </w:rPr>
      </w:pPr>
    </w:p>
    <w:p w14:paraId="0FFCB10D"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6C20F5E5" w14:textId="77777777" w:rsidR="002165C2" w:rsidRPr="008B368A" w:rsidRDefault="002165C2" w:rsidP="006D3E22">
      <w:pPr>
        <w:shd w:val="clear" w:color="auto" w:fill="FFFFFF"/>
        <w:jc w:val="both"/>
        <w:rPr>
          <w:bCs/>
          <w:color w:val="002060"/>
          <w:sz w:val="16"/>
          <w:szCs w:val="16"/>
        </w:rPr>
      </w:pPr>
    </w:p>
    <w:p w14:paraId="4786388B" w14:textId="77777777" w:rsidR="002165C2" w:rsidRPr="008B368A" w:rsidRDefault="002165C2" w:rsidP="006D3E22">
      <w:pPr>
        <w:jc w:val="both"/>
        <w:rPr>
          <w:bCs/>
          <w:color w:val="002060"/>
          <w:sz w:val="16"/>
          <w:szCs w:val="16"/>
        </w:rPr>
      </w:pPr>
      <w:r w:rsidRPr="008B368A">
        <w:rPr>
          <w:bCs/>
          <w:color w:val="002060"/>
          <w:sz w:val="16"/>
          <w:szCs w:val="16"/>
        </w:rPr>
        <w:t>13 (26) декабря 1913 г. "Илья Муромец" впервые поднялся в воздух. За штурвалом сидел сам Сикорский. Прошло меньше полугода, и 12 мая 1914 г. РБВЗ получил первый заказ на десять самолетов для российской армии. После начала Первой мировой войны, 2 октября, был подписан второй контракт, уже на 32 машины.</w:t>
      </w:r>
    </w:p>
    <w:p w14:paraId="03340B22" w14:textId="77777777" w:rsidR="002165C2" w:rsidRPr="008B368A" w:rsidRDefault="002165C2" w:rsidP="006D3E22">
      <w:pPr>
        <w:jc w:val="both"/>
        <w:rPr>
          <w:bCs/>
          <w:color w:val="002060"/>
          <w:sz w:val="16"/>
          <w:szCs w:val="16"/>
        </w:rPr>
      </w:pPr>
      <w:r w:rsidRPr="008B368A">
        <w:rPr>
          <w:bCs/>
          <w:color w:val="002060"/>
          <w:sz w:val="16"/>
          <w:szCs w:val="16"/>
        </w:rPr>
        <w:t>Серийные бомбардировщики "типа Б" (или ИМ-Б) имели более мощные двигатели (тоже "Аргус", но два - по 125 л. с. и два - по 140 л.е.), два пулемета, бомбодержатели и простейший бомбовый прицел. По заданию самолет должен был нести не менее 10 пудов (164 кг) бомб. Радиус действия в 300 верст обеспечивал с территории России достижение целей в Кенигсберге, Данциге, Познани, Кракове, Перемышле. Экипаж состоял из шести человек, а всего с наземным составом на одну машину приходился 31 человек. Поскольку "Муромцам" придавалось особое значение, весь летный состав комплектовался только офицерами и унтер-офицерами. Офицером должен был быть даже бортмеханик (позже на эту должность назначали мобилизованных инженеров или студентов высших технических учебных заведений). Командир экипажа должен был иметь звание от капитана до подполковника. Сдача этих самолетов началась в августе 1914 г. Поскольку немцы стали противниками, поставка "Аргусов" прекратилась, и с третьего серийного "Муромца" их заменили французскими звездообразными "Сальмсонами" в 130 л.с. и 200 л.с.</w:t>
      </w:r>
    </w:p>
    <w:p w14:paraId="7E9BDAA2" w14:textId="77777777" w:rsidR="002165C2" w:rsidRPr="008B368A" w:rsidRDefault="002165C2" w:rsidP="006D3E22">
      <w:pPr>
        <w:jc w:val="both"/>
        <w:rPr>
          <w:bCs/>
          <w:color w:val="002060"/>
          <w:sz w:val="16"/>
          <w:szCs w:val="16"/>
        </w:rPr>
      </w:pPr>
      <w:r w:rsidRPr="008B368A">
        <w:rPr>
          <w:bCs/>
          <w:color w:val="002060"/>
          <w:sz w:val="16"/>
          <w:szCs w:val="16"/>
        </w:rPr>
        <w:t>С седьмого самолета РБВЗ перешел на "тип В" с уменьшенной площадью крыльев, улучшенной аэродинамикой и бомболюком. Бомбы подвешивались внутри фюзеляжа в кассетах и освобождались механическим сбрасывателем. Бомбовая нагрузка составляла 500 кг; калибр бомб - до 10 пудов. Для членов экипажа предусматривалась бронезаши- та, бронированные сиденья, жилеты и каски. Первые три такие машины были готовы в ноябре-декабре 1914 г. (12036).</w:t>
      </w:r>
    </w:p>
    <w:p w14:paraId="3C1F7D67" w14:textId="77777777" w:rsidR="002165C2" w:rsidRPr="008B368A" w:rsidRDefault="002165C2" w:rsidP="006D3E22">
      <w:pPr>
        <w:jc w:val="both"/>
        <w:rPr>
          <w:bCs/>
          <w:color w:val="002060"/>
          <w:sz w:val="16"/>
          <w:szCs w:val="16"/>
        </w:rPr>
      </w:pPr>
    </w:p>
    <w:p w14:paraId="60C374CC" w14:textId="77777777" w:rsidR="00573BDA" w:rsidRPr="00B52707" w:rsidRDefault="00573BDA" w:rsidP="00573BDA">
      <w:pPr>
        <w:jc w:val="both"/>
        <w:rPr>
          <w:color w:val="0070C0"/>
          <w:sz w:val="16"/>
          <w:szCs w:val="16"/>
        </w:rPr>
      </w:pPr>
      <w:r w:rsidRPr="00B52707">
        <w:rPr>
          <w:color w:val="0070C0"/>
          <w:sz w:val="16"/>
          <w:szCs w:val="16"/>
        </w:rPr>
        <w:t>13 (27) декабря 1913 г. «Илья Муромец» впервые поднялся в воздух. За штурвалом сидел сам Сикорский. Прошло мень</w:t>
      </w:r>
      <w:r w:rsidRPr="00B52707">
        <w:rPr>
          <w:color w:val="0070C0"/>
          <w:sz w:val="16"/>
          <w:szCs w:val="16"/>
        </w:rPr>
        <w:softHyphen/>
        <w:t>ше полугода, и 12 мая 1914 г. РБВЗ получил первый заказ на десять самолетов для российской армии. После начала Пер</w:t>
      </w:r>
      <w:r w:rsidRPr="00B52707">
        <w:rPr>
          <w:color w:val="0070C0"/>
          <w:sz w:val="16"/>
          <w:szCs w:val="16"/>
        </w:rPr>
        <w:softHyphen/>
        <w:t>вой мировой войны, 2 октября, был подписан второй конт</w:t>
      </w:r>
      <w:r w:rsidRPr="00B52707">
        <w:rPr>
          <w:color w:val="0070C0"/>
          <w:sz w:val="16"/>
          <w:szCs w:val="16"/>
        </w:rPr>
        <w:softHyphen/>
        <w:t>ракт, уже на 32 машины.</w:t>
      </w:r>
    </w:p>
    <w:p w14:paraId="4564B33D" w14:textId="77777777" w:rsidR="00573BDA" w:rsidRPr="00B52707" w:rsidRDefault="00573BDA" w:rsidP="00573BDA">
      <w:pPr>
        <w:jc w:val="both"/>
        <w:rPr>
          <w:color w:val="0070C0"/>
          <w:sz w:val="16"/>
          <w:szCs w:val="16"/>
        </w:rPr>
      </w:pPr>
      <w:r w:rsidRPr="00B52707">
        <w:rPr>
          <w:color w:val="0070C0"/>
          <w:sz w:val="16"/>
          <w:szCs w:val="16"/>
        </w:rPr>
        <w:t>Серийные бомбардировщики «типа Б» (или ИМ-Б) име</w:t>
      </w:r>
      <w:r w:rsidRPr="00B52707">
        <w:rPr>
          <w:color w:val="0070C0"/>
          <w:sz w:val="16"/>
          <w:szCs w:val="16"/>
        </w:rPr>
        <w:softHyphen/>
        <w:t>ли более мощные двигатели (тоже «Аргус», но два — по 125 л. с. и два — по 140 л.с.), два пулемета, бомбодержатели и простейший бомбовый прицел. По заданию самолет должен был нести не менее 10 пудов (16-4 кг) бомб. Радиус дейст</w:t>
      </w:r>
      <w:r w:rsidRPr="00B52707">
        <w:rPr>
          <w:color w:val="0070C0"/>
          <w:sz w:val="16"/>
          <w:szCs w:val="16"/>
        </w:rPr>
        <w:softHyphen/>
        <w:t>вия в 300 верст обеспечивал с территории России дости</w:t>
      </w:r>
      <w:r w:rsidRPr="00B52707">
        <w:rPr>
          <w:color w:val="0070C0"/>
          <w:sz w:val="16"/>
          <w:szCs w:val="16"/>
        </w:rPr>
        <w:softHyphen/>
        <w:t>жение целей в Кенигсберге, Данциге, Познани, Кракове, Перемышле. Экипаж состоял из шести человек, а всего с наземным составом на одну машину приходился 31 чело</w:t>
      </w:r>
      <w:r w:rsidRPr="00B52707">
        <w:rPr>
          <w:color w:val="0070C0"/>
          <w:sz w:val="16"/>
          <w:szCs w:val="16"/>
        </w:rPr>
        <w:softHyphen/>
        <w:t>век. Поскольку «Муромцам» придавалось особое значе</w:t>
      </w:r>
      <w:r w:rsidRPr="00B52707">
        <w:rPr>
          <w:color w:val="0070C0"/>
          <w:sz w:val="16"/>
          <w:szCs w:val="16"/>
        </w:rPr>
        <w:softHyphen/>
        <w:t>ние, весь летный состав комплектовался только офицера</w:t>
      </w:r>
      <w:r w:rsidRPr="00B52707">
        <w:rPr>
          <w:color w:val="0070C0"/>
          <w:sz w:val="16"/>
          <w:szCs w:val="16"/>
        </w:rPr>
        <w:softHyphen/>
        <w:t>ми и унтер-офицерами. Офицером должен был быть даже бортмеханик (позже на эту должность назначали мобили</w:t>
      </w:r>
      <w:r w:rsidRPr="00B52707">
        <w:rPr>
          <w:color w:val="0070C0"/>
          <w:sz w:val="16"/>
          <w:szCs w:val="16"/>
        </w:rPr>
        <w:softHyphen/>
        <w:t>зованных инженеров или студентов высших технических учебных заведений). Командир экипажа должен был иметь звание от капитана до подполковника. Сдача этих самоле</w:t>
      </w:r>
      <w:r w:rsidRPr="00B52707">
        <w:rPr>
          <w:color w:val="0070C0"/>
          <w:sz w:val="16"/>
          <w:szCs w:val="16"/>
        </w:rPr>
        <w:softHyphen/>
        <w:t>тов началась в августе 1914 г. Поскольку немцы стали про</w:t>
      </w:r>
      <w:r w:rsidRPr="00B52707">
        <w:rPr>
          <w:color w:val="0070C0"/>
          <w:sz w:val="16"/>
          <w:szCs w:val="16"/>
        </w:rPr>
        <w:softHyphen/>
        <w:t>тивниками, поставка «Аргусов» прекратилась, и с третьего серийного «Муромца» их заменили французскими звездо</w:t>
      </w:r>
      <w:r w:rsidRPr="00B52707">
        <w:rPr>
          <w:color w:val="0070C0"/>
          <w:sz w:val="16"/>
          <w:szCs w:val="16"/>
        </w:rPr>
        <w:softHyphen/>
        <w:t>образными «Сальм</w:t>
      </w:r>
      <w:r w:rsidRPr="00B52707">
        <w:rPr>
          <w:color w:val="0070C0"/>
          <w:sz w:val="16"/>
          <w:szCs w:val="16"/>
          <w:lang w:val="en-US"/>
        </w:rPr>
        <w:t>c</w:t>
      </w:r>
      <w:r w:rsidRPr="00B52707">
        <w:rPr>
          <w:color w:val="0070C0"/>
          <w:sz w:val="16"/>
          <w:szCs w:val="16"/>
        </w:rPr>
        <w:t xml:space="preserve">онами» </w:t>
      </w:r>
      <w:r w:rsidRPr="00B52707">
        <w:rPr>
          <w:smallCaps/>
          <w:color w:val="0070C0"/>
          <w:sz w:val="16"/>
          <w:szCs w:val="16"/>
        </w:rPr>
        <w:t>в</w:t>
      </w:r>
      <w:r w:rsidRPr="00B52707">
        <w:rPr>
          <w:color w:val="0070C0"/>
          <w:sz w:val="16"/>
          <w:szCs w:val="16"/>
        </w:rPr>
        <w:t xml:space="preserve"> 130 Л.с. и 200 л.с. (24977).</w:t>
      </w:r>
    </w:p>
    <w:p w14:paraId="433D1209" w14:textId="77777777" w:rsidR="00573BDA" w:rsidRPr="00B52707" w:rsidRDefault="00573BDA" w:rsidP="00573BDA">
      <w:pPr>
        <w:jc w:val="both"/>
        <w:rPr>
          <w:color w:val="0070C0"/>
          <w:sz w:val="16"/>
          <w:szCs w:val="16"/>
        </w:rPr>
      </w:pPr>
    </w:p>
    <w:p w14:paraId="1F1AAF43"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5DC264D2" w14:textId="77777777" w:rsidR="002165C2" w:rsidRPr="008B368A" w:rsidRDefault="002165C2" w:rsidP="006D3E22">
      <w:pPr>
        <w:shd w:val="clear" w:color="auto" w:fill="FFFFFF"/>
        <w:jc w:val="both"/>
        <w:rPr>
          <w:bCs/>
          <w:color w:val="002060"/>
          <w:sz w:val="16"/>
          <w:szCs w:val="16"/>
        </w:rPr>
      </w:pPr>
    </w:p>
    <w:p w14:paraId="05A2B112" w14:textId="33921A4F" w:rsidR="002165C2" w:rsidRPr="008B368A" w:rsidRDefault="002165C2" w:rsidP="006D3E22">
      <w:pPr>
        <w:jc w:val="both"/>
        <w:rPr>
          <w:bCs/>
          <w:color w:val="002060"/>
          <w:sz w:val="16"/>
          <w:szCs w:val="16"/>
        </w:rPr>
      </w:pPr>
      <w:r w:rsidRPr="008B368A">
        <w:rPr>
          <w:bCs/>
          <w:color w:val="002060"/>
          <w:sz w:val="16"/>
          <w:szCs w:val="16"/>
        </w:rPr>
        <w:t xml:space="preserve">15 </w:t>
      </w:r>
      <w:r w:rsidR="00112510" w:rsidRPr="008B368A">
        <w:rPr>
          <w:bCs/>
          <w:color w:val="002060"/>
          <w:sz w:val="16"/>
          <w:szCs w:val="16"/>
        </w:rPr>
        <w:t xml:space="preserve">(28) </w:t>
      </w:r>
      <w:r w:rsidRPr="008B368A">
        <w:rPr>
          <w:bCs/>
          <w:color w:val="002060"/>
          <w:sz w:val="16"/>
          <w:szCs w:val="16"/>
        </w:rPr>
        <w:t>декабря в 1913 году первый в истории авиации длительный "перевернутый полет" и первый в мире случай высшего пилотажа на гидросамолете. И.И.Кульнев на гидросамолете С-10 взлетел в Либаве, набрав высоту 300 м, он разогнал самолет в пологом планировании на полных оборотах мотора, а затем круто задрал его вверх как бы на петлю. Когда самолет перевернулся поплавками вверх, летчик заставил его продолжать полет в перевернутом положении. Вися в кабине на ремнях, пилот пролетел более минуты, потеряв за это время меньше 100 м высоты. Затем летчик перевенул самолет в нормальное положение и благополучно совершил посадку. Этим полетом Кульнев доказал возможность выполнения фигурных полетов и в гидроавиации (14861).</w:t>
      </w:r>
    </w:p>
    <w:p w14:paraId="4D6FBEC7" w14:textId="77777777" w:rsidR="002165C2" w:rsidRPr="008B368A" w:rsidRDefault="002165C2" w:rsidP="006D3E22">
      <w:pPr>
        <w:jc w:val="both"/>
        <w:rPr>
          <w:bCs/>
          <w:color w:val="002060"/>
          <w:sz w:val="16"/>
          <w:szCs w:val="16"/>
        </w:rPr>
      </w:pPr>
    </w:p>
    <w:p w14:paraId="1E2D4F63" w14:textId="77777777" w:rsidR="004703EF" w:rsidRPr="008B368A" w:rsidRDefault="004703EF" w:rsidP="006D3E22">
      <w:pPr>
        <w:jc w:val="both"/>
        <w:rPr>
          <w:bCs/>
          <w:color w:val="002060"/>
          <w:sz w:val="16"/>
          <w:szCs w:val="16"/>
        </w:rPr>
      </w:pPr>
      <w:r w:rsidRPr="008B368A">
        <w:rPr>
          <w:bCs/>
          <w:color w:val="002060"/>
          <w:sz w:val="16"/>
          <w:szCs w:val="16"/>
        </w:rPr>
        <w:t>15 (28) декабря 1913 г. морской летчик лейтенант Илья Ильич Кульнев совершил первый в России перевернутый полет. Полет был совершен в Либаве, где служил Кульнев, на поплавковом самолете Сикорского С-10. Переведя самолет в положение вверх поплавками, Кульнев продержался в таком положении некоторое время на высоте 700-200 м, после чего вывел самолет в нормальное положение.</w:t>
      </w:r>
    </w:p>
    <w:p w14:paraId="4B4B3B8B" w14:textId="77777777" w:rsidR="004703EF" w:rsidRPr="008B368A" w:rsidRDefault="004703EF" w:rsidP="006D3E22">
      <w:pPr>
        <w:jc w:val="both"/>
        <w:rPr>
          <w:bCs/>
          <w:color w:val="002060"/>
          <w:sz w:val="16"/>
          <w:szCs w:val="16"/>
        </w:rPr>
      </w:pPr>
      <w:r w:rsidRPr="008B368A">
        <w:rPr>
          <w:bCs/>
          <w:color w:val="002060"/>
          <w:sz w:val="16"/>
          <w:szCs w:val="16"/>
        </w:rPr>
        <w:t>/"Аэро", 1914, № 1; "Техника воздухоплавания", 1914, № 2-3/ (23320).</w:t>
      </w:r>
    </w:p>
    <w:p w14:paraId="20380E47" w14:textId="77777777" w:rsidR="004703EF" w:rsidRPr="008B368A" w:rsidRDefault="004703EF" w:rsidP="006D3E22">
      <w:pPr>
        <w:jc w:val="both"/>
        <w:rPr>
          <w:bCs/>
          <w:color w:val="002060"/>
          <w:sz w:val="16"/>
          <w:szCs w:val="16"/>
        </w:rPr>
      </w:pPr>
    </w:p>
    <w:p w14:paraId="573F7C62" w14:textId="2BFB5B84" w:rsidR="005A5A05" w:rsidRPr="008B368A" w:rsidRDefault="005A5A05" w:rsidP="006D3E22">
      <w:pPr>
        <w:jc w:val="both"/>
        <w:rPr>
          <w:bCs/>
          <w:color w:val="002060"/>
          <w:sz w:val="16"/>
          <w:szCs w:val="16"/>
        </w:rPr>
      </w:pPr>
      <w:r w:rsidRPr="008B368A">
        <w:rPr>
          <w:bCs/>
          <w:color w:val="002060"/>
          <w:sz w:val="16"/>
          <w:szCs w:val="16"/>
        </w:rPr>
        <w:t>15 (28) декабря 1913 г. в Либаве морской лет</w:t>
      </w:r>
      <w:r w:rsidRPr="008B368A">
        <w:rPr>
          <w:bCs/>
          <w:color w:val="002060"/>
          <w:sz w:val="16"/>
          <w:szCs w:val="16"/>
        </w:rPr>
        <w:softHyphen/>
        <w:t>чик лейтенант Кульнев Илья Ильич перед вылетом заявил, что попробует проделать на С-10 «Гидро» «некоторый опыт». Взлетев и набрав высоту около 400 м, он подождал, по</w:t>
      </w:r>
      <w:r w:rsidRPr="008B368A">
        <w:rPr>
          <w:bCs/>
          <w:color w:val="002060"/>
          <w:sz w:val="16"/>
          <w:szCs w:val="16"/>
        </w:rPr>
        <w:softHyphen/>
        <w:t>ка самолет на максимальных оборотах двигателя набе</w:t>
      </w:r>
      <w:r w:rsidRPr="008B368A">
        <w:rPr>
          <w:bCs/>
          <w:color w:val="002060"/>
          <w:sz w:val="16"/>
          <w:szCs w:val="16"/>
        </w:rPr>
        <w:softHyphen/>
        <w:t>рет скорость, затем сделал небольшой «задир» — чуть приподнял нос над горизонтом и, энергично повернув штурвал, положил машину на спину вверх поплавка</w:t>
      </w:r>
      <w:r w:rsidRPr="008B368A">
        <w:rPr>
          <w:bCs/>
          <w:color w:val="002060"/>
          <w:sz w:val="16"/>
          <w:szCs w:val="16"/>
        </w:rPr>
        <w:softHyphen/>
        <w:t>ми, т. е. сделал управляемую «полубочку». Летчик, от</w:t>
      </w:r>
      <w:r w:rsidRPr="008B368A">
        <w:rPr>
          <w:bCs/>
          <w:color w:val="002060"/>
          <w:sz w:val="16"/>
          <w:szCs w:val="16"/>
        </w:rPr>
        <w:softHyphen/>
        <w:t>жимая штурвал от себя, попытался удерживать самолет в горизонтальном полете. Поскольку двигатель не был приспособлен для перевернутого полета, он вскоре остановился. Чтобы не допустить потери скоро</w:t>
      </w:r>
      <w:r w:rsidRPr="008B368A">
        <w:rPr>
          <w:bCs/>
          <w:color w:val="002060"/>
          <w:sz w:val="16"/>
          <w:szCs w:val="16"/>
        </w:rPr>
        <w:softHyphen/>
        <w:t>сти, Кульнев вынужден был чуть опустить нос. Так, ви</w:t>
      </w:r>
      <w:r w:rsidRPr="008B368A">
        <w:rPr>
          <w:bCs/>
          <w:color w:val="002060"/>
          <w:sz w:val="16"/>
          <w:szCs w:val="16"/>
        </w:rPr>
        <w:softHyphen/>
        <w:t>ся на ремнях, он пролетел около полминуты, правда, при этом потерял около ста метров высоты. Потом пи</w:t>
      </w:r>
      <w:r w:rsidRPr="008B368A">
        <w:rPr>
          <w:bCs/>
          <w:color w:val="002060"/>
          <w:sz w:val="16"/>
          <w:szCs w:val="16"/>
        </w:rPr>
        <w:softHyphen/>
        <w:t>лот выполнил вторую половину «бочки», вывел само</w:t>
      </w:r>
      <w:r w:rsidRPr="008B368A">
        <w:rPr>
          <w:bCs/>
          <w:color w:val="002060"/>
          <w:sz w:val="16"/>
          <w:szCs w:val="16"/>
        </w:rPr>
        <w:softHyphen/>
        <w:t>лет в нормальный полет, в снижении запустил двигатель и благополучно приводнился.</w:t>
      </w:r>
    </w:p>
    <w:p w14:paraId="39939345" w14:textId="77777777" w:rsidR="005A5A05" w:rsidRPr="008B368A" w:rsidRDefault="005A5A05" w:rsidP="006D3E22">
      <w:pPr>
        <w:jc w:val="both"/>
        <w:rPr>
          <w:bCs/>
          <w:color w:val="002060"/>
          <w:sz w:val="16"/>
          <w:szCs w:val="16"/>
        </w:rPr>
      </w:pPr>
      <w:r w:rsidRPr="008B368A">
        <w:rPr>
          <w:bCs/>
          <w:color w:val="002060"/>
          <w:sz w:val="16"/>
          <w:szCs w:val="16"/>
        </w:rPr>
        <w:t>Это был первый в истории авиации длительный пере</w:t>
      </w:r>
      <w:r w:rsidRPr="008B368A">
        <w:rPr>
          <w:bCs/>
          <w:color w:val="002060"/>
          <w:sz w:val="16"/>
          <w:szCs w:val="16"/>
        </w:rPr>
        <w:softHyphen/>
        <w:t>вернутый полет на гидросамолете. Несомненное дости</w:t>
      </w:r>
      <w:r w:rsidRPr="008B368A">
        <w:rPr>
          <w:bCs/>
          <w:color w:val="002060"/>
          <w:sz w:val="16"/>
          <w:szCs w:val="16"/>
        </w:rPr>
        <w:softHyphen/>
        <w:t>жение. Однако его оценили по-разному. И. И. Кульнев получил хороший нагоняй от начальства, а друзья вру</w:t>
      </w:r>
      <w:r w:rsidRPr="008B368A">
        <w:rPr>
          <w:bCs/>
          <w:color w:val="002060"/>
          <w:sz w:val="16"/>
          <w:szCs w:val="16"/>
        </w:rPr>
        <w:softHyphen/>
        <w:t>чили пилоту в честь такого знаменательного события памятный серебряный кубок (24177).</w:t>
      </w:r>
    </w:p>
    <w:p w14:paraId="6D858578" w14:textId="77777777" w:rsidR="005A5A05" w:rsidRPr="008B368A" w:rsidRDefault="005A5A05" w:rsidP="006D3E22">
      <w:pPr>
        <w:jc w:val="both"/>
        <w:rPr>
          <w:bCs/>
          <w:color w:val="002060"/>
          <w:sz w:val="16"/>
          <w:szCs w:val="16"/>
          <w:lang w:bidi="ru-RU"/>
        </w:rPr>
      </w:pPr>
    </w:p>
    <w:p w14:paraId="52F6BDD2" w14:textId="3BCC9476"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 xml:space="preserve">15 </w:t>
      </w:r>
      <w:r w:rsidR="00112510" w:rsidRPr="008B368A">
        <w:rPr>
          <w:b w:val="0"/>
          <w:bCs/>
          <w:color w:val="002060"/>
          <w:sz w:val="16"/>
          <w:szCs w:val="16"/>
        </w:rPr>
        <w:t xml:space="preserve">(28) </w:t>
      </w:r>
      <w:r w:rsidRPr="008B368A">
        <w:rPr>
          <w:b w:val="0"/>
          <w:bCs/>
          <w:color w:val="002060"/>
          <w:sz w:val="16"/>
          <w:szCs w:val="16"/>
        </w:rPr>
        <w:t xml:space="preserve">декабря 1913 г. на новом поплавковом гидросамолете И.И.Сикорского С-10 постройки РБВЗ военный летчик лейтенант Кульнев не стал заканчивать петлю, а в верхней точке выровнял машину и более минуты летел, вися в кабине на ремнях, потеряв за это время менее 100 м высоты. После прекращения подачи бензина в карбюратор он потянул ручку на себя и, закончив вытянутую петлю, вывел самолет в нормальное положение. Делал ли он «обычные» петли, не знаю. Существовавшие тогда взгляды военных сейчас понять и объяснить нетрудно. Фактически никто из них не мог представить, </w:t>
      </w:r>
      <w:r w:rsidRPr="008B368A">
        <w:rPr>
          <w:b w:val="0"/>
          <w:bCs/>
          <w:color w:val="002060"/>
          <w:sz w:val="16"/>
          <w:szCs w:val="16"/>
        </w:rPr>
        <w:lastRenderedPageBreak/>
        <w:t>что ожидает боевые самолеты уже через год—полтора, и какие требования будут предъявлять к маневренному самолету-истребителю. Исключением был только неоднократно цитируемый Н.А.Яцук, но свои выдающиеся прогнозы в области военной авиации он никому не навязывал (15464).</w:t>
      </w:r>
    </w:p>
    <w:p w14:paraId="5EDCFFD9" w14:textId="77777777" w:rsidR="002165C2" w:rsidRPr="008B368A" w:rsidRDefault="002165C2" w:rsidP="006D3E22">
      <w:pPr>
        <w:pStyle w:val="2"/>
        <w:spacing w:before="0" w:after="0"/>
        <w:jc w:val="both"/>
        <w:rPr>
          <w:b w:val="0"/>
          <w:bCs/>
          <w:color w:val="002060"/>
          <w:sz w:val="16"/>
          <w:szCs w:val="16"/>
        </w:rPr>
      </w:pPr>
    </w:p>
    <w:p w14:paraId="2CAAA805" w14:textId="2386AE43" w:rsidR="002165C2" w:rsidRPr="008B368A" w:rsidRDefault="002165C2" w:rsidP="006D3E22">
      <w:pPr>
        <w:jc w:val="both"/>
        <w:rPr>
          <w:bCs/>
          <w:color w:val="002060"/>
          <w:sz w:val="16"/>
          <w:szCs w:val="16"/>
        </w:rPr>
      </w:pPr>
      <w:r w:rsidRPr="008B368A">
        <w:rPr>
          <w:bCs/>
          <w:color w:val="002060"/>
          <w:sz w:val="16"/>
          <w:szCs w:val="16"/>
        </w:rPr>
        <w:t xml:space="preserve">15 (28) декабря 1913 года, </w:t>
      </w:r>
      <w:r w:rsidR="00112510" w:rsidRPr="008B368A">
        <w:rPr>
          <w:bCs/>
          <w:color w:val="002060"/>
          <w:sz w:val="16"/>
          <w:szCs w:val="16"/>
        </w:rPr>
        <w:t xml:space="preserve">через три с половиною месяца после совершения первой "мертвой петли", Илья Ильич </w:t>
      </w:r>
      <w:r w:rsidRPr="008B368A">
        <w:rPr>
          <w:bCs/>
          <w:color w:val="002060"/>
          <w:sz w:val="16"/>
          <w:szCs w:val="16"/>
        </w:rPr>
        <w:t xml:space="preserve">Кульнев взлетел в Либаве на гидросамолете отечественной конструкции "С-10", постройки Русско-Балтийского вагонного завода, заявив перед вылетом, что он попробует проделать "некоторый опыт". Набрав высоту около трехсот метров, он разогнал самолет пологим планированием на полном газу мотора, а затем круто задрал его вверх - как бы на петлю. Но когда самолет уже перевернулся кверху поплавками, летчик, вместо того чтобы дотянуть на себя рычаг управления рулем высоты, поступил наоборот - сильно отжал руль от себя. Этим он заставил самолет продолжать полет в перевернутом положении, сам вися в кабине на ремнях. </w:t>
      </w:r>
    </w:p>
    <w:p w14:paraId="29FC9BE3" w14:textId="77777777" w:rsidR="002165C2" w:rsidRPr="008B368A" w:rsidRDefault="002165C2" w:rsidP="006D3E22">
      <w:pPr>
        <w:jc w:val="both"/>
        <w:rPr>
          <w:bCs/>
          <w:color w:val="002060"/>
          <w:sz w:val="16"/>
          <w:szCs w:val="16"/>
        </w:rPr>
      </w:pPr>
      <w:r w:rsidRPr="008B368A">
        <w:rPr>
          <w:bCs/>
          <w:color w:val="002060"/>
          <w:sz w:val="16"/>
          <w:szCs w:val="16"/>
        </w:rPr>
        <w:t xml:space="preserve">Пролетев таким образом более минуты (на петлю достаточно было бы десятка секунд), он потерял за это время меньше ста метров высоты. Затем, поскольку в перевернутом положении из-за прекращения притока бензина мотор остановился, Кульнев потянул руль высоты на себя. Самолет, как бы замыкая вторую половину этой растянутой петли, перевалился носом вниз и после пикирования снова перешел в нормальный горизонтальный полет. Затем летчик благополучно совершил посадку. </w:t>
      </w:r>
    </w:p>
    <w:p w14:paraId="5AF525A9" w14:textId="77777777" w:rsidR="002165C2" w:rsidRPr="008B368A" w:rsidRDefault="002165C2" w:rsidP="006D3E22">
      <w:pPr>
        <w:jc w:val="both"/>
        <w:rPr>
          <w:bCs/>
          <w:color w:val="002060"/>
          <w:sz w:val="16"/>
          <w:szCs w:val="16"/>
        </w:rPr>
      </w:pPr>
      <w:r w:rsidRPr="008B368A">
        <w:rPr>
          <w:bCs/>
          <w:color w:val="002060"/>
          <w:sz w:val="16"/>
          <w:szCs w:val="16"/>
        </w:rPr>
        <w:t xml:space="preserve">Это был первый в истории авиации длительный перевернутый полет и первый в мире случай выполнения высшего пилотажа на гидросамолете. Своим полетом И.И. Кулынев доказал возможность выполнения фигурных полетов и в морской авиации, имеющей значительно менее маневренные машины, чем авиация "сухопутная". </w:t>
      </w:r>
    </w:p>
    <w:p w14:paraId="09B2A834" w14:textId="77777777" w:rsidR="002165C2" w:rsidRPr="008B368A" w:rsidRDefault="002165C2" w:rsidP="006D3E22">
      <w:pPr>
        <w:jc w:val="both"/>
        <w:rPr>
          <w:bCs/>
          <w:color w:val="002060"/>
          <w:sz w:val="16"/>
          <w:szCs w:val="16"/>
        </w:rPr>
      </w:pPr>
      <w:r w:rsidRPr="008B368A">
        <w:rPr>
          <w:bCs/>
          <w:color w:val="002060"/>
          <w:sz w:val="16"/>
          <w:szCs w:val="16"/>
        </w:rPr>
        <w:t xml:space="preserve">За нарушение запрета военным летчикам производить фигурные полеты Кульнев получил нагоняй о г начальства, но товарищи летчики преподнесли ему в память этого выдающегося опыта красивый серебряный кубок, подобно тому, как киевляне подарили Нестерову после совершения петли хрустальную, оправленную в серебро братину. </w:t>
      </w:r>
    </w:p>
    <w:p w14:paraId="25EB8445" w14:textId="77777777" w:rsidR="002165C2" w:rsidRPr="008B368A" w:rsidRDefault="002165C2" w:rsidP="006D3E22">
      <w:pPr>
        <w:jc w:val="both"/>
        <w:rPr>
          <w:bCs/>
          <w:color w:val="002060"/>
          <w:sz w:val="16"/>
          <w:szCs w:val="16"/>
        </w:rPr>
      </w:pPr>
      <w:r w:rsidRPr="008B368A">
        <w:rPr>
          <w:bCs/>
          <w:color w:val="002060"/>
          <w:sz w:val="16"/>
          <w:szCs w:val="16"/>
        </w:rPr>
        <w:t>Следующим крупным шагом в деле всестороннего освоения петли был опыт морского летчика - поручика по адмиралтейству Ивана Иосифовича Нагурского (11055).</w:t>
      </w:r>
    </w:p>
    <w:p w14:paraId="573E1971" w14:textId="77777777" w:rsidR="002165C2" w:rsidRPr="008B368A" w:rsidRDefault="002165C2" w:rsidP="006D3E22">
      <w:pPr>
        <w:shd w:val="clear" w:color="auto" w:fill="FFFFFF"/>
        <w:jc w:val="both"/>
        <w:rPr>
          <w:bCs/>
          <w:color w:val="002060"/>
          <w:sz w:val="16"/>
          <w:szCs w:val="16"/>
        </w:rPr>
      </w:pPr>
    </w:p>
    <w:p w14:paraId="5FE185C2" w14:textId="40A8FAF7" w:rsidR="002165C2" w:rsidRPr="008B368A" w:rsidRDefault="002165C2" w:rsidP="006D3E22">
      <w:pPr>
        <w:shd w:val="clear" w:color="auto" w:fill="FFFFFF"/>
        <w:jc w:val="both"/>
        <w:rPr>
          <w:bCs/>
          <w:color w:val="002060"/>
          <w:sz w:val="16"/>
          <w:szCs w:val="16"/>
        </w:rPr>
      </w:pPr>
      <w:r w:rsidRPr="008B368A">
        <w:rPr>
          <w:bCs/>
          <w:color w:val="002060"/>
          <w:sz w:val="16"/>
          <w:szCs w:val="16"/>
        </w:rPr>
        <w:t>15 (28) декабря 1913 г. в Либаве лей</w:t>
      </w:r>
      <w:r w:rsidRPr="008B368A">
        <w:rPr>
          <w:bCs/>
          <w:color w:val="002060"/>
          <w:sz w:val="16"/>
          <w:szCs w:val="16"/>
        </w:rPr>
        <w:softHyphen/>
        <w:t>тенант И.И. Кульнев, двигаясь на высоте 300-400 м, совершил полет вверх поплавками. Оставим, однако, этот факт под сомнением; в любом случае то было не более, чем ли</w:t>
      </w:r>
      <w:r w:rsidRPr="008B368A">
        <w:rPr>
          <w:bCs/>
          <w:color w:val="002060"/>
          <w:sz w:val="16"/>
          <w:szCs w:val="16"/>
        </w:rPr>
        <w:softHyphen/>
        <w:t>хачество, не способное добавить никаких плюсов к репутации аппарата (2843).</w:t>
      </w:r>
    </w:p>
    <w:p w14:paraId="69D5451B" w14:textId="77777777" w:rsidR="002165C2" w:rsidRPr="008B368A" w:rsidRDefault="002165C2" w:rsidP="006D3E22">
      <w:pPr>
        <w:shd w:val="clear" w:color="auto" w:fill="FFFFFF"/>
        <w:jc w:val="both"/>
        <w:rPr>
          <w:bCs/>
          <w:color w:val="002060"/>
          <w:sz w:val="16"/>
          <w:szCs w:val="16"/>
        </w:rPr>
      </w:pPr>
    </w:p>
    <w:p w14:paraId="35C910A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15 (28) декабря 1913 Морской летчик лейтенант Ильфльич Кульнев совершил перывый в России перевернутый полет. Полет был соверзн в Либаве, где служил Кульнев, на поплавковом самолете Сикорского "С-10". Переведя самолет в положение вверх поплавками, {улънев продержался в таком положении некоторое время на высоте [00-200 м, после чего вывел самолет в нормальное положение ("Аэро". 1914, № I; "Техника воздухоплавания". 1914, №№ 2-3).</w:t>
      </w:r>
    </w:p>
    <w:p w14:paraId="7D908319" w14:textId="77777777" w:rsidR="002165C2" w:rsidRPr="008B368A" w:rsidRDefault="002165C2" w:rsidP="006D3E22">
      <w:pPr>
        <w:shd w:val="clear" w:color="auto" w:fill="FFFFFF"/>
        <w:jc w:val="both"/>
        <w:rPr>
          <w:bCs/>
          <w:color w:val="002060"/>
          <w:sz w:val="16"/>
          <w:szCs w:val="16"/>
        </w:rPr>
      </w:pPr>
    </w:p>
    <w:p w14:paraId="2C024B4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15 (28) декабря 1913 Илья Кульнев на поплавковом аэроплане «С-10» («Гидро»), поднявшись на 300-метровую высоту, выполнил «пе</w:t>
      </w:r>
      <w:r w:rsidRPr="008B368A">
        <w:rPr>
          <w:bCs/>
          <w:color w:val="002060"/>
          <w:sz w:val="16"/>
          <w:szCs w:val="16"/>
        </w:rPr>
        <w:softHyphen/>
        <w:t>ревернутый полет» или «растянутую мертвую петлю». Не</w:t>
      </w:r>
      <w:r w:rsidRPr="008B368A">
        <w:rPr>
          <w:bCs/>
          <w:color w:val="002060"/>
          <w:sz w:val="16"/>
          <w:szCs w:val="16"/>
        </w:rPr>
        <w:softHyphen/>
        <w:t>сколько иначе, он повторил эксперимент родоначальника фи</w:t>
      </w:r>
      <w:r w:rsidRPr="008B368A">
        <w:rPr>
          <w:bCs/>
          <w:color w:val="002060"/>
          <w:sz w:val="16"/>
          <w:szCs w:val="16"/>
        </w:rPr>
        <w:softHyphen/>
        <w:t>гур высшего пилотажа Петра Нестерова, летавшего на колесном аэроплане. Опережая события добавим, что пять с половиной месяцев спустя Кульнев испытает первую отечественную ле</w:t>
      </w:r>
      <w:r w:rsidRPr="008B368A">
        <w:rPr>
          <w:bCs/>
          <w:color w:val="002060"/>
          <w:sz w:val="16"/>
          <w:szCs w:val="16"/>
        </w:rPr>
        <w:softHyphen/>
        <w:t>тающую лодку «М-1» («Морская»), затем осуществит новые достижения. К прискорбию сослуживцев, 7 мая 1915 года стар</w:t>
      </w:r>
      <w:r w:rsidRPr="008B368A">
        <w:rPr>
          <w:bCs/>
          <w:color w:val="002060"/>
          <w:sz w:val="16"/>
          <w:szCs w:val="16"/>
        </w:rPr>
        <w:softHyphen/>
        <w:t>ший лейтенант Илья Кульнев погибнет в авиапроисшествии из-за отказа мотора лодки «ФБА» («Фабара») перед посадкой на воду (11283).</w:t>
      </w:r>
    </w:p>
    <w:p w14:paraId="6F0E7333" w14:textId="77777777" w:rsidR="002165C2" w:rsidRPr="008B368A" w:rsidRDefault="002165C2" w:rsidP="006D3E22">
      <w:pPr>
        <w:shd w:val="clear" w:color="auto" w:fill="FFFFFF"/>
        <w:jc w:val="both"/>
        <w:rPr>
          <w:bCs/>
          <w:color w:val="002060"/>
          <w:sz w:val="16"/>
          <w:szCs w:val="16"/>
        </w:rPr>
      </w:pPr>
    </w:p>
    <w:p w14:paraId="18666344" w14:textId="1CBF5E5A" w:rsidR="002165C2" w:rsidRPr="008B368A" w:rsidRDefault="006F5FF5" w:rsidP="006D3E22">
      <w:pPr>
        <w:jc w:val="both"/>
        <w:rPr>
          <w:bCs/>
          <w:color w:val="002060"/>
          <w:sz w:val="16"/>
          <w:szCs w:val="16"/>
        </w:rPr>
      </w:pPr>
      <w:r w:rsidRPr="008B368A">
        <w:rPr>
          <w:bCs/>
          <w:color w:val="002060"/>
          <w:sz w:val="16"/>
          <w:szCs w:val="16"/>
        </w:rPr>
        <w:t>15 (</w:t>
      </w:r>
      <w:r w:rsidR="002165C2" w:rsidRPr="008B368A">
        <w:rPr>
          <w:bCs/>
          <w:color w:val="002060"/>
          <w:sz w:val="16"/>
          <w:szCs w:val="16"/>
        </w:rPr>
        <w:t>28</w:t>
      </w:r>
      <w:r w:rsidRPr="008B368A">
        <w:rPr>
          <w:bCs/>
          <w:color w:val="002060"/>
          <w:sz w:val="16"/>
          <w:szCs w:val="16"/>
        </w:rPr>
        <w:t>)</w:t>
      </w:r>
      <w:r w:rsidR="002165C2" w:rsidRPr="008B368A">
        <w:rPr>
          <w:bCs/>
          <w:color w:val="002060"/>
          <w:sz w:val="16"/>
          <w:szCs w:val="16"/>
        </w:rPr>
        <w:t xml:space="preserve"> декабря в 1913 году впервые в истории выполнена фигура высшего пилотажа на гидросамолете. В этот день летчик И.И.Кульнев в Либаве впервые в истории совершил фигуру высшего пилотажа - полет вниз головой на гидросамолете "Сикорский-10". Лейтенант Илья Ильич Кульнев - потомок героя Отечественной войны 1812 года генерала Я.П.Кульнева. Родился в 1885 году, в Софии. 28 января 1904 года был выпущен из Морского кадетского корпуса мичманом. Принял участие в русско-японской войне. Побывал в плену. Много плавал. Совершил две кругосветки. Заинтересовался авиацией в 1912 году. Вначале он окончил теоретические курсы авиации при Санкт-Петербургском политехническом институте, затем учился в Севастопольской авиационной школе (Каче). В июне 1913г. получает назначение в морскую авиацию Балт.флота, где ранее проходила его служба на кораблях (14874).</w:t>
      </w:r>
    </w:p>
    <w:p w14:paraId="2AFAE55F" w14:textId="77777777" w:rsidR="002165C2" w:rsidRPr="008B368A" w:rsidRDefault="002165C2" w:rsidP="006D3E22">
      <w:pPr>
        <w:jc w:val="both"/>
        <w:rPr>
          <w:bCs/>
          <w:color w:val="002060"/>
          <w:sz w:val="16"/>
          <w:szCs w:val="16"/>
        </w:rPr>
      </w:pPr>
    </w:p>
    <w:p w14:paraId="763E33CB" w14:textId="77777777" w:rsidR="002165C2" w:rsidRPr="008B368A" w:rsidRDefault="002165C2" w:rsidP="006D3E22">
      <w:pPr>
        <w:jc w:val="both"/>
        <w:rPr>
          <w:bCs/>
          <w:color w:val="002060"/>
          <w:sz w:val="16"/>
          <w:szCs w:val="16"/>
        </w:rPr>
      </w:pPr>
      <w:r w:rsidRPr="008B368A">
        <w:rPr>
          <w:bCs/>
          <w:color w:val="002060"/>
          <w:sz w:val="16"/>
          <w:szCs w:val="16"/>
        </w:rPr>
        <w:t>15 (28) декабря 1913 года, отправляясь в очередной полёт над акваторией Либавского порта, Илья Кульнев заявил, что попробует проделать «некоторый опыт». Набрав высоту 300 метров, лётчик разогнал гидросамолёт в пологом планировании на полных оборотах мотора, а затем круто забрал его вверх. Но когда аппарат перевернулся кверху поплавками, лётчик, вместо того чтобы дотянуть на себя рычаг управления рулем высоты, сделал наоборот – сильно отжал руль на себя. Гидросамолет продолжил полёт в перевёрнутом положении. Вися в кабине на ремнях, пилот пролетел более минуты (на петлю было достаточно и десятка секунд), потеряв за это время меньше 100 м высоты. Из-за перевёрнутого положения прекратилось поступление бензина, и заглох мотор. Кульнев потянул ручку руля высоты на себя, и аппарат, как бы замыкая вторую половину этой растянутой петли, перевалился носом вниз и после пикирования снова перешел в нормальный горизонтальный полет. Лётчик в воздухе завёл мотор и благополучно совершил посадку.</w:t>
      </w:r>
    </w:p>
    <w:p w14:paraId="4B55DB1F" w14:textId="77777777" w:rsidR="002165C2" w:rsidRPr="008B368A" w:rsidRDefault="002165C2" w:rsidP="006D3E22">
      <w:pPr>
        <w:jc w:val="both"/>
        <w:rPr>
          <w:bCs/>
          <w:color w:val="002060"/>
          <w:sz w:val="16"/>
          <w:szCs w:val="16"/>
        </w:rPr>
      </w:pPr>
      <w:r w:rsidRPr="008B368A">
        <w:rPr>
          <w:bCs/>
          <w:color w:val="002060"/>
          <w:sz w:val="16"/>
          <w:szCs w:val="16"/>
        </w:rPr>
        <w:t>Этим полётом Илья Кульнев доказал возможность выполнения фигур высшего пилотажа и в гидроавиации, которая имеет значительно менее маневренные машины, нежели авиация «сухопутная». Журнал «Аэро- и автомобильная жизнь» № 1 за 1914 год, сообщая об этом выдающемся событии, отметил, что «на память об этом полёте энтузиасты авиации Латышского края преподнесли Илье Кульневу серебряный кубок».</w:t>
      </w:r>
    </w:p>
    <w:p w14:paraId="37C40F27" w14:textId="77777777" w:rsidR="002165C2" w:rsidRPr="008B368A" w:rsidRDefault="002165C2" w:rsidP="006D3E22">
      <w:pPr>
        <w:jc w:val="both"/>
        <w:rPr>
          <w:bCs/>
          <w:color w:val="002060"/>
          <w:sz w:val="16"/>
          <w:szCs w:val="16"/>
        </w:rPr>
      </w:pPr>
      <w:r w:rsidRPr="008B368A">
        <w:rPr>
          <w:bCs/>
          <w:color w:val="002060"/>
          <w:sz w:val="16"/>
          <w:szCs w:val="16"/>
        </w:rPr>
        <w:t>Позже Илья Кульнев первым поднимет в воздух российскую летающую лодку «М–1» конструкции Николая Григоровича, будет испытывать машины других конструкторов, обучать персонал авиационных заводов. Осенью 1914 года он первым в России совершит ночной взлёт и посадку на воду. Пока же за свой полет Кульнев, вместо благодарности, получил от начальства дисциплинарное взыскание, так как нарушил введенный ранее запрет на производство фигурных полетов (17496).</w:t>
      </w:r>
    </w:p>
    <w:p w14:paraId="77860B4E" w14:textId="77777777" w:rsidR="002165C2" w:rsidRPr="008B368A" w:rsidRDefault="002165C2" w:rsidP="006D3E22">
      <w:pPr>
        <w:jc w:val="both"/>
        <w:rPr>
          <w:bCs/>
          <w:color w:val="002060"/>
          <w:sz w:val="16"/>
          <w:szCs w:val="16"/>
        </w:rPr>
      </w:pPr>
    </w:p>
    <w:p w14:paraId="6C6C9BC1" w14:textId="0D34760F" w:rsidR="002165C2" w:rsidRPr="008B368A" w:rsidRDefault="002165C2" w:rsidP="006D3E22">
      <w:pPr>
        <w:jc w:val="both"/>
        <w:rPr>
          <w:bCs/>
          <w:color w:val="002060"/>
          <w:sz w:val="16"/>
          <w:szCs w:val="16"/>
        </w:rPr>
      </w:pPr>
      <w:r w:rsidRPr="008B368A">
        <w:rPr>
          <w:bCs/>
          <w:color w:val="002060"/>
          <w:sz w:val="16"/>
          <w:szCs w:val="16"/>
        </w:rPr>
        <w:t xml:space="preserve">15 (28) декабря 1913 г. морской летчик лейтенант Кульнев Илья Ильич перед вылетом заявил, что попробует проделать "некоторый опыт". Взлетев и набрав высоту около 400 м, он подождал, пока самолет на максимальных оборотах двигателя наберет скорость, затем сделал небольшой "задир" - чуть приподнял нос над горизонтом и, энергично повернув штурвал, положил машину на спину вверх поплавками, т. е. сделал управляемую "полубочку". Летчик, отжимая штурвал от себя, попытался удерживать самолет в горизонтальном полете. Поскольку двигатель не был приспособлен для перевернутого полета, он вскоре остановился. Чтобы не допустить потери скорости, Кульнев вынужден был чуть опустить нос. Так, вися на ремнях, он пролетел около полминуты, правда, при этом потерял около ста метров высоты. Потом пилот выполнил вторую половину "бочки", вывел самолет в нормальный полет, в снижении запустил двигатель и благополучно приводнился. </w:t>
      </w:r>
    </w:p>
    <w:p w14:paraId="1DA03506" w14:textId="77777777" w:rsidR="002165C2" w:rsidRPr="008B368A" w:rsidRDefault="002165C2" w:rsidP="006D3E22">
      <w:pPr>
        <w:jc w:val="both"/>
        <w:rPr>
          <w:bCs/>
          <w:color w:val="002060"/>
          <w:sz w:val="16"/>
          <w:szCs w:val="16"/>
        </w:rPr>
      </w:pPr>
      <w:r w:rsidRPr="008B368A">
        <w:rPr>
          <w:bCs/>
          <w:color w:val="002060"/>
          <w:sz w:val="16"/>
          <w:szCs w:val="16"/>
        </w:rPr>
        <w:t xml:space="preserve">Это был первый в истории авиации длительный перевернутый полет на гидросамолете. Несомненное достижение. Однако его оценили по-разному. И. И. Кульнев получил хороший нагоняй от начальства, а друзья вручили пилоту в честь такого знаменательного события памятный серебряный кубок. </w:t>
      </w:r>
    </w:p>
    <w:p w14:paraId="261EEF0A" w14:textId="77777777" w:rsidR="002165C2" w:rsidRPr="008B368A" w:rsidRDefault="002165C2" w:rsidP="006D3E22">
      <w:pPr>
        <w:jc w:val="both"/>
        <w:rPr>
          <w:bCs/>
          <w:color w:val="002060"/>
          <w:sz w:val="16"/>
          <w:szCs w:val="16"/>
        </w:rPr>
      </w:pPr>
      <w:r w:rsidRPr="008B368A">
        <w:rPr>
          <w:bCs/>
          <w:color w:val="002060"/>
          <w:sz w:val="16"/>
          <w:szCs w:val="16"/>
        </w:rPr>
        <w:t>Всего было построено семь С-10 "Гидро". Среди этих машин одна из модификаций с двигателем "Аргус" в 115 л. с. получила название С-15. Все они состояли на вооружении морской авиации в 1913 - 1915 гг., причем по мере поступления в эксплуатацию постоянно совершенствовались. Одна из машин использовалась в 1914 г. в экспедиции особого назначения - в секретной переброске по Дунаю оружия сражающейся сербской армии и в борьбе с мониторами австро-венгерской речной флотилии (11294).</w:t>
      </w:r>
    </w:p>
    <w:p w14:paraId="0BC50D88" w14:textId="77777777" w:rsidR="002165C2" w:rsidRPr="008B368A" w:rsidRDefault="002165C2" w:rsidP="006D3E22">
      <w:pPr>
        <w:jc w:val="both"/>
        <w:rPr>
          <w:bCs/>
          <w:color w:val="002060"/>
          <w:sz w:val="16"/>
          <w:szCs w:val="16"/>
        </w:rPr>
      </w:pPr>
    </w:p>
    <w:p w14:paraId="21A4C50B" w14:textId="77777777" w:rsidR="002165C2" w:rsidRPr="008B368A" w:rsidRDefault="002165C2" w:rsidP="006D3E22">
      <w:pPr>
        <w:jc w:val="both"/>
        <w:rPr>
          <w:bCs/>
          <w:color w:val="002060"/>
          <w:sz w:val="16"/>
          <w:szCs w:val="16"/>
        </w:rPr>
      </w:pPr>
      <w:r w:rsidRPr="008B368A">
        <w:rPr>
          <w:bCs/>
          <w:i/>
          <w:color w:val="002060"/>
          <w:sz w:val="16"/>
          <w:szCs w:val="16"/>
        </w:rPr>
        <w:t>Армия:</w:t>
      </w:r>
    </w:p>
    <w:p w14:paraId="4927F809" w14:textId="77777777" w:rsidR="002165C2" w:rsidRPr="008B368A" w:rsidRDefault="002165C2" w:rsidP="006D3E22">
      <w:pPr>
        <w:jc w:val="both"/>
        <w:rPr>
          <w:bCs/>
          <w:color w:val="002060"/>
          <w:sz w:val="16"/>
          <w:szCs w:val="16"/>
        </w:rPr>
      </w:pPr>
    </w:p>
    <w:p w14:paraId="01C41A19" w14:textId="13F22B66" w:rsidR="002165C2" w:rsidRPr="008B368A" w:rsidRDefault="006F5FF5"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С</w:t>
      </w:r>
      <w:r w:rsidR="002165C2" w:rsidRPr="008B368A">
        <w:rPr>
          <w:bCs/>
          <w:i w:val="0"/>
          <w:color w:val="002060"/>
          <w:spacing w:val="0"/>
          <w:kern w:val="0"/>
          <w:position w:val="0"/>
          <w:sz w:val="16"/>
          <w:szCs w:val="16"/>
        </w:rPr>
        <w:t xml:space="preserve"> 15 </w:t>
      </w:r>
      <w:r w:rsidRPr="008B368A">
        <w:rPr>
          <w:bCs/>
          <w:i w:val="0"/>
          <w:color w:val="002060"/>
          <w:spacing w:val="0"/>
          <w:kern w:val="0"/>
          <w:position w:val="0"/>
          <w:sz w:val="16"/>
          <w:szCs w:val="16"/>
        </w:rPr>
        <w:t xml:space="preserve">(28) </w:t>
      </w:r>
      <w:r w:rsidR="002165C2" w:rsidRPr="008B368A">
        <w:rPr>
          <w:bCs/>
          <w:i w:val="0"/>
          <w:color w:val="002060"/>
          <w:spacing w:val="0"/>
          <w:kern w:val="0"/>
          <w:position w:val="0"/>
          <w:sz w:val="16"/>
          <w:szCs w:val="16"/>
        </w:rPr>
        <w:t xml:space="preserve">июня по 15 </w:t>
      </w:r>
      <w:r w:rsidRPr="008B368A">
        <w:rPr>
          <w:bCs/>
          <w:i w:val="0"/>
          <w:color w:val="002060"/>
          <w:spacing w:val="0"/>
          <w:kern w:val="0"/>
          <w:position w:val="0"/>
          <w:sz w:val="16"/>
          <w:szCs w:val="16"/>
        </w:rPr>
        <w:t xml:space="preserve">(28) </w:t>
      </w:r>
      <w:r w:rsidR="002165C2" w:rsidRPr="008B368A">
        <w:rPr>
          <w:bCs/>
          <w:i w:val="0"/>
          <w:color w:val="002060"/>
          <w:spacing w:val="0"/>
          <w:kern w:val="0"/>
          <w:position w:val="0"/>
          <w:sz w:val="16"/>
          <w:szCs w:val="16"/>
        </w:rPr>
        <w:t>декабря 1913 г. было входящих бумаг 6521 и исходящих - 6955, в 1915 г. за тот же период входящих - 22362 и исходящих - 18100, т. е. переписка возросла во всяком случае не менее, чем в три раза, но главное, надо учесть интенсивность и важность ее в настоящее время, когда ни оторочки, ни ошибки, поправимые в мирное время, недопустимы сейчас. Работа ближайшего тыла имеет такую тесную и существенную связь с действиями армий, что тыловым учреждениям должны быть даны все средства для выполнения своего дела".</w:t>
      </w:r>
    </w:p>
    <w:p w14:paraId="5B29E348" w14:textId="4C779F6D"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Это ценное признание из уст крупного начальника удалось услышать лишь в январе 1916 г.; до этого чаще приходилось слышать отзывы, указывающие на "осторожность" дополнительных формирований в пер</w:t>
      </w:r>
      <w:r w:rsidR="006F5FF5" w:rsidRPr="008B368A">
        <w:rPr>
          <w:bCs/>
          <w:i w:val="0"/>
          <w:color w:val="002060"/>
          <w:spacing w:val="0"/>
          <w:kern w:val="0"/>
          <w:position w:val="0"/>
          <w:sz w:val="16"/>
          <w:szCs w:val="16"/>
        </w:rPr>
        <w:t>и</w:t>
      </w:r>
      <w:r w:rsidRPr="008B368A">
        <w:rPr>
          <w:bCs/>
          <w:i w:val="0"/>
          <w:color w:val="002060"/>
          <w:spacing w:val="0"/>
          <w:kern w:val="0"/>
          <w:position w:val="0"/>
          <w:sz w:val="16"/>
          <w:szCs w:val="16"/>
        </w:rPr>
        <w:t xml:space="preserve">од войны, хотя, казалось бы, исправлять замеченные ошибки никогда не поздно (11483). </w:t>
      </w:r>
    </w:p>
    <w:p w14:paraId="710135D2" w14:textId="77777777" w:rsidR="002165C2" w:rsidRPr="008B368A" w:rsidRDefault="002165C2" w:rsidP="006D3E22">
      <w:pPr>
        <w:pStyle w:val="ac"/>
        <w:jc w:val="both"/>
        <w:rPr>
          <w:bCs/>
          <w:i w:val="0"/>
          <w:color w:val="002060"/>
          <w:spacing w:val="0"/>
          <w:kern w:val="0"/>
          <w:position w:val="0"/>
          <w:sz w:val="16"/>
          <w:szCs w:val="16"/>
        </w:rPr>
      </w:pPr>
    </w:p>
    <w:p w14:paraId="567AA303"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Франции:</w:t>
      </w:r>
    </w:p>
    <w:p w14:paraId="39CC8F52" w14:textId="77777777" w:rsidR="002165C2" w:rsidRPr="008B368A" w:rsidRDefault="002165C2" w:rsidP="006D3E22">
      <w:pPr>
        <w:jc w:val="both"/>
        <w:rPr>
          <w:bCs/>
          <w:i/>
          <w:color w:val="002060"/>
          <w:sz w:val="16"/>
          <w:szCs w:val="16"/>
        </w:rPr>
      </w:pPr>
    </w:p>
    <w:p w14:paraId="77A2FF79" w14:textId="242C0903"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15 (28) декабря 1913 г. рекорд высоты, установленный Леганье на «Ньюпоре» с мотором «Рон» в 80 л.с. — 6120 м - оказался последним, заре¬гистрированным перед первой мировой войной рекордом</w:t>
      </w:r>
      <w:r w:rsidR="006F5FF5" w:rsidRPr="008B368A">
        <w:rPr>
          <w:b w:val="0"/>
          <w:bCs/>
          <w:color w:val="002060"/>
          <w:sz w:val="16"/>
          <w:szCs w:val="16"/>
        </w:rPr>
        <w:t>,</w:t>
      </w:r>
      <w:r w:rsidRPr="008B368A">
        <w:rPr>
          <w:b w:val="0"/>
          <w:bCs/>
          <w:color w:val="002060"/>
          <w:sz w:val="16"/>
          <w:szCs w:val="16"/>
        </w:rPr>
        <w:t xml:space="preserve"> и продержался до 1920 г. (15464).</w:t>
      </w:r>
    </w:p>
    <w:p w14:paraId="432FB81F" w14:textId="77777777" w:rsidR="002165C2" w:rsidRPr="008B368A" w:rsidRDefault="002165C2" w:rsidP="006D3E22">
      <w:pPr>
        <w:pStyle w:val="2"/>
        <w:spacing w:before="0" w:after="0"/>
        <w:jc w:val="both"/>
        <w:rPr>
          <w:b w:val="0"/>
          <w:bCs/>
          <w:color w:val="002060"/>
          <w:sz w:val="16"/>
          <w:szCs w:val="16"/>
        </w:rPr>
      </w:pPr>
    </w:p>
    <w:p w14:paraId="18B75E26"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Франции:</w:t>
      </w:r>
    </w:p>
    <w:p w14:paraId="4DA385F6" w14:textId="77777777" w:rsidR="002165C2" w:rsidRPr="008B368A" w:rsidRDefault="002165C2" w:rsidP="006D3E22">
      <w:pPr>
        <w:jc w:val="both"/>
        <w:rPr>
          <w:bCs/>
          <w:i/>
          <w:color w:val="002060"/>
          <w:sz w:val="16"/>
          <w:szCs w:val="16"/>
        </w:rPr>
      </w:pPr>
    </w:p>
    <w:p w14:paraId="15570403" w14:textId="77777777" w:rsidR="002165C2" w:rsidRPr="008B368A" w:rsidRDefault="002165C2" w:rsidP="006D3E22">
      <w:pPr>
        <w:jc w:val="both"/>
        <w:rPr>
          <w:bCs/>
          <w:color w:val="002060"/>
          <w:sz w:val="16"/>
          <w:szCs w:val="16"/>
        </w:rPr>
      </w:pPr>
      <w:r w:rsidRPr="008B368A">
        <w:rPr>
          <w:bCs/>
          <w:color w:val="002060"/>
          <w:sz w:val="16"/>
          <w:szCs w:val="16"/>
        </w:rPr>
        <w:t>16 (29) декабря в 1913 году завершается первый полет из Франции в Египет (был совершен 20 ноября - 29 декабря 1913 Жюлем Ведрине на аэроплане "Блерио-11" («Blériot XI») с мотором "Гном" (Gnôme 7 Lambda) мощностью 80 л.с.</w:t>
      </w:r>
    </w:p>
    <w:p w14:paraId="4641B22B" w14:textId="77777777" w:rsidR="002165C2" w:rsidRPr="008B368A" w:rsidRDefault="002165C2" w:rsidP="006D3E22">
      <w:pPr>
        <w:jc w:val="both"/>
        <w:rPr>
          <w:bCs/>
          <w:color w:val="002060"/>
          <w:sz w:val="16"/>
          <w:szCs w:val="16"/>
        </w:rPr>
      </w:pPr>
      <w:r w:rsidRPr="008B368A">
        <w:rPr>
          <w:bCs/>
          <w:color w:val="002060"/>
          <w:sz w:val="16"/>
          <w:szCs w:val="16"/>
        </w:rPr>
        <w:t>Стартовав в Нанси (Франция), Ведрине полетел по маршруту Вюрцбург - Прага - Вена - Белград - София - Константинополь - Триполи (Сирия) - Яффа - Каир.)</w:t>
      </w:r>
    </w:p>
    <w:p w14:paraId="615CF59C" w14:textId="77777777" w:rsidR="002165C2" w:rsidRPr="008B368A" w:rsidRDefault="002165C2" w:rsidP="006D3E22">
      <w:pPr>
        <w:jc w:val="both"/>
        <w:rPr>
          <w:bCs/>
          <w:color w:val="002060"/>
          <w:sz w:val="16"/>
          <w:szCs w:val="16"/>
        </w:rPr>
      </w:pPr>
    </w:p>
    <w:p w14:paraId="46474148" w14:textId="77777777" w:rsidR="002165C2" w:rsidRPr="008B368A" w:rsidRDefault="002165C2" w:rsidP="006D3E22">
      <w:pPr>
        <w:jc w:val="both"/>
        <w:rPr>
          <w:bCs/>
          <w:color w:val="002060"/>
          <w:sz w:val="16"/>
          <w:szCs w:val="16"/>
        </w:rPr>
      </w:pPr>
      <w:r w:rsidRPr="008B368A">
        <w:rPr>
          <w:bCs/>
          <w:color w:val="002060"/>
          <w:sz w:val="16"/>
          <w:szCs w:val="16"/>
        </w:rPr>
        <w:t>16 (29) декабря 1913 - Завершается первый полет из Франции в Египет (был совершен 20 ноября - 29 декабря 1913 Жюлем Ведрин на аэроплане "Блерио-11" (Blériot XI) с мотором "Гном" (Gnôme 7 Lambda) мощностью 80 л.с. Стартовав в Нанси (Франция), Ведрин полетел по маршруту Вюрцбург - Прага - Вена - Белград - София - Константинополь - Триполи (Сирия) - Яффа - Каир.) (22688).</w:t>
      </w:r>
    </w:p>
    <w:p w14:paraId="36A0384E" w14:textId="77777777" w:rsidR="002165C2" w:rsidRPr="008B368A" w:rsidRDefault="002165C2" w:rsidP="006D3E22">
      <w:pPr>
        <w:jc w:val="both"/>
        <w:rPr>
          <w:bCs/>
          <w:color w:val="002060"/>
          <w:sz w:val="16"/>
          <w:szCs w:val="16"/>
        </w:rPr>
      </w:pPr>
    </w:p>
    <w:p w14:paraId="3B9CD750"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0AFCDCC6" w14:textId="77777777" w:rsidR="002165C2" w:rsidRPr="008B368A" w:rsidRDefault="002165C2" w:rsidP="006D3E22">
      <w:pPr>
        <w:shd w:val="clear" w:color="auto" w:fill="FFFFFF"/>
        <w:jc w:val="both"/>
        <w:rPr>
          <w:bCs/>
          <w:color w:val="002060"/>
          <w:sz w:val="16"/>
          <w:szCs w:val="16"/>
        </w:rPr>
      </w:pPr>
    </w:p>
    <w:p w14:paraId="21AE611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17 (30) декабря 1913 был торжественно освящен Александро-Михайловский аэродром в 12 верстах от Севастополя на берегу р. Кача (1137).</w:t>
      </w:r>
    </w:p>
    <w:p w14:paraId="39CE6114" w14:textId="77777777" w:rsidR="002165C2" w:rsidRPr="008B368A" w:rsidRDefault="002165C2" w:rsidP="006D3E22">
      <w:pPr>
        <w:shd w:val="clear" w:color="auto" w:fill="FFFFFF"/>
        <w:jc w:val="both"/>
        <w:rPr>
          <w:bCs/>
          <w:color w:val="002060"/>
          <w:sz w:val="16"/>
          <w:szCs w:val="16"/>
        </w:rPr>
      </w:pPr>
    </w:p>
    <w:p w14:paraId="3D6F13E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17 (30) декабря 1913 состоялось открытие нового аэродрома Севасточ (юльской авиашколы, сооруженного в 20 км от Севастополя на берегу (юря в долине реки Качи. К этому времени были построены служебные помещения школы, аэродром же начал функционировать раньше ("Воздухоплаватель", 1914, № I).</w:t>
      </w:r>
    </w:p>
    <w:p w14:paraId="695C7F3B" w14:textId="77777777" w:rsidR="002165C2" w:rsidRPr="008B368A" w:rsidRDefault="002165C2" w:rsidP="006D3E22">
      <w:pPr>
        <w:shd w:val="clear" w:color="auto" w:fill="FFFFFF"/>
        <w:jc w:val="both"/>
        <w:rPr>
          <w:bCs/>
          <w:color w:val="002060"/>
          <w:sz w:val="16"/>
          <w:szCs w:val="16"/>
        </w:rPr>
      </w:pPr>
    </w:p>
    <w:p w14:paraId="6B2E6C7B" w14:textId="6FECA1F3" w:rsidR="0083702E" w:rsidRPr="008B368A" w:rsidRDefault="0083702E" w:rsidP="006D3E22">
      <w:pPr>
        <w:jc w:val="both"/>
        <w:rPr>
          <w:bCs/>
          <w:color w:val="002060"/>
          <w:sz w:val="16"/>
          <w:szCs w:val="16"/>
        </w:rPr>
      </w:pPr>
      <w:r w:rsidRPr="008B368A">
        <w:rPr>
          <w:bCs/>
          <w:color w:val="002060"/>
          <w:sz w:val="16"/>
          <w:szCs w:val="16"/>
        </w:rPr>
        <w:t>17 (30) декабря 1913 г. состоялось открытие нового аэродрома Севастопольской авиашколы, сооруженного в 20 км от Севастополя на берегу моря в долине реки Качв. К этому времени были построены служебные помещения школы, аэродром же начал функционировать раньше.</w:t>
      </w:r>
    </w:p>
    <w:p w14:paraId="6F04A44A" w14:textId="77777777" w:rsidR="0083702E" w:rsidRPr="008B368A" w:rsidRDefault="0083702E" w:rsidP="006D3E22">
      <w:pPr>
        <w:jc w:val="both"/>
        <w:rPr>
          <w:bCs/>
          <w:color w:val="002060"/>
          <w:sz w:val="16"/>
          <w:szCs w:val="16"/>
        </w:rPr>
      </w:pPr>
      <w:r w:rsidRPr="008B368A">
        <w:rPr>
          <w:bCs/>
          <w:color w:val="002060"/>
          <w:sz w:val="16"/>
          <w:szCs w:val="16"/>
        </w:rPr>
        <w:t>/"Воздухоплаватель", 1914 № 1/ (23320).</w:t>
      </w:r>
    </w:p>
    <w:p w14:paraId="201FA398" w14:textId="77777777" w:rsidR="0083702E" w:rsidRPr="008B368A" w:rsidRDefault="0083702E" w:rsidP="006D3E22">
      <w:pPr>
        <w:jc w:val="both"/>
        <w:rPr>
          <w:bCs/>
          <w:color w:val="002060"/>
          <w:sz w:val="16"/>
          <w:szCs w:val="16"/>
        </w:rPr>
      </w:pPr>
    </w:p>
    <w:p w14:paraId="1C89D83F" w14:textId="00BF75AA" w:rsidR="002165C2" w:rsidRPr="008B368A" w:rsidRDefault="002165C2" w:rsidP="006D3E22">
      <w:pPr>
        <w:jc w:val="both"/>
        <w:rPr>
          <w:bCs/>
          <w:color w:val="002060"/>
          <w:sz w:val="16"/>
          <w:szCs w:val="16"/>
        </w:rPr>
      </w:pPr>
      <w:r w:rsidRPr="008B368A">
        <w:rPr>
          <w:bCs/>
          <w:color w:val="002060"/>
          <w:sz w:val="16"/>
          <w:szCs w:val="16"/>
        </w:rPr>
        <w:t xml:space="preserve">17 </w:t>
      </w:r>
      <w:r w:rsidR="006F5FF5" w:rsidRPr="008B368A">
        <w:rPr>
          <w:bCs/>
          <w:color w:val="002060"/>
          <w:sz w:val="16"/>
          <w:szCs w:val="16"/>
        </w:rPr>
        <w:t xml:space="preserve">(30) </w:t>
      </w:r>
      <w:r w:rsidRPr="008B368A">
        <w:rPr>
          <w:bCs/>
          <w:color w:val="002060"/>
          <w:sz w:val="16"/>
          <w:szCs w:val="16"/>
        </w:rPr>
        <w:t>декабря</w:t>
      </w:r>
      <w:r w:rsidR="006F5FF5" w:rsidRPr="008B368A">
        <w:rPr>
          <w:bCs/>
          <w:color w:val="002060"/>
          <w:sz w:val="16"/>
          <w:szCs w:val="16"/>
        </w:rPr>
        <w:t xml:space="preserve"> 1913 г.</w:t>
      </w:r>
      <w:r w:rsidRPr="008B368A">
        <w:rPr>
          <w:bCs/>
          <w:color w:val="002060"/>
          <w:sz w:val="16"/>
          <w:szCs w:val="16"/>
        </w:rPr>
        <w:t xml:space="preserve"> в Высочайшем присутствии, был торжественно освящен новый Александро-Михайловский аэродром, в 12 верстах от Севастополя, на берегу реки Качи, где на обширной равнине (650 десятин) были построены прекрасные ангары, мастерские, опытные лаборатории, помещения для гг. офицеров и т. п. </w:t>
      </w:r>
    </w:p>
    <w:p w14:paraId="6F39AC3F" w14:textId="77777777" w:rsidR="002165C2" w:rsidRPr="008B368A" w:rsidRDefault="002165C2" w:rsidP="006D3E22">
      <w:pPr>
        <w:jc w:val="both"/>
        <w:rPr>
          <w:bCs/>
          <w:color w:val="002060"/>
          <w:sz w:val="16"/>
          <w:szCs w:val="16"/>
        </w:rPr>
      </w:pPr>
      <w:r w:rsidRPr="008B368A">
        <w:rPr>
          <w:bCs/>
          <w:color w:val="002060"/>
          <w:sz w:val="16"/>
          <w:szCs w:val="16"/>
        </w:rPr>
        <w:t>С созданием авиационных войск были выработаны и новые правила для службы летчиков. Тогда как раньше правом поступления в воздухоплавательную школу пользовались офицеры только инженерных войск, теперь доступ в авиационный отдел открыт всем родам оружия, лишь при условии удовлетворения кандидатом установленным медицинским требованиям. После теоретического курса и выполнения экзамена на звание военного летчика офицер приобретает право зачисления в авиационный отряд, вместе с чем ему присваивается отличие на погонах в виде черного николаевского орла. Одновременно военный летчик получает право на добавочное содержание в сумме 200 рублей в месяц (унтер-офицер — [245] 75 рублей), при условии общей продолжительности пребывания в воздухе за месяц не менее 6 часов (6 месяцев в году). Право на добавочное содержание получили также командиры аэростатов (150 рублей), их помощники и старшие механики (90 рублей), младшие механики (60 рублей) и нижние чины мотористы (30 рублей). Обычная служба авиационных отрядов выражается в производстве полетов с различными тактическими заданиями. Помимо единичных полетов предпринимаются и групповые перелеты, целыми отрядами. Кроме того, все существующие отряды принимали участие летом и осенью в полевых поездках и на маневрах в своих округах. Такая служба совместно с другими родами войск принесла еще большую пользу, ознакомив также и последних с новым могучим оружием (11334).</w:t>
      </w:r>
    </w:p>
    <w:p w14:paraId="1291D20B" w14:textId="77777777" w:rsidR="002165C2" w:rsidRPr="008B368A" w:rsidRDefault="002165C2" w:rsidP="006D3E22">
      <w:pPr>
        <w:shd w:val="clear" w:color="auto" w:fill="FFFFFF"/>
        <w:jc w:val="both"/>
        <w:rPr>
          <w:bCs/>
          <w:color w:val="002060"/>
          <w:sz w:val="16"/>
          <w:szCs w:val="16"/>
        </w:rPr>
      </w:pPr>
    </w:p>
    <w:p w14:paraId="7F33ABDC"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7C551C24" w14:textId="77777777" w:rsidR="002165C2" w:rsidRPr="008B368A" w:rsidRDefault="002165C2" w:rsidP="006D3E22">
      <w:pPr>
        <w:shd w:val="clear" w:color="auto" w:fill="FFFFFF"/>
        <w:jc w:val="both"/>
        <w:rPr>
          <w:bCs/>
          <w:color w:val="002060"/>
          <w:sz w:val="16"/>
          <w:szCs w:val="16"/>
        </w:rPr>
      </w:pPr>
    </w:p>
    <w:p w14:paraId="68258FC8" w14:textId="1AC04404" w:rsidR="002165C2" w:rsidRPr="008B368A" w:rsidRDefault="006F5FF5" w:rsidP="006D3E22">
      <w:pPr>
        <w:shd w:val="clear" w:color="auto" w:fill="FFFFFF"/>
        <w:jc w:val="both"/>
        <w:rPr>
          <w:bCs/>
          <w:color w:val="002060"/>
          <w:sz w:val="16"/>
          <w:szCs w:val="16"/>
        </w:rPr>
      </w:pPr>
      <w:r w:rsidRPr="008B368A">
        <w:rPr>
          <w:bCs/>
          <w:color w:val="002060"/>
          <w:sz w:val="16"/>
          <w:szCs w:val="16"/>
        </w:rPr>
        <w:t>К</w:t>
      </w:r>
      <w:r w:rsidR="002165C2" w:rsidRPr="008B368A">
        <w:rPr>
          <w:bCs/>
          <w:color w:val="002060"/>
          <w:sz w:val="16"/>
          <w:szCs w:val="16"/>
        </w:rPr>
        <w:t xml:space="preserve"> 18 (31) декабря 1913 г.</w:t>
      </w:r>
      <w:r w:rsidRPr="008B368A">
        <w:rPr>
          <w:bCs/>
          <w:color w:val="002060"/>
          <w:sz w:val="16"/>
          <w:szCs w:val="16"/>
        </w:rPr>
        <w:t xml:space="preserve"> завершили строительство лодки М-1 Григоровича</w:t>
      </w:r>
      <w:r w:rsidR="002165C2" w:rsidRPr="008B368A">
        <w:rPr>
          <w:bCs/>
          <w:color w:val="002060"/>
          <w:sz w:val="16"/>
          <w:szCs w:val="16"/>
        </w:rPr>
        <w:t>, а ее заводские испытания — только 1 июня 1914 г. Шестого июня в Либаве на 1-й морской авиационной станции Балтийского флота приемная комиссия порта Императора Александра III занесла этот аппарат в списки казенного имущества после опытов, выполненных лейтенантом И. И. Кульневым. Во время 32-минутного полета, при достижении максимальной высоты в 600 м, летчик поднялся на 300 м за 10 минут, а затем совершил еще одно, 13-минутное, воздушное путешествие и, таким образом, успешно закончил обусловленную контрактом программу. Самолету присвоили флотский кодовый номер Щ-1, тогда как название М-1 также, вероят</w:t>
      </w:r>
      <w:r w:rsidR="002165C2" w:rsidRPr="008B368A">
        <w:rPr>
          <w:bCs/>
          <w:color w:val="002060"/>
          <w:sz w:val="16"/>
          <w:szCs w:val="16"/>
        </w:rPr>
        <w:softHyphen/>
        <w:t>но, существовало (2807).</w:t>
      </w:r>
    </w:p>
    <w:p w14:paraId="0409CB7E" w14:textId="77777777" w:rsidR="002165C2" w:rsidRPr="008B368A" w:rsidRDefault="002165C2" w:rsidP="006D3E22">
      <w:pPr>
        <w:shd w:val="clear" w:color="auto" w:fill="FFFFFF"/>
        <w:jc w:val="both"/>
        <w:rPr>
          <w:bCs/>
          <w:color w:val="002060"/>
          <w:sz w:val="16"/>
          <w:szCs w:val="16"/>
        </w:rPr>
      </w:pPr>
    </w:p>
    <w:p w14:paraId="06D06077"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Франции:</w:t>
      </w:r>
    </w:p>
    <w:p w14:paraId="031177D9" w14:textId="77777777" w:rsidR="002165C2" w:rsidRPr="008B368A" w:rsidRDefault="002165C2" w:rsidP="006D3E22">
      <w:pPr>
        <w:jc w:val="both"/>
        <w:rPr>
          <w:bCs/>
          <w:i/>
          <w:color w:val="002060"/>
          <w:sz w:val="16"/>
          <w:szCs w:val="16"/>
        </w:rPr>
      </w:pPr>
    </w:p>
    <w:p w14:paraId="502F5F4D" w14:textId="77777777" w:rsidR="002165C2" w:rsidRPr="008B368A" w:rsidRDefault="002165C2" w:rsidP="006D3E22">
      <w:pPr>
        <w:pStyle w:val="aff0"/>
        <w:shd w:val="clear" w:color="auto" w:fill="FFFFFF"/>
        <w:spacing w:before="0" w:beforeAutospacing="0" w:after="0" w:afterAutospacing="0"/>
        <w:jc w:val="both"/>
        <w:textAlignment w:val="baseline"/>
        <w:rPr>
          <w:bCs/>
          <w:color w:val="002060"/>
          <w:sz w:val="16"/>
          <w:szCs w:val="16"/>
        </w:rPr>
      </w:pPr>
      <w:r w:rsidRPr="008B368A">
        <w:rPr>
          <w:bCs/>
          <w:color w:val="002060"/>
          <w:sz w:val="16"/>
          <w:szCs w:val="16"/>
        </w:rPr>
        <w:t>18 (31) декабря 1913 года правительственным указом в структуре ВМ создаётся новое управление (№12) — Управление по аэронавтике под руководством генерала Бернара. В него входили: центральное управление по воздухоплаванию, военно-авиационное управление по закупкам техники, авиабазы в Шале и Винсенне, техотдел, отдел испытаний техники. Постоянная инспекция по аэронавтике была ликвидирована. 20 января 1914 года для координации действий в военной и гражданской авиации создан Высший Совет по аэронавтике. Создается структура по разработке технических и тактических требований к заказываемым самолетам и контролю за их производством — Авиационная производственная служба СФА (SFA, Service de fabrications de l'aviation), во главе с А. Этеве (Eteve). Ликвидируется Управление по военно-воздушной технике (19791).</w:t>
      </w:r>
    </w:p>
    <w:p w14:paraId="4467F1E7" w14:textId="77777777" w:rsidR="002165C2" w:rsidRPr="008B368A" w:rsidRDefault="002165C2" w:rsidP="006D3E22">
      <w:pPr>
        <w:pStyle w:val="aff0"/>
        <w:shd w:val="clear" w:color="auto" w:fill="FFFFFF"/>
        <w:spacing w:before="0" w:beforeAutospacing="0" w:after="0" w:afterAutospacing="0"/>
        <w:jc w:val="both"/>
        <w:textAlignment w:val="baseline"/>
        <w:rPr>
          <w:bCs/>
          <w:color w:val="002060"/>
          <w:sz w:val="16"/>
          <w:szCs w:val="16"/>
        </w:rPr>
      </w:pPr>
    </w:p>
    <w:p w14:paraId="62B80F18" w14:textId="0A2CCC3E" w:rsidR="002165C2" w:rsidRPr="008B368A" w:rsidRDefault="002165C2" w:rsidP="006D3E22">
      <w:pPr>
        <w:jc w:val="both"/>
        <w:rPr>
          <w:bCs/>
          <w:color w:val="002060"/>
          <w:sz w:val="16"/>
          <w:szCs w:val="16"/>
        </w:rPr>
      </w:pPr>
      <w:r w:rsidRPr="008B368A">
        <w:rPr>
          <w:bCs/>
          <w:color w:val="002060"/>
          <w:sz w:val="16"/>
          <w:szCs w:val="16"/>
        </w:rPr>
        <w:t xml:space="preserve">18 (31) декабря 1913 г. </w:t>
      </w:r>
      <w:r w:rsidR="006F5FF5" w:rsidRPr="008B368A">
        <w:rPr>
          <w:bCs/>
          <w:color w:val="002060"/>
          <w:sz w:val="16"/>
          <w:szCs w:val="16"/>
        </w:rPr>
        <w:t xml:space="preserve">(предположительно) </w:t>
      </w:r>
      <w:r w:rsidRPr="008B368A">
        <w:rPr>
          <w:bCs/>
          <w:color w:val="002060"/>
          <w:sz w:val="16"/>
          <w:szCs w:val="16"/>
        </w:rPr>
        <w:t>был арестован по обвинению в растрате средств акционеров глава фирмы А. Депердюссен и после суда посажен в тюрьму. Руководство фирмой, процесс завершения испытаний самолета Тип Т и запуска его в серийное производство перешло под управление фирмы «Блерио» и лично ее президента Луи Блерио (Louis Blériot). Однако тот ограничивался лишь администрированием и все практические работы осуществлял Бешеро, находясь в весьма стесненном финансовом положении.</w:t>
      </w:r>
    </w:p>
    <w:p w14:paraId="4A28064D" w14:textId="54F156C2" w:rsidR="002165C2" w:rsidRPr="008B368A" w:rsidRDefault="002165C2" w:rsidP="006D3E22">
      <w:pPr>
        <w:jc w:val="both"/>
        <w:rPr>
          <w:bCs/>
          <w:color w:val="002060"/>
          <w:sz w:val="16"/>
          <w:szCs w:val="16"/>
        </w:rPr>
      </w:pPr>
      <w:r w:rsidRPr="008B368A">
        <w:rPr>
          <w:bCs/>
          <w:color w:val="002060"/>
          <w:sz w:val="16"/>
          <w:szCs w:val="16"/>
        </w:rPr>
        <w:t>В 1914 г. после ареста А. Депердюссена и перехода фирмы Societe pour les Appareils Deperdussin под управление Л. Блерио она была реорганизована, но марка SPAD, завоевавшая уже немалую популярность, была сохранена – она получила наименование Societe Pour l’Aviation et ses Derives («Общество авиации и сопутствующих товаров).</w:t>
      </w:r>
      <w:r w:rsidR="00C04ECF">
        <w:rPr>
          <w:bCs/>
          <w:color w:val="002060"/>
          <w:sz w:val="16"/>
          <w:szCs w:val="16"/>
        </w:rPr>
        <w:t xml:space="preserve"> </w:t>
      </w:r>
      <w:r w:rsidRPr="008B368A">
        <w:rPr>
          <w:bCs/>
          <w:color w:val="002060"/>
          <w:sz w:val="16"/>
          <w:szCs w:val="16"/>
        </w:rPr>
        <w:t xml:space="preserve"> Главный офис Л. Блерио в то время находился в Тулузе на юго-западе Франции на расстоянии более 800 км от Бетани на северо-востоке страны, где находился завод SPAD. Блерио в конструкторской работе и производстве самолета Тип ТТ практически не участвовал и Бешеро делал ее сам.</w:t>
      </w:r>
      <w:r w:rsidR="00C04ECF">
        <w:rPr>
          <w:bCs/>
          <w:color w:val="002060"/>
          <w:sz w:val="16"/>
          <w:szCs w:val="16"/>
        </w:rPr>
        <w:t xml:space="preserve"> </w:t>
      </w:r>
      <w:r w:rsidRPr="008B368A">
        <w:rPr>
          <w:bCs/>
          <w:color w:val="002060"/>
          <w:sz w:val="16"/>
          <w:szCs w:val="16"/>
        </w:rPr>
        <w:t xml:space="preserve"> На заводе SPAD (под управлением фирмы «Блерио») в 1913 – 1914 гг. было построено около 100 самолетов тип ТТ (чаще всего в обозначении поставляемых машин, особенно гражданским заказчикам и за рубеж индекс ТТ опускали). При поставке на экспорт самолет продолжали представлять как Deperdussin Type D (23094).</w:t>
      </w:r>
    </w:p>
    <w:p w14:paraId="7C86981A" w14:textId="77777777" w:rsidR="002165C2" w:rsidRPr="008B368A" w:rsidRDefault="002165C2" w:rsidP="006D3E22">
      <w:pPr>
        <w:jc w:val="both"/>
        <w:rPr>
          <w:bCs/>
          <w:color w:val="002060"/>
          <w:sz w:val="16"/>
          <w:szCs w:val="16"/>
          <w:shd w:val="clear" w:color="auto" w:fill="FFFFFF"/>
        </w:rPr>
      </w:pPr>
    </w:p>
    <w:p w14:paraId="52861F5F"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7E6E5826" w14:textId="77777777" w:rsidR="002165C2" w:rsidRPr="008B368A" w:rsidRDefault="002165C2" w:rsidP="006D3E22">
      <w:pPr>
        <w:shd w:val="clear" w:color="auto" w:fill="FFFFFF"/>
        <w:jc w:val="both"/>
        <w:rPr>
          <w:bCs/>
          <w:color w:val="002060"/>
          <w:sz w:val="16"/>
          <w:szCs w:val="16"/>
        </w:rPr>
      </w:pPr>
    </w:p>
    <w:p w14:paraId="6A38A56F" w14:textId="2B4C0500" w:rsidR="002165C2" w:rsidRPr="008B368A" w:rsidRDefault="002165C2" w:rsidP="006D3E22">
      <w:pPr>
        <w:jc w:val="both"/>
        <w:rPr>
          <w:bCs/>
          <w:color w:val="002060"/>
          <w:sz w:val="16"/>
          <w:szCs w:val="16"/>
        </w:rPr>
      </w:pPr>
      <w:r w:rsidRPr="008B368A">
        <w:rPr>
          <w:bCs/>
          <w:color w:val="002060"/>
          <w:sz w:val="16"/>
          <w:szCs w:val="16"/>
        </w:rPr>
        <w:t xml:space="preserve">19 декабря в 1913 году </w:t>
      </w:r>
      <w:r w:rsidR="006F5FF5" w:rsidRPr="008B368A">
        <w:rPr>
          <w:bCs/>
          <w:color w:val="002060"/>
          <w:sz w:val="16"/>
          <w:szCs w:val="16"/>
        </w:rPr>
        <w:t xml:space="preserve">(1 января 1914 г.) </w:t>
      </w:r>
      <w:r w:rsidRPr="008B368A">
        <w:rPr>
          <w:bCs/>
          <w:color w:val="002060"/>
          <w:sz w:val="16"/>
          <w:szCs w:val="16"/>
        </w:rPr>
        <w:t>Россия заказала летающие лодки «Curtiss M». «Curtiss M» - трехстоечный биплан с элеронами, подвешенными между крыльями, и с двигателем «Кертис» в 80 л. с. Было приобретено 72 самолета, из которых 20 было собрано на Черном море и несколько на Балтийском. Остальные так и не были собраны из-за «плохого качества двигателей». С 17 апреля 1916 г. эти «Кертисы» были заменены отечественными лодками «М-5» и «М-9» (14865).</w:t>
      </w:r>
    </w:p>
    <w:p w14:paraId="1A2F8871" w14:textId="77777777" w:rsidR="002165C2" w:rsidRPr="008B368A" w:rsidRDefault="002165C2" w:rsidP="006D3E22">
      <w:pPr>
        <w:jc w:val="both"/>
        <w:rPr>
          <w:bCs/>
          <w:color w:val="002060"/>
          <w:sz w:val="16"/>
          <w:szCs w:val="16"/>
        </w:rPr>
      </w:pPr>
    </w:p>
    <w:p w14:paraId="2C9206DB"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791DD50C" w14:textId="77777777" w:rsidR="002165C2" w:rsidRPr="008B368A" w:rsidRDefault="002165C2" w:rsidP="006D3E22">
      <w:pPr>
        <w:shd w:val="clear" w:color="auto" w:fill="FFFFFF"/>
        <w:jc w:val="both"/>
        <w:rPr>
          <w:bCs/>
          <w:color w:val="002060"/>
          <w:sz w:val="16"/>
          <w:szCs w:val="16"/>
        </w:rPr>
      </w:pPr>
    </w:p>
    <w:p w14:paraId="0883373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19 декабря 1913 (1 января 1914) Военный Совет постановил сформировать сверх существовавших уже 18 авиационных отрядов еще 18 корпусных и 5 Крепостных отрядов и утвердил новые штаты их, согласно которым корпусные и полевые отряды должны были иметь по 5 летчиков-офицеров и по 2 летчика-солдата, крепостные же отряды - по 6 летчиков-офицеров и по 3 летчика-солдата (С.В.Липицкий.Авиация русской армии в 1910-1917 гг. Диссертация, 1950).</w:t>
      </w:r>
    </w:p>
    <w:p w14:paraId="2CEA8E4E" w14:textId="77777777" w:rsidR="002165C2" w:rsidRPr="008B368A" w:rsidRDefault="002165C2" w:rsidP="006D3E22">
      <w:pPr>
        <w:shd w:val="clear" w:color="auto" w:fill="FFFFFF"/>
        <w:jc w:val="both"/>
        <w:rPr>
          <w:bCs/>
          <w:color w:val="002060"/>
          <w:sz w:val="16"/>
          <w:szCs w:val="16"/>
        </w:rPr>
      </w:pPr>
    </w:p>
    <w:p w14:paraId="247F8A0F" w14:textId="7435881E" w:rsidR="00840CD8" w:rsidRPr="008B368A" w:rsidRDefault="00840CD8" w:rsidP="006D3E22">
      <w:pPr>
        <w:jc w:val="both"/>
        <w:rPr>
          <w:bCs/>
          <w:color w:val="002060"/>
          <w:sz w:val="16"/>
          <w:szCs w:val="16"/>
        </w:rPr>
      </w:pPr>
      <w:r w:rsidRPr="008B368A">
        <w:rPr>
          <w:bCs/>
          <w:color w:val="002060"/>
          <w:sz w:val="16"/>
          <w:szCs w:val="16"/>
        </w:rPr>
        <w:t>19 декабря 1913 г. (1 января 1914 г.) Военный Совет постановил сформировать сверх существовавших уже 18 авиационных отрядов еще 18 корпусных и 5 крепостных отрядов и утвердил новые штаты этих отрядов, согласно которым корпусные и полевые отряды должны были иметь по 5 Лётчиков-офицеров и по 2 летчика-солдата, крепостные же отряды - по 6 летчиков-офицеров и по 3 летчика-солдата.</w:t>
      </w:r>
    </w:p>
    <w:p w14:paraId="4BE01B5E" w14:textId="77777777" w:rsidR="00840CD8" w:rsidRPr="008B368A" w:rsidRDefault="00840CD8" w:rsidP="006D3E22">
      <w:pPr>
        <w:jc w:val="both"/>
        <w:rPr>
          <w:bCs/>
          <w:color w:val="002060"/>
          <w:sz w:val="16"/>
          <w:szCs w:val="16"/>
        </w:rPr>
      </w:pPr>
      <w:r w:rsidRPr="008B368A">
        <w:rPr>
          <w:bCs/>
          <w:color w:val="002060"/>
          <w:sz w:val="16"/>
          <w:szCs w:val="16"/>
        </w:rPr>
        <w:t>/С.В.Липицкий, Авиация русской армии в 1910-1917 гг.,1950/ (23320).</w:t>
      </w:r>
    </w:p>
    <w:p w14:paraId="6F86CEA5" w14:textId="77777777" w:rsidR="00840CD8" w:rsidRPr="008B368A" w:rsidRDefault="00840CD8" w:rsidP="006D3E22">
      <w:pPr>
        <w:jc w:val="both"/>
        <w:rPr>
          <w:bCs/>
          <w:color w:val="002060"/>
          <w:sz w:val="16"/>
          <w:szCs w:val="16"/>
        </w:rPr>
      </w:pPr>
    </w:p>
    <w:p w14:paraId="4D847C8C" w14:textId="77777777" w:rsidR="00573BDA" w:rsidRPr="00B52707" w:rsidRDefault="00573BDA" w:rsidP="00573BDA">
      <w:pPr>
        <w:jc w:val="both"/>
        <w:rPr>
          <w:color w:val="0070C0"/>
          <w:sz w:val="16"/>
          <w:szCs w:val="16"/>
        </w:rPr>
      </w:pPr>
      <w:r w:rsidRPr="00B52707">
        <w:rPr>
          <w:color w:val="0070C0"/>
          <w:sz w:val="16"/>
          <w:szCs w:val="16"/>
        </w:rPr>
        <w:t>19 декабря 1913 года (1 января 1914 г) Военный Совет утвердил Табеля, которыми определено было иметь в авиационных частях следующее количество бензина: в каждом корпусном и по</w:t>
      </w:r>
      <w:r w:rsidRPr="00B52707">
        <w:rPr>
          <w:color w:val="0070C0"/>
          <w:sz w:val="16"/>
          <w:szCs w:val="16"/>
        </w:rPr>
        <w:softHyphen/>
        <w:t>левом отряде по 240 пудов (4 тон.), в каждом крепостном 480 пудов (8 тон.) и в каждой авиационной роте, в виде запаса военного времени, от 2.000 до 3.500 пудов (33,3 — 56,3 тон.), в зависимости от числа приданных к той или иной роте корпусных отрядов.</w:t>
      </w:r>
    </w:p>
    <w:p w14:paraId="6EAAE125" w14:textId="77777777" w:rsidR="00573BDA" w:rsidRPr="00B52707" w:rsidRDefault="00573BDA" w:rsidP="00573BDA">
      <w:pPr>
        <w:jc w:val="both"/>
        <w:rPr>
          <w:color w:val="0070C0"/>
          <w:sz w:val="16"/>
          <w:szCs w:val="16"/>
        </w:rPr>
      </w:pPr>
      <w:r w:rsidRPr="00B52707">
        <w:rPr>
          <w:color w:val="0070C0"/>
          <w:sz w:val="16"/>
          <w:szCs w:val="16"/>
        </w:rPr>
        <w:t>Таким образом, к началу войны в 39 авиационных отрядах и 6 авиационных ротах должно было быть в на</w:t>
      </w:r>
      <w:r w:rsidRPr="00B52707">
        <w:rPr>
          <w:color w:val="0070C0"/>
          <w:sz w:val="16"/>
          <w:szCs w:val="16"/>
        </w:rPr>
        <w:softHyphen/>
        <w:t>личности табельного бензина: в авиационных ротах — 14.000 пудов (233,3 тон.), в корпусных отрядах — 3.840 пудов (64 тон.) и в крепостных отрядах — 7.440 пудов (124 тон.), а всего в ротах и отрядах — 25.280 пудов (421,3 тон.).</w:t>
      </w:r>
    </w:p>
    <w:p w14:paraId="2C8C43ED" w14:textId="77777777" w:rsidR="00573BDA" w:rsidRPr="00B52707" w:rsidRDefault="00573BDA" w:rsidP="00573BDA">
      <w:pPr>
        <w:jc w:val="both"/>
        <w:rPr>
          <w:color w:val="0070C0"/>
          <w:sz w:val="16"/>
          <w:szCs w:val="16"/>
        </w:rPr>
      </w:pPr>
      <w:r w:rsidRPr="00B52707">
        <w:rPr>
          <w:color w:val="0070C0"/>
          <w:sz w:val="16"/>
          <w:szCs w:val="16"/>
        </w:rPr>
        <w:t>Между тем, во всех наших авиационных частях в та</w:t>
      </w:r>
      <w:r w:rsidRPr="00B52707">
        <w:rPr>
          <w:color w:val="0070C0"/>
          <w:sz w:val="16"/>
          <w:szCs w:val="16"/>
        </w:rPr>
        <w:softHyphen/>
        <w:t>бельном имуществе состояло всего 4.640 пудов (77,3 тон.) бензина, заготовленного и разосланного в части еще распо</w:t>
      </w:r>
      <w:r w:rsidRPr="00B52707">
        <w:rPr>
          <w:color w:val="0070C0"/>
          <w:sz w:val="16"/>
          <w:szCs w:val="16"/>
        </w:rPr>
        <w:softHyphen/>
        <w:t>ряжением ГУГШ'а. Таким образом, не доставало до нормы, определенной табелями, 20.640 пудов (344 тон.) бензина.</w:t>
      </w:r>
    </w:p>
    <w:p w14:paraId="1C169BC3" w14:textId="77777777" w:rsidR="00573BDA" w:rsidRPr="00B52707" w:rsidRDefault="00573BDA" w:rsidP="00573BDA">
      <w:pPr>
        <w:jc w:val="both"/>
        <w:rPr>
          <w:color w:val="0070C0"/>
          <w:sz w:val="16"/>
          <w:szCs w:val="16"/>
        </w:rPr>
      </w:pPr>
      <w:r w:rsidRPr="00B52707">
        <w:rPr>
          <w:color w:val="0070C0"/>
          <w:sz w:val="16"/>
          <w:szCs w:val="16"/>
        </w:rPr>
        <w:t>Так как упомянутый запас бензина в количестве 4.640 пудов заготовлен был ГУГШ, то отсюда следует, что ГВТУ, со времени передачи в его ведение заготовительных операций по снабжению имуществом авиационных частей вплоть до половины июля 1914 года, никаких распоряжений по заготовке бензина не делало. Только накануне объявле</w:t>
      </w:r>
      <w:r w:rsidRPr="00B52707">
        <w:rPr>
          <w:color w:val="0070C0"/>
          <w:sz w:val="16"/>
          <w:szCs w:val="16"/>
        </w:rPr>
        <w:softHyphen/>
        <w:t>ния мобилизации, т.е. 17 июля 1914 года, начальник ГВТУ донес военному министру о необходимости, в виду тревожного времени, спешно пополнить недостаток табель</w:t>
      </w:r>
      <w:r w:rsidRPr="00B52707">
        <w:rPr>
          <w:color w:val="0070C0"/>
          <w:sz w:val="16"/>
          <w:szCs w:val="16"/>
        </w:rPr>
        <w:softHyphen/>
        <w:t>ного запаса бензина, отпустив для ускорения снабжения, авиационным частям деньги, с тем, чтобы эти части сами приобретали бензин с расчетом на местах. О том же на</w:t>
      </w:r>
      <w:r w:rsidRPr="00B52707">
        <w:rPr>
          <w:color w:val="0070C0"/>
          <w:sz w:val="16"/>
          <w:szCs w:val="16"/>
        </w:rPr>
        <w:softHyphen/>
        <w:t>чальник управления 19 июля сделал представление в Воен</w:t>
      </w:r>
      <w:r w:rsidRPr="00B52707">
        <w:rPr>
          <w:color w:val="0070C0"/>
          <w:sz w:val="16"/>
          <w:szCs w:val="16"/>
        </w:rPr>
        <w:softHyphen/>
        <w:t>ный Совет, который 24 июля утвердил это представление.</w:t>
      </w:r>
    </w:p>
    <w:p w14:paraId="2A625851" w14:textId="77777777" w:rsidR="00573BDA" w:rsidRPr="00B52707" w:rsidRDefault="00573BDA" w:rsidP="00573BDA">
      <w:pPr>
        <w:jc w:val="both"/>
        <w:rPr>
          <w:color w:val="0070C0"/>
          <w:sz w:val="16"/>
          <w:szCs w:val="16"/>
        </w:rPr>
      </w:pPr>
      <w:r w:rsidRPr="00B52707">
        <w:rPr>
          <w:color w:val="0070C0"/>
          <w:sz w:val="16"/>
          <w:szCs w:val="16"/>
        </w:rPr>
        <w:t>Но так как авиационные части при отправлении на театр военных действий не имели никакой возможности заготовлять бензин,- то, заготовку бензина должно было взять на себя ГВТУ. Заготовка должна была быть произве</w:t>
      </w:r>
      <w:r w:rsidRPr="00B52707">
        <w:rPr>
          <w:color w:val="0070C0"/>
          <w:sz w:val="16"/>
          <w:szCs w:val="16"/>
        </w:rPr>
        <w:softHyphen/>
        <w:t>дена в скорейшем времени, так как уже с об‘явлением мобилизации из всех округов стали поступать заявления о недостатке бензина. В виду этого, -представлялось не</w:t>
      </w:r>
      <w:r w:rsidRPr="00B52707">
        <w:rPr>
          <w:color w:val="0070C0"/>
          <w:sz w:val="16"/>
          <w:szCs w:val="16"/>
        </w:rPr>
        <w:softHyphen/>
        <w:t>обходимым приобрести бензин не путем заказа на срок, а путем наличной покупки того бензина, который в то время имелся на рынке. Так как нужно было сразу приобрести большое количество бензина и притом высшего сорта и так как, вследствие продолжительной забастовки на бакинских промыслах, запасы бензина на рынке были истощены, то ГВТУ было поставлено в чрезвычайно затруднительное положение, которое усугублялось еще тем, что для целей авиации требовался специальный, высшего сорта, бензин, при приемке которого необходимо было руководствоваться определенными техническими условиями. Но таковых усло</w:t>
      </w:r>
      <w:r w:rsidRPr="00B52707">
        <w:rPr>
          <w:color w:val="0070C0"/>
          <w:sz w:val="16"/>
          <w:szCs w:val="16"/>
        </w:rPr>
        <w:softHyphen/>
        <w:t>вий к началу войны не существовало, и только 31 июля 1914 года Технический Комитет выработал технические условия, при чем, между прочим, установлено было, что удельный вес авиационного бензина при 15° С не должен быть выше 0,720, и что при испарении этого бензина не должно получаться твердого остатка.</w:t>
      </w:r>
    </w:p>
    <w:p w14:paraId="19E2D20D" w14:textId="77777777" w:rsidR="00573BDA" w:rsidRPr="00B52707" w:rsidRDefault="00573BDA" w:rsidP="00573BDA">
      <w:pPr>
        <w:jc w:val="both"/>
        <w:rPr>
          <w:color w:val="0070C0"/>
          <w:sz w:val="16"/>
          <w:szCs w:val="16"/>
        </w:rPr>
      </w:pPr>
      <w:r w:rsidRPr="00B52707">
        <w:rPr>
          <w:color w:val="0070C0"/>
          <w:sz w:val="16"/>
          <w:szCs w:val="16"/>
        </w:rPr>
        <w:t>Для выхода из критического положения ГВТУ при</w:t>
      </w:r>
      <w:r w:rsidRPr="00B52707">
        <w:rPr>
          <w:color w:val="0070C0"/>
          <w:sz w:val="16"/>
          <w:szCs w:val="16"/>
        </w:rPr>
        <w:softHyphen/>
        <w:t>бегло к такой мере: оно задержало на складе товарищества бр. Нобель в Петрограде 25.000 пудов (416,6 тн.) бензина, который уже запродан был товариществу Российско - Аме</w:t>
      </w:r>
      <w:r w:rsidRPr="00B52707">
        <w:rPr>
          <w:color w:val="0070C0"/>
          <w:sz w:val="16"/>
          <w:szCs w:val="16"/>
        </w:rPr>
        <w:softHyphen/>
        <w:t>риканской резиновой мануфактуры (фирме „Треугольник") и который, хотя и имел удельный вес 0,745 — 750, но, по мнению управления, был пригоден для авиационных двига</w:t>
      </w:r>
      <w:r w:rsidRPr="00B52707">
        <w:rPr>
          <w:color w:val="0070C0"/>
          <w:sz w:val="16"/>
          <w:szCs w:val="16"/>
        </w:rPr>
        <w:softHyphen/>
        <w:t>телей (24923).</w:t>
      </w:r>
    </w:p>
    <w:p w14:paraId="2DA10029" w14:textId="77777777" w:rsidR="00573BDA" w:rsidRPr="00B52707" w:rsidRDefault="00573BDA" w:rsidP="00573BDA">
      <w:pPr>
        <w:jc w:val="both"/>
        <w:rPr>
          <w:color w:val="0070C0"/>
          <w:sz w:val="16"/>
          <w:szCs w:val="16"/>
        </w:rPr>
      </w:pPr>
    </w:p>
    <w:p w14:paraId="3D61FED5"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737A0991" w14:textId="77777777" w:rsidR="002165C2" w:rsidRPr="008B368A" w:rsidRDefault="002165C2" w:rsidP="006D3E22">
      <w:pPr>
        <w:shd w:val="clear" w:color="auto" w:fill="FFFFFF"/>
        <w:jc w:val="both"/>
        <w:rPr>
          <w:bCs/>
          <w:color w:val="002060"/>
          <w:sz w:val="16"/>
          <w:szCs w:val="16"/>
        </w:rPr>
      </w:pPr>
    </w:p>
    <w:p w14:paraId="2BCDF7DD" w14:textId="4D880DAB" w:rsidR="002165C2" w:rsidRPr="008B368A" w:rsidRDefault="002165C2" w:rsidP="006D3E22">
      <w:pPr>
        <w:pStyle w:val="aff0"/>
        <w:shd w:val="clear" w:color="auto" w:fill="FFFFFF"/>
        <w:spacing w:before="0" w:beforeAutospacing="0" w:after="0" w:afterAutospacing="0"/>
        <w:jc w:val="both"/>
        <w:rPr>
          <w:bCs/>
          <w:color w:val="002060"/>
          <w:sz w:val="16"/>
          <w:szCs w:val="16"/>
        </w:rPr>
      </w:pPr>
      <w:r w:rsidRPr="008B368A">
        <w:rPr>
          <w:bCs/>
          <w:color w:val="002060"/>
          <w:sz w:val="16"/>
          <w:szCs w:val="16"/>
        </w:rPr>
        <w:t>19 декабря 1913 года (1 января 1914</w:t>
      </w:r>
      <w:r w:rsidR="006F5FF5" w:rsidRPr="008B368A">
        <w:rPr>
          <w:bCs/>
          <w:color w:val="002060"/>
          <w:sz w:val="16"/>
          <w:szCs w:val="16"/>
        </w:rPr>
        <w:t xml:space="preserve"> г.</w:t>
      </w:r>
      <w:r w:rsidRPr="008B368A">
        <w:rPr>
          <w:bCs/>
          <w:color w:val="002060"/>
          <w:sz w:val="16"/>
          <w:szCs w:val="16"/>
        </w:rPr>
        <w:t>) Заместитель начальника Морского генерального штаба представил морскому министру доклад «О развитии корабельной авиации и постройке специального корабля для гидросамолетов». В плане ее реализации предлагалось продолжить опыты на Черном море по приспособлению транспорта «Днепр» для размещения самолётов, а на всех легких крейсерах, строящихся по пятилетней программе, предусмотреть размещение по одному гидросамолету на палубе. Позиция Морского генерального штаба, изложенная в докладе морскому министру, по вопросам развития корабельной авиации основывалась на фактическом состоянии авиационной техники без учета перспектив ее дальнейшего совершенствования. Естественно, что при таком подходе некоторые проблемы выглядели непреодолимыми (20071).</w:t>
      </w:r>
    </w:p>
    <w:p w14:paraId="17AA9A40" w14:textId="77777777" w:rsidR="002165C2" w:rsidRPr="008B368A" w:rsidRDefault="002165C2" w:rsidP="006D3E22">
      <w:pPr>
        <w:jc w:val="both"/>
        <w:rPr>
          <w:bCs/>
          <w:color w:val="002060"/>
          <w:sz w:val="16"/>
          <w:szCs w:val="16"/>
        </w:rPr>
      </w:pPr>
    </w:p>
    <w:p w14:paraId="06EC4F3D" w14:textId="52AE6ECF" w:rsidR="002165C2" w:rsidRPr="008B368A" w:rsidRDefault="002165C2" w:rsidP="006D3E22">
      <w:pPr>
        <w:shd w:val="clear" w:color="auto" w:fill="FFFFFF"/>
        <w:jc w:val="both"/>
        <w:rPr>
          <w:bCs/>
          <w:color w:val="002060"/>
          <w:sz w:val="16"/>
          <w:szCs w:val="16"/>
        </w:rPr>
      </w:pPr>
      <w:r w:rsidRPr="008B368A">
        <w:rPr>
          <w:bCs/>
          <w:color w:val="002060"/>
          <w:sz w:val="16"/>
          <w:szCs w:val="16"/>
        </w:rPr>
        <w:t>19 де</w:t>
      </w:r>
      <w:r w:rsidRPr="008B368A">
        <w:rPr>
          <w:bCs/>
          <w:color w:val="002060"/>
          <w:sz w:val="16"/>
          <w:szCs w:val="16"/>
        </w:rPr>
        <w:softHyphen/>
        <w:t>кабря 1913 г. (1 января 1914</w:t>
      </w:r>
      <w:r w:rsidR="006F5FF5" w:rsidRPr="008B368A">
        <w:rPr>
          <w:bCs/>
          <w:color w:val="002060"/>
          <w:sz w:val="16"/>
          <w:szCs w:val="16"/>
        </w:rPr>
        <w:t xml:space="preserve"> г.</w:t>
      </w:r>
      <w:r w:rsidRPr="008B368A">
        <w:rPr>
          <w:bCs/>
          <w:color w:val="002060"/>
          <w:sz w:val="16"/>
          <w:szCs w:val="16"/>
        </w:rPr>
        <w:t>)</w:t>
      </w:r>
      <w:r w:rsidR="006F5FF5" w:rsidRPr="008B368A">
        <w:rPr>
          <w:bCs/>
          <w:color w:val="002060"/>
          <w:sz w:val="16"/>
          <w:szCs w:val="16"/>
        </w:rPr>
        <w:t xml:space="preserve"> Заместитель начальника Морского генерального штаба</w:t>
      </w:r>
      <w:r w:rsidRPr="008B368A">
        <w:rPr>
          <w:bCs/>
          <w:color w:val="002060"/>
          <w:sz w:val="16"/>
          <w:szCs w:val="16"/>
        </w:rPr>
        <w:t xml:space="preserve"> представил морскому министру доклад «О разви</w:t>
      </w:r>
      <w:r w:rsidRPr="008B368A">
        <w:rPr>
          <w:bCs/>
          <w:color w:val="002060"/>
          <w:sz w:val="16"/>
          <w:szCs w:val="16"/>
        </w:rPr>
        <w:softHyphen/>
        <w:t>тии корабельной авиации и постройке специального корабля для гидросамолетов». Это была цельная программа. В плане ее реа</w:t>
      </w:r>
      <w:r w:rsidRPr="008B368A">
        <w:rPr>
          <w:bCs/>
          <w:color w:val="002060"/>
          <w:sz w:val="16"/>
          <w:szCs w:val="16"/>
        </w:rPr>
        <w:softHyphen/>
        <w:t>лизации предлагалось продолжать опыты на Черном море по приспособлению транспорта «Днепр» для размещения самолетов, а на всех легких крейсерах, строящихся по пятилетней програм</w:t>
      </w:r>
      <w:r w:rsidRPr="008B368A">
        <w:rPr>
          <w:bCs/>
          <w:color w:val="002060"/>
          <w:sz w:val="16"/>
          <w:szCs w:val="16"/>
        </w:rPr>
        <w:softHyphen/>
        <w:t>ме, предусмотреть размещение одного гидросамолета на палубе.</w:t>
      </w:r>
    </w:p>
    <w:p w14:paraId="32A87D4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Позиция Морского генерального штаба, изложенная в докладе морскому министру, по вопросам развития корабельной авиации оказалась весьма прагматичной. Она основывалась на фактическом состоянии авиационной техники без учета перспектив ее дальней</w:t>
      </w:r>
      <w:r w:rsidRPr="008B368A">
        <w:rPr>
          <w:bCs/>
          <w:color w:val="002060"/>
          <w:sz w:val="16"/>
          <w:szCs w:val="16"/>
        </w:rPr>
        <w:softHyphen/>
        <w:t>шего совершенствования. Естественно, что при таком подходе не</w:t>
      </w:r>
      <w:r w:rsidRPr="008B368A">
        <w:rPr>
          <w:bCs/>
          <w:color w:val="002060"/>
          <w:sz w:val="16"/>
          <w:szCs w:val="16"/>
        </w:rPr>
        <w:softHyphen/>
        <w:t>которые проблемы выглядели непреодолимыми. Многие флоты, говорилось в докладе морскому министру, производят опыты взле</w:t>
      </w:r>
      <w:r w:rsidRPr="008B368A">
        <w:rPr>
          <w:bCs/>
          <w:color w:val="002060"/>
          <w:sz w:val="16"/>
          <w:szCs w:val="16"/>
        </w:rPr>
        <w:softHyphen/>
        <w:t>та гидропланов с палубы крейсеров путем устройства особых плат</w:t>
      </w:r>
      <w:r w:rsidRPr="008B368A">
        <w:rPr>
          <w:bCs/>
          <w:color w:val="002060"/>
          <w:sz w:val="16"/>
          <w:szCs w:val="16"/>
        </w:rPr>
        <w:softHyphen/>
        <w:t>форм для взлета или метательных машин , сообщающих гидро</w:t>
      </w:r>
      <w:r w:rsidRPr="008B368A">
        <w:rPr>
          <w:bCs/>
          <w:color w:val="002060"/>
          <w:sz w:val="16"/>
          <w:szCs w:val="16"/>
        </w:rPr>
        <w:softHyphen/>
        <w:t>плану нужную ему для полета скорость, и даже стремятся достичь обратной их посадки на палубу, для чего делаются те или иные приспособления. Однако решение этого вопроса таким путем пред</w:t>
      </w:r>
      <w:r w:rsidRPr="008B368A">
        <w:rPr>
          <w:bCs/>
          <w:color w:val="002060"/>
          <w:sz w:val="16"/>
          <w:szCs w:val="16"/>
        </w:rPr>
        <w:softHyphen/>
        <w:t>ставляется едва ли целесообразным (1085).</w:t>
      </w:r>
    </w:p>
    <w:p w14:paraId="04DBB7E9" w14:textId="77777777" w:rsidR="002165C2" w:rsidRPr="008B368A" w:rsidRDefault="002165C2" w:rsidP="006D3E22">
      <w:pPr>
        <w:shd w:val="clear" w:color="auto" w:fill="FFFFFF"/>
        <w:jc w:val="both"/>
        <w:rPr>
          <w:bCs/>
          <w:color w:val="002060"/>
          <w:sz w:val="16"/>
          <w:szCs w:val="16"/>
        </w:rPr>
      </w:pPr>
    </w:p>
    <w:p w14:paraId="7C2B1D50" w14:textId="688C9C80" w:rsidR="002165C2" w:rsidRPr="008B368A" w:rsidRDefault="002165C2" w:rsidP="006D3E22">
      <w:pPr>
        <w:jc w:val="both"/>
        <w:rPr>
          <w:bCs/>
          <w:color w:val="002060"/>
          <w:sz w:val="16"/>
          <w:szCs w:val="16"/>
        </w:rPr>
      </w:pPr>
      <w:r w:rsidRPr="008B368A">
        <w:rPr>
          <w:bCs/>
          <w:color w:val="002060"/>
          <w:sz w:val="16"/>
          <w:szCs w:val="16"/>
        </w:rPr>
        <w:t>19 декаб</w:t>
      </w:r>
      <w:r w:rsidRPr="008B368A">
        <w:rPr>
          <w:bCs/>
          <w:color w:val="002060"/>
          <w:sz w:val="16"/>
          <w:szCs w:val="16"/>
        </w:rPr>
        <w:softHyphen/>
        <w:t xml:space="preserve">ря 1913 г. </w:t>
      </w:r>
      <w:r w:rsidR="006F5FF5" w:rsidRPr="008B368A">
        <w:rPr>
          <w:bCs/>
          <w:color w:val="002060"/>
          <w:sz w:val="16"/>
          <w:szCs w:val="16"/>
        </w:rPr>
        <w:t>(1 января 1914 г.) Заместитель начальника Морс</w:t>
      </w:r>
      <w:r w:rsidR="006F5FF5" w:rsidRPr="008B368A">
        <w:rPr>
          <w:bCs/>
          <w:color w:val="002060"/>
          <w:sz w:val="16"/>
          <w:szCs w:val="16"/>
        </w:rPr>
        <w:softHyphen/>
        <w:t xml:space="preserve">кого генерального штаба </w:t>
      </w:r>
      <w:r w:rsidRPr="008B368A">
        <w:rPr>
          <w:bCs/>
          <w:color w:val="002060"/>
          <w:sz w:val="16"/>
          <w:szCs w:val="16"/>
        </w:rPr>
        <w:t>представил морскому министру доклад «О развитии ко</w:t>
      </w:r>
      <w:r w:rsidRPr="008B368A">
        <w:rPr>
          <w:bCs/>
          <w:color w:val="002060"/>
          <w:sz w:val="16"/>
          <w:szCs w:val="16"/>
        </w:rPr>
        <w:softHyphen/>
        <w:t>рабельной авиации и постройке специального корабля для гидроса</w:t>
      </w:r>
      <w:r w:rsidRPr="008B368A">
        <w:rPr>
          <w:bCs/>
          <w:color w:val="002060"/>
          <w:sz w:val="16"/>
          <w:szCs w:val="16"/>
        </w:rPr>
        <w:softHyphen/>
        <w:t>молетов». В плане ее реализации предлагалось продолжить опыты на Черном море по приспособлению транспорта «Днепр» для размеще</w:t>
      </w:r>
      <w:r w:rsidRPr="008B368A">
        <w:rPr>
          <w:bCs/>
          <w:color w:val="002060"/>
          <w:sz w:val="16"/>
          <w:szCs w:val="16"/>
        </w:rPr>
        <w:softHyphen/>
        <w:t>ния самолётов, а на всех легких крейсерах, строящихся по пятилет</w:t>
      </w:r>
      <w:r w:rsidRPr="008B368A">
        <w:rPr>
          <w:bCs/>
          <w:color w:val="002060"/>
          <w:sz w:val="16"/>
          <w:szCs w:val="16"/>
        </w:rPr>
        <w:softHyphen/>
        <w:t>ней программе, предусмотреть раз</w:t>
      </w:r>
      <w:r w:rsidRPr="008B368A">
        <w:rPr>
          <w:bCs/>
          <w:color w:val="002060"/>
          <w:sz w:val="16"/>
          <w:szCs w:val="16"/>
        </w:rPr>
        <w:softHyphen/>
        <w:t>мещение по одному гидросамоле</w:t>
      </w:r>
      <w:r w:rsidRPr="008B368A">
        <w:rPr>
          <w:bCs/>
          <w:color w:val="002060"/>
          <w:sz w:val="16"/>
          <w:szCs w:val="16"/>
        </w:rPr>
        <w:softHyphen/>
        <w:t>ту на палубе. Позиция Морского генерального штаба, изложенная в докладе морскому министру, по вопросам развития корабельной авиации основывалась на факти</w:t>
      </w:r>
      <w:r w:rsidRPr="008B368A">
        <w:rPr>
          <w:bCs/>
          <w:color w:val="002060"/>
          <w:sz w:val="16"/>
          <w:szCs w:val="16"/>
        </w:rPr>
        <w:softHyphen/>
        <w:t>ческом состоянии авиационной тех</w:t>
      </w:r>
      <w:r w:rsidRPr="008B368A">
        <w:rPr>
          <w:bCs/>
          <w:color w:val="002060"/>
          <w:sz w:val="16"/>
          <w:szCs w:val="16"/>
        </w:rPr>
        <w:softHyphen/>
        <w:t>ники без учета перспектив ее даль</w:t>
      </w:r>
      <w:r w:rsidRPr="008B368A">
        <w:rPr>
          <w:bCs/>
          <w:color w:val="002060"/>
          <w:sz w:val="16"/>
          <w:szCs w:val="16"/>
        </w:rPr>
        <w:softHyphen/>
        <w:t>нейшего совершенствования. Есте</w:t>
      </w:r>
      <w:r w:rsidRPr="008B368A">
        <w:rPr>
          <w:bCs/>
          <w:color w:val="002060"/>
          <w:sz w:val="16"/>
          <w:szCs w:val="16"/>
        </w:rPr>
        <w:softHyphen/>
        <w:t>ственно, что при таком подходе некоторые проблемы выглядели непреодолимыми. Многие флоты, говорилось в докладе морскому министру, производят опыты взлета гидропланов с палубы крейсеров путем устройства особых платформ для взлета или метательных машин, сообщающих гидроплану нужную ему для полета скорость, и даже стремятся достичь обратной их по</w:t>
      </w:r>
      <w:r w:rsidRPr="008B368A">
        <w:rPr>
          <w:bCs/>
          <w:color w:val="002060"/>
          <w:sz w:val="16"/>
          <w:szCs w:val="16"/>
        </w:rPr>
        <w:softHyphen/>
        <w:t>садки на палубу, для чего делаются те или иные приспособления. Од</w:t>
      </w:r>
      <w:r w:rsidRPr="008B368A">
        <w:rPr>
          <w:bCs/>
          <w:color w:val="002060"/>
          <w:sz w:val="16"/>
          <w:szCs w:val="16"/>
        </w:rPr>
        <w:softHyphen/>
        <w:t>нако решение этого вопроса та</w:t>
      </w:r>
      <w:r w:rsidRPr="008B368A">
        <w:rPr>
          <w:bCs/>
          <w:color w:val="002060"/>
          <w:sz w:val="16"/>
          <w:szCs w:val="16"/>
        </w:rPr>
        <w:softHyphen/>
        <w:t>ким путем представляется едва ли целесообразным, так как к этому времени</w:t>
      </w:r>
      <w:r w:rsidR="006F5FF5" w:rsidRPr="008B368A">
        <w:rPr>
          <w:bCs/>
          <w:color w:val="002060"/>
          <w:sz w:val="16"/>
          <w:szCs w:val="16"/>
        </w:rPr>
        <w:t xml:space="preserve"> </w:t>
      </w:r>
      <w:r w:rsidRPr="008B368A">
        <w:rPr>
          <w:bCs/>
          <w:color w:val="002060"/>
          <w:sz w:val="16"/>
          <w:szCs w:val="16"/>
        </w:rPr>
        <w:t>уже было известно о том, что 14 ноября 1910 года состоялся первый взлет самолета «Голден- флайт», пилотируемого американ</w:t>
      </w:r>
      <w:r w:rsidRPr="008B368A">
        <w:rPr>
          <w:bCs/>
          <w:color w:val="002060"/>
          <w:sz w:val="16"/>
          <w:szCs w:val="16"/>
        </w:rPr>
        <w:softHyphen/>
        <w:t>ским летчиком Юджином Эли, с платформы, установленной в носо</w:t>
      </w:r>
      <w:r w:rsidRPr="008B368A">
        <w:rPr>
          <w:bCs/>
          <w:color w:val="002060"/>
          <w:sz w:val="16"/>
          <w:szCs w:val="16"/>
        </w:rPr>
        <w:softHyphen/>
        <w:t>вой части крейсера «Бирмингем», а 18 января 1911 г. Эли произвел посадку на крейсер «Пенсильва</w:t>
      </w:r>
      <w:r w:rsidRPr="008B368A">
        <w:rPr>
          <w:bCs/>
          <w:color w:val="002060"/>
          <w:sz w:val="16"/>
          <w:szCs w:val="16"/>
        </w:rPr>
        <w:softHyphen/>
        <w:t>ния». Первый же взлет с использо</w:t>
      </w:r>
      <w:r w:rsidRPr="008B368A">
        <w:rPr>
          <w:bCs/>
          <w:color w:val="002060"/>
          <w:sz w:val="16"/>
          <w:szCs w:val="16"/>
        </w:rPr>
        <w:softHyphen/>
        <w:t>ванием катапульты (хотя и не со</w:t>
      </w:r>
      <w:r w:rsidRPr="008B368A">
        <w:rPr>
          <w:bCs/>
          <w:color w:val="002060"/>
          <w:sz w:val="16"/>
          <w:szCs w:val="16"/>
        </w:rPr>
        <w:softHyphen/>
        <w:t>всем удачный) выполнил американ</w:t>
      </w:r>
      <w:r w:rsidRPr="008B368A">
        <w:rPr>
          <w:bCs/>
          <w:color w:val="002060"/>
          <w:sz w:val="16"/>
          <w:szCs w:val="16"/>
        </w:rPr>
        <w:softHyphen/>
        <w:t>ский летчик Эллисон 12 ноября 1912 г. с корабля «Северная Каролина». Приводились и другие доводы от</w:t>
      </w:r>
      <w:r w:rsidRPr="008B368A">
        <w:rPr>
          <w:bCs/>
          <w:color w:val="002060"/>
          <w:sz w:val="16"/>
          <w:szCs w:val="16"/>
        </w:rPr>
        <w:softHyphen/>
        <w:t>носительно преждевременности оборудования кораблей взлетно- посадочными устройствами. В зак</w:t>
      </w:r>
      <w:r w:rsidRPr="008B368A">
        <w:rPr>
          <w:bCs/>
          <w:color w:val="002060"/>
          <w:sz w:val="16"/>
          <w:szCs w:val="16"/>
        </w:rPr>
        <w:softHyphen/>
        <w:t>лючение предлагалось вопрос о посадке на палубу корабля впредь до изменения принципа полета аэроплана оставить, приняв за пра</w:t>
      </w:r>
      <w:r w:rsidRPr="008B368A">
        <w:rPr>
          <w:bCs/>
          <w:color w:val="002060"/>
          <w:sz w:val="16"/>
          <w:szCs w:val="16"/>
        </w:rPr>
        <w:softHyphen/>
        <w:t>вило, что гидроаэроплан, выполнив свою задачу и возвратившись к кораблю, всегда должен садиться на воду и подниматься на борт ко</w:t>
      </w:r>
      <w:r w:rsidRPr="008B368A">
        <w:rPr>
          <w:bCs/>
          <w:color w:val="002060"/>
          <w:sz w:val="16"/>
          <w:szCs w:val="16"/>
        </w:rPr>
        <w:softHyphen/>
        <w:t>рабля с воды, хотя бы при этом и имелась опасность повреждения его волной. В докладе отмечаелось и самое слабое место гидросамолё</w:t>
      </w:r>
      <w:r w:rsidRPr="008B368A">
        <w:rPr>
          <w:bCs/>
          <w:color w:val="002060"/>
          <w:sz w:val="16"/>
          <w:szCs w:val="16"/>
        </w:rPr>
        <w:softHyphen/>
        <w:t>тов: «вследствие малой мореходно</w:t>
      </w:r>
      <w:r w:rsidRPr="008B368A">
        <w:rPr>
          <w:bCs/>
          <w:color w:val="002060"/>
          <w:sz w:val="16"/>
          <w:szCs w:val="16"/>
        </w:rPr>
        <w:softHyphen/>
        <w:t>сти гидроаэропланов, взлёт с воды не всегда возможен даже в том случае, когда самый полёт может быть легко выполним». Помимо так</w:t>
      </w:r>
      <w:r w:rsidRPr="008B368A">
        <w:rPr>
          <w:bCs/>
          <w:color w:val="002060"/>
          <w:sz w:val="16"/>
          <w:szCs w:val="16"/>
        </w:rPr>
        <w:softHyphen/>
        <w:t>тической нецелесообразности заг</w:t>
      </w:r>
      <w:r w:rsidRPr="008B368A">
        <w:rPr>
          <w:bCs/>
          <w:color w:val="002060"/>
          <w:sz w:val="16"/>
          <w:szCs w:val="16"/>
        </w:rPr>
        <w:softHyphen/>
        <w:t>ромождения палуб кораблей, об</w:t>
      </w:r>
      <w:r w:rsidRPr="008B368A">
        <w:rPr>
          <w:bCs/>
          <w:color w:val="002060"/>
          <w:sz w:val="16"/>
          <w:szCs w:val="16"/>
        </w:rPr>
        <w:softHyphen/>
        <w:t>ращалось внимание на безопас</w:t>
      </w:r>
      <w:r w:rsidRPr="008B368A">
        <w:rPr>
          <w:bCs/>
          <w:color w:val="002060"/>
          <w:sz w:val="16"/>
          <w:szCs w:val="16"/>
        </w:rPr>
        <w:softHyphen/>
        <w:t>ность: «...приспособления, устраи</w:t>
      </w:r>
      <w:r w:rsidRPr="008B368A">
        <w:rPr>
          <w:bCs/>
          <w:color w:val="002060"/>
          <w:sz w:val="16"/>
          <w:szCs w:val="16"/>
        </w:rPr>
        <w:softHyphen/>
        <w:t>ваемые на принципе выбрасывания аппарата с достаточной скоростью, дающей ему подъёмную силу, не</w:t>
      </w:r>
      <w:r w:rsidRPr="008B368A">
        <w:rPr>
          <w:bCs/>
          <w:color w:val="002060"/>
          <w:sz w:val="16"/>
          <w:szCs w:val="16"/>
        </w:rPr>
        <w:softHyphen/>
        <w:t>пригодны потому, что во-первых, при малейшей неудаче действия приспособления последует катаст</w:t>
      </w:r>
      <w:r w:rsidRPr="008B368A">
        <w:rPr>
          <w:bCs/>
          <w:color w:val="002060"/>
          <w:sz w:val="16"/>
          <w:szCs w:val="16"/>
        </w:rPr>
        <w:softHyphen/>
        <w:t>рофа, а во-вторых, лётчик должен в один момент совершенно овла</w:t>
      </w:r>
      <w:r w:rsidRPr="008B368A">
        <w:rPr>
          <w:bCs/>
          <w:color w:val="002060"/>
          <w:sz w:val="16"/>
          <w:szCs w:val="16"/>
        </w:rPr>
        <w:softHyphen/>
        <w:t>деть управлением выбрасываемо</w:t>
      </w:r>
      <w:r w:rsidRPr="008B368A">
        <w:rPr>
          <w:bCs/>
          <w:color w:val="002060"/>
          <w:sz w:val="16"/>
          <w:szCs w:val="16"/>
        </w:rPr>
        <w:softHyphen/>
        <w:t>го аппарата, что следует признать чрезвычайно трудным». Вывод, учи</w:t>
      </w:r>
      <w:r w:rsidRPr="008B368A">
        <w:rPr>
          <w:bCs/>
          <w:color w:val="002060"/>
          <w:sz w:val="16"/>
          <w:szCs w:val="16"/>
        </w:rPr>
        <w:softHyphen/>
        <w:t>тывая состояние и уровень надёж</w:t>
      </w:r>
      <w:r w:rsidRPr="008B368A">
        <w:rPr>
          <w:bCs/>
          <w:color w:val="002060"/>
          <w:sz w:val="16"/>
          <w:szCs w:val="16"/>
        </w:rPr>
        <w:softHyphen/>
        <w:t>ности отечественной авиационной техники 1913 г., довольно логичен. Тот же документ содержал просьбу разрешить проект специального судна для гидроаэропланов, идея которого принадлежит инженеру по авиационной части Службы связи Балтийского моря П.А. Шишкову. В случае если проект окажется ре</w:t>
      </w:r>
      <w:r w:rsidRPr="008B368A">
        <w:rPr>
          <w:bCs/>
          <w:color w:val="002060"/>
          <w:sz w:val="16"/>
          <w:szCs w:val="16"/>
        </w:rPr>
        <w:softHyphen/>
        <w:t>альным, предлагалось осуществить постройку корабля для Балтийско</w:t>
      </w:r>
      <w:r w:rsidRPr="008B368A">
        <w:rPr>
          <w:bCs/>
          <w:color w:val="002060"/>
          <w:sz w:val="16"/>
          <w:szCs w:val="16"/>
        </w:rPr>
        <w:softHyphen/>
        <w:t>го флота. Резолюция морского ми</w:t>
      </w:r>
      <w:r w:rsidRPr="008B368A">
        <w:rPr>
          <w:bCs/>
          <w:color w:val="002060"/>
          <w:sz w:val="16"/>
          <w:szCs w:val="16"/>
        </w:rPr>
        <w:softHyphen/>
        <w:t>нистра следующая: «Согласен, для предварительного руководства».</w:t>
      </w:r>
    </w:p>
    <w:p w14:paraId="1D1084B2" w14:textId="77777777" w:rsidR="002165C2" w:rsidRPr="008B368A" w:rsidRDefault="002165C2" w:rsidP="006D3E22">
      <w:pPr>
        <w:jc w:val="both"/>
        <w:rPr>
          <w:bCs/>
          <w:color w:val="002060"/>
          <w:sz w:val="16"/>
          <w:szCs w:val="16"/>
        </w:rPr>
      </w:pPr>
      <w:r w:rsidRPr="008B368A">
        <w:rPr>
          <w:bCs/>
          <w:color w:val="002060"/>
          <w:sz w:val="16"/>
          <w:szCs w:val="16"/>
        </w:rPr>
        <w:lastRenderedPageBreak/>
        <w:t>Что нового в проекте инженера П.А. Шишкова? Он предлагал по</w:t>
      </w:r>
      <w:r w:rsidRPr="008B368A">
        <w:rPr>
          <w:bCs/>
          <w:color w:val="002060"/>
          <w:sz w:val="16"/>
          <w:szCs w:val="16"/>
        </w:rPr>
        <w:softHyphen/>
        <w:t>строить судно водоизмещением 3000 т. с дизельной энергетической установкой, обеспечивающей ему скорость до 30 узлов (55,6 км/час). На палубе в специально устроен</w:t>
      </w:r>
      <w:r w:rsidRPr="008B368A">
        <w:rPr>
          <w:bCs/>
          <w:color w:val="002060"/>
          <w:sz w:val="16"/>
          <w:szCs w:val="16"/>
        </w:rPr>
        <w:softHyphen/>
        <w:t>ных ангарах разместить четыре аэроплана, два из которых в готов</w:t>
      </w:r>
      <w:r w:rsidRPr="008B368A">
        <w:rPr>
          <w:bCs/>
          <w:color w:val="002060"/>
          <w:sz w:val="16"/>
          <w:szCs w:val="16"/>
        </w:rPr>
        <w:softHyphen/>
        <w:t>ности к полету. Шишков предлагал использовать скорость корабля для взлета самолета без разбега и без применения ускорихельных уст</w:t>
      </w:r>
      <w:r w:rsidRPr="008B368A">
        <w:rPr>
          <w:bCs/>
          <w:color w:val="002060"/>
          <w:sz w:val="16"/>
          <w:szCs w:val="16"/>
        </w:rPr>
        <w:softHyphen/>
        <w:t>ройств. Для этого гидросамолет вывешивался на стрелах, затем ус</w:t>
      </w:r>
      <w:r w:rsidRPr="008B368A">
        <w:rPr>
          <w:bCs/>
          <w:color w:val="002060"/>
          <w:sz w:val="16"/>
          <w:szCs w:val="16"/>
        </w:rPr>
        <w:softHyphen/>
        <w:t>танавливался на выдвинутые за борт корабля балки, к которым он при</w:t>
      </w:r>
      <w:r w:rsidRPr="008B368A">
        <w:rPr>
          <w:bCs/>
          <w:color w:val="002060"/>
          <w:sz w:val="16"/>
          <w:szCs w:val="16"/>
        </w:rPr>
        <w:softHyphen/>
        <w:t>креплялся с помощью электромаг</w:t>
      </w:r>
      <w:r w:rsidRPr="008B368A">
        <w:rPr>
          <w:bCs/>
          <w:color w:val="002060"/>
          <w:sz w:val="16"/>
          <w:szCs w:val="16"/>
        </w:rPr>
        <w:softHyphen/>
        <w:t>нитов. Корабль, следуя против вет</w:t>
      </w:r>
      <w:r w:rsidRPr="008B368A">
        <w:rPr>
          <w:bCs/>
          <w:color w:val="002060"/>
          <w:sz w:val="16"/>
          <w:szCs w:val="16"/>
        </w:rPr>
        <w:softHyphen/>
        <w:t>ра, развивал ход 30 узлов, летчик давал полный газ, и после отключе</w:t>
      </w:r>
      <w:r w:rsidRPr="008B368A">
        <w:rPr>
          <w:bCs/>
          <w:color w:val="002060"/>
          <w:sz w:val="16"/>
          <w:szCs w:val="16"/>
        </w:rPr>
        <w:softHyphen/>
        <w:t>ния электромагнитов должен был взлететь и продолжить свободный полет. Нетрудно посчитать, что с применением подобного устрой</w:t>
      </w:r>
      <w:r w:rsidRPr="008B368A">
        <w:rPr>
          <w:bCs/>
          <w:color w:val="002060"/>
          <w:sz w:val="16"/>
          <w:szCs w:val="16"/>
        </w:rPr>
        <w:softHyphen/>
        <w:t>ства (аналогичные предложения появлялись и за рубежом) имелась возможность обеспечить старт са</w:t>
      </w:r>
      <w:r w:rsidRPr="008B368A">
        <w:rPr>
          <w:bCs/>
          <w:color w:val="002060"/>
          <w:sz w:val="16"/>
          <w:szCs w:val="16"/>
        </w:rPr>
        <w:softHyphen/>
        <w:t>молётов, взлётная скорость которых не превышала 50 - 60 км/ч. Пред</w:t>
      </w:r>
      <w:r w:rsidRPr="008B368A">
        <w:rPr>
          <w:bCs/>
          <w:color w:val="002060"/>
          <w:sz w:val="16"/>
          <w:szCs w:val="16"/>
        </w:rPr>
        <w:softHyphen/>
        <w:t>ложений относительно посадки в проекте не содержалось.</w:t>
      </w:r>
    </w:p>
    <w:p w14:paraId="1DBF533E" w14:textId="77777777" w:rsidR="002165C2" w:rsidRPr="008B368A" w:rsidRDefault="002165C2" w:rsidP="006D3E22">
      <w:pPr>
        <w:jc w:val="both"/>
        <w:rPr>
          <w:bCs/>
          <w:color w:val="002060"/>
          <w:sz w:val="16"/>
          <w:szCs w:val="16"/>
        </w:rPr>
      </w:pPr>
      <w:r w:rsidRPr="008B368A">
        <w:rPr>
          <w:bCs/>
          <w:color w:val="002060"/>
          <w:sz w:val="16"/>
          <w:szCs w:val="16"/>
        </w:rPr>
        <w:t>На чертежные работы Шишко</w:t>
      </w:r>
      <w:r w:rsidRPr="008B368A">
        <w:rPr>
          <w:bCs/>
          <w:color w:val="002060"/>
          <w:sz w:val="16"/>
          <w:szCs w:val="16"/>
        </w:rPr>
        <w:softHyphen/>
        <w:t>ву выделили 1000 руб. Несколько позднее комиссия Морского гене</w:t>
      </w:r>
      <w:r w:rsidRPr="008B368A">
        <w:rPr>
          <w:bCs/>
          <w:color w:val="002060"/>
          <w:sz w:val="16"/>
          <w:szCs w:val="16"/>
        </w:rPr>
        <w:softHyphen/>
        <w:t>рального штаба рекомендовала заменить электромагнитные захва</w:t>
      </w:r>
      <w:r w:rsidRPr="008B368A">
        <w:rPr>
          <w:bCs/>
          <w:color w:val="002060"/>
          <w:sz w:val="16"/>
          <w:szCs w:val="16"/>
        </w:rPr>
        <w:softHyphen/>
        <w:t>ты более надежными механически</w:t>
      </w:r>
      <w:r w:rsidRPr="008B368A">
        <w:rPr>
          <w:bCs/>
          <w:color w:val="002060"/>
          <w:sz w:val="16"/>
          <w:szCs w:val="16"/>
        </w:rPr>
        <w:softHyphen/>
        <w:t>ми, а также использовать для раз</w:t>
      </w:r>
      <w:r w:rsidRPr="008B368A">
        <w:rPr>
          <w:bCs/>
          <w:color w:val="002060"/>
          <w:sz w:val="16"/>
          <w:szCs w:val="16"/>
        </w:rPr>
        <w:softHyphen/>
        <w:t>гона моторную тележку, движущу</w:t>
      </w:r>
      <w:r w:rsidRPr="008B368A">
        <w:rPr>
          <w:bCs/>
          <w:color w:val="002060"/>
          <w:sz w:val="16"/>
          <w:szCs w:val="16"/>
        </w:rPr>
        <w:softHyphen/>
        <w:t>юся по направляющим. Это следу</w:t>
      </w:r>
      <w:r w:rsidRPr="008B368A">
        <w:rPr>
          <w:bCs/>
          <w:color w:val="002060"/>
          <w:sz w:val="16"/>
          <w:szCs w:val="16"/>
        </w:rPr>
        <w:softHyphen/>
        <w:t>ет признать вполне разумным, но от первоначальной идеи уже ниче</w:t>
      </w:r>
      <w:r w:rsidRPr="008B368A">
        <w:rPr>
          <w:bCs/>
          <w:color w:val="002060"/>
          <w:sz w:val="16"/>
          <w:szCs w:val="16"/>
        </w:rPr>
        <w:softHyphen/>
        <w:t>го не оставалось. На каком этапе прекратились работы, сведений нет. Возможно, это связано с начавшей</w:t>
      </w:r>
      <w:r w:rsidRPr="008B368A">
        <w:rPr>
          <w:bCs/>
          <w:color w:val="002060"/>
          <w:sz w:val="16"/>
          <w:szCs w:val="16"/>
        </w:rPr>
        <w:softHyphen/>
        <w:t>ся войной, которая ознаменовалась и первой крупной потерей: 10 ок</w:t>
      </w:r>
      <w:r w:rsidRPr="008B368A">
        <w:rPr>
          <w:bCs/>
          <w:color w:val="002060"/>
          <w:sz w:val="16"/>
          <w:szCs w:val="16"/>
        </w:rPr>
        <w:softHyphen/>
        <w:t>тября 1914 г. крейсер «Паллада» был атакован немецкой подводной лодкой и погиб со всем экипажем (11925).</w:t>
      </w:r>
    </w:p>
    <w:p w14:paraId="4FE93C4D" w14:textId="77777777" w:rsidR="002165C2" w:rsidRPr="008B368A" w:rsidRDefault="002165C2" w:rsidP="006D3E22">
      <w:pPr>
        <w:jc w:val="both"/>
        <w:rPr>
          <w:bCs/>
          <w:color w:val="002060"/>
          <w:sz w:val="16"/>
          <w:szCs w:val="16"/>
        </w:rPr>
      </w:pPr>
    </w:p>
    <w:p w14:paraId="46AD2F09" w14:textId="0B9FD7C0" w:rsidR="00703CCC" w:rsidRPr="008B368A" w:rsidRDefault="00703CCC" w:rsidP="006D3E22">
      <w:pPr>
        <w:jc w:val="both"/>
        <w:rPr>
          <w:bCs/>
          <w:i/>
          <w:color w:val="002060"/>
          <w:sz w:val="16"/>
          <w:szCs w:val="16"/>
        </w:rPr>
      </w:pPr>
      <w:r w:rsidRPr="008B368A">
        <w:rPr>
          <w:bCs/>
          <w:i/>
          <w:color w:val="002060"/>
          <w:sz w:val="16"/>
          <w:szCs w:val="16"/>
        </w:rPr>
        <w:t>Воздухоплавание:</w:t>
      </w:r>
    </w:p>
    <w:p w14:paraId="77A338E1" w14:textId="77777777" w:rsidR="00703CCC" w:rsidRPr="008B368A" w:rsidRDefault="00703CCC" w:rsidP="006D3E22">
      <w:pPr>
        <w:jc w:val="both"/>
        <w:rPr>
          <w:bCs/>
          <w:i/>
          <w:color w:val="002060"/>
          <w:sz w:val="16"/>
          <w:szCs w:val="16"/>
        </w:rPr>
      </w:pPr>
    </w:p>
    <w:p w14:paraId="0E24A922" w14:textId="77777777" w:rsidR="00703CCC" w:rsidRPr="008B368A" w:rsidRDefault="00703CCC" w:rsidP="00703CCC">
      <w:pPr>
        <w:rPr>
          <w:color w:val="002060"/>
          <w:sz w:val="16"/>
          <w:szCs w:val="16"/>
        </w:rPr>
      </w:pPr>
      <w:r w:rsidRPr="008B368A">
        <w:rPr>
          <w:bCs/>
          <w:color w:val="002060"/>
          <w:sz w:val="16"/>
          <w:szCs w:val="16"/>
        </w:rPr>
        <w:t xml:space="preserve">19 декабря 1913 г. (1 января 1914 г.) </w:t>
      </w:r>
      <w:r w:rsidRPr="008B368A">
        <w:rPr>
          <w:color w:val="002060"/>
          <w:sz w:val="16"/>
          <w:szCs w:val="16"/>
          <w:lang w:bidi="en-US"/>
        </w:rPr>
        <w:t>Военным министерством России был издан приказ о расформировании 3-й и 4-й Сибирских воздухоплавательных рот и Брест-Литовского воздухоплавательного батальона и преобразовании их в две отдельные воздухоплавательные роты, одну воздушную и одну аэростатную. Затем Брест-Литовский воздухоплавательный батальон был переименован во 2-ю воздухоплавательную роту. 9-я авиационная рота была переименована в 3-ю авиационную роту.</w:t>
      </w:r>
    </w:p>
    <w:p w14:paraId="2F7942A9" w14:textId="77777777" w:rsidR="00703CCC" w:rsidRPr="008B368A" w:rsidRDefault="00703CCC" w:rsidP="00703CCC">
      <w:pPr>
        <w:rPr>
          <w:color w:val="002060"/>
          <w:sz w:val="16"/>
          <w:szCs w:val="16"/>
          <w:lang w:bidi="en-US"/>
        </w:rPr>
      </w:pPr>
      <w:r w:rsidRPr="008B368A">
        <w:rPr>
          <w:color w:val="002060"/>
          <w:sz w:val="16"/>
          <w:szCs w:val="16"/>
          <w:lang w:bidi="en-US"/>
        </w:rPr>
        <w:t>10-я авиационная рота была переименована в 4-ю авиационную роту. Также был издан приказ о расформировании Сибирского воздухоплавательного батальона, а также 3-й, 4-й, 7-й и 8-й Сибирских воздухоплавательных рот, а 4-я, 5-я, 6-я, 11-я и 1-я Кавказские воздухоплавательные роты стали крепостными воздухоплавательными ротами (23525).</w:t>
      </w:r>
    </w:p>
    <w:p w14:paraId="59FF27E8" w14:textId="77777777" w:rsidR="00703CCC" w:rsidRPr="008B368A" w:rsidRDefault="00703CCC" w:rsidP="00703CCC">
      <w:pPr>
        <w:rPr>
          <w:color w:val="002060"/>
          <w:sz w:val="16"/>
          <w:szCs w:val="16"/>
        </w:rPr>
      </w:pPr>
    </w:p>
    <w:p w14:paraId="07F2CD88" w14:textId="7CF25491"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Англии:</w:t>
      </w:r>
    </w:p>
    <w:p w14:paraId="08C398C0" w14:textId="77777777" w:rsidR="002165C2" w:rsidRPr="008B368A" w:rsidRDefault="002165C2" w:rsidP="006D3E22">
      <w:pPr>
        <w:jc w:val="both"/>
        <w:rPr>
          <w:bCs/>
          <w:i/>
          <w:color w:val="002060"/>
          <w:sz w:val="16"/>
          <w:szCs w:val="16"/>
        </w:rPr>
      </w:pPr>
    </w:p>
    <w:p w14:paraId="52C7B605" w14:textId="77777777" w:rsidR="002165C2" w:rsidRPr="008B368A" w:rsidRDefault="002165C2" w:rsidP="006D3E22">
      <w:pPr>
        <w:jc w:val="both"/>
        <w:rPr>
          <w:bCs/>
          <w:color w:val="002060"/>
          <w:sz w:val="16"/>
          <w:szCs w:val="16"/>
        </w:rPr>
      </w:pPr>
      <w:r w:rsidRPr="008B368A">
        <w:rPr>
          <w:bCs/>
          <w:color w:val="002060"/>
          <w:sz w:val="16"/>
          <w:szCs w:val="16"/>
        </w:rPr>
        <w:t>19 декабря 1913 (1 января 1914) Военно-морское крыло Королевского летного корпуса отвечает за эксплуатацию всех британских военных дирижаблей. Королевский флот сохранил контроль над всеми британскими дирижаблями до декабря 1919 года (20337).</w:t>
      </w:r>
    </w:p>
    <w:p w14:paraId="529EC777" w14:textId="77777777" w:rsidR="002165C2" w:rsidRPr="008B368A" w:rsidRDefault="002165C2" w:rsidP="006D3E22">
      <w:pPr>
        <w:jc w:val="both"/>
        <w:rPr>
          <w:bCs/>
          <w:color w:val="002060"/>
          <w:sz w:val="16"/>
          <w:szCs w:val="16"/>
        </w:rPr>
      </w:pPr>
    </w:p>
    <w:p w14:paraId="7F5F44F7" w14:textId="77777777" w:rsidR="008207F2" w:rsidRPr="00B52707" w:rsidRDefault="008207F2" w:rsidP="008207F2">
      <w:pPr>
        <w:jc w:val="both"/>
        <w:rPr>
          <w:color w:val="0070C0"/>
          <w:sz w:val="16"/>
          <w:szCs w:val="16"/>
        </w:rPr>
      </w:pPr>
      <w:r w:rsidRPr="00B52707">
        <w:rPr>
          <w:color w:val="0070C0"/>
          <w:sz w:val="16"/>
          <w:szCs w:val="16"/>
        </w:rPr>
        <w:t>19 декабря 1913 г. (1 января 1914 года) в Англии дело управляемых аэростатов передали в морское ведомство. Довольно быстро в условиях боевых действий удалось разработать несколько удачных типов управляемых аэростатов, которые успешно выполняли над морем самые разнообразные задачи.</w:t>
      </w:r>
    </w:p>
    <w:p w14:paraId="04E5B5EA" w14:textId="77777777" w:rsidR="008207F2" w:rsidRPr="00B52707" w:rsidRDefault="008207F2" w:rsidP="008207F2">
      <w:pPr>
        <w:jc w:val="both"/>
        <w:rPr>
          <w:color w:val="0070C0"/>
          <w:sz w:val="16"/>
          <w:szCs w:val="16"/>
        </w:rPr>
      </w:pPr>
      <w:r w:rsidRPr="00B52707">
        <w:rPr>
          <w:color w:val="0070C0"/>
          <w:sz w:val="16"/>
          <w:szCs w:val="16"/>
        </w:rPr>
        <w:t>В сравнении с самолетами, дирижабли обладали рядом преимуществ. Они могли долгое время находиться в воздухе на небольшой высоте (от 10 до 100 ч, в зависимости от типа), нести разнообразное стрелковое и противолодочное вооружение, снижать свою скорость до скорости конвоируемого судна или конвоя. Также дирижабли применялись для ведения разведки, обнаружения минных заграждений, досмотра подозрительных судов. Наличие на борту радиостанции позволяло оперативно вызывать ближайшие сторожевики при обнаружении подозрительных объектов. Всего за время войны в Англии изготовили около 200 дирижаблей всех типов, из них к моменту окончания боевых действий 103 оставались в строю.</w:t>
      </w:r>
    </w:p>
    <w:p w14:paraId="7B8080FC" w14:textId="77777777" w:rsidR="008207F2" w:rsidRPr="00B52707" w:rsidRDefault="008207F2" w:rsidP="008207F2">
      <w:pPr>
        <w:jc w:val="both"/>
        <w:rPr>
          <w:color w:val="0070C0"/>
          <w:sz w:val="16"/>
          <w:szCs w:val="16"/>
        </w:rPr>
      </w:pPr>
      <w:r w:rsidRPr="00B52707">
        <w:rPr>
          <w:color w:val="0070C0"/>
          <w:sz w:val="16"/>
          <w:szCs w:val="16"/>
        </w:rPr>
        <w:t>К одному из таких морских дирижаблей относился и тип «С» («Coastal», или «Coast Patrol»). Дирижабли этого типа использовались в основном на восточном побережье Англии, где преобладали западные и юго-западные ветры, и за время несения боевой службы быстро зарекомендовали себя как надежные в эксплуатации, простые в управлении и неприхотливые в обслуживании аппараты.</w:t>
      </w:r>
    </w:p>
    <w:p w14:paraId="0BE13F7B" w14:textId="77777777" w:rsidR="008207F2" w:rsidRPr="00B52707" w:rsidRDefault="008207F2" w:rsidP="008207F2">
      <w:pPr>
        <w:jc w:val="both"/>
        <w:rPr>
          <w:color w:val="0070C0"/>
          <w:sz w:val="16"/>
          <w:szCs w:val="16"/>
        </w:rPr>
      </w:pPr>
      <w:r w:rsidRPr="00B52707">
        <w:rPr>
          <w:color w:val="0070C0"/>
          <w:sz w:val="16"/>
          <w:szCs w:val="16"/>
        </w:rPr>
        <w:t>Их базирование в течение почти круглого года происходило, как правило, на открытые площадки, оснащенные самыми примитивными ветрозащитными приспособлениями. Запас топлива позволял совершать длительные патрулирования. Полеты продолжительностью более 10 ч были для них обычным явлением (случались полеты и от 24 до 48 ч).</w:t>
      </w:r>
    </w:p>
    <w:p w14:paraId="5B4D15F1" w14:textId="77777777" w:rsidR="008207F2" w:rsidRPr="00B52707" w:rsidRDefault="008207F2" w:rsidP="008207F2">
      <w:pPr>
        <w:jc w:val="both"/>
        <w:rPr>
          <w:color w:val="0070C0"/>
          <w:sz w:val="16"/>
          <w:szCs w:val="16"/>
        </w:rPr>
      </w:pPr>
      <w:r w:rsidRPr="00B52707">
        <w:rPr>
          <w:color w:val="0070C0"/>
          <w:sz w:val="16"/>
          <w:szCs w:val="16"/>
        </w:rPr>
        <w:t>Дирижабли типа «С» имели следующие характеристики: объем, длина и диаметр оболочки – 4800 м³, 65 м и 13 м; общая высота – 17 м; подъемная сила – 4940 км; грузоподъемность – 1600 кг; скорость – до 95 км/ч; экипаж – 5 человек.</w:t>
      </w:r>
    </w:p>
    <w:p w14:paraId="374FAA99" w14:textId="77777777" w:rsidR="008207F2" w:rsidRPr="00B52707" w:rsidRDefault="008207F2" w:rsidP="008207F2">
      <w:pPr>
        <w:jc w:val="both"/>
        <w:rPr>
          <w:color w:val="0070C0"/>
          <w:sz w:val="16"/>
          <w:szCs w:val="16"/>
        </w:rPr>
      </w:pPr>
      <w:r w:rsidRPr="00B52707">
        <w:rPr>
          <w:color w:val="0070C0"/>
          <w:sz w:val="16"/>
          <w:szCs w:val="16"/>
        </w:rPr>
        <w:t>Грузоподъемность и скорость дирижабля зависели также от типа и мощности устанавливаемых двигателей.</w:t>
      </w:r>
    </w:p>
    <w:p w14:paraId="06508694" w14:textId="77777777" w:rsidR="008207F2" w:rsidRPr="00B52707" w:rsidRDefault="008207F2" w:rsidP="008207F2">
      <w:pPr>
        <w:jc w:val="both"/>
        <w:rPr>
          <w:color w:val="0070C0"/>
          <w:sz w:val="16"/>
          <w:szCs w:val="16"/>
        </w:rPr>
      </w:pPr>
      <w:r w:rsidRPr="00B52707">
        <w:rPr>
          <w:color w:val="0070C0"/>
          <w:sz w:val="16"/>
          <w:szCs w:val="16"/>
        </w:rPr>
        <w:t>В качестве прототипа при разработке выбор пал на дирижабль, разработанный испанским инженером Т. Куеведо (Torres Quevedo). Благодаря трем продольным канатам, оболочка типа «С» имела характерную трехдольную форму. Внутри нее продольные канаты соединялись поперечными мягкими тяжами, что придавало ей дополнительную устойчивость от ветровых нагрузок. Носовая часть оболочки усиливалась тонкими ивовыми балками.</w:t>
      </w:r>
    </w:p>
    <w:p w14:paraId="5A478AD2" w14:textId="77777777" w:rsidR="008207F2" w:rsidRPr="00B52707" w:rsidRDefault="008207F2" w:rsidP="008207F2">
      <w:pPr>
        <w:jc w:val="both"/>
        <w:rPr>
          <w:color w:val="0070C0"/>
          <w:sz w:val="16"/>
          <w:szCs w:val="16"/>
        </w:rPr>
      </w:pPr>
      <w:r w:rsidRPr="00B52707">
        <w:rPr>
          <w:color w:val="0070C0"/>
          <w:sz w:val="16"/>
          <w:szCs w:val="16"/>
        </w:rPr>
        <w:t>Гондола первоначально собиралась из двух фюзеляжей списанных гидросамолетов, путем состыковки друг с другом их носовых частей с предварительно отсоединенными хвостовыми. Таким образом, в ней имелось четыре сидячих места для экипажа и располагались два двигателя. Поскольку все основные элементы подвески гондолы располагались внутри оболочки, это позволяло подвешивать ее ближе к оболочке, что значительно уменьшало лобовое сопротивление и благоприятно сказывалось на управлении дирижаблем. Несколько позже аппарат получил специально спроектированную гондолу, которая имела лучшие условия размещения экипажа и необходимого оборудования. За время войны было построено около 40 дирижаблей типа «С». Аппараты именно этого типа и были заказаны для Черноморского флота.</w:t>
      </w:r>
    </w:p>
    <w:p w14:paraId="05A576D4" w14:textId="77777777" w:rsidR="008207F2" w:rsidRPr="00B52707" w:rsidRDefault="008207F2" w:rsidP="008207F2">
      <w:pPr>
        <w:jc w:val="both"/>
        <w:rPr>
          <w:color w:val="0070C0"/>
          <w:sz w:val="16"/>
          <w:szCs w:val="16"/>
        </w:rPr>
      </w:pPr>
      <w:r w:rsidRPr="00B52707">
        <w:rPr>
          <w:color w:val="0070C0"/>
          <w:sz w:val="16"/>
          <w:szCs w:val="16"/>
        </w:rPr>
        <w:t>В целях освоения новой техники в Великобританию командировали двух офицеров и нескольких матросов. Предполагалось, что первые будут обучаться полетам на дирижабле, а вторые ознакомятся с двигателями и другой материальной частью (25376).</w:t>
      </w:r>
    </w:p>
    <w:p w14:paraId="37CC6301" w14:textId="77777777" w:rsidR="008207F2" w:rsidRPr="00B52707" w:rsidRDefault="008207F2" w:rsidP="008207F2">
      <w:pPr>
        <w:jc w:val="both"/>
        <w:rPr>
          <w:color w:val="0070C0"/>
          <w:sz w:val="16"/>
          <w:szCs w:val="16"/>
        </w:rPr>
      </w:pPr>
    </w:p>
    <w:p w14:paraId="3056FE6B"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за рубежом:</w:t>
      </w:r>
    </w:p>
    <w:p w14:paraId="146B0EB7" w14:textId="77777777" w:rsidR="002165C2" w:rsidRPr="008B368A" w:rsidRDefault="002165C2" w:rsidP="006D3E22">
      <w:pPr>
        <w:jc w:val="both"/>
        <w:rPr>
          <w:bCs/>
          <w:i/>
          <w:color w:val="002060"/>
          <w:sz w:val="16"/>
          <w:szCs w:val="16"/>
        </w:rPr>
      </w:pPr>
    </w:p>
    <w:p w14:paraId="6A202CAA" w14:textId="77777777" w:rsidR="002165C2" w:rsidRPr="008B368A" w:rsidRDefault="002165C2" w:rsidP="006D3E22">
      <w:pPr>
        <w:jc w:val="both"/>
        <w:rPr>
          <w:bCs/>
          <w:color w:val="002060"/>
          <w:sz w:val="16"/>
          <w:szCs w:val="16"/>
        </w:rPr>
      </w:pPr>
      <w:r w:rsidRPr="008B368A">
        <w:rPr>
          <w:bCs/>
          <w:color w:val="002060"/>
          <w:sz w:val="16"/>
          <w:szCs w:val="16"/>
        </w:rPr>
        <w:t>19 декабря 1913 (1 января 1914) 1914 года — состоялся первый в мире регулярный коммерческий авиарейс. /США/</w:t>
      </w:r>
    </w:p>
    <w:p w14:paraId="6F5E59B6" w14:textId="77777777" w:rsidR="002165C2" w:rsidRPr="008B368A" w:rsidRDefault="002165C2" w:rsidP="006D3E22">
      <w:pPr>
        <w:jc w:val="both"/>
        <w:rPr>
          <w:bCs/>
          <w:color w:val="002060"/>
          <w:sz w:val="16"/>
          <w:szCs w:val="16"/>
        </w:rPr>
      </w:pPr>
      <w:r w:rsidRPr="008B368A">
        <w:rPr>
          <w:bCs/>
          <w:color w:val="002060"/>
          <w:sz w:val="16"/>
          <w:szCs w:val="16"/>
        </w:rPr>
        <w:t>Хотя к 1914 году в Германии уже 4 года как выполнялись регулярные рейсы на дирижаблях компанией DELAG, на аэропланах пассажиров за деньги никто не возил. Первенцем стала небольшая авиалиния между городами Сент-Питерсбергом и Тампой, штат Флорида, США — St. Petersburg-Tampa Airboat Line.</w:t>
      </w:r>
    </w:p>
    <w:p w14:paraId="11A480CC" w14:textId="77777777" w:rsidR="002165C2" w:rsidRPr="008B368A" w:rsidRDefault="002165C2" w:rsidP="006D3E22">
      <w:pPr>
        <w:jc w:val="both"/>
        <w:rPr>
          <w:bCs/>
          <w:color w:val="002060"/>
          <w:sz w:val="16"/>
          <w:szCs w:val="16"/>
        </w:rPr>
      </w:pPr>
      <w:r w:rsidRPr="008B368A">
        <w:rPr>
          <w:bCs/>
          <w:color w:val="002060"/>
          <w:sz w:val="16"/>
          <w:szCs w:val="16"/>
        </w:rPr>
        <w:t>Для выполнения рейсов Сент-Питерсберг приобрёл три двухместные летающие лодки Benoist Model XIV. Полёт через залив Тампа занимал 30 минут и обходился пассажиру в 5 долларов (сегодня это 124 доллара).</w:t>
      </w:r>
    </w:p>
    <w:p w14:paraId="6EEDD851" w14:textId="77777777" w:rsidR="002165C2" w:rsidRPr="008B368A" w:rsidRDefault="002165C2" w:rsidP="006D3E22">
      <w:pPr>
        <w:jc w:val="both"/>
        <w:rPr>
          <w:bCs/>
          <w:color w:val="002060"/>
          <w:sz w:val="16"/>
          <w:szCs w:val="16"/>
        </w:rPr>
      </w:pPr>
      <w:r w:rsidRPr="008B368A">
        <w:rPr>
          <w:bCs/>
          <w:color w:val="002060"/>
          <w:sz w:val="16"/>
          <w:szCs w:val="16"/>
        </w:rPr>
        <w:t>Первым пассажиром стал бывший мэр Сент-Питерсберга Абрам С. Фейл (Abram C. Pheil). За это ему пришлось отдать 400 долларов (~9727$ сегодня). Управлял самолётом лётчик Тони Яннус (Tony Jannus). Авиалиния просуществовала лишь до конца апреля 1914 года. За это время было перевезено 1205 пассажиров (22300).</w:t>
      </w:r>
    </w:p>
    <w:p w14:paraId="35907CD5" w14:textId="77777777" w:rsidR="002165C2" w:rsidRPr="008B368A" w:rsidRDefault="002165C2" w:rsidP="006D3E22">
      <w:pPr>
        <w:jc w:val="both"/>
        <w:rPr>
          <w:bCs/>
          <w:color w:val="002060"/>
          <w:sz w:val="16"/>
          <w:szCs w:val="16"/>
        </w:rPr>
      </w:pPr>
    </w:p>
    <w:p w14:paraId="0311D651" w14:textId="77777777" w:rsidR="002165C2" w:rsidRPr="008B368A" w:rsidRDefault="002165C2" w:rsidP="006D3E22">
      <w:pPr>
        <w:jc w:val="both"/>
        <w:rPr>
          <w:bCs/>
          <w:color w:val="002060"/>
          <w:sz w:val="16"/>
          <w:szCs w:val="16"/>
        </w:rPr>
      </w:pPr>
      <w:r w:rsidRPr="008B368A">
        <w:rPr>
          <w:bCs/>
          <w:color w:val="002060"/>
          <w:sz w:val="16"/>
          <w:szCs w:val="16"/>
        </w:rPr>
        <w:t>19 декабря (1 января) в 1914 году Вивиан Уолш осуществляет первый в Новой Зеландии полет на гидроплане (14996).</w:t>
      </w:r>
    </w:p>
    <w:p w14:paraId="5E579A38" w14:textId="77777777" w:rsidR="002165C2" w:rsidRPr="008B368A" w:rsidRDefault="002165C2" w:rsidP="006D3E22">
      <w:pPr>
        <w:jc w:val="both"/>
        <w:rPr>
          <w:bCs/>
          <w:color w:val="002060"/>
          <w:sz w:val="16"/>
          <w:szCs w:val="16"/>
        </w:rPr>
      </w:pPr>
    </w:p>
    <w:p w14:paraId="61C44A69" w14:textId="77777777" w:rsidR="002165C2" w:rsidRPr="008B368A" w:rsidRDefault="002165C2" w:rsidP="006D3E22">
      <w:pPr>
        <w:jc w:val="both"/>
        <w:rPr>
          <w:bCs/>
          <w:color w:val="002060"/>
          <w:sz w:val="16"/>
          <w:szCs w:val="16"/>
        </w:rPr>
      </w:pPr>
      <w:r w:rsidRPr="008B368A">
        <w:rPr>
          <w:bCs/>
          <w:color w:val="002060"/>
          <w:sz w:val="16"/>
          <w:szCs w:val="16"/>
        </w:rPr>
        <w:t>19 декабря (1 января) в 1914 году авиакомпания «St. Petersburg-Tampa Airboat Line» открыла первую в мире регулярную линию на аппарате тяжелее воздуха. Регулярные рейсы на линии Санкт-Петербург-Тампа зимой 1914 года перевозили пассажира или двоих на гидросамолетах, «Бенвист 14» (Benoist XIV), созданных фабрикантом из Сент-Луиса Томасом Бенвистом. Первый в мире авиабилет был продан с аукциона - за 400 долларов его приобрел бывший мэр Сент-Питерсберга Абрахам К.Фейл. Пилотом был Энтони Дженнис, фирменный пилот-испытатель и инструктор. Расстояние составляло приблизительно 23 мили - около 15 миль вдоль побережья бухты, а остальное расстояние над открытой водой. Авиалиния успешно работала на протяжении трех месяцев. Было выполнено 172 регулярных рейса и перевезено 1205 пассажиров (иногда по два одновременно), покрыто суммарное расстояние 7000 воздушных миль (14996).</w:t>
      </w:r>
    </w:p>
    <w:p w14:paraId="4267767C" w14:textId="77777777" w:rsidR="002165C2" w:rsidRPr="008B368A" w:rsidRDefault="002165C2" w:rsidP="006D3E22">
      <w:pPr>
        <w:jc w:val="both"/>
        <w:rPr>
          <w:bCs/>
          <w:color w:val="002060"/>
          <w:sz w:val="16"/>
          <w:szCs w:val="16"/>
        </w:rPr>
      </w:pPr>
    </w:p>
    <w:p w14:paraId="163952CF"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302A87EC" w14:textId="77777777" w:rsidR="002165C2" w:rsidRPr="008B368A" w:rsidRDefault="002165C2" w:rsidP="006D3E22">
      <w:pPr>
        <w:shd w:val="clear" w:color="auto" w:fill="FFFFFF"/>
        <w:jc w:val="both"/>
        <w:rPr>
          <w:bCs/>
          <w:color w:val="002060"/>
          <w:sz w:val="16"/>
          <w:szCs w:val="16"/>
        </w:rPr>
      </w:pPr>
    </w:p>
    <w:p w14:paraId="6AAD2F77" w14:textId="0E12870C" w:rsidR="002165C2" w:rsidRPr="008B368A" w:rsidRDefault="002165C2" w:rsidP="006D3E22">
      <w:pPr>
        <w:jc w:val="both"/>
        <w:rPr>
          <w:bCs/>
          <w:color w:val="002060"/>
          <w:sz w:val="16"/>
          <w:szCs w:val="16"/>
        </w:rPr>
      </w:pPr>
      <w:r w:rsidRPr="008B368A">
        <w:rPr>
          <w:bCs/>
          <w:color w:val="002060"/>
          <w:sz w:val="16"/>
          <w:szCs w:val="16"/>
        </w:rPr>
        <w:lastRenderedPageBreak/>
        <w:t>20 декабря 1913 г. (2 января 1914). Морское ведомство огла</w:t>
      </w:r>
      <w:r w:rsidRPr="008B368A">
        <w:rPr>
          <w:bCs/>
          <w:color w:val="002060"/>
          <w:sz w:val="16"/>
          <w:szCs w:val="16"/>
        </w:rPr>
        <w:softHyphen/>
        <w:t>сило тс технические требования, которым должны были удовлетворять проекты как отече</w:t>
      </w:r>
      <w:r w:rsidRPr="008B368A">
        <w:rPr>
          <w:bCs/>
          <w:color w:val="002060"/>
          <w:sz w:val="16"/>
          <w:szCs w:val="16"/>
        </w:rPr>
        <w:softHyphen/>
        <w:t>ственных, так и зарубежных авторов, желавших участвовать в соревновании, о начале ко</w:t>
      </w:r>
      <w:r w:rsidRPr="008B368A">
        <w:rPr>
          <w:bCs/>
          <w:color w:val="002060"/>
          <w:sz w:val="16"/>
          <w:szCs w:val="16"/>
        </w:rPr>
        <w:softHyphen/>
        <w:t>торого объявлялось через прессу. В соответствии с выдвинутыми спецификациями предпо</w:t>
      </w:r>
      <w:r w:rsidRPr="008B368A">
        <w:rPr>
          <w:bCs/>
          <w:color w:val="002060"/>
          <w:sz w:val="16"/>
          <w:szCs w:val="16"/>
        </w:rPr>
        <w:softHyphen/>
        <w:t>лагалось, что морской тяжелый аппарат будет иметь скорость не менее 100 км/ч при двух или более двигателях с общим числом цилиндров не менее 12, сохраняя возможность де</w:t>
      </w:r>
      <w:r w:rsidRPr="008B368A">
        <w:rPr>
          <w:bCs/>
          <w:color w:val="002060"/>
          <w:sz w:val="16"/>
          <w:szCs w:val="16"/>
        </w:rPr>
        <w:softHyphen/>
        <w:t>ржаться в воздухе даже при потере 1/3 общей мощности моторов, причем механик мог бы обслуживать и ремонтировать последние в полете. В придачу к тому моторы оснащались бы надежными устройствами самопуска, дабы экипаж мог включать их в любой момент без посторонней помощи. Двойное управление аппаратом или какой-либо другой механизм, по</w:t>
      </w:r>
      <w:r w:rsidRPr="008B368A">
        <w:rPr>
          <w:bCs/>
          <w:color w:val="002060"/>
          <w:sz w:val="16"/>
          <w:szCs w:val="16"/>
        </w:rPr>
        <w:softHyphen/>
        <w:t>зволяющий одному летчику сменять другого,</w:t>
      </w:r>
      <w:r w:rsidR="009A1C8E" w:rsidRPr="008B368A">
        <w:rPr>
          <w:bCs/>
          <w:color w:val="002060"/>
          <w:sz w:val="16"/>
          <w:szCs w:val="16"/>
        </w:rPr>
        <w:t xml:space="preserve"> </w:t>
      </w:r>
      <w:r w:rsidRPr="008B368A">
        <w:rPr>
          <w:bCs/>
          <w:color w:val="002060"/>
          <w:sz w:val="16"/>
          <w:szCs w:val="16"/>
        </w:rPr>
        <w:t>были также желательны. Экипаж состоял из 5 человек: двух пилотов, двух наблюдателей и одного механика, имевших под рукой пулемет, прожектор, радиостанцию и бомбоносы и обладавших хорошим обзором с их мест. Даль</w:t>
      </w:r>
      <w:r w:rsidRPr="008B368A">
        <w:rPr>
          <w:bCs/>
          <w:color w:val="002060"/>
          <w:sz w:val="16"/>
          <w:szCs w:val="16"/>
        </w:rPr>
        <w:softHyphen/>
        <w:t>ность действия машины исчислялась не менее, чем в 1000 км, а полезная нагрузка слагалась из общего веса летчиков — 350 кг, добавочного груза — 150 кг, и веса бензина, масла и воды в радиаторах. Как гидроаэроплан, аппарат должен был обладать достаточной море</w:t>
      </w:r>
      <w:r w:rsidRPr="008B368A">
        <w:rPr>
          <w:bCs/>
          <w:color w:val="002060"/>
          <w:sz w:val="16"/>
          <w:szCs w:val="16"/>
        </w:rPr>
        <w:softHyphen/>
        <w:t>ходностью: выдерживать крен до 10°, не касаясь крыльями воды, тогда как пропеллеры на</w:t>
      </w:r>
      <w:r w:rsidRPr="008B368A">
        <w:rPr>
          <w:bCs/>
          <w:color w:val="002060"/>
          <w:sz w:val="16"/>
          <w:szCs w:val="16"/>
        </w:rPr>
        <w:softHyphen/>
        <w:t>дежно защищались бы от действия влаги. Аппарату также предстояло быть устойчивым в дрейфе и на якоре. Наконец, фюзеляж и поплавки самолета, разделенные на изолированные отсеки, сообщали бы ему определенную непотопляемость. Отдельным пунктом говорилось о предпочтительности иметь аэроплан со складными крыльями — такая конструкция позво</w:t>
      </w:r>
      <w:r w:rsidRPr="008B368A">
        <w:rPr>
          <w:bCs/>
          <w:color w:val="002060"/>
          <w:sz w:val="16"/>
          <w:szCs w:val="16"/>
        </w:rPr>
        <w:softHyphen/>
        <w:t>ляла экономить место при хранении и транспортировке машины в собранном виде. Крайним сроком подачи предложений провозглашалось 1 августа 1914 г. и надо отметить, что многие изобретатели из России, Европы и даже из Америки откликнулись на призыв. В целом, однако, затея не принесла желаемых результатов — отчасти из-за начала войны (2843).</w:t>
      </w:r>
    </w:p>
    <w:p w14:paraId="1102D40E" w14:textId="77777777" w:rsidR="002165C2" w:rsidRPr="008B368A" w:rsidRDefault="002165C2" w:rsidP="006D3E22">
      <w:pPr>
        <w:jc w:val="both"/>
        <w:rPr>
          <w:bCs/>
          <w:color w:val="002060"/>
          <w:sz w:val="16"/>
          <w:szCs w:val="16"/>
        </w:rPr>
      </w:pPr>
    </w:p>
    <w:p w14:paraId="348DDF2C" w14:textId="3CE5999D" w:rsidR="002165C2" w:rsidRPr="008B368A" w:rsidRDefault="002165C2" w:rsidP="006D3E22">
      <w:pPr>
        <w:jc w:val="both"/>
        <w:rPr>
          <w:bCs/>
          <w:color w:val="002060"/>
          <w:sz w:val="16"/>
          <w:szCs w:val="16"/>
        </w:rPr>
      </w:pPr>
      <w:r w:rsidRPr="008B368A">
        <w:rPr>
          <w:bCs/>
          <w:color w:val="002060"/>
          <w:sz w:val="16"/>
          <w:szCs w:val="16"/>
        </w:rPr>
        <w:t xml:space="preserve">20 декабря 1913 (2 января 1914) в Морской генеральный штаб поступило подписанное директором Русско-Балтийского вагонного завода В. Строгановым письмо следующего содержания: </w:t>
      </w:r>
      <w:r w:rsidRPr="008B368A">
        <w:rPr>
          <w:bCs/>
          <w:iCs/>
          <w:color w:val="002060"/>
          <w:sz w:val="16"/>
          <w:szCs w:val="16"/>
        </w:rPr>
        <w:t>«Правление Акционерного общества Русско-Балтийский завод имеет честь предложить вам большой аппарат нашей системы и постройки «Илья Муромец» на следующих условиях: 1. Аппарат должен быть доставлен в Либаву (порт императора Александра III) не позже 25 февраля 1914 г; 2. Испытания проводятся пилотом завода за страх и риск завода; 3. На аппарате должен быть выполнен один полёт продолжительностью не менее 1,5 часов (нагрузка одна тонна, набрать высоту не менее 800 м, подтвердить безопасность выключения двух моторов с одной стороны); 7. Взлёт с воды должен быть произведен без посторонней помощи, т.е. силами людей, находящихся в аппарате; 11 цена аппарата определяется по счёту 25 000</w:t>
      </w:r>
      <w:r w:rsidR="00C04ECF">
        <w:rPr>
          <w:bCs/>
          <w:iCs/>
          <w:color w:val="002060"/>
          <w:sz w:val="16"/>
          <w:szCs w:val="16"/>
        </w:rPr>
        <w:t xml:space="preserve"> </w:t>
      </w:r>
      <w:r w:rsidRPr="008B368A">
        <w:rPr>
          <w:bCs/>
          <w:iCs/>
          <w:color w:val="002060"/>
          <w:sz w:val="16"/>
          <w:szCs w:val="16"/>
        </w:rPr>
        <w:t>рублей за каждые 100 л.с.; 12. Помимо других предметов… аппарат снабжается альтиметром, компасом, оборудованием электрического освещения приборов, набором инструментов».</w:t>
      </w:r>
    </w:p>
    <w:p w14:paraId="41B77CC4" w14:textId="77777777" w:rsidR="002165C2" w:rsidRPr="008B368A" w:rsidRDefault="002165C2" w:rsidP="006D3E22">
      <w:pPr>
        <w:jc w:val="both"/>
        <w:rPr>
          <w:bCs/>
          <w:color w:val="002060"/>
          <w:sz w:val="16"/>
          <w:szCs w:val="16"/>
        </w:rPr>
      </w:pPr>
      <w:r w:rsidRPr="008B368A">
        <w:rPr>
          <w:bCs/>
          <w:color w:val="002060"/>
          <w:sz w:val="16"/>
          <w:szCs w:val="16"/>
        </w:rPr>
        <w:t>Балтийский флот принял предложение авиастроителей, но затребовал грузоподъёмность в 1000 килограммов. Русско-Балтийский завод ответил – будет 1500. Согласие морского министра было получено. Однако полной уверенности в необходимости самолёта такого типа, как «Илья Муромец», у руководителей морского ведомства не было. Предложение было слишком дорогим (17496).</w:t>
      </w:r>
    </w:p>
    <w:p w14:paraId="373A469E" w14:textId="77777777" w:rsidR="002165C2" w:rsidRPr="008B368A" w:rsidRDefault="002165C2" w:rsidP="006D3E22">
      <w:pPr>
        <w:jc w:val="both"/>
        <w:rPr>
          <w:bCs/>
          <w:color w:val="002060"/>
          <w:sz w:val="16"/>
          <w:szCs w:val="16"/>
        </w:rPr>
      </w:pPr>
    </w:p>
    <w:p w14:paraId="51B3E5F4"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7D899136" w14:textId="77777777" w:rsidR="002165C2" w:rsidRPr="008B368A" w:rsidRDefault="002165C2" w:rsidP="006D3E22">
      <w:pPr>
        <w:shd w:val="clear" w:color="auto" w:fill="FFFFFF"/>
        <w:jc w:val="both"/>
        <w:rPr>
          <w:bCs/>
          <w:color w:val="002060"/>
          <w:sz w:val="16"/>
          <w:szCs w:val="16"/>
        </w:rPr>
      </w:pPr>
    </w:p>
    <w:p w14:paraId="2194C113" w14:textId="50175749" w:rsidR="002165C2" w:rsidRPr="008B368A" w:rsidRDefault="002165C2" w:rsidP="006D3E22">
      <w:pPr>
        <w:jc w:val="both"/>
        <w:rPr>
          <w:bCs/>
          <w:color w:val="002060"/>
          <w:sz w:val="16"/>
          <w:szCs w:val="16"/>
        </w:rPr>
      </w:pPr>
      <w:r w:rsidRPr="008B368A">
        <w:rPr>
          <w:bCs/>
          <w:color w:val="002060"/>
          <w:sz w:val="16"/>
          <w:szCs w:val="16"/>
        </w:rPr>
        <w:t xml:space="preserve">20 декабря 1913 г. </w:t>
      </w:r>
      <w:r w:rsidR="009A1C8E" w:rsidRPr="008B368A">
        <w:rPr>
          <w:bCs/>
          <w:color w:val="002060"/>
          <w:sz w:val="16"/>
          <w:szCs w:val="16"/>
        </w:rPr>
        <w:t xml:space="preserve">(2 января 1914 г.) </w:t>
      </w:r>
      <w:r w:rsidRPr="008B368A">
        <w:rPr>
          <w:bCs/>
          <w:color w:val="002060"/>
          <w:sz w:val="16"/>
          <w:szCs w:val="16"/>
        </w:rPr>
        <w:t>приказом по военному ведомству № 666 было положено начало преобразованиям, согласно которому ГИУ преобразовывалось в Главное военно-техническое управление. В нем должно было быть организовано воздухоплавательное отделение с хозяйственно-заготовительными и снабженческими функциями по отношению к авиационным и воздухоплавательным частям. Кроме того, в ГВТУ образовывался Технический комитет, ведающий в числе других вопросов также и вопросом развития авиационной техники. Некоторые функции по управлению Авиационной службой сохранились и в ГУ ГШ. Они реализовывались через созданное по вышеуказанному приказу отделение «по службе технических для связи войск» с административными правами по организации авиационных частей.</w:t>
      </w:r>
    </w:p>
    <w:p w14:paraId="62BFC480" w14:textId="77777777" w:rsidR="002165C2" w:rsidRPr="008B368A" w:rsidRDefault="002165C2" w:rsidP="006D3E22">
      <w:pPr>
        <w:jc w:val="both"/>
        <w:rPr>
          <w:bCs/>
          <w:color w:val="002060"/>
          <w:sz w:val="16"/>
          <w:szCs w:val="16"/>
        </w:rPr>
      </w:pPr>
      <w:r w:rsidRPr="008B368A">
        <w:rPr>
          <w:bCs/>
          <w:color w:val="002060"/>
          <w:sz w:val="16"/>
          <w:szCs w:val="16"/>
        </w:rPr>
        <w:t>Документы свидетельствуют, что со времени расформирования воздухоплавательной части, вплоть до начала войны, шел процесс разделения управления техническими войсками между Генеральным штабом и ГВТУ. В этот период авиационные части по сложившейся еще со времен ГИУ традиции управлялись фактически инспекторами по инженерной части округов. Воздухоплавательное отделение в ГВТУ было сформировано лишь 1 мая 1914 г., а соответствующий приказ по военному ведомству за № 406 был издан только 5 июня того же года1 . Поэтому работа по снабжению авиаотрядов самолетами, двигателями, запасными частями и материалами нарушилась. Так, с января 1914 г. до начала войны поступление топлива прекратилось, и авиачасти использовали бензин, заготовленный воздухоплавательной частью ГУ ГШ в 1912 – 1913 гг. 2 . Не был решен также вопрос, какое из Главных управлений должно руководить специальной (боевой) подготовкой авиаотрядов (19566).</w:t>
      </w:r>
    </w:p>
    <w:p w14:paraId="71E25117" w14:textId="77777777" w:rsidR="002165C2" w:rsidRPr="008B368A" w:rsidRDefault="002165C2" w:rsidP="006D3E22">
      <w:pPr>
        <w:jc w:val="both"/>
        <w:rPr>
          <w:bCs/>
          <w:color w:val="002060"/>
          <w:sz w:val="16"/>
          <w:szCs w:val="16"/>
        </w:rPr>
      </w:pPr>
    </w:p>
    <w:p w14:paraId="124DE375" w14:textId="77777777" w:rsidR="002165C2" w:rsidRPr="008B368A" w:rsidRDefault="002165C2" w:rsidP="006D3E22">
      <w:pPr>
        <w:jc w:val="both"/>
        <w:rPr>
          <w:bCs/>
          <w:color w:val="002060"/>
          <w:sz w:val="16"/>
          <w:szCs w:val="16"/>
        </w:rPr>
      </w:pPr>
      <w:r w:rsidRPr="008B368A">
        <w:rPr>
          <w:bCs/>
          <w:color w:val="002060"/>
          <w:sz w:val="16"/>
          <w:szCs w:val="16"/>
        </w:rPr>
        <w:t>С 20 декабря 1913 г. (2 января 1914) со времени расформирования воздухоплавательной части ГУ ГШ и вплоть до начала войны Военным министерством решались проблемы организации управления авиационной службой и шел процесс разделения управления техническими войсками между ГУ ГШ и ГВТУ. В этот период авиационные части управлялись фактически только инспекторами инженерных частей округов (воздухоплавательное отделение в ГВТУ было сформировано лишь 1 мая 1914 г., а соответствующий приказ по военному ведомству за № 406 был издан и того позже — 5 июня (РГВИА Ф. 802. Оп. 1. Д. 1584. Л. 154). Вот почему работа по снабжению авиаотрядов самолетами, двигателями, запасными частями и бензином оказалась запущенной. Например, из-за нарушения централизованного поступления топлива авиачасти вплоть до начала боевых действий использовали бензин, заготовленный воздухоплавательной частью ГУ ГШ еще в 1912—1913 годах (Козлов Н. Очерк снабжения русской армии военно-техническим имуществом в мировую войну. От начала войны до половины 1916 г. М.-Л., 1926. С. 83).</w:t>
      </w:r>
    </w:p>
    <w:p w14:paraId="511BBBF8" w14:textId="77777777" w:rsidR="002165C2" w:rsidRPr="008B368A" w:rsidRDefault="002165C2" w:rsidP="006D3E22">
      <w:pPr>
        <w:jc w:val="both"/>
        <w:rPr>
          <w:bCs/>
          <w:color w:val="002060"/>
          <w:sz w:val="16"/>
          <w:szCs w:val="16"/>
        </w:rPr>
      </w:pPr>
      <w:r w:rsidRPr="008B368A">
        <w:rPr>
          <w:bCs/>
          <w:color w:val="002060"/>
          <w:sz w:val="16"/>
          <w:szCs w:val="16"/>
        </w:rPr>
        <w:t>Не был решен также вопрос, какое из главных управлений должно руководить специальной подготовкой авиаотрядов, что в июне 1914 года стало поводом для принятия после обмена мнениями между ГВТУ, ГУ ГШ и канцелярией Военного министерства специального соглашения о переименовании специальных войск в технические с разделением их на следующие категории: инженерные, сообщения в составе автомобильных и железнодорожных войск, воздухоплавательные в составе авиационных и собственно воздухоплавательных войск (РГВИА. Ф. 802. Оп. 1. Д. 1063. Л. 18). Военный министр одобрил этот проект, но он не был ни проведен через военный совет, ни утвержден Николаем II по причине резко обострившейся международной обстановки, а военные приготовления не оставили времени на законодательное оформление создания авиационных и других технических войск (11167).</w:t>
      </w:r>
    </w:p>
    <w:p w14:paraId="30070956" w14:textId="77777777" w:rsidR="002165C2" w:rsidRPr="008B368A" w:rsidRDefault="002165C2" w:rsidP="006D3E22">
      <w:pPr>
        <w:jc w:val="both"/>
        <w:rPr>
          <w:bCs/>
          <w:color w:val="002060"/>
          <w:sz w:val="16"/>
          <w:szCs w:val="16"/>
        </w:rPr>
      </w:pPr>
    </w:p>
    <w:p w14:paraId="18FE05D5" w14:textId="7C4C7107" w:rsidR="002165C2" w:rsidRPr="008B368A" w:rsidRDefault="002165C2" w:rsidP="006D3E22">
      <w:pPr>
        <w:jc w:val="both"/>
        <w:rPr>
          <w:bCs/>
          <w:color w:val="002060"/>
          <w:sz w:val="16"/>
          <w:szCs w:val="16"/>
        </w:rPr>
      </w:pPr>
      <w:r w:rsidRPr="008B368A">
        <w:rPr>
          <w:bCs/>
          <w:color w:val="002060"/>
          <w:sz w:val="16"/>
          <w:szCs w:val="16"/>
        </w:rPr>
        <w:t>20 декабря 1913 года (2 января 1914</w:t>
      </w:r>
      <w:r w:rsidR="009A1C8E" w:rsidRPr="008B368A">
        <w:rPr>
          <w:bCs/>
          <w:color w:val="002060"/>
          <w:sz w:val="16"/>
          <w:szCs w:val="16"/>
        </w:rPr>
        <w:t xml:space="preserve"> г.</w:t>
      </w:r>
      <w:r w:rsidRPr="008B368A">
        <w:rPr>
          <w:bCs/>
          <w:color w:val="002060"/>
          <w:sz w:val="16"/>
          <w:szCs w:val="16"/>
        </w:rPr>
        <w:t>) приказом по военному ведомству за № 666 ГИУ преобразовывалось в Главное военно-техническое управление (ГВТУ), в котором намечалось иметь воздухоплавательное отделение с хозяйственно-заготовительными и снабженческими функциями по отношению к авиационным и воздухоплавательным частям. Кроме того, в ГВТУ образовывался технический комитет, ведающий в числе других вопросов также и развитием авиационной техники. Одновременно в ГУ ГШ формировалось отделение «по службе технических для связи войск» с административными правами по организации авиационных частей (РГВИА Ф. 802. Оп. 1. Д. 1594. Л. 159).</w:t>
      </w:r>
    </w:p>
    <w:p w14:paraId="64326AD5" w14:textId="77777777" w:rsidR="002165C2" w:rsidRPr="008B368A" w:rsidRDefault="002165C2" w:rsidP="006D3E22">
      <w:pPr>
        <w:jc w:val="both"/>
        <w:rPr>
          <w:bCs/>
          <w:color w:val="002060"/>
          <w:sz w:val="16"/>
          <w:szCs w:val="16"/>
        </w:rPr>
      </w:pPr>
      <w:r w:rsidRPr="008B368A">
        <w:rPr>
          <w:bCs/>
          <w:color w:val="002060"/>
          <w:sz w:val="16"/>
          <w:szCs w:val="16"/>
        </w:rPr>
        <w:t>Рассредоточение функций по управлению авиацией создавало предпосылки к снижению темпов формирования авиаотрядов и другим негативным явлениям, которые начали проявляться сразу после выхода в свет циркуляра об упразднении воздухоплавательной части ГУ ГШ (Авиация и воздухоплавание в России в 1907—1914 гг.: Сб. документов и материалов. Вып. 4. М., 1970. С. 7.). Прекращение ее деятельности совпало по времени с переходом авиаотрядов на новые штаты, высочайшее утверждение которых состоялось 31 января 1914 года. Теперь штат «авиационного отряда воздухоплавательной роты» заменялся штатами авиаотрядов четырех категорий: полевого (армейского), корпусного, крепостного и особого назначения (РГВИА. Ф. 493. Оп. 2. Д. 4. Л. 228—235.). При разработке новых штатов и табелей был учтен опыт участия авиации в маневрах, прошедших в 1911—1913 годах. В частности, использовались отчеты о них, составленные полковником Н.С. Батюшиным (ВВО), штабс-капитаном П.Н. Нестеровым (КВО) (РГВИА Ф. 1859. Оп. 1. Д. 254. Л. 3, 4, 18—38; Ф. 6079. Оп. 1. Д. 4. Л. 7 .) и др.</w:t>
      </w:r>
    </w:p>
    <w:p w14:paraId="7D395EE4" w14:textId="77777777" w:rsidR="002165C2" w:rsidRPr="008B368A" w:rsidRDefault="002165C2" w:rsidP="006D3E22">
      <w:pPr>
        <w:jc w:val="both"/>
        <w:rPr>
          <w:bCs/>
          <w:color w:val="002060"/>
          <w:sz w:val="16"/>
          <w:szCs w:val="16"/>
        </w:rPr>
      </w:pPr>
      <w:r w:rsidRPr="008B368A">
        <w:rPr>
          <w:bCs/>
          <w:color w:val="002060"/>
          <w:sz w:val="16"/>
          <w:szCs w:val="16"/>
        </w:rPr>
        <w:t>Следует отметить, что отряды в организационно-штатном отношении имели небольшие отличия друг от друга, так как проблема выбора типа самолета для каждого из них, т.е. четырех категорий, по существу пока еще не была решена (11167).</w:t>
      </w:r>
    </w:p>
    <w:p w14:paraId="1CFA5827" w14:textId="77777777" w:rsidR="002165C2" w:rsidRPr="008B368A" w:rsidRDefault="002165C2" w:rsidP="006D3E22">
      <w:pPr>
        <w:jc w:val="both"/>
        <w:rPr>
          <w:bCs/>
          <w:color w:val="002060"/>
          <w:sz w:val="16"/>
          <w:szCs w:val="16"/>
        </w:rPr>
      </w:pPr>
    </w:p>
    <w:p w14:paraId="4B148571" w14:textId="74B89976" w:rsidR="002165C2" w:rsidRPr="008B368A" w:rsidRDefault="002165C2" w:rsidP="006D3E22">
      <w:pPr>
        <w:shd w:val="clear" w:color="auto" w:fill="FFFFFF"/>
        <w:jc w:val="both"/>
        <w:rPr>
          <w:bCs/>
          <w:color w:val="002060"/>
          <w:sz w:val="16"/>
          <w:szCs w:val="16"/>
        </w:rPr>
      </w:pPr>
      <w:r w:rsidRPr="008B368A">
        <w:rPr>
          <w:bCs/>
          <w:color w:val="002060"/>
          <w:sz w:val="16"/>
          <w:szCs w:val="16"/>
        </w:rPr>
        <w:t>20 декабря 1913 г. (2 января 1914</w:t>
      </w:r>
      <w:r w:rsidR="009A1C8E" w:rsidRPr="008B368A">
        <w:rPr>
          <w:bCs/>
          <w:color w:val="002060"/>
          <w:sz w:val="16"/>
          <w:szCs w:val="16"/>
        </w:rPr>
        <w:t xml:space="preserve"> г.</w:t>
      </w:r>
      <w:r w:rsidRPr="008B368A">
        <w:rPr>
          <w:bCs/>
          <w:color w:val="002060"/>
          <w:sz w:val="16"/>
          <w:szCs w:val="16"/>
        </w:rPr>
        <w:t>) Приказом № 666 воздухоплавательная часть Главного управления Генерального штаба была ликвиди</w:t>
      </w:r>
      <w:r w:rsidRPr="008B368A">
        <w:rPr>
          <w:bCs/>
          <w:color w:val="002060"/>
          <w:sz w:val="16"/>
          <w:szCs w:val="16"/>
        </w:rPr>
        <w:softHyphen/>
        <w:t>рована. Организация снабжения армии авиационным имуще</w:t>
      </w:r>
      <w:r w:rsidRPr="008B368A">
        <w:rPr>
          <w:bCs/>
          <w:color w:val="002060"/>
          <w:sz w:val="16"/>
          <w:szCs w:val="16"/>
        </w:rPr>
        <w:softHyphen/>
        <w:t>ством возлагалась на вновь организованное Главное военно-техническое управление (ГВТУ), при техническом отделе кото</w:t>
      </w:r>
      <w:r w:rsidRPr="008B368A">
        <w:rPr>
          <w:bCs/>
          <w:color w:val="002060"/>
          <w:sz w:val="16"/>
          <w:szCs w:val="16"/>
        </w:rPr>
        <w:softHyphen/>
        <w:t>рого было создано воздухоплавательное отделение. Начальнику ГВТУ была подчинена также Офицерская воздухоплавательная школа с ее авиационным отделом. Все вопросы организации авиационной службы в армии были переданы отделу по устрой</w:t>
      </w:r>
      <w:r w:rsidRPr="008B368A">
        <w:rPr>
          <w:bCs/>
          <w:color w:val="002060"/>
          <w:sz w:val="16"/>
          <w:szCs w:val="16"/>
        </w:rPr>
        <w:softHyphen/>
        <w:t>ству и службе войск Главного управления Генерального штаба. Ликвидация единого центрального органа, управлявшего возду</w:t>
      </w:r>
      <w:r w:rsidRPr="008B368A">
        <w:rPr>
          <w:bCs/>
          <w:color w:val="002060"/>
          <w:sz w:val="16"/>
          <w:szCs w:val="16"/>
        </w:rPr>
        <w:softHyphen/>
        <w:t>хоплаванием и авиацией в армии, отрицательно повлияла на темпы развития и общее состояние русской военной авиации. Представленная двумя отделениями в различных главных управ</w:t>
      </w:r>
      <w:r w:rsidRPr="008B368A">
        <w:rPr>
          <w:bCs/>
          <w:color w:val="002060"/>
          <w:sz w:val="16"/>
          <w:szCs w:val="16"/>
        </w:rPr>
        <w:softHyphen/>
        <w:t xml:space="preserve">лениях, авиационная </w:t>
      </w:r>
      <w:r w:rsidRPr="008B368A">
        <w:rPr>
          <w:bCs/>
          <w:color w:val="002060"/>
          <w:sz w:val="16"/>
          <w:szCs w:val="16"/>
        </w:rPr>
        <w:lastRenderedPageBreak/>
        <w:t>служба русской армии не могла разви</w:t>
      </w:r>
      <w:r w:rsidRPr="008B368A">
        <w:rPr>
          <w:bCs/>
          <w:color w:val="002060"/>
          <w:sz w:val="16"/>
          <w:szCs w:val="16"/>
        </w:rPr>
        <w:softHyphen/>
        <w:t>ваться нормально, так как фактически никто не отвечал за ее развитие. Такое положение было устранено только после начала первой мировой войны (278).</w:t>
      </w:r>
    </w:p>
    <w:p w14:paraId="6D501F82" w14:textId="77777777" w:rsidR="002165C2" w:rsidRPr="008B368A" w:rsidRDefault="002165C2" w:rsidP="006D3E22">
      <w:pPr>
        <w:shd w:val="clear" w:color="auto" w:fill="FFFFFF"/>
        <w:jc w:val="both"/>
        <w:rPr>
          <w:bCs/>
          <w:color w:val="002060"/>
          <w:sz w:val="16"/>
          <w:szCs w:val="16"/>
        </w:rPr>
      </w:pPr>
    </w:p>
    <w:p w14:paraId="6B924F11" w14:textId="77777777" w:rsidR="00840CD8" w:rsidRPr="008B368A" w:rsidRDefault="00840CD8" w:rsidP="006D3E22">
      <w:pPr>
        <w:jc w:val="both"/>
        <w:rPr>
          <w:bCs/>
          <w:color w:val="002060"/>
          <w:sz w:val="16"/>
          <w:szCs w:val="16"/>
        </w:rPr>
      </w:pPr>
      <w:r w:rsidRPr="008B368A">
        <w:rPr>
          <w:bCs/>
          <w:color w:val="002060"/>
          <w:sz w:val="16"/>
          <w:szCs w:val="16"/>
        </w:rPr>
        <w:t>20 декабря 1913 г. (2 января 1914 г.) приказом военного министра № 666 ликвидирована Воздухоплавательная часть Главного управления Генерального штаба. Вопросы снабжения армии авиационным имуществом были переданы вновь созданному Главному военно-техническому управлению, а вопросы организации авиационной службы - в отдел по устройству и службы войск Главного управления Генерального штаба. Эта реорганизация вновь отрицательно отразилась на темпах строительства военного воздушного флота.</w:t>
      </w:r>
    </w:p>
    <w:p w14:paraId="66F03B1B" w14:textId="77777777" w:rsidR="00840CD8" w:rsidRPr="008B368A" w:rsidRDefault="00840CD8" w:rsidP="006D3E22">
      <w:pPr>
        <w:jc w:val="both"/>
        <w:rPr>
          <w:bCs/>
          <w:color w:val="002060"/>
          <w:sz w:val="16"/>
          <w:szCs w:val="16"/>
        </w:rPr>
      </w:pPr>
      <w:r w:rsidRPr="008B368A">
        <w:rPr>
          <w:bCs/>
          <w:color w:val="002060"/>
          <w:sz w:val="16"/>
          <w:szCs w:val="16"/>
        </w:rPr>
        <w:t>/ЦГВИА, ф. 2000, ОП. 7, Д. 13, Л. 481/ (23320).</w:t>
      </w:r>
    </w:p>
    <w:p w14:paraId="2918656F" w14:textId="77777777" w:rsidR="00840CD8" w:rsidRPr="008B368A" w:rsidRDefault="00840CD8" w:rsidP="006D3E22">
      <w:pPr>
        <w:jc w:val="both"/>
        <w:rPr>
          <w:bCs/>
          <w:color w:val="002060"/>
          <w:sz w:val="16"/>
          <w:szCs w:val="16"/>
        </w:rPr>
      </w:pPr>
    </w:p>
    <w:p w14:paraId="35D5A7CD" w14:textId="1B992224" w:rsidR="002165C2" w:rsidRPr="008B368A" w:rsidRDefault="009A1C8E" w:rsidP="006D3E22">
      <w:pPr>
        <w:jc w:val="both"/>
        <w:rPr>
          <w:bCs/>
          <w:color w:val="002060"/>
          <w:sz w:val="16"/>
          <w:szCs w:val="16"/>
        </w:rPr>
      </w:pPr>
      <w:r w:rsidRPr="008B368A">
        <w:rPr>
          <w:bCs/>
          <w:color w:val="002060"/>
          <w:sz w:val="16"/>
          <w:szCs w:val="16"/>
        </w:rPr>
        <w:t xml:space="preserve">С 20 декабря 1913 г. (2 января 1914 г.), </w:t>
      </w:r>
      <w:r w:rsidR="002165C2" w:rsidRPr="008B368A">
        <w:rPr>
          <w:bCs/>
          <w:color w:val="002060"/>
          <w:sz w:val="16"/>
          <w:szCs w:val="16"/>
        </w:rPr>
        <w:t xml:space="preserve">со времени расформирования воздухоплавательной части ГУ ГШ и вплоть до начала войны шел процесс разделения управления техническими войсками между ГУ ГШ и ГВТУ. В этот период авиационные части управлялись фактически только инспекторами </w:t>
      </w:r>
    </w:p>
    <w:p w14:paraId="60933AC3" w14:textId="77777777" w:rsidR="002165C2" w:rsidRPr="008B368A" w:rsidRDefault="002165C2" w:rsidP="006D3E22">
      <w:pPr>
        <w:jc w:val="both"/>
        <w:rPr>
          <w:bCs/>
          <w:color w:val="002060"/>
          <w:sz w:val="16"/>
          <w:szCs w:val="16"/>
        </w:rPr>
      </w:pPr>
      <w:r w:rsidRPr="008B368A">
        <w:rPr>
          <w:bCs/>
          <w:color w:val="002060"/>
          <w:sz w:val="16"/>
          <w:szCs w:val="16"/>
        </w:rPr>
        <w:t>инженерных частей округов (воздухоплавательное отделение в ГВТУ было сформировано лишь 1 мая 1914 г., а соответствующий приказ по военному ведомству за № 406 был издан и того позже — 5 июня). Вот почему работа по снабжению авиаотрядов самолетами, двигателями, запасными частями и бензином оказалась запущенной. Например, из-за нарушения централизованного поступления топлива авиачасти вплоть до начала боевых действий использовали бензин, заготовленный воздухоплавательной частью ГУ ГШ еще в 1912—1913 годах.</w:t>
      </w:r>
    </w:p>
    <w:p w14:paraId="0B423C23" w14:textId="77777777" w:rsidR="002165C2" w:rsidRPr="008B368A" w:rsidRDefault="002165C2" w:rsidP="006D3E22">
      <w:pPr>
        <w:jc w:val="both"/>
        <w:rPr>
          <w:bCs/>
          <w:color w:val="002060"/>
          <w:sz w:val="16"/>
          <w:szCs w:val="16"/>
        </w:rPr>
      </w:pPr>
      <w:r w:rsidRPr="008B368A">
        <w:rPr>
          <w:bCs/>
          <w:color w:val="002060"/>
          <w:sz w:val="16"/>
          <w:szCs w:val="16"/>
        </w:rPr>
        <w:t>Не был решен также вопрос, какое из главных управлений должно руководить специальной подготовкой авиаотрядов, что в июне 1914 года стало поводом для принятия после обмена мнениями между ГВТУ, ГУ ГШ и канцелярией Военного министерства специального соглашения о переименовании специальных войск в технические с разделением их на следующие категории: инженерные, сообщения в составе автомобильных и железнодорожных войск, воздухоплавательные в составе авиационных и собственно воздухоплавательных войск. Военный министр одобрил этот проект, но он не был ни проведен через военный совет, ни утвержден Николаем II по причине резко обострившейся международной обстановки, а военные приготовления не оставили времени на законодательное оформление создания авиационных и других технических войск.</w:t>
      </w:r>
    </w:p>
    <w:p w14:paraId="0709B068" w14:textId="77777777" w:rsidR="002165C2" w:rsidRPr="008B368A" w:rsidRDefault="002165C2" w:rsidP="006D3E22">
      <w:pPr>
        <w:jc w:val="both"/>
        <w:rPr>
          <w:bCs/>
          <w:color w:val="002060"/>
          <w:sz w:val="16"/>
          <w:szCs w:val="16"/>
        </w:rPr>
      </w:pPr>
      <w:r w:rsidRPr="008B368A">
        <w:rPr>
          <w:bCs/>
          <w:color w:val="002060"/>
          <w:sz w:val="16"/>
          <w:szCs w:val="16"/>
        </w:rPr>
        <w:t>И все же можно утверждать, что к началу войны была создана организационная структура русской военной авиации, количество авиационных частей в которой в основном позволяло обеспечить вступающие в войну войска средствами воздушной разведки и связи (см. схему 3). Всего в армии к 19 июля 1914 года насчитывалось 39 авиаотрядов (1 полевой, 30 корпусных и 8 крепостных), имевших в своем составе 263 самолета. По количеству военных самолетов (даже без учета гидроавиации) Россия в это время оставила позади Германию (имела 232 самолета), Францию (156), Австро-Венгрию (65), Великобританию, Италию и США (по 30)41. Однако различный потенциал авиационной промышленности и наличие подготовленных гражданских летчиков в крупных государствах уже через полгода участия авиации в боевых действиях обусловили новое соотношение авиационных сил и средств между армиями стран — участниц Первой мировой войны...</w:t>
      </w:r>
    </w:p>
    <w:p w14:paraId="19C14745" w14:textId="77777777" w:rsidR="002165C2" w:rsidRPr="008B368A" w:rsidRDefault="002165C2" w:rsidP="006D3E22">
      <w:pPr>
        <w:jc w:val="both"/>
        <w:rPr>
          <w:bCs/>
          <w:color w:val="002060"/>
          <w:sz w:val="16"/>
          <w:szCs w:val="16"/>
        </w:rPr>
      </w:pPr>
    </w:p>
    <w:p w14:paraId="45547BFF" w14:textId="63F5F6F5"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20 декабря 1913 г. </w:t>
      </w:r>
      <w:r w:rsidR="009A1C8E" w:rsidRPr="008B368A">
        <w:rPr>
          <w:bCs/>
          <w:color w:val="002060"/>
          <w:sz w:val="16"/>
          <w:szCs w:val="16"/>
        </w:rPr>
        <w:t xml:space="preserve">(2 января 1914 г.) приказом № 666 по военному ведомству </w:t>
      </w:r>
      <w:r w:rsidRPr="008B368A">
        <w:rPr>
          <w:bCs/>
          <w:color w:val="002060"/>
          <w:sz w:val="16"/>
          <w:szCs w:val="16"/>
        </w:rPr>
        <w:t>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8B368A">
        <w:rPr>
          <w:bCs/>
          <w:color w:val="002060"/>
          <w:sz w:val="16"/>
          <w:szCs w:val="16"/>
        </w:rPr>
        <w:softHyphen/>
        <w:t>нию к авиационным и воздухоплавательным частям. Кроме того, в ГВТУ образовали Тех</w:t>
      </w:r>
      <w:r w:rsidRPr="008B368A">
        <w:rPr>
          <w:bCs/>
          <w:color w:val="002060"/>
          <w:sz w:val="16"/>
          <w:szCs w:val="16"/>
        </w:rPr>
        <w:softHyphen/>
        <w:t>нический комитет, ведающий в числе других вопросов также и вопросом развития авиа</w:t>
      </w:r>
      <w:r w:rsidRPr="008B368A">
        <w:rPr>
          <w:bCs/>
          <w:color w:val="002060"/>
          <w:sz w:val="16"/>
          <w:szCs w:val="16"/>
        </w:rPr>
        <w:softHyphen/>
        <w:t>ционной техники. Для ведения «воздухоплавательных дел» в составе Технического коми</w:t>
      </w:r>
      <w:r w:rsidRPr="008B368A">
        <w:rPr>
          <w:bCs/>
          <w:color w:val="002060"/>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5525BB2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8B368A">
        <w:rPr>
          <w:bCs/>
          <w:color w:val="002060"/>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8B368A">
        <w:rPr>
          <w:bCs/>
          <w:color w:val="002060"/>
          <w:sz w:val="16"/>
          <w:szCs w:val="16"/>
        </w:rPr>
        <w:softHyphen/>
        <w:t>тирование, при непосредственном подчинении начальникам штабов округов и крепо</w:t>
      </w:r>
      <w:r w:rsidRPr="008B368A">
        <w:rPr>
          <w:bCs/>
          <w:color w:val="002060"/>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2388C47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настоящее время утверждают, что постановка вопроса об усилении центрального ап</w:t>
      </w:r>
      <w:r w:rsidRPr="008B368A">
        <w:rPr>
          <w:bCs/>
          <w:color w:val="002060"/>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8B368A">
        <w:rPr>
          <w:bCs/>
          <w:color w:val="002060"/>
          <w:sz w:val="16"/>
          <w:szCs w:val="16"/>
        </w:rPr>
        <w:softHyphen/>
        <w:t>галось увеличение числа формируе</w:t>
      </w:r>
      <w:r w:rsidRPr="008B368A">
        <w:rPr>
          <w:bCs/>
          <w:color w:val="002060"/>
          <w:sz w:val="16"/>
          <w:szCs w:val="16"/>
        </w:rPr>
        <w:softHyphen/>
        <w:t>мых авиаотрядов при увеличении и числа авиационных рот. К тому же на развитие авиации в это время от</w:t>
      </w:r>
      <w:r w:rsidRPr="008B368A">
        <w:rPr>
          <w:bCs/>
          <w:color w:val="002060"/>
          <w:sz w:val="16"/>
          <w:szCs w:val="16"/>
        </w:rPr>
        <w:softHyphen/>
        <w:t>пустили более 7% из 125 млн. руб. дополнительных ассигнований, вы</w:t>
      </w:r>
      <w:r w:rsidRPr="008B368A">
        <w:rPr>
          <w:bCs/>
          <w:color w:val="002060"/>
          <w:sz w:val="16"/>
          <w:szCs w:val="16"/>
        </w:rPr>
        <w:softHyphen/>
        <w:t>деленных Думой на оборону.</w:t>
      </w:r>
    </w:p>
    <w:p w14:paraId="50E6F80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8B368A">
        <w:rPr>
          <w:bCs/>
          <w:color w:val="002060"/>
          <w:sz w:val="16"/>
          <w:szCs w:val="16"/>
        </w:rPr>
        <w:softHyphen/>
        <w:t>сками, в которые входила и авиация. Первое должно было сосредоточить в себе структур</w:t>
      </w:r>
      <w:r w:rsidRPr="008B368A">
        <w:rPr>
          <w:bCs/>
          <w:color w:val="002060"/>
          <w:sz w:val="16"/>
          <w:szCs w:val="16"/>
        </w:rPr>
        <w:softHyphen/>
        <w:t>ные подразделения, призванные решать организационные вопросы, а второе, путем пере</w:t>
      </w:r>
      <w:r w:rsidRPr="008B368A">
        <w:rPr>
          <w:bCs/>
          <w:color w:val="002060"/>
          <w:sz w:val="16"/>
          <w:szCs w:val="16"/>
        </w:rPr>
        <w:softHyphen/>
        <w:t>формирования в ГВТУ, должно было сосредоточиться на выполнении технических, загото</w:t>
      </w:r>
      <w:r w:rsidRPr="008B368A">
        <w:rPr>
          <w:bCs/>
          <w:color w:val="002060"/>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8B368A">
        <w:rPr>
          <w:bCs/>
          <w:color w:val="002060"/>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8B368A">
        <w:rPr>
          <w:bCs/>
          <w:color w:val="002060"/>
          <w:sz w:val="16"/>
          <w:szCs w:val="16"/>
          <w:vertAlign w:val="superscript"/>
        </w:rPr>
        <w:t>8</w:t>
      </w:r>
      <w:r w:rsidRPr="008B368A">
        <w:rPr>
          <w:bCs/>
          <w:color w:val="002060"/>
          <w:sz w:val="16"/>
          <w:szCs w:val="16"/>
        </w:rPr>
        <w:t>.</w:t>
      </w:r>
    </w:p>
    <w:p w14:paraId="47C51D3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8B368A">
        <w:rPr>
          <w:bCs/>
          <w:color w:val="002060"/>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6FFEEBE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Некоторые должностные лица, осознавшие нависшую над поступательным развити</w:t>
      </w:r>
      <w:r w:rsidRPr="008B368A">
        <w:rPr>
          <w:bCs/>
          <w:color w:val="002060"/>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8B368A">
        <w:rPr>
          <w:bCs/>
          <w:color w:val="002060"/>
          <w:sz w:val="16"/>
          <w:szCs w:val="16"/>
        </w:rPr>
        <w:softHyphen/>
        <w:t>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8B368A">
        <w:rPr>
          <w:bCs/>
          <w:color w:val="002060"/>
          <w:sz w:val="16"/>
          <w:szCs w:val="16"/>
        </w:rPr>
        <w:softHyphen/>
        <w:t>ющим снабжением войск лопатами... Мы делаем шаг назад, то есть вместо расшире</w:t>
      </w:r>
      <w:r w:rsidRPr="008B368A">
        <w:rPr>
          <w:bCs/>
          <w:color w:val="002060"/>
          <w:sz w:val="16"/>
          <w:szCs w:val="16"/>
        </w:rPr>
        <w:softHyphen/>
        <w:t>ния воздухоплавательной части сообразно росту дела, ее раздробляют на два различ</w:t>
      </w:r>
      <w:r w:rsidRPr="008B368A">
        <w:rPr>
          <w:bCs/>
          <w:color w:val="002060"/>
          <w:sz w:val="16"/>
          <w:szCs w:val="16"/>
        </w:rPr>
        <w:softHyphen/>
        <w:t>ных органа и включают эти органы в различные Главные управления».</w:t>
      </w:r>
    </w:p>
    <w:p w14:paraId="21ACA86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8B368A">
        <w:rPr>
          <w:bCs/>
          <w:color w:val="002060"/>
          <w:sz w:val="16"/>
          <w:szCs w:val="16"/>
        </w:rPr>
        <w:softHyphen/>
        <w:t>никает большое число «разных раз</w:t>
      </w:r>
      <w:r w:rsidRPr="008B368A">
        <w:rPr>
          <w:bCs/>
          <w:color w:val="002060"/>
          <w:sz w:val="16"/>
          <w:szCs w:val="16"/>
        </w:rPr>
        <w:softHyphen/>
        <w:t>нородных частей и учреждений», уп</w:t>
      </w:r>
      <w:r w:rsidRPr="008B368A">
        <w:rPr>
          <w:bCs/>
          <w:color w:val="002060"/>
          <w:sz w:val="16"/>
          <w:szCs w:val="16"/>
        </w:rPr>
        <w:softHyphen/>
        <w:t>равление которыми требует усиле</w:t>
      </w:r>
      <w:r w:rsidRPr="008B368A">
        <w:rPr>
          <w:bCs/>
          <w:color w:val="002060"/>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8B368A">
        <w:rPr>
          <w:bCs/>
          <w:color w:val="002060"/>
          <w:sz w:val="16"/>
          <w:szCs w:val="16"/>
        </w:rPr>
        <w:softHyphen/>
        <w:t>няющимся непосредственно началь</w:t>
      </w:r>
      <w:r w:rsidRPr="008B368A">
        <w:rPr>
          <w:bCs/>
          <w:color w:val="002060"/>
          <w:sz w:val="16"/>
          <w:szCs w:val="16"/>
        </w:rPr>
        <w:softHyphen/>
        <w:t>нику Главного управления и имею</w:t>
      </w:r>
      <w:r w:rsidRPr="008B368A">
        <w:rPr>
          <w:bCs/>
          <w:color w:val="002060"/>
          <w:sz w:val="16"/>
          <w:szCs w:val="16"/>
        </w:rPr>
        <w:softHyphen/>
        <w:t>щим значительные права в хозяйст</w:t>
      </w:r>
      <w:r w:rsidRPr="008B368A">
        <w:rPr>
          <w:bCs/>
          <w:color w:val="002060"/>
          <w:sz w:val="16"/>
          <w:szCs w:val="16"/>
        </w:rPr>
        <w:softHyphen/>
        <w:t>венном отношении».</w:t>
      </w:r>
    </w:p>
    <w:p w14:paraId="77C4523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Предложение Немченко реализова</w:t>
      </w:r>
      <w:r w:rsidRPr="008B368A">
        <w:rPr>
          <w:bCs/>
          <w:color w:val="002060"/>
          <w:sz w:val="16"/>
          <w:szCs w:val="16"/>
        </w:rPr>
        <w:softHyphen/>
        <w:t>ли лишь спустя 2,5 года, уже во вре</w:t>
      </w:r>
      <w:r w:rsidRPr="008B368A">
        <w:rPr>
          <w:bCs/>
          <w:color w:val="002060"/>
          <w:sz w:val="16"/>
          <w:szCs w:val="16"/>
        </w:rPr>
        <w:softHyphen/>
        <w:t>мя войны, когда создали Управление Военного воздушного флота (УВВФ)</w:t>
      </w:r>
    </w:p>
    <w:p w14:paraId="41925AE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26B5100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Осенью 1913 г. вопрос о реорганизации ГУ ГШ и ГИУ отложили до конца года, и Воз</w:t>
      </w:r>
      <w:r w:rsidRPr="008B368A">
        <w:rPr>
          <w:bCs/>
          <w:color w:val="002060"/>
          <w:sz w:val="16"/>
          <w:szCs w:val="16"/>
        </w:rPr>
        <w:softHyphen/>
        <w:t>духоплавательная часть продолжала свою деятельность по подготовке личного соста</w:t>
      </w:r>
      <w:r w:rsidRPr="008B368A">
        <w:rPr>
          <w:bCs/>
          <w:color w:val="002060"/>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8B368A">
        <w:rPr>
          <w:bCs/>
          <w:color w:val="002060"/>
          <w:sz w:val="16"/>
          <w:szCs w:val="16"/>
        </w:rPr>
        <w:softHyphen/>
        <w:t>водством М.И. Шишкевича к концу 1913 г. сложилась обновленная система управления русской военной авиацией.</w:t>
      </w:r>
    </w:p>
    <w:p w14:paraId="0B34AF6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Дальнейшее развитие авиации продолжало осуществляться согласно «Большой про</w:t>
      </w:r>
      <w:r w:rsidRPr="008B368A">
        <w:rPr>
          <w:bCs/>
          <w:color w:val="002060"/>
          <w:sz w:val="16"/>
          <w:szCs w:val="16"/>
        </w:rPr>
        <w:softHyphen/>
        <w:t xml:space="preserve">грамме по усилению русской армии», одобренной Николаем </w:t>
      </w:r>
      <w:r w:rsidRPr="008B368A">
        <w:rPr>
          <w:bCs/>
          <w:color w:val="002060"/>
          <w:sz w:val="16"/>
          <w:szCs w:val="16"/>
          <w:lang w:val="en-US"/>
        </w:rPr>
        <w:t>II</w:t>
      </w:r>
      <w:r w:rsidRPr="008B368A">
        <w:rPr>
          <w:bCs/>
          <w:color w:val="002060"/>
          <w:sz w:val="16"/>
          <w:szCs w:val="16"/>
        </w:rPr>
        <w:t xml:space="preserve"> 22 октября 1913г., так как «Общий план организации воздухоплавания и авиации в армии» включили в нее в каче</w:t>
      </w:r>
      <w:r w:rsidRPr="008B368A">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8B368A">
        <w:rPr>
          <w:bCs/>
          <w:color w:val="002060"/>
          <w:sz w:val="16"/>
          <w:szCs w:val="16"/>
          <w:vertAlign w:val="superscript"/>
        </w:rPr>
        <w:t>9</w:t>
      </w:r>
      <w:r w:rsidRPr="008B368A">
        <w:rPr>
          <w:bCs/>
          <w:color w:val="002060"/>
          <w:sz w:val="16"/>
          <w:szCs w:val="16"/>
        </w:rPr>
        <w:t>.</w:t>
      </w:r>
    </w:p>
    <w:p w14:paraId="7F3A4B4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8B368A">
        <w:rPr>
          <w:bCs/>
          <w:color w:val="002060"/>
          <w:sz w:val="16"/>
          <w:szCs w:val="16"/>
        </w:rPr>
        <w:softHyphen/>
        <w:t>ного штаба об упразднении Воздухоплавательной части ГУ ГШ. В составе ГВТУ, его на</w:t>
      </w:r>
      <w:r w:rsidRPr="008B368A">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7A67A1F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Прежде всего, так и не решенным оставался вопрос о выборе типа самолёта для ка</w:t>
      </w:r>
      <w:r w:rsidRPr="008B368A">
        <w:rPr>
          <w:bCs/>
          <w:color w:val="002060"/>
          <w:sz w:val="16"/>
          <w:szCs w:val="16"/>
        </w:rPr>
        <w:softHyphen/>
        <w:t>ждого из четырех видов авиаотрядов. В феврале 1914 г. в докладе «в Технический ко</w:t>
      </w:r>
      <w:r w:rsidRPr="008B368A">
        <w:rPr>
          <w:bCs/>
          <w:color w:val="002060"/>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8B368A">
        <w:rPr>
          <w:bCs/>
          <w:color w:val="002060"/>
          <w:sz w:val="16"/>
          <w:szCs w:val="16"/>
        </w:rPr>
        <w:softHyphen/>
        <w:t>ным аппаратам противника широко разлетающимся скопом пуль (картечи) с руки...» Во</w:t>
      </w:r>
      <w:r w:rsidRPr="008B368A">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8B368A">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74BE38A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8B368A">
        <w:rPr>
          <w:bCs/>
          <w:color w:val="002060"/>
          <w:sz w:val="16"/>
          <w:szCs w:val="16"/>
        </w:rPr>
        <w:softHyphen/>
        <w:t>тельной части Шишкевич. В результате обсуждения вопроса «О типах...» пришли к вы</w:t>
      </w:r>
      <w:r w:rsidRPr="008B368A">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8B368A">
        <w:rPr>
          <w:bCs/>
          <w:color w:val="002060"/>
          <w:sz w:val="16"/>
          <w:szCs w:val="16"/>
        </w:rPr>
        <w:softHyphen/>
        <w:t>лось сделать заказы на одноместные «Моран-Сольнье».</w:t>
      </w:r>
    </w:p>
    <w:p w14:paraId="4090657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 менее чем за полгода, обозначив «новую позицию» в вопросе о вооружении лета</w:t>
      </w:r>
      <w:r w:rsidRPr="008B368A">
        <w:rPr>
          <w:bCs/>
          <w:color w:val="002060"/>
          <w:sz w:val="16"/>
          <w:szCs w:val="16"/>
        </w:rPr>
        <w:softHyphen/>
        <w:t>тельных аппаратов, «похоронили» пионерские работы по вооружению и бронированию са</w:t>
      </w:r>
      <w:r w:rsidRPr="008B368A">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7E91576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8B368A">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8B368A">
        <w:rPr>
          <w:bCs/>
          <w:color w:val="002060"/>
          <w:sz w:val="16"/>
          <w:szCs w:val="16"/>
          <w:vertAlign w:val="superscript"/>
        </w:rPr>
        <w:t>10</w:t>
      </w:r>
      <w:r w:rsidRPr="008B368A">
        <w:rPr>
          <w:bCs/>
          <w:color w:val="002060"/>
          <w:sz w:val="16"/>
          <w:szCs w:val="16"/>
        </w:rPr>
        <w:t>.</w:t>
      </w:r>
    </w:p>
    <w:p w14:paraId="28D1F33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8B368A">
        <w:rPr>
          <w:bCs/>
          <w:color w:val="002060"/>
          <w:sz w:val="16"/>
          <w:szCs w:val="16"/>
        </w:rPr>
        <w:softHyphen/>
        <w:t>нерала от авиации« с перспективами её развития. Но в целом его деятельность на по</w:t>
      </w:r>
      <w:r w:rsidRPr="008B368A">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196C49D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8B368A">
        <w:rPr>
          <w:bCs/>
          <w:color w:val="002060"/>
          <w:sz w:val="16"/>
          <w:szCs w:val="16"/>
        </w:rPr>
        <w:softHyphen/>
        <w:t>варе 1916 г. получил звание генерал-лейтенанта и 16 августа 1916 г. был награжден ор</w:t>
      </w:r>
      <w:r w:rsidRPr="008B368A">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8B368A">
        <w:rPr>
          <w:bCs/>
          <w:color w:val="002060"/>
          <w:sz w:val="16"/>
          <w:szCs w:val="16"/>
          <w:vertAlign w:val="superscript"/>
        </w:rPr>
        <w:t>11</w:t>
      </w:r>
      <w:r w:rsidRPr="008B368A">
        <w:rPr>
          <w:bCs/>
          <w:color w:val="002060"/>
          <w:sz w:val="16"/>
          <w:szCs w:val="16"/>
        </w:rPr>
        <w:t>.</w:t>
      </w:r>
    </w:p>
    <w:p w14:paraId="6A59942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этого адреса 14 июня 1918 г. в пенсионный отдел Главного штаба он отправил про</w:t>
      </w:r>
      <w:r w:rsidRPr="008B368A">
        <w:rPr>
          <w:bCs/>
          <w:color w:val="002060"/>
          <w:sz w:val="16"/>
          <w:szCs w:val="16"/>
        </w:rPr>
        <w:softHyphen/>
        <w:t>шение о назначении пенсии. В течение месяца ранее служившему в МВО боевому ге</w:t>
      </w:r>
      <w:r w:rsidRPr="008B368A">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8B368A">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8B368A">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0996386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Сведений о последних годах жизни первого генерала от авиации М.И. Шишкевича пока не найдено (11696).</w:t>
      </w:r>
    </w:p>
    <w:p w14:paraId="62FD6CED" w14:textId="77777777" w:rsidR="002165C2" w:rsidRPr="008B368A" w:rsidRDefault="002165C2" w:rsidP="006D3E22">
      <w:pPr>
        <w:shd w:val="clear" w:color="auto" w:fill="FFFFFF"/>
        <w:jc w:val="both"/>
        <w:rPr>
          <w:bCs/>
          <w:color w:val="002060"/>
          <w:sz w:val="16"/>
          <w:szCs w:val="16"/>
        </w:rPr>
      </w:pPr>
    </w:p>
    <w:p w14:paraId="12A4D35A" w14:textId="463012A1" w:rsidR="00703CCC" w:rsidRPr="008B368A" w:rsidRDefault="00703CCC" w:rsidP="00703CCC">
      <w:pPr>
        <w:rPr>
          <w:color w:val="002060"/>
          <w:sz w:val="16"/>
          <w:szCs w:val="16"/>
        </w:rPr>
      </w:pPr>
      <w:r w:rsidRPr="008B368A">
        <w:rPr>
          <w:color w:val="002060"/>
          <w:sz w:val="16"/>
          <w:szCs w:val="16"/>
          <w:lang w:bidi="en-US"/>
        </w:rPr>
        <w:t xml:space="preserve">20 </w:t>
      </w:r>
      <w:r w:rsidR="00567270" w:rsidRPr="008B368A">
        <w:rPr>
          <w:color w:val="002060"/>
          <w:sz w:val="16"/>
          <w:szCs w:val="16"/>
          <w:lang w:bidi="en-US"/>
        </w:rPr>
        <w:t>д</w:t>
      </w:r>
      <w:r w:rsidRPr="008B368A">
        <w:rPr>
          <w:color w:val="002060"/>
          <w:sz w:val="16"/>
          <w:szCs w:val="16"/>
          <w:lang w:bidi="en-US"/>
        </w:rPr>
        <w:t>екабря 1913 г. (2 января 1914 г.) Приказом военного министерства № 666 предписывалось прекратить существование авиационного отдела Главного управления Генерального штаба. Военно-воздушный флот теперь будет возглавляться двумя отдельными учреждениями: Техническим отделом Главного военно-технического управления, Автомобилестроительным отделом по всем техническим вопросам и Организационно-служебным отделом Главного управления Генерального штаба. Однако все общие вопросы технического характера должны обсуждаться на Техническом комитете Главного военно-технического совета.</w:t>
      </w:r>
    </w:p>
    <w:p w14:paraId="584CE40F" w14:textId="77777777" w:rsidR="00703CCC" w:rsidRPr="008B368A" w:rsidRDefault="00703CCC" w:rsidP="00703CCC">
      <w:pPr>
        <w:rPr>
          <w:color w:val="002060"/>
          <w:sz w:val="16"/>
          <w:szCs w:val="16"/>
        </w:rPr>
      </w:pPr>
      <w:r w:rsidRPr="008B368A">
        <w:rPr>
          <w:color w:val="002060"/>
          <w:sz w:val="16"/>
          <w:szCs w:val="16"/>
          <w:lang w:bidi="en-US"/>
        </w:rPr>
        <w:t>Штат этой новой компоновки должен был быть следующим: Главное военно-техническое управление - командующий коллегией инженер-генерал-майор Рооп; Командир технического отдела - инженер генерал-майор Болотов; командир авиационно-автомобильного отделения - инженер Полковник Ранхнер; Командир авиационной (под)отряда - инженер Полковник Немченко; Главный секретарь авиационной (под)отделения - штабс Капитан Тацкий.</w:t>
      </w:r>
    </w:p>
    <w:p w14:paraId="18D5EE6A" w14:textId="77777777" w:rsidR="00703CCC" w:rsidRPr="008B368A" w:rsidRDefault="00703CCC" w:rsidP="00703CCC">
      <w:pPr>
        <w:rPr>
          <w:color w:val="002060"/>
          <w:sz w:val="16"/>
          <w:szCs w:val="16"/>
        </w:rPr>
      </w:pPr>
      <w:r w:rsidRPr="008B368A">
        <w:rPr>
          <w:color w:val="002060"/>
          <w:sz w:val="16"/>
          <w:szCs w:val="16"/>
          <w:lang w:bidi="en-US"/>
        </w:rPr>
        <w:t>В состав технического комитета Главного военно-технического совета под председательством генерала Роопа входили генерал-лейтенанты Кирпичев, Величко, Буйницкий, генерал-майоры Свединский, Свенторжецкий и Саткевич. Секретарем воздухоплавательной секции Комитета был инженер Подполковник Калиновский. На Главное военно-техническое управление возлагались все технические вопросы, включая закупку самолетов, двигателей и запасных частей.</w:t>
      </w:r>
    </w:p>
    <w:p w14:paraId="62281F9D" w14:textId="77777777" w:rsidR="00703CCC" w:rsidRPr="008B368A" w:rsidRDefault="00703CCC" w:rsidP="00703CCC">
      <w:pPr>
        <w:rPr>
          <w:color w:val="002060"/>
          <w:sz w:val="16"/>
          <w:szCs w:val="16"/>
        </w:rPr>
      </w:pPr>
      <w:r w:rsidRPr="008B368A">
        <w:rPr>
          <w:color w:val="002060"/>
          <w:sz w:val="16"/>
          <w:szCs w:val="16"/>
          <w:lang w:bidi="en-US"/>
        </w:rPr>
        <w:t xml:space="preserve">Главным управлением Генерального штаба (ГШГШ) руководил генерал-лейтенант Н. Н. Янушкевич; Организационно-служебный отдел ГОСМБ возглавил генерал-майор Беляев; Секцию связи </w:t>
      </w:r>
      <w:r w:rsidRPr="008B368A">
        <w:rPr>
          <w:color w:val="002060"/>
          <w:sz w:val="16"/>
          <w:szCs w:val="16"/>
          <w:lang w:val="en-US" w:bidi="en-US"/>
        </w:rPr>
        <w:t>GSMB</w:t>
      </w:r>
      <w:r w:rsidRPr="008B368A">
        <w:rPr>
          <w:color w:val="002060"/>
          <w:sz w:val="16"/>
          <w:szCs w:val="16"/>
          <w:lang w:bidi="en-US"/>
        </w:rPr>
        <w:t xml:space="preserve"> (включая воздухоплавание) возглавил Полковник Пневский, заместителем которого был Полковник Власов, с главным секретарем секции Штабс Капитаном Деркачевым.</w:t>
      </w:r>
    </w:p>
    <w:p w14:paraId="3851B256" w14:textId="77777777" w:rsidR="00703CCC" w:rsidRPr="008B368A" w:rsidRDefault="00703CCC" w:rsidP="00703CCC">
      <w:pPr>
        <w:rPr>
          <w:color w:val="002060"/>
          <w:sz w:val="16"/>
          <w:szCs w:val="16"/>
        </w:rPr>
      </w:pPr>
      <w:r w:rsidRPr="008B368A">
        <w:rPr>
          <w:color w:val="002060"/>
          <w:sz w:val="16"/>
          <w:szCs w:val="16"/>
          <w:lang w:bidi="en-US"/>
        </w:rPr>
        <w:t>На Главное управление Генштаба были возложены только вопросы организации авиационных отрядов и их личного состава, которыми ранее командовал генерал Шишкевич.</w:t>
      </w:r>
    </w:p>
    <w:p w14:paraId="31336117" w14:textId="77777777" w:rsidR="00703CCC" w:rsidRPr="008B368A" w:rsidRDefault="00703CCC" w:rsidP="00703CCC">
      <w:pPr>
        <w:rPr>
          <w:color w:val="002060"/>
          <w:sz w:val="16"/>
          <w:szCs w:val="16"/>
          <w:lang w:bidi="en-US"/>
        </w:rPr>
      </w:pPr>
      <w:r w:rsidRPr="008B368A">
        <w:rPr>
          <w:color w:val="002060"/>
          <w:sz w:val="16"/>
          <w:szCs w:val="16"/>
          <w:lang w:bidi="en-US"/>
        </w:rPr>
        <w:t>В приказе указывалось, что Офицерская воздухоплавательная школа (в Санкт-Петербурге на Волковом поле) и ее авиационная секция являются центральным учреждением по обучению и подготовке личного состава, испытанию аэростатов и самолетов, проведению различных технических испытаний и исследований. Школа давала студентам теоретические знания.</w:t>
      </w:r>
    </w:p>
    <w:p w14:paraId="1B206CA6" w14:textId="77777777" w:rsidR="00703CCC" w:rsidRPr="008B368A" w:rsidRDefault="00703CCC" w:rsidP="00703CCC">
      <w:pPr>
        <w:rPr>
          <w:color w:val="002060"/>
          <w:sz w:val="16"/>
          <w:szCs w:val="16"/>
        </w:rPr>
      </w:pPr>
      <w:r w:rsidRPr="008B368A">
        <w:rPr>
          <w:color w:val="002060"/>
          <w:sz w:val="16"/>
          <w:szCs w:val="16"/>
          <w:lang w:bidi="en-US"/>
        </w:rPr>
        <w:t>отчасти летная практика (на аэростатах), а авиационная секция обучает пилотов управлению самолетами и дает углубленные теоретические знания о полетах.</w:t>
      </w:r>
    </w:p>
    <w:p w14:paraId="45F4E61C" w14:textId="77777777" w:rsidR="00703CCC" w:rsidRPr="008B368A" w:rsidRDefault="00703CCC" w:rsidP="00703CCC">
      <w:pPr>
        <w:rPr>
          <w:color w:val="002060"/>
          <w:sz w:val="16"/>
          <w:szCs w:val="16"/>
        </w:rPr>
      </w:pPr>
      <w:r w:rsidRPr="008B368A">
        <w:rPr>
          <w:color w:val="002060"/>
          <w:sz w:val="16"/>
          <w:szCs w:val="16"/>
          <w:lang w:bidi="en-US"/>
        </w:rPr>
        <w:t>Офицерские теоретические классы имени В. В. Захарова (созданные и содержащиеся на его средства) были учреждены кафедрой Воздушного флота (ОВФ) при Санкт-Петербургском политехническом институте для подготовки офицеров для военной авиации; каждый класс состоял из 30-35 офицеров и длился шесть месяцев. Вся летная практика школы ОВФ проходит на аэродроме Кача под Севастополем. Штат заведения был следующим:</w:t>
      </w:r>
    </w:p>
    <w:p w14:paraId="5F2C96CA" w14:textId="77777777" w:rsidR="00703CCC" w:rsidRPr="008B368A" w:rsidRDefault="00703CCC" w:rsidP="00703CCC">
      <w:pPr>
        <w:rPr>
          <w:color w:val="002060"/>
          <w:sz w:val="16"/>
          <w:szCs w:val="16"/>
        </w:rPr>
      </w:pPr>
      <w:r w:rsidRPr="008B368A">
        <w:rPr>
          <w:color w:val="002060"/>
          <w:sz w:val="16"/>
          <w:szCs w:val="16"/>
          <w:lang w:bidi="en-US"/>
        </w:rPr>
        <w:t>Командующий Офицерской воздухоплавательной школой - генерал-майор А.М. Кованко; Заместитель командира школы - Полковник В.М. Утешев; Офицерский класс школы (30 учащихся) Командир - Подполковник М.В. Агапов Командир учебного батальона - Полковник В.М. Новицкий; Заместитель командира учебного батальона - Полковник Д.П. Прутченко, адъютант батальона - Поручик С.Г. Бошенятов; Командир 1-й роты - штабс капитан Б. Ф. Гебауэр; командир 2-й роты - инженер Капитан А. Н. Вегенер; Командир авиаотряда - Полковник С.А. Ульянин; Заместитель командира авиаотряда - штабс капитан Г.Г. Горшков.</w:t>
      </w:r>
    </w:p>
    <w:p w14:paraId="4CA19C52" w14:textId="77777777" w:rsidR="00703CCC" w:rsidRPr="008B368A" w:rsidRDefault="00703CCC" w:rsidP="00703CCC">
      <w:pPr>
        <w:rPr>
          <w:color w:val="002060"/>
          <w:sz w:val="16"/>
          <w:szCs w:val="16"/>
        </w:rPr>
      </w:pPr>
      <w:r w:rsidRPr="008B368A">
        <w:rPr>
          <w:color w:val="002060"/>
          <w:sz w:val="16"/>
          <w:szCs w:val="16"/>
          <w:lang w:bidi="en-US"/>
        </w:rPr>
        <w:t>Председатель Управления (Правления) Воздушного Флота - Великий Князь Александр Михайлович; Заместитель коллегии - генерал от кавалерии барон А.В. Каульбарс; командир авиашколы ОВФ - Полковник князь А. А. Мурузи; Главный секретарь ОВФ - Статский советник П.В. Верховской.</w:t>
      </w:r>
    </w:p>
    <w:p w14:paraId="6EF6E6EE" w14:textId="77777777" w:rsidR="00703CCC" w:rsidRPr="008B368A" w:rsidRDefault="00703CCC" w:rsidP="00703CCC">
      <w:pPr>
        <w:rPr>
          <w:color w:val="002060"/>
          <w:sz w:val="16"/>
          <w:szCs w:val="16"/>
        </w:rPr>
      </w:pPr>
      <w:r w:rsidRPr="008B368A">
        <w:rPr>
          <w:color w:val="002060"/>
          <w:sz w:val="16"/>
          <w:szCs w:val="16"/>
          <w:lang w:bidi="en-US"/>
        </w:rPr>
        <w:t>В состав Воздушного флота входили воздухоплавательные части, подчинявшиеся командующему армейским корпусом или командующему крепостью. Основным подразделением Воздушного флота была Авиационная рота, в основном с воздушными змеями. Некоторые компании обслуживали дирижабли, базируясь в местах с большими навесами, аэродромами, ремонтными мастерскими и т. д.</w:t>
      </w:r>
    </w:p>
    <w:p w14:paraId="11061CF1" w14:textId="77777777" w:rsidR="00703CCC" w:rsidRPr="008B368A" w:rsidRDefault="00703CCC" w:rsidP="00703CCC">
      <w:pPr>
        <w:rPr>
          <w:color w:val="002060"/>
          <w:sz w:val="16"/>
          <w:szCs w:val="16"/>
        </w:rPr>
      </w:pPr>
      <w:r w:rsidRPr="008B368A">
        <w:rPr>
          <w:color w:val="002060"/>
          <w:sz w:val="16"/>
          <w:szCs w:val="16"/>
          <w:lang w:bidi="en-US"/>
        </w:rPr>
        <w:t xml:space="preserve">В настоящее время имеется шесть дирижаблей «Крепость», «Кречет», «Гриф», «Альбатрос», «Буревестник», «Астра </w:t>
      </w:r>
      <w:r w:rsidRPr="008B368A">
        <w:rPr>
          <w:color w:val="002060"/>
          <w:sz w:val="16"/>
          <w:szCs w:val="16"/>
          <w:lang w:val="en-US" w:bidi="en-US"/>
        </w:rPr>
        <w:t>XIII</w:t>
      </w:r>
      <w:r w:rsidRPr="008B368A">
        <w:rPr>
          <w:color w:val="002060"/>
          <w:sz w:val="16"/>
          <w:szCs w:val="16"/>
          <w:lang w:bidi="en-US"/>
        </w:rPr>
        <w:t>» и «Кондор» (в настоящее время все еще строятся), а также девять малых дирижаблей «Лебедь», «Беркут», «Ястреб», «Голуб», «Сокол», «Коршун», «Чайка», «Кобчик» и «Микст».</w:t>
      </w:r>
    </w:p>
    <w:p w14:paraId="3291135B" w14:textId="77777777" w:rsidR="00703CCC" w:rsidRPr="008B368A" w:rsidRDefault="00703CCC" w:rsidP="00703CCC">
      <w:pPr>
        <w:rPr>
          <w:color w:val="002060"/>
          <w:sz w:val="16"/>
          <w:szCs w:val="16"/>
        </w:rPr>
      </w:pPr>
      <w:r w:rsidRPr="008B368A">
        <w:rPr>
          <w:color w:val="002060"/>
          <w:sz w:val="16"/>
          <w:szCs w:val="16"/>
          <w:lang w:bidi="en-US"/>
        </w:rPr>
        <w:t>Согласно планам, должны были быть созданы три линии аэропортов: первая линия в Сализи (близ Гатчины), Ковно, Лиде, Брест-Литовске, Луцке и Бердичеве; вторая линия была в Ревеле, Двинске и Минске; а третья линия проходит через Псков, Витебск, Гомель и Киев. Часть аэродромов находиться на Дальнем Востоке и в Сибири. Список авиационных частей был следующим:</w:t>
      </w:r>
    </w:p>
    <w:p w14:paraId="02A060AE" w14:textId="77777777" w:rsidR="00703CCC" w:rsidRPr="008B368A" w:rsidRDefault="00703CCC" w:rsidP="00703CCC">
      <w:pPr>
        <w:rPr>
          <w:color w:val="002060"/>
          <w:sz w:val="16"/>
          <w:szCs w:val="16"/>
        </w:rPr>
      </w:pPr>
      <w:r w:rsidRPr="008B368A">
        <w:rPr>
          <w:color w:val="002060"/>
          <w:sz w:val="16"/>
          <w:szCs w:val="16"/>
          <w:lang w:bidi="en-US"/>
        </w:rPr>
        <w:t xml:space="preserve">Брест-Литовский авиационный батальон (Брест-Литовск)-командир-полковник нац; Сибирский воздухоплавательный батальон (Спасское) - командир-полковник Крицкий; 3-я воздухоплавательная рота (Свеаборг) - командир - Полковник Евстифеев; 4-я воздухоплавательная рота (Ковно) — командир — Полковник барон фон Нольде; 5-я воздухоплавательная рота (Гродно) - командир - Полковник Никитюков; 6-я воздухоплавательная рота (Осовец) - </w:t>
      </w:r>
      <w:r w:rsidRPr="008B368A">
        <w:rPr>
          <w:color w:val="002060"/>
          <w:sz w:val="16"/>
          <w:szCs w:val="16"/>
          <w:lang w:bidi="en-US"/>
        </w:rPr>
        <w:lastRenderedPageBreak/>
        <w:t>командир - Подполковник Ляхов; 9-я воздухоплавательная рота (Лида) — командир — Подполковник фон Шульц; 10-я воздухоплавательная рота (Бердичев) — командир — подполковник Гинейко; 11-я воздухоплавательная рота (Новогеоргиевск) - Командир - Подполковник Эльяшевич; 1-я Кавказская воздухоплавательная рота (Карс) — командир — подполковник Ильин; 4-я Сибирская воздухоплавательная рота (Чита) — командир — подполковник Соловьев.</w:t>
      </w:r>
    </w:p>
    <w:p w14:paraId="5DA9A5C9" w14:textId="77777777" w:rsidR="00703CCC" w:rsidRPr="008B368A" w:rsidRDefault="00703CCC" w:rsidP="00703CCC">
      <w:pPr>
        <w:rPr>
          <w:color w:val="002060"/>
          <w:sz w:val="16"/>
          <w:szCs w:val="16"/>
          <w:lang w:bidi="en-US"/>
        </w:rPr>
      </w:pPr>
      <w:r w:rsidRPr="008B368A">
        <w:rPr>
          <w:color w:val="002060"/>
          <w:sz w:val="16"/>
          <w:szCs w:val="16"/>
          <w:lang w:bidi="en-US"/>
        </w:rPr>
        <w:t>В авиационный отдел Воздушного флота входили шесть авиационных рот, которые сейчас формировались. В зависимости от военного округа, где служила рота, она состояла из ряда авиационных отрядов (АО). Каждый АО должен был иметь шесть самолетов (четыре рабочих, два резервных)ю</w:t>
      </w:r>
    </w:p>
    <w:p w14:paraId="504A012A" w14:textId="77777777" w:rsidR="00703CCC" w:rsidRPr="008B368A" w:rsidRDefault="00703CCC" w:rsidP="00703CCC">
      <w:pPr>
        <w:rPr>
          <w:color w:val="002060"/>
          <w:sz w:val="16"/>
          <w:szCs w:val="16"/>
        </w:rPr>
      </w:pPr>
      <w:r w:rsidRPr="008B368A">
        <w:rPr>
          <w:color w:val="002060"/>
          <w:sz w:val="16"/>
          <w:szCs w:val="16"/>
          <w:lang w:bidi="en-US"/>
        </w:rPr>
        <w:t>несколько автомобилей и тыловую технику. Личный состав состоял из офицеров-пилотов, механиков и вспомогательных войск.</w:t>
      </w:r>
    </w:p>
    <w:p w14:paraId="421B7D60" w14:textId="77777777" w:rsidR="00703CCC" w:rsidRPr="008B368A" w:rsidRDefault="00703CCC" w:rsidP="00703CCC">
      <w:pPr>
        <w:rPr>
          <w:color w:val="002060"/>
          <w:sz w:val="16"/>
          <w:szCs w:val="16"/>
        </w:rPr>
      </w:pPr>
      <w:r w:rsidRPr="008B368A">
        <w:rPr>
          <w:color w:val="002060"/>
          <w:sz w:val="16"/>
          <w:szCs w:val="16"/>
          <w:lang w:bidi="en-US"/>
        </w:rPr>
        <w:t>Подготовка летчиков и механиков к полетам и обслуживанию самолетов проходила во Временном авиационном отделении Офицерского воздухоплавательного училища в Санкт-Петербурге и в Авиационном училище ОВФ в Севастополе, перешедшем в военкомат 3 мая 1916 г. Положение об авиационном отделении было введен в действие приказом № 508 Военного министерства в 1912 г.</w:t>
      </w:r>
    </w:p>
    <w:p w14:paraId="33A5B2E7" w14:textId="77777777" w:rsidR="00703CCC" w:rsidRPr="008B368A" w:rsidRDefault="00703CCC" w:rsidP="00703CCC">
      <w:pPr>
        <w:rPr>
          <w:color w:val="002060"/>
          <w:sz w:val="16"/>
          <w:szCs w:val="16"/>
        </w:rPr>
      </w:pPr>
      <w:r w:rsidRPr="008B368A">
        <w:rPr>
          <w:color w:val="002060"/>
          <w:sz w:val="16"/>
          <w:szCs w:val="16"/>
          <w:lang w:bidi="en-US"/>
        </w:rPr>
        <w:t>Небольшую роль в подготовке военных летчиков играли авиашколы ИВАК, Московского воздухоплавательного общества и Одесского аэроклуба. Получив образование в этих школах, офицеры пользовались особыми привилегиями после приказа № 672 Военного министерства от 23 декабря 1912 года.</w:t>
      </w:r>
    </w:p>
    <w:p w14:paraId="76CD1863" w14:textId="77777777" w:rsidR="00703CCC" w:rsidRPr="008B368A" w:rsidRDefault="00703CCC" w:rsidP="00703CCC">
      <w:pPr>
        <w:rPr>
          <w:color w:val="002060"/>
          <w:sz w:val="16"/>
          <w:szCs w:val="16"/>
          <w:lang w:bidi="en-US"/>
        </w:rPr>
      </w:pPr>
      <w:r w:rsidRPr="008B368A">
        <w:rPr>
          <w:color w:val="002060"/>
          <w:sz w:val="16"/>
          <w:szCs w:val="16"/>
          <w:lang w:bidi="en-US"/>
        </w:rPr>
        <w:t>Этими различными решениями военное министерство и Генеральный штаб допустили две серьезные ошибки. Одной из них была их неспособность осознать огромное значение авиации. Вторая заключалась в непризнании необходимости самого тесного взаимодействия Главного военно-технического управления и Генерального штаба (23525).</w:t>
      </w:r>
    </w:p>
    <w:p w14:paraId="352D9151" w14:textId="77777777" w:rsidR="00703CCC" w:rsidRPr="008B368A" w:rsidRDefault="00703CCC" w:rsidP="00703CCC">
      <w:pPr>
        <w:rPr>
          <w:color w:val="002060"/>
          <w:sz w:val="16"/>
          <w:szCs w:val="16"/>
        </w:rPr>
      </w:pPr>
    </w:p>
    <w:p w14:paraId="0FAC662A" w14:textId="77777777" w:rsidR="00075C3A" w:rsidRPr="00B52707" w:rsidRDefault="00075C3A" w:rsidP="00075C3A">
      <w:pPr>
        <w:jc w:val="both"/>
        <w:rPr>
          <w:color w:val="0070C0"/>
          <w:sz w:val="16"/>
          <w:szCs w:val="16"/>
        </w:rPr>
      </w:pPr>
      <w:r w:rsidRPr="00B52707">
        <w:rPr>
          <w:color w:val="0070C0"/>
          <w:sz w:val="16"/>
          <w:szCs w:val="16"/>
        </w:rPr>
        <w:t>20 декабря 1913 года (2 января 1914 г.) приказом по воен</w:t>
      </w:r>
      <w:r w:rsidRPr="00B52707">
        <w:rPr>
          <w:color w:val="0070C0"/>
          <w:sz w:val="16"/>
          <w:szCs w:val="16"/>
        </w:rPr>
        <w:softHyphen/>
        <w:t>ному ведомству за № 666 хозяйственно-заготовительные и технические вопросы воен</w:t>
      </w:r>
      <w:r w:rsidRPr="00B52707">
        <w:rPr>
          <w:color w:val="0070C0"/>
          <w:sz w:val="16"/>
          <w:szCs w:val="16"/>
        </w:rPr>
        <w:softHyphen/>
        <w:t>ного воздухоплавания, а также вопросы, относящиеся к спе</w:t>
      </w:r>
      <w:r w:rsidRPr="00B52707">
        <w:rPr>
          <w:color w:val="0070C0"/>
          <w:sz w:val="16"/>
          <w:szCs w:val="16"/>
        </w:rPr>
        <w:softHyphen/>
        <w:t>циальной подготовке воздухоплавательных частей, были вновь переданы в ведение ГИУ, которое было реорганизо</w:t>
      </w:r>
      <w:r w:rsidRPr="00B52707">
        <w:rPr>
          <w:color w:val="0070C0"/>
          <w:sz w:val="16"/>
          <w:szCs w:val="16"/>
        </w:rPr>
        <w:softHyphen/>
        <w:t>вано и переименовано в главное военно-техническое упра</w:t>
      </w:r>
      <w:r w:rsidRPr="00B52707">
        <w:rPr>
          <w:color w:val="0070C0"/>
          <w:sz w:val="16"/>
          <w:szCs w:val="16"/>
        </w:rPr>
        <w:softHyphen/>
        <w:t>вление (ГВТУ) и в составе которого был образован техни</w:t>
      </w:r>
      <w:r w:rsidRPr="00B52707">
        <w:rPr>
          <w:color w:val="0070C0"/>
          <w:sz w:val="16"/>
          <w:szCs w:val="16"/>
        </w:rPr>
        <w:softHyphen/>
        <w:t>ческий отдел с воздухоплавательным отделением.</w:t>
      </w:r>
    </w:p>
    <w:p w14:paraId="63D80CE2" w14:textId="77777777" w:rsidR="00075C3A" w:rsidRPr="00B52707" w:rsidRDefault="00075C3A" w:rsidP="00075C3A">
      <w:pPr>
        <w:jc w:val="both"/>
        <w:rPr>
          <w:color w:val="0070C0"/>
          <w:sz w:val="16"/>
          <w:szCs w:val="16"/>
        </w:rPr>
      </w:pPr>
      <w:r w:rsidRPr="00B52707">
        <w:rPr>
          <w:color w:val="0070C0"/>
          <w:sz w:val="16"/>
          <w:szCs w:val="16"/>
        </w:rPr>
        <w:t>В ведении ГУГШ остались только вопросы организа</w:t>
      </w:r>
      <w:r w:rsidRPr="00B52707">
        <w:rPr>
          <w:color w:val="0070C0"/>
          <w:sz w:val="16"/>
          <w:szCs w:val="16"/>
        </w:rPr>
        <w:softHyphen/>
        <w:t>ционного характера.</w:t>
      </w:r>
    </w:p>
    <w:p w14:paraId="727330B6" w14:textId="77777777" w:rsidR="00075C3A" w:rsidRPr="00B52707" w:rsidRDefault="00075C3A" w:rsidP="00075C3A">
      <w:pPr>
        <w:jc w:val="both"/>
        <w:rPr>
          <w:color w:val="0070C0"/>
          <w:sz w:val="16"/>
          <w:szCs w:val="16"/>
        </w:rPr>
      </w:pPr>
      <w:r w:rsidRPr="00B52707">
        <w:rPr>
          <w:color w:val="0070C0"/>
          <w:sz w:val="16"/>
          <w:szCs w:val="16"/>
        </w:rPr>
        <w:t>Содержание приказа за № 666 показывает, что военное ведомство, отнеся в конце-концов организационные вопросы военного воздухоплавания к компетенции ГУГШ, а техни</w:t>
      </w:r>
      <w:r w:rsidRPr="00B52707">
        <w:rPr>
          <w:color w:val="0070C0"/>
          <w:sz w:val="16"/>
          <w:szCs w:val="16"/>
        </w:rPr>
        <w:softHyphen/>
        <w:t>ческие и заготовительные, наряду с вопросами о снабжении армии минным, прожекторным, саперным и др. имуществом, к предметам ведения ГВТУ, в 1913 году еще не уяснило себе того громадного значения военного воздухоплавания, которое выявилось так рельефно во время войны и которое впоследствии обусловило создание особого самостоятельного государственного аппарата, ведающего воздушными си</w:t>
      </w:r>
      <w:r w:rsidRPr="00B52707">
        <w:rPr>
          <w:color w:val="0070C0"/>
          <w:sz w:val="16"/>
          <w:szCs w:val="16"/>
        </w:rPr>
        <w:softHyphen/>
        <w:t>лами (24923).</w:t>
      </w:r>
    </w:p>
    <w:p w14:paraId="4820A490" w14:textId="77777777" w:rsidR="00075C3A" w:rsidRPr="00B52707" w:rsidRDefault="00075C3A" w:rsidP="00075C3A">
      <w:pPr>
        <w:jc w:val="both"/>
        <w:rPr>
          <w:color w:val="0070C0"/>
          <w:sz w:val="16"/>
          <w:szCs w:val="16"/>
        </w:rPr>
      </w:pPr>
    </w:p>
    <w:p w14:paraId="2F48A6D3" w14:textId="77777777" w:rsidR="002165C2" w:rsidRPr="008B368A" w:rsidRDefault="002165C2" w:rsidP="006D3E22">
      <w:pPr>
        <w:jc w:val="both"/>
        <w:rPr>
          <w:bCs/>
          <w:color w:val="002060"/>
          <w:sz w:val="16"/>
          <w:szCs w:val="16"/>
        </w:rPr>
      </w:pPr>
      <w:r w:rsidRPr="008B368A">
        <w:rPr>
          <w:bCs/>
          <w:i/>
          <w:color w:val="002060"/>
          <w:sz w:val="16"/>
          <w:szCs w:val="16"/>
        </w:rPr>
        <w:t>Армия:</w:t>
      </w:r>
    </w:p>
    <w:p w14:paraId="1134C79E" w14:textId="77777777" w:rsidR="002165C2" w:rsidRPr="008B368A" w:rsidRDefault="002165C2" w:rsidP="006D3E22">
      <w:pPr>
        <w:jc w:val="both"/>
        <w:rPr>
          <w:bCs/>
          <w:color w:val="002060"/>
          <w:sz w:val="16"/>
          <w:szCs w:val="16"/>
        </w:rPr>
      </w:pPr>
    </w:p>
    <w:p w14:paraId="1A9A3F1B" w14:textId="78553D3D"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20 декабря 1913 г. </w:t>
      </w:r>
      <w:r w:rsidR="009A1C8E" w:rsidRPr="008B368A">
        <w:rPr>
          <w:bCs/>
          <w:color w:val="002060"/>
          <w:sz w:val="16"/>
          <w:szCs w:val="16"/>
        </w:rPr>
        <w:t>(2 января 1914 г.) Прика</w:t>
      </w:r>
      <w:r w:rsidR="009A1C8E" w:rsidRPr="008B368A">
        <w:rPr>
          <w:bCs/>
          <w:color w:val="002060"/>
          <w:sz w:val="16"/>
          <w:szCs w:val="16"/>
        </w:rPr>
        <w:softHyphen/>
        <w:t xml:space="preserve">зом Генштаб № 666 был утверждён Государем. </w:t>
      </w:r>
      <w:r w:rsidRPr="008B368A">
        <w:rPr>
          <w:bCs/>
          <w:color w:val="002060"/>
          <w:sz w:val="16"/>
          <w:szCs w:val="16"/>
        </w:rPr>
        <w:t>В нём для обеспечения вооружённых сил инженерными средствами, в том числе и мотоциклами, предписывалось создать Главное во</w:t>
      </w:r>
      <w:r w:rsidRPr="008B368A">
        <w:rPr>
          <w:bCs/>
          <w:color w:val="002060"/>
          <w:sz w:val="16"/>
          <w:szCs w:val="16"/>
        </w:rPr>
        <w:softHyphen/>
        <w:t>енно-техническое управление - ГВТУ [2.20]. Поначалу его дея</w:t>
      </w:r>
      <w:r w:rsidRPr="008B368A">
        <w:rPr>
          <w:bCs/>
          <w:color w:val="002060"/>
          <w:sz w:val="16"/>
          <w:szCs w:val="16"/>
        </w:rPr>
        <w:softHyphen/>
        <w:t>тельность по обеспечению русской армии мотоциклами не была интенсивной, ведь к началу войны в русской армии было около 100 экземпляров [2.21]. Приобрести мотоциклы с помощью ГВТУ первым решил Санкт-Петербургский военный округ. Заявку на получение 60 мотоциклов одобрили 14 июля 1914 г. Однако из-за неотлаженности механизма приобретения этой техники и вскоре начавшейся Первой мировой войны её не испол</w:t>
      </w:r>
      <w:r w:rsidRPr="008B368A">
        <w:rPr>
          <w:bCs/>
          <w:color w:val="002060"/>
          <w:sz w:val="16"/>
          <w:szCs w:val="16"/>
        </w:rPr>
        <w:softHyphen/>
        <w:t>нили [2.22].</w:t>
      </w:r>
    </w:p>
    <w:p w14:paraId="2A73AC1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Предполагалось снабжать войска импортными мотоциклами, поскольку к тому времени в России мотоциклы не выпускали в достаточном количестве. Чтобы составить представление о при</w:t>
      </w:r>
      <w:r w:rsidRPr="008B368A">
        <w:rPr>
          <w:bCs/>
          <w:color w:val="002060"/>
          <w:sz w:val="16"/>
          <w:szCs w:val="16"/>
        </w:rPr>
        <w:softHyphen/>
        <w:t>годности различных иномарок для обеспечения армии, требова</w:t>
      </w:r>
      <w:r w:rsidRPr="008B368A">
        <w:rPr>
          <w:bCs/>
          <w:color w:val="002060"/>
          <w:sz w:val="16"/>
          <w:szCs w:val="16"/>
        </w:rPr>
        <w:softHyphen/>
        <w:t>лось организовать их испытания. В стране не было научно-иссле</w:t>
      </w:r>
      <w:r w:rsidRPr="008B368A">
        <w:rPr>
          <w:bCs/>
          <w:color w:val="002060"/>
          <w:sz w:val="16"/>
          <w:szCs w:val="16"/>
        </w:rPr>
        <w:softHyphen/>
        <w:t>довательских учреждений, и ГВТУ решило проводить испыта</w:t>
      </w:r>
      <w:r w:rsidRPr="008B368A">
        <w:rPr>
          <w:bCs/>
          <w:color w:val="002060"/>
          <w:sz w:val="16"/>
          <w:szCs w:val="16"/>
        </w:rPr>
        <w:softHyphen/>
        <w:t>тельные мотопробеги по замкнутым маршрутам, когда места старта и финиша совпадают (11429).</w:t>
      </w:r>
    </w:p>
    <w:p w14:paraId="329E2B40" w14:textId="77777777" w:rsidR="002165C2" w:rsidRPr="008B368A" w:rsidRDefault="002165C2" w:rsidP="006D3E22">
      <w:pPr>
        <w:shd w:val="clear" w:color="auto" w:fill="FFFFFF"/>
        <w:jc w:val="both"/>
        <w:rPr>
          <w:bCs/>
          <w:color w:val="002060"/>
          <w:sz w:val="16"/>
          <w:szCs w:val="16"/>
        </w:rPr>
      </w:pPr>
    </w:p>
    <w:p w14:paraId="2ACAEFA7"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Англии:</w:t>
      </w:r>
    </w:p>
    <w:p w14:paraId="46589157" w14:textId="77777777" w:rsidR="002165C2" w:rsidRPr="008B368A" w:rsidRDefault="002165C2" w:rsidP="006D3E22">
      <w:pPr>
        <w:jc w:val="both"/>
        <w:rPr>
          <w:bCs/>
          <w:i/>
          <w:color w:val="002060"/>
          <w:sz w:val="16"/>
          <w:szCs w:val="16"/>
        </w:rPr>
      </w:pPr>
    </w:p>
    <w:p w14:paraId="2E5D70AE" w14:textId="1CB046D8" w:rsidR="002165C2" w:rsidRPr="008B368A" w:rsidRDefault="002165C2" w:rsidP="006D3E22">
      <w:pPr>
        <w:jc w:val="both"/>
        <w:rPr>
          <w:bCs/>
          <w:color w:val="002060"/>
          <w:sz w:val="16"/>
          <w:szCs w:val="16"/>
        </w:rPr>
      </w:pPr>
      <w:r w:rsidRPr="008B368A">
        <w:rPr>
          <w:bCs/>
          <w:color w:val="002060"/>
          <w:sz w:val="16"/>
          <w:szCs w:val="16"/>
        </w:rPr>
        <w:t>2</w:t>
      </w:r>
      <w:r w:rsidR="00026683" w:rsidRPr="008B368A">
        <w:rPr>
          <w:bCs/>
          <w:color w:val="002060"/>
          <w:sz w:val="16"/>
          <w:szCs w:val="16"/>
        </w:rPr>
        <w:t>0</w:t>
      </w:r>
      <w:r w:rsidRPr="008B368A">
        <w:rPr>
          <w:bCs/>
          <w:color w:val="002060"/>
          <w:sz w:val="16"/>
          <w:szCs w:val="16"/>
        </w:rPr>
        <w:t xml:space="preserve"> декабря 1913 (2 января 1914)</w:t>
      </w:r>
      <w:r w:rsidR="009A1C8E" w:rsidRPr="008B368A">
        <w:rPr>
          <w:bCs/>
          <w:color w:val="002060"/>
          <w:sz w:val="16"/>
          <w:szCs w:val="16"/>
        </w:rPr>
        <w:t xml:space="preserve"> состоялся</w:t>
      </w:r>
      <w:r w:rsidRPr="008B368A">
        <w:rPr>
          <w:bCs/>
          <w:color w:val="002060"/>
          <w:sz w:val="16"/>
          <w:szCs w:val="16"/>
        </w:rPr>
        <w:t xml:space="preserve"> </w:t>
      </w:r>
      <w:r w:rsidR="009A1C8E" w:rsidRPr="008B368A">
        <w:rPr>
          <w:bCs/>
          <w:color w:val="002060"/>
          <w:sz w:val="16"/>
          <w:szCs w:val="16"/>
        </w:rPr>
        <w:t>п</w:t>
      </w:r>
      <w:r w:rsidRPr="008B368A">
        <w:rPr>
          <w:bCs/>
          <w:color w:val="002060"/>
          <w:sz w:val="16"/>
          <w:szCs w:val="16"/>
        </w:rPr>
        <w:t>ервый полёт разведывательного гидросамолета Short S.74 (или Short Admiralty Type 74) (компания: Short, Великобритания) (22680).</w:t>
      </w:r>
    </w:p>
    <w:p w14:paraId="51B88991" w14:textId="77777777" w:rsidR="002165C2" w:rsidRPr="008B368A" w:rsidRDefault="002165C2" w:rsidP="006D3E22">
      <w:pPr>
        <w:jc w:val="both"/>
        <w:rPr>
          <w:bCs/>
          <w:color w:val="002060"/>
          <w:sz w:val="16"/>
          <w:szCs w:val="16"/>
        </w:rPr>
      </w:pPr>
    </w:p>
    <w:p w14:paraId="681B9255" w14:textId="77777777" w:rsidR="009A1C8E" w:rsidRPr="008B368A" w:rsidRDefault="009A1C8E" w:rsidP="006D3E22">
      <w:pPr>
        <w:jc w:val="both"/>
        <w:rPr>
          <w:bCs/>
          <w:i/>
          <w:color w:val="002060"/>
          <w:sz w:val="16"/>
          <w:szCs w:val="16"/>
        </w:rPr>
      </w:pPr>
      <w:r w:rsidRPr="008B368A">
        <w:rPr>
          <w:bCs/>
          <w:i/>
          <w:color w:val="002060"/>
          <w:sz w:val="16"/>
          <w:szCs w:val="16"/>
        </w:rPr>
        <w:t>Авиация и воздухоплавание Англии:</w:t>
      </w:r>
    </w:p>
    <w:p w14:paraId="04C9BE52" w14:textId="77777777" w:rsidR="009A1C8E" w:rsidRPr="008B368A" w:rsidRDefault="009A1C8E" w:rsidP="006D3E22">
      <w:pPr>
        <w:jc w:val="both"/>
        <w:rPr>
          <w:bCs/>
          <w:i/>
          <w:color w:val="002060"/>
          <w:sz w:val="16"/>
          <w:szCs w:val="16"/>
        </w:rPr>
      </w:pPr>
    </w:p>
    <w:p w14:paraId="4A96F16E" w14:textId="0F2B3897" w:rsidR="009A1C8E" w:rsidRPr="008B368A" w:rsidRDefault="009A1C8E" w:rsidP="006D3E22">
      <w:pPr>
        <w:jc w:val="both"/>
        <w:rPr>
          <w:bCs/>
          <w:color w:val="002060"/>
          <w:sz w:val="16"/>
          <w:szCs w:val="16"/>
        </w:rPr>
      </w:pPr>
      <w:r w:rsidRPr="008B368A">
        <w:rPr>
          <w:bCs/>
          <w:color w:val="002060"/>
          <w:sz w:val="16"/>
          <w:szCs w:val="16"/>
        </w:rPr>
        <w:t>2</w:t>
      </w:r>
      <w:r w:rsidR="00026683" w:rsidRPr="008B368A">
        <w:rPr>
          <w:bCs/>
          <w:color w:val="002060"/>
          <w:sz w:val="16"/>
          <w:szCs w:val="16"/>
        </w:rPr>
        <w:t>2</w:t>
      </w:r>
      <w:r w:rsidRPr="008B368A">
        <w:rPr>
          <w:bCs/>
          <w:color w:val="002060"/>
          <w:sz w:val="16"/>
          <w:szCs w:val="16"/>
        </w:rPr>
        <w:t xml:space="preserve"> декабря (4 января) в 1914 году первый полёт разведывательного гидросамолета «Short» «S.74» (или «Short Admiralty Type 74») (компания: «Short», Великобритания) (14999).</w:t>
      </w:r>
    </w:p>
    <w:p w14:paraId="1BB8F828" w14:textId="77777777" w:rsidR="009A1C8E" w:rsidRPr="008B368A" w:rsidRDefault="009A1C8E" w:rsidP="006D3E22">
      <w:pPr>
        <w:jc w:val="both"/>
        <w:rPr>
          <w:bCs/>
          <w:color w:val="002060"/>
          <w:sz w:val="16"/>
          <w:szCs w:val="16"/>
        </w:rPr>
      </w:pPr>
    </w:p>
    <w:p w14:paraId="1C94F25E"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Другие оборонные отрасли:</w:t>
      </w:r>
    </w:p>
    <w:p w14:paraId="1922C65C" w14:textId="77777777" w:rsidR="002165C2" w:rsidRPr="008B368A" w:rsidRDefault="002165C2" w:rsidP="006D3E22">
      <w:pPr>
        <w:shd w:val="clear" w:color="auto" w:fill="FFFFFF"/>
        <w:jc w:val="both"/>
        <w:rPr>
          <w:bCs/>
          <w:i/>
          <w:color w:val="002060"/>
          <w:sz w:val="16"/>
          <w:szCs w:val="16"/>
        </w:rPr>
      </w:pPr>
    </w:p>
    <w:p w14:paraId="05D41E2B" w14:textId="53F9C569" w:rsidR="002165C2" w:rsidRPr="008B368A" w:rsidRDefault="002165C2" w:rsidP="006D3E22">
      <w:pPr>
        <w:jc w:val="both"/>
        <w:rPr>
          <w:bCs/>
          <w:color w:val="002060"/>
          <w:sz w:val="16"/>
          <w:szCs w:val="16"/>
        </w:rPr>
      </w:pPr>
      <w:r w:rsidRPr="008B368A">
        <w:rPr>
          <w:bCs/>
          <w:color w:val="002060"/>
          <w:sz w:val="16"/>
          <w:szCs w:val="16"/>
        </w:rPr>
        <w:t xml:space="preserve">23 декабря 1913 года </w:t>
      </w:r>
      <w:r w:rsidR="00026683" w:rsidRPr="008B368A">
        <w:rPr>
          <w:bCs/>
          <w:color w:val="002060"/>
          <w:sz w:val="16"/>
          <w:szCs w:val="16"/>
        </w:rPr>
        <w:t xml:space="preserve">(5 января 1914 г.) </w:t>
      </w:r>
      <w:r w:rsidRPr="008B368A">
        <w:rPr>
          <w:bCs/>
          <w:color w:val="002060"/>
          <w:sz w:val="16"/>
          <w:szCs w:val="16"/>
        </w:rPr>
        <w:t xml:space="preserve">движение по новой ветке </w:t>
      </w:r>
      <w:r w:rsidR="00026683" w:rsidRPr="008B368A">
        <w:rPr>
          <w:bCs/>
          <w:color w:val="002060"/>
          <w:sz w:val="16"/>
          <w:szCs w:val="16"/>
        </w:rPr>
        <w:t xml:space="preserve">к царицынскому металлургическому заводу РОАЗ </w:t>
      </w:r>
      <w:r w:rsidRPr="008B368A">
        <w:rPr>
          <w:bCs/>
          <w:color w:val="002060"/>
          <w:sz w:val="16"/>
          <w:szCs w:val="16"/>
        </w:rPr>
        <w:t>было открыто. Чуть позже, чем хотелось, но все равно очень быстро.</w:t>
      </w:r>
      <w:r w:rsidR="00026683" w:rsidRPr="008B368A">
        <w:rPr>
          <w:bCs/>
          <w:color w:val="002060"/>
          <w:sz w:val="16"/>
          <w:szCs w:val="16"/>
        </w:rPr>
        <w:t xml:space="preserve"> Требовалось построить около 7 верст пути, преодолевая овраги, ручьи, слабые грунты. Закончить строительство требовалось до наступления осенней распутицы и прекращения навигации, то есть до ноября 1913 года. Опять же, даже по нынешним меркам, задача трудновыполнимая. Но работы пошли по всем направлениям. В столице вопросы решались на уровне министерства путей сообщения, в Воронеже – с управлением Юго-Восточных железных дорог. И непростой вопрос примыкания к действующей ветке был решен – к работам были привлечены местные царицынские железнодорожники. Были закуплены в Харькове два магистральных паровоза.</w:t>
      </w:r>
      <w:r w:rsidR="00C04ECF">
        <w:rPr>
          <w:bCs/>
          <w:color w:val="002060"/>
          <w:sz w:val="16"/>
          <w:szCs w:val="16"/>
        </w:rPr>
        <w:t xml:space="preserve"> </w:t>
      </w:r>
      <w:r w:rsidRPr="008B368A">
        <w:rPr>
          <w:bCs/>
          <w:color w:val="002060"/>
          <w:sz w:val="16"/>
          <w:szCs w:val="16"/>
        </w:rPr>
        <w:t>До конца 1913 года на завод по новому пути было перевезено более460 тонн грузов. До этого грузы поступали по Волге. От пристани самотаска поднимала их на высокий берег, а далее вступал в дело гужевой транспорт. Несколько позже от пристани по оврагу (там, где и сегодня идет бетонная дорога от Нижнего поселка до Волги) были проложены временные узкоколейные дековильские пути. Купленный в Англии паровозик «Пеккетт» тащил груженые вагончики к месту строительства. Тем временем работы на заводской площадке были развернуты сразу в нескольких местах. Причем строились как временные деревянные здания (бараки для рабочих, с толовые, контора и т. д.), так и капитальные каменные сооружения (12632).</w:t>
      </w:r>
    </w:p>
    <w:p w14:paraId="3596106B" w14:textId="77777777" w:rsidR="002165C2" w:rsidRPr="008B368A" w:rsidRDefault="002165C2" w:rsidP="006D3E22">
      <w:pPr>
        <w:jc w:val="both"/>
        <w:rPr>
          <w:bCs/>
          <w:color w:val="002060"/>
          <w:sz w:val="16"/>
          <w:szCs w:val="16"/>
        </w:rPr>
      </w:pPr>
    </w:p>
    <w:p w14:paraId="5900A692"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090316BE" w14:textId="77777777" w:rsidR="002165C2" w:rsidRPr="008B368A" w:rsidRDefault="002165C2" w:rsidP="006D3E22">
      <w:pPr>
        <w:shd w:val="clear" w:color="auto" w:fill="FFFFFF"/>
        <w:jc w:val="both"/>
        <w:rPr>
          <w:bCs/>
          <w:color w:val="002060"/>
          <w:sz w:val="16"/>
          <w:szCs w:val="16"/>
        </w:rPr>
      </w:pPr>
    </w:p>
    <w:p w14:paraId="7EACA517" w14:textId="28EEBF5E" w:rsidR="002165C2" w:rsidRPr="008B368A" w:rsidRDefault="002165C2" w:rsidP="006D3E22">
      <w:pPr>
        <w:jc w:val="both"/>
        <w:rPr>
          <w:bCs/>
          <w:color w:val="002060"/>
          <w:sz w:val="16"/>
          <w:szCs w:val="16"/>
        </w:rPr>
      </w:pPr>
      <w:r w:rsidRPr="008B368A">
        <w:rPr>
          <w:bCs/>
          <w:color w:val="002060"/>
          <w:sz w:val="16"/>
          <w:szCs w:val="16"/>
        </w:rPr>
        <w:t xml:space="preserve">25 декабря 1913 года </w:t>
      </w:r>
      <w:r w:rsidR="00026683" w:rsidRPr="008B368A">
        <w:rPr>
          <w:bCs/>
          <w:color w:val="002060"/>
          <w:sz w:val="16"/>
          <w:szCs w:val="16"/>
        </w:rPr>
        <w:t xml:space="preserve">(7 января 1914 г.) </w:t>
      </w:r>
      <w:r w:rsidRPr="008B368A">
        <w:rPr>
          <w:bCs/>
          <w:color w:val="002060"/>
          <w:sz w:val="16"/>
          <w:szCs w:val="16"/>
        </w:rPr>
        <w:t>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бюро-кратии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40466EF2" w14:textId="77777777" w:rsidR="002165C2" w:rsidRPr="008B368A" w:rsidRDefault="002165C2" w:rsidP="006D3E22">
      <w:pPr>
        <w:jc w:val="both"/>
        <w:rPr>
          <w:bCs/>
          <w:color w:val="002060"/>
          <w:sz w:val="16"/>
          <w:szCs w:val="16"/>
        </w:rPr>
      </w:pPr>
      <w:r w:rsidRPr="008B368A">
        <w:rPr>
          <w:bCs/>
          <w:color w:val="002060"/>
          <w:sz w:val="16"/>
          <w:szCs w:val="16"/>
        </w:rPr>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обо-ротистый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отме-тить, что избранный единогласно председателем общего собрания и директором правления Вла-димир Лебедев получил право кредитоваться в Государственном банке, а также в частных кре-дитных учреждениях и у частных лиц до суммы в миллион рублей.</w:t>
      </w:r>
    </w:p>
    <w:p w14:paraId="691B2309" w14:textId="5720F14B" w:rsidR="002165C2" w:rsidRPr="008B368A" w:rsidRDefault="002165C2" w:rsidP="006D3E22">
      <w:pPr>
        <w:jc w:val="both"/>
        <w:rPr>
          <w:bCs/>
          <w:color w:val="002060"/>
          <w:sz w:val="16"/>
          <w:szCs w:val="16"/>
        </w:rPr>
      </w:pPr>
      <w:r w:rsidRPr="008B368A">
        <w:rPr>
          <w:bCs/>
          <w:color w:val="002060"/>
          <w:sz w:val="16"/>
          <w:szCs w:val="16"/>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компа-ний.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«Правительст-</w:t>
      </w:r>
      <w:r w:rsidRPr="008B368A">
        <w:rPr>
          <w:bCs/>
          <w:color w:val="002060"/>
          <w:sz w:val="16"/>
          <w:szCs w:val="16"/>
        </w:rPr>
        <w:lastRenderedPageBreak/>
        <w:t>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p>
    <w:p w14:paraId="1352F343" w14:textId="38FE266F" w:rsidR="002165C2" w:rsidRPr="008B368A" w:rsidRDefault="002165C2" w:rsidP="006D3E22">
      <w:pPr>
        <w:jc w:val="both"/>
        <w:rPr>
          <w:bCs/>
          <w:color w:val="002060"/>
          <w:sz w:val="16"/>
          <w:szCs w:val="16"/>
        </w:rPr>
      </w:pPr>
      <w:r w:rsidRPr="008B368A">
        <w:rPr>
          <w:bCs/>
          <w:color w:val="002060"/>
          <w:sz w:val="16"/>
          <w:szCs w:val="16"/>
        </w:rPr>
        <w:t>А потом последовали новые письма и прошения в Министерство торговли и промышлен-ности об увеличении основного капитала до миллиона, а уже в 1916 году до четырех миллионов рублей. Такие разрешения после долгих проволочек были получены. В апреле 1915 года Лебе-дев добивается заказа на строительство и поставку морскому ведомству 31 гидроаэроплана типа «Ф.Б.А» на сумму свыше 200 тысяч рублей, при этом втулки, моторы и принадлежности к ним морское ведомство должно обеспечивать само. Строительство этих гидропланов продолжалось до конца 1916 года. Для их сборки и обслуживания, а также для проведения летных и морских испытаний в 1915 году В. Лебедев строит на взморье Крестовского острова в Петрограде наве-сы-полуангары. Этот очень выгодный контракт позволил В. А. Лебедеву не только в срок вы-полнить заказ, но и получить но- вые еще большие подряды на строительство новых самолетов</w:t>
      </w:r>
      <w:r w:rsidR="00026683" w:rsidRPr="008B368A">
        <w:rPr>
          <w:bCs/>
          <w:color w:val="002060"/>
          <w:sz w:val="16"/>
          <w:szCs w:val="16"/>
        </w:rPr>
        <w:t xml:space="preserve"> </w:t>
      </w:r>
      <w:r w:rsidRPr="008B368A">
        <w:rPr>
          <w:bCs/>
          <w:color w:val="002060"/>
          <w:sz w:val="16"/>
          <w:szCs w:val="16"/>
        </w:rPr>
        <w:t>(11642).</w:t>
      </w:r>
    </w:p>
    <w:p w14:paraId="704B07F6" w14:textId="77777777" w:rsidR="002165C2" w:rsidRPr="008B368A" w:rsidRDefault="002165C2" w:rsidP="006D3E22">
      <w:pPr>
        <w:jc w:val="both"/>
        <w:rPr>
          <w:bCs/>
          <w:color w:val="002060"/>
          <w:sz w:val="16"/>
          <w:szCs w:val="16"/>
        </w:rPr>
      </w:pPr>
    </w:p>
    <w:p w14:paraId="097D522B" w14:textId="77777777" w:rsidR="002165C2" w:rsidRPr="008B368A" w:rsidRDefault="002165C2" w:rsidP="006D3E22">
      <w:pPr>
        <w:jc w:val="both"/>
        <w:rPr>
          <w:bCs/>
          <w:color w:val="002060"/>
          <w:sz w:val="16"/>
          <w:szCs w:val="16"/>
          <w:shd w:val="clear" w:color="auto" w:fill="FFFFFF"/>
        </w:rPr>
      </w:pPr>
      <w:r w:rsidRPr="008B368A">
        <w:rPr>
          <w:bCs/>
          <w:color w:val="002060"/>
          <w:sz w:val="16"/>
          <w:szCs w:val="16"/>
          <w:shd w:val="clear" w:color="auto" w:fill="FFFFFF"/>
        </w:rPr>
        <w:t>25 декабря 1913 (7 января 1914) года 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(21146).</w:t>
      </w:r>
    </w:p>
    <w:p w14:paraId="27C60162" w14:textId="77777777" w:rsidR="002165C2" w:rsidRPr="008B368A" w:rsidRDefault="002165C2" w:rsidP="006D3E22">
      <w:pPr>
        <w:jc w:val="both"/>
        <w:rPr>
          <w:bCs/>
          <w:color w:val="002060"/>
          <w:sz w:val="16"/>
          <w:szCs w:val="16"/>
          <w:shd w:val="clear" w:color="auto" w:fill="FFFFFF"/>
        </w:rPr>
      </w:pPr>
    </w:p>
    <w:p w14:paraId="722FC432"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2D86A9D3" w14:textId="77777777" w:rsidR="002165C2" w:rsidRPr="008B368A" w:rsidRDefault="002165C2" w:rsidP="006D3E22">
      <w:pPr>
        <w:shd w:val="clear" w:color="auto" w:fill="FFFFFF"/>
        <w:jc w:val="both"/>
        <w:rPr>
          <w:bCs/>
          <w:color w:val="002060"/>
          <w:sz w:val="16"/>
          <w:szCs w:val="16"/>
        </w:rPr>
      </w:pPr>
    </w:p>
    <w:p w14:paraId="56ACA298" w14:textId="7DCB74AD"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25 декабря 1913 г. </w:t>
      </w:r>
      <w:r w:rsidR="00026683" w:rsidRPr="008B368A">
        <w:rPr>
          <w:bCs/>
          <w:color w:val="002060"/>
          <w:sz w:val="16"/>
          <w:szCs w:val="16"/>
        </w:rPr>
        <w:t xml:space="preserve">(7 января 1914 г.) </w:t>
      </w:r>
      <w:r w:rsidRPr="008B368A">
        <w:rPr>
          <w:bCs/>
          <w:color w:val="002060"/>
          <w:sz w:val="16"/>
          <w:szCs w:val="16"/>
        </w:rPr>
        <w:t>генерал-майор М.И. Шишкевич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8B368A">
        <w:rPr>
          <w:bCs/>
          <w:color w:val="002060"/>
          <w:sz w:val="16"/>
          <w:szCs w:val="16"/>
        </w:rPr>
        <w:softHyphen/>
        <w:t>ного штаба от 23 января 1914г. о расформировании Воздухоплавательной части ГУ ГШ.</w:t>
      </w:r>
    </w:p>
    <w:p w14:paraId="37E67BF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Истинной причиной «отлучения« от авиации «коснувшегося неба» М.И. Шишкевича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8B368A">
        <w:rPr>
          <w:bCs/>
          <w:color w:val="002060"/>
          <w:sz w:val="16"/>
          <w:szCs w:val="16"/>
        </w:rPr>
        <w:softHyphen/>
        <w:t>нию к авиационным и воздухоплавательным частям. Кроме того, в ГВТУ образовали Тех</w:t>
      </w:r>
      <w:r w:rsidRPr="008B368A">
        <w:rPr>
          <w:bCs/>
          <w:color w:val="002060"/>
          <w:sz w:val="16"/>
          <w:szCs w:val="16"/>
        </w:rPr>
        <w:softHyphen/>
        <w:t>нический комитет, ведающий в числе других вопросов также и вопросом развития авиа</w:t>
      </w:r>
      <w:r w:rsidRPr="008B368A">
        <w:rPr>
          <w:bCs/>
          <w:color w:val="002060"/>
          <w:sz w:val="16"/>
          <w:szCs w:val="16"/>
        </w:rPr>
        <w:softHyphen/>
        <w:t>ционной техники. Для ведения «воздухоплавательных дел» в составе Технического коми</w:t>
      </w:r>
      <w:r w:rsidRPr="008B368A">
        <w:rPr>
          <w:bCs/>
          <w:color w:val="002060"/>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202E3E9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8B368A">
        <w:rPr>
          <w:bCs/>
          <w:color w:val="002060"/>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8B368A">
        <w:rPr>
          <w:bCs/>
          <w:color w:val="002060"/>
          <w:sz w:val="16"/>
          <w:szCs w:val="16"/>
        </w:rPr>
        <w:softHyphen/>
        <w:t>тирование, при непосредственном подчинении начальникам штабов округов и крепо</w:t>
      </w:r>
      <w:r w:rsidRPr="008B368A">
        <w:rPr>
          <w:bCs/>
          <w:color w:val="002060"/>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2923355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настоящее время утверждают, что постановка вопроса об усилении центрального ап</w:t>
      </w:r>
      <w:r w:rsidRPr="008B368A">
        <w:rPr>
          <w:bCs/>
          <w:color w:val="002060"/>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8B368A">
        <w:rPr>
          <w:bCs/>
          <w:color w:val="002060"/>
          <w:sz w:val="16"/>
          <w:szCs w:val="16"/>
        </w:rPr>
        <w:softHyphen/>
        <w:t>галось увеличение числа формируе</w:t>
      </w:r>
      <w:r w:rsidRPr="008B368A">
        <w:rPr>
          <w:bCs/>
          <w:color w:val="002060"/>
          <w:sz w:val="16"/>
          <w:szCs w:val="16"/>
        </w:rPr>
        <w:softHyphen/>
        <w:t>мых авиаотрядов при увеличении и числа авиационных рот. К тому же на развитие авиации в это время от</w:t>
      </w:r>
      <w:r w:rsidRPr="008B368A">
        <w:rPr>
          <w:bCs/>
          <w:color w:val="002060"/>
          <w:sz w:val="16"/>
          <w:szCs w:val="16"/>
        </w:rPr>
        <w:softHyphen/>
        <w:t>пустили более 7% из 125 млн. руб. дополнительных ассигнований, вы</w:t>
      </w:r>
      <w:r w:rsidRPr="008B368A">
        <w:rPr>
          <w:bCs/>
          <w:color w:val="002060"/>
          <w:sz w:val="16"/>
          <w:szCs w:val="16"/>
        </w:rPr>
        <w:softHyphen/>
        <w:t>деленных Думой на оборону.</w:t>
      </w:r>
    </w:p>
    <w:p w14:paraId="46C21D5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8B368A">
        <w:rPr>
          <w:bCs/>
          <w:color w:val="002060"/>
          <w:sz w:val="16"/>
          <w:szCs w:val="16"/>
        </w:rPr>
        <w:softHyphen/>
        <w:t>сками, в которые входила и авиация. Первое должно было сосредоточить в себе структур</w:t>
      </w:r>
      <w:r w:rsidRPr="008B368A">
        <w:rPr>
          <w:bCs/>
          <w:color w:val="002060"/>
          <w:sz w:val="16"/>
          <w:szCs w:val="16"/>
        </w:rPr>
        <w:softHyphen/>
        <w:t>ные подразделения, призванные решать организационные вопросы, а второе, путем пере</w:t>
      </w:r>
      <w:r w:rsidRPr="008B368A">
        <w:rPr>
          <w:bCs/>
          <w:color w:val="002060"/>
          <w:sz w:val="16"/>
          <w:szCs w:val="16"/>
        </w:rPr>
        <w:softHyphen/>
        <w:t>формирования в ГВТУ, должно было сосредоточиться на выполнении технических, загото</w:t>
      </w:r>
      <w:r w:rsidRPr="008B368A">
        <w:rPr>
          <w:bCs/>
          <w:color w:val="002060"/>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8B368A">
        <w:rPr>
          <w:bCs/>
          <w:color w:val="002060"/>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8B368A">
        <w:rPr>
          <w:bCs/>
          <w:color w:val="002060"/>
          <w:sz w:val="16"/>
          <w:szCs w:val="16"/>
          <w:vertAlign w:val="superscript"/>
        </w:rPr>
        <w:t>8</w:t>
      </w:r>
      <w:r w:rsidRPr="008B368A">
        <w:rPr>
          <w:bCs/>
          <w:color w:val="002060"/>
          <w:sz w:val="16"/>
          <w:szCs w:val="16"/>
        </w:rPr>
        <w:t>.</w:t>
      </w:r>
    </w:p>
    <w:p w14:paraId="1FEBE76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8B368A">
        <w:rPr>
          <w:bCs/>
          <w:color w:val="002060"/>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381808C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Некоторые должностные лица, осознавшие нависшую над поступательным развити</w:t>
      </w:r>
      <w:r w:rsidRPr="008B368A">
        <w:rPr>
          <w:bCs/>
          <w:color w:val="002060"/>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8B368A">
        <w:rPr>
          <w:bCs/>
          <w:color w:val="002060"/>
          <w:sz w:val="16"/>
          <w:szCs w:val="16"/>
        </w:rPr>
        <w:softHyphen/>
        <w:t>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8B368A">
        <w:rPr>
          <w:bCs/>
          <w:color w:val="002060"/>
          <w:sz w:val="16"/>
          <w:szCs w:val="16"/>
        </w:rPr>
        <w:softHyphen/>
        <w:t>ющим снабжением войск лопатами... Мы делаем шаг назад, то есть вместо расшире</w:t>
      </w:r>
      <w:r w:rsidRPr="008B368A">
        <w:rPr>
          <w:bCs/>
          <w:color w:val="002060"/>
          <w:sz w:val="16"/>
          <w:szCs w:val="16"/>
        </w:rPr>
        <w:softHyphen/>
        <w:t>ния воздухоплавательной части сообразно росту дела, ее раздробляют на два различ</w:t>
      </w:r>
      <w:r w:rsidRPr="008B368A">
        <w:rPr>
          <w:bCs/>
          <w:color w:val="002060"/>
          <w:sz w:val="16"/>
          <w:szCs w:val="16"/>
        </w:rPr>
        <w:softHyphen/>
        <w:t>ных органа и включают эти органы в различные Главные управления».</w:t>
      </w:r>
    </w:p>
    <w:p w14:paraId="0D153E91" w14:textId="014814E0" w:rsidR="002165C2" w:rsidRPr="008B368A" w:rsidRDefault="002165C2" w:rsidP="006D3E22">
      <w:pPr>
        <w:shd w:val="clear" w:color="auto" w:fill="FFFFFF"/>
        <w:jc w:val="both"/>
        <w:rPr>
          <w:bCs/>
          <w:color w:val="002060"/>
          <w:sz w:val="16"/>
          <w:szCs w:val="16"/>
        </w:rPr>
      </w:pPr>
      <w:r w:rsidRPr="008B368A">
        <w:rPr>
          <w:bCs/>
          <w:color w:val="002060"/>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8B368A">
        <w:rPr>
          <w:bCs/>
          <w:color w:val="002060"/>
          <w:sz w:val="16"/>
          <w:szCs w:val="16"/>
        </w:rPr>
        <w:softHyphen/>
        <w:t>никает большое число «разных раз</w:t>
      </w:r>
      <w:r w:rsidRPr="008B368A">
        <w:rPr>
          <w:bCs/>
          <w:color w:val="002060"/>
          <w:sz w:val="16"/>
          <w:szCs w:val="16"/>
        </w:rPr>
        <w:softHyphen/>
        <w:t>нородных частей и учреждений», уп</w:t>
      </w:r>
      <w:r w:rsidRPr="008B368A">
        <w:rPr>
          <w:bCs/>
          <w:color w:val="002060"/>
          <w:sz w:val="16"/>
          <w:szCs w:val="16"/>
        </w:rPr>
        <w:softHyphen/>
        <w:t>равление которыми требует усиле</w:t>
      </w:r>
      <w:r w:rsidRPr="008B368A">
        <w:rPr>
          <w:bCs/>
          <w:color w:val="002060"/>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8B368A">
        <w:rPr>
          <w:bCs/>
          <w:color w:val="002060"/>
          <w:sz w:val="16"/>
          <w:szCs w:val="16"/>
        </w:rPr>
        <w:softHyphen/>
        <w:t>няющимся непосредственно началь</w:t>
      </w:r>
      <w:r w:rsidRPr="008B368A">
        <w:rPr>
          <w:bCs/>
          <w:color w:val="002060"/>
          <w:sz w:val="16"/>
          <w:szCs w:val="16"/>
        </w:rPr>
        <w:softHyphen/>
        <w:t>нику Главного управления и имею</w:t>
      </w:r>
      <w:r w:rsidRPr="008B368A">
        <w:rPr>
          <w:bCs/>
          <w:color w:val="002060"/>
          <w:sz w:val="16"/>
          <w:szCs w:val="16"/>
        </w:rPr>
        <w:softHyphen/>
        <w:t>щим значительные права в хозяйст</w:t>
      </w:r>
      <w:r w:rsidRPr="008B368A">
        <w:rPr>
          <w:bCs/>
          <w:color w:val="002060"/>
          <w:sz w:val="16"/>
          <w:szCs w:val="16"/>
        </w:rPr>
        <w:softHyphen/>
        <w:t>венном отношении».</w:t>
      </w:r>
    </w:p>
    <w:p w14:paraId="030E01B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Предложение Немченко реализова</w:t>
      </w:r>
      <w:r w:rsidRPr="008B368A">
        <w:rPr>
          <w:bCs/>
          <w:color w:val="002060"/>
          <w:sz w:val="16"/>
          <w:szCs w:val="16"/>
        </w:rPr>
        <w:softHyphen/>
        <w:t>ли лишь спустя 2,5 года, уже во вре</w:t>
      </w:r>
      <w:r w:rsidRPr="008B368A">
        <w:rPr>
          <w:bCs/>
          <w:color w:val="002060"/>
          <w:sz w:val="16"/>
          <w:szCs w:val="16"/>
        </w:rPr>
        <w:softHyphen/>
        <w:t>мя войны, когда создали Управление Военного воздушного флота (УВВФ)</w:t>
      </w:r>
    </w:p>
    <w:p w14:paraId="4B64966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6CEBE8B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Осенью 1913 г. вопрос о реорганизации ГУ ГШ и ГИУ отложили до конца года, и Воз</w:t>
      </w:r>
      <w:r w:rsidRPr="008B368A">
        <w:rPr>
          <w:bCs/>
          <w:color w:val="002060"/>
          <w:sz w:val="16"/>
          <w:szCs w:val="16"/>
        </w:rPr>
        <w:softHyphen/>
        <w:t>духоплавательная часть продолжала свою деятельность по подготовке личного соста</w:t>
      </w:r>
      <w:r w:rsidRPr="008B368A">
        <w:rPr>
          <w:bCs/>
          <w:color w:val="002060"/>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8B368A">
        <w:rPr>
          <w:bCs/>
          <w:color w:val="002060"/>
          <w:sz w:val="16"/>
          <w:szCs w:val="16"/>
        </w:rPr>
        <w:softHyphen/>
        <w:t>водством М.И. Шишкевича к концу 1913 г. сложилась обновленная система управления русской военной авиацией.</w:t>
      </w:r>
    </w:p>
    <w:p w14:paraId="314B441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Дальнейшее развитие авиации продолжало осуществляться согласно «Большой про</w:t>
      </w:r>
      <w:r w:rsidRPr="008B368A">
        <w:rPr>
          <w:bCs/>
          <w:color w:val="002060"/>
          <w:sz w:val="16"/>
          <w:szCs w:val="16"/>
        </w:rPr>
        <w:softHyphen/>
        <w:t xml:space="preserve">грамме по усилению русской армии», одобренной Николаем </w:t>
      </w:r>
      <w:r w:rsidRPr="008B368A">
        <w:rPr>
          <w:bCs/>
          <w:color w:val="002060"/>
          <w:sz w:val="16"/>
          <w:szCs w:val="16"/>
          <w:lang w:val="en-US"/>
        </w:rPr>
        <w:t>II</w:t>
      </w:r>
      <w:r w:rsidRPr="008B368A">
        <w:rPr>
          <w:bCs/>
          <w:color w:val="002060"/>
          <w:sz w:val="16"/>
          <w:szCs w:val="16"/>
        </w:rPr>
        <w:t xml:space="preserve"> 22 октября 1913г., так как «Общий план организации воздухоплавания и авиации в армии» включили в нее в каче</w:t>
      </w:r>
      <w:r w:rsidRPr="008B368A">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8B368A">
        <w:rPr>
          <w:bCs/>
          <w:color w:val="002060"/>
          <w:sz w:val="16"/>
          <w:szCs w:val="16"/>
          <w:vertAlign w:val="superscript"/>
        </w:rPr>
        <w:t>9</w:t>
      </w:r>
      <w:r w:rsidRPr="008B368A">
        <w:rPr>
          <w:bCs/>
          <w:color w:val="002060"/>
          <w:sz w:val="16"/>
          <w:szCs w:val="16"/>
        </w:rPr>
        <w:t>.</w:t>
      </w:r>
    </w:p>
    <w:p w14:paraId="2F7F11A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8B368A">
        <w:rPr>
          <w:bCs/>
          <w:color w:val="002060"/>
          <w:sz w:val="16"/>
          <w:szCs w:val="16"/>
        </w:rPr>
        <w:softHyphen/>
        <w:t>ного штаба об упразднении Воздухоплавательной части ГУ ГШ. В составе ГВТУ, его на</w:t>
      </w:r>
      <w:r w:rsidRPr="008B368A">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38D3EB9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Прежде всего, так и не решенным оставался вопрос о выборе типа самолёта для ка</w:t>
      </w:r>
      <w:r w:rsidRPr="008B368A">
        <w:rPr>
          <w:bCs/>
          <w:color w:val="002060"/>
          <w:sz w:val="16"/>
          <w:szCs w:val="16"/>
        </w:rPr>
        <w:softHyphen/>
        <w:t>ждого из четырех видов авиаотрядов. В феврале 1914 г. в докладе «в Технический ко</w:t>
      </w:r>
      <w:r w:rsidRPr="008B368A">
        <w:rPr>
          <w:bCs/>
          <w:color w:val="002060"/>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8B368A">
        <w:rPr>
          <w:bCs/>
          <w:color w:val="002060"/>
          <w:sz w:val="16"/>
          <w:szCs w:val="16"/>
        </w:rPr>
        <w:softHyphen/>
        <w:t>ным аппаратам противника широко разлетающимся скопом пуль (картечи) с руки...» Во</w:t>
      </w:r>
      <w:r w:rsidRPr="008B368A">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8B368A">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35029A4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8B368A">
        <w:rPr>
          <w:bCs/>
          <w:color w:val="002060"/>
          <w:sz w:val="16"/>
          <w:szCs w:val="16"/>
        </w:rPr>
        <w:softHyphen/>
        <w:t>тельной части Шишкевич. В результате обсуждения вопроса «О типах...» пришли к вы</w:t>
      </w:r>
      <w:r w:rsidRPr="008B368A">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8B368A">
        <w:rPr>
          <w:bCs/>
          <w:color w:val="002060"/>
          <w:sz w:val="16"/>
          <w:szCs w:val="16"/>
        </w:rPr>
        <w:softHyphen/>
        <w:t>лось сделать заказы на одноместные «Моран-Сольнье».</w:t>
      </w:r>
    </w:p>
    <w:p w14:paraId="3FE4C6F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 менее чем за полгода, обозначив «новую позицию» в вопросе о вооружении лета</w:t>
      </w:r>
      <w:r w:rsidRPr="008B368A">
        <w:rPr>
          <w:bCs/>
          <w:color w:val="002060"/>
          <w:sz w:val="16"/>
          <w:szCs w:val="16"/>
        </w:rPr>
        <w:softHyphen/>
        <w:t>тельных аппаратов, «похоронили» пионерские работы по вооружению и бронированию са</w:t>
      </w:r>
      <w:r w:rsidRPr="008B368A">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46B1EEA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8B368A">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8B368A">
        <w:rPr>
          <w:bCs/>
          <w:color w:val="002060"/>
          <w:sz w:val="16"/>
          <w:szCs w:val="16"/>
          <w:vertAlign w:val="superscript"/>
        </w:rPr>
        <w:t>10</w:t>
      </w:r>
      <w:r w:rsidRPr="008B368A">
        <w:rPr>
          <w:bCs/>
          <w:color w:val="002060"/>
          <w:sz w:val="16"/>
          <w:szCs w:val="16"/>
        </w:rPr>
        <w:t>.</w:t>
      </w:r>
    </w:p>
    <w:p w14:paraId="331CB53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8B368A">
        <w:rPr>
          <w:bCs/>
          <w:color w:val="002060"/>
          <w:sz w:val="16"/>
          <w:szCs w:val="16"/>
        </w:rPr>
        <w:softHyphen/>
        <w:t>нерала от авиации« с перспективами её развития. Но в целом его деятельность на по</w:t>
      </w:r>
      <w:r w:rsidRPr="008B368A">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6F5FC15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8B368A">
        <w:rPr>
          <w:bCs/>
          <w:color w:val="002060"/>
          <w:sz w:val="16"/>
          <w:szCs w:val="16"/>
        </w:rPr>
        <w:softHyphen/>
        <w:t>варе 1916 г. получил звание генерал-лейтенанта и 16 августа 1916 г. был награжден ор</w:t>
      </w:r>
      <w:r w:rsidRPr="008B368A">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8B368A">
        <w:rPr>
          <w:bCs/>
          <w:color w:val="002060"/>
          <w:sz w:val="16"/>
          <w:szCs w:val="16"/>
          <w:vertAlign w:val="superscript"/>
        </w:rPr>
        <w:t>11</w:t>
      </w:r>
      <w:r w:rsidRPr="008B368A">
        <w:rPr>
          <w:bCs/>
          <w:color w:val="002060"/>
          <w:sz w:val="16"/>
          <w:szCs w:val="16"/>
        </w:rPr>
        <w:t>.</w:t>
      </w:r>
    </w:p>
    <w:p w14:paraId="4788E45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этого адреса 14 июня 1918 г. в пенсионный отдел Главного штаба он отправил про</w:t>
      </w:r>
      <w:r w:rsidRPr="008B368A">
        <w:rPr>
          <w:bCs/>
          <w:color w:val="002060"/>
          <w:sz w:val="16"/>
          <w:szCs w:val="16"/>
        </w:rPr>
        <w:softHyphen/>
        <w:t>шение о назначении пенсии. В течение месяца ранее служившему в МВО боевому ге</w:t>
      </w:r>
      <w:r w:rsidRPr="008B368A">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8B368A">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8B368A">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69ACF79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Сведений о последних годах жизни первого генерала от авиации М.И. Шишкевича пока не найдено (11696).</w:t>
      </w:r>
    </w:p>
    <w:p w14:paraId="2BA2F362" w14:textId="77777777" w:rsidR="002165C2" w:rsidRPr="008B368A" w:rsidRDefault="002165C2" w:rsidP="006D3E22">
      <w:pPr>
        <w:shd w:val="clear" w:color="auto" w:fill="FFFFFF"/>
        <w:jc w:val="both"/>
        <w:rPr>
          <w:bCs/>
          <w:color w:val="002060"/>
          <w:sz w:val="16"/>
          <w:szCs w:val="16"/>
        </w:rPr>
      </w:pPr>
    </w:p>
    <w:p w14:paraId="255FD1CB" w14:textId="77777777" w:rsidR="002165C2" w:rsidRPr="008B368A" w:rsidRDefault="002165C2" w:rsidP="006D3E22">
      <w:pPr>
        <w:jc w:val="both"/>
        <w:rPr>
          <w:bCs/>
          <w:i/>
          <w:color w:val="002060"/>
          <w:sz w:val="16"/>
          <w:szCs w:val="16"/>
        </w:rPr>
      </w:pPr>
      <w:r w:rsidRPr="008B368A">
        <w:rPr>
          <w:bCs/>
          <w:i/>
          <w:color w:val="002060"/>
          <w:sz w:val="16"/>
          <w:szCs w:val="16"/>
        </w:rPr>
        <w:t>За рубежом:</w:t>
      </w:r>
    </w:p>
    <w:p w14:paraId="68000E65" w14:textId="77777777" w:rsidR="002165C2" w:rsidRPr="008B368A" w:rsidRDefault="002165C2" w:rsidP="006D3E22">
      <w:pPr>
        <w:jc w:val="both"/>
        <w:rPr>
          <w:bCs/>
          <w:color w:val="002060"/>
          <w:sz w:val="16"/>
          <w:szCs w:val="16"/>
        </w:rPr>
      </w:pPr>
    </w:p>
    <w:p w14:paraId="653514A0" w14:textId="77777777" w:rsidR="002165C2" w:rsidRPr="008B368A" w:rsidRDefault="002165C2" w:rsidP="006D3E22">
      <w:pPr>
        <w:jc w:val="both"/>
        <w:rPr>
          <w:bCs/>
          <w:color w:val="002060"/>
          <w:sz w:val="16"/>
          <w:szCs w:val="16"/>
        </w:rPr>
      </w:pPr>
      <w:r w:rsidRPr="008B368A">
        <w:rPr>
          <w:bCs/>
          <w:color w:val="002060"/>
          <w:sz w:val="16"/>
          <w:szCs w:val="16"/>
        </w:rPr>
        <w:t>25 декабря (7 января) в 1914 году первый пароход проплыл через Панамский канал (15002).</w:t>
      </w:r>
    </w:p>
    <w:p w14:paraId="40653975" w14:textId="5AB095D3" w:rsidR="002165C2" w:rsidRPr="008B368A" w:rsidRDefault="002165C2" w:rsidP="006D3E22">
      <w:pPr>
        <w:jc w:val="both"/>
        <w:rPr>
          <w:bCs/>
          <w:color w:val="002060"/>
          <w:sz w:val="16"/>
          <w:szCs w:val="16"/>
        </w:rPr>
      </w:pPr>
    </w:p>
    <w:p w14:paraId="43709465" w14:textId="3BFB5D80" w:rsidR="00C607F8" w:rsidRPr="008B368A" w:rsidRDefault="00C607F8" w:rsidP="006D3E22">
      <w:pPr>
        <w:jc w:val="both"/>
        <w:rPr>
          <w:bCs/>
          <w:i/>
          <w:iCs/>
          <w:color w:val="002060"/>
          <w:sz w:val="16"/>
          <w:szCs w:val="16"/>
        </w:rPr>
      </w:pPr>
      <w:r w:rsidRPr="008B368A">
        <w:rPr>
          <w:bCs/>
          <w:i/>
          <w:iCs/>
          <w:color w:val="002060"/>
          <w:sz w:val="16"/>
          <w:szCs w:val="16"/>
        </w:rPr>
        <w:t>Самолетостроение:</w:t>
      </w:r>
    </w:p>
    <w:p w14:paraId="1ADCF63E" w14:textId="77777777" w:rsidR="00C607F8" w:rsidRPr="008B368A" w:rsidRDefault="00C607F8" w:rsidP="006D3E22">
      <w:pPr>
        <w:jc w:val="both"/>
        <w:rPr>
          <w:bCs/>
          <w:i/>
          <w:iCs/>
          <w:color w:val="002060"/>
          <w:sz w:val="16"/>
          <w:szCs w:val="16"/>
        </w:rPr>
      </w:pPr>
    </w:p>
    <w:p w14:paraId="3BC35209" w14:textId="098FF32A" w:rsidR="00C607F8" w:rsidRPr="008B368A" w:rsidRDefault="00C607F8" w:rsidP="006D3E22">
      <w:pPr>
        <w:jc w:val="both"/>
        <w:rPr>
          <w:bCs/>
          <w:color w:val="002060"/>
          <w:sz w:val="16"/>
          <w:szCs w:val="16"/>
        </w:rPr>
      </w:pPr>
      <w:r w:rsidRPr="008B368A">
        <w:rPr>
          <w:bCs/>
          <w:color w:val="002060"/>
          <w:sz w:val="16"/>
          <w:szCs w:val="16"/>
        </w:rPr>
        <w:t xml:space="preserve">26 декабря 1914 года (8 января 1914 г.) ГУК заключило контракт на 12 аэропланов "Илья Муромец". Главное Военно-Техническое Управление (ГВТУ) заключило 7 мая 1914 года контракт с РБВЗ на постройку еще 10 аэропланов этого типа. В феврале вне текущих контрактов РБВЗ был построен второй экземпляр, на котором были более мощные "Аргусы" - 2 по 125 и 2 по 140 сил. Корабль получил впоследствии почетное наименование "Киевский" в честь знаменательного апрельского перелета Петербург-Киев-Ново-Сокольники-Петербург.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ставшем учебным. В мае школа приобрела наличной покупкой этот "Муромец". Корабль получил N II (12284). </w:t>
      </w:r>
    </w:p>
    <w:p w14:paraId="4F2F0A72" w14:textId="77777777" w:rsidR="00C607F8" w:rsidRPr="008B368A" w:rsidRDefault="00C607F8" w:rsidP="006D3E22">
      <w:pPr>
        <w:jc w:val="both"/>
        <w:rPr>
          <w:bCs/>
          <w:color w:val="002060"/>
          <w:sz w:val="16"/>
          <w:szCs w:val="16"/>
        </w:rPr>
      </w:pPr>
    </w:p>
    <w:p w14:paraId="6C1753C9" w14:textId="77777777" w:rsidR="002A72B7" w:rsidRPr="008B368A" w:rsidRDefault="002A72B7" w:rsidP="006D3E22">
      <w:pPr>
        <w:shd w:val="clear" w:color="auto" w:fill="FFFFFF"/>
        <w:jc w:val="both"/>
        <w:rPr>
          <w:bCs/>
          <w:color w:val="002060"/>
          <w:sz w:val="16"/>
          <w:szCs w:val="16"/>
        </w:rPr>
      </w:pPr>
      <w:r w:rsidRPr="008B368A">
        <w:rPr>
          <w:bCs/>
          <w:i/>
          <w:color w:val="002060"/>
          <w:sz w:val="16"/>
          <w:szCs w:val="16"/>
        </w:rPr>
        <w:t>Морская авиация:</w:t>
      </w:r>
    </w:p>
    <w:p w14:paraId="55F63B0E" w14:textId="77777777" w:rsidR="002A72B7" w:rsidRPr="008B368A" w:rsidRDefault="002A72B7" w:rsidP="006D3E22">
      <w:pPr>
        <w:shd w:val="clear" w:color="auto" w:fill="FFFFFF"/>
        <w:jc w:val="both"/>
        <w:rPr>
          <w:bCs/>
          <w:color w:val="002060"/>
          <w:sz w:val="16"/>
          <w:szCs w:val="16"/>
        </w:rPr>
      </w:pPr>
    </w:p>
    <w:p w14:paraId="4483CBE9" w14:textId="62447DCC" w:rsidR="002A72B7" w:rsidRPr="008B368A" w:rsidRDefault="002A72B7" w:rsidP="006D3E22">
      <w:pPr>
        <w:jc w:val="both"/>
        <w:rPr>
          <w:bCs/>
          <w:color w:val="002060"/>
          <w:sz w:val="16"/>
          <w:szCs w:val="16"/>
        </w:rPr>
      </w:pPr>
      <w:r w:rsidRPr="008B368A">
        <w:rPr>
          <w:bCs/>
          <w:color w:val="002060"/>
          <w:sz w:val="16"/>
          <w:szCs w:val="16"/>
        </w:rPr>
        <w:t xml:space="preserve">26 декабря 1913 г. (8 января 1914 г.), в виду того, что погодные условия в Петербурге с трудом можно назвать благоприятными, было принято решение обучение летчиков для морского ведомства и отработку вопросов применения самодвижущихся и метательных мин перенести на Черное море. После отправки обоих кораблей на Черное море и облета их там, первый сброс торпеды типа "Л" флотскими летчиками был выполнен 7 марта 1914 года к востоку от Фороса. В начале мая корабль I был передан для дальнейшего использования в Севастопольскую авиашколу. Корабль II продолжал использоваться в основном в учебных целях в Дивизионе воздушных кораблей. </w:t>
      </w:r>
    </w:p>
    <w:p w14:paraId="0F3271E1" w14:textId="77777777" w:rsidR="002A72B7" w:rsidRPr="008B368A" w:rsidRDefault="002A72B7" w:rsidP="006D3E22">
      <w:pPr>
        <w:jc w:val="both"/>
        <w:rPr>
          <w:bCs/>
          <w:color w:val="002060"/>
          <w:sz w:val="16"/>
          <w:szCs w:val="16"/>
        </w:rPr>
      </w:pPr>
      <w:r w:rsidRPr="008B368A">
        <w:rPr>
          <w:bCs/>
          <w:color w:val="002060"/>
          <w:sz w:val="16"/>
          <w:szCs w:val="16"/>
        </w:rPr>
        <w:t xml:space="preserve">Летная эксплуатация построенных "Грандов" дала огромный объем информации. На базе полученных знаний и опыта эксплуатации первого "Гранда" уже строилась другая, более совершенная машина. Так русский "Гранд" стал родоначальником всех многомоторных тяжелых самолетов в мире. В заключении стоит заметить что распоряжением морского министра аэропланы следовало именовать "Большой Балтийский I и II". </w:t>
      </w:r>
    </w:p>
    <w:p w14:paraId="1D477C1D" w14:textId="789AE2A8" w:rsidR="002A72B7" w:rsidRPr="008B368A" w:rsidRDefault="002A72B7" w:rsidP="006D3E22">
      <w:pPr>
        <w:jc w:val="both"/>
        <w:rPr>
          <w:bCs/>
          <w:color w:val="002060"/>
          <w:sz w:val="16"/>
          <w:szCs w:val="16"/>
        </w:rPr>
      </w:pPr>
      <w:r w:rsidRPr="008B368A">
        <w:rPr>
          <w:bCs/>
          <w:color w:val="002060"/>
          <w:sz w:val="16"/>
          <w:szCs w:val="16"/>
        </w:rPr>
        <w:t xml:space="preserve">ЛТХ: размах крыльев - 27/22 м, длинна 20 м, площадь крыла 120 м.кв., масса пустого самолета 3500 кг, нормальная взлетная 4200 кг, 4 мотора "Аргус" по 100 л.с., макс. скорость 90 км/ч, крейсерская скорость 70 км/ч, дальность 270 км, экипаж 2-7 человек, вооружение: 1-2 ружья пулемета Мадсена, в начале лета в ходе мобилизации июня минная подвеска с кораблей сняты и заменены на сооруженную в севастопольских мастерских импровизированную кассету для сброса бомб (12284). </w:t>
      </w:r>
    </w:p>
    <w:p w14:paraId="5A7120ED" w14:textId="77777777" w:rsidR="002A72B7" w:rsidRPr="008B368A" w:rsidRDefault="002A72B7" w:rsidP="006D3E22">
      <w:pPr>
        <w:jc w:val="both"/>
        <w:rPr>
          <w:bCs/>
          <w:color w:val="002060"/>
          <w:sz w:val="16"/>
          <w:szCs w:val="16"/>
        </w:rPr>
      </w:pPr>
    </w:p>
    <w:p w14:paraId="065A1699"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49219DEF" w14:textId="77777777" w:rsidR="002165C2" w:rsidRPr="008B368A" w:rsidRDefault="002165C2" w:rsidP="006D3E22">
      <w:pPr>
        <w:shd w:val="clear" w:color="auto" w:fill="FFFFFF"/>
        <w:jc w:val="both"/>
        <w:rPr>
          <w:bCs/>
          <w:color w:val="002060"/>
          <w:sz w:val="16"/>
          <w:szCs w:val="16"/>
        </w:rPr>
      </w:pPr>
    </w:p>
    <w:p w14:paraId="29B4B610" w14:textId="6C9458E5" w:rsidR="002165C2" w:rsidRPr="008B368A" w:rsidRDefault="002165C2" w:rsidP="006D3E22">
      <w:pPr>
        <w:shd w:val="clear" w:color="auto" w:fill="FFFFFF"/>
        <w:jc w:val="both"/>
        <w:rPr>
          <w:bCs/>
          <w:color w:val="002060"/>
          <w:sz w:val="16"/>
          <w:szCs w:val="16"/>
        </w:rPr>
      </w:pPr>
      <w:r w:rsidRPr="008B368A">
        <w:rPr>
          <w:bCs/>
          <w:color w:val="002060"/>
          <w:sz w:val="16"/>
          <w:szCs w:val="16"/>
        </w:rPr>
        <w:t>27 декабря 1913 года (9 января 1914</w:t>
      </w:r>
      <w:r w:rsidR="00026683" w:rsidRPr="008B368A">
        <w:rPr>
          <w:bCs/>
          <w:color w:val="002060"/>
          <w:sz w:val="16"/>
          <w:szCs w:val="16"/>
        </w:rPr>
        <w:t xml:space="preserve"> г.</w:t>
      </w:r>
      <w:r w:rsidRPr="008B368A">
        <w:rPr>
          <w:bCs/>
          <w:color w:val="002060"/>
          <w:sz w:val="16"/>
          <w:szCs w:val="16"/>
        </w:rPr>
        <w:t xml:space="preserve">) </w:t>
      </w:r>
      <w:r w:rsidR="00026683" w:rsidRPr="008B368A">
        <w:rPr>
          <w:bCs/>
          <w:color w:val="002060"/>
          <w:sz w:val="16"/>
          <w:szCs w:val="16"/>
        </w:rPr>
        <w:t xml:space="preserve">в секретном рапорте морскому министру </w:t>
      </w:r>
      <w:r w:rsidRPr="008B368A">
        <w:rPr>
          <w:bCs/>
          <w:color w:val="002060"/>
          <w:sz w:val="16"/>
          <w:szCs w:val="16"/>
        </w:rPr>
        <w:t>командующий флотом, выдвигая пред</w:t>
      </w:r>
      <w:r w:rsidRPr="008B368A">
        <w:rPr>
          <w:bCs/>
          <w:color w:val="002060"/>
          <w:sz w:val="16"/>
          <w:szCs w:val="16"/>
        </w:rPr>
        <w:softHyphen/>
        <w:t>ложения о реорганизации корабельных соединений и частей, привел данные о формируемой авиационной службе. Первый ее дивизион должен был иметь 8 «Кертиссов», второй - 7 «Фабара», третий - 3 «Морских». Министр согласился с этим, но заметил, что формирование дивизионов следует осуществлять «без лишних расходов из казны». Новые должности чинов управления дивизионами не были утверждены.</w:t>
      </w:r>
    </w:p>
    <w:p w14:paraId="14B94E4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Проявляя деловую настойчивость, заведующий авиационной службой отдела связи флота лейтенант Стаховский направил в Морской генеральный штаб начальнику воздухоплаватель</w:t>
      </w:r>
      <w:r w:rsidRPr="008B368A">
        <w:rPr>
          <w:bCs/>
          <w:color w:val="002060"/>
          <w:sz w:val="16"/>
          <w:szCs w:val="16"/>
        </w:rPr>
        <w:softHyphen/>
        <w:t>ного отделения лейтенанту Тучкову свои «Соображения об орга</w:t>
      </w:r>
      <w:r w:rsidRPr="008B368A">
        <w:rPr>
          <w:bCs/>
          <w:color w:val="002060"/>
          <w:sz w:val="16"/>
          <w:szCs w:val="16"/>
        </w:rPr>
        <w:softHyphen/>
        <w:t>низации корабельной авиации» и сформулировал ее задачи:</w:t>
      </w:r>
    </w:p>
    <w:p w14:paraId="23FD5BD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Разведка: а) стратегическая, выражающаяся в наблюде</w:t>
      </w:r>
      <w:r w:rsidRPr="008B368A">
        <w:rPr>
          <w:bCs/>
          <w:color w:val="002060"/>
          <w:sz w:val="16"/>
          <w:szCs w:val="16"/>
        </w:rPr>
        <w:softHyphen/>
        <w:t>нии за стратегическими движениями противника и в наблю</w:t>
      </w:r>
      <w:r w:rsidRPr="008B368A">
        <w:rPr>
          <w:bCs/>
          <w:color w:val="002060"/>
          <w:sz w:val="16"/>
          <w:szCs w:val="16"/>
        </w:rPr>
        <w:softHyphen/>
        <w:t>дении за морем, и б) тактическая, выражающаяся в наблюде</w:t>
      </w:r>
      <w:r w:rsidRPr="008B368A">
        <w:rPr>
          <w:bCs/>
          <w:color w:val="002060"/>
          <w:sz w:val="16"/>
          <w:szCs w:val="16"/>
        </w:rPr>
        <w:softHyphen/>
        <w:t>нии за тактическими движениями неприятельского флота и в обнаружении его средств подводно-позиционной борьбы (под</w:t>
      </w:r>
      <w:r w:rsidRPr="008B368A">
        <w:rPr>
          <w:bCs/>
          <w:color w:val="002060"/>
          <w:sz w:val="16"/>
          <w:szCs w:val="16"/>
        </w:rPr>
        <w:softHyphen/>
        <w:t>водные лодки, минные заграждения).</w:t>
      </w:r>
    </w:p>
    <w:p w14:paraId="49B9946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 Активная борьба с надводным флотом, осуществляемая боевым маневрированием летательных аппаратов и метани</w:t>
      </w:r>
      <w:r w:rsidRPr="008B368A">
        <w:rPr>
          <w:bCs/>
          <w:color w:val="002060"/>
          <w:sz w:val="16"/>
          <w:szCs w:val="16"/>
        </w:rPr>
        <w:softHyphen/>
        <w:t>ем бомб на палубы судов.</w:t>
      </w:r>
    </w:p>
    <w:p w14:paraId="6F7F4E4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 Активная борьба с воздушным флотом, осуществляемая боевым маневрированием летательных аппаратов и приме</w:t>
      </w:r>
      <w:r w:rsidRPr="008B368A">
        <w:rPr>
          <w:bCs/>
          <w:color w:val="002060"/>
          <w:sz w:val="16"/>
          <w:szCs w:val="16"/>
        </w:rPr>
        <w:softHyphen/>
        <w:t>нением ими метательного оружия» (13), хотя правильнее было бы сказать - стрелкового оружия.</w:t>
      </w:r>
    </w:p>
    <w:p w14:paraId="01EB7E6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Тучков выразил принципиальное согласие с такой постанов</w:t>
      </w:r>
      <w:r w:rsidRPr="008B368A">
        <w:rPr>
          <w:bCs/>
          <w:color w:val="002060"/>
          <w:sz w:val="16"/>
          <w:szCs w:val="16"/>
        </w:rPr>
        <w:softHyphen/>
        <w:t>кой задач корабельной авиации Стаховским и готовность ока</w:t>
      </w:r>
      <w:r w:rsidRPr="008B368A">
        <w:rPr>
          <w:bCs/>
          <w:color w:val="002060"/>
          <w:sz w:val="16"/>
          <w:szCs w:val="16"/>
        </w:rPr>
        <w:softHyphen/>
        <w:t>зать энергичную поддержку.</w:t>
      </w:r>
    </w:p>
    <w:p w14:paraId="425CB8F1" w14:textId="77777777" w:rsidR="002165C2" w:rsidRPr="008B368A" w:rsidRDefault="002165C2" w:rsidP="006D3E22">
      <w:pPr>
        <w:shd w:val="clear" w:color="auto" w:fill="FFFFFF"/>
        <w:jc w:val="both"/>
        <w:rPr>
          <w:bCs/>
          <w:color w:val="002060"/>
          <w:sz w:val="16"/>
          <w:szCs w:val="16"/>
        </w:rPr>
      </w:pPr>
    </w:p>
    <w:p w14:paraId="7A2FBDA2"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148AD6A8" w14:textId="77777777" w:rsidR="002165C2" w:rsidRPr="008B368A" w:rsidRDefault="002165C2" w:rsidP="006D3E22">
      <w:pPr>
        <w:shd w:val="clear" w:color="auto" w:fill="FFFFFF"/>
        <w:jc w:val="both"/>
        <w:rPr>
          <w:bCs/>
          <w:color w:val="002060"/>
          <w:sz w:val="16"/>
          <w:szCs w:val="16"/>
        </w:rPr>
      </w:pPr>
    </w:p>
    <w:p w14:paraId="2D59A69A" w14:textId="3112D7C7"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30 декабря 1913 г. (12 января 1914). </w:t>
      </w:r>
      <w:r w:rsidR="00C310AB" w:rsidRPr="008B368A">
        <w:rPr>
          <w:bCs/>
          <w:color w:val="002060"/>
          <w:sz w:val="16"/>
          <w:szCs w:val="16"/>
        </w:rPr>
        <w:t>Н</w:t>
      </w:r>
      <w:r w:rsidRPr="008B368A">
        <w:rPr>
          <w:bCs/>
          <w:color w:val="002060"/>
          <w:sz w:val="16"/>
          <w:szCs w:val="16"/>
        </w:rPr>
        <w:t>ачальник</w:t>
      </w:r>
      <w:r w:rsidR="00C310AB" w:rsidRPr="008B368A">
        <w:rPr>
          <w:bCs/>
          <w:color w:val="002060"/>
          <w:sz w:val="16"/>
          <w:szCs w:val="16"/>
        </w:rPr>
        <w:t xml:space="preserve"> черноморской авиации</w:t>
      </w:r>
      <w:r w:rsidRPr="008B368A">
        <w:rPr>
          <w:bCs/>
          <w:color w:val="002060"/>
          <w:sz w:val="16"/>
          <w:szCs w:val="16"/>
        </w:rPr>
        <w:t xml:space="preserve"> капитан 1 р. В.Н. Кедрин писал:</w:t>
      </w:r>
    </w:p>
    <w:p w14:paraId="635924E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Был у Шидловского (М.В. Шидловский, председатель директората Р-БВЗ и, поз</w:t>
      </w:r>
      <w:r w:rsidRPr="008B368A">
        <w:rPr>
          <w:bCs/>
          <w:color w:val="002060"/>
          <w:sz w:val="16"/>
          <w:szCs w:val="16"/>
        </w:rPr>
        <w:softHyphen/>
        <w:t>днее, командующий ЭВК —АА) три раза, причем два раза ездил с ним на аэродром, где провел первый раз около трех часов и второй раз около часа. ... "Илья Муромец" все время переделывался и был во время моей командировки закончен, без меня делал прямые взлеты (с лыж), к предполагаемому перед самым Рождеством полету я при</w:t>
      </w:r>
      <w:r w:rsidRPr="008B368A">
        <w:rPr>
          <w:bCs/>
          <w:color w:val="002060"/>
          <w:sz w:val="16"/>
          <w:szCs w:val="16"/>
        </w:rPr>
        <w:softHyphen/>
        <w:t>был, но по случаю метели полет не состоялся. Сикорский уехал в отпуск...".</w:t>
      </w:r>
    </w:p>
    <w:p w14:paraId="6DEAA72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Ко времени этого документа уже готовился контракт на продажу флоту аппарата с за</w:t>
      </w:r>
      <w:r w:rsidRPr="008B368A">
        <w:rPr>
          <w:bCs/>
          <w:color w:val="002060"/>
          <w:sz w:val="16"/>
          <w:szCs w:val="16"/>
        </w:rPr>
        <w:softHyphen/>
        <w:t>водским номером 107 с установкой его на поплавковое шасси (2843).</w:t>
      </w:r>
    </w:p>
    <w:p w14:paraId="5E1ABA09" w14:textId="77777777" w:rsidR="002165C2" w:rsidRPr="008B368A" w:rsidRDefault="002165C2" w:rsidP="006D3E22">
      <w:pPr>
        <w:shd w:val="clear" w:color="auto" w:fill="FFFFFF"/>
        <w:jc w:val="both"/>
        <w:rPr>
          <w:bCs/>
          <w:color w:val="002060"/>
          <w:sz w:val="16"/>
          <w:szCs w:val="16"/>
        </w:rPr>
      </w:pPr>
    </w:p>
    <w:p w14:paraId="425FE0AF" w14:textId="0766CCB2" w:rsidR="002165C2" w:rsidRPr="008B368A" w:rsidRDefault="002165C2" w:rsidP="006D3E22">
      <w:pPr>
        <w:jc w:val="both"/>
        <w:rPr>
          <w:bCs/>
          <w:color w:val="002060"/>
          <w:sz w:val="16"/>
          <w:szCs w:val="16"/>
        </w:rPr>
      </w:pPr>
      <w:r w:rsidRPr="008B368A">
        <w:rPr>
          <w:bCs/>
          <w:color w:val="002060"/>
          <w:sz w:val="16"/>
          <w:szCs w:val="16"/>
        </w:rPr>
        <w:t xml:space="preserve">30 декабря в 1913 году </w:t>
      </w:r>
      <w:r w:rsidR="00C310AB" w:rsidRPr="008B368A">
        <w:rPr>
          <w:bCs/>
          <w:color w:val="002060"/>
          <w:sz w:val="16"/>
          <w:szCs w:val="16"/>
        </w:rPr>
        <w:t xml:space="preserve">(12 января 1914 г.) </w:t>
      </w:r>
      <w:r w:rsidRPr="008B368A">
        <w:rPr>
          <w:bCs/>
          <w:color w:val="002060"/>
          <w:sz w:val="16"/>
          <w:szCs w:val="16"/>
        </w:rPr>
        <w:t>открылся Качинский аэродром под Севастополем;</w:t>
      </w:r>
    </w:p>
    <w:p w14:paraId="733B6540" w14:textId="77777777" w:rsidR="002165C2" w:rsidRPr="008B368A" w:rsidRDefault="002165C2" w:rsidP="006D3E22">
      <w:pPr>
        <w:jc w:val="both"/>
        <w:rPr>
          <w:bCs/>
          <w:color w:val="002060"/>
          <w:sz w:val="16"/>
          <w:szCs w:val="16"/>
        </w:rPr>
      </w:pPr>
    </w:p>
    <w:p w14:paraId="48A8339F"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77D13FD6" w14:textId="77777777" w:rsidR="002165C2" w:rsidRPr="008B368A" w:rsidRDefault="002165C2" w:rsidP="006D3E22">
      <w:pPr>
        <w:shd w:val="clear" w:color="auto" w:fill="FFFFFF"/>
        <w:jc w:val="both"/>
        <w:rPr>
          <w:bCs/>
          <w:color w:val="002060"/>
          <w:sz w:val="16"/>
          <w:szCs w:val="16"/>
        </w:rPr>
      </w:pPr>
    </w:p>
    <w:p w14:paraId="50C867C6" w14:textId="08224651" w:rsidR="002165C2" w:rsidRPr="008B368A" w:rsidRDefault="002165C2" w:rsidP="006D3E22">
      <w:pPr>
        <w:shd w:val="clear" w:color="auto" w:fill="FFFFFF"/>
        <w:jc w:val="both"/>
        <w:rPr>
          <w:bCs/>
          <w:color w:val="002060"/>
          <w:sz w:val="16"/>
          <w:szCs w:val="16"/>
        </w:rPr>
      </w:pPr>
      <w:r w:rsidRPr="008B368A">
        <w:rPr>
          <w:bCs/>
          <w:color w:val="002060"/>
          <w:sz w:val="16"/>
          <w:szCs w:val="16"/>
        </w:rPr>
        <w:t>31 декабря 1913 г. (13 января 1914</w:t>
      </w:r>
      <w:r w:rsidR="00C310AB" w:rsidRPr="008B368A">
        <w:rPr>
          <w:bCs/>
          <w:color w:val="002060"/>
          <w:sz w:val="16"/>
          <w:szCs w:val="16"/>
        </w:rPr>
        <w:t xml:space="preserve"> г.</w:t>
      </w:r>
      <w:r w:rsidRPr="008B368A">
        <w:rPr>
          <w:bCs/>
          <w:color w:val="002060"/>
          <w:sz w:val="16"/>
          <w:szCs w:val="16"/>
        </w:rPr>
        <w:t>)</w:t>
      </w:r>
      <w:r w:rsidR="00C310AB" w:rsidRPr="008B368A">
        <w:rPr>
          <w:bCs/>
          <w:color w:val="002060"/>
          <w:sz w:val="16"/>
          <w:szCs w:val="16"/>
        </w:rPr>
        <w:t xml:space="preserve"> по контрак</w:t>
      </w:r>
      <w:r w:rsidR="00C310AB" w:rsidRPr="008B368A">
        <w:rPr>
          <w:bCs/>
          <w:color w:val="002060"/>
          <w:sz w:val="16"/>
          <w:szCs w:val="16"/>
        </w:rPr>
        <w:softHyphen/>
        <w:t>ту, заключенному на основании положения Военного совета</w:t>
      </w:r>
      <w:r w:rsidRPr="008B368A">
        <w:rPr>
          <w:bCs/>
          <w:color w:val="002060"/>
          <w:sz w:val="16"/>
          <w:szCs w:val="16"/>
        </w:rPr>
        <w:t xml:space="preserve">, </w:t>
      </w:r>
      <w:r w:rsidR="00C310AB" w:rsidRPr="008B368A">
        <w:rPr>
          <w:bCs/>
          <w:color w:val="002060"/>
          <w:sz w:val="16"/>
          <w:szCs w:val="16"/>
        </w:rPr>
        <w:t>вла</w:t>
      </w:r>
      <w:r w:rsidR="00C310AB" w:rsidRPr="008B368A">
        <w:rPr>
          <w:bCs/>
          <w:color w:val="002060"/>
          <w:sz w:val="16"/>
          <w:szCs w:val="16"/>
        </w:rPr>
        <w:softHyphen/>
        <w:t>дельцу авиационной фабрики в г. Риге В. В. Слюсаренко б</w:t>
      </w:r>
      <w:r w:rsidRPr="008B368A">
        <w:rPr>
          <w:bCs/>
          <w:color w:val="002060"/>
          <w:sz w:val="16"/>
          <w:szCs w:val="16"/>
        </w:rPr>
        <w:t>ыло заказано на срок 21 сентября текущего года 14 аэропланов системы Фармана и 10 комп</w:t>
      </w:r>
      <w:r w:rsidRPr="008B368A">
        <w:rPr>
          <w:bCs/>
          <w:color w:val="002060"/>
          <w:sz w:val="16"/>
          <w:szCs w:val="16"/>
        </w:rPr>
        <w:softHyphen/>
        <w:t>лектов запасных частей к ним. Работы по выполнению этой поставки производились на фабрике Слюсаренко под наблюдением особо командированного офицера и шли впол</w:t>
      </w:r>
      <w:r w:rsidRPr="008B368A">
        <w:rPr>
          <w:bCs/>
          <w:color w:val="002060"/>
          <w:sz w:val="16"/>
          <w:szCs w:val="16"/>
        </w:rPr>
        <w:softHyphen/>
        <w:t>не успешно, так что уже к первым числам июня был сдан 1 аэроплан и произведено испытание 8 двигателей. С открытием военных действий против Германии фабрика дол</w:t>
      </w:r>
      <w:r w:rsidRPr="008B368A">
        <w:rPr>
          <w:bCs/>
          <w:color w:val="002060"/>
          <w:sz w:val="16"/>
          <w:szCs w:val="16"/>
        </w:rPr>
        <w:softHyphen/>
        <w:t>жна была временно приостановить свою деятельность, так как из соображений безопас</w:t>
      </w:r>
      <w:r w:rsidRPr="008B368A">
        <w:rPr>
          <w:bCs/>
          <w:color w:val="002060"/>
          <w:sz w:val="16"/>
          <w:szCs w:val="16"/>
        </w:rPr>
        <w:softHyphen/>
        <w:t>ности дальнейшее оставление ее в г. Риге было признано нежелательным, и фабрика была перевезена в г. Петроград, причем были приняты все меры к скорейшему переносу завода. Хотя эта перевозка и устройство фабрики на новом месте и вызвали, помимо расходов, большие затруднения, тем не менее ныне на ней уже полностью установлено производство работ, и В. В. Слюсаренко 20 сентября подано заявление о готовности четырех заказанных по настоящему контракту аэропланов.</w:t>
      </w:r>
    </w:p>
    <w:p w14:paraId="3341F38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Представляя изложенное на благоусмотрение Военного совета, я, со своей стороны, нахожу, что при наличии указанных выше обстоятельств невыполнение В. В. Слюсарен</w:t>
      </w:r>
      <w:r w:rsidRPr="008B368A">
        <w:rPr>
          <w:bCs/>
          <w:color w:val="002060"/>
          <w:sz w:val="16"/>
          <w:szCs w:val="16"/>
        </w:rPr>
        <w:softHyphen/>
        <w:t>ко поставки к контрактному сроку не может быть вменено ему в вину и ходатайство его об отсрочке заслуживает удовлетворения.</w:t>
      </w:r>
    </w:p>
    <w:p w14:paraId="0428E27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Ввиду сего я полагал бы:</w:t>
      </w:r>
    </w:p>
    <w:p w14:paraId="2F84568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МНЕНИЕ: Предоставить В. В. Слюсаренко по контракту от 21 марта 1914 г. за № 6703 просимую им отсрочку на один месяц, т. е. до 21 октября 1914 года.</w:t>
      </w:r>
    </w:p>
    <w:p w14:paraId="02F76EF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Приложение: заявление Слюсаренко от 20 сентября с. г.</w:t>
      </w:r>
    </w:p>
    <w:p w14:paraId="6968432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Резолюция [Якимовича]: «Необходимо немедленно дать наряд на нагели. Прошу доложить, сколь</w:t>
      </w:r>
      <w:r w:rsidRPr="008B368A">
        <w:rPr>
          <w:bCs/>
          <w:color w:val="002060"/>
          <w:sz w:val="16"/>
          <w:szCs w:val="16"/>
        </w:rPr>
        <w:softHyphen/>
        <w:t>ко может завод их выпускать? 27/8». Помета Басова: «Дается наряд на 250 тыс. нагелей - 100 тыс. боевых личинок. Депеша готова. Ижевский завод дает 60 тыс. в месяц». (Прим. сост.)</w:t>
      </w:r>
    </w:p>
    <w:p w14:paraId="5FE632E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Начальник управления генерал-лейтенант барон Ропп За начальника технического отдела полковник Семковский</w:t>
      </w:r>
    </w:p>
    <w:p w14:paraId="1D3C783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Помета: «Доложено Военному совету 4 октября 1914 г. Утверждено».</w:t>
      </w:r>
    </w:p>
    <w:p w14:paraId="33DC2F0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РГВИА. Ф. 29. Оп. 3. Д. 861. Л. 71-71 об. Подлинник (10707).</w:t>
      </w:r>
    </w:p>
    <w:p w14:paraId="21049B46" w14:textId="77777777" w:rsidR="002165C2" w:rsidRPr="008B368A" w:rsidRDefault="002165C2" w:rsidP="006D3E22">
      <w:pPr>
        <w:shd w:val="clear" w:color="auto" w:fill="FFFFFF"/>
        <w:jc w:val="both"/>
        <w:rPr>
          <w:bCs/>
          <w:color w:val="002060"/>
          <w:sz w:val="16"/>
          <w:szCs w:val="16"/>
        </w:rPr>
      </w:pPr>
    </w:p>
    <w:p w14:paraId="48C598B5"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5F802E25" w14:textId="77777777" w:rsidR="002165C2" w:rsidRPr="008B368A" w:rsidRDefault="002165C2" w:rsidP="006D3E22">
      <w:pPr>
        <w:jc w:val="both"/>
        <w:rPr>
          <w:bCs/>
          <w:i/>
          <w:color w:val="002060"/>
          <w:sz w:val="16"/>
          <w:szCs w:val="16"/>
        </w:rPr>
      </w:pPr>
    </w:p>
    <w:p w14:paraId="53772BD7" w14:textId="78A429C5" w:rsidR="002165C2" w:rsidRPr="008B368A" w:rsidRDefault="002165C2" w:rsidP="006D3E22">
      <w:pPr>
        <w:jc w:val="both"/>
        <w:rPr>
          <w:bCs/>
          <w:color w:val="002060"/>
          <w:sz w:val="16"/>
          <w:szCs w:val="16"/>
        </w:rPr>
      </w:pPr>
      <w:r w:rsidRPr="008B368A">
        <w:rPr>
          <w:bCs/>
          <w:color w:val="002060"/>
          <w:sz w:val="16"/>
          <w:szCs w:val="16"/>
        </w:rPr>
        <w:t>31 декабря 1913</w:t>
      </w:r>
      <w:r w:rsidR="00C310AB" w:rsidRPr="008B368A">
        <w:rPr>
          <w:bCs/>
          <w:color w:val="002060"/>
          <w:sz w:val="16"/>
          <w:szCs w:val="16"/>
        </w:rPr>
        <w:t xml:space="preserve"> (13 января 1914 г.)</w:t>
      </w:r>
      <w:r w:rsidRPr="008B368A">
        <w:rPr>
          <w:bCs/>
          <w:color w:val="002060"/>
          <w:sz w:val="16"/>
          <w:szCs w:val="16"/>
        </w:rPr>
        <w:t>, несмотря на возражения Я.Г. Жилинского, и 15 января 1913 г. — с ведома великого князя Сергея Михайловича — ГАУ предложило Комитету Генерального штаба использовать часть 10-миллионного кредита на заказ Путиловскому заводу 500 пушек для конной артиллерии (свыше 3 млн. руб.), соответственно уменьшив заготовление снарядов. В результате вопрос об увеличении комплектов, по выражению А.М. Зайончковского, «заглох».</w:t>
      </w:r>
    </w:p>
    <w:p w14:paraId="1DD9AE40" w14:textId="77777777" w:rsidR="002165C2" w:rsidRPr="008B368A" w:rsidRDefault="002165C2" w:rsidP="006D3E22">
      <w:pPr>
        <w:jc w:val="both"/>
        <w:rPr>
          <w:bCs/>
          <w:color w:val="002060"/>
          <w:sz w:val="16"/>
          <w:szCs w:val="16"/>
        </w:rPr>
      </w:pPr>
      <w:r w:rsidRPr="008B368A">
        <w:rPr>
          <w:bCs/>
          <w:color w:val="002060"/>
          <w:sz w:val="16"/>
          <w:szCs w:val="16"/>
        </w:rPr>
        <w:t>В обвинительном акте, предъявленном позднее Сухомлинову, по поводу норм и запасов не упоминалось о вмешательстве великого князя Сергея, положившем начало растаскиванию кредита на снаряды, и вся ответственность легла на бывшего военного министра. Тяжесть ее черносотенцы постарались перенести еще дальше в сторону от истинного источника катастрофы, указывая на причастность к злополучным решениям самих общественных представителей. «Нельзя снять с себя, господа, эту моральную ответственность, — говорил 19 июля 1915 г. в Думе Н.Е. Марков. — Раз мы, члены Думы, рассматривали законопроекты, раз мы требовали объяснений, сокращали цифры… раз наши докладчики входили в секретнейшие сведения… то этим самым мы признавали, что мы отвечаем и за… результат». Он напоминал, что «за все время никто из нас, никто из членов Государственного совета не возвысил голоса»; «самого главного не было сказано, что весь план подготовки, все нормы запаса — все ошибочно… В этом вы все и я с вами, мы виноваты… Так не говорите же об ошибках самодержавного правительства, когда вы сами учинили столь колоссальную ошибку» (18409).</w:t>
      </w:r>
    </w:p>
    <w:p w14:paraId="42FE8A3E" w14:textId="77777777" w:rsidR="002165C2" w:rsidRPr="008B368A" w:rsidRDefault="002165C2" w:rsidP="006D3E22">
      <w:pPr>
        <w:jc w:val="both"/>
        <w:rPr>
          <w:bCs/>
          <w:color w:val="002060"/>
          <w:sz w:val="16"/>
          <w:szCs w:val="16"/>
        </w:rPr>
      </w:pPr>
    </w:p>
    <w:p w14:paraId="3A0A40D2"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за рубежом:</w:t>
      </w:r>
    </w:p>
    <w:p w14:paraId="36657907" w14:textId="77777777" w:rsidR="002165C2" w:rsidRPr="008B368A" w:rsidRDefault="002165C2" w:rsidP="006D3E22">
      <w:pPr>
        <w:jc w:val="both"/>
        <w:rPr>
          <w:bCs/>
          <w:i/>
          <w:color w:val="002060"/>
          <w:sz w:val="16"/>
          <w:szCs w:val="16"/>
        </w:rPr>
      </w:pPr>
    </w:p>
    <w:p w14:paraId="6DE0D8FB" w14:textId="4A78856A" w:rsidR="002165C2" w:rsidRPr="008B368A" w:rsidRDefault="002165C2" w:rsidP="006D3E22">
      <w:pPr>
        <w:jc w:val="both"/>
        <w:rPr>
          <w:bCs/>
          <w:color w:val="002060"/>
          <w:sz w:val="16"/>
          <w:szCs w:val="16"/>
        </w:rPr>
      </w:pPr>
      <w:r w:rsidRPr="008B368A">
        <w:rPr>
          <w:bCs/>
          <w:color w:val="002060"/>
          <w:sz w:val="16"/>
          <w:szCs w:val="16"/>
        </w:rPr>
        <w:t>31 дека</w:t>
      </w:r>
      <w:r w:rsidR="00C310AB" w:rsidRPr="008B368A">
        <w:rPr>
          <w:bCs/>
          <w:color w:val="002060"/>
          <w:sz w:val="16"/>
          <w:szCs w:val="16"/>
        </w:rPr>
        <w:t>б</w:t>
      </w:r>
      <w:r w:rsidRPr="008B368A">
        <w:rPr>
          <w:bCs/>
          <w:color w:val="002060"/>
          <w:sz w:val="16"/>
          <w:szCs w:val="16"/>
        </w:rPr>
        <w:t>ря 1913 (13 января в 1914) году братья Райт выиграли судебный процесс о праве пользования патентом на изобретение самолета (15008).</w:t>
      </w:r>
    </w:p>
    <w:p w14:paraId="65F11469" w14:textId="77777777" w:rsidR="002165C2" w:rsidRPr="008B368A" w:rsidRDefault="002165C2" w:rsidP="006D3E22">
      <w:pPr>
        <w:jc w:val="both"/>
        <w:rPr>
          <w:bCs/>
          <w:color w:val="002060"/>
          <w:sz w:val="16"/>
          <w:szCs w:val="16"/>
        </w:rPr>
      </w:pPr>
    </w:p>
    <w:p w14:paraId="6CA8EA77"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2737CDC5" w14:textId="77777777" w:rsidR="002165C2" w:rsidRPr="008B368A" w:rsidRDefault="002165C2" w:rsidP="006D3E22">
      <w:pPr>
        <w:shd w:val="clear" w:color="auto" w:fill="FFFFFF"/>
        <w:jc w:val="both"/>
        <w:rPr>
          <w:bCs/>
          <w:color w:val="002060"/>
          <w:sz w:val="16"/>
          <w:szCs w:val="16"/>
        </w:rPr>
      </w:pPr>
    </w:p>
    <w:p w14:paraId="22DDBFD5" w14:textId="71A5F23F" w:rsidR="002165C2" w:rsidRPr="008B368A" w:rsidRDefault="00C310AB"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конце декабря 1913 г. </w:t>
      </w:r>
      <w:r w:rsidRPr="008B368A">
        <w:rPr>
          <w:bCs/>
          <w:color w:val="002060"/>
          <w:sz w:val="16"/>
          <w:szCs w:val="16"/>
        </w:rPr>
        <w:t>Заместитель начальника Морс</w:t>
      </w:r>
      <w:r w:rsidRPr="008B368A">
        <w:rPr>
          <w:bCs/>
          <w:color w:val="002060"/>
          <w:sz w:val="16"/>
          <w:szCs w:val="16"/>
        </w:rPr>
        <w:softHyphen/>
        <w:t xml:space="preserve">кого генерального штаба капитан 1-го ранга Д.В. Ненюков </w:t>
      </w:r>
      <w:r w:rsidR="002165C2" w:rsidRPr="008B368A">
        <w:rPr>
          <w:bCs/>
          <w:color w:val="002060"/>
          <w:sz w:val="16"/>
          <w:szCs w:val="16"/>
        </w:rPr>
        <w:t>представил морс</w:t>
      </w:r>
      <w:r w:rsidR="002165C2" w:rsidRPr="008B368A">
        <w:rPr>
          <w:bCs/>
          <w:color w:val="002060"/>
          <w:sz w:val="16"/>
          <w:szCs w:val="16"/>
        </w:rPr>
        <w:softHyphen/>
        <w:t>кому министру рапорт, в котором доложил о предложении РБВЗ и ус</w:t>
      </w:r>
      <w:r w:rsidR="002165C2" w:rsidRPr="008B368A">
        <w:rPr>
          <w:bCs/>
          <w:color w:val="002060"/>
          <w:sz w:val="16"/>
          <w:szCs w:val="16"/>
        </w:rPr>
        <w:softHyphen/>
        <w:t>ловиях, на которых поставляется са</w:t>
      </w:r>
      <w:r w:rsidR="002165C2" w:rsidRPr="008B368A">
        <w:rPr>
          <w:bCs/>
          <w:color w:val="002060"/>
          <w:sz w:val="16"/>
          <w:szCs w:val="16"/>
        </w:rPr>
        <w:softHyphen/>
        <w:t>молёт, но «скорректировал» требо</w:t>
      </w:r>
      <w:r w:rsidR="002165C2" w:rsidRPr="008B368A">
        <w:rPr>
          <w:bCs/>
          <w:color w:val="002060"/>
          <w:sz w:val="16"/>
          <w:szCs w:val="16"/>
        </w:rPr>
        <w:softHyphen/>
        <w:t>вания, увеличив в 1,5 раза нагруз</w:t>
      </w:r>
      <w:r w:rsidR="002165C2" w:rsidRPr="008B368A">
        <w:rPr>
          <w:bCs/>
          <w:color w:val="002060"/>
          <w:sz w:val="16"/>
          <w:szCs w:val="16"/>
        </w:rPr>
        <w:softHyphen/>
        <w:t>ку и продолжительность испытатель</w:t>
      </w:r>
      <w:r w:rsidR="002165C2" w:rsidRPr="008B368A">
        <w:rPr>
          <w:bCs/>
          <w:color w:val="002060"/>
          <w:sz w:val="16"/>
          <w:szCs w:val="16"/>
        </w:rPr>
        <w:softHyphen/>
        <w:t>ного полёта. Цену в 100-125 тысяч рублей за аппарат Морской гене</w:t>
      </w:r>
      <w:r w:rsidR="002165C2" w:rsidRPr="008B368A">
        <w:rPr>
          <w:bCs/>
          <w:color w:val="002060"/>
          <w:sz w:val="16"/>
          <w:szCs w:val="16"/>
        </w:rPr>
        <w:softHyphen/>
        <w:t>ральный штаб не считал чрезмер</w:t>
      </w:r>
      <w:r w:rsidR="002165C2" w:rsidRPr="008B368A">
        <w:rPr>
          <w:bCs/>
          <w:color w:val="002060"/>
          <w:sz w:val="16"/>
          <w:szCs w:val="16"/>
        </w:rPr>
        <w:softHyphen/>
        <w:t>ной. Кроме того, зная необязатель</w:t>
      </w:r>
      <w:r w:rsidR="002165C2" w:rsidRPr="008B368A">
        <w:rPr>
          <w:bCs/>
          <w:color w:val="002060"/>
          <w:sz w:val="16"/>
          <w:szCs w:val="16"/>
        </w:rPr>
        <w:softHyphen/>
        <w:t>ность поставщиков, предлагались своеобразные «штрафные санкции». Так если нагрузка самолёта ока</w:t>
      </w:r>
      <w:r w:rsidR="002165C2" w:rsidRPr="008B368A">
        <w:rPr>
          <w:bCs/>
          <w:color w:val="002060"/>
          <w:sz w:val="16"/>
          <w:szCs w:val="16"/>
        </w:rPr>
        <w:softHyphen/>
        <w:t>жется меньше, то с начальной цены «сбрасывается» 10 тыс. рублей за каждые 150 кг недогрузки. Самолёт принимается только в случае, если полезная нагрузка будет не ниже 1000 кг. Нетрудно посчитать, что и в этом случае, цена за самолёт уменьшилась бы на 30 тыс. рублей! Но этого не случилось - предста</w:t>
      </w:r>
      <w:r w:rsidR="002165C2" w:rsidRPr="008B368A">
        <w:rPr>
          <w:bCs/>
          <w:color w:val="002060"/>
          <w:sz w:val="16"/>
          <w:szCs w:val="16"/>
        </w:rPr>
        <w:softHyphen/>
        <w:t>вители РБВЗ согласились на увели</w:t>
      </w:r>
      <w:r w:rsidR="002165C2" w:rsidRPr="008B368A">
        <w:rPr>
          <w:bCs/>
          <w:color w:val="002060"/>
          <w:sz w:val="16"/>
          <w:szCs w:val="16"/>
        </w:rPr>
        <w:softHyphen/>
        <w:t>чение нагрузки до 1500 кг.</w:t>
      </w:r>
    </w:p>
    <w:p w14:paraId="301509E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Морской генеральный штаб ис</w:t>
      </w:r>
      <w:r w:rsidRPr="008B368A">
        <w:rPr>
          <w:bCs/>
          <w:color w:val="002060"/>
          <w:sz w:val="16"/>
          <w:szCs w:val="16"/>
        </w:rPr>
        <w:softHyphen/>
        <w:t>просил согласие министра на «ус</w:t>
      </w:r>
      <w:r w:rsidRPr="008B368A">
        <w:rPr>
          <w:bCs/>
          <w:color w:val="002060"/>
          <w:sz w:val="16"/>
          <w:szCs w:val="16"/>
        </w:rPr>
        <w:softHyphen/>
        <w:t>ловное предложение РБВЗ» и на посадку самолёта «Илья Муромец» на авиационной станции в Либаве. Согласие морского министра было получено. Однако, судя по всему, полной уверенности в высо</w:t>
      </w:r>
      <w:r w:rsidRPr="008B368A">
        <w:rPr>
          <w:bCs/>
          <w:color w:val="002060"/>
          <w:sz w:val="16"/>
          <w:szCs w:val="16"/>
        </w:rPr>
        <w:softHyphen/>
        <w:t>ких возможностях и необходимости самолёта такого типа, как «Илья Муромец», у руководителей морс</w:t>
      </w:r>
      <w:r w:rsidRPr="008B368A">
        <w:rPr>
          <w:bCs/>
          <w:color w:val="002060"/>
          <w:sz w:val="16"/>
          <w:szCs w:val="16"/>
        </w:rPr>
        <w:softHyphen/>
        <w:t>кого ведомства к этому времени не сложилось, поскольку первый полёт самолёта закончился поломкой. Морской министр колебался, да и средства требовались немалые, ведь следовало обучить и подгото</w:t>
      </w:r>
      <w:r w:rsidRPr="008B368A">
        <w:rPr>
          <w:bCs/>
          <w:color w:val="002060"/>
          <w:sz w:val="16"/>
          <w:szCs w:val="16"/>
        </w:rPr>
        <w:softHyphen/>
        <w:t>вить личный состав, переоборудо</w:t>
      </w:r>
      <w:r w:rsidRPr="008B368A">
        <w:rPr>
          <w:bCs/>
          <w:color w:val="002060"/>
          <w:sz w:val="16"/>
          <w:szCs w:val="16"/>
        </w:rPr>
        <w:softHyphen/>
        <w:t>вать авиационные станции.</w:t>
      </w:r>
    </w:p>
    <w:p w14:paraId="3228926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подобной обстановке не пред</w:t>
      </w:r>
      <w:r w:rsidRPr="008B368A">
        <w:rPr>
          <w:bCs/>
          <w:color w:val="002060"/>
          <w:sz w:val="16"/>
          <w:szCs w:val="16"/>
        </w:rPr>
        <w:softHyphen/>
        <w:t>ставляется необычным, что Неню</w:t>
      </w:r>
      <w:r w:rsidRPr="008B368A">
        <w:rPr>
          <w:bCs/>
          <w:color w:val="002060"/>
          <w:sz w:val="16"/>
          <w:szCs w:val="16"/>
        </w:rPr>
        <w:softHyphen/>
        <w:t>ков представил доклад с предложе</w:t>
      </w:r>
      <w:r w:rsidRPr="008B368A">
        <w:rPr>
          <w:bCs/>
          <w:color w:val="002060"/>
          <w:sz w:val="16"/>
          <w:szCs w:val="16"/>
        </w:rPr>
        <w:softHyphen/>
        <w:t>нием организовать и провести меж</w:t>
      </w:r>
      <w:r w:rsidRPr="008B368A">
        <w:rPr>
          <w:bCs/>
          <w:color w:val="002060"/>
          <w:sz w:val="16"/>
          <w:szCs w:val="16"/>
        </w:rPr>
        <w:softHyphen/>
        <w:t>дународный конкурс проектов гид</w:t>
      </w:r>
      <w:r w:rsidRPr="008B368A">
        <w:rPr>
          <w:bCs/>
          <w:color w:val="002060"/>
          <w:sz w:val="16"/>
          <w:szCs w:val="16"/>
        </w:rPr>
        <w:softHyphen/>
        <w:t>росамолётов, по-видимому, желая получить проект более предпочти</w:t>
      </w:r>
      <w:r w:rsidRPr="008B368A">
        <w:rPr>
          <w:bCs/>
          <w:color w:val="002060"/>
          <w:sz w:val="16"/>
          <w:szCs w:val="16"/>
        </w:rPr>
        <w:softHyphen/>
        <w:t>тельный по критерию «стоимость-эффективность», чем тяжелый четы</w:t>
      </w:r>
      <w:r w:rsidRPr="008B368A">
        <w:rPr>
          <w:bCs/>
          <w:color w:val="002060"/>
          <w:sz w:val="16"/>
          <w:szCs w:val="16"/>
        </w:rPr>
        <w:softHyphen/>
        <w:t>рёхмоторный самолёт. Обосновы</w:t>
      </w:r>
      <w:r w:rsidRPr="008B368A">
        <w:rPr>
          <w:bCs/>
          <w:color w:val="002060"/>
          <w:sz w:val="16"/>
          <w:szCs w:val="16"/>
        </w:rPr>
        <w:softHyphen/>
        <w:t>валось это следующим соображе</w:t>
      </w:r>
      <w:r w:rsidRPr="008B368A">
        <w:rPr>
          <w:bCs/>
          <w:color w:val="002060"/>
          <w:sz w:val="16"/>
          <w:szCs w:val="16"/>
        </w:rPr>
        <w:softHyphen/>
        <w:t>ниями «... наличие только одного этого типа, постройка которого монополизирована к тому же Ак</w:t>
      </w:r>
      <w:r w:rsidRPr="008B368A">
        <w:rPr>
          <w:bCs/>
          <w:color w:val="002060"/>
          <w:sz w:val="16"/>
          <w:szCs w:val="16"/>
        </w:rPr>
        <w:softHyphen/>
        <w:t>ционерным обществом русско-бал</w:t>
      </w:r>
      <w:r w:rsidRPr="008B368A">
        <w:rPr>
          <w:bCs/>
          <w:color w:val="002060"/>
          <w:sz w:val="16"/>
          <w:szCs w:val="16"/>
        </w:rPr>
        <w:softHyphen/>
        <w:t>тийского завода, ещё не может служить гарантией правильного развития дела проектирования и постройки аппаратов такого рода и приходится изыскивать новые пути к его достижению». Обращает вни</w:t>
      </w:r>
      <w:r w:rsidRPr="008B368A">
        <w:rPr>
          <w:bCs/>
          <w:color w:val="002060"/>
          <w:sz w:val="16"/>
          <w:szCs w:val="16"/>
        </w:rPr>
        <w:softHyphen/>
        <w:t>мание один из тезисов доклада: «Такой конкурс должен вызвать к работе новые силы и даже в том случае если он не даст конечных результатов (!) в смысле пригоднос</w:t>
      </w:r>
      <w:r w:rsidRPr="008B368A">
        <w:rPr>
          <w:bCs/>
          <w:color w:val="002060"/>
          <w:sz w:val="16"/>
          <w:szCs w:val="16"/>
        </w:rPr>
        <w:softHyphen/>
        <w:t>ти постройки одного из проектов, всё же он, несомненно, даст бога</w:t>
      </w:r>
      <w:r w:rsidRPr="008B368A">
        <w:rPr>
          <w:bCs/>
          <w:color w:val="002060"/>
          <w:sz w:val="16"/>
          <w:szCs w:val="16"/>
        </w:rPr>
        <w:softHyphen/>
        <w:t>тый материал для разработки это</w:t>
      </w:r>
      <w:r w:rsidRPr="008B368A">
        <w:rPr>
          <w:bCs/>
          <w:color w:val="002060"/>
          <w:sz w:val="16"/>
          <w:szCs w:val="16"/>
        </w:rPr>
        <w:softHyphen/>
        <w:t>го вопроса». Ненюков не скрывал, что идея проведения конкурса пред</w:t>
      </w:r>
      <w:r w:rsidRPr="008B368A">
        <w:rPr>
          <w:bCs/>
          <w:color w:val="002060"/>
          <w:sz w:val="16"/>
          <w:szCs w:val="16"/>
        </w:rPr>
        <w:softHyphen/>
        <w:t>ложена инженером Шишковым и капитаном 2-го ранга Дударовым, и считал необходимом назначить последнего председателем комис</w:t>
      </w:r>
      <w:r w:rsidRPr="008B368A">
        <w:rPr>
          <w:bCs/>
          <w:color w:val="002060"/>
          <w:sz w:val="16"/>
          <w:szCs w:val="16"/>
        </w:rPr>
        <w:softHyphen/>
        <w:t>сии по рассмотрению проекта. В эту комиссию предлагалось включить инженера Шишкова и четырёх лёт</w:t>
      </w:r>
      <w:r w:rsidRPr="008B368A">
        <w:rPr>
          <w:bCs/>
          <w:color w:val="002060"/>
          <w:sz w:val="16"/>
          <w:szCs w:val="16"/>
        </w:rPr>
        <w:softHyphen/>
        <w:t>чиков с Балтики и Чёрного моря. На следующий день Дудоров пред</w:t>
      </w:r>
      <w:r w:rsidRPr="008B368A">
        <w:rPr>
          <w:bCs/>
          <w:color w:val="002060"/>
          <w:sz w:val="16"/>
          <w:szCs w:val="16"/>
        </w:rPr>
        <w:softHyphen/>
        <w:t>ставил требования, которым долж</w:t>
      </w:r>
      <w:r w:rsidRPr="008B368A">
        <w:rPr>
          <w:bCs/>
          <w:color w:val="002060"/>
          <w:sz w:val="16"/>
          <w:szCs w:val="16"/>
        </w:rPr>
        <w:softHyphen/>
        <w:t>ны отвечать конкурсные проекты. Они не претендовали на дальнюю перспективу, явно просматривалось желание получить проект пригодно</w:t>
      </w:r>
      <w:r w:rsidRPr="008B368A">
        <w:rPr>
          <w:bCs/>
          <w:color w:val="002060"/>
          <w:sz w:val="16"/>
          <w:szCs w:val="16"/>
        </w:rPr>
        <w:softHyphen/>
        <w:t>го для постройки двухмоторного гидросамолёта-разведчика с даль</w:t>
      </w:r>
      <w:r w:rsidRPr="008B368A">
        <w:rPr>
          <w:bCs/>
          <w:color w:val="002060"/>
          <w:sz w:val="16"/>
          <w:szCs w:val="16"/>
        </w:rPr>
        <w:softHyphen/>
        <w:t>ностью до 1000 км, вооружённого пулеметом, имеющего скорость по</w:t>
      </w:r>
      <w:r w:rsidRPr="008B368A">
        <w:rPr>
          <w:bCs/>
          <w:color w:val="002060"/>
          <w:sz w:val="16"/>
          <w:szCs w:val="16"/>
        </w:rPr>
        <w:softHyphen/>
        <w:t>лёта не менее 100 км/час, с двой</w:t>
      </w:r>
      <w:r w:rsidRPr="008B368A">
        <w:rPr>
          <w:bCs/>
          <w:color w:val="002060"/>
          <w:sz w:val="16"/>
          <w:szCs w:val="16"/>
        </w:rPr>
        <w:softHyphen/>
        <w:t>ным управлением и экипажем из четырёх-пяти человек. Самолет дол</w:t>
      </w:r>
      <w:r w:rsidRPr="008B368A">
        <w:rPr>
          <w:bCs/>
          <w:color w:val="002060"/>
          <w:sz w:val="16"/>
          <w:szCs w:val="16"/>
        </w:rPr>
        <w:softHyphen/>
        <w:t>жен иметь достаточную мореход</w:t>
      </w:r>
      <w:r w:rsidRPr="008B368A">
        <w:rPr>
          <w:bCs/>
          <w:color w:val="002060"/>
          <w:sz w:val="16"/>
          <w:szCs w:val="16"/>
        </w:rPr>
        <w:softHyphen/>
        <w:t>ность, остойчивость, непотопляе</w:t>
      </w:r>
      <w:r w:rsidRPr="008B368A">
        <w:rPr>
          <w:bCs/>
          <w:color w:val="002060"/>
          <w:sz w:val="16"/>
          <w:szCs w:val="16"/>
        </w:rPr>
        <w:softHyphen/>
        <w:t>мость, способность выполнять гори</w:t>
      </w:r>
      <w:r w:rsidRPr="008B368A">
        <w:rPr>
          <w:bCs/>
          <w:color w:val="002060"/>
          <w:sz w:val="16"/>
          <w:szCs w:val="16"/>
        </w:rPr>
        <w:softHyphen/>
        <w:t>зонтальный полет на 2/3 мощнос</w:t>
      </w:r>
      <w:r w:rsidRPr="008B368A">
        <w:rPr>
          <w:bCs/>
          <w:color w:val="002060"/>
          <w:sz w:val="16"/>
          <w:szCs w:val="16"/>
        </w:rPr>
        <w:softHyphen/>
        <w:t>ти, (моторов). Следовало предста</w:t>
      </w:r>
      <w:r w:rsidRPr="008B368A">
        <w:rPr>
          <w:bCs/>
          <w:color w:val="002060"/>
          <w:sz w:val="16"/>
          <w:szCs w:val="16"/>
        </w:rPr>
        <w:softHyphen/>
        <w:t>вить все расчеты, чертежи, ясное описание и смету стоимости само</w:t>
      </w:r>
      <w:r w:rsidRPr="008B368A">
        <w:rPr>
          <w:bCs/>
          <w:color w:val="002060"/>
          <w:sz w:val="16"/>
          <w:szCs w:val="16"/>
        </w:rPr>
        <w:softHyphen/>
        <w:t>лета. Срок представления проектов — май 1914 г. Победитель конкур</w:t>
      </w:r>
      <w:r w:rsidRPr="008B368A">
        <w:rPr>
          <w:bCs/>
          <w:color w:val="002060"/>
          <w:sz w:val="16"/>
          <w:szCs w:val="16"/>
        </w:rPr>
        <w:softHyphen/>
        <w:t>са получал премию. Ставилось ус</w:t>
      </w:r>
      <w:r w:rsidRPr="008B368A">
        <w:rPr>
          <w:bCs/>
          <w:color w:val="002060"/>
          <w:sz w:val="16"/>
          <w:szCs w:val="16"/>
        </w:rPr>
        <w:softHyphen/>
        <w:t>ловие: самолёт должен строиться в России. Идею конкурса морской министр одобрил, а военно-морс</w:t>
      </w:r>
      <w:r w:rsidRPr="008B368A">
        <w:rPr>
          <w:bCs/>
          <w:color w:val="002060"/>
          <w:sz w:val="16"/>
          <w:szCs w:val="16"/>
        </w:rPr>
        <w:softHyphen/>
        <w:t>кие агенты во Франции и Англии получили указания опубликовать в печати его условия. В конце марта 1914 г. военно-морской агент в Ан</w:t>
      </w:r>
      <w:r w:rsidRPr="008B368A">
        <w:rPr>
          <w:bCs/>
          <w:color w:val="002060"/>
          <w:sz w:val="16"/>
          <w:szCs w:val="16"/>
        </w:rPr>
        <w:softHyphen/>
        <w:t>глии доложил, что на желание уча</w:t>
      </w:r>
      <w:r w:rsidRPr="008B368A">
        <w:rPr>
          <w:bCs/>
          <w:color w:val="002060"/>
          <w:sz w:val="16"/>
          <w:szCs w:val="16"/>
        </w:rPr>
        <w:softHyphen/>
        <w:t>ствовать в конкурсе отозвался 61 соискатель. Последующие события не способствовали проведению это</w:t>
      </w:r>
      <w:r w:rsidRPr="008B368A">
        <w:rPr>
          <w:bCs/>
          <w:color w:val="002060"/>
          <w:sz w:val="16"/>
          <w:szCs w:val="16"/>
        </w:rPr>
        <w:softHyphen/>
        <w:t>го мероприятия (11759).</w:t>
      </w:r>
    </w:p>
    <w:p w14:paraId="5984F31F" w14:textId="77777777" w:rsidR="002165C2" w:rsidRPr="008B368A" w:rsidRDefault="002165C2" w:rsidP="006D3E22">
      <w:pPr>
        <w:shd w:val="clear" w:color="auto" w:fill="FFFFFF"/>
        <w:jc w:val="both"/>
        <w:rPr>
          <w:bCs/>
          <w:color w:val="002060"/>
          <w:sz w:val="16"/>
          <w:szCs w:val="16"/>
        </w:rPr>
      </w:pPr>
    </w:p>
    <w:p w14:paraId="5628D51E" w14:textId="0D8A1583" w:rsidR="00462FAD" w:rsidRPr="008B368A" w:rsidRDefault="00462FAD" w:rsidP="00462FAD">
      <w:pPr>
        <w:shd w:val="clear" w:color="auto" w:fill="FFFFFF"/>
        <w:jc w:val="both"/>
        <w:rPr>
          <w:bCs/>
          <w:color w:val="002060"/>
          <w:sz w:val="16"/>
          <w:szCs w:val="16"/>
        </w:rPr>
      </w:pPr>
      <w:r>
        <w:rPr>
          <w:bCs/>
          <w:i/>
          <w:color w:val="002060"/>
          <w:sz w:val="16"/>
          <w:szCs w:val="16"/>
        </w:rPr>
        <w:t>Авиация</w:t>
      </w:r>
      <w:r w:rsidRPr="008B368A">
        <w:rPr>
          <w:bCs/>
          <w:i/>
          <w:color w:val="002060"/>
          <w:sz w:val="16"/>
          <w:szCs w:val="16"/>
        </w:rPr>
        <w:t>:</w:t>
      </w:r>
    </w:p>
    <w:p w14:paraId="7784BAEF" w14:textId="77777777" w:rsidR="00462FAD" w:rsidRPr="008B368A" w:rsidRDefault="00462FAD" w:rsidP="00462FAD">
      <w:pPr>
        <w:shd w:val="clear" w:color="auto" w:fill="FFFFFF"/>
        <w:jc w:val="both"/>
        <w:rPr>
          <w:bCs/>
          <w:color w:val="002060"/>
          <w:sz w:val="16"/>
          <w:szCs w:val="16"/>
        </w:rPr>
      </w:pPr>
    </w:p>
    <w:p w14:paraId="3D289E26" w14:textId="77777777" w:rsidR="00462FAD" w:rsidRPr="00B52707" w:rsidRDefault="00462FAD" w:rsidP="00462FAD">
      <w:pPr>
        <w:jc w:val="both"/>
        <w:rPr>
          <w:color w:val="0070C0"/>
          <w:sz w:val="16"/>
          <w:szCs w:val="16"/>
        </w:rPr>
      </w:pPr>
      <w:r w:rsidRPr="00B52707">
        <w:rPr>
          <w:color w:val="0070C0"/>
          <w:sz w:val="16"/>
          <w:szCs w:val="16"/>
        </w:rPr>
        <w:t>В конце де</w:t>
      </w:r>
      <w:r w:rsidRPr="00B52707">
        <w:rPr>
          <w:color w:val="0070C0"/>
          <w:sz w:val="16"/>
          <w:szCs w:val="16"/>
        </w:rPr>
        <w:softHyphen/>
        <w:t>кабря 1913 г. организационные вопросы были отделены от технических и заготовительных вопросов, причем первые оставлены были в ведении ГУГШ, а остальные переданы в ведение Главного Инженерного Управления, реорганизо</w:t>
      </w:r>
      <w:r w:rsidRPr="00B52707">
        <w:rPr>
          <w:color w:val="0070C0"/>
          <w:sz w:val="16"/>
          <w:szCs w:val="16"/>
        </w:rPr>
        <w:softHyphen/>
        <w:t>ванного тем же приказом п получившего наименование Главного Военно-Технического управления (ГВТУ) (24923).</w:t>
      </w:r>
    </w:p>
    <w:p w14:paraId="5A47F384" w14:textId="77777777" w:rsidR="00462FAD" w:rsidRPr="00B52707" w:rsidRDefault="00462FAD" w:rsidP="00462FAD">
      <w:pPr>
        <w:jc w:val="both"/>
        <w:rPr>
          <w:color w:val="0070C0"/>
          <w:sz w:val="16"/>
          <w:szCs w:val="16"/>
        </w:rPr>
      </w:pPr>
    </w:p>
    <w:p w14:paraId="5C6FE292"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4B53F3F9" w14:textId="77777777" w:rsidR="002165C2" w:rsidRPr="008B368A" w:rsidRDefault="002165C2" w:rsidP="006D3E22">
      <w:pPr>
        <w:shd w:val="clear" w:color="auto" w:fill="FFFFFF"/>
        <w:jc w:val="both"/>
        <w:rPr>
          <w:bCs/>
          <w:color w:val="002060"/>
          <w:sz w:val="16"/>
          <w:szCs w:val="16"/>
        </w:rPr>
      </w:pPr>
    </w:p>
    <w:p w14:paraId="5BD57728" w14:textId="0CA0F099" w:rsidR="002165C2" w:rsidRPr="008B368A" w:rsidRDefault="001822B5"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lastRenderedPageBreak/>
        <w:t>В</w:t>
      </w:r>
      <w:r w:rsidR="002165C2" w:rsidRPr="008B368A">
        <w:rPr>
          <w:bCs/>
          <w:i w:val="0"/>
          <w:color w:val="002060"/>
          <w:spacing w:val="0"/>
          <w:kern w:val="0"/>
          <w:position w:val="0"/>
          <w:sz w:val="16"/>
          <w:szCs w:val="16"/>
        </w:rPr>
        <w:t xml:space="preserve"> декабре 1913 г. </w:t>
      </w:r>
      <w:r w:rsidRPr="008B368A">
        <w:rPr>
          <w:bCs/>
          <w:i w:val="0"/>
          <w:color w:val="002060"/>
          <w:spacing w:val="0"/>
          <w:kern w:val="0"/>
          <w:position w:val="0"/>
          <w:sz w:val="16"/>
          <w:szCs w:val="16"/>
        </w:rPr>
        <w:t xml:space="preserve">прототип за № 107 был готов </w:t>
      </w:r>
      <w:r w:rsidR="002165C2" w:rsidRPr="008B368A">
        <w:rPr>
          <w:bCs/>
          <w:i w:val="0"/>
          <w:color w:val="002060"/>
          <w:spacing w:val="0"/>
          <w:kern w:val="0"/>
          <w:position w:val="0"/>
          <w:sz w:val="16"/>
          <w:szCs w:val="16"/>
        </w:rPr>
        <w:t>и 10 числа совершен первый полет. На этом аппарате между коробкой крыльев и оперением имелось среднее крыло с кабанами для крепления расчалок, а под фюзеляжем было сделано дополнительное среднее шасси. Среднее крыло себя не оправдало и его вскоре сняли. После удачных испытаний и ряда достижений первого построенного аппарата типа "Илья Муромец" №107 Главное Военно-Техническое Управление (ГВТУ) заключило 12 мая 1914 г. контракт №2685/1515 с РБВЗ на постройку еще 10 аэропланов этого типа (11277).</w:t>
      </w:r>
    </w:p>
    <w:p w14:paraId="27493025" w14:textId="77777777" w:rsidR="002165C2" w:rsidRPr="008B368A" w:rsidRDefault="002165C2" w:rsidP="006D3E22">
      <w:pPr>
        <w:pStyle w:val="ac"/>
        <w:jc w:val="both"/>
        <w:rPr>
          <w:bCs/>
          <w:i w:val="0"/>
          <w:color w:val="002060"/>
          <w:spacing w:val="0"/>
          <w:kern w:val="0"/>
          <w:position w:val="0"/>
          <w:sz w:val="16"/>
          <w:szCs w:val="16"/>
        </w:rPr>
      </w:pPr>
    </w:p>
    <w:p w14:paraId="3DC8C386" w14:textId="0ACCBEF7" w:rsidR="002165C2" w:rsidRPr="008B368A" w:rsidRDefault="001822B5"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декабре 1913 г. </w:t>
      </w:r>
      <w:r w:rsidRPr="008B368A">
        <w:rPr>
          <w:bCs/>
          <w:i/>
          <w:color w:val="002060"/>
          <w:sz w:val="16"/>
          <w:szCs w:val="16"/>
        </w:rPr>
        <w:t>п</w:t>
      </w:r>
      <w:r w:rsidRPr="008B368A">
        <w:rPr>
          <w:bCs/>
          <w:color w:val="002060"/>
          <w:sz w:val="16"/>
          <w:szCs w:val="16"/>
        </w:rPr>
        <w:t xml:space="preserve">рототип за № 107 был готов </w:t>
      </w:r>
      <w:r w:rsidR="002165C2" w:rsidRPr="008B368A">
        <w:rPr>
          <w:bCs/>
          <w:color w:val="002060"/>
          <w:sz w:val="16"/>
          <w:szCs w:val="16"/>
        </w:rPr>
        <w:t>и 10 числа совершен первый полет. На этом аппарате между коробкой крыльев и оперением имелось среднее крыло с кабанами для крепления расчалок, а под фюзеляжем было сделано дополнительное среднее шасси. Среднее крыло себя не оправдало и его вскоре сняли. После удачных испытаний и ряда достижений первого построенного аппарата типа "Илья Муромец" №107 Главное Военно-Техническое Управление (ГВТУ) заключило 12 мая 1914 г. контракт №2685/1515 с РБВЗ на постройку еще 10 аэропланов этого типа (12038).</w:t>
      </w:r>
    </w:p>
    <w:p w14:paraId="5A01BB7A" w14:textId="77777777" w:rsidR="002165C2" w:rsidRPr="008B368A" w:rsidRDefault="002165C2" w:rsidP="006D3E22">
      <w:pPr>
        <w:jc w:val="both"/>
        <w:rPr>
          <w:bCs/>
          <w:color w:val="002060"/>
          <w:sz w:val="16"/>
          <w:szCs w:val="16"/>
        </w:rPr>
      </w:pPr>
    </w:p>
    <w:p w14:paraId="0F822252" w14:textId="6BC6C4EC" w:rsidR="002165C2" w:rsidRPr="008B368A" w:rsidRDefault="002165C2" w:rsidP="006D3E22">
      <w:pPr>
        <w:jc w:val="both"/>
        <w:rPr>
          <w:bCs/>
          <w:color w:val="002060"/>
          <w:sz w:val="16"/>
          <w:szCs w:val="16"/>
        </w:rPr>
      </w:pPr>
      <w:r w:rsidRPr="008B368A">
        <w:rPr>
          <w:bCs/>
          <w:color w:val="002060"/>
          <w:sz w:val="16"/>
          <w:szCs w:val="16"/>
        </w:rPr>
        <w:t>В декабре 1913</w:t>
      </w:r>
      <w:r w:rsidR="001822B5" w:rsidRPr="008B368A">
        <w:rPr>
          <w:bCs/>
          <w:color w:val="002060"/>
          <w:sz w:val="16"/>
          <w:szCs w:val="16"/>
        </w:rPr>
        <w:t xml:space="preserve"> </w:t>
      </w:r>
      <w:r w:rsidRPr="008B368A">
        <w:rPr>
          <w:bCs/>
          <w:color w:val="002060"/>
          <w:sz w:val="16"/>
          <w:szCs w:val="16"/>
        </w:rPr>
        <w:t>г. первый "Илья Муромец" (заводской № 107) был собран в ангаре РБВЗ на Корпусном аэродроме и был готов к испытаниям. Предполагалось первую часть испытательной программы проводить на лыжах (11294).</w:t>
      </w:r>
    </w:p>
    <w:p w14:paraId="0E6B65F4" w14:textId="77777777" w:rsidR="002165C2" w:rsidRPr="008B368A" w:rsidRDefault="002165C2" w:rsidP="006D3E22">
      <w:pPr>
        <w:jc w:val="both"/>
        <w:rPr>
          <w:bCs/>
          <w:color w:val="002060"/>
          <w:sz w:val="16"/>
          <w:szCs w:val="16"/>
        </w:rPr>
      </w:pPr>
    </w:p>
    <w:p w14:paraId="251458CE" w14:textId="77777777" w:rsidR="005A5A05" w:rsidRPr="008B368A" w:rsidRDefault="005A5A05" w:rsidP="006D3E22">
      <w:pPr>
        <w:jc w:val="both"/>
        <w:rPr>
          <w:bCs/>
          <w:color w:val="002060"/>
          <w:sz w:val="16"/>
          <w:szCs w:val="16"/>
        </w:rPr>
      </w:pPr>
      <w:r w:rsidRPr="008B368A">
        <w:rPr>
          <w:bCs/>
          <w:color w:val="002060"/>
          <w:sz w:val="16"/>
          <w:szCs w:val="16"/>
        </w:rPr>
        <w:t>В декабре 1913 г. И.М. № 107 был переоборудован в гидросамолет. 24 января 1914 г. начальник Санкт-Петербургского порта заключил контракт с Р-БВЗ на отправку № 107 в Либаву к 10 марта.</w:t>
      </w:r>
    </w:p>
    <w:p w14:paraId="189FAA75" w14:textId="77777777" w:rsidR="005A5A05" w:rsidRPr="008B368A" w:rsidRDefault="005A5A05" w:rsidP="006D3E22">
      <w:pPr>
        <w:jc w:val="both"/>
        <w:rPr>
          <w:bCs/>
          <w:color w:val="002060"/>
          <w:sz w:val="16"/>
          <w:szCs w:val="16"/>
        </w:rPr>
      </w:pPr>
      <w:r w:rsidRPr="008B368A">
        <w:rPr>
          <w:bCs/>
          <w:color w:val="002060"/>
          <w:sz w:val="16"/>
          <w:szCs w:val="16"/>
        </w:rPr>
        <w:t>Он прибыл туда по железной дороге в апреле. 27 мая 1914 г. IM № 107 совершил свой первый полет в Либаве, пилотируемый 1.1. Сикорский и морской летчик лейтенант Г.И. Лавров. Он был оснащен двумя двигателями Salmson мощностью 190 л.с. и двумя двигателями Argus мощностью 115 л.с.</w:t>
      </w:r>
    </w:p>
    <w:p w14:paraId="405B1941" w14:textId="77777777" w:rsidR="005A5A05" w:rsidRPr="008B368A" w:rsidRDefault="005A5A05" w:rsidP="006D3E22">
      <w:pPr>
        <w:jc w:val="both"/>
        <w:rPr>
          <w:bCs/>
          <w:color w:val="002060"/>
          <w:sz w:val="16"/>
          <w:szCs w:val="16"/>
        </w:rPr>
      </w:pPr>
      <w:r w:rsidRPr="008B368A">
        <w:rPr>
          <w:bCs/>
          <w:color w:val="002060"/>
          <w:sz w:val="16"/>
          <w:szCs w:val="16"/>
        </w:rPr>
        <w:t>26 мая 1914 г. командование Балтийского флота высказало сомнения в целесообразности заказа еще двух гидросамолетов ИМ. 29-го военно-морской министр согласился. 27 июля гидросамолет «Илья Муромец»</w:t>
      </w:r>
    </w:p>
    <w:p w14:paraId="01E4A8C9" w14:textId="77777777" w:rsidR="005A5A05" w:rsidRPr="008B368A" w:rsidRDefault="005A5A05" w:rsidP="006D3E22">
      <w:pPr>
        <w:jc w:val="both"/>
        <w:rPr>
          <w:bCs/>
          <w:color w:val="002060"/>
          <w:sz w:val="16"/>
          <w:szCs w:val="16"/>
        </w:rPr>
      </w:pPr>
      <w:r w:rsidRPr="008B368A">
        <w:rPr>
          <w:bCs/>
          <w:color w:val="002060"/>
          <w:sz w:val="16"/>
          <w:szCs w:val="16"/>
        </w:rPr>
        <w:t>№ 107 был принят флотом. В первые дни войны он вылетел на военно-морскую авиабазу в Килконде на острове Эзель, но вместо этого приземлился в Цереле, где в октябре экипаж сжег свою машину при приближении того, что считалось вражеским военным кораблем.</w:t>
      </w:r>
    </w:p>
    <w:p w14:paraId="3C2BD626" w14:textId="77777777" w:rsidR="005A5A05" w:rsidRPr="008B368A" w:rsidRDefault="005A5A05" w:rsidP="006D3E22">
      <w:pPr>
        <w:jc w:val="both"/>
        <w:rPr>
          <w:bCs/>
          <w:color w:val="002060"/>
          <w:sz w:val="16"/>
          <w:szCs w:val="16"/>
        </w:rPr>
      </w:pPr>
      <w:r w:rsidRPr="008B368A">
        <w:rPr>
          <w:bCs/>
          <w:color w:val="002060"/>
          <w:sz w:val="16"/>
          <w:szCs w:val="16"/>
        </w:rPr>
        <w:t>27 июня 1914 г. Морской штаб заявил, что гидросамолет ИМ может быть использован вместо морских дирижаблей, поскольку стоимость дирижабля составляла 500 000 рублей плюс один миллион рублей за его навес, а стоимость ИМ теперь составляла 90 000 рублей. . Больше ничего с этой идеей сделано не было.</w:t>
      </w:r>
    </w:p>
    <w:p w14:paraId="78C3534F" w14:textId="77777777" w:rsidR="005A5A05" w:rsidRPr="008B368A" w:rsidRDefault="005A5A05" w:rsidP="006D3E22">
      <w:pPr>
        <w:jc w:val="both"/>
        <w:rPr>
          <w:bCs/>
          <w:color w:val="002060"/>
          <w:sz w:val="16"/>
          <w:szCs w:val="16"/>
        </w:rPr>
      </w:pPr>
      <w:r w:rsidRPr="008B368A">
        <w:rPr>
          <w:bCs/>
          <w:color w:val="002060"/>
          <w:sz w:val="16"/>
          <w:szCs w:val="16"/>
        </w:rPr>
        <w:t>Вскоре последовал самолет Сикорского № 128, новый тип «В» (Бех), совершивший полет 4 июня 1914 года в Санкт-Петербурге с десятью людьми на высоте 3200 метров. Рано утром 30 июня Сикорский вылетел в свой исторический 1100-километровый перелет в Киев. По возвращении Сикорского в июле. Царь Николай II почтил это событие, назвав самолет Кораблей Киевским. В ходе войны в серии «Илья Муромец» будет ряд будущих кораблей «Киевский».</w:t>
      </w:r>
    </w:p>
    <w:p w14:paraId="785FF6EE" w14:textId="77777777" w:rsidR="005A5A05" w:rsidRPr="008B368A" w:rsidRDefault="005A5A05" w:rsidP="006D3E22">
      <w:pPr>
        <w:jc w:val="both"/>
        <w:rPr>
          <w:bCs/>
          <w:color w:val="002060"/>
          <w:sz w:val="16"/>
          <w:szCs w:val="16"/>
        </w:rPr>
      </w:pPr>
      <w:r w:rsidRPr="008B368A">
        <w:rPr>
          <w:bCs/>
          <w:color w:val="002060"/>
          <w:sz w:val="16"/>
          <w:szCs w:val="16"/>
        </w:rPr>
        <w:t>Для поставки авиадвигателей, в первую очередь для «Ильи Муромца», фирма Шидловского Р-БВЗ открыла в Санкт-Петербурге (позже Петрограде) два авиамоторных завода, получивших название Р-БМЗ (Русско-Балтийский моторный завод). Они сосредоточились на двух моделях: модифицированном Argus мощностью 140 л.с., известном как MRB-6, и модифицированном Benz мощностью 150 л.с., известном как RBVZ-6. конструкции В. В. Киреева. 5 мая 1916 года завод получил заказ на 300 двигателей. Вероятно, 200 штук были построены на объектах в Петрограде и подмосковных Филях.</w:t>
      </w:r>
    </w:p>
    <w:p w14:paraId="149104C5" w14:textId="77777777" w:rsidR="005A5A05" w:rsidRPr="008B368A" w:rsidRDefault="005A5A05" w:rsidP="006D3E22">
      <w:pPr>
        <w:jc w:val="both"/>
        <w:rPr>
          <w:bCs/>
          <w:color w:val="002060"/>
          <w:sz w:val="16"/>
          <w:szCs w:val="16"/>
        </w:rPr>
      </w:pPr>
      <w:r w:rsidRPr="008B368A">
        <w:rPr>
          <w:bCs/>
          <w:color w:val="002060"/>
          <w:sz w:val="16"/>
          <w:szCs w:val="16"/>
        </w:rPr>
        <w:t>В июле 1914 г. Главком российского Генерального штаба заказал Р-БВЗ десять «Ильев Муромцев» (ИМ) с поставкой к марту 1915 г. Стоимость каждого самолета составляла около рупий. 150 000. Сикорский предвидел заказ и уже начал производственные планы.</w:t>
      </w:r>
    </w:p>
    <w:p w14:paraId="1A70BA3B" w14:textId="77777777" w:rsidR="005A5A05" w:rsidRPr="008B368A" w:rsidRDefault="005A5A05" w:rsidP="006D3E22">
      <w:pPr>
        <w:jc w:val="both"/>
        <w:rPr>
          <w:bCs/>
          <w:color w:val="002060"/>
          <w:sz w:val="16"/>
          <w:szCs w:val="16"/>
        </w:rPr>
      </w:pPr>
      <w:r w:rsidRPr="008B368A">
        <w:rPr>
          <w:bCs/>
          <w:color w:val="002060"/>
          <w:sz w:val="16"/>
          <w:szCs w:val="16"/>
        </w:rPr>
        <w:t>31 августа Р-БВЗ передал армии два Ильи Муромца, ИМ Киевский (№ 128) и ИМ-I (№ 135). Вскоре за ними последуют другие корабли этой исторической серии.</w:t>
      </w:r>
    </w:p>
    <w:p w14:paraId="71A539E7" w14:textId="77777777" w:rsidR="005A5A05" w:rsidRPr="008B368A" w:rsidRDefault="005A5A05" w:rsidP="006D3E22">
      <w:pPr>
        <w:jc w:val="both"/>
        <w:rPr>
          <w:bCs/>
          <w:color w:val="002060"/>
          <w:sz w:val="16"/>
          <w:szCs w:val="16"/>
        </w:rPr>
      </w:pPr>
      <w:r w:rsidRPr="008B368A">
        <w:rPr>
          <w:bCs/>
          <w:color w:val="002060"/>
          <w:sz w:val="16"/>
          <w:szCs w:val="16"/>
        </w:rPr>
        <w:t>Производство на Р-БВЗ во время войны было почти полностью сосредоточено на различных типах Sikorsky. Насколько известно, было построено 85 IM, один «А», шесть «В», 18 «В», 55 «Г», три «Д» и два «Е», по крайней мере половина из них — учебные. Еще три «Ги» были построены красными во время Гражданской войны. В сентябре 1915 года Центральное военно-техническое управление заказало восемнадцать С-16. Поставки начались в середине января 1916 года. Всего было построено тридцать три истребителя С-16 по цене около 9500 рублей (около 5000 долларов) каждый.</w:t>
      </w:r>
    </w:p>
    <w:p w14:paraId="6AAB5644" w14:textId="77777777" w:rsidR="005A5A05" w:rsidRPr="008B368A" w:rsidRDefault="005A5A05" w:rsidP="006D3E22">
      <w:pPr>
        <w:jc w:val="both"/>
        <w:rPr>
          <w:bCs/>
          <w:color w:val="002060"/>
          <w:sz w:val="16"/>
          <w:szCs w:val="16"/>
        </w:rPr>
      </w:pPr>
      <w:r w:rsidRPr="008B368A">
        <w:rPr>
          <w:bCs/>
          <w:color w:val="002060"/>
          <w:sz w:val="16"/>
          <w:szCs w:val="16"/>
        </w:rPr>
        <w:t>С октября 1912 по апрель 1914 года Р-БВЗ произвел 38 французских самолетов Farmans и Nieuport IV. В 1910-1913 годах на Р-БВЗ было построено около 100 самолетов, с 1914 по 1917 год было построено около 140 самолетов. Не все из них были приняты.</w:t>
      </w:r>
    </w:p>
    <w:p w14:paraId="4A195894" w14:textId="77777777" w:rsidR="005A5A05" w:rsidRPr="008B368A" w:rsidRDefault="005A5A05" w:rsidP="006D3E22">
      <w:pPr>
        <w:jc w:val="both"/>
        <w:rPr>
          <w:bCs/>
          <w:color w:val="002060"/>
          <w:sz w:val="16"/>
          <w:szCs w:val="16"/>
        </w:rPr>
      </w:pPr>
      <w:r w:rsidRPr="008B368A">
        <w:rPr>
          <w:bCs/>
          <w:color w:val="002060"/>
          <w:sz w:val="16"/>
          <w:szCs w:val="16"/>
        </w:rPr>
        <w:t>К началу 1917 года производство выросло до шести ИМ и 30-40 самолетов других типов в месяц. В 1914 г. насчитывалось 270 рабочих, в 1915 г. их число возросло до 400, в 1916 г. — до 478, а в марте 1917 г. — до 475. На авиамоторном заводе в Петрограде (сдача началась в ноябре 1916 г.) было 266 рабочих в 1916 г. и 430 в 1917.</w:t>
      </w:r>
    </w:p>
    <w:p w14:paraId="4967F27E" w14:textId="77777777" w:rsidR="005A5A05" w:rsidRPr="008B368A" w:rsidRDefault="005A5A05" w:rsidP="006D3E22">
      <w:pPr>
        <w:jc w:val="both"/>
        <w:rPr>
          <w:bCs/>
          <w:color w:val="002060"/>
          <w:sz w:val="16"/>
          <w:szCs w:val="16"/>
        </w:rPr>
      </w:pPr>
      <w:r w:rsidRPr="008B368A">
        <w:rPr>
          <w:bCs/>
          <w:color w:val="002060"/>
          <w:sz w:val="16"/>
          <w:szCs w:val="16"/>
        </w:rPr>
        <w:t>Директором авиационного завода Р-БВЗ в 1916-1918 годах был Витольд Ярковский, бывший директор завода Щетинина в 1915-1916 годах и завода Лебедева в 1913-1915 годах.</w:t>
      </w:r>
    </w:p>
    <w:p w14:paraId="33CEA59D" w14:textId="77777777" w:rsidR="005A5A05" w:rsidRPr="008B368A" w:rsidRDefault="005A5A05" w:rsidP="006D3E22">
      <w:pPr>
        <w:jc w:val="both"/>
        <w:rPr>
          <w:bCs/>
          <w:color w:val="002060"/>
          <w:sz w:val="16"/>
          <w:szCs w:val="16"/>
        </w:rPr>
      </w:pPr>
      <w:r w:rsidRPr="008B368A">
        <w:rPr>
          <w:bCs/>
          <w:color w:val="002060"/>
          <w:sz w:val="16"/>
          <w:szCs w:val="16"/>
        </w:rPr>
        <w:t>М. В. Шидловский и его сын Михаил были застрелены красногвардейцами 14 января 1921 г. при попытке бегства через границу в Финляндию (23125).</w:t>
      </w:r>
    </w:p>
    <w:p w14:paraId="19B449B6" w14:textId="77777777" w:rsidR="005A5A05" w:rsidRPr="008B368A" w:rsidRDefault="005A5A05" w:rsidP="006D3E22">
      <w:pPr>
        <w:jc w:val="both"/>
        <w:rPr>
          <w:bCs/>
          <w:color w:val="002060"/>
          <w:sz w:val="16"/>
          <w:szCs w:val="16"/>
        </w:rPr>
      </w:pPr>
    </w:p>
    <w:p w14:paraId="347C7E25" w14:textId="77777777" w:rsidR="005A5A05" w:rsidRPr="008B368A" w:rsidRDefault="005A5A05" w:rsidP="006D3E22">
      <w:pPr>
        <w:jc w:val="both"/>
        <w:rPr>
          <w:bCs/>
          <w:color w:val="002060"/>
          <w:sz w:val="16"/>
          <w:szCs w:val="16"/>
        </w:rPr>
      </w:pPr>
      <w:r w:rsidRPr="008B368A">
        <w:rPr>
          <w:bCs/>
          <w:color w:val="002060"/>
          <w:sz w:val="16"/>
          <w:szCs w:val="16"/>
          <w:lang w:bidi="ru-RU"/>
        </w:rPr>
        <w:t>В де</w:t>
      </w:r>
      <w:r w:rsidRPr="008B368A">
        <w:rPr>
          <w:bCs/>
          <w:color w:val="002060"/>
          <w:sz w:val="16"/>
          <w:szCs w:val="16"/>
          <w:lang w:bidi="ru-RU"/>
        </w:rPr>
        <w:softHyphen/>
        <w:t>кабре 1913 г. закончилось изготовление первого гидросамолета Гигоровича, а его полетные испытания состоялись в июне 1914 г. Согласно акту при</w:t>
      </w:r>
      <w:r w:rsidRPr="008B368A">
        <w:rPr>
          <w:bCs/>
          <w:color w:val="002060"/>
          <w:sz w:val="16"/>
          <w:szCs w:val="16"/>
          <w:lang w:bidi="ru-RU"/>
        </w:rPr>
        <w:softHyphen/>
        <w:t>емки машину зачислили на службу под обозначением Щ-1. Летные качества этой первой летающей лодки, по мнению пило</w:t>
      </w:r>
      <w:r w:rsidRPr="008B368A">
        <w:rPr>
          <w:bCs/>
          <w:color w:val="002060"/>
          <w:sz w:val="16"/>
          <w:szCs w:val="16"/>
          <w:lang w:bidi="ru-RU"/>
        </w:rPr>
        <w:softHyphen/>
        <w:t>тов, были далеки от совершенства, и ее использование предполагалось в качестве учебного аппарата. Впрочем, эксплуатация Щ-1 оказалась недолгой. 2 декабря 1914 г. самолет был полностью разбит при выпол</w:t>
      </w:r>
      <w:r w:rsidRPr="008B368A">
        <w:rPr>
          <w:bCs/>
          <w:color w:val="002060"/>
          <w:sz w:val="16"/>
          <w:szCs w:val="16"/>
          <w:lang w:bidi="ru-RU"/>
        </w:rPr>
        <w:softHyphen/>
        <w:t>нении учебного полета (23374).</w:t>
      </w:r>
    </w:p>
    <w:p w14:paraId="27001FAB" w14:textId="77777777" w:rsidR="005A5A05" w:rsidRPr="008B368A" w:rsidRDefault="005A5A05" w:rsidP="006D3E22">
      <w:pPr>
        <w:jc w:val="both"/>
        <w:rPr>
          <w:bCs/>
          <w:color w:val="002060"/>
          <w:sz w:val="16"/>
          <w:szCs w:val="16"/>
        </w:rPr>
      </w:pPr>
    </w:p>
    <w:p w14:paraId="49330407" w14:textId="77777777" w:rsidR="002165C2" w:rsidRPr="008B368A" w:rsidRDefault="002165C2" w:rsidP="006D3E22">
      <w:pPr>
        <w:pStyle w:val="1d"/>
        <w:shd w:val="clear" w:color="auto" w:fill="auto"/>
        <w:spacing w:before="0" w:line="240" w:lineRule="auto"/>
        <w:ind w:firstLine="0"/>
        <w:jc w:val="both"/>
        <w:rPr>
          <w:bCs/>
          <w:color w:val="002060"/>
          <w:sz w:val="16"/>
          <w:szCs w:val="16"/>
        </w:rPr>
      </w:pPr>
      <w:r w:rsidRPr="008B368A">
        <w:rPr>
          <w:bCs/>
          <w:color w:val="002060"/>
          <w:sz w:val="16"/>
          <w:szCs w:val="16"/>
        </w:rPr>
        <w:t>В де</w:t>
      </w:r>
      <w:r w:rsidRPr="008B368A">
        <w:rPr>
          <w:bCs/>
          <w:color w:val="002060"/>
          <w:sz w:val="16"/>
          <w:szCs w:val="16"/>
        </w:rPr>
        <w:softHyphen/>
        <w:t>кабре 1913 г. Особая военная комиссия, созданная для наблюдения за опыта</w:t>
      </w:r>
      <w:r w:rsidRPr="008B368A">
        <w:rPr>
          <w:bCs/>
          <w:color w:val="002060"/>
          <w:sz w:val="16"/>
          <w:szCs w:val="16"/>
        </w:rPr>
        <w:softHyphen/>
        <w:t>ми Ботезата, ходатайствовала о выделении еще 10 тыс. рублей на продолжение исследований по созданию «абсолютно устойчивого аэроплана». Обосновывая необходи</w:t>
      </w:r>
      <w:r w:rsidRPr="008B368A">
        <w:rPr>
          <w:bCs/>
          <w:color w:val="002060"/>
          <w:sz w:val="16"/>
          <w:szCs w:val="16"/>
        </w:rPr>
        <w:softHyphen/>
        <w:t>мость продолжения опытов, начальник Главного инженерного управления инженер-генерал Н. Ф. Александров докладывал военному министру: «Если теоретические расчеты оправдаются, то открывается почти новая эра в суще</w:t>
      </w:r>
      <w:r w:rsidRPr="008B368A">
        <w:rPr>
          <w:bCs/>
          <w:color w:val="002060"/>
          <w:sz w:val="16"/>
          <w:szCs w:val="16"/>
        </w:rPr>
        <w:softHyphen/>
        <w:t>ствовании аэроплана, и пользование этим аппаратом из трудного, опасного и достижимого лишь для избранных лиц искусства обратится в обыденный труд, не тяжелее работы шофера автомобиля»</w:t>
      </w:r>
      <w:r w:rsidRPr="008B368A">
        <w:rPr>
          <w:bCs/>
          <w:color w:val="002060"/>
          <w:sz w:val="16"/>
          <w:szCs w:val="16"/>
          <w:vertAlign w:val="superscript"/>
        </w:rPr>
        <w:t>78</w:t>
      </w:r>
      <w:r w:rsidRPr="008B368A">
        <w:rPr>
          <w:bCs/>
          <w:color w:val="002060"/>
          <w:sz w:val="16"/>
          <w:szCs w:val="16"/>
        </w:rPr>
        <w:t>. За особые успехи в эксперимен</w:t>
      </w:r>
      <w:r w:rsidRPr="008B368A">
        <w:rPr>
          <w:bCs/>
          <w:color w:val="002060"/>
          <w:sz w:val="16"/>
          <w:szCs w:val="16"/>
        </w:rPr>
        <w:softHyphen/>
        <w:t>тальных исследованиях по теории устойчивости Г. А. Ботезат был награжден в 1913 г. по настоянию Великого князя особым золотым нагрудным знаком. Военный совет согласился с приведенными доводами и удовлетворил просьбу о дополнительных ассигнованиях (15740).</w:t>
      </w:r>
    </w:p>
    <w:p w14:paraId="452E57D6" w14:textId="77777777" w:rsidR="002165C2" w:rsidRPr="008B368A" w:rsidRDefault="002165C2" w:rsidP="006D3E22">
      <w:pPr>
        <w:pStyle w:val="1d"/>
        <w:shd w:val="clear" w:color="auto" w:fill="auto"/>
        <w:spacing w:before="0" w:line="240" w:lineRule="auto"/>
        <w:ind w:firstLine="0"/>
        <w:jc w:val="both"/>
        <w:rPr>
          <w:bCs/>
          <w:color w:val="002060"/>
          <w:sz w:val="16"/>
          <w:szCs w:val="16"/>
        </w:rPr>
      </w:pPr>
    </w:p>
    <w:p w14:paraId="3B0B35EC" w14:textId="77777777" w:rsidR="001822B5" w:rsidRPr="008B368A" w:rsidRDefault="001822B5" w:rsidP="006D3E22">
      <w:pPr>
        <w:shd w:val="clear" w:color="auto" w:fill="FFFFFF"/>
        <w:jc w:val="both"/>
        <w:rPr>
          <w:bCs/>
          <w:color w:val="002060"/>
          <w:sz w:val="16"/>
          <w:szCs w:val="16"/>
        </w:rPr>
      </w:pPr>
      <w:r w:rsidRPr="008B368A">
        <w:rPr>
          <w:bCs/>
          <w:color w:val="002060"/>
          <w:sz w:val="16"/>
          <w:szCs w:val="16"/>
        </w:rPr>
        <w:t>В декабре 1913 г. члены комиссии ходатайствовали о выделении Ботезату еще 10 тыс. руб. на продолжение исследований по созданию «абсолютно ус</w:t>
      </w:r>
      <w:r w:rsidRPr="008B368A">
        <w:rPr>
          <w:bCs/>
          <w:color w:val="002060"/>
          <w:sz w:val="16"/>
          <w:szCs w:val="16"/>
        </w:rPr>
        <w:softHyphen/>
        <w:t>тойчивого аэроплана».</w:t>
      </w:r>
    </w:p>
    <w:p w14:paraId="38206564" w14:textId="77777777" w:rsidR="001822B5" w:rsidRPr="008B368A" w:rsidRDefault="001822B5" w:rsidP="006D3E22">
      <w:pPr>
        <w:shd w:val="clear" w:color="auto" w:fill="FFFFFF"/>
        <w:jc w:val="both"/>
        <w:rPr>
          <w:bCs/>
          <w:color w:val="002060"/>
          <w:sz w:val="16"/>
          <w:szCs w:val="16"/>
        </w:rPr>
      </w:pPr>
      <w:r w:rsidRPr="008B368A">
        <w:rPr>
          <w:bCs/>
          <w:color w:val="002060"/>
          <w:sz w:val="16"/>
          <w:szCs w:val="16"/>
        </w:rPr>
        <w:t>Обосновывая необходимость продолжения опытов, начальник Глав</w:t>
      </w:r>
      <w:r w:rsidRPr="008B368A">
        <w:rPr>
          <w:bCs/>
          <w:color w:val="002060"/>
          <w:sz w:val="16"/>
          <w:szCs w:val="16"/>
        </w:rPr>
        <w:softHyphen/>
        <w:t>ного инженерного управления генерал Н.Ф. Александров докладывал Военному министру: «Если теоретические расчеты оправдаются, то от</w:t>
      </w:r>
      <w:r w:rsidRPr="008B368A">
        <w:rPr>
          <w:bCs/>
          <w:color w:val="002060"/>
          <w:sz w:val="16"/>
          <w:szCs w:val="16"/>
        </w:rPr>
        <w:softHyphen/>
        <w:t>крывается почти новая эра в существовании аэроплана, и пользование этим аппаратом из трудного, опасного и достижимого лишь для избран</w:t>
      </w:r>
      <w:r w:rsidRPr="008B368A">
        <w:rPr>
          <w:bCs/>
          <w:color w:val="002060"/>
          <w:sz w:val="16"/>
          <w:szCs w:val="16"/>
        </w:rPr>
        <w:softHyphen/>
        <w:t>ных лиц искусство обратится в обыденный труд, не тяжелее работы шо</w:t>
      </w:r>
      <w:r w:rsidRPr="008B368A">
        <w:rPr>
          <w:bCs/>
          <w:color w:val="002060"/>
          <w:sz w:val="16"/>
          <w:szCs w:val="16"/>
        </w:rPr>
        <w:softHyphen/>
        <w:t>фера автомобиля». Военный совет согласился с приведенными довода</w:t>
      </w:r>
      <w:r w:rsidRPr="008B368A">
        <w:rPr>
          <w:bCs/>
          <w:color w:val="002060"/>
          <w:sz w:val="16"/>
          <w:szCs w:val="16"/>
        </w:rPr>
        <w:softHyphen/>
        <w:t>ми и удовлетворил просьбу о дополнительных ассигнованиях (11425).</w:t>
      </w:r>
    </w:p>
    <w:p w14:paraId="4DDE922E" w14:textId="77777777" w:rsidR="001822B5" w:rsidRPr="008B368A" w:rsidRDefault="001822B5" w:rsidP="006D3E22">
      <w:pPr>
        <w:shd w:val="clear" w:color="auto" w:fill="FFFFFF"/>
        <w:jc w:val="both"/>
        <w:rPr>
          <w:bCs/>
          <w:color w:val="002060"/>
          <w:sz w:val="16"/>
          <w:szCs w:val="16"/>
        </w:rPr>
      </w:pPr>
    </w:p>
    <w:p w14:paraId="2C813488" w14:textId="7201D39C" w:rsidR="002165C2" w:rsidRPr="008B368A" w:rsidRDefault="001822B5"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декабре 1913 года</w:t>
      </w:r>
      <w:r w:rsidRPr="008B368A">
        <w:rPr>
          <w:bCs/>
          <w:color w:val="002060"/>
          <w:sz w:val="16"/>
          <w:szCs w:val="16"/>
        </w:rPr>
        <w:t xml:space="preserve"> в последнем заказе, разрешенном Военным советом, цены, предположенных к заготовке для аэропланов системы «Депердюссена» с его запасными частями и для запасных частей аппаратов Фармана № 22 бис – те же</w:t>
      </w:r>
      <w:r w:rsidR="002165C2" w:rsidRPr="008B368A">
        <w:rPr>
          <w:bCs/>
          <w:color w:val="002060"/>
          <w:sz w:val="16"/>
          <w:szCs w:val="16"/>
        </w:rPr>
        <w:t>. Цены же на аппараты системы «Моран-Сольнье» (Парасоль) приняты те же, что и для Депердюссена, а на обыкновенный и одноместный аппарат и запасные части — несколько дешевле вследствие более простой конструкции их.</w:t>
      </w:r>
    </w:p>
    <w:p w14:paraId="73C9190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Стоимость аэропланов системы «Фармана» № 22 бис со 100-сильными одноклапан-ными моторами «Гном» определена путем увеличения стоимости этого аэроплана, кото</w:t>
      </w:r>
      <w:r w:rsidRPr="008B368A">
        <w:rPr>
          <w:bCs/>
          <w:color w:val="002060"/>
          <w:sz w:val="16"/>
          <w:szCs w:val="16"/>
        </w:rPr>
        <w:softHyphen/>
        <w:t>рый ранее заказывался с 80-сильным мотором, на разницу стоимости 100-сильного мо</w:t>
      </w:r>
      <w:r w:rsidRPr="008B368A">
        <w:rPr>
          <w:bCs/>
          <w:color w:val="002060"/>
          <w:sz w:val="16"/>
          <w:szCs w:val="16"/>
        </w:rPr>
        <w:softHyphen/>
        <w:t>тора этой новой системы, и может быть признана не преувеличенной.</w:t>
      </w:r>
    </w:p>
    <w:p w14:paraId="04D1F04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Стоимость аэропланов системы «Сикорского» хотя и более примерно на 1 тыс, руб. соответственных аппаратов других систем, но ввиду его более сложной конструкции и в целях поощрения разработки русских систем аэропланов можно было бы признать ее приемлемой.</w:t>
      </w:r>
    </w:p>
    <w:p w14:paraId="04FC437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Стоимость учебных аэропланов без моторов, которые представляют [собой] в сущно</w:t>
      </w:r>
      <w:r w:rsidRPr="008B368A">
        <w:rPr>
          <w:bCs/>
          <w:color w:val="002060"/>
          <w:sz w:val="16"/>
          <w:szCs w:val="16"/>
        </w:rPr>
        <w:softHyphen/>
        <w:t>сти тот же строевой аппарат, даже с некоторыми добавочными частями (лишнее колесо), составляет примерно иену строевого аппарата, если вычесть из нее стоимость мотора. Эту стоимость надо считать правильной.</w:t>
      </w:r>
    </w:p>
    <w:p w14:paraId="5CB5EED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Стоимость аппаратов системы «Вуазена». как несущих более мощный мотор и пред</w:t>
      </w:r>
      <w:r w:rsidRPr="008B368A">
        <w:rPr>
          <w:bCs/>
          <w:color w:val="002060"/>
          <w:sz w:val="16"/>
          <w:szCs w:val="16"/>
        </w:rPr>
        <w:softHyphen/>
        <w:t>ставляющих по конструкции сложную систему, надо считать соответственной; различие же в стоимости между аппаратами заграничного изготовления и строящимися в России составляет уплата за право постройки, определенная фирмой Вуазена в 3 тыс, франков с каждого аппарата, построенного в России.</w:t>
      </w:r>
    </w:p>
    <w:p w14:paraId="4A99C06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Стоимость комплектов запасных частей к аэропланам, как уже было сказано выше, нельзя признать преувеличенной, так как она или равна, или ниже [цен], ранее утверж</w:t>
      </w:r>
      <w:r w:rsidRPr="008B368A">
        <w:rPr>
          <w:bCs/>
          <w:color w:val="002060"/>
          <w:sz w:val="16"/>
          <w:szCs w:val="16"/>
        </w:rPr>
        <w:softHyphen/>
        <w:t>денных к заказу Военным советом.</w:t>
      </w:r>
    </w:p>
    <w:p w14:paraId="0776C54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При выполнении настоящей заготовки русскими заводами является необходимость разрешить им выписку из-за границы некоторых мелких частей и материалов, не имею</w:t>
      </w:r>
      <w:r w:rsidRPr="008B368A">
        <w:rPr>
          <w:bCs/>
          <w:color w:val="002060"/>
          <w:sz w:val="16"/>
          <w:szCs w:val="16"/>
        </w:rPr>
        <w:softHyphen/>
        <w:t>щихся в России, по примерному расчету не свыше 800 руб. на аэроплан, а также приобре</w:t>
      </w:r>
      <w:r w:rsidRPr="008B368A">
        <w:rPr>
          <w:bCs/>
          <w:color w:val="002060"/>
          <w:sz w:val="16"/>
          <w:szCs w:val="16"/>
        </w:rPr>
        <w:softHyphen/>
        <w:t>сти часть необходимых моторов, превышающую по сроку поставки аппаратов произво</w:t>
      </w:r>
      <w:r w:rsidRPr="008B368A">
        <w:rPr>
          <w:bCs/>
          <w:color w:val="002060"/>
          <w:sz w:val="16"/>
          <w:szCs w:val="16"/>
        </w:rPr>
        <w:softHyphen/>
        <w:t>дительность русских заводов Калепа в Риге и отделения «Гном» в Москве, а также мото</w:t>
      </w:r>
      <w:r w:rsidRPr="008B368A">
        <w:rPr>
          <w:bCs/>
          <w:color w:val="002060"/>
          <w:sz w:val="16"/>
          <w:szCs w:val="16"/>
        </w:rPr>
        <w:softHyphen/>
        <w:t>ров систем, вовсе не изготовляемых пока в России, как-то: «Клерже». «Гном» однокла-панный и «Сальмсон».</w:t>
      </w:r>
    </w:p>
    <w:p w14:paraId="727BCFF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Согласие Министерства </w:t>
      </w:r>
      <w:r w:rsidRPr="008B368A">
        <w:rPr>
          <w:bCs/>
          <w:smallCaps/>
          <w:color w:val="002060"/>
          <w:sz w:val="16"/>
          <w:szCs w:val="16"/>
        </w:rPr>
        <w:t xml:space="preserve">торговли </w:t>
      </w:r>
      <w:r w:rsidRPr="008B368A">
        <w:rPr>
          <w:bCs/>
          <w:color w:val="002060"/>
          <w:sz w:val="16"/>
          <w:szCs w:val="16"/>
        </w:rPr>
        <w:t>и промышленности на приобретение за границей опытных аэропланов и вышеупомянутых предметов имеется.</w:t>
      </w:r>
    </w:p>
    <w:p w14:paraId="12E560D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За заготовлением заказанных аэропланов и винтов к ним и для производства испыта</w:t>
      </w:r>
      <w:r w:rsidRPr="008B368A">
        <w:rPr>
          <w:bCs/>
          <w:color w:val="002060"/>
          <w:sz w:val="16"/>
          <w:szCs w:val="16"/>
        </w:rPr>
        <w:softHyphen/>
        <w:t>ний двигателей является необходимым, ввиду ответственной службы этих предметов, установить технический надзор подобно тому, как это производилось до настоящего времени по исполняемым ныне заказам.</w:t>
      </w:r>
    </w:p>
    <w:p w14:paraId="04C1D22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Для этой цели полагалось бы назначить 8 подготовленных к сему офицеров, пре</w:t>
      </w:r>
      <w:r w:rsidRPr="008B368A">
        <w:rPr>
          <w:bCs/>
          <w:color w:val="002060"/>
          <w:sz w:val="16"/>
          <w:szCs w:val="16"/>
        </w:rPr>
        <w:softHyphen/>
        <w:t>имущественно из военных летчиков (на 4 аэропланостроительных завода: на завод «Гном» в Москве, на завод «Калеп» в Риге, на русский завод воздушных винтов и на завод Вуазе</w:t>
      </w:r>
      <w:r w:rsidRPr="008B368A">
        <w:rPr>
          <w:bCs/>
          <w:color w:val="002060"/>
          <w:sz w:val="16"/>
          <w:szCs w:val="16"/>
        </w:rPr>
        <w:softHyphen/>
        <w:t>на во Франции) с выдачей каждому из них по 80 руб. в месяц.</w:t>
      </w:r>
    </w:p>
    <w:p w14:paraId="1AA71FA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 выдачу таковых денег на командирование наблюдающих и членов комиссии на заводы, расположенные вне Петербурга и за границей, на доставку запасных частей из Франции со страховкой их, на расходы по приемке аэропланов заграничной постройки в России, на печатание чертежей, бланок*, технических условий, на выполнение перево</w:t>
      </w:r>
      <w:r w:rsidRPr="008B368A">
        <w:rPr>
          <w:bCs/>
          <w:color w:val="002060"/>
          <w:sz w:val="16"/>
          <w:szCs w:val="16"/>
        </w:rPr>
        <w:softHyphen/>
        <w:t>дов с иностранных языков и на прочие мелкие расходы, вызываемые настоящей заготов</w:t>
      </w:r>
      <w:r w:rsidRPr="008B368A">
        <w:rPr>
          <w:bCs/>
          <w:color w:val="002060"/>
          <w:sz w:val="16"/>
          <w:szCs w:val="16"/>
        </w:rPr>
        <w:softHyphen/>
        <w:t>кой, полагалось бы разрешить техническому отделу Главного военно-технического уп</w:t>
      </w:r>
      <w:r w:rsidRPr="008B368A">
        <w:rPr>
          <w:bCs/>
          <w:color w:val="002060"/>
          <w:sz w:val="16"/>
          <w:szCs w:val="16"/>
        </w:rPr>
        <w:softHyphen/>
        <w:t>равления израсходовать до 19 тыс. рублей.</w:t>
      </w:r>
    </w:p>
    <w:p w14:paraId="1875C6C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ЗАКОН: статья 78, книга 1 Свода военых постановлений 1869 г., издание 3.</w:t>
      </w:r>
    </w:p>
    <w:p w14:paraId="7956640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&lt;...&gt;</w:t>
      </w:r>
    </w:p>
    <w:p w14:paraId="0247534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За начальника Главного военно-технического управления генерал-лейтенант Иванов</w:t>
      </w:r>
    </w:p>
    <w:p w14:paraId="0553A23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Начальник отдела генерал-майор Болотов</w:t>
      </w:r>
    </w:p>
    <w:p w14:paraId="7481F6E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Пометы: «Доложить Военному совету 29 марта 1914 г.»; «Утверждено, но относитель</w:t>
      </w:r>
      <w:r w:rsidRPr="008B368A">
        <w:rPr>
          <w:bCs/>
          <w:color w:val="002060"/>
          <w:sz w:val="16"/>
          <w:szCs w:val="16"/>
        </w:rPr>
        <w:softHyphen/>
        <w:t>но заказа аппаратов Вуазена и мелких частей за границей другим заводам испросить высочайшее соизволение».</w:t>
      </w:r>
    </w:p>
    <w:p w14:paraId="38E93F1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РГВИА. Ф. 29. Оп. 3. Д. 861. Л. 28-33 об. Подлинник (10707).</w:t>
      </w:r>
    </w:p>
    <w:p w14:paraId="67254D5C" w14:textId="77777777" w:rsidR="002165C2" w:rsidRPr="008B368A" w:rsidRDefault="002165C2" w:rsidP="006D3E22">
      <w:pPr>
        <w:shd w:val="clear" w:color="auto" w:fill="FFFFFF"/>
        <w:jc w:val="both"/>
        <w:rPr>
          <w:bCs/>
          <w:color w:val="002060"/>
          <w:sz w:val="16"/>
          <w:szCs w:val="16"/>
        </w:rPr>
      </w:pPr>
    </w:p>
    <w:p w14:paraId="5916525D" w14:textId="0676779F" w:rsidR="002165C2" w:rsidRPr="008B368A" w:rsidRDefault="001822B5"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декабре 1913 г.</w:t>
      </w:r>
      <w:r w:rsidRPr="008B368A">
        <w:rPr>
          <w:bCs/>
          <w:color w:val="002060"/>
          <w:sz w:val="16"/>
          <w:szCs w:val="16"/>
        </w:rPr>
        <w:t xml:space="preserve"> началось изготовление самолета Григоровича, получившего обозначение М-1 (Морской-1)</w:t>
      </w:r>
      <w:r w:rsidR="002165C2" w:rsidRPr="008B368A">
        <w:rPr>
          <w:bCs/>
          <w:color w:val="002060"/>
          <w:sz w:val="16"/>
          <w:szCs w:val="16"/>
        </w:rPr>
        <w:t>, а его полетные испытания состоялись в июне 1914 г. Летные качества этой первой летающей лодки, по мнению пилотов, были далеки от совершенства, хотя и несколько более высокими, чем у "Донне-Левек" (12052).</w:t>
      </w:r>
    </w:p>
    <w:p w14:paraId="4862A648" w14:textId="77777777" w:rsidR="002165C2" w:rsidRPr="008B368A" w:rsidRDefault="002165C2" w:rsidP="006D3E22">
      <w:pPr>
        <w:jc w:val="both"/>
        <w:rPr>
          <w:bCs/>
          <w:color w:val="002060"/>
          <w:sz w:val="16"/>
          <w:szCs w:val="16"/>
        </w:rPr>
      </w:pPr>
    </w:p>
    <w:p w14:paraId="66F78F15" w14:textId="7485FB58" w:rsidR="002165C2" w:rsidRPr="008B368A" w:rsidRDefault="002165C2" w:rsidP="006D3E22">
      <w:pPr>
        <w:jc w:val="both"/>
        <w:rPr>
          <w:bCs/>
          <w:color w:val="002060"/>
          <w:sz w:val="16"/>
          <w:szCs w:val="16"/>
        </w:rPr>
      </w:pPr>
      <w:bookmarkStart w:id="36" w:name="_Hlk116978026"/>
      <w:r w:rsidRPr="008B368A">
        <w:rPr>
          <w:bCs/>
          <w:color w:val="002060"/>
          <w:sz w:val="16"/>
          <w:szCs w:val="16"/>
        </w:rPr>
        <w:t xml:space="preserve">В декабре </w:t>
      </w:r>
      <w:r w:rsidR="001822B5" w:rsidRPr="008B368A">
        <w:rPr>
          <w:bCs/>
          <w:color w:val="002060"/>
          <w:sz w:val="16"/>
          <w:szCs w:val="16"/>
        </w:rPr>
        <w:t xml:space="preserve">1913 </w:t>
      </w:r>
      <w:r w:rsidRPr="008B368A">
        <w:rPr>
          <w:bCs/>
          <w:color w:val="002060"/>
          <w:sz w:val="16"/>
          <w:szCs w:val="16"/>
        </w:rPr>
        <w:t xml:space="preserve">года </w:t>
      </w:r>
      <w:r w:rsidR="001822B5" w:rsidRPr="008B368A">
        <w:rPr>
          <w:bCs/>
          <w:color w:val="002060"/>
          <w:sz w:val="16"/>
          <w:szCs w:val="16"/>
        </w:rPr>
        <w:t>Временная приемная комиссия, учрежденная при Воздухоплавательной части Главного управления Генерального штаба</w:t>
      </w:r>
      <w:r w:rsidRPr="008B368A">
        <w:rPr>
          <w:bCs/>
          <w:color w:val="002060"/>
          <w:sz w:val="16"/>
          <w:szCs w:val="16"/>
        </w:rPr>
        <w:t xml:space="preserve"> вновь выехала в Ригу для приема готовой продукции</w:t>
      </w:r>
      <w:r w:rsidR="001822B5" w:rsidRPr="008B368A">
        <w:rPr>
          <w:bCs/>
          <w:color w:val="002060"/>
          <w:sz w:val="16"/>
          <w:szCs w:val="16"/>
        </w:rPr>
        <w:t xml:space="preserve"> Калепа</w:t>
      </w:r>
      <w:r w:rsidRPr="008B368A">
        <w:rPr>
          <w:bCs/>
          <w:color w:val="002060"/>
          <w:sz w:val="16"/>
          <w:szCs w:val="16"/>
        </w:rPr>
        <w:t>. Как следует из «Ведомости аэропланов, изготовленных для ГВТУ на авиационных заводах по состоянию к 8 января 1915</w:t>
      </w:r>
      <w:r w:rsidR="001822B5" w:rsidRPr="008B368A">
        <w:rPr>
          <w:bCs/>
          <w:color w:val="002060"/>
          <w:sz w:val="16"/>
          <w:szCs w:val="16"/>
        </w:rPr>
        <w:t xml:space="preserve"> </w:t>
      </w:r>
      <w:r w:rsidRPr="008B368A">
        <w:rPr>
          <w:bCs/>
          <w:color w:val="002060"/>
          <w:sz w:val="16"/>
          <w:szCs w:val="16"/>
        </w:rPr>
        <w:t xml:space="preserve">г. и заказанных за границей» на заводе «Гном и Рон» (французское отделение в Москве) было изготовлено 190 моторов «Гном» мощностью 80 л.с., а на заводе «Мотор» в Риге моторов «Калеп» мощностью 80 л.с. – 30 моторов. Из-за границы должно было поступить 100 моторов «Гном», прибыло же только 20, а моторов «Рон» из 50 не поступило ни одного! </w:t>
      </w:r>
    </w:p>
    <w:p w14:paraId="42390A25" w14:textId="77777777" w:rsidR="002165C2" w:rsidRPr="008B368A" w:rsidRDefault="002165C2" w:rsidP="006D3E22">
      <w:pPr>
        <w:jc w:val="both"/>
        <w:rPr>
          <w:bCs/>
          <w:color w:val="002060"/>
          <w:sz w:val="16"/>
          <w:szCs w:val="16"/>
        </w:rPr>
      </w:pPr>
      <w:r w:rsidRPr="008B368A">
        <w:rPr>
          <w:bCs/>
          <w:color w:val="002060"/>
          <w:sz w:val="16"/>
          <w:szCs w:val="16"/>
        </w:rPr>
        <w:t>Как докладывалось в начале 1915 г. начальнику штаба Верховного Главнокомандующего: «Наш военный агент во Франции уведомил, что французское правительство отказывает нам в отпуске обещанных моторов, чем… нарушен весь наш план дальнейшего изготовления аэропланов». 18 февраля 1915г. в Ставку Верховного Главнокомандующего поступила телеграмма, где говорилось: «Что расчеты на получение аппаратов и моторов из-за границы не оправдались, и когда будут получены неизвестно». В телеграмме испрашивалось разрешение по заказу новых самолетов и моторов на отечественных заводах. В связи с этим военное ведомство дополнительно заказало на рижском заводе «Мотор» еще 30 моторов, а на заводе «Гном и Рон» в Москве – 40. Так, неумение царского правительства распорядиться творческими силами отечественных конструкторов и имеющихся, пусть небольшого числа, заводов поставило в военные годы русский воздушный флот в тяжелейшее положение. А ведь еще в апреле 1913г. комиссия Главного инженерного управления, обследовавшая производственные мощности завода «Мотор», пришла к выводу, что этот рижский завод способен выпускать в год более 500 авиационных двигателей, что вполне обеспечило бы нужды авиации России. Не были использованы и производственные мощности крупнейшего рижского завода РБВЗ, где проводились работы по изготовлению двигателей водяного охлаждения мощностью до 166 л.с. типа РБВЗ-6 («Аргус») (11698).</w:t>
      </w:r>
    </w:p>
    <w:p w14:paraId="21470E67" w14:textId="77777777" w:rsidR="002165C2" w:rsidRPr="008B368A" w:rsidRDefault="002165C2" w:rsidP="006D3E22">
      <w:pPr>
        <w:jc w:val="both"/>
        <w:rPr>
          <w:bCs/>
          <w:color w:val="002060"/>
          <w:sz w:val="16"/>
          <w:szCs w:val="16"/>
        </w:rPr>
      </w:pPr>
    </w:p>
    <w:bookmarkEnd w:id="36"/>
    <w:p w14:paraId="2B569111" w14:textId="77777777" w:rsidR="005A5A05" w:rsidRPr="008B368A" w:rsidRDefault="005A5A05" w:rsidP="006D3E22">
      <w:pPr>
        <w:jc w:val="both"/>
        <w:rPr>
          <w:bCs/>
          <w:color w:val="002060"/>
          <w:sz w:val="16"/>
          <w:szCs w:val="16"/>
          <w:lang w:bidi="en-US"/>
        </w:rPr>
      </w:pPr>
      <w:r w:rsidRPr="008B368A">
        <w:rPr>
          <w:bCs/>
          <w:color w:val="002060"/>
          <w:sz w:val="16"/>
          <w:szCs w:val="16"/>
          <w:lang w:bidi="en-US"/>
        </w:rPr>
        <w:t>В декабре 1913 г. профессор Н.Е. Жуковский издал лекции для летчиков-офицеров «Динамика самолетов в элементарных движениях» (23525).</w:t>
      </w:r>
    </w:p>
    <w:p w14:paraId="330810B1" w14:textId="77777777" w:rsidR="005A5A05" w:rsidRPr="008B368A" w:rsidRDefault="005A5A05" w:rsidP="006D3E22">
      <w:pPr>
        <w:jc w:val="both"/>
        <w:rPr>
          <w:bCs/>
          <w:color w:val="002060"/>
          <w:sz w:val="16"/>
          <w:szCs w:val="16"/>
          <w:lang w:bidi="en-US"/>
        </w:rPr>
      </w:pPr>
    </w:p>
    <w:p w14:paraId="57753622" w14:textId="77777777" w:rsidR="005A5A05" w:rsidRPr="008B368A" w:rsidRDefault="005A5A05" w:rsidP="006D3E22">
      <w:pPr>
        <w:jc w:val="both"/>
        <w:rPr>
          <w:bCs/>
          <w:color w:val="002060"/>
          <w:sz w:val="16"/>
          <w:szCs w:val="16"/>
          <w:lang w:bidi="en-US"/>
        </w:rPr>
      </w:pPr>
      <w:r w:rsidRPr="008B368A">
        <w:rPr>
          <w:bCs/>
          <w:color w:val="002060"/>
          <w:sz w:val="16"/>
          <w:szCs w:val="16"/>
          <w:lang w:bidi="en-US"/>
        </w:rPr>
        <w:t>В декабре 1913 г. началось серийное производство роторных авиационных двигателей «Калеп» К-80 (80 л.с.) на Моторном заводе в Риге (23525).</w:t>
      </w:r>
    </w:p>
    <w:p w14:paraId="46AA9C67" w14:textId="77777777" w:rsidR="005A5A05" w:rsidRPr="008B368A" w:rsidRDefault="005A5A05" w:rsidP="006D3E22">
      <w:pPr>
        <w:jc w:val="both"/>
        <w:rPr>
          <w:bCs/>
          <w:color w:val="002060"/>
          <w:sz w:val="16"/>
          <w:szCs w:val="16"/>
        </w:rPr>
      </w:pPr>
    </w:p>
    <w:p w14:paraId="6E5966C5" w14:textId="77777777"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76C88CF2" w14:textId="77777777" w:rsidR="002165C2" w:rsidRPr="008B368A" w:rsidRDefault="002165C2" w:rsidP="006D3E22">
      <w:pPr>
        <w:jc w:val="both"/>
        <w:rPr>
          <w:bCs/>
          <w:i/>
          <w:color w:val="002060"/>
          <w:sz w:val="16"/>
          <w:szCs w:val="16"/>
        </w:rPr>
      </w:pPr>
    </w:p>
    <w:p w14:paraId="06D42A03" w14:textId="77777777" w:rsidR="002165C2" w:rsidRPr="008B368A" w:rsidRDefault="002165C2" w:rsidP="006D3E22">
      <w:pPr>
        <w:jc w:val="both"/>
        <w:rPr>
          <w:bCs/>
          <w:color w:val="002060"/>
          <w:sz w:val="16"/>
          <w:szCs w:val="16"/>
        </w:rPr>
      </w:pPr>
      <w:r w:rsidRPr="008B368A">
        <w:rPr>
          <w:bCs/>
          <w:color w:val="002060"/>
          <w:sz w:val="16"/>
          <w:szCs w:val="16"/>
        </w:rPr>
        <w:t>В декабре 1913 г. фирма РОБТиТ предлагает Морскому ведомству фонографический записывающий приемник, предназначенный для записи радиограмм, получаемых телеграфистами при приеме в телефон.</w:t>
      </w:r>
    </w:p>
    <w:p w14:paraId="145C5F94" w14:textId="77777777" w:rsidR="002165C2" w:rsidRPr="008B368A" w:rsidRDefault="002165C2" w:rsidP="006D3E22">
      <w:pPr>
        <w:jc w:val="both"/>
        <w:rPr>
          <w:bCs/>
          <w:color w:val="002060"/>
          <w:sz w:val="16"/>
          <w:szCs w:val="16"/>
        </w:rPr>
      </w:pPr>
      <w:r w:rsidRPr="008B368A">
        <w:rPr>
          <w:bCs/>
          <w:color w:val="002060"/>
          <w:sz w:val="16"/>
          <w:szCs w:val="16"/>
        </w:rPr>
        <w:t>Для опытов на Балтийском и Черном морях было заказано по одному такому приемнику. А для проведения опытов в Радиотелеграфном депо был приобретен передатчик для быстрой работы (18297).</w:t>
      </w:r>
    </w:p>
    <w:p w14:paraId="36CB63DE" w14:textId="77777777" w:rsidR="002165C2" w:rsidRPr="008B368A" w:rsidRDefault="002165C2" w:rsidP="006D3E22">
      <w:pPr>
        <w:jc w:val="both"/>
        <w:rPr>
          <w:bCs/>
          <w:color w:val="002060"/>
          <w:sz w:val="16"/>
          <w:szCs w:val="16"/>
        </w:rPr>
      </w:pPr>
    </w:p>
    <w:p w14:paraId="160BB82C" w14:textId="77777777" w:rsidR="005A5A05" w:rsidRPr="008B368A" w:rsidRDefault="005A5A05" w:rsidP="006D3E22">
      <w:pPr>
        <w:jc w:val="both"/>
        <w:rPr>
          <w:bCs/>
          <w:color w:val="002060"/>
          <w:sz w:val="16"/>
          <w:szCs w:val="16"/>
        </w:rPr>
      </w:pPr>
      <w:r w:rsidRPr="008B368A">
        <w:rPr>
          <w:bCs/>
          <w:color w:val="002060"/>
          <w:sz w:val="16"/>
          <w:szCs w:val="16"/>
        </w:rPr>
        <w:t>В декабре 1913 г. заводу Цейса в Йене было заказано 502 дальномера с базой в 1 метр — для всех командиров дивизионов полевой ар</w:t>
      </w:r>
      <w:r w:rsidRPr="008B368A">
        <w:rPr>
          <w:bCs/>
          <w:color w:val="002060"/>
          <w:sz w:val="16"/>
          <w:szCs w:val="16"/>
        </w:rPr>
        <w:softHyphen/>
        <w:t>тиллерии).</w:t>
      </w:r>
    </w:p>
    <w:p w14:paraId="5AA51E70" w14:textId="77777777" w:rsidR="005A5A05" w:rsidRPr="008B368A" w:rsidRDefault="005A5A05" w:rsidP="006D3E22">
      <w:pPr>
        <w:jc w:val="both"/>
        <w:rPr>
          <w:bCs/>
          <w:color w:val="002060"/>
          <w:sz w:val="16"/>
          <w:szCs w:val="16"/>
        </w:rPr>
      </w:pPr>
      <w:r w:rsidRPr="008B368A">
        <w:rPr>
          <w:bCs/>
          <w:color w:val="002060"/>
          <w:sz w:val="16"/>
          <w:szCs w:val="16"/>
        </w:rPr>
        <w:t>Усовер</w:t>
      </w:r>
      <w:r w:rsidRPr="008B368A">
        <w:rPr>
          <w:bCs/>
          <w:color w:val="002060"/>
          <w:sz w:val="16"/>
          <w:szCs w:val="16"/>
        </w:rPr>
        <w:softHyphen/>
        <w:t>шенствованные дальномеры Цейса были приспособлены для определе</w:t>
      </w:r>
      <w:r w:rsidRPr="008B368A">
        <w:rPr>
          <w:bCs/>
          <w:color w:val="002060"/>
          <w:sz w:val="16"/>
          <w:szCs w:val="16"/>
        </w:rPr>
        <w:softHyphen/>
        <w:t>ния дистанций до воздушных целей и удаленных на большое расстояние объектов, неразличимых в отдельности (верхние контуры лесов, гор). По февральскому докладу 1913 г. для береговой артиллерии Кронштад</w:t>
      </w:r>
      <w:r w:rsidRPr="008B368A">
        <w:rPr>
          <w:bCs/>
          <w:color w:val="002060"/>
          <w:sz w:val="16"/>
          <w:szCs w:val="16"/>
        </w:rPr>
        <w:softHyphen/>
        <w:t>та и Севастополя были заказаны Цейсу и Гёрцу по 23 оптических даль</w:t>
      </w:r>
      <w:r w:rsidRPr="008B368A">
        <w:rPr>
          <w:bCs/>
          <w:color w:val="002060"/>
          <w:sz w:val="16"/>
          <w:szCs w:val="16"/>
        </w:rPr>
        <w:softHyphen/>
        <w:t>номера трех систем: с базой в 10, 6 и 3 метра (окончание поставки через год). В апреле 1913 г. изготовление дальномеров для пулеметных команд (база 70 см) было поручено тем же фирмам (по 60 экз.) в Германии «с предъявлением к сдаче дальномеров на заводах тех же фирм в Риге» (23452).</w:t>
      </w:r>
    </w:p>
    <w:p w14:paraId="0B8DA035" w14:textId="77777777" w:rsidR="005A5A05" w:rsidRPr="008B368A" w:rsidRDefault="005A5A05" w:rsidP="006D3E22">
      <w:pPr>
        <w:jc w:val="both"/>
        <w:rPr>
          <w:bCs/>
          <w:color w:val="002060"/>
          <w:sz w:val="16"/>
          <w:szCs w:val="16"/>
        </w:rPr>
      </w:pPr>
    </w:p>
    <w:p w14:paraId="7BF6C337" w14:textId="2965F928" w:rsidR="005A5A05" w:rsidRPr="008B368A" w:rsidRDefault="005A5A05" w:rsidP="006D3E22">
      <w:pPr>
        <w:shd w:val="clear" w:color="auto" w:fill="FFFFFF"/>
        <w:jc w:val="both"/>
        <w:rPr>
          <w:bCs/>
          <w:i/>
          <w:color w:val="002060"/>
          <w:sz w:val="16"/>
          <w:szCs w:val="16"/>
        </w:rPr>
      </w:pPr>
      <w:r w:rsidRPr="008B368A">
        <w:rPr>
          <w:bCs/>
          <w:i/>
          <w:color w:val="002060"/>
          <w:sz w:val="16"/>
          <w:szCs w:val="16"/>
        </w:rPr>
        <w:t>Армия:</w:t>
      </w:r>
    </w:p>
    <w:p w14:paraId="16233B84" w14:textId="77777777" w:rsidR="005A5A05" w:rsidRPr="008B368A" w:rsidRDefault="005A5A05" w:rsidP="006D3E22">
      <w:pPr>
        <w:shd w:val="clear" w:color="auto" w:fill="FFFFFF"/>
        <w:jc w:val="both"/>
        <w:rPr>
          <w:bCs/>
          <w:i/>
          <w:color w:val="002060"/>
          <w:sz w:val="16"/>
          <w:szCs w:val="16"/>
        </w:rPr>
      </w:pPr>
    </w:p>
    <w:p w14:paraId="60AEE88E" w14:textId="77777777" w:rsidR="005A5A05" w:rsidRPr="008B368A" w:rsidRDefault="005A5A05" w:rsidP="006D3E22">
      <w:pPr>
        <w:jc w:val="both"/>
        <w:rPr>
          <w:bCs/>
          <w:color w:val="002060"/>
          <w:sz w:val="16"/>
          <w:szCs w:val="16"/>
          <w:lang w:bidi="en-US"/>
        </w:rPr>
      </w:pPr>
      <w:r w:rsidRPr="008B368A">
        <w:rPr>
          <w:bCs/>
          <w:color w:val="002060"/>
          <w:sz w:val="16"/>
          <w:szCs w:val="16"/>
          <w:lang w:bidi="en-US"/>
        </w:rPr>
        <w:t>В декабре 1913 г. Главное военно-техническое управление (ГВТУ) объединило Инженерное, Воздухоплавательное, Электротехническое, Автомобильное и Железнодорожное отделения (23525).</w:t>
      </w:r>
    </w:p>
    <w:p w14:paraId="311C72DE" w14:textId="77777777" w:rsidR="005A5A05" w:rsidRPr="008B368A" w:rsidRDefault="005A5A05" w:rsidP="006D3E22">
      <w:pPr>
        <w:jc w:val="both"/>
        <w:rPr>
          <w:bCs/>
          <w:color w:val="002060"/>
          <w:sz w:val="16"/>
          <w:szCs w:val="16"/>
          <w:lang w:bidi="en-US"/>
        </w:rPr>
      </w:pPr>
    </w:p>
    <w:p w14:paraId="04A78E30" w14:textId="77777777" w:rsidR="006D765F" w:rsidRPr="00B52707" w:rsidRDefault="006D765F" w:rsidP="006D765F">
      <w:pPr>
        <w:jc w:val="both"/>
        <w:rPr>
          <w:color w:val="0070C0"/>
          <w:sz w:val="16"/>
          <w:szCs w:val="16"/>
        </w:rPr>
      </w:pPr>
      <w:r w:rsidRPr="00B52707">
        <w:rPr>
          <w:color w:val="0070C0"/>
          <w:sz w:val="16"/>
          <w:szCs w:val="16"/>
        </w:rPr>
        <w:t>В декабре 1913 г. Воздухоплаватель</w:t>
      </w:r>
      <w:r w:rsidRPr="00B52707">
        <w:rPr>
          <w:color w:val="0070C0"/>
          <w:sz w:val="16"/>
          <w:szCs w:val="16"/>
        </w:rPr>
        <w:softHyphen/>
        <w:t>ная часть Главного управления Гене</w:t>
      </w:r>
      <w:r w:rsidRPr="00B52707">
        <w:rPr>
          <w:color w:val="0070C0"/>
          <w:sz w:val="16"/>
          <w:szCs w:val="16"/>
        </w:rPr>
        <w:softHyphen/>
        <w:t>рального штаба была упразднена, а её функции в части снабжения авиацион</w:t>
      </w:r>
      <w:r w:rsidRPr="00B52707">
        <w:rPr>
          <w:color w:val="0070C0"/>
          <w:sz w:val="16"/>
          <w:szCs w:val="16"/>
        </w:rPr>
        <w:softHyphen/>
        <w:t>ной техникой были переданы Воздухо</w:t>
      </w:r>
      <w:r w:rsidRPr="00B52707">
        <w:rPr>
          <w:color w:val="0070C0"/>
          <w:sz w:val="16"/>
          <w:szCs w:val="16"/>
        </w:rPr>
        <w:softHyphen/>
        <w:t>плавательному отделению Главного во</w:t>
      </w:r>
      <w:r w:rsidRPr="00B52707">
        <w:rPr>
          <w:color w:val="0070C0"/>
          <w:sz w:val="16"/>
          <w:szCs w:val="16"/>
        </w:rPr>
        <w:softHyphen/>
        <w:t>енно-технического управления Воен</w:t>
      </w:r>
      <w:r w:rsidRPr="00B52707">
        <w:rPr>
          <w:color w:val="0070C0"/>
          <w:sz w:val="16"/>
          <w:szCs w:val="16"/>
        </w:rPr>
        <w:softHyphen/>
        <w:t>ного министерства, а в части органи</w:t>
      </w:r>
      <w:r w:rsidRPr="00B52707">
        <w:rPr>
          <w:color w:val="0070C0"/>
          <w:sz w:val="16"/>
          <w:szCs w:val="16"/>
        </w:rPr>
        <w:softHyphen/>
        <w:t>зации и боевой подготовки - в отдел по устройству и службе войск Главного управления Генерального штаба. Разде</w:t>
      </w:r>
      <w:r w:rsidRPr="00B52707">
        <w:rPr>
          <w:color w:val="0070C0"/>
          <w:sz w:val="16"/>
          <w:szCs w:val="16"/>
        </w:rPr>
        <w:softHyphen/>
        <w:t>ление функций отрицательно сказалось на управлении и на развитии отечест</w:t>
      </w:r>
      <w:r w:rsidRPr="00B52707">
        <w:rPr>
          <w:color w:val="0070C0"/>
          <w:sz w:val="16"/>
          <w:szCs w:val="16"/>
        </w:rPr>
        <w:softHyphen/>
        <w:t>венной авиации (24962).</w:t>
      </w:r>
    </w:p>
    <w:p w14:paraId="2B067FB6" w14:textId="77777777" w:rsidR="006D765F" w:rsidRPr="00B52707" w:rsidRDefault="006D765F" w:rsidP="006D765F">
      <w:pPr>
        <w:jc w:val="both"/>
        <w:rPr>
          <w:color w:val="0070C0"/>
          <w:sz w:val="16"/>
          <w:szCs w:val="16"/>
        </w:rPr>
      </w:pPr>
    </w:p>
    <w:p w14:paraId="335E2C67" w14:textId="77777777" w:rsidR="006D765F" w:rsidRPr="00B52707" w:rsidRDefault="006D765F" w:rsidP="006D765F">
      <w:pPr>
        <w:jc w:val="both"/>
        <w:rPr>
          <w:color w:val="0070C0"/>
          <w:sz w:val="16"/>
          <w:szCs w:val="16"/>
        </w:rPr>
      </w:pPr>
      <w:r w:rsidRPr="00B52707">
        <w:rPr>
          <w:color w:val="0070C0"/>
          <w:sz w:val="16"/>
          <w:szCs w:val="16"/>
        </w:rPr>
        <w:t>В декабре 1913 г. Воздухоплавательную часть упразднили, снабжение авиации материальной частью поручили Воздухоплавательному отделению Главного военно-технического управления (ГВТУ) Военного министерства, а задачи организации и боевой подготовки оказались в круге обязанностей Отдела по устройству и службе войск Генштаба. Это лишило авиацию самостоятельности, зато «приблизило» ее к сухопутным войскам и флоту, в интересах которых она должна была действовать в первую очередь (25628).</w:t>
      </w:r>
    </w:p>
    <w:p w14:paraId="3EDA499A" w14:textId="77777777" w:rsidR="006D765F" w:rsidRPr="00B52707" w:rsidRDefault="006D765F" w:rsidP="006D765F">
      <w:pPr>
        <w:jc w:val="both"/>
        <w:rPr>
          <w:color w:val="0070C0"/>
          <w:sz w:val="16"/>
          <w:szCs w:val="16"/>
        </w:rPr>
      </w:pPr>
    </w:p>
    <w:p w14:paraId="57467F25" w14:textId="77777777" w:rsidR="006D765F" w:rsidRPr="00B52707" w:rsidRDefault="006D765F" w:rsidP="006D765F">
      <w:pPr>
        <w:jc w:val="both"/>
        <w:rPr>
          <w:color w:val="0070C0"/>
          <w:sz w:val="16"/>
          <w:szCs w:val="16"/>
        </w:rPr>
      </w:pPr>
      <w:r w:rsidRPr="00B52707">
        <w:rPr>
          <w:rStyle w:val="aff"/>
          <w:rFonts w:ascii="Times New Roman"/>
          <w:color w:val="0070C0"/>
          <w:spacing w:val="0"/>
          <w:szCs w:val="16"/>
        </w:rPr>
        <w:lastRenderedPageBreak/>
        <w:t>В декабре 1913 года опознавательный знак появился и в морской авиации (МА). Начальником морского главного штаба вице-адмиралом А.И. Русиным были утверждены «Правила опознавания летательных аппаратов при приближении их к военным судам, находящимся в территориальных водах России, и к морской границе Империи, и применение мер принуждения к спуску неопознанных аппаратов».</w:t>
      </w:r>
    </w:p>
    <w:p w14:paraId="4688A55A" w14:textId="77777777" w:rsidR="006D765F" w:rsidRPr="00B52707" w:rsidRDefault="006D765F" w:rsidP="006D765F">
      <w:pPr>
        <w:jc w:val="both"/>
        <w:rPr>
          <w:color w:val="0070C0"/>
          <w:sz w:val="16"/>
          <w:szCs w:val="16"/>
        </w:rPr>
      </w:pPr>
      <w:r w:rsidRPr="00B52707">
        <w:rPr>
          <w:rStyle w:val="aff"/>
          <w:rFonts w:ascii="Times New Roman"/>
          <w:color w:val="0070C0"/>
          <w:spacing w:val="0"/>
          <w:szCs w:val="16"/>
        </w:rPr>
        <w:t>В мирное время все гидропланы должны были иметь на обеих нижних плоскостях поддерживающих поверхностей отличительные знаки в виде перекрещенных по диагоналям каждой из поверхностей широких синих полос.</w:t>
      </w:r>
    </w:p>
    <w:p w14:paraId="033C51A7" w14:textId="77777777" w:rsidR="006D765F" w:rsidRPr="00B52707" w:rsidRDefault="006D765F" w:rsidP="006D765F">
      <w:pPr>
        <w:jc w:val="both"/>
        <w:rPr>
          <w:color w:val="0070C0"/>
          <w:sz w:val="16"/>
          <w:szCs w:val="16"/>
        </w:rPr>
      </w:pPr>
      <w:r w:rsidRPr="00B52707">
        <w:rPr>
          <w:rStyle w:val="aff"/>
          <w:rFonts w:ascii="Times New Roman"/>
          <w:color w:val="0070C0"/>
          <w:spacing w:val="0"/>
          <w:szCs w:val="16"/>
        </w:rPr>
        <w:t>Для военного времени отличительные знаки предполагалось устанавливать командующим морскими силами и сообщать для сведения в морской Генеральный штаб для оповещения по мобилизации частей войск, расположенных по побережью.</w:t>
      </w:r>
    </w:p>
    <w:p w14:paraId="3C1532FC" w14:textId="77777777" w:rsidR="006D765F" w:rsidRPr="00B52707" w:rsidRDefault="006D765F" w:rsidP="006D765F">
      <w:pPr>
        <w:jc w:val="both"/>
        <w:rPr>
          <w:color w:val="0070C0"/>
          <w:sz w:val="16"/>
          <w:szCs w:val="16"/>
        </w:rPr>
      </w:pPr>
      <w:r w:rsidRPr="00B52707">
        <w:rPr>
          <w:rStyle w:val="aff"/>
          <w:rFonts w:ascii="Times New Roman"/>
          <w:color w:val="0070C0"/>
          <w:spacing w:val="0"/>
          <w:szCs w:val="16"/>
        </w:rPr>
        <w:t>На передней части (на видном месте) гидропланов предусматривалось нанесение государственного герба небольшого размера (25166).</w:t>
      </w:r>
    </w:p>
    <w:p w14:paraId="1451B3AF" w14:textId="77777777" w:rsidR="006D765F" w:rsidRPr="00B52707" w:rsidRDefault="006D765F" w:rsidP="006D765F">
      <w:pPr>
        <w:jc w:val="both"/>
        <w:rPr>
          <w:color w:val="0070C0"/>
          <w:sz w:val="16"/>
          <w:szCs w:val="16"/>
        </w:rPr>
      </w:pPr>
    </w:p>
    <w:p w14:paraId="45BD8F35" w14:textId="77777777" w:rsidR="005A5A05" w:rsidRPr="008B368A" w:rsidRDefault="005A5A05" w:rsidP="006D3E22">
      <w:pPr>
        <w:jc w:val="both"/>
        <w:rPr>
          <w:bCs/>
          <w:color w:val="002060"/>
          <w:sz w:val="16"/>
          <w:szCs w:val="16"/>
          <w:lang w:bidi="en-US"/>
        </w:rPr>
      </w:pPr>
      <w:r w:rsidRPr="008B368A">
        <w:rPr>
          <w:bCs/>
          <w:color w:val="002060"/>
          <w:sz w:val="16"/>
          <w:szCs w:val="16"/>
          <w:lang w:bidi="en-US"/>
        </w:rPr>
        <w:t>В декабре 1913 года русские военачальники были встревожены сообщением Германии о том, что по просьбе Турции турецкая армия будет реорганизована немецким генералом Лиманом фон Сандерсом. В конце декабря русские провели специальную секретную конференцию, чтобы обсудить возможное применение силы против Турции. Очевидно, мало или совсем не задумывались о возможности закрытия Дарданелл в случае войны.</w:t>
      </w:r>
    </w:p>
    <w:p w14:paraId="142BBD46" w14:textId="77777777" w:rsidR="005A5A05" w:rsidRPr="008B368A" w:rsidRDefault="005A5A05" w:rsidP="006D3E22">
      <w:pPr>
        <w:jc w:val="both"/>
        <w:rPr>
          <w:bCs/>
          <w:color w:val="002060"/>
          <w:sz w:val="16"/>
          <w:szCs w:val="16"/>
        </w:rPr>
      </w:pPr>
      <w:r w:rsidRPr="008B368A">
        <w:rPr>
          <w:bCs/>
          <w:color w:val="002060"/>
          <w:sz w:val="16"/>
          <w:szCs w:val="16"/>
          <w:lang w:bidi="en-US"/>
        </w:rPr>
        <w:t>В 1913 году русский военный атташе в Берлине генерал Михельсон направил военному министерству доклад, предупреждающий об опасности немецких планов нападения на Россию. Он выступал за освобождение русской армии от зависимости от промышленности, контролируемой Германией, и за строительство Мурманской железной дороги, чтобы разрешить ввоз военных материалов в зимние месяцы в случае закрытия Балтийского моря (23525).</w:t>
      </w:r>
    </w:p>
    <w:p w14:paraId="6D08D1D0" w14:textId="77777777" w:rsidR="005A5A05" w:rsidRPr="008B368A" w:rsidRDefault="005A5A05" w:rsidP="006D3E22">
      <w:pPr>
        <w:jc w:val="both"/>
        <w:rPr>
          <w:bCs/>
          <w:color w:val="002060"/>
          <w:sz w:val="16"/>
          <w:szCs w:val="16"/>
        </w:rPr>
      </w:pPr>
    </w:p>
    <w:p w14:paraId="33C310D8" w14:textId="44AC0406"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5D69F619" w14:textId="77777777" w:rsidR="002165C2" w:rsidRPr="008B368A" w:rsidRDefault="002165C2" w:rsidP="006D3E22">
      <w:pPr>
        <w:shd w:val="clear" w:color="auto" w:fill="FFFFFF"/>
        <w:jc w:val="both"/>
        <w:rPr>
          <w:bCs/>
          <w:color w:val="002060"/>
          <w:sz w:val="16"/>
          <w:szCs w:val="16"/>
        </w:rPr>
      </w:pPr>
    </w:p>
    <w:p w14:paraId="45130FCC" w14:textId="77777777" w:rsidR="002165C2" w:rsidRPr="008B368A" w:rsidRDefault="002165C2" w:rsidP="006D3E22">
      <w:pPr>
        <w:jc w:val="both"/>
        <w:rPr>
          <w:bCs/>
          <w:color w:val="002060"/>
          <w:sz w:val="16"/>
          <w:szCs w:val="16"/>
        </w:rPr>
      </w:pPr>
      <w:r w:rsidRPr="008B368A">
        <w:rPr>
          <w:bCs/>
          <w:color w:val="002060"/>
          <w:sz w:val="16"/>
          <w:szCs w:val="16"/>
        </w:rPr>
        <w:t>В декабре 1913 г. Военно-морской флот принял систему опознавательных знаков для своих самолетов. На нижних плоскостях крыльев полагалось рисовать Андреевский крест. На всех плоскостях стабилизатора черной краской ставился номер отряда и условная литера аппарата, например, 1А, что означало: отряд № 1, аппарат типа "А". Позже за литерой стали проставлять порядковый номер машины этого типа, но убрали номер отряда - ведь обстановка часто вынуждала передавать самолеты из одного отряда в другой. С течением времени опознавательные знаки морской авиации видоизменились, а литеры перекочевали со стабилизатора на борт машины. Согласно принятой системе на М-1 рисовались литеры Щ или Щ-1. Они же использовались и в документах флота (12052).</w:t>
      </w:r>
    </w:p>
    <w:p w14:paraId="0751E279" w14:textId="77777777" w:rsidR="002165C2" w:rsidRPr="008B368A" w:rsidRDefault="002165C2" w:rsidP="006D3E22">
      <w:pPr>
        <w:jc w:val="both"/>
        <w:rPr>
          <w:bCs/>
          <w:color w:val="002060"/>
          <w:sz w:val="16"/>
          <w:szCs w:val="16"/>
        </w:rPr>
      </w:pPr>
    </w:p>
    <w:p w14:paraId="6B69FBDE" w14:textId="77777777" w:rsidR="002165C2" w:rsidRPr="008B368A" w:rsidRDefault="002165C2" w:rsidP="006D3E22">
      <w:pPr>
        <w:jc w:val="both"/>
        <w:rPr>
          <w:bCs/>
          <w:color w:val="002060"/>
          <w:sz w:val="16"/>
          <w:szCs w:val="16"/>
        </w:rPr>
      </w:pPr>
      <w:r w:rsidRPr="008B368A">
        <w:rPr>
          <w:bCs/>
          <w:color w:val="002060"/>
          <w:sz w:val="16"/>
          <w:szCs w:val="16"/>
        </w:rPr>
        <w:t>В декабре 1913 года Российский Военно-морской флот принял систему опознавательных знаков для своих самолетов. Над портом Императора Александра III появились аэропланы с Андреевским крестом на нижних плоскостях крыльев. Вдобавок на всех плоскостях стабилизатора черной краской ставился номер отряда и условная литера аппарата, например, «1А», что означало: отряд № 1, аппарат типа «А». Позже за литерой стали проставлять порядковый номер машины этого типа, но убрали номер отряда – ведь обстановка часто вынуждала передавать самолеты из одного отряда в другой. С течением времени опознавательные знаки морской авиации видоизменились, а литеры перекочевали со стабилизатора на борт машины (17496).</w:t>
      </w:r>
    </w:p>
    <w:p w14:paraId="5BF07187" w14:textId="77777777" w:rsidR="002165C2" w:rsidRPr="008B368A" w:rsidRDefault="002165C2" w:rsidP="006D3E22">
      <w:pPr>
        <w:jc w:val="both"/>
        <w:rPr>
          <w:bCs/>
          <w:color w:val="002060"/>
          <w:sz w:val="16"/>
          <w:szCs w:val="16"/>
        </w:rPr>
      </w:pPr>
    </w:p>
    <w:p w14:paraId="4AD21892" w14:textId="77777777" w:rsidR="002165C2" w:rsidRPr="008B368A" w:rsidRDefault="002165C2" w:rsidP="006D3E22">
      <w:pPr>
        <w:jc w:val="both"/>
        <w:rPr>
          <w:bCs/>
          <w:color w:val="002060"/>
          <w:sz w:val="16"/>
          <w:szCs w:val="16"/>
        </w:rPr>
      </w:pPr>
      <w:r w:rsidRPr="008B368A">
        <w:rPr>
          <w:bCs/>
          <w:color w:val="002060"/>
          <w:sz w:val="16"/>
          <w:szCs w:val="16"/>
        </w:rPr>
        <w:t xml:space="preserve">В декабре 1913 года по предложению командующего Морскими силами Балтийского моря (МСБМ) адмирала Н.О.Эссена, одобренному морским министром, Адмиралтейскому судостроительному заводу был дан заказ на изготовление приспособлений для базирования гидросамолета на крейсере «Паллада». От флота этот вопрос курировал специалист авиационной части Службы связи Балтийского моря П.А.Шишков. Одновременно он разрабатывал проект легкого крейсера водоизмещением 3000 т и скоростью хода 30 уз, который мог бы принять на борт четыре гидросамолета и имел бы приспособления для их старта и приема на корабль. </w:t>
      </w:r>
    </w:p>
    <w:p w14:paraId="7905853B" w14:textId="77777777" w:rsidR="002165C2" w:rsidRPr="008B368A" w:rsidRDefault="002165C2" w:rsidP="006D3E22">
      <w:pPr>
        <w:jc w:val="both"/>
        <w:rPr>
          <w:bCs/>
          <w:color w:val="002060"/>
          <w:sz w:val="16"/>
          <w:szCs w:val="16"/>
        </w:rPr>
      </w:pPr>
      <w:r w:rsidRPr="008B368A">
        <w:rPr>
          <w:bCs/>
          <w:color w:val="002060"/>
          <w:sz w:val="16"/>
          <w:szCs w:val="16"/>
        </w:rPr>
        <w:t>Опыты с гидросамолетом на крейсере «Паллада» так и не были осуществлены. Осталось на бумаге и предложение Главного морского штаба от 2 июня 1914 года о переоборудовании транспорта МСБМ «Аргунь» для базирования гидросамолетов, которые могли бы даже взлететь с его палубы (11333).</w:t>
      </w:r>
    </w:p>
    <w:p w14:paraId="63D533B9" w14:textId="77777777" w:rsidR="002165C2" w:rsidRPr="008B368A" w:rsidRDefault="002165C2" w:rsidP="006D3E22">
      <w:pPr>
        <w:shd w:val="clear" w:color="auto" w:fill="FFFFFF"/>
        <w:jc w:val="both"/>
        <w:rPr>
          <w:bCs/>
          <w:color w:val="002060"/>
          <w:sz w:val="16"/>
          <w:szCs w:val="16"/>
        </w:rPr>
      </w:pPr>
    </w:p>
    <w:p w14:paraId="40F71BB6" w14:textId="77777777" w:rsidR="005A5A05" w:rsidRPr="008B368A" w:rsidRDefault="005A5A05" w:rsidP="006D3E22">
      <w:pPr>
        <w:jc w:val="both"/>
        <w:rPr>
          <w:bCs/>
          <w:color w:val="002060"/>
          <w:sz w:val="16"/>
          <w:szCs w:val="16"/>
          <w:lang w:bidi="ru-RU"/>
        </w:rPr>
      </w:pPr>
      <w:r w:rsidRPr="008B368A">
        <w:rPr>
          <w:bCs/>
          <w:color w:val="002060"/>
          <w:sz w:val="16"/>
          <w:szCs w:val="16"/>
          <w:lang w:bidi="en-US"/>
        </w:rPr>
        <w:t>В декабре 1913 г. Морской министр утвердил план командующего Балтийским флотом адмирала Н. О. Эссена по созданию объектов для базирования летающих лодок на крейсере «Паллада», но позже проект был свернут в связи с войной и потерей крейсера (23525).</w:t>
      </w:r>
    </w:p>
    <w:p w14:paraId="62EEDFBE" w14:textId="77777777" w:rsidR="005A5A05" w:rsidRPr="008B368A" w:rsidRDefault="005A5A05" w:rsidP="006D3E22">
      <w:pPr>
        <w:jc w:val="both"/>
        <w:rPr>
          <w:bCs/>
          <w:color w:val="002060"/>
          <w:sz w:val="16"/>
          <w:szCs w:val="16"/>
        </w:rPr>
      </w:pPr>
    </w:p>
    <w:p w14:paraId="052E33D3" w14:textId="77777777" w:rsidR="002165C2" w:rsidRPr="008B368A" w:rsidRDefault="002165C2" w:rsidP="006D3E22">
      <w:pPr>
        <w:jc w:val="both"/>
        <w:rPr>
          <w:bCs/>
          <w:i/>
          <w:color w:val="002060"/>
          <w:sz w:val="16"/>
          <w:szCs w:val="16"/>
        </w:rPr>
      </w:pPr>
      <w:r w:rsidRPr="008B368A">
        <w:rPr>
          <w:bCs/>
          <w:i/>
          <w:color w:val="002060"/>
          <w:sz w:val="16"/>
          <w:szCs w:val="16"/>
        </w:rPr>
        <w:t>Внешняя политика:</w:t>
      </w:r>
    </w:p>
    <w:p w14:paraId="5886E38B" w14:textId="77777777" w:rsidR="002165C2" w:rsidRPr="008B368A" w:rsidRDefault="002165C2" w:rsidP="006D3E22">
      <w:pPr>
        <w:jc w:val="both"/>
        <w:rPr>
          <w:bCs/>
          <w:i/>
          <w:color w:val="002060"/>
          <w:sz w:val="16"/>
          <w:szCs w:val="16"/>
        </w:rPr>
      </w:pPr>
    </w:p>
    <w:p w14:paraId="49D426AF"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декабре 1913 г. членов Немецкого воздухоплавательного общества под командой инженера Берлинера, которые дважды незаконно пролетели над Россией на воздушном шаре, выслали из России, в конце января 1914 г. повторный пролет стал причиной ареста по подозрению в шпионаже — в снаряжении обнаружили фотоаппарат со множеством использованных фотопластинок, инструкцию по выпуску почтовых голубей с военных аэростатов и другое имущество, которое можно было посчитать шпионским. Суд отверг обвинения в шпионаже и за незаконный перелет границы каждого из аэронавтов приговорили к одиночному заключению сроком на четыре месяца и два дня (15464).</w:t>
      </w:r>
    </w:p>
    <w:p w14:paraId="6ADCE395" w14:textId="77777777" w:rsidR="002165C2" w:rsidRPr="008B368A" w:rsidRDefault="002165C2" w:rsidP="006D3E22">
      <w:pPr>
        <w:pStyle w:val="2"/>
        <w:spacing w:before="0" w:after="0"/>
        <w:jc w:val="both"/>
        <w:rPr>
          <w:b w:val="0"/>
          <w:bCs/>
          <w:color w:val="002060"/>
          <w:sz w:val="16"/>
          <w:szCs w:val="16"/>
        </w:rPr>
      </w:pPr>
    </w:p>
    <w:p w14:paraId="3713CD6E"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Англии:</w:t>
      </w:r>
    </w:p>
    <w:p w14:paraId="0DBCCA02" w14:textId="77777777" w:rsidR="002165C2" w:rsidRPr="008B368A" w:rsidRDefault="002165C2" w:rsidP="006D3E22">
      <w:pPr>
        <w:jc w:val="both"/>
        <w:rPr>
          <w:bCs/>
          <w:i/>
          <w:color w:val="002060"/>
          <w:sz w:val="16"/>
          <w:szCs w:val="16"/>
        </w:rPr>
      </w:pPr>
    </w:p>
    <w:p w14:paraId="1E9E686C" w14:textId="77777777" w:rsidR="002165C2" w:rsidRPr="008B368A" w:rsidRDefault="002165C2" w:rsidP="006D3E22">
      <w:pPr>
        <w:jc w:val="both"/>
        <w:rPr>
          <w:bCs/>
          <w:color w:val="002060"/>
          <w:sz w:val="16"/>
          <w:szCs w:val="16"/>
        </w:rPr>
      </w:pPr>
      <w:r w:rsidRPr="008B368A">
        <w:rPr>
          <w:bCs/>
          <w:color w:val="002060"/>
          <w:sz w:val="16"/>
          <w:szCs w:val="16"/>
        </w:rPr>
        <w:t xml:space="preserve">В декабре 1913 г. главный конструктор фирмы </w:t>
      </w:r>
      <w:r w:rsidRPr="008B368A">
        <w:rPr>
          <w:bCs/>
          <w:color w:val="002060"/>
          <w:sz w:val="16"/>
          <w:szCs w:val="16"/>
          <w:lang w:val="en-US"/>
        </w:rPr>
        <w:t>HandleyPage</w:t>
      </w:r>
      <w:r w:rsidRPr="008B368A">
        <w:rPr>
          <w:bCs/>
          <w:color w:val="002060"/>
          <w:sz w:val="16"/>
          <w:szCs w:val="16"/>
        </w:rPr>
        <w:t xml:space="preserve"> Джордж Волкерт (</w:t>
      </w:r>
      <w:r w:rsidRPr="008B368A">
        <w:rPr>
          <w:bCs/>
          <w:color w:val="002060"/>
          <w:sz w:val="16"/>
          <w:szCs w:val="16"/>
          <w:lang w:val="en-US"/>
        </w:rPr>
        <w:t>GeorgeRudolphVolkert</w:t>
      </w:r>
      <w:r w:rsidRPr="008B368A">
        <w:rPr>
          <w:bCs/>
          <w:color w:val="002060"/>
          <w:sz w:val="16"/>
          <w:szCs w:val="16"/>
        </w:rPr>
        <w:t xml:space="preserve">, 1891-1978) разработал проект одномоторного биплана </w:t>
      </w:r>
      <w:r w:rsidRPr="008B368A">
        <w:rPr>
          <w:bCs/>
          <w:color w:val="002060"/>
          <w:sz w:val="16"/>
          <w:szCs w:val="16"/>
          <w:lang w:val="en-US"/>
        </w:rPr>
        <w:t>L</w:t>
      </w:r>
      <w:r w:rsidRPr="008B368A">
        <w:rPr>
          <w:bCs/>
          <w:color w:val="002060"/>
          <w:sz w:val="16"/>
          <w:szCs w:val="16"/>
        </w:rPr>
        <w:t>/200 – в 1920-х годах его ретроспективно обозначили НР.8, на котором впервые решилась покорить Атлантику женщина. Леди Энн Сейвил, в замужестве принцесса Лёвинштайн-Вертхайм-Фройденбергская (</w:t>
      </w:r>
      <w:r w:rsidRPr="008B368A">
        <w:rPr>
          <w:bCs/>
          <w:color w:val="002060"/>
          <w:sz w:val="16"/>
          <w:szCs w:val="16"/>
          <w:lang w:val="en-US"/>
        </w:rPr>
        <w:t>LadyAnneSavile</w:t>
      </w:r>
      <w:r w:rsidRPr="008B368A">
        <w:rPr>
          <w:bCs/>
          <w:color w:val="002060"/>
          <w:sz w:val="16"/>
          <w:szCs w:val="16"/>
        </w:rPr>
        <w:t xml:space="preserve">/ </w:t>
      </w:r>
      <w:r w:rsidRPr="008B368A">
        <w:rPr>
          <w:bCs/>
          <w:color w:val="002060"/>
          <w:sz w:val="16"/>
          <w:szCs w:val="16"/>
          <w:lang w:val="en-US"/>
        </w:rPr>
        <w:t>AnnePrinzessinzuLowenstein</w:t>
      </w:r>
      <w:r w:rsidRPr="008B368A">
        <w:rPr>
          <w:bCs/>
          <w:color w:val="002060"/>
          <w:sz w:val="16"/>
          <w:szCs w:val="16"/>
        </w:rPr>
        <w:t>-</w:t>
      </w:r>
      <w:r w:rsidRPr="008B368A">
        <w:rPr>
          <w:bCs/>
          <w:color w:val="002060"/>
          <w:sz w:val="16"/>
          <w:szCs w:val="16"/>
          <w:lang w:val="en-US"/>
        </w:rPr>
        <w:t>Wertheim</w:t>
      </w:r>
      <w:r w:rsidRPr="008B368A">
        <w:rPr>
          <w:bCs/>
          <w:color w:val="002060"/>
          <w:sz w:val="16"/>
          <w:szCs w:val="16"/>
        </w:rPr>
        <w:t>-</w:t>
      </w:r>
      <w:r w:rsidRPr="008B368A">
        <w:rPr>
          <w:bCs/>
          <w:color w:val="002060"/>
          <w:sz w:val="16"/>
          <w:szCs w:val="16"/>
          <w:lang w:val="en-US"/>
        </w:rPr>
        <w:t>Freudenberg</w:t>
      </w:r>
      <w:r w:rsidRPr="008B368A">
        <w:rPr>
          <w:bCs/>
          <w:color w:val="002060"/>
          <w:sz w:val="16"/>
          <w:szCs w:val="16"/>
        </w:rPr>
        <w:t>, 1864-1927) собиралась выполнить пере</w:t>
      </w:r>
      <w:r w:rsidRPr="008B368A">
        <w:rPr>
          <w:bCs/>
          <w:color w:val="002060"/>
          <w:sz w:val="16"/>
          <w:szCs w:val="16"/>
        </w:rPr>
        <w:softHyphen/>
        <w:t>лёт вместе с Роландом Дингом (</w:t>
      </w:r>
      <w:r w:rsidRPr="008B368A">
        <w:rPr>
          <w:bCs/>
          <w:color w:val="002060"/>
          <w:sz w:val="16"/>
          <w:szCs w:val="16"/>
          <w:lang w:val="en-US"/>
        </w:rPr>
        <w:t>WilliamRowlandDing</w:t>
      </w:r>
      <w:r w:rsidRPr="008B368A">
        <w:rPr>
          <w:bCs/>
          <w:color w:val="002060"/>
          <w:sz w:val="16"/>
          <w:szCs w:val="16"/>
        </w:rPr>
        <w:t xml:space="preserve">, 1885-1917). Пилот и авиатрисса должны были размещаться в кабине бок о бок. Силовая установка - 14-ти цилиндровый двигатель жидкостного охлаждения </w:t>
      </w:r>
      <w:r w:rsidRPr="008B368A">
        <w:rPr>
          <w:bCs/>
          <w:color w:val="002060"/>
          <w:sz w:val="16"/>
          <w:szCs w:val="16"/>
          <w:lang w:val="en-US"/>
        </w:rPr>
        <w:t>Salmson</w:t>
      </w:r>
      <w:r w:rsidRPr="008B368A">
        <w:rPr>
          <w:bCs/>
          <w:color w:val="002060"/>
          <w:sz w:val="16"/>
          <w:szCs w:val="16"/>
        </w:rPr>
        <w:t xml:space="preserve"> (</w:t>
      </w:r>
      <w:r w:rsidRPr="008B368A">
        <w:rPr>
          <w:bCs/>
          <w:color w:val="002060"/>
          <w:sz w:val="16"/>
          <w:szCs w:val="16"/>
          <w:lang w:val="en-US"/>
        </w:rPr>
        <w:t>Canton</w:t>
      </w:r>
      <w:r w:rsidRPr="008B368A">
        <w:rPr>
          <w:bCs/>
          <w:color w:val="002060"/>
          <w:sz w:val="16"/>
          <w:szCs w:val="16"/>
        </w:rPr>
        <w:t>-</w:t>
      </w:r>
      <w:r w:rsidRPr="008B368A">
        <w:rPr>
          <w:bCs/>
          <w:color w:val="002060"/>
          <w:sz w:val="16"/>
          <w:szCs w:val="16"/>
          <w:lang w:val="en-US"/>
        </w:rPr>
        <w:t>Unne</w:t>
      </w:r>
      <w:r w:rsidRPr="008B368A">
        <w:rPr>
          <w:bCs/>
          <w:color w:val="002060"/>
          <w:sz w:val="16"/>
          <w:szCs w:val="16"/>
        </w:rPr>
        <w:t>) в 200 л.с. с тянущим винтом. Запас топлива рассчитан на 23-часовой полёт. Но до начала Первой Мировой войны самолёт так и не был достроен, а позднее компания была полностью загружена военными заказами.</w:t>
      </w:r>
    </w:p>
    <w:p w14:paraId="3E18CBD4" w14:textId="77777777" w:rsidR="002165C2" w:rsidRPr="008B368A" w:rsidRDefault="002165C2" w:rsidP="006D3E22">
      <w:pPr>
        <w:jc w:val="both"/>
        <w:rPr>
          <w:bCs/>
          <w:color w:val="002060"/>
          <w:sz w:val="16"/>
          <w:szCs w:val="16"/>
        </w:rPr>
      </w:pPr>
      <w:r w:rsidRPr="008B368A">
        <w:rPr>
          <w:bCs/>
          <w:color w:val="002060"/>
          <w:sz w:val="16"/>
          <w:szCs w:val="16"/>
        </w:rPr>
        <w:t xml:space="preserve">Трансатлантический самолёт создавала и британская фирма </w:t>
      </w:r>
      <w:r w:rsidRPr="008B368A">
        <w:rPr>
          <w:bCs/>
          <w:color w:val="002060"/>
          <w:sz w:val="16"/>
          <w:szCs w:val="16"/>
          <w:lang w:val="en-US"/>
        </w:rPr>
        <w:t>Martin</w:t>
      </w:r>
      <w:r w:rsidRPr="008B368A">
        <w:rPr>
          <w:bCs/>
          <w:color w:val="002060"/>
          <w:sz w:val="16"/>
          <w:szCs w:val="16"/>
        </w:rPr>
        <w:t>-</w:t>
      </w:r>
      <w:r w:rsidRPr="008B368A">
        <w:rPr>
          <w:bCs/>
          <w:color w:val="002060"/>
          <w:sz w:val="16"/>
          <w:szCs w:val="16"/>
          <w:lang w:val="en-US"/>
        </w:rPr>
        <w:t>HandasydeLtd</w:t>
      </w:r>
      <w:r w:rsidRPr="008B368A">
        <w:rPr>
          <w:bCs/>
          <w:color w:val="002060"/>
          <w:sz w:val="16"/>
          <w:szCs w:val="16"/>
        </w:rPr>
        <w:t xml:space="preserve">.. Спонсором этого проекта был канадский финансист Маккей Эдгар (Е. </w:t>
      </w:r>
      <w:r w:rsidRPr="008B368A">
        <w:rPr>
          <w:bCs/>
          <w:color w:val="002060"/>
          <w:sz w:val="16"/>
          <w:szCs w:val="16"/>
          <w:lang w:val="en-US"/>
        </w:rPr>
        <w:t>MackayEdgar</w:t>
      </w:r>
      <w:r w:rsidRPr="008B368A">
        <w:rPr>
          <w:bCs/>
          <w:color w:val="002060"/>
          <w:sz w:val="16"/>
          <w:szCs w:val="16"/>
        </w:rPr>
        <w:t xml:space="preserve">). Деревянный моноплан с трапециевидным крылом получил вполне понятное название </w:t>
      </w:r>
      <w:r w:rsidRPr="008B368A">
        <w:rPr>
          <w:bCs/>
          <w:color w:val="002060"/>
          <w:sz w:val="16"/>
          <w:szCs w:val="16"/>
          <w:lang w:val="en-US"/>
        </w:rPr>
        <w:t>Martin</w:t>
      </w:r>
      <w:r w:rsidRPr="008B368A">
        <w:rPr>
          <w:bCs/>
          <w:color w:val="002060"/>
          <w:sz w:val="16"/>
          <w:szCs w:val="16"/>
        </w:rPr>
        <w:t xml:space="preserve">- </w:t>
      </w:r>
      <w:r w:rsidRPr="008B368A">
        <w:rPr>
          <w:bCs/>
          <w:color w:val="002060"/>
          <w:sz w:val="16"/>
          <w:szCs w:val="16"/>
          <w:lang w:val="en-US"/>
        </w:rPr>
        <w:t>HandasydeTransatlantic</w:t>
      </w:r>
      <w:r w:rsidRPr="008B368A">
        <w:rPr>
          <w:bCs/>
          <w:color w:val="002060"/>
          <w:sz w:val="16"/>
          <w:szCs w:val="16"/>
        </w:rPr>
        <w:t>. Перелёт через Атлантику планировалось осуществить из Нью</w:t>
      </w:r>
      <w:r w:rsidRPr="008B368A">
        <w:rPr>
          <w:bCs/>
          <w:color w:val="002060"/>
          <w:sz w:val="16"/>
          <w:szCs w:val="16"/>
        </w:rPr>
        <w:softHyphen/>
        <w:t>фаундленда в Ирландию. Пилотом был назначен Густав Хэмел (</w:t>
      </w:r>
      <w:r w:rsidRPr="008B368A">
        <w:rPr>
          <w:bCs/>
          <w:color w:val="002060"/>
          <w:sz w:val="16"/>
          <w:szCs w:val="16"/>
          <w:lang w:val="en-US"/>
        </w:rPr>
        <w:t>GustavHamel</w:t>
      </w:r>
      <w:r w:rsidRPr="008B368A">
        <w:rPr>
          <w:bCs/>
          <w:color w:val="002060"/>
          <w:sz w:val="16"/>
          <w:szCs w:val="16"/>
        </w:rPr>
        <w:t>, 1889-1914), ранее совершивший первый официальный почтовый рейс в Великобритании.</w:t>
      </w:r>
    </w:p>
    <w:p w14:paraId="585060A0" w14:textId="77777777" w:rsidR="002165C2" w:rsidRPr="008B368A" w:rsidRDefault="002165C2" w:rsidP="006D3E22">
      <w:pPr>
        <w:jc w:val="both"/>
        <w:rPr>
          <w:bCs/>
          <w:color w:val="002060"/>
          <w:sz w:val="16"/>
          <w:szCs w:val="16"/>
        </w:rPr>
      </w:pPr>
      <w:r w:rsidRPr="008B368A">
        <w:rPr>
          <w:bCs/>
          <w:color w:val="002060"/>
          <w:sz w:val="16"/>
          <w:szCs w:val="16"/>
        </w:rPr>
        <w:t>Для</w:t>
      </w:r>
      <w:r w:rsidRPr="008B368A">
        <w:rPr>
          <w:rStyle w:val="afd"/>
          <w:rFonts w:ascii="Times New Roman" w:eastAsia="Arial Unicode MS" w:hAnsi="Times New Roman"/>
          <w:bCs/>
          <w:color w:val="002060"/>
          <w:spacing w:val="0"/>
          <w:sz w:val="16"/>
          <w:szCs w:val="16"/>
        </w:rPr>
        <w:t xml:space="preserve"> самолёта был</w:t>
      </w:r>
      <w:r w:rsidRPr="008B368A">
        <w:rPr>
          <w:bCs/>
          <w:color w:val="002060"/>
          <w:sz w:val="16"/>
          <w:szCs w:val="16"/>
        </w:rPr>
        <w:t xml:space="preserve"> выбран двигатель </w:t>
      </w:r>
      <w:r w:rsidRPr="008B368A">
        <w:rPr>
          <w:bCs/>
          <w:color w:val="002060"/>
          <w:sz w:val="16"/>
          <w:szCs w:val="16"/>
          <w:lang w:val="en-US"/>
        </w:rPr>
        <w:t>Sunbeam</w:t>
      </w:r>
      <w:r w:rsidRPr="008B368A">
        <w:rPr>
          <w:bCs/>
          <w:color w:val="002060"/>
          <w:sz w:val="16"/>
          <w:szCs w:val="16"/>
        </w:rPr>
        <w:t xml:space="preserve"> 215 л.с. - 12-цилиндровый </w:t>
      </w:r>
      <w:r w:rsidRPr="008B368A">
        <w:rPr>
          <w:bCs/>
          <w:color w:val="002060"/>
          <w:sz w:val="16"/>
          <w:szCs w:val="16"/>
          <w:lang w:val="en-US"/>
        </w:rPr>
        <w:t>V</w:t>
      </w:r>
      <w:r w:rsidRPr="008B368A">
        <w:rPr>
          <w:bCs/>
          <w:color w:val="002060"/>
          <w:sz w:val="16"/>
          <w:szCs w:val="16"/>
        </w:rPr>
        <w:t xml:space="preserve">-образный жидкостного охлаждения с тянущим 4-лопастным винтом </w:t>
      </w:r>
      <w:r w:rsidRPr="008B368A">
        <w:rPr>
          <w:bCs/>
          <w:color w:val="002060"/>
          <w:sz w:val="16"/>
          <w:szCs w:val="16"/>
          <w:lang w:val="en-US"/>
        </w:rPr>
        <w:t>Lang</w:t>
      </w:r>
      <w:r w:rsidRPr="008B368A">
        <w:rPr>
          <w:bCs/>
          <w:color w:val="002060"/>
          <w:sz w:val="16"/>
          <w:szCs w:val="16"/>
        </w:rPr>
        <w:t xml:space="preserve"> диаметром 3,66 м.</w:t>
      </w:r>
    </w:p>
    <w:p w14:paraId="1E97C773" w14:textId="77777777" w:rsidR="002165C2" w:rsidRPr="008B368A" w:rsidRDefault="002165C2" w:rsidP="006D3E22">
      <w:pPr>
        <w:jc w:val="both"/>
        <w:rPr>
          <w:bCs/>
          <w:color w:val="002060"/>
          <w:sz w:val="16"/>
          <w:szCs w:val="16"/>
        </w:rPr>
      </w:pPr>
      <w:r w:rsidRPr="008B368A">
        <w:rPr>
          <w:bCs/>
          <w:color w:val="002060"/>
          <w:sz w:val="16"/>
          <w:szCs w:val="16"/>
        </w:rPr>
        <w:t xml:space="preserve">Хотя </w:t>
      </w:r>
      <w:r w:rsidRPr="008B368A">
        <w:rPr>
          <w:bCs/>
          <w:color w:val="002060"/>
          <w:sz w:val="16"/>
          <w:szCs w:val="16"/>
          <w:lang w:val="en-US"/>
        </w:rPr>
        <w:t>Transatlantic</w:t>
      </w:r>
      <w:r w:rsidRPr="008B368A">
        <w:rPr>
          <w:bCs/>
          <w:color w:val="002060"/>
          <w:sz w:val="16"/>
          <w:szCs w:val="16"/>
        </w:rPr>
        <w:t xml:space="preserve"> имел колёсное шасси, конструкция позволяла безопасно приводнить</w:t>
      </w:r>
      <w:r w:rsidRPr="008B368A">
        <w:rPr>
          <w:bCs/>
          <w:color w:val="002060"/>
          <w:sz w:val="16"/>
          <w:szCs w:val="16"/>
        </w:rPr>
        <w:softHyphen/>
        <w:t>ся на поверхность океана. Фюзеляж трёхгранного сечения имел водонепроницаемые переборки. В передней части фюзеляжа располагался топливный бак длиной 2,74 м и диаметром 0,91 м. Позади него двухместная пилотская кабина с сиденьями бок обок. Шасси после взлёта отделялось, снижая вес конструкции. Штатная посадка предусматри</w:t>
      </w:r>
      <w:r w:rsidRPr="008B368A">
        <w:rPr>
          <w:bCs/>
          <w:color w:val="002060"/>
          <w:sz w:val="16"/>
          <w:szCs w:val="16"/>
        </w:rPr>
        <w:softHyphen/>
        <w:t>валась на воду.</w:t>
      </w:r>
    </w:p>
    <w:p w14:paraId="3FCB3AC7" w14:textId="77777777" w:rsidR="002165C2" w:rsidRPr="008B368A" w:rsidRDefault="002165C2" w:rsidP="006D3E22">
      <w:pPr>
        <w:jc w:val="both"/>
        <w:rPr>
          <w:bCs/>
          <w:color w:val="002060"/>
          <w:sz w:val="16"/>
          <w:szCs w:val="16"/>
        </w:rPr>
      </w:pPr>
      <w:r w:rsidRPr="008B368A">
        <w:rPr>
          <w:bCs/>
          <w:color w:val="002060"/>
          <w:sz w:val="16"/>
          <w:szCs w:val="16"/>
        </w:rPr>
        <w:t>Постройка самолёта началась в мае 1914. Вскоре после этого, 23 мая 1914 г., Хэмел бесследно исчез при полёте на другом аэроплане над Ла-Маншем. Тем не менее пост</w:t>
      </w:r>
      <w:r w:rsidRPr="008B368A">
        <w:rPr>
          <w:bCs/>
          <w:color w:val="002060"/>
          <w:sz w:val="16"/>
          <w:szCs w:val="16"/>
        </w:rPr>
        <w:softHyphen/>
        <w:t>ройка самолёта и поиск нового пилота продолжались вплоть до начала Первой Мировой войны.</w:t>
      </w:r>
    </w:p>
    <w:p w14:paraId="729AC061" w14:textId="77777777" w:rsidR="002165C2" w:rsidRPr="008B368A" w:rsidRDefault="002165C2" w:rsidP="006D3E22">
      <w:pPr>
        <w:jc w:val="both"/>
        <w:rPr>
          <w:bCs/>
          <w:color w:val="002060"/>
          <w:sz w:val="16"/>
          <w:szCs w:val="16"/>
        </w:rPr>
      </w:pPr>
      <w:r w:rsidRPr="008B368A">
        <w:rPr>
          <w:bCs/>
          <w:color w:val="002060"/>
          <w:sz w:val="16"/>
          <w:szCs w:val="16"/>
        </w:rPr>
        <w:t>Характеристики самолётов, так и не перелетевших Атлантику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823"/>
        <w:gridCol w:w="2126"/>
        <w:gridCol w:w="1984"/>
        <w:gridCol w:w="2127"/>
      </w:tblGrid>
      <w:tr w:rsidR="002165C2" w:rsidRPr="008B368A" w14:paraId="7356D52C" w14:textId="77777777" w:rsidTr="004C66D3">
        <w:trPr>
          <w:trHeight w:val="288"/>
          <w:jc w:val="center"/>
        </w:trPr>
        <w:tc>
          <w:tcPr>
            <w:tcW w:w="3823" w:type="dxa"/>
            <w:shd w:val="clear" w:color="auto" w:fill="FFFFFF"/>
          </w:tcPr>
          <w:p w14:paraId="35D32C25" w14:textId="77777777" w:rsidR="002165C2" w:rsidRPr="008B368A" w:rsidRDefault="002165C2" w:rsidP="006D3E22">
            <w:pPr>
              <w:jc w:val="both"/>
              <w:rPr>
                <w:bCs/>
                <w:color w:val="002060"/>
                <w:sz w:val="16"/>
                <w:szCs w:val="16"/>
              </w:rPr>
            </w:pPr>
            <w:r w:rsidRPr="008B368A">
              <w:rPr>
                <w:bCs/>
                <w:color w:val="002060"/>
                <w:sz w:val="16"/>
                <w:szCs w:val="16"/>
              </w:rPr>
              <w:t>Модель</w:t>
            </w:r>
          </w:p>
        </w:tc>
        <w:tc>
          <w:tcPr>
            <w:tcW w:w="2126" w:type="dxa"/>
            <w:shd w:val="clear" w:color="auto" w:fill="FFFFFF"/>
          </w:tcPr>
          <w:p w14:paraId="0151584B" w14:textId="77777777" w:rsidR="002165C2" w:rsidRPr="008B368A" w:rsidRDefault="002165C2" w:rsidP="006D3E22">
            <w:pPr>
              <w:jc w:val="both"/>
              <w:rPr>
                <w:bCs/>
                <w:color w:val="002060"/>
                <w:sz w:val="16"/>
                <w:szCs w:val="16"/>
              </w:rPr>
            </w:pPr>
            <w:r w:rsidRPr="008B368A">
              <w:rPr>
                <w:bCs/>
                <w:color w:val="002060"/>
                <w:sz w:val="16"/>
                <w:szCs w:val="16"/>
                <w:lang w:val="en-US"/>
              </w:rPr>
              <w:t xml:space="preserve">Curtiss </w:t>
            </w:r>
            <w:r w:rsidRPr="008B368A">
              <w:rPr>
                <w:bCs/>
                <w:color w:val="002060"/>
                <w:sz w:val="16"/>
                <w:szCs w:val="16"/>
              </w:rPr>
              <w:t>Н-1</w:t>
            </w:r>
            <w:r w:rsidRPr="008B368A">
              <w:rPr>
                <w:bCs/>
                <w:color w:val="002060"/>
                <w:sz w:val="16"/>
                <w:szCs w:val="16"/>
                <w:vertAlign w:val="superscript"/>
              </w:rPr>
              <w:t>3</w:t>
            </w:r>
          </w:p>
        </w:tc>
        <w:tc>
          <w:tcPr>
            <w:tcW w:w="1984" w:type="dxa"/>
            <w:shd w:val="clear" w:color="auto" w:fill="FFFFFF"/>
          </w:tcPr>
          <w:p w14:paraId="28B4E859" w14:textId="77777777" w:rsidR="002165C2" w:rsidRPr="008B368A" w:rsidRDefault="002165C2" w:rsidP="006D3E22">
            <w:pPr>
              <w:jc w:val="both"/>
              <w:rPr>
                <w:bCs/>
                <w:color w:val="002060"/>
                <w:sz w:val="16"/>
                <w:szCs w:val="16"/>
              </w:rPr>
            </w:pPr>
            <w:r w:rsidRPr="008B368A">
              <w:rPr>
                <w:bCs/>
                <w:color w:val="002060"/>
                <w:sz w:val="16"/>
                <w:szCs w:val="16"/>
                <w:lang w:val="en-US"/>
              </w:rPr>
              <w:t>Handley Page L-200</w:t>
            </w:r>
            <w:r w:rsidRPr="008B368A">
              <w:rPr>
                <w:bCs/>
                <w:color w:val="002060"/>
                <w:sz w:val="16"/>
                <w:szCs w:val="16"/>
                <w:vertAlign w:val="superscript"/>
                <w:lang w:val="en-US"/>
              </w:rPr>
              <w:t>4</w:t>
            </w:r>
          </w:p>
        </w:tc>
        <w:tc>
          <w:tcPr>
            <w:tcW w:w="2127" w:type="dxa"/>
            <w:shd w:val="clear" w:color="auto" w:fill="FFFFFF"/>
          </w:tcPr>
          <w:p w14:paraId="3F427387" w14:textId="77777777" w:rsidR="002165C2" w:rsidRPr="008B368A" w:rsidRDefault="002165C2" w:rsidP="006D3E22">
            <w:pPr>
              <w:jc w:val="both"/>
              <w:rPr>
                <w:bCs/>
                <w:color w:val="002060"/>
                <w:sz w:val="16"/>
                <w:szCs w:val="16"/>
              </w:rPr>
            </w:pPr>
            <w:r w:rsidRPr="008B368A">
              <w:rPr>
                <w:bCs/>
                <w:color w:val="002060"/>
                <w:sz w:val="16"/>
                <w:szCs w:val="16"/>
                <w:lang w:val="en-US"/>
              </w:rPr>
              <w:t>Martin-Handasyde Transatlantic</w:t>
            </w:r>
            <w:r w:rsidRPr="008B368A">
              <w:rPr>
                <w:bCs/>
                <w:color w:val="002060"/>
                <w:sz w:val="16"/>
                <w:szCs w:val="16"/>
                <w:vertAlign w:val="superscript"/>
                <w:lang w:val="en-US"/>
              </w:rPr>
              <w:t>5</w:t>
            </w:r>
          </w:p>
        </w:tc>
      </w:tr>
      <w:tr w:rsidR="002165C2" w:rsidRPr="008B368A" w14:paraId="77690D90" w14:textId="77777777" w:rsidTr="004C66D3">
        <w:trPr>
          <w:trHeight w:val="221"/>
          <w:jc w:val="center"/>
        </w:trPr>
        <w:tc>
          <w:tcPr>
            <w:tcW w:w="3823" w:type="dxa"/>
            <w:shd w:val="clear" w:color="auto" w:fill="FFFFFF"/>
          </w:tcPr>
          <w:p w14:paraId="653CFA4F" w14:textId="77777777" w:rsidR="002165C2" w:rsidRPr="008B368A" w:rsidRDefault="002165C2" w:rsidP="006D3E22">
            <w:pPr>
              <w:jc w:val="both"/>
              <w:rPr>
                <w:bCs/>
                <w:color w:val="002060"/>
                <w:sz w:val="16"/>
                <w:szCs w:val="16"/>
              </w:rPr>
            </w:pPr>
          </w:p>
        </w:tc>
        <w:tc>
          <w:tcPr>
            <w:tcW w:w="2126" w:type="dxa"/>
            <w:shd w:val="clear" w:color="auto" w:fill="FFFFFF"/>
          </w:tcPr>
          <w:p w14:paraId="6F5B9651" w14:textId="77777777" w:rsidR="002165C2" w:rsidRPr="008B368A" w:rsidRDefault="002165C2" w:rsidP="006D3E22">
            <w:pPr>
              <w:jc w:val="both"/>
              <w:rPr>
                <w:bCs/>
                <w:color w:val="002060"/>
                <w:sz w:val="16"/>
                <w:szCs w:val="16"/>
              </w:rPr>
            </w:pPr>
          </w:p>
        </w:tc>
        <w:tc>
          <w:tcPr>
            <w:tcW w:w="1984" w:type="dxa"/>
            <w:shd w:val="clear" w:color="auto" w:fill="FFFFFF"/>
          </w:tcPr>
          <w:p w14:paraId="27A297AA" w14:textId="77777777" w:rsidR="002165C2" w:rsidRPr="008B368A" w:rsidRDefault="002165C2" w:rsidP="006D3E22">
            <w:pPr>
              <w:jc w:val="both"/>
              <w:rPr>
                <w:bCs/>
                <w:color w:val="002060"/>
                <w:sz w:val="16"/>
                <w:szCs w:val="16"/>
              </w:rPr>
            </w:pPr>
          </w:p>
        </w:tc>
        <w:tc>
          <w:tcPr>
            <w:tcW w:w="2127" w:type="dxa"/>
            <w:shd w:val="clear" w:color="auto" w:fill="FFFFFF"/>
          </w:tcPr>
          <w:p w14:paraId="23A12083" w14:textId="77777777" w:rsidR="002165C2" w:rsidRPr="008B368A" w:rsidRDefault="002165C2" w:rsidP="006D3E22">
            <w:pPr>
              <w:jc w:val="both"/>
              <w:rPr>
                <w:bCs/>
                <w:color w:val="002060"/>
                <w:sz w:val="16"/>
                <w:szCs w:val="16"/>
              </w:rPr>
            </w:pPr>
          </w:p>
        </w:tc>
      </w:tr>
      <w:tr w:rsidR="002165C2" w:rsidRPr="008B368A" w14:paraId="5DF9185A" w14:textId="77777777" w:rsidTr="004C66D3">
        <w:trPr>
          <w:trHeight w:val="240"/>
          <w:jc w:val="center"/>
        </w:trPr>
        <w:tc>
          <w:tcPr>
            <w:tcW w:w="3823" w:type="dxa"/>
            <w:shd w:val="clear" w:color="auto" w:fill="FFFFFF"/>
          </w:tcPr>
          <w:p w14:paraId="143A5490" w14:textId="77777777" w:rsidR="002165C2" w:rsidRPr="008B368A" w:rsidRDefault="002165C2" w:rsidP="006D3E22">
            <w:pPr>
              <w:jc w:val="both"/>
              <w:rPr>
                <w:bCs/>
                <w:color w:val="002060"/>
                <w:sz w:val="16"/>
                <w:szCs w:val="16"/>
              </w:rPr>
            </w:pPr>
            <w:r w:rsidRPr="008B368A">
              <w:rPr>
                <w:bCs/>
                <w:color w:val="002060"/>
                <w:sz w:val="16"/>
                <w:szCs w:val="16"/>
              </w:rPr>
              <w:t>Двигатели, мощность, л.с.</w:t>
            </w:r>
          </w:p>
        </w:tc>
        <w:tc>
          <w:tcPr>
            <w:tcW w:w="2126" w:type="dxa"/>
            <w:shd w:val="clear" w:color="auto" w:fill="FFFFFF"/>
          </w:tcPr>
          <w:p w14:paraId="1CCAC68C" w14:textId="77777777" w:rsidR="002165C2" w:rsidRPr="008B368A" w:rsidRDefault="002165C2" w:rsidP="006D3E22">
            <w:pPr>
              <w:jc w:val="both"/>
              <w:rPr>
                <w:bCs/>
                <w:color w:val="002060"/>
                <w:sz w:val="16"/>
                <w:szCs w:val="16"/>
              </w:rPr>
            </w:pPr>
            <w:r w:rsidRPr="008B368A">
              <w:rPr>
                <w:bCs/>
                <w:color w:val="002060"/>
                <w:sz w:val="16"/>
                <w:szCs w:val="16"/>
                <w:lang w:val="en-US"/>
              </w:rPr>
              <w:t xml:space="preserve">Curtiss </w:t>
            </w:r>
            <w:r w:rsidRPr="008B368A">
              <w:rPr>
                <w:bCs/>
                <w:color w:val="002060"/>
                <w:sz w:val="16"/>
                <w:szCs w:val="16"/>
              </w:rPr>
              <w:t>ОХ-5 3x90</w:t>
            </w:r>
          </w:p>
        </w:tc>
        <w:tc>
          <w:tcPr>
            <w:tcW w:w="1984" w:type="dxa"/>
            <w:shd w:val="clear" w:color="auto" w:fill="FFFFFF"/>
          </w:tcPr>
          <w:p w14:paraId="2A2F9F1C" w14:textId="77777777" w:rsidR="002165C2" w:rsidRPr="008B368A" w:rsidRDefault="002165C2" w:rsidP="006D3E22">
            <w:pPr>
              <w:jc w:val="both"/>
              <w:rPr>
                <w:bCs/>
                <w:color w:val="002060"/>
                <w:sz w:val="16"/>
                <w:szCs w:val="16"/>
              </w:rPr>
            </w:pPr>
            <w:r w:rsidRPr="008B368A">
              <w:rPr>
                <w:bCs/>
                <w:color w:val="002060"/>
                <w:sz w:val="16"/>
                <w:szCs w:val="16"/>
                <w:lang w:val="en-US"/>
              </w:rPr>
              <w:t xml:space="preserve">Salmson </w:t>
            </w:r>
            <w:r w:rsidRPr="008B368A">
              <w:rPr>
                <w:bCs/>
                <w:color w:val="002060"/>
                <w:sz w:val="16"/>
                <w:szCs w:val="16"/>
              </w:rPr>
              <w:t>1x200</w:t>
            </w:r>
          </w:p>
        </w:tc>
        <w:tc>
          <w:tcPr>
            <w:tcW w:w="2127" w:type="dxa"/>
            <w:shd w:val="clear" w:color="auto" w:fill="FFFFFF"/>
          </w:tcPr>
          <w:p w14:paraId="7FF7BC20" w14:textId="77777777" w:rsidR="002165C2" w:rsidRPr="008B368A" w:rsidRDefault="002165C2" w:rsidP="006D3E22">
            <w:pPr>
              <w:jc w:val="both"/>
              <w:rPr>
                <w:bCs/>
                <w:color w:val="002060"/>
                <w:sz w:val="16"/>
                <w:szCs w:val="16"/>
              </w:rPr>
            </w:pPr>
            <w:r w:rsidRPr="008B368A">
              <w:rPr>
                <w:bCs/>
                <w:color w:val="002060"/>
                <w:sz w:val="16"/>
                <w:szCs w:val="16"/>
                <w:lang w:val="en-US"/>
              </w:rPr>
              <w:t xml:space="preserve">Sunbeam </w:t>
            </w:r>
            <w:r w:rsidRPr="008B368A">
              <w:rPr>
                <w:bCs/>
                <w:color w:val="002060"/>
                <w:sz w:val="16"/>
                <w:szCs w:val="16"/>
              </w:rPr>
              <w:t>1x215</w:t>
            </w:r>
          </w:p>
        </w:tc>
      </w:tr>
      <w:tr w:rsidR="002165C2" w:rsidRPr="008B368A" w14:paraId="589F1739" w14:textId="77777777" w:rsidTr="004C66D3">
        <w:trPr>
          <w:trHeight w:val="240"/>
          <w:jc w:val="center"/>
        </w:trPr>
        <w:tc>
          <w:tcPr>
            <w:tcW w:w="3823" w:type="dxa"/>
            <w:shd w:val="clear" w:color="auto" w:fill="FFFFFF"/>
          </w:tcPr>
          <w:p w14:paraId="382810EF" w14:textId="77777777" w:rsidR="002165C2" w:rsidRPr="008B368A" w:rsidRDefault="002165C2" w:rsidP="006D3E22">
            <w:pPr>
              <w:jc w:val="both"/>
              <w:rPr>
                <w:bCs/>
                <w:color w:val="002060"/>
                <w:sz w:val="16"/>
                <w:szCs w:val="16"/>
              </w:rPr>
            </w:pPr>
            <w:r w:rsidRPr="008B368A">
              <w:rPr>
                <w:bCs/>
                <w:color w:val="002060"/>
                <w:sz w:val="16"/>
                <w:szCs w:val="16"/>
              </w:rPr>
              <w:t>Размах верхнего крыла, м</w:t>
            </w:r>
          </w:p>
        </w:tc>
        <w:tc>
          <w:tcPr>
            <w:tcW w:w="2126" w:type="dxa"/>
            <w:shd w:val="clear" w:color="auto" w:fill="FFFFFF"/>
          </w:tcPr>
          <w:p w14:paraId="741E6B4D" w14:textId="77777777" w:rsidR="002165C2" w:rsidRPr="008B368A" w:rsidRDefault="002165C2" w:rsidP="006D3E22">
            <w:pPr>
              <w:jc w:val="both"/>
              <w:rPr>
                <w:bCs/>
                <w:color w:val="002060"/>
                <w:sz w:val="16"/>
                <w:szCs w:val="16"/>
              </w:rPr>
            </w:pPr>
            <w:r w:rsidRPr="008B368A">
              <w:rPr>
                <w:bCs/>
                <w:color w:val="002060"/>
                <w:sz w:val="16"/>
                <w:szCs w:val="16"/>
              </w:rPr>
              <w:t>22,55</w:t>
            </w:r>
          </w:p>
        </w:tc>
        <w:tc>
          <w:tcPr>
            <w:tcW w:w="1984" w:type="dxa"/>
            <w:shd w:val="clear" w:color="auto" w:fill="FFFFFF"/>
          </w:tcPr>
          <w:p w14:paraId="4E0757F1" w14:textId="77777777" w:rsidR="002165C2" w:rsidRPr="008B368A" w:rsidRDefault="002165C2" w:rsidP="006D3E22">
            <w:pPr>
              <w:jc w:val="both"/>
              <w:rPr>
                <w:bCs/>
                <w:color w:val="002060"/>
                <w:sz w:val="16"/>
                <w:szCs w:val="16"/>
              </w:rPr>
            </w:pPr>
            <w:r w:rsidRPr="008B368A">
              <w:rPr>
                <w:bCs/>
                <w:color w:val="002060"/>
                <w:sz w:val="16"/>
                <w:szCs w:val="16"/>
              </w:rPr>
              <w:t>18,29</w:t>
            </w:r>
          </w:p>
        </w:tc>
        <w:tc>
          <w:tcPr>
            <w:tcW w:w="2127" w:type="dxa"/>
            <w:shd w:val="clear" w:color="auto" w:fill="FFFFFF"/>
          </w:tcPr>
          <w:p w14:paraId="0AC592D8" w14:textId="77777777" w:rsidR="002165C2" w:rsidRPr="008B368A" w:rsidRDefault="002165C2" w:rsidP="006D3E22">
            <w:pPr>
              <w:jc w:val="both"/>
              <w:rPr>
                <w:bCs/>
                <w:color w:val="002060"/>
                <w:sz w:val="16"/>
                <w:szCs w:val="16"/>
              </w:rPr>
            </w:pPr>
            <w:r w:rsidRPr="008B368A">
              <w:rPr>
                <w:bCs/>
                <w:color w:val="002060"/>
                <w:sz w:val="16"/>
                <w:szCs w:val="16"/>
              </w:rPr>
              <w:t>20,12</w:t>
            </w:r>
          </w:p>
        </w:tc>
      </w:tr>
      <w:tr w:rsidR="002165C2" w:rsidRPr="008B368A" w14:paraId="608014F0" w14:textId="77777777" w:rsidTr="004C66D3">
        <w:trPr>
          <w:trHeight w:val="254"/>
          <w:jc w:val="center"/>
        </w:trPr>
        <w:tc>
          <w:tcPr>
            <w:tcW w:w="3823" w:type="dxa"/>
            <w:shd w:val="clear" w:color="auto" w:fill="FFFFFF"/>
          </w:tcPr>
          <w:p w14:paraId="6A4ACCBB" w14:textId="77777777" w:rsidR="002165C2" w:rsidRPr="008B368A" w:rsidRDefault="002165C2" w:rsidP="006D3E22">
            <w:pPr>
              <w:jc w:val="both"/>
              <w:rPr>
                <w:bCs/>
                <w:color w:val="002060"/>
                <w:sz w:val="16"/>
                <w:szCs w:val="16"/>
              </w:rPr>
            </w:pPr>
            <w:r w:rsidRPr="008B368A">
              <w:rPr>
                <w:bCs/>
                <w:color w:val="002060"/>
                <w:sz w:val="16"/>
                <w:szCs w:val="16"/>
              </w:rPr>
              <w:t>Размах нижнего крыла, м</w:t>
            </w:r>
          </w:p>
        </w:tc>
        <w:tc>
          <w:tcPr>
            <w:tcW w:w="2126" w:type="dxa"/>
            <w:shd w:val="clear" w:color="auto" w:fill="FFFFFF"/>
          </w:tcPr>
          <w:p w14:paraId="529D18C5" w14:textId="77777777" w:rsidR="002165C2" w:rsidRPr="008B368A" w:rsidRDefault="002165C2" w:rsidP="006D3E22">
            <w:pPr>
              <w:jc w:val="both"/>
              <w:rPr>
                <w:bCs/>
                <w:color w:val="002060"/>
                <w:sz w:val="16"/>
                <w:szCs w:val="16"/>
              </w:rPr>
            </w:pPr>
            <w:r w:rsidRPr="008B368A">
              <w:rPr>
                <w:bCs/>
                <w:color w:val="002060"/>
                <w:sz w:val="16"/>
                <w:szCs w:val="16"/>
              </w:rPr>
              <w:t>14,00</w:t>
            </w:r>
          </w:p>
        </w:tc>
        <w:tc>
          <w:tcPr>
            <w:tcW w:w="1984" w:type="dxa"/>
            <w:shd w:val="clear" w:color="auto" w:fill="FFFFFF"/>
          </w:tcPr>
          <w:p w14:paraId="6FCC1A8D" w14:textId="77777777" w:rsidR="002165C2" w:rsidRPr="008B368A" w:rsidRDefault="002165C2" w:rsidP="006D3E22">
            <w:pPr>
              <w:jc w:val="both"/>
              <w:rPr>
                <w:bCs/>
                <w:color w:val="002060"/>
                <w:sz w:val="16"/>
                <w:szCs w:val="16"/>
              </w:rPr>
            </w:pPr>
          </w:p>
        </w:tc>
        <w:tc>
          <w:tcPr>
            <w:tcW w:w="2127" w:type="dxa"/>
            <w:shd w:val="clear" w:color="auto" w:fill="FFFFFF"/>
          </w:tcPr>
          <w:p w14:paraId="04237D06" w14:textId="77777777" w:rsidR="002165C2" w:rsidRPr="008B368A" w:rsidRDefault="002165C2" w:rsidP="006D3E22">
            <w:pPr>
              <w:jc w:val="both"/>
              <w:rPr>
                <w:bCs/>
                <w:color w:val="002060"/>
                <w:sz w:val="16"/>
                <w:szCs w:val="16"/>
              </w:rPr>
            </w:pPr>
          </w:p>
        </w:tc>
      </w:tr>
      <w:tr w:rsidR="002165C2" w:rsidRPr="008B368A" w14:paraId="2D798FC9" w14:textId="77777777" w:rsidTr="004C66D3">
        <w:trPr>
          <w:trHeight w:val="245"/>
          <w:jc w:val="center"/>
        </w:trPr>
        <w:tc>
          <w:tcPr>
            <w:tcW w:w="3823" w:type="dxa"/>
            <w:shd w:val="clear" w:color="auto" w:fill="FFFFFF"/>
          </w:tcPr>
          <w:p w14:paraId="2CB01926" w14:textId="77777777" w:rsidR="002165C2" w:rsidRPr="008B368A" w:rsidRDefault="002165C2" w:rsidP="006D3E22">
            <w:pPr>
              <w:jc w:val="both"/>
              <w:rPr>
                <w:bCs/>
                <w:color w:val="002060"/>
                <w:sz w:val="16"/>
                <w:szCs w:val="16"/>
              </w:rPr>
            </w:pPr>
            <w:r w:rsidRPr="008B368A">
              <w:rPr>
                <w:bCs/>
                <w:color w:val="002060"/>
                <w:sz w:val="16"/>
                <w:szCs w:val="16"/>
              </w:rPr>
              <w:t>Длина, м</w:t>
            </w:r>
          </w:p>
        </w:tc>
        <w:tc>
          <w:tcPr>
            <w:tcW w:w="2126" w:type="dxa"/>
            <w:shd w:val="clear" w:color="auto" w:fill="FFFFFF"/>
          </w:tcPr>
          <w:p w14:paraId="7AC19819" w14:textId="77777777" w:rsidR="002165C2" w:rsidRPr="008B368A" w:rsidRDefault="002165C2" w:rsidP="006D3E22">
            <w:pPr>
              <w:jc w:val="both"/>
              <w:rPr>
                <w:bCs/>
                <w:color w:val="002060"/>
                <w:sz w:val="16"/>
                <w:szCs w:val="16"/>
              </w:rPr>
            </w:pPr>
            <w:r w:rsidRPr="008B368A">
              <w:rPr>
                <w:bCs/>
                <w:color w:val="002060"/>
                <w:sz w:val="16"/>
                <w:szCs w:val="16"/>
              </w:rPr>
              <w:t>11,43</w:t>
            </w:r>
          </w:p>
        </w:tc>
        <w:tc>
          <w:tcPr>
            <w:tcW w:w="1984" w:type="dxa"/>
            <w:shd w:val="clear" w:color="auto" w:fill="FFFFFF"/>
          </w:tcPr>
          <w:p w14:paraId="6FF4FA5B" w14:textId="77777777" w:rsidR="002165C2" w:rsidRPr="008B368A" w:rsidRDefault="002165C2" w:rsidP="006D3E22">
            <w:pPr>
              <w:jc w:val="both"/>
              <w:rPr>
                <w:bCs/>
                <w:color w:val="002060"/>
                <w:sz w:val="16"/>
                <w:szCs w:val="16"/>
              </w:rPr>
            </w:pPr>
            <w:r w:rsidRPr="008B368A">
              <w:rPr>
                <w:bCs/>
                <w:color w:val="002060"/>
                <w:sz w:val="16"/>
                <w:szCs w:val="16"/>
              </w:rPr>
              <w:t>12,5</w:t>
            </w:r>
          </w:p>
        </w:tc>
        <w:tc>
          <w:tcPr>
            <w:tcW w:w="2127" w:type="dxa"/>
            <w:shd w:val="clear" w:color="auto" w:fill="FFFFFF"/>
          </w:tcPr>
          <w:p w14:paraId="243557E4" w14:textId="77777777" w:rsidR="002165C2" w:rsidRPr="008B368A" w:rsidRDefault="002165C2" w:rsidP="006D3E22">
            <w:pPr>
              <w:jc w:val="both"/>
              <w:rPr>
                <w:bCs/>
                <w:color w:val="002060"/>
                <w:sz w:val="16"/>
                <w:szCs w:val="16"/>
              </w:rPr>
            </w:pPr>
            <w:r w:rsidRPr="008B368A">
              <w:rPr>
                <w:bCs/>
                <w:color w:val="002060"/>
                <w:sz w:val="16"/>
                <w:szCs w:val="16"/>
              </w:rPr>
              <w:t>14,12</w:t>
            </w:r>
          </w:p>
        </w:tc>
      </w:tr>
      <w:tr w:rsidR="002165C2" w:rsidRPr="008B368A" w14:paraId="44C0F226" w14:textId="77777777" w:rsidTr="004C66D3">
        <w:trPr>
          <w:trHeight w:val="221"/>
          <w:jc w:val="center"/>
        </w:trPr>
        <w:tc>
          <w:tcPr>
            <w:tcW w:w="3823" w:type="dxa"/>
            <w:shd w:val="clear" w:color="auto" w:fill="FFFFFF"/>
          </w:tcPr>
          <w:p w14:paraId="2B8DD036" w14:textId="77777777" w:rsidR="002165C2" w:rsidRPr="008B368A" w:rsidRDefault="002165C2" w:rsidP="006D3E22">
            <w:pPr>
              <w:jc w:val="both"/>
              <w:rPr>
                <w:bCs/>
                <w:color w:val="002060"/>
                <w:sz w:val="16"/>
                <w:szCs w:val="16"/>
              </w:rPr>
            </w:pPr>
            <w:r w:rsidRPr="008B368A">
              <w:rPr>
                <w:bCs/>
                <w:color w:val="002060"/>
                <w:sz w:val="16"/>
                <w:szCs w:val="16"/>
              </w:rPr>
              <w:t>Высота, м</w:t>
            </w:r>
          </w:p>
        </w:tc>
        <w:tc>
          <w:tcPr>
            <w:tcW w:w="2126" w:type="dxa"/>
            <w:shd w:val="clear" w:color="auto" w:fill="FFFFFF"/>
          </w:tcPr>
          <w:p w14:paraId="7A797850" w14:textId="77777777" w:rsidR="002165C2" w:rsidRPr="008B368A" w:rsidRDefault="002165C2" w:rsidP="006D3E22">
            <w:pPr>
              <w:jc w:val="both"/>
              <w:rPr>
                <w:bCs/>
                <w:color w:val="002060"/>
                <w:sz w:val="16"/>
                <w:szCs w:val="16"/>
              </w:rPr>
            </w:pPr>
            <w:r w:rsidRPr="008B368A">
              <w:rPr>
                <w:bCs/>
                <w:color w:val="002060"/>
                <w:sz w:val="16"/>
                <w:szCs w:val="16"/>
              </w:rPr>
              <w:t>4,87</w:t>
            </w:r>
          </w:p>
        </w:tc>
        <w:tc>
          <w:tcPr>
            <w:tcW w:w="1984" w:type="dxa"/>
            <w:shd w:val="clear" w:color="auto" w:fill="FFFFFF"/>
          </w:tcPr>
          <w:p w14:paraId="210986F5" w14:textId="77777777" w:rsidR="002165C2" w:rsidRPr="008B368A" w:rsidRDefault="002165C2" w:rsidP="006D3E22">
            <w:pPr>
              <w:jc w:val="both"/>
              <w:rPr>
                <w:bCs/>
                <w:color w:val="002060"/>
                <w:sz w:val="16"/>
                <w:szCs w:val="16"/>
              </w:rPr>
            </w:pPr>
            <w:r w:rsidRPr="008B368A">
              <w:rPr>
                <w:bCs/>
                <w:color w:val="002060"/>
                <w:sz w:val="16"/>
                <w:szCs w:val="16"/>
              </w:rPr>
              <w:t>4,87</w:t>
            </w:r>
          </w:p>
        </w:tc>
        <w:tc>
          <w:tcPr>
            <w:tcW w:w="2127" w:type="dxa"/>
            <w:shd w:val="clear" w:color="auto" w:fill="FFFFFF"/>
          </w:tcPr>
          <w:p w14:paraId="058B1C15" w14:textId="77777777" w:rsidR="002165C2" w:rsidRPr="008B368A" w:rsidRDefault="002165C2" w:rsidP="006D3E22">
            <w:pPr>
              <w:jc w:val="both"/>
              <w:rPr>
                <w:bCs/>
                <w:color w:val="002060"/>
                <w:sz w:val="16"/>
                <w:szCs w:val="16"/>
              </w:rPr>
            </w:pPr>
          </w:p>
        </w:tc>
      </w:tr>
      <w:tr w:rsidR="002165C2" w:rsidRPr="008B368A" w14:paraId="0A1763AD" w14:textId="77777777" w:rsidTr="004C66D3">
        <w:trPr>
          <w:trHeight w:val="250"/>
          <w:jc w:val="center"/>
        </w:trPr>
        <w:tc>
          <w:tcPr>
            <w:tcW w:w="3823" w:type="dxa"/>
            <w:shd w:val="clear" w:color="auto" w:fill="FFFFFF"/>
          </w:tcPr>
          <w:p w14:paraId="39166F33" w14:textId="77777777" w:rsidR="002165C2" w:rsidRPr="008B368A" w:rsidRDefault="002165C2" w:rsidP="006D3E22">
            <w:pPr>
              <w:jc w:val="both"/>
              <w:rPr>
                <w:bCs/>
                <w:color w:val="002060"/>
                <w:sz w:val="16"/>
                <w:szCs w:val="16"/>
              </w:rPr>
            </w:pPr>
            <w:r w:rsidRPr="008B368A">
              <w:rPr>
                <w:bCs/>
                <w:color w:val="002060"/>
                <w:sz w:val="16"/>
                <w:szCs w:val="16"/>
              </w:rPr>
              <w:lastRenderedPageBreak/>
              <w:t>Площадь крыла, кв.м.</w:t>
            </w:r>
          </w:p>
        </w:tc>
        <w:tc>
          <w:tcPr>
            <w:tcW w:w="2126" w:type="dxa"/>
            <w:shd w:val="clear" w:color="auto" w:fill="FFFFFF"/>
          </w:tcPr>
          <w:p w14:paraId="2CB4D7BD" w14:textId="77777777" w:rsidR="002165C2" w:rsidRPr="008B368A" w:rsidRDefault="002165C2" w:rsidP="006D3E22">
            <w:pPr>
              <w:jc w:val="both"/>
              <w:rPr>
                <w:bCs/>
                <w:color w:val="002060"/>
                <w:sz w:val="16"/>
                <w:szCs w:val="16"/>
              </w:rPr>
            </w:pPr>
          </w:p>
        </w:tc>
        <w:tc>
          <w:tcPr>
            <w:tcW w:w="1984" w:type="dxa"/>
            <w:shd w:val="clear" w:color="auto" w:fill="FFFFFF"/>
          </w:tcPr>
          <w:p w14:paraId="30C529D4" w14:textId="77777777" w:rsidR="002165C2" w:rsidRPr="008B368A" w:rsidRDefault="002165C2" w:rsidP="006D3E22">
            <w:pPr>
              <w:jc w:val="both"/>
              <w:rPr>
                <w:bCs/>
                <w:color w:val="002060"/>
                <w:sz w:val="16"/>
                <w:szCs w:val="16"/>
              </w:rPr>
            </w:pPr>
            <w:r w:rsidRPr="008B368A">
              <w:rPr>
                <w:bCs/>
                <w:color w:val="002060"/>
                <w:sz w:val="16"/>
                <w:szCs w:val="16"/>
              </w:rPr>
              <w:t>83,6</w:t>
            </w:r>
          </w:p>
        </w:tc>
        <w:tc>
          <w:tcPr>
            <w:tcW w:w="2127" w:type="dxa"/>
            <w:shd w:val="clear" w:color="auto" w:fill="FFFFFF"/>
          </w:tcPr>
          <w:p w14:paraId="16E27E63" w14:textId="77777777" w:rsidR="002165C2" w:rsidRPr="008B368A" w:rsidRDefault="002165C2" w:rsidP="006D3E22">
            <w:pPr>
              <w:jc w:val="both"/>
              <w:rPr>
                <w:bCs/>
                <w:color w:val="002060"/>
                <w:sz w:val="16"/>
                <w:szCs w:val="16"/>
              </w:rPr>
            </w:pPr>
            <w:r w:rsidRPr="008B368A">
              <w:rPr>
                <w:bCs/>
                <w:color w:val="002060"/>
                <w:sz w:val="16"/>
                <w:szCs w:val="16"/>
              </w:rPr>
              <w:t>71,5</w:t>
            </w:r>
          </w:p>
        </w:tc>
      </w:tr>
      <w:tr w:rsidR="002165C2" w:rsidRPr="008B368A" w14:paraId="5EF00D6E" w14:textId="77777777" w:rsidTr="004C66D3">
        <w:trPr>
          <w:trHeight w:val="240"/>
          <w:jc w:val="center"/>
        </w:trPr>
        <w:tc>
          <w:tcPr>
            <w:tcW w:w="3823" w:type="dxa"/>
            <w:shd w:val="clear" w:color="auto" w:fill="FFFFFF"/>
          </w:tcPr>
          <w:p w14:paraId="3E5790CE" w14:textId="77777777" w:rsidR="002165C2" w:rsidRPr="008B368A" w:rsidRDefault="002165C2" w:rsidP="006D3E22">
            <w:pPr>
              <w:jc w:val="both"/>
              <w:rPr>
                <w:bCs/>
                <w:color w:val="002060"/>
                <w:sz w:val="16"/>
                <w:szCs w:val="16"/>
              </w:rPr>
            </w:pPr>
            <w:r w:rsidRPr="008B368A">
              <w:rPr>
                <w:bCs/>
                <w:color w:val="002060"/>
                <w:sz w:val="16"/>
                <w:szCs w:val="16"/>
              </w:rPr>
              <w:t>Взлетный вес, кг.</w:t>
            </w:r>
          </w:p>
        </w:tc>
        <w:tc>
          <w:tcPr>
            <w:tcW w:w="2126" w:type="dxa"/>
            <w:shd w:val="clear" w:color="auto" w:fill="FFFFFF"/>
          </w:tcPr>
          <w:p w14:paraId="405B0813" w14:textId="77777777" w:rsidR="002165C2" w:rsidRPr="008B368A" w:rsidRDefault="002165C2" w:rsidP="006D3E22">
            <w:pPr>
              <w:jc w:val="both"/>
              <w:rPr>
                <w:bCs/>
                <w:color w:val="002060"/>
                <w:sz w:val="16"/>
                <w:szCs w:val="16"/>
              </w:rPr>
            </w:pPr>
            <w:r w:rsidRPr="008B368A">
              <w:rPr>
                <w:bCs/>
                <w:color w:val="002060"/>
                <w:sz w:val="16"/>
                <w:szCs w:val="16"/>
              </w:rPr>
              <w:t>2268</w:t>
            </w:r>
          </w:p>
        </w:tc>
        <w:tc>
          <w:tcPr>
            <w:tcW w:w="1984" w:type="dxa"/>
            <w:shd w:val="clear" w:color="auto" w:fill="FFFFFF"/>
          </w:tcPr>
          <w:p w14:paraId="7F51A78D" w14:textId="77777777" w:rsidR="002165C2" w:rsidRPr="008B368A" w:rsidRDefault="002165C2" w:rsidP="006D3E22">
            <w:pPr>
              <w:jc w:val="both"/>
              <w:rPr>
                <w:bCs/>
                <w:color w:val="002060"/>
                <w:sz w:val="16"/>
                <w:szCs w:val="16"/>
              </w:rPr>
            </w:pPr>
            <w:r w:rsidRPr="008B368A">
              <w:rPr>
                <w:bCs/>
                <w:color w:val="002060"/>
                <w:sz w:val="16"/>
                <w:szCs w:val="16"/>
              </w:rPr>
              <w:t>2722</w:t>
            </w:r>
          </w:p>
        </w:tc>
        <w:tc>
          <w:tcPr>
            <w:tcW w:w="2127" w:type="dxa"/>
            <w:shd w:val="clear" w:color="auto" w:fill="FFFFFF"/>
          </w:tcPr>
          <w:p w14:paraId="7A95C694" w14:textId="77777777" w:rsidR="002165C2" w:rsidRPr="008B368A" w:rsidRDefault="002165C2" w:rsidP="006D3E22">
            <w:pPr>
              <w:jc w:val="both"/>
              <w:rPr>
                <w:bCs/>
                <w:color w:val="002060"/>
                <w:sz w:val="16"/>
                <w:szCs w:val="16"/>
              </w:rPr>
            </w:pPr>
            <w:r w:rsidRPr="008B368A">
              <w:rPr>
                <w:bCs/>
                <w:color w:val="002060"/>
                <w:sz w:val="16"/>
                <w:szCs w:val="16"/>
              </w:rPr>
              <w:t>2177</w:t>
            </w:r>
          </w:p>
        </w:tc>
      </w:tr>
      <w:tr w:rsidR="002165C2" w:rsidRPr="008B368A" w14:paraId="39E21D1E" w14:textId="77777777" w:rsidTr="004C66D3">
        <w:trPr>
          <w:trHeight w:val="235"/>
          <w:jc w:val="center"/>
        </w:trPr>
        <w:tc>
          <w:tcPr>
            <w:tcW w:w="3823" w:type="dxa"/>
            <w:shd w:val="clear" w:color="auto" w:fill="FFFFFF"/>
          </w:tcPr>
          <w:p w14:paraId="3A4023EE" w14:textId="77777777" w:rsidR="002165C2" w:rsidRPr="008B368A" w:rsidRDefault="002165C2" w:rsidP="006D3E22">
            <w:pPr>
              <w:jc w:val="both"/>
              <w:rPr>
                <w:bCs/>
                <w:color w:val="002060"/>
                <w:sz w:val="16"/>
                <w:szCs w:val="16"/>
              </w:rPr>
            </w:pPr>
            <w:r w:rsidRPr="008B368A">
              <w:rPr>
                <w:bCs/>
                <w:color w:val="002060"/>
                <w:sz w:val="16"/>
                <w:szCs w:val="16"/>
              </w:rPr>
              <w:t>Вес пустого,</w:t>
            </w:r>
            <w:r w:rsidRPr="008B368A">
              <w:rPr>
                <w:rStyle w:val="afd"/>
                <w:rFonts w:ascii="Times New Roman" w:eastAsia="Arial Unicode MS" w:hAnsi="Times New Roman"/>
                <w:bCs/>
                <w:color w:val="002060"/>
                <w:spacing w:val="0"/>
                <w:sz w:val="16"/>
                <w:szCs w:val="16"/>
              </w:rPr>
              <w:t xml:space="preserve"> кг.</w:t>
            </w:r>
          </w:p>
        </w:tc>
        <w:tc>
          <w:tcPr>
            <w:tcW w:w="2126" w:type="dxa"/>
            <w:shd w:val="clear" w:color="auto" w:fill="FFFFFF"/>
          </w:tcPr>
          <w:p w14:paraId="49AF3BAD" w14:textId="77777777" w:rsidR="002165C2" w:rsidRPr="008B368A" w:rsidRDefault="002165C2" w:rsidP="006D3E22">
            <w:pPr>
              <w:jc w:val="both"/>
              <w:rPr>
                <w:bCs/>
                <w:color w:val="002060"/>
                <w:sz w:val="16"/>
                <w:szCs w:val="16"/>
              </w:rPr>
            </w:pPr>
            <w:r w:rsidRPr="008B368A">
              <w:rPr>
                <w:bCs/>
                <w:color w:val="002060"/>
                <w:sz w:val="16"/>
                <w:szCs w:val="16"/>
              </w:rPr>
              <w:t>1360</w:t>
            </w:r>
          </w:p>
        </w:tc>
        <w:tc>
          <w:tcPr>
            <w:tcW w:w="1984" w:type="dxa"/>
            <w:shd w:val="clear" w:color="auto" w:fill="FFFFFF"/>
          </w:tcPr>
          <w:p w14:paraId="629129FF" w14:textId="77777777" w:rsidR="002165C2" w:rsidRPr="008B368A" w:rsidRDefault="002165C2" w:rsidP="006D3E22">
            <w:pPr>
              <w:jc w:val="both"/>
              <w:rPr>
                <w:bCs/>
                <w:color w:val="002060"/>
                <w:sz w:val="16"/>
                <w:szCs w:val="16"/>
              </w:rPr>
            </w:pPr>
            <w:r w:rsidRPr="008B368A">
              <w:rPr>
                <w:bCs/>
                <w:color w:val="002060"/>
                <w:sz w:val="16"/>
                <w:szCs w:val="16"/>
              </w:rPr>
              <w:t>1270</w:t>
            </w:r>
          </w:p>
        </w:tc>
        <w:tc>
          <w:tcPr>
            <w:tcW w:w="2127" w:type="dxa"/>
            <w:shd w:val="clear" w:color="auto" w:fill="FFFFFF"/>
          </w:tcPr>
          <w:p w14:paraId="760506C8" w14:textId="77777777" w:rsidR="002165C2" w:rsidRPr="008B368A" w:rsidRDefault="002165C2" w:rsidP="006D3E22">
            <w:pPr>
              <w:jc w:val="both"/>
              <w:rPr>
                <w:bCs/>
                <w:color w:val="002060"/>
                <w:sz w:val="16"/>
                <w:szCs w:val="16"/>
              </w:rPr>
            </w:pPr>
            <w:r w:rsidRPr="008B368A">
              <w:rPr>
                <w:bCs/>
                <w:color w:val="002060"/>
                <w:sz w:val="16"/>
                <w:szCs w:val="16"/>
              </w:rPr>
              <w:t>1089</w:t>
            </w:r>
          </w:p>
        </w:tc>
      </w:tr>
      <w:tr w:rsidR="002165C2" w:rsidRPr="008B368A" w14:paraId="107E5C36" w14:textId="77777777" w:rsidTr="004C66D3">
        <w:trPr>
          <w:trHeight w:val="245"/>
          <w:jc w:val="center"/>
        </w:trPr>
        <w:tc>
          <w:tcPr>
            <w:tcW w:w="3823" w:type="dxa"/>
            <w:shd w:val="clear" w:color="auto" w:fill="FFFFFF"/>
          </w:tcPr>
          <w:p w14:paraId="3283E87B" w14:textId="77777777" w:rsidR="002165C2" w:rsidRPr="008B368A" w:rsidRDefault="002165C2" w:rsidP="006D3E22">
            <w:pPr>
              <w:jc w:val="both"/>
              <w:rPr>
                <w:bCs/>
                <w:color w:val="002060"/>
                <w:sz w:val="16"/>
                <w:szCs w:val="16"/>
              </w:rPr>
            </w:pPr>
            <w:r w:rsidRPr="008B368A">
              <w:rPr>
                <w:bCs/>
                <w:color w:val="002060"/>
                <w:sz w:val="16"/>
                <w:szCs w:val="16"/>
              </w:rPr>
              <w:t>Скорость макс., км/час</w:t>
            </w:r>
          </w:p>
        </w:tc>
        <w:tc>
          <w:tcPr>
            <w:tcW w:w="2126" w:type="dxa"/>
            <w:shd w:val="clear" w:color="auto" w:fill="FFFFFF"/>
          </w:tcPr>
          <w:p w14:paraId="097A95B2" w14:textId="77777777" w:rsidR="002165C2" w:rsidRPr="008B368A" w:rsidRDefault="002165C2" w:rsidP="006D3E22">
            <w:pPr>
              <w:jc w:val="both"/>
              <w:rPr>
                <w:bCs/>
                <w:color w:val="002060"/>
                <w:sz w:val="16"/>
                <w:szCs w:val="16"/>
              </w:rPr>
            </w:pPr>
            <w:r w:rsidRPr="008B368A">
              <w:rPr>
                <w:bCs/>
                <w:color w:val="002060"/>
                <w:sz w:val="16"/>
                <w:szCs w:val="16"/>
              </w:rPr>
              <w:t>105</w:t>
            </w:r>
          </w:p>
        </w:tc>
        <w:tc>
          <w:tcPr>
            <w:tcW w:w="1984" w:type="dxa"/>
            <w:shd w:val="clear" w:color="auto" w:fill="FFFFFF"/>
          </w:tcPr>
          <w:p w14:paraId="3ECD8D6E" w14:textId="77777777" w:rsidR="002165C2" w:rsidRPr="008B368A" w:rsidRDefault="002165C2" w:rsidP="006D3E22">
            <w:pPr>
              <w:jc w:val="both"/>
              <w:rPr>
                <w:bCs/>
                <w:color w:val="002060"/>
                <w:sz w:val="16"/>
                <w:szCs w:val="16"/>
              </w:rPr>
            </w:pPr>
            <w:r w:rsidRPr="008B368A">
              <w:rPr>
                <w:bCs/>
                <w:color w:val="002060"/>
                <w:sz w:val="16"/>
                <w:szCs w:val="16"/>
              </w:rPr>
              <w:t>129</w:t>
            </w:r>
          </w:p>
        </w:tc>
        <w:tc>
          <w:tcPr>
            <w:tcW w:w="2127" w:type="dxa"/>
            <w:shd w:val="clear" w:color="auto" w:fill="FFFFFF"/>
          </w:tcPr>
          <w:p w14:paraId="6EB77E8A" w14:textId="77777777" w:rsidR="002165C2" w:rsidRPr="008B368A" w:rsidRDefault="002165C2" w:rsidP="006D3E22">
            <w:pPr>
              <w:jc w:val="both"/>
              <w:rPr>
                <w:bCs/>
                <w:color w:val="002060"/>
                <w:sz w:val="16"/>
                <w:szCs w:val="16"/>
              </w:rPr>
            </w:pPr>
            <w:r w:rsidRPr="008B368A">
              <w:rPr>
                <w:bCs/>
                <w:color w:val="002060"/>
                <w:sz w:val="16"/>
                <w:szCs w:val="16"/>
              </w:rPr>
              <w:t>137</w:t>
            </w:r>
          </w:p>
        </w:tc>
      </w:tr>
      <w:tr w:rsidR="002165C2" w:rsidRPr="008B368A" w14:paraId="5E51801E" w14:textId="77777777" w:rsidTr="004C66D3">
        <w:trPr>
          <w:trHeight w:val="240"/>
          <w:jc w:val="center"/>
        </w:trPr>
        <w:tc>
          <w:tcPr>
            <w:tcW w:w="3823" w:type="dxa"/>
            <w:shd w:val="clear" w:color="auto" w:fill="FFFFFF"/>
          </w:tcPr>
          <w:p w14:paraId="5AA442A1" w14:textId="77777777" w:rsidR="002165C2" w:rsidRPr="008B368A" w:rsidRDefault="002165C2" w:rsidP="006D3E22">
            <w:pPr>
              <w:jc w:val="both"/>
              <w:rPr>
                <w:bCs/>
                <w:color w:val="002060"/>
                <w:sz w:val="16"/>
                <w:szCs w:val="16"/>
              </w:rPr>
            </w:pPr>
            <w:r w:rsidRPr="008B368A">
              <w:rPr>
                <w:bCs/>
                <w:color w:val="002060"/>
                <w:sz w:val="16"/>
                <w:szCs w:val="16"/>
              </w:rPr>
              <w:t>Потолок, м</w:t>
            </w:r>
          </w:p>
        </w:tc>
        <w:tc>
          <w:tcPr>
            <w:tcW w:w="2126" w:type="dxa"/>
            <w:shd w:val="clear" w:color="auto" w:fill="FFFFFF"/>
          </w:tcPr>
          <w:p w14:paraId="6A9D1179" w14:textId="77777777" w:rsidR="002165C2" w:rsidRPr="008B368A" w:rsidRDefault="002165C2" w:rsidP="006D3E22">
            <w:pPr>
              <w:jc w:val="both"/>
              <w:rPr>
                <w:bCs/>
                <w:color w:val="002060"/>
                <w:sz w:val="16"/>
                <w:szCs w:val="16"/>
              </w:rPr>
            </w:pPr>
            <w:r w:rsidRPr="008B368A">
              <w:rPr>
                <w:bCs/>
                <w:color w:val="002060"/>
                <w:sz w:val="16"/>
                <w:szCs w:val="16"/>
              </w:rPr>
              <w:t>1372</w:t>
            </w:r>
          </w:p>
        </w:tc>
        <w:tc>
          <w:tcPr>
            <w:tcW w:w="1984" w:type="dxa"/>
            <w:shd w:val="clear" w:color="auto" w:fill="FFFFFF"/>
          </w:tcPr>
          <w:p w14:paraId="26B439E2" w14:textId="77777777" w:rsidR="002165C2" w:rsidRPr="008B368A" w:rsidRDefault="002165C2" w:rsidP="006D3E22">
            <w:pPr>
              <w:jc w:val="both"/>
              <w:rPr>
                <w:bCs/>
                <w:color w:val="002060"/>
                <w:sz w:val="16"/>
                <w:szCs w:val="16"/>
              </w:rPr>
            </w:pPr>
          </w:p>
        </w:tc>
        <w:tc>
          <w:tcPr>
            <w:tcW w:w="2127" w:type="dxa"/>
            <w:shd w:val="clear" w:color="auto" w:fill="FFFFFF"/>
          </w:tcPr>
          <w:p w14:paraId="6B1D4E4B" w14:textId="77777777" w:rsidR="002165C2" w:rsidRPr="008B368A" w:rsidRDefault="002165C2" w:rsidP="006D3E22">
            <w:pPr>
              <w:jc w:val="both"/>
              <w:rPr>
                <w:bCs/>
                <w:color w:val="002060"/>
                <w:sz w:val="16"/>
                <w:szCs w:val="16"/>
              </w:rPr>
            </w:pPr>
          </w:p>
        </w:tc>
      </w:tr>
      <w:tr w:rsidR="002165C2" w:rsidRPr="008B368A" w14:paraId="11E55421" w14:textId="77777777" w:rsidTr="004C66D3">
        <w:trPr>
          <w:trHeight w:val="259"/>
          <w:jc w:val="center"/>
        </w:trPr>
        <w:tc>
          <w:tcPr>
            <w:tcW w:w="3823" w:type="dxa"/>
            <w:shd w:val="clear" w:color="auto" w:fill="FFFFFF"/>
          </w:tcPr>
          <w:p w14:paraId="77ACD5E3" w14:textId="77777777" w:rsidR="002165C2" w:rsidRPr="008B368A" w:rsidRDefault="002165C2" w:rsidP="006D3E22">
            <w:pPr>
              <w:jc w:val="both"/>
              <w:rPr>
                <w:bCs/>
                <w:color w:val="002060"/>
                <w:sz w:val="16"/>
                <w:szCs w:val="16"/>
              </w:rPr>
            </w:pPr>
            <w:r w:rsidRPr="008B368A">
              <w:rPr>
                <w:bCs/>
                <w:color w:val="002060"/>
                <w:sz w:val="16"/>
                <w:szCs w:val="16"/>
              </w:rPr>
              <w:t>Дальность полёта, км</w:t>
            </w:r>
          </w:p>
        </w:tc>
        <w:tc>
          <w:tcPr>
            <w:tcW w:w="2126" w:type="dxa"/>
            <w:shd w:val="clear" w:color="auto" w:fill="FFFFFF"/>
          </w:tcPr>
          <w:p w14:paraId="3C96613F" w14:textId="77777777" w:rsidR="002165C2" w:rsidRPr="008B368A" w:rsidRDefault="002165C2" w:rsidP="006D3E22">
            <w:pPr>
              <w:jc w:val="both"/>
              <w:rPr>
                <w:bCs/>
                <w:color w:val="002060"/>
                <w:sz w:val="16"/>
                <w:szCs w:val="16"/>
              </w:rPr>
            </w:pPr>
            <w:r w:rsidRPr="008B368A">
              <w:rPr>
                <w:bCs/>
                <w:color w:val="002060"/>
                <w:sz w:val="16"/>
                <w:szCs w:val="16"/>
              </w:rPr>
              <w:t>1770</w:t>
            </w:r>
          </w:p>
        </w:tc>
        <w:tc>
          <w:tcPr>
            <w:tcW w:w="1984" w:type="dxa"/>
            <w:shd w:val="clear" w:color="auto" w:fill="FFFFFF"/>
          </w:tcPr>
          <w:p w14:paraId="701D8A6C" w14:textId="77777777" w:rsidR="002165C2" w:rsidRPr="008B368A" w:rsidRDefault="002165C2" w:rsidP="006D3E22">
            <w:pPr>
              <w:jc w:val="both"/>
              <w:rPr>
                <w:bCs/>
                <w:color w:val="002060"/>
                <w:sz w:val="16"/>
                <w:szCs w:val="16"/>
              </w:rPr>
            </w:pPr>
          </w:p>
        </w:tc>
        <w:tc>
          <w:tcPr>
            <w:tcW w:w="2127" w:type="dxa"/>
            <w:shd w:val="clear" w:color="auto" w:fill="FFFFFF"/>
          </w:tcPr>
          <w:p w14:paraId="38543796" w14:textId="77777777" w:rsidR="002165C2" w:rsidRPr="008B368A" w:rsidRDefault="002165C2" w:rsidP="006D3E22">
            <w:pPr>
              <w:jc w:val="both"/>
              <w:rPr>
                <w:bCs/>
                <w:color w:val="002060"/>
                <w:sz w:val="16"/>
                <w:szCs w:val="16"/>
              </w:rPr>
            </w:pPr>
          </w:p>
        </w:tc>
      </w:tr>
      <w:tr w:rsidR="002165C2" w:rsidRPr="008B368A" w14:paraId="6F3F8CB5" w14:textId="77777777" w:rsidTr="004C66D3">
        <w:trPr>
          <w:trHeight w:val="245"/>
          <w:jc w:val="center"/>
        </w:trPr>
        <w:tc>
          <w:tcPr>
            <w:tcW w:w="3823" w:type="dxa"/>
            <w:shd w:val="clear" w:color="auto" w:fill="FFFFFF"/>
          </w:tcPr>
          <w:p w14:paraId="25D93947" w14:textId="77777777" w:rsidR="002165C2" w:rsidRPr="008B368A" w:rsidRDefault="002165C2" w:rsidP="006D3E22">
            <w:pPr>
              <w:jc w:val="both"/>
              <w:rPr>
                <w:bCs/>
                <w:color w:val="002060"/>
                <w:sz w:val="16"/>
                <w:szCs w:val="16"/>
              </w:rPr>
            </w:pPr>
            <w:r w:rsidRPr="008B368A">
              <w:rPr>
                <w:bCs/>
                <w:color w:val="002060"/>
                <w:sz w:val="16"/>
                <w:szCs w:val="16"/>
              </w:rPr>
              <w:t>Экипаж, чел</w:t>
            </w:r>
          </w:p>
        </w:tc>
        <w:tc>
          <w:tcPr>
            <w:tcW w:w="2126" w:type="dxa"/>
            <w:shd w:val="clear" w:color="auto" w:fill="FFFFFF"/>
          </w:tcPr>
          <w:p w14:paraId="1977109E" w14:textId="77777777" w:rsidR="002165C2" w:rsidRPr="008B368A" w:rsidRDefault="002165C2" w:rsidP="006D3E22">
            <w:pPr>
              <w:jc w:val="both"/>
              <w:rPr>
                <w:bCs/>
                <w:color w:val="002060"/>
                <w:sz w:val="16"/>
                <w:szCs w:val="16"/>
              </w:rPr>
            </w:pPr>
            <w:r w:rsidRPr="008B368A">
              <w:rPr>
                <w:bCs/>
                <w:color w:val="002060"/>
                <w:sz w:val="16"/>
                <w:szCs w:val="16"/>
              </w:rPr>
              <w:t>3</w:t>
            </w:r>
          </w:p>
        </w:tc>
        <w:tc>
          <w:tcPr>
            <w:tcW w:w="1984" w:type="dxa"/>
            <w:shd w:val="clear" w:color="auto" w:fill="FFFFFF"/>
          </w:tcPr>
          <w:p w14:paraId="07C53D3E" w14:textId="77777777" w:rsidR="002165C2" w:rsidRPr="008B368A" w:rsidRDefault="002165C2" w:rsidP="006D3E22">
            <w:pPr>
              <w:jc w:val="both"/>
              <w:rPr>
                <w:bCs/>
                <w:color w:val="002060"/>
                <w:sz w:val="16"/>
                <w:szCs w:val="16"/>
              </w:rPr>
            </w:pPr>
            <w:r w:rsidRPr="008B368A">
              <w:rPr>
                <w:bCs/>
                <w:color w:val="002060"/>
                <w:sz w:val="16"/>
                <w:szCs w:val="16"/>
              </w:rPr>
              <w:t>2</w:t>
            </w:r>
          </w:p>
        </w:tc>
        <w:tc>
          <w:tcPr>
            <w:tcW w:w="2127" w:type="dxa"/>
            <w:shd w:val="clear" w:color="auto" w:fill="FFFFFF"/>
          </w:tcPr>
          <w:p w14:paraId="34CB1DB6" w14:textId="77777777" w:rsidR="002165C2" w:rsidRPr="008B368A" w:rsidRDefault="002165C2" w:rsidP="006D3E22">
            <w:pPr>
              <w:jc w:val="both"/>
              <w:rPr>
                <w:bCs/>
                <w:color w:val="002060"/>
                <w:sz w:val="16"/>
                <w:szCs w:val="16"/>
              </w:rPr>
            </w:pPr>
            <w:r w:rsidRPr="008B368A">
              <w:rPr>
                <w:bCs/>
                <w:color w:val="002060"/>
                <w:sz w:val="16"/>
                <w:szCs w:val="16"/>
              </w:rPr>
              <w:t>2</w:t>
            </w:r>
          </w:p>
        </w:tc>
      </w:tr>
    </w:tbl>
    <w:p w14:paraId="7405E16E" w14:textId="77777777" w:rsidR="002165C2" w:rsidRPr="008B368A" w:rsidRDefault="002165C2" w:rsidP="006D3E22">
      <w:pPr>
        <w:pStyle w:val="37"/>
        <w:shd w:val="clear" w:color="auto" w:fill="auto"/>
        <w:spacing w:line="240" w:lineRule="auto"/>
        <w:rPr>
          <w:rFonts w:ascii="Times New Roman" w:hAnsi="Times New Roman" w:cs="Times New Roman"/>
          <w:bCs/>
          <w:i w:val="0"/>
          <w:color w:val="002060"/>
          <w:sz w:val="16"/>
          <w:szCs w:val="16"/>
        </w:rPr>
      </w:pPr>
      <w:r w:rsidRPr="008B368A">
        <w:rPr>
          <w:rFonts w:ascii="Times New Roman" w:hAnsi="Times New Roman" w:cs="Times New Roman"/>
          <w:bCs/>
          <w:i w:val="0"/>
          <w:color w:val="002060"/>
          <w:sz w:val="16"/>
          <w:szCs w:val="16"/>
          <w:vertAlign w:val="superscript"/>
        </w:rPr>
        <w:t>3</w:t>
      </w:r>
      <w:r w:rsidRPr="008B368A">
        <w:rPr>
          <w:rFonts w:ascii="Times New Roman" w:hAnsi="Times New Roman" w:cs="Times New Roman"/>
          <w:bCs/>
          <w:i w:val="0"/>
          <w:color w:val="002060"/>
          <w:sz w:val="16"/>
          <w:szCs w:val="16"/>
        </w:rPr>
        <w:t>В трансатлантическом варианте</w:t>
      </w:r>
    </w:p>
    <w:p w14:paraId="20A62589" w14:textId="77777777" w:rsidR="002165C2" w:rsidRPr="008B368A" w:rsidRDefault="002165C2" w:rsidP="006D3E22">
      <w:pPr>
        <w:pStyle w:val="37"/>
        <w:numPr>
          <w:ilvl w:val="0"/>
          <w:numId w:val="4"/>
        </w:numPr>
        <w:shd w:val="clear" w:color="auto" w:fill="auto"/>
        <w:tabs>
          <w:tab w:val="left" w:pos="110"/>
        </w:tabs>
        <w:spacing w:line="240" w:lineRule="auto"/>
        <w:rPr>
          <w:rFonts w:ascii="Times New Roman" w:hAnsi="Times New Roman" w:cs="Times New Roman"/>
          <w:bCs/>
          <w:i w:val="0"/>
          <w:color w:val="002060"/>
          <w:sz w:val="16"/>
          <w:szCs w:val="16"/>
        </w:rPr>
      </w:pPr>
      <w:r w:rsidRPr="008B368A">
        <w:rPr>
          <w:rFonts w:ascii="Times New Roman" w:hAnsi="Times New Roman" w:cs="Times New Roman"/>
          <w:bCs/>
          <w:i w:val="0"/>
          <w:color w:val="002060"/>
          <w:sz w:val="16"/>
          <w:szCs w:val="16"/>
        </w:rPr>
        <w:t>Проект</w:t>
      </w:r>
    </w:p>
    <w:p w14:paraId="20FAB3E4" w14:textId="77777777" w:rsidR="002165C2" w:rsidRPr="008B368A" w:rsidRDefault="002165C2" w:rsidP="006D3E22">
      <w:pPr>
        <w:pStyle w:val="37"/>
        <w:numPr>
          <w:ilvl w:val="0"/>
          <w:numId w:val="4"/>
        </w:numPr>
        <w:shd w:val="clear" w:color="auto" w:fill="auto"/>
        <w:tabs>
          <w:tab w:val="left" w:pos="106"/>
        </w:tabs>
        <w:spacing w:line="240" w:lineRule="auto"/>
        <w:rPr>
          <w:rFonts w:ascii="Times New Roman" w:hAnsi="Times New Roman" w:cs="Times New Roman"/>
          <w:bCs/>
          <w:i w:val="0"/>
          <w:color w:val="002060"/>
          <w:sz w:val="16"/>
          <w:szCs w:val="16"/>
        </w:rPr>
      </w:pPr>
      <w:r w:rsidRPr="008B368A">
        <w:rPr>
          <w:rFonts w:ascii="Times New Roman" w:hAnsi="Times New Roman" w:cs="Times New Roman"/>
          <w:bCs/>
          <w:i w:val="0"/>
          <w:color w:val="002060"/>
          <w:sz w:val="16"/>
          <w:szCs w:val="16"/>
        </w:rPr>
        <w:t>Проект (15834).</w:t>
      </w:r>
    </w:p>
    <w:p w14:paraId="4CD3F15E" w14:textId="77777777" w:rsidR="002165C2" w:rsidRPr="008B368A" w:rsidRDefault="002165C2" w:rsidP="006D3E22">
      <w:pPr>
        <w:jc w:val="both"/>
        <w:rPr>
          <w:bCs/>
          <w:color w:val="002060"/>
          <w:sz w:val="16"/>
          <w:szCs w:val="16"/>
        </w:rPr>
      </w:pPr>
    </w:p>
    <w:p w14:paraId="0AE7582F" w14:textId="77777777" w:rsidR="00AF297A" w:rsidRPr="00B52707" w:rsidRDefault="00AF297A" w:rsidP="00AF297A">
      <w:pPr>
        <w:jc w:val="both"/>
        <w:rPr>
          <w:color w:val="0070C0"/>
          <w:sz w:val="16"/>
          <w:szCs w:val="16"/>
        </w:rPr>
      </w:pPr>
      <w:r w:rsidRPr="00B52707">
        <w:rPr>
          <w:color w:val="0070C0"/>
          <w:sz w:val="16"/>
          <w:szCs w:val="16"/>
        </w:rPr>
        <w:t>В декабре 1913 года компания Nieuport представила свой моноплан Destroyer. В августе 1913 года генерал Феликс Бернар командующий военной авиацией поручил авиастроительным компаниям создать боевые самолеты для борьбы с дирижаблями. Генерал Бернар определил своего рода технические условия, согласно которым эти самолеты должны быть бронированными, вооруженными пулеметом, развивать скорость 120 км/ч и подниматься на высоту 500 м не менее чем за семь минут.</w:t>
      </w:r>
    </w:p>
    <w:p w14:paraId="682EB99F" w14:textId="77777777" w:rsidR="00AF297A" w:rsidRPr="00B52707" w:rsidRDefault="00AF297A" w:rsidP="00AF297A">
      <w:pPr>
        <w:jc w:val="both"/>
        <w:rPr>
          <w:color w:val="0070C0"/>
          <w:sz w:val="16"/>
          <w:szCs w:val="16"/>
        </w:rPr>
      </w:pPr>
      <w:r w:rsidRPr="00B52707">
        <w:rPr>
          <w:color w:val="0070C0"/>
          <w:sz w:val="16"/>
          <w:szCs w:val="16"/>
        </w:rPr>
        <w:t>Компания Blériot, которая уже рискнула построить два бронированных моноплана (type XXXVI и type XXXIX), также разработала и изготовила бронированную и вооруженную модель, применяя те же технические решения, что и ее конкурент. Это был моноплан, экипаж которого размещался тандемом и который для экономии массы защищался броней только с левой стороны. Стрелок, сидевший сзади, должен был вести огонь из своего пулемета только в этом направлении; огонь велся через окно, расположенное в середине бронированного фюзеляжа.</w:t>
      </w:r>
    </w:p>
    <w:p w14:paraId="6393EB97" w14:textId="77777777" w:rsidR="00AF297A" w:rsidRPr="00B52707" w:rsidRDefault="00AF297A" w:rsidP="00AF297A">
      <w:pPr>
        <w:jc w:val="both"/>
        <w:rPr>
          <w:color w:val="0070C0"/>
          <w:sz w:val="16"/>
          <w:szCs w:val="16"/>
        </w:rPr>
      </w:pPr>
      <w:r w:rsidRPr="00B52707">
        <w:rPr>
          <w:color w:val="0070C0"/>
          <w:sz w:val="16"/>
          <w:szCs w:val="16"/>
        </w:rPr>
        <w:t>Бронированный самолет Blériot La Vache был оснащен 160-сильным двигателем Gnome Double Lambda. Данный двигатель был назван так, потому что представлял собой соединение двух двигателей Lambda мощностью по 80 л.с. каждый. На 1914 год двигатель Lambda был самым мощным двигателем из имевшихся на рынке (25741).</w:t>
      </w:r>
    </w:p>
    <w:p w14:paraId="3CC1F019" w14:textId="77777777" w:rsidR="00AF297A" w:rsidRPr="00B52707" w:rsidRDefault="00AF297A" w:rsidP="00AF297A">
      <w:pPr>
        <w:jc w:val="both"/>
        <w:rPr>
          <w:color w:val="0070C0"/>
          <w:sz w:val="16"/>
          <w:szCs w:val="16"/>
        </w:rPr>
      </w:pPr>
    </w:p>
    <w:p w14:paraId="79DF7E2F"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0DF8C584" w14:textId="77777777" w:rsidR="002165C2" w:rsidRPr="008B368A" w:rsidRDefault="002165C2" w:rsidP="006D3E22">
      <w:pPr>
        <w:shd w:val="clear" w:color="auto" w:fill="FFFFFF"/>
        <w:jc w:val="both"/>
        <w:rPr>
          <w:bCs/>
          <w:color w:val="002060"/>
          <w:sz w:val="16"/>
          <w:szCs w:val="16"/>
        </w:rPr>
      </w:pPr>
    </w:p>
    <w:p w14:paraId="1BBE16EC" w14:textId="77777777" w:rsidR="002165C2" w:rsidRPr="008B368A" w:rsidRDefault="002165C2" w:rsidP="006D3E22">
      <w:pPr>
        <w:jc w:val="both"/>
        <w:rPr>
          <w:bCs/>
          <w:color w:val="002060"/>
          <w:sz w:val="16"/>
          <w:szCs w:val="16"/>
        </w:rPr>
      </w:pPr>
      <w:r w:rsidRPr="008B368A">
        <w:rPr>
          <w:bCs/>
          <w:color w:val="002060"/>
          <w:sz w:val="16"/>
          <w:szCs w:val="16"/>
        </w:rPr>
        <w:t>В конце 1913 г. по итогам проведенного Военным министерством России конкурса военных самолетов было принято решение о покупке во Франции у фирмы «Моран» лицензии на серийный выпуск самолетов Моран Тип Ж, и видимо именно «Дукс» в Москве стал его первым российским производителем. В 1914 г. начался серийный выпуск самолета с темпом 10…12 штук в месяц (23127).</w:t>
      </w:r>
    </w:p>
    <w:p w14:paraId="66821786" w14:textId="77777777" w:rsidR="002165C2" w:rsidRPr="008B368A" w:rsidRDefault="002165C2" w:rsidP="006D3E22">
      <w:pPr>
        <w:jc w:val="both"/>
        <w:rPr>
          <w:bCs/>
          <w:color w:val="002060"/>
          <w:sz w:val="16"/>
          <w:szCs w:val="16"/>
        </w:rPr>
      </w:pPr>
    </w:p>
    <w:p w14:paraId="27CD6DF0" w14:textId="0247091A" w:rsidR="002165C2" w:rsidRPr="008B368A" w:rsidRDefault="00943EA2"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конце 1913 г. </w:t>
      </w:r>
      <w:r w:rsidRPr="008B368A">
        <w:rPr>
          <w:bCs/>
          <w:color w:val="002060"/>
          <w:sz w:val="16"/>
          <w:szCs w:val="16"/>
        </w:rPr>
        <w:t xml:space="preserve">постройку Бимоноплана Иордана из-за недостатка средств </w:t>
      </w:r>
      <w:r w:rsidR="002165C2" w:rsidRPr="008B368A">
        <w:rPr>
          <w:bCs/>
          <w:color w:val="002060"/>
          <w:sz w:val="16"/>
          <w:szCs w:val="16"/>
        </w:rPr>
        <w:t>совсем прекратилась и конструктор вынужден был поступить на службу к Ф. Ф. Терещенко. Хотя самолет и не был закончен, он интересен своей схемой фюзеляжа, коробкой крыльев с выносом, удачной, передовой по тому времени конструкцией шасси и обтекаемыми формами фюзеляжа с выпуклыми верхней и нижней сторонами.</w:t>
      </w:r>
    </w:p>
    <w:p w14:paraId="0EFF4624" w14:textId="77777777" w:rsidR="002165C2" w:rsidRPr="008B368A" w:rsidRDefault="002165C2" w:rsidP="006D3E22">
      <w:pPr>
        <w:shd w:val="clear" w:color="auto" w:fill="FFFFFF"/>
        <w:jc w:val="both"/>
        <w:rPr>
          <w:bCs/>
          <w:color w:val="002060"/>
          <w:sz w:val="16"/>
          <w:szCs w:val="16"/>
        </w:rPr>
      </w:pPr>
    </w:p>
    <w:p w14:paraId="18C91636" w14:textId="77777777" w:rsidR="00AF297A" w:rsidRPr="00B52707" w:rsidRDefault="00AF297A" w:rsidP="00AF297A">
      <w:pPr>
        <w:jc w:val="both"/>
        <w:rPr>
          <w:color w:val="0070C0"/>
          <w:sz w:val="16"/>
          <w:szCs w:val="16"/>
        </w:rPr>
      </w:pPr>
      <w:r w:rsidRPr="00B52707">
        <w:rPr>
          <w:color w:val="0070C0"/>
          <w:sz w:val="16"/>
          <w:szCs w:val="16"/>
        </w:rPr>
        <w:t>В конце 1913 года, после конкурсного испытания, инженер фирмы Депердюссен, авиатор Луи Жануар, представил военному министру докладную записку, в которой, ссылаясь на результаты конкурса и на то, что аэропланы системы Депердюссен приняты во французской армии, просил г. Сухомлинова оказать содействие к принятию этих аэропланов и в русской армии, при чем указал, что фирма уже заключила договор о передаче чертежей заводу В. А. Лебедева в Петербурге и что этот завод является наиболее приспособленным для изготовления новейшего типа аэропланов Депердюсрен (24923).</w:t>
      </w:r>
    </w:p>
    <w:p w14:paraId="7565E663" w14:textId="77777777" w:rsidR="00AF297A" w:rsidRPr="00B52707" w:rsidRDefault="00AF297A" w:rsidP="00AF297A">
      <w:pPr>
        <w:jc w:val="both"/>
        <w:rPr>
          <w:color w:val="0070C0"/>
          <w:sz w:val="16"/>
          <w:szCs w:val="16"/>
        </w:rPr>
      </w:pPr>
    </w:p>
    <w:p w14:paraId="61445CD3" w14:textId="77777777" w:rsidR="00AF297A" w:rsidRPr="00B52707" w:rsidRDefault="00AF297A" w:rsidP="00AF297A">
      <w:pPr>
        <w:jc w:val="both"/>
        <w:rPr>
          <w:color w:val="0070C0"/>
          <w:sz w:val="16"/>
          <w:szCs w:val="16"/>
        </w:rPr>
      </w:pPr>
      <w:r w:rsidRPr="00B52707">
        <w:rPr>
          <w:color w:val="0070C0"/>
          <w:sz w:val="16"/>
          <w:szCs w:val="16"/>
        </w:rPr>
        <w:t>В конце 1913 г. по итогам проведенного Военным министерством России конкурса военных самолетов было принято решение о покупке во Франции у фирмы «Моран» лицензии на серийный выпуск самолетов Моран Тип Ж, и видимо именно «Дукс» стал его первым российским производителем.</w:t>
      </w:r>
    </w:p>
    <w:p w14:paraId="16A9E40B" w14:textId="77777777" w:rsidR="00AF297A" w:rsidRPr="00B52707" w:rsidRDefault="00AF297A" w:rsidP="00AF297A">
      <w:pPr>
        <w:jc w:val="both"/>
        <w:rPr>
          <w:color w:val="0070C0"/>
          <w:sz w:val="16"/>
          <w:szCs w:val="16"/>
        </w:rPr>
      </w:pPr>
      <w:r w:rsidRPr="00B52707">
        <w:rPr>
          <w:color w:val="0070C0"/>
          <w:sz w:val="16"/>
          <w:szCs w:val="16"/>
        </w:rPr>
        <w:t>В I квартале 1914 г. начался серийный выпуск самолета с темпом 10…12 штук в месяц (25442).</w:t>
      </w:r>
    </w:p>
    <w:p w14:paraId="0E9E4839" w14:textId="77777777" w:rsidR="00AF297A" w:rsidRPr="00B52707" w:rsidRDefault="00AF297A" w:rsidP="00AF297A">
      <w:pPr>
        <w:jc w:val="both"/>
        <w:rPr>
          <w:color w:val="0070C0"/>
          <w:sz w:val="16"/>
          <w:szCs w:val="16"/>
        </w:rPr>
      </w:pPr>
    </w:p>
    <w:p w14:paraId="69457E75" w14:textId="77777777" w:rsidR="00AF297A" w:rsidRPr="00B52707" w:rsidRDefault="00AF297A" w:rsidP="00AF297A">
      <w:pPr>
        <w:jc w:val="both"/>
        <w:rPr>
          <w:color w:val="0070C0"/>
          <w:sz w:val="16"/>
          <w:szCs w:val="16"/>
        </w:rPr>
      </w:pPr>
      <w:r w:rsidRPr="00B52707">
        <w:rPr>
          <w:color w:val="0070C0"/>
          <w:sz w:val="16"/>
          <w:szCs w:val="16"/>
        </w:rPr>
        <w:t>В конце 1913 г. из Франции поступили первые самолеты «Моран-Ж» по заказу Военного министерства России, но из-за бюрократических проволочек (долго не мог решиться вопрос, в какие части и х дать в первую очередь) и боязни аварий из-за разницы в системе управления с «Ньюпором-IV» их освоение в войсках началось только к лету 1914 г., когда поступили и первые аппараты российской постройки. При этом они часто поставлялись в некомплектном состоянии не в авиаотряды, а на склады в авиапарки, ожидая недостающего (25704).</w:t>
      </w:r>
    </w:p>
    <w:p w14:paraId="2A1140D9" w14:textId="77777777" w:rsidR="00AF297A" w:rsidRPr="00B52707" w:rsidRDefault="00AF297A" w:rsidP="00AF297A">
      <w:pPr>
        <w:jc w:val="both"/>
        <w:rPr>
          <w:color w:val="0070C0"/>
          <w:sz w:val="16"/>
          <w:szCs w:val="16"/>
        </w:rPr>
      </w:pPr>
    </w:p>
    <w:p w14:paraId="4E4B4F96" w14:textId="77777777" w:rsidR="00AF297A" w:rsidRPr="00B52707" w:rsidRDefault="00AF297A" w:rsidP="00AF297A">
      <w:pPr>
        <w:jc w:val="both"/>
        <w:rPr>
          <w:color w:val="0070C0"/>
          <w:sz w:val="16"/>
          <w:szCs w:val="16"/>
        </w:rPr>
      </w:pPr>
      <w:r w:rsidRPr="00B52707">
        <w:rPr>
          <w:rStyle w:val="aff"/>
          <w:rFonts w:ascii="Times New Roman" w:eastAsiaTheme="minorHAnsi"/>
          <w:color w:val="0070C0"/>
          <w:spacing w:val="0"/>
          <w:szCs w:val="16"/>
        </w:rPr>
        <w:t>В конце 1913 г. Луцкой приехал в Россию, чтобы предложить свои последние изобретения русскому морскому и воздухоплавательному ведомствам. К сожале</w:t>
      </w:r>
      <w:r w:rsidRPr="00B52707">
        <w:rPr>
          <w:rStyle w:val="aff"/>
          <w:rFonts w:ascii="Times New Roman" w:eastAsiaTheme="minorHAnsi"/>
          <w:color w:val="0070C0"/>
          <w:spacing w:val="0"/>
          <w:szCs w:val="16"/>
        </w:rPr>
        <w:softHyphen/>
        <w:t>нию, из-за аварии он не смог продемонстрировать свой новый са</w:t>
      </w:r>
      <w:r w:rsidRPr="00B52707">
        <w:rPr>
          <w:rStyle w:val="aff"/>
          <w:rFonts w:ascii="Times New Roman" w:eastAsiaTheme="minorHAnsi"/>
          <w:color w:val="0070C0"/>
          <w:spacing w:val="0"/>
          <w:szCs w:val="16"/>
        </w:rPr>
        <w:softHyphen/>
        <w:t>молет, но, тем не менее, его доклад в Русском императорском тех</w:t>
      </w:r>
      <w:r w:rsidRPr="00B52707">
        <w:rPr>
          <w:rStyle w:val="aff"/>
          <w:rFonts w:ascii="Times New Roman" w:eastAsiaTheme="minorHAnsi"/>
          <w:color w:val="0070C0"/>
          <w:spacing w:val="0"/>
          <w:szCs w:val="16"/>
        </w:rPr>
        <w:softHyphen/>
        <w:t>ническом обществе вызвал большой интерес. Луцкий не только рассказал об особенностях построенных им самолетов, но сообщил также, что работает над новым типом силовой установки с целью создания самолета, развивающего скорость около 200 км/ч.</w:t>
      </w:r>
    </w:p>
    <w:p w14:paraId="3A390EAD" w14:textId="77777777" w:rsidR="00AF297A" w:rsidRPr="00B52707" w:rsidRDefault="00AF297A" w:rsidP="00AF297A">
      <w:pPr>
        <w:jc w:val="both"/>
        <w:rPr>
          <w:color w:val="0070C0"/>
          <w:sz w:val="16"/>
          <w:szCs w:val="16"/>
        </w:rPr>
      </w:pPr>
      <w:r w:rsidRPr="00B52707">
        <w:rPr>
          <w:rStyle w:val="aff"/>
          <w:rFonts w:ascii="Times New Roman" w:eastAsiaTheme="minorHAnsi"/>
          <w:color w:val="0070C0"/>
          <w:spacing w:val="0"/>
          <w:szCs w:val="16"/>
        </w:rPr>
        <w:t>Желание быть полезным своей родине обернулось для Луцко</w:t>
      </w:r>
      <w:r w:rsidRPr="00B52707">
        <w:rPr>
          <w:rStyle w:val="aff"/>
          <w:rFonts w:ascii="Times New Roman" w:eastAsiaTheme="minorHAnsi"/>
          <w:color w:val="0070C0"/>
          <w:spacing w:val="0"/>
          <w:szCs w:val="16"/>
        </w:rPr>
        <w:softHyphen/>
        <w:t>го трагедией. В июле 1914 г., вскоре после возвращения из России в Германию, он был арестован немцами по обвинению в шпионаже в пользу России. При аресте он оказывал сопротивление, отстрели</w:t>
      </w:r>
      <w:r w:rsidRPr="00B52707">
        <w:rPr>
          <w:rStyle w:val="aff"/>
          <w:rFonts w:ascii="Times New Roman" w:eastAsiaTheme="minorHAnsi"/>
          <w:color w:val="0070C0"/>
          <w:spacing w:val="0"/>
          <w:szCs w:val="16"/>
        </w:rPr>
        <w:softHyphen/>
        <w:t>вался в своей квартире и был схвачен с оружием в руках. Через не</w:t>
      </w:r>
      <w:r w:rsidRPr="00B52707">
        <w:rPr>
          <w:rStyle w:val="aff"/>
          <w:rFonts w:ascii="Times New Roman" w:eastAsiaTheme="minorHAnsi"/>
          <w:color w:val="0070C0"/>
          <w:spacing w:val="0"/>
          <w:szCs w:val="16"/>
        </w:rPr>
        <w:softHyphen/>
        <w:t>делю началась Первая мировая война. Немцы пытались заставить Луцкого работать на свою военную промышленность, но он не по</w:t>
      </w:r>
      <w:r w:rsidRPr="00B52707">
        <w:rPr>
          <w:rStyle w:val="aff"/>
          <w:rFonts w:ascii="Times New Roman" w:eastAsiaTheme="minorHAnsi"/>
          <w:color w:val="0070C0"/>
          <w:spacing w:val="0"/>
          <w:szCs w:val="16"/>
        </w:rPr>
        <w:softHyphen/>
        <w:t>шел ни на какие соглашения. Его продержали всю войну в тюрьме Шпандау в Берлине и освободили только после поражения Герма</w:t>
      </w:r>
      <w:r w:rsidRPr="00B52707">
        <w:rPr>
          <w:rStyle w:val="aff"/>
          <w:rFonts w:ascii="Times New Roman" w:eastAsiaTheme="minorHAnsi"/>
          <w:color w:val="0070C0"/>
          <w:spacing w:val="0"/>
          <w:szCs w:val="16"/>
        </w:rPr>
        <w:softHyphen/>
        <w:t>нии. Б.Н. Луцкий скончался в 1920 г. (25707).</w:t>
      </w:r>
    </w:p>
    <w:p w14:paraId="39F4CCE1" w14:textId="77777777" w:rsidR="00AF297A" w:rsidRPr="00B52707" w:rsidRDefault="00AF297A" w:rsidP="00AF297A">
      <w:pPr>
        <w:jc w:val="both"/>
        <w:rPr>
          <w:color w:val="0070C0"/>
          <w:sz w:val="16"/>
          <w:szCs w:val="16"/>
        </w:rPr>
      </w:pPr>
    </w:p>
    <w:p w14:paraId="72327E29" w14:textId="17B05FBC" w:rsidR="002165C2" w:rsidRPr="008B368A" w:rsidRDefault="00943EA2"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конце 1913 года </w:t>
      </w:r>
      <w:r w:rsidRPr="008B368A">
        <w:rPr>
          <w:bCs/>
          <w:color w:val="002060"/>
          <w:sz w:val="16"/>
          <w:szCs w:val="16"/>
        </w:rPr>
        <w:t xml:space="preserve">постройку самолет-бимоноплан под двигатель «Хааке» мощностью 35 л.с. студента КПИ В.В.Иордан </w:t>
      </w:r>
      <w:r w:rsidR="002165C2" w:rsidRPr="008B368A">
        <w:rPr>
          <w:bCs/>
          <w:color w:val="002060"/>
          <w:sz w:val="16"/>
          <w:szCs w:val="16"/>
        </w:rPr>
        <w:t>совсем прекратилась, и кон</w:t>
      </w:r>
      <w:r w:rsidR="002165C2" w:rsidRPr="008B368A">
        <w:rPr>
          <w:bCs/>
          <w:color w:val="002060"/>
          <w:sz w:val="16"/>
          <w:szCs w:val="16"/>
        </w:rPr>
        <w:softHyphen/>
        <w:t>структору пришлось поступить на службу на завод Ф.Ф. Терещенко. Хотя самолет не был построен, о нем следует рас</w:t>
      </w:r>
      <w:r w:rsidR="002165C2" w:rsidRPr="008B368A">
        <w:rPr>
          <w:bCs/>
          <w:color w:val="002060"/>
          <w:sz w:val="16"/>
          <w:szCs w:val="16"/>
        </w:rPr>
        <w:softHyphen/>
        <w:t>сказать как об оригинальной конструкции. Схема самолета — фюзеляжный биплан, в те времена назы</w:t>
      </w:r>
      <w:r w:rsidR="002165C2" w:rsidRPr="008B368A">
        <w:rPr>
          <w:bCs/>
          <w:color w:val="002060"/>
          <w:sz w:val="16"/>
          <w:szCs w:val="16"/>
        </w:rPr>
        <w:softHyphen/>
        <w:t>валась бимонопланом, так как считалось, что би-планной коробке крыльев непременно должна сопут</w:t>
      </w:r>
      <w:r w:rsidR="002165C2" w:rsidRPr="008B368A">
        <w:rPr>
          <w:bCs/>
          <w:color w:val="002060"/>
          <w:sz w:val="16"/>
          <w:szCs w:val="16"/>
        </w:rPr>
        <w:softHyphen/>
        <w:t>ствовать хвостовая ферма, а фюзеляж свойствен мо</w:t>
      </w:r>
      <w:r w:rsidR="002165C2" w:rsidRPr="008B368A">
        <w:rPr>
          <w:bCs/>
          <w:color w:val="002060"/>
          <w:sz w:val="16"/>
          <w:szCs w:val="16"/>
        </w:rPr>
        <w:softHyphen/>
        <w:t>ноплану. Потом ферма отпала, биплан стал фюзеляжным, и термин «бимоноплан» исчез. Тем не менее, для 1912 года это было еще новшеством. Фюзеляж самолета выполнили в виде расчалоч-ной фермы. Верхнюю и нижнюю грани конструкции закрыли полукруглыми гаргротами (обтекателями), и сечение фюзеляжа получалось почти овальным, что также не было принято в те годы. Шасси раскосной схемы на У-образных стойках. Кроме самолетов, В.В.Иордан успешно строил моторные лодки, пытался строить авиационный дви</w:t>
      </w:r>
      <w:r w:rsidR="002165C2" w:rsidRPr="008B368A">
        <w:rPr>
          <w:bCs/>
          <w:color w:val="002060"/>
          <w:sz w:val="16"/>
          <w:szCs w:val="16"/>
        </w:rPr>
        <w:softHyphen/>
        <w:t>гатель своей конструкции: четырехцилиндровый, сдво</w:t>
      </w:r>
      <w:r w:rsidR="002165C2" w:rsidRPr="008B368A">
        <w:rPr>
          <w:bCs/>
          <w:color w:val="002060"/>
          <w:sz w:val="16"/>
          <w:szCs w:val="16"/>
        </w:rPr>
        <w:softHyphen/>
        <w:t>енный У-образный, с зубчатой передачей управления клапанами, мощностью 50 л.с. На окончание построй</w:t>
      </w:r>
      <w:r w:rsidR="002165C2" w:rsidRPr="008B368A">
        <w:rPr>
          <w:bCs/>
          <w:color w:val="002060"/>
          <w:sz w:val="16"/>
          <w:szCs w:val="16"/>
        </w:rPr>
        <w:softHyphen/>
        <w:t>ки мотора не хватило средств. Иордан первым начал изготовлять тендера, впервые примененные на пла</w:t>
      </w:r>
      <w:r w:rsidR="002165C2" w:rsidRPr="008B368A">
        <w:rPr>
          <w:bCs/>
          <w:color w:val="002060"/>
          <w:sz w:val="16"/>
          <w:szCs w:val="16"/>
        </w:rPr>
        <w:softHyphen/>
        <w:t>нере Адлера, а позже в ряде конструкций киевских самолетов (553).</w:t>
      </w:r>
    </w:p>
    <w:p w14:paraId="161ED5BF" w14:textId="77777777" w:rsidR="002165C2" w:rsidRPr="008B368A" w:rsidRDefault="002165C2" w:rsidP="006D3E22">
      <w:pPr>
        <w:shd w:val="clear" w:color="auto" w:fill="FFFFFF"/>
        <w:jc w:val="both"/>
        <w:rPr>
          <w:bCs/>
          <w:color w:val="002060"/>
          <w:sz w:val="16"/>
          <w:szCs w:val="16"/>
        </w:rPr>
      </w:pPr>
    </w:p>
    <w:p w14:paraId="59387320" w14:textId="77777777" w:rsidR="007A52AA" w:rsidRPr="008B368A" w:rsidRDefault="007A52AA" w:rsidP="006D3E22">
      <w:pPr>
        <w:jc w:val="both"/>
        <w:rPr>
          <w:bCs/>
          <w:color w:val="002060"/>
          <w:sz w:val="16"/>
          <w:szCs w:val="16"/>
        </w:rPr>
      </w:pPr>
      <w:r w:rsidRPr="008B368A">
        <w:rPr>
          <w:bCs/>
          <w:color w:val="002060"/>
          <w:sz w:val="16"/>
          <w:szCs w:val="16"/>
        </w:rPr>
        <w:t>В конце 1913 г. «Дукс» подписал контракт на 10 монопланов «Депердюссен» и 10 бипланов «Фарман-22 бис». Весной 1914 г. их сдали военно-воздушному флоту (23472).</w:t>
      </w:r>
    </w:p>
    <w:p w14:paraId="65A582DE" w14:textId="77777777" w:rsidR="007A52AA" w:rsidRPr="008B368A" w:rsidRDefault="007A52AA" w:rsidP="006D3E22">
      <w:pPr>
        <w:jc w:val="both"/>
        <w:rPr>
          <w:bCs/>
          <w:color w:val="002060"/>
          <w:sz w:val="16"/>
          <w:szCs w:val="16"/>
        </w:rPr>
      </w:pPr>
    </w:p>
    <w:p w14:paraId="5ABE2B13" w14:textId="77777777" w:rsidR="00AF297A" w:rsidRPr="00B52707" w:rsidRDefault="00AF297A" w:rsidP="00AF297A">
      <w:pPr>
        <w:jc w:val="both"/>
        <w:rPr>
          <w:color w:val="0070C0"/>
          <w:sz w:val="16"/>
          <w:szCs w:val="16"/>
        </w:rPr>
      </w:pPr>
      <w:r w:rsidRPr="00B52707">
        <w:rPr>
          <w:color w:val="0070C0"/>
          <w:sz w:val="16"/>
          <w:szCs w:val="16"/>
        </w:rPr>
        <w:t>В конце 1913 г. начались регулярные полеты военного и гражданского вариантов тяжелого четырехмоторного самолета «Илья Муромец». Самолет был порождением технического ге</w:t>
      </w:r>
      <w:r w:rsidRPr="00B52707">
        <w:rPr>
          <w:color w:val="0070C0"/>
          <w:sz w:val="16"/>
          <w:szCs w:val="16"/>
        </w:rPr>
        <w:softHyphen/>
        <w:t xml:space="preserve">ния И. И. Сикорского и дальновидности главы </w:t>
      </w:r>
      <w:r w:rsidRPr="00B52707">
        <w:rPr>
          <w:color w:val="0070C0"/>
          <w:sz w:val="16"/>
          <w:szCs w:val="16"/>
          <w:shd w:val="clear" w:color="auto" w:fill="FFFFFF"/>
        </w:rPr>
        <w:t>акционеров РБВЗ М. В. Шидловского, давшего согласие на создание этой уни</w:t>
      </w:r>
      <w:r w:rsidRPr="00B52707">
        <w:rPr>
          <w:color w:val="0070C0"/>
          <w:sz w:val="16"/>
          <w:szCs w:val="16"/>
          <w:shd w:val="clear" w:color="auto" w:fill="FFFFFF"/>
        </w:rPr>
        <w:softHyphen/>
        <w:t>кальной и дорогой машины. Он более чем вдвое превос</w:t>
      </w:r>
      <w:r w:rsidRPr="00B52707">
        <w:rPr>
          <w:color w:val="0070C0"/>
          <w:sz w:val="16"/>
          <w:szCs w:val="16"/>
          <w:shd w:val="clear" w:color="auto" w:fill="FFFFFF"/>
        </w:rPr>
        <w:softHyphen/>
        <w:t>ходил французский самолет «Вуазен Б» по размаху крыла и грузоподъемности и почти в пять раз по взлетному весу. По</w:t>
      </w:r>
      <w:r w:rsidRPr="00B52707">
        <w:rPr>
          <w:color w:val="0070C0"/>
          <w:sz w:val="16"/>
          <w:szCs w:val="16"/>
          <w:shd w:val="clear" w:color="auto" w:fill="FFFFFF"/>
        </w:rPr>
        <w:softHyphen/>
        <w:t>летная масса самоле</w:t>
      </w:r>
      <w:r w:rsidRPr="00B52707">
        <w:rPr>
          <w:color w:val="0070C0"/>
          <w:sz w:val="16"/>
          <w:szCs w:val="16"/>
          <w:shd w:val="clear" w:color="auto" w:fill="FFFFFF"/>
        </w:rPr>
        <w:softHyphen/>
        <w:t>та достигала 7500 кг, суммарная мощность</w:t>
      </w:r>
      <w:r w:rsidRPr="00B52707">
        <w:rPr>
          <w:color w:val="0070C0"/>
          <w:sz w:val="16"/>
          <w:szCs w:val="16"/>
        </w:rPr>
        <w:t xml:space="preserve"> четырех двигателей была 400 л. с., экипаж из четырех человек находился внутри полностью за</w:t>
      </w:r>
      <w:r w:rsidRPr="00B52707">
        <w:rPr>
          <w:color w:val="0070C0"/>
          <w:sz w:val="16"/>
          <w:szCs w:val="16"/>
        </w:rPr>
        <w:softHyphen/>
        <w:t>крытого и обогреваемого в холодное время фю</w:t>
      </w:r>
      <w:r w:rsidRPr="00B52707">
        <w:rPr>
          <w:color w:val="0070C0"/>
          <w:sz w:val="16"/>
          <w:szCs w:val="16"/>
        </w:rPr>
        <w:softHyphen/>
        <w:t>зеляжа с застекленной носовой частью (24966).</w:t>
      </w:r>
    </w:p>
    <w:p w14:paraId="4C875962" w14:textId="77777777" w:rsidR="00AF297A" w:rsidRPr="00B52707" w:rsidRDefault="00AF297A" w:rsidP="00AF297A">
      <w:pPr>
        <w:jc w:val="both"/>
        <w:rPr>
          <w:color w:val="0070C0"/>
          <w:sz w:val="16"/>
          <w:szCs w:val="16"/>
        </w:rPr>
      </w:pPr>
    </w:p>
    <w:p w14:paraId="199A5C3D" w14:textId="23CBABBC" w:rsidR="007A52AA" w:rsidRPr="008B368A" w:rsidRDefault="00AF297A" w:rsidP="006D3E22">
      <w:pPr>
        <w:jc w:val="both"/>
        <w:rPr>
          <w:bCs/>
          <w:color w:val="002060"/>
          <w:sz w:val="16"/>
          <w:szCs w:val="16"/>
          <w:lang w:bidi="ru-RU"/>
        </w:rPr>
      </w:pPr>
      <w:r>
        <w:rPr>
          <w:bCs/>
          <w:color w:val="002060"/>
          <w:sz w:val="16"/>
          <w:szCs w:val="16"/>
        </w:rPr>
        <w:lastRenderedPageBreak/>
        <w:t>В</w:t>
      </w:r>
      <w:r w:rsidR="007A52AA" w:rsidRPr="008B368A">
        <w:rPr>
          <w:bCs/>
          <w:color w:val="002060"/>
          <w:sz w:val="16"/>
          <w:szCs w:val="16"/>
        </w:rPr>
        <w:t xml:space="preserve"> конце 1913 года С-10 «Гидро», ставший первым серийным самолетом российской конструкции были сданы морякам, правда, при приемке из-за ошибки летчика один С-10 разбился. Эти самолеты участвовали в Первой мировой войне, последние два списали только в 1917 г. (23472).</w:t>
      </w:r>
    </w:p>
    <w:p w14:paraId="51D13E9D" w14:textId="77777777" w:rsidR="007A52AA" w:rsidRPr="008B368A" w:rsidRDefault="007A52AA" w:rsidP="006D3E22">
      <w:pPr>
        <w:jc w:val="both"/>
        <w:rPr>
          <w:bCs/>
          <w:color w:val="002060"/>
          <w:sz w:val="16"/>
          <w:szCs w:val="16"/>
        </w:rPr>
      </w:pPr>
    </w:p>
    <w:p w14:paraId="3312B781" w14:textId="2EC443B9" w:rsidR="00943EA2" w:rsidRPr="008B368A" w:rsidRDefault="00943EA2" w:rsidP="006D3E22">
      <w:pPr>
        <w:shd w:val="clear" w:color="auto" w:fill="FFFFFF"/>
        <w:jc w:val="both"/>
        <w:rPr>
          <w:bCs/>
          <w:color w:val="002060"/>
          <w:sz w:val="16"/>
          <w:szCs w:val="16"/>
        </w:rPr>
      </w:pPr>
      <w:r w:rsidRPr="008B368A">
        <w:rPr>
          <w:bCs/>
          <w:color w:val="002060"/>
          <w:sz w:val="16"/>
          <w:szCs w:val="16"/>
        </w:rPr>
        <w:t>В конце 1913 года конструкторская группа пополнилась выпускником КПИ большим энтузиастом авиации В.В. Иорданом. Пер</w:t>
      </w:r>
      <w:r w:rsidRPr="008B368A">
        <w:rPr>
          <w:bCs/>
          <w:color w:val="002060"/>
          <w:sz w:val="16"/>
          <w:szCs w:val="16"/>
        </w:rPr>
        <w:softHyphen/>
        <w:t>вые шаги в области воздухоплавания он де</w:t>
      </w:r>
      <w:r w:rsidRPr="008B368A">
        <w:rPr>
          <w:bCs/>
          <w:color w:val="002060"/>
          <w:sz w:val="16"/>
          <w:szCs w:val="16"/>
        </w:rPr>
        <w:softHyphen/>
        <w:t>лал вместе с И.И. Сикорским, затем пытал</w:t>
      </w:r>
      <w:r w:rsidRPr="008B368A">
        <w:rPr>
          <w:bCs/>
          <w:color w:val="002060"/>
          <w:sz w:val="16"/>
          <w:szCs w:val="16"/>
        </w:rPr>
        <w:softHyphen/>
        <w:t>ся самостоятельно построить т.н. «бимоноплан», отличавшийся весьма передо</w:t>
      </w:r>
      <w:r w:rsidRPr="008B368A">
        <w:rPr>
          <w:bCs/>
          <w:color w:val="002060"/>
          <w:sz w:val="16"/>
          <w:szCs w:val="16"/>
        </w:rPr>
        <w:softHyphen/>
        <w:t>вой конструкцией. Однако для реализации проекта хронически не хватало средств, что подтолкнуло Иордана поступить на службу к Терещенко, где он рассчитывал завершить постройку своего аппарата. Но на новом месте оказалось навалом других забот, и самолет Иордана не увидел неба. Практически в то же время в Червонном стала работать в качестве летчика-испыта</w:t>
      </w:r>
      <w:r w:rsidRPr="008B368A">
        <w:rPr>
          <w:bCs/>
          <w:color w:val="002060"/>
          <w:sz w:val="16"/>
          <w:szCs w:val="16"/>
        </w:rPr>
        <w:softHyphen/>
        <w:t>теля Л.А. Галанчикова, путь которой в авиа</w:t>
      </w:r>
      <w:r w:rsidRPr="008B368A">
        <w:rPr>
          <w:bCs/>
          <w:color w:val="002060"/>
          <w:sz w:val="16"/>
          <w:szCs w:val="16"/>
        </w:rPr>
        <w:softHyphen/>
        <w:t>цию начался в октябре 1911 г. Будучи до</w:t>
      </w:r>
      <w:r w:rsidRPr="008B368A">
        <w:rPr>
          <w:bCs/>
          <w:color w:val="002060"/>
          <w:sz w:val="16"/>
          <w:szCs w:val="16"/>
        </w:rPr>
        <w:softHyphen/>
        <w:t>вольно известной актрисой, выступавшей под псевдонимом Мили Моле, она окончила авиашколу Товарищества воздухоплавания «Гамаюн» и сменила театральные подмостки на воздушную сцену. Показательные полеты на родине и за рубежом быстро принесли ей известность, а после установления мирово</w:t>
      </w:r>
      <w:r w:rsidRPr="008B368A">
        <w:rPr>
          <w:bCs/>
          <w:color w:val="002060"/>
          <w:sz w:val="16"/>
          <w:szCs w:val="16"/>
        </w:rPr>
        <w:softHyphen/>
        <w:t>го рекорда высоты полета для женщин ее пригласил на свою фирму в качестве шеф-пилота Антони Фоккер. Вернувшись в Рос</w:t>
      </w:r>
      <w:r w:rsidRPr="008B368A">
        <w:rPr>
          <w:bCs/>
          <w:color w:val="002060"/>
          <w:sz w:val="16"/>
          <w:szCs w:val="16"/>
        </w:rPr>
        <w:softHyphen/>
        <w:t>сию, Галанчикова 1 декабря 1913 г. заключи</w:t>
      </w:r>
      <w:r w:rsidRPr="008B368A">
        <w:rPr>
          <w:bCs/>
          <w:color w:val="002060"/>
          <w:sz w:val="16"/>
          <w:szCs w:val="16"/>
        </w:rPr>
        <w:softHyphen/>
        <w:t>ла с Терещенко контракт, в котором содер</w:t>
      </w:r>
      <w:r w:rsidRPr="008B368A">
        <w:rPr>
          <w:bCs/>
          <w:color w:val="002060"/>
          <w:sz w:val="16"/>
          <w:szCs w:val="16"/>
        </w:rPr>
        <w:softHyphen/>
        <w:t>жались весьма интересные пункты. Напри</w:t>
      </w:r>
      <w:r w:rsidRPr="008B368A">
        <w:rPr>
          <w:bCs/>
          <w:color w:val="002060"/>
          <w:sz w:val="16"/>
          <w:szCs w:val="16"/>
        </w:rPr>
        <w:softHyphen/>
        <w:t>мер, она обязалась в течение года «летать на аппаратах, которые мне будут даны фир</w:t>
      </w:r>
      <w:r w:rsidRPr="008B368A">
        <w:rPr>
          <w:bCs/>
          <w:color w:val="002060"/>
          <w:sz w:val="16"/>
          <w:szCs w:val="16"/>
        </w:rPr>
        <w:softHyphen/>
        <w:t>мой Червоннской аэропланной мастерской, на других же аппаратах производить полеты не предоставлю себе права». И далее: «... принимаю на себя полную ответствен</w:t>
      </w:r>
      <w:r w:rsidRPr="008B368A">
        <w:rPr>
          <w:bCs/>
          <w:color w:val="002060"/>
          <w:sz w:val="16"/>
          <w:szCs w:val="16"/>
        </w:rPr>
        <w:softHyphen/>
        <w:t>ность в случае могущих произойти со мной несчастных случаях, не дай Бог, во время полетов. При полетах с пассажирами я... должна брать от них подписки о том, что они риски принимают на свой страх...» Галанчиковой полагалась ежемесячная зарплата в 500 руб., квартира в Червонном и «стол» (11217).</w:t>
      </w:r>
    </w:p>
    <w:p w14:paraId="70169E50" w14:textId="77777777" w:rsidR="00943EA2" w:rsidRPr="008B368A" w:rsidRDefault="00943EA2" w:rsidP="006D3E22">
      <w:pPr>
        <w:shd w:val="clear" w:color="auto" w:fill="FFFFFF"/>
        <w:jc w:val="both"/>
        <w:rPr>
          <w:bCs/>
          <w:color w:val="002060"/>
          <w:sz w:val="16"/>
          <w:szCs w:val="16"/>
        </w:rPr>
      </w:pPr>
    </w:p>
    <w:p w14:paraId="37FAB4C3" w14:textId="77777777" w:rsidR="002165C2" w:rsidRPr="008B368A" w:rsidRDefault="002165C2" w:rsidP="006D3E22">
      <w:pPr>
        <w:jc w:val="both"/>
        <w:rPr>
          <w:bCs/>
          <w:color w:val="002060"/>
          <w:sz w:val="16"/>
          <w:szCs w:val="16"/>
        </w:rPr>
      </w:pPr>
      <w:r w:rsidRPr="008B368A">
        <w:rPr>
          <w:bCs/>
          <w:color w:val="002060"/>
          <w:sz w:val="16"/>
          <w:szCs w:val="16"/>
        </w:rPr>
        <w:t>В конце 1913 г. Лебедев. был приглашен в Технический комитет Воздухоплавательного отделения Главного военно-технического управления Военного министерства (в 1916 г. преобразовано в Управление Военно-воздушного Флота). С этих пор вместе с профессорами А.П.Фан-дер-Флитом, Г.А.Ботезатом и С.П.Тимошенко он осуществлял все научно-техническое руководство строительством российского Военно-воздушного Флота и авиационной промышленности. Вместе с ними Л. был организатором и руководителем петербургской научной авиационной школы, опиравшейся на мощную экспериментально-лабораторную базу столичных военных и гражданских высших учебных, а также государственных научно-исследовательских учреждений. Научную деятельность Л. совмещал с работой научным консультантом в ряде частных авиационных предприятий, в том числе помогал И.И.Сикорскому при создании многомоторных самолетов и своему брату при организации проектирования и серийного производства авиационной техники на предприятиях фирмы "В.А.Лебедев".</w:t>
      </w:r>
    </w:p>
    <w:p w14:paraId="27F57568" w14:textId="77777777" w:rsidR="002165C2" w:rsidRPr="008B368A" w:rsidRDefault="002165C2" w:rsidP="006D3E22">
      <w:pPr>
        <w:jc w:val="both"/>
        <w:rPr>
          <w:bCs/>
          <w:color w:val="002060"/>
          <w:sz w:val="16"/>
          <w:szCs w:val="16"/>
        </w:rPr>
      </w:pPr>
      <w:r w:rsidRPr="008B368A">
        <w:rPr>
          <w:bCs/>
          <w:color w:val="002060"/>
          <w:sz w:val="16"/>
          <w:szCs w:val="16"/>
        </w:rPr>
        <w:t>Это символично.</w:t>
      </w:r>
    </w:p>
    <w:p w14:paraId="0EA5E516" w14:textId="77777777" w:rsidR="002165C2" w:rsidRPr="008B368A" w:rsidRDefault="002165C2" w:rsidP="006D3E22">
      <w:pPr>
        <w:shd w:val="clear" w:color="auto" w:fill="FFFFFF"/>
        <w:jc w:val="both"/>
        <w:rPr>
          <w:bCs/>
          <w:color w:val="002060"/>
          <w:sz w:val="16"/>
          <w:szCs w:val="16"/>
        </w:rPr>
      </w:pPr>
    </w:p>
    <w:p w14:paraId="0D52295A" w14:textId="2B003F94" w:rsidR="002165C2" w:rsidRPr="008B368A" w:rsidRDefault="00943EA2"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конце 1913 года возникло новое акционерное общество</w:t>
      </w:r>
      <w:r w:rsidRPr="008B368A">
        <w:rPr>
          <w:bCs/>
          <w:color w:val="002060"/>
          <w:sz w:val="16"/>
          <w:szCs w:val="16"/>
        </w:rPr>
        <w:t xml:space="preserve"> Лебедева</w:t>
      </w:r>
      <w:r w:rsidR="002165C2" w:rsidRPr="008B368A">
        <w:rPr>
          <w:bCs/>
          <w:color w:val="002060"/>
          <w:sz w:val="16"/>
          <w:szCs w:val="16"/>
        </w:rPr>
        <w:t>, которое, как указывалось в Уставе его, учреждалось для дальнейшего развития существующего в Петербурге завода предметов воздухоплавания, для постройки всякого рода летательных аппаратов, для эксплуатации привилегий на изобретения в области воздухоплавания и т.д.</w:t>
      </w:r>
    </w:p>
    <w:p w14:paraId="2409298E" w14:textId="77777777" w:rsidR="002165C2" w:rsidRPr="008B368A" w:rsidRDefault="002165C2" w:rsidP="006D3E22">
      <w:pPr>
        <w:shd w:val="clear" w:color="auto" w:fill="FFFFFF"/>
        <w:jc w:val="both"/>
        <w:rPr>
          <w:bCs/>
          <w:color w:val="002060"/>
          <w:sz w:val="16"/>
          <w:szCs w:val="16"/>
        </w:rPr>
      </w:pPr>
    </w:p>
    <w:p w14:paraId="6AE8003A" w14:textId="0F4B945B" w:rsidR="002165C2" w:rsidRPr="008B368A" w:rsidRDefault="00943EA2"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конце 1913 года возникло новое акционерное общество, которое, как указывалось в Уставе его, учреждалось для дальнейшего развития существующего в Петербурге завода предметов возду-хоплавания, для постройки всякого рода летательных аппаратов, для эксплуатации привилегий на изобретения в области воздухоплавания и т.д.</w:t>
      </w:r>
    </w:p>
    <w:p w14:paraId="615DAD73" w14:textId="77777777" w:rsidR="002165C2" w:rsidRPr="008B368A" w:rsidRDefault="002165C2" w:rsidP="006D3E22">
      <w:pPr>
        <w:jc w:val="both"/>
        <w:rPr>
          <w:bCs/>
          <w:color w:val="002060"/>
          <w:sz w:val="16"/>
          <w:szCs w:val="16"/>
        </w:rPr>
      </w:pPr>
      <w:r w:rsidRPr="008B368A">
        <w:rPr>
          <w:bCs/>
          <w:color w:val="002060"/>
          <w:sz w:val="16"/>
          <w:szCs w:val="16"/>
        </w:rPr>
        <w:t>Основной капитал общества был определен в 100 тысяч рублей. В апреле 1914 года В. А. Лебедев арендует участок земли близ Комендантского аэродрома и начинает строить производ-ственные здания. Так было положено начало его первого авиационного завода. В том же году новоиспеченный предприниматель уже сумел получить ряд государственных заказов на строи-тельство и испытания нескольких типов самолетов, в основном - аэропланы иностранных типов. Сначала французский самолет «Депердюссен-разведчик». Это был двухместный средненеплан с мотором «Гном-Мососупан» мощностью в 80 л.с. Он обладал неплохими данными и на конкур-се военных аэропланов 1913 года занял третье место. На заводе В. А. Лебедева было построено 63 самолета. Кроме того, в 1915 году строятся два таких самолета в поплавковом варианте.</w:t>
      </w:r>
    </w:p>
    <w:p w14:paraId="61D402B2" w14:textId="77777777" w:rsidR="002165C2" w:rsidRPr="008B368A" w:rsidRDefault="002165C2" w:rsidP="006D3E22">
      <w:pPr>
        <w:jc w:val="both"/>
        <w:rPr>
          <w:bCs/>
          <w:color w:val="002060"/>
          <w:sz w:val="16"/>
          <w:szCs w:val="16"/>
        </w:rPr>
      </w:pPr>
      <w:r w:rsidRPr="008B368A">
        <w:rPr>
          <w:bCs/>
          <w:color w:val="002060"/>
          <w:sz w:val="16"/>
          <w:szCs w:val="16"/>
        </w:rPr>
        <w:t>Хмурым декабрьским вечером 1914 года на далекой окраине Петрограда в помещении конторы завода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во-семь человек. Заседание вел П. Н. Гуртович. Открывая первое собрание акционеров, В. Н. Лебе-дев с гордостью заявил «Господа акционеры! В день 25 декабря 1913 года 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бюро-кратии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1D78526A" w14:textId="77777777" w:rsidR="002165C2" w:rsidRPr="008B368A" w:rsidRDefault="002165C2" w:rsidP="006D3E22">
      <w:pPr>
        <w:jc w:val="both"/>
        <w:rPr>
          <w:bCs/>
          <w:color w:val="002060"/>
          <w:sz w:val="16"/>
          <w:szCs w:val="16"/>
        </w:rPr>
      </w:pPr>
      <w:r w:rsidRPr="008B368A">
        <w:rPr>
          <w:bCs/>
          <w:color w:val="002060"/>
          <w:sz w:val="16"/>
          <w:szCs w:val="16"/>
        </w:rPr>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обо-ротистый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отме-тить, что избранный единогласно председателем общего собрания и директором правления Вла-димир Лебедев получил право кредитоваться в Государственном банке, а также в частных кре-дитных учреждениях и у частных лиц до суммы в миллион рублей.</w:t>
      </w:r>
    </w:p>
    <w:p w14:paraId="5DD7B79C" w14:textId="0AB10AD2" w:rsidR="002165C2" w:rsidRPr="008B368A" w:rsidRDefault="002165C2" w:rsidP="006D3E22">
      <w:pPr>
        <w:jc w:val="both"/>
        <w:rPr>
          <w:bCs/>
          <w:color w:val="002060"/>
          <w:sz w:val="16"/>
          <w:szCs w:val="16"/>
        </w:rPr>
      </w:pPr>
      <w:r w:rsidRPr="008B368A">
        <w:rPr>
          <w:bCs/>
          <w:color w:val="002060"/>
          <w:sz w:val="16"/>
          <w:szCs w:val="16"/>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компа-ний.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«Правительст-венном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r w:rsidR="00943EA2" w:rsidRPr="008B368A">
        <w:rPr>
          <w:bCs/>
          <w:color w:val="002060"/>
          <w:sz w:val="16"/>
          <w:szCs w:val="16"/>
        </w:rPr>
        <w:t xml:space="preserve"> </w:t>
      </w:r>
      <w:r w:rsidRPr="008B368A">
        <w:rPr>
          <w:bCs/>
          <w:color w:val="002060"/>
          <w:sz w:val="16"/>
          <w:szCs w:val="16"/>
        </w:rPr>
        <w:t>(11642).</w:t>
      </w:r>
    </w:p>
    <w:p w14:paraId="37ABB74F" w14:textId="77777777" w:rsidR="002165C2" w:rsidRPr="008B368A" w:rsidRDefault="002165C2" w:rsidP="006D3E22">
      <w:pPr>
        <w:jc w:val="both"/>
        <w:rPr>
          <w:bCs/>
          <w:color w:val="002060"/>
          <w:sz w:val="16"/>
          <w:szCs w:val="16"/>
        </w:rPr>
      </w:pPr>
    </w:p>
    <w:p w14:paraId="51A43128" w14:textId="48CC253E" w:rsidR="002165C2" w:rsidRPr="008B368A" w:rsidRDefault="00943EA2" w:rsidP="006D3E22">
      <w:pPr>
        <w:jc w:val="both"/>
        <w:rPr>
          <w:rStyle w:val="14"/>
          <w:b w:val="0"/>
          <w:bCs/>
          <w:color w:val="002060"/>
          <w:sz w:val="16"/>
          <w:szCs w:val="16"/>
        </w:rPr>
      </w:pPr>
      <w:r w:rsidRPr="008B368A">
        <w:rPr>
          <w:rStyle w:val="14"/>
          <w:b w:val="0"/>
          <w:bCs/>
          <w:color w:val="002060"/>
          <w:sz w:val="16"/>
          <w:szCs w:val="16"/>
        </w:rPr>
        <w:t>Д</w:t>
      </w:r>
      <w:r w:rsidR="002165C2" w:rsidRPr="008B368A">
        <w:rPr>
          <w:rStyle w:val="14"/>
          <w:b w:val="0"/>
          <w:bCs/>
          <w:color w:val="002060"/>
          <w:sz w:val="16"/>
          <w:szCs w:val="16"/>
        </w:rPr>
        <w:t xml:space="preserve">о конца 1913 г. </w:t>
      </w:r>
      <w:r w:rsidRPr="008B368A">
        <w:rPr>
          <w:rStyle w:val="14"/>
          <w:b w:val="0"/>
          <w:bCs/>
          <w:color w:val="002060"/>
          <w:sz w:val="16"/>
          <w:szCs w:val="16"/>
        </w:rPr>
        <w:t xml:space="preserve">двухмоторный аэроплан Сергей Алексеевич Ульянина с тремя комбинациями опорных плоскостей (замена плоскостей планировалась легкой и простой - членами команды обслуживания) строился Первым Российским товариществом воздухоплавания (ПРТВ) </w:t>
      </w:r>
      <w:r w:rsidR="002165C2" w:rsidRPr="008B368A">
        <w:rPr>
          <w:rStyle w:val="14"/>
          <w:b w:val="0"/>
          <w:bCs/>
          <w:color w:val="002060"/>
          <w:sz w:val="16"/>
          <w:szCs w:val="16"/>
        </w:rPr>
        <w:t xml:space="preserve">Неоднократные и необоснованные срывы сроков поставки аэроплана заказчику привели к тому, что Военное ведомство расторгло договор о поставке аэроплана. Вины автора проекта в задержках в архивах не обнаружено. Двигатели были поставлены фирмой “Бенье” безвозмездно. </w:t>
      </w:r>
    </w:p>
    <w:p w14:paraId="22FEB51B" w14:textId="77777777" w:rsidR="002165C2" w:rsidRPr="008B368A" w:rsidRDefault="002165C2" w:rsidP="006D3E22">
      <w:pPr>
        <w:jc w:val="both"/>
        <w:rPr>
          <w:rStyle w:val="14"/>
          <w:b w:val="0"/>
          <w:bCs/>
          <w:color w:val="002060"/>
          <w:sz w:val="16"/>
          <w:szCs w:val="16"/>
        </w:rPr>
      </w:pPr>
      <w:r w:rsidRPr="008B368A">
        <w:rPr>
          <w:rStyle w:val="14"/>
          <w:b w:val="0"/>
          <w:bCs/>
          <w:color w:val="002060"/>
          <w:sz w:val="16"/>
          <w:szCs w:val="16"/>
        </w:rPr>
        <w:t>О новизне и оригинальности проекта много писали в те годы и теперь. В 1911 г. впервые это отметил инженер-механик Л.М.Франк в книге “История авиации”. Основной заслугой проекта было то, что с целью повышения надежности полета каждый из двигателей аэроплана должен был тянуть машину при отказе одного из них. Предусматривалось поэлементное дублирование не только двигателей, но и ряда других важных узлов. Автор проекта в своих разработках применял дуализм узлов и деталей, впервые применил на практике понятие (до этого неизвестное) “коэффициент использования узлов”. Теперь его называют пионером практического применения теории надежности (11221).</w:t>
      </w:r>
    </w:p>
    <w:p w14:paraId="2076A407" w14:textId="77777777" w:rsidR="002165C2" w:rsidRPr="008B368A" w:rsidRDefault="002165C2" w:rsidP="006D3E22">
      <w:pPr>
        <w:jc w:val="both"/>
        <w:rPr>
          <w:rStyle w:val="14"/>
          <w:b w:val="0"/>
          <w:bCs/>
          <w:color w:val="002060"/>
          <w:sz w:val="16"/>
          <w:szCs w:val="16"/>
        </w:rPr>
      </w:pPr>
    </w:p>
    <w:p w14:paraId="373FF523" w14:textId="4C5C7E3C" w:rsidR="00943EA2" w:rsidRPr="008B368A" w:rsidRDefault="002165C2" w:rsidP="006D3E22">
      <w:pPr>
        <w:shd w:val="clear" w:color="auto" w:fill="FFFFFF"/>
        <w:jc w:val="both"/>
        <w:rPr>
          <w:bCs/>
          <w:color w:val="002060"/>
          <w:sz w:val="16"/>
          <w:szCs w:val="16"/>
        </w:rPr>
      </w:pPr>
      <w:r w:rsidRPr="008B368A">
        <w:rPr>
          <w:bCs/>
          <w:color w:val="002060"/>
          <w:sz w:val="16"/>
          <w:szCs w:val="16"/>
        </w:rPr>
        <w:t>В.П. Невдачин и В.Н. Хиони также. Специально в демонстрационных целях само</w:t>
      </w:r>
      <w:r w:rsidRPr="008B368A">
        <w:rPr>
          <w:bCs/>
          <w:color w:val="002060"/>
          <w:sz w:val="16"/>
          <w:szCs w:val="16"/>
        </w:rPr>
        <w:softHyphen/>
        <w:t xml:space="preserve">лет декорировали цепочками мелких электрических лампочек, питаемыми от батареи, и протянули их по кромкам крыльев и стойкам. </w:t>
      </w:r>
    </w:p>
    <w:p w14:paraId="03ED134E" w14:textId="77777777" w:rsidR="00943EA2" w:rsidRPr="008B368A" w:rsidRDefault="00943EA2" w:rsidP="006D3E22">
      <w:pPr>
        <w:shd w:val="clear" w:color="auto" w:fill="FFFFFF"/>
        <w:jc w:val="both"/>
        <w:rPr>
          <w:bCs/>
          <w:color w:val="002060"/>
          <w:sz w:val="16"/>
          <w:szCs w:val="16"/>
        </w:rPr>
      </w:pPr>
    </w:p>
    <w:p w14:paraId="027F6482" w14:textId="446C4B85"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В конце 1913 года В.Н. Хиони с А.В. Шиуковым совершили на </w:t>
      </w:r>
      <w:r w:rsidR="00943EA2" w:rsidRPr="008B368A">
        <w:rPr>
          <w:bCs/>
          <w:color w:val="002060"/>
          <w:sz w:val="16"/>
          <w:szCs w:val="16"/>
        </w:rPr>
        <w:t>модифици</w:t>
      </w:r>
      <w:r w:rsidR="00943EA2" w:rsidRPr="008B368A">
        <w:rPr>
          <w:bCs/>
          <w:color w:val="002060"/>
          <w:sz w:val="16"/>
          <w:szCs w:val="16"/>
        </w:rPr>
        <w:softHyphen/>
        <w:t>рованном «Фармане-4», установленном на по</w:t>
      </w:r>
      <w:r w:rsidR="00943EA2" w:rsidRPr="008B368A">
        <w:rPr>
          <w:bCs/>
          <w:color w:val="002060"/>
          <w:sz w:val="16"/>
          <w:szCs w:val="16"/>
        </w:rPr>
        <w:softHyphen/>
        <w:t>плавки ,</w:t>
      </w:r>
      <w:r w:rsidRPr="008B368A">
        <w:rPr>
          <w:bCs/>
          <w:color w:val="002060"/>
          <w:sz w:val="16"/>
          <w:szCs w:val="16"/>
        </w:rPr>
        <w:t>эффектные ночные полеты над Одессой (553).</w:t>
      </w:r>
    </w:p>
    <w:p w14:paraId="6C3F7909" w14:textId="77777777" w:rsidR="002165C2" w:rsidRPr="008B368A" w:rsidRDefault="002165C2" w:rsidP="006D3E22">
      <w:pPr>
        <w:shd w:val="clear" w:color="auto" w:fill="FFFFFF"/>
        <w:jc w:val="both"/>
        <w:rPr>
          <w:bCs/>
          <w:color w:val="002060"/>
          <w:sz w:val="16"/>
          <w:szCs w:val="16"/>
        </w:rPr>
      </w:pPr>
    </w:p>
    <w:p w14:paraId="6FFAB72E" w14:textId="77777777" w:rsidR="00E275B8" w:rsidRPr="00B52707" w:rsidRDefault="00E275B8" w:rsidP="00E275B8">
      <w:pPr>
        <w:jc w:val="both"/>
        <w:rPr>
          <w:color w:val="0070C0"/>
          <w:sz w:val="16"/>
          <w:szCs w:val="16"/>
        </w:rPr>
      </w:pPr>
      <w:r w:rsidRPr="00B52707">
        <w:rPr>
          <w:color w:val="0070C0"/>
          <w:sz w:val="16"/>
          <w:szCs w:val="16"/>
        </w:rPr>
        <w:t>В конце 1913 г. французы построили для России первую партию «Моранов» с моторами Гном «Лямбда» 7 или «Моносупап» А (оба на 80 л.с.), какие удалось быстрее купить. Они делались двух- или одноместными вперемешку по образцу типов и G, и Н, с крыльями размахом 9,3 м и площадью 14 кв.м с и 10,2 м на 16 кв.м соответственно, но взаимозаменяемыми. В России все такие аппараты называли «Моран-Ж 14-метровый» и «16-метровый» или просто «Морже» (25628).</w:t>
      </w:r>
    </w:p>
    <w:p w14:paraId="00525FB1" w14:textId="77777777" w:rsidR="00E275B8" w:rsidRPr="00B52707" w:rsidRDefault="00E275B8" w:rsidP="00E275B8">
      <w:pPr>
        <w:jc w:val="both"/>
        <w:rPr>
          <w:color w:val="0070C0"/>
          <w:sz w:val="16"/>
          <w:szCs w:val="16"/>
        </w:rPr>
      </w:pPr>
    </w:p>
    <w:p w14:paraId="5A1335BF" w14:textId="2C372512" w:rsidR="002165C2" w:rsidRPr="008B368A" w:rsidRDefault="00943EA2" w:rsidP="006D3E22">
      <w:pPr>
        <w:shd w:val="clear" w:color="auto" w:fill="FFFFFF"/>
        <w:jc w:val="both"/>
        <w:rPr>
          <w:bCs/>
          <w:color w:val="002060"/>
          <w:sz w:val="16"/>
          <w:szCs w:val="16"/>
        </w:rPr>
      </w:pPr>
      <w:r w:rsidRPr="008B368A">
        <w:rPr>
          <w:bCs/>
          <w:color w:val="002060"/>
          <w:sz w:val="16"/>
          <w:szCs w:val="16"/>
        </w:rPr>
        <w:lastRenderedPageBreak/>
        <w:t>С</w:t>
      </w:r>
      <w:r w:rsidR="002165C2" w:rsidRPr="008B368A">
        <w:rPr>
          <w:bCs/>
          <w:color w:val="002060"/>
          <w:sz w:val="16"/>
          <w:szCs w:val="16"/>
        </w:rPr>
        <w:t xml:space="preserve"> конца 1913 г. на Черноморском флоте стали появляться летающие лодки «Кер</w:t>
      </w:r>
      <w:r w:rsidR="002165C2" w:rsidRPr="008B368A">
        <w:rPr>
          <w:bCs/>
          <w:color w:val="002060"/>
          <w:sz w:val="16"/>
          <w:szCs w:val="16"/>
        </w:rPr>
        <w:softHyphen/>
        <w:t>тисс Ф» и к середине 1915 г. часть из них продолжала служить. Аппараты, однако, требовали временами серьезного ремонта, тогда как мастерские Авиации в Севастополе, с их ограниченными про</w:t>
      </w:r>
      <w:r w:rsidR="002165C2" w:rsidRPr="008B368A">
        <w:rPr>
          <w:bCs/>
          <w:color w:val="002060"/>
          <w:sz w:val="16"/>
          <w:szCs w:val="16"/>
        </w:rPr>
        <w:softHyphen/>
        <w:t>изводственно-техническими возможностями, оказались не в состоянии выполнять такую работу. Застав</w:t>
      </w:r>
      <w:r w:rsidR="002165C2" w:rsidRPr="008B368A">
        <w:rPr>
          <w:bCs/>
          <w:color w:val="002060"/>
          <w:sz w:val="16"/>
          <w:szCs w:val="16"/>
        </w:rPr>
        <w:softHyphen/>
        <w:t>ляя искать помощи частного изготовителя, положение осложнялось еще и тем, что к данйому времени все имевшиеся в распоряжении гидроаэропланы успели устареть, а новые еще не появились. Наряду с черно</w:t>
      </w:r>
      <w:r w:rsidR="002165C2" w:rsidRPr="008B368A">
        <w:rPr>
          <w:bCs/>
          <w:color w:val="002060"/>
          <w:sz w:val="16"/>
          <w:szCs w:val="16"/>
        </w:rPr>
        <w:softHyphen/>
        <w:t>морскими авиаторами опасность такого состояния сознавали и в Воздухоплавательном отделении МГШ, где родился план, предусматривавший как приобретение лицензии фирмы Кертисса на выпуск летаю</w:t>
      </w:r>
      <w:r w:rsidR="002165C2" w:rsidRPr="008B368A">
        <w:rPr>
          <w:bCs/>
          <w:color w:val="002060"/>
          <w:sz w:val="16"/>
          <w:szCs w:val="16"/>
        </w:rPr>
        <w:softHyphen/>
        <w:t>щих лодок, так и их нелицензированное производство в случае возникновения каких-либо препятствий на законном пути. Для осуществления программы и проведения подготовительных мероприятий старую кертиссовскую лодку модели Ф с флотским номером 18, списанную 7 мая 1915 г., отправили на фирму С. С. Щетинина и подвергли там тщательному обследованию. Как и все командование, посвященное в столь щепетильное дело, начальник Авиации Черноморского флота И. И. Стаховский надеялся на быс</w:t>
      </w:r>
      <w:r w:rsidR="002165C2" w:rsidRPr="008B368A">
        <w:rPr>
          <w:bCs/>
          <w:color w:val="002060"/>
          <w:sz w:val="16"/>
          <w:szCs w:val="16"/>
        </w:rPr>
        <w:softHyphen/>
        <w:t>трое развитие событий, но в полученном им докладе от 26 мая сообщалось:</w:t>
      </w:r>
    </w:p>
    <w:p w14:paraId="2E01CB5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«&lt;...&gt; Щетинин к изготовлению запасных частей и старого типа лодок Кертисса еще не приступил. Он говорит, что поздно получил образцы, сейчас заканчивает чертежи и сроч</w:t>
      </w:r>
      <w:r w:rsidRPr="008B368A">
        <w:rPr>
          <w:bCs/>
          <w:color w:val="002060"/>
          <w:sz w:val="16"/>
          <w:szCs w:val="16"/>
        </w:rPr>
        <w:softHyphen/>
        <w:t>но дает в работу &lt;...»&gt; (2808).</w:t>
      </w:r>
    </w:p>
    <w:p w14:paraId="15E17742" w14:textId="77777777" w:rsidR="002165C2" w:rsidRPr="008B368A" w:rsidRDefault="002165C2" w:rsidP="006D3E22">
      <w:pPr>
        <w:shd w:val="clear" w:color="auto" w:fill="FFFFFF"/>
        <w:jc w:val="both"/>
        <w:rPr>
          <w:bCs/>
          <w:color w:val="002060"/>
          <w:sz w:val="16"/>
          <w:szCs w:val="16"/>
        </w:rPr>
      </w:pPr>
    </w:p>
    <w:p w14:paraId="1D2A7E2F" w14:textId="51A1057D" w:rsidR="002165C2" w:rsidRPr="008B368A" w:rsidRDefault="00943EA2" w:rsidP="006D3E22">
      <w:pPr>
        <w:jc w:val="both"/>
        <w:rPr>
          <w:bCs/>
          <w:color w:val="002060"/>
          <w:sz w:val="16"/>
          <w:szCs w:val="16"/>
        </w:rPr>
      </w:pPr>
      <w:r w:rsidRPr="008B368A">
        <w:rPr>
          <w:bCs/>
          <w:color w:val="002060"/>
          <w:sz w:val="16"/>
          <w:szCs w:val="16"/>
        </w:rPr>
        <w:t>В к</w:t>
      </w:r>
      <w:r w:rsidR="002165C2" w:rsidRPr="008B368A">
        <w:rPr>
          <w:bCs/>
          <w:color w:val="002060"/>
          <w:sz w:val="16"/>
          <w:szCs w:val="16"/>
        </w:rPr>
        <w:t>онц</w:t>
      </w:r>
      <w:r w:rsidRPr="008B368A">
        <w:rPr>
          <w:bCs/>
          <w:color w:val="002060"/>
          <w:sz w:val="16"/>
          <w:szCs w:val="16"/>
        </w:rPr>
        <w:t>е</w:t>
      </w:r>
      <w:r w:rsidR="002165C2" w:rsidRPr="008B368A">
        <w:rPr>
          <w:bCs/>
          <w:color w:val="002060"/>
          <w:sz w:val="16"/>
          <w:szCs w:val="16"/>
        </w:rPr>
        <w:t xml:space="preserve"> 1913 года </w:t>
      </w:r>
      <w:r w:rsidRPr="008B368A">
        <w:rPr>
          <w:bCs/>
          <w:color w:val="002060"/>
          <w:sz w:val="16"/>
          <w:szCs w:val="16"/>
        </w:rPr>
        <w:t xml:space="preserve">в отношении типа военного аэроплана </w:t>
      </w:r>
      <w:r w:rsidR="002165C2" w:rsidRPr="008B368A">
        <w:rPr>
          <w:bCs/>
          <w:color w:val="002060"/>
          <w:sz w:val="16"/>
          <w:szCs w:val="16"/>
        </w:rPr>
        <w:t xml:space="preserve">внес некоторые изменения. Правда, конкурс, устроенный военным ведомством осенью, не может быть назван удачным. Несмотря на те крупные льготы, которые были предоставлены условиями русским конструкциям, только Русско-Балтийский вагонный завод приготовил две машины (биплан и моноплан И. И. Сикорского), успешно выполнившие все требования конкурса и заслужившие поэтому первый и второй призы. Остальные же русские аэропланы — пять машин завода «Дукс», аэропланы братьев Дыбовских и Терещенко — частью выполнили лишь несколько испытаний, а частью даже совсем не показались в воздухе. Поэтому третий и четвертый призы достались французским аэропланам Депердюссена и Морана (летали отличные пилоты Жануар и Одемар). </w:t>
      </w:r>
    </w:p>
    <w:p w14:paraId="02378B5F" w14:textId="77777777" w:rsidR="002165C2" w:rsidRPr="008B368A" w:rsidRDefault="002165C2" w:rsidP="006D3E22">
      <w:pPr>
        <w:jc w:val="both"/>
        <w:rPr>
          <w:bCs/>
          <w:color w:val="002060"/>
          <w:sz w:val="16"/>
          <w:szCs w:val="16"/>
        </w:rPr>
      </w:pPr>
      <w:r w:rsidRPr="008B368A">
        <w:rPr>
          <w:bCs/>
          <w:color w:val="002060"/>
          <w:sz w:val="16"/>
          <w:szCs w:val="16"/>
        </w:rPr>
        <w:t>Коснувшись русского аэропланостроительства, нельзя не сказать о нем еще нескольких слов. Наша авиация вскормлена на аэропланах французского типа. Аэропланная промышленность, производящая только для армии, выпускает, следовательно, аппараты тоже только французского типа. Поэтому-то и моторы заведены у нас — французские «Гномы», всюду доминировавшие до сих пор. А для выделки их французская фирма «Гном» учредила свое отделение у нас в Москве, торжественно освященное этим летом. С той же целью моторы типа «Гном» («Калеп») выпустил рижский машиностроительный завод «Мотор», эти «Калепы» оказались на испытании военной комиссии весьма доброкачественными, почему они тоже вводятся сейчас в авиационные войска. Это одно немаловажное завоевание русского аэропланостроительства. Другое завоевание, имевшее в виду тоже нужды армии, сделано в техническом [246] отношении: русский конструктор выстроил на русском заводе и выпустил в воздух колоссальный аэроплан, равного которому еще нигде и никогда до тех пор в воздухе не было. И вот «Русский витязь» (конструкции И. И. Сикорского), весом в 200 пудов, с размахом крыльев 14 сажен, с 4 моторами по 100 сил и с каютой на 12 пассажиров, уверенно и спокойно летал вне аэродрома и над городом, оставаясь в воздухе по получасу и более... На новый аэроплан такого же типа, но еще более усовершенствованный, «Илья Муромец», равного которому нет во всем свете, возлагают большие надежды в применении к военному делу, в частности для борьбы с дирижаблями (11334).</w:t>
      </w:r>
    </w:p>
    <w:p w14:paraId="27EA7B21" w14:textId="77777777" w:rsidR="002165C2" w:rsidRPr="008B368A" w:rsidRDefault="002165C2" w:rsidP="006D3E22">
      <w:pPr>
        <w:jc w:val="both"/>
        <w:rPr>
          <w:bCs/>
          <w:color w:val="002060"/>
          <w:sz w:val="16"/>
          <w:szCs w:val="16"/>
        </w:rPr>
      </w:pPr>
    </w:p>
    <w:p w14:paraId="69825CA2"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Аэростатостроение:</w:t>
      </w:r>
    </w:p>
    <w:p w14:paraId="492893CF" w14:textId="77777777" w:rsidR="002165C2" w:rsidRPr="008B368A" w:rsidRDefault="002165C2" w:rsidP="006D3E22">
      <w:pPr>
        <w:shd w:val="clear" w:color="auto" w:fill="FFFFFF"/>
        <w:jc w:val="both"/>
        <w:rPr>
          <w:bCs/>
          <w:color w:val="002060"/>
          <w:sz w:val="16"/>
          <w:szCs w:val="16"/>
        </w:rPr>
      </w:pPr>
    </w:p>
    <w:p w14:paraId="34BB47B0" w14:textId="35808A3B"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К концу 1913 года </w:t>
      </w:r>
      <w:r w:rsidR="007330C6" w:rsidRPr="008B368A">
        <w:rPr>
          <w:bCs/>
          <w:color w:val="002060"/>
          <w:sz w:val="16"/>
          <w:szCs w:val="16"/>
        </w:rPr>
        <w:t xml:space="preserve">в России </w:t>
      </w:r>
      <w:r w:rsidRPr="008B368A">
        <w:rPr>
          <w:bCs/>
          <w:color w:val="002060"/>
          <w:sz w:val="16"/>
          <w:szCs w:val="16"/>
        </w:rPr>
        <w:t>было 15 дирижабле</w:t>
      </w:r>
      <w:r w:rsidR="00943EA2" w:rsidRPr="008B368A">
        <w:rPr>
          <w:bCs/>
          <w:color w:val="002060"/>
          <w:sz w:val="16"/>
          <w:szCs w:val="16"/>
        </w:rPr>
        <w:t>й</w:t>
      </w:r>
      <w:r w:rsidRPr="008B368A">
        <w:rPr>
          <w:bCs/>
          <w:color w:val="002060"/>
          <w:sz w:val="16"/>
          <w:szCs w:val="16"/>
        </w:rPr>
        <w:t>. Объем их - от 2140 м</w:t>
      </w:r>
      <w:r w:rsidRPr="008B368A">
        <w:rPr>
          <w:bCs/>
          <w:color w:val="002060"/>
          <w:sz w:val="16"/>
          <w:szCs w:val="16"/>
          <w:vertAlign w:val="superscript"/>
        </w:rPr>
        <w:t>3</w:t>
      </w:r>
      <w:r w:rsidRPr="008B368A">
        <w:rPr>
          <w:bCs/>
          <w:color w:val="002060"/>
          <w:sz w:val="16"/>
          <w:szCs w:val="16"/>
        </w:rPr>
        <w:t xml:space="preserve"> до 10500 м . Все они были мягкого и полужесткого типов и не имели почти никакой военной ценности, что и обнаружилось в начавшейся войне. К концу года имелось 12 эллингов, из них 4 в Петербурге (Сализи и Волкове поле) и по одному в Лиде, Ковно, Белостоке, Брест-Литовске, Луцке, Бердичеве, Спасске, Владивостоке. Кроме того, имелось три переносных эллинга для дирижаблей малой кубатуры.</w:t>
      </w:r>
    </w:p>
    <w:p w14:paraId="0FB9FC76" w14:textId="77777777" w:rsidR="002165C2" w:rsidRPr="008B368A" w:rsidRDefault="002165C2" w:rsidP="006D3E22">
      <w:pPr>
        <w:shd w:val="clear" w:color="auto" w:fill="FFFFFF"/>
        <w:jc w:val="both"/>
        <w:rPr>
          <w:bCs/>
          <w:color w:val="002060"/>
          <w:sz w:val="16"/>
          <w:szCs w:val="16"/>
        </w:rPr>
      </w:pPr>
    </w:p>
    <w:p w14:paraId="1B0DE5F8" w14:textId="77777777" w:rsidR="00A40E21" w:rsidRPr="008B368A" w:rsidRDefault="00A40E21" w:rsidP="006D3E22">
      <w:pPr>
        <w:jc w:val="both"/>
        <w:rPr>
          <w:bCs/>
          <w:color w:val="002060"/>
          <w:sz w:val="16"/>
          <w:szCs w:val="16"/>
        </w:rPr>
      </w:pPr>
      <w:r w:rsidRPr="008B368A">
        <w:rPr>
          <w:bCs/>
          <w:color w:val="002060"/>
          <w:sz w:val="16"/>
          <w:szCs w:val="16"/>
        </w:rPr>
        <w:t>К концу 1913 г. было 15 дирижаблей; Об”ем их - от~2140 м3 до 10500 м3. Все они были мягкого и полужесткого типов и не имели д никакой военной ценности, что и обнаружилось в начавшейся войне. К концу 1913 года имелось 12 эллингов, их них 4 в Петербурге /сализи и Волково поле/, а остальные по одному - в Лиде, Ковно, Белостоке, Брест-Литовске, Луцке, Бердичеве, Спасске, Владивостоке. Кроме того, имелось три переносных эллинга для дирижаблей малой кубатуры (23320).</w:t>
      </w:r>
    </w:p>
    <w:p w14:paraId="2C193164" w14:textId="77777777" w:rsidR="00A40E21" w:rsidRPr="008B368A" w:rsidRDefault="00A40E21" w:rsidP="006D3E22">
      <w:pPr>
        <w:shd w:val="clear" w:color="auto" w:fill="FFFFFF"/>
        <w:jc w:val="both"/>
        <w:rPr>
          <w:bCs/>
          <w:i/>
          <w:color w:val="002060"/>
          <w:sz w:val="16"/>
          <w:szCs w:val="16"/>
        </w:rPr>
      </w:pPr>
    </w:p>
    <w:p w14:paraId="6D170651" w14:textId="1198C062" w:rsidR="002165C2" w:rsidRPr="008B368A" w:rsidRDefault="002165C2" w:rsidP="006D3E22">
      <w:pPr>
        <w:shd w:val="clear" w:color="auto" w:fill="FFFFFF"/>
        <w:jc w:val="both"/>
        <w:rPr>
          <w:bCs/>
          <w:color w:val="002060"/>
          <w:sz w:val="16"/>
          <w:szCs w:val="16"/>
        </w:rPr>
      </w:pPr>
      <w:r w:rsidRPr="008B368A">
        <w:rPr>
          <w:bCs/>
          <w:i/>
          <w:color w:val="002060"/>
          <w:sz w:val="16"/>
          <w:szCs w:val="16"/>
        </w:rPr>
        <w:t>Другие оборонные отрасли:</w:t>
      </w:r>
    </w:p>
    <w:p w14:paraId="275A4E42" w14:textId="77777777" w:rsidR="002165C2" w:rsidRPr="008B368A" w:rsidRDefault="002165C2" w:rsidP="006D3E22">
      <w:pPr>
        <w:shd w:val="clear" w:color="auto" w:fill="FFFFFF"/>
        <w:jc w:val="both"/>
        <w:rPr>
          <w:bCs/>
          <w:color w:val="002060"/>
          <w:sz w:val="16"/>
          <w:szCs w:val="16"/>
        </w:rPr>
      </w:pPr>
    </w:p>
    <w:p w14:paraId="10DB7EF1" w14:textId="7D294774" w:rsidR="002165C2" w:rsidRPr="008B368A" w:rsidRDefault="007330C6"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конце 1913 г. нормы мобилизационного запаса </w:t>
      </w:r>
      <w:r w:rsidRPr="008B368A">
        <w:rPr>
          <w:bCs/>
          <w:color w:val="002060"/>
          <w:sz w:val="16"/>
          <w:szCs w:val="16"/>
        </w:rPr>
        <w:t xml:space="preserve">были установлены </w:t>
      </w:r>
      <w:r w:rsidR="002165C2" w:rsidRPr="008B368A">
        <w:rPr>
          <w:bCs/>
          <w:color w:val="002060"/>
          <w:sz w:val="16"/>
          <w:szCs w:val="16"/>
        </w:rPr>
        <w:t>в объеме 2100 тыс. пудов. ГАУ запросило ассигнования на сооружение четвертого казенного порохового заво</w:t>
      </w:r>
      <w:r w:rsidR="002165C2" w:rsidRPr="008B368A">
        <w:rPr>
          <w:bCs/>
          <w:color w:val="002060"/>
          <w:sz w:val="16"/>
          <w:szCs w:val="16"/>
        </w:rPr>
        <w:softHyphen/>
        <w:t>да в Тамбове мощностью 200 тыс. пудов пороха в год и пятого завода такой же мощности во Владимирской губернии. Однако при этом на</w:t>
      </w:r>
      <w:r w:rsidR="002165C2" w:rsidRPr="008B368A">
        <w:rPr>
          <w:bCs/>
          <w:color w:val="002060"/>
          <w:sz w:val="16"/>
          <w:szCs w:val="16"/>
        </w:rPr>
        <w:softHyphen/>
        <w:t>мечалось закрыть производство пороха на Охтинском заводе, так как расположение порохового завода вблизи Петрограда было неце</w:t>
      </w:r>
      <w:r w:rsidR="002165C2" w:rsidRPr="008B368A">
        <w:rPr>
          <w:bCs/>
          <w:color w:val="002060"/>
          <w:sz w:val="16"/>
          <w:szCs w:val="16"/>
        </w:rPr>
        <w:softHyphen/>
        <w:t>лесообразным в стратегическом отношении и опасным для столицы в случае взрыва. Было решено оставить на заводе научно-исследова</w:t>
      </w:r>
      <w:r w:rsidR="002165C2" w:rsidRPr="008B368A">
        <w:rPr>
          <w:bCs/>
          <w:color w:val="002060"/>
          <w:sz w:val="16"/>
          <w:szCs w:val="16"/>
        </w:rPr>
        <w:softHyphen/>
        <w:t>тельскую лабораторию с опытным заводом мощностью до 10 тыс. пу</w:t>
      </w:r>
      <w:r w:rsidR="002165C2" w:rsidRPr="008B368A">
        <w:rPr>
          <w:bCs/>
          <w:color w:val="002060"/>
          <w:sz w:val="16"/>
          <w:szCs w:val="16"/>
        </w:rPr>
        <w:softHyphen/>
        <w:t>дов в год (5484).</w:t>
      </w:r>
    </w:p>
    <w:p w14:paraId="4FA1AF01" w14:textId="77777777" w:rsidR="002165C2" w:rsidRPr="008B368A" w:rsidRDefault="002165C2" w:rsidP="006D3E22">
      <w:pPr>
        <w:shd w:val="clear" w:color="auto" w:fill="FFFFFF"/>
        <w:jc w:val="both"/>
        <w:rPr>
          <w:bCs/>
          <w:color w:val="002060"/>
          <w:sz w:val="16"/>
          <w:szCs w:val="16"/>
        </w:rPr>
      </w:pPr>
    </w:p>
    <w:p w14:paraId="08C38FD6" w14:textId="77777777" w:rsidR="002165C2" w:rsidRPr="008B368A" w:rsidRDefault="002165C2" w:rsidP="006D3E22">
      <w:pPr>
        <w:autoSpaceDE/>
        <w:autoSpaceDN/>
        <w:adjustRightInd/>
        <w:jc w:val="both"/>
        <w:rPr>
          <w:bCs/>
          <w:color w:val="002060"/>
          <w:sz w:val="16"/>
          <w:szCs w:val="16"/>
        </w:rPr>
      </w:pPr>
      <w:r w:rsidRPr="008B368A">
        <w:rPr>
          <w:bCs/>
          <w:color w:val="002060"/>
          <w:sz w:val="16"/>
          <w:szCs w:val="16"/>
        </w:rPr>
        <w:t>В конце 1913 г. гаубица Шнейдера была принята на вооружение под названием «8-дюймовая осадная и крепостная гаубица обр. 1913 г.». Согласно Положению Военного Совета от 19 июня 1914 г. заказ на 32 гаубицы решено дать Путиловскому заводу. Контракт с заводом был заключен 9 сентября 1914 г. Общая стоимость гаубиц составила 2352 тыс. рублей.</w:t>
      </w:r>
    </w:p>
    <w:p w14:paraId="5171A962" w14:textId="77777777" w:rsidR="002165C2" w:rsidRPr="008B368A" w:rsidRDefault="002165C2" w:rsidP="006D3E22">
      <w:pPr>
        <w:autoSpaceDE/>
        <w:autoSpaceDN/>
        <w:adjustRightInd/>
        <w:jc w:val="both"/>
        <w:rPr>
          <w:bCs/>
          <w:color w:val="002060"/>
          <w:sz w:val="16"/>
          <w:szCs w:val="16"/>
        </w:rPr>
      </w:pPr>
      <w:r w:rsidRPr="008B368A">
        <w:rPr>
          <w:bCs/>
          <w:color w:val="002060"/>
          <w:sz w:val="16"/>
          <w:szCs w:val="16"/>
        </w:rPr>
        <w:t>После первых недель маневренной войны войска враждующих сторон укрылись в окопах, и началась позиционная война. Русская армия не имела орудий калибра более 152 мм. Русские военные агенты рыскали по свету и хватали за огромные деньги все, что попадалось под руку от вполне приемлемых 203-мм гаубиц Виккерса до абсолютно негодных 203-мм японских гаубиц обр. 1912 г. А Путиловский завод набрал столько заказов, что не мог выполнить и половину их. Национализация завода в 1915 г. ситуацию не изменила. В результате к 1 января 1918 г. было изготовлено лишь несколько полуфабрикатов, из которых нельзя было собрать даже одну 203-мм гаубицу (12705)</w:t>
      </w:r>
    </w:p>
    <w:p w14:paraId="107BE7A0" w14:textId="77777777" w:rsidR="002165C2" w:rsidRPr="008B368A" w:rsidRDefault="002165C2" w:rsidP="006D3E22">
      <w:pPr>
        <w:autoSpaceDE/>
        <w:autoSpaceDN/>
        <w:adjustRightInd/>
        <w:jc w:val="both"/>
        <w:rPr>
          <w:bCs/>
          <w:color w:val="002060"/>
          <w:sz w:val="16"/>
          <w:szCs w:val="16"/>
        </w:rPr>
      </w:pPr>
    </w:p>
    <w:p w14:paraId="7C71A27D" w14:textId="264DB5B7" w:rsidR="002165C2" w:rsidRPr="008B368A" w:rsidRDefault="007330C6" w:rsidP="006D3E22">
      <w:pPr>
        <w:shd w:val="clear" w:color="auto" w:fill="FFFFFF"/>
        <w:jc w:val="both"/>
        <w:rPr>
          <w:bCs/>
          <w:color w:val="002060"/>
          <w:sz w:val="16"/>
          <w:szCs w:val="16"/>
        </w:rPr>
      </w:pPr>
      <w:r w:rsidRPr="008B368A">
        <w:rPr>
          <w:bCs/>
          <w:color w:val="002060"/>
          <w:sz w:val="16"/>
          <w:szCs w:val="16"/>
        </w:rPr>
        <w:t>Д</w:t>
      </w:r>
      <w:r w:rsidR="002165C2" w:rsidRPr="008B368A">
        <w:rPr>
          <w:bCs/>
          <w:color w:val="002060"/>
          <w:sz w:val="16"/>
          <w:szCs w:val="16"/>
        </w:rPr>
        <w:t>о конца 1913 г.</w:t>
      </w:r>
      <w:r w:rsidRPr="008B368A">
        <w:rPr>
          <w:bCs/>
          <w:color w:val="002060"/>
          <w:sz w:val="16"/>
          <w:szCs w:val="16"/>
        </w:rPr>
        <w:t xml:space="preserve"> были выполнены про</w:t>
      </w:r>
      <w:r w:rsidRPr="008B368A">
        <w:rPr>
          <w:bCs/>
          <w:color w:val="002060"/>
          <w:sz w:val="16"/>
          <w:szCs w:val="16"/>
        </w:rPr>
        <w:softHyphen/>
        <w:t>ектные и другие подготовительные работы по капсюльному производству на территории Самарско-Сергиевского за</w:t>
      </w:r>
      <w:r w:rsidRPr="008B368A">
        <w:rPr>
          <w:bCs/>
          <w:color w:val="002060"/>
          <w:sz w:val="16"/>
          <w:szCs w:val="16"/>
        </w:rPr>
        <w:softHyphen/>
        <w:t>вода.</w:t>
      </w:r>
    </w:p>
    <w:p w14:paraId="2E738C8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Начатым в апреле 1914 г. строительством руководил генерал-майор Иващенко, начальник Самарско-Сергиевского завода ВВ.</w:t>
      </w:r>
    </w:p>
    <w:p w14:paraId="21E3A98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Проектное задание предусматривало выпуск за одну смену (9— 10 ч) 2 млн капсюлей-воспламенителей к 3-линейным винтовочным патронам и более 50 тыс. других капсюльных изделий: 10 тыс. тру</w:t>
      </w:r>
      <w:r w:rsidRPr="008B368A">
        <w:rPr>
          <w:bCs/>
          <w:color w:val="002060"/>
          <w:sz w:val="16"/>
          <w:szCs w:val="16"/>
        </w:rPr>
        <w:softHyphen/>
        <w:t>бочных капсюлей-воспламенителей, 11 тыс. втулочных, 17 тыс. кап</w:t>
      </w:r>
      <w:r w:rsidRPr="008B368A">
        <w:rPr>
          <w:bCs/>
          <w:color w:val="002060"/>
          <w:sz w:val="16"/>
          <w:szCs w:val="16"/>
        </w:rPr>
        <w:softHyphen/>
        <w:t>сюлей-детонаторов, снаряжение 10 тыс. капсюльных втулок и 5 тыс. запалов для ручных гранат.</w:t>
      </w:r>
    </w:p>
    <w:p w14:paraId="35EAA11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 концу 1916 г. большинство заводских зданий и сооружений было построено. При оснащении завода было использовано оборудо</w:t>
      </w:r>
      <w:r w:rsidRPr="008B368A">
        <w:rPr>
          <w:bCs/>
          <w:color w:val="002060"/>
          <w:sz w:val="16"/>
          <w:szCs w:val="16"/>
        </w:rPr>
        <w:softHyphen/>
        <w:t>вание капсюльного завода, эвакуированного из Риги. Выпуск про</w:t>
      </w:r>
      <w:r w:rsidRPr="008B368A">
        <w:rPr>
          <w:bCs/>
          <w:color w:val="002060"/>
          <w:sz w:val="16"/>
          <w:szCs w:val="16"/>
        </w:rPr>
        <w:softHyphen/>
        <w:t>дукции начался в апреле 1916 г.</w:t>
      </w:r>
    </w:p>
    <w:p w14:paraId="0533BAE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Несмотря на трудности с поставками сырья и полуфабрикатов, а также на незавершенность строительства и оснащения оборудова</w:t>
      </w:r>
      <w:r w:rsidRPr="008B368A">
        <w:rPr>
          <w:bCs/>
          <w:color w:val="002060"/>
          <w:sz w:val="16"/>
          <w:szCs w:val="16"/>
        </w:rPr>
        <w:softHyphen/>
        <w:t>нием, завод изготовил в 1917 г. (в млн шт.): капсюлей-воспламени</w:t>
      </w:r>
      <w:r w:rsidRPr="008B368A">
        <w:rPr>
          <w:bCs/>
          <w:color w:val="002060"/>
          <w:sz w:val="16"/>
          <w:szCs w:val="16"/>
        </w:rPr>
        <w:softHyphen/>
        <w:t>телей к винтовочным патронам — 264, капсюлей-детонаторов — 1,127; капсюльных втулок— 1,819; различных гильз — около 2,3; запалов к ручным гранатам — около 0,9; снаряжено ручных гра</w:t>
      </w:r>
      <w:r w:rsidRPr="008B368A">
        <w:rPr>
          <w:bCs/>
          <w:color w:val="002060"/>
          <w:sz w:val="16"/>
          <w:szCs w:val="16"/>
        </w:rPr>
        <w:softHyphen/>
        <w:t>нат — 0,86.</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92"/>
        <w:gridCol w:w="702"/>
        <w:gridCol w:w="760"/>
        <w:gridCol w:w="760"/>
        <w:gridCol w:w="760"/>
        <w:gridCol w:w="760"/>
        <w:gridCol w:w="760"/>
        <w:gridCol w:w="829"/>
        <w:gridCol w:w="737"/>
        <w:gridCol w:w="737"/>
        <w:gridCol w:w="909"/>
      </w:tblGrid>
      <w:tr w:rsidR="002165C2" w:rsidRPr="008B368A" w14:paraId="5E6AE7E4" w14:textId="77777777" w:rsidTr="004C66D3">
        <w:tc>
          <w:tcPr>
            <w:tcW w:w="2492" w:type="dxa"/>
            <w:shd w:val="clear" w:color="auto" w:fill="FFFFFF"/>
          </w:tcPr>
          <w:p w14:paraId="2C9673A2" w14:textId="77777777" w:rsidR="002165C2" w:rsidRPr="008B368A" w:rsidRDefault="002165C2" w:rsidP="006D3E22">
            <w:pPr>
              <w:jc w:val="both"/>
              <w:rPr>
                <w:bCs/>
                <w:color w:val="002060"/>
                <w:sz w:val="16"/>
                <w:szCs w:val="16"/>
                <w:lang w:val="en-US"/>
              </w:rPr>
            </w:pPr>
            <w:r w:rsidRPr="008B368A">
              <w:rPr>
                <w:bCs/>
                <w:color w:val="002060"/>
                <w:sz w:val="16"/>
                <w:szCs w:val="16"/>
              </w:rPr>
              <w:t>Наименование изделия</w:t>
            </w:r>
          </w:p>
        </w:tc>
        <w:tc>
          <w:tcPr>
            <w:tcW w:w="702" w:type="dxa"/>
            <w:shd w:val="clear" w:color="auto" w:fill="FFFFFF"/>
          </w:tcPr>
          <w:p w14:paraId="22DED26A"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1905 </w:t>
            </w:r>
          </w:p>
        </w:tc>
        <w:tc>
          <w:tcPr>
            <w:tcW w:w="760" w:type="dxa"/>
            <w:shd w:val="clear" w:color="auto" w:fill="FFFFFF"/>
          </w:tcPr>
          <w:p w14:paraId="593AE7B3"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1906 </w:t>
            </w:r>
          </w:p>
        </w:tc>
        <w:tc>
          <w:tcPr>
            <w:tcW w:w="760" w:type="dxa"/>
            <w:shd w:val="clear" w:color="auto" w:fill="FFFFFF"/>
          </w:tcPr>
          <w:p w14:paraId="43D7AAE6"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1907 </w:t>
            </w:r>
          </w:p>
        </w:tc>
        <w:tc>
          <w:tcPr>
            <w:tcW w:w="760" w:type="dxa"/>
            <w:shd w:val="clear" w:color="auto" w:fill="FFFFFF"/>
          </w:tcPr>
          <w:p w14:paraId="43C41079"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1908 </w:t>
            </w:r>
          </w:p>
        </w:tc>
        <w:tc>
          <w:tcPr>
            <w:tcW w:w="760" w:type="dxa"/>
            <w:shd w:val="clear" w:color="auto" w:fill="FFFFFF"/>
          </w:tcPr>
          <w:p w14:paraId="53B8C068"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1909 </w:t>
            </w:r>
          </w:p>
        </w:tc>
        <w:tc>
          <w:tcPr>
            <w:tcW w:w="760" w:type="dxa"/>
            <w:shd w:val="clear" w:color="auto" w:fill="FFFFFF"/>
          </w:tcPr>
          <w:p w14:paraId="71BA3670"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1910 </w:t>
            </w:r>
          </w:p>
        </w:tc>
        <w:tc>
          <w:tcPr>
            <w:tcW w:w="829" w:type="dxa"/>
            <w:shd w:val="clear" w:color="auto" w:fill="FFFFFF"/>
          </w:tcPr>
          <w:p w14:paraId="0FC74CAB"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1911 </w:t>
            </w:r>
          </w:p>
        </w:tc>
        <w:tc>
          <w:tcPr>
            <w:tcW w:w="737" w:type="dxa"/>
            <w:shd w:val="clear" w:color="auto" w:fill="FFFFFF"/>
          </w:tcPr>
          <w:p w14:paraId="6BD4F7D6"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1914 </w:t>
            </w:r>
          </w:p>
        </w:tc>
        <w:tc>
          <w:tcPr>
            <w:tcW w:w="737" w:type="dxa"/>
            <w:shd w:val="clear" w:color="auto" w:fill="FFFFFF"/>
          </w:tcPr>
          <w:p w14:paraId="6434C407" w14:textId="77777777" w:rsidR="002165C2" w:rsidRPr="008B368A" w:rsidRDefault="002165C2" w:rsidP="006D3E22">
            <w:pPr>
              <w:jc w:val="both"/>
              <w:rPr>
                <w:bCs/>
                <w:color w:val="002060"/>
                <w:sz w:val="16"/>
                <w:szCs w:val="16"/>
              </w:rPr>
            </w:pPr>
            <w:r w:rsidRPr="008B368A">
              <w:rPr>
                <w:bCs/>
                <w:color w:val="002060"/>
                <w:sz w:val="16"/>
                <w:szCs w:val="16"/>
              </w:rPr>
              <w:t>1915</w:t>
            </w:r>
          </w:p>
        </w:tc>
        <w:tc>
          <w:tcPr>
            <w:tcW w:w="909" w:type="dxa"/>
            <w:shd w:val="clear" w:color="auto" w:fill="FFFFFF"/>
          </w:tcPr>
          <w:p w14:paraId="575120F9" w14:textId="77777777" w:rsidR="002165C2" w:rsidRPr="008B368A" w:rsidRDefault="002165C2" w:rsidP="006D3E22">
            <w:pPr>
              <w:jc w:val="both"/>
              <w:rPr>
                <w:bCs/>
                <w:color w:val="002060"/>
                <w:sz w:val="16"/>
                <w:szCs w:val="16"/>
              </w:rPr>
            </w:pPr>
          </w:p>
        </w:tc>
      </w:tr>
      <w:tr w:rsidR="002165C2" w:rsidRPr="008B368A" w14:paraId="52F4FAF1" w14:textId="77777777" w:rsidTr="004C66D3">
        <w:tc>
          <w:tcPr>
            <w:tcW w:w="2492" w:type="dxa"/>
            <w:shd w:val="clear" w:color="auto" w:fill="FFFFFF"/>
          </w:tcPr>
          <w:p w14:paraId="464F0433" w14:textId="77777777" w:rsidR="002165C2" w:rsidRPr="008B368A" w:rsidRDefault="002165C2" w:rsidP="006D3E22">
            <w:pPr>
              <w:jc w:val="both"/>
              <w:rPr>
                <w:bCs/>
                <w:color w:val="002060"/>
                <w:sz w:val="16"/>
                <w:szCs w:val="16"/>
              </w:rPr>
            </w:pPr>
            <w:r w:rsidRPr="008B368A">
              <w:rPr>
                <w:bCs/>
                <w:color w:val="002060"/>
                <w:sz w:val="16"/>
                <w:szCs w:val="16"/>
              </w:rPr>
              <w:t>Капсюли-воспламенители винтовочные и револьверные</w:t>
            </w:r>
          </w:p>
        </w:tc>
        <w:tc>
          <w:tcPr>
            <w:tcW w:w="702" w:type="dxa"/>
            <w:shd w:val="clear" w:color="auto" w:fill="FFFFFF"/>
          </w:tcPr>
          <w:p w14:paraId="6060E15B" w14:textId="77777777" w:rsidR="002165C2" w:rsidRPr="008B368A" w:rsidRDefault="002165C2" w:rsidP="006D3E22">
            <w:pPr>
              <w:jc w:val="both"/>
              <w:rPr>
                <w:bCs/>
                <w:color w:val="002060"/>
                <w:sz w:val="16"/>
                <w:szCs w:val="16"/>
                <w:lang w:val="en-US"/>
              </w:rPr>
            </w:pPr>
            <w:r w:rsidRPr="008B368A">
              <w:rPr>
                <w:bCs/>
                <w:color w:val="002060"/>
                <w:sz w:val="16"/>
                <w:szCs w:val="16"/>
              </w:rPr>
              <w:t xml:space="preserve">- </w:t>
            </w:r>
          </w:p>
        </w:tc>
        <w:tc>
          <w:tcPr>
            <w:tcW w:w="760" w:type="dxa"/>
            <w:shd w:val="clear" w:color="auto" w:fill="FFFFFF"/>
          </w:tcPr>
          <w:p w14:paraId="7FB24F2C" w14:textId="77777777" w:rsidR="002165C2" w:rsidRPr="008B368A" w:rsidRDefault="002165C2" w:rsidP="006D3E22">
            <w:pPr>
              <w:jc w:val="both"/>
              <w:rPr>
                <w:bCs/>
                <w:color w:val="002060"/>
                <w:sz w:val="16"/>
                <w:szCs w:val="16"/>
                <w:lang w:val="en-US"/>
              </w:rPr>
            </w:pPr>
            <w:r w:rsidRPr="008B368A">
              <w:rPr>
                <w:bCs/>
                <w:color w:val="002060"/>
                <w:sz w:val="16"/>
                <w:szCs w:val="16"/>
              </w:rPr>
              <w:t xml:space="preserve">254 </w:t>
            </w:r>
          </w:p>
        </w:tc>
        <w:tc>
          <w:tcPr>
            <w:tcW w:w="760" w:type="dxa"/>
            <w:shd w:val="clear" w:color="auto" w:fill="FFFFFF"/>
          </w:tcPr>
          <w:p w14:paraId="7694597F"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172 </w:t>
            </w:r>
          </w:p>
        </w:tc>
        <w:tc>
          <w:tcPr>
            <w:tcW w:w="760" w:type="dxa"/>
            <w:shd w:val="clear" w:color="auto" w:fill="FFFFFF"/>
          </w:tcPr>
          <w:p w14:paraId="343A498F" w14:textId="77777777" w:rsidR="002165C2" w:rsidRPr="008B368A" w:rsidRDefault="002165C2" w:rsidP="006D3E22">
            <w:pPr>
              <w:jc w:val="both"/>
              <w:rPr>
                <w:bCs/>
                <w:color w:val="002060"/>
                <w:sz w:val="16"/>
                <w:szCs w:val="16"/>
                <w:lang w:val="en-US"/>
              </w:rPr>
            </w:pPr>
            <w:r w:rsidRPr="008B368A">
              <w:rPr>
                <w:bCs/>
                <w:color w:val="002060"/>
                <w:sz w:val="16"/>
                <w:szCs w:val="16"/>
              </w:rPr>
              <w:t xml:space="preserve">73 </w:t>
            </w:r>
          </w:p>
        </w:tc>
        <w:tc>
          <w:tcPr>
            <w:tcW w:w="760" w:type="dxa"/>
            <w:shd w:val="clear" w:color="auto" w:fill="FFFFFF"/>
          </w:tcPr>
          <w:p w14:paraId="3B24C67F" w14:textId="77777777" w:rsidR="002165C2" w:rsidRPr="008B368A" w:rsidRDefault="002165C2" w:rsidP="006D3E22">
            <w:pPr>
              <w:jc w:val="both"/>
              <w:rPr>
                <w:bCs/>
                <w:color w:val="002060"/>
                <w:sz w:val="16"/>
                <w:szCs w:val="16"/>
                <w:lang w:val="en-US"/>
              </w:rPr>
            </w:pPr>
            <w:r w:rsidRPr="008B368A">
              <w:rPr>
                <w:bCs/>
                <w:color w:val="002060"/>
                <w:sz w:val="16"/>
                <w:szCs w:val="16"/>
              </w:rPr>
              <w:t xml:space="preserve">69 </w:t>
            </w:r>
          </w:p>
        </w:tc>
        <w:tc>
          <w:tcPr>
            <w:tcW w:w="760" w:type="dxa"/>
            <w:shd w:val="clear" w:color="auto" w:fill="FFFFFF"/>
          </w:tcPr>
          <w:p w14:paraId="0CDFBDEC"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149 </w:t>
            </w:r>
          </w:p>
        </w:tc>
        <w:tc>
          <w:tcPr>
            <w:tcW w:w="829" w:type="dxa"/>
            <w:shd w:val="clear" w:color="auto" w:fill="FFFFFF"/>
          </w:tcPr>
          <w:p w14:paraId="7E85BAA8" w14:textId="77777777" w:rsidR="002165C2" w:rsidRPr="008B368A" w:rsidRDefault="002165C2" w:rsidP="006D3E22">
            <w:pPr>
              <w:jc w:val="both"/>
              <w:rPr>
                <w:bCs/>
                <w:color w:val="002060"/>
                <w:sz w:val="16"/>
                <w:szCs w:val="16"/>
                <w:lang w:val="en-US"/>
              </w:rPr>
            </w:pPr>
            <w:r w:rsidRPr="008B368A">
              <w:rPr>
                <w:bCs/>
                <w:color w:val="002060"/>
                <w:sz w:val="16"/>
                <w:szCs w:val="16"/>
              </w:rPr>
              <w:t>282</w:t>
            </w:r>
          </w:p>
        </w:tc>
        <w:tc>
          <w:tcPr>
            <w:tcW w:w="737" w:type="dxa"/>
            <w:shd w:val="clear" w:color="auto" w:fill="FFFFFF"/>
          </w:tcPr>
          <w:p w14:paraId="6B56BA83" w14:textId="77777777" w:rsidR="002165C2" w:rsidRPr="008B368A" w:rsidRDefault="002165C2" w:rsidP="006D3E22">
            <w:pPr>
              <w:jc w:val="both"/>
              <w:rPr>
                <w:bCs/>
                <w:color w:val="002060"/>
                <w:sz w:val="16"/>
                <w:szCs w:val="16"/>
                <w:lang w:val="en-US"/>
              </w:rPr>
            </w:pPr>
            <w:r w:rsidRPr="008B368A">
              <w:rPr>
                <w:bCs/>
                <w:color w:val="002060"/>
                <w:sz w:val="16"/>
                <w:szCs w:val="16"/>
              </w:rPr>
              <w:t xml:space="preserve">270 </w:t>
            </w:r>
          </w:p>
        </w:tc>
        <w:tc>
          <w:tcPr>
            <w:tcW w:w="737" w:type="dxa"/>
            <w:shd w:val="clear" w:color="auto" w:fill="FFFFFF"/>
          </w:tcPr>
          <w:p w14:paraId="793E1A9D" w14:textId="77777777" w:rsidR="002165C2" w:rsidRPr="008B368A" w:rsidRDefault="002165C2" w:rsidP="006D3E22">
            <w:pPr>
              <w:jc w:val="both"/>
              <w:rPr>
                <w:bCs/>
                <w:color w:val="002060"/>
                <w:sz w:val="16"/>
                <w:szCs w:val="16"/>
                <w:lang w:val="en-US"/>
              </w:rPr>
            </w:pPr>
            <w:r w:rsidRPr="008B368A">
              <w:rPr>
                <w:bCs/>
                <w:color w:val="002060"/>
                <w:sz w:val="16"/>
                <w:szCs w:val="16"/>
              </w:rPr>
              <w:t xml:space="preserve">322 </w:t>
            </w:r>
          </w:p>
        </w:tc>
        <w:tc>
          <w:tcPr>
            <w:tcW w:w="909" w:type="dxa"/>
            <w:shd w:val="clear" w:color="auto" w:fill="FFFFFF"/>
          </w:tcPr>
          <w:p w14:paraId="5E8FEFF2" w14:textId="77777777" w:rsidR="002165C2" w:rsidRPr="008B368A" w:rsidRDefault="002165C2" w:rsidP="006D3E22">
            <w:pPr>
              <w:jc w:val="both"/>
              <w:rPr>
                <w:bCs/>
                <w:color w:val="002060"/>
                <w:sz w:val="16"/>
                <w:szCs w:val="16"/>
              </w:rPr>
            </w:pPr>
            <w:r w:rsidRPr="008B368A">
              <w:rPr>
                <w:bCs/>
                <w:color w:val="002060"/>
                <w:sz w:val="16"/>
                <w:szCs w:val="16"/>
              </w:rPr>
              <w:t>586</w:t>
            </w:r>
          </w:p>
        </w:tc>
      </w:tr>
      <w:tr w:rsidR="002165C2" w:rsidRPr="008B368A" w14:paraId="37BA15BF" w14:textId="77777777" w:rsidTr="004C66D3">
        <w:tc>
          <w:tcPr>
            <w:tcW w:w="2492" w:type="dxa"/>
            <w:shd w:val="clear" w:color="auto" w:fill="FFFFFF"/>
          </w:tcPr>
          <w:p w14:paraId="1B4BDC33" w14:textId="77777777" w:rsidR="002165C2" w:rsidRPr="008B368A" w:rsidRDefault="002165C2" w:rsidP="006D3E22">
            <w:pPr>
              <w:jc w:val="both"/>
              <w:rPr>
                <w:bCs/>
                <w:color w:val="002060"/>
                <w:sz w:val="16"/>
                <w:szCs w:val="16"/>
              </w:rPr>
            </w:pPr>
            <w:r w:rsidRPr="008B368A">
              <w:rPr>
                <w:bCs/>
                <w:color w:val="002060"/>
                <w:sz w:val="16"/>
                <w:szCs w:val="16"/>
              </w:rPr>
              <w:t>Капсюли-воспламенители трубочные и др.</w:t>
            </w:r>
          </w:p>
        </w:tc>
        <w:tc>
          <w:tcPr>
            <w:tcW w:w="702" w:type="dxa"/>
            <w:shd w:val="clear" w:color="auto" w:fill="FFFFFF"/>
          </w:tcPr>
          <w:p w14:paraId="484B528A" w14:textId="77777777" w:rsidR="002165C2" w:rsidRPr="008B368A" w:rsidRDefault="002165C2" w:rsidP="006D3E22">
            <w:pPr>
              <w:jc w:val="both"/>
              <w:rPr>
                <w:bCs/>
                <w:color w:val="002060"/>
                <w:sz w:val="16"/>
                <w:szCs w:val="16"/>
                <w:lang w:val="en-US"/>
              </w:rPr>
            </w:pPr>
            <w:r w:rsidRPr="008B368A">
              <w:rPr>
                <w:bCs/>
                <w:color w:val="002060"/>
                <w:sz w:val="16"/>
                <w:szCs w:val="16"/>
              </w:rPr>
              <w:t xml:space="preserve"> 13,9 </w:t>
            </w:r>
          </w:p>
        </w:tc>
        <w:tc>
          <w:tcPr>
            <w:tcW w:w="760" w:type="dxa"/>
            <w:shd w:val="clear" w:color="auto" w:fill="FFFFFF"/>
          </w:tcPr>
          <w:p w14:paraId="0CAA52F3" w14:textId="77777777" w:rsidR="002165C2" w:rsidRPr="008B368A" w:rsidRDefault="002165C2" w:rsidP="006D3E22">
            <w:pPr>
              <w:jc w:val="both"/>
              <w:rPr>
                <w:bCs/>
                <w:color w:val="002060"/>
                <w:sz w:val="16"/>
                <w:szCs w:val="16"/>
                <w:lang w:val="en-US"/>
              </w:rPr>
            </w:pPr>
            <w:r w:rsidRPr="008B368A">
              <w:rPr>
                <w:bCs/>
                <w:color w:val="002060"/>
                <w:sz w:val="16"/>
                <w:szCs w:val="16"/>
              </w:rPr>
              <w:t xml:space="preserve">6,0 </w:t>
            </w:r>
          </w:p>
        </w:tc>
        <w:tc>
          <w:tcPr>
            <w:tcW w:w="760" w:type="dxa"/>
            <w:shd w:val="clear" w:color="auto" w:fill="FFFFFF"/>
          </w:tcPr>
          <w:p w14:paraId="7D3CED72" w14:textId="77777777" w:rsidR="002165C2" w:rsidRPr="008B368A" w:rsidRDefault="002165C2" w:rsidP="006D3E22">
            <w:pPr>
              <w:jc w:val="both"/>
              <w:rPr>
                <w:bCs/>
                <w:color w:val="002060"/>
                <w:sz w:val="16"/>
                <w:szCs w:val="16"/>
                <w:lang w:val="en-US"/>
              </w:rPr>
            </w:pPr>
            <w:r w:rsidRPr="008B368A">
              <w:rPr>
                <w:bCs/>
                <w:color w:val="002060"/>
                <w:sz w:val="16"/>
                <w:szCs w:val="16"/>
              </w:rPr>
              <w:t xml:space="preserve">2,0 </w:t>
            </w:r>
          </w:p>
        </w:tc>
        <w:tc>
          <w:tcPr>
            <w:tcW w:w="760" w:type="dxa"/>
            <w:shd w:val="clear" w:color="auto" w:fill="FFFFFF"/>
          </w:tcPr>
          <w:p w14:paraId="256E1EF5"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1,7 </w:t>
            </w:r>
          </w:p>
        </w:tc>
        <w:tc>
          <w:tcPr>
            <w:tcW w:w="760" w:type="dxa"/>
            <w:shd w:val="clear" w:color="auto" w:fill="FFFFFF"/>
          </w:tcPr>
          <w:p w14:paraId="0CA67041"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1,3 </w:t>
            </w:r>
          </w:p>
        </w:tc>
        <w:tc>
          <w:tcPr>
            <w:tcW w:w="760" w:type="dxa"/>
            <w:shd w:val="clear" w:color="auto" w:fill="FFFFFF"/>
          </w:tcPr>
          <w:p w14:paraId="682D1985"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1,7 </w:t>
            </w:r>
          </w:p>
        </w:tc>
        <w:tc>
          <w:tcPr>
            <w:tcW w:w="829" w:type="dxa"/>
            <w:shd w:val="clear" w:color="auto" w:fill="FFFFFF"/>
          </w:tcPr>
          <w:p w14:paraId="2538EE17"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1,5 </w:t>
            </w:r>
          </w:p>
        </w:tc>
        <w:tc>
          <w:tcPr>
            <w:tcW w:w="737" w:type="dxa"/>
            <w:shd w:val="clear" w:color="auto" w:fill="FFFFFF"/>
          </w:tcPr>
          <w:p w14:paraId="1412BBFA" w14:textId="77777777" w:rsidR="002165C2" w:rsidRPr="008B368A" w:rsidRDefault="002165C2" w:rsidP="006D3E22">
            <w:pPr>
              <w:jc w:val="both"/>
              <w:rPr>
                <w:bCs/>
                <w:color w:val="002060"/>
                <w:sz w:val="16"/>
                <w:szCs w:val="16"/>
                <w:lang w:val="en-US"/>
              </w:rPr>
            </w:pPr>
            <w:r w:rsidRPr="008B368A">
              <w:rPr>
                <w:bCs/>
                <w:color w:val="002060"/>
                <w:sz w:val="16"/>
                <w:szCs w:val="16"/>
              </w:rPr>
              <w:t xml:space="preserve">7,2 </w:t>
            </w:r>
          </w:p>
        </w:tc>
        <w:tc>
          <w:tcPr>
            <w:tcW w:w="737" w:type="dxa"/>
            <w:shd w:val="clear" w:color="auto" w:fill="FFFFFF"/>
          </w:tcPr>
          <w:p w14:paraId="2DC23492" w14:textId="77777777" w:rsidR="002165C2" w:rsidRPr="008B368A" w:rsidRDefault="002165C2" w:rsidP="006D3E22">
            <w:pPr>
              <w:jc w:val="both"/>
              <w:rPr>
                <w:bCs/>
                <w:color w:val="002060"/>
                <w:sz w:val="16"/>
                <w:szCs w:val="16"/>
              </w:rPr>
            </w:pPr>
            <w:r w:rsidRPr="008B368A">
              <w:rPr>
                <w:bCs/>
                <w:color w:val="002060"/>
                <w:sz w:val="16"/>
                <w:szCs w:val="16"/>
              </w:rPr>
              <w:t>35,2</w:t>
            </w:r>
          </w:p>
        </w:tc>
        <w:tc>
          <w:tcPr>
            <w:tcW w:w="909" w:type="dxa"/>
            <w:shd w:val="clear" w:color="auto" w:fill="FFFFFF"/>
          </w:tcPr>
          <w:p w14:paraId="0E679B36" w14:textId="77777777" w:rsidR="002165C2" w:rsidRPr="008B368A" w:rsidRDefault="002165C2" w:rsidP="006D3E22">
            <w:pPr>
              <w:jc w:val="both"/>
              <w:rPr>
                <w:bCs/>
                <w:color w:val="002060"/>
                <w:sz w:val="16"/>
                <w:szCs w:val="16"/>
              </w:rPr>
            </w:pPr>
          </w:p>
        </w:tc>
      </w:tr>
      <w:tr w:rsidR="002165C2" w:rsidRPr="008B368A" w14:paraId="43F13AA8" w14:textId="77777777" w:rsidTr="004C66D3">
        <w:tc>
          <w:tcPr>
            <w:tcW w:w="2492" w:type="dxa"/>
            <w:shd w:val="clear" w:color="auto" w:fill="FFFFFF"/>
          </w:tcPr>
          <w:p w14:paraId="78E123E3" w14:textId="77777777" w:rsidR="002165C2" w:rsidRPr="008B368A" w:rsidRDefault="002165C2" w:rsidP="006D3E22">
            <w:pPr>
              <w:jc w:val="both"/>
              <w:rPr>
                <w:bCs/>
                <w:color w:val="002060"/>
                <w:sz w:val="16"/>
                <w:szCs w:val="16"/>
                <w:lang w:val="en-US"/>
              </w:rPr>
            </w:pPr>
            <w:r w:rsidRPr="008B368A">
              <w:rPr>
                <w:bCs/>
                <w:color w:val="002060"/>
                <w:sz w:val="16"/>
                <w:szCs w:val="16"/>
              </w:rPr>
              <w:t>Капсюли-детонаторы</w:t>
            </w:r>
          </w:p>
        </w:tc>
        <w:tc>
          <w:tcPr>
            <w:tcW w:w="702" w:type="dxa"/>
            <w:shd w:val="clear" w:color="auto" w:fill="FFFFFF"/>
          </w:tcPr>
          <w:p w14:paraId="702AC40E" w14:textId="77777777" w:rsidR="002165C2" w:rsidRPr="008B368A" w:rsidRDefault="002165C2" w:rsidP="006D3E22">
            <w:pPr>
              <w:jc w:val="both"/>
              <w:rPr>
                <w:bCs/>
                <w:color w:val="002060"/>
                <w:sz w:val="16"/>
                <w:szCs w:val="16"/>
                <w:lang w:val="en-US"/>
              </w:rPr>
            </w:pPr>
            <w:r w:rsidRPr="008B368A">
              <w:rPr>
                <w:bCs/>
                <w:color w:val="002060"/>
                <w:sz w:val="16"/>
                <w:szCs w:val="16"/>
              </w:rPr>
              <w:t xml:space="preserve">0,9 </w:t>
            </w:r>
          </w:p>
        </w:tc>
        <w:tc>
          <w:tcPr>
            <w:tcW w:w="760" w:type="dxa"/>
            <w:shd w:val="clear" w:color="auto" w:fill="FFFFFF"/>
          </w:tcPr>
          <w:p w14:paraId="33B05262" w14:textId="77777777" w:rsidR="002165C2" w:rsidRPr="008B368A" w:rsidRDefault="002165C2" w:rsidP="006D3E22">
            <w:pPr>
              <w:jc w:val="both"/>
              <w:rPr>
                <w:bCs/>
                <w:color w:val="002060"/>
                <w:sz w:val="16"/>
                <w:szCs w:val="16"/>
                <w:lang w:val="en-US"/>
              </w:rPr>
            </w:pPr>
            <w:r w:rsidRPr="008B368A">
              <w:rPr>
                <w:bCs/>
                <w:color w:val="002060"/>
                <w:sz w:val="16"/>
                <w:szCs w:val="16"/>
              </w:rPr>
              <w:t xml:space="preserve">2,4 </w:t>
            </w:r>
          </w:p>
        </w:tc>
        <w:tc>
          <w:tcPr>
            <w:tcW w:w="760" w:type="dxa"/>
            <w:shd w:val="clear" w:color="auto" w:fill="FFFFFF"/>
          </w:tcPr>
          <w:p w14:paraId="0E5558D7" w14:textId="77777777" w:rsidR="002165C2" w:rsidRPr="008B368A" w:rsidRDefault="002165C2" w:rsidP="006D3E22">
            <w:pPr>
              <w:jc w:val="both"/>
              <w:rPr>
                <w:bCs/>
                <w:color w:val="002060"/>
                <w:sz w:val="16"/>
                <w:szCs w:val="16"/>
                <w:lang w:val="en-US"/>
              </w:rPr>
            </w:pPr>
            <w:r w:rsidRPr="008B368A">
              <w:rPr>
                <w:bCs/>
                <w:color w:val="002060"/>
                <w:sz w:val="16"/>
                <w:szCs w:val="16"/>
              </w:rPr>
              <w:t xml:space="preserve">0,7 </w:t>
            </w:r>
          </w:p>
        </w:tc>
        <w:tc>
          <w:tcPr>
            <w:tcW w:w="760" w:type="dxa"/>
            <w:shd w:val="clear" w:color="auto" w:fill="FFFFFF"/>
          </w:tcPr>
          <w:p w14:paraId="7B3DDE68" w14:textId="77777777" w:rsidR="002165C2" w:rsidRPr="008B368A" w:rsidRDefault="002165C2" w:rsidP="006D3E22">
            <w:pPr>
              <w:jc w:val="both"/>
              <w:rPr>
                <w:bCs/>
                <w:color w:val="002060"/>
                <w:sz w:val="16"/>
                <w:szCs w:val="16"/>
                <w:lang w:val="en-US"/>
              </w:rPr>
            </w:pPr>
            <w:r w:rsidRPr="008B368A">
              <w:rPr>
                <w:bCs/>
                <w:color w:val="002060"/>
                <w:sz w:val="16"/>
                <w:szCs w:val="16"/>
              </w:rPr>
              <w:t xml:space="preserve">— </w:t>
            </w:r>
          </w:p>
        </w:tc>
        <w:tc>
          <w:tcPr>
            <w:tcW w:w="760" w:type="dxa"/>
            <w:shd w:val="clear" w:color="auto" w:fill="FFFFFF"/>
          </w:tcPr>
          <w:p w14:paraId="0F8A45BA" w14:textId="77777777" w:rsidR="002165C2" w:rsidRPr="008B368A" w:rsidRDefault="002165C2" w:rsidP="006D3E22">
            <w:pPr>
              <w:jc w:val="both"/>
              <w:rPr>
                <w:bCs/>
                <w:color w:val="002060"/>
                <w:sz w:val="16"/>
                <w:szCs w:val="16"/>
                <w:lang w:val="en-US"/>
              </w:rPr>
            </w:pPr>
            <w:r w:rsidRPr="008B368A">
              <w:rPr>
                <w:bCs/>
                <w:color w:val="002060"/>
                <w:sz w:val="16"/>
                <w:szCs w:val="16"/>
              </w:rPr>
              <w:t xml:space="preserve">— </w:t>
            </w:r>
          </w:p>
        </w:tc>
        <w:tc>
          <w:tcPr>
            <w:tcW w:w="760" w:type="dxa"/>
            <w:shd w:val="clear" w:color="auto" w:fill="FFFFFF"/>
          </w:tcPr>
          <w:p w14:paraId="46A1B37B" w14:textId="77777777" w:rsidR="002165C2" w:rsidRPr="008B368A" w:rsidRDefault="002165C2" w:rsidP="006D3E22">
            <w:pPr>
              <w:jc w:val="both"/>
              <w:rPr>
                <w:bCs/>
                <w:color w:val="002060"/>
                <w:sz w:val="16"/>
                <w:szCs w:val="16"/>
                <w:lang w:val="en-US"/>
              </w:rPr>
            </w:pPr>
            <w:r w:rsidRPr="008B368A">
              <w:rPr>
                <w:bCs/>
                <w:color w:val="002060"/>
                <w:sz w:val="16"/>
                <w:szCs w:val="16"/>
              </w:rPr>
              <w:t xml:space="preserve">0,6 </w:t>
            </w:r>
          </w:p>
        </w:tc>
        <w:tc>
          <w:tcPr>
            <w:tcW w:w="829" w:type="dxa"/>
            <w:shd w:val="clear" w:color="auto" w:fill="FFFFFF"/>
          </w:tcPr>
          <w:p w14:paraId="446F5764"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1,0 </w:t>
            </w:r>
          </w:p>
        </w:tc>
        <w:tc>
          <w:tcPr>
            <w:tcW w:w="737" w:type="dxa"/>
            <w:shd w:val="clear" w:color="auto" w:fill="FFFFFF"/>
          </w:tcPr>
          <w:p w14:paraId="7E786BC5" w14:textId="77777777" w:rsidR="002165C2" w:rsidRPr="008B368A" w:rsidRDefault="002165C2" w:rsidP="006D3E22">
            <w:pPr>
              <w:jc w:val="both"/>
              <w:rPr>
                <w:bCs/>
                <w:color w:val="002060"/>
                <w:sz w:val="16"/>
                <w:szCs w:val="16"/>
                <w:lang w:val="en-US"/>
              </w:rPr>
            </w:pPr>
            <w:r w:rsidRPr="008B368A">
              <w:rPr>
                <w:bCs/>
                <w:color w:val="002060"/>
                <w:sz w:val="16"/>
                <w:szCs w:val="16"/>
              </w:rPr>
              <w:t xml:space="preserve">3,8 </w:t>
            </w:r>
          </w:p>
        </w:tc>
        <w:tc>
          <w:tcPr>
            <w:tcW w:w="737" w:type="dxa"/>
            <w:shd w:val="clear" w:color="auto" w:fill="FFFFFF"/>
          </w:tcPr>
          <w:p w14:paraId="6CCB599A" w14:textId="77777777" w:rsidR="002165C2" w:rsidRPr="008B368A" w:rsidRDefault="002165C2" w:rsidP="006D3E22">
            <w:pPr>
              <w:jc w:val="both"/>
              <w:rPr>
                <w:bCs/>
                <w:color w:val="002060"/>
                <w:sz w:val="16"/>
                <w:szCs w:val="16"/>
              </w:rPr>
            </w:pPr>
            <w:r w:rsidRPr="008B368A">
              <w:rPr>
                <w:bCs/>
                <w:color w:val="002060"/>
                <w:sz w:val="16"/>
                <w:szCs w:val="16"/>
              </w:rPr>
              <w:t>33,9</w:t>
            </w:r>
          </w:p>
        </w:tc>
        <w:tc>
          <w:tcPr>
            <w:tcW w:w="909" w:type="dxa"/>
            <w:shd w:val="clear" w:color="auto" w:fill="FFFFFF"/>
          </w:tcPr>
          <w:p w14:paraId="50395EA8" w14:textId="77777777" w:rsidR="002165C2" w:rsidRPr="008B368A" w:rsidRDefault="002165C2" w:rsidP="006D3E22">
            <w:pPr>
              <w:jc w:val="both"/>
              <w:rPr>
                <w:bCs/>
                <w:color w:val="002060"/>
                <w:sz w:val="16"/>
                <w:szCs w:val="16"/>
              </w:rPr>
            </w:pPr>
          </w:p>
        </w:tc>
      </w:tr>
      <w:tr w:rsidR="002165C2" w:rsidRPr="008B368A" w14:paraId="2B3315BC" w14:textId="77777777" w:rsidTr="004C66D3">
        <w:tc>
          <w:tcPr>
            <w:tcW w:w="2492" w:type="dxa"/>
            <w:shd w:val="clear" w:color="auto" w:fill="FFFFFF"/>
          </w:tcPr>
          <w:p w14:paraId="186420E4" w14:textId="77777777" w:rsidR="002165C2" w:rsidRPr="008B368A" w:rsidRDefault="002165C2" w:rsidP="006D3E22">
            <w:pPr>
              <w:jc w:val="both"/>
              <w:rPr>
                <w:bCs/>
                <w:color w:val="002060"/>
                <w:sz w:val="16"/>
                <w:szCs w:val="16"/>
                <w:lang w:val="en-US"/>
              </w:rPr>
            </w:pPr>
            <w:r w:rsidRPr="008B368A">
              <w:rPr>
                <w:bCs/>
                <w:color w:val="002060"/>
                <w:sz w:val="16"/>
                <w:szCs w:val="16"/>
              </w:rPr>
              <w:t>Капсюльные втулки (снаряжение)</w:t>
            </w:r>
          </w:p>
        </w:tc>
        <w:tc>
          <w:tcPr>
            <w:tcW w:w="702" w:type="dxa"/>
            <w:shd w:val="clear" w:color="auto" w:fill="FFFFFF"/>
          </w:tcPr>
          <w:p w14:paraId="544E86D8" w14:textId="77777777" w:rsidR="002165C2" w:rsidRPr="008B368A" w:rsidRDefault="002165C2" w:rsidP="006D3E22">
            <w:pPr>
              <w:jc w:val="both"/>
              <w:rPr>
                <w:bCs/>
                <w:color w:val="002060"/>
                <w:sz w:val="16"/>
                <w:szCs w:val="16"/>
                <w:lang w:val="en-US"/>
              </w:rPr>
            </w:pPr>
            <w:r w:rsidRPr="008B368A">
              <w:rPr>
                <w:bCs/>
                <w:color w:val="002060"/>
                <w:sz w:val="16"/>
                <w:szCs w:val="16"/>
              </w:rPr>
              <w:t xml:space="preserve"> 1,5 </w:t>
            </w:r>
          </w:p>
        </w:tc>
        <w:tc>
          <w:tcPr>
            <w:tcW w:w="760" w:type="dxa"/>
            <w:shd w:val="clear" w:color="auto" w:fill="FFFFFF"/>
          </w:tcPr>
          <w:p w14:paraId="6397F943" w14:textId="77777777" w:rsidR="002165C2" w:rsidRPr="008B368A" w:rsidRDefault="002165C2" w:rsidP="006D3E22">
            <w:pPr>
              <w:jc w:val="both"/>
              <w:rPr>
                <w:bCs/>
                <w:color w:val="002060"/>
                <w:sz w:val="16"/>
                <w:szCs w:val="16"/>
                <w:lang w:val="en-US"/>
              </w:rPr>
            </w:pPr>
            <w:r w:rsidRPr="008B368A">
              <w:rPr>
                <w:bCs/>
                <w:color w:val="002060"/>
                <w:sz w:val="16"/>
                <w:szCs w:val="16"/>
              </w:rPr>
              <w:t xml:space="preserve">1,5 </w:t>
            </w:r>
          </w:p>
        </w:tc>
        <w:tc>
          <w:tcPr>
            <w:tcW w:w="760" w:type="dxa"/>
            <w:shd w:val="clear" w:color="auto" w:fill="FFFFFF"/>
          </w:tcPr>
          <w:p w14:paraId="584275A7" w14:textId="77777777" w:rsidR="002165C2" w:rsidRPr="008B368A" w:rsidRDefault="002165C2" w:rsidP="006D3E22">
            <w:pPr>
              <w:jc w:val="both"/>
              <w:rPr>
                <w:bCs/>
                <w:color w:val="002060"/>
                <w:sz w:val="16"/>
                <w:szCs w:val="16"/>
                <w:lang w:val="en-US"/>
              </w:rPr>
            </w:pPr>
            <w:r w:rsidRPr="008B368A">
              <w:rPr>
                <w:bCs/>
                <w:color w:val="002060"/>
                <w:sz w:val="16"/>
                <w:szCs w:val="16"/>
              </w:rPr>
              <w:t xml:space="preserve">0,7 </w:t>
            </w:r>
          </w:p>
        </w:tc>
        <w:tc>
          <w:tcPr>
            <w:tcW w:w="760" w:type="dxa"/>
            <w:shd w:val="clear" w:color="auto" w:fill="FFFFFF"/>
          </w:tcPr>
          <w:p w14:paraId="08A85A3E" w14:textId="77777777" w:rsidR="002165C2" w:rsidRPr="008B368A" w:rsidRDefault="002165C2" w:rsidP="006D3E22">
            <w:pPr>
              <w:jc w:val="both"/>
              <w:rPr>
                <w:bCs/>
                <w:color w:val="002060"/>
                <w:sz w:val="16"/>
                <w:szCs w:val="16"/>
                <w:lang w:val="en-US"/>
              </w:rPr>
            </w:pPr>
            <w:r w:rsidRPr="008B368A">
              <w:rPr>
                <w:bCs/>
                <w:color w:val="002060"/>
                <w:sz w:val="16"/>
                <w:szCs w:val="16"/>
              </w:rPr>
              <w:t xml:space="preserve">0,5 </w:t>
            </w:r>
          </w:p>
        </w:tc>
        <w:tc>
          <w:tcPr>
            <w:tcW w:w="760" w:type="dxa"/>
            <w:shd w:val="clear" w:color="auto" w:fill="FFFFFF"/>
          </w:tcPr>
          <w:p w14:paraId="3D9AB672" w14:textId="77777777" w:rsidR="002165C2" w:rsidRPr="008B368A" w:rsidRDefault="002165C2" w:rsidP="006D3E22">
            <w:pPr>
              <w:jc w:val="both"/>
              <w:rPr>
                <w:bCs/>
                <w:color w:val="002060"/>
                <w:sz w:val="16"/>
                <w:szCs w:val="16"/>
                <w:lang w:val="en-US"/>
              </w:rPr>
            </w:pPr>
            <w:r w:rsidRPr="008B368A">
              <w:rPr>
                <w:bCs/>
                <w:color w:val="002060"/>
                <w:sz w:val="16"/>
                <w:szCs w:val="16"/>
              </w:rPr>
              <w:t xml:space="preserve">0,5 </w:t>
            </w:r>
          </w:p>
        </w:tc>
        <w:tc>
          <w:tcPr>
            <w:tcW w:w="760" w:type="dxa"/>
            <w:shd w:val="clear" w:color="auto" w:fill="FFFFFF"/>
          </w:tcPr>
          <w:p w14:paraId="7355F68C" w14:textId="77777777" w:rsidR="002165C2" w:rsidRPr="008B368A" w:rsidRDefault="002165C2" w:rsidP="006D3E22">
            <w:pPr>
              <w:jc w:val="both"/>
              <w:rPr>
                <w:bCs/>
                <w:color w:val="002060"/>
                <w:sz w:val="16"/>
                <w:szCs w:val="16"/>
                <w:lang w:val="en-US"/>
              </w:rPr>
            </w:pPr>
            <w:r w:rsidRPr="008B368A">
              <w:rPr>
                <w:bCs/>
                <w:color w:val="002060"/>
                <w:sz w:val="16"/>
                <w:szCs w:val="16"/>
              </w:rPr>
              <w:t xml:space="preserve">0,5 </w:t>
            </w:r>
          </w:p>
        </w:tc>
        <w:tc>
          <w:tcPr>
            <w:tcW w:w="829" w:type="dxa"/>
            <w:shd w:val="clear" w:color="auto" w:fill="FFFFFF"/>
          </w:tcPr>
          <w:p w14:paraId="43E04F79" w14:textId="77777777" w:rsidR="002165C2" w:rsidRPr="008B368A" w:rsidRDefault="002165C2" w:rsidP="006D3E22">
            <w:pPr>
              <w:jc w:val="both"/>
              <w:rPr>
                <w:bCs/>
                <w:color w:val="002060"/>
                <w:sz w:val="16"/>
                <w:szCs w:val="16"/>
                <w:lang w:val="en-US"/>
              </w:rPr>
            </w:pPr>
            <w:r w:rsidRPr="008B368A">
              <w:rPr>
                <w:bCs/>
                <w:color w:val="002060"/>
                <w:sz w:val="16"/>
                <w:szCs w:val="16"/>
              </w:rPr>
              <w:t xml:space="preserve">0,7 </w:t>
            </w:r>
          </w:p>
        </w:tc>
        <w:tc>
          <w:tcPr>
            <w:tcW w:w="737" w:type="dxa"/>
            <w:shd w:val="clear" w:color="auto" w:fill="FFFFFF"/>
          </w:tcPr>
          <w:p w14:paraId="0F559D1E" w14:textId="77777777" w:rsidR="002165C2" w:rsidRPr="008B368A" w:rsidRDefault="002165C2" w:rsidP="006D3E22">
            <w:pPr>
              <w:jc w:val="both"/>
              <w:rPr>
                <w:bCs/>
                <w:color w:val="002060"/>
                <w:sz w:val="16"/>
                <w:szCs w:val="16"/>
                <w:lang w:val="en-US"/>
              </w:rPr>
            </w:pPr>
            <w:r w:rsidRPr="008B368A">
              <w:rPr>
                <w:bCs/>
                <w:color w:val="002060"/>
                <w:sz w:val="16"/>
                <w:szCs w:val="16"/>
              </w:rPr>
              <w:t xml:space="preserve">2,5 </w:t>
            </w:r>
          </w:p>
        </w:tc>
        <w:tc>
          <w:tcPr>
            <w:tcW w:w="737" w:type="dxa"/>
            <w:shd w:val="clear" w:color="auto" w:fill="FFFFFF"/>
          </w:tcPr>
          <w:p w14:paraId="6279384D" w14:textId="77777777" w:rsidR="002165C2" w:rsidRPr="008B368A" w:rsidRDefault="002165C2" w:rsidP="006D3E22">
            <w:pPr>
              <w:jc w:val="both"/>
              <w:rPr>
                <w:bCs/>
                <w:color w:val="002060"/>
                <w:sz w:val="16"/>
                <w:szCs w:val="16"/>
                <w:lang w:val="en-US"/>
              </w:rPr>
            </w:pPr>
            <w:r w:rsidRPr="008B368A">
              <w:rPr>
                <w:bCs/>
                <w:color w:val="002060"/>
                <w:sz w:val="16"/>
                <w:szCs w:val="16"/>
              </w:rPr>
              <w:t>17,5</w:t>
            </w:r>
          </w:p>
        </w:tc>
        <w:tc>
          <w:tcPr>
            <w:tcW w:w="909" w:type="dxa"/>
            <w:shd w:val="clear" w:color="auto" w:fill="FFFFFF"/>
          </w:tcPr>
          <w:p w14:paraId="5F71C8D9" w14:textId="77777777" w:rsidR="002165C2" w:rsidRPr="008B368A" w:rsidRDefault="002165C2" w:rsidP="006D3E22">
            <w:pPr>
              <w:jc w:val="both"/>
              <w:rPr>
                <w:bCs/>
                <w:color w:val="002060"/>
                <w:sz w:val="16"/>
                <w:szCs w:val="16"/>
                <w:lang w:val="en-US"/>
              </w:rPr>
            </w:pPr>
          </w:p>
        </w:tc>
      </w:tr>
    </w:tbl>
    <w:p w14:paraId="61D58C29" w14:textId="77777777" w:rsidR="002165C2" w:rsidRPr="008B368A" w:rsidRDefault="002165C2" w:rsidP="006D3E22">
      <w:pPr>
        <w:shd w:val="clear" w:color="auto" w:fill="FFFFFF"/>
        <w:jc w:val="both"/>
        <w:rPr>
          <w:bCs/>
          <w:color w:val="002060"/>
          <w:sz w:val="16"/>
          <w:szCs w:val="16"/>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429"/>
        <w:gridCol w:w="701"/>
        <w:gridCol w:w="778"/>
        <w:gridCol w:w="768"/>
        <w:gridCol w:w="778"/>
        <w:gridCol w:w="758"/>
        <w:gridCol w:w="797"/>
        <w:gridCol w:w="768"/>
        <w:gridCol w:w="778"/>
        <w:gridCol w:w="710"/>
        <w:gridCol w:w="941"/>
      </w:tblGrid>
      <w:tr w:rsidR="002165C2" w:rsidRPr="008B368A" w14:paraId="0BE6D5AD" w14:textId="77777777" w:rsidTr="004C66D3">
        <w:trPr>
          <w:trHeight w:val="365"/>
        </w:trPr>
        <w:tc>
          <w:tcPr>
            <w:tcW w:w="2429" w:type="dxa"/>
          </w:tcPr>
          <w:p w14:paraId="586EE9F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Наименование изделий</w:t>
            </w:r>
          </w:p>
          <w:p w14:paraId="3211B5B7" w14:textId="77777777" w:rsidR="002165C2" w:rsidRPr="008B368A" w:rsidRDefault="002165C2" w:rsidP="006D3E22">
            <w:pPr>
              <w:shd w:val="clear" w:color="auto" w:fill="FFFFFF"/>
              <w:jc w:val="both"/>
              <w:rPr>
                <w:bCs/>
                <w:color w:val="002060"/>
                <w:sz w:val="16"/>
                <w:szCs w:val="16"/>
              </w:rPr>
            </w:pPr>
          </w:p>
        </w:tc>
        <w:tc>
          <w:tcPr>
            <w:tcW w:w="701" w:type="dxa"/>
          </w:tcPr>
          <w:p w14:paraId="6C750E4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1907</w:t>
            </w:r>
          </w:p>
          <w:p w14:paraId="61B1FA6F" w14:textId="77777777" w:rsidR="002165C2" w:rsidRPr="008B368A" w:rsidRDefault="002165C2" w:rsidP="006D3E22">
            <w:pPr>
              <w:shd w:val="clear" w:color="auto" w:fill="FFFFFF"/>
              <w:jc w:val="both"/>
              <w:rPr>
                <w:bCs/>
                <w:color w:val="002060"/>
                <w:sz w:val="16"/>
                <w:szCs w:val="16"/>
              </w:rPr>
            </w:pPr>
          </w:p>
        </w:tc>
        <w:tc>
          <w:tcPr>
            <w:tcW w:w="778" w:type="dxa"/>
          </w:tcPr>
          <w:p w14:paraId="03E14E2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1908</w:t>
            </w:r>
          </w:p>
          <w:p w14:paraId="758072ED" w14:textId="77777777" w:rsidR="002165C2" w:rsidRPr="008B368A" w:rsidRDefault="002165C2" w:rsidP="006D3E22">
            <w:pPr>
              <w:shd w:val="clear" w:color="auto" w:fill="FFFFFF"/>
              <w:jc w:val="both"/>
              <w:rPr>
                <w:bCs/>
                <w:color w:val="002060"/>
                <w:sz w:val="16"/>
                <w:szCs w:val="16"/>
              </w:rPr>
            </w:pPr>
          </w:p>
        </w:tc>
        <w:tc>
          <w:tcPr>
            <w:tcW w:w="768" w:type="dxa"/>
          </w:tcPr>
          <w:p w14:paraId="5BC5EDD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1909</w:t>
            </w:r>
          </w:p>
          <w:p w14:paraId="5342927F" w14:textId="77777777" w:rsidR="002165C2" w:rsidRPr="008B368A" w:rsidRDefault="002165C2" w:rsidP="006D3E22">
            <w:pPr>
              <w:shd w:val="clear" w:color="auto" w:fill="FFFFFF"/>
              <w:jc w:val="both"/>
              <w:rPr>
                <w:bCs/>
                <w:color w:val="002060"/>
                <w:sz w:val="16"/>
                <w:szCs w:val="16"/>
              </w:rPr>
            </w:pPr>
          </w:p>
        </w:tc>
        <w:tc>
          <w:tcPr>
            <w:tcW w:w="778" w:type="dxa"/>
          </w:tcPr>
          <w:p w14:paraId="3BFAE4D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1910</w:t>
            </w:r>
          </w:p>
          <w:p w14:paraId="232A93C8" w14:textId="77777777" w:rsidR="002165C2" w:rsidRPr="008B368A" w:rsidRDefault="002165C2" w:rsidP="006D3E22">
            <w:pPr>
              <w:shd w:val="clear" w:color="auto" w:fill="FFFFFF"/>
              <w:jc w:val="both"/>
              <w:rPr>
                <w:bCs/>
                <w:color w:val="002060"/>
                <w:sz w:val="16"/>
                <w:szCs w:val="16"/>
              </w:rPr>
            </w:pPr>
          </w:p>
        </w:tc>
        <w:tc>
          <w:tcPr>
            <w:tcW w:w="758" w:type="dxa"/>
          </w:tcPr>
          <w:p w14:paraId="33741A8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1911</w:t>
            </w:r>
          </w:p>
          <w:p w14:paraId="082B6439" w14:textId="77777777" w:rsidR="002165C2" w:rsidRPr="008B368A" w:rsidRDefault="002165C2" w:rsidP="006D3E22">
            <w:pPr>
              <w:shd w:val="clear" w:color="auto" w:fill="FFFFFF"/>
              <w:jc w:val="both"/>
              <w:rPr>
                <w:bCs/>
                <w:color w:val="002060"/>
                <w:sz w:val="16"/>
                <w:szCs w:val="16"/>
              </w:rPr>
            </w:pPr>
          </w:p>
        </w:tc>
        <w:tc>
          <w:tcPr>
            <w:tcW w:w="797" w:type="dxa"/>
          </w:tcPr>
          <w:p w14:paraId="03B09FC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1912</w:t>
            </w:r>
          </w:p>
          <w:p w14:paraId="29ED2F57" w14:textId="77777777" w:rsidR="002165C2" w:rsidRPr="008B368A" w:rsidRDefault="002165C2" w:rsidP="006D3E22">
            <w:pPr>
              <w:shd w:val="clear" w:color="auto" w:fill="FFFFFF"/>
              <w:jc w:val="both"/>
              <w:rPr>
                <w:bCs/>
                <w:color w:val="002060"/>
                <w:sz w:val="16"/>
                <w:szCs w:val="16"/>
              </w:rPr>
            </w:pPr>
          </w:p>
        </w:tc>
        <w:tc>
          <w:tcPr>
            <w:tcW w:w="768" w:type="dxa"/>
          </w:tcPr>
          <w:p w14:paraId="0B3DE4F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1913</w:t>
            </w:r>
          </w:p>
          <w:p w14:paraId="60868338" w14:textId="77777777" w:rsidR="002165C2" w:rsidRPr="008B368A" w:rsidRDefault="002165C2" w:rsidP="006D3E22">
            <w:pPr>
              <w:shd w:val="clear" w:color="auto" w:fill="FFFFFF"/>
              <w:jc w:val="both"/>
              <w:rPr>
                <w:bCs/>
                <w:color w:val="002060"/>
                <w:sz w:val="16"/>
                <w:szCs w:val="16"/>
              </w:rPr>
            </w:pPr>
          </w:p>
        </w:tc>
        <w:tc>
          <w:tcPr>
            <w:tcW w:w="778" w:type="dxa"/>
          </w:tcPr>
          <w:p w14:paraId="2364D5D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1914</w:t>
            </w:r>
          </w:p>
          <w:p w14:paraId="6E6D1C94" w14:textId="77777777" w:rsidR="002165C2" w:rsidRPr="008B368A" w:rsidRDefault="002165C2" w:rsidP="006D3E22">
            <w:pPr>
              <w:shd w:val="clear" w:color="auto" w:fill="FFFFFF"/>
              <w:jc w:val="both"/>
              <w:rPr>
                <w:bCs/>
                <w:color w:val="002060"/>
                <w:sz w:val="16"/>
                <w:szCs w:val="16"/>
              </w:rPr>
            </w:pPr>
          </w:p>
        </w:tc>
        <w:tc>
          <w:tcPr>
            <w:tcW w:w="710" w:type="dxa"/>
          </w:tcPr>
          <w:p w14:paraId="6AEE5AC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1915</w:t>
            </w:r>
          </w:p>
          <w:p w14:paraId="551DEF7E" w14:textId="77777777" w:rsidR="002165C2" w:rsidRPr="008B368A" w:rsidRDefault="002165C2" w:rsidP="006D3E22">
            <w:pPr>
              <w:shd w:val="clear" w:color="auto" w:fill="FFFFFF"/>
              <w:jc w:val="both"/>
              <w:rPr>
                <w:bCs/>
                <w:color w:val="002060"/>
                <w:sz w:val="16"/>
                <w:szCs w:val="16"/>
              </w:rPr>
            </w:pPr>
          </w:p>
        </w:tc>
        <w:tc>
          <w:tcPr>
            <w:tcW w:w="941" w:type="dxa"/>
          </w:tcPr>
          <w:p w14:paraId="7879953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1916</w:t>
            </w:r>
          </w:p>
          <w:p w14:paraId="6B5DE353" w14:textId="77777777" w:rsidR="002165C2" w:rsidRPr="008B368A" w:rsidRDefault="002165C2" w:rsidP="006D3E22">
            <w:pPr>
              <w:shd w:val="clear" w:color="auto" w:fill="FFFFFF"/>
              <w:jc w:val="both"/>
              <w:rPr>
                <w:bCs/>
                <w:color w:val="002060"/>
                <w:sz w:val="16"/>
                <w:szCs w:val="16"/>
              </w:rPr>
            </w:pPr>
          </w:p>
        </w:tc>
      </w:tr>
      <w:tr w:rsidR="002165C2" w:rsidRPr="008B368A" w14:paraId="4C67163F" w14:textId="77777777" w:rsidTr="004C66D3">
        <w:trPr>
          <w:trHeight w:val="250"/>
        </w:trPr>
        <w:tc>
          <w:tcPr>
            <w:tcW w:w="2429" w:type="dxa"/>
          </w:tcPr>
          <w:p w14:paraId="319FFE5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Капсюли-воспламенители</w:t>
            </w:r>
          </w:p>
          <w:p w14:paraId="61ECA3FF" w14:textId="77777777" w:rsidR="002165C2" w:rsidRPr="008B368A" w:rsidRDefault="002165C2" w:rsidP="006D3E22">
            <w:pPr>
              <w:shd w:val="clear" w:color="auto" w:fill="FFFFFF"/>
              <w:jc w:val="both"/>
              <w:rPr>
                <w:bCs/>
                <w:color w:val="002060"/>
                <w:sz w:val="16"/>
                <w:szCs w:val="16"/>
              </w:rPr>
            </w:pPr>
          </w:p>
        </w:tc>
        <w:tc>
          <w:tcPr>
            <w:tcW w:w="701" w:type="dxa"/>
          </w:tcPr>
          <w:p w14:paraId="4E5C526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60,5</w:t>
            </w:r>
          </w:p>
          <w:p w14:paraId="46D2921C" w14:textId="77777777" w:rsidR="002165C2" w:rsidRPr="008B368A" w:rsidRDefault="002165C2" w:rsidP="006D3E22">
            <w:pPr>
              <w:shd w:val="clear" w:color="auto" w:fill="FFFFFF"/>
              <w:jc w:val="both"/>
              <w:rPr>
                <w:bCs/>
                <w:color w:val="002060"/>
                <w:sz w:val="16"/>
                <w:szCs w:val="16"/>
              </w:rPr>
            </w:pPr>
          </w:p>
        </w:tc>
        <w:tc>
          <w:tcPr>
            <w:tcW w:w="778" w:type="dxa"/>
          </w:tcPr>
          <w:p w14:paraId="173C21B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49,8</w:t>
            </w:r>
          </w:p>
          <w:p w14:paraId="78E5AE95" w14:textId="77777777" w:rsidR="002165C2" w:rsidRPr="008B368A" w:rsidRDefault="002165C2" w:rsidP="006D3E22">
            <w:pPr>
              <w:shd w:val="clear" w:color="auto" w:fill="FFFFFF"/>
              <w:jc w:val="both"/>
              <w:rPr>
                <w:bCs/>
                <w:color w:val="002060"/>
                <w:sz w:val="16"/>
                <w:szCs w:val="16"/>
              </w:rPr>
            </w:pPr>
          </w:p>
        </w:tc>
        <w:tc>
          <w:tcPr>
            <w:tcW w:w="768" w:type="dxa"/>
          </w:tcPr>
          <w:p w14:paraId="1E67932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77,8</w:t>
            </w:r>
          </w:p>
          <w:p w14:paraId="0685E15E" w14:textId="77777777" w:rsidR="002165C2" w:rsidRPr="008B368A" w:rsidRDefault="002165C2" w:rsidP="006D3E22">
            <w:pPr>
              <w:shd w:val="clear" w:color="auto" w:fill="FFFFFF"/>
              <w:jc w:val="both"/>
              <w:rPr>
                <w:bCs/>
                <w:color w:val="002060"/>
                <w:sz w:val="16"/>
                <w:szCs w:val="16"/>
              </w:rPr>
            </w:pPr>
          </w:p>
        </w:tc>
        <w:tc>
          <w:tcPr>
            <w:tcW w:w="778" w:type="dxa"/>
          </w:tcPr>
          <w:p w14:paraId="5923999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49,2</w:t>
            </w:r>
          </w:p>
          <w:p w14:paraId="45C7B914" w14:textId="77777777" w:rsidR="002165C2" w:rsidRPr="008B368A" w:rsidRDefault="002165C2" w:rsidP="006D3E22">
            <w:pPr>
              <w:shd w:val="clear" w:color="auto" w:fill="FFFFFF"/>
              <w:jc w:val="both"/>
              <w:rPr>
                <w:bCs/>
                <w:color w:val="002060"/>
                <w:sz w:val="16"/>
                <w:szCs w:val="16"/>
              </w:rPr>
            </w:pPr>
          </w:p>
        </w:tc>
        <w:tc>
          <w:tcPr>
            <w:tcW w:w="758" w:type="dxa"/>
          </w:tcPr>
          <w:p w14:paraId="1A1406D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112,8</w:t>
            </w:r>
          </w:p>
          <w:p w14:paraId="0D572007" w14:textId="77777777" w:rsidR="002165C2" w:rsidRPr="008B368A" w:rsidRDefault="002165C2" w:rsidP="006D3E22">
            <w:pPr>
              <w:shd w:val="clear" w:color="auto" w:fill="FFFFFF"/>
              <w:jc w:val="both"/>
              <w:rPr>
                <w:bCs/>
                <w:color w:val="002060"/>
                <w:sz w:val="16"/>
                <w:szCs w:val="16"/>
              </w:rPr>
            </w:pPr>
          </w:p>
        </w:tc>
        <w:tc>
          <w:tcPr>
            <w:tcW w:w="797" w:type="dxa"/>
          </w:tcPr>
          <w:p w14:paraId="62746FA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283,4</w:t>
            </w:r>
          </w:p>
          <w:p w14:paraId="27ED3676" w14:textId="77777777" w:rsidR="002165C2" w:rsidRPr="008B368A" w:rsidRDefault="002165C2" w:rsidP="006D3E22">
            <w:pPr>
              <w:shd w:val="clear" w:color="auto" w:fill="FFFFFF"/>
              <w:jc w:val="both"/>
              <w:rPr>
                <w:bCs/>
                <w:color w:val="002060"/>
                <w:sz w:val="16"/>
                <w:szCs w:val="16"/>
              </w:rPr>
            </w:pPr>
          </w:p>
        </w:tc>
        <w:tc>
          <w:tcPr>
            <w:tcW w:w="768" w:type="dxa"/>
          </w:tcPr>
          <w:p w14:paraId="524F14F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292,5</w:t>
            </w:r>
          </w:p>
          <w:p w14:paraId="3EE37E14" w14:textId="77777777" w:rsidR="002165C2" w:rsidRPr="008B368A" w:rsidRDefault="002165C2" w:rsidP="006D3E22">
            <w:pPr>
              <w:shd w:val="clear" w:color="auto" w:fill="FFFFFF"/>
              <w:jc w:val="both"/>
              <w:rPr>
                <w:bCs/>
                <w:color w:val="002060"/>
                <w:sz w:val="16"/>
                <w:szCs w:val="16"/>
              </w:rPr>
            </w:pPr>
          </w:p>
        </w:tc>
        <w:tc>
          <w:tcPr>
            <w:tcW w:w="778" w:type="dxa"/>
          </w:tcPr>
          <w:p w14:paraId="386889E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385,3</w:t>
            </w:r>
          </w:p>
          <w:p w14:paraId="1D7F2515" w14:textId="77777777" w:rsidR="002165C2" w:rsidRPr="008B368A" w:rsidRDefault="002165C2" w:rsidP="006D3E22">
            <w:pPr>
              <w:shd w:val="clear" w:color="auto" w:fill="FFFFFF"/>
              <w:jc w:val="both"/>
              <w:rPr>
                <w:bCs/>
                <w:color w:val="002060"/>
                <w:sz w:val="16"/>
                <w:szCs w:val="16"/>
              </w:rPr>
            </w:pPr>
          </w:p>
        </w:tc>
        <w:tc>
          <w:tcPr>
            <w:tcW w:w="710" w:type="dxa"/>
          </w:tcPr>
          <w:p w14:paraId="31BE590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588,2</w:t>
            </w:r>
          </w:p>
          <w:p w14:paraId="6E69C5BE" w14:textId="77777777" w:rsidR="002165C2" w:rsidRPr="008B368A" w:rsidRDefault="002165C2" w:rsidP="006D3E22">
            <w:pPr>
              <w:shd w:val="clear" w:color="auto" w:fill="FFFFFF"/>
              <w:jc w:val="both"/>
              <w:rPr>
                <w:bCs/>
                <w:color w:val="002060"/>
                <w:sz w:val="16"/>
                <w:szCs w:val="16"/>
              </w:rPr>
            </w:pPr>
          </w:p>
        </w:tc>
        <w:tc>
          <w:tcPr>
            <w:tcW w:w="941" w:type="dxa"/>
          </w:tcPr>
          <w:p w14:paraId="6AD3FB5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578,6</w:t>
            </w:r>
          </w:p>
          <w:p w14:paraId="615D1E7A" w14:textId="77777777" w:rsidR="002165C2" w:rsidRPr="008B368A" w:rsidRDefault="002165C2" w:rsidP="006D3E22">
            <w:pPr>
              <w:shd w:val="clear" w:color="auto" w:fill="FFFFFF"/>
              <w:jc w:val="both"/>
              <w:rPr>
                <w:bCs/>
                <w:color w:val="002060"/>
                <w:sz w:val="16"/>
                <w:szCs w:val="16"/>
              </w:rPr>
            </w:pPr>
          </w:p>
        </w:tc>
      </w:tr>
      <w:tr w:rsidR="002165C2" w:rsidRPr="008B368A" w14:paraId="7944A3E6" w14:textId="77777777" w:rsidTr="004C66D3">
        <w:trPr>
          <w:trHeight w:val="154"/>
        </w:trPr>
        <w:tc>
          <w:tcPr>
            <w:tcW w:w="2429" w:type="dxa"/>
          </w:tcPr>
          <w:p w14:paraId="29CD464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3-линейные винтовочные</w:t>
            </w:r>
          </w:p>
          <w:p w14:paraId="430CFD83" w14:textId="77777777" w:rsidR="002165C2" w:rsidRPr="008B368A" w:rsidRDefault="002165C2" w:rsidP="006D3E22">
            <w:pPr>
              <w:shd w:val="clear" w:color="auto" w:fill="FFFFFF"/>
              <w:jc w:val="both"/>
              <w:rPr>
                <w:bCs/>
                <w:color w:val="002060"/>
                <w:sz w:val="16"/>
                <w:szCs w:val="16"/>
              </w:rPr>
            </w:pPr>
          </w:p>
        </w:tc>
        <w:tc>
          <w:tcPr>
            <w:tcW w:w="701" w:type="dxa"/>
          </w:tcPr>
          <w:p w14:paraId="64665285" w14:textId="77777777" w:rsidR="002165C2" w:rsidRPr="008B368A" w:rsidRDefault="002165C2" w:rsidP="006D3E22">
            <w:pPr>
              <w:shd w:val="clear" w:color="auto" w:fill="FFFFFF"/>
              <w:jc w:val="both"/>
              <w:rPr>
                <w:bCs/>
                <w:color w:val="002060"/>
                <w:sz w:val="16"/>
                <w:szCs w:val="16"/>
              </w:rPr>
            </w:pPr>
          </w:p>
          <w:p w14:paraId="4478A08B" w14:textId="77777777" w:rsidR="002165C2" w:rsidRPr="008B368A" w:rsidRDefault="002165C2" w:rsidP="006D3E22">
            <w:pPr>
              <w:shd w:val="clear" w:color="auto" w:fill="FFFFFF"/>
              <w:jc w:val="both"/>
              <w:rPr>
                <w:bCs/>
                <w:color w:val="002060"/>
                <w:sz w:val="16"/>
                <w:szCs w:val="16"/>
              </w:rPr>
            </w:pPr>
          </w:p>
        </w:tc>
        <w:tc>
          <w:tcPr>
            <w:tcW w:w="778" w:type="dxa"/>
          </w:tcPr>
          <w:p w14:paraId="62B3C15F" w14:textId="77777777" w:rsidR="002165C2" w:rsidRPr="008B368A" w:rsidRDefault="002165C2" w:rsidP="006D3E22">
            <w:pPr>
              <w:shd w:val="clear" w:color="auto" w:fill="FFFFFF"/>
              <w:jc w:val="both"/>
              <w:rPr>
                <w:bCs/>
                <w:color w:val="002060"/>
                <w:sz w:val="16"/>
                <w:szCs w:val="16"/>
              </w:rPr>
            </w:pPr>
          </w:p>
          <w:p w14:paraId="250E414A" w14:textId="77777777" w:rsidR="002165C2" w:rsidRPr="008B368A" w:rsidRDefault="002165C2" w:rsidP="006D3E22">
            <w:pPr>
              <w:shd w:val="clear" w:color="auto" w:fill="FFFFFF"/>
              <w:jc w:val="both"/>
              <w:rPr>
                <w:bCs/>
                <w:color w:val="002060"/>
                <w:sz w:val="16"/>
                <w:szCs w:val="16"/>
              </w:rPr>
            </w:pPr>
          </w:p>
        </w:tc>
        <w:tc>
          <w:tcPr>
            <w:tcW w:w="768" w:type="dxa"/>
          </w:tcPr>
          <w:p w14:paraId="2EEB7D50" w14:textId="77777777" w:rsidR="002165C2" w:rsidRPr="008B368A" w:rsidRDefault="002165C2" w:rsidP="006D3E22">
            <w:pPr>
              <w:shd w:val="clear" w:color="auto" w:fill="FFFFFF"/>
              <w:jc w:val="both"/>
              <w:rPr>
                <w:bCs/>
                <w:color w:val="002060"/>
                <w:sz w:val="16"/>
                <w:szCs w:val="16"/>
              </w:rPr>
            </w:pPr>
          </w:p>
          <w:p w14:paraId="1B334034" w14:textId="77777777" w:rsidR="002165C2" w:rsidRPr="008B368A" w:rsidRDefault="002165C2" w:rsidP="006D3E22">
            <w:pPr>
              <w:shd w:val="clear" w:color="auto" w:fill="FFFFFF"/>
              <w:jc w:val="both"/>
              <w:rPr>
                <w:bCs/>
                <w:color w:val="002060"/>
                <w:sz w:val="16"/>
                <w:szCs w:val="16"/>
              </w:rPr>
            </w:pPr>
          </w:p>
        </w:tc>
        <w:tc>
          <w:tcPr>
            <w:tcW w:w="778" w:type="dxa"/>
          </w:tcPr>
          <w:p w14:paraId="1832D213" w14:textId="77777777" w:rsidR="002165C2" w:rsidRPr="008B368A" w:rsidRDefault="002165C2" w:rsidP="006D3E22">
            <w:pPr>
              <w:shd w:val="clear" w:color="auto" w:fill="FFFFFF"/>
              <w:jc w:val="both"/>
              <w:rPr>
                <w:bCs/>
                <w:color w:val="002060"/>
                <w:sz w:val="16"/>
                <w:szCs w:val="16"/>
              </w:rPr>
            </w:pPr>
          </w:p>
          <w:p w14:paraId="70B1EBCE" w14:textId="77777777" w:rsidR="002165C2" w:rsidRPr="008B368A" w:rsidRDefault="002165C2" w:rsidP="006D3E22">
            <w:pPr>
              <w:shd w:val="clear" w:color="auto" w:fill="FFFFFF"/>
              <w:jc w:val="both"/>
              <w:rPr>
                <w:bCs/>
                <w:color w:val="002060"/>
                <w:sz w:val="16"/>
                <w:szCs w:val="16"/>
              </w:rPr>
            </w:pPr>
          </w:p>
        </w:tc>
        <w:tc>
          <w:tcPr>
            <w:tcW w:w="758" w:type="dxa"/>
          </w:tcPr>
          <w:p w14:paraId="74B033EC" w14:textId="77777777" w:rsidR="002165C2" w:rsidRPr="008B368A" w:rsidRDefault="002165C2" w:rsidP="006D3E22">
            <w:pPr>
              <w:shd w:val="clear" w:color="auto" w:fill="FFFFFF"/>
              <w:jc w:val="both"/>
              <w:rPr>
                <w:bCs/>
                <w:color w:val="002060"/>
                <w:sz w:val="16"/>
                <w:szCs w:val="16"/>
              </w:rPr>
            </w:pPr>
          </w:p>
          <w:p w14:paraId="26C4C8C4" w14:textId="77777777" w:rsidR="002165C2" w:rsidRPr="008B368A" w:rsidRDefault="002165C2" w:rsidP="006D3E22">
            <w:pPr>
              <w:shd w:val="clear" w:color="auto" w:fill="FFFFFF"/>
              <w:jc w:val="both"/>
              <w:rPr>
                <w:bCs/>
                <w:color w:val="002060"/>
                <w:sz w:val="16"/>
                <w:szCs w:val="16"/>
              </w:rPr>
            </w:pPr>
          </w:p>
        </w:tc>
        <w:tc>
          <w:tcPr>
            <w:tcW w:w="797" w:type="dxa"/>
          </w:tcPr>
          <w:p w14:paraId="6656CD8F" w14:textId="77777777" w:rsidR="002165C2" w:rsidRPr="008B368A" w:rsidRDefault="002165C2" w:rsidP="006D3E22">
            <w:pPr>
              <w:shd w:val="clear" w:color="auto" w:fill="FFFFFF"/>
              <w:jc w:val="both"/>
              <w:rPr>
                <w:bCs/>
                <w:color w:val="002060"/>
                <w:sz w:val="16"/>
                <w:szCs w:val="16"/>
              </w:rPr>
            </w:pPr>
          </w:p>
          <w:p w14:paraId="2B18D64B" w14:textId="77777777" w:rsidR="002165C2" w:rsidRPr="008B368A" w:rsidRDefault="002165C2" w:rsidP="006D3E22">
            <w:pPr>
              <w:shd w:val="clear" w:color="auto" w:fill="FFFFFF"/>
              <w:jc w:val="both"/>
              <w:rPr>
                <w:bCs/>
                <w:color w:val="002060"/>
                <w:sz w:val="16"/>
                <w:szCs w:val="16"/>
              </w:rPr>
            </w:pPr>
          </w:p>
        </w:tc>
        <w:tc>
          <w:tcPr>
            <w:tcW w:w="768" w:type="dxa"/>
          </w:tcPr>
          <w:p w14:paraId="72E1D1EF" w14:textId="77777777" w:rsidR="002165C2" w:rsidRPr="008B368A" w:rsidRDefault="002165C2" w:rsidP="006D3E22">
            <w:pPr>
              <w:shd w:val="clear" w:color="auto" w:fill="FFFFFF"/>
              <w:jc w:val="both"/>
              <w:rPr>
                <w:bCs/>
                <w:color w:val="002060"/>
                <w:sz w:val="16"/>
                <w:szCs w:val="16"/>
              </w:rPr>
            </w:pPr>
          </w:p>
          <w:p w14:paraId="5C3FC418" w14:textId="77777777" w:rsidR="002165C2" w:rsidRPr="008B368A" w:rsidRDefault="002165C2" w:rsidP="006D3E22">
            <w:pPr>
              <w:shd w:val="clear" w:color="auto" w:fill="FFFFFF"/>
              <w:jc w:val="both"/>
              <w:rPr>
                <w:bCs/>
                <w:color w:val="002060"/>
                <w:sz w:val="16"/>
                <w:szCs w:val="16"/>
              </w:rPr>
            </w:pPr>
          </w:p>
        </w:tc>
        <w:tc>
          <w:tcPr>
            <w:tcW w:w="778" w:type="dxa"/>
          </w:tcPr>
          <w:p w14:paraId="1552B9BE" w14:textId="77777777" w:rsidR="002165C2" w:rsidRPr="008B368A" w:rsidRDefault="002165C2" w:rsidP="006D3E22">
            <w:pPr>
              <w:shd w:val="clear" w:color="auto" w:fill="FFFFFF"/>
              <w:jc w:val="both"/>
              <w:rPr>
                <w:bCs/>
                <w:color w:val="002060"/>
                <w:sz w:val="16"/>
                <w:szCs w:val="16"/>
              </w:rPr>
            </w:pPr>
          </w:p>
          <w:p w14:paraId="21AC6C84" w14:textId="77777777" w:rsidR="002165C2" w:rsidRPr="008B368A" w:rsidRDefault="002165C2" w:rsidP="006D3E22">
            <w:pPr>
              <w:shd w:val="clear" w:color="auto" w:fill="FFFFFF"/>
              <w:jc w:val="both"/>
              <w:rPr>
                <w:bCs/>
                <w:color w:val="002060"/>
                <w:sz w:val="16"/>
                <w:szCs w:val="16"/>
              </w:rPr>
            </w:pPr>
          </w:p>
        </w:tc>
        <w:tc>
          <w:tcPr>
            <w:tcW w:w="710" w:type="dxa"/>
          </w:tcPr>
          <w:p w14:paraId="6ECBCA29" w14:textId="77777777" w:rsidR="002165C2" w:rsidRPr="008B368A" w:rsidRDefault="002165C2" w:rsidP="006D3E22">
            <w:pPr>
              <w:shd w:val="clear" w:color="auto" w:fill="FFFFFF"/>
              <w:jc w:val="both"/>
              <w:rPr>
                <w:bCs/>
                <w:color w:val="002060"/>
                <w:sz w:val="16"/>
                <w:szCs w:val="16"/>
              </w:rPr>
            </w:pPr>
          </w:p>
          <w:p w14:paraId="1B17684E" w14:textId="77777777" w:rsidR="002165C2" w:rsidRPr="008B368A" w:rsidRDefault="002165C2" w:rsidP="006D3E22">
            <w:pPr>
              <w:shd w:val="clear" w:color="auto" w:fill="FFFFFF"/>
              <w:jc w:val="both"/>
              <w:rPr>
                <w:bCs/>
                <w:color w:val="002060"/>
                <w:sz w:val="16"/>
                <w:szCs w:val="16"/>
              </w:rPr>
            </w:pPr>
          </w:p>
        </w:tc>
        <w:tc>
          <w:tcPr>
            <w:tcW w:w="941" w:type="dxa"/>
          </w:tcPr>
          <w:p w14:paraId="6C0930E8" w14:textId="77777777" w:rsidR="002165C2" w:rsidRPr="008B368A" w:rsidRDefault="002165C2" w:rsidP="006D3E22">
            <w:pPr>
              <w:shd w:val="clear" w:color="auto" w:fill="FFFFFF"/>
              <w:jc w:val="both"/>
              <w:rPr>
                <w:bCs/>
                <w:color w:val="002060"/>
                <w:sz w:val="16"/>
                <w:szCs w:val="16"/>
              </w:rPr>
            </w:pPr>
          </w:p>
          <w:p w14:paraId="37A61371" w14:textId="77777777" w:rsidR="002165C2" w:rsidRPr="008B368A" w:rsidRDefault="002165C2" w:rsidP="006D3E22">
            <w:pPr>
              <w:shd w:val="clear" w:color="auto" w:fill="FFFFFF"/>
              <w:jc w:val="both"/>
              <w:rPr>
                <w:bCs/>
                <w:color w:val="002060"/>
                <w:sz w:val="16"/>
                <w:szCs w:val="16"/>
              </w:rPr>
            </w:pPr>
          </w:p>
        </w:tc>
      </w:tr>
      <w:tr w:rsidR="002165C2" w:rsidRPr="008B368A" w14:paraId="0557E1DB" w14:textId="77777777" w:rsidTr="004C66D3">
        <w:trPr>
          <w:trHeight w:val="182"/>
        </w:trPr>
        <w:tc>
          <w:tcPr>
            <w:tcW w:w="2429" w:type="dxa"/>
          </w:tcPr>
          <w:p w14:paraId="5950A43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Капсюли-воспламенители</w:t>
            </w:r>
          </w:p>
          <w:p w14:paraId="05B7CC89" w14:textId="77777777" w:rsidR="002165C2" w:rsidRPr="008B368A" w:rsidRDefault="002165C2" w:rsidP="006D3E22">
            <w:pPr>
              <w:shd w:val="clear" w:color="auto" w:fill="FFFFFF"/>
              <w:jc w:val="both"/>
              <w:rPr>
                <w:bCs/>
                <w:color w:val="002060"/>
                <w:sz w:val="16"/>
                <w:szCs w:val="16"/>
              </w:rPr>
            </w:pPr>
          </w:p>
        </w:tc>
        <w:tc>
          <w:tcPr>
            <w:tcW w:w="701" w:type="dxa"/>
          </w:tcPr>
          <w:p w14:paraId="772E6A5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0,2</w:t>
            </w:r>
          </w:p>
          <w:p w14:paraId="4AB2DC95" w14:textId="77777777" w:rsidR="002165C2" w:rsidRPr="008B368A" w:rsidRDefault="002165C2" w:rsidP="006D3E22">
            <w:pPr>
              <w:shd w:val="clear" w:color="auto" w:fill="FFFFFF"/>
              <w:jc w:val="both"/>
              <w:rPr>
                <w:bCs/>
                <w:color w:val="002060"/>
                <w:sz w:val="16"/>
                <w:szCs w:val="16"/>
              </w:rPr>
            </w:pPr>
          </w:p>
        </w:tc>
        <w:tc>
          <w:tcPr>
            <w:tcW w:w="778" w:type="dxa"/>
          </w:tcPr>
          <w:p w14:paraId="4AC50A8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0,2</w:t>
            </w:r>
          </w:p>
          <w:p w14:paraId="0431EB69" w14:textId="77777777" w:rsidR="002165C2" w:rsidRPr="008B368A" w:rsidRDefault="002165C2" w:rsidP="006D3E22">
            <w:pPr>
              <w:shd w:val="clear" w:color="auto" w:fill="FFFFFF"/>
              <w:jc w:val="both"/>
              <w:rPr>
                <w:bCs/>
                <w:color w:val="002060"/>
                <w:sz w:val="16"/>
                <w:szCs w:val="16"/>
              </w:rPr>
            </w:pPr>
          </w:p>
        </w:tc>
        <w:tc>
          <w:tcPr>
            <w:tcW w:w="768" w:type="dxa"/>
          </w:tcPr>
          <w:p w14:paraId="0A20D31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0,2</w:t>
            </w:r>
          </w:p>
          <w:p w14:paraId="284FF3AD" w14:textId="77777777" w:rsidR="002165C2" w:rsidRPr="008B368A" w:rsidRDefault="002165C2" w:rsidP="006D3E22">
            <w:pPr>
              <w:shd w:val="clear" w:color="auto" w:fill="FFFFFF"/>
              <w:jc w:val="both"/>
              <w:rPr>
                <w:bCs/>
                <w:color w:val="002060"/>
                <w:sz w:val="16"/>
                <w:szCs w:val="16"/>
              </w:rPr>
            </w:pPr>
          </w:p>
        </w:tc>
        <w:tc>
          <w:tcPr>
            <w:tcW w:w="778" w:type="dxa"/>
          </w:tcPr>
          <w:p w14:paraId="1E43FC2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0,3</w:t>
            </w:r>
          </w:p>
          <w:p w14:paraId="312D48DF" w14:textId="77777777" w:rsidR="002165C2" w:rsidRPr="008B368A" w:rsidRDefault="002165C2" w:rsidP="006D3E22">
            <w:pPr>
              <w:shd w:val="clear" w:color="auto" w:fill="FFFFFF"/>
              <w:jc w:val="both"/>
              <w:rPr>
                <w:bCs/>
                <w:color w:val="002060"/>
                <w:sz w:val="16"/>
                <w:szCs w:val="16"/>
              </w:rPr>
            </w:pPr>
          </w:p>
        </w:tc>
        <w:tc>
          <w:tcPr>
            <w:tcW w:w="758" w:type="dxa"/>
          </w:tcPr>
          <w:p w14:paraId="315171A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0,2</w:t>
            </w:r>
          </w:p>
          <w:p w14:paraId="1C81B098" w14:textId="77777777" w:rsidR="002165C2" w:rsidRPr="008B368A" w:rsidRDefault="002165C2" w:rsidP="006D3E22">
            <w:pPr>
              <w:shd w:val="clear" w:color="auto" w:fill="FFFFFF"/>
              <w:jc w:val="both"/>
              <w:rPr>
                <w:bCs/>
                <w:color w:val="002060"/>
                <w:sz w:val="16"/>
                <w:szCs w:val="16"/>
              </w:rPr>
            </w:pPr>
          </w:p>
        </w:tc>
        <w:tc>
          <w:tcPr>
            <w:tcW w:w="797" w:type="dxa"/>
          </w:tcPr>
          <w:p w14:paraId="36606F0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0,2</w:t>
            </w:r>
          </w:p>
          <w:p w14:paraId="2C90B8D6" w14:textId="77777777" w:rsidR="002165C2" w:rsidRPr="008B368A" w:rsidRDefault="002165C2" w:rsidP="006D3E22">
            <w:pPr>
              <w:shd w:val="clear" w:color="auto" w:fill="FFFFFF"/>
              <w:jc w:val="both"/>
              <w:rPr>
                <w:bCs/>
                <w:color w:val="002060"/>
                <w:sz w:val="16"/>
                <w:szCs w:val="16"/>
              </w:rPr>
            </w:pPr>
          </w:p>
        </w:tc>
        <w:tc>
          <w:tcPr>
            <w:tcW w:w="768" w:type="dxa"/>
          </w:tcPr>
          <w:p w14:paraId="470FBA4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0,9</w:t>
            </w:r>
          </w:p>
          <w:p w14:paraId="416A8CD6" w14:textId="77777777" w:rsidR="002165C2" w:rsidRPr="008B368A" w:rsidRDefault="002165C2" w:rsidP="006D3E22">
            <w:pPr>
              <w:shd w:val="clear" w:color="auto" w:fill="FFFFFF"/>
              <w:jc w:val="both"/>
              <w:rPr>
                <w:bCs/>
                <w:color w:val="002060"/>
                <w:sz w:val="16"/>
                <w:szCs w:val="16"/>
              </w:rPr>
            </w:pPr>
          </w:p>
        </w:tc>
        <w:tc>
          <w:tcPr>
            <w:tcW w:w="778" w:type="dxa"/>
          </w:tcPr>
          <w:p w14:paraId="2FA9D36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1,7</w:t>
            </w:r>
          </w:p>
          <w:p w14:paraId="21209C5F" w14:textId="77777777" w:rsidR="002165C2" w:rsidRPr="008B368A" w:rsidRDefault="002165C2" w:rsidP="006D3E22">
            <w:pPr>
              <w:shd w:val="clear" w:color="auto" w:fill="FFFFFF"/>
              <w:jc w:val="both"/>
              <w:rPr>
                <w:bCs/>
                <w:color w:val="002060"/>
                <w:sz w:val="16"/>
                <w:szCs w:val="16"/>
              </w:rPr>
            </w:pPr>
          </w:p>
        </w:tc>
        <w:tc>
          <w:tcPr>
            <w:tcW w:w="710" w:type="dxa"/>
          </w:tcPr>
          <w:p w14:paraId="7B1B9C9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4,5"</w:t>
            </w:r>
          </w:p>
          <w:p w14:paraId="6D53098C" w14:textId="77777777" w:rsidR="002165C2" w:rsidRPr="008B368A" w:rsidRDefault="002165C2" w:rsidP="006D3E22">
            <w:pPr>
              <w:shd w:val="clear" w:color="auto" w:fill="FFFFFF"/>
              <w:jc w:val="both"/>
              <w:rPr>
                <w:bCs/>
                <w:color w:val="002060"/>
                <w:sz w:val="16"/>
                <w:szCs w:val="16"/>
              </w:rPr>
            </w:pPr>
          </w:p>
        </w:tc>
        <w:tc>
          <w:tcPr>
            <w:tcW w:w="941" w:type="dxa"/>
          </w:tcPr>
          <w:p w14:paraId="25A21EC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13,7</w:t>
            </w:r>
          </w:p>
          <w:p w14:paraId="578430FB" w14:textId="77777777" w:rsidR="002165C2" w:rsidRPr="008B368A" w:rsidRDefault="002165C2" w:rsidP="006D3E22">
            <w:pPr>
              <w:shd w:val="clear" w:color="auto" w:fill="FFFFFF"/>
              <w:jc w:val="both"/>
              <w:rPr>
                <w:bCs/>
                <w:color w:val="002060"/>
                <w:sz w:val="16"/>
                <w:szCs w:val="16"/>
              </w:rPr>
            </w:pPr>
          </w:p>
        </w:tc>
      </w:tr>
      <w:tr w:rsidR="002165C2" w:rsidRPr="008B368A" w14:paraId="2F162E8D" w14:textId="77777777" w:rsidTr="004C66D3">
        <w:trPr>
          <w:trHeight w:val="173"/>
        </w:trPr>
        <w:tc>
          <w:tcPr>
            <w:tcW w:w="2429" w:type="dxa"/>
          </w:tcPr>
          <w:p w14:paraId="17804BC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трубочные</w:t>
            </w:r>
          </w:p>
          <w:p w14:paraId="2FE7D421" w14:textId="77777777" w:rsidR="002165C2" w:rsidRPr="008B368A" w:rsidRDefault="002165C2" w:rsidP="006D3E22">
            <w:pPr>
              <w:shd w:val="clear" w:color="auto" w:fill="FFFFFF"/>
              <w:jc w:val="both"/>
              <w:rPr>
                <w:bCs/>
                <w:color w:val="002060"/>
                <w:sz w:val="16"/>
                <w:szCs w:val="16"/>
              </w:rPr>
            </w:pPr>
          </w:p>
        </w:tc>
        <w:tc>
          <w:tcPr>
            <w:tcW w:w="701" w:type="dxa"/>
          </w:tcPr>
          <w:p w14:paraId="6BC1D0B9" w14:textId="77777777" w:rsidR="002165C2" w:rsidRPr="008B368A" w:rsidRDefault="002165C2" w:rsidP="006D3E22">
            <w:pPr>
              <w:shd w:val="clear" w:color="auto" w:fill="FFFFFF"/>
              <w:jc w:val="both"/>
              <w:rPr>
                <w:bCs/>
                <w:color w:val="002060"/>
                <w:sz w:val="16"/>
                <w:szCs w:val="16"/>
              </w:rPr>
            </w:pPr>
          </w:p>
          <w:p w14:paraId="05714824" w14:textId="77777777" w:rsidR="002165C2" w:rsidRPr="008B368A" w:rsidRDefault="002165C2" w:rsidP="006D3E22">
            <w:pPr>
              <w:shd w:val="clear" w:color="auto" w:fill="FFFFFF"/>
              <w:jc w:val="both"/>
              <w:rPr>
                <w:bCs/>
                <w:color w:val="002060"/>
                <w:sz w:val="16"/>
                <w:szCs w:val="16"/>
              </w:rPr>
            </w:pPr>
          </w:p>
        </w:tc>
        <w:tc>
          <w:tcPr>
            <w:tcW w:w="778" w:type="dxa"/>
          </w:tcPr>
          <w:p w14:paraId="65E9352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3EA96CEA" w14:textId="77777777" w:rsidR="002165C2" w:rsidRPr="008B368A" w:rsidRDefault="002165C2" w:rsidP="006D3E22">
            <w:pPr>
              <w:shd w:val="clear" w:color="auto" w:fill="FFFFFF"/>
              <w:jc w:val="both"/>
              <w:rPr>
                <w:bCs/>
                <w:color w:val="002060"/>
                <w:sz w:val="16"/>
                <w:szCs w:val="16"/>
              </w:rPr>
            </w:pPr>
          </w:p>
        </w:tc>
        <w:tc>
          <w:tcPr>
            <w:tcW w:w="768" w:type="dxa"/>
          </w:tcPr>
          <w:p w14:paraId="04C432FD" w14:textId="77777777" w:rsidR="002165C2" w:rsidRPr="008B368A" w:rsidRDefault="002165C2" w:rsidP="006D3E22">
            <w:pPr>
              <w:shd w:val="clear" w:color="auto" w:fill="FFFFFF"/>
              <w:jc w:val="both"/>
              <w:rPr>
                <w:bCs/>
                <w:color w:val="002060"/>
                <w:sz w:val="16"/>
                <w:szCs w:val="16"/>
              </w:rPr>
            </w:pPr>
          </w:p>
          <w:p w14:paraId="75E4CF8D" w14:textId="77777777" w:rsidR="002165C2" w:rsidRPr="008B368A" w:rsidRDefault="002165C2" w:rsidP="006D3E22">
            <w:pPr>
              <w:shd w:val="clear" w:color="auto" w:fill="FFFFFF"/>
              <w:jc w:val="both"/>
              <w:rPr>
                <w:bCs/>
                <w:color w:val="002060"/>
                <w:sz w:val="16"/>
                <w:szCs w:val="16"/>
              </w:rPr>
            </w:pPr>
          </w:p>
        </w:tc>
        <w:tc>
          <w:tcPr>
            <w:tcW w:w="778" w:type="dxa"/>
          </w:tcPr>
          <w:p w14:paraId="65FB448A" w14:textId="77777777" w:rsidR="002165C2" w:rsidRPr="008B368A" w:rsidRDefault="002165C2" w:rsidP="006D3E22">
            <w:pPr>
              <w:shd w:val="clear" w:color="auto" w:fill="FFFFFF"/>
              <w:jc w:val="both"/>
              <w:rPr>
                <w:bCs/>
                <w:color w:val="002060"/>
                <w:sz w:val="16"/>
                <w:szCs w:val="16"/>
              </w:rPr>
            </w:pPr>
          </w:p>
          <w:p w14:paraId="738146C2" w14:textId="77777777" w:rsidR="002165C2" w:rsidRPr="008B368A" w:rsidRDefault="002165C2" w:rsidP="006D3E22">
            <w:pPr>
              <w:shd w:val="clear" w:color="auto" w:fill="FFFFFF"/>
              <w:jc w:val="both"/>
              <w:rPr>
                <w:bCs/>
                <w:color w:val="002060"/>
                <w:sz w:val="16"/>
                <w:szCs w:val="16"/>
              </w:rPr>
            </w:pPr>
          </w:p>
        </w:tc>
        <w:tc>
          <w:tcPr>
            <w:tcW w:w="758" w:type="dxa"/>
          </w:tcPr>
          <w:p w14:paraId="41847E82" w14:textId="77777777" w:rsidR="002165C2" w:rsidRPr="008B368A" w:rsidRDefault="002165C2" w:rsidP="006D3E22">
            <w:pPr>
              <w:shd w:val="clear" w:color="auto" w:fill="FFFFFF"/>
              <w:jc w:val="both"/>
              <w:rPr>
                <w:bCs/>
                <w:color w:val="002060"/>
                <w:sz w:val="16"/>
                <w:szCs w:val="16"/>
              </w:rPr>
            </w:pPr>
          </w:p>
          <w:p w14:paraId="12F608C9" w14:textId="77777777" w:rsidR="002165C2" w:rsidRPr="008B368A" w:rsidRDefault="002165C2" w:rsidP="006D3E22">
            <w:pPr>
              <w:shd w:val="clear" w:color="auto" w:fill="FFFFFF"/>
              <w:jc w:val="both"/>
              <w:rPr>
                <w:bCs/>
                <w:color w:val="002060"/>
                <w:sz w:val="16"/>
                <w:szCs w:val="16"/>
              </w:rPr>
            </w:pPr>
          </w:p>
        </w:tc>
        <w:tc>
          <w:tcPr>
            <w:tcW w:w="797" w:type="dxa"/>
          </w:tcPr>
          <w:p w14:paraId="03BBCC68" w14:textId="77777777" w:rsidR="002165C2" w:rsidRPr="008B368A" w:rsidRDefault="002165C2" w:rsidP="006D3E22">
            <w:pPr>
              <w:shd w:val="clear" w:color="auto" w:fill="FFFFFF"/>
              <w:jc w:val="both"/>
              <w:rPr>
                <w:bCs/>
                <w:color w:val="002060"/>
                <w:sz w:val="16"/>
                <w:szCs w:val="16"/>
              </w:rPr>
            </w:pPr>
          </w:p>
          <w:p w14:paraId="569D6CE6" w14:textId="77777777" w:rsidR="002165C2" w:rsidRPr="008B368A" w:rsidRDefault="002165C2" w:rsidP="006D3E22">
            <w:pPr>
              <w:shd w:val="clear" w:color="auto" w:fill="FFFFFF"/>
              <w:jc w:val="both"/>
              <w:rPr>
                <w:bCs/>
                <w:color w:val="002060"/>
                <w:sz w:val="16"/>
                <w:szCs w:val="16"/>
              </w:rPr>
            </w:pPr>
          </w:p>
        </w:tc>
        <w:tc>
          <w:tcPr>
            <w:tcW w:w="768" w:type="dxa"/>
          </w:tcPr>
          <w:p w14:paraId="70679974" w14:textId="77777777" w:rsidR="002165C2" w:rsidRPr="008B368A" w:rsidRDefault="002165C2" w:rsidP="006D3E22">
            <w:pPr>
              <w:shd w:val="clear" w:color="auto" w:fill="FFFFFF"/>
              <w:jc w:val="both"/>
              <w:rPr>
                <w:bCs/>
                <w:color w:val="002060"/>
                <w:sz w:val="16"/>
                <w:szCs w:val="16"/>
              </w:rPr>
            </w:pPr>
          </w:p>
          <w:p w14:paraId="5176F88B" w14:textId="77777777" w:rsidR="002165C2" w:rsidRPr="008B368A" w:rsidRDefault="002165C2" w:rsidP="006D3E22">
            <w:pPr>
              <w:shd w:val="clear" w:color="auto" w:fill="FFFFFF"/>
              <w:jc w:val="both"/>
              <w:rPr>
                <w:bCs/>
                <w:color w:val="002060"/>
                <w:sz w:val="16"/>
                <w:szCs w:val="16"/>
              </w:rPr>
            </w:pPr>
          </w:p>
        </w:tc>
        <w:tc>
          <w:tcPr>
            <w:tcW w:w="778" w:type="dxa"/>
          </w:tcPr>
          <w:p w14:paraId="5C29BAA5" w14:textId="77777777" w:rsidR="002165C2" w:rsidRPr="008B368A" w:rsidRDefault="002165C2" w:rsidP="006D3E22">
            <w:pPr>
              <w:shd w:val="clear" w:color="auto" w:fill="FFFFFF"/>
              <w:jc w:val="both"/>
              <w:rPr>
                <w:bCs/>
                <w:color w:val="002060"/>
                <w:sz w:val="16"/>
                <w:szCs w:val="16"/>
              </w:rPr>
            </w:pPr>
          </w:p>
          <w:p w14:paraId="47EA3717" w14:textId="77777777" w:rsidR="002165C2" w:rsidRPr="008B368A" w:rsidRDefault="002165C2" w:rsidP="006D3E22">
            <w:pPr>
              <w:shd w:val="clear" w:color="auto" w:fill="FFFFFF"/>
              <w:jc w:val="both"/>
              <w:rPr>
                <w:bCs/>
                <w:color w:val="002060"/>
                <w:sz w:val="16"/>
                <w:szCs w:val="16"/>
              </w:rPr>
            </w:pPr>
          </w:p>
        </w:tc>
        <w:tc>
          <w:tcPr>
            <w:tcW w:w="710" w:type="dxa"/>
          </w:tcPr>
          <w:p w14:paraId="7F503D73" w14:textId="77777777" w:rsidR="002165C2" w:rsidRPr="008B368A" w:rsidRDefault="002165C2" w:rsidP="006D3E22">
            <w:pPr>
              <w:shd w:val="clear" w:color="auto" w:fill="FFFFFF"/>
              <w:jc w:val="both"/>
              <w:rPr>
                <w:bCs/>
                <w:color w:val="002060"/>
                <w:sz w:val="16"/>
                <w:szCs w:val="16"/>
              </w:rPr>
            </w:pPr>
          </w:p>
          <w:p w14:paraId="44526BA6" w14:textId="77777777" w:rsidR="002165C2" w:rsidRPr="008B368A" w:rsidRDefault="002165C2" w:rsidP="006D3E22">
            <w:pPr>
              <w:shd w:val="clear" w:color="auto" w:fill="FFFFFF"/>
              <w:jc w:val="both"/>
              <w:rPr>
                <w:bCs/>
                <w:color w:val="002060"/>
                <w:sz w:val="16"/>
                <w:szCs w:val="16"/>
              </w:rPr>
            </w:pPr>
          </w:p>
        </w:tc>
        <w:tc>
          <w:tcPr>
            <w:tcW w:w="941" w:type="dxa"/>
          </w:tcPr>
          <w:p w14:paraId="28F89759" w14:textId="77777777" w:rsidR="002165C2" w:rsidRPr="008B368A" w:rsidRDefault="002165C2" w:rsidP="006D3E22">
            <w:pPr>
              <w:shd w:val="clear" w:color="auto" w:fill="FFFFFF"/>
              <w:jc w:val="both"/>
              <w:rPr>
                <w:bCs/>
                <w:color w:val="002060"/>
                <w:sz w:val="16"/>
                <w:szCs w:val="16"/>
              </w:rPr>
            </w:pPr>
          </w:p>
          <w:p w14:paraId="63D2F537" w14:textId="77777777" w:rsidR="002165C2" w:rsidRPr="008B368A" w:rsidRDefault="002165C2" w:rsidP="006D3E22">
            <w:pPr>
              <w:shd w:val="clear" w:color="auto" w:fill="FFFFFF"/>
              <w:jc w:val="both"/>
              <w:rPr>
                <w:bCs/>
                <w:color w:val="002060"/>
                <w:sz w:val="16"/>
                <w:szCs w:val="16"/>
              </w:rPr>
            </w:pPr>
          </w:p>
        </w:tc>
      </w:tr>
      <w:tr w:rsidR="002165C2" w:rsidRPr="008B368A" w14:paraId="4A33D74D" w14:textId="77777777" w:rsidTr="004C66D3">
        <w:trPr>
          <w:trHeight w:val="192"/>
        </w:trPr>
        <w:tc>
          <w:tcPr>
            <w:tcW w:w="2429" w:type="dxa"/>
          </w:tcPr>
          <w:p w14:paraId="01049C7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Капсюльные втулки (снаря-</w:t>
            </w:r>
          </w:p>
          <w:p w14:paraId="28F3080D" w14:textId="77777777" w:rsidR="002165C2" w:rsidRPr="008B368A" w:rsidRDefault="002165C2" w:rsidP="006D3E22">
            <w:pPr>
              <w:shd w:val="clear" w:color="auto" w:fill="FFFFFF"/>
              <w:jc w:val="both"/>
              <w:rPr>
                <w:bCs/>
                <w:color w:val="002060"/>
                <w:sz w:val="16"/>
                <w:szCs w:val="16"/>
              </w:rPr>
            </w:pPr>
          </w:p>
        </w:tc>
        <w:tc>
          <w:tcPr>
            <w:tcW w:w="701" w:type="dxa"/>
          </w:tcPr>
          <w:p w14:paraId="0E88A28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0,3</w:t>
            </w:r>
          </w:p>
          <w:p w14:paraId="2ACF14A8" w14:textId="77777777" w:rsidR="002165C2" w:rsidRPr="008B368A" w:rsidRDefault="002165C2" w:rsidP="006D3E22">
            <w:pPr>
              <w:shd w:val="clear" w:color="auto" w:fill="FFFFFF"/>
              <w:jc w:val="both"/>
              <w:rPr>
                <w:bCs/>
                <w:color w:val="002060"/>
                <w:sz w:val="16"/>
                <w:szCs w:val="16"/>
              </w:rPr>
            </w:pPr>
          </w:p>
        </w:tc>
        <w:tc>
          <w:tcPr>
            <w:tcW w:w="778" w:type="dxa"/>
          </w:tcPr>
          <w:p w14:paraId="65582E6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0,2</w:t>
            </w:r>
          </w:p>
          <w:p w14:paraId="02FA3FC4" w14:textId="77777777" w:rsidR="002165C2" w:rsidRPr="008B368A" w:rsidRDefault="002165C2" w:rsidP="006D3E22">
            <w:pPr>
              <w:shd w:val="clear" w:color="auto" w:fill="FFFFFF"/>
              <w:jc w:val="both"/>
              <w:rPr>
                <w:bCs/>
                <w:color w:val="002060"/>
                <w:sz w:val="16"/>
                <w:szCs w:val="16"/>
              </w:rPr>
            </w:pPr>
          </w:p>
        </w:tc>
        <w:tc>
          <w:tcPr>
            <w:tcW w:w="768" w:type="dxa"/>
          </w:tcPr>
          <w:p w14:paraId="556CFF7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0,2</w:t>
            </w:r>
          </w:p>
          <w:p w14:paraId="519274F1" w14:textId="77777777" w:rsidR="002165C2" w:rsidRPr="008B368A" w:rsidRDefault="002165C2" w:rsidP="006D3E22">
            <w:pPr>
              <w:shd w:val="clear" w:color="auto" w:fill="FFFFFF"/>
              <w:jc w:val="both"/>
              <w:rPr>
                <w:bCs/>
                <w:color w:val="002060"/>
                <w:sz w:val="16"/>
                <w:szCs w:val="16"/>
              </w:rPr>
            </w:pPr>
          </w:p>
        </w:tc>
        <w:tc>
          <w:tcPr>
            <w:tcW w:w="778" w:type="dxa"/>
          </w:tcPr>
          <w:p w14:paraId="7A9D2F2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0,2</w:t>
            </w:r>
          </w:p>
          <w:p w14:paraId="7B277ADB" w14:textId="77777777" w:rsidR="002165C2" w:rsidRPr="008B368A" w:rsidRDefault="002165C2" w:rsidP="006D3E22">
            <w:pPr>
              <w:shd w:val="clear" w:color="auto" w:fill="FFFFFF"/>
              <w:jc w:val="both"/>
              <w:rPr>
                <w:bCs/>
                <w:color w:val="002060"/>
                <w:sz w:val="16"/>
                <w:szCs w:val="16"/>
              </w:rPr>
            </w:pPr>
          </w:p>
        </w:tc>
        <w:tc>
          <w:tcPr>
            <w:tcW w:w="758" w:type="dxa"/>
          </w:tcPr>
          <w:p w14:paraId="34A115A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0,2</w:t>
            </w:r>
          </w:p>
          <w:p w14:paraId="22C959E7" w14:textId="77777777" w:rsidR="002165C2" w:rsidRPr="008B368A" w:rsidRDefault="002165C2" w:rsidP="006D3E22">
            <w:pPr>
              <w:shd w:val="clear" w:color="auto" w:fill="FFFFFF"/>
              <w:jc w:val="both"/>
              <w:rPr>
                <w:bCs/>
                <w:color w:val="002060"/>
                <w:sz w:val="16"/>
                <w:szCs w:val="16"/>
              </w:rPr>
            </w:pPr>
          </w:p>
        </w:tc>
        <w:tc>
          <w:tcPr>
            <w:tcW w:w="797" w:type="dxa"/>
          </w:tcPr>
          <w:p w14:paraId="218AB46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6,3</w:t>
            </w:r>
          </w:p>
          <w:p w14:paraId="6137CA2D" w14:textId="77777777" w:rsidR="002165C2" w:rsidRPr="008B368A" w:rsidRDefault="002165C2" w:rsidP="006D3E22">
            <w:pPr>
              <w:shd w:val="clear" w:color="auto" w:fill="FFFFFF"/>
              <w:jc w:val="both"/>
              <w:rPr>
                <w:bCs/>
                <w:color w:val="002060"/>
                <w:sz w:val="16"/>
                <w:szCs w:val="16"/>
              </w:rPr>
            </w:pPr>
          </w:p>
        </w:tc>
        <w:tc>
          <w:tcPr>
            <w:tcW w:w="768" w:type="dxa"/>
          </w:tcPr>
          <w:p w14:paraId="34541CB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0,4</w:t>
            </w:r>
          </w:p>
          <w:p w14:paraId="19DEF97E" w14:textId="77777777" w:rsidR="002165C2" w:rsidRPr="008B368A" w:rsidRDefault="002165C2" w:rsidP="006D3E22">
            <w:pPr>
              <w:shd w:val="clear" w:color="auto" w:fill="FFFFFF"/>
              <w:jc w:val="both"/>
              <w:rPr>
                <w:bCs/>
                <w:color w:val="002060"/>
                <w:sz w:val="16"/>
                <w:szCs w:val="16"/>
              </w:rPr>
            </w:pPr>
          </w:p>
        </w:tc>
        <w:tc>
          <w:tcPr>
            <w:tcW w:w="778" w:type="dxa"/>
          </w:tcPr>
          <w:p w14:paraId="1A161C2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0,5</w:t>
            </w:r>
          </w:p>
          <w:p w14:paraId="5D430C03" w14:textId="77777777" w:rsidR="002165C2" w:rsidRPr="008B368A" w:rsidRDefault="002165C2" w:rsidP="006D3E22">
            <w:pPr>
              <w:shd w:val="clear" w:color="auto" w:fill="FFFFFF"/>
              <w:jc w:val="both"/>
              <w:rPr>
                <w:bCs/>
                <w:color w:val="002060"/>
                <w:sz w:val="16"/>
                <w:szCs w:val="16"/>
              </w:rPr>
            </w:pPr>
          </w:p>
        </w:tc>
        <w:tc>
          <w:tcPr>
            <w:tcW w:w="710" w:type="dxa"/>
          </w:tcPr>
          <w:p w14:paraId="7030B4F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3,7</w:t>
            </w:r>
          </w:p>
          <w:p w14:paraId="179C4F50" w14:textId="77777777" w:rsidR="002165C2" w:rsidRPr="008B368A" w:rsidRDefault="002165C2" w:rsidP="006D3E22">
            <w:pPr>
              <w:shd w:val="clear" w:color="auto" w:fill="FFFFFF"/>
              <w:jc w:val="both"/>
              <w:rPr>
                <w:bCs/>
                <w:color w:val="002060"/>
                <w:sz w:val="16"/>
                <w:szCs w:val="16"/>
              </w:rPr>
            </w:pPr>
          </w:p>
        </w:tc>
        <w:tc>
          <w:tcPr>
            <w:tcW w:w="941" w:type="dxa"/>
          </w:tcPr>
          <w:p w14:paraId="629B7E3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7,9</w:t>
            </w:r>
          </w:p>
          <w:p w14:paraId="0245C8C5" w14:textId="77777777" w:rsidR="002165C2" w:rsidRPr="008B368A" w:rsidRDefault="002165C2" w:rsidP="006D3E22">
            <w:pPr>
              <w:shd w:val="clear" w:color="auto" w:fill="FFFFFF"/>
              <w:jc w:val="both"/>
              <w:rPr>
                <w:bCs/>
                <w:color w:val="002060"/>
                <w:sz w:val="16"/>
                <w:szCs w:val="16"/>
              </w:rPr>
            </w:pPr>
          </w:p>
        </w:tc>
      </w:tr>
      <w:tr w:rsidR="002165C2" w:rsidRPr="008B368A" w14:paraId="1A187421" w14:textId="77777777" w:rsidTr="004C66D3">
        <w:trPr>
          <w:trHeight w:val="134"/>
        </w:trPr>
        <w:tc>
          <w:tcPr>
            <w:tcW w:w="2429" w:type="dxa"/>
          </w:tcPr>
          <w:p w14:paraId="41D7857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жение)</w:t>
            </w:r>
          </w:p>
          <w:p w14:paraId="0428AEBB" w14:textId="77777777" w:rsidR="002165C2" w:rsidRPr="008B368A" w:rsidRDefault="002165C2" w:rsidP="006D3E22">
            <w:pPr>
              <w:shd w:val="clear" w:color="auto" w:fill="FFFFFF"/>
              <w:jc w:val="both"/>
              <w:rPr>
                <w:bCs/>
                <w:color w:val="002060"/>
                <w:sz w:val="16"/>
                <w:szCs w:val="16"/>
              </w:rPr>
            </w:pPr>
          </w:p>
        </w:tc>
        <w:tc>
          <w:tcPr>
            <w:tcW w:w="701" w:type="dxa"/>
          </w:tcPr>
          <w:p w14:paraId="27C3F6C1" w14:textId="77777777" w:rsidR="002165C2" w:rsidRPr="008B368A" w:rsidRDefault="002165C2" w:rsidP="006D3E22">
            <w:pPr>
              <w:shd w:val="clear" w:color="auto" w:fill="FFFFFF"/>
              <w:jc w:val="both"/>
              <w:rPr>
                <w:bCs/>
                <w:color w:val="002060"/>
                <w:sz w:val="16"/>
                <w:szCs w:val="16"/>
              </w:rPr>
            </w:pPr>
          </w:p>
          <w:p w14:paraId="23DE1425" w14:textId="77777777" w:rsidR="002165C2" w:rsidRPr="008B368A" w:rsidRDefault="002165C2" w:rsidP="006D3E22">
            <w:pPr>
              <w:shd w:val="clear" w:color="auto" w:fill="FFFFFF"/>
              <w:jc w:val="both"/>
              <w:rPr>
                <w:bCs/>
                <w:color w:val="002060"/>
                <w:sz w:val="16"/>
                <w:szCs w:val="16"/>
              </w:rPr>
            </w:pPr>
          </w:p>
        </w:tc>
        <w:tc>
          <w:tcPr>
            <w:tcW w:w="778" w:type="dxa"/>
          </w:tcPr>
          <w:p w14:paraId="19B7949A" w14:textId="77777777" w:rsidR="002165C2" w:rsidRPr="008B368A" w:rsidRDefault="002165C2" w:rsidP="006D3E22">
            <w:pPr>
              <w:shd w:val="clear" w:color="auto" w:fill="FFFFFF"/>
              <w:jc w:val="both"/>
              <w:rPr>
                <w:bCs/>
                <w:color w:val="002060"/>
                <w:sz w:val="16"/>
                <w:szCs w:val="16"/>
              </w:rPr>
            </w:pPr>
          </w:p>
          <w:p w14:paraId="32CCA486" w14:textId="77777777" w:rsidR="002165C2" w:rsidRPr="008B368A" w:rsidRDefault="002165C2" w:rsidP="006D3E22">
            <w:pPr>
              <w:shd w:val="clear" w:color="auto" w:fill="FFFFFF"/>
              <w:jc w:val="both"/>
              <w:rPr>
                <w:bCs/>
                <w:color w:val="002060"/>
                <w:sz w:val="16"/>
                <w:szCs w:val="16"/>
              </w:rPr>
            </w:pPr>
          </w:p>
        </w:tc>
        <w:tc>
          <w:tcPr>
            <w:tcW w:w="768" w:type="dxa"/>
          </w:tcPr>
          <w:p w14:paraId="6FD07494" w14:textId="77777777" w:rsidR="002165C2" w:rsidRPr="008B368A" w:rsidRDefault="002165C2" w:rsidP="006D3E22">
            <w:pPr>
              <w:shd w:val="clear" w:color="auto" w:fill="FFFFFF"/>
              <w:jc w:val="both"/>
              <w:rPr>
                <w:bCs/>
                <w:color w:val="002060"/>
                <w:sz w:val="16"/>
                <w:szCs w:val="16"/>
              </w:rPr>
            </w:pPr>
          </w:p>
          <w:p w14:paraId="2B15520B" w14:textId="77777777" w:rsidR="002165C2" w:rsidRPr="008B368A" w:rsidRDefault="002165C2" w:rsidP="006D3E22">
            <w:pPr>
              <w:shd w:val="clear" w:color="auto" w:fill="FFFFFF"/>
              <w:jc w:val="both"/>
              <w:rPr>
                <w:bCs/>
                <w:color w:val="002060"/>
                <w:sz w:val="16"/>
                <w:szCs w:val="16"/>
              </w:rPr>
            </w:pPr>
          </w:p>
        </w:tc>
        <w:tc>
          <w:tcPr>
            <w:tcW w:w="778" w:type="dxa"/>
          </w:tcPr>
          <w:p w14:paraId="6BF948A2" w14:textId="77777777" w:rsidR="002165C2" w:rsidRPr="008B368A" w:rsidRDefault="002165C2" w:rsidP="006D3E22">
            <w:pPr>
              <w:shd w:val="clear" w:color="auto" w:fill="FFFFFF"/>
              <w:jc w:val="both"/>
              <w:rPr>
                <w:bCs/>
                <w:color w:val="002060"/>
                <w:sz w:val="16"/>
                <w:szCs w:val="16"/>
              </w:rPr>
            </w:pPr>
          </w:p>
          <w:p w14:paraId="55646A7B" w14:textId="77777777" w:rsidR="002165C2" w:rsidRPr="008B368A" w:rsidRDefault="002165C2" w:rsidP="006D3E22">
            <w:pPr>
              <w:shd w:val="clear" w:color="auto" w:fill="FFFFFF"/>
              <w:jc w:val="both"/>
              <w:rPr>
                <w:bCs/>
                <w:color w:val="002060"/>
                <w:sz w:val="16"/>
                <w:szCs w:val="16"/>
              </w:rPr>
            </w:pPr>
          </w:p>
        </w:tc>
        <w:tc>
          <w:tcPr>
            <w:tcW w:w="758" w:type="dxa"/>
          </w:tcPr>
          <w:p w14:paraId="0855E5CD" w14:textId="77777777" w:rsidR="002165C2" w:rsidRPr="008B368A" w:rsidRDefault="002165C2" w:rsidP="006D3E22">
            <w:pPr>
              <w:shd w:val="clear" w:color="auto" w:fill="FFFFFF"/>
              <w:jc w:val="both"/>
              <w:rPr>
                <w:bCs/>
                <w:color w:val="002060"/>
                <w:sz w:val="16"/>
                <w:szCs w:val="16"/>
              </w:rPr>
            </w:pPr>
          </w:p>
          <w:p w14:paraId="625D9946" w14:textId="77777777" w:rsidR="002165C2" w:rsidRPr="008B368A" w:rsidRDefault="002165C2" w:rsidP="006D3E22">
            <w:pPr>
              <w:shd w:val="clear" w:color="auto" w:fill="FFFFFF"/>
              <w:jc w:val="both"/>
              <w:rPr>
                <w:bCs/>
                <w:color w:val="002060"/>
                <w:sz w:val="16"/>
                <w:szCs w:val="16"/>
              </w:rPr>
            </w:pPr>
          </w:p>
        </w:tc>
        <w:tc>
          <w:tcPr>
            <w:tcW w:w="797" w:type="dxa"/>
          </w:tcPr>
          <w:p w14:paraId="3BCE0E49" w14:textId="77777777" w:rsidR="002165C2" w:rsidRPr="008B368A" w:rsidRDefault="002165C2" w:rsidP="006D3E22">
            <w:pPr>
              <w:shd w:val="clear" w:color="auto" w:fill="FFFFFF"/>
              <w:jc w:val="both"/>
              <w:rPr>
                <w:bCs/>
                <w:color w:val="002060"/>
                <w:sz w:val="16"/>
                <w:szCs w:val="16"/>
              </w:rPr>
            </w:pPr>
          </w:p>
          <w:p w14:paraId="6B06EA06" w14:textId="77777777" w:rsidR="002165C2" w:rsidRPr="008B368A" w:rsidRDefault="002165C2" w:rsidP="006D3E22">
            <w:pPr>
              <w:shd w:val="clear" w:color="auto" w:fill="FFFFFF"/>
              <w:jc w:val="both"/>
              <w:rPr>
                <w:bCs/>
                <w:color w:val="002060"/>
                <w:sz w:val="16"/>
                <w:szCs w:val="16"/>
              </w:rPr>
            </w:pPr>
          </w:p>
        </w:tc>
        <w:tc>
          <w:tcPr>
            <w:tcW w:w="768" w:type="dxa"/>
          </w:tcPr>
          <w:p w14:paraId="034CCA6A" w14:textId="77777777" w:rsidR="002165C2" w:rsidRPr="008B368A" w:rsidRDefault="002165C2" w:rsidP="006D3E22">
            <w:pPr>
              <w:shd w:val="clear" w:color="auto" w:fill="FFFFFF"/>
              <w:jc w:val="both"/>
              <w:rPr>
                <w:bCs/>
                <w:color w:val="002060"/>
                <w:sz w:val="16"/>
                <w:szCs w:val="16"/>
              </w:rPr>
            </w:pPr>
          </w:p>
          <w:p w14:paraId="33FDFD14" w14:textId="77777777" w:rsidR="002165C2" w:rsidRPr="008B368A" w:rsidRDefault="002165C2" w:rsidP="006D3E22">
            <w:pPr>
              <w:shd w:val="clear" w:color="auto" w:fill="FFFFFF"/>
              <w:jc w:val="both"/>
              <w:rPr>
                <w:bCs/>
                <w:color w:val="002060"/>
                <w:sz w:val="16"/>
                <w:szCs w:val="16"/>
              </w:rPr>
            </w:pPr>
          </w:p>
        </w:tc>
        <w:tc>
          <w:tcPr>
            <w:tcW w:w="778" w:type="dxa"/>
          </w:tcPr>
          <w:p w14:paraId="31E2C76E" w14:textId="77777777" w:rsidR="002165C2" w:rsidRPr="008B368A" w:rsidRDefault="002165C2" w:rsidP="006D3E22">
            <w:pPr>
              <w:shd w:val="clear" w:color="auto" w:fill="FFFFFF"/>
              <w:jc w:val="both"/>
              <w:rPr>
                <w:bCs/>
                <w:color w:val="002060"/>
                <w:sz w:val="16"/>
                <w:szCs w:val="16"/>
              </w:rPr>
            </w:pPr>
          </w:p>
          <w:p w14:paraId="6409854D" w14:textId="77777777" w:rsidR="002165C2" w:rsidRPr="008B368A" w:rsidRDefault="002165C2" w:rsidP="006D3E22">
            <w:pPr>
              <w:shd w:val="clear" w:color="auto" w:fill="FFFFFF"/>
              <w:jc w:val="both"/>
              <w:rPr>
                <w:bCs/>
                <w:color w:val="002060"/>
                <w:sz w:val="16"/>
                <w:szCs w:val="16"/>
              </w:rPr>
            </w:pPr>
          </w:p>
        </w:tc>
        <w:tc>
          <w:tcPr>
            <w:tcW w:w="710" w:type="dxa"/>
          </w:tcPr>
          <w:p w14:paraId="5C4BB99B" w14:textId="77777777" w:rsidR="002165C2" w:rsidRPr="008B368A" w:rsidRDefault="002165C2" w:rsidP="006D3E22">
            <w:pPr>
              <w:shd w:val="clear" w:color="auto" w:fill="FFFFFF"/>
              <w:jc w:val="both"/>
              <w:rPr>
                <w:bCs/>
                <w:color w:val="002060"/>
                <w:sz w:val="16"/>
                <w:szCs w:val="16"/>
              </w:rPr>
            </w:pPr>
          </w:p>
          <w:p w14:paraId="601C58F5" w14:textId="77777777" w:rsidR="002165C2" w:rsidRPr="008B368A" w:rsidRDefault="002165C2" w:rsidP="006D3E22">
            <w:pPr>
              <w:shd w:val="clear" w:color="auto" w:fill="FFFFFF"/>
              <w:jc w:val="both"/>
              <w:rPr>
                <w:bCs/>
                <w:color w:val="002060"/>
                <w:sz w:val="16"/>
                <w:szCs w:val="16"/>
              </w:rPr>
            </w:pPr>
          </w:p>
        </w:tc>
        <w:tc>
          <w:tcPr>
            <w:tcW w:w="941" w:type="dxa"/>
          </w:tcPr>
          <w:p w14:paraId="3A8D8D30" w14:textId="77777777" w:rsidR="002165C2" w:rsidRPr="008B368A" w:rsidRDefault="002165C2" w:rsidP="006D3E22">
            <w:pPr>
              <w:shd w:val="clear" w:color="auto" w:fill="FFFFFF"/>
              <w:jc w:val="both"/>
              <w:rPr>
                <w:bCs/>
                <w:color w:val="002060"/>
                <w:sz w:val="16"/>
                <w:szCs w:val="16"/>
              </w:rPr>
            </w:pPr>
          </w:p>
          <w:p w14:paraId="636E50A3" w14:textId="77777777" w:rsidR="002165C2" w:rsidRPr="008B368A" w:rsidRDefault="002165C2" w:rsidP="006D3E22">
            <w:pPr>
              <w:shd w:val="clear" w:color="auto" w:fill="FFFFFF"/>
              <w:jc w:val="both"/>
              <w:rPr>
                <w:bCs/>
                <w:color w:val="002060"/>
                <w:sz w:val="16"/>
                <w:szCs w:val="16"/>
              </w:rPr>
            </w:pPr>
          </w:p>
        </w:tc>
      </w:tr>
      <w:tr w:rsidR="002165C2" w:rsidRPr="008B368A" w14:paraId="1CBB2A99" w14:textId="77777777" w:rsidTr="004C66D3">
        <w:trPr>
          <w:trHeight w:val="182"/>
        </w:trPr>
        <w:tc>
          <w:tcPr>
            <w:tcW w:w="2429" w:type="dxa"/>
          </w:tcPr>
          <w:p w14:paraId="372BD39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Капсюли-детонаторы</w:t>
            </w:r>
          </w:p>
          <w:p w14:paraId="2760BA72" w14:textId="77777777" w:rsidR="002165C2" w:rsidRPr="008B368A" w:rsidRDefault="002165C2" w:rsidP="006D3E22">
            <w:pPr>
              <w:shd w:val="clear" w:color="auto" w:fill="FFFFFF"/>
              <w:jc w:val="both"/>
              <w:rPr>
                <w:bCs/>
                <w:color w:val="002060"/>
                <w:sz w:val="16"/>
                <w:szCs w:val="16"/>
              </w:rPr>
            </w:pPr>
          </w:p>
        </w:tc>
        <w:tc>
          <w:tcPr>
            <w:tcW w:w="701" w:type="dxa"/>
          </w:tcPr>
          <w:p w14:paraId="44DD6D8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7DC06E4B" w14:textId="77777777" w:rsidR="002165C2" w:rsidRPr="008B368A" w:rsidRDefault="002165C2" w:rsidP="006D3E22">
            <w:pPr>
              <w:shd w:val="clear" w:color="auto" w:fill="FFFFFF"/>
              <w:jc w:val="both"/>
              <w:rPr>
                <w:bCs/>
                <w:color w:val="002060"/>
                <w:sz w:val="16"/>
                <w:szCs w:val="16"/>
              </w:rPr>
            </w:pPr>
          </w:p>
        </w:tc>
        <w:tc>
          <w:tcPr>
            <w:tcW w:w="778" w:type="dxa"/>
          </w:tcPr>
          <w:p w14:paraId="5A543CA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6CA824B1" w14:textId="77777777" w:rsidR="002165C2" w:rsidRPr="008B368A" w:rsidRDefault="002165C2" w:rsidP="006D3E22">
            <w:pPr>
              <w:shd w:val="clear" w:color="auto" w:fill="FFFFFF"/>
              <w:jc w:val="both"/>
              <w:rPr>
                <w:bCs/>
                <w:color w:val="002060"/>
                <w:sz w:val="16"/>
                <w:szCs w:val="16"/>
              </w:rPr>
            </w:pPr>
          </w:p>
        </w:tc>
        <w:tc>
          <w:tcPr>
            <w:tcW w:w="768" w:type="dxa"/>
          </w:tcPr>
          <w:p w14:paraId="0994797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200471B8" w14:textId="77777777" w:rsidR="002165C2" w:rsidRPr="008B368A" w:rsidRDefault="002165C2" w:rsidP="006D3E22">
            <w:pPr>
              <w:shd w:val="clear" w:color="auto" w:fill="FFFFFF"/>
              <w:jc w:val="both"/>
              <w:rPr>
                <w:bCs/>
                <w:color w:val="002060"/>
                <w:sz w:val="16"/>
                <w:szCs w:val="16"/>
              </w:rPr>
            </w:pPr>
          </w:p>
        </w:tc>
        <w:tc>
          <w:tcPr>
            <w:tcW w:w="778" w:type="dxa"/>
          </w:tcPr>
          <w:p w14:paraId="658B6F1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3132B27B" w14:textId="77777777" w:rsidR="002165C2" w:rsidRPr="008B368A" w:rsidRDefault="002165C2" w:rsidP="006D3E22">
            <w:pPr>
              <w:shd w:val="clear" w:color="auto" w:fill="FFFFFF"/>
              <w:jc w:val="both"/>
              <w:rPr>
                <w:bCs/>
                <w:color w:val="002060"/>
                <w:sz w:val="16"/>
                <w:szCs w:val="16"/>
              </w:rPr>
            </w:pPr>
          </w:p>
        </w:tc>
        <w:tc>
          <w:tcPr>
            <w:tcW w:w="758" w:type="dxa"/>
          </w:tcPr>
          <w:p w14:paraId="00F5F7B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772C276D" w14:textId="77777777" w:rsidR="002165C2" w:rsidRPr="008B368A" w:rsidRDefault="002165C2" w:rsidP="006D3E22">
            <w:pPr>
              <w:shd w:val="clear" w:color="auto" w:fill="FFFFFF"/>
              <w:jc w:val="both"/>
              <w:rPr>
                <w:bCs/>
                <w:color w:val="002060"/>
                <w:sz w:val="16"/>
                <w:szCs w:val="16"/>
              </w:rPr>
            </w:pPr>
          </w:p>
        </w:tc>
        <w:tc>
          <w:tcPr>
            <w:tcW w:w="797" w:type="dxa"/>
          </w:tcPr>
          <w:p w14:paraId="73F1708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107751C0" w14:textId="77777777" w:rsidR="002165C2" w:rsidRPr="008B368A" w:rsidRDefault="002165C2" w:rsidP="006D3E22">
            <w:pPr>
              <w:shd w:val="clear" w:color="auto" w:fill="FFFFFF"/>
              <w:jc w:val="both"/>
              <w:rPr>
                <w:bCs/>
                <w:color w:val="002060"/>
                <w:sz w:val="16"/>
                <w:szCs w:val="16"/>
              </w:rPr>
            </w:pPr>
          </w:p>
        </w:tc>
        <w:tc>
          <w:tcPr>
            <w:tcW w:w="768" w:type="dxa"/>
          </w:tcPr>
          <w:p w14:paraId="4C87F0B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162A7EA4" w14:textId="77777777" w:rsidR="002165C2" w:rsidRPr="008B368A" w:rsidRDefault="002165C2" w:rsidP="006D3E22">
            <w:pPr>
              <w:shd w:val="clear" w:color="auto" w:fill="FFFFFF"/>
              <w:jc w:val="both"/>
              <w:rPr>
                <w:bCs/>
                <w:color w:val="002060"/>
                <w:sz w:val="16"/>
                <w:szCs w:val="16"/>
              </w:rPr>
            </w:pPr>
          </w:p>
        </w:tc>
        <w:tc>
          <w:tcPr>
            <w:tcW w:w="778" w:type="dxa"/>
          </w:tcPr>
          <w:p w14:paraId="77490B1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483BE71F" w14:textId="77777777" w:rsidR="002165C2" w:rsidRPr="008B368A" w:rsidRDefault="002165C2" w:rsidP="006D3E22">
            <w:pPr>
              <w:shd w:val="clear" w:color="auto" w:fill="FFFFFF"/>
              <w:jc w:val="both"/>
              <w:rPr>
                <w:bCs/>
                <w:color w:val="002060"/>
                <w:sz w:val="16"/>
                <w:szCs w:val="16"/>
              </w:rPr>
            </w:pPr>
          </w:p>
        </w:tc>
        <w:tc>
          <w:tcPr>
            <w:tcW w:w="710" w:type="dxa"/>
          </w:tcPr>
          <w:p w14:paraId="3D1E61B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2,9</w:t>
            </w:r>
          </w:p>
          <w:p w14:paraId="5197479A" w14:textId="77777777" w:rsidR="002165C2" w:rsidRPr="008B368A" w:rsidRDefault="002165C2" w:rsidP="006D3E22">
            <w:pPr>
              <w:shd w:val="clear" w:color="auto" w:fill="FFFFFF"/>
              <w:jc w:val="both"/>
              <w:rPr>
                <w:bCs/>
                <w:color w:val="002060"/>
                <w:sz w:val="16"/>
                <w:szCs w:val="16"/>
              </w:rPr>
            </w:pPr>
          </w:p>
        </w:tc>
        <w:tc>
          <w:tcPr>
            <w:tcW w:w="941" w:type="dxa"/>
          </w:tcPr>
          <w:p w14:paraId="33A2B98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9,5</w:t>
            </w:r>
          </w:p>
          <w:p w14:paraId="04B48767" w14:textId="77777777" w:rsidR="002165C2" w:rsidRPr="008B368A" w:rsidRDefault="002165C2" w:rsidP="006D3E22">
            <w:pPr>
              <w:shd w:val="clear" w:color="auto" w:fill="FFFFFF"/>
              <w:jc w:val="both"/>
              <w:rPr>
                <w:bCs/>
                <w:color w:val="002060"/>
                <w:sz w:val="16"/>
                <w:szCs w:val="16"/>
              </w:rPr>
            </w:pPr>
          </w:p>
        </w:tc>
      </w:tr>
      <w:tr w:rsidR="002165C2" w:rsidRPr="008B368A" w14:paraId="60121CD6" w14:textId="77777777" w:rsidTr="004C66D3">
        <w:trPr>
          <w:trHeight w:val="384"/>
        </w:trPr>
        <w:tc>
          <w:tcPr>
            <w:tcW w:w="2429" w:type="dxa"/>
          </w:tcPr>
          <w:p w14:paraId="535E018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Запалы для ручных гранат</w:t>
            </w:r>
          </w:p>
          <w:p w14:paraId="586E737C" w14:textId="77777777" w:rsidR="002165C2" w:rsidRPr="008B368A" w:rsidRDefault="002165C2" w:rsidP="006D3E22">
            <w:pPr>
              <w:shd w:val="clear" w:color="auto" w:fill="FFFFFF"/>
              <w:jc w:val="both"/>
              <w:rPr>
                <w:bCs/>
                <w:color w:val="002060"/>
                <w:sz w:val="16"/>
                <w:szCs w:val="16"/>
              </w:rPr>
            </w:pPr>
          </w:p>
        </w:tc>
        <w:tc>
          <w:tcPr>
            <w:tcW w:w="701" w:type="dxa"/>
          </w:tcPr>
          <w:p w14:paraId="2051402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6816E56B" w14:textId="77777777" w:rsidR="002165C2" w:rsidRPr="008B368A" w:rsidRDefault="002165C2" w:rsidP="006D3E22">
            <w:pPr>
              <w:shd w:val="clear" w:color="auto" w:fill="FFFFFF"/>
              <w:jc w:val="both"/>
              <w:rPr>
                <w:bCs/>
                <w:color w:val="002060"/>
                <w:sz w:val="16"/>
                <w:szCs w:val="16"/>
              </w:rPr>
            </w:pPr>
          </w:p>
        </w:tc>
        <w:tc>
          <w:tcPr>
            <w:tcW w:w="778" w:type="dxa"/>
          </w:tcPr>
          <w:p w14:paraId="516C1E2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3BCC8CD0" w14:textId="77777777" w:rsidR="002165C2" w:rsidRPr="008B368A" w:rsidRDefault="002165C2" w:rsidP="006D3E22">
            <w:pPr>
              <w:shd w:val="clear" w:color="auto" w:fill="FFFFFF"/>
              <w:jc w:val="both"/>
              <w:rPr>
                <w:bCs/>
                <w:color w:val="002060"/>
                <w:sz w:val="16"/>
                <w:szCs w:val="16"/>
              </w:rPr>
            </w:pPr>
          </w:p>
        </w:tc>
        <w:tc>
          <w:tcPr>
            <w:tcW w:w="768" w:type="dxa"/>
          </w:tcPr>
          <w:p w14:paraId="3142E39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6E215A56" w14:textId="77777777" w:rsidR="002165C2" w:rsidRPr="008B368A" w:rsidRDefault="002165C2" w:rsidP="006D3E22">
            <w:pPr>
              <w:shd w:val="clear" w:color="auto" w:fill="FFFFFF"/>
              <w:jc w:val="both"/>
              <w:rPr>
                <w:bCs/>
                <w:color w:val="002060"/>
                <w:sz w:val="16"/>
                <w:szCs w:val="16"/>
              </w:rPr>
            </w:pPr>
          </w:p>
        </w:tc>
        <w:tc>
          <w:tcPr>
            <w:tcW w:w="778" w:type="dxa"/>
          </w:tcPr>
          <w:p w14:paraId="1093909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081E30A5" w14:textId="77777777" w:rsidR="002165C2" w:rsidRPr="008B368A" w:rsidRDefault="002165C2" w:rsidP="006D3E22">
            <w:pPr>
              <w:shd w:val="clear" w:color="auto" w:fill="FFFFFF"/>
              <w:jc w:val="both"/>
              <w:rPr>
                <w:bCs/>
                <w:color w:val="002060"/>
                <w:sz w:val="16"/>
                <w:szCs w:val="16"/>
              </w:rPr>
            </w:pPr>
          </w:p>
        </w:tc>
        <w:tc>
          <w:tcPr>
            <w:tcW w:w="758" w:type="dxa"/>
          </w:tcPr>
          <w:p w14:paraId="093CEA3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00F2AD6F" w14:textId="77777777" w:rsidR="002165C2" w:rsidRPr="008B368A" w:rsidRDefault="002165C2" w:rsidP="006D3E22">
            <w:pPr>
              <w:shd w:val="clear" w:color="auto" w:fill="FFFFFF"/>
              <w:jc w:val="both"/>
              <w:rPr>
                <w:bCs/>
                <w:color w:val="002060"/>
                <w:sz w:val="16"/>
                <w:szCs w:val="16"/>
              </w:rPr>
            </w:pPr>
          </w:p>
        </w:tc>
        <w:tc>
          <w:tcPr>
            <w:tcW w:w="797" w:type="dxa"/>
          </w:tcPr>
          <w:p w14:paraId="78F42030" w14:textId="77777777" w:rsidR="002165C2" w:rsidRPr="008B368A" w:rsidRDefault="002165C2" w:rsidP="006D3E22">
            <w:pPr>
              <w:shd w:val="clear" w:color="auto" w:fill="FFFFFF"/>
              <w:jc w:val="both"/>
              <w:rPr>
                <w:bCs/>
                <w:color w:val="002060"/>
                <w:sz w:val="16"/>
                <w:szCs w:val="16"/>
              </w:rPr>
            </w:pPr>
          </w:p>
          <w:p w14:paraId="4883B95D" w14:textId="77777777" w:rsidR="002165C2" w:rsidRPr="008B368A" w:rsidRDefault="002165C2" w:rsidP="006D3E22">
            <w:pPr>
              <w:shd w:val="clear" w:color="auto" w:fill="FFFFFF"/>
              <w:jc w:val="both"/>
              <w:rPr>
                <w:bCs/>
                <w:color w:val="002060"/>
                <w:sz w:val="16"/>
                <w:szCs w:val="16"/>
              </w:rPr>
            </w:pPr>
          </w:p>
        </w:tc>
        <w:tc>
          <w:tcPr>
            <w:tcW w:w="768" w:type="dxa"/>
          </w:tcPr>
          <w:p w14:paraId="006B07C5" w14:textId="77777777" w:rsidR="002165C2" w:rsidRPr="008B368A" w:rsidRDefault="002165C2" w:rsidP="006D3E22">
            <w:pPr>
              <w:shd w:val="clear" w:color="auto" w:fill="FFFFFF"/>
              <w:jc w:val="both"/>
              <w:rPr>
                <w:bCs/>
                <w:color w:val="002060"/>
                <w:sz w:val="16"/>
                <w:szCs w:val="16"/>
              </w:rPr>
            </w:pPr>
          </w:p>
          <w:p w14:paraId="2515C205" w14:textId="77777777" w:rsidR="002165C2" w:rsidRPr="008B368A" w:rsidRDefault="002165C2" w:rsidP="006D3E22">
            <w:pPr>
              <w:shd w:val="clear" w:color="auto" w:fill="FFFFFF"/>
              <w:jc w:val="both"/>
              <w:rPr>
                <w:bCs/>
                <w:color w:val="002060"/>
                <w:sz w:val="16"/>
                <w:szCs w:val="16"/>
              </w:rPr>
            </w:pPr>
          </w:p>
        </w:tc>
        <w:tc>
          <w:tcPr>
            <w:tcW w:w="778" w:type="dxa"/>
          </w:tcPr>
          <w:p w14:paraId="4EC10F29" w14:textId="77777777" w:rsidR="002165C2" w:rsidRPr="008B368A" w:rsidRDefault="002165C2" w:rsidP="006D3E22">
            <w:pPr>
              <w:shd w:val="clear" w:color="auto" w:fill="FFFFFF"/>
              <w:jc w:val="both"/>
              <w:rPr>
                <w:bCs/>
                <w:color w:val="002060"/>
                <w:sz w:val="16"/>
                <w:szCs w:val="16"/>
              </w:rPr>
            </w:pPr>
          </w:p>
          <w:p w14:paraId="5F6F78F6" w14:textId="77777777" w:rsidR="002165C2" w:rsidRPr="008B368A" w:rsidRDefault="002165C2" w:rsidP="006D3E22">
            <w:pPr>
              <w:shd w:val="clear" w:color="auto" w:fill="FFFFFF"/>
              <w:jc w:val="both"/>
              <w:rPr>
                <w:bCs/>
                <w:color w:val="002060"/>
                <w:sz w:val="16"/>
                <w:szCs w:val="16"/>
              </w:rPr>
            </w:pPr>
          </w:p>
        </w:tc>
        <w:tc>
          <w:tcPr>
            <w:tcW w:w="710" w:type="dxa"/>
          </w:tcPr>
          <w:p w14:paraId="52806E7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2,1</w:t>
            </w:r>
          </w:p>
          <w:p w14:paraId="241A2000" w14:textId="77777777" w:rsidR="002165C2" w:rsidRPr="008B368A" w:rsidRDefault="002165C2" w:rsidP="006D3E22">
            <w:pPr>
              <w:shd w:val="clear" w:color="auto" w:fill="FFFFFF"/>
              <w:jc w:val="both"/>
              <w:rPr>
                <w:bCs/>
                <w:color w:val="002060"/>
                <w:sz w:val="16"/>
                <w:szCs w:val="16"/>
              </w:rPr>
            </w:pPr>
          </w:p>
        </w:tc>
        <w:tc>
          <w:tcPr>
            <w:tcW w:w="941" w:type="dxa"/>
          </w:tcPr>
          <w:p w14:paraId="194A5AE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2,3</w:t>
            </w:r>
          </w:p>
          <w:p w14:paraId="548DD430" w14:textId="77777777" w:rsidR="002165C2" w:rsidRPr="008B368A" w:rsidRDefault="002165C2" w:rsidP="006D3E22">
            <w:pPr>
              <w:shd w:val="clear" w:color="auto" w:fill="FFFFFF"/>
              <w:jc w:val="both"/>
              <w:rPr>
                <w:bCs/>
                <w:color w:val="002060"/>
                <w:sz w:val="16"/>
                <w:szCs w:val="16"/>
              </w:rPr>
            </w:pPr>
          </w:p>
        </w:tc>
      </w:tr>
    </w:tbl>
    <w:p w14:paraId="31E9310F" w14:textId="77777777" w:rsidR="002165C2" w:rsidRPr="008B368A" w:rsidRDefault="002165C2" w:rsidP="006D3E22">
      <w:pPr>
        <w:jc w:val="both"/>
        <w:rPr>
          <w:bCs/>
          <w:color w:val="002060"/>
          <w:sz w:val="16"/>
          <w:szCs w:val="16"/>
        </w:rPr>
      </w:pPr>
      <w:r w:rsidRPr="008B368A">
        <w:rPr>
          <w:bCs/>
          <w:color w:val="002060"/>
          <w:sz w:val="16"/>
          <w:szCs w:val="16"/>
        </w:rPr>
        <w:t>(5484).</w:t>
      </w:r>
    </w:p>
    <w:p w14:paraId="5A0BD4D4" w14:textId="77777777" w:rsidR="002165C2" w:rsidRPr="008B368A" w:rsidRDefault="002165C2" w:rsidP="006D3E22">
      <w:pPr>
        <w:jc w:val="both"/>
        <w:rPr>
          <w:bCs/>
          <w:color w:val="002060"/>
          <w:sz w:val="16"/>
          <w:szCs w:val="16"/>
        </w:rPr>
      </w:pPr>
    </w:p>
    <w:p w14:paraId="37509E74" w14:textId="0C31386B" w:rsidR="002165C2" w:rsidRPr="008B368A" w:rsidRDefault="002165C2" w:rsidP="006D3E22">
      <w:pPr>
        <w:jc w:val="both"/>
        <w:rPr>
          <w:bCs/>
          <w:color w:val="002060"/>
          <w:sz w:val="16"/>
          <w:szCs w:val="16"/>
        </w:rPr>
      </w:pPr>
      <w:r w:rsidRPr="008B368A">
        <w:rPr>
          <w:bCs/>
          <w:color w:val="002060"/>
          <w:sz w:val="16"/>
          <w:szCs w:val="16"/>
        </w:rPr>
        <w:t xml:space="preserve">До конца 1913 года на </w:t>
      </w:r>
      <w:r w:rsidR="007330C6" w:rsidRPr="008B368A">
        <w:rPr>
          <w:bCs/>
          <w:color w:val="002060"/>
          <w:sz w:val="16"/>
          <w:szCs w:val="16"/>
        </w:rPr>
        <w:t xml:space="preserve">царицынский </w:t>
      </w:r>
      <w:r w:rsidRPr="008B368A">
        <w:rPr>
          <w:bCs/>
          <w:color w:val="002060"/>
          <w:sz w:val="16"/>
          <w:szCs w:val="16"/>
        </w:rPr>
        <w:t xml:space="preserve">завод </w:t>
      </w:r>
      <w:r w:rsidR="007330C6" w:rsidRPr="008B368A">
        <w:rPr>
          <w:bCs/>
          <w:color w:val="002060"/>
          <w:sz w:val="16"/>
          <w:szCs w:val="16"/>
        </w:rPr>
        <w:t xml:space="preserve">РОАЗ </w:t>
      </w:r>
      <w:r w:rsidRPr="008B368A">
        <w:rPr>
          <w:bCs/>
          <w:color w:val="002060"/>
          <w:sz w:val="16"/>
          <w:szCs w:val="16"/>
        </w:rPr>
        <w:t>по новому пути было перевезено более</w:t>
      </w:r>
      <w:r w:rsidR="007330C6" w:rsidRPr="008B368A">
        <w:rPr>
          <w:bCs/>
          <w:color w:val="002060"/>
          <w:sz w:val="16"/>
          <w:szCs w:val="16"/>
        </w:rPr>
        <w:t xml:space="preserve"> </w:t>
      </w:r>
      <w:r w:rsidRPr="008B368A">
        <w:rPr>
          <w:bCs/>
          <w:color w:val="002060"/>
          <w:sz w:val="16"/>
          <w:szCs w:val="16"/>
        </w:rPr>
        <w:t>460 тонн грузов. До этого грузы поступали по Волге. От пристани самотаска поднимала их на высокий берег, а далее вступал в дело гужевой транспорт. Несколько позже от пристани по оврагу (там, где и сегодня идет бетонная дорога от Нижнего поселка до Волги) были проложены временные узкоколейные дековильские пути. Купленный в Англии паровозик «Пеккетт» тащил груженые вагончики к месту строительства. Тем временем работы на заводс кой площадке были развернуты сразу в нескольких местах. Причем строились как временные деревянные здания (бараки для рабочих, с толовые, контора и т. д.), так и капитальные каменные сооружения (12632).</w:t>
      </w:r>
    </w:p>
    <w:p w14:paraId="2ADB8BCD" w14:textId="77777777" w:rsidR="002165C2" w:rsidRPr="008B368A" w:rsidRDefault="002165C2" w:rsidP="006D3E22">
      <w:pPr>
        <w:jc w:val="both"/>
        <w:rPr>
          <w:bCs/>
          <w:color w:val="002060"/>
          <w:sz w:val="16"/>
          <w:szCs w:val="16"/>
        </w:rPr>
      </w:pPr>
    </w:p>
    <w:p w14:paraId="797F7FE1" w14:textId="77777777" w:rsidR="00E275B8" w:rsidRPr="00B52707" w:rsidRDefault="00E275B8" w:rsidP="00E275B8">
      <w:pPr>
        <w:jc w:val="both"/>
        <w:rPr>
          <w:color w:val="0070C0"/>
          <w:sz w:val="16"/>
          <w:szCs w:val="16"/>
        </w:rPr>
      </w:pPr>
      <w:r w:rsidRPr="00B52707">
        <w:rPr>
          <w:rStyle w:val="aff"/>
          <w:rFonts w:ascii="Times New Roman"/>
          <w:color w:val="0070C0"/>
          <w:spacing w:val="0"/>
          <w:szCs w:val="16"/>
        </w:rPr>
        <w:t>В конце 1913 года в Луганске в дополнение к 15 собранным в 1912 г. собрали еще 15 локомотивов «серия Э» (железнодорожники дали им прозвище «Эшаки» или «Эхо»). В 1915 году здесь стали выпускать модернизированные па</w:t>
      </w:r>
      <w:r w:rsidRPr="00B52707">
        <w:rPr>
          <w:rStyle w:val="aff"/>
          <w:rFonts w:ascii="Times New Roman"/>
          <w:color w:val="0070C0"/>
          <w:spacing w:val="0"/>
          <w:szCs w:val="16"/>
        </w:rPr>
        <w:softHyphen/>
        <w:t>ровозы серии Э для казенных железных дорог. С 1915 года их также собирали на Сормовском и Харьковских заводах, а с 1916 года - в Коломне и Брянске. В годы Гражданской войны конструкцию упро</w:t>
      </w:r>
      <w:r w:rsidRPr="00B52707">
        <w:rPr>
          <w:rStyle w:val="aff"/>
          <w:rFonts w:ascii="Times New Roman"/>
          <w:color w:val="0070C0"/>
          <w:spacing w:val="0"/>
          <w:szCs w:val="16"/>
        </w:rPr>
        <w:softHyphen/>
        <w:t>стили, часть медных деталей заменили стальными. С 1917 по 1920 годы на Не</w:t>
      </w:r>
      <w:r w:rsidRPr="00B52707">
        <w:rPr>
          <w:rStyle w:val="aff"/>
          <w:rFonts w:ascii="Times New Roman"/>
          <w:color w:val="0070C0"/>
          <w:spacing w:val="0"/>
          <w:szCs w:val="16"/>
        </w:rPr>
        <w:softHyphen/>
        <w:t>вском литейном и механическом заводе в Петрограде по чертежам Луганского за</w:t>
      </w:r>
      <w:r w:rsidRPr="00B52707">
        <w:rPr>
          <w:rStyle w:val="aff"/>
          <w:rFonts w:ascii="Times New Roman"/>
          <w:color w:val="0070C0"/>
          <w:spacing w:val="0"/>
          <w:szCs w:val="16"/>
        </w:rPr>
        <w:softHyphen/>
        <w:t>вода построили партию из 63 паровозов, получивших индекс Э (25691).</w:t>
      </w:r>
    </w:p>
    <w:p w14:paraId="2B59C404" w14:textId="77777777" w:rsidR="00E275B8" w:rsidRPr="00B52707" w:rsidRDefault="00E275B8" w:rsidP="00E275B8">
      <w:pPr>
        <w:jc w:val="both"/>
        <w:rPr>
          <w:color w:val="0070C0"/>
          <w:sz w:val="16"/>
          <w:szCs w:val="16"/>
        </w:rPr>
      </w:pPr>
    </w:p>
    <w:p w14:paraId="72E57717" w14:textId="074A34AA" w:rsidR="002165C2" w:rsidRPr="008B368A" w:rsidRDefault="007330C6"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конце 1913 г.</w:t>
      </w:r>
      <w:r w:rsidRPr="008B368A">
        <w:rPr>
          <w:bCs/>
          <w:color w:val="002060"/>
          <w:sz w:val="16"/>
          <w:szCs w:val="16"/>
        </w:rPr>
        <w:t xml:space="preserve"> начала действовать верфь АО «Нобель-Лесснер» («Ноблесснер»), Петровская верфь /Эстония</w:t>
      </w:r>
      <w:r w:rsidR="00C04ECF">
        <w:rPr>
          <w:bCs/>
          <w:color w:val="002060"/>
          <w:sz w:val="16"/>
          <w:szCs w:val="16"/>
        </w:rPr>
        <w:t xml:space="preserve"> </w:t>
      </w:r>
      <w:r w:rsidRPr="008B368A">
        <w:rPr>
          <w:bCs/>
          <w:color w:val="002060"/>
          <w:sz w:val="16"/>
          <w:szCs w:val="16"/>
        </w:rPr>
        <w:t>г. Ревель/ и</w:t>
      </w:r>
      <w:r w:rsidR="002165C2" w:rsidRPr="008B368A">
        <w:rPr>
          <w:bCs/>
          <w:color w:val="002060"/>
          <w:sz w:val="16"/>
          <w:szCs w:val="16"/>
        </w:rPr>
        <w:t xml:space="preserve"> окончательно </w:t>
      </w:r>
      <w:r w:rsidRPr="008B368A">
        <w:rPr>
          <w:bCs/>
          <w:color w:val="002060"/>
          <w:sz w:val="16"/>
          <w:szCs w:val="16"/>
        </w:rPr>
        <w:t xml:space="preserve">была </w:t>
      </w:r>
      <w:r w:rsidR="002165C2" w:rsidRPr="008B368A">
        <w:rPr>
          <w:bCs/>
          <w:color w:val="002060"/>
          <w:sz w:val="16"/>
          <w:szCs w:val="16"/>
        </w:rPr>
        <w:t>построена к концу 1914 г. Были построены: слип, 6 наклонных стапелей по 115 м, достроечная набережная, мастерские: корпусная с плазом (площадью 1790 м</w:t>
      </w:r>
      <w:r w:rsidR="002165C2" w:rsidRPr="008B368A">
        <w:rPr>
          <w:bCs/>
          <w:color w:val="002060"/>
          <w:sz w:val="16"/>
          <w:szCs w:val="16"/>
          <w:vertAlign w:val="superscript"/>
        </w:rPr>
        <w:t>2</w:t>
      </w:r>
      <w:r w:rsidR="002165C2" w:rsidRPr="008B368A">
        <w:rPr>
          <w:bCs/>
          <w:color w:val="002060"/>
          <w:sz w:val="16"/>
          <w:szCs w:val="16"/>
        </w:rPr>
        <w:t>), сборочно-установочная (850 м</w:t>
      </w:r>
      <w:r w:rsidR="002165C2" w:rsidRPr="008B368A">
        <w:rPr>
          <w:bCs/>
          <w:color w:val="002060"/>
          <w:sz w:val="16"/>
          <w:szCs w:val="16"/>
          <w:vertAlign w:val="superscript"/>
        </w:rPr>
        <w:t>2</w:t>
      </w:r>
      <w:r w:rsidR="002165C2" w:rsidRPr="008B368A">
        <w:rPr>
          <w:bCs/>
          <w:color w:val="002060"/>
          <w:sz w:val="16"/>
          <w:szCs w:val="16"/>
        </w:rPr>
        <w:t>), деревообрабатывающая вместе с модельной (1010 м</w:t>
      </w:r>
      <w:r w:rsidR="002165C2" w:rsidRPr="008B368A">
        <w:rPr>
          <w:bCs/>
          <w:color w:val="002060"/>
          <w:sz w:val="16"/>
          <w:szCs w:val="16"/>
          <w:vertAlign w:val="superscript"/>
        </w:rPr>
        <w:t>2</w:t>
      </w:r>
      <w:r w:rsidR="002165C2" w:rsidRPr="008B368A">
        <w:rPr>
          <w:bCs/>
          <w:color w:val="002060"/>
          <w:sz w:val="16"/>
          <w:szCs w:val="16"/>
        </w:rPr>
        <w:t>), литейная и трубомедницкая. 31.05.1916 г. верфь «Ноблесснер» переименована в Петровскую. В 1916 г. завод получил заказ на 10 ПЛ пр. Голланда.</w:t>
      </w:r>
    </w:p>
    <w:p w14:paraId="6816B25A" w14:textId="77777777" w:rsidR="002165C2" w:rsidRPr="008B368A" w:rsidRDefault="002165C2" w:rsidP="006D3E22">
      <w:pPr>
        <w:jc w:val="both"/>
        <w:rPr>
          <w:bCs/>
          <w:color w:val="002060"/>
          <w:sz w:val="16"/>
          <w:szCs w:val="16"/>
        </w:rPr>
      </w:pPr>
      <w:r w:rsidRPr="008B368A">
        <w:rPr>
          <w:bCs/>
          <w:color w:val="002060"/>
          <w:sz w:val="16"/>
          <w:szCs w:val="16"/>
        </w:rPr>
        <w:t>В годы 1-й Мировой войны- судостроение. В 1915 г. завод участвовал в конкурсе на эскадренную ПЛ. После революции 1917 г. Эстония отделилась от России, и завод остался в ее ведении.</w:t>
      </w:r>
    </w:p>
    <w:p w14:paraId="49C5106B" w14:textId="721AA784" w:rsidR="002165C2" w:rsidRPr="008B368A" w:rsidRDefault="002165C2" w:rsidP="006D3E22">
      <w:pPr>
        <w:jc w:val="both"/>
        <w:rPr>
          <w:bCs/>
          <w:color w:val="002060"/>
          <w:sz w:val="16"/>
          <w:szCs w:val="16"/>
        </w:rPr>
      </w:pPr>
      <w:r w:rsidRPr="008B368A">
        <w:rPr>
          <w:bCs/>
          <w:color w:val="002060"/>
          <w:sz w:val="16"/>
          <w:szCs w:val="16"/>
        </w:rPr>
        <w:t>Гл. инженер (1912 г.-)-</w:t>
      </w:r>
      <w:r w:rsidR="00C04ECF">
        <w:rPr>
          <w:bCs/>
          <w:color w:val="002060"/>
          <w:sz w:val="16"/>
          <w:szCs w:val="16"/>
        </w:rPr>
        <w:t xml:space="preserve"> </w:t>
      </w:r>
      <w:r w:rsidRPr="008B368A">
        <w:rPr>
          <w:bCs/>
          <w:color w:val="002060"/>
          <w:sz w:val="16"/>
          <w:szCs w:val="16"/>
        </w:rPr>
        <w:t>Г. Г. Бубнов.</w:t>
      </w:r>
    </w:p>
    <w:p w14:paraId="2813BE07" w14:textId="2E8232B2" w:rsidR="002165C2" w:rsidRPr="008B368A" w:rsidRDefault="002165C2" w:rsidP="006D3E22">
      <w:pPr>
        <w:jc w:val="both"/>
        <w:rPr>
          <w:bCs/>
          <w:color w:val="002060"/>
          <w:sz w:val="16"/>
          <w:szCs w:val="16"/>
        </w:rPr>
      </w:pPr>
      <w:r w:rsidRPr="008B368A">
        <w:rPr>
          <w:bCs/>
          <w:color w:val="002060"/>
          <w:sz w:val="16"/>
          <w:szCs w:val="16"/>
        </w:rPr>
        <w:t>Гл. строители кораблей (1914 г.)-</w:t>
      </w:r>
      <w:r w:rsidR="00C04ECF">
        <w:rPr>
          <w:bCs/>
          <w:color w:val="002060"/>
          <w:sz w:val="16"/>
          <w:szCs w:val="16"/>
        </w:rPr>
        <w:t xml:space="preserve"> </w:t>
      </w:r>
      <w:r w:rsidRPr="008B368A">
        <w:rPr>
          <w:bCs/>
          <w:color w:val="002060"/>
          <w:sz w:val="16"/>
          <w:szCs w:val="16"/>
        </w:rPr>
        <w:t>Г. Г. Бубнов. Строители кораблей (1914 г.)- В.В. Борзаковский.</w:t>
      </w:r>
    </w:p>
    <w:p w14:paraId="186DCE43" w14:textId="77777777" w:rsidR="002165C2" w:rsidRPr="008B368A" w:rsidRDefault="002165C2" w:rsidP="006D3E22">
      <w:pPr>
        <w:jc w:val="both"/>
        <w:rPr>
          <w:bCs/>
          <w:color w:val="002060"/>
          <w:sz w:val="16"/>
          <w:szCs w:val="16"/>
          <w:vertAlign w:val="superscript"/>
        </w:rPr>
      </w:pPr>
      <w:r w:rsidRPr="008B368A">
        <w:rPr>
          <w:bCs/>
          <w:color w:val="002060"/>
          <w:sz w:val="16"/>
          <w:szCs w:val="16"/>
        </w:rPr>
        <w:t>Производство: ПЛ: «Тигр», «Львица», «Кугуар», «Леопард», «Пантера», «Рысь», «Тур», «Ягуар» (07.1914- 16), «Ерш», «Угорь», «Форель» (07.1914-11.1915, переданы на достройку Балтийскому заводу), «Язь» (1915-17-, не достроена); модернизация ПЛ «Барс», «Гепард», «Вепрь» (1915-16) (11982).</w:t>
      </w:r>
    </w:p>
    <w:p w14:paraId="478EB143" w14:textId="77777777" w:rsidR="002165C2" w:rsidRPr="008B368A" w:rsidRDefault="002165C2" w:rsidP="006D3E22">
      <w:pPr>
        <w:jc w:val="both"/>
        <w:rPr>
          <w:bCs/>
          <w:color w:val="002060"/>
          <w:sz w:val="16"/>
          <w:szCs w:val="16"/>
          <w:vertAlign w:val="superscript"/>
        </w:rPr>
      </w:pPr>
    </w:p>
    <w:p w14:paraId="483337C6"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w:t>
      </w:r>
    </w:p>
    <w:p w14:paraId="6FEF7800" w14:textId="77777777" w:rsidR="002165C2" w:rsidRPr="008B368A" w:rsidRDefault="002165C2" w:rsidP="006D3E22">
      <w:pPr>
        <w:shd w:val="clear" w:color="auto" w:fill="FFFFFF"/>
        <w:jc w:val="both"/>
        <w:rPr>
          <w:bCs/>
          <w:color w:val="002060"/>
          <w:sz w:val="16"/>
          <w:szCs w:val="16"/>
        </w:rPr>
      </w:pPr>
    </w:p>
    <w:p w14:paraId="50DB865E" w14:textId="77777777" w:rsidR="002165C2" w:rsidRPr="008B368A" w:rsidRDefault="002165C2" w:rsidP="006D3E22">
      <w:pPr>
        <w:pStyle w:val="1d"/>
        <w:shd w:val="clear" w:color="auto" w:fill="auto"/>
        <w:spacing w:before="0" w:line="240" w:lineRule="auto"/>
        <w:ind w:firstLine="0"/>
        <w:jc w:val="both"/>
        <w:rPr>
          <w:bCs/>
          <w:color w:val="002060"/>
          <w:sz w:val="16"/>
          <w:szCs w:val="16"/>
        </w:rPr>
      </w:pPr>
      <w:r w:rsidRPr="008B368A">
        <w:rPr>
          <w:bCs/>
          <w:color w:val="002060"/>
          <w:sz w:val="16"/>
          <w:szCs w:val="16"/>
        </w:rPr>
        <w:t>В конце 1913 г. в преддверии Первой мировой войны, руководство император</w:t>
      </w:r>
      <w:r w:rsidRPr="008B368A">
        <w:rPr>
          <w:bCs/>
          <w:color w:val="002060"/>
          <w:sz w:val="16"/>
          <w:szCs w:val="16"/>
        </w:rPr>
        <w:softHyphen/>
        <w:t>ской русской армии объединило все управление формирую</w:t>
      </w:r>
      <w:r w:rsidRPr="008B368A">
        <w:rPr>
          <w:bCs/>
          <w:color w:val="002060"/>
          <w:sz w:val="16"/>
          <w:szCs w:val="16"/>
        </w:rPr>
        <w:softHyphen/>
        <w:t>щейся военной авиации в специальном Воздухоплавательном отделении вновь созданного Главного военно-технического управления Военного министерства (ГВТУ)</w:t>
      </w:r>
      <w:r w:rsidRPr="008B368A">
        <w:rPr>
          <w:bCs/>
          <w:color w:val="002060"/>
          <w:sz w:val="16"/>
          <w:szCs w:val="16"/>
          <w:vertAlign w:val="superscript"/>
        </w:rPr>
        <w:t>99</w:t>
      </w:r>
      <w:r w:rsidRPr="008B368A">
        <w:rPr>
          <w:bCs/>
          <w:color w:val="002060"/>
          <w:sz w:val="16"/>
          <w:szCs w:val="16"/>
        </w:rPr>
        <w:t>. При отделении был создан Технический комитет для «рассмотре</w:t>
      </w:r>
      <w:r w:rsidRPr="008B368A">
        <w:rPr>
          <w:bCs/>
          <w:color w:val="002060"/>
          <w:sz w:val="16"/>
          <w:szCs w:val="16"/>
        </w:rPr>
        <w:softHyphen/>
        <w:t>ния изобретений, руководства опытами и исследованиями по испытанию са</w:t>
      </w:r>
      <w:r w:rsidRPr="008B368A">
        <w:rPr>
          <w:bCs/>
          <w:color w:val="002060"/>
          <w:sz w:val="16"/>
          <w:szCs w:val="16"/>
        </w:rPr>
        <w:softHyphen/>
        <w:t>молетов, моторов, материалов, разработок технических условий на поставля</w:t>
      </w:r>
      <w:r w:rsidRPr="008B368A">
        <w:rPr>
          <w:bCs/>
          <w:color w:val="002060"/>
          <w:sz w:val="16"/>
          <w:szCs w:val="16"/>
        </w:rPr>
        <w:softHyphen/>
        <w:t>емое авиационное и воздухоплавательное имущество и применения». В Ко</w:t>
      </w:r>
      <w:r w:rsidRPr="008B368A">
        <w:rPr>
          <w:bCs/>
          <w:color w:val="002060"/>
          <w:sz w:val="16"/>
          <w:szCs w:val="16"/>
        </w:rPr>
        <w:softHyphen/>
        <w:t>митет кроме представителей военного ведомства приглашались в качестве консультантов ведущие отечественные гражданские специалисты, авиацион</w:t>
      </w:r>
      <w:r w:rsidRPr="008B368A">
        <w:rPr>
          <w:bCs/>
          <w:color w:val="002060"/>
          <w:sz w:val="16"/>
          <w:szCs w:val="16"/>
        </w:rPr>
        <w:softHyphen/>
        <w:t>ные ученые — профессора С. П. Тимошенко, А. П. Фан-дер-Флит и А. А. Лебе</w:t>
      </w:r>
      <w:r w:rsidRPr="008B368A">
        <w:rPr>
          <w:bCs/>
          <w:color w:val="002060"/>
          <w:sz w:val="16"/>
          <w:szCs w:val="16"/>
        </w:rPr>
        <w:softHyphen/>
        <w:t>дев. В 1914 г. Г. А. Ботезат также получил лестное предложение войти в состав Комитета</w:t>
      </w:r>
      <w:r w:rsidRPr="008B368A">
        <w:rPr>
          <w:bCs/>
          <w:color w:val="002060"/>
          <w:sz w:val="16"/>
          <w:szCs w:val="16"/>
          <w:vertAlign w:val="superscript"/>
        </w:rPr>
        <w:t>100</w:t>
      </w:r>
      <w:r w:rsidRPr="008B368A">
        <w:rPr>
          <w:bCs/>
          <w:color w:val="002060"/>
          <w:sz w:val="16"/>
          <w:szCs w:val="16"/>
        </w:rPr>
        <w:t>.</w:t>
      </w:r>
    </w:p>
    <w:p w14:paraId="10BEB36C" w14:textId="0FA2E135" w:rsidR="002165C2" w:rsidRPr="008B368A" w:rsidRDefault="002165C2" w:rsidP="006D3E22">
      <w:pPr>
        <w:pStyle w:val="1d"/>
        <w:shd w:val="clear" w:color="auto" w:fill="auto"/>
        <w:spacing w:before="0" w:line="240" w:lineRule="auto"/>
        <w:ind w:firstLine="0"/>
        <w:jc w:val="both"/>
        <w:rPr>
          <w:bCs/>
          <w:color w:val="002060"/>
          <w:sz w:val="16"/>
          <w:szCs w:val="16"/>
        </w:rPr>
      </w:pPr>
      <w:r w:rsidRPr="008B368A">
        <w:rPr>
          <w:bCs/>
          <w:color w:val="002060"/>
          <w:sz w:val="16"/>
          <w:szCs w:val="16"/>
        </w:rPr>
        <w:t>В пояснительной записке по учреждению УВВФ в разделе, касающемся деятельности Технического комитета, говорилось: «Для постановки дела, обес</w:t>
      </w:r>
      <w:r w:rsidRPr="008B368A">
        <w:rPr>
          <w:bCs/>
          <w:color w:val="002060"/>
          <w:sz w:val="16"/>
          <w:szCs w:val="16"/>
        </w:rPr>
        <w:softHyphen/>
        <w:t>печивающей надлежащую полноту освещения разрабатываемых вопросов, необходима всесторонняя проверка опыта. Для таковой в распоряжении ко</w:t>
      </w:r>
      <w:r w:rsidRPr="008B368A">
        <w:rPr>
          <w:bCs/>
          <w:color w:val="002060"/>
          <w:sz w:val="16"/>
          <w:szCs w:val="16"/>
        </w:rPr>
        <w:softHyphen/>
        <w:t>митета должны иметься технические средства, позволяющие выполнять не</w:t>
      </w:r>
      <w:r w:rsidRPr="008B368A">
        <w:rPr>
          <w:bCs/>
          <w:color w:val="002060"/>
          <w:sz w:val="16"/>
          <w:szCs w:val="16"/>
        </w:rPr>
        <w:softHyphen/>
        <w:t>обходимые конструкции и испытывать их опытным путем. Иными словами, необходима организация опытного аэродрома, с мастерскими и с необходи</w:t>
      </w:r>
      <w:r w:rsidRPr="008B368A">
        <w:rPr>
          <w:bCs/>
          <w:color w:val="002060"/>
          <w:sz w:val="16"/>
          <w:szCs w:val="16"/>
        </w:rPr>
        <w:softHyphen/>
        <w:t>мым персоналом летчиков и механиков для производства испытаний... Поло</w:t>
      </w:r>
      <w:r w:rsidRPr="008B368A">
        <w:rPr>
          <w:bCs/>
          <w:color w:val="002060"/>
          <w:sz w:val="16"/>
          <w:szCs w:val="16"/>
        </w:rPr>
        <w:softHyphen/>
        <w:t>жением об УВВФ предусмотрено в составе управления делами комитета уч</w:t>
      </w:r>
      <w:r w:rsidRPr="008B368A">
        <w:rPr>
          <w:bCs/>
          <w:color w:val="002060"/>
          <w:sz w:val="16"/>
          <w:szCs w:val="16"/>
        </w:rPr>
        <w:softHyphen/>
        <w:t>реждение Главного аэродрома с мастерскими, испытательной станцией и ко</w:t>
      </w:r>
      <w:r w:rsidRPr="008B368A">
        <w:rPr>
          <w:bCs/>
          <w:color w:val="002060"/>
          <w:sz w:val="16"/>
          <w:szCs w:val="16"/>
        </w:rPr>
        <w:softHyphen/>
        <w:t>миссией ...для выполнения испытаний новых аппаратов, приборов, моторов и различных усовершенствований и изобретений, которые будут разрабатывать</w:t>
      </w:r>
      <w:r w:rsidRPr="008B368A">
        <w:rPr>
          <w:bCs/>
          <w:color w:val="002060"/>
          <w:sz w:val="16"/>
          <w:szCs w:val="16"/>
        </w:rPr>
        <w:softHyphen/>
        <w:t>ся в Техническом комитете или, поступив на его рассмотрение, будут призна</w:t>
      </w:r>
      <w:r w:rsidRPr="008B368A">
        <w:rPr>
          <w:bCs/>
          <w:color w:val="002060"/>
          <w:sz w:val="16"/>
          <w:szCs w:val="16"/>
        </w:rPr>
        <w:softHyphen/>
        <w:t>ны заслуживающими опытной проверки или изучения способов их применения.</w:t>
      </w:r>
      <w:r w:rsidR="00AF297A">
        <w:rPr>
          <w:bCs/>
          <w:color w:val="002060"/>
          <w:sz w:val="16"/>
          <w:szCs w:val="16"/>
        </w:rPr>
        <w:t xml:space="preserve"> </w:t>
      </w:r>
      <w:r w:rsidRPr="008B368A">
        <w:rPr>
          <w:bCs/>
          <w:color w:val="002060"/>
          <w:sz w:val="16"/>
          <w:szCs w:val="16"/>
        </w:rPr>
        <w:t>Первое время нагрузка в Комитете была небольшой. В основном Ботезату приходилось отвечать на письма изобретателей, большей частью бредовые, да иногда помогать военным инженерам разбираться со все чаще возникавшими вопросами формирования армейской научно-исследовательской и испытательно-приемочной базы</w:t>
      </w:r>
      <w:r w:rsidRPr="008B368A">
        <w:rPr>
          <w:bCs/>
          <w:color w:val="002060"/>
          <w:sz w:val="16"/>
          <w:szCs w:val="16"/>
          <w:vertAlign w:val="superscript"/>
        </w:rPr>
        <w:t>101</w:t>
      </w:r>
      <w:r w:rsidRPr="008B368A">
        <w:rPr>
          <w:bCs/>
          <w:color w:val="002060"/>
          <w:sz w:val="16"/>
          <w:szCs w:val="16"/>
        </w:rPr>
        <w:t>. В то же время приглашение в состав Комитета было большой честью для молодого ученого. Его научная квалификация ока</w:t>
      </w:r>
      <w:r w:rsidRPr="008B368A">
        <w:rPr>
          <w:bCs/>
          <w:color w:val="002060"/>
          <w:sz w:val="16"/>
          <w:szCs w:val="16"/>
        </w:rPr>
        <w:softHyphen/>
        <w:t>залась впервые официально признанной, соответствующей самому высокому уровню требований к государственному чиновнику. Ботезат вошел в число ведущих специалистов — технических руководителей зарождавшихся Военно-Воздушных Сил. Он не только занимался в Техническом комитете ГВТУ рассмотрением чисто научно-технических вопросов, но и оказывал влияние на развитие представлений о тактике боевого применения нового вида воору</w:t>
      </w:r>
      <w:r w:rsidRPr="008B368A">
        <w:rPr>
          <w:bCs/>
          <w:color w:val="002060"/>
          <w:sz w:val="16"/>
          <w:szCs w:val="16"/>
        </w:rPr>
        <w:softHyphen/>
        <w:t>женных сил (15740).</w:t>
      </w:r>
    </w:p>
    <w:p w14:paraId="7EF5DF97" w14:textId="77777777" w:rsidR="002165C2" w:rsidRPr="008B368A" w:rsidRDefault="002165C2" w:rsidP="006D3E22">
      <w:pPr>
        <w:pStyle w:val="1d"/>
        <w:shd w:val="clear" w:color="auto" w:fill="auto"/>
        <w:spacing w:before="0" w:line="240" w:lineRule="auto"/>
        <w:ind w:firstLine="0"/>
        <w:jc w:val="both"/>
        <w:rPr>
          <w:bCs/>
          <w:color w:val="002060"/>
          <w:sz w:val="16"/>
          <w:szCs w:val="16"/>
        </w:rPr>
      </w:pPr>
    </w:p>
    <w:p w14:paraId="028E33A4" w14:textId="77777777" w:rsidR="00AF297A" w:rsidRPr="00B52707" w:rsidRDefault="00AF297A" w:rsidP="00AF297A">
      <w:pPr>
        <w:jc w:val="both"/>
        <w:rPr>
          <w:color w:val="0070C0"/>
          <w:sz w:val="16"/>
          <w:szCs w:val="16"/>
        </w:rPr>
      </w:pPr>
      <w:r w:rsidRPr="00B52707">
        <w:rPr>
          <w:rStyle w:val="aff"/>
          <w:rFonts w:ascii="Times New Roman"/>
          <w:color w:val="0070C0"/>
          <w:spacing w:val="0"/>
          <w:szCs w:val="16"/>
        </w:rPr>
        <w:t>В конце 1913 года в результате дипломатических сношений по поводу ходатайства русского летчика А. Васильева, планировавшего совершить перелет из Санкт-Петербурга в Париж через Берлин, с Германией было подписано особое соглашение, в силу которого (отношение российского посольства в Берлине от 10 (23) декабря 1913 г. № 3192) правительство России признало допустимым, «в виду исключения и при условии взаимности такого допущения, перелет через нашу германскую границу тем иностранным авиаторам, которые, совершая перелет лишь ради спорта, будут испрашивать каждый раз предварительное на то позволение. Подобные ходатайства подлежат разрешению дипломатическим путем, по предварительным ходатайствам через Императорский Всероссийский Аэро-Клуб [ИВАК]».</w:t>
      </w:r>
    </w:p>
    <w:p w14:paraId="245FC24B" w14:textId="77777777" w:rsidR="00AF297A" w:rsidRPr="00B52707" w:rsidRDefault="00AF297A" w:rsidP="00AF297A">
      <w:pPr>
        <w:jc w:val="both"/>
        <w:rPr>
          <w:color w:val="0070C0"/>
          <w:sz w:val="16"/>
          <w:szCs w:val="16"/>
        </w:rPr>
      </w:pPr>
      <w:r w:rsidRPr="00B52707">
        <w:rPr>
          <w:rStyle w:val="aff"/>
          <w:rFonts w:ascii="Times New Roman"/>
          <w:color w:val="0070C0"/>
          <w:spacing w:val="0"/>
          <w:szCs w:val="16"/>
        </w:rPr>
        <w:t>При этом согласно извещениям ГУ ГШ от 28 октября (10 ноября) № 15859 и от 11 (24) декабря 1913 года № 17910 иностранные летчики должны были представлять в ИВАК соответствующие сведения. Одновременно устанавливались правила по организации полетов в пределах Российской империи (25166).</w:t>
      </w:r>
    </w:p>
    <w:p w14:paraId="08AD7511" w14:textId="77777777" w:rsidR="00AF297A" w:rsidRPr="00B52707" w:rsidRDefault="00AF297A" w:rsidP="00AF297A">
      <w:pPr>
        <w:jc w:val="both"/>
        <w:rPr>
          <w:color w:val="0070C0"/>
          <w:sz w:val="16"/>
          <w:szCs w:val="16"/>
        </w:rPr>
      </w:pPr>
    </w:p>
    <w:p w14:paraId="398FAE40" w14:textId="77777777" w:rsidR="002165C2" w:rsidRPr="008B368A" w:rsidRDefault="002165C2" w:rsidP="006D3E22">
      <w:pPr>
        <w:pStyle w:val="aff0"/>
        <w:spacing w:before="0" w:beforeAutospacing="0" w:after="0" w:afterAutospacing="0"/>
        <w:jc w:val="both"/>
        <w:rPr>
          <w:bCs/>
          <w:color w:val="002060"/>
          <w:sz w:val="16"/>
          <w:szCs w:val="16"/>
        </w:rPr>
      </w:pPr>
      <w:r w:rsidRPr="008B368A">
        <w:rPr>
          <w:bCs/>
          <w:color w:val="002060"/>
          <w:sz w:val="16"/>
          <w:szCs w:val="16"/>
        </w:rPr>
        <w:t>К концу 1913 г. была установлена радиотелефонная связь между Гребным портом и Главным адмиралтейством в Петербурге (на расстоянии около 5 км). Кроме того, Вологдиным была создана, а Шулейкиным испытана машина высокой частоты, предназначенная для радиотелеграфного обмена. Она была установлена на линейном корабле «Андрей Первозванный» и обеспечивала связь Петрограда с Гельсингфорсом (конец сентября 1916 г.). Позже эта станция поддерживала радиосвязь с Тверью, Ревелем и тем же Гельсингфорсом (15736).</w:t>
      </w:r>
    </w:p>
    <w:p w14:paraId="581C939B" w14:textId="77777777" w:rsidR="002165C2" w:rsidRPr="008B368A" w:rsidRDefault="002165C2" w:rsidP="006D3E22">
      <w:pPr>
        <w:pStyle w:val="aff0"/>
        <w:spacing w:before="0" w:beforeAutospacing="0" w:after="0" w:afterAutospacing="0"/>
        <w:jc w:val="both"/>
        <w:rPr>
          <w:bCs/>
          <w:color w:val="002060"/>
          <w:sz w:val="16"/>
          <w:szCs w:val="16"/>
        </w:rPr>
      </w:pPr>
    </w:p>
    <w:p w14:paraId="5B5790A7"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lastRenderedPageBreak/>
        <w:t>В конце 1913 г. из-за нехватки на Ходынке места (уже тогда!) первый военный аэродром в МВО организовали в Бронницах, а военная авиашкола в Москве начала работать в 1916 г. Но несмотря на это, еще в 1912—1913 гг. Ходынское поле превратилось в один из крупнейших в стране авиационных центров, где под патронажем МОВ проводились авиационные научные исследования, обучались летчики, испытывались опытные и построенные заводом «Дукс» серийные самолеты (15464).</w:t>
      </w:r>
    </w:p>
    <w:p w14:paraId="49552D5C" w14:textId="77777777" w:rsidR="002165C2" w:rsidRPr="008B368A" w:rsidRDefault="002165C2" w:rsidP="006D3E22">
      <w:pPr>
        <w:pStyle w:val="2"/>
        <w:spacing w:before="0" w:after="0"/>
        <w:jc w:val="both"/>
        <w:rPr>
          <w:b w:val="0"/>
          <w:bCs/>
          <w:color w:val="002060"/>
          <w:sz w:val="16"/>
          <w:szCs w:val="16"/>
        </w:rPr>
      </w:pPr>
    </w:p>
    <w:p w14:paraId="63BA0254"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конце 1913 г. армейское руководство реорганизовало Воздухоплавательную часть ГУ ГШ и объединило управление военной авиацией в специальном воздухоплавательном отделении вновь сформированного Главного военно-технического управления (ГВТУ). При нем образовали вышеупомянутый Технический комитет «для рассмотрения изобретения, руководства опытами и исследованиями по испытанию самолетов, моторов, материалов, разработок технических условий на поставляемое авиационное и воздухоплавательное имущество и применение» (15464).</w:t>
      </w:r>
    </w:p>
    <w:p w14:paraId="71F83D89" w14:textId="77777777" w:rsidR="002165C2" w:rsidRPr="008B368A" w:rsidRDefault="002165C2" w:rsidP="006D3E22">
      <w:pPr>
        <w:pStyle w:val="2"/>
        <w:spacing w:before="0" w:after="0"/>
        <w:jc w:val="both"/>
        <w:rPr>
          <w:b w:val="0"/>
          <w:bCs/>
          <w:color w:val="002060"/>
          <w:sz w:val="16"/>
          <w:szCs w:val="16"/>
        </w:rPr>
      </w:pPr>
    </w:p>
    <w:p w14:paraId="5B5D959F" w14:textId="77777777" w:rsidR="002165C2" w:rsidRPr="008B368A" w:rsidRDefault="002165C2" w:rsidP="006D3E22">
      <w:pPr>
        <w:jc w:val="both"/>
        <w:rPr>
          <w:bCs/>
          <w:color w:val="002060"/>
          <w:sz w:val="16"/>
          <w:szCs w:val="16"/>
        </w:rPr>
      </w:pPr>
      <w:r w:rsidRPr="008B368A">
        <w:rPr>
          <w:bCs/>
          <w:color w:val="002060"/>
          <w:sz w:val="16"/>
          <w:szCs w:val="16"/>
        </w:rPr>
        <w:t>В конце 1913 г. была допущена децентрализация управления авиацией и воздухоплаванием, приведшая к сосредоточению технических и снабженческих функций в ГВТУ, а организационных – в ГУ ГШ. Двойственность и неупорядоченность управления динамично развивавшейся авиацией при отсутствии согласованных действий между ГВТУ и ГУ ГШ имели следствием усложнение и затягивание организационно-технических мероприятий в строительстве авиации в первой половине 1914 г. (19566).</w:t>
      </w:r>
    </w:p>
    <w:p w14:paraId="3041E17C" w14:textId="77777777" w:rsidR="002165C2" w:rsidRPr="008B368A" w:rsidRDefault="002165C2" w:rsidP="006D3E22">
      <w:pPr>
        <w:jc w:val="both"/>
        <w:rPr>
          <w:bCs/>
          <w:color w:val="002060"/>
          <w:sz w:val="16"/>
          <w:szCs w:val="16"/>
        </w:rPr>
      </w:pPr>
    </w:p>
    <w:p w14:paraId="2CCEE5C0" w14:textId="0364CF01" w:rsidR="002165C2" w:rsidRPr="008B368A" w:rsidRDefault="007330C6" w:rsidP="006D3E22">
      <w:pPr>
        <w:shd w:val="clear" w:color="auto" w:fill="FFFFFF"/>
        <w:jc w:val="both"/>
        <w:rPr>
          <w:bCs/>
          <w:color w:val="002060"/>
          <w:sz w:val="16"/>
          <w:szCs w:val="16"/>
        </w:rPr>
      </w:pPr>
      <w:r w:rsidRPr="008B368A">
        <w:rPr>
          <w:bCs/>
          <w:color w:val="002060"/>
          <w:sz w:val="16"/>
          <w:szCs w:val="16"/>
        </w:rPr>
        <w:t>К</w:t>
      </w:r>
      <w:r w:rsidR="002165C2" w:rsidRPr="008B368A">
        <w:rPr>
          <w:bCs/>
          <w:color w:val="002060"/>
          <w:sz w:val="16"/>
          <w:szCs w:val="16"/>
        </w:rPr>
        <w:t xml:space="preserve"> концу 1913 г. </w:t>
      </w:r>
      <w:r w:rsidRPr="008B368A">
        <w:rPr>
          <w:bCs/>
          <w:color w:val="002060"/>
          <w:sz w:val="16"/>
          <w:szCs w:val="16"/>
        </w:rPr>
        <w:t>в результате созидательной деятельности Воздухоплавательной части ГУ ГШ под руко</w:t>
      </w:r>
      <w:r w:rsidRPr="008B368A">
        <w:rPr>
          <w:bCs/>
          <w:color w:val="002060"/>
          <w:sz w:val="16"/>
          <w:szCs w:val="16"/>
        </w:rPr>
        <w:softHyphen/>
        <w:t xml:space="preserve">водством М.И. Шишкевича </w:t>
      </w:r>
      <w:r w:rsidR="002165C2" w:rsidRPr="008B368A">
        <w:rPr>
          <w:bCs/>
          <w:color w:val="002060"/>
          <w:sz w:val="16"/>
          <w:szCs w:val="16"/>
        </w:rPr>
        <w:t>сложилась обновленная система управления русской военной авиацией.</w:t>
      </w:r>
    </w:p>
    <w:p w14:paraId="7AE554D5" w14:textId="52DE6D4F" w:rsidR="002165C2" w:rsidRPr="008B368A" w:rsidRDefault="002165C2" w:rsidP="006D3E22">
      <w:pPr>
        <w:shd w:val="clear" w:color="auto" w:fill="FFFFFF"/>
        <w:jc w:val="both"/>
        <w:rPr>
          <w:bCs/>
          <w:color w:val="002060"/>
          <w:sz w:val="16"/>
          <w:szCs w:val="16"/>
        </w:rPr>
      </w:pPr>
      <w:r w:rsidRPr="008B368A">
        <w:rPr>
          <w:bCs/>
          <w:color w:val="002060"/>
          <w:sz w:val="16"/>
          <w:szCs w:val="16"/>
        </w:rPr>
        <w:t>Дальнейшее развитие авиации продолжало осуществляться согласно «Большой про</w:t>
      </w:r>
      <w:r w:rsidRPr="008B368A">
        <w:rPr>
          <w:bCs/>
          <w:color w:val="002060"/>
          <w:sz w:val="16"/>
          <w:szCs w:val="16"/>
        </w:rPr>
        <w:softHyphen/>
        <w:t xml:space="preserve">грамме по усилению русской армии», одобренной Николаем </w:t>
      </w:r>
      <w:r w:rsidRPr="008B368A">
        <w:rPr>
          <w:bCs/>
          <w:color w:val="002060"/>
          <w:sz w:val="16"/>
          <w:szCs w:val="16"/>
          <w:lang w:val="en-US"/>
        </w:rPr>
        <w:t>II</w:t>
      </w:r>
      <w:r w:rsidRPr="008B368A">
        <w:rPr>
          <w:bCs/>
          <w:color w:val="002060"/>
          <w:sz w:val="16"/>
          <w:szCs w:val="16"/>
        </w:rPr>
        <w:t xml:space="preserve"> 22 октября 1913г., так как «Общий план организации воздухоплавания и авиации в армии» включили в нее в каче</w:t>
      </w:r>
      <w:r w:rsidRPr="008B368A">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 (11696).</w:t>
      </w:r>
    </w:p>
    <w:p w14:paraId="4AF45E1F" w14:textId="77777777" w:rsidR="002165C2" w:rsidRPr="008B368A" w:rsidRDefault="002165C2" w:rsidP="006D3E22">
      <w:pPr>
        <w:shd w:val="clear" w:color="auto" w:fill="FFFFFF"/>
        <w:jc w:val="both"/>
        <w:rPr>
          <w:bCs/>
          <w:color w:val="002060"/>
          <w:sz w:val="16"/>
          <w:szCs w:val="16"/>
        </w:rPr>
      </w:pPr>
    </w:p>
    <w:p w14:paraId="1BCBB71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 концу 1913 г. были сформированы 3 авиационные роты (в Петербурге, Севастополе и Киеве) и 10 -новых авиационных отрядов.</w:t>
      </w:r>
    </w:p>
    <w:p w14:paraId="713B891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связи с ростом числа авиационных частей в 1913—1914 гг. потребовалось подготовить новые летные кадры. Существовав</w:t>
      </w:r>
      <w:r w:rsidRPr="008B368A">
        <w:rPr>
          <w:bCs/>
          <w:color w:val="002060"/>
          <w:sz w:val="16"/>
          <w:szCs w:val="16"/>
        </w:rPr>
        <w:softHyphen/>
        <w:t>шие тогда Севастопольская и Гатчинская военные авиационные школы не могли полностью удовлетворять потребности армии в авиационных кадрах (430).</w:t>
      </w:r>
    </w:p>
    <w:p w14:paraId="1406A60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Большие трудности испытывали авиационные отряды из-за недостатка самолетов. Согласно существовавшему тогда табелю имущества корпусные авиаотряды должны были иметь по 6, а крепостные — по 8 самолетов. Кроме того, на -случай войны каждый авиаотряд предполагалось снабдить запасным комплек</w:t>
      </w:r>
      <w:r w:rsidRPr="008B368A">
        <w:rPr>
          <w:bCs/>
          <w:color w:val="002060"/>
          <w:sz w:val="16"/>
          <w:szCs w:val="16"/>
        </w:rPr>
        <w:softHyphen/>
        <w:t>том самолетов.</w:t>
      </w:r>
    </w:p>
    <w:p w14:paraId="5E1CF5D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вследствие малой производительности русских само</w:t>
      </w:r>
      <w:r w:rsidRPr="008B368A">
        <w:rPr>
          <w:bCs/>
          <w:color w:val="002060"/>
          <w:sz w:val="16"/>
          <w:szCs w:val="16"/>
        </w:rPr>
        <w:softHyphen/>
        <w:t>летостроительных предприятий и отсутствия ряда необходимых материалов авиационные отряды не имели второго комплекта са</w:t>
      </w:r>
      <w:r w:rsidRPr="008B368A">
        <w:rPr>
          <w:bCs/>
          <w:color w:val="002060"/>
          <w:sz w:val="16"/>
          <w:szCs w:val="16"/>
        </w:rPr>
        <w:softHyphen/>
        <w:t>молетов. Это привело к тому, что к началу войны Россия не имела никаких резервов самолетного парка, а часть находив</w:t>
      </w:r>
      <w:r w:rsidRPr="008B368A">
        <w:rPr>
          <w:bCs/>
          <w:color w:val="002060"/>
          <w:sz w:val="16"/>
          <w:szCs w:val="16"/>
        </w:rPr>
        <w:softHyphen/>
        <w:t>шихся в отрядах самолетов уже была изношена и требовала за</w:t>
      </w:r>
      <w:r w:rsidRPr="008B368A">
        <w:rPr>
          <w:bCs/>
          <w:color w:val="002060"/>
          <w:sz w:val="16"/>
          <w:szCs w:val="16"/>
        </w:rPr>
        <w:softHyphen/>
        <w:t>мены.</w:t>
      </w:r>
    </w:p>
    <w:p w14:paraId="1810575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Невыполнимой задачей для правителей дореволюционной России оказалось и массовое производство авиационных моторов (430).</w:t>
      </w:r>
    </w:p>
    <w:p w14:paraId="45F40983" w14:textId="77777777" w:rsidR="002165C2" w:rsidRPr="008B368A" w:rsidRDefault="002165C2" w:rsidP="006D3E22">
      <w:pPr>
        <w:shd w:val="clear" w:color="auto" w:fill="FFFFFF"/>
        <w:jc w:val="both"/>
        <w:rPr>
          <w:bCs/>
          <w:color w:val="002060"/>
          <w:sz w:val="16"/>
          <w:szCs w:val="16"/>
        </w:rPr>
      </w:pPr>
    </w:p>
    <w:p w14:paraId="3E1DBD0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 концу 1913 г. военное ведомство России имело в своем распоряжении 211 летчиков. Этого количества с трудом хватало для удовлетворения по</w:t>
      </w:r>
      <w:r w:rsidRPr="008B368A">
        <w:rPr>
          <w:bCs/>
          <w:color w:val="002060"/>
          <w:sz w:val="16"/>
          <w:szCs w:val="16"/>
        </w:rPr>
        <w:softHyphen/>
        <w:t>требностей по комплектованию авиационных отрядов (278).</w:t>
      </w:r>
    </w:p>
    <w:p w14:paraId="15EAB375" w14:textId="77777777" w:rsidR="002165C2" w:rsidRPr="008B368A" w:rsidRDefault="002165C2" w:rsidP="006D3E22">
      <w:pPr>
        <w:shd w:val="clear" w:color="auto" w:fill="FFFFFF"/>
        <w:jc w:val="both"/>
        <w:rPr>
          <w:bCs/>
          <w:color w:val="002060"/>
          <w:sz w:val="16"/>
          <w:szCs w:val="16"/>
        </w:rPr>
      </w:pPr>
    </w:p>
    <w:p w14:paraId="3984CEE6" w14:textId="4253F44D"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К концу 1913 </w:t>
      </w:r>
      <w:r w:rsidR="007330C6" w:rsidRPr="008B368A">
        <w:rPr>
          <w:bCs/>
          <w:color w:val="002060"/>
          <w:sz w:val="16"/>
          <w:szCs w:val="16"/>
        </w:rPr>
        <w:t xml:space="preserve">г. </w:t>
      </w:r>
      <w:r w:rsidRPr="008B368A">
        <w:rPr>
          <w:bCs/>
          <w:color w:val="002060"/>
          <w:sz w:val="16"/>
          <w:szCs w:val="16"/>
        </w:rPr>
        <w:t>получили большой контингет офицеров-летчиков и предпринятое в 1912 сформирование строевых авиационных частей не представляло трудности. За год сформировали несколько рот. Роты состояли из 23 отрядов. Материальная часть из Фарманов 16 и Ньюпоров целиком поступила от 3-х русских заводов, получивших заказы с зимы 1912-1913 и выполнявших заказы под наблюдением специально командированных для этого офицеров. Началось оборудование аэродромов, ангаров, мастерских, складов (1137).</w:t>
      </w:r>
    </w:p>
    <w:p w14:paraId="37022034" w14:textId="77777777" w:rsidR="002165C2" w:rsidRPr="008B368A" w:rsidRDefault="002165C2" w:rsidP="006D3E22">
      <w:pPr>
        <w:shd w:val="clear" w:color="auto" w:fill="FFFFFF"/>
        <w:jc w:val="both"/>
        <w:rPr>
          <w:bCs/>
          <w:color w:val="002060"/>
          <w:sz w:val="16"/>
          <w:szCs w:val="16"/>
        </w:rPr>
      </w:pPr>
    </w:p>
    <w:p w14:paraId="679A2BC7" w14:textId="3AB9F69E" w:rsidR="002165C2" w:rsidRPr="008B368A" w:rsidRDefault="00EA5D2C"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конце 1913 года </w:t>
      </w:r>
      <w:r w:rsidRPr="008B368A">
        <w:rPr>
          <w:bCs/>
          <w:color w:val="002060"/>
          <w:sz w:val="16"/>
          <w:szCs w:val="16"/>
        </w:rPr>
        <w:t xml:space="preserve">с учреждением специального авиационного отдела в офицерской воздухоплавательной школе </w:t>
      </w:r>
      <w:r w:rsidR="002165C2" w:rsidRPr="008B368A">
        <w:rPr>
          <w:bCs/>
          <w:color w:val="002060"/>
          <w:sz w:val="16"/>
          <w:szCs w:val="16"/>
        </w:rPr>
        <w:t>сразу получился большой контингент основательно подготовленных офицеров-летчиков, и потому, при наличии материальной части, предпринятое в 1912 году сформирование строевых авиационных частей не представило никаких затруднений. За год было сформировано несколько авиационных рот. Роты, в качестве самостоятельных частей, в составе из трех и более отрядов каждая, были учреждены при штабе некоторых военных округов. Помимо летчиков, окончивших курс авиационного отдела, личный состав был пополнен офицерами, окончившими школу авиации Отдела воздушного флота (в Севастополе). А материальная часть, составленная из бипланов Фармана (№ 16) и монопланов Ньюпора, поступила целиком от трех русских заводов, получивших заказы еще с прошлой зимы и выполнявших таковые под наблюдением специально для того командированных офицеров. Конечно, сформирование авиационных войск потребовало соответствующих оборудований аэродромами, ангарами, мастерскими, складами и т. п.; к этому и было приступлено как в месте центрального расположения в Петербурге, так и в других пунктах, и частью такое оборудование уже закончено. Попутно нельзя умолчать о новом оборудовании для нужд школы авиации Отдела воздушного флота: 17 декабря, в Высочайшем присутствии, был торжественно освящен новый Александро-Михайловский аэродром, в 12 верстах от Севастополя, на берегу реки Качи, где на обширной равнине (650 десятин) были построены прекрасные ангары, мастерские, опытные лаборатории, помещения для гг. офицеров и т. п. (11334).</w:t>
      </w:r>
    </w:p>
    <w:p w14:paraId="208E56AC" w14:textId="77777777" w:rsidR="002165C2" w:rsidRPr="008B368A" w:rsidRDefault="002165C2" w:rsidP="006D3E22">
      <w:pPr>
        <w:shd w:val="clear" w:color="auto" w:fill="FFFFFF"/>
        <w:jc w:val="both"/>
        <w:rPr>
          <w:bCs/>
          <w:color w:val="002060"/>
          <w:sz w:val="16"/>
          <w:szCs w:val="16"/>
        </w:rPr>
      </w:pPr>
    </w:p>
    <w:p w14:paraId="0F9FD51C"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01BF57BC" w14:textId="77777777" w:rsidR="002165C2" w:rsidRPr="008B368A" w:rsidRDefault="002165C2" w:rsidP="006D3E22">
      <w:pPr>
        <w:shd w:val="clear" w:color="auto" w:fill="FFFFFF"/>
        <w:jc w:val="both"/>
        <w:rPr>
          <w:bCs/>
          <w:color w:val="002060"/>
          <w:sz w:val="16"/>
          <w:szCs w:val="16"/>
        </w:rPr>
      </w:pPr>
    </w:p>
    <w:p w14:paraId="2495827E" w14:textId="442F4204" w:rsidR="002165C2" w:rsidRPr="008B368A" w:rsidRDefault="00EA5D2C"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конце 1913 г.</w:t>
      </w:r>
      <w:r w:rsidRPr="008B368A">
        <w:rPr>
          <w:bCs/>
          <w:color w:val="002060"/>
          <w:sz w:val="16"/>
          <w:szCs w:val="16"/>
        </w:rPr>
        <w:t xml:space="preserve"> Капитан 1 р. В.Н. Кедрин, началь</w:t>
      </w:r>
      <w:r w:rsidRPr="008B368A">
        <w:rPr>
          <w:bCs/>
          <w:color w:val="002060"/>
          <w:sz w:val="16"/>
          <w:szCs w:val="16"/>
        </w:rPr>
        <w:softHyphen/>
        <w:t>ник Службы связи Черного моря, находясь в столице</w:t>
      </w:r>
      <w:r w:rsidR="002165C2" w:rsidRPr="008B368A">
        <w:rPr>
          <w:bCs/>
          <w:color w:val="002060"/>
          <w:sz w:val="16"/>
          <w:szCs w:val="16"/>
        </w:rPr>
        <w:t>, был свидетелем по</w:t>
      </w:r>
      <w:r w:rsidR="002165C2" w:rsidRPr="008B368A">
        <w:rPr>
          <w:bCs/>
          <w:color w:val="002060"/>
          <w:sz w:val="16"/>
          <w:szCs w:val="16"/>
        </w:rPr>
        <w:softHyphen/>
        <w:t>летов одного из сухопутных С-10 и 10 декабря сделал запись следующего содержания:</w:t>
      </w:r>
    </w:p>
    <w:p w14:paraId="16BBE24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"...Видел полеты Сикорского 10, с мотором "Гном", летчик Алехнович — близорукий, не летал 2 месяца, может быть по этой причине я получил впечатление вертлявости аппарата в продольном направлении..." (2843).</w:t>
      </w:r>
    </w:p>
    <w:p w14:paraId="40E4D214" w14:textId="77777777" w:rsidR="002165C2" w:rsidRPr="008B368A" w:rsidRDefault="002165C2" w:rsidP="006D3E22">
      <w:pPr>
        <w:shd w:val="clear" w:color="auto" w:fill="FFFFFF"/>
        <w:jc w:val="both"/>
        <w:rPr>
          <w:bCs/>
          <w:color w:val="002060"/>
          <w:sz w:val="16"/>
          <w:szCs w:val="16"/>
        </w:rPr>
      </w:pPr>
    </w:p>
    <w:p w14:paraId="255C0EA7" w14:textId="1A13F020" w:rsidR="002165C2" w:rsidRPr="008B368A" w:rsidRDefault="002165C2" w:rsidP="006D3E22">
      <w:pPr>
        <w:pStyle w:val="ac"/>
        <w:jc w:val="both"/>
        <w:rPr>
          <w:bCs/>
          <w:i w:val="0"/>
          <w:color w:val="002060"/>
          <w:spacing w:val="0"/>
          <w:sz w:val="16"/>
          <w:szCs w:val="16"/>
        </w:rPr>
      </w:pPr>
      <w:r w:rsidRPr="008B368A">
        <w:rPr>
          <w:bCs/>
          <w:i w:val="0"/>
          <w:color w:val="002060"/>
          <w:spacing w:val="0"/>
          <w:sz w:val="16"/>
          <w:szCs w:val="16"/>
        </w:rPr>
        <w:t>К концу 1913 года (согласно январским 1913 года планам) российский флот должен был иметь не менее 6 аэро</w:t>
      </w:r>
      <w:r w:rsidRPr="008B368A">
        <w:rPr>
          <w:bCs/>
          <w:i w:val="0"/>
          <w:color w:val="002060"/>
          <w:spacing w:val="0"/>
          <w:sz w:val="16"/>
          <w:szCs w:val="16"/>
        </w:rPr>
        <w:softHyphen/>
        <w:t>планов и 20 пилотов. В Париже русские офицеры побывали на всех авиационных и моторных заводах; наблюдали полеты над Сеной летающих лодок - французской «Доннэ-Левек» и американской «Кер-тисс»; в Монако присутствовали на авиационном конкурсе пилотов; посетили одну из морских авиастанций. После того, балтийцы приобрели для испытаний французскую летающую лодку. В Лондоне члены комиссии посетили хваленый авиаза</w:t>
      </w:r>
      <w:r w:rsidRPr="008B368A">
        <w:rPr>
          <w:bCs/>
          <w:i w:val="0"/>
          <w:color w:val="002060"/>
          <w:spacing w:val="0"/>
          <w:sz w:val="16"/>
          <w:szCs w:val="16"/>
        </w:rPr>
        <w:softHyphen/>
        <w:t>вод братьев Шорт и еще два других; познакомились со шко</w:t>
      </w:r>
      <w:r w:rsidRPr="008B368A">
        <w:rPr>
          <w:bCs/>
          <w:i w:val="0"/>
          <w:color w:val="002060"/>
          <w:spacing w:val="0"/>
          <w:sz w:val="16"/>
          <w:szCs w:val="16"/>
        </w:rPr>
        <w:softHyphen/>
        <w:t>лой морской авиации; побывали на острове Гранд-Айленд и осмотрели воздушную станцию. У лондонского филиала американской фирмы «Кертисс» черноморцы приобрели одну летающую лодку модели «Е». Ее скорость достигала 85 км/час, радиус полета - 300 км, по</w:t>
      </w:r>
      <w:r w:rsidRPr="008B368A">
        <w:rPr>
          <w:bCs/>
          <w:i w:val="0"/>
          <w:color w:val="002060"/>
          <w:spacing w:val="0"/>
          <w:sz w:val="16"/>
          <w:szCs w:val="16"/>
        </w:rPr>
        <w:softHyphen/>
        <w:t>лезная нагрузка 225 кг. (11283).</w:t>
      </w:r>
    </w:p>
    <w:p w14:paraId="57AAD7C9" w14:textId="77777777" w:rsidR="002165C2" w:rsidRPr="008B368A" w:rsidRDefault="002165C2" w:rsidP="006D3E22">
      <w:pPr>
        <w:shd w:val="clear" w:color="auto" w:fill="FFFFFF"/>
        <w:jc w:val="both"/>
        <w:rPr>
          <w:bCs/>
          <w:color w:val="002060"/>
          <w:sz w:val="16"/>
          <w:szCs w:val="16"/>
        </w:rPr>
      </w:pPr>
    </w:p>
    <w:p w14:paraId="50251FEC"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Воздухоплавание:</w:t>
      </w:r>
    </w:p>
    <w:p w14:paraId="3B467BC6" w14:textId="77777777" w:rsidR="002165C2" w:rsidRPr="008B368A" w:rsidRDefault="002165C2" w:rsidP="006D3E22">
      <w:pPr>
        <w:shd w:val="clear" w:color="auto" w:fill="FFFFFF"/>
        <w:jc w:val="both"/>
        <w:rPr>
          <w:bCs/>
          <w:color w:val="002060"/>
          <w:sz w:val="16"/>
          <w:szCs w:val="16"/>
        </w:rPr>
      </w:pPr>
    </w:p>
    <w:p w14:paraId="1A07290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конце 1913 года вся структура воздухоплавательной службы была вновь реорганизована. Брест-Литовский и Сибирский воздухо</w:t>
      </w:r>
      <w:r w:rsidRPr="008B368A">
        <w:rPr>
          <w:bCs/>
          <w:color w:val="002060"/>
          <w:sz w:val="16"/>
          <w:szCs w:val="16"/>
        </w:rPr>
        <w:softHyphen/>
        <w:t>плавательные батальоны были расформированы, и из каждого из них было создано по две отдельные воздухоплавательные роты (одна с привязными и одна с управляемыми аэростатами). Две роты с привязными аэростатами были расформированы. Все остальные воздухоплавательные роты с привязными аэростатами были превращены в крепостные. Кроме того, было создано одно крепостное воздухоплавательное отделение.</w:t>
      </w:r>
    </w:p>
    <w:p w14:paraId="1FBCEF8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Таким образом, к началу первой мировой войны русская армия имела следующие воздухоплавательные части:</w:t>
      </w:r>
    </w:p>
    <w:p w14:paraId="2E3E7BB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воздухоплавательный батальон (двухротного состава) при Офицерской воздухоплавательной школе;</w:t>
      </w:r>
    </w:p>
    <w:p w14:paraId="2E1CFB9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4 воздухоплавательные роты с управляемыми аэростатами;</w:t>
      </w:r>
    </w:p>
    <w:p w14:paraId="28ED919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7 крепостных воздухоплавательных рот, расположенных в крепостях Брест-Литовске, Владивостоке, Гродно, Ковно, Карее, Новогеоргиевске (Ныне город Модлин, расположен в 35 км северо-западнее Варшавы) и Осовце;</w:t>
      </w:r>
    </w:p>
    <w:p w14:paraId="3CF7731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свеаборгское крепостное воздухоплавательное отделение.' Вся материальная часть состояла из 4 дирижаблей и 43 змей</w:t>
      </w:r>
      <w:r w:rsidRPr="008B368A">
        <w:rPr>
          <w:bCs/>
          <w:color w:val="002060"/>
          <w:sz w:val="16"/>
          <w:szCs w:val="16"/>
        </w:rPr>
        <w:softHyphen/>
        <w:t>ковых привязных аэростатов (278).</w:t>
      </w:r>
    </w:p>
    <w:p w14:paraId="7C06673B" w14:textId="77777777" w:rsidR="002165C2" w:rsidRPr="008B368A" w:rsidRDefault="002165C2" w:rsidP="006D3E22">
      <w:pPr>
        <w:shd w:val="clear" w:color="auto" w:fill="FFFFFF"/>
        <w:jc w:val="both"/>
        <w:rPr>
          <w:bCs/>
          <w:color w:val="002060"/>
          <w:sz w:val="16"/>
          <w:szCs w:val="16"/>
        </w:rPr>
      </w:pPr>
    </w:p>
    <w:p w14:paraId="1CB33FA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конце 1913 г. было принято решение о дальнейшем сокра</w:t>
      </w:r>
      <w:r w:rsidRPr="008B368A">
        <w:rPr>
          <w:bCs/>
          <w:color w:val="002060"/>
          <w:sz w:val="16"/>
          <w:szCs w:val="16"/>
        </w:rPr>
        <w:softHyphen/>
        <w:t>щении числа воздухоплавательных частей и формировании 3 но</w:t>
      </w:r>
      <w:r w:rsidRPr="008B368A">
        <w:rPr>
          <w:bCs/>
          <w:color w:val="002060"/>
          <w:sz w:val="16"/>
          <w:szCs w:val="16"/>
        </w:rPr>
        <w:softHyphen/>
        <w:t>вых авиационных рот и 21 авиационного отряда. Данный план был полностью осуществлен в первой половине 1914 г. Одновременно происходила реорганизация центральных органов управления военной авиации (278).</w:t>
      </w:r>
    </w:p>
    <w:p w14:paraId="239D3E23" w14:textId="77777777" w:rsidR="002165C2" w:rsidRPr="008B368A" w:rsidRDefault="002165C2" w:rsidP="006D3E22">
      <w:pPr>
        <w:shd w:val="clear" w:color="auto" w:fill="FFFFFF"/>
        <w:jc w:val="both"/>
        <w:rPr>
          <w:bCs/>
          <w:color w:val="002060"/>
          <w:sz w:val="16"/>
          <w:szCs w:val="16"/>
        </w:rPr>
      </w:pPr>
    </w:p>
    <w:p w14:paraId="7E7FA4FB" w14:textId="77777777" w:rsidR="00AF297A" w:rsidRPr="00B52707" w:rsidRDefault="00AF297A" w:rsidP="00AF297A">
      <w:pPr>
        <w:jc w:val="both"/>
        <w:rPr>
          <w:color w:val="0070C0"/>
          <w:sz w:val="16"/>
          <w:szCs w:val="16"/>
        </w:rPr>
      </w:pPr>
      <w:r w:rsidRPr="00B52707">
        <w:rPr>
          <w:color w:val="0070C0"/>
          <w:sz w:val="16"/>
          <w:szCs w:val="16"/>
        </w:rPr>
        <w:t>До конца 1913 года у нас существовали воздухопла</w:t>
      </w:r>
      <w:r w:rsidRPr="00B52707">
        <w:rPr>
          <w:color w:val="0070C0"/>
          <w:sz w:val="16"/>
          <w:szCs w:val="16"/>
        </w:rPr>
        <w:softHyphen/>
        <w:t>вательные роты с управляемыми аэростатами и роты с при</w:t>
      </w:r>
      <w:r w:rsidRPr="00B52707">
        <w:rPr>
          <w:color w:val="0070C0"/>
          <w:sz w:val="16"/>
          <w:szCs w:val="16"/>
        </w:rPr>
        <w:softHyphen/>
        <w:t>вязными аэростатами. Эти последние роты предназначены были для службы как в крепостях, так и в поле. В 1913 г. военное ведомство пришло к тому заключению, что с раз</w:t>
      </w:r>
      <w:r w:rsidRPr="00B52707">
        <w:rPr>
          <w:color w:val="0070C0"/>
          <w:sz w:val="16"/>
          <w:szCs w:val="16"/>
        </w:rPr>
        <w:softHyphen/>
        <w:t>витием авиации служба привязных аэростатов в полевой войне представляется излишнею. Вследствие этого (поло</w:t>
      </w:r>
      <w:r w:rsidRPr="00B52707">
        <w:rPr>
          <w:color w:val="0070C0"/>
          <w:sz w:val="16"/>
          <w:szCs w:val="16"/>
        </w:rPr>
        <w:softHyphen/>
        <w:t>жение Военного Совета от 19 дек. 1913 г.), воздухоплава</w:t>
      </w:r>
      <w:r w:rsidRPr="00B52707">
        <w:rPr>
          <w:color w:val="0070C0"/>
          <w:sz w:val="16"/>
          <w:szCs w:val="16"/>
        </w:rPr>
        <w:softHyphen/>
        <w:t>тельные роты с привязными аэростатами были переформи</w:t>
      </w:r>
      <w:r w:rsidRPr="00B52707">
        <w:rPr>
          <w:color w:val="0070C0"/>
          <w:sz w:val="16"/>
          <w:szCs w:val="16"/>
        </w:rPr>
        <w:softHyphen/>
        <w:t>рованы в крепостные воздухоплавательные роты (в Свеаборге—в крепостное воздухоплавательное отделение) (24923).</w:t>
      </w:r>
    </w:p>
    <w:p w14:paraId="01E92E05" w14:textId="77777777" w:rsidR="00AF297A" w:rsidRPr="00B52707" w:rsidRDefault="00AF297A" w:rsidP="00AF297A">
      <w:pPr>
        <w:jc w:val="both"/>
        <w:rPr>
          <w:color w:val="0070C0"/>
          <w:sz w:val="16"/>
          <w:szCs w:val="16"/>
        </w:rPr>
      </w:pPr>
    </w:p>
    <w:p w14:paraId="62658A19" w14:textId="77777777" w:rsidR="002165C2" w:rsidRPr="008B368A" w:rsidRDefault="002165C2" w:rsidP="006D3E22">
      <w:pPr>
        <w:shd w:val="clear" w:color="auto" w:fill="FFFFFF"/>
        <w:jc w:val="both"/>
        <w:rPr>
          <w:bCs/>
          <w:color w:val="002060"/>
          <w:sz w:val="16"/>
          <w:szCs w:val="16"/>
        </w:rPr>
      </w:pPr>
      <w:r w:rsidRPr="008B368A">
        <w:rPr>
          <w:bCs/>
          <w:i/>
          <w:iCs/>
          <w:color w:val="002060"/>
          <w:sz w:val="16"/>
          <w:szCs w:val="16"/>
        </w:rPr>
        <w:t>Морское</w:t>
      </w:r>
      <w:r w:rsidRPr="008B368A">
        <w:rPr>
          <w:bCs/>
          <w:color w:val="002060"/>
          <w:sz w:val="16"/>
          <w:szCs w:val="16"/>
        </w:rPr>
        <w:t xml:space="preserve"> </w:t>
      </w:r>
      <w:r w:rsidRPr="008B368A">
        <w:rPr>
          <w:bCs/>
          <w:i/>
          <w:color w:val="002060"/>
          <w:sz w:val="16"/>
          <w:szCs w:val="16"/>
        </w:rPr>
        <w:t>Воздухоплавание:</w:t>
      </w:r>
    </w:p>
    <w:p w14:paraId="6C6FC290" w14:textId="77777777" w:rsidR="002165C2" w:rsidRPr="008B368A" w:rsidRDefault="002165C2" w:rsidP="006D3E22">
      <w:pPr>
        <w:shd w:val="clear" w:color="auto" w:fill="FFFFFF"/>
        <w:jc w:val="both"/>
        <w:rPr>
          <w:bCs/>
          <w:color w:val="002060"/>
          <w:sz w:val="16"/>
          <w:szCs w:val="16"/>
        </w:rPr>
      </w:pPr>
    </w:p>
    <w:p w14:paraId="1687F438" w14:textId="77777777" w:rsidR="002165C2" w:rsidRPr="008B368A" w:rsidRDefault="002165C2" w:rsidP="006D3E22">
      <w:pPr>
        <w:jc w:val="both"/>
        <w:rPr>
          <w:bCs/>
          <w:color w:val="002060"/>
          <w:sz w:val="16"/>
          <w:szCs w:val="16"/>
        </w:rPr>
      </w:pPr>
      <w:r w:rsidRPr="008B368A">
        <w:rPr>
          <w:bCs/>
          <w:color w:val="002060"/>
          <w:sz w:val="16"/>
          <w:szCs w:val="16"/>
        </w:rPr>
        <w:t xml:space="preserve">В конце 1913 Севастопольская 8я воздухоплавательная рота расформирована, на базе нее сформирована 2я авиационная рота из 2х авиационных отрядов (14 и 15). </w:t>
      </w:r>
    </w:p>
    <w:p w14:paraId="78B0BD04" w14:textId="77777777" w:rsidR="002165C2" w:rsidRPr="008B368A" w:rsidRDefault="002165C2" w:rsidP="006D3E22">
      <w:pPr>
        <w:shd w:val="clear" w:color="auto" w:fill="FFFFFF"/>
        <w:jc w:val="both"/>
        <w:rPr>
          <w:bCs/>
          <w:color w:val="002060"/>
          <w:sz w:val="16"/>
          <w:szCs w:val="16"/>
        </w:rPr>
      </w:pPr>
    </w:p>
    <w:p w14:paraId="2F5036E5" w14:textId="77777777" w:rsidR="002165C2" w:rsidRPr="008B368A" w:rsidRDefault="002165C2" w:rsidP="006D3E22">
      <w:pPr>
        <w:jc w:val="both"/>
        <w:rPr>
          <w:bCs/>
          <w:color w:val="002060"/>
          <w:sz w:val="16"/>
          <w:szCs w:val="16"/>
        </w:rPr>
      </w:pPr>
      <w:r w:rsidRPr="008B368A">
        <w:rPr>
          <w:bCs/>
          <w:i/>
          <w:color w:val="002060"/>
          <w:sz w:val="16"/>
          <w:szCs w:val="16"/>
        </w:rPr>
        <w:t>Авиация и воздухоплавание Германии:</w:t>
      </w:r>
    </w:p>
    <w:p w14:paraId="3356AD29" w14:textId="77777777" w:rsidR="002165C2" w:rsidRPr="008B368A" w:rsidRDefault="002165C2" w:rsidP="006D3E22">
      <w:pPr>
        <w:jc w:val="both"/>
        <w:rPr>
          <w:bCs/>
          <w:color w:val="002060"/>
          <w:sz w:val="16"/>
          <w:szCs w:val="16"/>
        </w:rPr>
      </w:pPr>
    </w:p>
    <w:p w14:paraId="1F3DB9B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конце 1913 г. в Германии было выдано уже 600 пилотских свидетельств (11042,242). Немецкие и австрийские конструкторы в короткий срок создали целый ряд бипланов с тянущим винтом и с относительно мощными двигателями жидкостного охлаждения («Авиатик» Шнейдера, «Альбатрос» Хейикеля и др.). На таких самолетах немецкие летчи</w:t>
      </w:r>
      <w:r w:rsidRPr="008B368A">
        <w:rPr>
          <w:bCs/>
          <w:color w:val="002060"/>
          <w:sz w:val="16"/>
          <w:szCs w:val="16"/>
        </w:rPr>
        <w:softHyphen/>
        <w:t>ки в первой шоловине 1914 г. сумели завоевать все мировые авиаци</w:t>
      </w:r>
      <w:r w:rsidRPr="008B368A">
        <w:rPr>
          <w:bCs/>
          <w:color w:val="002060"/>
          <w:sz w:val="16"/>
          <w:szCs w:val="16"/>
        </w:rPr>
        <w:softHyphen/>
        <w:t>онные рекорды (11042,243).</w:t>
      </w:r>
    </w:p>
    <w:p w14:paraId="1E096CD5" w14:textId="77777777" w:rsidR="002165C2" w:rsidRPr="008B368A" w:rsidRDefault="002165C2" w:rsidP="006D3E22">
      <w:pPr>
        <w:shd w:val="clear" w:color="auto" w:fill="FFFFFF"/>
        <w:jc w:val="both"/>
        <w:rPr>
          <w:bCs/>
          <w:color w:val="002060"/>
          <w:sz w:val="16"/>
          <w:szCs w:val="16"/>
        </w:rPr>
      </w:pPr>
    </w:p>
    <w:p w14:paraId="6AA0DD53"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 и воздухоплавание Франции:</w:t>
      </w:r>
    </w:p>
    <w:p w14:paraId="3857B0F7" w14:textId="77777777" w:rsidR="002165C2" w:rsidRPr="008B368A" w:rsidRDefault="002165C2" w:rsidP="006D3E22">
      <w:pPr>
        <w:shd w:val="clear" w:color="auto" w:fill="FFFFFF"/>
        <w:jc w:val="both"/>
        <w:rPr>
          <w:bCs/>
          <w:color w:val="002060"/>
          <w:sz w:val="16"/>
          <w:szCs w:val="16"/>
        </w:rPr>
      </w:pPr>
    </w:p>
    <w:p w14:paraId="172CB838" w14:textId="77777777" w:rsidR="002165C2" w:rsidRPr="008B368A" w:rsidRDefault="002165C2" w:rsidP="006D3E22">
      <w:pPr>
        <w:jc w:val="both"/>
        <w:rPr>
          <w:bCs/>
          <w:color w:val="002060"/>
          <w:sz w:val="16"/>
          <w:szCs w:val="16"/>
        </w:rPr>
      </w:pPr>
      <w:r w:rsidRPr="008B368A">
        <w:rPr>
          <w:bCs/>
          <w:color w:val="002060"/>
          <w:sz w:val="16"/>
          <w:szCs w:val="16"/>
        </w:rPr>
        <w:t>К концу 1913 г. Блерио уже продал 800 самолетов своей конструкции (из 1294 построенных во Франции машин всех типов). Поэтому, когда в июле 1914 г. во Франции началась военная мобилизация, военно-воздушные силы этой страны приняли на вооружение 25 самолетов "Блерио XI". Две эскадрильи были укомплектованы одноместными вариантами, а четыре других использовали двухместные самолеты "Блерио XI-2", на которые устанавливались двигатели "Gnome" ("Гном") мощностью 70 л.с. и имели крылья с увеличенной площадью.</w:t>
      </w:r>
    </w:p>
    <w:p w14:paraId="29A3F092" w14:textId="77777777" w:rsidR="002165C2" w:rsidRPr="008B368A" w:rsidRDefault="002165C2" w:rsidP="006D3E22">
      <w:pPr>
        <w:jc w:val="both"/>
        <w:rPr>
          <w:bCs/>
          <w:color w:val="002060"/>
          <w:sz w:val="16"/>
          <w:szCs w:val="16"/>
        </w:rPr>
      </w:pPr>
      <w:r w:rsidRPr="008B368A">
        <w:rPr>
          <w:bCs/>
          <w:color w:val="002060"/>
          <w:sz w:val="16"/>
          <w:szCs w:val="16"/>
        </w:rPr>
        <w:t>Перед началом Первой мировой войны Королевские ВВС Англии тоже получили большое количество самолетов Блерио, а к ее началу уже 5 эскадрилий англичан имели на своем вооружении "Блерио XI". Кроме импорта этих самолетов из Франции, Англия и Италия сами произвели по лицензии 104 одноместных и 70 двухместных машин (11120).</w:t>
      </w:r>
    </w:p>
    <w:p w14:paraId="1150DBAC" w14:textId="77777777" w:rsidR="002165C2" w:rsidRPr="008B368A" w:rsidRDefault="002165C2" w:rsidP="006D3E22">
      <w:pPr>
        <w:jc w:val="both"/>
        <w:rPr>
          <w:bCs/>
          <w:color w:val="002060"/>
          <w:sz w:val="16"/>
          <w:szCs w:val="16"/>
        </w:rPr>
      </w:pPr>
    </w:p>
    <w:p w14:paraId="660805A9" w14:textId="472FBA49" w:rsidR="002165C2" w:rsidRPr="008B368A" w:rsidRDefault="002165C2" w:rsidP="006D3E22">
      <w:pPr>
        <w:shd w:val="clear" w:color="auto" w:fill="FFFFFF"/>
        <w:jc w:val="both"/>
        <w:rPr>
          <w:bCs/>
          <w:color w:val="002060"/>
          <w:sz w:val="16"/>
          <w:szCs w:val="16"/>
        </w:rPr>
      </w:pPr>
      <w:r w:rsidRPr="008B368A">
        <w:rPr>
          <w:bCs/>
          <w:color w:val="002060"/>
          <w:sz w:val="16"/>
          <w:szCs w:val="16"/>
        </w:rPr>
        <w:t>В конце 1913 г.</w:t>
      </w:r>
      <w:r w:rsidR="00C04ECF">
        <w:rPr>
          <w:bCs/>
          <w:color w:val="002060"/>
          <w:sz w:val="16"/>
          <w:szCs w:val="16"/>
        </w:rPr>
        <w:t xml:space="preserve"> </w:t>
      </w:r>
      <w:r w:rsidRPr="008B368A">
        <w:rPr>
          <w:bCs/>
          <w:color w:val="002060"/>
          <w:sz w:val="16"/>
          <w:szCs w:val="16"/>
        </w:rPr>
        <w:t>Л. Блерио приобрел фирму «Спад» у разорившегося А. Депердюссена, Фирма в 1915—1917 гг. разработала три типа боевых самолетов — двухместный разведчик «Спад» SA-4 образца 1915 г. с передней кабиной и истребители «Спад-VII» и «Спад-ХШ», вошедшие в число лучших истребителей своего времени. Их конструкторами являлись Луи Бешеро и Андрэ Эрбемон, работавшие еще у А. Депердюссена. Разведчик SA-4 необычной компоновки (наблюдатель впереди летчика «отрезался» от последнего плоскостью винта) (15219).</w:t>
      </w:r>
    </w:p>
    <w:p w14:paraId="5CCE1CBA" w14:textId="77777777" w:rsidR="002165C2" w:rsidRPr="008B368A" w:rsidRDefault="002165C2" w:rsidP="006D3E22">
      <w:pPr>
        <w:shd w:val="clear" w:color="auto" w:fill="FFFFFF"/>
        <w:jc w:val="both"/>
        <w:rPr>
          <w:bCs/>
          <w:color w:val="002060"/>
          <w:sz w:val="16"/>
          <w:szCs w:val="16"/>
        </w:rPr>
      </w:pPr>
    </w:p>
    <w:p w14:paraId="6A3100D5"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конце 1913 года, после того, как Депердюссена арестовали за растрату, и для фирмы СПАД (SPAD — So</w:t>
      </w:r>
      <w:r w:rsidRPr="008B368A">
        <w:rPr>
          <w:b w:val="0"/>
          <w:bCs/>
          <w:color w:val="002060"/>
          <w:sz w:val="16"/>
          <w:szCs w:val="16"/>
          <w:lang w:val="en-US"/>
        </w:rPr>
        <w:t>s</w:t>
      </w:r>
      <w:r w:rsidRPr="008B368A">
        <w:rPr>
          <w:b w:val="0"/>
          <w:bCs/>
          <w:color w:val="002060"/>
          <w:sz w:val="16"/>
          <w:szCs w:val="16"/>
        </w:rPr>
        <w:t xml:space="preserve">iete Pour les Appareils Deperdussin), основанной в 1910, наступили тяжелые времена, фирму купил знаменитый Луи Блерио, сохранив широкоизвестную во всем мире аббревиатуру, но слегка изменив название. </w:t>
      </w:r>
      <w:r w:rsidRPr="008B368A">
        <w:rPr>
          <w:b w:val="0"/>
          <w:bCs/>
          <w:color w:val="002060"/>
          <w:sz w:val="16"/>
          <w:szCs w:val="16"/>
          <w:lang w:val="en-US"/>
        </w:rPr>
        <w:t>SPAD</w:t>
      </w:r>
      <w:r w:rsidRPr="008B368A">
        <w:rPr>
          <w:b w:val="0"/>
          <w:bCs/>
          <w:color w:val="002060"/>
          <w:sz w:val="16"/>
          <w:szCs w:val="16"/>
        </w:rPr>
        <w:t xml:space="preserve"> теперьозначало </w:t>
      </w:r>
      <w:r w:rsidRPr="008B368A">
        <w:rPr>
          <w:b w:val="0"/>
          <w:bCs/>
          <w:color w:val="002060"/>
          <w:sz w:val="16"/>
          <w:szCs w:val="16"/>
          <w:lang w:val="en-US"/>
        </w:rPr>
        <w:t>Societe</w:t>
      </w:r>
      <w:r w:rsidRPr="008B368A">
        <w:rPr>
          <w:b w:val="0"/>
          <w:bCs/>
          <w:color w:val="002060"/>
          <w:sz w:val="16"/>
          <w:szCs w:val="16"/>
        </w:rPr>
        <w:t xml:space="preserve"> А</w:t>
      </w:r>
      <w:r w:rsidRPr="008B368A">
        <w:rPr>
          <w:b w:val="0"/>
          <w:bCs/>
          <w:color w:val="002060"/>
          <w:sz w:val="16"/>
          <w:szCs w:val="16"/>
          <w:lang w:val="en-US"/>
        </w:rPr>
        <w:t>n</w:t>
      </w:r>
      <w:r w:rsidRPr="008B368A">
        <w:rPr>
          <w:b w:val="0"/>
          <w:bCs/>
          <w:color w:val="002060"/>
          <w:sz w:val="16"/>
          <w:szCs w:val="16"/>
        </w:rPr>
        <w:t>о</w:t>
      </w:r>
      <w:r w:rsidRPr="008B368A">
        <w:rPr>
          <w:b w:val="0"/>
          <w:bCs/>
          <w:color w:val="002060"/>
          <w:sz w:val="16"/>
          <w:szCs w:val="16"/>
          <w:lang w:val="en-US"/>
        </w:rPr>
        <w:t>nyme</w:t>
      </w:r>
      <w:r w:rsidRPr="008B368A">
        <w:rPr>
          <w:b w:val="0"/>
          <w:bCs/>
          <w:color w:val="002060"/>
          <w:sz w:val="16"/>
          <w:szCs w:val="16"/>
        </w:rPr>
        <w:t xml:space="preserve"> </w:t>
      </w:r>
      <w:r w:rsidRPr="008B368A">
        <w:rPr>
          <w:b w:val="0"/>
          <w:bCs/>
          <w:color w:val="002060"/>
          <w:sz w:val="16"/>
          <w:szCs w:val="16"/>
          <w:lang w:val="en-US"/>
        </w:rPr>
        <w:t>Pour</w:t>
      </w:r>
      <w:r w:rsidRPr="008B368A">
        <w:rPr>
          <w:b w:val="0"/>
          <w:bCs/>
          <w:color w:val="002060"/>
          <w:sz w:val="16"/>
          <w:szCs w:val="16"/>
        </w:rPr>
        <w:t xml:space="preserve"> </w:t>
      </w:r>
      <w:r w:rsidRPr="008B368A">
        <w:rPr>
          <w:b w:val="0"/>
          <w:bCs/>
          <w:color w:val="002060"/>
          <w:sz w:val="16"/>
          <w:szCs w:val="16"/>
          <w:lang w:val="en-US"/>
        </w:rPr>
        <w:t>I</w:t>
      </w:r>
      <w:r w:rsidRPr="008B368A">
        <w:rPr>
          <w:b w:val="0"/>
          <w:bCs/>
          <w:color w:val="002060"/>
          <w:sz w:val="16"/>
          <w:szCs w:val="16"/>
        </w:rPr>
        <w:t>’</w:t>
      </w:r>
      <w:r w:rsidRPr="008B368A">
        <w:rPr>
          <w:b w:val="0"/>
          <w:bCs/>
          <w:color w:val="002060"/>
          <w:sz w:val="16"/>
          <w:szCs w:val="16"/>
          <w:lang w:val="en-US"/>
        </w:rPr>
        <w:t>Aviation</w:t>
      </w:r>
      <w:r w:rsidRPr="008B368A">
        <w:rPr>
          <w:b w:val="0"/>
          <w:bCs/>
          <w:color w:val="002060"/>
          <w:sz w:val="16"/>
          <w:szCs w:val="16"/>
        </w:rPr>
        <w:t xml:space="preserve"> </w:t>
      </w:r>
      <w:r w:rsidRPr="008B368A">
        <w:rPr>
          <w:b w:val="0"/>
          <w:bCs/>
          <w:color w:val="002060"/>
          <w:sz w:val="16"/>
          <w:szCs w:val="16"/>
          <w:lang w:val="en-US"/>
        </w:rPr>
        <w:t>et</w:t>
      </w:r>
      <w:r w:rsidRPr="008B368A">
        <w:rPr>
          <w:b w:val="0"/>
          <w:bCs/>
          <w:color w:val="002060"/>
          <w:sz w:val="16"/>
          <w:szCs w:val="16"/>
        </w:rPr>
        <w:t xml:space="preserve"> </w:t>
      </w:r>
      <w:r w:rsidRPr="008B368A">
        <w:rPr>
          <w:b w:val="0"/>
          <w:bCs/>
          <w:color w:val="002060"/>
          <w:sz w:val="16"/>
          <w:szCs w:val="16"/>
          <w:lang w:val="en-US"/>
        </w:rPr>
        <w:t>ses</w:t>
      </w:r>
      <w:r w:rsidRPr="008B368A">
        <w:rPr>
          <w:b w:val="0"/>
          <w:bCs/>
          <w:color w:val="002060"/>
          <w:sz w:val="16"/>
          <w:szCs w:val="16"/>
        </w:rPr>
        <w:t xml:space="preserve"> </w:t>
      </w:r>
      <w:r w:rsidRPr="008B368A">
        <w:rPr>
          <w:b w:val="0"/>
          <w:bCs/>
          <w:color w:val="002060"/>
          <w:sz w:val="16"/>
          <w:szCs w:val="16"/>
          <w:lang w:val="en-US"/>
        </w:rPr>
        <w:t>Derives</w:t>
      </w:r>
      <w:r w:rsidRPr="008B368A">
        <w:rPr>
          <w:b w:val="0"/>
          <w:bCs/>
          <w:color w:val="002060"/>
          <w:sz w:val="16"/>
          <w:szCs w:val="16"/>
        </w:rPr>
        <w:t>. В ходе войны фирма построила около 2,5 тыс. истребителей, среди них знаменитые модели SPAD 7/12 и 13, и более 15 тыс. построили по лицензиям.</w:t>
      </w:r>
    </w:p>
    <w:p w14:paraId="74F9CF7B" w14:textId="77777777" w:rsidR="002165C2" w:rsidRPr="008B368A" w:rsidRDefault="002165C2" w:rsidP="006D3E22">
      <w:pPr>
        <w:pStyle w:val="2"/>
        <w:spacing w:before="0" w:after="0"/>
        <w:jc w:val="both"/>
        <w:rPr>
          <w:b w:val="0"/>
          <w:bCs/>
          <w:color w:val="002060"/>
          <w:sz w:val="16"/>
          <w:szCs w:val="16"/>
        </w:rPr>
      </w:pPr>
    </w:p>
    <w:p w14:paraId="5EFE1270" w14:textId="621E603D" w:rsidR="00AF297A" w:rsidRPr="00B52707" w:rsidRDefault="00AF297A" w:rsidP="00AF297A">
      <w:pPr>
        <w:jc w:val="both"/>
        <w:rPr>
          <w:color w:val="0070C0"/>
          <w:sz w:val="16"/>
          <w:szCs w:val="16"/>
        </w:rPr>
      </w:pPr>
      <w:r w:rsidRPr="00B52707">
        <w:rPr>
          <w:color w:val="0070C0"/>
          <w:sz w:val="16"/>
          <w:szCs w:val="16"/>
        </w:rPr>
        <w:t>С конца 1913 г. сразу большой серией был начат выпуск Морана-Солнье тип G</w:t>
      </w:r>
      <w:r w:rsidR="00C04ECF">
        <w:rPr>
          <w:b/>
          <w:bCs/>
          <w:color w:val="0070C0"/>
          <w:sz w:val="16"/>
          <w:szCs w:val="16"/>
        </w:rPr>
        <w:t xml:space="preserve"> </w:t>
      </w:r>
      <w:r w:rsidRPr="00B52707">
        <w:rPr>
          <w:color w:val="0070C0"/>
          <w:sz w:val="16"/>
          <w:szCs w:val="16"/>
        </w:rPr>
        <w:t>по типу опытного самолета с мотором Гном «Лямбда» 7 или Гном «Моносупап» А (оба – 80 л.с.).</w:t>
      </w:r>
    </w:p>
    <w:p w14:paraId="54162F13" w14:textId="4E298425" w:rsidR="00AF297A" w:rsidRPr="00B52707" w:rsidRDefault="00AF297A" w:rsidP="00AF297A">
      <w:pPr>
        <w:jc w:val="both"/>
        <w:rPr>
          <w:color w:val="0070C0"/>
          <w:sz w:val="16"/>
          <w:szCs w:val="16"/>
        </w:rPr>
      </w:pPr>
      <w:r w:rsidRPr="00B52707">
        <w:rPr>
          <w:color w:val="0070C0"/>
          <w:sz w:val="16"/>
          <w:szCs w:val="16"/>
        </w:rPr>
        <w:t>Фирма «Моран-Солнье» строила самолеты Type G и их подмодификации с 1913 по 1915 гг. Никаких общих данных о выпуске самолета не сохранилось и лишь исходя из мощностей производства фирмы «Моран-Солнье», отрывочных сведений о заказах, поставках и наличию их у заказчиков, можно сделать вывод, что всего заводом фирмы в Пюто построено около 500 самолетов этого типа. Это была основная и самая массовая модификация самолета Моран-Солнье Тип</w:t>
      </w:r>
      <w:r w:rsidR="00C04ECF">
        <w:rPr>
          <w:color w:val="0070C0"/>
          <w:sz w:val="16"/>
          <w:szCs w:val="16"/>
        </w:rPr>
        <w:t xml:space="preserve"> </w:t>
      </w:r>
      <w:r w:rsidRPr="00B52707">
        <w:rPr>
          <w:color w:val="0070C0"/>
          <w:sz w:val="16"/>
          <w:szCs w:val="16"/>
        </w:rPr>
        <w:t>G.</w:t>
      </w:r>
    </w:p>
    <w:p w14:paraId="7218C451" w14:textId="77777777" w:rsidR="00AF297A" w:rsidRPr="00B52707" w:rsidRDefault="00AF297A" w:rsidP="00AF297A">
      <w:pPr>
        <w:jc w:val="both"/>
        <w:rPr>
          <w:color w:val="0070C0"/>
          <w:sz w:val="16"/>
          <w:szCs w:val="16"/>
        </w:rPr>
      </w:pPr>
      <w:r w:rsidRPr="00B52707">
        <w:rPr>
          <w:color w:val="0070C0"/>
          <w:sz w:val="16"/>
          <w:szCs w:val="16"/>
        </w:rPr>
        <w:t>Заводом «Моран-Солнье» в Пюто стремился как можно быстрее выполнить заказ, надеясь, что русские производители с освоением серийного производства затянут, и Россия продолжит покупать готовые машины. При этом для поставки в Россию брались наиболее готовые самолеты из тех заказов, которые можно было отсрочить, потому они строились «вперемешку» по образцу типов и G, и Н в зависимости от того, с крыльями двух типоразмеров:</w:t>
      </w:r>
    </w:p>
    <w:p w14:paraId="3B303E27" w14:textId="77777777" w:rsidR="00AF297A" w:rsidRPr="00B52707" w:rsidRDefault="00AF297A" w:rsidP="00AF297A">
      <w:pPr>
        <w:jc w:val="both"/>
        <w:rPr>
          <w:color w:val="0070C0"/>
          <w:sz w:val="16"/>
          <w:szCs w:val="16"/>
        </w:rPr>
      </w:pPr>
      <w:r w:rsidRPr="00B52707">
        <w:rPr>
          <w:color w:val="0070C0"/>
          <w:sz w:val="16"/>
          <w:szCs w:val="16"/>
        </w:rPr>
        <w:t>- размахом 9,3 м и площадью 14 кв. м с двумя парами расчалок с каждой стороны одной консоли («Моран Ж» 14-метровый);</w:t>
      </w:r>
    </w:p>
    <w:p w14:paraId="44CD3935" w14:textId="77777777" w:rsidR="00AF297A" w:rsidRPr="00B52707" w:rsidRDefault="00AF297A" w:rsidP="00AF297A">
      <w:pPr>
        <w:jc w:val="both"/>
        <w:rPr>
          <w:color w:val="0070C0"/>
          <w:sz w:val="16"/>
          <w:szCs w:val="16"/>
        </w:rPr>
      </w:pPr>
      <w:r w:rsidRPr="00B52707">
        <w:rPr>
          <w:color w:val="0070C0"/>
          <w:sz w:val="16"/>
          <w:szCs w:val="16"/>
        </w:rPr>
        <w:t>- размахом 10,2 м и площадью 16 кв.м с тремя парами расчалок («Моран Ж» 16-метровый).</w:t>
      </w:r>
    </w:p>
    <w:p w14:paraId="10187455" w14:textId="77777777" w:rsidR="00AF297A" w:rsidRPr="00B52707" w:rsidRDefault="00AF297A" w:rsidP="00AF297A">
      <w:pPr>
        <w:jc w:val="both"/>
        <w:rPr>
          <w:color w:val="0070C0"/>
          <w:sz w:val="16"/>
          <w:szCs w:val="16"/>
        </w:rPr>
      </w:pPr>
      <w:r w:rsidRPr="00B52707">
        <w:rPr>
          <w:color w:val="0070C0"/>
          <w:sz w:val="16"/>
          <w:szCs w:val="16"/>
        </w:rPr>
        <w:t>Они имели одинаковую хорду 1,8 м и были взаимозаменяемы.</w:t>
      </w:r>
    </w:p>
    <w:p w14:paraId="15339EB3" w14:textId="77777777" w:rsidR="00AF297A" w:rsidRPr="00B52707" w:rsidRDefault="00AF297A" w:rsidP="00AF297A">
      <w:pPr>
        <w:jc w:val="both"/>
        <w:rPr>
          <w:color w:val="0070C0"/>
          <w:sz w:val="16"/>
          <w:szCs w:val="16"/>
        </w:rPr>
      </w:pPr>
      <w:r w:rsidRPr="00B52707">
        <w:rPr>
          <w:color w:val="0070C0"/>
          <w:sz w:val="16"/>
          <w:szCs w:val="16"/>
        </w:rPr>
        <w:t>Некоторые варианты поставлялись с дополнительным баком за спиной пилота (на таких самолетах места для летнаба не было).</w:t>
      </w:r>
    </w:p>
    <w:p w14:paraId="785BE6E1" w14:textId="77777777" w:rsidR="00AF297A" w:rsidRPr="00B52707" w:rsidRDefault="00AF297A" w:rsidP="00AF297A">
      <w:pPr>
        <w:jc w:val="both"/>
        <w:rPr>
          <w:color w:val="0070C0"/>
          <w:sz w:val="16"/>
          <w:szCs w:val="16"/>
        </w:rPr>
      </w:pPr>
      <w:r w:rsidRPr="00B52707">
        <w:rPr>
          <w:color w:val="0070C0"/>
          <w:sz w:val="16"/>
          <w:szCs w:val="16"/>
        </w:rPr>
        <w:t>Кроме того, в производстве вносились многие другие изменения, в т.ч. и по размерам агрегатов.</w:t>
      </w:r>
    </w:p>
    <w:p w14:paraId="78B54C3B" w14:textId="77777777" w:rsidR="00AF297A" w:rsidRPr="00B52707" w:rsidRDefault="00AF297A" w:rsidP="00AF297A">
      <w:pPr>
        <w:jc w:val="both"/>
        <w:rPr>
          <w:color w:val="0070C0"/>
          <w:sz w:val="16"/>
          <w:szCs w:val="16"/>
        </w:rPr>
      </w:pPr>
      <w:r w:rsidRPr="00B52707">
        <w:rPr>
          <w:color w:val="0070C0"/>
          <w:sz w:val="16"/>
          <w:szCs w:val="16"/>
        </w:rPr>
        <w:t>В России эти самолеты вне зависимости от числа мест в кабине все такие самолеты именовались «Моран Ж», но применялись и другие варианты (25442).</w:t>
      </w:r>
    </w:p>
    <w:p w14:paraId="5E3A756F" w14:textId="77777777" w:rsidR="00AF297A" w:rsidRPr="00B52707" w:rsidRDefault="00AF297A" w:rsidP="00AF297A">
      <w:pPr>
        <w:jc w:val="both"/>
        <w:rPr>
          <w:color w:val="0070C0"/>
          <w:sz w:val="16"/>
          <w:szCs w:val="16"/>
        </w:rPr>
      </w:pPr>
    </w:p>
    <w:p w14:paraId="03B802DD" w14:textId="77777777" w:rsidR="00AF297A" w:rsidRPr="00B52707" w:rsidRDefault="00AF297A" w:rsidP="00AF297A">
      <w:pPr>
        <w:jc w:val="both"/>
        <w:rPr>
          <w:color w:val="0070C0"/>
          <w:sz w:val="16"/>
          <w:szCs w:val="16"/>
        </w:rPr>
      </w:pPr>
      <w:r w:rsidRPr="00B52707">
        <w:rPr>
          <w:color w:val="0070C0"/>
          <w:sz w:val="16"/>
          <w:szCs w:val="16"/>
        </w:rPr>
        <w:t>До конца 1913 г. завод «Луар и Оливье» (Societe Anonyme des Establissements Liore et Olivier – LeO) в г. Аржантёй (Argenteuile, северо-западное предместье Парижа) которому фирма «Моран-Солнье» продала первую лицензию на выпуск самолета Тип G, построила около 100 таких самолетов Моран-Солнье Тип G (Тип E) (25442).</w:t>
      </w:r>
    </w:p>
    <w:p w14:paraId="45527C1A" w14:textId="77777777" w:rsidR="00AF297A" w:rsidRPr="00B52707" w:rsidRDefault="00AF297A" w:rsidP="00AF297A">
      <w:pPr>
        <w:jc w:val="both"/>
        <w:rPr>
          <w:color w:val="0070C0"/>
          <w:sz w:val="16"/>
          <w:szCs w:val="16"/>
        </w:rPr>
      </w:pPr>
    </w:p>
    <w:p w14:paraId="6220136A" w14:textId="77777777" w:rsidR="00E275B8" w:rsidRPr="00B52707" w:rsidRDefault="00E275B8" w:rsidP="00E275B8">
      <w:pPr>
        <w:jc w:val="both"/>
        <w:rPr>
          <w:color w:val="0070C0"/>
          <w:sz w:val="16"/>
          <w:szCs w:val="16"/>
        </w:rPr>
      </w:pPr>
      <w:r w:rsidRPr="00B52707">
        <w:rPr>
          <w:color w:val="0070C0"/>
          <w:sz w:val="16"/>
          <w:szCs w:val="16"/>
        </w:rPr>
        <w:t xml:space="preserve">В конце 1913 или в начале 1914 гг. несколько штук Моран </w:t>
      </w:r>
      <w:r w:rsidRPr="00B52707">
        <w:rPr>
          <w:color w:val="0070C0"/>
          <w:sz w:val="16"/>
          <w:szCs w:val="16"/>
          <w:lang w:val="en-US"/>
        </w:rPr>
        <w:t>G</w:t>
      </w:r>
      <w:r w:rsidRPr="00B52707">
        <w:rPr>
          <w:color w:val="0070C0"/>
          <w:sz w:val="16"/>
          <w:szCs w:val="16"/>
        </w:rPr>
        <w:t xml:space="preserve"> пошло для армейской авиации Аргентины, в соседней Англии их пока предпочитали любители, для Королевского летного корпуса (Royal Flying Corps, RFC) британское Военное министерство купило пока лишь один на ознакомление. Другой пришел в Германию – не известно, кто его приобрел, но самолет оказался в государственной собственности и использовался сначала для обучения военных летчиков, а потом как образец для копирования. «Независимая» Куба тоже обзавелась одним экземпляром, полученным через своих новых хозяев из США, и летал на нем тоже янки. Пару таких аппаратов купила Румыния для своей армии, а турки, учтя опыт недавних войн с Италией и греко-славянской коалицией, заказала сразу сорок, но сдачу их затянули и они оставались на территории Франции до августа 1914 г., когда с началом войны их реквизировали и передали своей Военной Авиации (25615).</w:t>
      </w:r>
    </w:p>
    <w:p w14:paraId="0395A779" w14:textId="77777777" w:rsidR="00E275B8" w:rsidRPr="00B52707" w:rsidRDefault="00E275B8" w:rsidP="00E275B8">
      <w:pPr>
        <w:jc w:val="both"/>
        <w:rPr>
          <w:color w:val="0070C0"/>
          <w:sz w:val="16"/>
          <w:szCs w:val="16"/>
        </w:rPr>
      </w:pPr>
    </w:p>
    <w:p w14:paraId="2E99954D"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 и воздухоплавание Англии:</w:t>
      </w:r>
    </w:p>
    <w:p w14:paraId="550168F0" w14:textId="77777777" w:rsidR="002165C2" w:rsidRPr="008B368A" w:rsidRDefault="002165C2" w:rsidP="006D3E22">
      <w:pPr>
        <w:shd w:val="clear" w:color="auto" w:fill="FFFFFF"/>
        <w:jc w:val="both"/>
        <w:rPr>
          <w:bCs/>
          <w:color w:val="002060"/>
          <w:sz w:val="16"/>
          <w:szCs w:val="16"/>
        </w:rPr>
      </w:pPr>
    </w:p>
    <w:p w14:paraId="1BF184DD" w14:textId="55C8064F" w:rsidR="002165C2" w:rsidRPr="008B368A" w:rsidRDefault="00EA5D2C"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конце 1913 года </w:t>
      </w:r>
      <w:r w:rsidRPr="008B368A">
        <w:rPr>
          <w:bCs/>
          <w:color w:val="002060"/>
          <w:sz w:val="16"/>
          <w:szCs w:val="16"/>
        </w:rPr>
        <w:t>воздухоплавательная рота авиационного полка Королевских инженерных войск в Фарнборо, которая была передана Королевскому летному корпусу, уже</w:t>
      </w:r>
      <w:r w:rsidR="002165C2" w:rsidRPr="008B368A">
        <w:rPr>
          <w:bCs/>
          <w:color w:val="002060"/>
          <w:sz w:val="16"/>
          <w:szCs w:val="16"/>
        </w:rPr>
        <w:t xml:space="preserve"> входило уже в состав флота и называлось Королевская морская воздушная служба (11324).</w:t>
      </w:r>
    </w:p>
    <w:p w14:paraId="1B82C83C" w14:textId="77777777" w:rsidR="002165C2" w:rsidRPr="008B368A" w:rsidRDefault="002165C2" w:rsidP="006D3E22">
      <w:pPr>
        <w:pStyle w:val="ac"/>
        <w:jc w:val="both"/>
        <w:rPr>
          <w:bCs/>
          <w:i w:val="0"/>
          <w:color w:val="002060"/>
          <w:spacing w:val="0"/>
          <w:kern w:val="0"/>
          <w:position w:val="0"/>
          <w:sz w:val="16"/>
          <w:szCs w:val="16"/>
        </w:rPr>
      </w:pPr>
    </w:p>
    <w:p w14:paraId="23672B32" w14:textId="77777777" w:rsidR="00AF297A" w:rsidRPr="00B52707" w:rsidRDefault="00AF297A" w:rsidP="00AF297A">
      <w:pPr>
        <w:jc w:val="both"/>
        <w:rPr>
          <w:color w:val="0070C0"/>
          <w:sz w:val="16"/>
          <w:szCs w:val="16"/>
        </w:rPr>
      </w:pPr>
      <w:r w:rsidRPr="00B52707">
        <w:rPr>
          <w:color w:val="0070C0"/>
          <w:sz w:val="16"/>
          <w:szCs w:val="16"/>
        </w:rPr>
        <w:t xml:space="preserve">В конце 1913 г. Лоу на фирме Виккерс построил еще один самолет – E.F.B.3 (Тип 18В) – «правильный биплан» с элеронами для управления по крену вместо гоширования, т.е. перекашивания концов крыльев на предыдущих и с пониженной гондолой экипажа без окон. Мотор оставили «Моносупап», но в стосильном исполнении. Самолет более-менее нормально летал, а конструктор напряженно работал над его доводкой, которая шла на заводе в Эрите и на аэродроме в Бруклендсе. Не сидели без дела и менеджеры фирмы в Лондоне – 18 декабря 1913 г. они уговорили Адмиралтейство купить сразу шесть таких аэропланов, которые получили секретное наименование «Новый вооруженный биплан Виккерс» (“New Vickers Gun-carrying Biplane”) и номера с </w:t>
      </w:r>
      <w:r w:rsidRPr="00B52707">
        <w:rPr>
          <w:color w:val="0070C0"/>
          <w:sz w:val="16"/>
          <w:szCs w:val="16"/>
        </w:rPr>
        <w:lastRenderedPageBreak/>
        <w:t>FB2 по FB7. Эти номера, перекликавшиеся с «фирменным» индексом F.B. (с точками) вносили изрядную путаницу в документы, потому стоит сразу обратить внимание: самолет FB5 этой партии, и серийный аэроплан F.B.5 – это совсем не одно и то же.</w:t>
      </w:r>
    </w:p>
    <w:p w14:paraId="47F0F488" w14:textId="77777777" w:rsidR="00AF297A" w:rsidRPr="00B52707" w:rsidRDefault="00AF297A" w:rsidP="00AF297A">
      <w:pPr>
        <w:jc w:val="both"/>
        <w:rPr>
          <w:color w:val="0070C0"/>
          <w:sz w:val="16"/>
          <w:szCs w:val="16"/>
        </w:rPr>
      </w:pPr>
      <w:r w:rsidRPr="00B52707">
        <w:rPr>
          <w:color w:val="0070C0"/>
          <w:sz w:val="16"/>
          <w:szCs w:val="16"/>
        </w:rPr>
        <w:t>Все шесть аппаратов закончили в начале лета 1914 г. и 20 июня руководство фирмы телеграммой запросило прислать пилотов из Инспекционного директората аэронавтики для их официальных испытаний. Прибыли командир 3-й эскадрильи RFC майор Брук-Попхэм, капитан Чолмоднли и 2-й (т.е. младший) лейтенант О’Брайан Хаббард. В целом они оценили устойчивость и управляемость самолетов положительно, отметив лишь незначительные недостатки конструкции руля высоты. Командир Военного Крыла RFC подполковник Сайкс 23 июля утвердил их заключение, но в рапорте написал уклончиво: «Я рекомендую выполнить еще несколько полетов с моими пилотами, которые дадут дальнейшие рекомендации, если это будет возможно, и заказываю две машины для дальнейших опытов с оружием».</w:t>
      </w:r>
    </w:p>
    <w:p w14:paraId="01E1D74F" w14:textId="77777777" w:rsidR="00AF297A" w:rsidRPr="00B52707" w:rsidRDefault="00AF297A" w:rsidP="00AF297A">
      <w:pPr>
        <w:jc w:val="both"/>
        <w:rPr>
          <w:color w:val="0070C0"/>
          <w:sz w:val="16"/>
          <w:szCs w:val="16"/>
        </w:rPr>
      </w:pPr>
      <w:r w:rsidRPr="00B52707">
        <w:rPr>
          <w:color w:val="0070C0"/>
          <w:sz w:val="16"/>
          <w:szCs w:val="16"/>
        </w:rPr>
        <w:t>То есть он ничего конкретного так и не сказал. Из-за этого оплаченные самолеты на баланс британских вооруженных сил до начала войны так и не поступили, и Англия упустила свой шанс первой принять на вооружение самолет-истребитель. Только когда 4 августа она объявила войну Германии, чиновники Адмиралтейства и Военного министерства лихорадочно забегали, оформляя заказы у «Виккерса (25679).</w:t>
      </w:r>
    </w:p>
    <w:p w14:paraId="500D9344" w14:textId="77777777" w:rsidR="00AF297A" w:rsidRPr="00B52707" w:rsidRDefault="00AF297A" w:rsidP="00AF297A">
      <w:pPr>
        <w:jc w:val="both"/>
        <w:rPr>
          <w:color w:val="0070C0"/>
          <w:sz w:val="16"/>
          <w:szCs w:val="16"/>
        </w:rPr>
      </w:pPr>
    </w:p>
    <w:p w14:paraId="0348773F"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0E137060" w14:textId="77777777" w:rsidR="002165C2" w:rsidRPr="008B368A" w:rsidRDefault="002165C2" w:rsidP="006D3E22">
      <w:pPr>
        <w:jc w:val="both"/>
        <w:rPr>
          <w:bCs/>
          <w:color w:val="002060"/>
          <w:sz w:val="16"/>
          <w:szCs w:val="16"/>
        </w:rPr>
      </w:pPr>
    </w:p>
    <w:p w14:paraId="1ACAC71B" w14:textId="77777777" w:rsidR="002165C2" w:rsidRPr="008B368A" w:rsidRDefault="002165C2" w:rsidP="006D3E22">
      <w:pPr>
        <w:pStyle w:val="aff0"/>
        <w:shd w:val="clear" w:color="auto" w:fill="FFFFFF"/>
        <w:spacing w:before="0" w:beforeAutospacing="0" w:after="0" w:afterAutospacing="0"/>
        <w:jc w:val="both"/>
        <w:rPr>
          <w:bCs/>
          <w:color w:val="002060"/>
          <w:sz w:val="16"/>
          <w:szCs w:val="16"/>
        </w:rPr>
      </w:pPr>
      <w:r w:rsidRPr="008B368A">
        <w:rPr>
          <w:bCs/>
          <w:color w:val="002060"/>
          <w:sz w:val="16"/>
          <w:szCs w:val="16"/>
        </w:rPr>
        <w:t>Зимой 1913 года на Ходынке испытали авиационные лыжи конструкции Лобанова. С тех пор все самолеты, выпущенные в стране, в зимнее время стали летать на дуксовских лыжах, и их серийное производство было налажено на дочернем деревообрабатывающем заводе (19826).</w:t>
      </w:r>
    </w:p>
    <w:p w14:paraId="70451213" w14:textId="77777777" w:rsidR="002165C2" w:rsidRPr="008B368A" w:rsidRDefault="002165C2" w:rsidP="006D3E22">
      <w:pPr>
        <w:pStyle w:val="aff0"/>
        <w:shd w:val="clear" w:color="auto" w:fill="FFFFFF"/>
        <w:spacing w:before="0" w:beforeAutospacing="0" w:after="0" w:afterAutospacing="0"/>
        <w:jc w:val="both"/>
        <w:rPr>
          <w:bCs/>
          <w:color w:val="002060"/>
          <w:sz w:val="16"/>
          <w:szCs w:val="16"/>
        </w:rPr>
      </w:pPr>
    </w:p>
    <w:p w14:paraId="24D356BE" w14:textId="77777777" w:rsidR="002165C2" w:rsidRPr="008B368A" w:rsidRDefault="002165C2" w:rsidP="006D3E22">
      <w:pPr>
        <w:jc w:val="both"/>
        <w:rPr>
          <w:bCs/>
          <w:color w:val="002060"/>
          <w:sz w:val="16"/>
          <w:szCs w:val="16"/>
        </w:rPr>
      </w:pPr>
      <w:r w:rsidRPr="008B368A">
        <w:rPr>
          <w:bCs/>
          <w:i/>
          <w:color w:val="002060"/>
          <w:sz w:val="16"/>
          <w:szCs w:val="16"/>
        </w:rPr>
        <w:t>Самолетостроение:</w:t>
      </w:r>
    </w:p>
    <w:p w14:paraId="5AB389F8" w14:textId="77777777" w:rsidR="002165C2" w:rsidRPr="008B368A" w:rsidRDefault="002165C2" w:rsidP="006D3E22">
      <w:pPr>
        <w:jc w:val="both"/>
        <w:rPr>
          <w:bCs/>
          <w:color w:val="002060"/>
          <w:sz w:val="16"/>
          <w:szCs w:val="16"/>
        </w:rPr>
      </w:pPr>
    </w:p>
    <w:p w14:paraId="34C0CBDB" w14:textId="77777777" w:rsidR="002165C2" w:rsidRPr="008B368A" w:rsidRDefault="002165C2" w:rsidP="006D3E22">
      <w:pPr>
        <w:jc w:val="both"/>
        <w:rPr>
          <w:bCs/>
          <w:color w:val="002060"/>
          <w:sz w:val="16"/>
          <w:szCs w:val="16"/>
        </w:rPr>
      </w:pPr>
      <w:r w:rsidRPr="008B368A">
        <w:rPr>
          <w:bCs/>
          <w:color w:val="002060"/>
          <w:sz w:val="16"/>
          <w:szCs w:val="16"/>
        </w:rPr>
        <w:t>В 1913 году производство самолетов в ряде стран, в том числе в России, было поставлено на промышленную основу. Журнал «Воздухоплаватель» (1914 год, № 1) отмечал, что в 1913 году европейские страны по развитию авиационных войск следуют за Францией в следующем порядке: Германия, Россия, Италия, Англия, Австрия. В 1913 году в Германии было произведено 440 самолетов, в России – 270 (Келдыш М.В., Свишев Г.П. и др. Авиация в России. С. 280.) (15135).</w:t>
      </w:r>
    </w:p>
    <w:p w14:paraId="63596573" w14:textId="77777777" w:rsidR="002165C2" w:rsidRPr="008B368A" w:rsidRDefault="002165C2" w:rsidP="006D3E22">
      <w:pPr>
        <w:jc w:val="both"/>
        <w:rPr>
          <w:bCs/>
          <w:color w:val="002060"/>
          <w:sz w:val="16"/>
          <w:szCs w:val="16"/>
        </w:rPr>
      </w:pPr>
    </w:p>
    <w:p w14:paraId="3A7C773D" w14:textId="77777777" w:rsidR="007A52AA" w:rsidRPr="008B368A" w:rsidRDefault="007A52AA" w:rsidP="006D3E22">
      <w:pPr>
        <w:jc w:val="both"/>
        <w:rPr>
          <w:bCs/>
          <w:color w:val="002060"/>
          <w:sz w:val="16"/>
          <w:szCs w:val="16"/>
        </w:rPr>
      </w:pPr>
      <w:r w:rsidRPr="008B368A">
        <w:rPr>
          <w:bCs/>
          <w:color w:val="002060"/>
          <w:sz w:val="16"/>
          <w:szCs w:val="16"/>
        </w:rPr>
        <w:t>В 1913 г. процесс разработки новых типов самолетов в КБ Си</w:t>
      </w:r>
      <w:r w:rsidRPr="008B368A">
        <w:rPr>
          <w:bCs/>
          <w:color w:val="002060"/>
          <w:sz w:val="16"/>
          <w:szCs w:val="16"/>
        </w:rPr>
        <w:softHyphen/>
        <w:t>корского строился следующим образом. Главный кон</w:t>
      </w:r>
      <w:r w:rsidRPr="008B368A">
        <w:rPr>
          <w:bCs/>
          <w:color w:val="002060"/>
          <w:sz w:val="16"/>
          <w:szCs w:val="16"/>
        </w:rPr>
        <w:softHyphen/>
        <w:t>структор составлял эскиз общего вида будущего аэроплана и проводил предварительные расчеты. Затем на базе этих расчетов делался заказ лабораториям на проведение продувок моделей в аэродинамических тру</w:t>
      </w:r>
      <w:r w:rsidRPr="008B368A">
        <w:rPr>
          <w:bCs/>
          <w:color w:val="002060"/>
          <w:sz w:val="16"/>
          <w:szCs w:val="16"/>
        </w:rPr>
        <w:softHyphen/>
        <w:t>бах. На основе анализа результатов Сикорский со свои</w:t>
      </w:r>
      <w:r w:rsidRPr="008B368A">
        <w:rPr>
          <w:bCs/>
          <w:color w:val="002060"/>
          <w:sz w:val="16"/>
          <w:szCs w:val="16"/>
        </w:rPr>
        <w:softHyphen/>
        <w:t>ми инженерами уточнял расчеты и вносил изменения в проект. После окончательной отработки компоновки, силовой схемы конструкции, проведения весового и аэродинамического расчета эскизный проект переда</w:t>
      </w:r>
      <w:r w:rsidRPr="008B368A">
        <w:rPr>
          <w:bCs/>
          <w:color w:val="002060"/>
          <w:sz w:val="16"/>
          <w:szCs w:val="16"/>
        </w:rPr>
        <w:softHyphen/>
        <w:t>вался в чертежную мастерскую, где проводилась дета</w:t>
      </w:r>
      <w:r w:rsidRPr="008B368A">
        <w:rPr>
          <w:bCs/>
          <w:color w:val="002060"/>
          <w:sz w:val="16"/>
          <w:szCs w:val="16"/>
        </w:rPr>
        <w:softHyphen/>
        <w:t>лировка, и на рабочие места уже распределялись «инструкционные карточки» (тина современных тех</w:t>
      </w:r>
      <w:r w:rsidRPr="008B368A">
        <w:rPr>
          <w:bCs/>
          <w:color w:val="002060"/>
          <w:sz w:val="16"/>
          <w:szCs w:val="16"/>
        </w:rPr>
        <w:softHyphen/>
        <w:t>нологических карт). Начинались изготовление деталей и сборка частей самолета. Окончательная сборка гото</w:t>
      </w:r>
      <w:r w:rsidRPr="008B368A">
        <w:rPr>
          <w:bCs/>
          <w:color w:val="002060"/>
          <w:sz w:val="16"/>
          <w:szCs w:val="16"/>
        </w:rPr>
        <w:softHyphen/>
        <w:t>вых самолетов нроводилась в сборочном ангаре на Ко</w:t>
      </w:r>
      <w:r w:rsidRPr="008B368A">
        <w:rPr>
          <w:bCs/>
          <w:color w:val="002060"/>
          <w:sz w:val="16"/>
          <w:szCs w:val="16"/>
        </w:rPr>
        <w:softHyphen/>
        <w:t>мендантском, а затем и на Корнусном аэродроме. После благонолучного иснытания онытного образца и нолучения на него заказов, начиналось серийное производство (24177).</w:t>
      </w:r>
    </w:p>
    <w:p w14:paraId="53F721C5" w14:textId="77777777" w:rsidR="007A52AA" w:rsidRPr="008B368A" w:rsidRDefault="007A52AA" w:rsidP="006D3E22">
      <w:pPr>
        <w:jc w:val="both"/>
        <w:rPr>
          <w:bCs/>
          <w:color w:val="002060"/>
          <w:sz w:val="16"/>
          <w:szCs w:val="16"/>
          <w:lang w:bidi="en-US"/>
        </w:rPr>
      </w:pPr>
    </w:p>
    <w:p w14:paraId="7795E542"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Начиная с 1913 г., испытанные на Ходынке авиационные лыжи прочно вошли в обиход авиации в России и в ряде северных стран (15464).</w:t>
      </w:r>
    </w:p>
    <w:p w14:paraId="4C89182D" w14:textId="77777777" w:rsidR="002165C2" w:rsidRPr="008B368A" w:rsidRDefault="002165C2" w:rsidP="006D3E22">
      <w:pPr>
        <w:pStyle w:val="2"/>
        <w:spacing w:before="0" w:after="0"/>
        <w:jc w:val="both"/>
        <w:rPr>
          <w:b w:val="0"/>
          <w:bCs/>
          <w:color w:val="002060"/>
          <w:sz w:val="16"/>
          <w:szCs w:val="16"/>
        </w:rPr>
      </w:pPr>
    </w:p>
    <w:p w14:paraId="42715249"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1913 г. суммарный выпуск самолетов на «Дуксе» составил 76 машин, в следующем году увеличился в 2,5 раза — 190 аэропланов. В 1915—1917 гг. серийный выпуск составил 382, 481 и 543 самолета, соответственно.10 Таких темпов роста выпуска аэропланов не имел ни один из российских авиазаводов.</w:t>
      </w:r>
    </w:p>
    <w:p w14:paraId="106E8F7E"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Строительство самолетов крупными сериями потребовало внедрения новых технологических процессов. Когда «Дукс» готовился приступить к лицензионному выпуску лодок «Теллье» Т.З, при освоении производства применили методы, похожие на современные способы крупносерийной постройки. Полученныё1Г вьтущенные свои чертежи выполнили в натуральную" величину, на все детали изготовили проверочные шаблоны. Стали внедрять методы агрегатной сборки самолета: цеха работали по замкнутому циклу, выпуская законченную продукцию в виде отдельных агрегатов машин, поступавших затем на общую сборку. Еще с начала войны широкомасштабно стали применять ацетиленкислородную сварку основных узлов самолета, пайку медью и серебряным припоем. Не знаю, насколько здесь пригодился опыт АЛ Докучаева, «собственноручно» освоившего эти технологии еще в 1910 г.</w:t>
      </w:r>
    </w:p>
    <w:p w14:paraId="7C83877F"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Большое значение имел выбор древесины, технологии ее сушки и обработки. На лонжероны крыльев и фюзеляжа шла, в основном, недефицитная сосна и ясень, хо- I тя это несколько увеличивало вес конструкции. На заводе построили сушильные камеры больших размеров, организовали всесторонние испытания древесины, освоили и начали широко применять новые способы склейки. Повышение долговечности деревянных деталей достигалось обработкой специальными лаками, обмоткой перкалем с последующей лакировкой. Еще на Московской выставке 1912 г. «Дукс» продемонстрировал французский нитроцеллюлозный аэролак «L’Emalite» («Эмалит») и одним из первых стал широко применять его для покрытия полотняной обтяжки крыльев. Несмотря на значительную дороговизну, эмалит обеспечивал очень высокое качество натяжки полотна на каркас крыльев, не допуская провисания (15464).</w:t>
      </w:r>
    </w:p>
    <w:p w14:paraId="5CF21237" w14:textId="77777777" w:rsidR="002165C2" w:rsidRPr="008B368A" w:rsidRDefault="002165C2" w:rsidP="006D3E22">
      <w:pPr>
        <w:pStyle w:val="2"/>
        <w:spacing w:before="0" w:after="0"/>
        <w:jc w:val="both"/>
        <w:rPr>
          <w:b w:val="0"/>
          <w:bCs/>
          <w:color w:val="002060"/>
          <w:sz w:val="16"/>
          <w:szCs w:val="16"/>
        </w:rPr>
      </w:pPr>
    </w:p>
    <w:p w14:paraId="4DB1A437"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1913 по заказам военного ведомства заграничные самолеты строились на заводе Дукс по лицензиям и без них. Накануне войны «Дукс» стал для своего времени передовым предприятием с хорошо оснащенными механическими мастерскими и сборочными цехами, где удалось организовать и наладить производственный процесс, не только воспроизводящий иностранные типы самолетов, но развивавший и собственные технологии. Доставленный из-за границы образцовый аэроплан разбирали на заводе на составные части, с них снимали необходимые размеры и делали рабочие чертежи. Затем при сборке новых аппаратов разметку нервюр на лонжеронах начали делать по шаблонам, а сборку каркаса крыла и фюзеляжа — с помощью так называемых «шаблонных досок» — фанерных столов с разметкой для лонжеронов, гондол и фюзеляжей и фиксацией бобышками нервюр и узлов. Широко применяли ацетиленовую сварку и пайку медью и серебряным припоем. Освоили изготовление цельнотянутых металлических труб специальных профилей — для лонжеронов крыльев и стоек крыльев и шасси.</w:t>
      </w:r>
    </w:p>
    <w:p w14:paraId="32F5C2D3"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Трубы делали в прокатном цеху, перед обработкой древесины проводили ее всесторонние испытания, построили сушильные камеры и применяли новые способы склейки. На «Дуксе» наладили выпуск болтов и других резьбовых деталей, самолетных колес различных моделей. Для освоения новых технологий возвели новые деревообделочный, столярный, трубоволочильный и сборочный цеха, модернизировали инструментальное, механическое, литейное и медницкое отделения (15464).</w:t>
      </w:r>
    </w:p>
    <w:p w14:paraId="193FE143" w14:textId="77777777" w:rsidR="002165C2" w:rsidRPr="008B368A" w:rsidRDefault="002165C2" w:rsidP="006D3E22">
      <w:pPr>
        <w:pStyle w:val="2"/>
        <w:spacing w:before="0" w:after="0"/>
        <w:jc w:val="both"/>
        <w:rPr>
          <w:b w:val="0"/>
          <w:bCs/>
          <w:color w:val="002060"/>
          <w:sz w:val="16"/>
          <w:szCs w:val="16"/>
        </w:rPr>
      </w:pPr>
    </w:p>
    <w:p w14:paraId="42B17B31" w14:textId="77777777" w:rsidR="002165C2" w:rsidRPr="008B368A" w:rsidRDefault="002165C2" w:rsidP="006D3E22">
      <w:pPr>
        <w:pStyle w:val="p1"/>
        <w:spacing w:before="0" w:beforeAutospacing="0" w:after="0" w:afterAutospacing="0"/>
        <w:jc w:val="both"/>
        <w:rPr>
          <w:bCs/>
          <w:color w:val="002060"/>
          <w:sz w:val="16"/>
          <w:szCs w:val="16"/>
        </w:rPr>
      </w:pPr>
      <w:r w:rsidRPr="008B368A">
        <w:rPr>
          <w:bCs/>
          <w:color w:val="002060"/>
          <w:sz w:val="16"/>
          <w:szCs w:val="16"/>
        </w:rPr>
        <w:t>В 1913 при рассмотрении сметы ГУГШ на 1913 и 1914 гг. Дума адресовала Военному министерству Пожелание о мерах «к развитию выделки на русских заводах авиационных моторов», и тогда думцам был представлен ведомством успокоительный ответ: меры принимаются. «С этою целью заказы передаются исключительно русским заводам, и только незначительная часть приобретается за границею в качестве образцов» — это что касается самих воздушных судов. Но обеспечение авиации двигателями «достигнутым еще считаться не может» «ввиду технических трудностей их изготовления». В отчете царю, впрочем, положение было представлено в более светлом тоне: «В настоящее время почти все предметы… в том числе… аэропланы и моторы к ним, строятся на русских заводах. За границей приходится приобретать лишь самое ограниченное число предметов, требующих для своего изготовления специальных условий» (18409).</w:t>
      </w:r>
    </w:p>
    <w:p w14:paraId="2DCFD4F4" w14:textId="77777777" w:rsidR="002165C2" w:rsidRPr="008B368A" w:rsidRDefault="002165C2" w:rsidP="006D3E22">
      <w:pPr>
        <w:pStyle w:val="p1"/>
        <w:spacing w:before="0" w:beforeAutospacing="0" w:after="0" w:afterAutospacing="0"/>
        <w:jc w:val="both"/>
        <w:rPr>
          <w:bCs/>
          <w:color w:val="002060"/>
          <w:sz w:val="16"/>
          <w:szCs w:val="16"/>
        </w:rPr>
      </w:pPr>
    </w:p>
    <w:p w14:paraId="1929596D"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1913 в ежегодном «Отчете о деятельности Воздухоплавательной части...» фигурировал уже оформленный заказ на 281 военный аэроплан с запчастями и принадлежностями, из них 24 бронированных. Для вновь формируемых авиачастей предполагалось заказать еще 366 аэропланов, из них 34 бронированных. Далее подчеркивалось, что при заказах и подрядах военное ведомство поддерживало стремление развить русскую авиационную промышленность и сократить до минимума заграничные приобретения, отмечая, что из 651 принятых и заказанных аэропланов только 13 заграничного происхождения, а остальные построены на русских заводах (15464).</w:t>
      </w:r>
    </w:p>
    <w:p w14:paraId="62587AB2" w14:textId="77777777" w:rsidR="002165C2" w:rsidRPr="008B368A" w:rsidRDefault="002165C2" w:rsidP="006D3E22">
      <w:pPr>
        <w:pStyle w:val="2"/>
        <w:spacing w:before="0" w:after="0"/>
        <w:jc w:val="both"/>
        <w:rPr>
          <w:b w:val="0"/>
          <w:bCs/>
          <w:color w:val="002060"/>
          <w:sz w:val="16"/>
          <w:szCs w:val="16"/>
        </w:rPr>
      </w:pPr>
    </w:p>
    <w:p w14:paraId="7767DF2B"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lastRenderedPageBreak/>
        <w:t>В 1913 г. А.Ф.Красильников построил «Фарман-VII», взяв для него хвостовое оперение с фермами от «Фармана-XVI». Заказчиком стала табачная фирма «Катэк», и на крыльях сделали рекламную надпись «Гильзы Катэка». Перед войной москвичи часто видели над городом этот самолет, с него обычно сбрасывали листовки торговых фирм (15464).</w:t>
      </w:r>
    </w:p>
    <w:p w14:paraId="66E97306" w14:textId="77777777" w:rsidR="002165C2" w:rsidRPr="008B368A" w:rsidRDefault="002165C2" w:rsidP="006D3E22">
      <w:pPr>
        <w:pStyle w:val="2"/>
        <w:spacing w:before="0" w:after="0"/>
        <w:jc w:val="both"/>
        <w:rPr>
          <w:b w:val="0"/>
          <w:bCs/>
          <w:color w:val="002060"/>
          <w:sz w:val="16"/>
          <w:szCs w:val="16"/>
        </w:rPr>
      </w:pPr>
    </w:p>
    <w:p w14:paraId="24EE9781" w14:textId="77777777" w:rsidR="002165C2" w:rsidRPr="008B368A" w:rsidRDefault="002165C2" w:rsidP="006D3E22">
      <w:pPr>
        <w:pStyle w:val="aff0"/>
        <w:spacing w:before="0" w:beforeAutospacing="0" w:after="0" w:afterAutospacing="0"/>
        <w:jc w:val="both"/>
        <w:rPr>
          <w:bCs/>
          <w:color w:val="002060"/>
          <w:sz w:val="16"/>
          <w:szCs w:val="16"/>
        </w:rPr>
      </w:pPr>
      <w:r w:rsidRPr="008B368A">
        <w:rPr>
          <w:bCs/>
          <w:color w:val="002060"/>
          <w:sz w:val="16"/>
          <w:szCs w:val="16"/>
        </w:rPr>
        <w:t>В 1913 году началась проектирование самолета «Святогор». Самолет представлял собой биплан классической схемы, но с оригинальным размещением внутри фюзеляжа силовой установки, оборудованной механическим приводом на воздушные винты. По первоначальному проекту конструктора предполагалось использовать два немецких двигателя «Mercedes» суммарной мощностью 600 л.с. Двигатели размещались в районе центра тяжести самолета, в так называемом «машинном отделении», таким образом, чтобы бортовые механики могли свободно проходить между ними при обслуживании силовой установки в полете. Здесь же, в центральной части фюзеляжа размещались топливные баки, по проекту способные обеспечить максимальную продолжительность полета до 30 часов.</w:t>
      </w:r>
    </w:p>
    <w:p w14:paraId="70370009" w14:textId="77777777" w:rsidR="002165C2" w:rsidRPr="008B368A" w:rsidRDefault="002165C2" w:rsidP="006D3E22">
      <w:pPr>
        <w:pStyle w:val="aff0"/>
        <w:spacing w:before="0" w:beforeAutospacing="0" w:after="0" w:afterAutospacing="0"/>
        <w:jc w:val="both"/>
        <w:rPr>
          <w:bCs/>
          <w:color w:val="002060"/>
          <w:sz w:val="16"/>
          <w:szCs w:val="16"/>
        </w:rPr>
      </w:pPr>
      <w:r w:rsidRPr="008B368A">
        <w:rPr>
          <w:bCs/>
          <w:color w:val="002060"/>
          <w:sz w:val="16"/>
          <w:szCs w:val="16"/>
        </w:rPr>
        <w:t>Специально сконструированные воздушные винты диаметром 6,0 м, форма которых явилась результатом исследования полетов насекомых, должны были вращаться со скоростью 300 об/мин. Малая скорость вращения по замыслу изобретателя позволяла значительно улучшить взлетные характеристики самолета. Шасси с колесами большого диаметра — передние колеса диаметром 1,5 м, задние диаметром 2,0 м — позволяли пользоваться неровными и раскисшими в непогоду аэродромами.</w:t>
      </w:r>
    </w:p>
    <w:p w14:paraId="090940C0" w14:textId="77777777" w:rsidR="002165C2" w:rsidRPr="008B368A" w:rsidRDefault="002165C2" w:rsidP="006D3E22">
      <w:pPr>
        <w:pStyle w:val="aff0"/>
        <w:spacing w:before="0" w:beforeAutospacing="0" w:after="0" w:afterAutospacing="0"/>
        <w:jc w:val="both"/>
        <w:rPr>
          <w:bCs/>
          <w:color w:val="002060"/>
          <w:sz w:val="16"/>
          <w:szCs w:val="16"/>
        </w:rPr>
      </w:pPr>
      <w:r w:rsidRPr="008B368A">
        <w:rPr>
          <w:bCs/>
          <w:color w:val="002060"/>
          <w:sz w:val="16"/>
          <w:szCs w:val="16"/>
        </w:rPr>
        <w:t>«Святогор» изначально проектировался как самолет, предназначенный для военного использования. Для этой цели, в носовой части фюзеляжа, называемой «пушечной палубой», предполагалось установить легкую скорострельную пушку.</w:t>
      </w:r>
    </w:p>
    <w:p w14:paraId="4305B362" w14:textId="77777777" w:rsidR="002165C2" w:rsidRPr="008B368A" w:rsidRDefault="002165C2" w:rsidP="006D3E22">
      <w:pPr>
        <w:pStyle w:val="aff0"/>
        <w:spacing w:before="0" w:beforeAutospacing="0" w:after="0" w:afterAutospacing="0"/>
        <w:jc w:val="both"/>
        <w:rPr>
          <w:bCs/>
          <w:color w:val="002060"/>
          <w:sz w:val="16"/>
          <w:szCs w:val="16"/>
        </w:rPr>
      </w:pPr>
      <w:r w:rsidRPr="008B368A">
        <w:rPr>
          <w:bCs/>
          <w:color w:val="002060"/>
          <w:sz w:val="16"/>
          <w:szCs w:val="16"/>
        </w:rPr>
        <w:t>Конструкция самолета, основным материалом которой стало дерево, являлась исключительно продуманной для получения минимального веса при достаточной ее прочности. Практически везде использовались пустотелые, коробчатые балки и облегченные элементы. Фюзеляж четырехгранного сечения, фанерная обшивка в местах усиления, все остальные участки обшивались полотном. Наибольшая высота фюзеляжа, составляющая 2,5 м, позволяла членам экипажа передвигаться внутри свободно, в полный рост.</w:t>
      </w:r>
    </w:p>
    <w:p w14:paraId="4CBF81D4" w14:textId="77777777" w:rsidR="002165C2" w:rsidRPr="008B368A" w:rsidRDefault="002165C2" w:rsidP="006D3E22">
      <w:pPr>
        <w:pStyle w:val="aff0"/>
        <w:spacing w:before="0" w:beforeAutospacing="0" w:after="0" w:afterAutospacing="0"/>
        <w:jc w:val="both"/>
        <w:rPr>
          <w:bCs/>
          <w:color w:val="002060"/>
          <w:sz w:val="16"/>
          <w:szCs w:val="16"/>
        </w:rPr>
      </w:pPr>
      <w:r w:rsidRPr="008B368A">
        <w:rPr>
          <w:bCs/>
          <w:color w:val="002060"/>
          <w:sz w:val="16"/>
          <w:szCs w:val="16"/>
        </w:rPr>
        <w:t>Бипланная коробка крыльев с двумя парами стоек расчалена системой парных тросов. Элероны установлены только на верхнем крыле. Хвостовое оперение имело плоский профиль, подкреплено подкосами и расчалками, обтянуто, как и крыло полотном.</w:t>
      </w:r>
    </w:p>
    <w:p w14:paraId="69E489F0" w14:textId="77777777" w:rsidR="002165C2" w:rsidRPr="008B368A" w:rsidRDefault="002165C2" w:rsidP="006D3E22">
      <w:pPr>
        <w:pStyle w:val="aff0"/>
        <w:spacing w:before="0" w:beforeAutospacing="0" w:after="0" w:afterAutospacing="0"/>
        <w:jc w:val="both"/>
        <w:rPr>
          <w:bCs/>
          <w:color w:val="002060"/>
          <w:sz w:val="16"/>
          <w:szCs w:val="16"/>
        </w:rPr>
      </w:pPr>
      <w:r w:rsidRPr="008B368A">
        <w:rPr>
          <w:bCs/>
          <w:color w:val="002060"/>
          <w:sz w:val="16"/>
          <w:szCs w:val="16"/>
        </w:rPr>
        <w:t>Проект самолета Слесарева рассматривался в период, когда уже летал «Илья Муромец», поэтому реализация такого крупного летательного аппарата многим уже не казалась столь фантастической. Сомнения вызывали высокие расчетные характеристики самолета, конструктор заявлял, что его аппарат способен преодолеть без посадки расстояние между Варшавой и Парижем, т.е. перелететь с территории России во Францию. Тем не менее, Техническая комиссия Особого комитета Воздухоплавательного отдела признавала реальность проекта, возможность его осуществления и рекомендовала самолет к постройке (18582).</w:t>
      </w:r>
    </w:p>
    <w:p w14:paraId="7F8CB9EA" w14:textId="77777777" w:rsidR="002165C2" w:rsidRPr="008B368A" w:rsidRDefault="002165C2" w:rsidP="006D3E22">
      <w:pPr>
        <w:jc w:val="both"/>
        <w:rPr>
          <w:bCs/>
          <w:color w:val="002060"/>
          <w:sz w:val="16"/>
          <w:szCs w:val="16"/>
        </w:rPr>
      </w:pPr>
    </w:p>
    <w:p w14:paraId="54C53E4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1913 году в России было 7 самолетных и 2 авиамоторных завода, с годовым выпуском до 350 самолетов и до 150 авиа</w:t>
      </w:r>
      <w:r w:rsidRPr="008B368A">
        <w:rPr>
          <w:bCs/>
          <w:color w:val="002060"/>
          <w:sz w:val="16"/>
          <w:szCs w:val="16"/>
        </w:rPr>
        <w:softHyphen/>
        <w:t xml:space="preserve">моторов (11092). </w:t>
      </w:r>
    </w:p>
    <w:p w14:paraId="2DF2A513" w14:textId="77777777" w:rsidR="002165C2" w:rsidRPr="008B368A" w:rsidRDefault="002165C2" w:rsidP="006D3E22">
      <w:pPr>
        <w:shd w:val="clear" w:color="auto" w:fill="FFFFFF"/>
        <w:jc w:val="both"/>
        <w:rPr>
          <w:bCs/>
          <w:color w:val="002060"/>
          <w:sz w:val="16"/>
          <w:szCs w:val="16"/>
        </w:rPr>
      </w:pPr>
    </w:p>
    <w:p w14:paraId="0F407EEA" w14:textId="5ED6CE2D" w:rsidR="002165C2" w:rsidRPr="008B368A" w:rsidRDefault="00FC4138"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 Обществу </w:t>
      </w:r>
      <w:r w:rsidRPr="008B368A">
        <w:rPr>
          <w:bCs/>
          <w:color w:val="002060"/>
          <w:sz w:val="16"/>
          <w:szCs w:val="16"/>
        </w:rPr>
        <w:t xml:space="preserve">Лнбедева </w:t>
      </w:r>
      <w:r w:rsidR="002165C2" w:rsidRPr="008B368A">
        <w:rPr>
          <w:bCs/>
          <w:color w:val="002060"/>
          <w:sz w:val="16"/>
          <w:szCs w:val="16"/>
        </w:rPr>
        <w:t>первоначально принадлежало два завода в Петербурге - самолетостроительный и завод по производству воздушных винтов «Интеграл». Для выполнения оборонных заказов было осуществлено сооружение новых построек и их оборудование станками, специальными приспособлениями на общую сумму 2,5 млн. руб. [Там же. Ф. 493. Оп. 9. Д. 56. Л. 200.] В 1916 г. на самолетостроительном заводе имелись деревообделочный, механический, слесарный, сварочный, сборочный, малярный, сушильный цеха, столярная мастерская. В них трудилось около 1500 рабочих. Хотя на заводе имелось собственное конструкторское бюро, предприятие В.А. Лебедева строило по заказам военного ведомства в основном летательные аппараты иностранных марок (Вуазен, Моран-Солье, Депердюссен) с применением двигателя «Сальмсон». Производительность завода к середине 1917 г. достигла 40-50 аппаратов в месяц (против 10 до войны) [Там же. Ф. 369. Оп. 8. Д. 74. Л. 18.], однако и при этом общество имело задолженность по выполнению контрактов (11863).</w:t>
      </w:r>
    </w:p>
    <w:p w14:paraId="3851A2FC" w14:textId="77777777" w:rsidR="002165C2" w:rsidRPr="008B368A" w:rsidRDefault="002165C2" w:rsidP="006D3E22">
      <w:pPr>
        <w:jc w:val="both"/>
        <w:rPr>
          <w:bCs/>
          <w:color w:val="002060"/>
          <w:sz w:val="16"/>
          <w:szCs w:val="16"/>
        </w:rPr>
      </w:pPr>
    </w:p>
    <w:p w14:paraId="255584F2" w14:textId="77777777" w:rsidR="00FC4138" w:rsidRPr="008B368A" w:rsidRDefault="002165C2" w:rsidP="006D3E22">
      <w:pPr>
        <w:jc w:val="both"/>
        <w:rPr>
          <w:bCs/>
          <w:color w:val="002060"/>
          <w:sz w:val="16"/>
          <w:szCs w:val="16"/>
        </w:rPr>
      </w:pPr>
      <w:r w:rsidRPr="008B368A">
        <w:rPr>
          <w:bCs/>
          <w:color w:val="002060"/>
          <w:sz w:val="16"/>
          <w:szCs w:val="16"/>
        </w:rPr>
        <w:t>В 1913</w:t>
      </w:r>
      <w:r w:rsidR="00FC4138" w:rsidRPr="008B368A">
        <w:rPr>
          <w:bCs/>
          <w:color w:val="002060"/>
          <w:sz w:val="16"/>
          <w:szCs w:val="16"/>
        </w:rPr>
        <w:t xml:space="preserve"> </w:t>
      </w:r>
      <w:r w:rsidRPr="008B368A">
        <w:rPr>
          <w:bCs/>
          <w:color w:val="002060"/>
          <w:sz w:val="16"/>
          <w:szCs w:val="16"/>
        </w:rPr>
        <w:t xml:space="preserve">г. </w:t>
      </w:r>
      <w:r w:rsidR="00FC4138" w:rsidRPr="008B368A">
        <w:rPr>
          <w:bCs/>
          <w:color w:val="002060"/>
          <w:sz w:val="16"/>
          <w:szCs w:val="16"/>
        </w:rPr>
        <w:t xml:space="preserve">на «Дуксе» </w:t>
      </w:r>
      <w:r w:rsidRPr="008B368A">
        <w:rPr>
          <w:bCs/>
          <w:color w:val="002060"/>
          <w:sz w:val="16"/>
          <w:szCs w:val="16"/>
        </w:rPr>
        <w:t>собран первый «</w:t>
      </w:r>
      <w:r w:rsidRPr="008B368A">
        <w:rPr>
          <w:bCs/>
          <w:color w:val="002060"/>
          <w:sz w:val="16"/>
          <w:szCs w:val="16"/>
          <w:lang w:val="en-US"/>
        </w:rPr>
        <w:t>Newport</w:t>
      </w:r>
      <w:r w:rsidRPr="008B368A">
        <w:rPr>
          <w:bCs/>
          <w:color w:val="002060"/>
          <w:sz w:val="16"/>
          <w:szCs w:val="16"/>
        </w:rPr>
        <w:t>-</w:t>
      </w:r>
      <w:r w:rsidRPr="008B368A">
        <w:rPr>
          <w:bCs/>
          <w:color w:val="002060"/>
          <w:sz w:val="16"/>
          <w:szCs w:val="16"/>
          <w:lang w:val="en-US"/>
        </w:rPr>
        <w:t>IV</w:t>
      </w:r>
      <w:r w:rsidRPr="008B368A">
        <w:rPr>
          <w:bCs/>
          <w:color w:val="002060"/>
          <w:sz w:val="16"/>
          <w:szCs w:val="16"/>
        </w:rPr>
        <w:t xml:space="preserve">», затем этот самолет строился под названием «Дукс-моноплан» и «Дукс № 3». </w:t>
      </w:r>
      <w:r w:rsidR="00FC4138" w:rsidRPr="008B368A">
        <w:rPr>
          <w:bCs/>
          <w:color w:val="002060"/>
          <w:sz w:val="16"/>
          <w:szCs w:val="16"/>
        </w:rPr>
        <w:t xml:space="preserve">(Завод № 1 им. Авиахима ВСНХ, НКТП, НКОП, Завод «Дукс», Государственный авиационный завод № 1 (ГАЗ-1) им. ОДВФ ВСНХ, Завод № 1 им. И.В. Сталина НКАП, МАП, СНХ, п/я 2402, п/я 208, Куйбышевский завод «Прогресс» </w:t>
      </w:r>
      <w:r w:rsidR="00FC4138" w:rsidRPr="008B368A">
        <w:rPr>
          <w:bCs/>
          <w:color w:val="002060"/>
          <w:sz w:val="16"/>
          <w:szCs w:val="16"/>
          <w:lang w:val="en-US"/>
        </w:rPr>
        <w:t>MOM</w:t>
      </w:r>
      <w:r w:rsidR="00FC4138" w:rsidRPr="008B368A">
        <w:rPr>
          <w:bCs/>
          <w:color w:val="002060"/>
          <w:sz w:val="16"/>
          <w:szCs w:val="16"/>
        </w:rPr>
        <w:t>, Самарский завод «Прогресс», Государственный научно-производственный ракетно-космический центр</w:t>
      </w:r>
    </w:p>
    <w:p w14:paraId="0E915B99" w14:textId="5CDA1054" w:rsidR="002165C2" w:rsidRPr="008B368A" w:rsidRDefault="00FC4138" w:rsidP="006D3E22">
      <w:pPr>
        <w:jc w:val="both"/>
        <w:rPr>
          <w:bCs/>
          <w:color w:val="002060"/>
          <w:sz w:val="16"/>
          <w:szCs w:val="16"/>
        </w:rPr>
      </w:pPr>
      <w:r w:rsidRPr="008B368A">
        <w:rPr>
          <w:bCs/>
          <w:color w:val="002060"/>
          <w:sz w:val="16"/>
          <w:szCs w:val="16"/>
        </w:rPr>
        <w:t xml:space="preserve">(ГНП РКЦ ) «ЦСКБ-Прогресс» РАКА, ФКА /г. Москва Садово-Триумфальная пл.; ул. Правды; 3-я ул. Ямского поля, 24 (1926г.), 26; г. Москва, 40 п/я 3 «Завод первый» (1930г.); Боткинский пр-д п/я 2402 (1937г.); г. Куйбышев, ст. Безымянка/ /443009 г. Самара ул. Псковская, 18 тел. (8462) 55-13-61, 92-65-31 </w:t>
      </w:r>
      <w:hyperlink r:id="rId36" w:history="1">
        <w:r w:rsidRPr="008B368A">
          <w:rPr>
            <w:bCs/>
            <w:color w:val="002060"/>
            <w:sz w:val="16"/>
            <w:szCs w:val="16"/>
            <w:lang w:val="en-US"/>
          </w:rPr>
          <w:t>www</w:t>
        </w:r>
        <w:r w:rsidRPr="008B368A">
          <w:rPr>
            <w:bCs/>
            <w:color w:val="002060"/>
            <w:sz w:val="16"/>
            <w:szCs w:val="16"/>
          </w:rPr>
          <w:t>.</w:t>
        </w:r>
        <w:r w:rsidRPr="008B368A">
          <w:rPr>
            <w:bCs/>
            <w:color w:val="002060"/>
            <w:sz w:val="16"/>
            <w:szCs w:val="16"/>
            <w:lang w:val="en-US"/>
          </w:rPr>
          <w:t>samspace</w:t>
        </w:r>
        <w:r w:rsidRPr="008B368A">
          <w:rPr>
            <w:bCs/>
            <w:color w:val="002060"/>
            <w:sz w:val="16"/>
            <w:szCs w:val="16"/>
          </w:rPr>
          <w:t>.</w:t>
        </w:r>
        <w:r w:rsidRPr="008B368A">
          <w:rPr>
            <w:bCs/>
            <w:color w:val="002060"/>
            <w:sz w:val="16"/>
            <w:szCs w:val="16"/>
            <w:lang w:val="en-US"/>
          </w:rPr>
          <w:t>ru</w:t>
        </w:r>
        <w:r w:rsidRPr="008B368A">
          <w:rPr>
            <w:bCs/>
            <w:color w:val="002060"/>
            <w:sz w:val="16"/>
            <w:szCs w:val="16"/>
          </w:rPr>
          <w:t>/</w:t>
        </w:r>
      </w:hyperlink>
      <w:r w:rsidRPr="008B368A">
        <w:rPr>
          <w:bCs/>
          <w:color w:val="002060"/>
          <w:sz w:val="16"/>
          <w:szCs w:val="16"/>
        </w:rPr>
        <w:t xml:space="preserve">) </w:t>
      </w:r>
      <w:r w:rsidR="002165C2" w:rsidRPr="008B368A">
        <w:rPr>
          <w:bCs/>
          <w:color w:val="002060"/>
          <w:sz w:val="16"/>
          <w:szCs w:val="16"/>
        </w:rPr>
        <w:t>Строились авиамоторы. 1-я Мировая война послужила толчком для расширения производства на заводе, увеличения его мощностей и темпов развития. Строились аэропланы "</w:t>
      </w:r>
      <w:r w:rsidR="002165C2" w:rsidRPr="008B368A">
        <w:rPr>
          <w:bCs/>
          <w:color w:val="002060"/>
          <w:sz w:val="16"/>
          <w:szCs w:val="16"/>
          <w:lang w:val="en-US"/>
        </w:rPr>
        <w:t>Farman</w:t>
      </w:r>
      <w:r w:rsidR="002165C2" w:rsidRPr="008B368A">
        <w:rPr>
          <w:bCs/>
          <w:color w:val="002060"/>
          <w:sz w:val="16"/>
          <w:szCs w:val="16"/>
        </w:rPr>
        <w:t>", "</w:t>
      </w:r>
      <w:r w:rsidR="002165C2" w:rsidRPr="008B368A">
        <w:rPr>
          <w:bCs/>
          <w:color w:val="002060"/>
          <w:sz w:val="16"/>
          <w:szCs w:val="16"/>
          <w:lang w:val="en-US"/>
        </w:rPr>
        <w:t>Newport</w:t>
      </w:r>
      <w:r w:rsidR="002165C2" w:rsidRPr="008B368A">
        <w:rPr>
          <w:bCs/>
          <w:color w:val="002060"/>
          <w:sz w:val="16"/>
          <w:szCs w:val="16"/>
        </w:rPr>
        <w:t>", "</w:t>
      </w:r>
      <w:r w:rsidR="002165C2" w:rsidRPr="008B368A">
        <w:rPr>
          <w:bCs/>
          <w:color w:val="002060"/>
          <w:sz w:val="16"/>
          <w:szCs w:val="16"/>
          <w:lang w:val="en-US"/>
        </w:rPr>
        <w:t>Morane</w:t>
      </w:r>
      <w:r w:rsidR="002165C2" w:rsidRPr="008B368A">
        <w:rPr>
          <w:bCs/>
          <w:color w:val="002060"/>
          <w:sz w:val="16"/>
          <w:szCs w:val="16"/>
        </w:rPr>
        <w:t>", "</w:t>
      </w:r>
      <w:r w:rsidR="002165C2" w:rsidRPr="008B368A">
        <w:rPr>
          <w:bCs/>
          <w:color w:val="002060"/>
          <w:sz w:val="16"/>
          <w:szCs w:val="16"/>
          <w:lang w:val="en-US"/>
        </w:rPr>
        <w:t>Voisin</w:t>
      </w:r>
      <w:r w:rsidR="002165C2" w:rsidRPr="008B368A">
        <w:rPr>
          <w:bCs/>
          <w:color w:val="002060"/>
          <w:sz w:val="16"/>
          <w:szCs w:val="16"/>
        </w:rPr>
        <w:t>". В период 1910-17г. построено более 1700 самолетов 22 типов (в 1915г. выпущено 450 машин). В 1914г. завод имел два производственных корпуса, авиастроительный филиал на Ходынском поле с 4 ангарами.</w:t>
      </w:r>
    </w:p>
    <w:p w14:paraId="7973B034" w14:textId="77777777" w:rsidR="002165C2" w:rsidRPr="008B368A" w:rsidRDefault="002165C2" w:rsidP="006D3E22">
      <w:pPr>
        <w:jc w:val="both"/>
        <w:rPr>
          <w:bCs/>
          <w:color w:val="002060"/>
          <w:sz w:val="16"/>
          <w:szCs w:val="16"/>
        </w:rPr>
      </w:pPr>
      <w:r w:rsidRPr="008B368A">
        <w:rPr>
          <w:bCs/>
          <w:color w:val="002060"/>
          <w:sz w:val="16"/>
          <w:szCs w:val="16"/>
        </w:rPr>
        <w:t>С 1915г. на заводе выпускались велосипеды для армии конструкции Ю. Меллера под маркой «Дукс боевой». По декрету от 28.06.1918г. завод был национализирован, 30.12.1918г. передан из Увофлота НКВМ в ведение Главкоавиа ВСНХ и получил название ГАЗ-1. 25.08.1924г. заводу присвоено имя ОДВФ (Общество друзей воздушного флота), в 1925г. - им. Авиахима. В 1924г. ГАЗ-1 - ведении ГУВП ВСНХ. В соответствии с пост. СТО № 121 от 28.01.1925г. и приказом ВСНХ № 415 от 10.02.1925г. завод передан в ведение вновь созданного «Авиатреста» Главметалла ВСНХ. По пр. Авиатреста № 15 от 13.04.1925г. завод № 1 им. ОДВФ переименован в ГАЗ-1 им. ОДВФ. В соответствии с пост. СНК от 27.04.1926г. по пр. ВСНХ/НКВМ/ОГПУ № 73сс от 9.07.1927г. и Авиатреста № 114сс от 4.08.1927г. ГАЗ-1 им. Авиахима с 1.10.1927г. переименован в завод № 1 им. Авиахима. Приказом Авиатреста № 131 от 27.09.1927г. действие приказа № 114сс было приостановлено до особого распоряжения. С 1930г. завод - в ведении ВАО ВСНХ, с 1932г. - в самолетном тресте ГУАП НКТП, в 02.1937г. - 1ГУ НКОП. В 02.1939г. передан в ведение НКАП. С 1941г. - завод № 1 им. И.В. Сталина. Имел наименования: «п/я 2402» (1936г.), «п/я 208» (1939г.).</w:t>
      </w:r>
    </w:p>
    <w:p w14:paraId="663BC0DC" w14:textId="77777777" w:rsidR="002165C2" w:rsidRPr="008B368A" w:rsidRDefault="002165C2" w:rsidP="006D3E22">
      <w:pPr>
        <w:jc w:val="both"/>
        <w:rPr>
          <w:bCs/>
          <w:color w:val="002060"/>
          <w:sz w:val="16"/>
          <w:szCs w:val="16"/>
        </w:rPr>
      </w:pPr>
      <w:r w:rsidRPr="008B368A">
        <w:rPr>
          <w:bCs/>
          <w:color w:val="002060"/>
          <w:sz w:val="16"/>
          <w:szCs w:val="16"/>
        </w:rPr>
        <w:t>В 1924г. из-за недостатка заказов было принято решение о слиянии ГАЗ-1 и ГАЗ-5; ввиду окончания работ по слиянию приказом Авиатреста № 22 от 25.04.1925г. ГАЗ-5 полностью подчинен директору ГАЗ-1.</w:t>
      </w:r>
    </w:p>
    <w:p w14:paraId="1D62AF6F" w14:textId="77777777" w:rsidR="002165C2" w:rsidRPr="008B368A" w:rsidRDefault="002165C2" w:rsidP="006D3E22">
      <w:pPr>
        <w:jc w:val="both"/>
        <w:rPr>
          <w:bCs/>
          <w:color w:val="002060"/>
          <w:sz w:val="16"/>
          <w:szCs w:val="16"/>
        </w:rPr>
      </w:pPr>
      <w:r w:rsidRPr="008B368A">
        <w:rPr>
          <w:bCs/>
          <w:color w:val="002060"/>
          <w:sz w:val="16"/>
          <w:szCs w:val="16"/>
        </w:rPr>
        <w:t>По пр. ВСНХ № 415 от 10.02.1925г. и Авиатреста № 8 от 26.02.1925г. должность «Управляющего заводом» переименована в «директор».</w:t>
      </w:r>
    </w:p>
    <w:p w14:paraId="6DF1044C" w14:textId="77777777" w:rsidR="002165C2" w:rsidRPr="008B368A" w:rsidRDefault="002165C2" w:rsidP="006D3E22">
      <w:pPr>
        <w:jc w:val="both"/>
        <w:rPr>
          <w:bCs/>
          <w:color w:val="002060"/>
          <w:sz w:val="16"/>
          <w:szCs w:val="16"/>
        </w:rPr>
      </w:pPr>
      <w:r w:rsidRPr="008B368A">
        <w:rPr>
          <w:bCs/>
          <w:color w:val="002060"/>
          <w:sz w:val="16"/>
          <w:szCs w:val="16"/>
        </w:rPr>
        <w:t>После революции продолжен выпуск самолетов зарубежных конструкций. В 1923г. выпущены первые самолеты отечественной конструкции Р-1 и ИЛ-400. В 1923-24г. выпущено 5 самолетов, в 1925г. - 183 (102% плана). Цена Р-1 (1925г.) - 14.312 руб. В 1923-24г. завод выпускал для всех остальных заводов авиаприборы, колеса, радиаторы, расчалки. В 1925г. ликвидировано велосипедное производство и мастерская аэронавигационных приборов, закончено производство пулеметных установок. Но в 01.1926г. администрацией завода было вновь принято решение об увеличении выпуска велосипедов (из-за перебоев с поставками леса для строительства самолетов). В 1927г. мощность завода - 470 Р-1 в год. Производственная программа на 1926-27г.: 100 Р-1, 90 И-2бис, 50 групкомплектов Р-1. За первые три квартала 1927г. выпущено 197 Р-1 и 12 И-1. В 1927-28г. сделано 300 Р-1, 10 И-2бис, 38 комплектов запчастей Р-1.</w:t>
      </w:r>
    </w:p>
    <w:p w14:paraId="523EC2AE" w14:textId="77777777" w:rsidR="002165C2" w:rsidRPr="008B368A" w:rsidRDefault="002165C2" w:rsidP="006D3E22">
      <w:pPr>
        <w:jc w:val="both"/>
        <w:rPr>
          <w:bCs/>
          <w:color w:val="002060"/>
          <w:sz w:val="16"/>
          <w:szCs w:val="16"/>
        </w:rPr>
      </w:pPr>
      <w:r w:rsidRPr="008B368A">
        <w:rPr>
          <w:bCs/>
          <w:color w:val="002060"/>
          <w:sz w:val="16"/>
          <w:szCs w:val="16"/>
        </w:rPr>
        <w:t>В начале 1923г. на заводе под руководством Ю.Г. Музалевского, перешедшего в 1922г. с Кольчугинского завода, разработан собственный сплав «дуксолюминий», аналог дюралюминия, по своим свойствам превосходивший кольчугалюминий, а также создан флюс для варки сплава. Но литейное производство завода не было рассчитано на промышленные масштабы, и выпуск сплава остался ограниченным. В 1927г. из Америки поставлено две электропечи для плавки алюминия. В 1930г. на заводе разработан метод плакирования дюралюминия алюминием, широко применявшийся затем в авиастроении.</w:t>
      </w:r>
    </w:p>
    <w:p w14:paraId="4CBF7CC7" w14:textId="77777777" w:rsidR="002165C2" w:rsidRPr="008B368A" w:rsidRDefault="002165C2" w:rsidP="006D3E22">
      <w:pPr>
        <w:jc w:val="both"/>
        <w:rPr>
          <w:bCs/>
          <w:color w:val="002060"/>
          <w:sz w:val="16"/>
          <w:szCs w:val="16"/>
        </w:rPr>
      </w:pPr>
      <w:r w:rsidRPr="008B368A">
        <w:rPr>
          <w:bCs/>
          <w:color w:val="002060"/>
          <w:sz w:val="16"/>
          <w:szCs w:val="16"/>
        </w:rPr>
        <w:t>В составе завода (1925г.) мастерские: деревообделочная, столярная, медницкая, слесарная, механическая, сборочная, инструментальная, опытная, малярная, обойная, трубопрокатная, кузница, литейная; отделы: механика, приемок. В 1927г. действовал прокатный отдел в составе мастерских: литейной, прокатной и трубоволочильной. В 1928г., кроме упомянутых, были мастерские: расчалочная, лакировочная, полировочная, сварочная. В 1930г. построен корпус самолетостроительного цеха на новой территории - у Ходынского поля со стороны Боткинской больницы. Здесь же организованы заготовительные цеха. В 1930-33г. завод располагался на двух площадках. В 10.1931г. из состава завода выделилось вспомогательное производство в самостоятельные заводы: № 8, № 32 (вооружение), № 34 (металлургическое производство), № 217. Кроме того, из части мощностей завода № 34 выделен самостоятельный завод № 219 и переведен в Балашиху. К середине 1933г. Завод № 1 им. Авиахима (самолетостроительное производство) переведен на новую территорию - на Боткинский проезд (полностью вступил в строй в 1936г.), а на старой площадке (ул. Правды) остались заводы № 32 и № 34.</w:t>
      </w:r>
    </w:p>
    <w:p w14:paraId="6922C9E3" w14:textId="77777777" w:rsidR="002165C2" w:rsidRPr="008B368A" w:rsidRDefault="002165C2" w:rsidP="006D3E22">
      <w:pPr>
        <w:jc w:val="both"/>
        <w:rPr>
          <w:bCs/>
          <w:color w:val="002060"/>
          <w:sz w:val="16"/>
          <w:szCs w:val="16"/>
        </w:rPr>
      </w:pPr>
      <w:r w:rsidRPr="008B368A">
        <w:rPr>
          <w:bCs/>
          <w:color w:val="002060"/>
          <w:sz w:val="16"/>
          <w:szCs w:val="16"/>
        </w:rPr>
        <w:t>На заводе в разное время действовал ряд конструкторских бюро и групп. В 1918-23г. (затем - в Главкоавиа), в 1926-28г. и в 1939г. работал Н.Н. Поликарпов. С 02.1923г. по осень 1924г. работал Д.П. Григорович. Затем в 1930-х г. он строил на заводе пикирующий бомбардировщик ПБ-1.</w:t>
      </w:r>
    </w:p>
    <w:p w14:paraId="76A8035F" w14:textId="77777777" w:rsidR="002165C2" w:rsidRPr="008B368A" w:rsidRDefault="002165C2" w:rsidP="006D3E22">
      <w:pPr>
        <w:jc w:val="both"/>
        <w:rPr>
          <w:bCs/>
          <w:color w:val="002060"/>
          <w:sz w:val="16"/>
          <w:szCs w:val="16"/>
        </w:rPr>
      </w:pPr>
      <w:r w:rsidRPr="008B368A">
        <w:rPr>
          <w:bCs/>
          <w:color w:val="002060"/>
          <w:sz w:val="16"/>
          <w:szCs w:val="16"/>
        </w:rPr>
        <w:lastRenderedPageBreak/>
        <w:t>В 01.1923г. техотдел ГАЗ-1 переформирован в КБ завода. С 1.02.1925г. КБ и Опытная мастерская объединены в Опытный отдел ГАЗ-1, с 10.1926г. - ОСС ЦКБ ВСНХ.</w:t>
      </w:r>
    </w:p>
    <w:p w14:paraId="269641A8" w14:textId="77777777" w:rsidR="002165C2" w:rsidRPr="008B368A" w:rsidRDefault="002165C2" w:rsidP="006D3E22">
      <w:pPr>
        <w:jc w:val="both"/>
        <w:rPr>
          <w:bCs/>
          <w:color w:val="002060"/>
          <w:sz w:val="16"/>
          <w:szCs w:val="16"/>
        </w:rPr>
      </w:pPr>
      <w:r w:rsidRPr="008B368A">
        <w:rPr>
          <w:bCs/>
          <w:color w:val="002060"/>
          <w:sz w:val="16"/>
          <w:szCs w:val="16"/>
        </w:rPr>
        <w:t>В 07.1923г. на заводе впервые создано подразделение по проектированию установок пулеметного и бомбардировочного вооружения под руководством В.Ф. Савельева. Работы по пулеметной установке ПУЛ-10 (1926г.), турелям Тур-4, Тур-5, Тур-6, бомбовым держателям Дер-Збис, Дер-5, Дер-6, Дер-&gt;7, Дер-9. Со второй половины 1920-х г. Савельев работает по стрелковым установкам в КБ завода № 25.</w:t>
      </w:r>
    </w:p>
    <w:p w14:paraId="6D61A478" w14:textId="77777777" w:rsidR="002165C2" w:rsidRPr="008B368A" w:rsidRDefault="002165C2" w:rsidP="006D3E22">
      <w:pPr>
        <w:jc w:val="both"/>
        <w:rPr>
          <w:bCs/>
          <w:color w:val="002060"/>
          <w:sz w:val="16"/>
          <w:szCs w:val="16"/>
        </w:rPr>
      </w:pPr>
      <w:r w:rsidRPr="008B368A">
        <w:rPr>
          <w:bCs/>
          <w:color w:val="002060"/>
          <w:sz w:val="16"/>
          <w:szCs w:val="16"/>
        </w:rPr>
        <w:t>В 1933г. на заводе построены конструкции В.К. Грибовского: самолет Г-10; первый в мире шханер-«летающая цистерна» Г-14 (ЦЛ-2А) для дозаправки в воздухе самолета-буксировщика.</w:t>
      </w:r>
    </w:p>
    <w:p w14:paraId="55EF72A6" w14:textId="77777777" w:rsidR="002165C2" w:rsidRPr="008B368A" w:rsidRDefault="002165C2" w:rsidP="006D3E22">
      <w:pPr>
        <w:jc w:val="both"/>
        <w:rPr>
          <w:bCs/>
          <w:color w:val="002060"/>
          <w:sz w:val="16"/>
          <w:szCs w:val="16"/>
        </w:rPr>
      </w:pPr>
      <w:r w:rsidRPr="008B368A">
        <w:rPr>
          <w:bCs/>
          <w:color w:val="002060"/>
          <w:sz w:val="16"/>
          <w:szCs w:val="16"/>
        </w:rPr>
        <w:t>В 1934-40г. при заводе - КБ С.А. Кочери(ы)гина. Приказом № 418сс от 4.11.1938г. заводу было предписано к 1.12.1938г. закончить производство машины «Ш».</w:t>
      </w:r>
    </w:p>
    <w:p w14:paraId="5E0E293D" w14:textId="77777777" w:rsidR="002165C2" w:rsidRPr="008B368A" w:rsidRDefault="002165C2" w:rsidP="006D3E22">
      <w:pPr>
        <w:jc w:val="both"/>
        <w:rPr>
          <w:bCs/>
          <w:color w:val="002060"/>
          <w:sz w:val="16"/>
          <w:szCs w:val="16"/>
        </w:rPr>
      </w:pPr>
      <w:r w:rsidRPr="008B368A">
        <w:rPr>
          <w:bCs/>
          <w:color w:val="002060"/>
          <w:sz w:val="16"/>
          <w:szCs w:val="16"/>
        </w:rPr>
        <w:t>Конструктор В.П. Яценко работал на заводе в 1934-37г. (в ОКБ Кочеригина), затем - с 07.1941 по 1948г. Занимался постановкой серийного производства МиГ-3. С 08.1941г. возглавил вновь созданное СКБ завода (по приказу НКАП № 925сс от 29.08.1941г.) по внедрению в серию Ил-2. После войны продолжал деятельность на заводе, был начальником КБ завода (07.1946г.). Затем работал на заводе № 30 МАП.</w:t>
      </w:r>
    </w:p>
    <w:p w14:paraId="6050E851" w14:textId="77777777" w:rsidR="002165C2" w:rsidRPr="008B368A" w:rsidRDefault="002165C2" w:rsidP="006D3E22">
      <w:pPr>
        <w:jc w:val="both"/>
        <w:rPr>
          <w:bCs/>
          <w:color w:val="002060"/>
          <w:sz w:val="16"/>
          <w:szCs w:val="16"/>
        </w:rPr>
      </w:pPr>
      <w:r w:rsidRPr="008B368A">
        <w:rPr>
          <w:bCs/>
          <w:color w:val="002060"/>
          <w:sz w:val="16"/>
          <w:szCs w:val="16"/>
        </w:rPr>
        <w:t>В 1936г. И.В. Экк разработал стальной пустотелый в/винт, изготовлено и испытано 2 образца.</w:t>
      </w:r>
    </w:p>
    <w:p w14:paraId="1AED5F7E" w14:textId="77777777" w:rsidR="002165C2" w:rsidRPr="008B368A" w:rsidRDefault="002165C2" w:rsidP="006D3E22">
      <w:pPr>
        <w:jc w:val="both"/>
        <w:rPr>
          <w:bCs/>
          <w:color w:val="002060"/>
          <w:sz w:val="16"/>
          <w:szCs w:val="16"/>
        </w:rPr>
      </w:pPr>
      <w:r w:rsidRPr="008B368A">
        <w:rPr>
          <w:bCs/>
          <w:color w:val="002060"/>
          <w:sz w:val="16"/>
          <w:szCs w:val="16"/>
        </w:rPr>
        <w:t xml:space="preserve">По пр. НКОП № 02сс от 10.01.1937г. заводу поручен выпуск протестированных топливных баков: 100 баков для И-15, 31 комплект (124 бака) для </w:t>
      </w:r>
      <w:r w:rsidRPr="008B368A">
        <w:rPr>
          <w:bCs/>
          <w:color w:val="002060"/>
          <w:sz w:val="16"/>
          <w:szCs w:val="16"/>
          <w:lang w:val="en-US"/>
        </w:rPr>
        <w:t>P</w:t>
      </w:r>
      <w:r w:rsidRPr="008B368A">
        <w:rPr>
          <w:bCs/>
          <w:color w:val="002060"/>
          <w:sz w:val="16"/>
          <w:szCs w:val="16"/>
        </w:rPr>
        <w:t>-</w:t>
      </w:r>
      <w:r w:rsidRPr="008B368A">
        <w:rPr>
          <w:bCs/>
          <w:color w:val="002060"/>
          <w:sz w:val="16"/>
          <w:szCs w:val="16"/>
          <w:lang w:val="en-US"/>
        </w:rPr>
        <w:t>Z</w:t>
      </w:r>
      <w:r w:rsidRPr="008B368A">
        <w:rPr>
          <w:bCs/>
          <w:color w:val="002060"/>
          <w:sz w:val="16"/>
          <w:szCs w:val="16"/>
        </w:rPr>
        <w:t>.</w:t>
      </w:r>
    </w:p>
    <w:p w14:paraId="1F75261D" w14:textId="77777777" w:rsidR="002165C2" w:rsidRPr="008B368A" w:rsidRDefault="002165C2" w:rsidP="006D3E22">
      <w:pPr>
        <w:jc w:val="both"/>
        <w:rPr>
          <w:bCs/>
          <w:color w:val="002060"/>
          <w:sz w:val="16"/>
          <w:szCs w:val="16"/>
        </w:rPr>
      </w:pPr>
      <w:r w:rsidRPr="008B368A">
        <w:rPr>
          <w:bCs/>
          <w:color w:val="002060"/>
          <w:sz w:val="16"/>
          <w:szCs w:val="16"/>
        </w:rPr>
        <w:t>Производственная программа завода на 1937г. включала выпуск 65 ДИ-6 и 25 СР.</w:t>
      </w:r>
    </w:p>
    <w:p w14:paraId="6C43E8FF" w14:textId="77777777" w:rsidR="002165C2" w:rsidRPr="008B368A" w:rsidRDefault="002165C2" w:rsidP="006D3E22">
      <w:pPr>
        <w:jc w:val="both"/>
        <w:rPr>
          <w:bCs/>
          <w:color w:val="002060"/>
          <w:sz w:val="16"/>
          <w:szCs w:val="16"/>
        </w:rPr>
      </w:pPr>
      <w:r w:rsidRPr="008B368A">
        <w:rPr>
          <w:bCs/>
          <w:color w:val="002060"/>
          <w:sz w:val="16"/>
          <w:szCs w:val="16"/>
        </w:rPr>
        <w:t>Приказом № 0032 от 8.02.1937г. заводу предписано к 1.04.1937г. сдать в эксплуатацию 20 тыс. м</w:t>
      </w:r>
      <w:r w:rsidRPr="008B368A">
        <w:rPr>
          <w:bCs/>
          <w:color w:val="002060"/>
          <w:sz w:val="16"/>
          <w:szCs w:val="16"/>
          <w:vertAlign w:val="superscript"/>
        </w:rPr>
        <w:t>2</w:t>
      </w:r>
      <w:r w:rsidRPr="008B368A">
        <w:rPr>
          <w:bCs/>
          <w:color w:val="002060"/>
          <w:sz w:val="16"/>
          <w:szCs w:val="16"/>
        </w:rPr>
        <w:t xml:space="preserve"> площадей главного корпуса и 2-ю очередь центрального конструкторского корпуса. По пр. № 301с от 7.08.1938г. было необходимо на границе заводов № 1 и 39 выбрать площадку для строительства общего прессового корпуса.</w:t>
      </w:r>
    </w:p>
    <w:p w14:paraId="044E5CE7" w14:textId="77777777" w:rsidR="002165C2" w:rsidRPr="008B368A" w:rsidRDefault="002165C2" w:rsidP="006D3E22">
      <w:pPr>
        <w:jc w:val="both"/>
        <w:rPr>
          <w:bCs/>
          <w:color w:val="002060"/>
          <w:sz w:val="16"/>
          <w:szCs w:val="16"/>
        </w:rPr>
      </w:pPr>
      <w:r w:rsidRPr="008B368A">
        <w:rPr>
          <w:bCs/>
          <w:color w:val="002060"/>
          <w:sz w:val="16"/>
          <w:szCs w:val="16"/>
        </w:rPr>
        <w:t>В соответствии с пост. СТО от 26.12.1936г. с 1937г. начата подготовка к лицензионному производству самолета Вулти ("</w:t>
      </w:r>
      <w:r w:rsidRPr="008B368A">
        <w:rPr>
          <w:bCs/>
          <w:color w:val="002060"/>
          <w:sz w:val="16"/>
          <w:szCs w:val="16"/>
          <w:lang w:val="en-US"/>
        </w:rPr>
        <w:t>Vultee</w:t>
      </w:r>
      <w:r w:rsidRPr="008B368A">
        <w:rPr>
          <w:bCs/>
          <w:color w:val="002060"/>
          <w:sz w:val="16"/>
          <w:szCs w:val="16"/>
        </w:rPr>
        <w:t>"), для этого приказом № 00116 от 28.05.1937г. ГПИ-1 должен был к 1.07.1937г. закончить проект расширения завода, приказом № 300с срок окончания проекта был перенесен на 15.08.1938г. (приказом № 418сс от 4.11.1938г. проектирование прекращено). Установка вооружения на самолете (лицензии продавались только на гражданские машины) была поручена Кочеригину. Приказом № 0262 от 9/11.12.1937г. все работы по внедрению самолета в производство поручены КБ Маркова. К 1.02.1938г. требовалось закончить разработку техпроцесса производства для обеспечения выпуска в 1938г. 350 самолетов.</w:t>
      </w:r>
    </w:p>
    <w:p w14:paraId="4D4EAA83" w14:textId="77777777" w:rsidR="002165C2" w:rsidRPr="008B368A" w:rsidRDefault="002165C2" w:rsidP="006D3E22">
      <w:pPr>
        <w:jc w:val="both"/>
        <w:rPr>
          <w:bCs/>
          <w:color w:val="002060"/>
          <w:sz w:val="16"/>
          <w:szCs w:val="16"/>
        </w:rPr>
      </w:pPr>
      <w:r w:rsidRPr="008B368A">
        <w:rPr>
          <w:bCs/>
          <w:color w:val="002060"/>
          <w:sz w:val="16"/>
          <w:szCs w:val="16"/>
        </w:rPr>
        <w:t>В 11.1937г. на завод № 126 для освоения ДБ-3 командировано 6 специалистов. По пр. № 0259 от 3.12.1937г., в связи с освоением на заводе «Саркомбайн» выпуска Р-10, туда переведено 7 рабочих и 3 инженера. По пр. № 439сс от 16/19.11.1938г. на завод № 43 командировано на 5 месяцев 38 конструкторов, два специалиста и 30 рабочих.</w:t>
      </w:r>
    </w:p>
    <w:p w14:paraId="5DF03DF4" w14:textId="77777777" w:rsidR="002165C2" w:rsidRPr="008B368A" w:rsidRDefault="002165C2" w:rsidP="006D3E22">
      <w:pPr>
        <w:jc w:val="both"/>
        <w:rPr>
          <w:bCs/>
          <w:color w:val="002060"/>
          <w:sz w:val="16"/>
          <w:szCs w:val="16"/>
        </w:rPr>
      </w:pPr>
      <w:r w:rsidRPr="008B368A">
        <w:rPr>
          <w:bCs/>
          <w:color w:val="002060"/>
          <w:sz w:val="16"/>
          <w:szCs w:val="16"/>
        </w:rPr>
        <w:t>23.05.1938г. на заводе сформирована Инициативная конструкторская группа под руководством Я.П. Гавриленко для продолжения работ по штурмовику-легкому бомбардировщику Ш-ЛБ. В 12.1938г. планировалось его изготовление на Красносельской мебельной фабрике, в 02.1939г. работы прекращены.</w:t>
      </w:r>
    </w:p>
    <w:p w14:paraId="648595BA" w14:textId="77777777" w:rsidR="002165C2" w:rsidRPr="008B368A" w:rsidRDefault="002165C2" w:rsidP="006D3E22">
      <w:pPr>
        <w:jc w:val="both"/>
        <w:rPr>
          <w:bCs/>
          <w:color w:val="002060"/>
          <w:sz w:val="16"/>
          <w:szCs w:val="16"/>
        </w:rPr>
      </w:pPr>
      <w:r w:rsidRPr="008B368A">
        <w:rPr>
          <w:bCs/>
          <w:color w:val="002060"/>
          <w:sz w:val="16"/>
          <w:szCs w:val="16"/>
        </w:rPr>
        <w:t>По решению правительства № 235сс от 25.09.1938г. и пр. № 404сс от 16.10.1938г. заводу поручено изготовить 4 И-15 с М-62 с турбокомпрессорами к 1.01.1939г.</w:t>
      </w:r>
    </w:p>
    <w:p w14:paraId="73CDE379" w14:textId="77777777" w:rsidR="002165C2" w:rsidRPr="008B368A" w:rsidRDefault="002165C2" w:rsidP="006D3E22">
      <w:pPr>
        <w:jc w:val="both"/>
        <w:rPr>
          <w:bCs/>
          <w:color w:val="002060"/>
          <w:sz w:val="16"/>
          <w:szCs w:val="16"/>
        </w:rPr>
      </w:pPr>
      <w:r w:rsidRPr="008B368A">
        <w:rPr>
          <w:bCs/>
          <w:color w:val="002060"/>
          <w:sz w:val="16"/>
          <w:szCs w:val="16"/>
        </w:rPr>
        <w:t>В соответствии с пост, правительства № 230сс по пр. № 418сс от 4.11.1938г. запущен в серийное производство И-153 с выпуском в ноябре 50 машин, в декабре - 150 машин. Этим же приказом из 4 имеющихся на заводе КБ</w:t>
      </w:r>
    </w:p>
    <w:p w14:paraId="3C9C902B" w14:textId="77777777" w:rsidR="002165C2" w:rsidRPr="008B368A" w:rsidRDefault="002165C2" w:rsidP="006D3E22">
      <w:pPr>
        <w:jc w:val="both"/>
        <w:rPr>
          <w:bCs/>
          <w:color w:val="002060"/>
          <w:sz w:val="16"/>
          <w:szCs w:val="16"/>
        </w:rPr>
      </w:pPr>
      <w:r w:rsidRPr="008B368A">
        <w:rPr>
          <w:bCs/>
          <w:color w:val="002060"/>
          <w:sz w:val="16"/>
          <w:szCs w:val="16"/>
        </w:rPr>
        <w:t>организовано одно по самолету И-153, передав в него КБ Маркова и Щербакова; на заводе организован единый опытный цех, где сосредоточены все работы по И-153.</w:t>
      </w:r>
    </w:p>
    <w:p w14:paraId="5D539B29" w14:textId="77777777" w:rsidR="002165C2" w:rsidRPr="008B368A" w:rsidRDefault="002165C2" w:rsidP="006D3E22">
      <w:pPr>
        <w:jc w:val="both"/>
        <w:rPr>
          <w:bCs/>
          <w:color w:val="002060"/>
          <w:sz w:val="16"/>
          <w:szCs w:val="16"/>
        </w:rPr>
      </w:pPr>
      <w:r w:rsidRPr="008B368A">
        <w:rPr>
          <w:bCs/>
          <w:color w:val="002060"/>
          <w:sz w:val="16"/>
          <w:szCs w:val="16"/>
        </w:rPr>
        <w:t>В 1938г. имелся филиал - завод № 25. В 1940г. в качестве филиала заводу № 1 передан завод № 89 НКАП.</w:t>
      </w:r>
    </w:p>
    <w:p w14:paraId="6B74500E" w14:textId="77777777" w:rsidR="002165C2" w:rsidRPr="008B368A" w:rsidRDefault="002165C2" w:rsidP="006D3E22">
      <w:pPr>
        <w:jc w:val="both"/>
        <w:rPr>
          <w:bCs/>
          <w:color w:val="002060"/>
          <w:sz w:val="16"/>
          <w:szCs w:val="16"/>
        </w:rPr>
      </w:pPr>
      <w:r w:rsidRPr="008B368A">
        <w:rPr>
          <w:bCs/>
          <w:color w:val="002060"/>
          <w:sz w:val="16"/>
          <w:szCs w:val="16"/>
        </w:rPr>
        <w:t>В 1939г. проектная мощность завода составляла 5000 И-153 в год, годовой план составлял 2550 самолетов. План производства на 1941г. - 3500 МиГ-3.</w:t>
      </w:r>
    </w:p>
    <w:p w14:paraId="683012F5" w14:textId="77777777" w:rsidR="002165C2" w:rsidRPr="008B368A" w:rsidRDefault="002165C2" w:rsidP="006D3E22">
      <w:pPr>
        <w:jc w:val="both"/>
        <w:rPr>
          <w:bCs/>
          <w:color w:val="002060"/>
          <w:sz w:val="16"/>
          <w:szCs w:val="16"/>
        </w:rPr>
      </w:pPr>
      <w:r w:rsidRPr="008B368A">
        <w:rPr>
          <w:bCs/>
          <w:color w:val="002060"/>
          <w:sz w:val="16"/>
          <w:szCs w:val="16"/>
        </w:rPr>
        <w:t>4.06.1940г. было принято решение о выпуске на заводе 10 самолетов БШ-2 (Ил-2) с мотором АМ-35 для войсковых испытаний. 26.06.1940г. вышло соответствующее постановление КО. На 1941г. был запланирован выпуск еще 150 машин. Пост. ГКО № 594 от 27.08.1941г. заводу поручено производство Ил-2. 23.09.1941г. вышло постановление ГКО № 708 о ежедневном плане выпуска самолета МиГ-3 - 6 машин с 6-ю РС-82.</w:t>
      </w:r>
    </w:p>
    <w:p w14:paraId="1754342C" w14:textId="77777777" w:rsidR="002165C2" w:rsidRPr="008B368A" w:rsidRDefault="002165C2" w:rsidP="006D3E22">
      <w:pPr>
        <w:jc w:val="both"/>
        <w:rPr>
          <w:bCs/>
          <w:color w:val="002060"/>
          <w:sz w:val="16"/>
          <w:szCs w:val="16"/>
        </w:rPr>
      </w:pPr>
      <w:r w:rsidRPr="008B368A">
        <w:rPr>
          <w:bCs/>
          <w:color w:val="002060"/>
          <w:sz w:val="16"/>
          <w:szCs w:val="16"/>
        </w:rPr>
        <w:t>По приказу № 317сс от 27.06.1940г. все работы по организации серийного выпуска ББ-22 переданы с завода № 1 на завод № 81, там образовано КБ под руководством инженера Курбала.</w:t>
      </w:r>
    </w:p>
    <w:p w14:paraId="1462366E" w14:textId="77777777" w:rsidR="002165C2" w:rsidRPr="008B368A" w:rsidRDefault="002165C2" w:rsidP="006D3E22">
      <w:pPr>
        <w:jc w:val="both"/>
        <w:rPr>
          <w:bCs/>
          <w:color w:val="002060"/>
          <w:sz w:val="16"/>
          <w:szCs w:val="16"/>
        </w:rPr>
      </w:pPr>
      <w:r w:rsidRPr="008B368A">
        <w:rPr>
          <w:bCs/>
          <w:color w:val="002060"/>
          <w:sz w:val="16"/>
          <w:szCs w:val="16"/>
        </w:rPr>
        <w:t>По приказу НКАП № 712с от 19.07.1941г. территория эвакуированного завода № 81 НКАП в Тушино со всеми сооружениями передана заводу № 1. В 03.1942г. на этой территории организован завод № 82 НКАП.</w:t>
      </w:r>
    </w:p>
    <w:p w14:paraId="16CEE784" w14:textId="77777777" w:rsidR="002165C2" w:rsidRPr="008B368A" w:rsidRDefault="002165C2" w:rsidP="006D3E22">
      <w:pPr>
        <w:jc w:val="both"/>
        <w:rPr>
          <w:bCs/>
          <w:color w:val="002060"/>
          <w:sz w:val="16"/>
          <w:szCs w:val="16"/>
        </w:rPr>
      </w:pPr>
      <w:r w:rsidRPr="008B368A">
        <w:rPr>
          <w:bCs/>
          <w:color w:val="002060"/>
          <w:sz w:val="16"/>
          <w:szCs w:val="16"/>
        </w:rPr>
        <w:t>В 10.1941г. по Постановлению ГКО № 741с от 8.10.1941г. и приказами НКАП № 729сс от 22.07.1941г. и № 1053сс от 9.10.1941г. завод № 1 был эвакуирован в г. Куйбышев,</w:t>
      </w:r>
      <w:r w:rsidRPr="008B368A">
        <w:rPr>
          <w:bCs/>
          <w:color w:val="002060"/>
          <w:sz w:val="16"/>
          <w:szCs w:val="16"/>
          <w:vertAlign w:val="superscript"/>
        </w:rPr>
        <w:t>47</w:t>
      </w:r>
      <w:r w:rsidRPr="008B368A">
        <w:rPr>
          <w:bCs/>
          <w:color w:val="002060"/>
          <w:sz w:val="16"/>
          <w:szCs w:val="16"/>
        </w:rPr>
        <w:t xml:space="preserve"> ст. Безымянка на территорию завода № 122 1ГУ НКАП и по приказу № 1084сс от 28.10.1941г. объединен с ним в единый завод № 1 НКАП. К тому времени в состав завода № 122 были влиты по приказу № 705с от 17.07.1941г. эвакуированные заводы № 35 (Смоленск), № 453, № 463 (г. Таллинн), № 464 (г. Рига), № 465 и завод № 8 ОАП (приказ № 984с от 16.09.1941г.). В состав завода № 1 были включены также завод № 89 и № 483 7ГУ НКАП.</w:t>
      </w:r>
    </w:p>
    <w:p w14:paraId="1A94665B" w14:textId="77777777" w:rsidR="002165C2" w:rsidRPr="008B368A" w:rsidRDefault="002165C2" w:rsidP="006D3E22">
      <w:pPr>
        <w:jc w:val="both"/>
        <w:rPr>
          <w:bCs/>
          <w:color w:val="002060"/>
          <w:sz w:val="16"/>
          <w:szCs w:val="16"/>
        </w:rPr>
      </w:pPr>
      <w:r w:rsidRPr="008B368A">
        <w:rPr>
          <w:bCs/>
          <w:color w:val="002060"/>
          <w:sz w:val="16"/>
          <w:szCs w:val="16"/>
        </w:rPr>
        <w:t>Завод № 1 имел филиал в г. Куйбышеве, образованный в 1941г. на базе бывшей мебельной фабрики. По приказу № 306с/203пс от 24.07.1945г. филиал передан в ведение Наркомлеса.</w:t>
      </w:r>
    </w:p>
    <w:p w14:paraId="4A277BC3" w14:textId="77777777" w:rsidR="002165C2" w:rsidRPr="008B368A" w:rsidRDefault="002165C2" w:rsidP="006D3E22">
      <w:pPr>
        <w:jc w:val="both"/>
        <w:rPr>
          <w:bCs/>
          <w:color w:val="002060"/>
          <w:sz w:val="16"/>
          <w:szCs w:val="16"/>
        </w:rPr>
      </w:pPr>
      <w:r w:rsidRPr="008B368A">
        <w:rPr>
          <w:bCs/>
          <w:color w:val="002060"/>
          <w:sz w:val="16"/>
          <w:szCs w:val="16"/>
        </w:rPr>
        <w:t>С 10.1941г. на территории завода № 1 в г. Москве образованы Самолетные ремонтные мастерские при Ремотделе НКАП (начальник - А.Т. Карев). В соответствии с пост. ГКО № 1038 от 17.12.1941г. на территории завода образован новый Завод № 30 НКАП по выпуску самолетов Як-1.</w:t>
      </w:r>
    </w:p>
    <w:p w14:paraId="67C3C559" w14:textId="77777777" w:rsidR="002165C2" w:rsidRPr="008B368A" w:rsidRDefault="002165C2" w:rsidP="006D3E22">
      <w:pPr>
        <w:jc w:val="both"/>
        <w:rPr>
          <w:bCs/>
          <w:color w:val="002060"/>
          <w:sz w:val="16"/>
          <w:szCs w:val="16"/>
        </w:rPr>
      </w:pPr>
      <w:r w:rsidRPr="008B368A">
        <w:rPr>
          <w:bCs/>
          <w:color w:val="002060"/>
          <w:sz w:val="16"/>
          <w:szCs w:val="16"/>
        </w:rPr>
        <w:t>Пост. ГКО № 1376сс от 3.03.1942г. заводу № 1 утвержден суточный план на 03.1942г. по выпуску Ил-2: с 1 по 5 марта - 13 машин, с 6 по 10 - 16, с 11 по 15 - 17, с 16 по 20 -20 и с 21 по 31 марта-22 машины. В соответствии с пост. ГКО № 2374 от 5.10.1942г. запущен в серию двухместный Ил-2 с двигателем АМ-38. К концу октября завод должен был выпустить 70 машин. Пост. ГКО № 3144 от 10.04.1943г. на заводе был запущен в серию Ил- 2КР. 3.04.1944г. вышло постановление ГКО № 5526 об ускорении производства Ил-2 с металлическими крыльями на заводе.</w:t>
      </w:r>
    </w:p>
    <w:p w14:paraId="5C76DB8B" w14:textId="77777777" w:rsidR="002165C2" w:rsidRPr="008B368A" w:rsidRDefault="002165C2" w:rsidP="006D3E22">
      <w:pPr>
        <w:jc w:val="both"/>
        <w:rPr>
          <w:bCs/>
          <w:color w:val="002060"/>
          <w:sz w:val="16"/>
          <w:szCs w:val="16"/>
        </w:rPr>
      </w:pPr>
      <w:r w:rsidRPr="008B368A">
        <w:rPr>
          <w:bCs/>
          <w:color w:val="002060"/>
          <w:sz w:val="16"/>
          <w:szCs w:val="16"/>
        </w:rPr>
        <w:t>В 03.1943г. на завод передана часть оборудования завода № 381 НКАП, реэвакуированного из Нижнего Тагила. В начале 1944г. часть оборудования завода передана для формирования нового завода № 473 НКАП.</w:t>
      </w:r>
    </w:p>
    <w:p w14:paraId="56D15922" w14:textId="77777777" w:rsidR="002165C2" w:rsidRPr="008B368A" w:rsidRDefault="002165C2" w:rsidP="006D3E22">
      <w:pPr>
        <w:jc w:val="both"/>
        <w:rPr>
          <w:bCs/>
          <w:color w:val="002060"/>
          <w:sz w:val="16"/>
          <w:szCs w:val="16"/>
        </w:rPr>
      </w:pPr>
      <w:r w:rsidRPr="008B368A">
        <w:rPr>
          <w:bCs/>
          <w:color w:val="002060"/>
          <w:sz w:val="16"/>
          <w:szCs w:val="16"/>
        </w:rPr>
        <w:t>23.07.1944г. вышло постановление ГКО № 6246 о производстве Ил-10 на заводе.</w:t>
      </w:r>
    </w:p>
    <w:p w14:paraId="38554DEF" w14:textId="77777777" w:rsidR="002165C2" w:rsidRPr="008B368A" w:rsidRDefault="002165C2" w:rsidP="006D3E22">
      <w:pPr>
        <w:jc w:val="both"/>
        <w:rPr>
          <w:bCs/>
          <w:color w:val="002060"/>
          <w:sz w:val="16"/>
          <w:szCs w:val="16"/>
        </w:rPr>
      </w:pPr>
      <w:r w:rsidRPr="008B368A">
        <w:rPr>
          <w:bCs/>
          <w:color w:val="002060"/>
          <w:sz w:val="16"/>
          <w:szCs w:val="16"/>
        </w:rPr>
        <w:t>С 1.11.1948г. завод передан из ЮГУ в 1ГУ, а с 1.01.1953г. - обратно в ЮГУ. В соответствии с пост. СМ СССР № 713-342 от 26.06.1957г. передан в ведение СНХ РСФСР.</w:t>
      </w:r>
    </w:p>
    <w:p w14:paraId="3B9BA8D5" w14:textId="77777777" w:rsidR="002165C2" w:rsidRPr="008B368A" w:rsidRDefault="002165C2" w:rsidP="006D3E22">
      <w:pPr>
        <w:jc w:val="both"/>
        <w:rPr>
          <w:bCs/>
          <w:color w:val="002060"/>
          <w:sz w:val="16"/>
          <w:szCs w:val="16"/>
        </w:rPr>
      </w:pPr>
      <w:r w:rsidRPr="008B368A">
        <w:rPr>
          <w:bCs/>
          <w:color w:val="002060"/>
          <w:sz w:val="16"/>
          <w:szCs w:val="16"/>
        </w:rPr>
        <w:t>В соответствии с ПСМ № 2460-1017 от 19.09.1953г. начато производство бомбардировщика Ту-16, первая машина из агрегатов завода № 22 собрана в 1954г. Всего выпущено 40 серий (1-10 по 5 машин, 11-20 по 10 машин, 21-40 по 20 машин).</w:t>
      </w:r>
    </w:p>
    <w:p w14:paraId="5DA8D981" w14:textId="77777777" w:rsidR="002165C2" w:rsidRPr="008B368A" w:rsidRDefault="002165C2" w:rsidP="006D3E22">
      <w:pPr>
        <w:jc w:val="both"/>
        <w:rPr>
          <w:bCs/>
          <w:color w:val="002060"/>
          <w:sz w:val="16"/>
          <w:szCs w:val="16"/>
        </w:rPr>
      </w:pPr>
      <w:r w:rsidRPr="008B368A">
        <w:rPr>
          <w:bCs/>
          <w:color w:val="002060"/>
          <w:sz w:val="16"/>
          <w:szCs w:val="16"/>
        </w:rPr>
        <w:t>По инициативе С.П. Королева 2.01.1958г. принято постановление СМ СССР № 2-1, в соответствии с которым завод № 1 передан в ведение ГКОТ, перепрофилирован на производство ракетной техники и определен головным по производству БР Р-7. В 04.1958г. на заводе выпущены последние самолеты, а к концу года построены первые две ракеты.</w:t>
      </w:r>
    </w:p>
    <w:p w14:paraId="31AD19CF" w14:textId="77777777" w:rsidR="002165C2" w:rsidRPr="008B368A" w:rsidRDefault="002165C2" w:rsidP="006D3E22">
      <w:pPr>
        <w:jc w:val="both"/>
        <w:rPr>
          <w:bCs/>
          <w:color w:val="002060"/>
          <w:sz w:val="16"/>
          <w:szCs w:val="16"/>
        </w:rPr>
      </w:pPr>
      <w:r w:rsidRPr="008B368A">
        <w:rPr>
          <w:bCs/>
          <w:color w:val="002060"/>
          <w:sz w:val="16"/>
          <w:szCs w:val="16"/>
        </w:rPr>
        <w:t xml:space="preserve">Для конструкторского сопровождения серийного производства ракет при заводе в 1958г. образован отдел № 25, подчиненный ОКБ-1 МОП. По постановлению СМ от 23.06.1960г. на базе отдела № 25 образован филиал № 3 ОКБ-1 Королёва, с 1967г. получивший название Куйбышевский филиал ЦКБЭМ. По приказу </w:t>
      </w:r>
      <w:r w:rsidRPr="008B368A">
        <w:rPr>
          <w:bCs/>
          <w:color w:val="002060"/>
          <w:sz w:val="16"/>
          <w:szCs w:val="16"/>
          <w:lang w:val="en-US"/>
        </w:rPr>
        <w:t>MOM</w:t>
      </w:r>
      <w:r w:rsidRPr="008B368A">
        <w:rPr>
          <w:bCs/>
          <w:color w:val="002060"/>
          <w:sz w:val="16"/>
          <w:szCs w:val="16"/>
        </w:rPr>
        <w:t xml:space="preserve"> от 30.06.1974г. филиал преобразован в самостоятельное ЦСКБ, а из него часть коллектива выделена в новый филиал при заводе под руководством Б. Пензина.</w:t>
      </w:r>
    </w:p>
    <w:p w14:paraId="58C3DBE9" w14:textId="77777777" w:rsidR="002165C2" w:rsidRPr="008B368A" w:rsidRDefault="002165C2" w:rsidP="006D3E22">
      <w:pPr>
        <w:jc w:val="both"/>
        <w:rPr>
          <w:bCs/>
          <w:color w:val="002060"/>
          <w:sz w:val="16"/>
          <w:szCs w:val="16"/>
        </w:rPr>
      </w:pPr>
      <w:r w:rsidRPr="008B368A">
        <w:rPr>
          <w:bCs/>
          <w:color w:val="002060"/>
          <w:sz w:val="16"/>
          <w:szCs w:val="16"/>
        </w:rPr>
        <w:t>В 1960-е г. создан филиал на Байконуре для работ по Н1-ЛЗ. В 2004г. существовал Московский филиал.</w:t>
      </w:r>
    </w:p>
    <w:p w14:paraId="6CD85EF2" w14:textId="77777777" w:rsidR="002165C2" w:rsidRPr="008B368A" w:rsidRDefault="002165C2" w:rsidP="006D3E22">
      <w:pPr>
        <w:jc w:val="both"/>
        <w:rPr>
          <w:bCs/>
          <w:color w:val="002060"/>
          <w:sz w:val="16"/>
          <w:szCs w:val="16"/>
        </w:rPr>
      </w:pPr>
      <w:r w:rsidRPr="008B368A">
        <w:rPr>
          <w:bCs/>
          <w:color w:val="002060"/>
          <w:sz w:val="16"/>
          <w:szCs w:val="16"/>
        </w:rPr>
        <w:t>В 1970-е г. завод был основным исполнителем по сборке и испытаниям МКС «Энергия-Буран» в целом, по изготовлению центрального блока. Был создан стенд для криогенных испытаний баков.</w:t>
      </w:r>
    </w:p>
    <w:p w14:paraId="43BF59EF" w14:textId="77777777" w:rsidR="002165C2" w:rsidRPr="008B368A" w:rsidRDefault="002165C2" w:rsidP="006D3E22">
      <w:pPr>
        <w:jc w:val="both"/>
        <w:rPr>
          <w:bCs/>
          <w:color w:val="002060"/>
          <w:sz w:val="16"/>
          <w:szCs w:val="16"/>
        </w:rPr>
      </w:pPr>
      <w:r w:rsidRPr="008B368A">
        <w:rPr>
          <w:bCs/>
          <w:color w:val="002060"/>
          <w:sz w:val="16"/>
          <w:szCs w:val="16"/>
        </w:rPr>
        <w:t>В соответствии с ПСМ № 40-10 от 13.01.1970г. начата разработка специализированного биологического спутника «Бион» для медицинских исследований в обеспечение длительных полетов экипажей космических кораблей. Создан первый отечественный спутник оптико-электронной разведки «Терилен».</w:t>
      </w:r>
    </w:p>
    <w:p w14:paraId="1EE9EE95" w14:textId="77777777" w:rsidR="002165C2" w:rsidRPr="008B368A" w:rsidRDefault="002165C2" w:rsidP="006D3E22">
      <w:pPr>
        <w:jc w:val="both"/>
        <w:rPr>
          <w:bCs/>
          <w:color w:val="002060"/>
          <w:sz w:val="16"/>
          <w:szCs w:val="16"/>
        </w:rPr>
      </w:pPr>
      <w:r w:rsidRPr="008B368A">
        <w:rPr>
          <w:bCs/>
          <w:color w:val="002060"/>
          <w:sz w:val="16"/>
          <w:szCs w:val="16"/>
        </w:rPr>
        <w:t>В составе предприятия корпуса: сборочный «Ю» (высотой 80м), узловой сборки, химфрезерования.</w:t>
      </w:r>
    </w:p>
    <w:p w14:paraId="0F728BEB" w14:textId="77777777" w:rsidR="002165C2" w:rsidRPr="008B368A" w:rsidRDefault="002165C2" w:rsidP="006D3E22">
      <w:pPr>
        <w:jc w:val="both"/>
        <w:rPr>
          <w:bCs/>
          <w:color w:val="002060"/>
          <w:sz w:val="16"/>
          <w:szCs w:val="16"/>
        </w:rPr>
      </w:pPr>
      <w:r w:rsidRPr="008B368A">
        <w:rPr>
          <w:bCs/>
          <w:color w:val="002060"/>
          <w:sz w:val="16"/>
          <w:szCs w:val="16"/>
        </w:rPr>
        <w:t xml:space="preserve">В 1961г. завод № 1 переименован в завод «Прогресс», в 1965г. передан из системы СНХ в подчинение ЗГУ </w:t>
      </w:r>
      <w:r w:rsidRPr="008B368A">
        <w:rPr>
          <w:bCs/>
          <w:color w:val="002060"/>
          <w:sz w:val="16"/>
          <w:szCs w:val="16"/>
          <w:lang w:val="en-US"/>
        </w:rPr>
        <w:t>MOM</w:t>
      </w:r>
      <w:r w:rsidRPr="008B368A">
        <w:rPr>
          <w:bCs/>
          <w:color w:val="002060"/>
          <w:sz w:val="16"/>
          <w:szCs w:val="16"/>
        </w:rPr>
        <w:t>. В 1989г. на базе завода создано ПО «Прогресс». С 1992г. - Самарский завод «Прогресс». Указом Президента № 531 от 12.04.1996г. ПО «Прогресс» и ЦСКБ слиты в единый ГНП РКЦ «ЦСКБ-Прогресс». По Указу Президента РФ № 1009 от 4.08.2004г. вошло в перечень стратегических оборонных предприятий.</w:t>
      </w:r>
    </w:p>
    <w:p w14:paraId="386E7C48" w14:textId="77777777" w:rsidR="002165C2" w:rsidRPr="008B368A" w:rsidRDefault="002165C2" w:rsidP="006D3E22">
      <w:pPr>
        <w:jc w:val="both"/>
        <w:rPr>
          <w:bCs/>
          <w:color w:val="002060"/>
          <w:sz w:val="16"/>
          <w:szCs w:val="16"/>
        </w:rPr>
      </w:pPr>
      <w:r w:rsidRPr="008B368A">
        <w:rPr>
          <w:bCs/>
          <w:color w:val="002060"/>
          <w:sz w:val="16"/>
          <w:szCs w:val="16"/>
        </w:rPr>
        <w:t xml:space="preserve">Работы (2002г.): создание, модернизация, производство ракетно-космических комплексов, систем зондирования Земли, исследований в области астрофизики, ядерной физики, микрогравитации, космического материаловедения, биотехнологии, космической медицины; создание перспективных </w:t>
      </w:r>
      <w:r w:rsidRPr="008B368A">
        <w:rPr>
          <w:bCs/>
          <w:color w:val="002060"/>
          <w:sz w:val="16"/>
          <w:szCs w:val="16"/>
        </w:rPr>
        <w:lastRenderedPageBreak/>
        <w:t>комплексов управления и программно-математического обеспечения. (2005г.): КА для МО: «Барс», «Лиана», «Персона»; разработка РН повышенной грузоподъемности «Союз 2-3».</w:t>
      </w:r>
    </w:p>
    <w:p w14:paraId="01A29BB2" w14:textId="77777777" w:rsidR="002165C2" w:rsidRPr="008B368A" w:rsidRDefault="002165C2" w:rsidP="006D3E22">
      <w:pPr>
        <w:jc w:val="both"/>
        <w:rPr>
          <w:bCs/>
          <w:color w:val="002060"/>
          <w:sz w:val="16"/>
          <w:szCs w:val="16"/>
        </w:rPr>
      </w:pPr>
      <w:r w:rsidRPr="008B368A">
        <w:rPr>
          <w:bCs/>
          <w:color w:val="002060"/>
          <w:sz w:val="16"/>
          <w:szCs w:val="16"/>
        </w:rPr>
        <w:t>Количество оборудования: (1925г.)- 475 ед., (1926г.)- 562 ед., (11.1940г.)- 1487 металлорежущих станков.</w:t>
      </w:r>
    </w:p>
    <w:p w14:paraId="563B9E5B" w14:textId="77777777" w:rsidR="002165C2" w:rsidRPr="008B368A" w:rsidRDefault="002165C2" w:rsidP="006D3E22">
      <w:pPr>
        <w:jc w:val="both"/>
        <w:rPr>
          <w:bCs/>
          <w:color w:val="002060"/>
          <w:sz w:val="16"/>
          <w:szCs w:val="16"/>
        </w:rPr>
      </w:pPr>
      <w:r w:rsidRPr="008B368A">
        <w:rPr>
          <w:bCs/>
          <w:color w:val="002060"/>
          <w:sz w:val="16"/>
          <w:szCs w:val="16"/>
        </w:rPr>
        <w:t>Площадь: территории (1925г.)- 135 тыс. м</w:t>
      </w:r>
      <w:r w:rsidRPr="008B368A">
        <w:rPr>
          <w:bCs/>
          <w:color w:val="002060"/>
          <w:sz w:val="16"/>
          <w:szCs w:val="16"/>
          <w:vertAlign w:val="superscript"/>
        </w:rPr>
        <w:t>2</w:t>
      </w:r>
      <w:r w:rsidRPr="008B368A">
        <w:rPr>
          <w:bCs/>
          <w:color w:val="002060"/>
          <w:sz w:val="16"/>
          <w:szCs w:val="16"/>
        </w:rPr>
        <w:t>; производственная (1925г.)- 17,7 тыс. м</w:t>
      </w:r>
      <w:r w:rsidRPr="008B368A">
        <w:rPr>
          <w:bCs/>
          <w:color w:val="002060"/>
          <w:sz w:val="16"/>
          <w:szCs w:val="16"/>
          <w:vertAlign w:val="superscript"/>
        </w:rPr>
        <w:t>2</w:t>
      </w:r>
      <w:r w:rsidRPr="008B368A">
        <w:rPr>
          <w:bCs/>
          <w:color w:val="002060"/>
          <w:sz w:val="16"/>
          <w:szCs w:val="16"/>
        </w:rPr>
        <w:t>; вспомогательная (1925г.)- 13,6 тыс. м</w:t>
      </w:r>
      <w:r w:rsidRPr="008B368A">
        <w:rPr>
          <w:bCs/>
          <w:color w:val="002060"/>
          <w:sz w:val="16"/>
          <w:szCs w:val="16"/>
          <w:vertAlign w:val="superscript"/>
        </w:rPr>
        <w:t>2</w:t>
      </w:r>
      <w:r w:rsidRPr="008B368A">
        <w:rPr>
          <w:bCs/>
          <w:color w:val="002060"/>
          <w:sz w:val="16"/>
          <w:szCs w:val="16"/>
        </w:rPr>
        <w:t>.</w:t>
      </w:r>
    </w:p>
    <w:p w14:paraId="4836E6B8" w14:textId="77777777" w:rsidR="002165C2" w:rsidRPr="008B368A" w:rsidRDefault="002165C2" w:rsidP="006D3E22">
      <w:pPr>
        <w:jc w:val="both"/>
        <w:rPr>
          <w:bCs/>
          <w:color w:val="002060"/>
          <w:sz w:val="16"/>
          <w:szCs w:val="16"/>
        </w:rPr>
      </w:pPr>
      <w:r w:rsidRPr="008B368A">
        <w:rPr>
          <w:bCs/>
          <w:color w:val="002060"/>
          <w:sz w:val="16"/>
          <w:szCs w:val="16"/>
        </w:rPr>
        <w:t>Численность персонала (1900г.)- 115 чел., (1914г.)- 871 чел., (10.1919г.)- 760 чел., (1.10.1925г.)- 1970 чел., (1.01.1926г.)- 1900 чел., (12.1926г.)- 1510 чел.</w:t>
      </w:r>
    </w:p>
    <w:p w14:paraId="7D3E0817" w14:textId="77777777" w:rsidR="002165C2" w:rsidRPr="008B368A" w:rsidRDefault="002165C2" w:rsidP="006D3E22">
      <w:pPr>
        <w:jc w:val="both"/>
        <w:rPr>
          <w:bCs/>
          <w:color w:val="002060"/>
          <w:sz w:val="16"/>
          <w:szCs w:val="16"/>
        </w:rPr>
      </w:pPr>
      <w:r w:rsidRPr="008B368A">
        <w:rPr>
          <w:bCs/>
          <w:color w:val="002060"/>
          <w:sz w:val="16"/>
          <w:szCs w:val="16"/>
        </w:rPr>
        <w:t xml:space="preserve">Директор (1916г.)- Ю.А. Меллер. Управляющий (-1924-18.02.1925г.)- И.М. Немцов, (18.02.1925г.-)- М.В. Бавтуто. Директор (-1926г.)- М.В. Бавтуто, (1926г.)- Онуфриев, (-04.1926-06.1928г.-)- В.М. Десятников; (06.1930г.)- Петров; (-1934-37г.)- </w:t>
      </w:r>
      <w:r w:rsidRPr="008B368A">
        <w:rPr>
          <w:bCs/>
          <w:color w:val="002060"/>
          <w:sz w:val="16"/>
          <w:szCs w:val="16"/>
          <w:lang w:val="en-US"/>
        </w:rPr>
        <w:t>A</w:t>
      </w:r>
      <w:r w:rsidRPr="008B368A">
        <w:rPr>
          <w:bCs/>
          <w:color w:val="002060"/>
          <w:sz w:val="16"/>
          <w:szCs w:val="16"/>
        </w:rPr>
        <w:t>.</w:t>
      </w:r>
      <w:r w:rsidRPr="008B368A">
        <w:rPr>
          <w:bCs/>
          <w:color w:val="002060"/>
          <w:sz w:val="16"/>
          <w:szCs w:val="16"/>
          <w:lang w:val="en-US"/>
        </w:rPr>
        <w:t>M</w:t>
      </w:r>
      <w:r w:rsidRPr="008B368A">
        <w:rPr>
          <w:bCs/>
          <w:color w:val="002060"/>
          <w:sz w:val="16"/>
          <w:szCs w:val="16"/>
        </w:rPr>
        <w:t>. Беленкович, (-01.1937-7.08.1938г.)- А.Ф(В). Сидора, (7.08-11.1938г.-)- П.А. Воронин, (02.1940-41г.)- П.В. Дементьев, (-08.1941-03.1944г.-)- А.Т. Третьяков, (-1951-59г.-)- г В.Я. Литвинов, А.Я. Леньков, А.Т. Абрамов. Гендиректор (-1977-середина 90-х-)- А.А. Чижов. Гендиректор (-2002-06.2003г.)- Д.И. Козлов, (09.2003-06г.-)- А.Н. Кирилин.</w:t>
      </w:r>
    </w:p>
    <w:p w14:paraId="4FC96619" w14:textId="77777777" w:rsidR="002165C2" w:rsidRPr="008B368A" w:rsidRDefault="002165C2" w:rsidP="006D3E22">
      <w:pPr>
        <w:jc w:val="both"/>
        <w:rPr>
          <w:bCs/>
          <w:color w:val="002060"/>
          <w:sz w:val="16"/>
          <w:szCs w:val="16"/>
        </w:rPr>
      </w:pPr>
      <w:r w:rsidRPr="008B368A">
        <w:rPr>
          <w:bCs/>
          <w:color w:val="002060"/>
          <w:sz w:val="16"/>
          <w:szCs w:val="16"/>
        </w:rPr>
        <w:t>1-й зам. гендиректора (2002г.)- Б.Н. Мелиоранский, (2002г.)- В.Д. Козлов, (-2002-03г.)- А.Н. Кирилин, (2006г.)- Р. Ахметов. Зам. директора: по бывшему ГАЗ-5 (-15.09.1925г.)- И.Я. Ковалев; (-7.08.1925г.)- С.И. Петриковский, (1926г.)- Бавтуто, (06.1937г.)- Е.П. Шекунов, (12.1937г.)- Чудненко; и.о. 2-го зам. директора (25.04.1925г.-)- Ковалев. Зам. Гендиректора (-2002-03г.)- Г.П. Аншаков, (2005г.)- Г.Я. Сонис. Помощник директора: по техчасти (-04.1926-06.1928г.-)- И.М. Косткин; по коммерческой части (1926г.)- Черненко; по найму и увольнению (-06.1937-27.11.1938г.)- В.Н. Александров, (27.11.1938г.-)- Г.А. Иванов.</w:t>
      </w:r>
    </w:p>
    <w:p w14:paraId="7C5E9DC7" w14:textId="77777777" w:rsidR="002165C2" w:rsidRPr="008B368A" w:rsidRDefault="002165C2" w:rsidP="006D3E22">
      <w:pPr>
        <w:jc w:val="both"/>
        <w:rPr>
          <w:bCs/>
          <w:color w:val="002060"/>
          <w:sz w:val="16"/>
          <w:szCs w:val="16"/>
        </w:rPr>
      </w:pPr>
      <w:r w:rsidRPr="008B368A">
        <w:rPr>
          <w:bCs/>
          <w:color w:val="002060"/>
          <w:sz w:val="16"/>
          <w:szCs w:val="16"/>
        </w:rPr>
        <w:t>Технический директор (1912-14г.)- Ф.Э. Моска, (осень 1923-осень 1924г.)- Д.П. Григорович, (09.1929г.)- И.М. Косткин. Заведующий производством (1924-25г.)- Н.Н. Поликарпов, (1928г.)- И.М. Косткин. Начальник производства (12.1937г.)- Карпов, (05.1938г.)- Воронин.</w:t>
      </w:r>
    </w:p>
    <w:p w14:paraId="54D7CD2F" w14:textId="77777777" w:rsidR="002165C2" w:rsidRPr="008B368A" w:rsidRDefault="002165C2" w:rsidP="006D3E22">
      <w:pPr>
        <w:jc w:val="both"/>
        <w:rPr>
          <w:bCs/>
          <w:color w:val="002060"/>
          <w:sz w:val="16"/>
          <w:szCs w:val="16"/>
        </w:rPr>
      </w:pPr>
      <w:r w:rsidRPr="008B368A">
        <w:rPr>
          <w:bCs/>
          <w:color w:val="002060"/>
          <w:sz w:val="16"/>
          <w:szCs w:val="16"/>
        </w:rPr>
        <w:t>И.О. гл. инженера (05.1937г.)- Ю.Н. Карпов. Гл. инженер (-06.1937-26.07.1938г.)- Е.П. Шекунов (снят), (7.08.1938г.-)- П.В. Дементьев.</w:t>
      </w:r>
    </w:p>
    <w:p w14:paraId="75E76182" w14:textId="77777777" w:rsidR="002165C2" w:rsidRPr="008B368A" w:rsidRDefault="002165C2" w:rsidP="006D3E22">
      <w:pPr>
        <w:jc w:val="both"/>
        <w:rPr>
          <w:bCs/>
          <w:color w:val="002060"/>
          <w:sz w:val="16"/>
          <w:szCs w:val="16"/>
        </w:rPr>
      </w:pPr>
      <w:r w:rsidRPr="008B368A">
        <w:rPr>
          <w:bCs/>
          <w:color w:val="002060"/>
          <w:sz w:val="16"/>
          <w:szCs w:val="16"/>
        </w:rPr>
        <w:t>Гл. конструктор (1923-24г.)- Д.П. Григорович, (1932г.-)- Д.С. Марков, (12.1937г.)- С.А. Кочеригин, (3.12.1940г.-)- А.И. Микоян. Ген. конструктор (-2002-06.2003г.)- Д.И. Козлов, С. Петренко.</w:t>
      </w:r>
    </w:p>
    <w:p w14:paraId="4894A579" w14:textId="77777777" w:rsidR="002165C2" w:rsidRPr="008B368A" w:rsidRDefault="002165C2" w:rsidP="006D3E22">
      <w:pPr>
        <w:jc w:val="both"/>
        <w:rPr>
          <w:bCs/>
          <w:color w:val="002060"/>
          <w:sz w:val="16"/>
          <w:szCs w:val="16"/>
        </w:rPr>
      </w:pPr>
      <w:r w:rsidRPr="008B368A">
        <w:rPr>
          <w:bCs/>
          <w:color w:val="002060"/>
          <w:sz w:val="16"/>
          <w:szCs w:val="16"/>
        </w:rPr>
        <w:t>1-й зам. Ген. Конструктора (2002г.)- Г.П. Аншаков, (2002г.)- А.В. Чечин. Зам. гл. конструктора (1935г.-)- С.М. Лавочкин, (12.1937г.)- Д.С. Марков (арестован), (12.1939г.)- А.И. Микоян. Зам. ген. конструктора: по экономике и координации (2002г.)- Б.Н. Мелиоранский; по ВЭС (2002г.)- В.Д. Козлов; (-2002-03г.)- Г.П. Аншаков. Гл. механик (03.1927г.)- Шпаковский. Архитектор (03.1927г.)- Лавров. Начальники цехов: № 51 (23.07.1937г.-)- В.И. Ленкин; (1998г.)- А. Лунев.</w:t>
      </w:r>
    </w:p>
    <w:p w14:paraId="099CE681" w14:textId="77777777" w:rsidR="002165C2" w:rsidRPr="008B368A" w:rsidRDefault="002165C2" w:rsidP="006D3E22">
      <w:pPr>
        <w:jc w:val="both"/>
        <w:rPr>
          <w:bCs/>
          <w:color w:val="002060"/>
          <w:sz w:val="16"/>
          <w:szCs w:val="16"/>
        </w:rPr>
      </w:pPr>
      <w:r w:rsidRPr="008B368A">
        <w:rPr>
          <w:bCs/>
          <w:color w:val="002060"/>
          <w:sz w:val="16"/>
          <w:szCs w:val="16"/>
        </w:rPr>
        <w:t>Заведующие отделами: гидропланным (-1916г.)- А.Н. Туполев; прокатным (-03.1927-06.1928г.-)- Ю.Г. Музалевский; плановым (06.1928г.)- Тисов. Начальники отделов: технического (1918-23г.-)- Н.Н. Поликарпов; КО (1931-32г.)- Д.С. Марков; № 25 (06.1959г.-)- Д.И. Козлов.</w:t>
      </w:r>
    </w:p>
    <w:p w14:paraId="6343AAA5" w14:textId="77777777" w:rsidR="002165C2" w:rsidRPr="008B368A" w:rsidRDefault="002165C2" w:rsidP="006D3E22">
      <w:pPr>
        <w:jc w:val="both"/>
        <w:rPr>
          <w:bCs/>
          <w:color w:val="002060"/>
          <w:sz w:val="16"/>
          <w:szCs w:val="16"/>
        </w:rPr>
      </w:pPr>
      <w:r w:rsidRPr="008B368A">
        <w:rPr>
          <w:bCs/>
          <w:color w:val="002060"/>
          <w:sz w:val="16"/>
          <w:szCs w:val="16"/>
        </w:rPr>
        <w:t>Зам. начальника отдела: мобилизационного (06.1938г.)- В.Д. Полозенко.</w:t>
      </w:r>
    </w:p>
    <w:p w14:paraId="35F6563B" w14:textId="77777777" w:rsidR="002165C2" w:rsidRPr="008B368A" w:rsidRDefault="002165C2" w:rsidP="006D3E22">
      <w:pPr>
        <w:jc w:val="both"/>
        <w:rPr>
          <w:bCs/>
          <w:color w:val="002060"/>
          <w:sz w:val="16"/>
          <w:szCs w:val="16"/>
        </w:rPr>
      </w:pPr>
      <w:r w:rsidRPr="008B368A">
        <w:rPr>
          <w:bCs/>
          <w:color w:val="002060"/>
          <w:sz w:val="16"/>
          <w:szCs w:val="16"/>
        </w:rPr>
        <w:t>Заведующий; бюро: моблизационным (03.1927г.)- Епанешников; секретной частью (06.1930г.)- Д.С. Чувахин. Начальник канцелярии (1924г.)- Закошанский.</w:t>
      </w:r>
    </w:p>
    <w:p w14:paraId="4656EA8D" w14:textId="77777777" w:rsidR="002165C2" w:rsidRPr="008B368A" w:rsidRDefault="002165C2" w:rsidP="006D3E22">
      <w:pPr>
        <w:jc w:val="both"/>
        <w:rPr>
          <w:bCs/>
          <w:color w:val="002060"/>
          <w:sz w:val="16"/>
          <w:szCs w:val="16"/>
        </w:rPr>
      </w:pPr>
      <w:r w:rsidRPr="008B368A">
        <w:rPr>
          <w:bCs/>
          <w:color w:val="002060"/>
          <w:sz w:val="16"/>
          <w:szCs w:val="16"/>
        </w:rPr>
        <w:t>Производство: велосипеды «Дукс боевой» (1915-); мотоциклетки «Мото-Рев-Дукс» (1901-15); паромобили «Дукс» (-1902); автомобили «Дуксмобиль» (1903-); электрические омнибусы (1903);</w:t>
      </w:r>
    </w:p>
    <w:p w14:paraId="0F710A41" w14:textId="77777777" w:rsidR="002165C2" w:rsidRPr="008B368A" w:rsidRDefault="002165C2" w:rsidP="006D3E22">
      <w:pPr>
        <w:jc w:val="both"/>
        <w:rPr>
          <w:bCs/>
          <w:color w:val="002060"/>
          <w:sz w:val="16"/>
          <w:szCs w:val="16"/>
        </w:rPr>
      </w:pPr>
      <w:r w:rsidRPr="008B368A">
        <w:rPr>
          <w:bCs/>
          <w:color w:val="002060"/>
          <w:sz w:val="16"/>
          <w:szCs w:val="16"/>
        </w:rPr>
        <w:t>самолеты: "</w:t>
      </w:r>
      <w:r w:rsidRPr="008B368A">
        <w:rPr>
          <w:bCs/>
          <w:color w:val="002060"/>
          <w:sz w:val="16"/>
          <w:szCs w:val="16"/>
          <w:lang w:val="en-US"/>
        </w:rPr>
        <w:t>Farman</w:t>
      </w:r>
      <w:r w:rsidRPr="008B368A">
        <w:rPr>
          <w:bCs/>
          <w:color w:val="002060"/>
          <w:sz w:val="16"/>
          <w:szCs w:val="16"/>
        </w:rPr>
        <w:t>-</w:t>
      </w:r>
      <w:r w:rsidRPr="008B368A">
        <w:rPr>
          <w:bCs/>
          <w:color w:val="002060"/>
          <w:sz w:val="16"/>
          <w:szCs w:val="16"/>
          <w:lang w:val="en-US"/>
        </w:rPr>
        <w:t>IV</w:t>
      </w:r>
      <w:r w:rsidRPr="008B368A">
        <w:rPr>
          <w:bCs/>
          <w:color w:val="002060"/>
          <w:sz w:val="16"/>
          <w:szCs w:val="16"/>
        </w:rPr>
        <w:t>" (1910-), "</w:t>
      </w:r>
      <w:r w:rsidRPr="008B368A">
        <w:rPr>
          <w:bCs/>
          <w:color w:val="002060"/>
          <w:sz w:val="16"/>
          <w:szCs w:val="16"/>
          <w:lang w:val="en-US"/>
        </w:rPr>
        <w:t>Newport</w:t>
      </w:r>
      <w:r w:rsidRPr="008B368A">
        <w:rPr>
          <w:bCs/>
          <w:color w:val="002060"/>
          <w:sz w:val="16"/>
          <w:szCs w:val="16"/>
        </w:rPr>
        <w:t>-</w:t>
      </w:r>
      <w:r w:rsidRPr="008B368A">
        <w:rPr>
          <w:bCs/>
          <w:color w:val="002060"/>
          <w:sz w:val="16"/>
          <w:szCs w:val="16"/>
          <w:lang w:val="en-US"/>
        </w:rPr>
        <w:t>IV</w:t>
      </w:r>
      <w:r w:rsidRPr="008B368A">
        <w:rPr>
          <w:bCs/>
          <w:color w:val="002060"/>
          <w:sz w:val="16"/>
          <w:szCs w:val="16"/>
        </w:rPr>
        <w:t xml:space="preserve">" (1912-16)- 55, «Меллер-1» (1913)- 1, «Меллер-3» (1913)- 1, </w:t>
      </w:r>
      <w:r w:rsidRPr="008B368A">
        <w:rPr>
          <w:bCs/>
          <w:color w:val="002060"/>
          <w:sz w:val="16"/>
          <w:szCs w:val="16"/>
          <w:lang w:val="en-US"/>
        </w:rPr>
        <w:t>SPADS</w:t>
      </w:r>
      <w:r w:rsidRPr="008B368A">
        <w:rPr>
          <w:bCs/>
          <w:color w:val="002060"/>
          <w:sz w:val="16"/>
          <w:szCs w:val="16"/>
        </w:rPr>
        <w:t>-</w:t>
      </w:r>
      <w:r w:rsidRPr="008B368A">
        <w:rPr>
          <w:bCs/>
          <w:color w:val="002060"/>
          <w:sz w:val="16"/>
          <w:szCs w:val="16"/>
          <w:lang w:val="en-US"/>
        </w:rPr>
        <w:t>VII</w:t>
      </w:r>
      <w:r w:rsidRPr="008B368A">
        <w:rPr>
          <w:bCs/>
          <w:color w:val="002060"/>
          <w:sz w:val="16"/>
          <w:szCs w:val="16"/>
        </w:rPr>
        <w:t xml:space="preserve"> (1917), Р-1 (1923-30), «Конек Горбунок» (1923), ИЛ-400 (1923), И-2 (1924-28)- 60, Б-1 (1925)-1, Р-2 (1925-30)- 1501, И-2бис (1927-29)- 102, И-3 (1927-31)- 389, И-4 (1927-28)- 172, Р-5 (1930-37)- 5645, И-5 (1931-32)- 142, И-7 (1931-34)- 131, Г-10 (1933)- 1, Г-14ЦЛ-2А, МР-5 (1934-35), </w:t>
      </w:r>
      <w:r w:rsidRPr="008B368A">
        <w:rPr>
          <w:bCs/>
          <w:color w:val="002060"/>
          <w:sz w:val="16"/>
          <w:szCs w:val="16"/>
          <w:lang w:val="en-US"/>
        </w:rPr>
        <w:t>P</w:t>
      </w:r>
      <w:r w:rsidRPr="008B368A">
        <w:rPr>
          <w:bCs/>
          <w:color w:val="002060"/>
          <w:sz w:val="16"/>
          <w:szCs w:val="16"/>
        </w:rPr>
        <w:t>-</w:t>
      </w:r>
      <w:r w:rsidRPr="008B368A">
        <w:rPr>
          <w:bCs/>
          <w:color w:val="002060"/>
          <w:sz w:val="16"/>
          <w:szCs w:val="16"/>
          <w:lang w:val="en-US"/>
        </w:rPr>
        <w:t>Z</w:t>
      </w:r>
      <w:r w:rsidRPr="008B368A">
        <w:rPr>
          <w:bCs/>
          <w:color w:val="002060"/>
          <w:sz w:val="16"/>
          <w:szCs w:val="16"/>
        </w:rPr>
        <w:t xml:space="preserve"> (1935-37)-1031, И-15 (1934-36)- 335, ССС (1935-37), ДИ-6 (1937)- 61, </w:t>
      </w:r>
      <w:r w:rsidRPr="008B368A">
        <w:rPr>
          <w:bCs/>
          <w:color w:val="002060"/>
          <w:sz w:val="16"/>
          <w:szCs w:val="16"/>
          <w:lang w:val="en-US"/>
        </w:rPr>
        <w:t>CP</w:t>
      </w:r>
      <w:r w:rsidRPr="008B368A">
        <w:rPr>
          <w:bCs/>
          <w:color w:val="002060"/>
          <w:sz w:val="16"/>
          <w:szCs w:val="16"/>
        </w:rPr>
        <w:t xml:space="preserve"> (1937), "</w:t>
      </w:r>
      <w:r w:rsidRPr="008B368A">
        <w:rPr>
          <w:bCs/>
          <w:color w:val="002060"/>
          <w:sz w:val="16"/>
          <w:szCs w:val="16"/>
          <w:lang w:val="en-US"/>
        </w:rPr>
        <w:t>Vultee</w:t>
      </w:r>
      <w:r w:rsidRPr="008B368A">
        <w:rPr>
          <w:bCs/>
          <w:color w:val="002060"/>
          <w:sz w:val="16"/>
          <w:szCs w:val="16"/>
        </w:rPr>
        <w:t>" (1938), И-15бис (1938-39)- 2408, И-153 (1939-41)- 3437, ББ-22 (1939-40)- 81, МиГ-1, МиГ-3 (1940-42)- 3242, Ил-2 (1941-45)- 11929, Ил-10 (1945-46)- 1121, МиГ-9 (1946-49), Ту-2 (1947), МиГ-15 (1949-53)- 3390, МиГ-17 (1952-53), Ил-28 (1953)- 50; Ту-16 (1954-58), Ту-16К-10 (-I960)- 59, всего 543</w:t>
      </w:r>
      <w:r w:rsidRPr="008B368A">
        <w:rPr>
          <w:bCs/>
          <w:color w:val="002060"/>
          <w:sz w:val="16"/>
          <w:szCs w:val="16"/>
          <w:vertAlign w:val="superscript"/>
        </w:rPr>
        <w:t>31</w:t>
      </w:r>
      <w:r w:rsidRPr="008B368A">
        <w:rPr>
          <w:bCs/>
          <w:color w:val="002060"/>
          <w:sz w:val="16"/>
          <w:szCs w:val="16"/>
        </w:rPr>
        <w:t>; колеса для Р-1, Р-3, У-1 (1928); радиаторы для Р-1, МР-1, Р-3 (1928); ленты-расчалки (1928); держатели Дер-3, -4, -7 (-1927-28-), -6 (1928), сбраыватели СБР-7, -8 (1928); турели ТОЗ, ТУР-4 (1928); фотоустановки, приборы для измерения скорости (1925); прицел Вахмистрова (-1927-28-); КР 10Х (1940-е, опытная партия); МБР: Р-7 (8К71, 1958-), Р-7А (8К74, 1959), Р-9А (8К75); РН: Н-1 (1963-74)- 10, «Восток», «Восход», «Молния», «Энергия», «Союз» (1965-)- более 1500, «Союз-У», «Союз-ТМ», «Союз-СТ» (2000-е), «Молния-М» (8К78М), «Прогресс-М1»; КЛ: «Бион», «Ресурс», «Фотон», «Зенит».</w:t>
      </w:r>
    </w:p>
    <w:p w14:paraId="7EA309B8" w14:textId="77777777" w:rsidR="002165C2" w:rsidRPr="008B368A" w:rsidRDefault="002165C2" w:rsidP="006D3E22">
      <w:pPr>
        <w:jc w:val="both"/>
        <w:rPr>
          <w:bCs/>
          <w:color w:val="002060"/>
          <w:sz w:val="16"/>
          <w:szCs w:val="16"/>
        </w:rPr>
      </w:pPr>
      <w:r w:rsidRPr="008B368A">
        <w:rPr>
          <w:bCs/>
          <w:color w:val="002060"/>
          <w:sz w:val="16"/>
          <w:szCs w:val="16"/>
        </w:rPr>
        <w:t>Заводские №: Р-1 № 2630 (1925г.); Р-2 № 2580 (1925г.); И-3 № 4110 (1930г.); Ил-2 № 2611; Ту-16 № 1880202. Создано: спутники: фоторазведки «Зенит» (27.09.1962г.), «Янтарь-4К1» («Октант»), «Янтарь-4К2» (11Ф695 «Кобальт», «Космос-2410»), «Кобальт-М» (запущен 3.05.2006г.), «Орлец», «Феникс», «Дон» («Космос-2399»); «Меридиан»; оптико-электронной разведки «Янтарь-4КС1» («Терилен», запущен в 12.1982г.), «Янтарь-4КС1М» («Орлец-1», «Неман», пнв в 1989г.), «Сапфир» (1990-е, не закончен), «Персона» (26.07.2008г.); топографической съемки «Комета», «Силуэт»; гражданского назначения: «Энергия» (7.04.1972г.), «Эфир», «Бион» (31.10.1973г.), «Бион-2 (7.09.1967г.), -9 (5.09.1989г.)», «Облик», «Ресурс-Ф, -Ф1 (5.09.1979г.)», «Фотон», «Фрам», «Наука» (21.03.1968г.), «Фотон-М2» (2005г.), для фотосъемки «Ресурс-ДК1» (2005г., 15.06.2006г.); блок выведения «Икар» (1999) (11982).</w:t>
      </w:r>
    </w:p>
    <w:p w14:paraId="4FB8DB31" w14:textId="77777777" w:rsidR="002165C2" w:rsidRPr="008B368A" w:rsidRDefault="002165C2" w:rsidP="006D3E22">
      <w:pPr>
        <w:jc w:val="both"/>
        <w:rPr>
          <w:bCs/>
          <w:color w:val="002060"/>
          <w:sz w:val="16"/>
          <w:szCs w:val="16"/>
        </w:rPr>
      </w:pPr>
    </w:p>
    <w:p w14:paraId="01BDD0A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1913 первым серийным самолетом завода Анатра стал «Фарман-4» — наиболее распространенный и популярный в России самолет, на котором в 1909-1916 годах про</w:t>
      </w:r>
      <w:r w:rsidRPr="008B368A">
        <w:rPr>
          <w:bCs/>
          <w:color w:val="002060"/>
          <w:sz w:val="16"/>
          <w:szCs w:val="16"/>
        </w:rPr>
        <w:softHyphen/>
        <w:t>шли обучение сотни русских авиаторов. По схеме «Фарман-4» представлял собой двух</w:t>
      </w:r>
      <w:r w:rsidRPr="008B368A">
        <w:rPr>
          <w:bCs/>
          <w:color w:val="002060"/>
          <w:sz w:val="16"/>
          <w:szCs w:val="16"/>
        </w:rPr>
        <w:softHyphen/>
        <w:t>местный ферменный трехстоечный биплан без фю</w:t>
      </w:r>
      <w:r w:rsidRPr="008B368A">
        <w:rPr>
          <w:bCs/>
          <w:color w:val="002060"/>
          <w:sz w:val="16"/>
          <w:szCs w:val="16"/>
        </w:rPr>
        <w:softHyphen/>
        <w:t>зеляжа. Силовая установка, состоящая из ротатив-ного мотора «Гном» в 50 л.с. и толкающего винта, крепилась на нижнем крыле. Конструкция самолета состояла в основном из сосновых брусков и планок, стыковых стаканчиков, проволочных расчалок и по</w:t>
      </w:r>
      <w:r w:rsidRPr="008B368A">
        <w:rPr>
          <w:bCs/>
          <w:color w:val="002060"/>
          <w:sz w:val="16"/>
          <w:szCs w:val="16"/>
        </w:rPr>
        <w:softHyphen/>
        <w:t>лотняной обшивки. Передний лонжерон крыла слу</w:t>
      </w:r>
      <w:r w:rsidRPr="008B368A">
        <w:rPr>
          <w:bCs/>
          <w:color w:val="002060"/>
          <w:sz w:val="16"/>
          <w:szCs w:val="16"/>
        </w:rPr>
        <w:softHyphen/>
        <w:t>жил и передней кромкой. Обтяжка крыла и оперения выполнялась односторонней. Она шла по нижней по</w:t>
      </w:r>
      <w:r w:rsidRPr="008B368A">
        <w:rPr>
          <w:bCs/>
          <w:color w:val="002060"/>
          <w:sz w:val="16"/>
          <w:szCs w:val="16"/>
        </w:rPr>
        <w:softHyphen/>
        <w:t>верхности крыла, а сверху вторым слоем полотна об</w:t>
      </w:r>
      <w:r w:rsidRPr="008B368A">
        <w:rPr>
          <w:bCs/>
          <w:color w:val="002060"/>
          <w:sz w:val="16"/>
          <w:szCs w:val="16"/>
        </w:rPr>
        <w:softHyphen/>
        <w:t>шивались только лонжероны и узловые нервюры. Элероны поддерживались проводкой управления толь</w:t>
      </w:r>
      <w:r w:rsidRPr="008B368A">
        <w:rPr>
          <w:bCs/>
          <w:color w:val="002060"/>
          <w:sz w:val="16"/>
          <w:szCs w:val="16"/>
        </w:rPr>
        <w:softHyphen/>
        <w:t>ко снизу и при стоянке самолета свободно свисали вниз. Киль отсутствовал. Хвостовую ферму замыкал руль направления. Шасси состояло из двух пар колес на коротких осях, прикрепленных к полозьям на амор</w:t>
      </w:r>
      <w:r w:rsidRPr="008B368A">
        <w:rPr>
          <w:bCs/>
          <w:color w:val="002060"/>
          <w:sz w:val="16"/>
          <w:szCs w:val="16"/>
        </w:rPr>
        <w:softHyphen/>
        <w:t>тизаторах. Следующим серийным самолетом завода Анатра был «Фарман-7». Первоначальное назначение — раз</w:t>
      </w:r>
      <w:r w:rsidRPr="008B368A">
        <w:rPr>
          <w:bCs/>
          <w:color w:val="002060"/>
          <w:sz w:val="16"/>
          <w:szCs w:val="16"/>
        </w:rPr>
        <w:softHyphen/>
        <w:t>ведчик, предполагалась броня, вооружение отсутст</w:t>
      </w:r>
      <w:r w:rsidRPr="008B368A">
        <w:rPr>
          <w:bCs/>
          <w:color w:val="002060"/>
          <w:sz w:val="16"/>
          <w:szCs w:val="16"/>
        </w:rPr>
        <w:softHyphen/>
        <w:t>вовало. Применялся самолет как в боевых, так и в учеб</w:t>
      </w:r>
      <w:r w:rsidRPr="008B368A">
        <w:rPr>
          <w:bCs/>
          <w:color w:val="002060"/>
          <w:sz w:val="16"/>
          <w:szCs w:val="16"/>
        </w:rPr>
        <w:softHyphen/>
        <w:t>ных целях. По схеме близок к «Фарману-4», но отличал</w:t>
      </w:r>
      <w:r w:rsidRPr="008B368A">
        <w:rPr>
          <w:bCs/>
          <w:color w:val="002060"/>
          <w:sz w:val="16"/>
          <w:szCs w:val="16"/>
        </w:rPr>
        <w:softHyphen/>
        <w:t>ся монопланным горизон</w:t>
      </w:r>
      <w:r w:rsidRPr="008B368A">
        <w:rPr>
          <w:bCs/>
          <w:color w:val="002060"/>
          <w:sz w:val="16"/>
          <w:szCs w:val="16"/>
        </w:rPr>
        <w:softHyphen/>
        <w:t>тальным оперением на верх</w:t>
      </w:r>
      <w:r w:rsidRPr="008B368A">
        <w:rPr>
          <w:bCs/>
          <w:color w:val="002060"/>
          <w:sz w:val="16"/>
          <w:szCs w:val="16"/>
        </w:rPr>
        <w:softHyphen/>
        <w:t>них поясах параллельных ферм. Несколько меньших размеров самолет с двигате</w:t>
      </w:r>
      <w:r w:rsidRPr="008B368A">
        <w:rPr>
          <w:bCs/>
          <w:color w:val="002060"/>
          <w:sz w:val="16"/>
          <w:szCs w:val="16"/>
        </w:rPr>
        <w:softHyphen/>
        <w:t>лем «Гном» в 60 или 70 л.с. развивал скорость до 90 км/ч. Самолет «Фарман-20», серийно выпускавшийся на заводе в 1916 году, представ</w:t>
      </w:r>
      <w:r w:rsidRPr="008B368A">
        <w:rPr>
          <w:bCs/>
          <w:color w:val="002060"/>
          <w:sz w:val="16"/>
          <w:szCs w:val="16"/>
        </w:rPr>
        <w:softHyphen/>
        <w:t>лял собой двухстоечный полугораплан с ферменным хвостом и выдвинутой впе</w:t>
      </w:r>
      <w:r w:rsidRPr="008B368A">
        <w:rPr>
          <w:bCs/>
          <w:color w:val="002060"/>
          <w:sz w:val="16"/>
          <w:szCs w:val="16"/>
        </w:rPr>
        <w:softHyphen/>
        <w:t>ред двухместной гондолой. На самолете устанавливал</w:t>
      </w:r>
      <w:r w:rsidRPr="008B368A">
        <w:rPr>
          <w:bCs/>
          <w:color w:val="002060"/>
          <w:sz w:val="16"/>
          <w:szCs w:val="16"/>
        </w:rPr>
        <w:softHyphen/>
        <w:t>ся 80-сильный двигатель «Гном» или «Рон». Самолет строился и после граждан</w:t>
      </w:r>
      <w:r w:rsidRPr="008B368A">
        <w:rPr>
          <w:bCs/>
          <w:color w:val="002060"/>
          <w:sz w:val="16"/>
          <w:szCs w:val="16"/>
        </w:rPr>
        <w:softHyphen/>
        <w:t>ской войны в 1921-1922 го</w:t>
      </w:r>
      <w:r w:rsidRPr="008B368A">
        <w:rPr>
          <w:bCs/>
          <w:color w:val="002060"/>
          <w:sz w:val="16"/>
          <w:szCs w:val="16"/>
        </w:rPr>
        <w:softHyphen/>
        <w:t>дах.</w:t>
      </w:r>
    </w:p>
    <w:p w14:paraId="69FB4992" w14:textId="77777777" w:rsidR="002165C2" w:rsidRPr="008B368A" w:rsidRDefault="002165C2" w:rsidP="006D3E22">
      <w:pPr>
        <w:shd w:val="clear" w:color="auto" w:fill="FFFFFF"/>
        <w:jc w:val="both"/>
        <w:rPr>
          <w:bCs/>
          <w:color w:val="002060"/>
          <w:sz w:val="16"/>
          <w:szCs w:val="16"/>
        </w:rPr>
      </w:pPr>
    </w:p>
    <w:p w14:paraId="6842663E" w14:textId="77777777" w:rsidR="002165C2" w:rsidRPr="008B368A" w:rsidRDefault="002165C2" w:rsidP="006D3E22">
      <w:pPr>
        <w:jc w:val="both"/>
        <w:rPr>
          <w:bCs/>
          <w:color w:val="002060"/>
          <w:sz w:val="16"/>
          <w:szCs w:val="16"/>
        </w:rPr>
      </w:pPr>
      <w:r w:rsidRPr="008B368A">
        <w:rPr>
          <w:bCs/>
          <w:color w:val="002060"/>
          <w:sz w:val="16"/>
          <w:szCs w:val="16"/>
        </w:rPr>
        <w:t>В 1913 году фирма выпустила сразу три типа: 16-й, 20-й, и 22-ой, которые составили основу вооружения русской военной авиации накануне первой мировой войны. По лицензии они строились большими сериями на русских авиационных заводах: Дукс, Щетинина, Слюсаренко, Русско-Балтийском, Анатра. За несколько лет было выпущено более 600 самолетов этих типов. "Фарман" стал основным самолетом-разведчиком русских корпусных и крепостных авиационных отрядов. Вынесенная вперед двухместная гондола обеспечивала хороший обзор и возможность вести фотосъемку. То, что самолет обладал плохой маневренностью, не считалось первое время большим недостатком. А вот скорость оставляла желать лучшего - она составляла всего 90-95 км/час. Зато вместительный бензобак емкостью 70-80 л позволял разведчику находиться в воздухе до 3,5 часов, что было весьма немаловажным для аэроплана подобного назначения. Кроме того "Фарман" был устойчив в полете, а большая площадь крыльев позволяла в случае отказа мотора протяженно планировать. Итак, в войну "Фарманы" вступили безоружными, т. к. предназначались исключительно для ведения разведки. Однако трудно было удержаться летчикам, чтобы, пролетая над территорией противника, не бросить пару-другую "гостинцев". По личной инициативе авиаторы стали вооружать свои "Фарманы", забирая с собой в кабину немного мелких бомб - бомбовая нагрузка ограничивалась несколькими десятками килограммов. При первых же столкновениях с воздушным противником остро встал вопрос о вооружении самолетов пулеметами. Благо конструкция позволяла это сделать без труда - толкающий винт не мешал стрельбе в передней полусфере, и проблем с синхронизатором не возникало. Первоначально летчики брали с собой в полет многозарядный пистолет Маузер или небольшой кавалерийский карабин, однако об эффективности этого оружия говорить не приходилось, поэтому их сменили ружья-пулеметы Мадсена. Стандартные пулеметные установки появились на более поздних типах: "Фарман-27", "Фарман-30", "Фарман-40". Пулемет наблюдателя обычно устанавливался над головой летчика на трубчатой дуге, на которой и перемещался шкворень. Наблюдатель, размещавшийся на заднем сиденье, вел стрельбу стоя. Обстрел можно было вести только в передней полусфере, сзади самолет был практически беззащитен, чем часто и пользовались неприятельские истребители (11237).</w:t>
      </w:r>
    </w:p>
    <w:p w14:paraId="56594132" w14:textId="77777777" w:rsidR="002165C2" w:rsidRPr="008B368A" w:rsidRDefault="002165C2" w:rsidP="006D3E22">
      <w:pPr>
        <w:jc w:val="both"/>
        <w:rPr>
          <w:bCs/>
          <w:color w:val="002060"/>
          <w:sz w:val="16"/>
          <w:szCs w:val="16"/>
        </w:rPr>
      </w:pPr>
    </w:p>
    <w:p w14:paraId="392711DA" w14:textId="791D2B02" w:rsidR="002165C2" w:rsidRPr="008B368A" w:rsidRDefault="00FC4138"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w:t>
      </w:r>
      <w:r w:rsidRPr="008B368A">
        <w:rPr>
          <w:bCs/>
          <w:color w:val="002060"/>
          <w:sz w:val="16"/>
          <w:szCs w:val="16"/>
        </w:rPr>
        <w:t xml:space="preserve"> пулеметную установку Максим в носовой части кабины</w:t>
      </w:r>
      <w:r w:rsidR="002165C2" w:rsidRPr="008B368A">
        <w:rPr>
          <w:bCs/>
          <w:color w:val="002060"/>
          <w:sz w:val="16"/>
          <w:szCs w:val="16"/>
        </w:rPr>
        <w:t xml:space="preserve"> установил</w:t>
      </w:r>
      <w:r w:rsidRPr="008B368A">
        <w:rPr>
          <w:bCs/>
          <w:color w:val="002060"/>
          <w:sz w:val="16"/>
          <w:szCs w:val="16"/>
        </w:rPr>
        <w:t>и</w:t>
      </w:r>
      <w:r w:rsidR="002165C2" w:rsidRPr="008B368A">
        <w:rPr>
          <w:bCs/>
          <w:color w:val="002060"/>
          <w:sz w:val="16"/>
          <w:szCs w:val="16"/>
        </w:rPr>
        <w:t xml:space="preserve">на самолете </w:t>
      </w:r>
      <w:r w:rsidRPr="008B368A">
        <w:rPr>
          <w:bCs/>
          <w:color w:val="002060"/>
          <w:sz w:val="16"/>
          <w:szCs w:val="16"/>
        </w:rPr>
        <w:t xml:space="preserve">"Фарман-15" </w:t>
      </w:r>
      <w:r w:rsidR="002165C2" w:rsidRPr="008B368A">
        <w:rPr>
          <w:bCs/>
          <w:color w:val="002060"/>
          <w:sz w:val="16"/>
          <w:szCs w:val="16"/>
        </w:rPr>
        <w:t>поручик В. Р. Поплавко. Однако, по разумению того времени, оружие разведчику было ни к чему, опыт не получил развития, и "Фарманы" вступили в войну безоружными (11237).</w:t>
      </w:r>
    </w:p>
    <w:p w14:paraId="2AE4A73F" w14:textId="77777777" w:rsidR="002165C2" w:rsidRPr="008B368A" w:rsidRDefault="002165C2" w:rsidP="006D3E22">
      <w:pPr>
        <w:jc w:val="both"/>
        <w:rPr>
          <w:bCs/>
          <w:color w:val="002060"/>
          <w:sz w:val="16"/>
          <w:szCs w:val="16"/>
        </w:rPr>
      </w:pPr>
    </w:p>
    <w:p w14:paraId="20F0E791" w14:textId="611AAE9E" w:rsidR="002165C2" w:rsidRPr="008B368A" w:rsidRDefault="00FC4138" w:rsidP="006D3E22">
      <w:pPr>
        <w:shd w:val="clear" w:color="auto" w:fill="FFFFFF"/>
        <w:jc w:val="both"/>
        <w:rPr>
          <w:bCs/>
          <w:color w:val="002060"/>
          <w:sz w:val="16"/>
          <w:szCs w:val="16"/>
        </w:rPr>
      </w:pPr>
      <w:r w:rsidRPr="008B368A">
        <w:rPr>
          <w:bCs/>
          <w:color w:val="002060"/>
          <w:sz w:val="16"/>
          <w:szCs w:val="16"/>
        </w:rPr>
        <w:t xml:space="preserve">В </w:t>
      </w:r>
      <w:r w:rsidR="002165C2" w:rsidRPr="008B368A">
        <w:rPr>
          <w:bCs/>
          <w:color w:val="002060"/>
          <w:sz w:val="16"/>
          <w:szCs w:val="16"/>
        </w:rPr>
        <w:t>1913 год</w:t>
      </w:r>
      <w:r w:rsidRPr="008B368A">
        <w:rPr>
          <w:bCs/>
          <w:color w:val="002060"/>
          <w:sz w:val="16"/>
          <w:szCs w:val="16"/>
        </w:rPr>
        <w:t>у первый эк</w:t>
      </w:r>
      <w:r w:rsidRPr="008B368A">
        <w:rPr>
          <w:bCs/>
          <w:color w:val="002060"/>
          <w:sz w:val="16"/>
          <w:szCs w:val="16"/>
        </w:rPr>
        <w:softHyphen/>
        <w:t>земпляр самолета (а их всего построено три) Т-5 бис француза Альфреда Альфредовича Пишофа, работавшего у Терещенко в Червонном — почти копия самолета Т-5, но с более мощным «Гномом» в 60 л.с. был за</w:t>
      </w:r>
      <w:r w:rsidRPr="008B368A">
        <w:rPr>
          <w:bCs/>
          <w:color w:val="002060"/>
          <w:sz w:val="16"/>
          <w:szCs w:val="16"/>
        </w:rPr>
        <w:softHyphen/>
        <w:t>явлен на участие в военном конкурсе</w:t>
      </w:r>
      <w:r w:rsidR="002165C2" w:rsidRPr="008B368A">
        <w:rPr>
          <w:bCs/>
          <w:color w:val="002060"/>
          <w:sz w:val="16"/>
          <w:szCs w:val="16"/>
        </w:rPr>
        <w:t>, но из-за опоздания с доставкой самолета только демон</w:t>
      </w:r>
      <w:r w:rsidR="002165C2" w:rsidRPr="008B368A">
        <w:rPr>
          <w:bCs/>
          <w:color w:val="002060"/>
          <w:sz w:val="16"/>
          <w:szCs w:val="16"/>
        </w:rPr>
        <w:softHyphen/>
        <w:t>стрировался. Другой экземпляр, построенный позже с некоторыми изменениями шасси, проходил испы</w:t>
      </w:r>
      <w:r w:rsidR="002165C2" w:rsidRPr="008B368A">
        <w:rPr>
          <w:bCs/>
          <w:color w:val="002060"/>
          <w:sz w:val="16"/>
          <w:szCs w:val="16"/>
        </w:rPr>
        <w:softHyphen/>
        <w:t>тания на фронте в 1914-1915 годах. Испытания про</w:t>
      </w:r>
      <w:r w:rsidR="002165C2" w:rsidRPr="008B368A">
        <w:rPr>
          <w:bCs/>
          <w:color w:val="002060"/>
          <w:sz w:val="16"/>
          <w:szCs w:val="16"/>
        </w:rPr>
        <w:softHyphen/>
        <w:t>водились в разнообразных условиях местности и по</w:t>
      </w:r>
      <w:r w:rsidR="002165C2" w:rsidRPr="008B368A">
        <w:rPr>
          <w:bCs/>
          <w:color w:val="002060"/>
          <w:sz w:val="16"/>
          <w:szCs w:val="16"/>
        </w:rPr>
        <w:softHyphen/>
        <w:t>годы: при сильном порывистом ветре, в горах, на глу</w:t>
      </w:r>
      <w:r w:rsidR="002165C2" w:rsidRPr="008B368A">
        <w:rPr>
          <w:bCs/>
          <w:color w:val="002060"/>
          <w:sz w:val="16"/>
          <w:szCs w:val="16"/>
        </w:rPr>
        <w:softHyphen/>
        <w:t>боком снегу и т.п. Самолет показал хорошую управляемость и скорость 135-140 км/ч. Однако не</w:t>
      </w:r>
      <w:r w:rsidR="002165C2" w:rsidRPr="008B368A">
        <w:rPr>
          <w:bCs/>
          <w:color w:val="002060"/>
          <w:sz w:val="16"/>
          <w:szCs w:val="16"/>
        </w:rPr>
        <w:softHyphen/>
        <w:t>удачно расположенное крыло мешало обзору и ори</w:t>
      </w:r>
      <w:r w:rsidR="002165C2" w:rsidRPr="008B368A">
        <w:rPr>
          <w:bCs/>
          <w:color w:val="002060"/>
          <w:sz w:val="16"/>
          <w:szCs w:val="16"/>
        </w:rPr>
        <w:softHyphen/>
        <w:t>ентировке, и поэтому военные летчики в своем за</w:t>
      </w:r>
      <w:r w:rsidR="002165C2" w:rsidRPr="008B368A">
        <w:rPr>
          <w:bCs/>
          <w:color w:val="002060"/>
          <w:sz w:val="16"/>
          <w:szCs w:val="16"/>
        </w:rPr>
        <w:softHyphen/>
        <w:t>ключении признали самолет непригодным для воз</w:t>
      </w:r>
      <w:r w:rsidR="002165C2" w:rsidRPr="008B368A">
        <w:rPr>
          <w:bCs/>
          <w:color w:val="002060"/>
          <w:sz w:val="16"/>
          <w:szCs w:val="16"/>
        </w:rPr>
        <w:softHyphen/>
        <w:t>душной разведки (553).</w:t>
      </w:r>
    </w:p>
    <w:p w14:paraId="54F06AAF" w14:textId="77777777" w:rsidR="002165C2" w:rsidRPr="008B368A" w:rsidRDefault="002165C2" w:rsidP="006D3E22">
      <w:pPr>
        <w:shd w:val="clear" w:color="auto" w:fill="FFFFFF"/>
        <w:jc w:val="both"/>
        <w:rPr>
          <w:bCs/>
          <w:color w:val="002060"/>
          <w:sz w:val="16"/>
          <w:szCs w:val="16"/>
        </w:rPr>
      </w:pPr>
    </w:p>
    <w:p w14:paraId="2639A094" w14:textId="41C624DD" w:rsidR="002165C2" w:rsidRPr="008B368A" w:rsidRDefault="00FC4138"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 </w:t>
      </w:r>
      <w:r w:rsidRPr="008B368A">
        <w:rPr>
          <w:bCs/>
          <w:color w:val="002060"/>
          <w:sz w:val="16"/>
          <w:szCs w:val="16"/>
        </w:rPr>
        <w:t>первый самолет «Терещенко № 5бис», с которого нача</w:t>
      </w:r>
      <w:r w:rsidRPr="008B368A">
        <w:rPr>
          <w:bCs/>
          <w:color w:val="002060"/>
          <w:sz w:val="16"/>
          <w:szCs w:val="16"/>
        </w:rPr>
        <w:softHyphen/>
        <w:t>лось серийное производство в Червонн</w:t>
      </w:r>
      <w:r w:rsidRPr="008B368A">
        <w:rPr>
          <w:bCs/>
          <w:color w:val="002060"/>
          <w:sz w:val="16"/>
          <w:szCs w:val="16"/>
        </w:rPr>
        <w:softHyphen/>
        <w:t xml:space="preserve">ских мастерских, с 60-сильным ротативным мотором «Гном» </w:t>
      </w:r>
      <w:r w:rsidR="002165C2" w:rsidRPr="008B368A">
        <w:rPr>
          <w:bCs/>
          <w:color w:val="002060"/>
          <w:sz w:val="16"/>
          <w:szCs w:val="16"/>
        </w:rPr>
        <w:t>подготовили к участию в главном авиационном событии года тогдашней Рос</w:t>
      </w:r>
      <w:r w:rsidR="002165C2" w:rsidRPr="008B368A">
        <w:rPr>
          <w:bCs/>
          <w:color w:val="002060"/>
          <w:sz w:val="16"/>
          <w:szCs w:val="16"/>
        </w:rPr>
        <w:softHyphen/>
        <w:t>сии — конкурсе военных аэропланов, одна</w:t>
      </w:r>
      <w:r w:rsidR="002165C2" w:rsidRPr="008B368A">
        <w:rPr>
          <w:bCs/>
          <w:color w:val="002060"/>
          <w:sz w:val="16"/>
          <w:szCs w:val="16"/>
        </w:rPr>
        <w:softHyphen/>
        <w:t>ко представить его вовремя не успели и де</w:t>
      </w:r>
      <w:r w:rsidR="002165C2" w:rsidRPr="008B368A">
        <w:rPr>
          <w:bCs/>
          <w:color w:val="002060"/>
          <w:sz w:val="16"/>
          <w:szCs w:val="16"/>
        </w:rPr>
        <w:softHyphen/>
        <w:t>монстрировали лишь вне конкурса. Тем не менее, самолет заинтересовал заказчиков и стал первым аэропланом, который воен</w:t>
      </w:r>
      <w:r w:rsidR="002165C2" w:rsidRPr="008B368A">
        <w:rPr>
          <w:bCs/>
          <w:color w:val="002060"/>
          <w:sz w:val="16"/>
          <w:szCs w:val="16"/>
        </w:rPr>
        <w:softHyphen/>
        <w:t>ное ведомство приобрело у Терещенко. 7 октября того же года Пишоф передал эту машину Офицерской воздухоплавательной школе в Гатчине (11217).</w:t>
      </w:r>
    </w:p>
    <w:p w14:paraId="0BD221EA" w14:textId="77777777" w:rsidR="002165C2" w:rsidRPr="008B368A" w:rsidRDefault="002165C2" w:rsidP="006D3E22">
      <w:pPr>
        <w:shd w:val="clear" w:color="auto" w:fill="FFFFFF"/>
        <w:jc w:val="both"/>
        <w:rPr>
          <w:bCs/>
          <w:color w:val="002060"/>
          <w:sz w:val="16"/>
          <w:szCs w:val="16"/>
        </w:rPr>
      </w:pPr>
    </w:p>
    <w:p w14:paraId="176BC0D0" w14:textId="3FAD11B7" w:rsidR="002165C2" w:rsidRPr="008B368A" w:rsidRDefault="00FC4138" w:rsidP="006D3E22">
      <w:pPr>
        <w:shd w:val="clear" w:color="auto" w:fill="FFFFFF"/>
        <w:jc w:val="both"/>
        <w:rPr>
          <w:bCs/>
          <w:color w:val="002060"/>
          <w:sz w:val="16"/>
          <w:szCs w:val="16"/>
        </w:rPr>
      </w:pPr>
      <w:r w:rsidRPr="008B368A">
        <w:rPr>
          <w:bCs/>
          <w:color w:val="002060"/>
          <w:sz w:val="16"/>
          <w:szCs w:val="16"/>
        </w:rPr>
        <w:t>В 1913 г.</w:t>
      </w:r>
      <w:r w:rsidR="0088505A" w:rsidRPr="008B368A">
        <w:rPr>
          <w:bCs/>
          <w:color w:val="002060"/>
          <w:sz w:val="16"/>
          <w:szCs w:val="16"/>
        </w:rPr>
        <w:t>, с</w:t>
      </w:r>
      <w:r w:rsidR="002165C2" w:rsidRPr="008B368A">
        <w:rPr>
          <w:bCs/>
          <w:color w:val="002060"/>
          <w:sz w:val="16"/>
          <w:szCs w:val="16"/>
        </w:rPr>
        <w:t>огласно отче</w:t>
      </w:r>
      <w:r w:rsidR="002165C2" w:rsidRPr="008B368A">
        <w:rPr>
          <w:bCs/>
          <w:color w:val="002060"/>
          <w:sz w:val="16"/>
          <w:szCs w:val="16"/>
        </w:rPr>
        <w:softHyphen/>
        <w:t xml:space="preserve">ту за 1913 г., мастерская </w:t>
      </w:r>
      <w:r w:rsidR="0088505A" w:rsidRPr="008B368A">
        <w:rPr>
          <w:bCs/>
          <w:color w:val="002060"/>
          <w:sz w:val="16"/>
          <w:szCs w:val="16"/>
        </w:rPr>
        <w:t xml:space="preserve">Терещенко </w:t>
      </w:r>
      <w:r w:rsidR="002165C2" w:rsidRPr="008B368A">
        <w:rPr>
          <w:bCs/>
          <w:color w:val="002060"/>
          <w:sz w:val="16"/>
          <w:szCs w:val="16"/>
        </w:rPr>
        <w:t>располагала пятью металле- и пятью деревообрабатывающи</w:t>
      </w:r>
      <w:r w:rsidR="002165C2" w:rsidRPr="008B368A">
        <w:rPr>
          <w:bCs/>
          <w:color w:val="002060"/>
          <w:sz w:val="16"/>
          <w:szCs w:val="16"/>
        </w:rPr>
        <w:softHyphen/>
        <w:t>ми станками, ее энергостанция была обо</w:t>
      </w:r>
      <w:r w:rsidR="002165C2" w:rsidRPr="008B368A">
        <w:rPr>
          <w:bCs/>
          <w:color w:val="002060"/>
          <w:sz w:val="16"/>
          <w:szCs w:val="16"/>
        </w:rPr>
        <w:softHyphen/>
        <w:t>рудована паровым локомобилем мощнос</w:t>
      </w:r>
      <w:r w:rsidR="002165C2" w:rsidRPr="008B368A">
        <w:rPr>
          <w:bCs/>
          <w:color w:val="002060"/>
          <w:sz w:val="16"/>
          <w:szCs w:val="16"/>
        </w:rPr>
        <w:softHyphen/>
        <w:t>тью 10 л.с. Среднегодовая численность ра</w:t>
      </w:r>
      <w:r w:rsidR="002165C2" w:rsidRPr="008B368A">
        <w:rPr>
          <w:bCs/>
          <w:color w:val="002060"/>
          <w:sz w:val="16"/>
          <w:szCs w:val="16"/>
        </w:rPr>
        <w:softHyphen/>
        <w:t>ботающих составила 23 человека (11217).</w:t>
      </w:r>
    </w:p>
    <w:p w14:paraId="1BD0A4E3" w14:textId="77777777" w:rsidR="002165C2" w:rsidRPr="008B368A" w:rsidRDefault="002165C2" w:rsidP="006D3E22">
      <w:pPr>
        <w:shd w:val="clear" w:color="auto" w:fill="FFFFFF"/>
        <w:jc w:val="both"/>
        <w:rPr>
          <w:bCs/>
          <w:color w:val="002060"/>
          <w:sz w:val="16"/>
          <w:szCs w:val="16"/>
        </w:rPr>
      </w:pPr>
    </w:p>
    <w:p w14:paraId="2E524A38" w14:textId="0B111BFD" w:rsidR="002165C2" w:rsidRPr="008B368A" w:rsidRDefault="0088505A" w:rsidP="006D3E22">
      <w:pPr>
        <w:shd w:val="clear" w:color="auto" w:fill="FFFFFF"/>
        <w:jc w:val="both"/>
        <w:rPr>
          <w:bCs/>
          <w:color w:val="002060"/>
          <w:sz w:val="16"/>
          <w:szCs w:val="16"/>
        </w:rPr>
      </w:pPr>
      <w:r w:rsidRPr="008B368A">
        <w:rPr>
          <w:bCs/>
          <w:color w:val="002060"/>
          <w:sz w:val="16"/>
          <w:szCs w:val="16"/>
        </w:rPr>
        <w:t>З</w:t>
      </w:r>
      <w:r w:rsidR="002165C2" w:rsidRPr="008B368A">
        <w:rPr>
          <w:bCs/>
          <w:color w:val="002060"/>
          <w:sz w:val="16"/>
          <w:szCs w:val="16"/>
        </w:rPr>
        <w:t xml:space="preserve">а 1913 г. </w:t>
      </w:r>
      <w:r w:rsidRPr="008B368A">
        <w:rPr>
          <w:bCs/>
          <w:color w:val="002060"/>
          <w:sz w:val="16"/>
          <w:szCs w:val="16"/>
        </w:rPr>
        <w:t>р</w:t>
      </w:r>
      <w:r w:rsidR="002165C2" w:rsidRPr="008B368A">
        <w:rPr>
          <w:bCs/>
          <w:color w:val="002060"/>
          <w:sz w:val="16"/>
          <w:szCs w:val="16"/>
        </w:rPr>
        <w:t xml:space="preserve">асходы </w:t>
      </w:r>
      <w:r w:rsidRPr="008B368A">
        <w:rPr>
          <w:bCs/>
          <w:color w:val="002060"/>
          <w:sz w:val="16"/>
          <w:szCs w:val="16"/>
        </w:rPr>
        <w:t xml:space="preserve">мастерской Терещенко </w:t>
      </w:r>
      <w:r w:rsidR="002165C2" w:rsidRPr="008B368A">
        <w:rPr>
          <w:bCs/>
          <w:color w:val="002060"/>
          <w:sz w:val="16"/>
          <w:szCs w:val="16"/>
        </w:rPr>
        <w:t>составили 44499 руб. 90 коп., а приход ограничился 7155 руб., уп</w:t>
      </w:r>
      <w:r w:rsidR="002165C2" w:rsidRPr="008B368A">
        <w:rPr>
          <w:bCs/>
          <w:color w:val="002060"/>
          <w:sz w:val="16"/>
          <w:szCs w:val="16"/>
        </w:rPr>
        <w:softHyphen/>
        <w:t>лаченными военным ведомством за постав</w:t>
      </w:r>
      <w:r w:rsidR="002165C2" w:rsidRPr="008B368A">
        <w:rPr>
          <w:bCs/>
          <w:color w:val="002060"/>
          <w:sz w:val="16"/>
          <w:szCs w:val="16"/>
        </w:rPr>
        <w:softHyphen/>
        <w:t>ленный в гатчинскую школу самолет. Таким образом, убытки превысили 37300 руб. В то же время, наиболее удачливые владельцы российских авиапредприятий уже получили от военных весьма солидные заказы, что не могло не стимулировать деловую актив</w:t>
      </w:r>
      <w:r w:rsidR="002165C2" w:rsidRPr="008B368A">
        <w:rPr>
          <w:bCs/>
          <w:color w:val="002060"/>
          <w:sz w:val="16"/>
          <w:szCs w:val="16"/>
        </w:rPr>
        <w:softHyphen/>
        <w:t>ность Терещенко на этом поприще. Пони</w:t>
      </w:r>
      <w:r w:rsidR="002165C2" w:rsidRPr="008B368A">
        <w:rPr>
          <w:bCs/>
          <w:color w:val="002060"/>
          <w:sz w:val="16"/>
          <w:szCs w:val="16"/>
        </w:rPr>
        <w:softHyphen/>
        <w:t>мая, что заинтересовать заказчиков аппа</w:t>
      </w:r>
      <w:r w:rsidR="002165C2" w:rsidRPr="008B368A">
        <w:rPr>
          <w:bCs/>
          <w:color w:val="002060"/>
          <w:sz w:val="16"/>
          <w:szCs w:val="16"/>
        </w:rPr>
        <w:softHyphen/>
        <w:t>ратами собственной разработки очень трудно, он обратился к копированию фран</w:t>
      </w:r>
      <w:r w:rsidR="002165C2" w:rsidRPr="008B368A">
        <w:rPr>
          <w:bCs/>
          <w:color w:val="002060"/>
          <w:sz w:val="16"/>
          <w:szCs w:val="16"/>
        </w:rPr>
        <w:softHyphen/>
        <w:t>цузских образцов. 31 января 1914 г. был подписан контракт № 2560/144 на поставку к 31 июля того же года восьми аэропланов , типа «Фарман XXII» с 80-сильными двигате лями «Гном» (предусматривалась также возможность использования моторов «Ка-леп» либо «Клерже»). Цену одного самолета установили в 9 000 руб., а общая сумма кон</w:t>
      </w:r>
      <w:r w:rsidR="002165C2" w:rsidRPr="008B368A">
        <w:rPr>
          <w:bCs/>
          <w:color w:val="002060"/>
          <w:sz w:val="16"/>
          <w:szCs w:val="16"/>
        </w:rPr>
        <w:softHyphen/>
        <w:t>тракта, включая комплекты запчастей, со</w:t>
      </w:r>
      <w:r w:rsidR="002165C2" w:rsidRPr="008B368A">
        <w:rPr>
          <w:bCs/>
          <w:color w:val="002060"/>
          <w:sz w:val="16"/>
          <w:szCs w:val="16"/>
        </w:rPr>
        <w:softHyphen/>
        <w:t>ставила 93 034 руб. 40 коп. Был жестко оп</w:t>
      </w:r>
      <w:r w:rsidR="002165C2" w:rsidRPr="008B368A">
        <w:rPr>
          <w:bCs/>
          <w:color w:val="002060"/>
          <w:sz w:val="16"/>
          <w:szCs w:val="16"/>
        </w:rPr>
        <w:softHyphen/>
        <w:t>ределен лимит на импортные комплектую</w:t>
      </w:r>
      <w:r w:rsidR="002165C2" w:rsidRPr="008B368A">
        <w:rPr>
          <w:bCs/>
          <w:color w:val="002060"/>
          <w:sz w:val="16"/>
          <w:szCs w:val="16"/>
        </w:rPr>
        <w:softHyphen/>
        <w:t>щие — для каждого аэроплана таковых поз</w:t>
      </w:r>
      <w:r w:rsidR="002165C2" w:rsidRPr="008B368A">
        <w:rPr>
          <w:bCs/>
          <w:color w:val="002060"/>
          <w:sz w:val="16"/>
          <w:szCs w:val="16"/>
        </w:rPr>
        <w:softHyphen/>
        <w:t>волялось закупить не более, чем на 800 руб. К контракту прилагались технические условия на «Фарман XXII», один из первых пунктов которых гласил: «Аппараты должны быть поставлены во всем сходно с прилага</w:t>
      </w:r>
      <w:r w:rsidR="002165C2" w:rsidRPr="008B368A">
        <w:rPr>
          <w:bCs/>
          <w:color w:val="002060"/>
          <w:sz w:val="16"/>
          <w:szCs w:val="16"/>
        </w:rPr>
        <w:softHyphen/>
        <w:t>емым при сем чертежом», а далее, естест</w:t>
      </w:r>
      <w:r w:rsidR="002165C2" w:rsidRPr="008B368A">
        <w:rPr>
          <w:bCs/>
          <w:color w:val="002060"/>
          <w:sz w:val="16"/>
          <w:szCs w:val="16"/>
        </w:rPr>
        <w:softHyphen/>
        <w:t>венно, оговаривались положенные допуски. В этом документе также содержались опи</w:t>
      </w:r>
      <w:r w:rsidR="002165C2" w:rsidRPr="008B368A">
        <w:rPr>
          <w:bCs/>
          <w:color w:val="002060"/>
          <w:sz w:val="16"/>
          <w:szCs w:val="16"/>
        </w:rPr>
        <w:softHyphen/>
        <w:t>сание конструкции самолета, требования к необходимым для его изготовления мате</w:t>
      </w:r>
      <w:r w:rsidR="002165C2" w:rsidRPr="008B368A">
        <w:rPr>
          <w:bCs/>
          <w:color w:val="002060"/>
          <w:sz w:val="16"/>
          <w:szCs w:val="16"/>
        </w:rPr>
        <w:softHyphen/>
        <w:t>риалам и ряд других важных моментов. В частности, указывалось: «Все операции по изготовлению и сборке производятся под наблюдением офицеров, назначенных Воз</w:t>
      </w:r>
      <w:r w:rsidR="002165C2" w:rsidRPr="008B368A">
        <w:rPr>
          <w:bCs/>
          <w:color w:val="002060"/>
          <w:sz w:val="16"/>
          <w:szCs w:val="16"/>
        </w:rPr>
        <w:softHyphen/>
        <w:t>духоплавательной частью...» Согласно кон</w:t>
      </w:r>
      <w:r w:rsidR="002165C2" w:rsidRPr="008B368A">
        <w:rPr>
          <w:bCs/>
          <w:color w:val="002060"/>
          <w:sz w:val="16"/>
          <w:szCs w:val="16"/>
        </w:rPr>
        <w:softHyphen/>
        <w:t>тракту, сдавать самолеты предстояло в Червонном, а в технических условиях был определен порядок выполнения испыта</w:t>
      </w:r>
      <w:r w:rsidR="002165C2" w:rsidRPr="008B368A">
        <w:rPr>
          <w:bCs/>
          <w:color w:val="002060"/>
          <w:sz w:val="16"/>
          <w:szCs w:val="16"/>
        </w:rPr>
        <w:softHyphen/>
        <w:t>тельных полетов. При этом оговаривалось, что они проводятся «перед комиссией или приемщиками, решения которых безапел</w:t>
      </w:r>
      <w:r w:rsidR="002165C2" w:rsidRPr="008B368A">
        <w:rPr>
          <w:bCs/>
          <w:color w:val="002060"/>
          <w:sz w:val="16"/>
          <w:szCs w:val="16"/>
        </w:rPr>
        <w:softHyphen/>
        <w:t>ляционны, всецело за счет и риск постав</w:t>
      </w:r>
      <w:r w:rsidR="002165C2" w:rsidRPr="008B368A">
        <w:rPr>
          <w:bCs/>
          <w:color w:val="002060"/>
          <w:sz w:val="16"/>
          <w:szCs w:val="16"/>
        </w:rPr>
        <w:softHyphen/>
        <w:t>щика...» Сами испытания состояли из т. н. полета на грузоподъемность (требовалось с полной полетной массой набрать высоту 500 м за 12 мин) и полета на продолжитель</w:t>
      </w:r>
      <w:r w:rsidR="002165C2" w:rsidRPr="008B368A">
        <w:rPr>
          <w:bCs/>
          <w:color w:val="002060"/>
          <w:sz w:val="16"/>
          <w:szCs w:val="16"/>
        </w:rPr>
        <w:softHyphen/>
        <w:t>ность, во время которого следовало «не касаться земли» в течение 1,5ч. После посад</w:t>
      </w:r>
      <w:r w:rsidR="002165C2" w:rsidRPr="008B368A">
        <w:rPr>
          <w:bCs/>
          <w:color w:val="002060"/>
          <w:sz w:val="16"/>
          <w:szCs w:val="16"/>
        </w:rPr>
        <w:softHyphen/>
        <w:t>ки «должно быть констатировано осмотром, что аппарат может повторить полет без ка</w:t>
      </w:r>
      <w:r w:rsidR="002165C2" w:rsidRPr="008B368A">
        <w:rPr>
          <w:bCs/>
          <w:color w:val="002060"/>
          <w:sz w:val="16"/>
          <w:szCs w:val="16"/>
        </w:rPr>
        <w:softHyphen/>
        <w:t>ких-либо исправлений».</w:t>
      </w:r>
    </w:p>
    <w:p w14:paraId="25F6113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 оригинале контракта, хранящемся в Российском государственном военно-исто</w:t>
      </w:r>
      <w:r w:rsidRPr="008B368A">
        <w:rPr>
          <w:bCs/>
          <w:color w:val="002060"/>
          <w:sz w:val="16"/>
          <w:szCs w:val="16"/>
        </w:rPr>
        <w:softHyphen/>
        <w:t>рическом архиве, стоит пометка: «Принято 8 — все». Таким образом, первый контракт Червоннских мастерских был выполнен, хотя установленные сроки выдержать не удалось, и сдача самолетов затянулась до весны 1915г. Интересно, что в январе того года братья Фарман уполномочили своего земля</w:t>
      </w:r>
      <w:r w:rsidRPr="008B368A">
        <w:rPr>
          <w:bCs/>
          <w:color w:val="002060"/>
          <w:sz w:val="16"/>
          <w:szCs w:val="16"/>
        </w:rPr>
        <w:softHyphen/>
        <w:t>ка Пишофа войти с Терещенко «в соглаше</w:t>
      </w:r>
      <w:r w:rsidRPr="008B368A">
        <w:rPr>
          <w:bCs/>
          <w:color w:val="002060"/>
          <w:sz w:val="16"/>
          <w:szCs w:val="16"/>
        </w:rPr>
        <w:softHyphen/>
        <w:t>ние относительно оплаты лиценса» на по</w:t>
      </w:r>
      <w:r w:rsidRPr="008B368A">
        <w:rPr>
          <w:bCs/>
          <w:color w:val="002060"/>
          <w:sz w:val="16"/>
          <w:szCs w:val="16"/>
        </w:rPr>
        <w:softHyphen/>
        <w:t>строенные самолеты их разработки. Не прошло и месяца, как такая оплата была выполнена. Следует также отметить, что, кроме указанных выше восьми «Фарма-новХХП», военные получили от Терещенко еще 2 аэроплана этого же типа. Достоверно известно, что один из них был французской постройки. Вероятно, эти самолеты лишь собрали или отремонтировали в Червонном (11217).</w:t>
      </w:r>
    </w:p>
    <w:p w14:paraId="6BFE969C" w14:textId="77777777" w:rsidR="002165C2" w:rsidRPr="008B368A" w:rsidRDefault="002165C2" w:rsidP="006D3E22">
      <w:pPr>
        <w:shd w:val="clear" w:color="auto" w:fill="FFFFFF"/>
        <w:jc w:val="both"/>
        <w:rPr>
          <w:bCs/>
          <w:color w:val="002060"/>
          <w:sz w:val="16"/>
          <w:szCs w:val="16"/>
        </w:rPr>
      </w:pPr>
    </w:p>
    <w:p w14:paraId="20E4CAA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1913 году житель Киева Н.М. Ветров прислал в Леденцовское техническое общество (Москва) про</w:t>
      </w:r>
      <w:r w:rsidRPr="008B368A">
        <w:rPr>
          <w:bCs/>
          <w:color w:val="002060"/>
          <w:sz w:val="16"/>
          <w:szCs w:val="16"/>
        </w:rPr>
        <w:softHyphen/>
        <w:t>ект самолета вертикального взлета и посадки. Аппа</w:t>
      </w:r>
      <w:r w:rsidRPr="008B368A">
        <w:rPr>
          <w:bCs/>
          <w:color w:val="002060"/>
          <w:sz w:val="16"/>
          <w:szCs w:val="16"/>
        </w:rPr>
        <w:softHyphen/>
        <w:t>рат представлял модифицированный самолет Блерио с установленным на нем дополнительным геликоптерным винтом. Для повышения устойчивости вин</w:t>
      </w:r>
      <w:r w:rsidRPr="008B368A">
        <w:rPr>
          <w:bCs/>
          <w:color w:val="002060"/>
          <w:sz w:val="16"/>
          <w:szCs w:val="16"/>
        </w:rPr>
        <w:softHyphen/>
        <w:t>токрылой машины и «прикрытия летчика от пуль» автор предлагал установить снизу под кабиной гиро</w:t>
      </w:r>
      <w:r w:rsidRPr="008B368A">
        <w:rPr>
          <w:bCs/>
          <w:color w:val="002060"/>
          <w:sz w:val="16"/>
          <w:szCs w:val="16"/>
        </w:rPr>
        <w:softHyphen/>
        <w:t>скоп. Эксперт Общества Б.М. Бубейкин, изучив про</w:t>
      </w:r>
      <w:r w:rsidRPr="008B368A">
        <w:rPr>
          <w:bCs/>
          <w:color w:val="002060"/>
          <w:sz w:val="16"/>
          <w:szCs w:val="16"/>
        </w:rPr>
        <w:softHyphen/>
        <w:t>ект, отметил нецелесообразность объединения двух схем и необоснованность возлагавшихся на гироскоп надежд (553).</w:t>
      </w:r>
    </w:p>
    <w:p w14:paraId="043EEC0B" w14:textId="77777777" w:rsidR="002165C2" w:rsidRPr="008B368A" w:rsidRDefault="002165C2" w:rsidP="006D3E22">
      <w:pPr>
        <w:shd w:val="clear" w:color="auto" w:fill="FFFFFF"/>
        <w:jc w:val="both"/>
        <w:rPr>
          <w:bCs/>
          <w:color w:val="002060"/>
          <w:sz w:val="16"/>
          <w:szCs w:val="16"/>
        </w:rPr>
      </w:pPr>
    </w:p>
    <w:p w14:paraId="7CF21C23" w14:textId="38ECDA8E"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В 1913 году на самолете </w:t>
      </w:r>
      <w:r w:rsidR="0088505A" w:rsidRPr="008B368A">
        <w:rPr>
          <w:bCs/>
          <w:color w:val="002060"/>
          <w:sz w:val="16"/>
          <w:szCs w:val="16"/>
        </w:rPr>
        <w:t xml:space="preserve">Карпеки </w:t>
      </w:r>
      <w:r w:rsidRPr="008B368A">
        <w:rPr>
          <w:bCs/>
          <w:color w:val="002060"/>
          <w:sz w:val="16"/>
          <w:szCs w:val="16"/>
        </w:rPr>
        <w:t>летали В.В.Иордан, А.Д. Карпека, Дунаев, П.Н. Нестеров. Всего выполнено более 50 полетов. С мотором в 75 л.с. аэро</w:t>
      </w:r>
      <w:r w:rsidRPr="008B368A">
        <w:rPr>
          <w:bCs/>
          <w:color w:val="002060"/>
          <w:sz w:val="16"/>
          <w:szCs w:val="16"/>
        </w:rPr>
        <w:softHyphen/>
        <w:t>план развивал скорость до 100 км/ч. В одном из полетов под управлением В.В.Иордана при посадке машина скапотировала, повредив при этом двига</w:t>
      </w:r>
      <w:r w:rsidRPr="008B368A">
        <w:rPr>
          <w:bCs/>
          <w:color w:val="002060"/>
          <w:sz w:val="16"/>
          <w:szCs w:val="16"/>
        </w:rPr>
        <w:softHyphen/>
        <w:t>тель. Не имея средств для замены мотора, А.Д.Карпека отложил дальнейшие опыты до лета следующего 1914 года, но события не дали возможность осуще</w:t>
      </w:r>
      <w:r w:rsidRPr="008B368A">
        <w:rPr>
          <w:bCs/>
          <w:color w:val="002060"/>
          <w:sz w:val="16"/>
          <w:szCs w:val="16"/>
        </w:rPr>
        <w:softHyphen/>
        <w:t>ствить задуманное. В общем, самолеты А.Д. Карпеки являлись достаточно совершенными по конструкции и исполнению, но они выходили позже подобных самолетов И. И. Сикорского и поэтому не заняли должного места в отечественном само</w:t>
      </w:r>
      <w:r w:rsidRPr="008B368A">
        <w:rPr>
          <w:bCs/>
          <w:color w:val="002060"/>
          <w:sz w:val="16"/>
          <w:szCs w:val="16"/>
        </w:rPr>
        <w:softHyphen/>
        <w:t>летостроении (553).</w:t>
      </w:r>
    </w:p>
    <w:p w14:paraId="6F2E691E" w14:textId="77777777" w:rsidR="002165C2" w:rsidRPr="008B368A" w:rsidRDefault="002165C2" w:rsidP="006D3E22">
      <w:pPr>
        <w:shd w:val="clear" w:color="auto" w:fill="FFFFFF"/>
        <w:jc w:val="both"/>
        <w:rPr>
          <w:bCs/>
          <w:color w:val="002060"/>
          <w:sz w:val="16"/>
          <w:szCs w:val="16"/>
        </w:rPr>
      </w:pPr>
    </w:p>
    <w:p w14:paraId="62838E38" w14:textId="10B6B400"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В 1913 году </w:t>
      </w:r>
      <w:r w:rsidR="0088505A" w:rsidRPr="008B368A">
        <w:rPr>
          <w:bCs/>
          <w:color w:val="002060"/>
          <w:sz w:val="16"/>
          <w:szCs w:val="16"/>
        </w:rPr>
        <w:t>австрийский подданный Плячек</w:t>
      </w:r>
      <w:r w:rsidRPr="008B368A">
        <w:rPr>
          <w:bCs/>
          <w:color w:val="002060"/>
          <w:sz w:val="16"/>
          <w:szCs w:val="16"/>
        </w:rPr>
        <w:t xml:space="preserve"> приступил к постройке самолета собст</w:t>
      </w:r>
      <w:r w:rsidRPr="008B368A">
        <w:rPr>
          <w:bCs/>
          <w:color w:val="002060"/>
          <w:sz w:val="16"/>
          <w:szCs w:val="16"/>
        </w:rPr>
        <w:softHyphen/>
        <w:t>венной конструкции с двигателем «Аргус» 100 л.с. Самолет выделялся исключительной сложностью по своей схеме: многоплан, состоявший из нескольких рядов плоскостей — горизонтальных и вертикальных, рули управления располагались спереди и сзади, име</w:t>
      </w:r>
      <w:r w:rsidRPr="008B368A">
        <w:rPr>
          <w:bCs/>
          <w:color w:val="002060"/>
          <w:sz w:val="16"/>
          <w:szCs w:val="16"/>
        </w:rPr>
        <w:softHyphen/>
        <w:t>лось очень много расчалок. В 1914 году при испыта</w:t>
      </w:r>
      <w:r w:rsidRPr="008B368A">
        <w:rPr>
          <w:bCs/>
          <w:color w:val="002060"/>
          <w:sz w:val="16"/>
          <w:szCs w:val="16"/>
        </w:rPr>
        <w:softHyphen/>
        <w:t>ниях, которые проводил В.Н. Хиони, на построен</w:t>
      </w:r>
      <w:r w:rsidRPr="008B368A">
        <w:rPr>
          <w:bCs/>
          <w:color w:val="002060"/>
          <w:sz w:val="16"/>
          <w:szCs w:val="16"/>
        </w:rPr>
        <w:softHyphen/>
        <w:t>ном австрийцем аэроплане удавались только корот</w:t>
      </w:r>
      <w:r w:rsidRPr="008B368A">
        <w:rPr>
          <w:bCs/>
          <w:color w:val="002060"/>
          <w:sz w:val="16"/>
          <w:szCs w:val="16"/>
        </w:rPr>
        <w:softHyphen/>
        <w:t>кие подскоки при разбеге (553).</w:t>
      </w:r>
    </w:p>
    <w:p w14:paraId="6BF3F0F4" w14:textId="77777777" w:rsidR="002165C2" w:rsidRPr="008B368A" w:rsidRDefault="002165C2" w:rsidP="006D3E22">
      <w:pPr>
        <w:shd w:val="clear" w:color="auto" w:fill="FFFFFF"/>
        <w:jc w:val="both"/>
        <w:rPr>
          <w:bCs/>
          <w:color w:val="002060"/>
          <w:sz w:val="16"/>
          <w:szCs w:val="16"/>
        </w:rPr>
      </w:pPr>
    </w:p>
    <w:p w14:paraId="086FAF1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1913 итогом деятельности киевских авиационных ин</w:t>
      </w:r>
      <w:r w:rsidRPr="008B368A">
        <w:rPr>
          <w:bCs/>
          <w:color w:val="002060"/>
          <w:sz w:val="16"/>
          <w:szCs w:val="16"/>
        </w:rPr>
        <w:softHyphen/>
        <w:t>женеров и конструкторов в первые годы развития авиации в Киеве явилось создание оригинальной и самобытной школы самолетостроения. За три года в Киеве сконструировано и постро</w:t>
      </w:r>
      <w:r w:rsidRPr="008B368A">
        <w:rPr>
          <w:bCs/>
          <w:color w:val="002060"/>
          <w:sz w:val="16"/>
          <w:szCs w:val="16"/>
        </w:rPr>
        <w:softHyphen/>
        <w:t>ено до 40 опытных аппаратов. Схемы их разнообраз</w:t>
      </w:r>
      <w:r w:rsidRPr="008B368A">
        <w:rPr>
          <w:bCs/>
          <w:color w:val="002060"/>
          <w:sz w:val="16"/>
          <w:szCs w:val="16"/>
        </w:rPr>
        <w:softHyphen/>
        <w:t>ны: создавались монопланы (13 разновидностей) и бипланы (21 разновидность), строились ряд верто</w:t>
      </w:r>
      <w:r w:rsidRPr="008B368A">
        <w:rPr>
          <w:bCs/>
          <w:color w:val="002060"/>
          <w:sz w:val="16"/>
          <w:szCs w:val="16"/>
        </w:rPr>
        <w:softHyphen/>
        <w:t>летов. Разрабатывалась и совершенствовалась схема мо</w:t>
      </w:r>
      <w:r w:rsidRPr="008B368A">
        <w:rPr>
          <w:bCs/>
          <w:color w:val="002060"/>
          <w:sz w:val="16"/>
          <w:szCs w:val="16"/>
        </w:rPr>
        <w:softHyphen/>
        <w:t>ноплана расчалочной конструкции без элеронов, с перекашиванием крыла. Однако такая конструкция, принципиально более совершенная и перспективная, не могла еще в условиях 1910-1913 годов доказать преимуществ перед бипланной схемой: из-за недо</w:t>
      </w:r>
      <w:r w:rsidRPr="008B368A">
        <w:rPr>
          <w:bCs/>
          <w:color w:val="002060"/>
          <w:sz w:val="16"/>
          <w:szCs w:val="16"/>
        </w:rPr>
        <w:softHyphen/>
        <w:t>статочной мощности существующих тогда авиацион</w:t>
      </w:r>
      <w:r w:rsidRPr="008B368A">
        <w:rPr>
          <w:bCs/>
          <w:color w:val="002060"/>
          <w:sz w:val="16"/>
          <w:szCs w:val="16"/>
        </w:rPr>
        <w:softHyphen/>
        <w:t>ных двигателей летательные аппараты имели малую скорость полета. Последовательное совершенствование схемы биплана в самолетах БИС-1, БИС-2, С-3, С-4, С-5, С-6, С-6А привело к отработке и конструкторскому оформлению схемы многостоечного фюзеляжного биплана с большим размахом и удлинением. Для свое</w:t>
      </w:r>
      <w:r w:rsidRPr="008B368A">
        <w:rPr>
          <w:bCs/>
          <w:color w:val="002060"/>
          <w:sz w:val="16"/>
          <w:szCs w:val="16"/>
        </w:rPr>
        <w:softHyphen/>
        <w:t>го времени такая схема оказалась более практичной и обусловила возможность создания в России уже в 1913 году самолетов-гигантов, до того нигде еще не виданных. В ходе работ киевскими конструкторами произ</w:t>
      </w:r>
      <w:r w:rsidRPr="008B368A">
        <w:rPr>
          <w:bCs/>
          <w:color w:val="002060"/>
          <w:sz w:val="16"/>
          <w:szCs w:val="16"/>
        </w:rPr>
        <w:softHyphen/>
        <w:t>водились аэродинамические опыты на самодельных аэродинамических установках и в полетах с целью определения силы лобового сопротивления, получе</w:t>
      </w:r>
      <w:r w:rsidRPr="008B368A">
        <w:rPr>
          <w:bCs/>
          <w:color w:val="002060"/>
          <w:sz w:val="16"/>
          <w:szCs w:val="16"/>
        </w:rPr>
        <w:softHyphen/>
        <w:t>ния более обтекаемых форм для деталей и частей самолета. Было найдено много оригинальных кон</w:t>
      </w:r>
      <w:r w:rsidRPr="008B368A">
        <w:rPr>
          <w:bCs/>
          <w:color w:val="002060"/>
          <w:sz w:val="16"/>
          <w:szCs w:val="16"/>
        </w:rPr>
        <w:softHyphen/>
        <w:t>структивных решений. Достижения киевской школы самолетостроения широко использовались отечественными и зарубеж</w:t>
      </w:r>
      <w:r w:rsidRPr="008B368A">
        <w:rPr>
          <w:bCs/>
          <w:color w:val="002060"/>
          <w:sz w:val="16"/>
          <w:szCs w:val="16"/>
        </w:rPr>
        <w:softHyphen/>
        <w:t>ными авиационными инженерами и конструкторами (553).</w:t>
      </w:r>
    </w:p>
    <w:p w14:paraId="3F9CAEF1" w14:textId="77777777" w:rsidR="002165C2" w:rsidRPr="008B368A" w:rsidRDefault="002165C2" w:rsidP="006D3E22">
      <w:pPr>
        <w:shd w:val="clear" w:color="auto" w:fill="FFFFFF"/>
        <w:jc w:val="both"/>
        <w:rPr>
          <w:bCs/>
          <w:color w:val="002060"/>
          <w:sz w:val="16"/>
          <w:szCs w:val="16"/>
        </w:rPr>
      </w:pPr>
    </w:p>
    <w:p w14:paraId="78F0261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1913 Начало серийного выпуска ротативного авиадвигателя К-80 Т. Калепа на рижском заводе «Мотор» (1137).</w:t>
      </w:r>
    </w:p>
    <w:p w14:paraId="2FF3538C" w14:textId="77777777" w:rsidR="002165C2" w:rsidRPr="008B368A" w:rsidRDefault="002165C2" w:rsidP="006D3E22">
      <w:pPr>
        <w:shd w:val="clear" w:color="auto" w:fill="FFFFFF"/>
        <w:jc w:val="both"/>
        <w:rPr>
          <w:bCs/>
          <w:color w:val="002060"/>
          <w:sz w:val="16"/>
          <w:szCs w:val="16"/>
        </w:rPr>
      </w:pPr>
    </w:p>
    <w:p w14:paraId="24D8E51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1913 Калеп на Моторе сделал 100 К-60. С лета 1913 начали делать К-80 (1137,270).</w:t>
      </w:r>
    </w:p>
    <w:p w14:paraId="2FD8BAC2" w14:textId="77777777" w:rsidR="002165C2" w:rsidRPr="008B368A" w:rsidRDefault="002165C2" w:rsidP="006D3E22">
      <w:pPr>
        <w:shd w:val="clear" w:color="auto" w:fill="FFFFFF"/>
        <w:jc w:val="both"/>
        <w:rPr>
          <w:bCs/>
          <w:color w:val="002060"/>
          <w:sz w:val="16"/>
          <w:szCs w:val="16"/>
        </w:rPr>
      </w:pPr>
    </w:p>
    <w:p w14:paraId="28816870" w14:textId="3382BB73" w:rsidR="002165C2" w:rsidRPr="008B368A" w:rsidRDefault="0088505A" w:rsidP="006D3E22">
      <w:pPr>
        <w:shd w:val="clear" w:color="auto" w:fill="FFFFFF"/>
        <w:jc w:val="both"/>
        <w:rPr>
          <w:bCs/>
          <w:color w:val="002060"/>
          <w:sz w:val="16"/>
          <w:szCs w:val="16"/>
        </w:rPr>
      </w:pPr>
      <w:r w:rsidRPr="008B368A">
        <w:rPr>
          <w:bCs/>
          <w:color w:val="002060"/>
          <w:sz w:val="16"/>
          <w:szCs w:val="16"/>
        </w:rPr>
        <w:t>С</w:t>
      </w:r>
      <w:r w:rsidR="002165C2" w:rsidRPr="008B368A">
        <w:rPr>
          <w:bCs/>
          <w:color w:val="002060"/>
          <w:sz w:val="16"/>
          <w:szCs w:val="16"/>
        </w:rPr>
        <w:t xml:space="preserve"> 1913 г. </w:t>
      </w:r>
      <w:r w:rsidRPr="008B368A">
        <w:rPr>
          <w:bCs/>
          <w:color w:val="002060"/>
          <w:sz w:val="16"/>
          <w:szCs w:val="16"/>
        </w:rPr>
        <w:t xml:space="preserve">Машиностроительное предприятие «Мотор» (г. Рига) </w:t>
      </w:r>
      <w:r w:rsidR="002165C2" w:rsidRPr="008B368A">
        <w:rPr>
          <w:bCs/>
          <w:color w:val="002060"/>
          <w:sz w:val="16"/>
          <w:szCs w:val="16"/>
        </w:rPr>
        <w:t>начал</w:t>
      </w:r>
      <w:r w:rsidRPr="008B368A">
        <w:rPr>
          <w:bCs/>
          <w:color w:val="002060"/>
          <w:sz w:val="16"/>
          <w:szCs w:val="16"/>
        </w:rPr>
        <w:t>о</w:t>
      </w:r>
      <w:r w:rsidR="002165C2" w:rsidRPr="008B368A">
        <w:rPr>
          <w:bCs/>
          <w:color w:val="002060"/>
          <w:sz w:val="16"/>
          <w:szCs w:val="16"/>
        </w:rPr>
        <w:t xml:space="preserve"> выпуск более мощного двигателя «К-80» мощностью 80 л.с. Летом 1915г. завод был эва</w:t>
      </w:r>
      <w:r w:rsidR="002165C2" w:rsidRPr="008B368A">
        <w:rPr>
          <w:bCs/>
          <w:color w:val="002060"/>
          <w:sz w:val="16"/>
          <w:szCs w:val="16"/>
        </w:rPr>
        <w:softHyphen/>
        <w:t>куирован в Москву, где продолжал выпускать двигатели «К-80» и «Рон». В 1917 г. завод «Мотор», выпускавший ежемесячно до 20 двигателей «Ка</w:t>
      </w:r>
      <w:r w:rsidR="002165C2" w:rsidRPr="008B368A">
        <w:rPr>
          <w:bCs/>
          <w:color w:val="002060"/>
          <w:sz w:val="16"/>
          <w:szCs w:val="16"/>
        </w:rPr>
        <w:softHyphen/>
        <w:t>леп», освоил производство ротативного двигателя «Рон-120» и присту</w:t>
      </w:r>
      <w:r w:rsidR="002165C2" w:rsidRPr="008B368A">
        <w:rPr>
          <w:bCs/>
          <w:color w:val="002060"/>
          <w:sz w:val="16"/>
          <w:szCs w:val="16"/>
        </w:rPr>
        <w:softHyphen/>
        <w:t>пил к производству двигателя «Мерседес» (мощностью 160 л.с.) (11425).</w:t>
      </w:r>
    </w:p>
    <w:p w14:paraId="079060DD" w14:textId="77777777" w:rsidR="002165C2" w:rsidRPr="008B368A" w:rsidRDefault="002165C2" w:rsidP="006D3E22">
      <w:pPr>
        <w:shd w:val="clear" w:color="auto" w:fill="FFFFFF"/>
        <w:jc w:val="both"/>
        <w:rPr>
          <w:bCs/>
          <w:color w:val="002060"/>
          <w:sz w:val="16"/>
          <w:szCs w:val="16"/>
        </w:rPr>
      </w:pPr>
    </w:p>
    <w:p w14:paraId="4D6B1163" w14:textId="5A80A33E" w:rsidR="002165C2" w:rsidRPr="008B368A" w:rsidRDefault="0088505A" w:rsidP="006D3E22">
      <w:pPr>
        <w:shd w:val="clear" w:color="auto" w:fill="FFFFFF"/>
        <w:jc w:val="both"/>
        <w:rPr>
          <w:bCs/>
          <w:color w:val="002060"/>
          <w:sz w:val="16"/>
          <w:szCs w:val="16"/>
        </w:rPr>
      </w:pPr>
      <w:r w:rsidRPr="008B368A">
        <w:rPr>
          <w:bCs/>
          <w:color w:val="002060"/>
          <w:sz w:val="16"/>
          <w:szCs w:val="16"/>
        </w:rPr>
        <w:t xml:space="preserve">В </w:t>
      </w:r>
      <w:r w:rsidR="002165C2" w:rsidRPr="008B368A">
        <w:rPr>
          <w:bCs/>
          <w:color w:val="002060"/>
          <w:sz w:val="16"/>
          <w:szCs w:val="16"/>
        </w:rPr>
        <w:t xml:space="preserve">1913 г. </w:t>
      </w:r>
      <w:r w:rsidRPr="008B368A">
        <w:rPr>
          <w:bCs/>
          <w:color w:val="002060"/>
          <w:sz w:val="16"/>
          <w:szCs w:val="16"/>
        </w:rPr>
        <w:t xml:space="preserve">один из «Калепов» смонтировали на моноплане конструкции Дыбовского, выставленном на конкурс военных аэропланов. </w:t>
      </w:r>
      <w:r w:rsidR="002165C2" w:rsidRPr="008B368A">
        <w:rPr>
          <w:bCs/>
          <w:color w:val="002060"/>
          <w:sz w:val="16"/>
          <w:szCs w:val="16"/>
        </w:rPr>
        <w:t>Он успешно летал. В том же году «Калеп» поставили на опытный самолет «Северная ласточка», построенный А.Ю. Виллишем в Ревеле (Таллине). Он испыты</w:t>
      </w:r>
      <w:r w:rsidR="002165C2" w:rsidRPr="008B368A">
        <w:rPr>
          <w:bCs/>
          <w:color w:val="002060"/>
          <w:sz w:val="16"/>
          <w:szCs w:val="16"/>
        </w:rPr>
        <w:softHyphen/>
        <w:t>вался в июле 1913 г. В следующем году на заводе РБВЗ «Калеп» смон</w:t>
      </w:r>
      <w:r w:rsidR="002165C2" w:rsidRPr="008B368A">
        <w:rPr>
          <w:bCs/>
          <w:color w:val="002060"/>
          <w:sz w:val="16"/>
          <w:szCs w:val="16"/>
        </w:rPr>
        <w:softHyphen/>
        <w:t>тировали на одном из истребителей сопровождения С-ХУ1 конструкции И.И. Сикорского.</w:t>
      </w:r>
    </w:p>
    <w:p w14:paraId="1F86E0E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Несмотря на доказанное преимущество двигателей отечественного производства над французскими, первый заказ Военного ведомства на 50 «Гномов» передали французской фирме. Известный историк авиации П.Д- Дузь пишет, что этому способствовали взятки, данные представите</w:t>
      </w:r>
      <w:r w:rsidRPr="008B368A">
        <w:rPr>
          <w:bCs/>
          <w:color w:val="002060"/>
          <w:sz w:val="16"/>
          <w:szCs w:val="16"/>
        </w:rPr>
        <w:softHyphen/>
        <w:t>лями «Гнома» чиновникам министерства.</w:t>
      </w:r>
    </w:p>
    <w:p w14:paraId="5F19F8DD" w14:textId="4A5E7377" w:rsidR="0088505A" w:rsidRPr="008B368A" w:rsidRDefault="002165C2" w:rsidP="006D3E22">
      <w:pPr>
        <w:jc w:val="both"/>
        <w:rPr>
          <w:bCs/>
          <w:color w:val="002060"/>
          <w:sz w:val="16"/>
          <w:szCs w:val="16"/>
        </w:rPr>
      </w:pPr>
      <w:r w:rsidRPr="008B368A">
        <w:rPr>
          <w:bCs/>
          <w:color w:val="002060"/>
          <w:sz w:val="16"/>
          <w:szCs w:val="16"/>
        </w:rPr>
        <w:t>Тем не менее завод «Мотор» постепенно переходил на выпуск авиадви</w:t>
      </w:r>
      <w:r w:rsidRPr="008B368A">
        <w:rPr>
          <w:bCs/>
          <w:color w:val="002060"/>
          <w:sz w:val="16"/>
          <w:szCs w:val="16"/>
        </w:rPr>
        <w:softHyphen/>
        <w:t>гателей как основной продукции. Цеха переоборудовали и построили ряд новых зданий</w:t>
      </w:r>
      <w:r w:rsidR="0088505A" w:rsidRPr="008B368A">
        <w:rPr>
          <w:bCs/>
          <w:color w:val="002060"/>
          <w:sz w:val="16"/>
          <w:szCs w:val="16"/>
        </w:rPr>
        <w:t xml:space="preserve"> (11852)</w:t>
      </w:r>
      <w:r w:rsidRPr="008B368A">
        <w:rPr>
          <w:bCs/>
          <w:color w:val="002060"/>
          <w:sz w:val="16"/>
          <w:szCs w:val="16"/>
        </w:rPr>
        <w:t xml:space="preserve">. </w:t>
      </w:r>
    </w:p>
    <w:p w14:paraId="2CE54F3D" w14:textId="77777777" w:rsidR="0088505A" w:rsidRPr="008B368A" w:rsidRDefault="0088505A" w:rsidP="006D3E22">
      <w:pPr>
        <w:jc w:val="both"/>
        <w:rPr>
          <w:bCs/>
          <w:color w:val="002060"/>
          <w:sz w:val="16"/>
          <w:szCs w:val="16"/>
        </w:rPr>
      </w:pPr>
    </w:p>
    <w:p w14:paraId="146FB566" w14:textId="2480874E" w:rsidR="002165C2" w:rsidRPr="008B368A" w:rsidRDefault="002165C2" w:rsidP="006D3E22">
      <w:pPr>
        <w:jc w:val="both"/>
        <w:rPr>
          <w:bCs/>
          <w:color w:val="002060"/>
          <w:sz w:val="16"/>
          <w:szCs w:val="16"/>
        </w:rPr>
      </w:pPr>
      <w:r w:rsidRPr="008B368A">
        <w:rPr>
          <w:bCs/>
          <w:color w:val="002060"/>
          <w:sz w:val="16"/>
          <w:szCs w:val="16"/>
        </w:rPr>
        <w:t>В 1913 г. «Мотор» освоил производство еще трех моделей двигателей «Гном» — мощностью 60 л.с., 80 л.с. и 100 л.с. Их модерни</w:t>
      </w:r>
      <w:r w:rsidRPr="008B368A">
        <w:rPr>
          <w:bCs/>
          <w:color w:val="002060"/>
          <w:sz w:val="16"/>
          <w:szCs w:val="16"/>
        </w:rPr>
        <w:softHyphen/>
        <w:t>зировали подобно «Омеге». В частности, мощность возросла на 5-10%. В самых больших количествах выпускали мотор на базе Гном «Лямбда», именовавшийся «Калеп-80». Он имел степень сжатия 4,0 против 3,8 у оригинала, весил на 7 кг меньше и развивал не 80 л.с., а 85 л.с. По дан</w:t>
      </w:r>
      <w:r w:rsidRPr="008B368A">
        <w:rPr>
          <w:bCs/>
          <w:color w:val="002060"/>
          <w:sz w:val="16"/>
          <w:szCs w:val="16"/>
        </w:rPr>
        <w:softHyphen/>
        <w:t>ным комиссии Главного инженерного управления армии, обследовавшей завод, предприятие могло бы делать до 500-1000 авиационных двигате</w:t>
      </w:r>
      <w:r w:rsidRPr="008B368A">
        <w:rPr>
          <w:bCs/>
          <w:color w:val="002060"/>
          <w:sz w:val="16"/>
          <w:szCs w:val="16"/>
        </w:rPr>
        <w:softHyphen/>
        <w:t>лей в год. По другим документам, возможности предприятия оценивались скромнее — до 300 моторов в год. Однако из-за отсутствия крупных за</w:t>
      </w:r>
      <w:r w:rsidRPr="008B368A">
        <w:rPr>
          <w:bCs/>
          <w:color w:val="002060"/>
          <w:sz w:val="16"/>
          <w:szCs w:val="16"/>
        </w:rPr>
        <w:softHyphen/>
        <w:t>казов военных реально к 1914 г. «Мотор» выпускал 13-14 двигателей в месяц. Он также делал запасные части к моторам «Гном»</w:t>
      </w:r>
      <w:r w:rsidR="0088505A" w:rsidRPr="008B368A">
        <w:rPr>
          <w:bCs/>
          <w:color w:val="002060"/>
          <w:sz w:val="16"/>
          <w:szCs w:val="16"/>
        </w:rPr>
        <w:t xml:space="preserve"> (11852)</w:t>
      </w:r>
      <w:r w:rsidRPr="008B368A">
        <w:rPr>
          <w:bCs/>
          <w:color w:val="002060"/>
          <w:sz w:val="16"/>
          <w:szCs w:val="16"/>
        </w:rPr>
        <w:t>.</w:t>
      </w:r>
    </w:p>
    <w:p w14:paraId="1C8EC09B" w14:textId="77777777" w:rsidR="002165C2" w:rsidRPr="008B368A" w:rsidRDefault="002165C2" w:rsidP="006D3E22">
      <w:pPr>
        <w:jc w:val="both"/>
        <w:rPr>
          <w:bCs/>
          <w:color w:val="002060"/>
          <w:sz w:val="16"/>
          <w:szCs w:val="16"/>
        </w:rPr>
      </w:pPr>
    </w:p>
    <w:p w14:paraId="2B7FB6C7" w14:textId="77777777" w:rsidR="002165C2" w:rsidRPr="008B368A" w:rsidRDefault="002165C2" w:rsidP="006D3E22">
      <w:pPr>
        <w:jc w:val="both"/>
        <w:rPr>
          <w:bCs/>
          <w:color w:val="002060"/>
          <w:sz w:val="16"/>
          <w:szCs w:val="16"/>
        </w:rPr>
      </w:pPr>
      <w:r w:rsidRPr="008B368A">
        <w:rPr>
          <w:bCs/>
          <w:color w:val="002060"/>
          <w:sz w:val="16"/>
          <w:szCs w:val="16"/>
        </w:rPr>
        <w:t xml:space="preserve">В 1913 году военный летчик поручик В. Поплавко устроил в носовой гондоле «Фармана-ХV» шкворневую установку для пулемета. В порядке эксперимента русские авиаторы успешно оснастили автоматическим оружием и аэропланы других типов. Стрелять приходилось из малоудобного положения — стоя. Летчик- наблюдатель, он же стрелок, чуть ли не полностью высовывался из кабины, что отнюдь не улучшало и без того скверную аэродинамику тогдашних самолетов. Позаботились авиаконструкторы и о защите самолета от вражеского огня с земли или с неприятельского аэроплана. В том же 1912 году на III Воздухоплавательной выставке в Париже экспортировался «блиндированный» моноплан «Моран-Солнье» с сигарообразным корпусом, полностью обшитым листовой сталью. И хотя по замыслу конструктора сталь должна была играть роль не столько брони, сколько упрочняющего элемента, аэроплан обрел защитные «доспехи». </w:t>
      </w:r>
    </w:p>
    <w:p w14:paraId="5D93BA2C" w14:textId="77777777" w:rsidR="002165C2" w:rsidRPr="008B368A" w:rsidRDefault="002165C2" w:rsidP="006D3E22">
      <w:pPr>
        <w:shd w:val="clear" w:color="auto" w:fill="FFFFFF"/>
        <w:jc w:val="both"/>
        <w:rPr>
          <w:bCs/>
          <w:color w:val="002060"/>
          <w:sz w:val="16"/>
          <w:szCs w:val="16"/>
        </w:rPr>
      </w:pPr>
    </w:p>
    <w:p w14:paraId="075A0793" w14:textId="5A8DADDC" w:rsidR="002165C2" w:rsidRPr="008B368A" w:rsidRDefault="002165C2" w:rsidP="006D3E22">
      <w:pPr>
        <w:shd w:val="clear" w:color="auto" w:fill="FFFFFF"/>
        <w:jc w:val="both"/>
        <w:rPr>
          <w:bCs/>
          <w:color w:val="002060"/>
          <w:sz w:val="16"/>
          <w:szCs w:val="16"/>
        </w:rPr>
      </w:pPr>
      <w:r w:rsidRPr="008B368A">
        <w:rPr>
          <w:bCs/>
          <w:color w:val="002060"/>
          <w:sz w:val="16"/>
          <w:szCs w:val="16"/>
        </w:rPr>
        <w:t>В 1913 г. русский офицер А. Поплавк</w:t>
      </w:r>
      <w:r w:rsidR="0088505A" w:rsidRPr="008B368A">
        <w:rPr>
          <w:bCs/>
          <w:color w:val="002060"/>
          <w:sz w:val="16"/>
          <w:szCs w:val="16"/>
        </w:rPr>
        <w:t>о</w:t>
      </w:r>
      <w:r w:rsidRPr="008B368A">
        <w:rPr>
          <w:bCs/>
          <w:color w:val="002060"/>
          <w:sz w:val="16"/>
          <w:szCs w:val="16"/>
        </w:rPr>
        <w:t xml:space="preserve"> установил на самолёте пулемёт для стрельбы по воздушным целям. Авиация и воздухоплавание за рубежом вооружение на самолётах начали устанавливать только спустя два года (11095).</w:t>
      </w:r>
    </w:p>
    <w:p w14:paraId="23E140DC" w14:textId="77777777" w:rsidR="002165C2" w:rsidRPr="008B368A" w:rsidRDefault="002165C2" w:rsidP="006D3E22">
      <w:pPr>
        <w:shd w:val="clear" w:color="auto" w:fill="FFFFFF"/>
        <w:jc w:val="both"/>
        <w:rPr>
          <w:bCs/>
          <w:color w:val="002060"/>
          <w:sz w:val="16"/>
          <w:szCs w:val="16"/>
        </w:rPr>
      </w:pPr>
    </w:p>
    <w:p w14:paraId="75CF6B42" w14:textId="77777777" w:rsidR="0088505A" w:rsidRPr="008B368A" w:rsidRDefault="0088505A" w:rsidP="006D3E22">
      <w:pPr>
        <w:shd w:val="clear" w:color="auto" w:fill="FFFFFF"/>
        <w:jc w:val="both"/>
        <w:rPr>
          <w:bCs/>
          <w:color w:val="002060"/>
          <w:sz w:val="16"/>
          <w:szCs w:val="16"/>
        </w:rPr>
      </w:pPr>
      <w:r w:rsidRPr="008B368A">
        <w:rPr>
          <w:bCs/>
          <w:color w:val="002060"/>
          <w:sz w:val="16"/>
          <w:szCs w:val="16"/>
        </w:rPr>
        <w:t>В 1913г. воен</w:t>
      </w:r>
      <w:r w:rsidRPr="008B368A">
        <w:rPr>
          <w:bCs/>
          <w:color w:val="002060"/>
          <w:sz w:val="16"/>
          <w:szCs w:val="16"/>
        </w:rPr>
        <w:softHyphen/>
        <w:t>ный летчик поручик В.Р. Поплавке установил на верхнем крыле самолета «Ньюпор» пулемет системы Виккерса и успешно испытал его на Ходынс-ком аэродроме в Москве (11425).</w:t>
      </w:r>
    </w:p>
    <w:p w14:paraId="3152C25B" w14:textId="77777777" w:rsidR="0088505A" w:rsidRPr="008B368A" w:rsidRDefault="0088505A" w:rsidP="006D3E22">
      <w:pPr>
        <w:shd w:val="clear" w:color="auto" w:fill="FFFFFF"/>
        <w:jc w:val="both"/>
        <w:rPr>
          <w:bCs/>
          <w:color w:val="002060"/>
          <w:sz w:val="16"/>
          <w:szCs w:val="16"/>
        </w:rPr>
      </w:pPr>
    </w:p>
    <w:p w14:paraId="13820314" w14:textId="0C7A5023" w:rsidR="002165C2" w:rsidRPr="008B368A" w:rsidRDefault="0088505A"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году устроители конкурсов внесли в требования к аэропланам пункты о бомбометании. В том же году комиссия рассмотрела предложения изобретателей, поступившие после объявления конкурса на «прибор для бросания снарядов с аэропланов и управляемых аэростатов». Отобранное комиссией прицельное приспособление штабс-капитана Толмачева использовалось и русской авиации до 1916 года. </w:t>
      </w:r>
    </w:p>
    <w:p w14:paraId="7DBCD0DB" w14:textId="77777777" w:rsidR="002165C2" w:rsidRPr="008B368A" w:rsidRDefault="002165C2" w:rsidP="006D3E22">
      <w:pPr>
        <w:shd w:val="clear" w:color="auto" w:fill="FFFFFF"/>
        <w:jc w:val="both"/>
        <w:rPr>
          <w:bCs/>
          <w:color w:val="002060"/>
          <w:sz w:val="16"/>
          <w:szCs w:val="16"/>
        </w:rPr>
      </w:pPr>
    </w:p>
    <w:p w14:paraId="4FA56369" w14:textId="5E9F9E90" w:rsidR="002165C2" w:rsidRPr="008B368A" w:rsidRDefault="0088505A"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 Главное Артиллерийское Управление (ГАУ), для сведения сообщило Сикорскому, что изготавливаются авиационные бомбы системы Орановского - фугасные, осколочные и зажигательные. Для полностью снаряженных бомб был принят следующий вес: </w:t>
      </w:r>
    </w:p>
    <w:p w14:paraId="16E384BF" w14:textId="77777777" w:rsidR="002165C2" w:rsidRPr="008B368A" w:rsidRDefault="002165C2" w:rsidP="006D3E22">
      <w:pPr>
        <w:jc w:val="both"/>
        <w:rPr>
          <w:bCs/>
          <w:color w:val="002060"/>
          <w:sz w:val="16"/>
          <w:szCs w:val="16"/>
        </w:rPr>
      </w:pPr>
      <w:r w:rsidRPr="008B368A">
        <w:rPr>
          <w:bCs/>
          <w:color w:val="002060"/>
          <w:sz w:val="16"/>
          <w:szCs w:val="16"/>
        </w:rPr>
        <w:t xml:space="preserve">- фугасных - 10 и 25 фунтов; 1, 2, 5, 10, 15 и 25 пудов; </w:t>
      </w:r>
    </w:p>
    <w:p w14:paraId="31683F72" w14:textId="77777777" w:rsidR="002165C2" w:rsidRPr="008B368A" w:rsidRDefault="002165C2" w:rsidP="006D3E22">
      <w:pPr>
        <w:jc w:val="both"/>
        <w:rPr>
          <w:bCs/>
          <w:color w:val="002060"/>
          <w:sz w:val="16"/>
          <w:szCs w:val="16"/>
        </w:rPr>
      </w:pPr>
      <w:r w:rsidRPr="008B368A">
        <w:rPr>
          <w:bCs/>
          <w:color w:val="002060"/>
          <w:sz w:val="16"/>
          <w:szCs w:val="16"/>
        </w:rPr>
        <w:t xml:space="preserve">- осколочных - 1; 1,5 и 3 пуда; </w:t>
      </w:r>
    </w:p>
    <w:p w14:paraId="0756CAC4" w14:textId="77777777" w:rsidR="002165C2" w:rsidRPr="008B368A" w:rsidRDefault="002165C2" w:rsidP="006D3E22">
      <w:pPr>
        <w:jc w:val="both"/>
        <w:rPr>
          <w:bCs/>
          <w:color w:val="002060"/>
          <w:sz w:val="16"/>
          <w:szCs w:val="16"/>
        </w:rPr>
      </w:pPr>
      <w:r w:rsidRPr="008B368A">
        <w:rPr>
          <w:bCs/>
          <w:color w:val="002060"/>
          <w:sz w:val="16"/>
          <w:szCs w:val="16"/>
        </w:rPr>
        <w:t>- зажигательных - от 10 фунтов до 2 пудов (11230).</w:t>
      </w:r>
    </w:p>
    <w:p w14:paraId="27AD6638" w14:textId="77777777" w:rsidR="002165C2" w:rsidRPr="008B368A" w:rsidRDefault="002165C2" w:rsidP="006D3E22">
      <w:pPr>
        <w:jc w:val="both"/>
        <w:rPr>
          <w:bCs/>
          <w:color w:val="002060"/>
          <w:sz w:val="16"/>
          <w:szCs w:val="16"/>
        </w:rPr>
      </w:pPr>
      <w:r w:rsidRPr="008B368A">
        <w:rPr>
          <w:bCs/>
          <w:color w:val="002060"/>
          <w:sz w:val="16"/>
          <w:szCs w:val="16"/>
        </w:rPr>
        <w:t>Бомбы снаряжались тремя предохранителями. Первый - в виде пружинки, которая удерживает ударник взрывателя, ударник может наколоть капсюль только при сильном ударе. Но даже в падении при ударе о землю бомба не взрывалась, если не срабатывал второй предохранитель - так называемая "ветрянка", которая представляла собой крыльчатку на стержне, ввинченном в ударник. В свободном падении бомбы крыльчатка, вращаясь, вывинчивалась и улетала, приводя том самым взрыватель в боевое положение. Бывало, что она случайно вывинчивалась на земле или даже в полете, находясь на сквозняке. Кстати, это и случилось однажды в испытательном полете, когда за штурвалом находился Сикорский. Чтобы этого не произошло, предусматривался третий предохранитель, им был обыкновенный стоп-штырь, препятствовавший случайному вывинчиванию крыльчатки на земле или на борту. В момент отрыва бомбы от самолета стопор автоматически выдергивался и "ветрянка" начинала крутиться. Все эти приспособления, в той или иной степени модернизированные, используются и в настоящее время (11230).</w:t>
      </w:r>
    </w:p>
    <w:p w14:paraId="423741D8" w14:textId="77777777" w:rsidR="002165C2" w:rsidRPr="008B368A" w:rsidRDefault="002165C2" w:rsidP="006D3E22">
      <w:pPr>
        <w:jc w:val="both"/>
        <w:rPr>
          <w:bCs/>
          <w:color w:val="002060"/>
          <w:sz w:val="16"/>
          <w:szCs w:val="16"/>
        </w:rPr>
      </w:pPr>
      <w:r w:rsidRPr="008B368A">
        <w:rPr>
          <w:bCs/>
          <w:color w:val="002060"/>
          <w:sz w:val="16"/>
          <w:szCs w:val="16"/>
        </w:rPr>
        <w:t>Фугасные и осколочные бомбы снаряжались толом, а зажигательные - термитом со специальным воспламенителем. Осколочные бомбы изготовлялись с использованием корпусов фугасных бомб. Пространство между корпусом бомбы и зарядной камерой заполнялось стальными обрезками, залитыми толом. В носок бомбы ввинчивался штырь-ускоритель длиной около полуметра. Бомбы взрывались над землей, чем достигался настильный разнос осколков (11230).</w:t>
      </w:r>
    </w:p>
    <w:p w14:paraId="5CE5CA97" w14:textId="77777777" w:rsidR="002165C2" w:rsidRPr="008B368A" w:rsidRDefault="002165C2" w:rsidP="006D3E22">
      <w:pPr>
        <w:jc w:val="both"/>
        <w:rPr>
          <w:bCs/>
          <w:color w:val="002060"/>
          <w:sz w:val="16"/>
          <w:szCs w:val="16"/>
        </w:rPr>
      </w:pPr>
      <w:r w:rsidRPr="008B368A">
        <w:rPr>
          <w:bCs/>
          <w:color w:val="002060"/>
          <w:sz w:val="16"/>
          <w:szCs w:val="16"/>
        </w:rPr>
        <w:t>Корпус зажигательной бомбы отливался из термита и снабжался запальной камерой, воспламенителем и зарядом гудрона, который под действием высокой температуры при горении термита выделял большое количество газов. Они и разбрасывали расплавленный термит. При внутренней подвеске бомбы вначале размещались вертикально вдоль бортов непосредственно за сиденьем летчика. Позднее стали делать шкафы-кассеты с горизонтальной подвеской. В кассетах размещалось пять бомб от 10 фунтов до 2 пудов. На правом бор имелись рельсы, по которым перемещалась кассета люка, закрытого стеклянной крышкой. Перед прицеливанием и сбросом крышка снималась. Бомбы могли сбрасываться поодиночке или же залпом. Это производилось вручную, а с 1916 г. - с помощью электросбрасывателя, сконструированного и примененного так впервые в мире. Бомбы же весом более двух пудов подвешивались под фюзеляжем (11230).</w:t>
      </w:r>
    </w:p>
    <w:p w14:paraId="7699FBDD" w14:textId="77777777" w:rsidR="002165C2" w:rsidRPr="008B368A" w:rsidRDefault="002165C2" w:rsidP="006D3E22">
      <w:pPr>
        <w:jc w:val="both"/>
        <w:rPr>
          <w:bCs/>
          <w:color w:val="002060"/>
          <w:sz w:val="16"/>
          <w:szCs w:val="16"/>
        </w:rPr>
      </w:pPr>
      <w:r w:rsidRPr="008B368A">
        <w:rPr>
          <w:bCs/>
          <w:color w:val="002060"/>
          <w:sz w:val="16"/>
          <w:szCs w:val="16"/>
        </w:rPr>
        <w:t>В качестве прицела вначале использовалось простейшее визирное устройство, предложенное Сикорским. С пристрелкой на первом заходе получались хорошие результаты. Правда, они зависели от мастерства пилота, и поскольку повторный заход на цель требовал сохранения первого режима, т. е. скорости, высоты, курса. Потом использовались прицелы офицеров ЭВК Иванова, Наумои баллистические таблицы профессора Ботезата, которые позволяли производив прицельное бомбометание с различных высот при разных скоростях самолета и с учетом калибра бомб, правда, в плоскости ветра. Бомбометание велось внешне довольно просто, но требовало опыта, сноровки и большой слаженности экипажа. Вот штурман (он же второй пилот) или артиллерийский офицер стоит ни коленях перед открытым люком. Рядом справа висели бомбы в кассетах. Дерни рычажок, и они полетят вниз. Штурман на прицеле устанавливает расчетный угол и через визирное устройство командами пилоту наводит самолет таким образом, чтобы линия пути проходила через вертикальную нить креста. У летчика на стекле впереди внизу тоже вертикальная нить (некоторое подобие прицела), по ней он точно выдерживает заданный курс. Прямо перед пилотом стрелка индикатора - простейшее устройство, связанное механически с местом штурмана люка. На шее у штурмана свисток. Сигнал пилоту: один гудок - внимание. Пилот смотрит на стрелку. О порядке подхода к цели и курсе уже условлено заранее. Teпepь если надо взять немного правее или левее, штурман двигает рычажок с передачей и перед пилотом стрелка показывает направление отворота. Право, право, лево, так держать. Опять гудок - замри. Штурман еще раз быстро проверяет уровень прицела по горизонту. Цель плавно наплывает на крест. Вот она на горизонтальной линии. Сброс. Бомбы летят вниз. Два гудка. Пилот свободен, может маневрировать по своему усмотрению. Потом второй заход, и все повторяется сначала (11230).</w:t>
      </w:r>
    </w:p>
    <w:p w14:paraId="0C60348A" w14:textId="77777777" w:rsidR="002165C2" w:rsidRPr="008B368A" w:rsidRDefault="002165C2" w:rsidP="006D3E22">
      <w:pPr>
        <w:jc w:val="both"/>
        <w:rPr>
          <w:bCs/>
          <w:color w:val="002060"/>
          <w:sz w:val="16"/>
          <w:szCs w:val="16"/>
        </w:rPr>
      </w:pPr>
      <w:r w:rsidRPr="008B368A">
        <w:rPr>
          <w:bCs/>
          <w:color w:val="002060"/>
          <w:sz w:val="16"/>
          <w:szCs w:val="16"/>
        </w:rPr>
        <w:t>С появлением у противника в большом количестве зенитной артиллерии и активизации истребительной авиации возникла необходимость обрабатывать цель с первого захода без пристрелочных поправок и с любого направления, а не только в плоскости ветра. Работа А.Н. Журавченко в сотрудничестве с другими специалистами, в том числе с очень активным рационализатором командиром корабля № 5 Г. В. Алехновичем, дала новое направление прицельному бомбометанию и подняла его на высокую по тому времени ступень. Был изобретен "ветрочет" - треугольник учета бокового ветра. Все последующие теории прицельного бомбометания и все приборы для этой цели независимо от их конструкции и сложности в той или иной степени базируются на принципах, разработанных А. Н. Журавченко (11230).</w:t>
      </w:r>
    </w:p>
    <w:p w14:paraId="61CC514C" w14:textId="77777777" w:rsidR="002165C2" w:rsidRPr="008B368A" w:rsidRDefault="002165C2" w:rsidP="006D3E22">
      <w:pPr>
        <w:jc w:val="both"/>
        <w:rPr>
          <w:bCs/>
          <w:color w:val="002060"/>
          <w:sz w:val="16"/>
          <w:szCs w:val="16"/>
        </w:rPr>
      </w:pPr>
      <w:r w:rsidRPr="008B368A">
        <w:rPr>
          <w:bCs/>
          <w:color w:val="002060"/>
          <w:sz w:val="16"/>
          <w:szCs w:val="16"/>
        </w:rPr>
        <w:t>Для получения точных и достоверных данных по результатам бомбометания, а также исключения элементов субъективности при визуальной разведке на "Муромцах" устанавливались лучшие в то время в мире фотоаппараты системы офицера русской армии В. Ф. Потте, позволявшие Получать без перезарядки в автоматическом режиме до 50 снимков отличного качества. По эскадре был объявлен приказ, по которому каждое донесение, в особенности результаты бомбометания, должно было сопровождаться фотоснимками. На них фиксировались также дата и время суток в цемент съемки, высота полета и наименование корабля. На каждом самолете был штатный фотограф - один из членов экипажа, а в отряде - лаборант. При штабе эскадры работало специальное картографическое отделение. Там, например, был впервые смонтирован план австрийских укреплений на реке Стрые в несколько десятков километров длиной. Это было уже начало настоящей аэрофотосъемки (11230).</w:t>
      </w:r>
    </w:p>
    <w:p w14:paraId="7657AF2A" w14:textId="77777777" w:rsidR="002165C2" w:rsidRPr="008B368A" w:rsidRDefault="002165C2" w:rsidP="006D3E22">
      <w:pPr>
        <w:jc w:val="both"/>
        <w:rPr>
          <w:bCs/>
          <w:color w:val="002060"/>
          <w:sz w:val="16"/>
          <w:szCs w:val="16"/>
        </w:rPr>
      </w:pPr>
      <w:r w:rsidRPr="008B368A">
        <w:rPr>
          <w:bCs/>
          <w:color w:val="002060"/>
          <w:sz w:val="16"/>
          <w:szCs w:val="16"/>
        </w:rPr>
        <w:lastRenderedPageBreak/>
        <w:t>Кроме бомбового "Муромцы" имели и мощное стрелковое вооружение. Вначале предполагалось использовать "Муромцы" для борьбы с "Цеппелинами", а также дня "наступательных действий против неприятельских крепостей". На первой машине, проданной Военному ведомству, была установлена над шасси площадка, на которой располагалось 37-мм пушка Гочкиса на лафете с мягким откатником. Весила она шесть пудов, имелп невысокую скорострельность, а запас снарядов составлял всего 15 шт. Обслуживать ее должны были два человека. Ввиду явной нерациональности от установки этой пушки отказались, хотя она по-прежнему числилась в штатном вооружении кораблей (11230).</w:t>
      </w:r>
    </w:p>
    <w:p w14:paraId="1CE7E74E" w14:textId="77777777" w:rsidR="002165C2" w:rsidRPr="008B368A" w:rsidRDefault="002165C2" w:rsidP="006D3E22">
      <w:pPr>
        <w:jc w:val="both"/>
        <w:rPr>
          <w:bCs/>
          <w:color w:val="002060"/>
          <w:sz w:val="16"/>
          <w:szCs w:val="16"/>
        </w:rPr>
      </w:pPr>
      <w:r w:rsidRPr="008B368A">
        <w:rPr>
          <w:bCs/>
          <w:color w:val="002060"/>
          <w:sz w:val="16"/>
          <w:szCs w:val="16"/>
        </w:rPr>
        <w:t>Интересен был вариант с 75-мм безоткатной пушкой (одной из первых в мире) системы полковника Гельвига и капитана Орановского. Особенность этой пушки заключалась в добавочном стволе, прямо противоположном основному. Главный ствол заряжался снарядом, а второй - пыжом. Выстрелы производились одновременно с таким расчетом, чтобы взаимно скомпенсировать отдачу. Уже были проведены испытания, весьма' впечатляющие для наблюдателей на земле, однако и от этого варианта отказались и не только по причине габаритов и веса. Дело в том, что пушка устанавливалась ни пулеметном штыре в центроплане верхнего крыла, и в пылу боя имелась опасность нечаянного повреждения пыжом элементов конструкции. Несмотря на отказ от установки пушек на "Муромцы", эти испытания не ускользнули от внимания немецкой разведки, и "Цеппелины" перестали появляться днем.</w:t>
      </w:r>
    </w:p>
    <w:p w14:paraId="07A1575B" w14:textId="77777777" w:rsidR="002165C2" w:rsidRPr="008B368A" w:rsidRDefault="002165C2" w:rsidP="006D3E22">
      <w:pPr>
        <w:jc w:val="both"/>
        <w:rPr>
          <w:bCs/>
          <w:color w:val="002060"/>
          <w:sz w:val="16"/>
          <w:szCs w:val="16"/>
        </w:rPr>
      </w:pPr>
    </w:p>
    <w:p w14:paraId="53A1047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1913 Издан курс лекций Н. Е. Жуковского для офицеров-летчиков «Динамика аэропланов в элементарном изложении» (1137).</w:t>
      </w:r>
    </w:p>
    <w:p w14:paraId="633625B8" w14:textId="77777777" w:rsidR="002165C2" w:rsidRPr="008B368A" w:rsidRDefault="002165C2" w:rsidP="006D3E22">
      <w:pPr>
        <w:shd w:val="clear" w:color="auto" w:fill="FFFFFF"/>
        <w:jc w:val="both"/>
        <w:rPr>
          <w:bCs/>
          <w:color w:val="002060"/>
          <w:sz w:val="16"/>
          <w:szCs w:val="16"/>
        </w:rPr>
      </w:pPr>
    </w:p>
    <w:p w14:paraId="2F51FCC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1913 вышла в свет книга проф. Н.Е.Жуковского "Динамика аэроплана в элементарном изложении" - курс лекций, прочитанных офице-ам-летчикам в МВТУ (Л.С.Лейбензон, Н.Е.Жуковский. 1947,стр.176).</w:t>
      </w:r>
    </w:p>
    <w:p w14:paraId="775B3E93" w14:textId="77777777" w:rsidR="002165C2" w:rsidRPr="008B368A" w:rsidRDefault="002165C2" w:rsidP="006D3E22">
      <w:pPr>
        <w:shd w:val="clear" w:color="auto" w:fill="FFFFFF"/>
        <w:jc w:val="both"/>
        <w:rPr>
          <w:bCs/>
          <w:color w:val="002060"/>
          <w:sz w:val="16"/>
          <w:szCs w:val="16"/>
        </w:rPr>
      </w:pPr>
    </w:p>
    <w:p w14:paraId="027C76E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1913 году под руковод</w:t>
      </w:r>
      <w:r w:rsidRPr="008B368A">
        <w:rPr>
          <w:bCs/>
          <w:color w:val="002060"/>
          <w:sz w:val="16"/>
          <w:szCs w:val="16"/>
        </w:rPr>
        <w:softHyphen/>
        <w:t>ством Г. Ф. Проскуры студент Г.Д.Сендецкий выполнил проект аэродинамической трубы закрытого типа диа</w:t>
      </w:r>
      <w:r w:rsidRPr="008B368A">
        <w:rPr>
          <w:bCs/>
          <w:color w:val="002060"/>
          <w:sz w:val="16"/>
          <w:szCs w:val="16"/>
        </w:rPr>
        <w:softHyphen/>
        <w:t>метром 1 метр с мотором в 20 КВт и скоростью потока 30 м/сек. В том же году Г.Ф.Проскура представляет на утверж</w:t>
      </w:r>
      <w:r w:rsidRPr="008B368A">
        <w:rPr>
          <w:bCs/>
          <w:color w:val="002060"/>
          <w:sz w:val="16"/>
          <w:szCs w:val="16"/>
        </w:rPr>
        <w:softHyphen/>
        <w:t>дение Учебного комитета ХТИ подробную смету для оборудования и содержания аэродинамической лаборато</w:t>
      </w:r>
      <w:r w:rsidRPr="008B368A">
        <w:rPr>
          <w:bCs/>
          <w:color w:val="002060"/>
          <w:sz w:val="16"/>
          <w:szCs w:val="16"/>
        </w:rPr>
        <w:softHyphen/>
        <w:t>рии. Он предлагает, кроме постройки аэродинамичес</w:t>
      </w:r>
      <w:r w:rsidRPr="008B368A">
        <w:rPr>
          <w:bCs/>
          <w:color w:val="002060"/>
          <w:sz w:val="16"/>
          <w:szCs w:val="16"/>
        </w:rPr>
        <w:softHyphen/>
        <w:t>кой трубы и прибора для ис</w:t>
      </w:r>
      <w:r w:rsidRPr="008B368A">
        <w:rPr>
          <w:bCs/>
          <w:color w:val="002060"/>
          <w:sz w:val="16"/>
          <w:szCs w:val="16"/>
        </w:rPr>
        <w:softHyphen/>
        <w:t>следования воздушных вин</w:t>
      </w:r>
      <w:r w:rsidRPr="008B368A">
        <w:rPr>
          <w:bCs/>
          <w:color w:val="002060"/>
          <w:sz w:val="16"/>
          <w:szCs w:val="16"/>
        </w:rPr>
        <w:softHyphen/>
        <w:t>тов, приобрести электродви</w:t>
      </w:r>
      <w:r w:rsidRPr="008B368A">
        <w:rPr>
          <w:bCs/>
          <w:color w:val="002060"/>
          <w:sz w:val="16"/>
          <w:szCs w:val="16"/>
        </w:rPr>
        <w:softHyphen/>
        <w:t>гатели, измерительную машину, приборы и т. д., а также иметь при лаборатории столярную мастерскую для изготовления испытательных моделей и шаблонов. Однако его предложение чиновники из петербург</w:t>
      </w:r>
      <w:r w:rsidRPr="008B368A">
        <w:rPr>
          <w:bCs/>
          <w:color w:val="002060"/>
          <w:sz w:val="16"/>
          <w:szCs w:val="16"/>
        </w:rPr>
        <w:softHyphen/>
        <w:t>ского Министерства народного образования откло</w:t>
      </w:r>
      <w:r w:rsidRPr="008B368A">
        <w:rPr>
          <w:bCs/>
          <w:color w:val="002060"/>
          <w:sz w:val="16"/>
          <w:szCs w:val="16"/>
        </w:rPr>
        <w:softHyphen/>
        <w:t>нили и, получив из фондов института ничтожно ма</w:t>
      </w:r>
      <w:r w:rsidRPr="008B368A">
        <w:rPr>
          <w:bCs/>
          <w:color w:val="002060"/>
          <w:sz w:val="16"/>
          <w:szCs w:val="16"/>
        </w:rPr>
        <w:softHyphen/>
        <w:t>лую сумму, студенты приступают к оборудованию ла</w:t>
      </w:r>
      <w:r w:rsidRPr="008B368A">
        <w:rPr>
          <w:bCs/>
          <w:color w:val="002060"/>
          <w:sz w:val="16"/>
          <w:szCs w:val="16"/>
        </w:rPr>
        <w:softHyphen/>
        <w:t>боратории на четвертом этаже инженерного корпуса ХТИ, в верхнем зале гидравлической лаборатории, которой Г. Ф. Проскура начал заведовать в 1914 году. Ввиду ограниченности средств работы продвига</w:t>
      </w:r>
      <w:r w:rsidRPr="008B368A">
        <w:rPr>
          <w:bCs/>
          <w:color w:val="002060"/>
          <w:sz w:val="16"/>
          <w:szCs w:val="16"/>
        </w:rPr>
        <w:softHyphen/>
        <w:t>лись крайне медленно .Агрегаты установки студенты изготовили в мастерской ХТИ, ив 1914 году аэроди</w:t>
      </w:r>
      <w:r w:rsidRPr="008B368A">
        <w:rPr>
          <w:bCs/>
          <w:color w:val="002060"/>
          <w:sz w:val="16"/>
          <w:szCs w:val="16"/>
        </w:rPr>
        <w:softHyphen/>
        <w:t>намическая труба силами студентов была смонтиро</w:t>
      </w:r>
      <w:r w:rsidRPr="008B368A">
        <w:rPr>
          <w:bCs/>
          <w:color w:val="002060"/>
          <w:sz w:val="16"/>
          <w:szCs w:val="16"/>
        </w:rPr>
        <w:softHyphen/>
        <w:t>вана. Часть средств на создание Аэродинамической лаборатории выделило Харьковское отделение РТО. Оно же передало «Аэросекции» несколько пропел</w:t>
      </w:r>
      <w:r w:rsidRPr="008B368A">
        <w:rPr>
          <w:bCs/>
          <w:color w:val="002060"/>
          <w:sz w:val="16"/>
          <w:szCs w:val="16"/>
        </w:rPr>
        <w:softHyphen/>
        <w:t>леров и двигатель «Гном» для производства научных опытов. Благодаря деятельности «Аэросекции» рабо</w:t>
      </w:r>
      <w:r w:rsidRPr="008B368A">
        <w:rPr>
          <w:bCs/>
          <w:color w:val="002060"/>
          <w:sz w:val="16"/>
          <w:szCs w:val="16"/>
        </w:rPr>
        <w:softHyphen/>
        <w:t>та студентов по воздухоплаванию становится одной из форм обучения. Поэтому в марте 1914 года «для реализации ряда студенческих проектов при Аэроди</w:t>
      </w:r>
      <w:r w:rsidRPr="008B368A">
        <w:rPr>
          <w:bCs/>
          <w:color w:val="002060"/>
          <w:sz w:val="16"/>
          <w:szCs w:val="16"/>
        </w:rPr>
        <w:softHyphen/>
        <w:t>намической лаборатории был создан научный отдел» (553).</w:t>
      </w:r>
    </w:p>
    <w:p w14:paraId="7BEA4C2A" w14:textId="77777777" w:rsidR="002165C2" w:rsidRPr="008B368A" w:rsidRDefault="002165C2" w:rsidP="006D3E22">
      <w:pPr>
        <w:shd w:val="clear" w:color="auto" w:fill="FFFFFF"/>
        <w:jc w:val="both"/>
        <w:rPr>
          <w:bCs/>
          <w:color w:val="002060"/>
          <w:sz w:val="16"/>
          <w:szCs w:val="16"/>
        </w:rPr>
      </w:pPr>
    </w:p>
    <w:p w14:paraId="6DFB3C30" w14:textId="2E95443B" w:rsidR="002165C2" w:rsidRPr="008B368A" w:rsidRDefault="0088505A"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 </w:t>
      </w:r>
      <w:r w:rsidRPr="008B368A">
        <w:rPr>
          <w:bCs/>
          <w:color w:val="002060"/>
          <w:sz w:val="16"/>
          <w:szCs w:val="16"/>
        </w:rPr>
        <w:t xml:space="preserve">Рябушинский не стремился расширять работы института, считая, что уже </w:t>
      </w:r>
      <w:r w:rsidR="002165C2" w:rsidRPr="008B368A">
        <w:rPr>
          <w:bCs/>
          <w:color w:val="002060"/>
          <w:sz w:val="16"/>
          <w:szCs w:val="16"/>
        </w:rPr>
        <w:t>все основные проблемы выяснены. Эти свои взгляды Рябушинский неоднократно высказывал в печати</w:t>
      </w:r>
      <w:r w:rsidR="002165C2" w:rsidRPr="008B368A">
        <w:rPr>
          <w:bCs/>
          <w:color w:val="002060"/>
          <w:sz w:val="16"/>
          <w:szCs w:val="16"/>
          <w:vertAlign w:val="superscript"/>
        </w:rPr>
        <w:t xml:space="preserve">г </w:t>
      </w:r>
      <w:r w:rsidR="002165C2" w:rsidRPr="008B368A">
        <w:rPr>
          <w:bCs/>
          <w:color w:val="002060"/>
          <w:sz w:val="16"/>
          <w:szCs w:val="16"/>
        </w:rPr>
        <w:t>в то время, когда человечество сделало лишь первые робкие шаги по пути завоевания воздуха, когда необходимо было подкрепить смелые эксперименты героических летчиков^конструкторов углуб</w:t>
      </w:r>
      <w:r w:rsidR="002165C2" w:rsidRPr="008B368A">
        <w:rPr>
          <w:bCs/>
          <w:color w:val="002060"/>
          <w:sz w:val="16"/>
          <w:szCs w:val="16"/>
        </w:rPr>
        <w:softHyphen/>
        <w:t>ленной научно-исследовательской работой. Такая установка Рябушинского, конечно, не могла содействовать научно-исследователь</w:t>
      </w:r>
      <w:r w:rsidR="002165C2" w:rsidRPr="008B368A">
        <w:rPr>
          <w:bCs/>
          <w:color w:val="002060"/>
          <w:sz w:val="16"/>
          <w:szCs w:val="16"/>
        </w:rPr>
        <w:softHyphen/>
        <w:t>ской работе института. Но к этому времени новые аэродинамичес</w:t>
      </w:r>
      <w:r w:rsidR="002165C2" w:rsidRPr="008B368A">
        <w:rPr>
          <w:bCs/>
          <w:color w:val="002060"/>
          <w:sz w:val="16"/>
          <w:szCs w:val="16"/>
        </w:rPr>
        <w:softHyphen/>
        <w:t>кие, лаборатории, основанные в России, значительно опередили Кучинский институт (11042,175).</w:t>
      </w:r>
    </w:p>
    <w:p w14:paraId="5A40EA88" w14:textId="77777777" w:rsidR="002165C2" w:rsidRPr="008B368A" w:rsidRDefault="002165C2" w:rsidP="006D3E22">
      <w:pPr>
        <w:shd w:val="clear" w:color="auto" w:fill="FFFFFF"/>
        <w:jc w:val="both"/>
        <w:rPr>
          <w:bCs/>
          <w:color w:val="002060"/>
          <w:sz w:val="16"/>
          <w:szCs w:val="16"/>
        </w:rPr>
      </w:pPr>
    </w:p>
    <w:p w14:paraId="07724F3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1913 г. был организован Технический комитет по рассмотрению актуальных проблем развития авиации, в который вошли С.П. Тимошенко, А.П. Фан-дер-Флит, А.А. Лебедев, ГА. Ботезат и др. (11425).</w:t>
      </w:r>
    </w:p>
    <w:p w14:paraId="47564C85" w14:textId="77777777" w:rsidR="002165C2" w:rsidRPr="008B368A" w:rsidRDefault="002165C2" w:rsidP="006D3E22">
      <w:pPr>
        <w:shd w:val="clear" w:color="auto" w:fill="FFFFFF"/>
        <w:jc w:val="both"/>
        <w:rPr>
          <w:bCs/>
          <w:color w:val="002060"/>
          <w:sz w:val="16"/>
          <w:szCs w:val="16"/>
        </w:rPr>
      </w:pPr>
    </w:p>
    <w:p w14:paraId="54C26C19" w14:textId="63651D2F" w:rsidR="002165C2" w:rsidRPr="008B368A" w:rsidRDefault="0088505A"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 в офицерской воз</w:t>
      </w:r>
      <w:r w:rsidR="002165C2" w:rsidRPr="008B368A">
        <w:rPr>
          <w:bCs/>
          <w:color w:val="002060"/>
          <w:sz w:val="16"/>
          <w:szCs w:val="16"/>
        </w:rPr>
        <w:softHyphen/>
        <w:t>духоплавательной школе читались лекции по специальному курсу «Воо</w:t>
      </w:r>
      <w:r w:rsidR="002165C2" w:rsidRPr="008B368A">
        <w:rPr>
          <w:bCs/>
          <w:color w:val="002060"/>
          <w:sz w:val="16"/>
          <w:szCs w:val="16"/>
        </w:rPr>
        <w:softHyphen/>
        <w:t>ружение аэростатов и аэропланов» (11425).</w:t>
      </w:r>
    </w:p>
    <w:p w14:paraId="41B9D67F" w14:textId="77777777" w:rsidR="002165C2" w:rsidRPr="008B368A" w:rsidRDefault="002165C2" w:rsidP="006D3E22">
      <w:pPr>
        <w:shd w:val="clear" w:color="auto" w:fill="FFFFFF"/>
        <w:jc w:val="both"/>
        <w:rPr>
          <w:bCs/>
          <w:color w:val="002060"/>
          <w:sz w:val="16"/>
          <w:szCs w:val="16"/>
        </w:rPr>
      </w:pPr>
    </w:p>
    <w:p w14:paraId="5B485689" w14:textId="28DF2B8F" w:rsidR="002165C2" w:rsidRPr="008B368A" w:rsidRDefault="002165C2" w:rsidP="006D3E22">
      <w:pPr>
        <w:shd w:val="clear" w:color="auto" w:fill="FFFFFF"/>
        <w:jc w:val="both"/>
        <w:rPr>
          <w:bCs/>
          <w:color w:val="002060"/>
          <w:sz w:val="16"/>
          <w:szCs w:val="16"/>
        </w:rPr>
      </w:pPr>
      <w:r w:rsidRPr="008B368A">
        <w:rPr>
          <w:bCs/>
          <w:color w:val="002060"/>
          <w:sz w:val="16"/>
          <w:szCs w:val="16"/>
        </w:rPr>
        <w:t>В 1913 году в Киеве проходила Всероссийская воздухо</w:t>
      </w:r>
      <w:r w:rsidRPr="008B368A">
        <w:rPr>
          <w:bCs/>
          <w:color w:val="002060"/>
          <w:sz w:val="16"/>
          <w:szCs w:val="16"/>
        </w:rPr>
        <w:softHyphen/>
        <w:t>плавательная выставка. Обязательным атрибутом всех выставок являлись витрины с новой литературой по авиационной тематике.</w:t>
      </w:r>
      <w:r w:rsidR="00326EC4" w:rsidRPr="008B368A">
        <w:rPr>
          <w:bCs/>
          <w:color w:val="002060"/>
          <w:sz w:val="16"/>
          <w:szCs w:val="16"/>
        </w:rPr>
        <w:t xml:space="preserve"> </w:t>
      </w:r>
      <w:r w:rsidRPr="008B368A">
        <w:rPr>
          <w:bCs/>
          <w:color w:val="002060"/>
          <w:sz w:val="16"/>
          <w:szCs w:val="16"/>
        </w:rPr>
        <w:t>О воздухоплавательных выставках КОВ имеет</w:t>
      </w:r>
      <w:r w:rsidRPr="008B368A">
        <w:rPr>
          <w:bCs/>
          <w:color w:val="002060"/>
          <w:sz w:val="16"/>
          <w:szCs w:val="16"/>
        </w:rPr>
        <w:softHyphen/>
        <w:t>ся много похвальных отзывов в газетах и журналах тех лет (553).</w:t>
      </w:r>
    </w:p>
    <w:p w14:paraId="012CA828" w14:textId="77777777" w:rsidR="002165C2" w:rsidRPr="008B368A" w:rsidRDefault="002165C2" w:rsidP="006D3E22">
      <w:pPr>
        <w:shd w:val="clear" w:color="auto" w:fill="FFFFFF"/>
        <w:jc w:val="both"/>
        <w:rPr>
          <w:bCs/>
          <w:color w:val="002060"/>
          <w:sz w:val="16"/>
          <w:szCs w:val="16"/>
        </w:rPr>
      </w:pPr>
    </w:p>
    <w:p w14:paraId="2DAE01EA" w14:textId="4B3C4466" w:rsidR="002165C2" w:rsidRPr="008B368A" w:rsidRDefault="002165C2" w:rsidP="006D3E22">
      <w:pPr>
        <w:jc w:val="both"/>
        <w:rPr>
          <w:bCs/>
          <w:color w:val="002060"/>
          <w:sz w:val="16"/>
          <w:szCs w:val="16"/>
        </w:rPr>
      </w:pPr>
      <w:r w:rsidRPr="008B368A">
        <w:rPr>
          <w:bCs/>
          <w:color w:val="002060"/>
          <w:sz w:val="16"/>
          <w:szCs w:val="16"/>
        </w:rPr>
        <w:t xml:space="preserve">В 1913 году </w:t>
      </w:r>
      <w:r w:rsidR="00326EC4" w:rsidRPr="008B368A">
        <w:rPr>
          <w:bCs/>
          <w:color w:val="002060"/>
          <w:sz w:val="16"/>
          <w:szCs w:val="16"/>
        </w:rPr>
        <w:t>в Карасубазаре (современный Белогорск)</w:t>
      </w:r>
      <w:r w:rsidRPr="008B368A">
        <w:rPr>
          <w:bCs/>
          <w:color w:val="002060"/>
          <w:sz w:val="16"/>
          <w:szCs w:val="16"/>
        </w:rPr>
        <w:t xml:space="preserve"> был основан «Первый крымский завод аэропланов» Василия Федоровича Адаменко. Дворянин Таврической губернии Василий Адаменко обучился пилотированию во Франции. Вернувшись на родину, он оборудовал в своем имении мастерские, где построил самолет типа «фарман». С началом войны его предприятие стало выполнять заказы Севастопольской военной школы авиации, производя запчасти для самолетов. Вскоре завод Адаменко начал серийное производство самолетов. В 1915–1916 гг. здесь были сделаны 10 самолетов «Фарман-IV». В 1917-м было запланировано выпустить 25 самолетов «Фарман-XVI», однако этим планам не суждено было сбыться. Сделав 10 самолетов из этой партии, к апрелю 1918 года завод прекратил свое существование.</w:t>
      </w:r>
    </w:p>
    <w:p w14:paraId="078C3C29" w14:textId="77777777" w:rsidR="002165C2" w:rsidRPr="008B368A" w:rsidRDefault="002165C2" w:rsidP="006D3E22">
      <w:pPr>
        <w:jc w:val="both"/>
        <w:rPr>
          <w:bCs/>
          <w:color w:val="002060"/>
          <w:sz w:val="16"/>
          <w:szCs w:val="16"/>
        </w:rPr>
      </w:pPr>
      <w:r w:rsidRPr="008B368A">
        <w:rPr>
          <w:bCs/>
          <w:color w:val="002060"/>
          <w:sz w:val="16"/>
          <w:szCs w:val="16"/>
        </w:rPr>
        <w:t>Почти одновременно с симферопольским заводом авиационное предприятие появилось и в Евпатории, там лучший авиазавод России — московский «Дукс» — построил базу для сборки гидросамолетов. Так что Евпатория со временем могла бы стать еще одним городом в Крыму с промышленным самолетостроением. Но Первая мировая война и революция также лишили ее такой перспективы (11909).</w:t>
      </w:r>
    </w:p>
    <w:p w14:paraId="29ECB5AE" w14:textId="77777777" w:rsidR="002165C2" w:rsidRPr="008B368A" w:rsidRDefault="002165C2" w:rsidP="006D3E22">
      <w:pPr>
        <w:jc w:val="both"/>
        <w:rPr>
          <w:bCs/>
          <w:color w:val="002060"/>
          <w:sz w:val="16"/>
          <w:szCs w:val="16"/>
        </w:rPr>
      </w:pPr>
    </w:p>
    <w:p w14:paraId="7902A44E" w14:textId="77777777" w:rsidR="002165C2" w:rsidRPr="008B368A" w:rsidRDefault="002165C2" w:rsidP="006D3E22">
      <w:pPr>
        <w:jc w:val="both"/>
        <w:rPr>
          <w:bCs/>
          <w:color w:val="002060"/>
          <w:sz w:val="16"/>
          <w:szCs w:val="16"/>
        </w:rPr>
      </w:pPr>
      <w:r w:rsidRPr="008B368A">
        <w:rPr>
          <w:bCs/>
          <w:color w:val="002060"/>
          <w:sz w:val="16"/>
          <w:szCs w:val="16"/>
        </w:rPr>
        <w:t xml:space="preserve">В 1913 году в Риге начало функционировать и третье авиационное предприятие – мастерские пилота-авиатора Владимира Викторовича Слюсаренко и Лидии Виссарионовны Зверевой – первой русской летчицы, которая первая, из семи русских женщин, получила летную подготовку. В возрасте двадцати одного года она окончила Гатчинскую авиационную школу Первого русского товарищества Воздухоплавания под Петербургом (диплом от 10.8.1911г. номер 31). Другими первыми летчиками были: Анатра Е.В., Голанчикова Л.А., Самсонова Е.П., Долгорукая С.А., Шаховская Е.М. и Чуприна В.И. </w:t>
      </w:r>
    </w:p>
    <w:p w14:paraId="75664B34" w14:textId="77777777" w:rsidR="002165C2" w:rsidRPr="008B368A" w:rsidRDefault="002165C2" w:rsidP="006D3E22">
      <w:pPr>
        <w:jc w:val="both"/>
        <w:rPr>
          <w:bCs/>
          <w:color w:val="002060"/>
          <w:sz w:val="16"/>
          <w:szCs w:val="16"/>
        </w:rPr>
      </w:pPr>
      <w:r w:rsidRPr="008B368A">
        <w:rPr>
          <w:bCs/>
          <w:color w:val="002060"/>
          <w:sz w:val="16"/>
          <w:szCs w:val="16"/>
        </w:rPr>
        <w:t xml:space="preserve">Ни в одном из современных изданий не упоминаются их имена, хотя они достойны войти в список авиаторов, которые участвовали в становлении отечественной авиации. </w:t>
      </w:r>
    </w:p>
    <w:p w14:paraId="7060084B" w14:textId="77777777" w:rsidR="002165C2" w:rsidRPr="008B368A" w:rsidRDefault="002165C2" w:rsidP="006D3E22">
      <w:pPr>
        <w:jc w:val="both"/>
        <w:rPr>
          <w:bCs/>
          <w:color w:val="002060"/>
          <w:sz w:val="16"/>
          <w:szCs w:val="16"/>
        </w:rPr>
      </w:pPr>
      <w:r w:rsidRPr="008B368A">
        <w:rPr>
          <w:bCs/>
          <w:color w:val="002060"/>
          <w:sz w:val="16"/>
          <w:szCs w:val="16"/>
        </w:rPr>
        <w:t xml:space="preserve">Когда в 1913 г. Слюсаренко открыл в Риге летную школу, то главным инструктором в ней оказалась Лидия Виссарионовна Зверева. Так же, как при получении своего диплома пилота-авиатора, она должна была подготовить учлета (не моложе 18 лет) для выполнения испытательных полетов. При этом инструктор руководствовался «Международными правилами для получения пилотских дипломов». Приведем выписку из правил получения «диплома пилота-авиатора», которая отражает достигнутый к началу первой мировой войны технический уровень авиации. В правилах было записано следующее: «Для получения диплома надо выполнить три испытания: </w:t>
      </w:r>
    </w:p>
    <w:p w14:paraId="2F2B0F92" w14:textId="77777777" w:rsidR="002165C2" w:rsidRPr="008B368A" w:rsidRDefault="002165C2" w:rsidP="006D3E22">
      <w:pPr>
        <w:jc w:val="both"/>
        <w:rPr>
          <w:bCs/>
          <w:color w:val="002060"/>
          <w:sz w:val="16"/>
          <w:szCs w:val="16"/>
        </w:rPr>
      </w:pPr>
      <w:r w:rsidRPr="008B368A">
        <w:rPr>
          <w:bCs/>
          <w:color w:val="002060"/>
          <w:sz w:val="16"/>
          <w:szCs w:val="16"/>
        </w:rPr>
        <w:t xml:space="preserve">а) два испытания на дальность полета, причем каждое испытание заключается в совершении полета без прикосновения к земле или воде, по замкнутому кругу длиной не менее 5 километров; </w:t>
      </w:r>
    </w:p>
    <w:p w14:paraId="2201244A" w14:textId="77777777" w:rsidR="002165C2" w:rsidRPr="008B368A" w:rsidRDefault="002165C2" w:rsidP="006D3E22">
      <w:pPr>
        <w:jc w:val="both"/>
        <w:rPr>
          <w:bCs/>
          <w:color w:val="002060"/>
          <w:sz w:val="16"/>
          <w:szCs w:val="16"/>
        </w:rPr>
      </w:pPr>
      <w:r w:rsidRPr="008B368A">
        <w:rPr>
          <w:bCs/>
          <w:color w:val="002060"/>
          <w:sz w:val="16"/>
          <w:szCs w:val="16"/>
        </w:rPr>
        <w:t xml:space="preserve">б) одно испытание на высоту, заключающееся в подъеме на высоту не менее 100 метров над местом взлета; слет на землю должен быть выполнен планирующим спуском. </w:t>
      </w:r>
    </w:p>
    <w:p w14:paraId="20D9F2F7" w14:textId="77777777" w:rsidR="002165C2" w:rsidRPr="008B368A" w:rsidRDefault="002165C2" w:rsidP="006D3E22">
      <w:pPr>
        <w:jc w:val="both"/>
        <w:rPr>
          <w:bCs/>
          <w:color w:val="002060"/>
          <w:sz w:val="16"/>
          <w:szCs w:val="16"/>
        </w:rPr>
      </w:pPr>
      <w:r w:rsidRPr="008B368A">
        <w:rPr>
          <w:bCs/>
          <w:color w:val="002060"/>
          <w:sz w:val="16"/>
          <w:szCs w:val="16"/>
        </w:rPr>
        <w:t xml:space="preserve">Во всех трех испытаниях экзаменующийся должен находиться на аэроплане совершенно один. Посадка должна выполняться без всяких повреждений аэроплана, и комиссар в своем протоколе должен отмечать те условия, при которых таковые имели место» (стр. 53-54 [1.1]). </w:t>
      </w:r>
    </w:p>
    <w:p w14:paraId="644ABD87" w14:textId="77777777" w:rsidR="002165C2" w:rsidRPr="008B368A" w:rsidRDefault="002165C2" w:rsidP="006D3E22">
      <w:pPr>
        <w:jc w:val="both"/>
        <w:rPr>
          <w:bCs/>
          <w:color w:val="002060"/>
          <w:sz w:val="16"/>
          <w:szCs w:val="16"/>
        </w:rPr>
      </w:pPr>
      <w:r w:rsidRPr="008B368A">
        <w:rPr>
          <w:bCs/>
          <w:color w:val="002060"/>
          <w:sz w:val="16"/>
          <w:szCs w:val="16"/>
        </w:rPr>
        <w:t xml:space="preserve">К моменту открытия летной школы в Риге Слюсаренко и Зверева имели уже большое число демонстрационных полетов по городам России, которые были для них единственным источником существования. Когда же их самолет был уничтожен бурей, они вообще остались без средств и, чтобы расплатиться с владельцами Скакового поля в Тифлисе, где проводились полеты, вынуждены были отдать и последнюю свою ценность – исправный мотор этого самолета. Так их трудная судьба привела в Ригу, где они по заказу военного ведомства, получив субсидию, приступили к производству самолетов-разведчиков типа «Фарман-XVI». Первый заказ военного ведомства был оформлен на два самолета. Летные испытания, проведенные В.В. Слюсаренко в Риге в октябре 1913 г., показали высокое качество самолетов русской постройки. Заводу был открыт заказ еще на восемь самолетов, которые были сданы к лету 1914 г. Отсутствие средств и слабость производственной базы не позволили Слюсаренко развернуть в это время работы по своим конструкциям. </w:t>
      </w:r>
    </w:p>
    <w:p w14:paraId="2255CF0B" w14:textId="77777777" w:rsidR="002165C2" w:rsidRPr="008B368A" w:rsidRDefault="002165C2" w:rsidP="006D3E22">
      <w:pPr>
        <w:jc w:val="both"/>
        <w:rPr>
          <w:bCs/>
          <w:color w:val="002060"/>
          <w:sz w:val="16"/>
          <w:szCs w:val="16"/>
        </w:rPr>
      </w:pPr>
      <w:r w:rsidRPr="008B368A">
        <w:rPr>
          <w:bCs/>
          <w:color w:val="002060"/>
          <w:sz w:val="16"/>
          <w:szCs w:val="16"/>
        </w:rPr>
        <w:t xml:space="preserve">К началу первой мировой войны завод регулярно выпускал на испытания 3 самолета в два месяца, не считая текущих ремонтов самолетов летной школы «Фарман-IV», поломки которых в период первых полетов происходили довольно регулярно. Начало войны и приближение фронта к Риге заставило </w:t>
      </w:r>
      <w:r w:rsidRPr="008B368A">
        <w:rPr>
          <w:bCs/>
          <w:color w:val="002060"/>
          <w:sz w:val="16"/>
          <w:szCs w:val="16"/>
        </w:rPr>
        <w:lastRenderedPageBreak/>
        <w:t>перебазировать завод со всем персоналом и оборудованием в тыл, в Москву, где было расширено производство самолетов и продолжена конструкторская работа по созданию модифицированных самолетов, начатая В.В. Слюсаренко еще в Риге.</w:t>
      </w:r>
    </w:p>
    <w:p w14:paraId="50F49B28" w14:textId="77777777" w:rsidR="002165C2" w:rsidRPr="008B368A" w:rsidRDefault="002165C2" w:rsidP="006D3E22">
      <w:pPr>
        <w:jc w:val="both"/>
        <w:rPr>
          <w:bCs/>
          <w:color w:val="002060"/>
          <w:sz w:val="16"/>
          <w:szCs w:val="16"/>
        </w:rPr>
      </w:pPr>
      <w:r w:rsidRPr="008B368A">
        <w:rPr>
          <w:bCs/>
          <w:color w:val="002060"/>
          <w:sz w:val="16"/>
          <w:szCs w:val="16"/>
        </w:rPr>
        <w:t>Конструктором-энтузиастом воздухоплавания был в Прибалтике в те годы Карлис Скаубитис (1889 – 1929) – пионер авиации в Латвии. Первоначальную авиационную подготовку он получил на курсах мотористов при Петербургском политехническом институте, а позднее закончил школу летчиков 1-го Русского товарищества Воздухоплавания в Гатчине, участвовал в боевых действиях первой мировой войны, совершив 95 боевых вылетов. Однако до этого, еще в 1909 г., он спроектировали построил оригинальный самолет – четырехплан с двигателем внутреннего сгорания. В то же время совершал и регулярные полеты на воздушном шаре по городам Прибалтики и России (всего 56 полетов). Вскоре, в 1911 году, Скаубитис построил новый самолет: на этот раз бипланной схемы [6]. (11698).</w:t>
      </w:r>
    </w:p>
    <w:p w14:paraId="52F13648" w14:textId="77777777" w:rsidR="002165C2" w:rsidRPr="008B368A" w:rsidRDefault="002165C2" w:rsidP="006D3E22">
      <w:pPr>
        <w:jc w:val="both"/>
        <w:rPr>
          <w:bCs/>
          <w:color w:val="002060"/>
          <w:sz w:val="16"/>
          <w:szCs w:val="16"/>
        </w:rPr>
      </w:pPr>
    </w:p>
    <w:p w14:paraId="6F867286" w14:textId="1B984FF2"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В 1913 году </w:t>
      </w:r>
      <w:r w:rsidR="00326EC4" w:rsidRPr="008B368A">
        <w:rPr>
          <w:bCs/>
          <w:color w:val="002060"/>
          <w:sz w:val="16"/>
          <w:szCs w:val="16"/>
        </w:rPr>
        <w:t xml:space="preserve">был проведен </w:t>
      </w:r>
      <w:r w:rsidRPr="008B368A">
        <w:rPr>
          <w:bCs/>
          <w:color w:val="002060"/>
          <w:sz w:val="16"/>
          <w:szCs w:val="16"/>
        </w:rPr>
        <w:t>конкурс летательных аппаратов русской постройки, отвечающих условиям военной службы</w:t>
      </w:r>
      <w:r w:rsidR="00326EC4" w:rsidRPr="008B368A">
        <w:rPr>
          <w:bCs/>
          <w:color w:val="002060"/>
          <w:sz w:val="16"/>
          <w:szCs w:val="16"/>
        </w:rPr>
        <w:t>. В</w:t>
      </w:r>
      <w:r w:rsidRPr="008B368A">
        <w:rPr>
          <w:bCs/>
          <w:color w:val="002060"/>
          <w:sz w:val="16"/>
          <w:szCs w:val="16"/>
        </w:rPr>
        <w:t xml:space="preserve"> целях привлечения к нему отдельных лиц и заводов назначи</w:t>
      </w:r>
      <w:r w:rsidR="00326EC4" w:rsidRPr="008B368A">
        <w:rPr>
          <w:bCs/>
          <w:color w:val="002060"/>
          <w:sz w:val="16"/>
          <w:szCs w:val="16"/>
        </w:rPr>
        <w:t>ли</w:t>
      </w:r>
      <w:r w:rsidRPr="008B368A">
        <w:rPr>
          <w:bCs/>
          <w:color w:val="002060"/>
          <w:sz w:val="16"/>
          <w:szCs w:val="16"/>
        </w:rPr>
        <w:t xml:space="preserve"> три премии за аппара</w:t>
      </w:r>
      <w:r w:rsidRPr="008B368A">
        <w:rPr>
          <w:bCs/>
          <w:color w:val="002060"/>
          <w:sz w:val="16"/>
          <w:szCs w:val="16"/>
        </w:rPr>
        <w:softHyphen/>
        <w:t>ты, наиболее удовлетворившие конкурсным требованиям...» (Авиация и воздухоплавание в России в 1907-1914 гг. Вып. 4. 1912. С. 147-149.)</w:t>
      </w:r>
      <w:r w:rsidRPr="008B368A">
        <w:rPr>
          <w:bCs/>
          <w:color w:val="002060"/>
          <w:sz w:val="16"/>
          <w:szCs w:val="16"/>
          <w:vertAlign w:val="superscript"/>
        </w:rPr>
        <w:t>25</w:t>
      </w:r>
      <w:r w:rsidRPr="008B368A">
        <w:rPr>
          <w:bCs/>
          <w:color w:val="002060"/>
          <w:sz w:val="16"/>
          <w:szCs w:val="16"/>
        </w:rPr>
        <w:t>.</w:t>
      </w:r>
    </w:p>
    <w:p w14:paraId="13E46DF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Ранее, в программе конкурса 1912 г. особо отмечалось, что «аэроплан должен быть вы</w:t>
      </w:r>
      <w:r w:rsidRPr="008B368A">
        <w:rPr>
          <w:bCs/>
          <w:color w:val="002060"/>
          <w:sz w:val="16"/>
          <w:szCs w:val="16"/>
        </w:rPr>
        <w:softHyphen/>
        <w:t>строен в России. Материал и отдельные части, употребленные на постройку аэроплана, могут быть безразлично, как русского, так и заграничного происхождения». Для оценки самолётов разработали сложную математическую формулу, куда входили величины или баллы, полученные при испытаниях, а также характеристики из соответствующих граф таблицы: «Для более ясного представления о степени совершенства аэроплана оконча</w:t>
      </w:r>
      <w:r w:rsidRPr="008B368A">
        <w:rPr>
          <w:bCs/>
          <w:color w:val="002060"/>
          <w:sz w:val="16"/>
          <w:szCs w:val="16"/>
        </w:rPr>
        <w:softHyphen/>
        <w:t>тельный результат выражается в процентах... [от] идеального аэроплана... Аэропланам иностранных конструкторов, с полученного ими общего балла сбавляется 10% его вели</w:t>
      </w:r>
      <w:r w:rsidRPr="008B368A">
        <w:rPr>
          <w:bCs/>
          <w:color w:val="002060"/>
          <w:sz w:val="16"/>
          <w:szCs w:val="16"/>
        </w:rPr>
        <w:softHyphen/>
        <w:t>чины. Полученная таким образом отметка и служит для определения права аппарата на получение того или другого приза.</w:t>
      </w:r>
    </w:p>
    <w:p w14:paraId="3D5AEA0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Для аппаратов русских конструкторов общий балл никакому изменению не подлежит» (Авиация и воздухоплавание в России в 1907-1914 гг. Вып. 4. 1912. С. 91.)</w:t>
      </w:r>
      <w:r w:rsidRPr="008B368A">
        <w:rPr>
          <w:bCs/>
          <w:color w:val="002060"/>
          <w:sz w:val="16"/>
          <w:szCs w:val="16"/>
          <w:vertAlign w:val="superscript"/>
        </w:rPr>
        <w:t>26</w:t>
      </w:r>
      <w:r w:rsidRPr="008B368A">
        <w:rPr>
          <w:bCs/>
          <w:color w:val="002060"/>
          <w:sz w:val="16"/>
          <w:szCs w:val="16"/>
        </w:rPr>
        <w:t>.</w:t>
      </w:r>
    </w:p>
    <w:p w14:paraId="63D0035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конкурсе 1912 г. приняли участие 12 самолётов, из них только три полностью вы</w:t>
      </w:r>
      <w:r w:rsidRPr="008B368A">
        <w:rPr>
          <w:bCs/>
          <w:color w:val="002060"/>
          <w:sz w:val="16"/>
          <w:szCs w:val="16"/>
        </w:rPr>
        <w:softHyphen/>
        <w:t>полнили условия конкурса и получили премии: 1-й — самолет Сикорского (77,5%), да</w:t>
      </w:r>
      <w:r w:rsidRPr="008B368A">
        <w:rPr>
          <w:bCs/>
          <w:color w:val="002060"/>
          <w:sz w:val="16"/>
          <w:szCs w:val="16"/>
        </w:rPr>
        <w:softHyphen/>
        <w:t>лее шли два самолёта завода «Дукс»: 2-й — «Фарман» (72,7%), 3-й — «Ньюпор» (59,1%). Во время конкурса возник скандал: все русские конструкторы подали в конкурсную ко</w:t>
      </w:r>
      <w:r w:rsidRPr="008B368A">
        <w:rPr>
          <w:bCs/>
          <w:color w:val="002060"/>
          <w:sz w:val="16"/>
          <w:szCs w:val="16"/>
        </w:rPr>
        <w:softHyphen/>
        <w:t>миссию протест, считая самолёты «Дукса» заграничными.</w:t>
      </w:r>
    </w:p>
    <w:p w14:paraId="3E1C749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Призы конкурса 1913 г. распределились следующим образом: 1-й приз —биплан «Си-корский С-10а» (лётчик Алехнович), 2-й приз — моноплан «Сикорский С-11» (Янковский), 3-й приз — «Депердюссен» (Жануар), 4 приз — «Моран-Сольнье» (Одемар).</w:t>
      </w:r>
    </w:p>
    <w:p w14:paraId="64B2E00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Отсюда легко понять, почему французские самолёты — победители конкурсов — стро</w:t>
      </w:r>
      <w:r w:rsidRPr="008B368A">
        <w:rPr>
          <w:bCs/>
          <w:color w:val="002060"/>
          <w:sz w:val="16"/>
          <w:szCs w:val="16"/>
        </w:rPr>
        <w:softHyphen/>
        <w:t>ились на русских заводах. Как отмечалось в работе (Елисеев С.П. Организационное строительство военной авиации России (1910-1917). М., ВВИА им. Н.Е. Жуковского, 2008. С. 14.)</w:t>
      </w:r>
      <w:r w:rsidRPr="008B368A">
        <w:rPr>
          <w:bCs/>
          <w:color w:val="002060"/>
          <w:sz w:val="16"/>
          <w:szCs w:val="16"/>
          <w:vertAlign w:val="superscript"/>
        </w:rPr>
        <w:t>3</w:t>
      </w:r>
      <w:r w:rsidRPr="008B368A">
        <w:rPr>
          <w:bCs/>
          <w:color w:val="002060"/>
          <w:sz w:val="16"/>
          <w:szCs w:val="16"/>
        </w:rPr>
        <w:t>, «примечательно, что кроме ино</w:t>
      </w:r>
      <w:r w:rsidRPr="008B368A">
        <w:rPr>
          <w:bCs/>
          <w:color w:val="002060"/>
          <w:sz w:val="16"/>
          <w:szCs w:val="16"/>
        </w:rPr>
        <w:softHyphen/>
        <w:t>странных типов решено было заказать и самолёты конструкции И.И. Сикорского, что нельзя не оценить положительно, особенно в плане тенденциозного освещения истории авиации в литературе советского времени. В ней Военное министерство и ГВТУ, как его часть, необоснованно обвиняются в приверженности иностранным образцам авиатехники. Между тем документы свидетельствуют, что военное ведомство почти во всех воз</w:t>
      </w:r>
      <w:r w:rsidRPr="008B368A">
        <w:rPr>
          <w:bCs/>
          <w:color w:val="002060"/>
          <w:sz w:val="16"/>
          <w:szCs w:val="16"/>
        </w:rPr>
        <w:softHyphen/>
        <w:t>можных случаях проводило политику продвижения к серийному производству русских изобретений авиатехники и особенно тех из них, которые должны были строиться из отечественных материалов. Когда же дело доходило до заводов, то они предпочитали осваивать производство «чужих» самолётов, так как это было дешевле и менее риско</w:t>
      </w:r>
      <w:r w:rsidRPr="008B368A">
        <w:rPr>
          <w:bCs/>
          <w:color w:val="002060"/>
          <w:sz w:val="16"/>
          <w:szCs w:val="16"/>
        </w:rPr>
        <w:softHyphen/>
        <w:t>ванно. Для примера достаточно проследить за судьбой самолёта «Сикорский-Х1». Тех</w:t>
      </w:r>
      <w:r w:rsidRPr="008B368A">
        <w:rPr>
          <w:bCs/>
          <w:color w:val="002060"/>
          <w:sz w:val="16"/>
          <w:szCs w:val="16"/>
        </w:rPr>
        <w:softHyphen/>
        <w:t>нический комитет ГВТУ в марте 1914 г. принял решение заказать 48 «Депердюссенов», 42 «Моран-Парасоля» и 42 «Сикорских-Х1». Из четырех ведущих авиазаводов за изго</w:t>
      </w:r>
      <w:r w:rsidRPr="008B368A">
        <w:rPr>
          <w:bCs/>
          <w:color w:val="002060"/>
          <w:sz w:val="16"/>
          <w:szCs w:val="16"/>
        </w:rPr>
        <w:softHyphen/>
        <w:t>товление отечественных машин взялся только РБВЗ, на котором главным конструктором работал И.И. Сикорский. Однако через несколько дней правление завода попросило отсрочить выполнение заказа. Тогда Технический комитет уменьшил заказ до 12 само</w:t>
      </w:r>
      <w:r w:rsidRPr="008B368A">
        <w:rPr>
          <w:bCs/>
          <w:color w:val="002060"/>
          <w:sz w:val="16"/>
          <w:szCs w:val="16"/>
        </w:rPr>
        <w:softHyphen/>
        <w:t>лётов, но и их не изготовили. Всё это привело к тому, что только около десяти русских типов самолётов нашли применение в Первой мировой войне» (Елисеев С.П. Организационное строительство военной авиации России... С. 33-34.)</w:t>
      </w:r>
      <w:r w:rsidRPr="008B368A">
        <w:rPr>
          <w:bCs/>
          <w:color w:val="002060"/>
          <w:sz w:val="16"/>
          <w:szCs w:val="16"/>
          <w:vertAlign w:val="superscript"/>
        </w:rPr>
        <w:t>27</w:t>
      </w:r>
      <w:r w:rsidRPr="008B368A">
        <w:rPr>
          <w:bCs/>
          <w:color w:val="002060"/>
          <w:sz w:val="16"/>
          <w:szCs w:val="16"/>
        </w:rPr>
        <w:t>.</w:t>
      </w:r>
    </w:p>
    <w:p w14:paraId="3D4A99A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Нельзя огульно обвинять и крупнейший в России авиазавод «Дукс» за то, что он запу</w:t>
      </w:r>
      <w:r w:rsidRPr="008B368A">
        <w:rPr>
          <w:bCs/>
          <w:color w:val="002060"/>
          <w:sz w:val="16"/>
          <w:szCs w:val="16"/>
        </w:rPr>
        <w:softHyphen/>
        <w:t>скал в серию французские, а не отечественные самолёты. После крупнейшего фиаско на конкурсе 1913 г., когда все пять оригинальных конструкций, разработанных итальянским инженером Ф.Э. Моска (в т.ч. и «Меллер-1»), не смогли выполнить условия конкурса, на заводе перестали заниматься опытным самолётостроением, хотя в серии непрерывно усовершенствовали зарубежные образцы. Посетившая «Дукс» весной 1914 г. инспекция Военного ведомства «удостоверила актом, что аэропланы, сработанные заводом «Дукс», по качеству материала, работе и легкости, значительно лучше французских образцов». «Дукс» первым освоил выпуск новых «Ньюпоров» и стал их основным поставщиком в каз</w:t>
      </w:r>
      <w:r w:rsidRPr="008B368A">
        <w:rPr>
          <w:bCs/>
          <w:color w:val="002060"/>
          <w:sz w:val="16"/>
          <w:szCs w:val="16"/>
        </w:rPr>
        <w:softHyphen/>
        <w:t>ну. Начиная с 1912 г., завод стал в России единственным официальным представителем французских фирм «Фарман», «Блерио» и «Ньюпор».</w:t>
      </w:r>
    </w:p>
    <w:p w14:paraId="71F5A5A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Подводя итоги предвоенного развития военной авиации в России, отметим, что в «Обзоре русской авиации 1913 года» отмечалось, что «...в настоящее время авиация в России стоит уже на крепких ногах и даже отделилась от западно-европейского те</w:t>
      </w:r>
      <w:r w:rsidRPr="008B368A">
        <w:rPr>
          <w:bCs/>
          <w:color w:val="002060"/>
          <w:sz w:val="16"/>
          <w:szCs w:val="16"/>
        </w:rPr>
        <w:softHyphen/>
        <w:t>чения и теперь идет по собственному пути. Наша зависимость от Запада и от Фран</w:t>
      </w:r>
      <w:r w:rsidRPr="008B368A">
        <w:rPr>
          <w:bCs/>
          <w:color w:val="002060"/>
          <w:sz w:val="16"/>
          <w:szCs w:val="16"/>
        </w:rPr>
        <w:softHyphen/>
        <w:t>ции, в частности, почти совсем миновала.</w:t>
      </w:r>
    </w:p>
    <w:p w14:paraId="77E21AB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данное время мы сами строим себе аэропланы из русских материалов, даже мо</w:t>
      </w:r>
      <w:r w:rsidRPr="008B368A">
        <w:rPr>
          <w:bCs/>
          <w:color w:val="002060"/>
          <w:sz w:val="16"/>
          <w:szCs w:val="16"/>
        </w:rPr>
        <w:softHyphen/>
        <w:t>торов не выписываем, т.к. в Москве есть отделение завода «Гном».</w:t>
      </w:r>
    </w:p>
    <w:p w14:paraId="3828C1B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За минувший 1913 год русская авиационная промышленность вполне окрепла. И те</w:t>
      </w:r>
      <w:r w:rsidRPr="008B368A">
        <w:rPr>
          <w:bCs/>
          <w:color w:val="002060"/>
          <w:sz w:val="16"/>
          <w:szCs w:val="16"/>
        </w:rPr>
        <w:softHyphen/>
        <w:t>перь у нас несколько превосходно оборудованных авиазаводов» (РБВЗ, «Дукс» и т.д) ...Дела авиазаводов идут превосходно, т.к. их поддерживает крупными заказами наше военное ведомство. Вся наша промышленная авиация держится на заказах военного ве</w:t>
      </w:r>
      <w:r w:rsidRPr="008B368A">
        <w:rPr>
          <w:bCs/>
          <w:color w:val="002060"/>
          <w:sz w:val="16"/>
          <w:szCs w:val="16"/>
        </w:rPr>
        <w:softHyphen/>
        <w:t>домства, так же как и вся вообще русская авиация зиждется на военной авиации... Это господство военной авиации и двинуло нас так вперед в истекшем году. Минувший 1913 год можно назвать годом независимой от Запада русской авиации, причем гла</w:t>
      </w:r>
      <w:r w:rsidRPr="008B368A">
        <w:rPr>
          <w:bCs/>
          <w:color w:val="002060"/>
          <w:sz w:val="16"/>
          <w:szCs w:val="16"/>
        </w:rPr>
        <w:softHyphen/>
        <w:t>венствующую роль играет военная авиация...»( Аэро-, 1914. № 2. С. 13-17. Авиация... в России в 1907-1914 гг. Вып. 5. 1913. С. 86-90.)</w:t>
      </w:r>
      <w:r w:rsidRPr="008B368A">
        <w:rPr>
          <w:bCs/>
          <w:color w:val="002060"/>
          <w:sz w:val="16"/>
          <w:szCs w:val="16"/>
          <w:vertAlign w:val="superscript"/>
        </w:rPr>
        <w:t>28</w:t>
      </w:r>
      <w:r w:rsidRPr="008B368A">
        <w:rPr>
          <w:bCs/>
          <w:color w:val="002060"/>
          <w:sz w:val="16"/>
          <w:szCs w:val="16"/>
        </w:rPr>
        <w:t>.</w:t>
      </w:r>
    </w:p>
    <w:p w14:paraId="0E9C697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ежегодном «Отчете Воздухоплавательной части ГУ ГШ...» за 1913 г. также говори</w:t>
      </w:r>
      <w:r w:rsidRPr="008B368A">
        <w:rPr>
          <w:bCs/>
          <w:color w:val="002060"/>
          <w:sz w:val="16"/>
          <w:szCs w:val="16"/>
        </w:rPr>
        <w:softHyphen/>
        <w:t>лось, что при заказах и подрядах Военное ведомство поддерживало стремление раз</w:t>
      </w:r>
      <w:r w:rsidRPr="008B368A">
        <w:rPr>
          <w:bCs/>
          <w:color w:val="002060"/>
          <w:sz w:val="16"/>
          <w:szCs w:val="16"/>
        </w:rPr>
        <w:softHyphen/>
        <w:t>вить русскую авиационную промышленность и сократить до минимума заграничные приобретения, отмечая, что из 651 принятых и заказанных аэропланов только 13 за</w:t>
      </w:r>
      <w:r w:rsidRPr="008B368A">
        <w:rPr>
          <w:bCs/>
          <w:color w:val="002060"/>
          <w:sz w:val="16"/>
          <w:szCs w:val="16"/>
        </w:rPr>
        <w:softHyphen/>
        <w:t>граничного происхождения, а остальные построены на русских заводах (Авиация и воздухоплавание в России в 1907-1914 гг. Вып. 5. 1913. С. 146-150.)</w:t>
      </w:r>
      <w:r w:rsidRPr="008B368A">
        <w:rPr>
          <w:bCs/>
          <w:color w:val="002060"/>
          <w:sz w:val="16"/>
          <w:szCs w:val="16"/>
          <w:vertAlign w:val="superscript"/>
        </w:rPr>
        <w:t>29</w:t>
      </w:r>
      <w:r w:rsidRPr="008B368A">
        <w:rPr>
          <w:bCs/>
          <w:color w:val="002060"/>
          <w:sz w:val="16"/>
          <w:szCs w:val="16"/>
        </w:rPr>
        <w:t>.</w:t>
      </w:r>
    </w:p>
    <w:p w14:paraId="2186C7D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В.Б. Шавров свидетельствует, что «до войны размеры закупок были по существу не</w:t>
      </w:r>
      <w:r w:rsidRPr="008B368A">
        <w:rPr>
          <w:bCs/>
          <w:color w:val="002060"/>
          <w:sz w:val="16"/>
          <w:szCs w:val="16"/>
        </w:rPr>
        <w:softHyphen/>
        <w:t>значительны. Приобретались главным образом двигатели и приборы, что же касается! самолётов, то их было приобретено лишь несколько десятков». В 1910-1911 гг. Отдел) воздушного флота Комитета по усилению флота купил за границей около 50 самолё</w:t>
      </w:r>
      <w:r w:rsidRPr="008B368A">
        <w:rPr>
          <w:bCs/>
          <w:color w:val="002060"/>
          <w:sz w:val="16"/>
          <w:szCs w:val="16"/>
        </w:rPr>
        <w:softHyphen/>
        <w:t>тов, переданных русским военным лётным школам. Примерно столько же самолётов приобрели частные лица и аэроклубы. Формируемые авиационные отряды, в основ-1 ном, снабжались самолётами зарубежных типов, но отечественного производства, ко</w:t>
      </w:r>
      <w:r w:rsidRPr="008B368A">
        <w:rPr>
          <w:bCs/>
          <w:color w:val="002060"/>
          <w:sz w:val="16"/>
          <w:szCs w:val="16"/>
        </w:rPr>
        <w:softHyphen/>
        <w:t>торых приняли в казну свыше 300 экземпляров» (Шавров В.Б. История конструкций самолетов в СССР до 1938. М., 1978. С. 257.)</w:t>
      </w:r>
      <w:r w:rsidRPr="008B368A">
        <w:rPr>
          <w:bCs/>
          <w:color w:val="002060"/>
          <w:sz w:val="16"/>
          <w:szCs w:val="16"/>
          <w:vertAlign w:val="superscript"/>
        </w:rPr>
        <w:t>30</w:t>
      </w:r>
      <w:r w:rsidRPr="008B368A">
        <w:rPr>
          <w:bCs/>
          <w:color w:val="002060"/>
          <w:sz w:val="16"/>
          <w:szCs w:val="16"/>
        </w:rPr>
        <w:t>. Всего до войны в России построили] около 600 самолётов.</w:t>
      </w:r>
    </w:p>
    <w:p w14:paraId="4AADFD4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началом Первой мировой войны ситуация резко изменилась: «Как только выясни-1 лось, что убыль самолётов достигает 37% в месяц и что русские заводы не поспева</w:t>
      </w:r>
      <w:r w:rsidRPr="008B368A">
        <w:rPr>
          <w:bCs/>
          <w:color w:val="002060"/>
          <w:sz w:val="16"/>
          <w:szCs w:val="16"/>
        </w:rPr>
        <w:softHyphen/>
        <w:t>ют ее восполнять, — пишет В.Б. Шавров, — командование армии стало все настойчи</w:t>
      </w:r>
      <w:r w:rsidRPr="008B368A">
        <w:rPr>
          <w:bCs/>
          <w:color w:val="002060"/>
          <w:sz w:val="16"/>
          <w:szCs w:val="16"/>
        </w:rPr>
        <w:softHyphen/>
        <w:t>вее (иногда даже в унизительной для себя форме) обращаться за помощью к союзни</w:t>
      </w:r>
      <w:r w:rsidRPr="008B368A">
        <w:rPr>
          <w:bCs/>
          <w:color w:val="002060"/>
          <w:sz w:val="16"/>
          <w:szCs w:val="16"/>
        </w:rPr>
        <w:softHyphen/>
        <w:t>кам — французам и англичанам. Однако Франция в 1915 г. еще только развертывала! свою авиапромышленность и потому отпускала своим союзникам не более 15% отоб-| щего объема производства самолётов и двигателей. Доставка морем через Архан</w:t>
      </w:r>
      <w:r w:rsidRPr="008B368A">
        <w:rPr>
          <w:bCs/>
          <w:color w:val="002060"/>
          <w:sz w:val="16"/>
          <w:szCs w:val="16"/>
        </w:rPr>
        <w:softHyphen/>
        <w:t>гельск была долгой и в общем в 1915 г. до русского фронта дошло немного. Поставки] оживились в 1916 г. и достигли максимума в середине 1917 г. С осени 1916 г. нача</w:t>
      </w:r>
      <w:r w:rsidRPr="008B368A">
        <w:rPr>
          <w:bCs/>
          <w:color w:val="002060"/>
          <w:sz w:val="16"/>
          <w:szCs w:val="16"/>
        </w:rPr>
        <w:softHyphen/>
        <w:t>лись поставки из Англии, но по сравнению с французскими они были невелики. Труд</w:t>
      </w:r>
      <w:r w:rsidRPr="008B368A">
        <w:rPr>
          <w:bCs/>
          <w:color w:val="002060"/>
          <w:sz w:val="16"/>
          <w:szCs w:val="16"/>
        </w:rPr>
        <w:softHyphen/>
        <w:t>но установить в точности, сколько самолётов получили из-за границы. По данным ар</w:t>
      </w:r>
      <w:r w:rsidRPr="008B368A">
        <w:rPr>
          <w:bCs/>
          <w:color w:val="002060"/>
          <w:sz w:val="16"/>
          <w:szCs w:val="16"/>
        </w:rPr>
        <w:softHyphen/>
        <w:t>хива А.А. Игнатьева и других источников (Игнатьев А.А. Пятьдесят лет в строю. М., 1988; Шавров В.Б. История конструкций самолетов в СССР до 1938. М., 1978. С. 258, со ссылкой на РГВИА. Ф. 2003. Оп. 11. Д. 634. Л. 34-35.)</w:t>
      </w:r>
      <w:r w:rsidRPr="008B368A">
        <w:rPr>
          <w:bCs/>
          <w:color w:val="002060"/>
          <w:sz w:val="16"/>
          <w:szCs w:val="16"/>
          <w:vertAlign w:val="superscript"/>
        </w:rPr>
        <w:t>31</w:t>
      </w:r>
      <w:r w:rsidRPr="008B368A">
        <w:rPr>
          <w:bCs/>
          <w:color w:val="002060"/>
          <w:sz w:val="16"/>
          <w:szCs w:val="16"/>
        </w:rPr>
        <w:t>, всего доставили около 1800 самолётов и| свыше 4000 двигателей. Все (или почти все) пароходы с этим грузом благополучно до</w:t>
      </w:r>
      <w:r w:rsidRPr="008B368A">
        <w:rPr>
          <w:bCs/>
          <w:color w:val="002060"/>
          <w:sz w:val="16"/>
          <w:szCs w:val="16"/>
        </w:rPr>
        <w:softHyphen/>
        <w:t>стигли Архангельска. Однако с дальнейшим продвижением самолётов и двигателей на| фронт дело обстояло очень плохо.</w:t>
      </w:r>
    </w:p>
    <w:p w14:paraId="0FDAECD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От Архангельска до Вологды шла лишь однопутная узкоколейная железнодорожная! линия с очень малой пропускной способностью. Она была перешита на нормальную (и| все-таки однопутную) колею лишь в 1916 г. Громоздкие ящики с самолётами не успевали вывозить, и скоро на пристанях Архангельска образовались целые залежи их. Вновь! прибывавшие ящики зачастую выгружались на предыдущие в два и даже в три этажа. Нижние ящики трескались, туда попадала вода, самолёты приходили в негодность...</w:t>
      </w:r>
    </w:p>
    <w:p w14:paraId="5CBC5EE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конце концов большое количество самолётов и двигателей так и не было вывезено из Архангельска до конца 1917 г. На фронт попало около 600 самолётов, а осталь{ ные оставались на различных базах и складах или же были в пути...» (Шавров В.Б. История конструкций самолетов в СССР до 1938. М., 1978. С. 258.)</w:t>
      </w:r>
      <w:r w:rsidRPr="008B368A">
        <w:rPr>
          <w:bCs/>
          <w:color w:val="002060"/>
          <w:sz w:val="16"/>
          <w:szCs w:val="16"/>
          <w:vertAlign w:val="superscript"/>
        </w:rPr>
        <w:t>32</w:t>
      </w:r>
      <w:r w:rsidRPr="008B368A">
        <w:rPr>
          <w:bCs/>
          <w:color w:val="002060"/>
          <w:sz w:val="16"/>
          <w:szCs w:val="16"/>
        </w:rPr>
        <w:t>.</w:t>
      </w:r>
    </w:p>
    <w:p w14:paraId="41918E3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Русский военный атташе во Франции А.А. ' Игнатьев писал, что «по свидетельству фран</w:t>
      </w:r>
      <w:r w:rsidRPr="008B368A">
        <w:rPr>
          <w:bCs/>
          <w:color w:val="002060"/>
          <w:sz w:val="16"/>
          <w:szCs w:val="16"/>
        </w:rPr>
        <w:softHyphen/>
        <w:t>цузов, побывавших в порту [Архангельска], они в 1916 году проезжали на санях по крыш</w:t>
      </w:r>
      <w:r w:rsidRPr="008B368A">
        <w:rPr>
          <w:bCs/>
          <w:color w:val="002060"/>
          <w:sz w:val="16"/>
          <w:szCs w:val="16"/>
        </w:rPr>
        <w:softHyphen/>
        <w:t>кам ящиков с французскими самолётами, за</w:t>
      </w:r>
      <w:r w:rsidRPr="008B368A">
        <w:rPr>
          <w:bCs/>
          <w:color w:val="002060"/>
          <w:sz w:val="16"/>
          <w:szCs w:val="16"/>
        </w:rPr>
        <w:softHyphen/>
        <w:t>несёнными снегом и высланных мною еще летом 1915 года!» А между тем «авиационная техника развивалась такими быстрыми тем</w:t>
      </w:r>
      <w:r w:rsidRPr="008B368A">
        <w:rPr>
          <w:bCs/>
          <w:color w:val="002060"/>
          <w:sz w:val="16"/>
          <w:szCs w:val="16"/>
        </w:rPr>
        <w:softHyphen/>
        <w:t>пами, что самолёты за время пути от Парижа до русского фронта уже оказывались уста</w:t>
      </w:r>
      <w:r w:rsidRPr="008B368A">
        <w:rPr>
          <w:bCs/>
          <w:color w:val="002060"/>
          <w:sz w:val="16"/>
          <w:szCs w:val="16"/>
        </w:rPr>
        <w:softHyphen/>
        <w:t>ревшими, и германские аппараты неизменно превосходили их в скорости» (Игнатьев А.А. Пятьдесят лет в строю. С. 565.)</w:t>
      </w:r>
      <w:r w:rsidRPr="008B368A">
        <w:rPr>
          <w:bCs/>
          <w:color w:val="002060"/>
          <w:sz w:val="16"/>
          <w:szCs w:val="16"/>
          <w:vertAlign w:val="superscript"/>
        </w:rPr>
        <w:t>33</w:t>
      </w:r>
      <w:r w:rsidRPr="008B368A">
        <w:rPr>
          <w:bCs/>
          <w:color w:val="002060"/>
          <w:sz w:val="16"/>
          <w:szCs w:val="16"/>
        </w:rPr>
        <w:t>.</w:t>
      </w:r>
    </w:p>
    <w:p w14:paraId="080AE7E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и «сверхсрочная» доставка авиатех</w:t>
      </w:r>
      <w:r w:rsidRPr="008B368A">
        <w:rPr>
          <w:bCs/>
          <w:color w:val="002060"/>
          <w:sz w:val="16"/>
          <w:szCs w:val="16"/>
        </w:rPr>
        <w:softHyphen/>
        <w:t>ники не гарантировала повышения боеспо</w:t>
      </w:r>
      <w:r w:rsidRPr="008B368A">
        <w:rPr>
          <w:bCs/>
          <w:color w:val="002060"/>
          <w:sz w:val="16"/>
          <w:szCs w:val="16"/>
        </w:rPr>
        <w:softHyphen/>
        <w:t>собности фронтовых авиаотрядов. Игнатьев просто негодовал: «Когда же после долгих усилий удавалось получить от французов новейшие модели и быстро доставить их в Россию, то и это не гарантировало возможности использовать самолёты на нашем фронте: «Все прибывающие от вас самолёты и автомобили оказались без магнето», — гласила лаконическая телеграмма... После всех затруднений, связанных с доставкой са</w:t>
      </w:r>
      <w:r w:rsidRPr="008B368A">
        <w:rPr>
          <w:bCs/>
          <w:color w:val="002060"/>
          <w:sz w:val="16"/>
          <w:szCs w:val="16"/>
        </w:rPr>
        <w:softHyphen/>
        <w:t>молётов, отсутствие магнето на высылавшихся из Франции моторах сводило к нулю всю нашу работу в Париже».</w:t>
      </w:r>
    </w:p>
    <w:p w14:paraId="257004D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Всевозможные меры предосторожности в ходе доставки драгоценных магнето в Рос</w:t>
      </w:r>
      <w:r w:rsidRPr="008B368A">
        <w:rPr>
          <w:bCs/>
          <w:color w:val="002060"/>
          <w:sz w:val="16"/>
          <w:szCs w:val="16"/>
        </w:rPr>
        <w:softHyphen/>
        <w:t>сию не спасали от хищений. Упакованные в отдельный ящик с отдельным номером по морскому коносаменту магнето также бесследно исчезли: «Ответ главного техническо</w:t>
      </w:r>
      <w:r w:rsidRPr="008B368A">
        <w:rPr>
          <w:bCs/>
          <w:color w:val="002060"/>
          <w:sz w:val="16"/>
          <w:szCs w:val="16"/>
        </w:rPr>
        <w:softHyphen/>
        <w:t>го управления на телеграмму об отправке был еще более лаконичен: «Ящика за номе</w:t>
      </w:r>
      <w:r w:rsidRPr="008B368A">
        <w:rPr>
          <w:bCs/>
          <w:color w:val="002060"/>
          <w:sz w:val="16"/>
          <w:szCs w:val="16"/>
        </w:rPr>
        <w:softHyphen/>
        <w:t>ром таким-то не оказалось». Из тысяч ящиков, отправленных на ста двадцати пароходах из Франции в Россию во время войны, это был первый и единственный пропавший в пути ящик» (Игнатьев А.А. Пятьдесят лет в строю. С. 565.)</w:t>
      </w:r>
      <w:r w:rsidRPr="008B368A">
        <w:rPr>
          <w:bCs/>
          <w:color w:val="002060"/>
          <w:sz w:val="16"/>
          <w:szCs w:val="16"/>
          <w:vertAlign w:val="superscript"/>
        </w:rPr>
        <w:t>34</w:t>
      </w:r>
      <w:r w:rsidRPr="008B368A">
        <w:rPr>
          <w:bCs/>
          <w:color w:val="002060"/>
          <w:sz w:val="16"/>
          <w:szCs w:val="16"/>
        </w:rPr>
        <w:t>. Зато, как рассказывали Игнатьеву приезжавшие из России французские офицеры связи, магнето «бош» по баснословной цене продавались на Невском проспе</w:t>
      </w:r>
      <w:r w:rsidRPr="008B368A">
        <w:rPr>
          <w:bCs/>
          <w:color w:val="002060"/>
          <w:sz w:val="16"/>
          <w:szCs w:val="16"/>
        </w:rPr>
        <w:softHyphen/>
        <w:t>кте через Северный банк. Как отмечал Игнатьев, коррупция и спекуляция процветали не только в России, но и во Франции.</w:t>
      </w:r>
    </w:p>
    <w:p w14:paraId="5576066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1916 г. в Москве создали завод «Авиаприбор» по производству авиационных при</w:t>
      </w:r>
      <w:r w:rsidRPr="008B368A">
        <w:rPr>
          <w:bCs/>
          <w:color w:val="002060"/>
          <w:sz w:val="16"/>
          <w:szCs w:val="16"/>
        </w:rPr>
        <w:softHyphen/>
        <w:t>боров и оборудования, но до конца 1917 г. реально организовать выпуск столь нужной фронту продукции так и не удалось.</w:t>
      </w:r>
    </w:p>
    <w:p w14:paraId="2BE102B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По данным В.Б. Шаврова, полная сводка строившихся в России самолётов ориги</w:t>
      </w:r>
      <w:r w:rsidRPr="008B368A">
        <w:rPr>
          <w:bCs/>
          <w:color w:val="002060"/>
          <w:sz w:val="16"/>
          <w:szCs w:val="16"/>
        </w:rPr>
        <w:softHyphen/>
        <w:t>нальных русских конструкций насчитывает 315 названий, из них 38 строили серийно. Из 117 иностранных самолётов серийно строились 35, остальные — немногие экзем</w:t>
      </w:r>
      <w:r w:rsidRPr="008B368A">
        <w:rPr>
          <w:bCs/>
          <w:color w:val="002060"/>
          <w:sz w:val="16"/>
          <w:szCs w:val="16"/>
        </w:rPr>
        <w:softHyphen/>
        <w:t>пляры. Из 315 русских самолётов летали 240 (76%), не летали (или же не достроены) 75 опытных машин. По общему количеству опытных конструкций Россия не отставала от передовых капиталистических стран тех лет. Производительность русских авиаза</w:t>
      </w:r>
      <w:r w:rsidRPr="008B368A">
        <w:rPr>
          <w:bCs/>
          <w:color w:val="002060"/>
          <w:sz w:val="16"/>
          <w:szCs w:val="16"/>
        </w:rPr>
        <w:softHyphen/>
        <w:t>водов в наиболее удачные месяцы составляла в среднем до 8 самолётов в день. В то же время двигателей выпускали не более одного в день. По сравнению с выпуском са</w:t>
      </w:r>
      <w:r w:rsidRPr="008B368A">
        <w:rPr>
          <w:bCs/>
          <w:color w:val="002060"/>
          <w:sz w:val="16"/>
          <w:szCs w:val="16"/>
        </w:rPr>
        <w:softHyphen/>
        <w:t>молётов и двигателей в Германии, Франции и Англии эти цифры (за сравнимые сро</w:t>
      </w:r>
      <w:r w:rsidRPr="008B368A">
        <w:rPr>
          <w:bCs/>
          <w:color w:val="002060"/>
          <w:sz w:val="16"/>
          <w:szCs w:val="16"/>
        </w:rPr>
        <w:softHyphen/>
        <w:t>ки) меньше по самолётам в среднем в 4 раза, по двигателям — в 40-60 раз (Шавров В.Б. (до 1938 г.). М.: 1978. - с. 259.)</w:t>
      </w:r>
      <w:r w:rsidRPr="008B368A">
        <w:rPr>
          <w:bCs/>
          <w:color w:val="002060"/>
          <w:sz w:val="16"/>
          <w:szCs w:val="16"/>
          <w:vertAlign w:val="superscript"/>
        </w:rPr>
        <w:t>35</w:t>
      </w:r>
      <w:r w:rsidRPr="008B368A">
        <w:rPr>
          <w:bCs/>
          <w:color w:val="002060"/>
          <w:sz w:val="16"/>
          <w:szCs w:val="16"/>
        </w:rPr>
        <w:t>.</w:t>
      </w:r>
    </w:p>
    <w:p w14:paraId="72315FF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Уместно отметить, что если Россия за военные годы увеличила производительность отечественной авиапромышленности в десять раз, то все развитые воюющие страны увеличили выпуск самолётов и моторов примерно в 50 раз. В 1914-1918 гг. они постро</w:t>
      </w:r>
      <w:r w:rsidRPr="008B368A">
        <w:rPr>
          <w:bCs/>
          <w:color w:val="002060"/>
          <w:sz w:val="16"/>
          <w:szCs w:val="16"/>
        </w:rPr>
        <w:softHyphen/>
        <w:t>или умопомрачительное по российским меркам количество самолётов и моторов: в Ве</w:t>
      </w:r>
      <w:r w:rsidRPr="008B368A">
        <w:rPr>
          <w:bCs/>
          <w:color w:val="002060"/>
          <w:sz w:val="16"/>
          <w:szCs w:val="16"/>
        </w:rPr>
        <w:softHyphen/>
        <w:t>ликобритании — 55000 самолётов и 41000 моторов (в 1918 г. — 32100 и 22100, соответ</w:t>
      </w:r>
      <w:r w:rsidRPr="008B368A">
        <w:rPr>
          <w:bCs/>
          <w:color w:val="002060"/>
          <w:sz w:val="16"/>
          <w:szCs w:val="16"/>
        </w:rPr>
        <w:softHyphen/>
        <w:t>ственно); во Франции — 51100 и 93100 (23700 и 44560); в Германии — 46000 и 40200; в Италии в 1918 г. — 6500 и 15000; в США в 1918 г. — 12000 и 34000 (Самолетостроение СССР (1917-1945). Кн. 1. - М.: 1992. - с. 20.)</w:t>
      </w:r>
      <w:r w:rsidRPr="008B368A">
        <w:rPr>
          <w:bCs/>
          <w:color w:val="002060"/>
          <w:sz w:val="16"/>
          <w:szCs w:val="16"/>
          <w:vertAlign w:val="superscript"/>
        </w:rPr>
        <w:t>36</w:t>
      </w:r>
      <w:r w:rsidRPr="008B368A">
        <w:rPr>
          <w:bCs/>
          <w:color w:val="002060"/>
          <w:sz w:val="16"/>
          <w:szCs w:val="16"/>
        </w:rPr>
        <w:t>.</w:t>
      </w:r>
    </w:p>
    <w:p w14:paraId="6B3BB03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Естественно, что России с ее отсталой металлургической промышленностью, практи</w:t>
      </w:r>
      <w:r w:rsidRPr="008B368A">
        <w:rPr>
          <w:bCs/>
          <w:color w:val="002060"/>
          <w:sz w:val="16"/>
          <w:szCs w:val="16"/>
        </w:rPr>
        <w:softHyphen/>
        <w:t>чески отсутствовавшими автомобилестроением и моторостроением соревноваться в подобной «гонке моторов» было не по силам. Общий низкий уровень промышленного развития России в середине 1910-х годов в конечном итоге и определял темпы разви</w:t>
      </w:r>
      <w:r w:rsidRPr="008B368A">
        <w:rPr>
          <w:bCs/>
          <w:color w:val="002060"/>
          <w:sz w:val="16"/>
          <w:szCs w:val="16"/>
        </w:rPr>
        <w:softHyphen/>
        <w:t>тия отечественного самолёте- и авиамоторостроения.</w:t>
      </w:r>
    </w:p>
    <w:p w14:paraId="6BE4296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Таким образом, технико-экономическая отсталость царской России и ее зависимость от западных стран в ряде важнейших отраслей промышленности вынуждали русское военное ведомство делать многочисленные заказы и закупки авиационного имущест</w:t>
      </w:r>
      <w:r w:rsidRPr="008B368A">
        <w:rPr>
          <w:bCs/>
          <w:color w:val="002060"/>
          <w:sz w:val="16"/>
          <w:szCs w:val="16"/>
        </w:rPr>
        <w:softHyphen/>
        <w:t>ва за рубежом, особенно во время Первой мировой войны. Но, как выяснилось в ходе активных боевых действий, этого оказалось явно недостаточно ни для победы над вра</w:t>
      </w:r>
      <w:r w:rsidRPr="008B368A">
        <w:rPr>
          <w:bCs/>
          <w:color w:val="002060"/>
          <w:sz w:val="16"/>
          <w:szCs w:val="16"/>
        </w:rPr>
        <w:softHyphen/>
        <w:t>гом, ни для сохранения политической ситуации в стране (11696).</w:t>
      </w:r>
    </w:p>
    <w:p w14:paraId="2B149B19" w14:textId="77777777" w:rsidR="002165C2" w:rsidRPr="008B368A" w:rsidRDefault="002165C2" w:rsidP="006D3E22">
      <w:pPr>
        <w:shd w:val="clear" w:color="auto" w:fill="FFFFFF"/>
        <w:jc w:val="both"/>
        <w:rPr>
          <w:bCs/>
          <w:color w:val="002060"/>
          <w:sz w:val="16"/>
          <w:szCs w:val="16"/>
        </w:rPr>
      </w:pPr>
    </w:p>
    <w:p w14:paraId="0C572BBC" w14:textId="77777777" w:rsidR="001D7F71" w:rsidRPr="008B368A" w:rsidRDefault="001D7F71" w:rsidP="006D3E22">
      <w:pPr>
        <w:jc w:val="both"/>
        <w:rPr>
          <w:bCs/>
          <w:color w:val="002060"/>
          <w:sz w:val="16"/>
          <w:szCs w:val="16"/>
        </w:rPr>
      </w:pPr>
      <w:r w:rsidRPr="008B368A">
        <w:rPr>
          <w:bCs/>
          <w:color w:val="002060"/>
          <w:sz w:val="16"/>
          <w:szCs w:val="16"/>
        </w:rPr>
        <w:t xml:space="preserve">В 1913 г. на конкурс 1913 г., организованный Военным ведомством, но уже по более жесткой программе, чем предыдущий, были представлены три самолета РБВЗ: С-10 с мотором "Анзани" в 100л. с., С-10 с мотором "Гном" и 80 л. с. и С-11 с мотором в 100 л. с. С-10 (с мотором "Гном") и С-11 заняли два первых места. Их пилотировали Г. В. Алехнович и Г. В. Янковский. Эти самоле-ты, которые в первую очередь предназначались для военного применения, были признаны лучшими. Они по сумме баллов опередили последние французские машины "Депердюссен" и "Моран-Сольнье", которые пилотировали известные французские летчики Женуар и Одмор. Конкурсный С-10 с мотором "Гном" в 80 л. с., но сути, был "ослабленным" вариантом С-6Б. Хотя он, как военный, уступал своему прародителю по скорости и маневренности, его весовая отдача (при нагрузке 525 кг) была совершенно исключительной - 45 - 48%. 23 сентября 1913 г. Г. В. Алехнович на этом самолете покрыл без посадки свыше 500 км, продержавшись в воздухе 4 ч 56 мин. Это был всероссийский рекорд. </w:t>
      </w:r>
    </w:p>
    <w:p w14:paraId="07358D50" w14:textId="77777777" w:rsidR="001D7F71" w:rsidRPr="008B368A" w:rsidRDefault="001D7F71" w:rsidP="006D3E22">
      <w:pPr>
        <w:jc w:val="both"/>
        <w:rPr>
          <w:bCs/>
          <w:color w:val="002060"/>
          <w:sz w:val="16"/>
          <w:szCs w:val="16"/>
        </w:rPr>
      </w:pPr>
      <w:r w:rsidRPr="008B368A">
        <w:rPr>
          <w:bCs/>
          <w:color w:val="002060"/>
          <w:sz w:val="16"/>
          <w:szCs w:val="16"/>
        </w:rPr>
        <w:t xml:space="preserve">Вот как освещались результаты конкурса в журнале "Техника воздухоплавания": "Конкурс 1913 г. привлек 12 аэропланов различных систем : всю программу испытаний выполнили лишь 4 аэроплана, между которыми и Выли разделены призы в следующем порядке: </w:t>
      </w:r>
    </w:p>
    <w:p w14:paraId="2C7AEA84" w14:textId="77777777" w:rsidR="001D7F71" w:rsidRPr="008B368A" w:rsidRDefault="001D7F71" w:rsidP="006D3E22">
      <w:pPr>
        <w:jc w:val="both"/>
        <w:rPr>
          <w:bCs/>
          <w:color w:val="002060"/>
          <w:sz w:val="16"/>
          <w:szCs w:val="16"/>
        </w:rPr>
      </w:pPr>
      <w:r w:rsidRPr="008B368A">
        <w:rPr>
          <w:bCs/>
          <w:color w:val="002060"/>
          <w:sz w:val="16"/>
          <w:szCs w:val="16"/>
        </w:rPr>
        <w:t xml:space="preserve">I приз 25 000 руб. - биплану "Сикорский-10"; </w:t>
      </w:r>
    </w:p>
    <w:p w14:paraId="02838321" w14:textId="77777777" w:rsidR="001D7F71" w:rsidRPr="008B368A" w:rsidRDefault="001D7F71" w:rsidP="006D3E22">
      <w:pPr>
        <w:jc w:val="both"/>
        <w:rPr>
          <w:bCs/>
          <w:color w:val="002060"/>
          <w:sz w:val="16"/>
          <w:szCs w:val="16"/>
        </w:rPr>
      </w:pPr>
      <w:r w:rsidRPr="008B368A">
        <w:rPr>
          <w:bCs/>
          <w:color w:val="002060"/>
          <w:sz w:val="16"/>
          <w:szCs w:val="16"/>
        </w:rPr>
        <w:t xml:space="preserve">II приз 15 000 руб. - моноплану "Сикорский-11"; </w:t>
      </w:r>
    </w:p>
    <w:p w14:paraId="0A4A2CCF" w14:textId="77777777" w:rsidR="001D7F71" w:rsidRPr="008B368A" w:rsidRDefault="001D7F71" w:rsidP="006D3E22">
      <w:pPr>
        <w:jc w:val="both"/>
        <w:rPr>
          <w:bCs/>
          <w:color w:val="002060"/>
          <w:sz w:val="16"/>
          <w:szCs w:val="16"/>
        </w:rPr>
      </w:pPr>
      <w:r w:rsidRPr="008B368A">
        <w:rPr>
          <w:bCs/>
          <w:color w:val="002060"/>
          <w:sz w:val="16"/>
          <w:szCs w:val="16"/>
        </w:rPr>
        <w:t xml:space="preserve">III приз 10 000 руб. - моноплану "Депердюссен"; </w:t>
      </w:r>
    </w:p>
    <w:p w14:paraId="5AA5ADEF" w14:textId="77777777" w:rsidR="001D7F71" w:rsidRPr="008B368A" w:rsidRDefault="001D7F71" w:rsidP="006D3E22">
      <w:pPr>
        <w:jc w:val="both"/>
        <w:rPr>
          <w:bCs/>
          <w:color w:val="002060"/>
          <w:sz w:val="16"/>
          <w:szCs w:val="16"/>
        </w:rPr>
      </w:pPr>
      <w:r w:rsidRPr="008B368A">
        <w:rPr>
          <w:bCs/>
          <w:color w:val="002060"/>
          <w:sz w:val="16"/>
          <w:szCs w:val="16"/>
        </w:rPr>
        <w:t xml:space="preserve">IV приз 5 000 руб. - моноплану "Моран-Сольнье". </w:t>
      </w:r>
    </w:p>
    <w:p w14:paraId="210E8528" w14:textId="77777777" w:rsidR="001D7F71" w:rsidRPr="008B368A" w:rsidRDefault="001D7F71" w:rsidP="006D3E22">
      <w:pPr>
        <w:jc w:val="both"/>
        <w:rPr>
          <w:bCs/>
          <w:color w:val="002060"/>
          <w:sz w:val="16"/>
          <w:szCs w:val="16"/>
        </w:rPr>
      </w:pPr>
      <w:r w:rsidRPr="008B368A">
        <w:rPr>
          <w:bCs/>
          <w:color w:val="002060"/>
          <w:sz w:val="16"/>
          <w:szCs w:val="16"/>
        </w:rPr>
        <w:t xml:space="preserve">Технические выводы конкурса 1913 г. можно выразить в следующем виде: </w:t>
      </w:r>
    </w:p>
    <w:p w14:paraId="451703D5" w14:textId="77777777" w:rsidR="001D7F71" w:rsidRPr="008B368A" w:rsidRDefault="001D7F71" w:rsidP="006D3E22">
      <w:pPr>
        <w:jc w:val="both"/>
        <w:rPr>
          <w:bCs/>
          <w:color w:val="002060"/>
          <w:sz w:val="16"/>
          <w:szCs w:val="16"/>
        </w:rPr>
      </w:pPr>
      <w:r w:rsidRPr="008B368A">
        <w:rPr>
          <w:bCs/>
          <w:color w:val="002060"/>
          <w:sz w:val="16"/>
          <w:szCs w:val="16"/>
        </w:rPr>
        <w:t xml:space="preserve">"Летательные" качества аэропланов сравнительно с предыдущим годом заметно улучшились; требования были значительно повышены - и их выполнили 4 аэроплана; из остальных некоторые тоже смогли бы их выполнить, но не с таким успехом" [Техника воздухоплавания. 1913. ?9/10. С. 440.] </w:t>
      </w:r>
    </w:p>
    <w:p w14:paraId="1EFAD3FA" w14:textId="77777777" w:rsidR="001D7F71" w:rsidRPr="008B368A" w:rsidRDefault="001D7F71" w:rsidP="006D3E22">
      <w:pPr>
        <w:jc w:val="both"/>
        <w:rPr>
          <w:bCs/>
          <w:color w:val="002060"/>
          <w:sz w:val="16"/>
          <w:szCs w:val="16"/>
        </w:rPr>
      </w:pPr>
      <w:r w:rsidRPr="008B368A">
        <w:rPr>
          <w:bCs/>
          <w:color w:val="002060"/>
          <w:sz w:val="16"/>
          <w:szCs w:val="16"/>
        </w:rPr>
        <w:t>Разработка для конкурса двух самолетов разных схем - биплана С-10 и моноплана С-11 была вызвана концепцией использования авиации в русской армии. В то время организационная структура военной авиации обеспечивала применение в корпусных авиаотрядах маленьких монопланов (типа "Моран", "Депердюссен"), легко перевозимых в войсковом обозе, а к полевых (армейских) и крепостных авиаотрядах - более тяжелых и громоздких бипланов большей грузоподъемности (типа "Вуазен", "Фарман-22"). Несмотря на то, что в конкурсе самолеты Сикорского оказались лучшими, они не стали основными в авиаотрядах. Производственные возможности РБВЗ не могли обеспечить возрастающей потребности бурно развивающейся авиации России. Завод уже был загружен строительством первых "Муромцев" и ранее полученными заказами на "Фарман-22", поэтому контракт на 45 аппаратон С-10, С-11 и С-12 он смог принять только в 1914 г. Заводы же конкуренты ("Дукс", С. С. Щетинина и др. ) предпочли осваивать производство самолетов по французским лицензиям (11294).</w:t>
      </w:r>
    </w:p>
    <w:p w14:paraId="17A2F03F" w14:textId="77777777" w:rsidR="001D7F71" w:rsidRPr="008B368A" w:rsidRDefault="001D7F71" w:rsidP="006D3E22">
      <w:pPr>
        <w:jc w:val="both"/>
        <w:rPr>
          <w:bCs/>
          <w:color w:val="002060"/>
          <w:sz w:val="16"/>
          <w:szCs w:val="16"/>
        </w:rPr>
      </w:pPr>
    </w:p>
    <w:p w14:paraId="60E74CDE" w14:textId="77777777" w:rsidR="001D7F71" w:rsidRPr="008B368A" w:rsidRDefault="001D7F71" w:rsidP="006D3E22">
      <w:pPr>
        <w:jc w:val="both"/>
        <w:rPr>
          <w:bCs/>
          <w:color w:val="002060"/>
          <w:sz w:val="16"/>
          <w:szCs w:val="16"/>
        </w:rPr>
      </w:pPr>
      <w:r w:rsidRPr="008B368A">
        <w:rPr>
          <w:bCs/>
          <w:color w:val="002060"/>
          <w:sz w:val="16"/>
          <w:szCs w:val="16"/>
        </w:rPr>
        <w:t>В 1913 году устроители конкурсов внесли в требования к аэропланам пункты о бомбометании.</w:t>
      </w:r>
    </w:p>
    <w:p w14:paraId="247CD264" w14:textId="77777777" w:rsidR="001D7F71" w:rsidRPr="008B368A" w:rsidRDefault="001D7F71" w:rsidP="006D3E22">
      <w:pPr>
        <w:jc w:val="both"/>
        <w:rPr>
          <w:bCs/>
          <w:color w:val="002060"/>
          <w:sz w:val="16"/>
          <w:szCs w:val="16"/>
        </w:rPr>
      </w:pPr>
    </w:p>
    <w:p w14:paraId="63A015D3" w14:textId="77777777" w:rsidR="001D7F71" w:rsidRPr="008B368A" w:rsidRDefault="001D7F71" w:rsidP="006D3E22">
      <w:pPr>
        <w:shd w:val="clear" w:color="auto" w:fill="FFFFFF"/>
        <w:jc w:val="both"/>
        <w:rPr>
          <w:bCs/>
          <w:color w:val="002060"/>
          <w:sz w:val="16"/>
          <w:szCs w:val="16"/>
        </w:rPr>
      </w:pPr>
      <w:r w:rsidRPr="008B368A">
        <w:rPr>
          <w:bCs/>
          <w:color w:val="002060"/>
          <w:sz w:val="16"/>
          <w:szCs w:val="16"/>
        </w:rPr>
        <w:t>В 1913 г. некоторые выводы по результатам военного конкурса аэропланов 1913г. были приведены в №№ 9 и 10 журнала «Техника воздухоплавания» за 1913г.:</w:t>
      </w:r>
    </w:p>
    <w:p w14:paraId="0F723525" w14:textId="77777777" w:rsidR="001D7F71" w:rsidRPr="008B368A" w:rsidRDefault="001D7F71" w:rsidP="006D3E22">
      <w:pPr>
        <w:shd w:val="clear" w:color="auto" w:fill="FFFFFF"/>
        <w:jc w:val="both"/>
        <w:rPr>
          <w:bCs/>
          <w:color w:val="002060"/>
          <w:sz w:val="16"/>
          <w:szCs w:val="16"/>
        </w:rPr>
      </w:pPr>
      <w:r w:rsidRPr="008B368A">
        <w:rPr>
          <w:bCs/>
          <w:color w:val="002060"/>
          <w:sz w:val="16"/>
          <w:szCs w:val="16"/>
        </w:rPr>
        <w:t>«Конкурс 1913г. привлек 12 аэропланов различных систем, всю про</w:t>
      </w:r>
      <w:r w:rsidRPr="008B368A">
        <w:rPr>
          <w:bCs/>
          <w:color w:val="002060"/>
          <w:sz w:val="16"/>
          <w:szCs w:val="16"/>
        </w:rPr>
        <w:softHyphen/>
        <w:t>грамму испытаний выполнили лишь 4 аэроплана, между которыми и были распределены призы в следующем порядке:</w:t>
      </w:r>
    </w:p>
    <w:p w14:paraId="2B6D78BA" w14:textId="77777777" w:rsidR="001D7F71" w:rsidRPr="008B368A" w:rsidRDefault="001D7F71" w:rsidP="006D3E22">
      <w:pPr>
        <w:shd w:val="clear" w:color="auto" w:fill="FFFFFF"/>
        <w:jc w:val="both"/>
        <w:rPr>
          <w:bCs/>
          <w:color w:val="002060"/>
          <w:sz w:val="16"/>
          <w:szCs w:val="16"/>
        </w:rPr>
      </w:pPr>
      <w:r w:rsidRPr="008B368A">
        <w:rPr>
          <w:bCs/>
          <w:color w:val="002060"/>
          <w:sz w:val="16"/>
          <w:szCs w:val="16"/>
        </w:rPr>
        <w:t>1-й приз 25 000 руб. - биплану «Сикорский 10»;</w:t>
      </w:r>
    </w:p>
    <w:p w14:paraId="21BD3876" w14:textId="77777777" w:rsidR="001D7F71" w:rsidRPr="008B368A" w:rsidRDefault="001D7F71" w:rsidP="006D3E22">
      <w:pPr>
        <w:shd w:val="clear" w:color="auto" w:fill="FFFFFF"/>
        <w:jc w:val="both"/>
        <w:rPr>
          <w:bCs/>
          <w:color w:val="002060"/>
          <w:sz w:val="16"/>
          <w:szCs w:val="16"/>
        </w:rPr>
      </w:pPr>
      <w:r w:rsidRPr="008B368A">
        <w:rPr>
          <w:bCs/>
          <w:color w:val="002060"/>
          <w:sz w:val="16"/>
          <w:szCs w:val="16"/>
        </w:rPr>
        <w:t>П-й приз 15 000 руб. - моноплану «Сикорский 11»;</w:t>
      </w:r>
    </w:p>
    <w:p w14:paraId="732BC5E1" w14:textId="77777777" w:rsidR="001D7F71" w:rsidRPr="008B368A" w:rsidRDefault="001D7F71" w:rsidP="006D3E22">
      <w:pPr>
        <w:shd w:val="clear" w:color="auto" w:fill="FFFFFF"/>
        <w:jc w:val="both"/>
        <w:rPr>
          <w:bCs/>
          <w:color w:val="002060"/>
          <w:sz w:val="16"/>
          <w:szCs w:val="16"/>
        </w:rPr>
      </w:pPr>
      <w:r w:rsidRPr="008B368A">
        <w:rPr>
          <w:bCs/>
          <w:color w:val="002060"/>
          <w:sz w:val="16"/>
          <w:szCs w:val="16"/>
        </w:rPr>
        <w:t>Ш-й приз 10 300 руб. - моноплану Депердюссена;</w:t>
      </w:r>
    </w:p>
    <w:p w14:paraId="71533FB9" w14:textId="77777777" w:rsidR="001D7F71" w:rsidRPr="008B368A" w:rsidRDefault="001D7F71" w:rsidP="006D3E22">
      <w:pPr>
        <w:shd w:val="clear" w:color="auto" w:fill="FFFFFF"/>
        <w:jc w:val="both"/>
        <w:rPr>
          <w:bCs/>
          <w:color w:val="002060"/>
          <w:sz w:val="16"/>
          <w:szCs w:val="16"/>
        </w:rPr>
      </w:pPr>
      <w:r w:rsidRPr="008B368A">
        <w:rPr>
          <w:bCs/>
          <w:color w:val="002060"/>
          <w:sz w:val="16"/>
          <w:szCs w:val="16"/>
          <w:lang w:val="en-US"/>
        </w:rPr>
        <w:t>IV</w:t>
      </w:r>
      <w:r w:rsidRPr="008B368A">
        <w:rPr>
          <w:bCs/>
          <w:color w:val="002060"/>
          <w:sz w:val="16"/>
          <w:szCs w:val="16"/>
        </w:rPr>
        <w:t>-й приз 5 000 руб. - моноплану Моран-Сольнье (11425).</w:t>
      </w:r>
    </w:p>
    <w:p w14:paraId="21C08722" w14:textId="77777777" w:rsidR="001D7F71" w:rsidRPr="008B368A" w:rsidRDefault="001D7F71" w:rsidP="006D3E22">
      <w:pPr>
        <w:shd w:val="clear" w:color="auto" w:fill="FFFFFF"/>
        <w:jc w:val="both"/>
        <w:rPr>
          <w:bCs/>
          <w:color w:val="002060"/>
          <w:sz w:val="16"/>
          <w:szCs w:val="16"/>
        </w:rPr>
      </w:pPr>
    </w:p>
    <w:p w14:paraId="720CDE9E" w14:textId="77777777" w:rsidR="001D7F71" w:rsidRPr="008B368A" w:rsidRDefault="001D7F71" w:rsidP="006D3E22">
      <w:pPr>
        <w:shd w:val="clear" w:color="auto" w:fill="FFFFFF"/>
        <w:jc w:val="both"/>
        <w:rPr>
          <w:bCs/>
          <w:color w:val="002060"/>
          <w:sz w:val="16"/>
          <w:szCs w:val="16"/>
        </w:rPr>
      </w:pPr>
      <w:r w:rsidRPr="008B368A">
        <w:rPr>
          <w:bCs/>
          <w:color w:val="002060"/>
          <w:sz w:val="16"/>
          <w:szCs w:val="16"/>
        </w:rPr>
        <w:t>В 1913 г. к конкурсу 1913 г. на заводе “Дукс” создали ряд оригинальных конструкций, оказавшихся неудачными. После этого прак</w:t>
      </w:r>
      <w:r w:rsidRPr="008B368A">
        <w:rPr>
          <w:bCs/>
          <w:color w:val="002060"/>
          <w:sz w:val="16"/>
          <w:szCs w:val="16"/>
        </w:rPr>
        <w:softHyphen/>
        <w:t>тически прекратили разработку новых машин, сосредото</w:t>
      </w:r>
      <w:r w:rsidRPr="008B368A">
        <w:rPr>
          <w:bCs/>
          <w:color w:val="002060"/>
          <w:sz w:val="16"/>
          <w:szCs w:val="16"/>
        </w:rPr>
        <w:softHyphen/>
        <w:t>чившись на серийном выпуске лучших иностранных само</w:t>
      </w:r>
      <w:r w:rsidRPr="008B368A">
        <w:rPr>
          <w:bCs/>
          <w:color w:val="002060"/>
          <w:sz w:val="16"/>
          <w:szCs w:val="16"/>
        </w:rPr>
        <w:softHyphen/>
        <w:t>летов и их новейших модификаций. В 1911—1914 гг. за</w:t>
      </w:r>
      <w:r w:rsidRPr="008B368A">
        <w:rPr>
          <w:bCs/>
          <w:color w:val="002060"/>
          <w:sz w:val="16"/>
          <w:szCs w:val="16"/>
        </w:rPr>
        <w:softHyphen/>
        <w:t>вод освоил выпуск «Блерио», «Ньюпоров», «Моранов», «Депердюссенов», новых типов «Шарманов» и др. Имен</w:t>
      </w:r>
      <w:r w:rsidRPr="008B368A">
        <w:rPr>
          <w:bCs/>
          <w:color w:val="002060"/>
          <w:sz w:val="16"/>
          <w:szCs w:val="16"/>
        </w:rPr>
        <w:softHyphen/>
        <w:t>но на «Ньюпоре 1У» постройки «Дукса» 27 августа 1913 г. военный летчик П.Н.Нестеров впервые в мире выполнил «мертвую петлю», с тех пор именуемую «петлей Нестеро</w:t>
      </w:r>
      <w:r w:rsidRPr="008B368A">
        <w:rPr>
          <w:bCs/>
          <w:color w:val="002060"/>
          <w:sz w:val="16"/>
          <w:szCs w:val="16"/>
        </w:rPr>
        <w:softHyphen/>
        <w:t>ва». В 1913—1914 гг. на «Фарманах» Ф-ХУ и Ф-ХУ1 «Дукса» Габер-Влынский установил несколько Всероссий</w:t>
      </w:r>
      <w:r w:rsidRPr="008B368A">
        <w:rPr>
          <w:bCs/>
          <w:color w:val="002060"/>
          <w:sz w:val="16"/>
          <w:szCs w:val="16"/>
        </w:rPr>
        <w:softHyphen/>
        <w:t>ских рекордов высоты, дальности, продолжительности по</w:t>
      </w:r>
      <w:r w:rsidRPr="008B368A">
        <w:rPr>
          <w:bCs/>
          <w:color w:val="002060"/>
          <w:sz w:val="16"/>
          <w:szCs w:val="16"/>
        </w:rPr>
        <w:softHyphen/>
        <w:t>лета и скороподъемности (9651).</w:t>
      </w:r>
    </w:p>
    <w:p w14:paraId="72C5473C" w14:textId="77777777" w:rsidR="001D7F71" w:rsidRPr="008B368A" w:rsidRDefault="001D7F71" w:rsidP="006D3E22">
      <w:pPr>
        <w:shd w:val="clear" w:color="auto" w:fill="FFFFFF"/>
        <w:jc w:val="both"/>
        <w:rPr>
          <w:bCs/>
          <w:color w:val="002060"/>
          <w:sz w:val="16"/>
          <w:szCs w:val="16"/>
        </w:rPr>
      </w:pPr>
    </w:p>
    <w:p w14:paraId="154AC21C" w14:textId="77777777" w:rsidR="001D7F71" w:rsidRPr="008B368A" w:rsidRDefault="001D7F71" w:rsidP="006D3E22">
      <w:pPr>
        <w:shd w:val="clear" w:color="auto" w:fill="FFFFFF"/>
        <w:jc w:val="both"/>
        <w:rPr>
          <w:bCs/>
          <w:color w:val="002060"/>
          <w:sz w:val="16"/>
          <w:szCs w:val="16"/>
        </w:rPr>
      </w:pPr>
      <w:r w:rsidRPr="008B368A">
        <w:rPr>
          <w:bCs/>
          <w:color w:val="002060"/>
          <w:sz w:val="16"/>
          <w:szCs w:val="16"/>
        </w:rPr>
        <w:t>В 1913 г. на конкурсе 1913 г. третье место занял французский пилот Жануар на самолете «Депердюссен», и на «Дуксе» в соответствии с новыми заказами срочно при</w:t>
      </w:r>
      <w:r w:rsidRPr="008B368A">
        <w:rPr>
          <w:bCs/>
          <w:color w:val="002060"/>
          <w:sz w:val="16"/>
          <w:szCs w:val="16"/>
        </w:rPr>
        <w:softHyphen/>
        <w:t>ступили к его освоению (9651).</w:t>
      </w:r>
    </w:p>
    <w:p w14:paraId="700562A4" w14:textId="77777777" w:rsidR="001D7F71" w:rsidRPr="008B368A" w:rsidRDefault="001D7F71" w:rsidP="006D3E22">
      <w:pPr>
        <w:shd w:val="clear" w:color="auto" w:fill="FFFFFF"/>
        <w:jc w:val="both"/>
        <w:rPr>
          <w:bCs/>
          <w:color w:val="002060"/>
          <w:sz w:val="16"/>
          <w:szCs w:val="16"/>
        </w:rPr>
      </w:pPr>
    </w:p>
    <w:p w14:paraId="19A62FCE" w14:textId="77777777" w:rsidR="001D7F71" w:rsidRPr="008B368A" w:rsidRDefault="001D7F71" w:rsidP="006D3E22">
      <w:pPr>
        <w:shd w:val="clear" w:color="auto" w:fill="FFFFFF"/>
        <w:jc w:val="both"/>
        <w:rPr>
          <w:bCs/>
          <w:color w:val="002060"/>
          <w:sz w:val="16"/>
          <w:szCs w:val="16"/>
        </w:rPr>
      </w:pPr>
      <w:r w:rsidRPr="008B368A">
        <w:rPr>
          <w:bCs/>
          <w:color w:val="002060"/>
          <w:sz w:val="16"/>
          <w:szCs w:val="16"/>
        </w:rPr>
        <w:t>В 1913 конкурсный 1913 г. «Моран-Сольнье» тип С, освоен</w:t>
      </w:r>
      <w:r w:rsidRPr="008B368A">
        <w:rPr>
          <w:bCs/>
          <w:color w:val="002060"/>
          <w:sz w:val="16"/>
          <w:szCs w:val="16"/>
        </w:rPr>
        <w:softHyphen/>
        <w:t>ный «Дуксом» в начале 1914 г., успел еще до войны попасть в авиаотряд П.Н.Нестерова, на нем он и совершил свой первый в мире воздушный таран. Вскоре в России появился двухместный разведчик «Моран-парасоль» тип Ь, в 1915 г. — тип Р. В 1914—1915 гг. тип Ь с неплохи</w:t>
      </w:r>
      <w:r w:rsidRPr="008B368A">
        <w:rPr>
          <w:bCs/>
          <w:color w:val="002060"/>
          <w:sz w:val="16"/>
          <w:szCs w:val="16"/>
        </w:rPr>
        <w:softHyphen/>
        <w:t>ми летными качествами превосходил аналогичные немец</w:t>
      </w:r>
      <w:r w:rsidRPr="008B368A">
        <w:rPr>
          <w:bCs/>
          <w:color w:val="002060"/>
          <w:sz w:val="16"/>
          <w:szCs w:val="16"/>
        </w:rPr>
        <w:softHyphen/>
        <w:t>кие самолеты, летчики его любили. На «Дуксе» построили около 400 машин, в конце войны тип Ь широко применя</w:t>
      </w:r>
      <w:r w:rsidRPr="008B368A">
        <w:rPr>
          <w:bCs/>
          <w:color w:val="002060"/>
          <w:sz w:val="16"/>
          <w:szCs w:val="16"/>
        </w:rPr>
        <w:softHyphen/>
        <w:t>ли как учебно-тренировочный. Последние экземпляры в летном состоянии дожили до 1925 г. (9651).</w:t>
      </w:r>
    </w:p>
    <w:p w14:paraId="1784BFFD" w14:textId="77777777" w:rsidR="001D7F71" w:rsidRPr="008B368A" w:rsidRDefault="001D7F71" w:rsidP="006D3E22">
      <w:pPr>
        <w:shd w:val="clear" w:color="auto" w:fill="FFFFFF"/>
        <w:jc w:val="both"/>
        <w:rPr>
          <w:bCs/>
          <w:color w:val="002060"/>
          <w:sz w:val="16"/>
          <w:szCs w:val="16"/>
        </w:rPr>
      </w:pPr>
    </w:p>
    <w:p w14:paraId="5AC611B1" w14:textId="77777777" w:rsidR="001D7F71" w:rsidRPr="008B368A" w:rsidRDefault="001D7F71" w:rsidP="006D3E22">
      <w:pPr>
        <w:jc w:val="both"/>
        <w:rPr>
          <w:bCs/>
          <w:color w:val="002060"/>
          <w:sz w:val="16"/>
          <w:szCs w:val="16"/>
        </w:rPr>
      </w:pPr>
      <w:r w:rsidRPr="008B368A">
        <w:rPr>
          <w:bCs/>
          <w:color w:val="002060"/>
          <w:sz w:val="16"/>
          <w:szCs w:val="16"/>
        </w:rPr>
        <w:t>В 1913 г. На конкурсе 1913 самолет С-10, который был по сути дела “ослабленным” вариантом самолета С-6Б (двигатель был заменен меньшим по мощности (“Гном” в 80 л. с.), несущие поверхности увеличены за счет прочности конструкции. Размах верхнего крыла был доведен до 16,9 м, консоли — складные и могли быть опущены при хранении. Между нижними крыльями и фюзеляжем был просвет в 0,45 м для обзора вниз. Два сиденья располагались рядом, штурвал — перекидной от одного летчика к другому), дал следующие показатели: скорость максимальная 99 км/ч, наименьшая 67 км/ч, время подъема на 500 м — 5 мин 20 с, разбег 80 м, пробег 60 м, масса нагрузки 444—525 кг. 25 сентября 1913 г. летчик Г. В. Алехнович на этом самолете покрыл без посадки свыше 500 км, продержавшись в воздухе 4 часа 56 мин 12 с. Это был всероссийский рекорд'.</w:t>
      </w:r>
    </w:p>
    <w:p w14:paraId="7BA1A9C2" w14:textId="77777777" w:rsidR="001D7F71" w:rsidRPr="008B368A" w:rsidRDefault="001D7F71" w:rsidP="006D3E22">
      <w:pPr>
        <w:jc w:val="both"/>
        <w:rPr>
          <w:bCs/>
          <w:color w:val="002060"/>
          <w:sz w:val="16"/>
          <w:szCs w:val="16"/>
        </w:rPr>
      </w:pPr>
    </w:p>
    <w:p w14:paraId="03FA7E5A" w14:textId="77777777" w:rsidR="001D7F71" w:rsidRPr="008B368A" w:rsidRDefault="001D7F71" w:rsidP="006D3E22">
      <w:pPr>
        <w:shd w:val="clear" w:color="auto" w:fill="FFFFFF"/>
        <w:jc w:val="both"/>
        <w:rPr>
          <w:bCs/>
          <w:color w:val="002060"/>
          <w:sz w:val="16"/>
          <w:szCs w:val="16"/>
        </w:rPr>
      </w:pPr>
      <w:r w:rsidRPr="008B368A">
        <w:rPr>
          <w:bCs/>
          <w:color w:val="002060"/>
          <w:sz w:val="16"/>
          <w:szCs w:val="16"/>
        </w:rPr>
        <w:t>В 1913 г. конкурс 1913 привлек 12 аэропланов различных систем, причем всю программу выполнили лишь 4 аэроплана, между еоторыми и распределили призы в следующем порядке: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38"/>
        <w:gridCol w:w="720"/>
        <w:gridCol w:w="2070"/>
      </w:tblGrid>
      <w:tr w:rsidR="001D7F71" w:rsidRPr="008B368A" w14:paraId="10A1E599" w14:textId="77777777" w:rsidTr="00D34AC1">
        <w:tc>
          <w:tcPr>
            <w:tcW w:w="738" w:type="dxa"/>
          </w:tcPr>
          <w:p w14:paraId="3BCDF460" w14:textId="77777777" w:rsidR="001D7F71" w:rsidRPr="008B368A" w:rsidRDefault="001D7F71" w:rsidP="006D3E22">
            <w:pPr>
              <w:jc w:val="both"/>
              <w:rPr>
                <w:bCs/>
                <w:color w:val="002060"/>
                <w:sz w:val="16"/>
                <w:szCs w:val="16"/>
              </w:rPr>
            </w:pPr>
            <w:r w:rsidRPr="008B368A">
              <w:rPr>
                <w:bCs/>
                <w:color w:val="002060"/>
                <w:sz w:val="16"/>
                <w:szCs w:val="16"/>
              </w:rPr>
              <w:t>1 приз</w:t>
            </w:r>
          </w:p>
        </w:tc>
        <w:tc>
          <w:tcPr>
            <w:tcW w:w="720" w:type="dxa"/>
          </w:tcPr>
          <w:p w14:paraId="6724CAC2" w14:textId="77777777" w:rsidR="001D7F71" w:rsidRPr="008B368A" w:rsidRDefault="001D7F71" w:rsidP="006D3E22">
            <w:pPr>
              <w:jc w:val="both"/>
              <w:rPr>
                <w:bCs/>
                <w:color w:val="002060"/>
                <w:sz w:val="16"/>
                <w:szCs w:val="16"/>
              </w:rPr>
            </w:pPr>
            <w:r w:rsidRPr="008B368A">
              <w:rPr>
                <w:bCs/>
                <w:color w:val="002060"/>
                <w:sz w:val="16"/>
                <w:szCs w:val="16"/>
              </w:rPr>
              <w:t>25 000</w:t>
            </w:r>
          </w:p>
        </w:tc>
        <w:tc>
          <w:tcPr>
            <w:tcW w:w="2070" w:type="dxa"/>
          </w:tcPr>
          <w:p w14:paraId="0983640C" w14:textId="77777777" w:rsidR="001D7F71" w:rsidRPr="008B368A" w:rsidRDefault="001D7F71" w:rsidP="006D3E22">
            <w:pPr>
              <w:jc w:val="both"/>
              <w:rPr>
                <w:bCs/>
                <w:color w:val="002060"/>
                <w:sz w:val="16"/>
                <w:szCs w:val="16"/>
              </w:rPr>
            </w:pPr>
            <w:r w:rsidRPr="008B368A">
              <w:rPr>
                <w:bCs/>
                <w:color w:val="002060"/>
                <w:sz w:val="16"/>
                <w:szCs w:val="16"/>
              </w:rPr>
              <w:t>биплан Сикорский 10</w:t>
            </w:r>
          </w:p>
        </w:tc>
      </w:tr>
      <w:tr w:rsidR="001D7F71" w:rsidRPr="008B368A" w14:paraId="6954BCDC" w14:textId="77777777" w:rsidTr="00D34AC1">
        <w:tc>
          <w:tcPr>
            <w:tcW w:w="738" w:type="dxa"/>
          </w:tcPr>
          <w:p w14:paraId="2DF1CBC4" w14:textId="77777777" w:rsidR="001D7F71" w:rsidRPr="008B368A" w:rsidRDefault="001D7F71" w:rsidP="006D3E22">
            <w:pPr>
              <w:jc w:val="both"/>
              <w:rPr>
                <w:bCs/>
                <w:color w:val="002060"/>
                <w:sz w:val="16"/>
                <w:szCs w:val="16"/>
              </w:rPr>
            </w:pPr>
            <w:r w:rsidRPr="008B368A">
              <w:rPr>
                <w:bCs/>
                <w:color w:val="002060"/>
                <w:sz w:val="16"/>
                <w:szCs w:val="16"/>
              </w:rPr>
              <w:t>2 приз</w:t>
            </w:r>
          </w:p>
        </w:tc>
        <w:tc>
          <w:tcPr>
            <w:tcW w:w="720" w:type="dxa"/>
          </w:tcPr>
          <w:p w14:paraId="3022E5FC" w14:textId="77777777" w:rsidR="001D7F71" w:rsidRPr="008B368A" w:rsidRDefault="001D7F71" w:rsidP="006D3E22">
            <w:pPr>
              <w:jc w:val="both"/>
              <w:rPr>
                <w:bCs/>
                <w:color w:val="002060"/>
                <w:sz w:val="16"/>
                <w:szCs w:val="16"/>
              </w:rPr>
            </w:pPr>
            <w:r w:rsidRPr="008B368A">
              <w:rPr>
                <w:bCs/>
                <w:color w:val="002060"/>
                <w:sz w:val="16"/>
                <w:szCs w:val="16"/>
              </w:rPr>
              <w:t>15 000</w:t>
            </w:r>
          </w:p>
        </w:tc>
        <w:tc>
          <w:tcPr>
            <w:tcW w:w="2070" w:type="dxa"/>
          </w:tcPr>
          <w:p w14:paraId="45DDCED6" w14:textId="77777777" w:rsidR="001D7F71" w:rsidRPr="008B368A" w:rsidRDefault="001D7F71" w:rsidP="006D3E22">
            <w:pPr>
              <w:jc w:val="both"/>
              <w:rPr>
                <w:bCs/>
                <w:color w:val="002060"/>
                <w:sz w:val="16"/>
                <w:szCs w:val="16"/>
              </w:rPr>
            </w:pPr>
            <w:r w:rsidRPr="008B368A">
              <w:rPr>
                <w:bCs/>
                <w:color w:val="002060"/>
                <w:sz w:val="16"/>
                <w:szCs w:val="16"/>
              </w:rPr>
              <w:t>моноплан Сикорский 11</w:t>
            </w:r>
          </w:p>
        </w:tc>
      </w:tr>
      <w:tr w:rsidR="001D7F71" w:rsidRPr="008B368A" w14:paraId="0BFA0BD7" w14:textId="77777777" w:rsidTr="00D34AC1">
        <w:tc>
          <w:tcPr>
            <w:tcW w:w="738" w:type="dxa"/>
          </w:tcPr>
          <w:p w14:paraId="72DE2AF2" w14:textId="77777777" w:rsidR="001D7F71" w:rsidRPr="008B368A" w:rsidRDefault="001D7F71" w:rsidP="006D3E22">
            <w:pPr>
              <w:jc w:val="both"/>
              <w:rPr>
                <w:bCs/>
                <w:color w:val="002060"/>
                <w:sz w:val="16"/>
                <w:szCs w:val="16"/>
              </w:rPr>
            </w:pPr>
            <w:r w:rsidRPr="008B368A">
              <w:rPr>
                <w:bCs/>
                <w:color w:val="002060"/>
                <w:sz w:val="16"/>
                <w:szCs w:val="16"/>
              </w:rPr>
              <w:t>3 приз</w:t>
            </w:r>
          </w:p>
        </w:tc>
        <w:tc>
          <w:tcPr>
            <w:tcW w:w="720" w:type="dxa"/>
          </w:tcPr>
          <w:p w14:paraId="50227CC0" w14:textId="77777777" w:rsidR="001D7F71" w:rsidRPr="008B368A" w:rsidRDefault="001D7F71" w:rsidP="006D3E22">
            <w:pPr>
              <w:jc w:val="both"/>
              <w:rPr>
                <w:bCs/>
                <w:color w:val="002060"/>
                <w:sz w:val="16"/>
                <w:szCs w:val="16"/>
              </w:rPr>
            </w:pPr>
            <w:r w:rsidRPr="008B368A">
              <w:rPr>
                <w:bCs/>
                <w:color w:val="002060"/>
                <w:sz w:val="16"/>
                <w:szCs w:val="16"/>
              </w:rPr>
              <w:t>10 300</w:t>
            </w:r>
          </w:p>
        </w:tc>
        <w:tc>
          <w:tcPr>
            <w:tcW w:w="2070" w:type="dxa"/>
          </w:tcPr>
          <w:p w14:paraId="5618AEE3" w14:textId="77777777" w:rsidR="001D7F71" w:rsidRPr="008B368A" w:rsidRDefault="001D7F71" w:rsidP="006D3E22">
            <w:pPr>
              <w:jc w:val="both"/>
              <w:rPr>
                <w:bCs/>
                <w:color w:val="002060"/>
                <w:sz w:val="16"/>
                <w:szCs w:val="16"/>
              </w:rPr>
            </w:pPr>
            <w:r w:rsidRPr="008B368A">
              <w:rPr>
                <w:bCs/>
                <w:color w:val="002060"/>
                <w:sz w:val="16"/>
                <w:szCs w:val="16"/>
              </w:rPr>
              <w:t>моноплан Депердюссена</w:t>
            </w:r>
          </w:p>
        </w:tc>
      </w:tr>
      <w:tr w:rsidR="001D7F71" w:rsidRPr="008B368A" w14:paraId="196B33AF" w14:textId="77777777" w:rsidTr="00D34AC1">
        <w:tc>
          <w:tcPr>
            <w:tcW w:w="738" w:type="dxa"/>
          </w:tcPr>
          <w:p w14:paraId="12A4F4A0" w14:textId="77777777" w:rsidR="001D7F71" w:rsidRPr="008B368A" w:rsidRDefault="001D7F71" w:rsidP="006D3E22">
            <w:pPr>
              <w:jc w:val="both"/>
              <w:rPr>
                <w:bCs/>
                <w:color w:val="002060"/>
                <w:sz w:val="16"/>
                <w:szCs w:val="16"/>
              </w:rPr>
            </w:pPr>
            <w:r w:rsidRPr="008B368A">
              <w:rPr>
                <w:bCs/>
                <w:color w:val="002060"/>
                <w:sz w:val="16"/>
                <w:szCs w:val="16"/>
              </w:rPr>
              <w:t>4 приз</w:t>
            </w:r>
          </w:p>
        </w:tc>
        <w:tc>
          <w:tcPr>
            <w:tcW w:w="720" w:type="dxa"/>
          </w:tcPr>
          <w:p w14:paraId="5D495678" w14:textId="77777777" w:rsidR="001D7F71" w:rsidRPr="008B368A" w:rsidRDefault="001D7F71" w:rsidP="006D3E22">
            <w:pPr>
              <w:jc w:val="both"/>
              <w:rPr>
                <w:bCs/>
                <w:color w:val="002060"/>
                <w:sz w:val="16"/>
                <w:szCs w:val="16"/>
              </w:rPr>
            </w:pPr>
            <w:r w:rsidRPr="008B368A">
              <w:rPr>
                <w:bCs/>
                <w:color w:val="002060"/>
                <w:sz w:val="16"/>
                <w:szCs w:val="16"/>
              </w:rPr>
              <w:t>5000</w:t>
            </w:r>
          </w:p>
        </w:tc>
        <w:tc>
          <w:tcPr>
            <w:tcW w:w="2070" w:type="dxa"/>
          </w:tcPr>
          <w:p w14:paraId="61872A36" w14:textId="77777777" w:rsidR="001D7F71" w:rsidRPr="008B368A" w:rsidRDefault="001D7F71" w:rsidP="006D3E22">
            <w:pPr>
              <w:jc w:val="both"/>
              <w:rPr>
                <w:bCs/>
                <w:color w:val="002060"/>
                <w:sz w:val="16"/>
                <w:szCs w:val="16"/>
              </w:rPr>
            </w:pPr>
            <w:r w:rsidRPr="008B368A">
              <w:rPr>
                <w:bCs/>
                <w:color w:val="002060"/>
                <w:sz w:val="16"/>
                <w:szCs w:val="16"/>
              </w:rPr>
              <w:t>моноплан Моран-Сольнье</w:t>
            </w:r>
          </w:p>
        </w:tc>
      </w:tr>
    </w:tbl>
    <w:p w14:paraId="40AA80CA" w14:textId="77777777" w:rsidR="001D7F71" w:rsidRPr="008B368A" w:rsidRDefault="001D7F71" w:rsidP="006D3E22">
      <w:pPr>
        <w:shd w:val="clear" w:color="auto" w:fill="FFFFFF"/>
        <w:jc w:val="both"/>
        <w:rPr>
          <w:bCs/>
          <w:color w:val="002060"/>
          <w:sz w:val="16"/>
          <w:szCs w:val="16"/>
        </w:rPr>
      </w:pPr>
      <w:r w:rsidRPr="008B368A">
        <w:rPr>
          <w:bCs/>
          <w:color w:val="002060"/>
          <w:sz w:val="16"/>
          <w:szCs w:val="16"/>
        </w:rPr>
        <w:t>(1137).</w:t>
      </w:r>
    </w:p>
    <w:p w14:paraId="681B9268" w14:textId="77777777" w:rsidR="001D7F71" w:rsidRPr="008B368A" w:rsidRDefault="001D7F71" w:rsidP="006D3E22">
      <w:pPr>
        <w:shd w:val="clear" w:color="auto" w:fill="FFFFFF"/>
        <w:jc w:val="both"/>
        <w:rPr>
          <w:bCs/>
          <w:color w:val="002060"/>
          <w:sz w:val="16"/>
          <w:szCs w:val="16"/>
        </w:rPr>
      </w:pPr>
    </w:p>
    <w:p w14:paraId="04CC957F" w14:textId="77777777" w:rsidR="001D7F71" w:rsidRPr="008B368A" w:rsidRDefault="001D7F71" w:rsidP="006D3E22">
      <w:pPr>
        <w:shd w:val="clear" w:color="auto" w:fill="FFFFFF"/>
        <w:jc w:val="both"/>
        <w:rPr>
          <w:bCs/>
          <w:color w:val="002060"/>
          <w:sz w:val="16"/>
          <w:szCs w:val="16"/>
        </w:rPr>
      </w:pPr>
      <w:r w:rsidRPr="008B368A">
        <w:rPr>
          <w:bCs/>
          <w:color w:val="002060"/>
          <w:sz w:val="16"/>
          <w:szCs w:val="16"/>
        </w:rPr>
        <w:t>В 1913 году возникла уже необходимость разделить аэропланы на хотя бы 2 основных типа:</w:t>
      </w:r>
    </w:p>
    <w:p w14:paraId="378FEA53" w14:textId="77777777" w:rsidR="001D7F71" w:rsidRPr="008B368A" w:rsidRDefault="001D7F71" w:rsidP="006D3E22">
      <w:pPr>
        <w:shd w:val="clear" w:color="auto" w:fill="FFFFFF"/>
        <w:jc w:val="both"/>
        <w:rPr>
          <w:bCs/>
          <w:color w:val="002060"/>
          <w:sz w:val="16"/>
          <w:szCs w:val="16"/>
        </w:rPr>
      </w:pPr>
      <w:r w:rsidRPr="008B368A">
        <w:rPr>
          <w:bCs/>
          <w:color w:val="002060"/>
          <w:sz w:val="16"/>
          <w:szCs w:val="16"/>
        </w:rPr>
        <w:t>1 легкие быстроходные</w:t>
      </w:r>
    </w:p>
    <w:p w14:paraId="271D4D0B" w14:textId="77777777" w:rsidR="001D7F71" w:rsidRPr="008B368A" w:rsidRDefault="001D7F71" w:rsidP="006D3E22">
      <w:pPr>
        <w:shd w:val="clear" w:color="auto" w:fill="FFFFFF"/>
        <w:jc w:val="both"/>
        <w:rPr>
          <w:bCs/>
          <w:color w:val="002060"/>
          <w:sz w:val="16"/>
          <w:szCs w:val="16"/>
        </w:rPr>
      </w:pPr>
      <w:r w:rsidRPr="008B368A">
        <w:rPr>
          <w:bCs/>
          <w:color w:val="002060"/>
          <w:sz w:val="16"/>
          <w:szCs w:val="16"/>
        </w:rPr>
        <w:t>2 более тяжелые, не такие быстроходные, но грузоподъемные (1137).</w:t>
      </w:r>
    </w:p>
    <w:p w14:paraId="2A215F23" w14:textId="77777777" w:rsidR="001D7F71" w:rsidRPr="008B368A" w:rsidRDefault="001D7F71" w:rsidP="006D3E22">
      <w:pPr>
        <w:shd w:val="clear" w:color="auto" w:fill="FFFFFF"/>
        <w:jc w:val="both"/>
        <w:rPr>
          <w:bCs/>
          <w:color w:val="002060"/>
          <w:sz w:val="16"/>
          <w:szCs w:val="16"/>
        </w:rPr>
      </w:pPr>
      <w:r w:rsidRPr="008B368A">
        <w:rPr>
          <w:bCs/>
          <w:color w:val="002060"/>
          <w:sz w:val="16"/>
          <w:szCs w:val="16"/>
        </w:rPr>
        <w:t>Конкурс не считали удачным. Несмотря на крупные льготы для русских конструкций только РБВЗ представил две машины, которые выполнили условия. Остальные - 5 Дукса, братьев Дыбовских и Терещенко - выпорлнили лишь несколько испытаний (1137).</w:t>
      </w:r>
    </w:p>
    <w:p w14:paraId="5D4B87C5" w14:textId="77777777" w:rsidR="001D7F71" w:rsidRPr="008B368A" w:rsidRDefault="001D7F71" w:rsidP="006D3E22">
      <w:pPr>
        <w:shd w:val="clear" w:color="auto" w:fill="FFFFFF"/>
        <w:jc w:val="both"/>
        <w:rPr>
          <w:bCs/>
          <w:color w:val="002060"/>
          <w:sz w:val="16"/>
          <w:szCs w:val="16"/>
        </w:rPr>
      </w:pPr>
    </w:p>
    <w:p w14:paraId="35A48A67" w14:textId="77777777" w:rsidR="001D7F71" w:rsidRPr="008B368A" w:rsidRDefault="001D7F71" w:rsidP="006D3E22">
      <w:pPr>
        <w:shd w:val="clear" w:color="auto" w:fill="FFFFFF"/>
        <w:jc w:val="both"/>
        <w:rPr>
          <w:bCs/>
          <w:color w:val="002060"/>
          <w:sz w:val="16"/>
          <w:szCs w:val="16"/>
        </w:rPr>
      </w:pPr>
      <w:r w:rsidRPr="008B368A">
        <w:rPr>
          <w:bCs/>
          <w:color w:val="002060"/>
          <w:sz w:val="16"/>
          <w:szCs w:val="16"/>
        </w:rPr>
        <w:t>В 1913 г. один из «Калепов» смонтировали на моноплане конструкции Дыбовского, выставленном на конкурс военных аэропланов. Он успешно летал. В том же году «Калеп» поставили на опытный самолет «Северная ласточка», построенный А.Ю. Виллишем в Ревеле (Таллине). Он испыты</w:t>
      </w:r>
      <w:r w:rsidRPr="008B368A">
        <w:rPr>
          <w:bCs/>
          <w:color w:val="002060"/>
          <w:sz w:val="16"/>
          <w:szCs w:val="16"/>
        </w:rPr>
        <w:softHyphen/>
        <w:t>вался в июле 1913 г. В следующем году на заводе РБВЗ «Калеп» смон</w:t>
      </w:r>
      <w:r w:rsidRPr="008B368A">
        <w:rPr>
          <w:bCs/>
          <w:color w:val="002060"/>
          <w:sz w:val="16"/>
          <w:szCs w:val="16"/>
        </w:rPr>
        <w:softHyphen/>
        <w:t>тировали на одном из истребителей сопровождения С-ХУ1 конструкции И.И. Сикорского.</w:t>
      </w:r>
    </w:p>
    <w:p w14:paraId="045E523C" w14:textId="77777777" w:rsidR="001D7F71" w:rsidRPr="008B368A" w:rsidRDefault="001D7F71" w:rsidP="006D3E22">
      <w:pPr>
        <w:shd w:val="clear" w:color="auto" w:fill="FFFFFF"/>
        <w:jc w:val="both"/>
        <w:rPr>
          <w:bCs/>
          <w:color w:val="002060"/>
          <w:sz w:val="16"/>
          <w:szCs w:val="16"/>
        </w:rPr>
      </w:pPr>
      <w:r w:rsidRPr="008B368A">
        <w:rPr>
          <w:bCs/>
          <w:color w:val="002060"/>
          <w:sz w:val="16"/>
          <w:szCs w:val="16"/>
        </w:rPr>
        <w:t>Несмотря на доказанное преимущество двигателей отечественного производства над французскими, первый заказ Военного ведомства на 50 «Гномов» передали французской фирме. Известный историк авиации П.Д- Дузь пишет, что этому способствовали взятки, данные представите</w:t>
      </w:r>
      <w:r w:rsidRPr="008B368A">
        <w:rPr>
          <w:bCs/>
          <w:color w:val="002060"/>
          <w:sz w:val="16"/>
          <w:szCs w:val="16"/>
        </w:rPr>
        <w:softHyphen/>
        <w:t>лями «Гнома» чиновникам министерства.</w:t>
      </w:r>
    </w:p>
    <w:p w14:paraId="31857FD8" w14:textId="77777777" w:rsidR="001D7F71" w:rsidRPr="008B368A" w:rsidRDefault="001D7F71" w:rsidP="006D3E22">
      <w:pPr>
        <w:jc w:val="both"/>
        <w:rPr>
          <w:bCs/>
          <w:color w:val="002060"/>
          <w:sz w:val="16"/>
          <w:szCs w:val="16"/>
        </w:rPr>
      </w:pPr>
      <w:r w:rsidRPr="008B368A">
        <w:rPr>
          <w:bCs/>
          <w:color w:val="002060"/>
          <w:sz w:val="16"/>
          <w:szCs w:val="16"/>
        </w:rPr>
        <w:t>Тем не менее завод «Мотор» постепенно переходил на выпуск авиадви</w:t>
      </w:r>
      <w:r w:rsidRPr="008B368A">
        <w:rPr>
          <w:bCs/>
          <w:color w:val="002060"/>
          <w:sz w:val="16"/>
          <w:szCs w:val="16"/>
        </w:rPr>
        <w:softHyphen/>
        <w:t>гателей как основной продукции. Цеха переоборудовали и построили ряд новых зданий. В 1913 г. «Мотор» освоил производство еще трех моделей двигателей «Гном» — мощностью 60 л.с., 80 л.с. и 100 л.с. Их модерни</w:t>
      </w:r>
      <w:r w:rsidRPr="008B368A">
        <w:rPr>
          <w:bCs/>
          <w:color w:val="002060"/>
          <w:sz w:val="16"/>
          <w:szCs w:val="16"/>
        </w:rPr>
        <w:softHyphen/>
        <w:t>зировали подобно «Омеге». В частности, мощность возросла на 5-10%. В самых больших количествах выпускали мотор на базе Гном «Лямбда», именовавшийся «Калеп-80». Он имел степень сжатия 4,0 против 3,8 у оригинала, весил на 7 кг меньше и развивал не 80 л.с., а 85 л.с. По дан</w:t>
      </w:r>
      <w:r w:rsidRPr="008B368A">
        <w:rPr>
          <w:bCs/>
          <w:color w:val="002060"/>
          <w:sz w:val="16"/>
          <w:szCs w:val="16"/>
        </w:rPr>
        <w:softHyphen/>
        <w:t>ным комиссии Главного инженерного управления армии, обследовавшей завод, предприятие могло бы делать до 500-1000 авиационных двигате</w:t>
      </w:r>
      <w:r w:rsidRPr="008B368A">
        <w:rPr>
          <w:bCs/>
          <w:color w:val="002060"/>
          <w:sz w:val="16"/>
          <w:szCs w:val="16"/>
        </w:rPr>
        <w:softHyphen/>
        <w:t>лей в год. По другим документам, возможности предприятия оценивались скромнее — до 300 моторов в год. Однако из-за отсутствия крупных за</w:t>
      </w:r>
      <w:r w:rsidRPr="008B368A">
        <w:rPr>
          <w:bCs/>
          <w:color w:val="002060"/>
          <w:sz w:val="16"/>
          <w:szCs w:val="16"/>
        </w:rPr>
        <w:softHyphen/>
        <w:t>казов военных реально к 1914 г. «Мотор» выпускал 13-14 двигателей в месяц. Он также делал запасные части к моторам «Гном» (11852).</w:t>
      </w:r>
    </w:p>
    <w:p w14:paraId="69865636" w14:textId="77777777" w:rsidR="001D7F71" w:rsidRPr="008B368A" w:rsidRDefault="001D7F71" w:rsidP="006D3E22">
      <w:pPr>
        <w:jc w:val="both"/>
        <w:rPr>
          <w:bCs/>
          <w:color w:val="002060"/>
          <w:sz w:val="16"/>
          <w:szCs w:val="16"/>
        </w:rPr>
      </w:pPr>
    </w:p>
    <w:p w14:paraId="61A6402A" w14:textId="77777777" w:rsidR="001D7F71" w:rsidRPr="008B368A" w:rsidRDefault="001D7F71" w:rsidP="006D3E22">
      <w:pPr>
        <w:jc w:val="both"/>
        <w:rPr>
          <w:bCs/>
          <w:color w:val="002060"/>
          <w:sz w:val="16"/>
          <w:szCs w:val="16"/>
        </w:rPr>
      </w:pPr>
      <w:r w:rsidRPr="008B368A">
        <w:rPr>
          <w:bCs/>
          <w:color w:val="002060"/>
          <w:sz w:val="16"/>
          <w:szCs w:val="16"/>
        </w:rPr>
        <w:t xml:space="preserve">В 1913 г. под управлением лейтенанта В.В. Дыбовского «Дельфин» Дыбовских принял участие в III конкурсе военных самолетов. </w:t>
      </w:r>
    </w:p>
    <w:p w14:paraId="41F87056" w14:textId="77777777" w:rsidR="001D7F71" w:rsidRPr="008B368A" w:rsidRDefault="001D7F71" w:rsidP="006D3E22">
      <w:pPr>
        <w:jc w:val="both"/>
        <w:rPr>
          <w:bCs/>
          <w:color w:val="002060"/>
          <w:sz w:val="16"/>
          <w:szCs w:val="16"/>
        </w:rPr>
      </w:pPr>
      <w:r w:rsidRPr="008B368A">
        <w:rPr>
          <w:bCs/>
          <w:color w:val="002060"/>
          <w:sz w:val="16"/>
          <w:szCs w:val="16"/>
        </w:rPr>
        <w:t xml:space="preserve">Некоторые данные этого и еще двух рижских самолетов приведены в таблице 1.2. Скоростные, высотные характеристики и дальность полета этих первых самолетов были с позиций нашего времени весьма скромными. Но в то время достижения авиации поражали умы людей. </w:t>
      </w:r>
    </w:p>
    <w:p w14:paraId="72FA6E5A" w14:textId="77777777" w:rsidR="001D7F71" w:rsidRPr="008B368A" w:rsidRDefault="001D7F71" w:rsidP="006D3E22">
      <w:pPr>
        <w:jc w:val="both"/>
        <w:rPr>
          <w:bCs/>
          <w:color w:val="002060"/>
          <w:sz w:val="16"/>
          <w:szCs w:val="16"/>
        </w:rPr>
      </w:pPr>
      <w:r w:rsidRPr="008B368A">
        <w:rPr>
          <w:bCs/>
          <w:color w:val="002060"/>
          <w:sz w:val="16"/>
          <w:szCs w:val="16"/>
        </w:rPr>
        <w:t>Награды и медали, завоеванные многими из рижских самолетов на международных выставках и конкурсах, показали их высокие качества и оригинальность разработки. Заслуга их авторов в том, что они сумели создать оригинальные конструкции, превзойдя многие иностранные достижения тех лет.</w:t>
      </w:r>
    </w:p>
    <w:p w14:paraId="0C686E1B" w14:textId="77777777" w:rsidR="001D7F71" w:rsidRPr="008B368A" w:rsidRDefault="001D7F71" w:rsidP="006D3E22">
      <w:pPr>
        <w:jc w:val="both"/>
        <w:rPr>
          <w:bCs/>
          <w:color w:val="002060"/>
          <w:sz w:val="16"/>
          <w:szCs w:val="16"/>
        </w:rPr>
      </w:pPr>
      <w:r w:rsidRPr="008B368A">
        <w:rPr>
          <w:bCs/>
          <w:color w:val="002060"/>
          <w:sz w:val="16"/>
          <w:szCs w:val="16"/>
        </w:rPr>
        <w:t xml:space="preserve">Строились в Риге серийно и авиационные моторы – как на заводе товарищества «Мотор», так и на РБВЗ. В начале 1911 г. инженер Т.Г. Калеп попытался достичь соглашения с французской фирмой «Гном» о постройке авиационных двигателей ее системы на заводе «Мотор». Фирма заявила, что она даст согласие только в случае передачи ей 2/3 от чистого дохода ежегодно. Фирма исходила из того, что в Москве ей удалось получить еще большую долю прибылей при открытии там филиала фирмы «Гном и Рон». Товарищество «Мотор» отказалось от услуг фирмы и приступило к разработке своей системы авиационного ротативного двигателя воздушного охлаждения. 22 ноября 1911 г. Т.Г. Калеп подал заявку за № 50497 на получение патента на авиационный двигатель «внутреннего горения с радиально укрепленными на кривошипной камере вращающимися цилиндрами», которая была удовлетворена, и автор получил патент на этот двигатель за № 25057. </w:t>
      </w:r>
    </w:p>
    <w:p w14:paraId="1D54BB95" w14:textId="77777777" w:rsidR="001D7F71" w:rsidRPr="008B368A" w:rsidRDefault="001D7F71" w:rsidP="006D3E22">
      <w:pPr>
        <w:jc w:val="both"/>
        <w:rPr>
          <w:bCs/>
          <w:color w:val="002060"/>
          <w:sz w:val="16"/>
          <w:szCs w:val="16"/>
        </w:rPr>
      </w:pPr>
      <w:r w:rsidRPr="008B368A">
        <w:rPr>
          <w:bCs/>
          <w:color w:val="002060"/>
          <w:sz w:val="16"/>
          <w:szCs w:val="16"/>
        </w:rPr>
        <w:t xml:space="preserve">Калеп разработал двигатель, который по надежности, эксплуатационным свойствам, весовым характеристикам и технологичности существенно превосходил французский «Гном». Достаточно сказать, что число деталей, необходимых для сборки каждого мотора, уменьшилось на 85 единиц. В феврале 1912 года на заводе «Мотор» была выпущена небольшая серия (семь штук) авиационных моторов «Калеп» мощностью в 60 л.с. Начались сравнительные испытания моторов «Гном» и «Калеп», которые подтвердили лучшие качества отечественного авиационного двигателя. Летные испытания мотора «Калеп» в Севастопольской школе авиации прошли также успешно. В акте испытаний от 22 декабря 1912 г. было записано, что «в полете мотор работал хорошо, давал 1100 и более оборотов и вообще мощность его немного больше «Гнома» [1.4]. </w:t>
      </w:r>
    </w:p>
    <w:p w14:paraId="56ACF854" w14:textId="77777777" w:rsidR="001D7F71" w:rsidRPr="008B368A" w:rsidRDefault="001D7F71" w:rsidP="006D3E22">
      <w:pPr>
        <w:jc w:val="both"/>
        <w:rPr>
          <w:bCs/>
          <w:color w:val="002060"/>
          <w:sz w:val="16"/>
          <w:szCs w:val="16"/>
        </w:rPr>
      </w:pPr>
      <w:r w:rsidRPr="008B368A">
        <w:rPr>
          <w:bCs/>
          <w:color w:val="002060"/>
          <w:sz w:val="16"/>
          <w:szCs w:val="16"/>
        </w:rPr>
        <w:t>В результате, военное ведомство, заинтересованное в производстве авиационных моторов, признало высокое качество продукции рижского завода «Мотор». Мотор «Калеп» стал выпускаться серийно в следующих вариантах: 50 л.с. при массе 68 кг, 80 л.с. при массе 85 кг, а позднее – 100 л.с. при массе 110 кг. По сравнению с французским прототипом «Гном» рижские моторы «Калеп» имели более рациональную конструкцию, учитывающую требования эксплуатации в полевых условиях («разборка цилиндров продолжается 2 мин.»). Для повышения надежности работы поршни были выполнены с двойной обтюрацией и кольцами. Завод гарантировал «официально 30 ч непрерывной работы без уменьшения мощности».</w:t>
      </w:r>
    </w:p>
    <w:p w14:paraId="44BF8702" w14:textId="77777777" w:rsidR="001D7F71" w:rsidRPr="008B368A" w:rsidRDefault="001D7F71" w:rsidP="006D3E22">
      <w:pPr>
        <w:jc w:val="both"/>
        <w:rPr>
          <w:bCs/>
          <w:color w:val="002060"/>
          <w:sz w:val="16"/>
          <w:szCs w:val="16"/>
        </w:rPr>
      </w:pPr>
      <w:r w:rsidRPr="008B368A">
        <w:rPr>
          <w:bCs/>
          <w:color w:val="002060"/>
          <w:sz w:val="16"/>
          <w:szCs w:val="16"/>
        </w:rPr>
        <w:t xml:space="preserve">В апреле 1913г. Временная приемная комиссия, учрежденная при Воздухоплавательной части Главного управления Генерального штаба, участвовала в испытаниях в г. Риге на заводе «Мотор» переделанного этим заводом двигателя «Гном» и мотора «Калеп». В декабре этого же года комиссия вновь выехала в Ригу для приема готовой продукции. Как следует из «Ведомости аэропланов, изготовленных для ГВТУ на авиационных заводах по состоянию к 8 января 1915г. и заказанных за границей» на заводе «Гном и Рон» (французское отделение в Москве) было изготовлено 190 моторов «Гном» мощностью 80 л.с., а на заводе «Мотор» в Риге моторов «Калеп» мощностью 80 л.с. – 30 моторов. Из-за границы должно было поступить 100 моторов «Гном», прибыло же только 20, а моторов «Рон» из 50 не поступило ни одного! </w:t>
      </w:r>
    </w:p>
    <w:p w14:paraId="02AB1F10" w14:textId="77777777" w:rsidR="001D7F71" w:rsidRPr="008B368A" w:rsidRDefault="001D7F71" w:rsidP="006D3E22">
      <w:pPr>
        <w:jc w:val="both"/>
        <w:rPr>
          <w:bCs/>
          <w:color w:val="002060"/>
          <w:sz w:val="16"/>
          <w:szCs w:val="16"/>
        </w:rPr>
      </w:pPr>
      <w:r w:rsidRPr="008B368A">
        <w:rPr>
          <w:bCs/>
          <w:color w:val="002060"/>
          <w:sz w:val="16"/>
          <w:szCs w:val="16"/>
        </w:rPr>
        <w:t xml:space="preserve">Как докладывалось в начале 1915 г. начальнику штаба Верховного Главнокомандующего: «Наш военный агент во Франции уведомил, что французское правительство отказывает нам в отпуске обещанных моторов, чем… нарушен весь наш план дальнейшего изготовления аэропланов». 18 февраля 1915г. в Ставку Верховного Главнокомандующего поступила телеграмма, где говорилось: «Что расчеты на получение аппаратов и моторов из-за границы не оправдались, и когда будут получены неизвестно». В телеграмме испрашивалось разрешение по заказу новых самолетов и моторов на отечественных заводах. В связи с этим военное ведомство дополнительно заказало на рижском заводе «Мотор» еще 30 моторов, а на заводе «Гном и Рон» в Москве – 40. Так, неумение царского правительства распорядиться творческими силами отечественных конструкторов и имеющихся, пусть небольшого числа, заводов поставило в военные годы русский воздушный флот в тяжелейшее положение. А ведь еще в апреле 1913г. комиссия Главного инженерного управления, обследовавшая производственные мощности завода «Мотор», пришла к выводу, что этот рижский завод способен выпускать в год более 500 </w:t>
      </w:r>
      <w:r w:rsidRPr="008B368A">
        <w:rPr>
          <w:bCs/>
          <w:color w:val="002060"/>
          <w:sz w:val="16"/>
          <w:szCs w:val="16"/>
        </w:rPr>
        <w:lastRenderedPageBreak/>
        <w:t>авиационных двигателей, что вполне обеспечило бы нужды авиации России. Не были использованы и производственные мощности крупнейшего рижского завода РБВЗ, где проводились работы по изготовлению двигателей водяного охлаждения мощностью до 166 л.с. типа РБВЗ-6 («Аргус») (11698).</w:t>
      </w:r>
    </w:p>
    <w:p w14:paraId="79D3594A" w14:textId="77777777" w:rsidR="001D7F71" w:rsidRPr="008B368A" w:rsidRDefault="001D7F71" w:rsidP="006D3E22">
      <w:pPr>
        <w:jc w:val="both"/>
        <w:rPr>
          <w:bCs/>
          <w:color w:val="002060"/>
          <w:sz w:val="16"/>
          <w:szCs w:val="16"/>
        </w:rPr>
      </w:pPr>
    </w:p>
    <w:p w14:paraId="06506E30" w14:textId="77777777" w:rsidR="00D909F0" w:rsidRPr="008B368A" w:rsidRDefault="00D909F0" w:rsidP="006D3E22">
      <w:pPr>
        <w:jc w:val="both"/>
        <w:rPr>
          <w:bCs/>
          <w:color w:val="002060"/>
          <w:sz w:val="16"/>
          <w:szCs w:val="16"/>
        </w:rPr>
      </w:pPr>
      <w:r w:rsidRPr="008B368A">
        <w:rPr>
          <w:bCs/>
          <w:color w:val="002060"/>
          <w:sz w:val="16"/>
          <w:szCs w:val="16"/>
        </w:rPr>
        <w:t xml:space="preserve">В 1913 году в Риге начало функционировать и третье авиационное предприятие – мастерские пилота-авиатора Владимира Викторовича Слюсаренко и Лидии Виссарионовны Зверевой – первой русской летчицы, которая первая, из семи русских женщин, получила летную подготовку. В возрасте двадцати одного года она окончила Гатчинскую авиационную школу Первого русского товарищества Воздухоплавания под Петербургом (диплом от 10.8.1911г. номер 31). Другими первыми летчиками были: Анатра Е.В., Голанчикова Л.А., Самсонова Е.П., Долгорукая С.А., Шаховская Е.М. и Чуприна В.И. </w:t>
      </w:r>
    </w:p>
    <w:p w14:paraId="569FD48B" w14:textId="77777777" w:rsidR="00D909F0" w:rsidRPr="008B368A" w:rsidRDefault="00D909F0" w:rsidP="006D3E22">
      <w:pPr>
        <w:jc w:val="both"/>
        <w:rPr>
          <w:bCs/>
          <w:color w:val="002060"/>
          <w:sz w:val="16"/>
          <w:szCs w:val="16"/>
        </w:rPr>
      </w:pPr>
      <w:r w:rsidRPr="008B368A">
        <w:rPr>
          <w:bCs/>
          <w:color w:val="002060"/>
          <w:sz w:val="16"/>
          <w:szCs w:val="16"/>
        </w:rPr>
        <w:t xml:space="preserve">Ни в одном из современных изданий не упоминаются их имена, хотя они достойны войти в список авиаторов, которые участвовали в становлении отечественной авиации. </w:t>
      </w:r>
    </w:p>
    <w:p w14:paraId="4CA9BFAC" w14:textId="77777777" w:rsidR="00D909F0" w:rsidRPr="008B368A" w:rsidRDefault="00D909F0" w:rsidP="006D3E22">
      <w:pPr>
        <w:jc w:val="both"/>
        <w:rPr>
          <w:bCs/>
          <w:color w:val="002060"/>
          <w:sz w:val="16"/>
          <w:szCs w:val="16"/>
        </w:rPr>
      </w:pPr>
    </w:p>
    <w:p w14:paraId="68480638" w14:textId="77777777" w:rsidR="00D909F0" w:rsidRPr="008B368A" w:rsidRDefault="00D909F0" w:rsidP="006D3E22">
      <w:pPr>
        <w:jc w:val="both"/>
        <w:rPr>
          <w:bCs/>
          <w:color w:val="002060"/>
          <w:sz w:val="16"/>
          <w:szCs w:val="16"/>
        </w:rPr>
      </w:pPr>
      <w:r w:rsidRPr="008B368A">
        <w:rPr>
          <w:bCs/>
          <w:color w:val="002060"/>
          <w:sz w:val="16"/>
          <w:szCs w:val="16"/>
        </w:rPr>
        <w:t xml:space="preserve">Когда в 1913 г. Слюсаренко открыл в Риге летную школу, то главным инструктором в ней оказалась Лидия Виссарионовна Зверева. Так же, как при получении своего диплома пилота-авиатора, она должна была подготовить учлета (не моложе 18 лет) для выполнения испытательных полетов. При этом инструктор руководствовался «Международными правилами для получения пилотских дипломов». Приведем выписку из правил получения «диплома пилота-авиатора», которая отражает достигнутый к началу первой мировой войны технический уровень авиации. В правилах было записано следующее: «Для получения диплома надо выполнить три испытания: </w:t>
      </w:r>
    </w:p>
    <w:p w14:paraId="2E237A7F" w14:textId="77777777" w:rsidR="00D909F0" w:rsidRPr="008B368A" w:rsidRDefault="00D909F0" w:rsidP="006D3E22">
      <w:pPr>
        <w:jc w:val="both"/>
        <w:rPr>
          <w:bCs/>
          <w:color w:val="002060"/>
          <w:sz w:val="16"/>
          <w:szCs w:val="16"/>
        </w:rPr>
      </w:pPr>
      <w:r w:rsidRPr="008B368A">
        <w:rPr>
          <w:bCs/>
          <w:color w:val="002060"/>
          <w:sz w:val="16"/>
          <w:szCs w:val="16"/>
        </w:rPr>
        <w:t xml:space="preserve">а) два испытания на дальность полета, причем каждое испытание заключается в совершении полета без прикосновения к земле или воде, по замкнутому кругу длиной не менее 5 километров; </w:t>
      </w:r>
    </w:p>
    <w:p w14:paraId="221F200C" w14:textId="77777777" w:rsidR="00D909F0" w:rsidRPr="008B368A" w:rsidRDefault="00D909F0" w:rsidP="006D3E22">
      <w:pPr>
        <w:jc w:val="both"/>
        <w:rPr>
          <w:bCs/>
          <w:color w:val="002060"/>
          <w:sz w:val="16"/>
          <w:szCs w:val="16"/>
        </w:rPr>
      </w:pPr>
      <w:r w:rsidRPr="008B368A">
        <w:rPr>
          <w:bCs/>
          <w:color w:val="002060"/>
          <w:sz w:val="16"/>
          <w:szCs w:val="16"/>
        </w:rPr>
        <w:t xml:space="preserve">б) одно испытание на высоту, заключающееся в подъеме на высоту не менее 100 метров над местом взлета; слет на землю должен быть выполнен планирующим спуском. </w:t>
      </w:r>
    </w:p>
    <w:p w14:paraId="1F1D31E5" w14:textId="77777777" w:rsidR="00D909F0" w:rsidRPr="008B368A" w:rsidRDefault="00D909F0" w:rsidP="006D3E22">
      <w:pPr>
        <w:jc w:val="both"/>
        <w:rPr>
          <w:bCs/>
          <w:color w:val="002060"/>
          <w:sz w:val="16"/>
          <w:szCs w:val="16"/>
        </w:rPr>
      </w:pPr>
      <w:r w:rsidRPr="008B368A">
        <w:rPr>
          <w:bCs/>
          <w:color w:val="002060"/>
          <w:sz w:val="16"/>
          <w:szCs w:val="16"/>
        </w:rPr>
        <w:t xml:space="preserve">Во всех трех испытаниях экзаменующийся должен находиться на аэроплане совершенно один. Посадка должна выполняться без всяких повреждений аэроплана, и комиссар в своем протоколе должен отмечать те условия, при которых таковые имели место» (стр. 53-54 [1.1]). </w:t>
      </w:r>
    </w:p>
    <w:p w14:paraId="3E0FE73F" w14:textId="77777777" w:rsidR="00D909F0" w:rsidRPr="008B368A" w:rsidRDefault="00D909F0" w:rsidP="006D3E22">
      <w:pPr>
        <w:jc w:val="both"/>
        <w:rPr>
          <w:bCs/>
          <w:color w:val="002060"/>
          <w:sz w:val="16"/>
          <w:szCs w:val="16"/>
        </w:rPr>
      </w:pPr>
      <w:r w:rsidRPr="008B368A">
        <w:rPr>
          <w:bCs/>
          <w:color w:val="002060"/>
          <w:sz w:val="16"/>
          <w:szCs w:val="16"/>
        </w:rPr>
        <w:t xml:space="preserve">К моменту открытия летной школы в Риге Слюсаренко и Зверева имели уже большое число демонстрационных полетов по городам России, которые были для них единственным источником существования. Когда же их самолет был уничтожен бурей, они вообще остались без средств и, чтобы расплатиться с владельцами Скакового поля в Тифлисе, где проводились полеты, вынуждены были отдать и последнюю свою ценность – исправный мотор этого самолета. Так их трудная судьба привела в Ригу, где они по заказу военного ведомства, получив субсидию, приступили к производству самолетов-разведчиков типа «Фарман-XVI». Первый заказ военного ведомства был оформлен на два самолета. </w:t>
      </w:r>
    </w:p>
    <w:p w14:paraId="0327398D" w14:textId="77777777" w:rsidR="00D909F0" w:rsidRPr="008B368A" w:rsidRDefault="00D909F0" w:rsidP="006D3E22">
      <w:pPr>
        <w:jc w:val="both"/>
        <w:rPr>
          <w:bCs/>
          <w:color w:val="002060"/>
          <w:sz w:val="16"/>
          <w:szCs w:val="16"/>
        </w:rPr>
      </w:pPr>
    </w:p>
    <w:p w14:paraId="258356D9" w14:textId="69D1FE3B" w:rsidR="002165C2" w:rsidRPr="008B368A" w:rsidRDefault="002165C2" w:rsidP="006D3E22">
      <w:pPr>
        <w:shd w:val="clear" w:color="auto" w:fill="FFFFFF"/>
        <w:jc w:val="both"/>
        <w:rPr>
          <w:bCs/>
          <w:color w:val="002060"/>
          <w:sz w:val="16"/>
          <w:szCs w:val="16"/>
        </w:rPr>
      </w:pPr>
      <w:r w:rsidRPr="008B368A">
        <w:rPr>
          <w:bCs/>
          <w:color w:val="002060"/>
          <w:sz w:val="16"/>
          <w:szCs w:val="16"/>
        </w:rPr>
        <w:t>За 1913 год русская авиационная промышленность вполне окрепла. И те</w:t>
      </w:r>
      <w:r w:rsidRPr="008B368A">
        <w:rPr>
          <w:bCs/>
          <w:color w:val="002060"/>
          <w:sz w:val="16"/>
          <w:szCs w:val="16"/>
        </w:rPr>
        <w:softHyphen/>
        <w:t>перь у нас несколько превосходно оборудованных авиазаводов» (РБВЗ, «Дукс» и т.д) ...Дела авиазаводов идут превосходно, т.к. их поддерживает крупными заказами наше военное ведомство. Вся наша промышленная авиация держится на заказах военного ве</w:t>
      </w:r>
      <w:r w:rsidRPr="008B368A">
        <w:rPr>
          <w:bCs/>
          <w:color w:val="002060"/>
          <w:sz w:val="16"/>
          <w:szCs w:val="16"/>
        </w:rPr>
        <w:softHyphen/>
        <w:t>домства, так же как и вся вообще русская авиация зиждется на военной авиации... Это господство военной авиации и двинуло нас так вперед в истекшем году. Минувший 1913 год можно назвать годом независимой от Запада русской авиации, причем гла</w:t>
      </w:r>
      <w:r w:rsidRPr="008B368A">
        <w:rPr>
          <w:bCs/>
          <w:color w:val="002060"/>
          <w:sz w:val="16"/>
          <w:szCs w:val="16"/>
        </w:rPr>
        <w:softHyphen/>
        <w:t>венствующую роль играет военная авиация...»( Аэро-, 1914. № 2. С. 13-17. Авиация... в России в 1907-1914 гг. Вып. 5. 1913. С. 86-90.)</w:t>
      </w:r>
      <w:r w:rsidRPr="008B368A">
        <w:rPr>
          <w:bCs/>
          <w:color w:val="002060"/>
          <w:sz w:val="16"/>
          <w:szCs w:val="16"/>
          <w:vertAlign w:val="superscript"/>
        </w:rPr>
        <w:t>28</w:t>
      </w:r>
      <w:r w:rsidRPr="008B368A">
        <w:rPr>
          <w:bCs/>
          <w:color w:val="002060"/>
          <w:sz w:val="16"/>
          <w:szCs w:val="16"/>
        </w:rPr>
        <w:t>.</w:t>
      </w:r>
    </w:p>
    <w:p w14:paraId="3AA7872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ежегодном «Отчете Воздухоплавательной части ГУ ГШ...» за 1913 г. также говори</w:t>
      </w:r>
      <w:r w:rsidRPr="008B368A">
        <w:rPr>
          <w:bCs/>
          <w:color w:val="002060"/>
          <w:sz w:val="16"/>
          <w:szCs w:val="16"/>
        </w:rPr>
        <w:softHyphen/>
        <w:t>лось, что при заказах и подрядах Военное ведомство поддерживало стремление раз</w:t>
      </w:r>
      <w:r w:rsidRPr="008B368A">
        <w:rPr>
          <w:bCs/>
          <w:color w:val="002060"/>
          <w:sz w:val="16"/>
          <w:szCs w:val="16"/>
        </w:rPr>
        <w:softHyphen/>
        <w:t>вить русскую авиационную промышленность и сократить до минимума заграничные приобретения, отмечая, что из 651 принятых и заказанных аэропланов только 13 за</w:t>
      </w:r>
      <w:r w:rsidRPr="008B368A">
        <w:rPr>
          <w:bCs/>
          <w:color w:val="002060"/>
          <w:sz w:val="16"/>
          <w:szCs w:val="16"/>
        </w:rPr>
        <w:softHyphen/>
        <w:t>граничного происхождения, а остальные построены на русских заводах (Авиация и воздухоплавание в России в 1907-1914 гг. Вып. 5. 1913. С. 146-150.)</w:t>
      </w:r>
      <w:r w:rsidRPr="008B368A">
        <w:rPr>
          <w:bCs/>
          <w:color w:val="002060"/>
          <w:sz w:val="16"/>
          <w:szCs w:val="16"/>
          <w:vertAlign w:val="superscript"/>
        </w:rPr>
        <w:t>29</w:t>
      </w:r>
      <w:r w:rsidRPr="008B368A">
        <w:rPr>
          <w:bCs/>
          <w:color w:val="002060"/>
          <w:sz w:val="16"/>
          <w:szCs w:val="16"/>
        </w:rPr>
        <w:t>.</w:t>
      </w:r>
    </w:p>
    <w:p w14:paraId="47F9494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В.Б. Шавров свидетельствует, что «до войны размеры закупок были по существу не</w:t>
      </w:r>
      <w:r w:rsidRPr="008B368A">
        <w:rPr>
          <w:bCs/>
          <w:color w:val="002060"/>
          <w:sz w:val="16"/>
          <w:szCs w:val="16"/>
        </w:rPr>
        <w:softHyphen/>
        <w:t>значительны. Приобретались главным образом двигатели и приборы, что же касается! самолётов, то их было приобретено лишь несколько десятков». В 1910-1911 гг. Отдел) воздушного флота Комитета по усилению флота купил за границей около 50 самолё</w:t>
      </w:r>
      <w:r w:rsidRPr="008B368A">
        <w:rPr>
          <w:bCs/>
          <w:color w:val="002060"/>
          <w:sz w:val="16"/>
          <w:szCs w:val="16"/>
        </w:rPr>
        <w:softHyphen/>
        <w:t>тов, переданных русским военным лётным школам. Примерно столько же самолётов приобрели частные лица и аэроклубы. Формируемые авиационные отряды, в основном, снабжались самолётами зарубежных типов, но отечественного производства, ко</w:t>
      </w:r>
      <w:r w:rsidRPr="008B368A">
        <w:rPr>
          <w:bCs/>
          <w:color w:val="002060"/>
          <w:sz w:val="16"/>
          <w:szCs w:val="16"/>
        </w:rPr>
        <w:softHyphen/>
        <w:t>торых приняли в казну свыше 300 экземпляров» (Шавров В.Б. История конструкций самолетов в СССР до 1938. М., 1978. С. 257.)</w:t>
      </w:r>
      <w:r w:rsidRPr="008B368A">
        <w:rPr>
          <w:bCs/>
          <w:color w:val="002060"/>
          <w:sz w:val="16"/>
          <w:szCs w:val="16"/>
          <w:vertAlign w:val="superscript"/>
        </w:rPr>
        <w:t>30</w:t>
      </w:r>
      <w:r w:rsidRPr="008B368A">
        <w:rPr>
          <w:bCs/>
          <w:color w:val="002060"/>
          <w:sz w:val="16"/>
          <w:szCs w:val="16"/>
        </w:rPr>
        <w:t>. Всего до войны в России построили] около 600 самолётов.</w:t>
      </w:r>
    </w:p>
    <w:p w14:paraId="417CD54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началом Первой мировой войны ситуация резко изменилась: «Как только выяснилось, что убыль самолётов достигает 37% в месяц и что русские заводы не поспева</w:t>
      </w:r>
      <w:r w:rsidRPr="008B368A">
        <w:rPr>
          <w:bCs/>
          <w:color w:val="002060"/>
          <w:sz w:val="16"/>
          <w:szCs w:val="16"/>
        </w:rPr>
        <w:softHyphen/>
        <w:t>ют ее восполнять, — пишет В.Б. Шавров, — командование армии стало все настойчи</w:t>
      </w:r>
      <w:r w:rsidRPr="008B368A">
        <w:rPr>
          <w:bCs/>
          <w:color w:val="002060"/>
          <w:sz w:val="16"/>
          <w:szCs w:val="16"/>
        </w:rPr>
        <w:softHyphen/>
        <w:t>вее (иногда даже в унизительной для себя форме) обращаться за помощью к союзни</w:t>
      </w:r>
      <w:r w:rsidRPr="008B368A">
        <w:rPr>
          <w:bCs/>
          <w:color w:val="002060"/>
          <w:sz w:val="16"/>
          <w:szCs w:val="16"/>
        </w:rPr>
        <w:softHyphen/>
        <w:t>кам — французам и англичанам. Однако Франция в 1915 г. еще только развертывала! свою авиапромышленность и потому отпускала своим союзникам не более 15% от общего объема производства самолётов и двигателей. Доставка морем через Архан</w:t>
      </w:r>
      <w:r w:rsidRPr="008B368A">
        <w:rPr>
          <w:bCs/>
          <w:color w:val="002060"/>
          <w:sz w:val="16"/>
          <w:szCs w:val="16"/>
        </w:rPr>
        <w:softHyphen/>
        <w:t>гельск была долгой и в общем в 1915 г. до русского фронта дошло немного. Поставки] оживились в 1916 г. и достигли максимума в середине 1917 г. С осени 1916 г. нача</w:t>
      </w:r>
      <w:r w:rsidRPr="008B368A">
        <w:rPr>
          <w:bCs/>
          <w:color w:val="002060"/>
          <w:sz w:val="16"/>
          <w:szCs w:val="16"/>
        </w:rPr>
        <w:softHyphen/>
        <w:t>лись поставки из Англии, но по сравнению с французскими они были невелики. Труд</w:t>
      </w:r>
      <w:r w:rsidRPr="008B368A">
        <w:rPr>
          <w:bCs/>
          <w:color w:val="002060"/>
          <w:sz w:val="16"/>
          <w:szCs w:val="16"/>
        </w:rPr>
        <w:softHyphen/>
        <w:t>но установить в точности, сколько самолётов получили из-за границы. По данным ар</w:t>
      </w:r>
      <w:r w:rsidRPr="008B368A">
        <w:rPr>
          <w:bCs/>
          <w:color w:val="002060"/>
          <w:sz w:val="16"/>
          <w:szCs w:val="16"/>
        </w:rPr>
        <w:softHyphen/>
        <w:t>хива А.А. Игнатьева и других источников (Игнатьев А.А. Пятьдесят лет в строю. М., 1988; Шавров В.Б. История конструкций самолетов в СССР до 1938. М., 1978. С. 258, со ссылкой на РГВИА. Ф. 2003. Оп. 11. Д. 634. Л. 34-35.)</w:t>
      </w:r>
      <w:r w:rsidRPr="008B368A">
        <w:rPr>
          <w:bCs/>
          <w:color w:val="002060"/>
          <w:sz w:val="16"/>
          <w:szCs w:val="16"/>
          <w:vertAlign w:val="superscript"/>
        </w:rPr>
        <w:t>31</w:t>
      </w:r>
      <w:r w:rsidRPr="008B368A">
        <w:rPr>
          <w:bCs/>
          <w:color w:val="002060"/>
          <w:sz w:val="16"/>
          <w:szCs w:val="16"/>
        </w:rPr>
        <w:t>, всего доставили около 1800 самолётов и| свыше 4000 двигателей. Все (или почти все) пароходы с этим грузом благополучно до</w:t>
      </w:r>
      <w:r w:rsidRPr="008B368A">
        <w:rPr>
          <w:bCs/>
          <w:color w:val="002060"/>
          <w:sz w:val="16"/>
          <w:szCs w:val="16"/>
        </w:rPr>
        <w:softHyphen/>
        <w:t>стигли Архангельска. Однако с дальнейшим продвижением самолётов и двигателей на| фронт дело обстояло очень плохо.</w:t>
      </w:r>
    </w:p>
    <w:p w14:paraId="6D0FC0C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От Архангельска до Вологды шла лишь однопутная узкоколейная железнодорожная! линия с очень малой пропускной способностью. Она была перешита на нормальную (и| все-таки однопутную) колею лишь в 1916 г. Громоздкие ящики с самолётами не успевали вывозить, и скоро на пристанях Архангельска образовались целые залежи их. Вновь! прибывавшие ящики зачастую выгружались на предыдущие в два и даже в три этажа. Нижние ящики трескались, туда попадала вода, самолёты приходили в негодность...</w:t>
      </w:r>
    </w:p>
    <w:p w14:paraId="1062F839" w14:textId="75B06D1F" w:rsidR="002165C2" w:rsidRPr="008B368A" w:rsidRDefault="002165C2" w:rsidP="006D3E22">
      <w:pPr>
        <w:shd w:val="clear" w:color="auto" w:fill="FFFFFF"/>
        <w:jc w:val="both"/>
        <w:rPr>
          <w:bCs/>
          <w:color w:val="002060"/>
          <w:sz w:val="16"/>
          <w:szCs w:val="16"/>
        </w:rPr>
      </w:pPr>
      <w:r w:rsidRPr="008B368A">
        <w:rPr>
          <w:bCs/>
          <w:color w:val="002060"/>
          <w:sz w:val="16"/>
          <w:szCs w:val="16"/>
        </w:rPr>
        <w:t>В конце концов большое количество самолётов и двигателей так и не было вывезено из Архангельска до конца 1917 г. На фронт попало около 600 самолётов, а остальные оставались на различных базах и складах или же были в пути...» (Шавров В.Б. История конструкций самолетов в СССР до 1938. М., 1978. С. 258.)</w:t>
      </w:r>
      <w:r w:rsidRPr="008B368A">
        <w:rPr>
          <w:bCs/>
          <w:color w:val="002060"/>
          <w:sz w:val="16"/>
          <w:szCs w:val="16"/>
          <w:vertAlign w:val="superscript"/>
        </w:rPr>
        <w:t>32</w:t>
      </w:r>
      <w:r w:rsidRPr="008B368A">
        <w:rPr>
          <w:bCs/>
          <w:color w:val="002060"/>
          <w:sz w:val="16"/>
          <w:szCs w:val="16"/>
        </w:rPr>
        <w:t>.</w:t>
      </w:r>
    </w:p>
    <w:p w14:paraId="3FD94E1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Русский военный атташе во Франции А.А. ' Игнатьев писал, что «по свидетельству фран</w:t>
      </w:r>
      <w:r w:rsidRPr="008B368A">
        <w:rPr>
          <w:bCs/>
          <w:color w:val="002060"/>
          <w:sz w:val="16"/>
          <w:szCs w:val="16"/>
        </w:rPr>
        <w:softHyphen/>
        <w:t>цузов, побывавших в порту [Архангельска], они в 1916 году проезжали на санях по крыш</w:t>
      </w:r>
      <w:r w:rsidRPr="008B368A">
        <w:rPr>
          <w:bCs/>
          <w:color w:val="002060"/>
          <w:sz w:val="16"/>
          <w:szCs w:val="16"/>
        </w:rPr>
        <w:softHyphen/>
        <w:t>кам ящиков с французскими самолётами, за</w:t>
      </w:r>
      <w:r w:rsidRPr="008B368A">
        <w:rPr>
          <w:bCs/>
          <w:color w:val="002060"/>
          <w:sz w:val="16"/>
          <w:szCs w:val="16"/>
        </w:rPr>
        <w:softHyphen/>
        <w:t>несёнными снегом и высланных мною еще летом 1915 года!» А между тем «авиационная техника развивалась такими быстрыми тем</w:t>
      </w:r>
      <w:r w:rsidRPr="008B368A">
        <w:rPr>
          <w:bCs/>
          <w:color w:val="002060"/>
          <w:sz w:val="16"/>
          <w:szCs w:val="16"/>
        </w:rPr>
        <w:softHyphen/>
        <w:t>пами, что самолёты за время пути от Парижа до русского фронта уже оказывались уста</w:t>
      </w:r>
      <w:r w:rsidRPr="008B368A">
        <w:rPr>
          <w:bCs/>
          <w:color w:val="002060"/>
          <w:sz w:val="16"/>
          <w:szCs w:val="16"/>
        </w:rPr>
        <w:softHyphen/>
        <w:t>ревшими, и германские аппараты неизменно превосходили их в скорости» (Игнатьев А.А. Пятьдесят лет в строю. С. 565.)</w:t>
      </w:r>
      <w:r w:rsidRPr="008B368A">
        <w:rPr>
          <w:bCs/>
          <w:color w:val="002060"/>
          <w:sz w:val="16"/>
          <w:szCs w:val="16"/>
          <w:vertAlign w:val="superscript"/>
        </w:rPr>
        <w:t>33</w:t>
      </w:r>
      <w:r w:rsidRPr="008B368A">
        <w:rPr>
          <w:bCs/>
          <w:color w:val="002060"/>
          <w:sz w:val="16"/>
          <w:szCs w:val="16"/>
        </w:rPr>
        <w:t>.</w:t>
      </w:r>
    </w:p>
    <w:p w14:paraId="0E95A8B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Однако и «сверхсрочная» доставка авиатех</w:t>
      </w:r>
      <w:r w:rsidRPr="008B368A">
        <w:rPr>
          <w:bCs/>
          <w:color w:val="002060"/>
          <w:sz w:val="16"/>
          <w:szCs w:val="16"/>
        </w:rPr>
        <w:softHyphen/>
        <w:t>ники не гарантировала повышения боеспо</w:t>
      </w:r>
      <w:r w:rsidRPr="008B368A">
        <w:rPr>
          <w:bCs/>
          <w:color w:val="002060"/>
          <w:sz w:val="16"/>
          <w:szCs w:val="16"/>
        </w:rPr>
        <w:softHyphen/>
        <w:t>собности фронтовых авиаотрядов. Игнатьев просто негодовал: «Когда же после долгих усилий удавалось получить от французов новейшие модели и быстро доставить их в Россию, то и это не гарантировало возможности использовать самолёты на нашем фронте: «Все прибывающие от вас самолёты и автомобили оказались без магнето», — гласила лаконическая телеграмма... После всех затруднений, связанных с доставкой са</w:t>
      </w:r>
      <w:r w:rsidRPr="008B368A">
        <w:rPr>
          <w:bCs/>
          <w:color w:val="002060"/>
          <w:sz w:val="16"/>
          <w:szCs w:val="16"/>
        </w:rPr>
        <w:softHyphen/>
        <w:t>молётов, отсутствие магнето на высылавшихся из Франции моторах сводило к нулю всю нашу работу в Париже».</w:t>
      </w:r>
    </w:p>
    <w:p w14:paraId="1E763E9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Всевозможные меры предосторожности в ходе доставки драгоценных магнето в Рос</w:t>
      </w:r>
      <w:r w:rsidRPr="008B368A">
        <w:rPr>
          <w:bCs/>
          <w:color w:val="002060"/>
          <w:sz w:val="16"/>
          <w:szCs w:val="16"/>
        </w:rPr>
        <w:softHyphen/>
        <w:t>сию не спасали от хищений. Упакованные в отдельный ящик с отдельным номером по морскому коносаменту магнето также бесследно исчезли: «Ответ главного техническо</w:t>
      </w:r>
      <w:r w:rsidRPr="008B368A">
        <w:rPr>
          <w:bCs/>
          <w:color w:val="002060"/>
          <w:sz w:val="16"/>
          <w:szCs w:val="16"/>
        </w:rPr>
        <w:softHyphen/>
        <w:t>го управления на телеграмму об отправке был еще более лаконичен: «Ящика за номе</w:t>
      </w:r>
      <w:r w:rsidRPr="008B368A">
        <w:rPr>
          <w:bCs/>
          <w:color w:val="002060"/>
          <w:sz w:val="16"/>
          <w:szCs w:val="16"/>
        </w:rPr>
        <w:softHyphen/>
        <w:t>ром таким-то не оказалось». Из тысяч ящиков, отправленных на ста двадцати пароходах из Франции в Россию во время войны, это был первый и единственный пропавший в пути ящик» (Игнатьев А.А. Пятьдесят лет в строю. С. 565.)</w:t>
      </w:r>
      <w:r w:rsidRPr="008B368A">
        <w:rPr>
          <w:bCs/>
          <w:color w:val="002060"/>
          <w:sz w:val="16"/>
          <w:szCs w:val="16"/>
          <w:vertAlign w:val="superscript"/>
        </w:rPr>
        <w:t>34</w:t>
      </w:r>
      <w:r w:rsidRPr="008B368A">
        <w:rPr>
          <w:bCs/>
          <w:color w:val="002060"/>
          <w:sz w:val="16"/>
          <w:szCs w:val="16"/>
        </w:rPr>
        <w:t>. Зато, как рассказывали Игнатьеву приезжавшие из России французские офицеры связи, магнето «бош» по баснословной цене продавались на Невском проспе</w:t>
      </w:r>
      <w:r w:rsidRPr="008B368A">
        <w:rPr>
          <w:bCs/>
          <w:color w:val="002060"/>
          <w:sz w:val="16"/>
          <w:szCs w:val="16"/>
        </w:rPr>
        <w:softHyphen/>
        <w:t>кте через Северный банк. Как отмечал Игнатьев, коррупция и спекуляция процветали не только в России, но и во Франции.</w:t>
      </w:r>
    </w:p>
    <w:p w14:paraId="394BCC9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1916 г. в Москве создали завод «Авиаприбор» по производству авиационных при</w:t>
      </w:r>
      <w:r w:rsidRPr="008B368A">
        <w:rPr>
          <w:bCs/>
          <w:color w:val="002060"/>
          <w:sz w:val="16"/>
          <w:szCs w:val="16"/>
        </w:rPr>
        <w:softHyphen/>
        <w:t>боров и оборудования, но до конца 1917 г. реально организовать выпуск столь нужной фронту продукции так и не удалось.</w:t>
      </w:r>
    </w:p>
    <w:p w14:paraId="2BF5B83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По данным В.Б. Шаврова, полная сводка строившихся в России самолётов ориги</w:t>
      </w:r>
      <w:r w:rsidRPr="008B368A">
        <w:rPr>
          <w:bCs/>
          <w:color w:val="002060"/>
          <w:sz w:val="16"/>
          <w:szCs w:val="16"/>
        </w:rPr>
        <w:softHyphen/>
        <w:t>нальных русских конструкций насчитывает 315 названий, из них 38 строили серийно. Из 117 иностранных самолётов серийно строились 35, остальные — немногие экзем</w:t>
      </w:r>
      <w:r w:rsidRPr="008B368A">
        <w:rPr>
          <w:bCs/>
          <w:color w:val="002060"/>
          <w:sz w:val="16"/>
          <w:szCs w:val="16"/>
        </w:rPr>
        <w:softHyphen/>
        <w:t>пляры. Из 315 русских самолётов летали 240 (76%), не летали (или же не достроены) 75 опытных машин. По общему количеству опытных конструкций Россия не отставала от передовых капиталистических стран тех лет. Производительность русских авиаза</w:t>
      </w:r>
      <w:r w:rsidRPr="008B368A">
        <w:rPr>
          <w:bCs/>
          <w:color w:val="002060"/>
          <w:sz w:val="16"/>
          <w:szCs w:val="16"/>
        </w:rPr>
        <w:softHyphen/>
        <w:t>водов в наиболее удачные месяцы составляла в среднем до 8 самолётов в день. В то же время двигателей выпускали не более одного в день. По сравнению с выпуском са</w:t>
      </w:r>
      <w:r w:rsidRPr="008B368A">
        <w:rPr>
          <w:bCs/>
          <w:color w:val="002060"/>
          <w:sz w:val="16"/>
          <w:szCs w:val="16"/>
        </w:rPr>
        <w:softHyphen/>
        <w:t>молётов и двигателей в Германии, Франции и Англии эти цифры (за сравнимые сро</w:t>
      </w:r>
      <w:r w:rsidRPr="008B368A">
        <w:rPr>
          <w:bCs/>
          <w:color w:val="002060"/>
          <w:sz w:val="16"/>
          <w:szCs w:val="16"/>
        </w:rPr>
        <w:softHyphen/>
        <w:t>ки) меньше по самолётам в среднем в 4 раза, по двигателям — в 40-60 раз (Шавров В.Б. (до 1938 г.). М.: 1978. - с. 259.)</w:t>
      </w:r>
      <w:r w:rsidRPr="008B368A">
        <w:rPr>
          <w:bCs/>
          <w:color w:val="002060"/>
          <w:sz w:val="16"/>
          <w:szCs w:val="16"/>
          <w:vertAlign w:val="superscript"/>
        </w:rPr>
        <w:t>35</w:t>
      </w:r>
      <w:r w:rsidRPr="008B368A">
        <w:rPr>
          <w:bCs/>
          <w:color w:val="002060"/>
          <w:sz w:val="16"/>
          <w:szCs w:val="16"/>
        </w:rPr>
        <w:t>.</w:t>
      </w:r>
    </w:p>
    <w:p w14:paraId="0CA908A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Уместно отметить, что если Россия за военные годы увеличила производительность отечественной авиапромышленности в десять раз, то все развитые воюющие страны увеличили выпуск самолётов и моторов примерно в 50 раз. В 1914-1918 гг. они постро</w:t>
      </w:r>
      <w:r w:rsidRPr="008B368A">
        <w:rPr>
          <w:bCs/>
          <w:color w:val="002060"/>
          <w:sz w:val="16"/>
          <w:szCs w:val="16"/>
        </w:rPr>
        <w:softHyphen/>
        <w:t>или умопомрачительное по российским меркам количество самолётов и моторов: в Ве</w:t>
      </w:r>
      <w:r w:rsidRPr="008B368A">
        <w:rPr>
          <w:bCs/>
          <w:color w:val="002060"/>
          <w:sz w:val="16"/>
          <w:szCs w:val="16"/>
        </w:rPr>
        <w:softHyphen/>
        <w:t>ликобритании — 55000 самолётов и 41000 моторов (в 1918 г. — 32100 и 22100, соответ</w:t>
      </w:r>
      <w:r w:rsidRPr="008B368A">
        <w:rPr>
          <w:bCs/>
          <w:color w:val="002060"/>
          <w:sz w:val="16"/>
          <w:szCs w:val="16"/>
        </w:rPr>
        <w:softHyphen/>
        <w:t>ственно); во Франции — 51100 и 93100 (23700 и 44560); в Германии — 46000 и 40200; в Италии в 1918 г. — 6500 и 15000; в США в 1918 г. — 12000 и 34000 (Самолетостроение СССР (1917-1945). Кн. 1. - М.: 1992. - с. 20.)</w:t>
      </w:r>
      <w:r w:rsidRPr="008B368A">
        <w:rPr>
          <w:bCs/>
          <w:color w:val="002060"/>
          <w:sz w:val="16"/>
          <w:szCs w:val="16"/>
          <w:vertAlign w:val="superscript"/>
        </w:rPr>
        <w:t>36</w:t>
      </w:r>
      <w:r w:rsidRPr="008B368A">
        <w:rPr>
          <w:bCs/>
          <w:color w:val="002060"/>
          <w:sz w:val="16"/>
          <w:szCs w:val="16"/>
        </w:rPr>
        <w:t>.</w:t>
      </w:r>
    </w:p>
    <w:p w14:paraId="4BBC922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Естественно, что России с ее отсталой металлургической промышленностью, практи</w:t>
      </w:r>
      <w:r w:rsidRPr="008B368A">
        <w:rPr>
          <w:bCs/>
          <w:color w:val="002060"/>
          <w:sz w:val="16"/>
          <w:szCs w:val="16"/>
        </w:rPr>
        <w:softHyphen/>
        <w:t>чески отсутствовавшими автомобилестроением и моторостроением соревноваться в подобной «гонке моторов» было не по силам. Общий низкий уровень промышленного развития России в середине 1910-х годов в конечном итоге и определял темпы разви</w:t>
      </w:r>
      <w:r w:rsidRPr="008B368A">
        <w:rPr>
          <w:bCs/>
          <w:color w:val="002060"/>
          <w:sz w:val="16"/>
          <w:szCs w:val="16"/>
        </w:rPr>
        <w:softHyphen/>
        <w:t>тия отечественного самолёте- и авиамоторостроения.</w:t>
      </w:r>
    </w:p>
    <w:p w14:paraId="1C3FCC9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Таким образом, технико-экономическая отсталость царской России и ее зависимость от западных стран в ряде важнейших отраслей промышленности вынуждали русское военное ведомство делать многочисленные заказы и закупки авиационного имущест</w:t>
      </w:r>
      <w:r w:rsidRPr="008B368A">
        <w:rPr>
          <w:bCs/>
          <w:color w:val="002060"/>
          <w:sz w:val="16"/>
          <w:szCs w:val="16"/>
        </w:rPr>
        <w:softHyphen/>
        <w:t>ва за рубежом, особенно во время Первой мировой войны. Но, как выяснилось в ходе активных боевых действий, этого оказалось явно недостаточно ни для победы над вра</w:t>
      </w:r>
      <w:r w:rsidRPr="008B368A">
        <w:rPr>
          <w:bCs/>
          <w:color w:val="002060"/>
          <w:sz w:val="16"/>
          <w:szCs w:val="16"/>
        </w:rPr>
        <w:softHyphen/>
        <w:t>гом, ни для сохранения политической ситуации в стране (11696).</w:t>
      </w:r>
    </w:p>
    <w:p w14:paraId="5697ADD1" w14:textId="77777777" w:rsidR="002165C2" w:rsidRPr="008B368A" w:rsidRDefault="002165C2" w:rsidP="006D3E22">
      <w:pPr>
        <w:shd w:val="clear" w:color="auto" w:fill="FFFFFF"/>
        <w:jc w:val="both"/>
        <w:rPr>
          <w:bCs/>
          <w:color w:val="002060"/>
          <w:sz w:val="16"/>
          <w:szCs w:val="16"/>
        </w:rPr>
      </w:pPr>
    </w:p>
    <w:p w14:paraId="54B63CEC" w14:textId="77777777" w:rsidR="00012520" w:rsidRPr="008B368A" w:rsidRDefault="00012520" w:rsidP="006D3E22">
      <w:pPr>
        <w:jc w:val="both"/>
        <w:rPr>
          <w:bCs/>
          <w:color w:val="002060"/>
          <w:sz w:val="16"/>
          <w:szCs w:val="16"/>
        </w:rPr>
      </w:pPr>
      <w:r w:rsidRPr="008B368A">
        <w:rPr>
          <w:bCs/>
          <w:color w:val="002060"/>
          <w:sz w:val="16"/>
          <w:szCs w:val="16"/>
        </w:rPr>
        <w:t>1913-й год был годом рождения высшего пилотажа, групповых по</w:t>
      </w:r>
      <w:r w:rsidRPr="008B368A">
        <w:rPr>
          <w:bCs/>
          <w:color w:val="002060"/>
          <w:sz w:val="16"/>
          <w:szCs w:val="16"/>
        </w:rPr>
        <w:softHyphen/>
        <w:t>длетов, гидроавиации, авиационных отрядов и рот, четырехмоторного самолета-гиганта, самолетов полностью отечественной конструкции, самолетных лык и первых мировых рекордов.</w:t>
      </w:r>
    </w:p>
    <w:p w14:paraId="6E4C112C" w14:textId="77777777" w:rsidR="00012520" w:rsidRPr="008B368A" w:rsidRDefault="00012520" w:rsidP="006D3E22">
      <w:pPr>
        <w:jc w:val="both"/>
        <w:rPr>
          <w:bCs/>
          <w:color w:val="002060"/>
          <w:sz w:val="16"/>
          <w:szCs w:val="16"/>
        </w:rPr>
      </w:pPr>
      <w:r w:rsidRPr="008B368A">
        <w:rPr>
          <w:bCs/>
          <w:color w:val="002060"/>
          <w:sz w:val="16"/>
          <w:szCs w:val="16"/>
        </w:rPr>
        <w:t>За год было построено 270 самолетов различных типов, из них 37 русской конструкции, из коих летало 33 само лета. Наиболее ин</w:t>
      </w:r>
      <w:r w:rsidRPr="008B368A">
        <w:rPr>
          <w:bCs/>
          <w:color w:val="002060"/>
          <w:sz w:val="16"/>
          <w:szCs w:val="16"/>
        </w:rPr>
        <w:softHyphen/>
        <w:t>тересными из отечественных конструкций были: "Русский витязь", "Илья муромец", монопланы Луцкого и бр. Дыбовских, поплавковый гидросамолет Сикорский-10 и летающая лодка М-1 Григоровича.</w:t>
      </w:r>
    </w:p>
    <w:p w14:paraId="773BA8A3" w14:textId="77777777" w:rsidR="00012520" w:rsidRPr="008B368A" w:rsidRDefault="00012520" w:rsidP="006D3E22">
      <w:pPr>
        <w:jc w:val="both"/>
        <w:rPr>
          <w:bCs/>
          <w:color w:val="002060"/>
          <w:sz w:val="16"/>
          <w:szCs w:val="16"/>
        </w:rPr>
      </w:pPr>
      <w:r w:rsidRPr="008B368A">
        <w:rPr>
          <w:bCs/>
          <w:color w:val="002060"/>
          <w:sz w:val="16"/>
          <w:szCs w:val="16"/>
        </w:rPr>
        <w:t>Строители самолетов дали: РБВЗ - 60,"Гамаюн" ’- 70, "Дукс" - 66, Терещенко - 2, Авиашколы - 30, Киевская воздухоплавательная рота— - 2, разные лица - 15 самолетов.</w:t>
      </w:r>
    </w:p>
    <w:p w14:paraId="46C16588" w14:textId="77777777" w:rsidR="00012520" w:rsidRPr="008B368A" w:rsidRDefault="00012520" w:rsidP="006D3E22">
      <w:pPr>
        <w:jc w:val="both"/>
        <w:rPr>
          <w:bCs/>
          <w:color w:val="002060"/>
          <w:sz w:val="16"/>
          <w:szCs w:val="16"/>
        </w:rPr>
      </w:pPr>
      <w:r w:rsidRPr="008B368A">
        <w:rPr>
          <w:bCs/>
          <w:color w:val="002060"/>
          <w:sz w:val="16"/>
          <w:szCs w:val="16"/>
        </w:rPr>
        <w:t>Из отечественных конструкций строились:Сикорский-9, Сикорский-10, Сикорский-10 /гидро/, "Правд", "Русский витязь", "Илья Муромец", Си</w:t>
      </w:r>
      <w:r w:rsidRPr="008B368A">
        <w:rPr>
          <w:bCs/>
          <w:color w:val="002060"/>
          <w:sz w:val="16"/>
          <w:szCs w:val="16"/>
        </w:rPr>
        <w:softHyphen/>
        <w:t>корский-11 , Сикорский-12, Карпека-3, Касяненко-4, Терещенко-6, Свеш</w:t>
      </w:r>
      <w:r w:rsidRPr="008B368A">
        <w:rPr>
          <w:bCs/>
          <w:color w:val="002060"/>
          <w:sz w:val="16"/>
          <w:szCs w:val="16"/>
        </w:rPr>
        <w:softHyphen/>
        <w:t>ников-2, Луцкой-3, Кебурия-3, Меллер-1, Меллер-2, Меллер-3, Иордан, Орлов-1, Кованько, Фальц-Фейн, Субботин, Цируль, Кремер, "Дельфин", М-1 /летающая лодка Григоровича/.</w:t>
      </w:r>
    </w:p>
    <w:p w14:paraId="0460F70A" w14:textId="77777777" w:rsidR="00012520" w:rsidRPr="008B368A" w:rsidRDefault="00012520" w:rsidP="006D3E22">
      <w:pPr>
        <w:jc w:val="both"/>
        <w:rPr>
          <w:bCs/>
          <w:color w:val="002060"/>
          <w:sz w:val="16"/>
          <w:szCs w:val="16"/>
        </w:rPr>
      </w:pPr>
      <w:r w:rsidRPr="008B368A">
        <w:rPr>
          <w:bCs/>
          <w:color w:val="002060"/>
          <w:sz w:val="16"/>
          <w:szCs w:val="16"/>
        </w:rPr>
        <w:t>Из иностранных конструкций строились: Фарман-16, Фарман-20, Фарман-22, Морис-Фарман, Депердюссен, Бреге, Кертис-К, Моран учебный, Дебражас, "Марс" биплан,"Маро" моноплан.</w:t>
      </w:r>
    </w:p>
    <w:p w14:paraId="16F1EBF0" w14:textId="77777777" w:rsidR="00012520" w:rsidRPr="008B368A" w:rsidRDefault="00012520" w:rsidP="006D3E22">
      <w:pPr>
        <w:jc w:val="both"/>
        <w:rPr>
          <w:bCs/>
          <w:color w:val="002060"/>
          <w:sz w:val="16"/>
          <w:szCs w:val="16"/>
        </w:rPr>
      </w:pPr>
      <w:r w:rsidRPr="008B368A">
        <w:rPr>
          <w:bCs/>
          <w:color w:val="002060"/>
          <w:sz w:val="16"/>
          <w:szCs w:val="16"/>
        </w:rPr>
        <w:t>/В.Б.Шавров.русское самолетостроение,1955/ (23320).</w:t>
      </w:r>
    </w:p>
    <w:p w14:paraId="59F51D98" w14:textId="77777777" w:rsidR="00012520" w:rsidRPr="008B368A" w:rsidRDefault="00012520" w:rsidP="006D3E22">
      <w:pPr>
        <w:jc w:val="both"/>
        <w:rPr>
          <w:bCs/>
          <w:color w:val="002060"/>
          <w:sz w:val="16"/>
          <w:szCs w:val="16"/>
        </w:rPr>
      </w:pPr>
    </w:p>
    <w:p w14:paraId="5D888F3C" w14:textId="4495216E" w:rsidR="00A40E21" w:rsidRPr="008B368A" w:rsidRDefault="00A40E21" w:rsidP="006D3E22">
      <w:pPr>
        <w:jc w:val="both"/>
        <w:rPr>
          <w:bCs/>
          <w:color w:val="002060"/>
          <w:sz w:val="16"/>
          <w:szCs w:val="16"/>
        </w:rPr>
      </w:pPr>
      <w:r w:rsidRPr="008B368A">
        <w:rPr>
          <w:bCs/>
          <w:color w:val="002060"/>
          <w:sz w:val="16"/>
          <w:szCs w:val="16"/>
        </w:rPr>
        <w:t>В 1913 г. вышла в свет книга проф. Н.Е.Жуковского «Динамика аэропланов в элементарном изложения» - курс лекций, читанных офицерам-летчикам в МВТУ'.</w:t>
      </w:r>
    </w:p>
    <w:p w14:paraId="5AEBDCB1" w14:textId="77777777" w:rsidR="00A40E21" w:rsidRPr="008B368A" w:rsidRDefault="00A40E21" w:rsidP="006D3E22">
      <w:pPr>
        <w:jc w:val="both"/>
        <w:rPr>
          <w:bCs/>
          <w:color w:val="002060"/>
          <w:sz w:val="16"/>
          <w:szCs w:val="16"/>
        </w:rPr>
      </w:pPr>
      <w:r w:rsidRPr="008B368A">
        <w:rPr>
          <w:bCs/>
          <w:color w:val="002060"/>
          <w:sz w:val="16"/>
          <w:szCs w:val="16"/>
        </w:rPr>
        <w:t>/Л.С.Лейбенз6н. Н.Е.Жуковский, 1947, стр. 176/ (23320).</w:t>
      </w:r>
    </w:p>
    <w:p w14:paraId="257E61B9" w14:textId="77777777" w:rsidR="00A40E21" w:rsidRPr="008B368A" w:rsidRDefault="00A40E21" w:rsidP="006D3E22">
      <w:pPr>
        <w:jc w:val="both"/>
        <w:rPr>
          <w:bCs/>
          <w:color w:val="002060"/>
          <w:sz w:val="16"/>
          <w:szCs w:val="16"/>
        </w:rPr>
      </w:pPr>
    </w:p>
    <w:p w14:paraId="13F40E49" w14:textId="77777777" w:rsidR="002165C2" w:rsidRPr="008B368A" w:rsidRDefault="002165C2" w:rsidP="006D3E22">
      <w:pPr>
        <w:jc w:val="both"/>
        <w:rPr>
          <w:bCs/>
          <w:i/>
          <w:color w:val="002060"/>
          <w:sz w:val="16"/>
          <w:szCs w:val="16"/>
        </w:rPr>
      </w:pPr>
      <w:r w:rsidRPr="008B368A">
        <w:rPr>
          <w:bCs/>
          <w:i/>
          <w:color w:val="002060"/>
          <w:sz w:val="16"/>
          <w:szCs w:val="16"/>
        </w:rPr>
        <w:t>Аэростатостроение:</w:t>
      </w:r>
    </w:p>
    <w:p w14:paraId="14D4B474" w14:textId="77777777" w:rsidR="002165C2" w:rsidRPr="008B368A" w:rsidRDefault="002165C2" w:rsidP="006D3E22">
      <w:pPr>
        <w:jc w:val="both"/>
        <w:rPr>
          <w:bCs/>
          <w:i/>
          <w:color w:val="002060"/>
          <w:sz w:val="16"/>
          <w:szCs w:val="16"/>
        </w:rPr>
      </w:pPr>
    </w:p>
    <w:p w14:paraId="3F1B86E1"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1913 г. эксперименты вооружения аэростатов, «ввиду серьезности настоящей цели и успешности опытов», продолжили с привлечением специалистов офицерской стрелковой школы. Программа стрельб заключалась в следующем:</w:t>
      </w:r>
    </w:p>
    <w:p w14:paraId="1E123D2F"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«1) выработать наилучшую установку пулемета в гондоле аэростата;</w:t>
      </w:r>
    </w:p>
    <w:p w14:paraId="3CC1E694"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2) производство стрельбы из винтовок и пулемета по поднятому змейковому аэростату и резиновым шарам на расстоянии до 3000 шагов;</w:t>
      </w:r>
    </w:p>
    <w:p w14:paraId="75B77F93"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3) производство установки и стрельбы из пулемета Максима с аэростата «Альбатрос» по тем же целям;</w:t>
      </w:r>
    </w:p>
    <w:p w14:paraId="1BA61301"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4) поверить применимость дальномера Краубара при стрельбе с управляемых аэростатов.» (15464).</w:t>
      </w:r>
    </w:p>
    <w:p w14:paraId="4D33D6B8" w14:textId="77777777" w:rsidR="002165C2" w:rsidRPr="008B368A" w:rsidRDefault="002165C2" w:rsidP="006D3E22">
      <w:pPr>
        <w:pStyle w:val="a00"/>
        <w:spacing w:after="0"/>
        <w:jc w:val="both"/>
        <w:rPr>
          <w:bCs/>
          <w:color w:val="002060"/>
          <w:sz w:val="16"/>
          <w:szCs w:val="16"/>
        </w:rPr>
      </w:pPr>
    </w:p>
    <w:p w14:paraId="58C12403" w14:textId="77777777" w:rsidR="002165C2" w:rsidRPr="008B368A" w:rsidRDefault="002165C2" w:rsidP="006D3E22">
      <w:pPr>
        <w:pStyle w:val="2"/>
        <w:spacing w:before="0" w:after="0"/>
        <w:jc w:val="both"/>
        <w:rPr>
          <w:b w:val="0"/>
          <w:bCs/>
          <w:color w:val="002060"/>
          <w:sz w:val="16"/>
          <w:szCs w:val="16"/>
        </w:rPr>
      </w:pPr>
      <w:r w:rsidRPr="008B368A">
        <w:rPr>
          <w:b w:val="0"/>
          <w:bCs/>
          <w:color w:val="002060"/>
          <w:sz w:val="16"/>
          <w:szCs w:val="16"/>
        </w:rPr>
        <w:t>В 1913 г. дирижабль Дукса «Ястреб» интенсивно использовали для испытаний различных типов авиабомб производства Охтинского завода. С 1 сентября по 15 октября проводился «Конкурс метания разрушительных снарядов», к нему разрабатывали разнообраз¬ные конструкции «разрушительных» (фугасных) и зажигательных бомб. Для их немедленных испытаний «Ястреб» всю весну и лето специально находился в полной готовности. В рапорте в Главное артиллерийское управление (ГАУ) «об окон¬чании и результатах конкурса метания с дирижабля бомб» сообщалось, что из представленных 60 боеприпасов с дирижабля «Ястреб» сбросили «два прибора и 12 гранат. Из них четыре большого размера (до 30 фунтов) и восемь малых (до 10 фунтов). Полезный груз достигал 9 пудов...» (15464).</w:t>
      </w:r>
    </w:p>
    <w:p w14:paraId="048F78C3" w14:textId="77777777" w:rsidR="002165C2" w:rsidRPr="008B368A" w:rsidRDefault="002165C2" w:rsidP="006D3E22">
      <w:pPr>
        <w:pStyle w:val="2"/>
        <w:spacing w:before="0" w:after="0"/>
        <w:jc w:val="both"/>
        <w:rPr>
          <w:b w:val="0"/>
          <w:bCs/>
          <w:color w:val="002060"/>
          <w:sz w:val="16"/>
          <w:szCs w:val="16"/>
        </w:rPr>
      </w:pPr>
    </w:p>
    <w:p w14:paraId="0F187303" w14:textId="517C07D1" w:rsidR="002165C2" w:rsidRPr="008B368A" w:rsidRDefault="00326EC4"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году «Альбатрос» не превосходил по своим характеристикам французские дирижабли своего класса, появившиеся еще в 1910 году. Кроме того, как уже отмечалось, за рубежом приобретались не лучшие, а иногда даже выходившие из употребления аппараты. Так, купленный «Парсеваль XIV» значительно уступал построенному в Германии для своей армии дирижаблю [392] «Парсеваль XVI». Тем не менее в проектах и конструкциях дирижаблей российской постройки того времени было немало оригинальных технических решений, предложенных и реализованных намного раньше, чем на зарубежных управляемых аэростатах, и получивших широкое распространение на дальнейших этапах развития дирижаблестроения (11324).</w:t>
      </w:r>
    </w:p>
    <w:p w14:paraId="3800E6F9" w14:textId="77777777" w:rsidR="002165C2" w:rsidRPr="008B368A" w:rsidRDefault="002165C2" w:rsidP="006D3E22">
      <w:pPr>
        <w:jc w:val="both"/>
        <w:rPr>
          <w:bCs/>
          <w:color w:val="002060"/>
          <w:sz w:val="16"/>
          <w:szCs w:val="16"/>
        </w:rPr>
      </w:pPr>
    </w:p>
    <w:p w14:paraId="15A9B0B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1913 г. во время «Конкурса метания разрушительных снарядов» с «Ястреба» сбрасывали фугасные и зажига</w:t>
      </w:r>
      <w:r w:rsidRPr="008B368A">
        <w:rPr>
          <w:bCs/>
          <w:color w:val="002060"/>
          <w:sz w:val="16"/>
          <w:szCs w:val="16"/>
        </w:rPr>
        <w:softHyphen/>
        <w:t>тельные авиабомбы Охтинского завода. Всю весну и лето он специально находился в полной готовности. Всего сбро</w:t>
      </w:r>
      <w:r w:rsidRPr="008B368A">
        <w:rPr>
          <w:bCs/>
          <w:color w:val="002060"/>
          <w:sz w:val="16"/>
          <w:szCs w:val="16"/>
        </w:rPr>
        <w:softHyphen/>
        <w:t>сили «два прибора и 12 гранат. Из них четыре большого размера (до 30 фунтов) и восемь малых (до 10 фунтов). Полезный груз достигал 9 пудов...»</w:t>
      </w:r>
    </w:p>
    <w:p w14:paraId="29EDBA58" w14:textId="77777777" w:rsidR="002165C2" w:rsidRPr="008B368A" w:rsidRDefault="002165C2" w:rsidP="006D3E22">
      <w:pPr>
        <w:shd w:val="clear" w:color="auto" w:fill="FFFFFF"/>
        <w:jc w:val="both"/>
        <w:rPr>
          <w:bCs/>
          <w:color w:val="002060"/>
          <w:sz w:val="16"/>
          <w:szCs w:val="16"/>
        </w:rPr>
      </w:pPr>
    </w:p>
    <w:p w14:paraId="20129597" w14:textId="05162D04" w:rsidR="002165C2" w:rsidRPr="008B368A" w:rsidRDefault="00326EC4"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w:t>
      </w:r>
      <w:r w:rsidRPr="008B368A">
        <w:rPr>
          <w:bCs/>
          <w:color w:val="002060"/>
          <w:sz w:val="16"/>
          <w:szCs w:val="16"/>
        </w:rPr>
        <w:t xml:space="preserve"> бомбометания, которые проводились с дирижаблей</w:t>
      </w:r>
      <w:r w:rsidR="002165C2" w:rsidRPr="008B368A">
        <w:rPr>
          <w:bCs/>
          <w:color w:val="002060"/>
          <w:sz w:val="16"/>
          <w:szCs w:val="16"/>
        </w:rPr>
        <w:t>, имели цель оп</w:t>
      </w:r>
      <w:r w:rsidR="002165C2" w:rsidRPr="008B368A">
        <w:rPr>
          <w:bCs/>
          <w:color w:val="002060"/>
          <w:sz w:val="16"/>
          <w:szCs w:val="16"/>
        </w:rPr>
        <w:softHyphen/>
        <w:t>ределить наиболее выгодную с точки зрения баллистики форму бомб и их оперения. Точность бомбометания в данном случае не имела значения. В результате опытов установили: бомбы для обес</w:t>
      </w:r>
      <w:r w:rsidR="002165C2" w:rsidRPr="008B368A">
        <w:rPr>
          <w:bCs/>
          <w:color w:val="002060"/>
          <w:sz w:val="16"/>
          <w:szCs w:val="16"/>
        </w:rPr>
        <w:softHyphen/>
        <w:t>печения устойчивости их на траектории должны оснащаться стаби</w:t>
      </w:r>
      <w:r w:rsidR="002165C2" w:rsidRPr="008B368A">
        <w:rPr>
          <w:bCs/>
          <w:color w:val="002060"/>
          <w:sz w:val="16"/>
          <w:szCs w:val="16"/>
        </w:rPr>
        <w:softHyphen/>
        <w:t>лизатором из четырех перьев, соединенных в задней части коль</w:t>
      </w:r>
      <w:r w:rsidR="002165C2" w:rsidRPr="008B368A">
        <w:rPr>
          <w:bCs/>
          <w:color w:val="002060"/>
          <w:sz w:val="16"/>
          <w:szCs w:val="16"/>
        </w:rPr>
        <w:softHyphen/>
        <w:t>цом. В отчете записано, что первая бомба была изготовлена согласно чертежу, представленному в Морской генеральный штаб. Всего было проведено семь сбрасываний. Снаряды (макеты бомб), за исключением седьмого, были выделаны из жести и наполнены песком. Общий вес снарядов 28 фунтов. Наименьшее отклонение от вертикали получилось при сбрасывании четвертого (снаряд снабжен четырьмя перьями, соединенными цилиндрическим аба</w:t>
      </w:r>
      <w:r w:rsidR="002165C2" w:rsidRPr="008B368A">
        <w:rPr>
          <w:bCs/>
          <w:color w:val="002060"/>
          <w:sz w:val="16"/>
          <w:szCs w:val="16"/>
        </w:rPr>
        <w:softHyphen/>
        <w:t>журом) и седьмого, который имел такое же оперение, но корпус из оцинкованной жести (1085).</w:t>
      </w:r>
    </w:p>
    <w:p w14:paraId="0401909C" w14:textId="77777777" w:rsidR="002165C2" w:rsidRPr="008B368A" w:rsidRDefault="002165C2" w:rsidP="006D3E22">
      <w:pPr>
        <w:shd w:val="clear" w:color="auto" w:fill="FFFFFF"/>
        <w:jc w:val="both"/>
        <w:rPr>
          <w:bCs/>
          <w:color w:val="002060"/>
          <w:sz w:val="16"/>
          <w:szCs w:val="16"/>
        </w:rPr>
      </w:pPr>
    </w:p>
    <w:p w14:paraId="4B15607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1913 г. во Франции приобретаются дирижабли «Астра» и «Кондор», а в Германии — «Буревестник». Большинство наиболее крупных дирижаблей, в част ности «Астра», «Альбатрос», «Кондор» и «Буревестник» поступили на вооружение армии. Дирижабли «Астра» и «Альбатрос» совершили ряд боевых вылетов с целью бом бометания (11098).</w:t>
      </w:r>
    </w:p>
    <w:p w14:paraId="0E22FDD1" w14:textId="77777777" w:rsidR="002165C2" w:rsidRPr="008B368A" w:rsidRDefault="002165C2" w:rsidP="006D3E22">
      <w:pPr>
        <w:shd w:val="clear" w:color="auto" w:fill="FFFFFF"/>
        <w:jc w:val="both"/>
        <w:rPr>
          <w:bCs/>
          <w:color w:val="002060"/>
          <w:sz w:val="16"/>
          <w:szCs w:val="16"/>
        </w:rPr>
      </w:pPr>
    </w:p>
    <w:p w14:paraId="71F9A5A3" w14:textId="77777777" w:rsidR="002165C2" w:rsidRPr="008B368A" w:rsidRDefault="002165C2" w:rsidP="006D3E22">
      <w:pPr>
        <w:jc w:val="both"/>
        <w:rPr>
          <w:bCs/>
          <w:color w:val="002060"/>
          <w:sz w:val="16"/>
          <w:szCs w:val="16"/>
        </w:rPr>
      </w:pPr>
      <w:r w:rsidRPr="008B368A">
        <w:rPr>
          <w:bCs/>
          <w:color w:val="002060"/>
          <w:sz w:val="16"/>
          <w:szCs w:val="16"/>
        </w:rPr>
        <w:t>В 1913 году за рубежом были приобретены еще 3 дирижабля большого объема: «Астра-Торрес» (10 000 куб. м), «Клеман-Байяр» (9600 куб. м) во Франции и «Парсеваль XIV» (9600 куб. м) в Германии. Они получили в России названия «Астра», «Кондор» и «Буревестник» соответственно. Наилучшими характеристиками обладал последний, развивавший скорость до 67 км/ч (11324).</w:t>
      </w:r>
    </w:p>
    <w:p w14:paraId="1154526F" w14:textId="77777777" w:rsidR="002165C2" w:rsidRPr="008B368A" w:rsidRDefault="002165C2" w:rsidP="006D3E22">
      <w:pPr>
        <w:shd w:val="clear" w:color="auto" w:fill="FFFFFF"/>
        <w:jc w:val="both"/>
        <w:rPr>
          <w:bCs/>
          <w:color w:val="002060"/>
          <w:sz w:val="16"/>
          <w:szCs w:val="16"/>
        </w:rPr>
      </w:pPr>
    </w:p>
    <w:p w14:paraId="584279B7"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Другие оборонные отрасли:</w:t>
      </w:r>
    </w:p>
    <w:p w14:paraId="09444DD5" w14:textId="77777777" w:rsidR="002165C2" w:rsidRPr="008B368A" w:rsidRDefault="002165C2" w:rsidP="006D3E22">
      <w:pPr>
        <w:shd w:val="clear" w:color="auto" w:fill="FFFFFF"/>
        <w:jc w:val="both"/>
        <w:rPr>
          <w:bCs/>
          <w:color w:val="002060"/>
          <w:sz w:val="16"/>
          <w:szCs w:val="16"/>
        </w:rPr>
      </w:pPr>
    </w:p>
    <w:p w14:paraId="1C6A8A85" w14:textId="77777777" w:rsidR="002165C2" w:rsidRPr="008B368A" w:rsidRDefault="002165C2" w:rsidP="006D3E22">
      <w:pPr>
        <w:pStyle w:val="p1"/>
        <w:spacing w:before="0" w:beforeAutospacing="0" w:after="0" w:afterAutospacing="0"/>
        <w:jc w:val="both"/>
        <w:rPr>
          <w:bCs/>
          <w:color w:val="002060"/>
          <w:sz w:val="16"/>
          <w:szCs w:val="16"/>
        </w:rPr>
      </w:pPr>
      <w:r w:rsidRPr="008B368A">
        <w:rPr>
          <w:bCs/>
          <w:color w:val="002060"/>
          <w:sz w:val="16"/>
          <w:szCs w:val="16"/>
        </w:rPr>
        <w:t>В 1913 г. началось переустройство Сестрорецкого завода в Петербурге. Прежде, не получив заказов на винтовки, предприятие занималось разработкой автоматического оружия и изготовлением котелков, вьючных приспособлений, кавалерийских пик; в громадных количествах — частей нового дугового прицела и нагелей для винтовок, переделываемых для стрельбы остроконечным патроном, а также взрывателей и разных предметов, иногда не имевших ничего общего с оружейной техникой. Теперь надлежало выделить в особую часть изготовление взрывателей, до того времени вкрапленное в мастерские оружейного дела. В октябре 1914 г. мастерская взрывателей уже работала в новом помещении, а остальная часть завода приводилась в порядок (18409).</w:t>
      </w:r>
    </w:p>
    <w:p w14:paraId="3E50D540" w14:textId="77777777" w:rsidR="002165C2" w:rsidRPr="008B368A" w:rsidRDefault="002165C2" w:rsidP="006D3E22">
      <w:pPr>
        <w:pStyle w:val="p1"/>
        <w:spacing w:before="0" w:beforeAutospacing="0" w:after="0" w:afterAutospacing="0"/>
        <w:jc w:val="both"/>
        <w:rPr>
          <w:bCs/>
          <w:color w:val="002060"/>
          <w:sz w:val="16"/>
          <w:szCs w:val="16"/>
        </w:rPr>
      </w:pPr>
    </w:p>
    <w:p w14:paraId="3E11D649" w14:textId="77777777" w:rsidR="002165C2" w:rsidRPr="008B368A" w:rsidRDefault="002165C2" w:rsidP="006D3E22">
      <w:pPr>
        <w:jc w:val="both"/>
        <w:rPr>
          <w:bCs/>
          <w:color w:val="002060"/>
          <w:sz w:val="16"/>
          <w:szCs w:val="16"/>
        </w:rPr>
      </w:pPr>
      <w:r w:rsidRPr="008B368A">
        <w:rPr>
          <w:bCs/>
          <w:color w:val="002060"/>
          <w:sz w:val="16"/>
          <w:szCs w:val="16"/>
        </w:rPr>
        <w:lastRenderedPageBreak/>
        <w:t>В 1913 г. темпы роста производства в России достигали неслыханно высокого уровня - 19%. Это было настоящее экономическое чудо. За последние четыре предвоенных года количество вновь учрежденных акционерных обществ возросло на 132, а вложенный в них капитал - почти в четыре раза. Возникли такие новые отрасли, как авто- и авиастроение, производство двигателей внутреннего сгорания, точное машиностроение и т. д. «Хлебная и льняная» Россия стремительно превращалась в крупнейшую машиностроительную державу мира. Была заложена такая база, что в течение первых лет войны не вводились карточки и цены мало менялись. Эта же база позволила оперативно решать возникавшие проблемы снабжения войск. Пресловутый «снарядный голод» 1915 г. был ликвидирован столь эффективно, что уже в 1917 г. пришлось принимать меры к сокращению производства орудий и боеприпасов. Выпущенного в 1914-1917 гг. военного снаряжения хватило впоследствии на всю гражданскую войну. Его использовали даже в Великую Отечественную. К началу 1917 г. нехватка в армии отмечалась только в отечественном стрелковом, особенно автоматическом оружии. Но и эти проблемы были на пути к решению (15127).</w:t>
      </w:r>
    </w:p>
    <w:p w14:paraId="4D5686C9" w14:textId="77777777" w:rsidR="002165C2" w:rsidRPr="008B368A" w:rsidRDefault="002165C2" w:rsidP="006D3E22">
      <w:pPr>
        <w:jc w:val="both"/>
        <w:rPr>
          <w:bCs/>
          <w:color w:val="002060"/>
          <w:sz w:val="16"/>
          <w:szCs w:val="16"/>
        </w:rPr>
      </w:pPr>
    </w:p>
    <w:p w14:paraId="0B7DA5D0" w14:textId="77777777" w:rsidR="002165C2" w:rsidRPr="008B368A" w:rsidRDefault="002165C2" w:rsidP="006D3E22">
      <w:pPr>
        <w:jc w:val="both"/>
        <w:rPr>
          <w:bCs/>
          <w:color w:val="002060"/>
          <w:sz w:val="16"/>
          <w:szCs w:val="16"/>
        </w:rPr>
      </w:pPr>
      <w:r w:rsidRPr="008B368A">
        <w:rPr>
          <w:bCs/>
          <w:color w:val="002060"/>
          <w:sz w:val="16"/>
          <w:szCs w:val="16"/>
        </w:rPr>
        <w:t>В 1913 г. в Севастополе началось строительство 12-дм башенной батареи (МБ-2-12) № 26 (впоследствии получившей № 30). Строительство шло быстрыми темпами, но В 1915 г. работы приостановились из-за того, что предназначенные для неё башенные установки были использованы для срочного усиления береговой обороны на Балтике крепости Петра Великого. Темпы строительства замедлились.</w:t>
      </w:r>
    </w:p>
    <w:p w14:paraId="6E4ED967" w14:textId="77777777" w:rsidR="002165C2" w:rsidRPr="008B368A" w:rsidRDefault="002165C2" w:rsidP="006D3E22">
      <w:pPr>
        <w:jc w:val="both"/>
        <w:rPr>
          <w:bCs/>
          <w:color w:val="002060"/>
          <w:sz w:val="16"/>
          <w:szCs w:val="16"/>
        </w:rPr>
      </w:pPr>
      <w:r w:rsidRPr="008B368A">
        <w:rPr>
          <w:bCs/>
          <w:color w:val="002060"/>
          <w:sz w:val="16"/>
          <w:szCs w:val="16"/>
        </w:rPr>
        <w:t>На башенной батареи южного фланга № 25 (впоследствии № 35) все бетонные работы были закончены и приступили к монтажу металлических конструкций.</w:t>
      </w:r>
    </w:p>
    <w:p w14:paraId="61F73123" w14:textId="77777777" w:rsidR="002165C2" w:rsidRPr="008B368A" w:rsidRDefault="002165C2" w:rsidP="006D3E22">
      <w:pPr>
        <w:jc w:val="both"/>
        <w:rPr>
          <w:bCs/>
          <w:color w:val="002060"/>
          <w:sz w:val="16"/>
          <w:szCs w:val="16"/>
        </w:rPr>
      </w:pPr>
      <w:r w:rsidRPr="008B368A">
        <w:rPr>
          <w:bCs/>
          <w:color w:val="002060"/>
          <w:sz w:val="16"/>
          <w:szCs w:val="16"/>
        </w:rPr>
        <w:t>С 1917 г. строительство батарей прекратилось на несколько лет (15132).</w:t>
      </w:r>
    </w:p>
    <w:p w14:paraId="6324FB22" w14:textId="77777777" w:rsidR="002165C2" w:rsidRPr="008B368A" w:rsidRDefault="002165C2" w:rsidP="006D3E22">
      <w:pPr>
        <w:jc w:val="both"/>
        <w:rPr>
          <w:bCs/>
          <w:color w:val="002060"/>
          <w:sz w:val="16"/>
          <w:szCs w:val="16"/>
        </w:rPr>
      </w:pPr>
    </w:p>
    <w:p w14:paraId="1CC32504" w14:textId="77777777" w:rsidR="002165C2" w:rsidRPr="008B368A" w:rsidRDefault="002165C2" w:rsidP="006D3E22">
      <w:pPr>
        <w:pStyle w:val="aff0"/>
        <w:spacing w:before="0" w:beforeAutospacing="0" w:after="0" w:afterAutospacing="0"/>
        <w:jc w:val="both"/>
        <w:rPr>
          <w:bCs/>
          <w:color w:val="002060"/>
          <w:sz w:val="16"/>
          <w:szCs w:val="16"/>
        </w:rPr>
      </w:pPr>
      <w:r w:rsidRPr="008B368A">
        <w:rPr>
          <w:bCs/>
          <w:color w:val="002060"/>
          <w:sz w:val="16"/>
          <w:szCs w:val="16"/>
        </w:rPr>
        <w:t>В 1913 году ламповые фабрики объединились, и объединенное производство получило название «Русская электрическая лампа» (15736).</w:t>
      </w:r>
    </w:p>
    <w:p w14:paraId="056FBFE2" w14:textId="77777777" w:rsidR="002165C2" w:rsidRPr="008B368A" w:rsidRDefault="002165C2" w:rsidP="006D3E22">
      <w:pPr>
        <w:pStyle w:val="aff0"/>
        <w:spacing w:before="0" w:beforeAutospacing="0" w:after="0" w:afterAutospacing="0"/>
        <w:jc w:val="both"/>
        <w:rPr>
          <w:bCs/>
          <w:color w:val="002060"/>
          <w:sz w:val="16"/>
          <w:szCs w:val="16"/>
        </w:rPr>
      </w:pPr>
    </w:p>
    <w:p w14:paraId="2B20E1C6" w14:textId="77777777" w:rsidR="002165C2" w:rsidRPr="008B368A" w:rsidRDefault="002165C2" w:rsidP="006D3E22">
      <w:pPr>
        <w:pStyle w:val="aff0"/>
        <w:spacing w:before="0" w:beforeAutospacing="0" w:after="0" w:afterAutospacing="0"/>
        <w:jc w:val="both"/>
        <w:rPr>
          <w:bCs/>
          <w:color w:val="002060"/>
          <w:sz w:val="16"/>
          <w:szCs w:val="16"/>
        </w:rPr>
      </w:pPr>
      <w:r w:rsidRPr="008B368A">
        <w:rPr>
          <w:bCs/>
          <w:color w:val="002060"/>
          <w:sz w:val="16"/>
          <w:szCs w:val="16"/>
        </w:rPr>
        <w:t>В 1913 г. была разработана так называемая «большая программа» усиления армии, в которой обращалось серьезное внимание на артиллерию</w:t>
      </w:r>
      <w:bookmarkStart w:id="37" w:name="22r"/>
      <w:bookmarkEnd w:id="37"/>
      <w:r w:rsidRPr="008B368A">
        <w:rPr>
          <w:bCs/>
          <w:color w:val="002060"/>
          <w:sz w:val="16"/>
          <w:szCs w:val="16"/>
          <w:vertAlign w:val="superscript"/>
        </w:rPr>
        <w:fldChar w:fldCharType="begin"/>
      </w:r>
      <w:r w:rsidRPr="008B368A">
        <w:rPr>
          <w:bCs/>
          <w:color w:val="002060"/>
          <w:sz w:val="16"/>
          <w:szCs w:val="16"/>
          <w:vertAlign w:val="superscript"/>
        </w:rPr>
        <w:instrText xml:space="preserve"> HYPERLINK "http://sergeyhry.narod.ru/txt/sidorov_a_l/econom_rus_ww1_002.htm" \l "22p" </w:instrText>
      </w:r>
      <w:r w:rsidRPr="008B368A">
        <w:rPr>
          <w:bCs/>
          <w:color w:val="002060"/>
          <w:sz w:val="16"/>
          <w:szCs w:val="16"/>
          <w:vertAlign w:val="superscript"/>
        </w:rPr>
      </w:r>
      <w:r w:rsidRPr="008B368A">
        <w:rPr>
          <w:bCs/>
          <w:color w:val="002060"/>
          <w:sz w:val="16"/>
          <w:szCs w:val="16"/>
          <w:vertAlign w:val="superscript"/>
        </w:rPr>
        <w:fldChar w:fldCharType="separate"/>
      </w:r>
      <w:r w:rsidRPr="008B368A">
        <w:rPr>
          <w:rStyle w:val="aff9"/>
          <w:bCs/>
          <w:color w:val="002060"/>
          <w:sz w:val="16"/>
          <w:szCs w:val="16"/>
          <w:vertAlign w:val="superscript"/>
        </w:rPr>
        <w:t>22</w:t>
      </w:r>
      <w:r w:rsidRPr="008B368A">
        <w:rPr>
          <w:bCs/>
          <w:color w:val="002060"/>
          <w:sz w:val="16"/>
          <w:szCs w:val="16"/>
          <w:vertAlign w:val="superscript"/>
        </w:rPr>
        <w:fldChar w:fldCharType="end"/>
      </w:r>
      <w:r w:rsidRPr="008B368A">
        <w:rPr>
          <w:bCs/>
          <w:color w:val="002060"/>
          <w:sz w:val="16"/>
          <w:szCs w:val="16"/>
        </w:rPr>
        <w:t>. Однако к ее осуществлению не было приступлено, а потому она не оказала никакого влияния на состояние армии и развитие артиллерийских военных предприятий перед войной 1914 г.</w:t>
      </w:r>
    </w:p>
    <w:p w14:paraId="278223E6" w14:textId="77777777" w:rsidR="002165C2" w:rsidRPr="008B368A" w:rsidRDefault="002165C2" w:rsidP="006D3E22">
      <w:pPr>
        <w:pStyle w:val="aff0"/>
        <w:spacing w:before="0" w:beforeAutospacing="0" w:after="0" w:afterAutospacing="0"/>
        <w:jc w:val="both"/>
        <w:rPr>
          <w:bCs/>
          <w:color w:val="002060"/>
          <w:sz w:val="16"/>
          <w:szCs w:val="16"/>
        </w:rPr>
      </w:pPr>
      <w:r w:rsidRPr="008B368A">
        <w:rPr>
          <w:bCs/>
          <w:color w:val="002060"/>
          <w:sz w:val="16"/>
          <w:szCs w:val="16"/>
        </w:rPr>
        <w:t>Оценивая реальное состояние русской артиллерии накануне первой мировой войны, Е. З. Барсуков указывает на отсталую организацию, почти не отличавшуюся «от совершенно отжившей организации времен русско-японской войны». Развитие артиллерийской техники отразилось на русской артийлерии чрезвычайно слабо, в результате русская артиллерия как в организации, так и в количестве орудий и их мощности значительно уступала артиллерии своих противников</w:t>
      </w:r>
      <w:bookmarkStart w:id="38" w:name="23r"/>
      <w:bookmarkEnd w:id="38"/>
      <w:r w:rsidRPr="008B368A">
        <w:rPr>
          <w:bCs/>
          <w:color w:val="002060"/>
          <w:sz w:val="16"/>
          <w:szCs w:val="16"/>
          <w:vertAlign w:val="superscript"/>
        </w:rPr>
        <w:fldChar w:fldCharType="begin"/>
      </w:r>
      <w:r w:rsidRPr="008B368A">
        <w:rPr>
          <w:bCs/>
          <w:color w:val="002060"/>
          <w:sz w:val="16"/>
          <w:szCs w:val="16"/>
          <w:vertAlign w:val="superscript"/>
        </w:rPr>
        <w:instrText xml:space="preserve"> HYPERLINK "http://sergeyhry.narod.ru/txt/sidorov_a_l/econom_rus_ww1_002.htm" \l "23p" </w:instrText>
      </w:r>
      <w:r w:rsidRPr="008B368A">
        <w:rPr>
          <w:bCs/>
          <w:color w:val="002060"/>
          <w:sz w:val="16"/>
          <w:szCs w:val="16"/>
          <w:vertAlign w:val="superscript"/>
        </w:rPr>
      </w:r>
      <w:r w:rsidRPr="008B368A">
        <w:rPr>
          <w:bCs/>
          <w:color w:val="002060"/>
          <w:sz w:val="16"/>
          <w:szCs w:val="16"/>
          <w:vertAlign w:val="superscript"/>
        </w:rPr>
        <w:fldChar w:fldCharType="separate"/>
      </w:r>
      <w:r w:rsidRPr="008B368A">
        <w:rPr>
          <w:rStyle w:val="aff9"/>
          <w:bCs/>
          <w:color w:val="002060"/>
          <w:sz w:val="16"/>
          <w:szCs w:val="16"/>
          <w:vertAlign w:val="superscript"/>
        </w:rPr>
        <w:t>23</w:t>
      </w:r>
      <w:r w:rsidRPr="008B368A">
        <w:rPr>
          <w:bCs/>
          <w:color w:val="002060"/>
          <w:sz w:val="16"/>
          <w:szCs w:val="16"/>
          <w:vertAlign w:val="superscript"/>
        </w:rPr>
        <w:fldChar w:fldCharType="end"/>
      </w:r>
      <w:r w:rsidRPr="008B368A">
        <w:rPr>
          <w:bCs/>
          <w:color w:val="002060"/>
          <w:sz w:val="16"/>
          <w:szCs w:val="16"/>
        </w:rPr>
        <w:t>. «Верхи царской армии допустили глубокую ошибку в предположении вести войну только за счет мобилизационных артиллерийских запасов. Никакими запасами, заготовленными в мирное время, нельзя покрыть колоссальные потребности современной большой войны. Запасы эти нужны только для начала войны, а затем война будет вестись на те средства, какие ей будут предоставлены производительными силами своей страны. Верхи старой армии не предусмотрели и не учли первенствующего значения экономики для современной войны, не подготовили народное хозяйство и промышленность к обороне»</w:t>
      </w:r>
      <w:bookmarkStart w:id="39" w:name="24r"/>
      <w:bookmarkEnd w:id="39"/>
      <w:r w:rsidRPr="008B368A">
        <w:rPr>
          <w:bCs/>
          <w:color w:val="002060"/>
          <w:sz w:val="16"/>
          <w:szCs w:val="16"/>
          <w:vertAlign w:val="superscript"/>
        </w:rPr>
        <w:fldChar w:fldCharType="begin"/>
      </w:r>
      <w:r w:rsidRPr="008B368A">
        <w:rPr>
          <w:bCs/>
          <w:color w:val="002060"/>
          <w:sz w:val="16"/>
          <w:szCs w:val="16"/>
          <w:vertAlign w:val="superscript"/>
        </w:rPr>
        <w:instrText xml:space="preserve"> HYPERLINK "http://sergeyhry.narod.ru/txt/sidorov_a_l/econom_rus_ww1_002.htm" \l "24p" </w:instrText>
      </w:r>
      <w:r w:rsidRPr="008B368A">
        <w:rPr>
          <w:bCs/>
          <w:color w:val="002060"/>
          <w:sz w:val="16"/>
          <w:szCs w:val="16"/>
          <w:vertAlign w:val="superscript"/>
        </w:rPr>
      </w:r>
      <w:r w:rsidRPr="008B368A">
        <w:rPr>
          <w:bCs/>
          <w:color w:val="002060"/>
          <w:sz w:val="16"/>
          <w:szCs w:val="16"/>
          <w:vertAlign w:val="superscript"/>
        </w:rPr>
        <w:fldChar w:fldCharType="separate"/>
      </w:r>
      <w:r w:rsidRPr="008B368A">
        <w:rPr>
          <w:rStyle w:val="aff9"/>
          <w:bCs/>
          <w:color w:val="002060"/>
          <w:sz w:val="16"/>
          <w:szCs w:val="16"/>
          <w:vertAlign w:val="superscript"/>
        </w:rPr>
        <w:t>24</w:t>
      </w:r>
      <w:r w:rsidRPr="008B368A">
        <w:rPr>
          <w:bCs/>
          <w:color w:val="002060"/>
          <w:sz w:val="16"/>
          <w:szCs w:val="16"/>
          <w:vertAlign w:val="superscript"/>
        </w:rPr>
        <w:fldChar w:fldCharType="end"/>
      </w:r>
      <w:r w:rsidRPr="008B368A">
        <w:rPr>
          <w:bCs/>
          <w:color w:val="002060"/>
          <w:sz w:val="16"/>
          <w:szCs w:val="16"/>
        </w:rPr>
        <w:t>. Этот вывод Е. З. Барсукова представляет повторение марксистского тезиса о том, что мощь армии, особенно в эпоху империализма, целиком определяется развитием промышленности и экономики страны.</w:t>
      </w:r>
    </w:p>
    <w:p w14:paraId="46A80685" w14:textId="77777777" w:rsidR="002165C2" w:rsidRPr="008B368A" w:rsidRDefault="002165C2" w:rsidP="006D3E22">
      <w:pPr>
        <w:pStyle w:val="aff0"/>
        <w:spacing w:before="0" w:beforeAutospacing="0" w:after="0" w:afterAutospacing="0"/>
        <w:jc w:val="both"/>
        <w:rPr>
          <w:bCs/>
          <w:color w:val="002060"/>
          <w:sz w:val="16"/>
          <w:szCs w:val="16"/>
        </w:rPr>
      </w:pPr>
      <w:r w:rsidRPr="008B368A">
        <w:rPr>
          <w:bCs/>
          <w:color w:val="002060"/>
          <w:sz w:val="16"/>
          <w:szCs w:val="16"/>
        </w:rPr>
        <w:t>Практически вся деятельность Военного министерства на случай войны ограничивалась исключительно доведением боеприпасов и вооружения до намеченных мобилизационных норм. В тех случаях, когда эти нормы и запасы были полностью в наличии, работа казенных предприятий, занятых исключительно производством на армию, фактически консервировалась. Так было, например, с Сестрорецким оружейным заводом, на котором в 1913 г. было изготовлено всего только 4530 трехлинейных винтовок, а перед войной производство винтовок совсем замерло: в июле 1914 г. было сделано лишь 19 винтовок, в августе—сентябре их не производили вовсе и только в октябре 1914 г. производство винтовок было возобновлено и составило 1130 штук</w:t>
      </w:r>
      <w:bookmarkStart w:id="40" w:name="25r"/>
      <w:bookmarkEnd w:id="40"/>
      <w:r w:rsidRPr="008B368A">
        <w:rPr>
          <w:bCs/>
          <w:color w:val="002060"/>
          <w:sz w:val="16"/>
          <w:szCs w:val="16"/>
          <w:vertAlign w:val="superscript"/>
        </w:rPr>
        <w:fldChar w:fldCharType="begin"/>
      </w:r>
      <w:r w:rsidRPr="008B368A">
        <w:rPr>
          <w:bCs/>
          <w:color w:val="002060"/>
          <w:sz w:val="16"/>
          <w:szCs w:val="16"/>
          <w:vertAlign w:val="superscript"/>
        </w:rPr>
        <w:instrText xml:space="preserve"> HYPERLINK "http://sergeyhry.narod.ru/txt/sidorov_a_l/econom_rus_ww1_002.htm" \l "25p" </w:instrText>
      </w:r>
      <w:r w:rsidRPr="008B368A">
        <w:rPr>
          <w:bCs/>
          <w:color w:val="002060"/>
          <w:sz w:val="16"/>
          <w:szCs w:val="16"/>
          <w:vertAlign w:val="superscript"/>
        </w:rPr>
      </w:r>
      <w:r w:rsidRPr="008B368A">
        <w:rPr>
          <w:bCs/>
          <w:color w:val="002060"/>
          <w:sz w:val="16"/>
          <w:szCs w:val="16"/>
          <w:vertAlign w:val="superscript"/>
        </w:rPr>
        <w:fldChar w:fldCharType="separate"/>
      </w:r>
      <w:r w:rsidRPr="008B368A">
        <w:rPr>
          <w:rStyle w:val="aff9"/>
          <w:bCs/>
          <w:color w:val="002060"/>
          <w:sz w:val="16"/>
          <w:szCs w:val="16"/>
          <w:vertAlign w:val="superscript"/>
        </w:rPr>
        <w:t>25</w:t>
      </w:r>
      <w:r w:rsidRPr="008B368A">
        <w:rPr>
          <w:bCs/>
          <w:color w:val="002060"/>
          <w:sz w:val="16"/>
          <w:szCs w:val="16"/>
          <w:vertAlign w:val="superscript"/>
        </w:rPr>
        <w:fldChar w:fldCharType="end"/>
      </w:r>
      <w:r w:rsidRPr="008B368A">
        <w:rPr>
          <w:bCs/>
          <w:color w:val="002060"/>
          <w:sz w:val="16"/>
          <w:szCs w:val="16"/>
        </w:rPr>
        <w:t>. Тульский оружейный завод, самый мощный в империи, произвел за 7 месяцев 1914 г. всего лишь 16 винтовок. В целом мощность трех оружейных заводов России использовалась за три предвоенных года от 7 до 12%. Их суммарная годовая производительность была рассчитана на 525 тыс. винтовок, а изготовлено было в 1911 г. 37 тыс., в 1912 г. — 47 тыс. и в 1913 г. — 65 тыс. штук</w:t>
      </w:r>
      <w:bookmarkStart w:id="41" w:name="26r"/>
      <w:bookmarkEnd w:id="41"/>
      <w:r w:rsidRPr="008B368A">
        <w:rPr>
          <w:bCs/>
          <w:color w:val="002060"/>
          <w:sz w:val="16"/>
          <w:szCs w:val="16"/>
          <w:vertAlign w:val="superscript"/>
        </w:rPr>
        <w:fldChar w:fldCharType="begin"/>
      </w:r>
      <w:r w:rsidRPr="008B368A">
        <w:rPr>
          <w:bCs/>
          <w:color w:val="002060"/>
          <w:sz w:val="16"/>
          <w:szCs w:val="16"/>
          <w:vertAlign w:val="superscript"/>
        </w:rPr>
        <w:instrText xml:space="preserve"> HYPERLINK "http://sergeyhry.narod.ru/txt/sidorov_a_l/econom_rus_ww1_002.htm" \l "26p" </w:instrText>
      </w:r>
      <w:r w:rsidRPr="008B368A">
        <w:rPr>
          <w:bCs/>
          <w:color w:val="002060"/>
          <w:sz w:val="16"/>
          <w:szCs w:val="16"/>
          <w:vertAlign w:val="superscript"/>
        </w:rPr>
      </w:r>
      <w:r w:rsidRPr="008B368A">
        <w:rPr>
          <w:bCs/>
          <w:color w:val="002060"/>
          <w:sz w:val="16"/>
          <w:szCs w:val="16"/>
          <w:vertAlign w:val="superscript"/>
        </w:rPr>
        <w:fldChar w:fldCharType="separate"/>
      </w:r>
      <w:r w:rsidRPr="008B368A">
        <w:rPr>
          <w:rStyle w:val="aff9"/>
          <w:bCs/>
          <w:color w:val="002060"/>
          <w:sz w:val="16"/>
          <w:szCs w:val="16"/>
          <w:vertAlign w:val="superscript"/>
        </w:rPr>
        <w:t>26</w:t>
      </w:r>
      <w:r w:rsidRPr="008B368A">
        <w:rPr>
          <w:bCs/>
          <w:color w:val="002060"/>
          <w:sz w:val="16"/>
          <w:szCs w:val="16"/>
          <w:vertAlign w:val="superscript"/>
        </w:rPr>
        <w:fldChar w:fldCharType="end"/>
      </w:r>
      <w:r w:rsidRPr="008B368A">
        <w:rPr>
          <w:bCs/>
          <w:color w:val="002060"/>
          <w:sz w:val="16"/>
          <w:szCs w:val="16"/>
        </w:rPr>
        <w:t>. Одновременно с катастрофическим сокращением производства винтовок ГАУ в целях экономии в 1912 г. сократило на заводах запасы стальных ствольных болванок с 240 тыс. до 100 тыс. штук. Поэтому к началу войны на заводах осталось ограниченное количество болванок для изготовления винтовок. В результате целая армия (140 тыс. человек) в первом году войны осталась без винтовок.</w:t>
      </w:r>
    </w:p>
    <w:p w14:paraId="370EFF99" w14:textId="77777777" w:rsidR="002165C2" w:rsidRPr="008B368A" w:rsidRDefault="002165C2" w:rsidP="006D3E22">
      <w:pPr>
        <w:pStyle w:val="aff0"/>
        <w:spacing w:before="0" w:beforeAutospacing="0" w:after="0" w:afterAutospacing="0"/>
        <w:jc w:val="both"/>
        <w:rPr>
          <w:bCs/>
          <w:color w:val="002060"/>
          <w:sz w:val="16"/>
          <w:szCs w:val="16"/>
        </w:rPr>
      </w:pPr>
      <w:r w:rsidRPr="008B368A">
        <w:rPr>
          <w:bCs/>
          <w:color w:val="002060"/>
          <w:sz w:val="16"/>
          <w:szCs w:val="16"/>
        </w:rPr>
        <w:t>Политика ГАУ в деле производства патронов оставила армию к началу войны без полного комплекта патронов</w:t>
      </w:r>
      <w:bookmarkStart w:id="42" w:name="27r"/>
      <w:bookmarkEnd w:id="42"/>
      <w:r w:rsidRPr="008B368A">
        <w:rPr>
          <w:bCs/>
          <w:color w:val="002060"/>
          <w:sz w:val="16"/>
          <w:szCs w:val="16"/>
          <w:vertAlign w:val="superscript"/>
        </w:rPr>
        <w:fldChar w:fldCharType="begin"/>
      </w:r>
      <w:r w:rsidRPr="008B368A">
        <w:rPr>
          <w:bCs/>
          <w:color w:val="002060"/>
          <w:sz w:val="16"/>
          <w:szCs w:val="16"/>
          <w:vertAlign w:val="superscript"/>
        </w:rPr>
        <w:instrText xml:space="preserve"> HYPERLINK "http://sergeyhry.narod.ru/txt/sidorov_a_l/econom_rus_ww1_002.htm" \l "27p" </w:instrText>
      </w:r>
      <w:r w:rsidRPr="008B368A">
        <w:rPr>
          <w:bCs/>
          <w:color w:val="002060"/>
          <w:sz w:val="16"/>
          <w:szCs w:val="16"/>
          <w:vertAlign w:val="superscript"/>
        </w:rPr>
      </w:r>
      <w:r w:rsidRPr="008B368A">
        <w:rPr>
          <w:bCs/>
          <w:color w:val="002060"/>
          <w:sz w:val="16"/>
          <w:szCs w:val="16"/>
          <w:vertAlign w:val="superscript"/>
        </w:rPr>
        <w:fldChar w:fldCharType="separate"/>
      </w:r>
      <w:r w:rsidRPr="008B368A">
        <w:rPr>
          <w:rStyle w:val="aff9"/>
          <w:bCs/>
          <w:color w:val="002060"/>
          <w:sz w:val="16"/>
          <w:szCs w:val="16"/>
          <w:vertAlign w:val="superscript"/>
        </w:rPr>
        <w:t>27</w:t>
      </w:r>
      <w:r w:rsidRPr="008B368A">
        <w:rPr>
          <w:bCs/>
          <w:color w:val="002060"/>
          <w:sz w:val="16"/>
          <w:szCs w:val="16"/>
          <w:vertAlign w:val="superscript"/>
        </w:rPr>
        <w:fldChar w:fldCharType="end"/>
      </w:r>
      <w:r w:rsidRPr="008B368A">
        <w:rPr>
          <w:bCs/>
          <w:color w:val="002060"/>
          <w:sz w:val="16"/>
          <w:szCs w:val="16"/>
        </w:rPr>
        <w:t>. Изготовление полного комплекта планировалось ГАУ на 1915 г., а полная замена патронов старого образца на новые, остроконечные, намечалась лишь на 1918 г. В конце 1913 г. запас патронов был менее 1,5 млрд. штук, а максимальная годовая производительность ружейных патронов — около 550 млн. штук</w:t>
      </w:r>
      <w:bookmarkStart w:id="43" w:name="28r"/>
      <w:bookmarkEnd w:id="43"/>
      <w:r w:rsidRPr="008B368A">
        <w:rPr>
          <w:bCs/>
          <w:color w:val="002060"/>
          <w:sz w:val="16"/>
          <w:szCs w:val="16"/>
        </w:rPr>
        <w:t xml:space="preserve"> (18524).</w:t>
      </w:r>
    </w:p>
    <w:p w14:paraId="55705DE8" w14:textId="77777777" w:rsidR="002165C2" w:rsidRPr="008B368A" w:rsidRDefault="002165C2" w:rsidP="006D3E22">
      <w:pPr>
        <w:pStyle w:val="aff0"/>
        <w:spacing w:before="0" w:beforeAutospacing="0" w:after="0" w:afterAutospacing="0"/>
        <w:jc w:val="both"/>
        <w:rPr>
          <w:bCs/>
          <w:color w:val="002060"/>
          <w:sz w:val="16"/>
          <w:szCs w:val="16"/>
        </w:rPr>
      </w:pPr>
    </w:p>
    <w:p w14:paraId="52CF7881" w14:textId="77777777" w:rsidR="002165C2" w:rsidRPr="008B368A" w:rsidRDefault="002165C2" w:rsidP="006D3E22">
      <w:pPr>
        <w:pStyle w:val="aff0"/>
        <w:spacing w:before="0" w:beforeAutospacing="0" w:after="0" w:afterAutospacing="0"/>
        <w:jc w:val="both"/>
        <w:rPr>
          <w:bCs/>
          <w:color w:val="002060"/>
          <w:sz w:val="16"/>
          <w:szCs w:val="16"/>
        </w:rPr>
      </w:pPr>
      <w:r w:rsidRPr="008B368A">
        <w:rPr>
          <w:bCs/>
          <w:color w:val="002060"/>
          <w:sz w:val="16"/>
          <w:szCs w:val="16"/>
        </w:rPr>
        <w:t>В 1913 г. начались работы по незначительному расширению трех пороховых заводов, а также строительство 8 снаряжательных мастерских. Предложение ГАУ построить новый пороховой завод не встретило поддержки в министерстве, и до войны он не был выстроен</w:t>
      </w:r>
      <w:bookmarkStart w:id="44" w:name="29r"/>
      <w:bookmarkEnd w:id="44"/>
      <w:r w:rsidRPr="008B368A">
        <w:rPr>
          <w:bCs/>
          <w:color w:val="002060"/>
          <w:sz w:val="16"/>
          <w:szCs w:val="16"/>
        </w:rPr>
        <w:t xml:space="preserve"> (18524).</w:t>
      </w:r>
    </w:p>
    <w:p w14:paraId="7C4EC3ED" w14:textId="77777777" w:rsidR="002165C2" w:rsidRPr="008B368A" w:rsidRDefault="002165C2" w:rsidP="006D3E22">
      <w:pPr>
        <w:pStyle w:val="aff0"/>
        <w:spacing w:before="0" w:beforeAutospacing="0" w:after="0" w:afterAutospacing="0"/>
        <w:jc w:val="both"/>
        <w:rPr>
          <w:bCs/>
          <w:color w:val="002060"/>
          <w:sz w:val="16"/>
          <w:szCs w:val="16"/>
        </w:rPr>
      </w:pPr>
    </w:p>
    <w:p w14:paraId="1A18D61F" w14:textId="0B402C3F"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 1913 и 1914 гг. открытие новых кредитов было произведено уже на правильных началах - в соответствии с платежной потребностью каждого текущего года. Понятно, что при таком порядке открытия кредитов накопления сумм не могло быть (11483).</w:t>
      </w:r>
    </w:p>
    <w:p w14:paraId="45DB158A" w14:textId="37EE2216" w:rsidR="002165C2" w:rsidRPr="008B368A" w:rsidRDefault="002165C2" w:rsidP="006D3E22">
      <w:pPr>
        <w:pStyle w:val="ac"/>
        <w:jc w:val="both"/>
        <w:rPr>
          <w:bCs/>
          <w:i w:val="0"/>
          <w:color w:val="002060"/>
          <w:spacing w:val="0"/>
          <w:kern w:val="0"/>
          <w:position w:val="0"/>
          <w:sz w:val="16"/>
          <w:szCs w:val="16"/>
        </w:rPr>
      </w:pPr>
    </w:p>
    <w:p w14:paraId="1083065E" w14:textId="34A02BEE" w:rsidR="002165C2" w:rsidRPr="008B368A" w:rsidRDefault="002165C2" w:rsidP="006D3E22">
      <w:pPr>
        <w:shd w:val="clear" w:color="auto" w:fill="FFFFFF"/>
        <w:jc w:val="both"/>
        <w:rPr>
          <w:bCs/>
          <w:color w:val="002060"/>
          <w:sz w:val="16"/>
          <w:szCs w:val="16"/>
        </w:rPr>
      </w:pPr>
      <w:r w:rsidRPr="008B368A">
        <w:rPr>
          <w:bCs/>
          <w:color w:val="002060"/>
          <w:sz w:val="16"/>
          <w:szCs w:val="16"/>
        </w:rPr>
        <w:t>В 1913 г. построили и сдали в эксплуатацию цех по производству тетрила</w:t>
      </w:r>
      <w:r w:rsidR="00326EC4" w:rsidRPr="008B368A">
        <w:rPr>
          <w:bCs/>
          <w:color w:val="002060"/>
          <w:sz w:val="16"/>
          <w:szCs w:val="16"/>
        </w:rPr>
        <w:t xml:space="preserve"> Самарского завода взрывчатых веществ</w:t>
      </w:r>
      <w:r w:rsidRPr="008B368A">
        <w:rPr>
          <w:bCs/>
          <w:color w:val="002060"/>
          <w:sz w:val="16"/>
          <w:szCs w:val="16"/>
        </w:rPr>
        <w:t>. До этого тетрил, необходимый для снаряжения взрывате</w:t>
      </w:r>
      <w:r w:rsidRPr="008B368A">
        <w:rPr>
          <w:bCs/>
          <w:color w:val="002060"/>
          <w:sz w:val="16"/>
          <w:szCs w:val="16"/>
        </w:rPr>
        <w:softHyphen/>
        <w:t>лей, покупали за границей.</w:t>
      </w:r>
    </w:p>
    <w:p w14:paraId="0D97F92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Начальником снаряжательных мастерских назначили Н. Т. Зве</w:t>
      </w:r>
      <w:r w:rsidRPr="008B368A">
        <w:rPr>
          <w:bCs/>
          <w:color w:val="002060"/>
          <w:sz w:val="16"/>
          <w:szCs w:val="16"/>
        </w:rPr>
        <w:softHyphen/>
        <w:t>рева, который стал впоследствии широко известен как создатель шнекового аппарата и шнековой технологии заполнения боеприпа</w:t>
      </w:r>
      <w:r w:rsidRPr="008B368A">
        <w:rPr>
          <w:bCs/>
          <w:color w:val="002060"/>
          <w:sz w:val="16"/>
          <w:szCs w:val="16"/>
        </w:rPr>
        <w:softHyphen/>
        <w:t>сов взрывчатыми веществами.</w:t>
      </w:r>
    </w:p>
    <w:p w14:paraId="1A3D043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Главный инженер Самарского завода В. С. Михайлов сыграл за</w:t>
      </w:r>
      <w:r w:rsidRPr="008B368A">
        <w:rPr>
          <w:bCs/>
          <w:color w:val="002060"/>
          <w:sz w:val="16"/>
          <w:szCs w:val="16"/>
        </w:rPr>
        <w:softHyphen/>
        <w:t>метную роль в развитии отечественной промышленности боеприпа</w:t>
      </w:r>
      <w:r w:rsidRPr="008B368A">
        <w:rPr>
          <w:bCs/>
          <w:color w:val="002060"/>
          <w:sz w:val="16"/>
          <w:szCs w:val="16"/>
        </w:rPr>
        <w:softHyphen/>
        <w:t>сов. К моменту назначения в 1909 г. техническим руководителем строительства Самарского завода взрывчатых веществ он уже был известен как талантливый инженер в области технологии взрывча</w:t>
      </w:r>
      <w:r w:rsidRPr="008B368A">
        <w:rPr>
          <w:bCs/>
          <w:color w:val="002060"/>
          <w:sz w:val="16"/>
          <w:szCs w:val="16"/>
        </w:rPr>
        <w:softHyphen/>
        <w:t>тых веществ. Им была разработана технология заливки снарядов пикриновой кислотой без предварительной переплавки ее; разрабо</w:t>
      </w:r>
      <w:r w:rsidRPr="008B368A">
        <w:rPr>
          <w:bCs/>
          <w:color w:val="002060"/>
          <w:sz w:val="16"/>
          <w:szCs w:val="16"/>
        </w:rPr>
        <w:softHyphen/>
        <w:t>таны приборы для испытания мелинитовых взрывателей, гаранти</w:t>
      </w:r>
      <w:r w:rsidRPr="008B368A">
        <w:rPr>
          <w:bCs/>
          <w:color w:val="002060"/>
          <w:sz w:val="16"/>
          <w:szCs w:val="16"/>
        </w:rPr>
        <w:softHyphen/>
        <w:t>рующих безопасное проведение работ.</w:t>
      </w:r>
    </w:p>
    <w:p w14:paraId="31D75F5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С. Михайлов и специалисты Охтинского завода впервые в Рос</w:t>
      </w:r>
      <w:r w:rsidRPr="008B368A">
        <w:rPr>
          <w:bCs/>
          <w:color w:val="002060"/>
          <w:sz w:val="16"/>
          <w:szCs w:val="16"/>
        </w:rPr>
        <w:softHyphen/>
        <w:t>сии отработали технологию изготовления тротила. Весьма удачными были конструктивные усовершенствования аппаратуры тротилового производства, сделанные В. С. Михайловым. Созданный им агрегат для плавки тротила и его сплавов при заливке боеприпасов вошел в историю снаряжения под названием «котел Михайлова». Он до сих пор используется в промышленности.</w:t>
      </w:r>
    </w:p>
    <w:p w14:paraId="2E7055C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1915 г. В. С. Михайлов работал в Главном артиллерийском управлении, с июня 1918 г. по февраль 1919 г. — начальником ГАУ. Одновременно с июля 1918 г. он работал директором-распорядите</w:t>
      </w:r>
      <w:r w:rsidRPr="008B368A">
        <w:rPr>
          <w:bCs/>
          <w:color w:val="002060"/>
          <w:sz w:val="16"/>
          <w:szCs w:val="16"/>
        </w:rPr>
        <w:softHyphen/>
        <w:t>лем и председателем Совета Центрального правления артиллерий</w:t>
      </w:r>
      <w:r w:rsidRPr="008B368A">
        <w:rPr>
          <w:bCs/>
          <w:color w:val="002060"/>
          <w:sz w:val="16"/>
          <w:szCs w:val="16"/>
        </w:rPr>
        <w:softHyphen/>
        <w:t>ских заводов [13]. В эти годы В. С. Михайлов внес неоценимый вклад в обеспечение Красной Армии вооружением и боеприпасами.</w:t>
      </w:r>
    </w:p>
    <w:p w14:paraId="2697ABB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самого начала работы Самарского завода производство троти</w:t>
      </w:r>
      <w:r w:rsidRPr="008B368A">
        <w:rPr>
          <w:bCs/>
          <w:color w:val="002060"/>
          <w:sz w:val="16"/>
          <w:szCs w:val="16"/>
        </w:rPr>
        <w:softHyphen/>
        <w:t>ла, который в ту пору являлся единственным взрывчатым веществом для снаряжения всех морских и сухопутных фугасных снарядов и мин, базировалось целиком и полностью на заграничном сырье. Ос</w:t>
      </w:r>
      <w:r w:rsidRPr="008B368A">
        <w:rPr>
          <w:bCs/>
          <w:color w:val="002060"/>
          <w:sz w:val="16"/>
          <w:szCs w:val="16"/>
        </w:rPr>
        <w:softHyphen/>
        <w:t>новное исходное вещество — толуол — вплоть до начала войны вы</w:t>
      </w:r>
      <w:r w:rsidRPr="008B368A">
        <w:rPr>
          <w:bCs/>
          <w:color w:val="002060"/>
          <w:sz w:val="16"/>
          <w:szCs w:val="16"/>
        </w:rPr>
        <w:softHyphen/>
        <w:t>писывали из Германии в сыром виде и разгоняли на заводе Мейера в г. Ревеле. С началом войны Самарский завод заключил контракт на поставку толуола с Товариществом Тентелевских заводов.</w:t>
      </w:r>
    </w:p>
    <w:p w14:paraId="23A2EE4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Азотную кислоту — непременный компонент всех процессов нитрования — начали изготовлять на Самарском заводе ВВ в 1912 г. по способу Валентинера путем обработки серной кислотой натрие</w:t>
      </w:r>
      <w:r w:rsidRPr="008B368A">
        <w:rPr>
          <w:bCs/>
          <w:color w:val="002060"/>
          <w:sz w:val="16"/>
          <w:szCs w:val="16"/>
        </w:rPr>
        <w:softHyphen/>
        <w:t>вой селитры, привозимой в больших количествах из Чили.</w:t>
      </w:r>
    </w:p>
    <w:p w14:paraId="3C9B39F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Серную кислоту, необходимую для производства тротила, тетри</w:t>
      </w:r>
      <w:r w:rsidRPr="008B368A">
        <w:rPr>
          <w:bCs/>
          <w:color w:val="002060"/>
          <w:sz w:val="16"/>
          <w:szCs w:val="16"/>
        </w:rPr>
        <w:softHyphen/>
        <w:t>ла и азотной кислоты, Самарскому заводу поставляла известная частная химическая фирма «Товарищество П. К. Ушков и К°», кото</w:t>
      </w:r>
      <w:r w:rsidRPr="008B368A">
        <w:rPr>
          <w:bCs/>
          <w:color w:val="002060"/>
          <w:sz w:val="16"/>
          <w:szCs w:val="16"/>
        </w:rPr>
        <w:softHyphen/>
        <w:t>рая обеспечивала серной кислотой Казанский пороховой завод.</w:t>
      </w:r>
    </w:p>
    <w:p w14:paraId="2A0B5FF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 ссуду, полученную от ГАУ, это «Товарищество» выстроило осенью 1912 г. рядом с Самарским заводом сернокислотное произ</w:t>
      </w:r>
      <w:r w:rsidRPr="008B368A">
        <w:rPr>
          <w:bCs/>
          <w:color w:val="002060"/>
          <w:sz w:val="16"/>
          <w:szCs w:val="16"/>
        </w:rPr>
        <w:softHyphen/>
        <w:t>водство, работавшее по контактному способу Тентелевского завода. Проектная мощность 12т олеума в сутки была достигнута в 1913 г. Надо заметить, что добываемый в стране (на Урале) серный колче</w:t>
      </w:r>
      <w:r w:rsidRPr="008B368A">
        <w:rPr>
          <w:bCs/>
          <w:color w:val="002060"/>
          <w:sz w:val="16"/>
          <w:szCs w:val="16"/>
        </w:rPr>
        <w:softHyphen/>
        <w:t>дан покрывал только 1/3 часть потребности сернокислотной про</w:t>
      </w:r>
      <w:r w:rsidRPr="008B368A">
        <w:rPr>
          <w:bCs/>
          <w:color w:val="002060"/>
          <w:sz w:val="16"/>
          <w:szCs w:val="16"/>
        </w:rPr>
        <w:softHyphen/>
        <w:t>мышленности России, а остальные 2/3 завозили из-за границы, преимущественно из Швеции и Испании.</w:t>
      </w:r>
    </w:p>
    <w:p w14:paraId="116E740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период 1911 —1913 гг. Самарский завод взрывчатых веществ, на котором тогда работали 1100 чел., изготовил около 32 тыс. пудов тротила, 100 пудов тетрила и снарядил более 400 тыс. снарядов ка</w:t>
      </w:r>
      <w:r w:rsidRPr="008B368A">
        <w:rPr>
          <w:bCs/>
          <w:color w:val="002060"/>
          <w:sz w:val="16"/>
          <w:szCs w:val="16"/>
        </w:rPr>
        <w:softHyphen/>
        <w:t>либра до 120 мм и 60 тыс. ручных гранат образца 1912 г. (5484).</w:t>
      </w:r>
    </w:p>
    <w:p w14:paraId="5565374F" w14:textId="77777777" w:rsidR="002165C2" w:rsidRPr="008B368A" w:rsidRDefault="002165C2" w:rsidP="006D3E22">
      <w:pPr>
        <w:shd w:val="clear" w:color="auto" w:fill="FFFFFF"/>
        <w:jc w:val="both"/>
        <w:rPr>
          <w:bCs/>
          <w:color w:val="002060"/>
          <w:sz w:val="16"/>
          <w:szCs w:val="16"/>
        </w:rPr>
      </w:pPr>
    </w:p>
    <w:p w14:paraId="2707AF96" w14:textId="77777777" w:rsidR="002165C2" w:rsidRPr="008B368A" w:rsidRDefault="002165C2" w:rsidP="006D3E22">
      <w:pPr>
        <w:jc w:val="both"/>
        <w:rPr>
          <w:bCs/>
          <w:color w:val="002060"/>
          <w:sz w:val="16"/>
          <w:szCs w:val="16"/>
        </w:rPr>
      </w:pPr>
      <w:r w:rsidRPr="008B368A">
        <w:rPr>
          <w:bCs/>
          <w:color w:val="002060"/>
          <w:sz w:val="16"/>
          <w:szCs w:val="16"/>
        </w:rPr>
        <w:lastRenderedPageBreak/>
        <w:t>В 1913 г. в связи с выдвинутой военным ведомством так называемой большой военной программой поставлен был вопрос о дальнейшем расширении Тульского завода до нижеследующей производственной мощности: винтовок — 250.000, револьверов — 50.000, пулеметов — 1.000, станков — 700 и взрывателей — 250.000 в год, при односменной работе.</w:t>
      </w:r>
    </w:p>
    <w:p w14:paraId="6CE7D7D2" w14:textId="77777777" w:rsidR="002165C2" w:rsidRPr="008B368A" w:rsidRDefault="002165C2" w:rsidP="006D3E22">
      <w:pPr>
        <w:jc w:val="both"/>
        <w:rPr>
          <w:bCs/>
          <w:color w:val="002060"/>
          <w:sz w:val="16"/>
          <w:szCs w:val="16"/>
        </w:rPr>
      </w:pPr>
      <w:r w:rsidRPr="008B368A">
        <w:rPr>
          <w:bCs/>
          <w:color w:val="002060"/>
          <w:sz w:val="16"/>
          <w:szCs w:val="16"/>
        </w:rPr>
        <w:t>Такую пропускную способность по указанию военного ведомства Тульский завод должен был иметь "на случай войны". Здесь в первый раз по отношению в заводу военной промышленности выдвигается задание "мобилизационной мощности" предприятия.</w:t>
      </w:r>
    </w:p>
    <w:p w14:paraId="154F7453" w14:textId="77777777" w:rsidR="002165C2" w:rsidRPr="008B368A" w:rsidRDefault="002165C2" w:rsidP="006D3E22">
      <w:pPr>
        <w:jc w:val="both"/>
        <w:rPr>
          <w:bCs/>
          <w:color w:val="002060"/>
          <w:sz w:val="16"/>
          <w:szCs w:val="16"/>
        </w:rPr>
      </w:pPr>
      <w:r w:rsidRPr="008B368A">
        <w:rPr>
          <w:bCs/>
          <w:color w:val="002060"/>
          <w:sz w:val="16"/>
          <w:szCs w:val="16"/>
        </w:rPr>
        <w:t>Завод составил проект расширения с расчетом выполнить его в двухлетний период то есть к 1 января 1915 года. Так как на территории, где находился старый завод, не было свободного места для возведения новых построек, то было решено использовать для расширения новый участок земли, находящийся около упомянутого выше Байцуровского завода. По проекту расширения предусмотрена была постройка пулеметного корпуса площадью в 1800 кв. саж., постройка мастерских ствольной и контрольной, площадью 1200 кв. саж., а также расширение кузнечной (11329).</w:t>
      </w:r>
    </w:p>
    <w:p w14:paraId="242E5052" w14:textId="77777777" w:rsidR="002165C2" w:rsidRPr="008B368A" w:rsidRDefault="002165C2" w:rsidP="006D3E22">
      <w:pPr>
        <w:jc w:val="both"/>
        <w:rPr>
          <w:bCs/>
          <w:color w:val="002060"/>
          <w:sz w:val="16"/>
          <w:szCs w:val="16"/>
        </w:rPr>
      </w:pPr>
    </w:p>
    <w:p w14:paraId="1FCC2E29" w14:textId="041AED34" w:rsidR="002165C2" w:rsidRPr="008B368A" w:rsidRDefault="002165C2" w:rsidP="006D3E22">
      <w:pPr>
        <w:jc w:val="both"/>
        <w:rPr>
          <w:bCs/>
          <w:color w:val="002060"/>
          <w:sz w:val="16"/>
          <w:szCs w:val="16"/>
        </w:rPr>
      </w:pPr>
      <w:r w:rsidRPr="008B368A">
        <w:rPr>
          <w:bCs/>
          <w:color w:val="002060"/>
          <w:sz w:val="16"/>
          <w:szCs w:val="16"/>
        </w:rPr>
        <w:t xml:space="preserve">В 1913 г. предпринято было расширение площадей </w:t>
      </w:r>
      <w:r w:rsidR="00B964FD" w:rsidRPr="008B368A">
        <w:rPr>
          <w:bCs/>
          <w:color w:val="002060"/>
          <w:sz w:val="16"/>
          <w:szCs w:val="16"/>
        </w:rPr>
        <w:t xml:space="preserve">Петербургского трубочного </w:t>
      </w:r>
      <w:r w:rsidRPr="008B368A">
        <w:rPr>
          <w:bCs/>
          <w:color w:val="002060"/>
          <w:sz w:val="16"/>
          <w:szCs w:val="16"/>
        </w:rPr>
        <w:t>завода путем новых построек и надстройки над существующими зданиями с общей перепланировкой расположения цехов. Стоимость строительных работ достигала 800.000 руб., весьма крупной по тому времени суммы. Центром работ была постройка трехэтажного каменного здания сборочной, укупорочной, а также центральной станции.</w:t>
      </w:r>
    </w:p>
    <w:p w14:paraId="7713A299" w14:textId="77777777" w:rsidR="002165C2" w:rsidRPr="008B368A" w:rsidRDefault="002165C2" w:rsidP="006D3E22">
      <w:pPr>
        <w:jc w:val="both"/>
        <w:rPr>
          <w:bCs/>
          <w:color w:val="002060"/>
          <w:sz w:val="16"/>
          <w:szCs w:val="16"/>
        </w:rPr>
      </w:pPr>
      <w:r w:rsidRPr="008B368A">
        <w:rPr>
          <w:bCs/>
          <w:color w:val="002060"/>
          <w:sz w:val="16"/>
          <w:szCs w:val="16"/>
        </w:rPr>
        <w:t xml:space="preserve">Нормальная пропускная способность Петербургского трубочного завода перед войной считалась в 1.600.000 шт. 22-сек. трубок в год, за исключением остальных изделий, изготовлявшихся заводом. Фактически выпуск 22-сек. трубок указанной цифры до мировой войны не достигал ни разу, так как незадолго перед войной в чертеже этой трубки были сделаны значительные изменения в ударной системе и в дистанционных частях с целью избежать преждевременных разрывов на стрельбе. Это вызвало необходимость изготовления большего количества лекал и тормозило производственные работы, так как инструментальная являлась одним из узких мест. Производство Петербургского трубочного завода за годы, ближайшие к войне, характеризуется следующими цифрами (тыс. шт.):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52"/>
        <w:gridCol w:w="636"/>
        <w:gridCol w:w="636"/>
        <w:gridCol w:w="660"/>
        <w:gridCol w:w="576"/>
      </w:tblGrid>
      <w:tr w:rsidR="002165C2" w:rsidRPr="008B368A" w14:paraId="2BA6C93A" w14:textId="77777777" w:rsidTr="004C66D3">
        <w:tc>
          <w:tcPr>
            <w:tcW w:w="2652" w:type="dxa"/>
          </w:tcPr>
          <w:p w14:paraId="4751C144" w14:textId="77777777" w:rsidR="002165C2" w:rsidRPr="008B368A" w:rsidRDefault="002165C2" w:rsidP="006D3E22">
            <w:pPr>
              <w:jc w:val="both"/>
              <w:rPr>
                <w:bCs/>
                <w:color w:val="002060"/>
                <w:sz w:val="16"/>
                <w:szCs w:val="16"/>
              </w:rPr>
            </w:pPr>
            <w:r w:rsidRPr="008B368A">
              <w:rPr>
                <w:bCs/>
                <w:color w:val="002060"/>
                <w:sz w:val="16"/>
                <w:szCs w:val="16"/>
              </w:rPr>
              <w:t> </w:t>
            </w:r>
          </w:p>
        </w:tc>
        <w:tc>
          <w:tcPr>
            <w:tcW w:w="636" w:type="dxa"/>
          </w:tcPr>
          <w:p w14:paraId="267026F2" w14:textId="77777777" w:rsidR="002165C2" w:rsidRPr="008B368A" w:rsidRDefault="002165C2" w:rsidP="006D3E22">
            <w:pPr>
              <w:jc w:val="both"/>
              <w:rPr>
                <w:bCs/>
                <w:color w:val="002060"/>
                <w:sz w:val="16"/>
                <w:szCs w:val="16"/>
              </w:rPr>
            </w:pPr>
            <w:r w:rsidRPr="008B368A">
              <w:rPr>
                <w:bCs/>
                <w:color w:val="002060"/>
                <w:sz w:val="16"/>
                <w:szCs w:val="16"/>
              </w:rPr>
              <w:t>1910 г.</w:t>
            </w:r>
          </w:p>
        </w:tc>
        <w:tc>
          <w:tcPr>
            <w:tcW w:w="636" w:type="dxa"/>
          </w:tcPr>
          <w:p w14:paraId="3792D234" w14:textId="77777777" w:rsidR="002165C2" w:rsidRPr="008B368A" w:rsidRDefault="002165C2" w:rsidP="006D3E22">
            <w:pPr>
              <w:jc w:val="both"/>
              <w:rPr>
                <w:bCs/>
                <w:color w:val="002060"/>
                <w:sz w:val="16"/>
                <w:szCs w:val="16"/>
              </w:rPr>
            </w:pPr>
            <w:r w:rsidRPr="008B368A">
              <w:rPr>
                <w:bCs/>
                <w:color w:val="002060"/>
                <w:sz w:val="16"/>
                <w:szCs w:val="16"/>
              </w:rPr>
              <w:t>1911 г.</w:t>
            </w:r>
          </w:p>
        </w:tc>
        <w:tc>
          <w:tcPr>
            <w:tcW w:w="660" w:type="dxa"/>
          </w:tcPr>
          <w:p w14:paraId="1696E8E3" w14:textId="77777777" w:rsidR="002165C2" w:rsidRPr="008B368A" w:rsidRDefault="002165C2" w:rsidP="006D3E22">
            <w:pPr>
              <w:jc w:val="both"/>
              <w:rPr>
                <w:bCs/>
                <w:color w:val="002060"/>
                <w:sz w:val="16"/>
                <w:szCs w:val="16"/>
              </w:rPr>
            </w:pPr>
            <w:r w:rsidRPr="008B368A">
              <w:rPr>
                <w:bCs/>
                <w:color w:val="002060"/>
                <w:sz w:val="16"/>
                <w:szCs w:val="16"/>
              </w:rPr>
              <w:t>1912 г.</w:t>
            </w:r>
          </w:p>
        </w:tc>
        <w:tc>
          <w:tcPr>
            <w:tcW w:w="576" w:type="dxa"/>
          </w:tcPr>
          <w:p w14:paraId="367117B2" w14:textId="77777777" w:rsidR="002165C2" w:rsidRPr="008B368A" w:rsidRDefault="002165C2" w:rsidP="006D3E22">
            <w:pPr>
              <w:jc w:val="both"/>
              <w:rPr>
                <w:bCs/>
                <w:color w:val="002060"/>
                <w:sz w:val="16"/>
                <w:szCs w:val="16"/>
              </w:rPr>
            </w:pPr>
            <w:r w:rsidRPr="008B368A">
              <w:rPr>
                <w:bCs/>
                <w:color w:val="002060"/>
                <w:sz w:val="16"/>
                <w:szCs w:val="16"/>
              </w:rPr>
              <w:t>1913 г.</w:t>
            </w:r>
          </w:p>
        </w:tc>
      </w:tr>
      <w:tr w:rsidR="002165C2" w:rsidRPr="008B368A" w14:paraId="3419ABCD" w14:textId="77777777" w:rsidTr="004C66D3">
        <w:tc>
          <w:tcPr>
            <w:tcW w:w="2652" w:type="dxa"/>
          </w:tcPr>
          <w:p w14:paraId="38828D70" w14:textId="77777777" w:rsidR="002165C2" w:rsidRPr="008B368A" w:rsidRDefault="002165C2" w:rsidP="006D3E22">
            <w:pPr>
              <w:jc w:val="both"/>
              <w:rPr>
                <w:bCs/>
                <w:color w:val="002060"/>
                <w:sz w:val="16"/>
                <w:szCs w:val="16"/>
              </w:rPr>
            </w:pPr>
            <w:r w:rsidRPr="008B368A">
              <w:rPr>
                <w:bCs/>
                <w:color w:val="002060"/>
                <w:sz w:val="16"/>
                <w:szCs w:val="16"/>
              </w:rPr>
              <w:t>Дистанционные трубки 22-сек.</w:t>
            </w:r>
          </w:p>
        </w:tc>
        <w:tc>
          <w:tcPr>
            <w:tcW w:w="636" w:type="dxa"/>
          </w:tcPr>
          <w:p w14:paraId="0378D397" w14:textId="77777777" w:rsidR="002165C2" w:rsidRPr="008B368A" w:rsidRDefault="002165C2" w:rsidP="006D3E22">
            <w:pPr>
              <w:jc w:val="both"/>
              <w:rPr>
                <w:bCs/>
                <w:color w:val="002060"/>
                <w:sz w:val="16"/>
                <w:szCs w:val="16"/>
              </w:rPr>
            </w:pPr>
            <w:r w:rsidRPr="008B368A">
              <w:rPr>
                <w:bCs/>
                <w:color w:val="002060"/>
                <w:sz w:val="16"/>
                <w:szCs w:val="16"/>
              </w:rPr>
              <w:t>829</w:t>
            </w:r>
          </w:p>
        </w:tc>
        <w:tc>
          <w:tcPr>
            <w:tcW w:w="636" w:type="dxa"/>
          </w:tcPr>
          <w:p w14:paraId="4D59E96C" w14:textId="77777777" w:rsidR="002165C2" w:rsidRPr="008B368A" w:rsidRDefault="002165C2" w:rsidP="006D3E22">
            <w:pPr>
              <w:jc w:val="both"/>
              <w:rPr>
                <w:bCs/>
                <w:color w:val="002060"/>
                <w:sz w:val="16"/>
                <w:szCs w:val="16"/>
              </w:rPr>
            </w:pPr>
            <w:r w:rsidRPr="008B368A">
              <w:rPr>
                <w:bCs/>
                <w:color w:val="002060"/>
                <w:sz w:val="16"/>
                <w:szCs w:val="16"/>
              </w:rPr>
              <w:t>455</w:t>
            </w:r>
          </w:p>
        </w:tc>
        <w:tc>
          <w:tcPr>
            <w:tcW w:w="660" w:type="dxa"/>
          </w:tcPr>
          <w:p w14:paraId="0D5CBC77" w14:textId="77777777" w:rsidR="002165C2" w:rsidRPr="008B368A" w:rsidRDefault="002165C2" w:rsidP="006D3E22">
            <w:pPr>
              <w:jc w:val="both"/>
              <w:rPr>
                <w:bCs/>
                <w:color w:val="002060"/>
                <w:sz w:val="16"/>
                <w:szCs w:val="16"/>
              </w:rPr>
            </w:pPr>
            <w:r w:rsidRPr="008B368A">
              <w:rPr>
                <w:bCs/>
                <w:color w:val="002060"/>
                <w:sz w:val="16"/>
                <w:szCs w:val="16"/>
              </w:rPr>
              <w:t>227</w:t>
            </w:r>
          </w:p>
        </w:tc>
        <w:tc>
          <w:tcPr>
            <w:tcW w:w="576" w:type="dxa"/>
          </w:tcPr>
          <w:p w14:paraId="39B6C7BF" w14:textId="77777777" w:rsidR="002165C2" w:rsidRPr="008B368A" w:rsidRDefault="002165C2" w:rsidP="006D3E22">
            <w:pPr>
              <w:jc w:val="both"/>
              <w:rPr>
                <w:bCs/>
                <w:color w:val="002060"/>
                <w:sz w:val="16"/>
                <w:szCs w:val="16"/>
              </w:rPr>
            </w:pPr>
            <w:r w:rsidRPr="008B368A">
              <w:rPr>
                <w:bCs/>
                <w:color w:val="002060"/>
                <w:sz w:val="16"/>
                <w:szCs w:val="16"/>
              </w:rPr>
              <w:t>501</w:t>
            </w:r>
          </w:p>
        </w:tc>
      </w:tr>
      <w:tr w:rsidR="002165C2" w:rsidRPr="008B368A" w14:paraId="1F7B9F8F" w14:textId="77777777" w:rsidTr="004C66D3">
        <w:tc>
          <w:tcPr>
            <w:tcW w:w="2652" w:type="dxa"/>
          </w:tcPr>
          <w:p w14:paraId="57E0A0E7" w14:textId="77777777" w:rsidR="002165C2" w:rsidRPr="008B368A" w:rsidRDefault="002165C2" w:rsidP="006D3E22">
            <w:pPr>
              <w:jc w:val="both"/>
              <w:rPr>
                <w:bCs/>
                <w:color w:val="002060"/>
                <w:sz w:val="16"/>
                <w:szCs w:val="16"/>
              </w:rPr>
            </w:pPr>
            <w:r w:rsidRPr="008B368A">
              <w:rPr>
                <w:bCs/>
                <w:color w:val="002060"/>
                <w:sz w:val="16"/>
                <w:szCs w:val="16"/>
              </w:rPr>
              <w:t>Дистанционные трубки 30-сек.</w:t>
            </w:r>
          </w:p>
        </w:tc>
        <w:tc>
          <w:tcPr>
            <w:tcW w:w="636" w:type="dxa"/>
          </w:tcPr>
          <w:p w14:paraId="5F89980E" w14:textId="77777777" w:rsidR="002165C2" w:rsidRPr="008B368A" w:rsidRDefault="002165C2" w:rsidP="006D3E22">
            <w:pPr>
              <w:jc w:val="both"/>
              <w:rPr>
                <w:bCs/>
                <w:color w:val="002060"/>
                <w:sz w:val="16"/>
                <w:szCs w:val="16"/>
              </w:rPr>
            </w:pPr>
            <w:r w:rsidRPr="008B368A">
              <w:rPr>
                <w:bCs/>
                <w:color w:val="002060"/>
                <w:sz w:val="16"/>
                <w:szCs w:val="16"/>
              </w:rPr>
              <w:t>14</w:t>
            </w:r>
          </w:p>
        </w:tc>
        <w:tc>
          <w:tcPr>
            <w:tcW w:w="636" w:type="dxa"/>
          </w:tcPr>
          <w:p w14:paraId="3C9B3EA2" w14:textId="77777777" w:rsidR="002165C2" w:rsidRPr="008B368A" w:rsidRDefault="002165C2" w:rsidP="006D3E22">
            <w:pPr>
              <w:jc w:val="both"/>
              <w:rPr>
                <w:bCs/>
                <w:color w:val="002060"/>
                <w:sz w:val="16"/>
                <w:szCs w:val="16"/>
              </w:rPr>
            </w:pPr>
            <w:r w:rsidRPr="008B368A">
              <w:rPr>
                <w:bCs/>
                <w:color w:val="002060"/>
                <w:sz w:val="16"/>
                <w:szCs w:val="16"/>
              </w:rPr>
              <w:t>—</w:t>
            </w:r>
          </w:p>
        </w:tc>
        <w:tc>
          <w:tcPr>
            <w:tcW w:w="660" w:type="dxa"/>
          </w:tcPr>
          <w:p w14:paraId="2ABE95C2" w14:textId="77777777" w:rsidR="002165C2" w:rsidRPr="008B368A" w:rsidRDefault="002165C2" w:rsidP="006D3E22">
            <w:pPr>
              <w:jc w:val="both"/>
              <w:rPr>
                <w:bCs/>
                <w:color w:val="002060"/>
                <w:sz w:val="16"/>
                <w:szCs w:val="16"/>
              </w:rPr>
            </w:pPr>
            <w:r w:rsidRPr="008B368A">
              <w:rPr>
                <w:bCs/>
                <w:color w:val="002060"/>
                <w:sz w:val="16"/>
                <w:szCs w:val="16"/>
              </w:rPr>
              <w:t>233</w:t>
            </w:r>
          </w:p>
        </w:tc>
        <w:tc>
          <w:tcPr>
            <w:tcW w:w="576" w:type="dxa"/>
          </w:tcPr>
          <w:p w14:paraId="6C840333" w14:textId="77777777" w:rsidR="002165C2" w:rsidRPr="008B368A" w:rsidRDefault="002165C2" w:rsidP="006D3E22">
            <w:pPr>
              <w:jc w:val="both"/>
              <w:rPr>
                <w:bCs/>
                <w:color w:val="002060"/>
                <w:sz w:val="16"/>
                <w:szCs w:val="16"/>
              </w:rPr>
            </w:pPr>
            <w:r w:rsidRPr="008B368A">
              <w:rPr>
                <w:bCs/>
                <w:color w:val="002060"/>
                <w:sz w:val="16"/>
                <w:szCs w:val="16"/>
              </w:rPr>
              <w:t>49</w:t>
            </w:r>
          </w:p>
        </w:tc>
      </w:tr>
      <w:tr w:rsidR="002165C2" w:rsidRPr="008B368A" w14:paraId="55835656" w14:textId="77777777" w:rsidTr="004C66D3">
        <w:tc>
          <w:tcPr>
            <w:tcW w:w="2652" w:type="dxa"/>
          </w:tcPr>
          <w:p w14:paraId="64A4F74E" w14:textId="77777777" w:rsidR="002165C2" w:rsidRPr="008B368A" w:rsidRDefault="002165C2" w:rsidP="006D3E22">
            <w:pPr>
              <w:jc w:val="both"/>
              <w:rPr>
                <w:bCs/>
                <w:color w:val="002060"/>
                <w:sz w:val="16"/>
                <w:szCs w:val="16"/>
              </w:rPr>
            </w:pPr>
            <w:r w:rsidRPr="008B368A">
              <w:rPr>
                <w:bCs/>
                <w:color w:val="002060"/>
                <w:sz w:val="16"/>
                <w:szCs w:val="16"/>
              </w:rPr>
              <w:t>Дистанционные трубки 45-сек.</w:t>
            </w:r>
          </w:p>
        </w:tc>
        <w:tc>
          <w:tcPr>
            <w:tcW w:w="636" w:type="dxa"/>
          </w:tcPr>
          <w:p w14:paraId="27B05AAE" w14:textId="77777777" w:rsidR="002165C2" w:rsidRPr="008B368A" w:rsidRDefault="002165C2" w:rsidP="006D3E22">
            <w:pPr>
              <w:jc w:val="both"/>
              <w:rPr>
                <w:bCs/>
                <w:color w:val="002060"/>
                <w:sz w:val="16"/>
                <w:szCs w:val="16"/>
              </w:rPr>
            </w:pPr>
            <w:r w:rsidRPr="008B368A">
              <w:rPr>
                <w:bCs/>
                <w:color w:val="002060"/>
                <w:sz w:val="16"/>
                <w:szCs w:val="16"/>
              </w:rPr>
              <w:t>—</w:t>
            </w:r>
          </w:p>
        </w:tc>
        <w:tc>
          <w:tcPr>
            <w:tcW w:w="636" w:type="dxa"/>
          </w:tcPr>
          <w:p w14:paraId="33939BE7" w14:textId="77777777" w:rsidR="002165C2" w:rsidRPr="008B368A" w:rsidRDefault="002165C2" w:rsidP="006D3E22">
            <w:pPr>
              <w:jc w:val="both"/>
              <w:rPr>
                <w:bCs/>
                <w:color w:val="002060"/>
                <w:sz w:val="16"/>
                <w:szCs w:val="16"/>
              </w:rPr>
            </w:pPr>
            <w:r w:rsidRPr="008B368A">
              <w:rPr>
                <w:bCs/>
                <w:color w:val="002060"/>
                <w:sz w:val="16"/>
                <w:szCs w:val="16"/>
              </w:rPr>
              <w:t>—</w:t>
            </w:r>
          </w:p>
        </w:tc>
        <w:tc>
          <w:tcPr>
            <w:tcW w:w="660" w:type="dxa"/>
          </w:tcPr>
          <w:p w14:paraId="40D0CCD4" w14:textId="77777777" w:rsidR="002165C2" w:rsidRPr="008B368A" w:rsidRDefault="002165C2" w:rsidP="006D3E22">
            <w:pPr>
              <w:jc w:val="both"/>
              <w:rPr>
                <w:bCs/>
                <w:color w:val="002060"/>
                <w:sz w:val="16"/>
                <w:szCs w:val="16"/>
              </w:rPr>
            </w:pPr>
            <w:r w:rsidRPr="008B368A">
              <w:rPr>
                <w:bCs/>
                <w:color w:val="002060"/>
                <w:sz w:val="16"/>
                <w:szCs w:val="16"/>
              </w:rPr>
              <w:t>—</w:t>
            </w:r>
          </w:p>
        </w:tc>
        <w:tc>
          <w:tcPr>
            <w:tcW w:w="576" w:type="dxa"/>
          </w:tcPr>
          <w:p w14:paraId="254EA7AD" w14:textId="77777777" w:rsidR="002165C2" w:rsidRPr="008B368A" w:rsidRDefault="002165C2" w:rsidP="006D3E22">
            <w:pPr>
              <w:jc w:val="both"/>
              <w:rPr>
                <w:bCs/>
                <w:color w:val="002060"/>
                <w:sz w:val="16"/>
                <w:szCs w:val="16"/>
              </w:rPr>
            </w:pPr>
            <w:r w:rsidRPr="008B368A">
              <w:rPr>
                <w:bCs/>
                <w:color w:val="002060"/>
                <w:sz w:val="16"/>
                <w:szCs w:val="16"/>
              </w:rPr>
              <w:t>31</w:t>
            </w:r>
          </w:p>
        </w:tc>
      </w:tr>
      <w:tr w:rsidR="002165C2" w:rsidRPr="008B368A" w14:paraId="25E7E9E0" w14:textId="77777777" w:rsidTr="004C66D3">
        <w:tc>
          <w:tcPr>
            <w:tcW w:w="2652" w:type="dxa"/>
          </w:tcPr>
          <w:p w14:paraId="2A940DD1" w14:textId="77777777" w:rsidR="002165C2" w:rsidRPr="008B368A" w:rsidRDefault="002165C2" w:rsidP="006D3E22">
            <w:pPr>
              <w:jc w:val="both"/>
              <w:rPr>
                <w:bCs/>
                <w:color w:val="002060"/>
                <w:sz w:val="16"/>
                <w:szCs w:val="16"/>
              </w:rPr>
            </w:pPr>
            <w:r w:rsidRPr="008B368A">
              <w:rPr>
                <w:bCs/>
                <w:color w:val="002060"/>
                <w:sz w:val="16"/>
                <w:szCs w:val="16"/>
              </w:rPr>
              <w:t>Переделка 22-секундных</w:t>
            </w:r>
          </w:p>
        </w:tc>
        <w:tc>
          <w:tcPr>
            <w:tcW w:w="636" w:type="dxa"/>
          </w:tcPr>
          <w:p w14:paraId="0CE2C5F9" w14:textId="77777777" w:rsidR="002165C2" w:rsidRPr="008B368A" w:rsidRDefault="002165C2" w:rsidP="006D3E22">
            <w:pPr>
              <w:jc w:val="both"/>
              <w:rPr>
                <w:bCs/>
                <w:color w:val="002060"/>
                <w:sz w:val="16"/>
                <w:szCs w:val="16"/>
              </w:rPr>
            </w:pPr>
            <w:r w:rsidRPr="008B368A">
              <w:rPr>
                <w:bCs/>
                <w:color w:val="002060"/>
                <w:sz w:val="16"/>
                <w:szCs w:val="16"/>
              </w:rPr>
              <w:t>—</w:t>
            </w:r>
          </w:p>
        </w:tc>
        <w:tc>
          <w:tcPr>
            <w:tcW w:w="636" w:type="dxa"/>
          </w:tcPr>
          <w:p w14:paraId="72D19A06" w14:textId="77777777" w:rsidR="002165C2" w:rsidRPr="008B368A" w:rsidRDefault="002165C2" w:rsidP="006D3E22">
            <w:pPr>
              <w:jc w:val="both"/>
              <w:rPr>
                <w:bCs/>
                <w:color w:val="002060"/>
                <w:sz w:val="16"/>
                <w:szCs w:val="16"/>
              </w:rPr>
            </w:pPr>
            <w:r w:rsidRPr="008B368A">
              <w:rPr>
                <w:bCs/>
                <w:color w:val="002060"/>
                <w:sz w:val="16"/>
                <w:szCs w:val="16"/>
              </w:rPr>
              <w:t>—</w:t>
            </w:r>
          </w:p>
        </w:tc>
        <w:tc>
          <w:tcPr>
            <w:tcW w:w="660" w:type="dxa"/>
          </w:tcPr>
          <w:p w14:paraId="6E0EDDB3" w14:textId="77777777" w:rsidR="002165C2" w:rsidRPr="008B368A" w:rsidRDefault="002165C2" w:rsidP="006D3E22">
            <w:pPr>
              <w:jc w:val="both"/>
              <w:rPr>
                <w:bCs/>
                <w:color w:val="002060"/>
                <w:sz w:val="16"/>
                <w:szCs w:val="16"/>
              </w:rPr>
            </w:pPr>
            <w:r w:rsidRPr="008B368A">
              <w:rPr>
                <w:bCs/>
                <w:color w:val="002060"/>
                <w:sz w:val="16"/>
                <w:szCs w:val="16"/>
              </w:rPr>
              <w:t>698</w:t>
            </w:r>
          </w:p>
        </w:tc>
        <w:tc>
          <w:tcPr>
            <w:tcW w:w="576" w:type="dxa"/>
          </w:tcPr>
          <w:p w14:paraId="4B5C103E" w14:textId="77777777" w:rsidR="002165C2" w:rsidRPr="008B368A" w:rsidRDefault="002165C2" w:rsidP="006D3E22">
            <w:pPr>
              <w:jc w:val="both"/>
              <w:rPr>
                <w:bCs/>
                <w:color w:val="002060"/>
                <w:sz w:val="16"/>
                <w:szCs w:val="16"/>
              </w:rPr>
            </w:pPr>
            <w:r w:rsidRPr="008B368A">
              <w:rPr>
                <w:bCs/>
                <w:color w:val="002060"/>
                <w:sz w:val="16"/>
                <w:szCs w:val="16"/>
              </w:rPr>
              <w:t>4.165</w:t>
            </w:r>
          </w:p>
        </w:tc>
      </w:tr>
      <w:tr w:rsidR="002165C2" w:rsidRPr="008B368A" w14:paraId="16FD5FB5" w14:textId="77777777" w:rsidTr="004C66D3">
        <w:tc>
          <w:tcPr>
            <w:tcW w:w="2652" w:type="dxa"/>
          </w:tcPr>
          <w:p w14:paraId="4D03F790" w14:textId="77777777" w:rsidR="002165C2" w:rsidRPr="008B368A" w:rsidRDefault="002165C2" w:rsidP="006D3E22">
            <w:pPr>
              <w:jc w:val="both"/>
              <w:rPr>
                <w:bCs/>
                <w:color w:val="002060"/>
                <w:sz w:val="16"/>
                <w:szCs w:val="16"/>
              </w:rPr>
            </w:pPr>
            <w:r w:rsidRPr="008B368A">
              <w:rPr>
                <w:bCs/>
                <w:color w:val="002060"/>
                <w:sz w:val="16"/>
                <w:szCs w:val="16"/>
              </w:rPr>
              <w:t>Взрыватели:</w:t>
            </w:r>
          </w:p>
        </w:tc>
        <w:tc>
          <w:tcPr>
            <w:tcW w:w="636" w:type="dxa"/>
          </w:tcPr>
          <w:p w14:paraId="2C3D2A34" w14:textId="77777777" w:rsidR="002165C2" w:rsidRPr="008B368A" w:rsidRDefault="002165C2" w:rsidP="006D3E22">
            <w:pPr>
              <w:jc w:val="both"/>
              <w:rPr>
                <w:bCs/>
                <w:color w:val="002060"/>
                <w:sz w:val="16"/>
                <w:szCs w:val="16"/>
              </w:rPr>
            </w:pPr>
            <w:r w:rsidRPr="008B368A">
              <w:rPr>
                <w:bCs/>
                <w:color w:val="002060"/>
                <w:sz w:val="16"/>
                <w:szCs w:val="16"/>
              </w:rPr>
              <w:t> </w:t>
            </w:r>
          </w:p>
        </w:tc>
        <w:tc>
          <w:tcPr>
            <w:tcW w:w="636" w:type="dxa"/>
          </w:tcPr>
          <w:p w14:paraId="4188CD08" w14:textId="77777777" w:rsidR="002165C2" w:rsidRPr="008B368A" w:rsidRDefault="002165C2" w:rsidP="006D3E22">
            <w:pPr>
              <w:jc w:val="both"/>
              <w:rPr>
                <w:bCs/>
                <w:color w:val="002060"/>
                <w:sz w:val="16"/>
                <w:szCs w:val="16"/>
              </w:rPr>
            </w:pPr>
            <w:r w:rsidRPr="008B368A">
              <w:rPr>
                <w:bCs/>
                <w:color w:val="002060"/>
                <w:sz w:val="16"/>
                <w:szCs w:val="16"/>
              </w:rPr>
              <w:t> </w:t>
            </w:r>
          </w:p>
        </w:tc>
        <w:tc>
          <w:tcPr>
            <w:tcW w:w="660" w:type="dxa"/>
          </w:tcPr>
          <w:p w14:paraId="382E71F7" w14:textId="77777777" w:rsidR="002165C2" w:rsidRPr="008B368A" w:rsidRDefault="002165C2" w:rsidP="006D3E22">
            <w:pPr>
              <w:jc w:val="both"/>
              <w:rPr>
                <w:bCs/>
                <w:color w:val="002060"/>
                <w:sz w:val="16"/>
                <w:szCs w:val="16"/>
              </w:rPr>
            </w:pPr>
            <w:r w:rsidRPr="008B368A">
              <w:rPr>
                <w:bCs/>
                <w:color w:val="002060"/>
                <w:sz w:val="16"/>
                <w:szCs w:val="16"/>
              </w:rPr>
              <w:t> </w:t>
            </w:r>
          </w:p>
        </w:tc>
        <w:tc>
          <w:tcPr>
            <w:tcW w:w="576" w:type="dxa"/>
          </w:tcPr>
          <w:p w14:paraId="68D6E433" w14:textId="77777777" w:rsidR="002165C2" w:rsidRPr="008B368A" w:rsidRDefault="002165C2" w:rsidP="006D3E22">
            <w:pPr>
              <w:jc w:val="both"/>
              <w:rPr>
                <w:bCs/>
                <w:color w:val="002060"/>
                <w:sz w:val="16"/>
                <w:szCs w:val="16"/>
              </w:rPr>
            </w:pPr>
            <w:r w:rsidRPr="008B368A">
              <w:rPr>
                <w:bCs/>
                <w:color w:val="002060"/>
                <w:sz w:val="16"/>
                <w:szCs w:val="16"/>
              </w:rPr>
              <w:t> </w:t>
            </w:r>
          </w:p>
        </w:tc>
      </w:tr>
      <w:tr w:rsidR="002165C2" w:rsidRPr="008B368A" w14:paraId="04C00EEC" w14:textId="77777777" w:rsidTr="004C66D3">
        <w:tc>
          <w:tcPr>
            <w:tcW w:w="2652" w:type="dxa"/>
          </w:tcPr>
          <w:p w14:paraId="114D5ACE" w14:textId="77777777" w:rsidR="002165C2" w:rsidRPr="008B368A" w:rsidRDefault="002165C2" w:rsidP="006D3E22">
            <w:pPr>
              <w:jc w:val="both"/>
              <w:rPr>
                <w:bCs/>
                <w:color w:val="002060"/>
                <w:sz w:val="16"/>
                <w:szCs w:val="16"/>
              </w:rPr>
            </w:pPr>
            <w:r w:rsidRPr="008B368A">
              <w:rPr>
                <w:bCs/>
                <w:color w:val="002060"/>
                <w:sz w:val="16"/>
                <w:szCs w:val="16"/>
              </w:rPr>
              <w:t>1 ГТ</w:t>
            </w:r>
          </w:p>
        </w:tc>
        <w:tc>
          <w:tcPr>
            <w:tcW w:w="636" w:type="dxa"/>
          </w:tcPr>
          <w:p w14:paraId="5FA13F37" w14:textId="77777777" w:rsidR="002165C2" w:rsidRPr="008B368A" w:rsidRDefault="002165C2" w:rsidP="006D3E22">
            <w:pPr>
              <w:jc w:val="both"/>
              <w:rPr>
                <w:bCs/>
                <w:color w:val="002060"/>
                <w:sz w:val="16"/>
                <w:szCs w:val="16"/>
              </w:rPr>
            </w:pPr>
            <w:r w:rsidRPr="008B368A">
              <w:rPr>
                <w:bCs/>
                <w:color w:val="002060"/>
                <w:sz w:val="16"/>
                <w:szCs w:val="16"/>
              </w:rPr>
              <w:t>—</w:t>
            </w:r>
          </w:p>
        </w:tc>
        <w:tc>
          <w:tcPr>
            <w:tcW w:w="636" w:type="dxa"/>
          </w:tcPr>
          <w:p w14:paraId="48030B87" w14:textId="77777777" w:rsidR="002165C2" w:rsidRPr="008B368A" w:rsidRDefault="002165C2" w:rsidP="006D3E22">
            <w:pPr>
              <w:jc w:val="both"/>
              <w:rPr>
                <w:bCs/>
                <w:color w:val="002060"/>
                <w:sz w:val="16"/>
                <w:szCs w:val="16"/>
              </w:rPr>
            </w:pPr>
            <w:r w:rsidRPr="008B368A">
              <w:rPr>
                <w:bCs/>
                <w:color w:val="002060"/>
                <w:sz w:val="16"/>
                <w:szCs w:val="16"/>
              </w:rPr>
              <w:t>11</w:t>
            </w:r>
          </w:p>
        </w:tc>
        <w:tc>
          <w:tcPr>
            <w:tcW w:w="660" w:type="dxa"/>
          </w:tcPr>
          <w:p w14:paraId="37DE1F1F" w14:textId="77777777" w:rsidR="002165C2" w:rsidRPr="008B368A" w:rsidRDefault="002165C2" w:rsidP="006D3E22">
            <w:pPr>
              <w:jc w:val="both"/>
              <w:rPr>
                <w:bCs/>
                <w:color w:val="002060"/>
                <w:sz w:val="16"/>
                <w:szCs w:val="16"/>
              </w:rPr>
            </w:pPr>
            <w:r w:rsidRPr="008B368A">
              <w:rPr>
                <w:bCs/>
                <w:color w:val="002060"/>
                <w:sz w:val="16"/>
                <w:szCs w:val="16"/>
              </w:rPr>
              <w:t>10</w:t>
            </w:r>
          </w:p>
        </w:tc>
        <w:tc>
          <w:tcPr>
            <w:tcW w:w="576" w:type="dxa"/>
          </w:tcPr>
          <w:p w14:paraId="5F5CC35F" w14:textId="77777777" w:rsidR="002165C2" w:rsidRPr="008B368A" w:rsidRDefault="002165C2" w:rsidP="006D3E22">
            <w:pPr>
              <w:jc w:val="both"/>
              <w:rPr>
                <w:bCs/>
                <w:color w:val="002060"/>
                <w:sz w:val="16"/>
                <w:szCs w:val="16"/>
              </w:rPr>
            </w:pPr>
            <w:r w:rsidRPr="008B368A">
              <w:rPr>
                <w:bCs/>
                <w:color w:val="002060"/>
                <w:sz w:val="16"/>
                <w:szCs w:val="16"/>
              </w:rPr>
              <w:t>—</w:t>
            </w:r>
          </w:p>
        </w:tc>
      </w:tr>
      <w:tr w:rsidR="002165C2" w:rsidRPr="008B368A" w14:paraId="7F7F7B19" w14:textId="77777777" w:rsidTr="004C66D3">
        <w:tc>
          <w:tcPr>
            <w:tcW w:w="2652" w:type="dxa"/>
          </w:tcPr>
          <w:p w14:paraId="57092D6E" w14:textId="77777777" w:rsidR="002165C2" w:rsidRPr="008B368A" w:rsidRDefault="002165C2" w:rsidP="006D3E22">
            <w:pPr>
              <w:jc w:val="both"/>
              <w:rPr>
                <w:bCs/>
                <w:color w:val="002060"/>
                <w:sz w:val="16"/>
                <w:szCs w:val="16"/>
              </w:rPr>
            </w:pPr>
            <w:r w:rsidRPr="008B368A">
              <w:rPr>
                <w:bCs/>
                <w:color w:val="002060"/>
                <w:sz w:val="16"/>
                <w:szCs w:val="16"/>
              </w:rPr>
              <w:t>3 ГТ</w:t>
            </w:r>
          </w:p>
        </w:tc>
        <w:tc>
          <w:tcPr>
            <w:tcW w:w="636" w:type="dxa"/>
          </w:tcPr>
          <w:p w14:paraId="1620A98F" w14:textId="77777777" w:rsidR="002165C2" w:rsidRPr="008B368A" w:rsidRDefault="002165C2" w:rsidP="006D3E22">
            <w:pPr>
              <w:jc w:val="both"/>
              <w:rPr>
                <w:bCs/>
                <w:color w:val="002060"/>
                <w:sz w:val="16"/>
                <w:szCs w:val="16"/>
              </w:rPr>
            </w:pPr>
            <w:r w:rsidRPr="008B368A">
              <w:rPr>
                <w:bCs/>
                <w:color w:val="002060"/>
                <w:sz w:val="16"/>
                <w:szCs w:val="16"/>
              </w:rPr>
              <w:t>—</w:t>
            </w:r>
          </w:p>
        </w:tc>
        <w:tc>
          <w:tcPr>
            <w:tcW w:w="636" w:type="dxa"/>
          </w:tcPr>
          <w:p w14:paraId="7E158932" w14:textId="77777777" w:rsidR="002165C2" w:rsidRPr="008B368A" w:rsidRDefault="002165C2" w:rsidP="006D3E22">
            <w:pPr>
              <w:jc w:val="both"/>
              <w:rPr>
                <w:bCs/>
                <w:color w:val="002060"/>
                <w:sz w:val="16"/>
                <w:szCs w:val="16"/>
              </w:rPr>
            </w:pPr>
            <w:r w:rsidRPr="008B368A">
              <w:rPr>
                <w:bCs/>
                <w:color w:val="002060"/>
                <w:sz w:val="16"/>
                <w:szCs w:val="16"/>
              </w:rPr>
              <w:t>39</w:t>
            </w:r>
          </w:p>
        </w:tc>
        <w:tc>
          <w:tcPr>
            <w:tcW w:w="660" w:type="dxa"/>
          </w:tcPr>
          <w:p w14:paraId="1B3D307D" w14:textId="77777777" w:rsidR="002165C2" w:rsidRPr="008B368A" w:rsidRDefault="002165C2" w:rsidP="006D3E22">
            <w:pPr>
              <w:jc w:val="both"/>
              <w:rPr>
                <w:bCs/>
                <w:color w:val="002060"/>
                <w:sz w:val="16"/>
                <w:szCs w:val="16"/>
              </w:rPr>
            </w:pPr>
            <w:r w:rsidRPr="008B368A">
              <w:rPr>
                <w:bCs/>
                <w:color w:val="002060"/>
                <w:sz w:val="16"/>
                <w:szCs w:val="16"/>
              </w:rPr>
              <w:t>169</w:t>
            </w:r>
          </w:p>
        </w:tc>
        <w:tc>
          <w:tcPr>
            <w:tcW w:w="576" w:type="dxa"/>
          </w:tcPr>
          <w:p w14:paraId="1579DF7D" w14:textId="77777777" w:rsidR="002165C2" w:rsidRPr="008B368A" w:rsidRDefault="002165C2" w:rsidP="006D3E22">
            <w:pPr>
              <w:jc w:val="both"/>
              <w:rPr>
                <w:bCs/>
                <w:color w:val="002060"/>
                <w:sz w:val="16"/>
                <w:szCs w:val="16"/>
              </w:rPr>
            </w:pPr>
            <w:r w:rsidRPr="008B368A">
              <w:rPr>
                <w:bCs/>
                <w:color w:val="002060"/>
                <w:sz w:val="16"/>
                <w:szCs w:val="16"/>
              </w:rPr>
              <w:t>194</w:t>
            </w:r>
          </w:p>
        </w:tc>
      </w:tr>
      <w:tr w:rsidR="002165C2" w:rsidRPr="008B368A" w14:paraId="6458A1A6" w14:textId="77777777" w:rsidTr="004C66D3">
        <w:tc>
          <w:tcPr>
            <w:tcW w:w="2652" w:type="dxa"/>
          </w:tcPr>
          <w:p w14:paraId="58A2733A" w14:textId="77777777" w:rsidR="002165C2" w:rsidRPr="008B368A" w:rsidRDefault="002165C2" w:rsidP="006D3E22">
            <w:pPr>
              <w:jc w:val="both"/>
              <w:rPr>
                <w:bCs/>
                <w:color w:val="002060"/>
                <w:sz w:val="16"/>
                <w:szCs w:val="16"/>
              </w:rPr>
            </w:pPr>
            <w:r w:rsidRPr="008B368A">
              <w:rPr>
                <w:bCs/>
                <w:color w:val="002060"/>
                <w:sz w:val="16"/>
                <w:szCs w:val="16"/>
              </w:rPr>
              <w:t>4 ГТ</w:t>
            </w:r>
          </w:p>
        </w:tc>
        <w:tc>
          <w:tcPr>
            <w:tcW w:w="636" w:type="dxa"/>
          </w:tcPr>
          <w:p w14:paraId="6B2B6FBA" w14:textId="77777777" w:rsidR="002165C2" w:rsidRPr="008B368A" w:rsidRDefault="002165C2" w:rsidP="006D3E22">
            <w:pPr>
              <w:jc w:val="both"/>
              <w:rPr>
                <w:bCs/>
                <w:color w:val="002060"/>
                <w:sz w:val="16"/>
                <w:szCs w:val="16"/>
              </w:rPr>
            </w:pPr>
            <w:r w:rsidRPr="008B368A">
              <w:rPr>
                <w:bCs/>
                <w:color w:val="002060"/>
                <w:sz w:val="16"/>
                <w:szCs w:val="16"/>
              </w:rPr>
              <w:t>—</w:t>
            </w:r>
          </w:p>
        </w:tc>
        <w:tc>
          <w:tcPr>
            <w:tcW w:w="636" w:type="dxa"/>
          </w:tcPr>
          <w:p w14:paraId="7C6A35D7" w14:textId="77777777" w:rsidR="002165C2" w:rsidRPr="008B368A" w:rsidRDefault="002165C2" w:rsidP="006D3E22">
            <w:pPr>
              <w:jc w:val="both"/>
              <w:rPr>
                <w:bCs/>
                <w:color w:val="002060"/>
                <w:sz w:val="16"/>
                <w:szCs w:val="16"/>
              </w:rPr>
            </w:pPr>
            <w:r w:rsidRPr="008B368A">
              <w:rPr>
                <w:bCs/>
                <w:color w:val="002060"/>
                <w:sz w:val="16"/>
                <w:szCs w:val="16"/>
              </w:rPr>
              <w:t>10</w:t>
            </w:r>
          </w:p>
        </w:tc>
        <w:tc>
          <w:tcPr>
            <w:tcW w:w="660" w:type="dxa"/>
          </w:tcPr>
          <w:p w14:paraId="11A0824D" w14:textId="77777777" w:rsidR="002165C2" w:rsidRPr="008B368A" w:rsidRDefault="002165C2" w:rsidP="006D3E22">
            <w:pPr>
              <w:jc w:val="both"/>
              <w:rPr>
                <w:bCs/>
                <w:color w:val="002060"/>
                <w:sz w:val="16"/>
                <w:szCs w:val="16"/>
              </w:rPr>
            </w:pPr>
            <w:r w:rsidRPr="008B368A">
              <w:rPr>
                <w:bCs/>
                <w:color w:val="002060"/>
                <w:sz w:val="16"/>
                <w:szCs w:val="16"/>
              </w:rPr>
              <w:t>62</w:t>
            </w:r>
          </w:p>
        </w:tc>
        <w:tc>
          <w:tcPr>
            <w:tcW w:w="576" w:type="dxa"/>
          </w:tcPr>
          <w:p w14:paraId="55B38DED" w14:textId="77777777" w:rsidR="002165C2" w:rsidRPr="008B368A" w:rsidRDefault="002165C2" w:rsidP="006D3E22">
            <w:pPr>
              <w:jc w:val="both"/>
              <w:rPr>
                <w:bCs/>
                <w:color w:val="002060"/>
                <w:sz w:val="16"/>
                <w:szCs w:val="16"/>
              </w:rPr>
            </w:pPr>
            <w:r w:rsidRPr="008B368A">
              <w:rPr>
                <w:bCs/>
                <w:color w:val="002060"/>
                <w:sz w:val="16"/>
                <w:szCs w:val="16"/>
              </w:rPr>
              <w:t>85</w:t>
            </w:r>
          </w:p>
        </w:tc>
      </w:tr>
      <w:tr w:rsidR="002165C2" w:rsidRPr="008B368A" w14:paraId="4CAA9120" w14:textId="77777777" w:rsidTr="004C66D3">
        <w:tc>
          <w:tcPr>
            <w:tcW w:w="2652" w:type="dxa"/>
          </w:tcPr>
          <w:p w14:paraId="373E545E" w14:textId="77777777" w:rsidR="002165C2" w:rsidRPr="008B368A" w:rsidRDefault="002165C2" w:rsidP="006D3E22">
            <w:pPr>
              <w:jc w:val="both"/>
              <w:rPr>
                <w:bCs/>
                <w:color w:val="002060"/>
                <w:sz w:val="16"/>
                <w:szCs w:val="16"/>
              </w:rPr>
            </w:pPr>
            <w:r w:rsidRPr="008B368A">
              <w:rPr>
                <w:bCs/>
                <w:color w:val="002060"/>
                <w:sz w:val="16"/>
                <w:szCs w:val="16"/>
              </w:rPr>
              <w:t>5 ДМ</w:t>
            </w:r>
          </w:p>
        </w:tc>
        <w:tc>
          <w:tcPr>
            <w:tcW w:w="636" w:type="dxa"/>
          </w:tcPr>
          <w:p w14:paraId="6D3765AC" w14:textId="77777777" w:rsidR="002165C2" w:rsidRPr="008B368A" w:rsidRDefault="002165C2" w:rsidP="006D3E22">
            <w:pPr>
              <w:jc w:val="both"/>
              <w:rPr>
                <w:bCs/>
                <w:color w:val="002060"/>
                <w:sz w:val="16"/>
                <w:szCs w:val="16"/>
              </w:rPr>
            </w:pPr>
            <w:r w:rsidRPr="008B368A">
              <w:rPr>
                <w:bCs/>
                <w:color w:val="002060"/>
                <w:sz w:val="16"/>
                <w:szCs w:val="16"/>
              </w:rPr>
              <w:t>—</w:t>
            </w:r>
          </w:p>
        </w:tc>
        <w:tc>
          <w:tcPr>
            <w:tcW w:w="636" w:type="dxa"/>
          </w:tcPr>
          <w:p w14:paraId="01447B4A" w14:textId="77777777" w:rsidR="002165C2" w:rsidRPr="008B368A" w:rsidRDefault="002165C2" w:rsidP="006D3E22">
            <w:pPr>
              <w:jc w:val="both"/>
              <w:rPr>
                <w:bCs/>
                <w:color w:val="002060"/>
                <w:sz w:val="16"/>
                <w:szCs w:val="16"/>
              </w:rPr>
            </w:pPr>
            <w:r w:rsidRPr="008B368A">
              <w:rPr>
                <w:bCs/>
                <w:color w:val="002060"/>
                <w:sz w:val="16"/>
                <w:szCs w:val="16"/>
              </w:rPr>
              <w:t>—</w:t>
            </w:r>
          </w:p>
        </w:tc>
        <w:tc>
          <w:tcPr>
            <w:tcW w:w="660" w:type="dxa"/>
          </w:tcPr>
          <w:p w14:paraId="3B3A667A" w14:textId="77777777" w:rsidR="002165C2" w:rsidRPr="008B368A" w:rsidRDefault="002165C2" w:rsidP="006D3E22">
            <w:pPr>
              <w:jc w:val="both"/>
              <w:rPr>
                <w:bCs/>
                <w:color w:val="002060"/>
                <w:sz w:val="16"/>
                <w:szCs w:val="16"/>
              </w:rPr>
            </w:pPr>
            <w:r w:rsidRPr="008B368A">
              <w:rPr>
                <w:bCs/>
                <w:color w:val="002060"/>
                <w:sz w:val="16"/>
                <w:szCs w:val="16"/>
              </w:rPr>
              <w:t>3</w:t>
            </w:r>
          </w:p>
        </w:tc>
        <w:tc>
          <w:tcPr>
            <w:tcW w:w="576" w:type="dxa"/>
          </w:tcPr>
          <w:p w14:paraId="4A7A30AF" w14:textId="77777777" w:rsidR="002165C2" w:rsidRPr="008B368A" w:rsidRDefault="002165C2" w:rsidP="006D3E22">
            <w:pPr>
              <w:jc w:val="both"/>
              <w:rPr>
                <w:bCs/>
                <w:color w:val="002060"/>
                <w:sz w:val="16"/>
                <w:szCs w:val="16"/>
              </w:rPr>
            </w:pPr>
            <w:r w:rsidRPr="008B368A">
              <w:rPr>
                <w:bCs/>
                <w:color w:val="002060"/>
                <w:sz w:val="16"/>
                <w:szCs w:val="16"/>
              </w:rPr>
              <w:t>—</w:t>
            </w:r>
          </w:p>
        </w:tc>
      </w:tr>
      <w:tr w:rsidR="002165C2" w:rsidRPr="008B368A" w14:paraId="6D2759DC" w14:textId="77777777" w:rsidTr="004C66D3">
        <w:tc>
          <w:tcPr>
            <w:tcW w:w="2652" w:type="dxa"/>
          </w:tcPr>
          <w:p w14:paraId="468E5383" w14:textId="77777777" w:rsidR="002165C2" w:rsidRPr="008B368A" w:rsidRDefault="002165C2" w:rsidP="006D3E22">
            <w:pPr>
              <w:jc w:val="both"/>
              <w:rPr>
                <w:bCs/>
                <w:color w:val="002060"/>
                <w:sz w:val="16"/>
                <w:szCs w:val="16"/>
              </w:rPr>
            </w:pPr>
            <w:r w:rsidRPr="008B368A">
              <w:rPr>
                <w:bCs/>
                <w:color w:val="002060"/>
                <w:sz w:val="16"/>
                <w:szCs w:val="16"/>
              </w:rPr>
              <w:t>11 ДМ</w:t>
            </w:r>
          </w:p>
        </w:tc>
        <w:tc>
          <w:tcPr>
            <w:tcW w:w="636" w:type="dxa"/>
          </w:tcPr>
          <w:p w14:paraId="5D26AF17" w14:textId="77777777" w:rsidR="002165C2" w:rsidRPr="008B368A" w:rsidRDefault="002165C2" w:rsidP="006D3E22">
            <w:pPr>
              <w:jc w:val="both"/>
              <w:rPr>
                <w:bCs/>
                <w:color w:val="002060"/>
                <w:sz w:val="16"/>
                <w:szCs w:val="16"/>
              </w:rPr>
            </w:pPr>
            <w:r w:rsidRPr="008B368A">
              <w:rPr>
                <w:bCs/>
                <w:color w:val="002060"/>
                <w:sz w:val="16"/>
                <w:szCs w:val="16"/>
              </w:rPr>
              <w:t>6</w:t>
            </w:r>
          </w:p>
        </w:tc>
        <w:tc>
          <w:tcPr>
            <w:tcW w:w="636" w:type="dxa"/>
          </w:tcPr>
          <w:p w14:paraId="3017F1C7" w14:textId="77777777" w:rsidR="002165C2" w:rsidRPr="008B368A" w:rsidRDefault="002165C2" w:rsidP="006D3E22">
            <w:pPr>
              <w:jc w:val="both"/>
              <w:rPr>
                <w:bCs/>
                <w:color w:val="002060"/>
                <w:sz w:val="16"/>
                <w:szCs w:val="16"/>
              </w:rPr>
            </w:pPr>
            <w:r w:rsidRPr="008B368A">
              <w:rPr>
                <w:bCs/>
                <w:color w:val="002060"/>
                <w:sz w:val="16"/>
                <w:szCs w:val="16"/>
              </w:rPr>
              <w:t>2</w:t>
            </w:r>
          </w:p>
        </w:tc>
        <w:tc>
          <w:tcPr>
            <w:tcW w:w="660" w:type="dxa"/>
          </w:tcPr>
          <w:p w14:paraId="21A332C4" w14:textId="77777777" w:rsidR="002165C2" w:rsidRPr="008B368A" w:rsidRDefault="002165C2" w:rsidP="006D3E22">
            <w:pPr>
              <w:jc w:val="both"/>
              <w:rPr>
                <w:bCs/>
                <w:color w:val="002060"/>
                <w:sz w:val="16"/>
                <w:szCs w:val="16"/>
              </w:rPr>
            </w:pPr>
            <w:r w:rsidRPr="008B368A">
              <w:rPr>
                <w:bCs/>
                <w:color w:val="002060"/>
                <w:sz w:val="16"/>
                <w:szCs w:val="16"/>
              </w:rPr>
              <w:t>11</w:t>
            </w:r>
          </w:p>
        </w:tc>
        <w:tc>
          <w:tcPr>
            <w:tcW w:w="576" w:type="dxa"/>
          </w:tcPr>
          <w:p w14:paraId="0CDF4A05" w14:textId="77777777" w:rsidR="002165C2" w:rsidRPr="008B368A" w:rsidRDefault="002165C2" w:rsidP="006D3E22">
            <w:pPr>
              <w:jc w:val="both"/>
              <w:rPr>
                <w:bCs/>
                <w:color w:val="002060"/>
                <w:sz w:val="16"/>
                <w:szCs w:val="16"/>
              </w:rPr>
            </w:pPr>
            <w:r w:rsidRPr="008B368A">
              <w:rPr>
                <w:bCs/>
                <w:color w:val="002060"/>
                <w:sz w:val="16"/>
                <w:szCs w:val="16"/>
              </w:rPr>
              <w:t>10</w:t>
            </w:r>
          </w:p>
        </w:tc>
      </w:tr>
      <w:tr w:rsidR="002165C2" w:rsidRPr="008B368A" w14:paraId="150DC125" w14:textId="77777777" w:rsidTr="004C66D3">
        <w:tc>
          <w:tcPr>
            <w:tcW w:w="2652" w:type="dxa"/>
          </w:tcPr>
          <w:p w14:paraId="19AF4808" w14:textId="77777777" w:rsidR="002165C2" w:rsidRPr="008B368A" w:rsidRDefault="002165C2" w:rsidP="006D3E22">
            <w:pPr>
              <w:jc w:val="both"/>
              <w:rPr>
                <w:bCs/>
                <w:color w:val="002060"/>
                <w:sz w:val="16"/>
                <w:szCs w:val="16"/>
              </w:rPr>
            </w:pPr>
            <w:r w:rsidRPr="008B368A">
              <w:rPr>
                <w:bCs/>
                <w:color w:val="002060"/>
                <w:sz w:val="16"/>
                <w:szCs w:val="16"/>
              </w:rPr>
              <w:t>Капсюльные втулки</w:t>
            </w:r>
          </w:p>
        </w:tc>
        <w:tc>
          <w:tcPr>
            <w:tcW w:w="636" w:type="dxa"/>
          </w:tcPr>
          <w:p w14:paraId="746B1F2A" w14:textId="77777777" w:rsidR="002165C2" w:rsidRPr="008B368A" w:rsidRDefault="002165C2" w:rsidP="006D3E22">
            <w:pPr>
              <w:jc w:val="both"/>
              <w:rPr>
                <w:bCs/>
                <w:color w:val="002060"/>
                <w:sz w:val="16"/>
                <w:szCs w:val="16"/>
              </w:rPr>
            </w:pPr>
            <w:r w:rsidRPr="008B368A">
              <w:rPr>
                <w:bCs/>
                <w:color w:val="002060"/>
                <w:sz w:val="16"/>
                <w:szCs w:val="16"/>
              </w:rPr>
              <w:t>812</w:t>
            </w:r>
          </w:p>
        </w:tc>
        <w:tc>
          <w:tcPr>
            <w:tcW w:w="636" w:type="dxa"/>
          </w:tcPr>
          <w:p w14:paraId="4C977A4E" w14:textId="77777777" w:rsidR="002165C2" w:rsidRPr="008B368A" w:rsidRDefault="002165C2" w:rsidP="006D3E22">
            <w:pPr>
              <w:jc w:val="both"/>
              <w:rPr>
                <w:bCs/>
                <w:color w:val="002060"/>
                <w:sz w:val="16"/>
                <w:szCs w:val="16"/>
              </w:rPr>
            </w:pPr>
            <w:r w:rsidRPr="008B368A">
              <w:rPr>
                <w:bCs/>
                <w:color w:val="002060"/>
                <w:sz w:val="16"/>
                <w:szCs w:val="16"/>
              </w:rPr>
              <w:t>1.107</w:t>
            </w:r>
          </w:p>
        </w:tc>
        <w:tc>
          <w:tcPr>
            <w:tcW w:w="660" w:type="dxa"/>
          </w:tcPr>
          <w:p w14:paraId="6A3BD97A" w14:textId="77777777" w:rsidR="002165C2" w:rsidRPr="008B368A" w:rsidRDefault="002165C2" w:rsidP="006D3E22">
            <w:pPr>
              <w:jc w:val="both"/>
              <w:rPr>
                <w:bCs/>
                <w:color w:val="002060"/>
                <w:sz w:val="16"/>
                <w:szCs w:val="16"/>
              </w:rPr>
            </w:pPr>
            <w:r w:rsidRPr="008B368A">
              <w:rPr>
                <w:bCs/>
                <w:color w:val="002060"/>
                <w:sz w:val="16"/>
                <w:szCs w:val="16"/>
              </w:rPr>
              <w:t>588</w:t>
            </w:r>
          </w:p>
        </w:tc>
        <w:tc>
          <w:tcPr>
            <w:tcW w:w="576" w:type="dxa"/>
          </w:tcPr>
          <w:p w14:paraId="151300AE" w14:textId="77777777" w:rsidR="002165C2" w:rsidRPr="008B368A" w:rsidRDefault="002165C2" w:rsidP="006D3E22">
            <w:pPr>
              <w:jc w:val="both"/>
              <w:rPr>
                <w:bCs/>
                <w:color w:val="002060"/>
                <w:sz w:val="16"/>
                <w:szCs w:val="16"/>
              </w:rPr>
            </w:pPr>
            <w:r w:rsidRPr="008B368A">
              <w:rPr>
                <w:bCs/>
                <w:color w:val="002060"/>
                <w:sz w:val="16"/>
                <w:szCs w:val="16"/>
              </w:rPr>
              <w:t>735</w:t>
            </w:r>
          </w:p>
        </w:tc>
      </w:tr>
    </w:tbl>
    <w:p w14:paraId="4BB7692E" w14:textId="77777777" w:rsidR="002165C2" w:rsidRPr="008B368A" w:rsidRDefault="002165C2" w:rsidP="006D3E22">
      <w:pPr>
        <w:jc w:val="both"/>
        <w:rPr>
          <w:bCs/>
          <w:color w:val="002060"/>
          <w:sz w:val="16"/>
          <w:szCs w:val="16"/>
        </w:rPr>
      </w:pPr>
      <w:r w:rsidRPr="008B368A">
        <w:rPr>
          <w:bCs/>
          <w:color w:val="002060"/>
          <w:sz w:val="16"/>
          <w:szCs w:val="16"/>
        </w:rPr>
        <w:t>Движение рабочей силы на ПТЗ за 1904-1914 гг. представляется в следующем виде (среднее годовое):</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96"/>
        <w:gridCol w:w="996"/>
        <w:gridCol w:w="2040"/>
      </w:tblGrid>
      <w:tr w:rsidR="002165C2" w:rsidRPr="008B368A" w14:paraId="4716CEDE" w14:textId="77777777" w:rsidTr="004C66D3">
        <w:tc>
          <w:tcPr>
            <w:tcW w:w="996" w:type="dxa"/>
          </w:tcPr>
          <w:p w14:paraId="564AE127" w14:textId="77777777" w:rsidR="002165C2" w:rsidRPr="008B368A" w:rsidRDefault="002165C2" w:rsidP="006D3E22">
            <w:pPr>
              <w:jc w:val="both"/>
              <w:rPr>
                <w:bCs/>
                <w:color w:val="002060"/>
                <w:sz w:val="16"/>
                <w:szCs w:val="16"/>
              </w:rPr>
            </w:pPr>
            <w:r w:rsidRPr="008B368A">
              <w:rPr>
                <w:bCs/>
                <w:color w:val="002060"/>
                <w:sz w:val="16"/>
                <w:szCs w:val="16"/>
              </w:rPr>
              <w:t> </w:t>
            </w:r>
          </w:p>
        </w:tc>
        <w:tc>
          <w:tcPr>
            <w:tcW w:w="996" w:type="dxa"/>
          </w:tcPr>
          <w:p w14:paraId="11AC6E09" w14:textId="77777777" w:rsidR="002165C2" w:rsidRPr="008B368A" w:rsidRDefault="002165C2" w:rsidP="006D3E22">
            <w:pPr>
              <w:jc w:val="both"/>
              <w:rPr>
                <w:bCs/>
                <w:color w:val="002060"/>
                <w:sz w:val="16"/>
                <w:szCs w:val="16"/>
              </w:rPr>
            </w:pPr>
            <w:r w:rsidRPr="008B368A">
              <w:rPr>
                <w:bCs/>
                <w:color w:val="002060"/>
                <w:sz w:val="16"/>
                <w:szCs w:val="16"/>
              </w:rPr>
              <w:t>1904 г.</w:t>
            </w:r>
          </w:p>
        </w:tc>
        <w:tc>
          <w:tcPr>
            <w:tcW w:w="2040" w:type="dxa"/>
          </w:tcPr>
          <w:p w14:paraId="1F061315" w14:textId="77777777" w:rsidR="002165C2" w:rsidRPr="008B368A" w:rsidRDefault="002165C2" w:rsidP="006D3E22">
            <w:pPr>
              <w:jc w:val="both"/>
              <w:rPr>
                <w:bCs/>
                <w:color w:val="002060"/>
                <w:sz w:val="16"/>
                <w:szCs w:val="16"/>
              </w:rPr>
            </w:pPr>
            <w:r w:rsidRPr="008B368A">
              <w:rPr>
                <w:bCs/>
                <w:color w:val="002060"/>
                <w:sz w:val="16"/>
                <w:szCs w:val="16"/>
              </w:rPr>
              <w:t>4.200 рабочих</w:t>
            </w:r>
          </w:p>
        </w:tc>
      </w:tr>
      <w:tr w:rsidR="002165C2" w:rsidRPr="008B368A" w14:paraId="03D7BD70" w14:textId="77777777" w:rsidTr="004C66D3">
        <w:tc>
          <w:tcPr>
            <w:tcW w:w="996" w:type="dxa"/>
          </w:tcPr>
          <w:p w14:paraId="510AE401" w14:textId="77777777" w:rsidR="002165C2" w:rsidRPr="008B368A" w:rsidRDefault="002165C2" w:rsidP="006D3E22">
            <w:pPr>
              <w:jc w:val="both"/>
              <w:rPr>
                <w:bCs/>
                <w:color w:val="002060"/>
                <w:sz w:val="16"/>
                <w:szCs w:val="16"/>
              </w:rPr>
            </w:pPr>
            <w:r w:rsidRPr="008B368A">
              <w:rPr>
                <w:bCs/>
                <w:color w:val="002060"/>
                <w:sz w:val="16"/>
                <w:szCs w:val="16"/>
              </w:rPr>
              <w:t> </w:t>
            </w:r>
          </w:p>
        </w:tc>
        <w:tc>
          <w:tcPr>
            <w:tcW w:w="996" w:type="dxa"/>
          </w:tcPr>
          <w:p w14:paraId="29D9CD89" w14:textId="77777777" w:rsidR="002165C2" w:rsidRPr="008B368A" w:rsidRDefault="002165C2" w:rsidP="006D3E22">
            <w:pPr>
              <w:jc w:val="both"/>
              <w:rPr>
                <w:bCs/>
                <w:color w:val="002060"/>
                <w:sz w:val="16"/>
                <w:szCs w:val="16"/>
              </w:rPr>
            </w:pPr>
            <w:r w:rsidRPr="008B368A">
              <w:rPr>
                <w:bCs/>
                <w:color w:val="002060"/>
                <w:sz w:val="16"/>
                <w:szCs w:val="16"/>
              </w:rPr>
              <w:t>1905</w:t>
            </w:r>
          </w:p>
        </w:tc>
        <w:tc>
          <w:tcPr>
            <w:tcW w:w="2040" w:type="dxa"/>
          </w:tcPr>
          <w:p w14:paraId="23AECC13" w14:textId="77777777" w:rsidR="002165C2" w:rsidRPr="008B368A" w:rsidRDefault="002165C2" w:rsidP="006D3E22">
            <w:pPr>
              <w:jc w:val="both"/>
              <w:rPr>
                <w:bCs/>
                <w:color w:val="002060"/>
                <w:sz w:val="16"/>
                <w:szCs w:val="16"/>
              </w:rPr>
            </w:pPr>
            <w:r w:rsidRPr="008B368A">
              <w:rPr>
                <w:bCs/>
                <w:color w:val="002060"/>
                <w:sz w:val="16"/>
                <w:szCs w:val="16"/>
              </w:rPr>
              <w:t>6.100</w:t>
            </w:r>
          </w:p>
        </w:tc>
      </w:tr>
      <w:tr w:rsidR="002165C2" w:rsidRPr="008B368A" w14:paraId="23503394" w14:textId="77777777" w:rsidTr="004C66D3">
        <w:tc>
          <w:tcPr>
            <w:tcW w:w="996" w:type="dxa"/>
          </w:tcPr>
          <w:p w14:paraId="068B1E93" w14:textId="77777777" w:rsidR="002165C2" w:rsidRPr="008B368A" w:rsidRDefault="002165C2" w:rsidP="006D3E22">
            <w:pPr>
              <w:jc w:val="both"/>
              <w:rPr>
                <w:bCs/>
                <w:color w:val="002060"/>
                <w:sz w:val="16"/>
                <w:szCs w:val="16"/>
              </w:rPr>
            </w:pPr>
            <w:r w:rsidRPr="008B368A">
              <w:rPr>
                <w:bCs/>
                <w:color w:val="002060"/>
                <w:sz w:val="16"/>
                <w:szCs w:val="16"/>
              </w:rPr>
              <w:t> </w:t>
            </w:r>
          </w:p>
        </w:tc>
        <w:tc>
          <w:tcPr>
            <w:tcW w:w="996" w:type="dxa"/>
          </w:tcPr>
          <w:p w14:paraId="22209950" w14:textId="77777777" w:rsidR="002165C2" w:rsidRPr="008B368A" w:rsidRDefault="002165C2" w:rsidP="006D3E22">
            <w:pPr>
              <w:jc w:val="both"/>
              <w:rPr>
                <w:bCs/>
                <w:color w:val="002060"/>
                <w:sz w:val="16"/>
                <w:szCs w:val="16"/>
              </w:rPr>
            </w:pPr>
            <w:r w:rsidRPr="008B368A">
              <w:rPr>
                <w:bCs/>
                <w:color w:val="002060"/>
                <w:sz w:val="16"/>
                <w:szCs w:val="16"/>
              </w:rPr>
              <w:t>1906</w:t>
            </w:r>
          </w:p>
        </w:tc>
        <w:tc>
          <w:tcPr>
            <w:tcW w:w="2040" w:type="dxa"/>
          </w:tcPr>
          <w:p w14:paraId="57A65679" w14:textId="77777777" w:rsidR="002165C2" w:rsidRPr="008B368A" w:rsidRDefault="002165C2" w:rsidP="006D3E22">
            <w:pPr>
              <w:jc w:val="both"/>
              <w:rPr>
                <w:bCs/>
                <w:color w:val="002060"/>
                <w:sz w:val="16"/>
                <w:szCs w:val="16"/>
              </w:rPr>
            </w:pPr>
            <w:r w:rsidRPr="008B368A">
              <w:rPr>
                <w:bCs/>
                <w:color w:val="002060"/>
                <w:sz w:val="16"/>
                <w:szCs w:val="16"/>
              </w:rPr>
              <w:t>5.300</w:t>
            </w:r>
          </w:p>
        </w:tc>
      </w:tr>
      <w:tr w:rsidR="002165C2" w:rsidRPr="008B368A" w14:paraId="556EBE9E" w14:textId="77777777" w:rsidTr="004C66D3">
        <w:tc>
          <w:tcPr>
            <w:tcW w:w="996" w:type="dxa"/>
          </w:tcPr>
          <w:p w14:paraId="56D78384" w14:textId="77777777" w:rsidR="002165C2" w:rsidRPr="008B368A" w:rsidRDefault="002165C2" w:rsidP="006D3E22">
            <w:pPr>
              <w:jc w:val="both"/>
              <w:rPr>
                <w:bCs/>
                <w:color w:val="002060"/>
                <w:sz w:val="16"/>
                <w:szCs w:val="16"/>
              </w:rPr>
            </w:pPr>
            <w:r w:rsidRPr="008B368A">
              <w:rPr>
                <w:bCs/>
                <w:color w:val="002060"/>
                <w:sz w:val="16"/>
                <w:szCs w:val="16"/>
              </w:rPr>
              <w:t> </w:t>
            </w:r>
          </w:p>
        </w:tc>
        <w:tc>
          <w:tcPr>
            <w:tcW w:w="996" w:type="dxa"/>
          </w:tcPr>
          <w:p w14:paraId="24DD351F" w14:textId="77777777" w:rsidR="002165C2" w:rsidRPr="008B368A" w:rsidRDefault="002165C2" w:rsidP="006D3E22">
            <w:pPr>
              <w:jc w:val="both"/>
              <w:rPr>
                <w:bCs/>
                <w:color w:val="002060"/>
                <w:sz w:val="16"/>
                <w:szCs w:val="16"/>
              </w:rPr>
            </w:pPr>
            <w:r w:rsidRPr="008B368A">
              <w:rPr>
                <w:bCs/>
                <w:color w:val="002060"/>
                <w:sz w:val="16"/>
                <w:szCs w:val="16"/>
              </w:rPr>
              <w:t>1907</w:t>
            </w:r>
          </w:p>
        </w:tc>
        <w:tc>
          <w:tcPr>
            <w:tcW w:w="2040" w:type="dxa"/>
          </w:tcPr>
          <w:p w14:paraId="554BBBC1" w14:textId="77777777" w:rsidR="002165C2" w:rsidRPr="008B368A" w:rsidRDefault="002165C2" w:rsidP="006D3E22">
            <w:pPr>
              <w:jc w:val="both"/>
              <w:rPr>
                <w:bCs/>
                <w:color w:val="002060"/>
                <w:sz w:val="16"/>
                <w:szCs w:val="16"/>
              </w:rPr>
            </w:pPr>
            <w:r w:rsidRPr="008B368A">
              <w:rPr>
                <w:bCs/>
                <w:color w:val="002060"/>
                <w:sz w:val="16"/>
                <w:szCs w:val="16"/>
              </w:rPr>
              <w:t>4.600</w:t>
            </w:r>
          </w:p>
        </w:tc>
      </w:tr>
      <w:tr w:rsidR="002165C2" w:rsidRPr="008B368A" w14:paraId="3A10BC94" w14:textId="77777777" w:rsidTr="004C66D3">
        <w:tc>
          <w:tcPr>
            <w:tcW w:w="996" w:type="dxa"/>
          </w:tcPr>
          <w:p w14:paraId="149395A2" w14:textId="77777777" w:rsidR="002165C2" w:rsidRPr="008B368A" w:rsidRDefault="002165C2" w:rsidP="006D3E22">
            <w:pPr>
              <w:jc w:val="both"/>
              <w:rPr>
                <w:bCs/>
                <w:color w:val="002060"/>
                <w:sz w:val="16"/>
                <w:szCs w:val="16"/>
              </w:rPr>
            </w:pPr>
            <w:r w:rsidRPr="008B368A">
              <w:rPr>
                <w:bCs/>
                <w:color w:val="002060"/>
                <w:sz w:val="16"/>
                <w:szCs w:val="16"/>
              </w:rPr>
              <w:t> </w:t>
            </w:r>
          </w:p>
        </w:tc>
        <w:tc>
          <w:tcPr>
            <w:tcW w:w="996" w:type="dxa"/>
          </w:tcPr>
          <w:p w14:paraId="7CE02058" w14:textId="77777777" w:rsidR="002165C2" w:rsidRPr="008B368A" w:rsidRDefault="002165C2" w:rsidP="006D3E22">
            <w:pPr>
              <w:jc w:val="both"/>
              <w:rPr>
                <w:bCs/>
                <w:color w:val="002060"/>
                <w:sz w:val="16"/>
                <w:szCs w:val="16"/>
              </w:rPr>
            </w:pPr>
            <w:r w:rsidRPr="008B368A">
              <w:rPr>
                <w:bCs/>
                <w:color w:val="002060"/>
                <w:sz w:val="16"/>
                <w:szCs w:val="16"/>
              </w:rPr>
              <w:t>1909</w:t>
            </w:r>
          </w:p>
        </w:tc>
        <w:tc>
          <w:tcPr>
            <w:tcW w:w="2040" w:type="dxa"/>
          </w:tcPr>
          <w:p w14:paraId="3D45CE86" w14:textId="77777777" w:rsidR="002165C2" w:rsidRPr="008B368A" w:rsidRDefault="002165C2" w:rsidP="006D3E22">
            <w:pPr>
              <w:jc w:val="both"/>
              <w:rPr>
                <w:bCs/>
                <w:color w:val="002060"/>
                <w:sz w:val="16"/>
                <w:szCs w:val="16"/>
              </w:rPr>
            </w:pPr>
            <w:r w:rsidRPr="008B368A">
              <w:rPr>
                <w:bCs/>
                <w:color w:val="002060"/>
                <w:sz w:val="16"/>
                <w:szCs w:val="16"/>
              </w:rPr>
              <w:t>4.300</w:t>
            </w:r>
          </w:p>
        </w:tc>
      </w:tr>
      <w:tr w:rsidR="002165C2" w:rsidRPr="008B368A" w14:paraId="539D152A" w14:textId="77777777" w:rsidTr="004C66D3">
        <w:tc>
          <w:tcPr>
            <w:tcW w:w="996" w:type="dxa"/>
          </w:tcPr>
          <w:p w14:paraId="2F1F41B3" w14:textId="77777777" w:rsidR="002165C2" w:rsidRPr="008B368A" w:rsidRDefault="002165C2" w:rsidP="006D3E22">
            <w:pPr>
              <w:jc w:val="both"/>
              <w:rPr>
                <w:bCs/>
                <w:color w:val="002060"/>
                <w:sz w:val="16"/>
                <w:szCs w:val="16"/>
              </w:rPr>
            </w:pPr>
            <w:r w:rsidRPr="008B368A">
              <w:rPr>
                <w:bCs/>
                <w:color w:val="002060"/>
                <w:sz w:val="16"/>
                <w:szCs w:val="16"/>
              </w:rPr>
              <w:t> </w:t>
            </w:r>
          </w:p>
        </w:tc>
        <w:tc>
          <w:tcPr>
            <w:tcW w:w="996" w:type="dxa"/>
          </w:tcPr>
          <w:p w14:paraId="5D2831E3" w14:textId="77777777" w:rsidR="002165C2" w:rsidRPr="008B368A" w:rsidRDefault="002165C2" w:rsidP="006D3E22">
            <w:pPr>
              <w:jc w:val="both"/>
              <w:rPr>
                <w:bCs/>
                <w:color w:val="002060"/>
                <w:sz w:val="16"/>
                <w:szCs w:val="16"/>
              </w:rPr>
            </w:pPr>
            <w:r w:rsidRPr="008B368A">
              <w:rPr>
                <w:bCs/>
                <w:color w:val="002060"/>
                <w:sz w:val="16"/>
                <w:szCs w:val="16"/>
              </w:rPr>
              <w:t>1910 г.</w:t>
            </w:r>
          </w:p>
        </w:tc>
        <w:tc>
          <w:tcPr>
            <w:tcW w:w="2040" w:type="dxa"/>
          </w:tcPr>
          <w:p w14:paraId="6A0EC4B4" w14:textId="77777777" w:rsidR="002165C2" w:rsidRPr="008B368A" w:rsidRDefault="002165C2" w:rsidP="006D3E22">
            <w:pPr>
              <w:jc w:val="both"/>
              <w:rPr>
                <w:bCs/>
                <w:color w:val="002060"/>
                <w:sz w:val="16"/>
                <w:szCs w:val="16"/>
              </w:rPr>
            </w:pPr>
            <w:r w:rsidRPr="008B368A">
              <w:rPr>
                <w:bCs/>
                <w:color w:val="002060"/>
                <w:sz w:val="16"/>
                <w:szCs w:val="16"/>
              </w:rPr>
              <w:t>3.750</w:t>
            </w:r>
          </w:p>
        </w:tc>
      </w:tr>
      <w:tr w:rsidR="002165C2" w:rsidRPr="008B368A" w14:paraId="6F2C6D7F" w14:textId="77777777" w:rsidTr="004C66D3">
        <w:tc>
          <w:tcPr>
            <w:tcW w:w="996" w:type="dxa"/>
          </w:tcPr>
          <w:p w14:paraId="4C41DC0D" w14:textId="77777777" w:rsidR="002165C2" w:rsidRPr="008B368A" w:rsidRDefault="002165C2" w:rsidP="006D3E22">
            <w:pPr>
              <w:jc w:val="both"/>
              <w:rPr>
                <w:bCs/>
                <w:color w:val="002060"/>
                <w:sz w:val="16"/>
                <w:szCs w:val="16"/>
              </w:rPr>
            </w:pPr>
            <w:r w:rsidRPr="008B368A">
              <w:rPr>
                <w:bCs/>
                <w:color w:val="002060"/>
                <w:sz w:val="16"/>
                <w:szCs w:val="16"/>
              </w:rPr>
              <w:t> </w:t>
            </w:r>
          </w:p>
        </w:tc>
        <w:tc>
          <w:tcPr>
            <w:tcW w:w="996" w:type="dxa"/>
          </w:tcPr>
          <w:p w14:paraId="15A3B8DD" w14:textId="77777777" w:rsidR="002165C2" w:rsidRPr="008B368A" w:rsidRDefault="002165C2" w:rsidP="006D3E22">
            <w:pPr>
              <w:jc w:val="both"/>
              <w:rPr>
                <w:bCs/>
                <w:color w:val="002060"/>
                <w:sz w:val="16"/>
                <w:szCs w:val="16"/>
              </w:rPr>
            </w:pPr>
            <w:r w:rsidRPr="008B368A">
              <w:rPr>
                <w:bCs/>
                <w:color w:val="002060"/>
                <w:sz w:val="16"/>
                <w:szCs w:val="16"/>
              </w:rPr>
              <w:t>1911 г.</w:t>
            </w:r>
          </w:p>
        </w:tc>
        <w:tc>
          <w:tcPr>
            <w:tcW w:w="2040" w:type="dxa"/>
          </w:tcPr>
          <w:p w14:paraId="44F7BD78" w14:textId="77777777" w:rsidR="002165C2" w:rsidRPr="008B368A" w:rsidRDefault="002165C2" w:rsidP="006D3E22">
            <w:pPr>
              <w:jc w:val="both"/>
              <w:rPr>
                <w:bCs/>
                <w:color w:val="002060"/>
                <w:sz w:val="16"/>
                <w:szCs w:val="16"/>
              </w:rPr>
            </w:pPr>
            <w:r w:rsidRPr="008B368A">
              <w:rPr>
                <w:bCs/>
                <w:color w:val="002060"/>
                <w:sz w:val="16"/>
                <w:szCs w:val="16"/>
              </w:rPr>
              <w:t>3.600</w:t>
            </w:r>
          </w:p>
        </w:tc>
      </w:tr>
      <w:tr w:rsidR="002165C2" w:rsidRPr="008B368A" w14:paraId="5DE80EED" w14:textId="77777777" w:rsidTr="004C66D3">
        <w:tc>
          <w:tcPr>
            <w:tcW w:w="996" w:type="dxa"/>
          </w:tcPr>
          <w:p w14:paraId="1671973A" w14:textId="77777777" w:rsidR="002165C2" w:rsidRPr="008B368A" w:rsidRDefault="002165C2" w:rsidP="006D3E22">
            <w:pPr>
              <w:jc w:val="both"/>
              <w:rPr>
                <w:bCs/>
                <w:color w:val="002060"/>
                <w:sz w:val="16"/>
                <w:szCs w:val="16"/>
              </w:rPr>
            </w:pPr>
            <w:r w:rsidRPr="008B368A">
              <w:rPr>
                <w:bCs/>
                <w:color w:val="002060"/>
                <w:sz w:val="16"/>
                <w:szCs w:val="16"/>
              </w:rPr>
              <w:t> </w:t>
            </w:r>
          </w:p>
        </w:tc>
        <w:tc>
          <w:tcPr>
            <w:tcW w:w="996" w:type="dxa"/>
          </w:tcPr>
          <w:p w14:paraId="1EC349BD" w14:textId="77777777" w:rsidR="002165C2" w:rsidRPr="008B368A" w:rsidRDefault="002165C2" w:rsidP="006D3E22">
            <w:pPr>
              <w:jc w:val="both"/>
              <w:rPr>
                <w:bCs/>
                <w:color w:val="002060"/>
                <w:sz w:val="16"/>
                <w:szCs w:val="16"/>
              </w:rPr>
            </w:pPr>
            <w:r w:rsidRPr="008B368A">
              <w:rPr>
                <w:bCs/>
                <w:color w:val="002060"/>
                <w:sz w:val="16"/>
                <w:szCs w:val="16"/>
              </w:rPr>
              <w:t>1912 г.</w:t>
            </w:r>
          </w:p>
        </w:tc>
        <w:tc>
          <w:tcPr>
            <w:tcW w:w="2040" w:type="dxa"/>
          </w:tcPr>
          <w:p w14:paraId="44F09DF1" w14:textId="77777777" w:rsidR="002165C2" w:rsidRPr="008B368A" w:rsidRDefault="002165C2" w:rsidP="006D3E22">
            <w:pPr>
              <w:jc w:val="both"/>
              <w:rPr>
                <w:bCs/>
                <w:color w:val="002060"/>
                <w:sz w:val="16"/>
                <w:szCs w:val="16"/>
              </w:rPr>
            </w:pPr>
            <w:r w:rsidRPr="008B368A">
              <w:rPr>
                <w:bCs/>
                <w:color w:val="002060"/>
                <w:sz w:val="16"/>
                <w:szCs w:val="16"/>
              </w:rPr>
              <w:t>2.900</w:t>
            </w:r>
          </w:p>
        </w:tc>
      </w:tr>
      <w:tr w:rsidR="002165C2" w:rsidRPr="008B368A" w14:paraId="474811EC" w14:textId="77777777" w:rsidTr="004C66D3">
        <w:tc>
          <w:tcPr>
            <w:tcW w:w="996" w:type="dxa"/>
          </w:tcPr>
          <w:p w14:paraId="2A9174EA" w14:textId="77777777" w:rsidR="002165C2" w:rsidRPr="008B368A" w:rsidRDefault="002165C2" w:rsidP="006D3E22">
            <w:pPr>
              <w:jc w:val="both"/>
              <w:rPr>
                <w:bCs/>
                <w:color w:val="002060"/>
                <w:sz w:val="16"/>
                <w:szCs w:val="16"/>
              </w:rPr>
            </w:pPr>
            <w:r w:rsidRPr="008B368A">
              <w:rPr>
                <w:bCs/>
                <w:color w:val="002060"/>
                <w:sz w:val="16"/>
                <w:szCs w:val="16"/>
              </w:rPr>
              <w:t> </w:t>
            </w:r>
          </w:p>
        </w:tc>
        <w:tc>
          <w:tcPr>
            <w:tcW w:w="996" w:type="dxa"/>
          </w:tcPr>
          <w:p w14:paraId="293EEE2E" w14:textId="77777777" w:rsidR="002165C2" w:rsidRPr="008B368A" w:rsidRDefault="002165C2" w:rsidP="006D3E22">
            <w:pPr>
              <w:jc w:val="both"/>
              <w:rPr>
                <w:bCs/>
                <w:color w:val="002060"/>
                <w:sz w:val="16"/>
                <w:szCs w:val="16"/>
              </w:rPr>
            </w:pPr>
            <w:r w:rsidRPr="008B368A">
              <w:rPr>
                <w:bCs/>
                <w:color w:val="002060"/>
                <w:sz w:val="16"/>
                <w:szCs w:val="16"/>
              </w:rPr>
              <w:t>1913 г.</w:t>
            </w:r>
          </w:p>
        </w:tc>
        <w:tc>
          <w:tcPr>
            <w:tcW w:w="2040" w:type="dxa"/>
          </w:tcPr>
          <w:p w14:paraId="6E4424E3" w14:textId="77777777" w:rsidR="002165C2" w:rsidRPr="008B368A" w:rsidRDefault="002165C2" w:rsidP="006D3E22">
            <w:pPr>
              <w:jc w:val="both"/>
              <w:rPr>
                <w:bCs/>
                <w:color w:val="002060"/>
                <w:sz w:val="16"/>
                <w:szCs w:val="16"/>
              </w:rPr>
            </w:pPr>
            <w:r w:rsidRPr="008B368A">
              <w:rPr>
                <w:bCs/>
                <w:color w:val="002060"/>
                <w:sz w:val="16"/>
                <w:szCs w:val="16"/>
              </w:rPr>
              <w:t>5.200</w:t>
            </w:r>
          </w:p>
        </w:tc>
      </w:tr>
      <w:tr w:rsidR="002165C2" w:rsidRPr="008B368A" w14:paraId="75BDD84B" w14:textId="77777777" w:rsidTr="004C66D3">
        <w:tc>
          <w:tcPr>
            <w:tcW w:w="996" w:type="dxa"/>
          </w:tcPr>
          <w:p w14:paraId="32E47582" w14:textId="77777777" w:rsidR="002165C2" w:rsidRPr="008B368A" w:rsidRDefault="002165C2" w:rsidP="006D3E22">
            <w:pPr>
              <w:jc w:val="both"/>
              <w:rPr>
                <w:bCs/>
                <w:color w:val="002060"/>
                <w:sz w:val="16"/>
                <w:szCs w:val="16"/>
              </w:rPr>
            </w:pPr>
            <w:r w:rsidRPr="008B368A">
              <w:rPr>
                <w:bCs/>
                <w:color w:val="002060"/>
                <w:sz w:val="16"/>
                <w:szCs w:val="16"/>
              </w:rPr>
              <w:t> </w:t>
            </w:r>
          </w:p>
        </w:tc>
        <w:tc>
          <w:tcPr>
            <w:tcW w:w="996" w:type="dxa"/>
          </w:tcPr>
          <w:p w14:paraId="017CCFDA" w14:textId="77777777" w:rsidR="002165C2" w:rsidRPr="008B368A" w:rsidRDefault="002165C2" w:rsidP="006D3E22">
            <w:pPr>
              <w:jc w:val="both"/>
              <w:rPr>
                <w:bCs/>
                <w:color w:val="002060"/>
                <w:sz w:val="16"/>
                <w:szCs w:val="16"/>
              </w:rPr>
            </w:pPr>
            <w:r w:rsidRPr="008B368A">
              <w:rPr>
                <w:bCs/>
                <w:color w:val="002060"/>
                <w:sz w:val="16"/>
                <w:szCs w:val="16"/>
              </w:rPr>
              <w:t>1914 г.</w:t>
            </w:r>
          </w:p>
        </w:tc>
        <w:tc>
          <w:tcPr>
            <w:tcW w:w="2040" w:type="dxa"/>
          </w:tcPr>
          <w:p w14:paraId="2C3E8695" w14:textId="77777777" w:rsidR="002165C2" w:rsidRPr="008B368A" w:rsidRDefault="002165C2" w:rsidP="006D3E22">
            <w:pPr>
              <w:jc w:val="both"/>
              <w:rPr>
                <w:bCs/>
                <w:color w:val="002060"/>
                <w:sz w:val="16"/>
                <w:szCs w:val="16"/>
              </w:rPr>
            </w:pPr>
            <w:r w:rsidRPr="008B368A">
              <w:rPr>
                <w:bCs/>
                <w:color w:val="002060"/>
                <w:sz w:val="16"/>
                <w:szCs w:val="16"/>
              </w:rPr>
              <w:t>6.250</w:t>
            </w:r>
          </w:p>
        </w:tc>
      </w:tr>
    </w:tbl>
    <w:p w14:paraId="0F1FBC9B" w14:textId="77777777" w:rsidR="002165C2" w:rsidRPr="008B368A" w:rsidRDefault="002165C2" w:rsidP="006D3E22">
      <w:pPr>
        <w:jc w:val="both"/>
        <w:rPr>
          <w:bCs/>
          <w:color w:val="002060"/>
          <w:sz w:val="16"/>
          <w:szCs w:val="16"/>
        </w:rPr>
      </w:pPr>
      <w:r w:rsidRPr="008B368A">
        <w:rPr>
          <w:bCs/>
          <w:color w:val="002060"/>
          <w:sz w:val="16"/>
          <w:szCs w:val="16"/>
        </w:rPr>
        <w:t xml:space="preserve">В качестве характеристики рабочей силы за эти годы можно привести следующие данные: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04"/>
        <w:gridCol w:w="540"/>
        <w:gridCol w:w="540"/>
        <w:gridCol w:w="540"/>
        <w:gridCol w:w="540"/>
        <w:gridCol w:w="540"/>
        <w:gridCol w:w="540"/>
        <w:gridCol w:w="540"/>
        <w:gridCol w:w="540"/>
        <w:gridCol w:w="576"/>
      </w:tblGrid>
      <w:tr w:rsidR="002165C2" w:rsidRPr="008B368A" w14:paraId="1FC4B898" w14:textId="77777777" w:rsidTr="004C66D3">
        <w:tc>
          <w:tcPr>
            <w:tcW w:w="1704" w:type="dxa"/>
          </w:tcPr>
          <w:p w14:paraId="4F935236" w14:textId="77777777" w:rsidR="002165C2" w:rsidRPr="008B368A" w:rsidRDefault="002165C2" w:rsidP="006D3E22">
            <w:pPr>
              <w:jc w:val="both"/>
              <w:rPr>
                <w:bCs/>
                <w:color w:val="002060"/>
                <w:sz w:val="16"/>
                <w:szCs w:val="16"/>
              </w:rPr>
            </w:pPr>
            <w:r w:rsidRPr="008B368A">
              <w:rPr>
                <w:bCs/>
                <w:color w:val="002060"/>
                <w:sz w:val="16"/>
                <w:szCs w:val="16"/>
              </w:rPr>
              <w:t> </w:t>
            </w:r>
          </w:p>
        </w:tc>
        <w:tc>
          <w:tcPr>
            <w:tcW w:w="540" w:type="dxa"/>
          </w:tcPr>
          <w:p w14:paraId="61C5BB88" w14:textId="77777777" w:rsidR="002165C2" w:rsidRPr="008B368A" w:rsidRDefault="002165C2" w:rsidP="006D3E22">
            <w:pPr>
              <w:jc w:val="both"/>
              <w:rPr>
                <w:bCs/>
                <w:color w:val="002060"/>
                <w:sz w:val="16"/>
                <w:szCs w:val="16"/>
              </w:rPr>
            </w:pPr>
            <w:r w:rsidRPr="008B368A">
              <w:rPr>
                <w:bCs/>
                <w:color w:val="002060"/>
                <w:sz w:val="16"/>
                <w:szCs w:val="16"/>
              </w:rPr>
              <w:t>1904 г.</w:t>
            </w:r>
          </w:p>
        </w:tc>
        <w:tc>
          <w:tcPr>
            <w:tcW w:w="540" w:type="dxa"/>
          </w:tcPr>
          <w:p w14:paraId="79B8290B" w14:textId="77777777" w:rsidR="002165C2" w:rsidRPr="008B368A" w:rsidRDefault="002165C2" w:rsidP="006D3E22">
            <w:pPr>
              <w:jc w:val="both"/>
              <w:rPr>
                <w:bCs/>
                <w:color w:val="002060"/>
                <w:sz w:val="16"/>
                <w:szCs w:val="16"/>
              </w:rPr>
            </w:pPr>
            <w:r w:rsidRPr="008B368A">
              <w:rPr>
                <w:bCs/>
                <w:color w:val="002060"/>
                <w:sz w:val="16"/>
                <w:szCs w:val="16"/>
              </w:rPr>
              <w:t>1905 г.</w:t>
            </w:r>
          </w:p>
        </w:tc>
        <w:tc>
          <w:tcPr>
            <w:tcW w:w="540" w:type="dxa"/>
          </w:tcPr>
          <w:p w14:paraId="290B86A1" w14:textId="77777777" w:rsidR="002165C2" w:rsidRPr="008B368A" w:rsidRDefault="002165C2" w:rsidP="006D3E22">
            <w:pPr>
              <w:jc w:val="both"/>
              <w:rPr>
                <w:bCs/>
                <w:color w:val="002060"/>
                <w:sz w:val="16"/>
                <w:szCs w:val="16"/>
              </w:rPr>
            </w:pPr>
            <w:r w:rsidRPr="008B368A">
              <w:rPr>
                <w:bCs/>
                <w:color w:val="002060"/>
                <w:sz w:val="16"/>
                <w:szCs w:val="16"/>
              </w:rPr>
              <w:t>1906 г.</w:t>
            </w:r>
          </w:p>
        </w:tc>
        <w:tc>
          <w:tcPr>
            <w:tcW w:w="540" w:type="dxa"/>
          </w:tcPr>
          <w:p w14:paraId="3A389D3D" w14:textId="77777777" w:rsidR="002165C2" w:rsidRPr="008B368A" w:rsidRDefault="002165C2" w:rsidP="006D3E22">
            <w:pPr>
              <w:jc w:val="both"/>
              <w:rPr>
                <w:bCs/>
                <w:color w:val="002060"/>
                <w:sz w:val="16"/>
                <w:szCs w:val="16"/>
              </w:rPr>
            </w:pPr>
            <w:r w:rsidRPr="008B368A">
              <w:rPr>
                <w:bCs/>
                <w:color w:val="002060"/>
                <w:sz w:val="16"/>
                <w:szCs w:val="16"/>
              </w:rPr>
              <w:t>1907 г.</w:t>
            </w:r>
          </w:p>
        </w:tc>
        <w:tc>
          <w:tcPr>
            <w:tcW w:w="540" w:type="dxa"/>
          </w:tcPr>
          <w:p w14:paraId="28F50354" w14:textId="77777777" w:rsidR="002165C2" w:rsidRPr="008B368A" w:rsidRDefault="002165C2" w:rsidP="006D3E22">
            <w:pPr>
              <w:jc w:val="both"/>
              <w:rPr>
                <w:bCs/>
                <w:color w:val="002060"/>
                <w:sz w:val="16"/>
                <w:szCs w:val="16"/>
              </w:rPr>
            </w:pPr>
            <w:r w:rsidRPr="008B368A">
              <w:rPr>
                <w:bCs/>
                <w:color w:val="002060"/>
                <w:sz w:val="16"/>
                <w:szCs w:val="16"/>
              </w:rPr>
              <w:t>1909 г.</w:t>
            </w:r>
          </w:p>
        </w:tc>
        <w:tc>
          <w:tcPr>
            <w:tcW w:w="540" w:type="dxa"/>
          </w:tcPr>
          <w:p w14:paraId="5A8D8302" w14:textId="77777777" w:rsidR="002165C2" w:rsidRPr="008B368A" w:rsidRDefault="002165C2" w:rsidP="006D3E22">
            <w:pPr>
              <w:jc w:val="both"/>
              <w:rPr>
                <w:bCs/>
                <w:color w:val="002060"/>
                <w:sz w:val="16"/>
                <w:szCs w:val="16"/>
              </w:rPr>
            </w:pPr>
            <w:r w:rsidRPr="008B368A">
              <w:rPr>
                <w:bCs/>
                <w:color w:val="002060"/>
                <w:sz w:val="16"/>
                <w:szCs w:val="16"/>
              </w:rPr>
              <w:t>1910 г.</w:t>
            </w:r>
          </w:p>
        </w:tc>
        <w:tc>
          <w:tcPr>
            <w:tcW w:w="540" w:type="dxa"/>
          </w:tcPr>
          <w:p w14:paraId="01E7C73C" w14:textId="77777777" w:rsidR="002165C2" w:rsidRPr="008B368A" w:rsidRDefault="002165C2" w:rsidP="006D3E22">
            <w:pPr>
              <w:jc w:val="both"/>
              <w:rPr>
                <w:bCs/>
                <w:color w:val="002060"/>
                <w:sz w:val="16"/>
                <w:szCs w:val="16"/>
              </w:rPr>
            </w:pPr>
            <w:r w:rsidRPr="008B368A">
              <w:rPr>
                <w:bCs/>
                <w:color w:val="002060"/>
                <w:sz w:val="16"/>
                <w:szCs w:val="16"/>
              </w:rPr>
              <w:t>1911 г.</w:t>
            </w:r>
          </w:p>
        </w:tc>
        <w:tc>
          <w:tcPr>
            <w:tcW w:w="540" w:type="dxa"/>
          </w:tcPr>
          <w:p w14:paraId="33D304AA" w14:textId="77777777" w:rsidR="002165C2" w:rsidRPr="008B368A" w:rsidRDefault="002165C2" w:rsidP="006D3E22">
            <w:pPr>
              <w:jc w:val="both"/>
              <w:rPr>
                <w:bCs/>
                <w:color w:val="002060"/>
                <w:sz w:val="16"/>
                <w:szCs w:val="16"/>
              </w:rPr>
            </w:pPr>
            <w:r w:rsidRPr="008B368A">
              <w:rPr>
                <w:bCs/>
                <w:color w:val="002060"/>
                <w:sz w:val="16"/>
                <w:szCs w:val="16"/>
              </w:rPr>
              <w:t>1912 г.</w:t>
            </w:r>
          </w:p>
        </w:tc>
        <w:tc>
          <w:tcPr>
            <w:tcW w:w="576" w:type="dxa"/>
          </w:tcPr>
          <w:p w14:paraId="4166CC9F" w14:textId="77777777" w:rsidR="002165C2" w:rsidRPr="008B368A" w:rsidRDefault="002165C2" w:rsidP="006D3E22">
            <w:pPr>
              <w:jc w:val="both"/>
              <w:rPr>
                <w:bCs/>
                <w:color w:val="002060"/>
                <w:sz w:val="16"/>
                <w:szCs w:val="16"/>
              </w:rPr>
            </w:pPr>
            <w:r w:rsidRPr="008B368A">
              <w:rPr>
                <w:bCs/>
                <w:color w:val="002060"/>
                <w:sz w:val="16"/>
                <w:szCs w:val="16"/>
              </w:rPr>
              <w:t>1913 г.</w:t>
            </w:r>
          </w:p>
        </w:tc>
      </w:tr>
      <w:tr w:rsidR="002165C2" w:rsidRPr="008B368A" w14:paraId="27C85D95" w14:textId="77777777" w:rsidTr="004C66D3">
        <w:tc>
          <w:tcPr>
            <w:tcW w:w="1704" w:type="dxa"/>
          </w:tcPr>
          <w:p w14:paraId="58EA67F9" w14:textId="77777777" w:rsidR="002165C2" w:rsidRPr="008B368A" w:rsidRDefault="002165C2" w:rsidP="006D3E22">
            <w:pPr>
              <w:jc w:val="both"/>
              <w:rPr>
                <w:bCs/>
                <w:color w:val="002060"/>
                <w:sz w:val="16"/>
                <w:szCs w:val="16"/>
              </w:rPr>
            </w:pPr>
            <w:r w:rsidRPr="008B368A">
              <w:rPr>
                <w:bCs/>
                <w:color w:val="002060"/>
                <w:sz w:val="16"/>
                <w:szCs w:val="16"/>
              </w:rPr>
              <w:t>Заработная плата рабочего средней квалификации (руб.)</w:t>
            </w:r>
          </w:p>
        </w:tc>
        <w:tc>
          <w:tcPr>
            <w:tcW w:w="4896" w:type="dxa"/>
            <w:gridSpan w:val="9"/>
          </w:tcPr>
          <w:p w14:paraId="33A3A39C" w14:textId="77777777" w:rsidR="002165C2" w:rsidRPr="008B368A" w:rsidRDefault="002165C2" w:rsidP="006D3E22">
            <w:pPr>
              <w:jc w:val="both"/>
              <w:rPr>
                <w:bCs/>
                <w:color w:val="002060"/>
                <w:sz w:val="16"/>
                <w:szCs w:val="16"/>
              </w:rPr>
            </w:pPr>
            <w:r w:rsidRPr="008B368A">
              <w:rPr>
                <w:bCs/>
                <w:color w:val="002060"/>
                <w:sz w:val="16"/>
                <w:szCs w:val="16"/>
              </w:rPr>
              <w:t> </w:t>
            </w:r>
          </w:p>
        </w:tc>
      </w:tr>
      <w:tr w:rsidR="002165C2" w:rsidRPr="008B368A" w14:paraId="34B9860C" w14:textId="77777777" w:rsidTr="004C66D3">
        <w:tc>
          <w:tcPr>
            <w:tcW w:w="1704" w:type="dxa"/>
          </w:tcPr>
          <w:p w14:paraId="4CBAE2A9" w14:textId="77777777" w:rsidR="002165C2" w:rsidRPr="008B368A" w:rsidRDefault="002165C2" w:rsidP="006D3E22">
            <w:pPr>
              <w:jc w:val="both"/>
              <w:rPr>
                <w:bCs/>
                <w:color w:val="002060"/>
                <w:sz w:val="16"/>
                <w:szCs w:val="16"/>
              </w:rPr>
            </w:pPr>
            <w:r w:rsidRPr="008B368A">
              <w:rPr>
                <w:bCs/>
                <w:color w:val="002060"/>
                <w:sz w:val="16"/>
                <w:szCs w:val="16"/>
              </w:rPr>
              <w:t>средняя цеховая</w:t>
            </w:r>
          </w:p>
        </w:tc>
        <w:tc>
          <w:tcPr>
            <w:tcW w:w="540" w:type="dxa"/>
          </w:tcPr>
          <w:p w14:paraId="38965CD0" w14:textId="77777777" w:rsidR="002165C2" w:rsidRPr="008B368A" w:rsidRDefault="002165C2" w:rsidP="006D3E22">
            <w:pPr>
              <w:jc w:val="both"/>
              <w:rPr>
                <w:bCs/>
                <w:color w:val="002060"/>
                <w:sz w:val="16"/>
                <w:szCs w:val="16"/>
              </w:rPr>
            </w:pPr>
            <w:r w:rsidRPr="008B368A">
              <w:rPr>
                <w:bCs/>
                <w:color w:val="002060"/>
                <w:sz w:val="16"/>
                <w:szCs w:val="16"/>
              </w:rPr>
              <w:t>1.75</w:t>
            </w:r>
          </w:p>
        </w:tc>
        <w:tc>
          <w:tcPr>
            <w:tcW w:w="540" w:type="dxa"/>
          </w:tcPr>
          <w:p w14:paraId="7B737538" w14:textId="77777777" w:rsidR="002165C2" w:rsidRPr="008B368A" w:rsidRDefault="002165C2" w:rsidP="006D3E22">
            <w:pPr>
              <w:jc w:val="both"/>
              <w:rPr>
                <w:bCs/>
                <w:color w:val="002060"/>
                <w:sz w:val="16"/>
                <w:szCs w:val="16"/>
              </w:rPr>
            </w:pPr>
            <w:r w:rsidRPr="008B368A">
              <w:rPr>
                <w:bCs/>
                <w:color w:val="002060"/>
                <w:sz w:val="16"/>
                <w:szCs w:val="16"/>
              </w:rPr>
              <w:t>1.75</w:t>
            </w:r>
          </w:p>
        </w:tc>
        <w:tc>
          <w:tcPr>
            <w:tcW w:w="540" w:type="dxa"/>
          </w:tcPr>
          <w:p w14:paraId="1764E77F" w14:textId="77777777" w:rsidR="002165C2" w:rsidRPr="008B368A" w:rsidRDefault="002165C2" w:rsidP="006D3E22">
            <w:pPr>
              <w:jc w:val="both"/>
              <w:rPr>
                <w:bCs/>
                <w:color w:val="002060"/>
                <w:sz w:val="16"/>
                <w:szCs w:val="16"/>
              </w:rPr>
            </w:pPr>
            <w:r w:rsidRPr="008B368A">
              <w:rPr>
                <w:bCs/>
                <w:color w:val="002060"/>
                <w:sz w:val="16"/>
                <w:szCs w:val="16"/>
              </w:rPr>
              <w:t>1.75</w:t>
            </w:r>
          </w:p>
        </w:tc>
        <w:tc>
          <w:tcPr>
            <w:tcW w:w="540" w:type="dxa"/>
          </w:tcPr>
          <w:p w14:paraId="1511BA3F" w14:textId="77777777" w:rsidR="002165C2" w:rsidRPr="008B368A" w:rsidRDefault="002165C2" w:rsidP="006D3E22">
            <w:pPr>
              <w:jc w:val="both"/>
              <w:rPr>
                <w:bCs/>
                <w:color w:val="002060"/>
                <w:sz w:val="16"/>
                <w:szCs w:val="16"/>
              </w:rPr>
            </w:pPr>
            <w:r w:rsidRPr="008B368A">
              <w:rPr>
                <w:bCs/>
                <w:color w:val="002060"/>
                <w:sz w:val="16"/>
                <w:szCs w:val="16"/>
              </w:rPr>
              <w:t>1.80</w:t>
            </w:r>
          </w:p>
        </w:tc>
        <w:tc>
          <w:tcPr>
            <w:tcW w:w="540" w:type="dxa"/>
          </w:tcPr>
          <w:p w14:paraId="6422C4D2" w14:textId="77777777" w:rsidR="002165C2" w:rsidRPr="008B368A" w:rsidRDefault="002165C2" w:rsidP="006D3E22">
            <w:pPr>
              <w:jc w:val="both"/>
              <w:rPr>
                <w:bCs/>
                <w:color w:val="002060"/>
                <w:sz w:val="16"/>
                <w:szCs w:val="16"/>
              </w:rPr>
            </w:pPr>
            <w:r w:rsidRPr="008B368A">
              <w:rPr>
                <w:bCs/>
                <w:color w:val="002060"/>
                <w:sz w:val="16"/>
                <w:szCs w:val="16"/>
              </w:rPr>
              <w:t>1.80</w:t>
            </w:r>
          </w:p>
        </w:tc>
        <w:tc>
          <w:tcPr>
            <w:tcW w:w="540" w:type="dxa"/>
          </w:tcPr>
          <w:p w14:paraId="24E5A680" w14:textId="77777777" w:rsidR="002165C2" w:rsidRPr="008B368A" w:rsidRDefault="002165C2" w:rsidP="006D3E22">
            <w:pPr>
              <w:jc w:val="both"/>
              <w:rPr>
                <w:bCs/>
                <w:color w:val="002060"/>
                <w:sz w:val="16"/>
                <w:szCs w:val="16"/>
              </w:rPr>
            </w:pPr>
            <w:r w:rsidRPr="008B368A">
              <w:rPr>
                <w:bCs/>
                <w:color w:val="002060"/>
                <w:sz w:val="16"/>
                <w:szCs w:val="16"/>
              </w:rPr>
              <w:t>1.83</w:t>
            </w:r>
          </w:p>
        </w:tc>
        <w:tc>
          <w:tcPr>
            <w:tcW w:w="540" w:type="dxa"/>
          </w:tcPr>
          <w:p w14:paraId="193139CB" w14:textId="77777777" w:rsidR="002165C2" w:rsidRPr="008B368A" w:rsidRDefault="002165C2" w:rsidP="006D3E22">
            <w:pPr>
              <w:jc w:val="both"/>
              <w:rPr>
                <w:bCs/>
                <w:color w:val="002060"/>
                <w:sz w:val="16"/>
                <w:szCs w:val="16"/>
              </w:rPr>
            </w:pPr>
            <w:r w:rsidRPr="008B368A">
              <w:rPr>
                <w:bCs/>
                <w:color w:val="002060"/>
                <w:sz w:val="16"/>
                <w:szCs w:val="16"/>
              </w:rPr>
              <w:t>1.84</w:t>
            </w:r>
          </w:p>
        </w:tc>
        <w:tc>
          <w:tcPr>
            <w:tcW w:w="540" w:type="dxa"/>
          </w:tcPr>
          <w:p w14:paraId="1082EA8E" w14:textId="77777777" w:rsidR="002165C2" w:rsidRPr="008B368A" w:rsidRDefault="002165C2" w:rsidP="006D3E22">
            <w:pPr>
              <w:jc w:val="both"/>
              <w:rPr>
                <w:bCs/>
                <w:color w:val="002060"/>
                <w:sz w:val="16"/>
                <w:szCs w:val="16"/>
              </w:rPr>
            </w:pPr>
            <w:r w:rsidRPr="008B368A">
              <w:rPr>
                <w:bCs/>
                <w:color w:val="002060"/>
                <w:sz w:val="16"/>
                <w:szCs w:val="16"/>
              </w:rPr>
              <w:t>1.76</w:t>
            </w:r>
          </w:p>
        </w:tc>
        <w:tc>
          <w:tcPr>
            <w:tcW w:w="576" w:type="dxa"/>
          </w:tcPr>
          <w:p w14:paraId="096CF9D8" w14:textId="77777777" w:rsidR="002165C2" w:rsidRPr="008B368A" w:rsidRDefault="002165C2" w:rsidP="006D3E22">
            <w:pPr>
              <w:jc w:val="both"/>
              <w:rPr>
                <w:bCs/>
                <w:color w:val="002060"/>
                <w:sz w:val="16"/>
                <w:szCs w:val="16"/>
              </w:rPr>
            </w:pPr>
            <w:r w:rsidRPr="008B368A">
              <w:rPr>
                <w:bCs/>
                <w:color w:val="002060"/>
                <w:sz w:val="16"/>
                <w:szCs w:val="16"/>
              </w:rPr>
              <w:t>1.78</w:t>
            </w:r>
          </w:p>
        </w:tc>
      </w:tr>
      <w:tr w:rsidR="002165C2" w:rsidRPr="008B368A" w14:paraId="30C15A85" w14:textId="77777777" w:rsidTr="004C66D3">
        <w:tc>
          <w:tcPr>
            <w:tcW w:w="1704" w:type="dxa"/>
          </w:tcPr>
          <w:p w14:paraId="4C584523" w14:textId="77777777" w:rsidR="002165C2" w:rsidRPr="008B368A" w:rsidRDefault="002165C2" w:rsidP="006D3E22">
            <w:pPr>
              <w:jc w:val="both"/>
              <w:rPr>
                <w:bCs/>
                <w:color w:val="002060"/>
                <w:sz w:val="16"/>
                <w:szCs w:val="16"/>
              </w:rPr>
            </w:pPr>
            <w:r w:rsidRPr="008B368A">
              <w:rPr>
                <w:bCs/>
                <w:color w:val="002060"/>
                <w:sz w:val="16"/>
                <w:szCs w:val="16"/>
              </w:rPr>
              <w:t> % приработка</w:t>
            </w:r>
          </w:p>
        </w:tc>
        <w:tc>
          <w:tcPr>
            <w:tcW w:w="540" w:type="dxa"/>
          </w:tcPr>
          <w:p w14:paraId="71613431" w14:textId="77777777" w:rsidR="002165C2" w:rsidRPr="008B368A" w:rsidRDefault="002165C2" w:rsidP="006D3E22">
            <w:pPr>
              <w:jc w:val="both"/>
              <w:rPr>
                <w:bCs/>
                <w:color w:val="002060"/>
                <w:sz w:val="16"/>
                <w:szCs w:val="16"/>
              </w:rPr>
            </w:pPr>
            <w:r w:rsidRPr="008B368A">
              <w:rPr>
                <w:bCs/>
                <w:color w:val="002060"/>
                <w:sz w:val="16"/>
                <w:szCs w:val="16"/>
              </w:rPr>
              <w:t>67</w:t>
            </w:r>
          </w:p>
        </w:tc>
        <w:tc>
          <w:tcPr>
            <w:tcW w:w="540" w:type="dxa"/>
          </w:tcPr>
          <w:p w14:paraId="391C2BE5" w14:textId="77777777" w:rsidR="002165C2" w:rsidRPr="008B368A" w:rsidRDefault="002165C2" w:rsidP="006D3E22">
            <w:pPr>
              <w:jc w:val="both"/>
              <w:rPr>
                <w:bCs/>
                <w:color w:val="002060"/>
                <w:sz w:val="16"/>
                <w:szCs w:val="16"/>
              </w:rPr>
            </w:pPr>
            <w:r w:rsidRPr="008B368A">
              <w:rPr>
                <w:bCs/>
                <w:color w:val="002060"/>
                <w:sz w:val="16"/>
                <w:szCs w:val="16"/>
              </w:rPr>
              <w:t>82</w:t>
            </w:r>
          </w:p>
        </w:tc>
        <w:tc>
          <w:tcPr>
            <w:tcW w:w="540" w:type="dxa"/>
          </w:tcPr>
          <w:p w14:paraId="08CCBFD8" w14:textId="77777777" w:rsidR="002165C2" w:rsidRPr="008B368A" w:rsidRDefault="002165C2" w:rsidP="006D3E22">
            <w:pPr>
              <w:jc w:val="both"/>
              <w:rPr>
                <w:bCs/>
                <w:color w:val="002060"/>
                <w:sz w:val="16"/>
                <w:szCs w:val="16"/>
              </w:rPr>
            </w:pPr>
            <w:r w:rsidRPr="008B368A">
              <w:rPr>
                <w:bCs/>
                <w:color w:val="002060"/>
                <w:sz w:val="16"/>
                <w:szCs w:val="16"/>
              </w:rPr>
              <w:t>89</w:t>
            </w:r>
          </w:p>
        </w:tc>
        <w:tc>
          <w:tcPr>
            <w:tcW w:w="540" w:type="dxa"/>
          </w:tcPr>
          <w:p w14:paraId="31E8782B" w14:textId="77777777" w:rsidR="002165C2" w:rsidRPr="008B368A" w:rsidRDefault="002165C2" w:rsidP="006D3E22">
            <w:pPr>
              <w:jc w:val="both"/>
              <w:rPr>
                <w:bCs/>
                <w:color w:val="002060"/>
                <w:sz w:val="16"/>
                <w:szCs w:val="16"/>
              </w:rPr>
            </w:pPr>
            <w:r w:rsidRPr="008B368A">
              <w:rPr>
                <w:bCs/>
                <w:color w:val="002060"/>
                <w:sz w:val="16"/>
                <w:szCs w:val="16"/>
              </w:rPr>
              <w:t>87</w:t>
            </w:r>
          </w:p>
        </w:tc>
        <w:tc>
          <w:tcPr>
            <w:tcW w:w="540" w:type="dxa"/>
          </w:tcPr>
          <w:p w14:paraId="3E56D406" w14:textId="77777777" w:rsidR="002165C2" w:rsidRPr="008B368A" w:rsidRDefault="002165C2" w:rsidP="006D3E22">
            <w:pPr>
              <w:jc w:val="both"/>
              <w:rPr>
                <w:bCs/>
                <w:color w:val="002060"/>
                <w:sz w:val="16"/>
                <w:szCs w:val="16"/>
              </w:rPr>
            </w:pPr>
            <w:r w:rsidRPr="008B368A">
              <w:rPr>
                <w:bCs/>
                <w:color w:val="002060"/>
                <w:sz w:val="16"/>
                <w:szCs w:val="16"/>
              </w:rPr>
              <w:t>85</w:t>
            </w:r>
          </w:p>
        </w:tc>
        <w:tc>
          <w:tcPr>
            <w:tcW w:w="540" w:type="dxa"/>
          </w:tcPr>
          <w:p w14:paraId="2410D22F" w14:textId="77777777" w:rsidR="002165C2" w:rsidRPr="008B368A" w:rsidRDefault="002165C2" w:rsidP="006D3E22">
            <w:pPr>
              <w:jc w:val="both"/>
              <w:rPr>
                <w:bCs/>
                <w:color w:val="002060"/>
                <w:sz w:val="16"/>
                <w:szCs w:val="16"/>
              </w:rPr>
            </w:pPr>
            <w:r w:rsidRPr="008B368A">
              <w:rPr>
                <w:bCs/>
                <w:color w:val="002060"/>
                <w:sz w:val="16"/>
                <w:szCs w:val="16"/>
              </w:rPr>
              <w:t>89</w:t>
            </w:r>
          </w:p>
        </w:tc>
        <w:tc>
          <w:tcPr>
            <w:tcW w:w="540" w:type="dxa"/>
          </w:tcPr>
          <w:p w14:paraId="345C0D0C" w14:textId="77777777" w:rsidR="002165C2" w:rsidRPr="008B368A" w:rsidRDefault="002165C2" w:rsidP="006D3E22">
            <w:pPr>
              <w:jc w:val="both"/>
              <w:rPr>
                <w:bCs/>
                <w:color w:val="002060"/>
                <w:sz w:val="16"/>
                <w:szCs w:val="16"/>
              </w:rPr>
            </w:pPr>
            <w:r w:rsidRPr="008B368A">
              <w:rPr>
                <w:bCs/>
                <w:color w:val="002060"/>
                <w:sz w:val="16"/>
                <w:szCs w:val="16"/>
              </w:rPr>
              <w:t>91</w:t>
            </w:r>
          </w:p>
        </w:tc>
        <w:tc>
          <w:tcPr>
            <w:tcW w:w="540" w:type="dxa"/>
          </w:tcPr>
          <w:p w14:paraId="4A6D5322" w14:textId="77777777" w:rsidR="002165C2" w:rsidRPr="008B368A" w:rsidRDefault="002165C2" w:rsidP="006D3E22">
            <w:pPr>
              <w:jc w:val="both"/>
              <w:rPr>
                <w:bCs/>
                <w:color w:val="002060"/>
                <w:sz w:val="16"/>
                <w:szCs w:val="16"/>
              </w:rPr>
            </w:pPr>
            <w:r w:rsidRPr="008B368A">
              <w:rPr>
                <w:bCs/>
                <w:color w:val="002060"/>
                <w:sz w:val="16"/>
                <w:szCs w:val="16"/>
              </w:rPr>
              <w:t>98</w:t>
            </w:r>
          </w:p>
        </w:tc>
        <w:tc>
          <w:tcPr>
            <w:tcW w:w="576" w:type="dxa"/>
          </w:tcPr>
          <w:p w14:paraId="5F1B2E05" w14:textId="77777777" w:rsidR="002165C2" w:rsidRPr="008B368A" w:rsidRDefault="002165C2" w:rsidP="006D3E22">
            <w:pPr>
              <w:jc w:val="both"/>
              <w:rPr>
                <w:bCs/>
                <w:color w:val="002060"/>
                <w:sz w:val="16"/>
                <w:szCs w:val="16"/>
              </w:rPr>
            </w:pPr>
            <w:r w:rsidRPr="008B368A">
              <w:rPr>
                <w:bCs/>
                <w:color w:val="002060"/>
                <w:sz w:val="16"/>
                <w:szCs w:val="16"/>
              </w:rPr>
              <w:t>119</w:t>
            </w:r>
          </w:p>
        </w:tc>
      </w:tr>
      <w:tr w:rsidR="002165C2" w:rsidRPr="008B368A" w14:paraId="51A9212D" w14:textId="77777777" w:rsidTr="004C66D3">
        <w:tc>
          <w:tcPr>
            <w:tcW w:w="1704" w:type="dxa"/>
          </w:tcPr>
          <w:p w14:paraId="04BA7EF4" w14:textId="77777777" w:rsidR="002165C2" w:rsidRPr="008B368A" w:rsidRDefault="002165C2" w:rsidP="006D3E22">
            <w:pPr>
              <w:jc w:val="both"/>
              <w:rPr>
                <w:bCs/>
                <w:color w:val="002060"/>
                <w:sz w:val="16"/>
                <w:szCs w:val="16"/>
              </w:rPr>
            </w:pPr>
            <w:r w:rsidRPr="008B368A">
              <w:rPr>
                <w:bCs/>
                <w:color w:val="002060"/>
                <w:sz w:val="16"/>
                <w:szCs w:val="16"/>
              </w:rPr>
              <w:t>Зарплата среднего чернорабочего</w:t>
            </w:r>
          </w:p>
        </w:tc>
        <w:tc>
          <w:tcPr>
            <w:tcW w:w="540" w:type="dxa"/>
          </w:tcPr>
          <w:p w14:paraId="01A519EE" w14:textId="77777777" w:rsidR="002165C2" w:rsidRPr="008B368A" w:rsidRDefault="002165C2" w:rsidP="006D3E22">
            <w:pPr>
              <w:jc w:val="both"/>
              <w:rPr>
                <w:bCs/>
                <w:color w:val="002060"/>
                <w:sz w:val="16"/>
                <w:szCs w:val="16"/>
              </w:rPr>
            </w:pPr>
            <w:r w:rsidRPr="008B368A">
              <w:rPr>
                <w:bCs/>
                <w:color w:val="002060"/>
                <w:sz w:val="16"/>
                <w:szCs w:val="16"/>
              </w:rPr>
              <w:t>1.20</w:t>
            </w:r>
          </w:p>
        </w:tc>
        <w:tc>
          <w:tcPr>
            <w:tcW w:w="540" w:type="dxa"/>
          </w:tcPr>
          <w:p w14:paraId="35E07749" w14:textId="77777777" w:rsidR="002165C2" w:rsidRPr="008B368A" w:rsidRDefault="002165C2" w:rsidP="006D3E22">
            <w:pPr>
              <w:jc w:val="both"/>
              <w:rPr>
                <w:bCs/>
                <w:color w:val="002060"/>
                <w:sz w:val="16"/>
                <w:szCs w:val="16"/>
              </w:rPr>
            </w:pPr>
            <w:r w:rsidRPr="008B368A">
              <w:rPr>
                <w:bCs/>
                <w:color w:val="002060"/>
                <w:sz w:val="16"/>
                <w:szCs w:val="16"/>
              </w:rPr>
              <w:t>1.22</w:t>
            </w:r>
          </w:p>
        </w:tc>
        <w:tc>
          <w:tcPr>
            <w:tcW w:w="540" w:type="dxa"/>
          </w:tcPr>
          <w:p w14:paraId="7F4CEB5B" w14:textId="77777777" w:rsidR="002165C2" w:rsidRPr="008B368A" w:rsidRDefault="002165C2" w:rsidP="006D3E22">
            <w:pPr>
              <w:jc w:val="both"/>
              <w:rPr>
                <w:bCs/>
                <w:color w:val="002060"/>
                <w:sz w:val="16"/>
                <w:szCs w:val="16"/>
              </w:rPr>
            </w:pPr>
            <w:r w:rsidRPr="008B368A">
              <w:rPr>
                <w:bCs/>
                <w:color w:val="002060"/>
                <w:sz w:val="16"/>
                <w:szCs w:val="16"/>
              </w:rPr>
              <w:t>1.25</w:t>
            </w:r>
          </w:p>
        </w:tc>
        <w:tc>
          <w:tcPr>
            <w:tcW w:w="540" w:type="dxa"/>
          </w:tcPr>
          <w:p w14:paraId="44EE046F" w14:textId="77777777" w:rsidR="002165C2" w:rsidRPr="008B368A" w:rsidRDefault="002165C2" w:rsidP="006D3E22">
            <w:pPr>
              <w:jc w:val="both"/>
              <w:rPr>
                <w:bCs/>
                <w:color w:val="002060"/>
                <w:sz w:val="16"/>
                <w:szCs w:val="16"/>
              </w:rPr>
            </w:pPr>
            <w:r w:rsidRPr="008B368A">
              <w:rPr>
                <w:bCs/>
                <w:color w:val="002060"/>
                <w:sz w:val="16"/>
                <w:szCs w:val="16"/>
              </w:rPr>
              <w:t>1.40</w:t>
            </w:r>
          </w:p>
        </w:tc>
        <w:tc>
          <w:tcPr>
            <w:tcW w:w="540" w:type="dxa"/>
          </w:tcPr>
          <w:p w14:paraId="7A2CF242" w14:textId="77777777" w:rsidR="002165C2" w:rsidRPr="008B368A" w:rsidRDefault="002165C2" w:rsidP="006D3E22">
            <w:pPr>
              <w:jc w:val="both"/>
              <w:rPr>
                <w:bCs/>
                <w:color w:val="002060"/>
                <w:sz w:val="16"/>
                <w:szCs w:val="16"/>
              </w:rPr>
            </w:pPr>
            <w:r w:rsidRPr="008B368A">
              <w:rPr>
                <w:bCs/>
                <w:color w:val="002060"/>
                <w:sz w:val="16"/>
                <w:szCs w:val="16"/>
              </w:rPr>
              <w:t>1.30</w:t>
            </w:r>
          </w:p>
        </w:tc>
        <w:tc>
          <w:tcPr>
            <w:tcW w:w="540" w:type="dxa"/>
          </w:tcPr>
          <w:p w14:paraId="2956C94F" w14:textId="77777777" w:rsidR="002165C2" w:rsidRPr="008B368A" w:rsidRDefault="002165C2" w:rsidP="006D3E22">
            <w:pPr>
              <w:jc w:val="both"/>
              <w:rPr>
                <w:bCs/>
                <w:color w:val="002060"/>
                <w:sz w:val="16"/>
                <w:szCs w:val="16"/>
              </w:rPr>
            </w:pPr>
            <w:r w:rsidRPr="008B368A">
              <w:rPr>
                <w:bCs/>
                <w:color w:val="002060"/>
                <w:sz w:val="16"/>
                <w:szCs w:val="16"/>
              </w:rPr>
              <w:t>1.21</w:t>
            </w:r>
          </w:p>
        </w:tc>
        <w:tc>
          <w:tcPr>
            <w:tcW w:w="540" w:type="dxa"/>
          </w:tcPr>
          <w:p w14:paraId="0175B4F1" w14:textId="77777777" w:rsidR="002165C2" w:rsidRPr="008B368A" w:rsidRDefault="002165C2" w:rsidP="006D3E22">
            <w:pPr>
              <w:jc w:val="both"/>
              <w:rPr>
                <w:bCs/>
                <w:color w:val="002060"/>
                <w:sz w:val="16"/>
                <w:szCs w:val="16"/>
              </w:rPr>
            </w:pPr>
            <w:r w:rsidRPr="008B368A">
              <w:rPr>
                <w:bCs/>
                <w:color w:val="002060"/>
                <w:sz w:val="16"/>
                <w:szCs w:val="16"/>
              </w:rPr>
              <w:t>1.30</w:t>
            </w:r>
          </w:p>
        </w:tc>
        <w:tc>
          <w:tcPr>
            <w:tcW w:w="540" w:type="dxa"/>
          </w:tcPr>
          <w:p w14:paraId="1BAB41D8" w14:textId="77777777" w:rsidR="002165C2" w:rsidRPr="008B368A" w:rsidRDefault="002165C2" w:rsidP="006D3E22">
            <w:pPr>
              <w:jc w:val="both"/>
              <w:rPr>
                <w:bCs/>
                <w:color w:val="002060"/>
                <w:sz w:val="16"/>
                <w:szCs w:val="16"/>
              </w:rPr>
            </w:pPr>
            <w:r w:rsidRPr="008B368A">
              <w:rPr>
                <w:bCs/>
                <w:color w:val="002060"/>
                <w:sz w:val="16"/>
                <w:szCs w:val="16"/>
              </w:rPr>
              <w:t>1.56</w:t>
            </w:r>
          </w:p>
        </w:tc>
        <w:tc>
          <w:tcPr>
            <w:tcW w:w="576" w:type="dxa"/>
          </w:tcPr>
          <w:p w14:paraId="1409A91B" w14:textId="77777777" w:rsidR="002165C2" w:rsidRPr="008B368A" w:rsidRDefault="002165C2" w:rsidP="006D3E22">
            <w:pPr>
              <w:jc w:val="both"/>
              <w:rPr>
                <w:bCs/>
                <w:color w:val="002060"/>
                <w:sz w:val="16"/>
                <w:szCs w:val="16"/>
              </w:rPr>
            </w:pPr>
            <w:r w:rsidRPr="008B368A">
              <w:rPr>
                <w:bCs/>
                <w:color w:val="002060"/>
                <w:sz w:val="16"/>
                <w:szCs w:val="16"/>
              </w:rPr>
              <w:t>1.63</w:t>
            </w:r>
          </w:p>
        </w:tc>
      </w:tr>
      <w:tr w:rsidR="002165C2" w:rsidRPr="008B368A" w14:paraId="5B10B7AD" w14:textId="77777777" w:rsidTr="004C66D3">
        <w:tc>
          <w:tcPr>
            <w:tcW w:w="1704" w:type="dxa"/>
          </w:tcPr>
          <w:p w14:paraId="606A8B8F" w14:textId="77777777" w:rsidR="002165C2" w:rsidRPr="008B368A" w:rsidRDefault="002165C2" w:rsidP="006D3E22">
            <w:pPr>
              <w:jc w:val="both"/>
              <w:rPr>
                <w:bCs/>
                <w:color w:val="002060"/>
                <w:sz w:val="16"/>
                <w:szCs w:val="16"/>
              </w:rPr>
            </w:pPr>
            <w:r w:rsidRPr="008B368A">
              <w:rPr>
                <w:bCs/>
                <w:color w:val="002060"/>
                <w:sz w:val="16"/>
                <w:szCs w:val="16"/>
              </w:rPr>
              <w:t>Зарплата среднего рабочего по всему заводу</w:t>
            </w:r>
          </w:p>
        </w:tc>
        <w:tc>
          <w:tcPr>
            <w:tcW w:w="540" w:type="dxa"/>
          </w:tcPr>
          <w:p w14:paraId="7278C4C3" w14:textId="77777777" w:rsidR="002165C2" w:rsidRPr="008B368A" w:rsidRDefault="002165C2" w:rsidP="006D3E22">
            <w:pPr>
              <w:jc w:val="both"/>
              <w:rPr>
                <w:bCs/>
                <w:color w:val="002060"/>
                <w:sz w:val="16"/>
                <w:szCs w:val="16"/>
              </w:rPr>
            </w:pPr>
            <w:r w:rsidRPr="008B368A">
              <w:rPr>
                <w:bCs/>
                <w:color w:val="002060"/>
                <w:sz w:val="16"/>
                <w:szCs w:val="16"/>
              </w:rPr>
              <w:t>1.45</w:t>
            </w:r>
          </w:p>
        </w:tc>
        <w:tc>
          <w:tcPr>
            <w:tcW w:w="540" w:type="dxa"/>
          </w:tcPr>
          <w:p w14:paraId="1E21688D" w14:textId="77777777" w:rsidR="002165C2" w:rsidRPr="008B368A" w:rsidRDefault="002165C2" w:rsidP="006D3E22">
            <w:pPr>
              <w:jc w:val="both"/>
              <w:rPr>
                <w:bCs/>
                <w:color w:val="002060"/>
                <w:sz w:val="16"/>
                <w:szCs w:val="16"/>
              </w:rPr>
            </w:pPr>
            <w:r w:rsidRPr="008B368A">
              <w:rPr>
                <w:bCs/>
                <w:color w:val="002060"/>
                <w:sz w:val="16"/>
                <w:szCs w:val="16"/>
              </w:rPr>
              <w:t>1.50</w:t>
            </w:r>
          </w:p>
        </w:tc>
        <w:tc>
          <w:tcPr>
            <w:tcW w:w="540" w:type="dxa"/>
          </w:tcPr>
          <w:p w14:paraId="02B49882" w14:textId="77777777" w:rsidR="002165C2" w:rsidRPr="008B368A" w:rsidRDefault="002165C2" w:rsidP="006D3E22">
            <w:pPr>
              <w:jc w:val="both"/>
              <w:rPr>
                <w:bCs/>
                <w:color w:val="002060"/>
                <w:sz w:val="16"/>
                <w:szCs w:val="16"/>
              </w:rPr>
            </w:pPr>
            <w:r w:rsidRPr="008B368A">
              <w:rPr>
                <w:bCs/>
                <w:color w:val="002060"/>
                <w:sz w:val="16"/>
                <w:szCs w:val="16"/>
              </w:rPr>
              <w:t>1.60</w:t>
            </w:r>
          </w:p>
        </w:tc>
        <w:tc>
          <w:tcPr>
            <w:tcW w:w="540" w:type="dxa"/>
          </w:tcPr>
          <w:p w14:paraId="654B57F1" w14:textId="77777777" w:rsidR="002165C2" w:rsidRPr="008B368A" w:rsidRDefault="002165C2" w:rsidP="006D3E22">
            <w:pPr>
              <w:jc w:val="both"/>
              <w:rPr>
                <w:bCs/>
                <w:color w:val="002060"/>
                <w:sz w:val="16"/>
                <w:szCs w:val="16"/>
              </w:rPr>
            </w:pPr>
            <w:r w:rsidRPr="008B368A">
              <w:rPr>
                <w:bCs/>
                <w:color w:val="002060"/>
                <w:sz w:val="16"/>
                <w:szCs w:val="16"/>
              </w:rPr>
              <w:t>1.70</w:t>
            </w:r>
          </w:p>
        </w:tc>
        <w:tc>
          <w:tcPr>
            <w:tcW w:w="540" w:type="dxa"/>
          </w:tcPr>
          <w:p w14:paraId="1679928B" w14:textId="77777777" w:rsidR="002165C2" w:rsidRPr="008B368A" w:rsidRDefault="002165C2" w:rsidP="006D3E22">
            <w:pPr>
              <w:jc w:val="both"/>
              <w:rPr>
                <w:bCs/>
                <w:color w:val="002060"/>
                <w:sz w:val="16"/>
                <w:szCs w:val="16"/>
              </w:rPr>
            </w:pPr>
            <w:r w:rsidRPr="008B368A">
              <w:rPr>
                <w:bCs/>
                <w:color w:val="002060"/>
                <w:sz w:val="16"/>
                <w:szCs w:val="16"/>
              </w:rPr>
              <w:t>1.45</w:t>
            </w:r>
          </w:p>
        </w:tc>
        <w:tc>
          <w:tcPr>
            <w:tcW w:w="540" w:type="dxa"/>
          </w:tcPr>
          <w:p w14:paraId="50F7AEBE" w14:textId="77777777" w:rsidR="002165C2" w:rsidRPr="008B368A" w:rsidRDefault="002165C2" w:rsidP="006D3E22">
            <w:pPr>
              <w:jc w:val="both"/>
              <w:rPr>
                <w:bCs/>
                <w:color w:val="002060"/>
                <w:sz w:val="16"/>
                <w:szCs w:val="16"/>
              </w:rPr>
            </w:pPr>
            <w:r w:rsidRPr="008B368A">
              <w:rPr>
                <w:bCs/>
                <w:color w:val="002060"/>
                <w:sz w:val="16"/>
                <w:szCs w:val="16"/>
              </w:rPr>
              <w:t>1.35</w:t>
            </w:r>
          </w:p>
        </w:tc>
        <w:tc>
          <w:tcPr>
            <w:tcW w:w="540" w:type="dxa"/>
          </w:tcPr>
          <w:p w14:paraId="48F79D78" w14:textId="77777777" w:rsidR="002165C2" w:rsidRPr="008B368A" w:rsidRDefault="002165C2" w:rsidP="006D3E22">
            <w:pPr>
              <w:jc w:val="both"/>
              <w:rPr>
                <w:bCs/>
                <w:color w:val="002060"/>
                <w:sz w:val="16"/>
                <w:szCs w:val="16"/>
              </w:rPr>
            </w:pPr>
            <w:r w:rsidRPr="008B368A">
              <w:rPr>
                <w:bCs/>
                <w:color w:val="002060"/>
                <w:sz w:val="16"/>
                <w:szCs w:val="16"/>
              </w:rPr>
              <w:t>1.45</w:t>
            </w:r>
          </w:p>
        </w:tc>
        <w:tc>
          <w:tcPr>
            <w:tcW w:w="540" w:type="dxa"/>
          </w:tcPr>
          <w:p w14:paraId="5E60D464" w14:textId="77777777" w:rsidR="002165C2" w:rsidRPr="008B368A" w:rsidRDefault="002165C2" w:rsidP="006D3E22">
            <w:pPr>
              <w:jc w:val="both"/>
              <w:rPr>
                <w:bCs/>
                <w:color w:val="002060"/>
                <w:sz w:val="16"/>
                <w:szCs w:val="16"/>
              </w:rPr>
            </w:pPr>
            <w:r w:rsidRPr="008B368A">
              <w:rPr>
                <w:bCs/>
                <w:color w:val="002060"/>
                <w:sz w:val="16"/>
                <w:szCs w:val="16"/>
              </w:rPr>
              <w:t>1.75</w:t>
            </w:r>
          </w:p>
        </w:tc>
        <w:tc>
          <w:tcPr>
            <w:tcW w:w="576" w:type="dxa"/>
          </w:tcPr>
          <w:p w14:paraId="43C0EB53" w14:textId="77777777" w:rsidR="002165C2" w:rsidRPr="008B368A" w:rsidRDefault="002165C2" w:rsidP="006D3E22">
            <w:pPr>
              <w:jc w:val="both"/>
              <w:rPr>
                <w:bCs/>
                <w:color w:val="002060"/>
                <w:sz w:val="16"/>
                <w:szCs w:val="16"/>
              </w:rPr>
            </w:pPr>
            <w:r w:rsidRPr="008B368A">
              <w:rPr>
                <w:bCs/>
                <w:color w:val="002060"/>
                <w:sz w:val="16"/>
                <w:szCs w:val="16"/>
              </w:rPr>
              <w:t>1.73</w:t>
            </w:r>
          </w:p>
        </w:tc>
      </w:tr>
      <w:tr w:rsidR="002165C2" w:rsidRPr="008B368A" w14:paraId="29233BFD" w14:textId="77777777" w:rsidTr="004C66D3">
        <w:tc>
          <w:tcPr>
            <w:tcW w:w="1704" w:type="dxa"/>
          </w:tcPr>
          <w:p w14:paraId="2B635099" w14:textId="77777777" w:rsidR="002165C2" w:rsidRPr="008B368A" w:rsidRDefault="002165C2" w:rsidP="006D3E22">
            <w:pPr>
              <w:jc w:val="both"/>
              <w:rPr>
                <w:bCs/>
                <w:color w:val="002060"/>
                <w:sz w:val="16"/>
                <w:szCs w:val="16"/>
              </w:rPr>
            </w:pPr>
            <w:r w:rsidRPr="008B368A">
              <w:rPr>
                <w:bCs/>
                <w:color w:val="002060"/>
                <w:sz w:val="16"/>
                <w:szCs w:val="16"/>
              </w:rPr>
              <w:t>% рабочих сдельщиков</w:t>
            </w:r>
          </w:p>
        </w:tc>
        <w:tc>
          <w:tcPr>
            <w:tcW w:w="540" w:type="dxa"/>
          </w:tcPr>
          <w:p w14:paraId="1C17D4E0" w14:textId="77777777" w:rsidR="002165C2" w:rsidRPr="008B368A" w:rsidRDefault="002165C2" w:rsidP="006D3E22">
            <w:pPr>
              <w:jc w:val="both"/>
              <w:rPr>
                <w:bCs/>
                <w:color w:val="002060"/>
                <w:sz w:val="16"/>
                <w:szCs w:val="16"/>
              </w:rPr>
            </w:pPr>
            <w:r w:rsidRPr="008B368A">
              <w:rPr>
                <w:bCs/>
                <w:color w:val="002060"/>
                <w:sz w:val="16"/>
                <w:szCs w:val="16"/>
              </w:rPr>
              <w:t>45</w:t>
            </w:r>
          </w:p>
        </w:tc>
        <w:tc>
          <w:tcPr>
            <w:tcW w:w="540" w:type="dxa"/>
          </w:tcPr>
          <w:p w14:paraId="594E604D" w14:textId="77777777" w:rsidR="002165C2" w:rsidRPr="008B368A" w:rsidRDefault="002165C2" w:rsidP="006D3E22">
            <w:pPr>
              <w:jc w:val="both"/>
              <w:rPr>
                <w:bCs/>
                <w:color w:val="002060"/>
                <w:sz w:val="16"/>
                <w:szCs w:val="16"/>
              </w:rPr>
            </w:pPr>
            <w:r w:rsidRPr="008B368A">
              <w:rPr>
                <w:bCs/>
                <w:color w:val="002060"/>
                <w:sz w:val="16"/>
                <w:szCs w:val="16"/>
              </w:rPr>
              <w:t>50</w:t>
            </w:r>
          </w:p>
        </w:tc>
        <w:tc>
          <w:tcPr>
            <w:tcW w:w="540" w:type="dxa"/>
          </w:tcPr>
          <w:p w14:paraId="2ED15C64" w14:textId="77777777" w:rsidR="002165C2" w:rsidRPr="008B368A" w:rsidRDefault="002165C2" w:rsidP="006D3E22">
            <w:pPr>
              <w:jc w:val="both"/>
              <w:rPr>
                <w:bCs/>
                <w:color w:val="002060"/>
                <w:sz w:val="16"/>
                <w:szCs w:val="16"/>
              </w:rPr>
            </w:pPr>
            <w:r w:rsidRPr="008B368A">
              <w:rPr>
                <w:bCs/>
                <w:color w:val="002060"/>
                <w:sz w:val="16"/>
                <w:szCs w:val="16"/>
              </w:rPr>
              <w:t>50</w:t>
            </w:r>
          </w:p>
        </w:tc>
        <w:tc>
          <w:tcPr>
            <w:tcW w:w="540" w:type="dxa"/>
          </w:tcPr>
          <w:p w14:paraId="30D229D1" w14:textId="77777777" w:rsidR="002165C2" w:rsidRPr="008B368A" w:rsidRDefault="002165C2" w:rsidP="006D3E22">
            <w:pPr>
              <w:jc w:val="both"/>
              <w:rPr>
                <w:bCs/>
                <w:color w:val="002060"/>
                <w:sz w:val="16"/>
                <w:szCs w:val="16"/>
              </w:rPr>
            </w:pPr>
            <w:r w:rsidRPr="008B368A">
              <w:rPr>
                <w:bCs/>
                <w:color w:val="002060"/>
                <w:sz w:val="16"/>
                <w:szCs w:val="16"/>
              </w:rPr>
              <w:t>55</w:t>
            </w:r>
          </w:p>
        </w:tc>
        <w:tc>
          <w:tcPr>
            <w:tcW w:w="540" w:type="dxa"/>
          </w:tcPr>
          <w:p w14:paraId="099B0754" w14:textId="77777777" w:rsidR="002165C2" w:rsidRPr="008B368A" w:rsidRDefault="002165C2" w:rsidP="006D3E22">
            <w:pPr>
              <w:jc w:val="both"/>
              <w:rPr>
                <w:bCs/>
                <w:color w:val="002060"/>
                <w:sz w:val="16"/>
                <w:szCs w:val="16"/>
              </w:rPr>
            </w:pPr>
            <w:r w:rsidRPr="008B368A">
              <w:rPr>
                <w:bCs/>
                <w:color w:val="002060"/>
                <w:sz w:val="16"/>
                <w:szCs w:val="16"/>
              </w:rPr>
              <w:t>45</w:t>
            </w:r>
          </w:p>
        </w:tc>
        <w:tc>
          <w:tcPr>
            <w:tcW w:w="540" w:type="dxa"/>
          </w:tcPr>
          <w:p w14:paraId="1B74D12C" w14:textId="77777777" w:rsidR="002165C2" w:rsidRPr="008B368A" w:rsidRDefault="002165C2" w:rsidP="006D3E22">
            <w:pPr>
              <w:jc w:val="both"/>
              <w:rPr>
                <w:bCs/>
                <w:color w:val="002060"/>
                <w:sz w:val="16"/>
                <w:szCs w:val="16"/>
              </w:rPr>
            </w:pPr>
            <w:r w:rsidRPr="008B368A">
              <w:rPr>
                <w:bCs/>
                <w:color w:val="002060"/>
                <w:sz w:val="16"/>
                <w:szCs w:val="16"/>
              </w:rPr>
              <w:t>50</w:t>
            </w:r>
          </w:p>
        </w:tc>
        <w:tc>
          <w:tcPr>
            <w:tcW w:w="540" w:type="dxa"/>
          </w:tcPr>
          <w:p w14:paraId="6B894C8A" w14:textId="77777777" w:rsidR="002165C2" w:rsidRPr="008B368A" w:rsidRDefault="002165C2" w:rsidP="006D3E22">
            <w:pPr>
              <w:jc w:val="both"/>
              <w:rPr>
                <w:bCs/>
                <w:color w:val="002060"/>
                <w:sz w:val="16"/>
                <w:szCs w:val="16"/>
              </w:rPr>
            </w:pPr>
            <w:r w:rsidRPr="008B368A">
              <w:rPr>
                <w:bCs/>
                <w:color w:val="002060"/>
                <w:sz w:val="16"/>
                <w:szCs w:val="16"/>
              </w:rPr>
              <w:t>50</w:t>
            </w:r>
          </w:p>
        </w:tc>
        <w:tc>
          <w:tcPr>
            <w:tcW w:w="540" w:type="dxa"/>
          </w:tcPr>
          <w:p w14:paraId="0D4A35E2" w14:textId="77777777" w:rsidR="002165C2" w:rsidRPr="008B368A" w:rsidRDefault="002165C2" w:rsidP="006D3E22">
            <w:pPr>
              <w:jc w:val="both"/>
              <w:rPr>
                <w:bCs/>
                <w:color w:val="002060"/>
                <w:sz w:val="16"/>
                <w:szCs w:val="16"/>
              </w:rPr>
            </w:pPr>
            <w:r w:rsidRPr="008B368A">
              <w:rPr>
                <w:bCs/>
                <w:color w:val="002060"/>
                <w:sz w:val="16"/>
                <w:szCs w:val="16"/>
              </w:rPr>
              <w:t>40</w:t>
            </w:r>
          </w:p>
        </w:tc>
        <w:tc>
          <w:tcPr>
            <w:tcW w:w="576" w:type="dxa"/>
          </w:tcPr>
          <w:p w14:paraId="7301DA5E" w14:textId="77777777" w:rsidR="002165C2" w:rsidRPr="008B368A" w:rsidRDefault="002165C2" w:rsidP="006D3E22">
            <w:pPr>
              <w:jc w:val="both"/>
              <w:rPr>
                <w:bCs/>
                <w:color w:val="002060"/>
                <w:sz w:val="16"/>
                <w:szCs w:val="16"/>
              </w:rPr>
            </w:pPr>
            <w:r w:rsidRPr="008B368A">
              <w:rPr>
                <w:bCs/>
                <w:color w:val="002060"/>
                <w:sz w:val="16"/>
                <w:szCs w:val="16"/>
              </w:rPr>
              <w:t>50</w:t>
            </w:r>
          </w:p>
        </w:tc>
      </w:tr>
    </w:tbl>
    <w:p w14:paraId="47C12BDB" w14:textId="77777777" w:rsidR="002165C2" w:rsidRPr="008B368A" w:rsidRDefault="002165C2" w:rsidP="006D3E22">
      <w:pPr>
        <w:jc w:val="both"/>
        <w:rPr>
          <w:bCs/>
          <w:color w:val="002060"/>
          <w:sz w:val="16"/>
          <w:szCs w:val="16"/>
        </w:rPr>
      </w:pPr>
      <w:r w:rsidRPr="008B368A">
        <w:rPr>
          <w:bCs/>
          <w:color w:val="002060"/>
          <w:sz w:val="16"/>
          <w:szCs w:val="16"/>
        </w:rPr>
        <w:t xml:space="preserve">Как и другие военные заводы, Петербургский трубочный завод до мировой войны не имел мобилизационных заданий и планов на военное время и к мобилизации поэтому ни в какой мере не готовился. </w:t>
      </w:r>
    </w:p>
    <w:p w14:paraId="58BC4D52" w14:textId="77777777" w:rsidR="002165C2" w:rsidRPr="008B368A" w:rsidRDefault="002165C2" w:rsidP="006D3E22">
      <w:pPr>
        <w:jc w:val="both"/>
        <w:rPr>
          <w:bCs/>
          <w:color w:val="002060"/>
          <w:sz w:val="16"/>
          <w:szCs w:val="16"/>
        </w:rPr>
      </w:pPr>
      <w:r w:rsidRPr="008B368A">
        <w:rPr>
          <w:bCs/>
          <w:color w:val="002060"/>
          <w:sz w:val="16"/>
          <w:szCs w:val="16"/>
        </w:rPr>
        <w:t>Беззаботность военного ведомства, проявленная в этом вопросе по отношению ко всей военной промышленности, была особенно преступна в отношении Петербургского трубочного завода. В то время это был единственный завод, на котором держалось все трубочное дело, так как Самарский завод, только что нарождавшийся, конечно, серьезно в счет идти не мог. Военное ведомство не могло не думать о том, что снаряды, а следовательно, и трубки и взрыватели, при всяких условиях являются первоочередным предметом военной потребности (11329).</w:t>
      </w:r>
    </w:p>
    <w:p w14:paraId="4AEF17AF" w14:textId="77777777" w:rsidR="002165C2" w:rsidRPr="008B368A" w:rsidRDefault="002165C2" w:rsidP="006D3E22">
      <w:pPr>
        <w:shd w:val="clear" w:color="auto" w:fill="FFFFFF"/>
        <w:jc w:val="both"/>
        <w:rPr>
          <w:bCs/>
          <w:color w:val="002060"/>
          <w:sz w:val="16"/>
          <w:szCs w:val="16"/>
        </w:rPr>
      </w:pPr>
    </w:p>
    <w:p w14:paraId="4A565581" w14:textId="77777777" w:rsidR="00D909F0" w:rsidRPr="008B368A" w:rsidRDefault="00D909F0" w:rsidP="006D3E22">
      <w:pPr>
        <w:jc w:val="both"/>
        <w:rPr>
          <w:bCs/>
          <w:color w:val="002060"/>
          <w:sz w:val="16"/>
          <w:szCs w:val="16"/>
        </w:rPr>
      </w:pPr>
      <w:r w:rsidRPr="008B368A">
        <w:rPr>
          <w:bCs/>
          <w:color w:val="002060"/>
          <w:sz w:val="16"/>
          <w:szCs w:val="16"/>
        </w:rPr>
        <w:t xml:space="preserve">В 1913 г. ГАУ, имея в виду строить в центре России пороховой завод, организовало конкурс на составление проекта на такой завод. На конкурсе был премирован проект инженера Охтенского завода С.А. Броунса. Однако когда в 1914 г. ГАУ приступило к постройке порохового завода в Тамбовской губернии, то этот проект по разным причинам использован не был. </w:t>
      </w:r>
    </w:p>
    <w:p w14:paraId="6D1B10F9" w14:textId="77777777" w:rsidR="00D909F0" w:rsidRPr="008B368A" w:rsidRDefault="00D909F0" w:rsidP="006D3E22">
      <w:pPr>
        <w:jc w:val="both"/>
        <w:rPr>
          <w:bCs/>
          <w:color w:val="002060"/>
          <w:sz w:val="16"/>
          <w:szCs w:val="16"/>
        </w:rPr>
      </w:pPr>
      <w:r w:rsidRPr="008B368A">
        <w:rPr>
          <w:bCs/>
          <w:color w:val="002060"/>
          <w:sz w:val="16"/>
          <w:szCs w:val="16"/>
        </w:rPr>
        <w:t xml:space="preserve">Одновременно с ГАУ и морское ведомство в 1913 г. признало необходимым построить пороховой завод для нужд флота. Не желая вести строительство казенным порядком, В. М. [так в тексте. Нужно: Морское министерство] предложило инженеру Броунсу как автору премированного проекта организовать постройку завода на коммерческих началах. </w:t>
      </w:r>
    </w:p>
    <w:p w14:paraId="42671BDD" w14:textId="77777777" w:rsidR="00D909F0" w:rsidRPr="008B368A" w:rsidRDefault="00D909F0" w:rsidP="006D3E22">
      <w:pPr>
        <w:jc w:val="both"/>
        <w:rPr>
          <w:bCs/>
          <w:color w:val="002060"/>
          <w:sz w:val="16"/>
          <w:szCs w:val="16"/>
        </w:rPr>
      </w:pPr>
      <w:r w:rsidRPr="008B368A">
        <w:rPr>
          <w:bCs/>
          <w:color w:val="002060"/>
          <w:sz w:val="16"/>
          <w:szCs w:val="16"/>
        </w:rPr>
        <w:t xml:space="preserve">После переговоров Броунса с различными акционерными обществами было получено предложение О-ва механических, трубочных и гильзовых заводов П.В. Барановского взять это дело на себя. Основные условия соглашений заключались в следующем. Общество строит пороховой завод по заданиям и под контролем морского ведомства, причем директором завода приглашается Броунс. В течение пяти лет заводу гарантируются определенные заказы на морские пороха, после чего завод, за выплатой Обществу условленной суммы, переходит в собственность морского ведомства. </w:t>
      </w:r>
    </w:p>
    <w:p w14:paraId="08A4CD6C" w14:textId="77777777" w:rsidR="00D909F0" w:rsidRPr="008B368A" w:rsidRDefault="00D909F0" w:rsidP="006D3E22">
      <w:pPr>
        <w:jc w:val="both"/>
        <w:rPr>
          <w:bCs/>
          <w:color w:val="002060"/>
          <w:sz w:val="16"/>
          <w:szCs w:val="16"/>
        </w:rPr>
      </w:pPr>
      <w:r w:rsidRPr="008B368A">
        <w:rPr>
          <w:bCs/>
          <w:color w:val="002060"/>
          <w:sz w:val="16"/>
          <w:szCs w:val="16"/>
        </w:rPr>
        <w:t xml:space="preserve">В начале 1914 г. для постройки был приобретен у частновладельцев участок земли площадью 9200 десятин близ ст. Черусти Нижегородской железной дороги. </w:t>
      </w:r>
    </w:p>
    <w:p w14:paraId="35695D6F" w14:textId="77777777" w:rsidR="00D909F0" w:rsidRPr="008B368A" w:rsidRDefault="00D909F0" w:rsidP="006D3E22">
      <w:pPr>
        <w:jc w:val="both"/>
        <w:rPr>
          <w:bCs/>
          <w:color w:val="002060"/>
          <w:sz w:val="16"/>
          <w:szCs w:val="16"/>
        </w:rPr>
      </w:pPr>
      <w:r w:rsidRPr="008B368A">
        <w:rPr>
          <w:bCs/>
          <w:color w:val="002060"/>
          <w:sz w:val="16"/>
          <w:szCs w:val="16"/>
        </w:rPr>
        <w:t>Оборудование для завода в начале 1914 г. было заказано Обществом Барановского в Германии, причем срок доставки назначен был 1 августа того же года. Однако начавшаяся война разрушила все планы Общества. Из Германии оборудование, конечно, не прибыло, и 50% заплаченных за него Обществом денег пропало. Постройка временно была прекращена (11329).</w:t>
      </w:r>
    </w:p>
    <w:p w14:paraId="263243D1" w14:textId="77777777" w:rsidR="00D909F0" w:rsidRPr="008B368A" w:rsidRDefault="00D909F0" w:rsidP="006D3E22">
      <w:pPr>
        <w:pStyle w:val="ac"/>
        <w:jc w:val="both"/>
        <w:rPr>
          <w:bCs/>
          <w:i w:val="0"/>
          <w:color w:val="002060"/>
          <w:spacing w:val="0"/>
          <w:kern w:val="0"/>
          <w:position w:val="0"/>
          <w:sz w:val="16"/>
          <w:szCs w:val="16"/>
        </w:rPr>
      </w:pPr>
    </w:p>
    <w:p w14:paraId="08D8A0B2" w14:textId="5A05AB68" w:rsidR="002165C2" w:rsidRPr="008B368A" w:rsidRDefault="00B964FD" w:rsidP="006D3E22">
      <w:pPr>
        <w:shd w:val="clear" w:color="auto" w:fill="FFFFFF"/>
        <w:jc w:val="both"/>
        <w:rPr>
          <w:bCs/>
          <w:color w:val="002060"/>
          <w:sz w:val="16"/>
          <w:szCs w:val="16"/>
        </w:rPr>
      </w:pPr>
      <w:r w:rsidRPr="008B368A">
        <w:rPr>
          <w:bCs/>
          <w:color w:val="002060"/>
          <w:sz w:val="16"/>
          <w:szCs w:val="16"/>
        </w:rPr>
        <w:lastRenderedPageBreak/>
        <w:t>В</w:t>
      </w:r>
      <w:r w:rsidR="002165C2" w:rsidRPr="008B368A">
        <w:rPr>
          <w:bCs/>
          <w:color w:val="002060"/>
          <w:sz w:val="16"/>
          <w:szCs w:val="16"/>
        </w:rPr>
        <w:t xml:space="preserve"> 1913 г. </w:t>
      </w:r>
      <w:r w:rsidRPr="008B368A">
        <w:rPr>
          <w:bCs/>
          <w:color w:val="002060"/>
          <w:sz w:val="16"/>
          <w:szCs w:val="16"/>
        </w:rPr>
        <w:t xml:space="preserve">опыты А. В. Сапожникова, А. А. Солонина и В. Эннатского </w:t>
      </w:r>
      <w:r w:rsidR="002165C2" w:rsidRPr="008B368A">
        <w:rPr>
          <w:bCs/>
          <w:color w:val="002060"/>
          <w:sz w:val="16"/>
          <w:szCs w:val="16"/>
        </w:rPr>
        <w:t>по сжиганию больших масс бездымного пороха (до 10 т одновременно) показали, что с увеличением массы пороха скорость горения значительно возрастает, а при больших массах пороха горение может переходить во взрыв.</w:t>
      </w:r>
    </w:p>
    <w:p w14:paraId="7999760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1899—1903 гг. на Шлиссельбургском частном пороховом за</w:t>
      </w:r>
      <w:r w:rsidRPr="008B368A">
        <w:rPr>
          <w:bCs/>
          <w:color w:val="002060"/>
          <w:sz w:val="16"/>
          <w:szCs w:val="16"/>
        </w:rPr>
        <w:softHyphen/>
        <w:t>воде было изготовлено 77 827 пудов бездымного пироколлодийного пороха, разработанного в 1890 —1894 гг. Д. И. Менделеевым и его учениками И. М. Чельцовым, П. П. Рубцовым, С. П. Вуколовым, Ф. Ю. Ворожейкиным, Н. А. Смирновым и А. А. Григоровичем в Научно-технической лаборатории Морского ведомства.</w:t>
      </w:r>
    </w:p>
    <w:p w14:paraId="0F51A83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Пироколлодийный порох Д. И. Менделеева был принят на воору</w:t>
      </w:r>
      <w:r w:rsidRPr="008B368A">
        <w:rPr>
          <w:bCs/>
          <w:color w:val="002060"/>
          <w:sz w:val="16"/>
          <w:szCs w:val="16"/>
        </w:rPr>
        <w:softHyphen/>
        <w:t>жение американским военно-морским флотом в 1897 г., а армией США — в 1899 г. Он производился в огромных количествах на заводах США в период первой мировой войны и тысячами тонн ввозился в Россию.</w:t>
      </w:r>
    </w:p>
    <w:p w14:paraId="4AAEE5F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А на родине Д. И. Менделеева его порох так и не был принят на вооружение армии. В 1909 г. Артком ГАУ принял постановление, в котором говорилось, что «... преимущества пироколлодийного поро</w:t>
      </w:r>
      <w:r w:rsidRPr="008B368A">
        <w:rPr>
          <w:bCs/>
          <w:color w:val="002060"/>
          <w:sz w:val="16"/>
          <w:szCs w:val="16"/>
        </w:rPr>
        <w:softHyphen/>
        <w:t>ха не столь существенные, чтобы переходить к его изготовлению на казенных заводах, которые приспособлены к изготовлению пирокси</w:t>
      </w:r>
      <w:r w:rsidRPr="008B368A">
        <w:rPr>
          <w:bCs/>
          <w:color w:val="002060"/>
          <w:sz w:val="16"/>
          <w:szCs w:val="16"/>
        </w:rPr>
        <w:softHyphen/>
        <w:t>линового пороха».</w:t>
      </w:r>
    </w:p>
    <w:p w14:paraId="32B970C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Вскоре после русско-японской войны сотрудники Научно-техни</w:t>
      </w:r>
      <w:r w:rsidRPr="008B368A">
        <w:rPr>
          <w:bCs/>
          <w:color w:val="002060"/>
          <w:sz w:val="16"/>
          <w:szCs w:val="16"/>
        </w:rPr>
        <w:softHyphen/>
        <w:t>ческой лаборатории Морского ведомства С. П. Вуколов и П. П. Руб</w:t>
      </w:r>
      <w:r w:rsidRPr="008B368A">
        <w:rPr>
          <w:bCs/>
          <w:color w:val="002060"/>
          <w:sz w:val="16"/>
          <w:szCs w:val="16"/>
        </w:rPr>
        <w:softHyphen/>
        <w:t>цов предприняли попытку создать нитроглицериновый порох баллиститного типа без летучего растворителя. Его состав: 66 % нитроцеллюлозы, 26 % нитроглицерина, 7 % централита и 1 % вазелина. Содержание нитроглицерина в этом порохе по сравнению с баллиститом Нобеля значительно уменьшено, а содержание орга</w:t>
      </w:r>
      <w:r w:rsidRPr="008B368A">
        <w:rPr>
          <w:bCs/>
          <w:color w:val="002060"/>
          <w:sz w:val="16"/>
          <w:szCs w:val="16"/>
        </w:rPr>
        <w:softHyphen/>
        <w:t>нических охлаждающих добавок увеличено, что позволяет умень</w:t>
      </w:r>
      <w:r w:rsidRPr="008B368A">
        <w:rPr>
          <w:bCs/>
          <w:color w:val="002060"/>
          <w:sz w:val="16"/>
          <w:szCs w:val="16"/>
        </w:rPr>
        <w:softHyphen/>
        <w:t>шить температуру пороховых газов и их разгарное действие на канал ствола орудия. Этот путь был использован впоследствии при созда</w:t>
      </w:r>
      <w:r w:rsidRPr="008B368A">
        <w:rPr>
          <w:bCs/>
          <w:color w:val="002060"/>
          <w:sz w:val="16"/>
          <w:szCs w:val="16"/>
        </w:rPr>
        <w:softHyphen/>
        <w:t>нии так называемых «холодных» нитроглицериновых порохов бал</w:t>
      </w:r>
      <w:r w:rsidRPr="008B368A">
        <w:rPr>
          <w:bCs/>
          <w:color w:val="002060"/>
          <w:sz w:val="16"/>
          <w:szCs w:val="16"/>
        </w:rPr>
        <w:softHyphen/>
        <w:t>листитного типа для корабельной артиллерии.</w:t>
      </w:r>
    </w:p>
    <w:p w14:paraId="0F293F2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Преимущества порохов баллиститного типа: короткий техноло</w:t>
      </w:r>
      <w:r w:rsidRPr="008B368A">
        <w:rPr>
          <w:bCs/>
          <w:color w:val="002060"/>
          <w:sz w:val="16"/>
          <w:szCs w:val="16"/>
        </w:rPr>
        <w:softHyphen/>
        <w:t>гический цикл; возможность изготовления пороховых элементов, особенно одноканальных трубок, точных размеров и с большой тол</w:t>
      </w:r>
      <w:r w:rsidRPr="008B368A">
        <w:rPr>
          <w:bCs/>
          <w:color w:val="002060"/>
          <w:sz w:val="16"/>
          <w:szCs w:val="16"/>
        </w:rPr>
        <w:softHyphen/>
        <w:t>щиной свода; возможность получения порохов различной мощности.</w:t>
      </w:r>
    </w:p>
    <w:p w14:paraId="3C690E2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Работы по созданию нитроглицериновых порохов баллиститного типа были возобновлены в конце 20-х и в 30-х гг. Под руководством А. С. Бакаева советские специалисты-пороховики разработали и за несколько лет до начала войны 1941 —1945 гг. организовали валовое производство баллиститных порохов, пригодных для использования в корабельной и зенитной артиллерии, в минометах и в двигателях пороховых ракет. Но об этом расскажем далее (5484).</w:t>
      </w:r>
    </w:p>
    <w:p w14:paraId="25514E48" w14:textId="77777777" w:rsidR="002165C2" w:rsidRPr="008B368A" w:rsidRDefault="002165C2" w:rsidP="006D3E22">
      <w:pPr>
        <w:shd w:val="clear" w:color="auto" w:fill="FFFFFF"/>
        <w:jc w:val="both"/>
        <w:rPr>
          <w:bCs/>
          <w:color w:val="002060"/>
          <w:sz w:val="16"/>
          <w:szCs w:val="16"/>
        </w:rPr>
      </w:pPr>
    </w:p>
    <w:p w14:paraId="34DA1EFF" w14:textId="1ACE2708" w:rsidR="002165C2" w:rsidRPr="008B368A" w:rsidRDefault="00B964FD"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w:t>
      </w:r>
      <w:r w:rsidRPr="008B368A">
        <w:rPr>
          <w:bCs/>
          <w:color w:val="002060"/>
          <w:sz w:val="16"/>
          <w:szCs w:val="16"/>
        </w:rPr>
        <w:t xml:space="preserve"> 22-секундные трубки Самарского трубочного завода начал поставляться армии. </w:t>
      </w:r>
      <w:r w:rsidR="002165C2" w:rsidRPr="008B368A">
        <w:rPr>
          <w:bCs/>
          <w:color w:val="002060"/>
          <w:sz w:val="16"/>
          <w:szCs w:val="16"/>
        </w:rPr>
        <w:t>Проекты двух других казенных заводов — трубочного в Пензе и завода взрывателей в Воронеже были разработаны уже во время вой</w:t>
      </w:r>
      <w:r w:rsidR="002165C2" w:rsidRPr="008B368A">
        <w:rPr>
          <w:bCs/>
          <w:color w:val="002060"/>
          <w:sz w:val="16"/>
          <w:szCs w:val="16"/>
        </w:rPr>
        <w:softHyphen/>
        <w:t>ны. Строительство обоих этих заводов было включено в программу А. А. Маниковского и начато во время войны [5, с. 201; 39, с. 203].</w:t>
      </w:r>
    </w:p>
    <w:p w14:paraId="2EE3FB9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При переходе к стальным взрывателям ЗГТ и 4ГТ часть нарядов на них передали Сестрорецкому и Тульскому оружейным заводам, где обработку стальных деталей выполняли с большой точностью. На этих заводах хорошо наладили производство взрывателей, но с началом войны все усилия были сосредоточены на изготовлении стрелкового оружия.</w:t>
      </w:r>
    </w:p>
    <w:p w14:paraId="7B36EF3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Таким образом, к началу войны снабжение русской армии труб</w:t>
      </w:r>
      <w:r w:rsidRPr="008B368A">
        <w:rPr>
          <w:bCs/>
          <w:color w:val="002060"/>
          <w:sz w:val="16"/>
          <w:szCs w:val="16"/>
        </w:rPr>
        <w:softHyphen/>
        <w:t>ками и взрывателями осуществлялось главным образом Санкт-Пе</w:t>
      </w:r>
      <w:r w:rsidRPr="008B368A">
        <w:rPr>
          <w:bCs/>
          <w:color w:val="002060"/>
          <w:sz w:val="16"/>
          <w:szCs w:val="16"/>
        </w:rPr>
        <w:softHyphen/>
        <w:t>тербургским трубочным заводом. На нем разрабатывались также почти все принятые в русской артиллерии дистанционные трубки, взрыватели и средства воспламенения (5484).</w:t>
      </w:r>
    </w:p>
    <w:p w14:paraId="0583453B" w14:textId="77777777" w:rsidR="002165C2" w:rsidRPr="008B368A" w:rsidRDefault="002165C2" w:rsidP="006D3E22">
      <w:pPr>
        <w:shd w:val="clear" w:color="auto" w:fill="FFFFFF"/>
        <w:jc w:val="both"/>
        <w:rPr>
          <w:bCs/>
          <w:color w:val="002060"/>
          <w:sz w:val="16"/>
          <w:szCs w:val="16"/>
        </w:rPr>
      </w:pPr>
    </w:p>
    <w:p w14:paraId="7ADD0462" w14:textId="2C59E387" w:rsidR="002165C2" w:rsidRPr="008B368A" w:rsidRDefault="00B964FD"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w:t>
      </w:r>
      <w:r w:rsidR="002165C2" w:rsidRPr="008B368A">
        <w:rPr>
          <w:bCs/>
          <w:i w:val="0"/>
          <w:color w:val="002060"/>
          <w:spacing w:val="0"/>
          <w:kern w:val="0"/>
          <w:position w:val="0"/>
          <w:sz w:val="16"/>
          <w:szCs w:val="16"/>
        </w:rPr>
        <w:t xml:space="preserve"> 1913 г, группой &lt;Виккерс&gt; учреждено Русское акционерное Общество артиллерийских заводов (РАОA3).</w:t>
      </w:r>
    </w:p>
    <w:p w14:paraId="0BFE0E9A"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 состав РАОАЗ должны были войти заводы Общества Николаевских заводов и верфей ("Наваль"), Русского акционерного судостроительного общества ("Руссуд"), завод Общества "Ноблесснер" (дочернее предприятие обществ "Людвиг Нобель" и "Г.А. Лесснер"), завод Общества "Русский Уайтхед" в Феодосии** (Феодосийский торпедный завод) и Царицынский орудийный завод РАОАЗ.</w:t>
      </w:r>
    </w:p>
    <w:p w14:paraId="2C82EC1C"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Два последних предприятия строились и оборудовались при техническом руководстве фирмы &lt;Виккерс&gt;. </w:t>
      </w:r>
    </w:p>
    <w:p w14:paraId="35A8B08F"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Контракт на строительство Царицынского (затем Сталинградского, а ныне Волгоградского) завода (при большевиках &lt;Баррикады&gt; ) фирмой &lt;Виккерс&gt; был подписан морским ведомством России в сентябре 1913 г, хотя строительство завода началось еще летом. Тогда же "Виккерс", действуя в интересах русского дочернего предприятия, начал проведение необходимых переговоров с патентодержателями во Франции, чтобы без последующих юридических проблем наладить весь цикл производства морских орудий в России.</w:t>
      </w:r>
    </w:p>
    <w:p w14:paraId="238A353E"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Действуя от имени учредителей РАОАЗ &lt;Виккерс&gt; заключил соглашение с французской Акционерной компанией "Форж де Шатиллон" на приобретение патентов по изготовлению всех необходимых составляющих артиллерийских орудий и боеприпасов для РАОАЗ и передал русскому морскому ведомству и Компании Металлического завода (другому учредителю РАОАЗ) чертежи артиллерийских орудий.</w:t>
      </w:r>
    </w:p>
    <w:p w14:paraId="08295675" w14:textId="77777777" w:rsidR="002165C2" w:rsidRPr="008B368A" w:rsidRDefault="002165C2" w:rsidP="006D3E22">
      <w:pPr>
        <w:pStyle w:val="ac"/>
        <w:jc w:val="both"/>
        <w:rPr>
          <w:bCs/>
          <w:i w:val="0"/>
          <w:color w:val="002060"/>
          <w:spacing w:val="0"/>
          <w:kern w:val="0"/>
          <w:position w:val="0"/>
          <w:sz w:val="16"/>
          <w:szCs w:val="16"/>
        </w:rPr>
      </w:pPr>
    </w:p>
    <w:p w14:paraId="5F0EF3C5" w14:textId="57B5816D" w:rsidR="002165C2" w:rsidRPr="008B368A" w:rsidRDefault="00B964FD"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w:t>
      </w:r>
      <w:r w:rsidRPr="008B368A">
        <w:rPr>
          <w:bCs/>
          <w:color w:val="002060"/>
          <w:sz w:val="16"/>
          <w:szCs w:val="16"/>
        </w:rPr>
        <w:t xml:space="preserve"> финансово-промышленной группой Утина-Вышнеградского-Виккерса начата постройка Царицынского орудийного завода.</w:t>
      </w:r>
      <w:r w:rsidR="002165C2" w:rsidRPr="008B368A">
        <w:rPr>
          <w:bCs/>
          <w:color w:val="002060"/>
          <w:sz w:val="16"/>
          <w:szCs w:val="16"/>
        </w:rPr>
        <w:t xml:space="preserve"> С началом войны срок окончания строительства был определен по лето 1915 г., но он не был выполнен, и пуск завода отодвинули на конец 1916 г. Комиссия генерал-майора Дроздова, обследовавшая строительство в начале 1916 г., отметила, что наиболее оборудованными являются механическая мастерская и мастерская для изготовления затворов. Мастерская производства полевых орудий не оборудована станками, поэтому взятый О-вом Царицынских заводов заказ на 2500 полевых орудий передан другим предприятиям (Сормовскому, Петроградскому металлическому и Лесснера). По мнению комиссии, окончание постройки Царицынского завода можно было ожидать не ранее первой половины 1917 г. [РГВИА. Ф. 369. Оп. 3. Д. 6. Л. 122-128; Там же. Оп. 16. Д. 135. Л. 27-33.]. Во многом задержка сооружения объяснялась опозданием поставок оборудования из-за границы, но были и другие причины. Не построенный завод приносил правлению о-ва прибыль за счет выплат по передаче заказа. Подобные спекулятивные сделки являлись, безусловно, тормозом для быстрого завершения строительства.</w:t>
      </w:r>
    </w:p>
    <w:p w14:paraId="5BAAAE59" w14:textId="77777777" w:rsidR="002165C2" w:rsidRPr="008B368A" w:rsidRDefault="002165C2" w:rsidP="006D3E22">
      <w:pPr>
        <w:jc w:val="both"/>
        <w:rPr>
          <w:bCs/>
          <w:color w:val="002060"/>
          <w:sz w:val="16"/>
          <w:szCs w:val="16"/>
        </w:rPr>
      </w:pPr>
      <w:r w:rsidRPr="008B368A">
        <w:rPr>
          <w:bCs/>
          <w:color w:val="002060"/>
          <w:sz w:val="16"/>
          <w:szCs w:val="16"/>
        </w:rPr>
        <w:t>Иногда строительство заводов оборонной промышленности срывалось из-за халатного отношения к делу представителей иностранных фирм. Например, подряд на сооружение завода, изготовляющего пулеметы, был передан Датскому оружейному синдикату. Датчане выполнили только часть обязательств, ограничившись постройкой небольшой мастерской без прочной производственной базы, осуществлявшей сборку изделий из заграничных частей [Там же. Оп. 1. Д. 175. Л. 157; Барсуков Е.З. Указ. соч. С. 285.] (11863).</w:t>
      </w:r>
    </w:p>
    <w:p w14:paraId="3DEF67BF" w14:textId="77777777" w:rsidR="002165C2" w:rsidRPr="008B368A" w:rsidRDefault="002165C2" w:rsidP="006D3E22">
      <w:pPr>
        <w:jc w:val="both"/>
        <w:rPr>
          <w:bCs/>
          <w:color w:val="002060"/>
          <w:sz w:val="16"/>
          <w:szCs w:val="16"/>
        </w:rPr>
      </w:pPr>
    </w:p>
    <w:p w14:paraId="7791FE63" w14:textId="4F755BB5" w:rsidR="002165C2" w:rsidRPr="008B368A" w:rsidRDefault="002165C2" w:rsidP="006D3E22">
      <w:pPr>
        <w:jc w:val="both"/>
        <w:rPr>
          <w:bCs/>
          <w:color w:val="002060"/>
          <w:sz w:val="16"/>
          <w:szCs w:val="16"/>
        </w:rPr>
      </w:pPr>
      <w:r w:rsidRPr="008B368A">
        <w:rPr>
          <w:bCs/>
          <w:color w:val="002060"/>
          <w:sz w:val="16"/>
          <w:szCs w:val="16"/>
        </w:rPr>
        <w:t>В 1913 г. решением Морского ведомства организуется Радиотелеграфное депо, а в 1914 г. это депо, а также мастерская и радиотелеграфная лаборатория объединяются в единое предприятие (ЦГА СПб., ф. 945, оп. 6, л. 1.). Приказом командира Петроградского пор та контр-адмирала А.Г. Бутакова № 355 от 26 июня 1915 г. предприятие получает наименование - «Радиотелеграфный завод Морского ведомства» (Глущенко А.А. Указ. соч. С. 321.).</w:t>
      </w:r>
    </w:p>
    <w:p w14:paraId="36D926F5" w14:textId="2B7AE038" w:rsidR="002165C2" w:rsidRPr="008B368A" w:rsidRDefault="002165C2" w:rsidP="006D3E22">
      <w:pPr>
        <w:jc w:val="both"/>
        <w:rPr>
          <w:bCs/>
          <w:color w:val="002060"/>
          <w:sz w:val="16"/>
          <w:szCs w:val="16"/>
        </w:rPr>
      </w:pPr>
      <w:r w:rsidRPr="008B368A">
        <w:rPr>
          <w:bCs/>
          <w:color w:val="002060"/>
          <w:sz w:val="16"/>
          <w:szCs w:val="16"/>
        </w:rPr>
        <w:t>Радиотелеграфный завод был почти единственным местом, где развивалась самостоятельная русская научная мысль в области радиотехники. Вопросами ра диовооружения флота здесь занимались крупнейшие отечественные радиоспе циалисты: М.В. Шулейкин (с осени 1914 г. по март 1918 г. – начальник лабора</w:t>
      </w:r>
      <w:r w:rsidR="00C04ECF">
        <w:rPr>
          <w:bCs/>
          <w:color w:val="002060"/>
          <w:sz w:val="16"/>
          <w:szCs w:val="16"/>
        </w:rPr>
        <w:t xml:space="preserve"> </w:t>
      </w:r>
      <w:r w:rsidRPr="008B368A">
        <w:rPr>
          <w:bCs/>
          <w:color w:val="002060"/>
          <w:sz w:val="16"/>
          <w:szCs w:val="16"/>
        </w:rPr>
        <w:t>тории завода), Н.Н. Циклинский, А.А. Петровский, Л.Д. Исаков, В.А. Габель, В.И. Волынкин и др (Михаил Васильевич Шулейкин: Сб. статей / Под ред. Б.А. Введенского. - М.: Сов.радио, 1952. С. 25.).</w:t>
      </w:r>
    </w:p>
    <w:p w14:paraId="43B85CBF" w14:textId="7A6176D6" w:rsidR="002165C2" w:rsidRPr="008B368A" w:rsidRDefault="002165C2" w:rsidP="006D3E22">
      <w:pPr>
        <w:jc w:val="both"/>
        <w:rPr>
          <w:bCs/>
          <w:color w:val="002060"/>
          <w:sz w:val="16"/>
          <w:szCs w:val="16"/>
        </w:rPr>
      </w:pPr>
      <w:r w:rsidRPr="008B368A">
        <w:rPr>
          <w:bCs/>
          <w:color w:val="002060"/>
          <w:sz w:val="16"/>
          <w:szCs w:val="16"/>
        </w:rPr>
        <w:t>В годы Первой мировой войны завод осуществлял снабжение и вооружение флота радиосредствами. Пик производства пришелся на 1916 г., когда на предприятии было произведено 77 передающих и 300 приемных радиостанций, около 500 мелких радиоприборов и осуществлена установка 30 станций (ЦГА СПб., ф. 945, оп. 3, д. 2, л. 53.).</w:t>
      </w:r>
    </w:p>
    <w:p w14:paraId="12CAD9C4" w14:textId="77777777" w:rsidR="002165C2" w:rsidRPr="008B368A" w:rsidRDefault="002165C2" w:rsidP="006D3E22">
      <w:pPr>
        <w:jc w:val="both"/>
        <w:rPr>
          <w:bCs/>
          <w:color w:val="002060"/>
          <w:sz w:val="16"/>
          <w:szCs w:val="16"/>
        </w:rPr>
      </w:pPr>
      <w:r w:rsidRPr="008B368A">
        <w:rPr>
          <w:bCs/>
          <w:color w:val="002060"/>
          <w:sz w:val="16"/>
          <w:szCs w:val="16"/>
        </w:rPr>
        <w:t>После революции завод перешел в ведение Морского отдела Технического производственного управления Главного управления военной промышленности (ГУВП) (ЦГА СПб., ф. 945, оп. 3, д. 2, л. 29.). 9 февраля 1923 г. приказом по ГУВП предприятие получило наимено вание - «Петроградский радиотелеграфный завод им. Коминтерна» (ЦГА СПб., ф. 945, оп. 3, д. 2, л. 13.).</w:t>
      </w:r>
    </w:p>
    <w:p w14:paraId="0B10E788" w14:textId="77777777" w:rsidR="002165C2" w:rsidRPr="008B368A" w:rsidRDefault="002165C2" w:rsidP="006D3E22">
      <w:pPr>
        <w:jc w:val="both"/>
        <w:rPr>
          <w:bCs/>
          <w:color w:val="002060"/>
          <w:sz w:val="16"/>
          <w:szCs w:val="16"/>
        </w:rPr>
      </w:pPr>
      <w:r w:rsidRPr="008B368A">
        <w:rPr>
          <w:bCs/>
          <w:color w:val="002060"/>
          <w:sz w:val="16"/>
          <w:szCs w:val="16"/>
        </w:rPr>
        <w:t>Организатором еще одного отечественного радиотехнического предпри ятия был С. М. Айзенштейн. В 1908 г. он подал в Министерство торговли про шение об учреждении «Общества беспроволочных телеграфов и телефонов», а 3 октября этого же года император Николай II рассмотрел и утвердил устав нового общества (Глущенко А.А. Указ. соч. С. 379.).</w:t>
      </w:r>
    </w:p>
    <w:p w14:paraId="228F1025" w14:textId="77777777" w:rsidR="002165C2" w:rsidRPr="008B368A" w:rsidRDefault="002165C2" w:rsidP="006D3E22">
      <w:pPr>
        <w:jc w:val="both"/>
        <w:rPr>
          <w:bCs/>
          <w:color w:val="002060"/>
          <w:sz w:val="16"/>
          <w:szCs w:val="16"/>
        </w:rPr>
      </w:pPr>
      <w:r w:rsidRPr="008B368A">
        <w:rPr>
          <w:bCs/>
          <w:color w:val="002060"/>
          <w:sz w:val="16"/>
          <w:szCs w:val="16"/>
        </w:rPr>
        <w:t>Общество выполняло заказы правительственных ведомств на изготовление, установку и ввод в эксплуатацию связных радиостанций. Оно имело собствен ные мастерские, а в 1909 г. построило в Петербурге специализированный завод на Лопухинской ул. (ныне ул. академика Павлова), д. 14а, директором которого стал С.М. Айзенштейн. Завод не только обеспечивал текущие потребности про изводства – там велись научные исследования и разработки. Одной из первых разработок Общества была полевая искровая радиостанция, установленная на четырех двуколках. Она обеспечивала уверенную связь на расстоянии 150 верст.</w:t>
      </w:r>
    </w:p>
    <w:p w14:paraId="656B16B5" w14:textId="77777777" w:rsidR="002165C2" w:rsidRPr="008B368A" w:rsidRDefault="002165C2" w:rsidP="006D3E22">
      <w:pPr>
        <w:jc w:val="both"/>
        <w:rPr>
          <w:bCs/>
          <w:color w:val="002060"/>
          <w:sz w:val="16"/>
          <w:szCs w:val="16"/>
        </w:rPr>
      </w:pPr>
      <w:r w:rsidRPr="008B368A">
        <w:rPr>
          <w:bCs/>
          <w:color w:val="002060"/>
          <w:sz w:val="16"/>
          <w:szCs w:val="16"/>
        </w:rPr>
        <w:t>Аналогичная радиостанция компании Г. Маркони размещалась на 14 двуколках и обеспечивала связь на 45 верст. В 1910 г. Общество переименовывается в «Русское общество беспроволочных телеграфов и телефонов» (РОБТиТ).</w:t>
      </w:r>
    </w:p>
    <w:p w14:paraId="58531198" w14:textId="77777777" w:rsidR="002165C2" w:rsidRPr="008B368A" w:rsidRDefault="002165C2" w:rsidP="006D3E22">
      <w:pPr>
        <w:jc w:val="both"/>
        <w:rPr>
          <w:bCs/>
          <w:color w:val="002060"/>
          <w:sz w:val="16"/>
          <w:szCs w:val="16"/>
        </w:rPr>
      </w:pPr>
      <w:r w:rsidRPr="008B368A">
        <w:rPr>
          <w:bCs/>
          <w:color w:val="002060"/>
          <w:sz w:val="16"/>
          <w:szCs w:val="16"/>
        </w:rPr>
        <w:lastRenderedPageBreak/>
        <w:t>Для укрепления финансового состояния предприятия и его позиций на рынке в октябре 1911 г. РОБТиТ заключает договор с компанией Г. Маркони об обмене патентами и покупке этой компанией части акций РОБТиТ. Причем сам Г. Маркони получил право войти в состав правления общества (Гончаров В.Б., Петкау О.Г. Старейшее радиотехническое предприятие Санкт-Петербурга // Электросвязь. - 2003. - № 10. - С. 44.).</w:t>
      </w:r>
    </w:p>
    <w:p w14:paraId="05D6C705" w14:textId="77777777" w:rsidR="002165C2" w:rsidRPr="008B368A" w:rsidRDefault="002165C2" w:rsidP="006D3E22">
      <w:pPr>
        <w:jc w:val="both"/>
        <w:rPr>
          <w:bCs/>
          <w:color w:val="002060"/>
          <w:sz w:val="16"/>
          <w:szCs w:val="16"/>
        </w:rPr>
      </w:pPr>
      <w:r w:rsidRPr="008B368A">
        <w:rPr>
          <w:bCs/>
          <w:color w:val="002060"/>
          <w:sz w:val="16"/>
          <w:szCs w:val="16"/>
        </w:rPr>
        <w:t>В годы Первой мировой войны РОБТиТ разработало обширную номенкла туру радиотехнического оборудования. Апогеем деятельности общества явилось строительство и ввод в действие в 1914-1915 гг. двух передающих радиостанций мощностью 300 кВт (в Царском Село и на Ходынском поле в Москве) и отдель ной приемной радиостанции в Твери, обеспечивавших связь России со своими союзниками по Антанте (Глущенко А.А. Указ. соч).</w:t>
      </w:r>
    </w:p>
    <w:p w14:paraId="1B9DB348" w14:textId="77777777" w:rsidR="002165C2" w:rsidRPr="008B368A" w:rsidRDefault="002165C2" w:rsidP="006D3E22">
      <w:pPr>
        <w:jc w:val="both"/>
        <w:rPr>
          <w:bCs/>
          <w:color w:val="002060"/>
          <w:sz w:val="16"/>
          <w:szCs w:val="16"/>
        </w:rPr>
      </w:pPr>
      <w:r w:rsidRPr="008B368A">
        <w:rPr>
          <w:bCs/>
          <w:color w:val="002060"/>
          <w:sz w:val="16"/>
          <w:szCs w:val="16"/>
        </w:rPr>
        <w:t>В РОБТиТ, кроме самого С. М. Айзенштейна, работали многие талантли вые отечественные радиотехники и инженеры – Н.Н. Дмитриев, Р.В. Львович, Н.Д. Папалекси, И.Ю. Шейнберг, В.В. Ширков и др. В числе новаторских работ следует упомянуть об опытах по установлению радиосвязи с подводными лод ками и опытах по радиотелефонии (С.М. Айзенштейн), а также о разработке пер вых отечественных радиоламп – катодных реле (Н.Д. Папалекси).</w:t>
      </w:r>
    </w:p>
    <w:p w14:paraId="0BF387EF" w14:textId="77777777" w:rsidR="002165C2" w:rsidRPr="008B368A" w:rsidRDefault="002165C2" w:rsidP="006D3E22">
      <w:pPr>
        <w:jc w:val="both"/>
        <w:rPr>
          <w:bCs/>
          <w:color w:val="002060"/>
          <w:sz w:val="16"/>
          <w:szCs w:val="16"/>
        </w:rPr>
      </w:pPr>
      <w:r w:rsidRPr="008B368A">
        <w:rPr>
          <w:bCs/>
          <w:color w:val="002060"/>
          <w:sz w:val="16"/>
          <w:szCs w:val="16"/>
        </w:rPr>
        <w:t>В условиях значительного спроса оборонных ведомств на радиотехниче ские изделия, РОБТиТ идет на расширение номенклатуры выпускаемых изделий, для чего требовалось расширение имеемых производственных площадей. С этой целью в 1916 г. предприятие строит в Москве (на Шаболовке) мастерские по производству электродвигателей и учреждает свое представительство. В конце 1917 – начале 1918 гг. Общество эвакуирует из Петрограда в Москву заводскую лабораторию, значительную часть оборудования и находившие на складе гото вые изделия. Оставшееся в Петрограде оборудование было законсервировано.</w:t>
      </w:r>
    </w:p>
    <w:p w14:paraId="18B286D6" w14:textId="77777777" w:rsidR="002165C2" w:rsidRPr="008B368A" w:rsidRDefault="002165C2" w:rsidP="006D3E22">
      <w:pPr>
        <w:jc w:val="both"/>
        <w:rPr>
          <w:bCs/>
          <w:color w:val="002060"/>
          <w:sz w:val="16"/>
          <w:szCs w:val="16"/>
        </w:rPr>
      </w:pPr>
      <w:r w:rsidRPr="008B368A">
        <w:rPr>
          <w:bCs/>
          <w:color w:val="002060"/>
          <w:sz w:val="16"/>
          <w:szCs w:val="16"/>
        </w:rPr>
        <w:t>Декретом Совета народных комиссаров от 28 марта 1918 г. завод РОБТиТ со всеми принадлежавшими ему производственными подразделениями был национализирован (Глущенко А.А. Указ. соч. С. 418.). Предприятие в Петрограде получило наименование – Петроград ский радиоаппаратный завод.</w:t>
      </w:r>
    </w:p>
    <w:p w14:paraId="13EB7D43" w14:textId="77777777" w:rsidR="002165C2" w:rsidRPr="008B368A" w:rsidRDefault="002165C2" w:rsidP="006D3E22">
      <w:pPr>
        <w:jc w:val="both"/>
        <w:rPr>
          <w:bCs/>
          <w:color w:val="002060"/>
          <w:sz w:val="16"/>
          <w:szCs w:val="16"/>
        </w:rPr>
      </w:pPr>
      <w:r w:rsidRPr="008B368A">
        <w:rPr>
          <w:bCs/>
          <w:color w:val="002060"/>
          <w:sz w:val="16"/>
          <w:szCs w:val="16"/>
        </w:rPr>
        <w:t>Кроме вышеперечисленных заводов, составлявших ядро электротехниче ской промышленности слабых токов, производственно-исследовательские рабо ты в области средств связи, в первую очередь для нужд Военного ведомства, проводились на других промышленных объектах и в научно-исследовательских учреждениях (НИУ) Петербурга-Петрограда.</w:t>
      </w:r>
    </w:p>
    <w:p w14:paraId="4C312BAF" w14:textId="77777777" w:rsidR="002165C2" w:rsidRPr="008B368A" w:rsidRDefault="002165C2" w:rsidP="006D3E22">
      <w:pPr>
        <w:jc w:val="both"/>
        <w:rPr>
          <w:bCs/>
          <w:color w:val="002060"/>
          <w:sz w:val="16"/>
          <w:szCs w:val="16"/>
        </w:rPr>
      </w:pPr>
      <w:r w:rsidRPr="008B368A">
        <w:rPr>
          <w:bCs/>
          <w:color w:val="002060"/>
          <w:sz w:val="16"/>
          <w:szCs w:val="16"/>
        </w:rPr>
        <w:t>Среди них необходимо отметить существовавшую в Петербурге при Ни колаевском военно-инженерном училище (Архив Военно-исторического музея артиллерии, инженерных войск и войск связи (архив ВИМАИВиВС), ф. 60р, оп. 1, д. 34, л. 2.) Военную электротехническую школу, которая с 1911 года стала называться Офицерской электротехнической школой (ОЭШ). Наряду с подготовкой специалистов для подразделений связи русской армии, в радиокабинете этой школы велись исследовательские работы (Центральная радиолаборатория в Ленинграде. [Очерк истории ЦРЛ – ИРПА] / Под ред. И.В. Бренева. – М.: Сов. радио, 1973. С. 13.).</w:t>
      </w:r>
    </w:p>
    <w:p w14:paraId="1565C932" w14:textId="77777777" w:rsidR="002165C2" w:rsidRPr="008B368A" w:rsidRDefault="002165C2" w:rsidP="006D3E22">
      <w:pPr>
        <w:jc w:val="both"/>
        <w:rPr>
          <w:bCs/>
          <w:color w:val="002060"/>
          <w:sz w:val="16"/>
          <w:szCs w:val="16"/>
        </w:rPr>
      </w:pPr>
      <w:r w:rsidRPr="008B368A">
        <w:rPr>
          <w:bCs/>
          <w:color w:val="002060"/>
          <w:sz w:val="16"/>
          <w:szCs w:val="16"/>
        </w:rPr>
        <w:t>В 1904 г. здесь была осуществлена модернизация первых армейских ра диостанций, разработанных под руководством А.С. Попова, для эксплуатации в полевых условиях (Члиянц Г. Из истории становления отечественной военной радиосвязи // Радиомир.КВ и УКВ. - 2002. - № 12. - С. 2.), а в 1911 г. была впервые разработана самолетная радиостан ция, которая в конце 1915 г. стала поступать на вооружение армии (Тележный Б.Г. Развитие радиосвязи в российской армии в период русско-японской и пер вой мировой войн // Электросвязь. - 2002. - № 2. - С. 47.).</w:t>
      </w:r>
    </w:p>
    <w:p w14:paraId="7CE436DC" w14:textId="77777777" w:rsidR="002165C2" w:rsidRPr="008B368A" w:rsidRDefault="002165C2" w:rsidP="006D3E22">
      <w:pPr>
        <w:jc w:val="both"/>
        <w:rPr>
          <w:bCs/>
          <w:color w:val="002060"/>
          <w:sz w:val="16"/>
          <w:szCs w:val="16"/>
        </w:rPr>
      </w:pPr>
      <w:r w:rsidRPr="008B368A">
        <w:rPr>
          <w:bCs/>
          <w:color w:val="002060"/>
          <w:sz w:val="16"/>
          <w:szCs w:val="16"/>
        </w:rPr>
        <w:t>Весной 1918 г. в связи с военной угрозой ОЭШ вместе с личным составом и имуществом была эвакуирована из Петрограда. Новым местом дислокации Офицерских курсов стал Сергиев Посад, а Запасного батальона и радиокабинета - Саратов. Впоследствии эти подразделения ОЭШ стали базой для создания но вых учреждений, работавших в области военной связи. Офицерские курсы 8 ноября 1919 г. приказом РВС были преобразованы в Высшую военную электротех ническую школу комсостава РККА (Архив ВИМАИВиВС, ф. 60р, оп. 1, д. 74, л. 5.), впоследствии ставшую известной как Во енная ордена Ленина Краснознаменная академия связи им. С.М. Буденного. На базе радиокабинета в Москве была создана Военная радиотехническая лаборатория, в свою очередь ставшая прообразом Научно- испытательного института свя зи (НИИС) Рабоче-крестьянской Красной Армии (РККА).</w:t>
      </w:r>
    </w:p>
    <w:p w14:paraId="5A19A2DC" w14:textId="77777777" w:rsidR="002165C2" w:rsidRPr="008B368A" w:rsidRDefault="002165C2" w:rsidP="006D3E22">
      <w:pPr>
        <w:jc w:val="both"/>
        <w:rPr>
          <w:bCs/>
          <w:color w:val="002060"/>
          <w:sz w:val="16"/>
          <w:szCs w:val="16"/>
        </w:rPr>
      </w:pPr>
      <w:r w:rsidRPr="008B368A">
        <w:rPr>
          <w:bCs/>
          <w:color w:val="002060"/>
          <w:sz w:val="16"/>
          <w:szCs w:val="16"/>
        </w:rPr>
        <w:t>Анализ процесса зарождения и развития отечественной базы производства средств связи, прежде всего петербургско-петроградской, позволяет прийти к некоторым принципиальным выводам.</w:t>
      </w:r>
    </w:p>
    <w:p w14:paraId="2489C563" w14:textId="77777777" w:rsidR="002165C2" w:rsidRPr="008B368A" w:rsidRDefault="002165C2" w:rsidP="006D3E22">
      <w:pPr>
        <w:jc w:val="both"/>
        <w:rPr>
          <w:bCs/>
          <w:color w:val="002060"/>
          <w:sz w:val="16"/>
          <w:szCs w:val="16"/>
        </w:rPr>
      </w:pPr>
      <w:r w:rsidRPr="008B368A">
        <w:rPr>
          <w:bCs/>
          <w:color w:val="002060"/>
          <w:sz w:val="16"/>
          <w:szCs w:val="16"/>
        </w:rPr>
        <w:t>Во-первых, большинство русских электротехнических предприятий воз никло и развивалось под эгидой крупнейших заграничных фирм. В довоенное время характерной чертой этих предприятий было то, что они пользовались всем опытом крупнейших заграничных предприятий и результатами научных дости жений интеллектуальных сил Запада, имея возможность применять практически испытанные конструкции, пользуясь приемами производства и получая из-за границы даже часть технически подготовленного технического персонала. В своей производственной деятельности эти предприятия могли обходиться без особо развитой технической организации, а тем более без постановки широко масштабных научных исследований в области техники слабого тока (Глущенко А.А. Указ. соч. С. 450.).</w:t>
      </w:r>
    </w:p>
    <w:p w14:paraId="54663D48" w14:textId="77777777" w:rsidR="002165C2" w:rsidRPr="008B368A" w:rsidRDefault="002165C2" w:rsidP="006D3E22">
      <w:pPr>
        <w:jc w:val="both"/>
        <w:rPr>
          <w:bCs/>
          <w:color w:val="002060"/>
          <w:sz w:val="16"/>
          <w:szCs w:val="16"/>
        </w:rPr>
      </w:pPr>
      <w:r w:rsidRPr="008B368A">
        <w:rPr>
          <w:bCs/>
          <w:color w:val="002060"/>
          <w:sz w:val="16"/>
          <w:szCs w:val="16"/>
        </w:rPr>
        <w:t>Во-вторых, следует сказать, что эти так называемые «русские», а по суще ству иностранные предприятия в России сыграли существенную положительную роль в нашей стране. Они способствовали вовлечению значительного количества людей в производство и обслуживание технических средств новой, наукоемкой отрасли – электротехники слабых токов. Впоследствии эти кадры оказались нужными и полезными при становлении и последующем развертывании про мышленности средств связи СССР (Бренёв И. В. Начало радиотехники в России. - М., 1970. С. 144.).</w:t>
      </w:r>
    </w:p>
    <w:p w14:paraId="7149D695" w14:textId="77777777" w:rsidR="002165C2" w:rsidRPr="008B368A" w:rsidRDefault="002165C2" w:rsidP="006D3E22">
      <w:pPr>
        <w:jc w:val="both"/>
        <w:rPr>
          <w:bCs/>
          <w:color w:val="002060"/>
          <w:sz w:val="16"/>
          <w:szCs w:val="16"/>
        </w:rPr>
      </w:pPr>
      <w:r w:rsidRPr="008B368A">
        <w:rPr>
          <w:bCs/>
          <w:color w:val="002060"/>
          <w:sz w:val="16"/>
          <w:szCs w:val="16"/>
        </w:rPr>
        <w:t>В-третьих, производство электрослаботочной продукции принадлежало к числу наиболее организованных и поставленных отраслей, и поэтому покрывало в дореволюционный период большую часть внутреннего спроса (Кафенгауз Л.Б. Эволюция промышленного производства России (последняя треть XIX – 30 е годы ХХ в.) - М.: Эпифания, 1994. С. 143.).</w:t>
      </w:r>
    </w:p>
    <w:p w14:paraId="38BA13C1" w14:textId="77777777" w:rsidR="002165C2" w:rsidRPr="008B368A" w:rsidRDefault="002165C2" w:rsidP="006D3E22">
      <w:pPr>
        <w:jc w:val="both"/>
        <w:rPr>
          <w:bCs/>
          <w:color w:val="002060"/>
          <w:sz w:val="16"/>
          <w:szCs w:val="16"/>
        </w:rPr>
      </w:pPr>
      <w:r w:rsidRPr="008B368A">
        <w:rPr>
          <w:bCs/>
          <w:color w:val="002060"/>
          <w:sz w:val="16"/>
          <w:szCs w:val="16"/>
        </w:rPr>
        <w:t>В-четвертых, период Первой мировой войны явился для электротехниче ской промышленности слабых токов периодом наивысшего расцвета. Война прервала связи русских заводов с их головными заграничными предприятиями, потребовалось создание своей промышленной базы. Была начата организация новых производств, началось строительство новых заводов. Само производство заводов претерпело существенный сдвиг в сторону военного производства, а проведенное во время войны расширение и дооборудование предприятий спо собствовало решению задач и целей мирного строительства.</w:t>
      </w:r>
    </w:p>
    <w:p w14:paraId="5594B63E" w14:textId="77777777" w:rsidR="002165C2" w:rsidRPr="008B368A" w:rsidRDefault="002165C2" w:rsidP="006D3E22">
      <w:pPr>
        <w:jc w:val="both"/>
        <w:rPr>
          <w:bCs/>
          <w:color w:val="002060"/>
          <w:sz w:val="16"/>
          <w:szCs w:val="16"/>
        </w:rPr>
      </w:pPr>
      <w:r w:rsidRPr="008B368A">
        <w:rPr>
          <w:bCs/>
          <w:color w:val="002060"/>
          <w:sz w:val="16"/>
          <w:szCs w:val="16"/>
        </w:rPr>
        <w:t>Благодаря деятельности вышеперечисленных предприятий русская армия в годы Первой мировой войны имела на вооружении целый ряд электротехниче ских средств связи.</w:t>
      </w:r>
    </w:p>
    <w:p w14:paraId="45204E47" w14:textId="77777777" w:rsidR="002165C2" w:rsidRPr="008B368A" w:rsidRDefault="002165C2" w:rsidP="006D3E22">
      <w:pPr>
        <w:jc w:val="both"/>
        <w:rPr>
          <w:bCs/>
          <w:color w:val="002060"/>
          <w:sz w:val="16"/>
          <w:szCs w:val="16"/>
        </w:rPr>
      </w:pPr>
      <w:r w:rsidRPr="008B368A">
        <w:rPr>
          <w:bCs/>
          <w:color w:val="002060"/>
          <w:sz w:val="16"/>
          <w:szCs w:val="16"/>
        </w:rPr>
        <w:t>В начале войны в войсках имелось около ста полевых, тридцати легких ка валерийских, двенадцати базисных и восьми крепостных радиостанций. Полевые радиостанции имелись трех типов: искровые РОБТиТ обр. 1908 г. и два типа ра диостанций производства «Сименс и Гальске» и РОБТиТ обр. 1910 г. (Бренев И.В. Указ. соч. С. 226.).</w:t>
      </w:r>
    </w:p>
    <w:p w14:paraId="0367C6E6" w14:textId="77777777" w:rsidR="002165C2" w:rsidRPr="008B368A" w:rsidRDefault="002165C2" w:rsidP="006D3E22">
      <w:pPr>
        <w:jc w:val="both"/>
        <w:rPr>
          <w:bCs/>
          <w:color w:val="002060"/>
          <w:sz w:val="16"/>
          <w:szCs w:val="16"/>
        </w:rPr>
      </w:pPr>
      <w:r w:rsidRPr="008B368A">
        <w:rPr>
          <w:bCs/>
          <w:color w:val="002060"/>
          <w:sz w:val="16"/>
          <w:szCs w:val="16"/>
        </w:rPr>
        <w:t>В ходе войны были разработаны и поступили на вооружение действующей армии несколько типов телеграфных искровых радиостанций различных фирм: «Маркони», «Сименс и Гальске», РОБТиТ (Балаев Н.И. и др. Военные связисты в дни войны и мира / Н.И. Балаев, А.И. Бородни, Л.С.Гордон. - М.: Воениздат, 1968. С. 51.).</w:t>
      </w:r>
    </w:p>
    <w:p w14:paraId="3F461582" w14:textId="77777777" w:rsidR="002165C2" w:rsidRPr="008B368A" w:rsidRDefault="002165C2" w:rsidP="006D3E22">
      <w:pPr>
        <w:jc w:val="both"/>
        <w:rPr>
          <w:bCs/>
          <w:color w:val="002060"/>
          <w:sz w:val="16"/>
          <w:szCs w:val="16"/>
        </w:rPr>
      </w:pPr>
      <w:r w:rsidRPr="008B368A">
        <w:rPr>
          <w:bCs/>
          <w:color w:val="002060"/>
          <w:sz w:val="16"/>
          <w:szCs w:val="16"/>
        </w:rPr>
        <w:t>Всего к концу 1916 г. на вооружении армии находилось более 1000 радио станций (Б.Г. Тележный. Указ.соч. // Электросвязь. - 2002. - № 2. - С. 47.). Кроме того, войска использовали местные стационарные искровые станции с дальностью действия до 640 и более километров (Балаев Н.И. и др. Указ.соч. С. 27.).</w:t>
      </w:r>
    </w:p>
    <w:p w14:paraId="7EB3FFA7" w14:textId="77777777" w:rsidR="002165C2" w:rsidRPr="008B368A" w:rsidRDefault="002165C2" w:rsidP="006D3E22">
      <w:pPr>
        <w:jc w:val="both"/>
        <w:rPr>
          <w:bCs/>
          <w:color w:val="002060"/>
          <w:sz w:val="16"/>
          <w:szCs w:val="16"/>
        </w:rPr>
      </w:pPr>
      <w:r w:rsidRPr="008B368A">
        <w:rPr>
          <w:bCs/>
          <w:color w:val="002060"/>
          <w:sz w:val="16"/>
          <w:szCs w:val="16"/>
        </w:rPr>
        <w:t>Основное производство радиостанций для ВМФ было организовано на «Радиотелеграфном заводе Морского ведомства». Силами отечественных радио специалистов были разработаны и поставлены на производство пять типов кора бельных и береговых искровых передатчиков мощностью от 0,2 до 25 кВт (Белов Ф.И. Этапы радиовооружения войск связи Советской Армии // Очерки по истории войск связи. – М.: ВНО при ЦДСА им. М.В. Фрунзе, 1969. – вып.1. – С. 62.).</w:t>
      </w:r>
    </w:p>
    <w:p w14:paraId="5A63AB4B" w14:textId="77777777" w:rsidR="002165C2" w:rsidRPr="008B368A" w:rsidRDefault="002165C2" w:rsidP="006D3E22">
      <w:pPr>
        <w:jc w:val="both"/>
        <w:rPr>
          <w:bCs/>
          <w:color w:val="002060"/>
          <w:sz w:val="16"/>
          <w:szCs w:val="16"/>
        </w:rPr>
      </w:pPr>
      <w:r w:rsidRPr="008B368A">
        <w:rPr>
          <w:bCs/>
          <w:color w:val="002060"/>
          <w:sz w:val="16"/>
          <w:szCs w:val="16"/>
        </w:rPr>
        <w:t>Основу арсенала телефонной техники, с которым русская армия встретила Первую мировую войну, составляли полевые телефонные аппараты с фониче ским вызовом обр. 1909 г., изготовленные заводами «Эриксона» и «Гейслера» (Архив ВИМАИВиВС, ф. 10р, оп. 1, д. 107, л. 164).</w:t>
      </w:r>
    </w:p>
    <w:p w14:paraId="3CAF3F60" w14:textId="77777777" w:rsidR="002165C2" w:rsidRPr="008B368A" w:rsidRDefault="002165C2" w:rsidP="006D3E22">
      <w:pPr>
        <w:jc w:val="both"/>
        <w:rPr>
          <w:bCs/>
          <w:color w:val="002060"/>
          <w:sz w:val="16"/>
          <w:szCs w:val="16"/>
        </w:rPr>
      </w:pPr>
      <w:r w:rsidRPr="008B368A">
        <w:rPr>
          <w:bCs/>
          <w:color w:val="002060"/>
          <w:sz w:val="16"/>
          <w:szCs w:val="16"/>
        </w:rPr>
        <w:t>Во время войны были выпущены полевые телефонные аппараты с индук торным вызовом девяти типов, с фоническим вызовом 16 типов, три типа аппа ратов облегченного типа, два образца полевых форпостных телефонов. Все эти аппараты отличались друг от друга габаритами, весом, схемами, но принципи альных различий не имели (Архив ВИМАИВиВС, ф. 10р, оп. 1, д. 107, л. 165.). Со второй половины войны число различных систем телефонов значительно возросло за счет появления аппаратов иностранных ма рок: английских, норвежских, японских, американских, германских, австрийских (Архив ВИМАИВиВС, ф. 10р, оп. 1, д. 107, л. 166.).</w:t>
      </w:r>
    </w:p>
    <w:p w14:paraId="2A1F2BA1" w14:textId="77777777" w:rsidR="002165C2" w:rsidRPr="008B368A" w:rsidRDefault="002165C2" w:rsidP="006D3E22">
      <w:pPr>
        <w:jc w:val="both"/>
        <w:rPr>
          <w:bCs/>
          <w:color w:val="002060"/>
          <w:sz w:val="16"/>
          <w:szCs w:val="16"/>
        </w:rPr>
      </w:pPr>
      <w:r w:rsidRPr="008B368A">
        <w:rPr>
          <w:bCs/>
          <w:color w:val="002060"/>
          <w:sz w:val="16"/>
          <w:szCs w:val="16"/>
        </w:rPr>
        <w:t>Для устройства центральных телефонных станций в русской армии приме нялись фонические и индукторные коммутаторы, изготовляемые, в основном, фирмами «Эриксона» и «Гейслера» (Архив ВИМАИВиВС, ф. 10Р, оп. 1, д. 107, л. 186.).</w:t>
      </w:r>
    </w:p>
    <w:p w14:paraId="08D98C98" w14:textId="557F53E9" w:rsidR="002165C2" w:rsidRPr="008B368A" w:rsidRDefault="002165C2" w:rsidP="006D3E22">
      <w:pPr>
        <w:jc w:val="both"/>
        <w:rPr>
          <w:bCs/>
          <w:color w:val="002060"/>
          <w:sz w:val="16"/>
          <w:szCs w:val="16"/>
        </w:rPr>
      </w:pPr>
      <w:r w:rsidRPr="008B368A">
        <w:rPr>
          <w:bCs/>
          <w:color w:val="002060"/>
          <w:sz w:val="16"/>
          <w:szCs w:val="16"/>
        </w:rPr>
        <w:t>Телеграфная связь обеспечивалась аппаратами Морзе образца 1904, 1910 и 1917 гг., а также быстродействующими и буквопечатающими аппаратами, эксплуатируемыми в гражданских ведомствах (Брежнев И.А. и др. Строительство советских Вооруженных Сил, управление войсками и развитие войск связи в период 1917-1941 гг). Аппарат Морзе был единственным, специально разработанным для армии, и применялся от штаба фронта до штаба дивизии (бригады). Из телеграфных коммутаторов наиболее широко применялись ламельные (швейцарские) коммутаторы на 12, 24 и 30 ламелей.</w:t>
      </w:r>
    </w:p>
    <w:p w14:paraId="1CF3532D" w14:textId="21D659F4" w:rsidR="002165C2" w:rsidRPr="008B368A" w:rsidRDefault="002165C2" w:rsidP="006D3E22">
      <w:pPr>
        <w:jc w:val="both"/>
        <w:rPr>
          <w:bCs/>
          <w:color w:val="002060"/>
          <w:sz w:val="16"/>
          <w:szCs w:val="16"/>
        </w:rPr>
      </w:pPr>
      <w:r w:rsidRPr="008B368A">
        <w:rPr>
          <w:bCs/>
          <w:color w:val="002060"/>
          <w:sz w:val="16"/>
          <w:szCs w:val="16"/>
        </w:rPr>
        <w:lastRenderedPageBreak/>
        <w:t>Именно такое наследство досталось войскам связи Красной Армии. Характеризуя состояние материально-технической базы войск связи, И.А. Халепский писал: «Участники гражданской войны знают, что наследство из средств связи империалистической войны мы получили весьма бедное. Старая армия накануне своего развала весьма бедно была снабжена средствами связи и к моменту создания нашей армии мы абсолютно не располагали какими-либо складскими за пасами средств связи»6. Начавшаяся Гражданская война и сопутствующая ей хозяйственная разруха только усугубили эту ситуацию. О тяжелом положении с обеспечением Красной Армии электротехническими средствами связи уже в 1920-е годы свидетельствуют факты самого широкого применения в этот период иных вспомогательных средств. Например, 26 июня 1925 г. приказом РВС СССР № 654 было введено «Положение о военно-голубиных станциях», на которые возлагались задачи подготовки голубиной связи и обслуживания ею частей и учреждений РККА (Архив штаба ЛенВО, ф. 21, оп. 49530, д. 78, л. 489.).</w:t>
      </w:r>
    </w:p>
    <w:p w14:paraId="3DCAA26A" w14:textId="3745A149" w:rsidR="002165C2" w:rsidRPr="008B368A" w:rsidRDefault="002165C2" w:rsidP="006D3E22">
      <w:pPr>
        <w:jc w:val="both"/>
        <w:rPr>
          <w:bCs/>
          <w:color w:val="002060"/>
          <w:sz w:val="16"/>
          <w:szCs w:val="16"/>
        </w:rPr>
      </w:pPr>
      <w:r w:rsidRPr="008B368A">
        <w:rPr>
          <w:bCs/>
          <w:color w:val="002060"/>
          <w:sz w:val="16"/>
          <w:szCs w:val="16"/>
        </w:rPr>
        <w:t>До революции в русской армии самостоятельной структуры войск связи не существовало. В Красной Армии служба связи первоначально была разделена на три части. На протяжении 1918 г. РВС вынужден был четыре раза заниматься вопросами упорядочения руководства службой связи в РККА. Несмотря на это, положение продолжало оставаться ненормальным. Созданная в середине июня 1919 г. комиссия из представителей различных структур единодушно высказалась за образование в РККА единого централизованного органа управления связью (Архив ВИМАИВиВС, ф. 60р, оп).</w:t>
      </w:r>
    </w:p>
    <w:p w14:paraId="21C597C6" w14:textId="77777777" w:rsidR="002165C2" w:rsidRPr="008B368A" w:rsidRDefault="002165C2" w:rsidP="006D3E22">
      <w:pPr>
        <w:jc w:val="both"/>
        <w:rPr>
          <w:bCs/>
          <w:color w:val="002060"/>
          <w:sz w:val="16"/>
          <w:szCs w:val="16"/>
        </w:rPr>
      </w:pPr>
      <w:r w:rsidRPr="008B368A">
        <w:rPr>
          <w:bCs/>
          <w:color w:val="002060"/>
          <w:sz w:val="16"/>
          <w:szCs w:val="16"/>
        </w:rPr>
        <w:t>Приказом РВС № 1736/362 от 20 октября 1919 г. было создано Управление связи Красной Армии (УСКА). Однако на состоянии обеспечения войск имуще ством связи в значительной степени сказывалось то, что и после образования УСКА снабжение продолжало оставаться в ведении Главного военно инженерного управления (ГВИУ). Только 6 октября 1920 г. приказом РВС № 2052 снабжение имуществом связи было передано в ведение начальника УСКА вместе с телеграфно-телефонным и радиотелеграфными отделами, входившими до этого в состав ГВИУ.</w:t>
      </w:r>
    </w:p>
    <w:p w14:paraId="345C438C" w14:textId="0549377A" w:rsidR="002165C2" w:rsidRPr="008B368A" w:rsidRDefault="002165C2" w:rsidP="006D3E22">
      <w:pPr>
        <w:jc w:val="both"/>
        <w:rPr>
          <w:bCs/>
          <w:color w:val="002060"/>
          <w:sz w:val="16"/>
          <w:szCs w:val="16"/>
        </w:rPr>
      </w:pPr>
      <w:r w:rsidRPr="008B368A">
        <w:rPr>
          <w:bCs/>
          <w:color w:val="002060"/>
          <w:sz w:val="16"/>
          <w:szCs w:val="16"/>
        </w:rPr>
        <w:t>Завершение активной фазы Гражданской войны положило начало процессу осмысления опыта прошедших войн, роли и места войск связи в системе управления войсками, характера и направления их дальнейшего развития (11870).</w:t>
      </w:r>
    </w:p>
    <w:p w14:paraId="529829AD" w14:textId="77777777" w:rsidR="002165C2" w:rsidRPr="008B368A" w:rsidRDefault="002165C2" w:rsidP="006D3E22">
      <w:pPr>
        <w:jc w:val="both"/>
        <w:rPr>
          <w:bCs/>
          <w:color w:val="002060"/>
          <w:sz w:val="16"/>
          <w:szCs w:val="16"/>
        </w:rPr>
      </w:pPr>
    </w:p>
    <w:p w14:paraId="17ACE2D4" w14:textId="79E7DF7B" w:rsidR="002165C2" w:rsidRPr="008B368A" w:rsidRDefault="00E47511"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 по инициативе английского министерства торговли и промышленности</w:t>
      </w:r>
      <w:r w:rsidRPr="008B368A">
        <w:rPr>
          <w:bCs/>
          <w:color w:val="002060"/>
          <w:sz w:val="16"/>
          <w:szCs w:val="16"/>
        </w:rPr>
        <w:t xml:space="preserve"> было учреждено Британское инженерное общество Сибири (сокращенно – «Бекос»), которое объединяло 60 британских акционерных обществ</w:t>
      </w:r>
      <w:r w:rsidR="002165C2" w:rsidRPr="008B368A">
        <w:rPr>
          <w:bCs/>
          <w:color w:val="002060"/>
          <w:sz w:val="16"/>
          <w:szCs w:val="16"/>
        </w:rPr>
        <w:t>. Директор правления - А. Маршалл. Представитель в России - П. Стефанкевич.] Договор ГВТУ с обществом «Бекос» был подписан 2 мая 1916 г. Контракт предусматривал сооружение завода с полным оборудованием и изготовлением на нем в течение 3 лет эксплуатации 3 тыс. автомобилей и ремонт в течение того же срока до тысячи автомашин. По решению Совета министров военному ведомству был открыт кредит в размере 55010 тыс. руб. Эта сумма включала не только контрактную стоимость поставки автомобилей, но также оплату постройки, оборудования завода и рабочего поселка при нем [Там же. Ф. 815. Оп. 1. Д. 17. Заверенная копия договора. Там же. Ф. 369. Оп. 2. Д. 54. Л. 480.]. Обществу «Бекос» выдавался аванс в размере 250 тыс. руб. Особо в договоре были оговорены условия заграничных закупок деталей и материалов: в последний год эксплуатации завода их разрешалось приобрести только на 7,2 % от стоимости поставки. Как и в случае с частными автомобильными заводами, для осуществления финансового и технического контроля за строительством в структуре ГВТУ было создано делопроизводство казенного завода военных самоходов во главе с военным инженером, полковником Бобровским.</w:t>
      </w:r>
    </w:p>
    <w:p w14:paraId="56713B8B" w14:textId="77777777" w:rsidR="00E47511" w:rsidRPr="008B368A" w:rsidRDefault="00E47511" w:rsidP="006D3E22">
      <w:pPr>
        <w:jc w:val="both"/>
        <w:rPr>
          <w:bCs/>
          <w:color w:val="002060"/>
          <w:sz w:val="16"/>
          <w:szCs w:val="16"/>
        </w:rPr>
      </w:pPr>
    </w:p>
    <w:p w14:paraId="6C239694" w14:textId="567BA042" w:rsidR="002165C2" w:rsidRPr="008B368A" w:rsidRDefault="00E47511"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 </w:t>
      </w:r>
      <w:r w:rsidRPr="008B368A">
        <w:rPr>
          <w:bCs/>
          <w:color w:val="002060"/>
          <w:sz w:val="16"/>
          <w:szCs w:val="16"/>
        </w:rPr>
        <w:t>Арматурно-электрическим АО основан Московский телеграфный завод</w:t>
      </w:r>
      <w:r w:rsidR="002165C2" w:rsidRPr="008B368A">
        <w:rPr>
          <w:bCs/>
          <w:color w:val="002060"/>
          <w:sz w:val="16"/>
          <w:szCs w:val="16"/>
        </w:rPr>
        <w:t xml:space="preserve">. </w:t>
      </w:r>
      <w:r w:rsidRPr="008B368A">
        <w:rPr>
          <w:bCs/>
          <w:color w:val="002060"/>
          <w:sz w:val="16"/>
          <w:szCs w:val="16"/>
        </w:rPr>
        <w:t>(Московский ГС завод № 203 им.</w:t>
      </w:r>
      <w:r w:rsidR="00C04ECF">
        <w:rPr>
          <w:bCs/>
          <w:color w:val="002060"/>
          <w:sz w:val="16"/>
          <w:szCs w:val="16"/>
        </w:rPr>
        <w:t xml:space="preserve"> </w:t>
      </w:r>
      <w:r w:rsidRPr="008B368A">
        <w:rPr>
          <w:bCs/>
          <w:color w:val="002060"/>
          <w:sz w:val="16"/>
          <w:szCs w:val="16"/>
        </w:rPr>
        <w:t>Г.К. Орджоникидзе НКОП, НКАП, НКЭП, МПСС, МРТП, Московский телеграфный завод, 1-й Государственный электротехнический завод, Московский электротехнический завод «Мосэлектрик», Московский электромеханический завод им. С. Орджоникидзе НКОП, ГС Ордена Ленина и Ордена Трудового Красного Знамени завод им.</w:t>
      </w:r>
      <w:r w:rsidR="00C04ECF">
        <w:rPr>
          <w:bCs/>
          <w:color w:val="002060"/>
          <w:sz w:val="16"/>
          <w:szCs w:val="16"/>
        </w:rPr>
        <w:t xml:space="preserve"> </w:t>
      </w:r>
      <w:r w:rsidRPr="008B368A">
        <w:rPr>
          <w:bCs/>
          <w:color w:val="002060"/>
          <w:sz w:val="16"/>
          <w:szCs w:val="16"/>
        </w:rPr>
        <w:t>Г.К. Орджоникидзе (ЗиО), Сарапульский радиозавод (СРЗ) им. Серго Орджоникидзе, Г-4391, ОАО «СРЗ», ОАО «СРЗ-холдинг» /г. Москва;</w:t>
      </w:r>
      <w:r w:rsidR="00C04ECF">
        <w:rPr>
          <w:bCs/>
          <w:color w:val="002060"/>
          <w:sz w:val="16"/>
          <w:szCs w:val="16"/>
        </w:rPr>
        <w:t xml:space="preserve"> </w:t>
      </w:r>
      <w:r w:rsidRPr="008B368A">
        <w:rPr>
          <w:bCs/>
          <w:color w:val="002060"/>
          <w:sz w:val="16"/>
          <w:szCs w:val="16"/>
        </w:rPr>
        <w:t>г. Сарапул/ /Удмуртия 427960 (427900)</w:t>
      </w:r>
      <w:r w:rsidR="00C04ECF">
        <w:rPr>
          <w:bCs/>
          <w:color w:val="002060"/>
          <w:sz w:val="16"/>
          <w:szCs w:val="16"/>
        </w:rPr>
        <w:t xml:space="preserve"> </w:t>
      </w:r>
      <w:r w:rsidRPr="008B368A">
        <w:rPr>
          <w:bCs/>
          <w:color w:val="002060"/>
          <w:sz w:val="16"/>
          <w:szCs w:val="16"/>
        </w:rPr>
        <w:t xml:space="preserve">г. Сарапул ул. Гоголя, 40 тел. (31147) 30-250, -226/) </w:t>
      </w:r>
      <w:r w:rsidR="002165C2" w:rsidRPr="008B368A">
        <w:rPr>
          <w:bCs/>
          <w:color w:val="002060"/>
          <w:sz w:val="16"/>
          <w:szCs w:val="16"/>
        </w:rPr>
        <w:t>Производство телеграфно- телефонной аппаратуры. В 1914 г. завод передан в ведение ГВТУ. 24.03.1916 г. завод получил первый заказ на поставку телефонных и телеграфных аппаратов для армии.</w:t>
      </w:r>
    </w:p>
    <w:p w14:paraId="2C548AB4" w14:textId="77777777" w:rsidR="002165C2" w:rsidRPr="008B368A" w:rsidRDefault="002165C2" w:rsidP="006D3E22">
      <w:pPr>
        <w:jc w:val="both"/>
        <w:rPr>
          <w:bCs/>
          <w:color w:val="002060"/>
          <w:sz w:val="16"/>
          <w:szCs w:val="16"/>
        </w:rPr>
      </w:pPr>
      <w:r w:rsidRPr="008B368A">
        <w:rPr>
          <w:bCs/>
          <w:color w:val="002060"/>
          <w:sz w:val="16"/>
          <w:szCs w:val="16"/>
        </w:rPr>
        <w:t>В 1917 г. завод национализирован и, по-видимому, остановлен. 17.02.1918 г. сюда эвакуирован Петроградский электротехнический завод (основанный в 1900 г.). Объединенный завод вступил в строй 16.04.1918 г., пост. Президиума ВСНХ от 17.02.1918 г. получил название 1-й Государственный электротехнический завод. Выпускал средства связи для армии, измерительные приборы, бытовые радиоприемники; кроме того, выпускались шкивы, муфты и другие механические изделия. С 1926 г. выпускал железнодорожную сигнализацию, радиоприемники; в 1926 г. завод был единственным производителем радиооборудования для авиации и бронетехники. Налажено производство сопротивлений: в 1934 г. - коксовых, с лакосажевьми пленками на фарфоровых трубках; в 1939 г.- термосопротивлений. С 1935 г. завод полностью перешел на производство военной продукции, выпускал авиационные и пехотные радиостанции.</w:t>
      </w:r>
    </w:p>
    <w:p w14:paraId="4259D443" w14:textId="77777777" w:rsidR="002165C2" w:rsidRPr="008B368A" w:rsidRDefault="002165C2" w:rsidP="006D3E22">
      <w:pPr>
        <w:jc w:val="both"/>
        <w:rPr>
          <w:bCs/>
          <w:color w:val="002060"/>
          <w:sz w:val="16"/>
          <w:szCs w:val="16"/>
        </w:rPr>
      </w:pPr>
      <w:r w:rsidRPr="008B368A">
        <w:rPr>
          <w:bCs/>
          <w:color w:val="002060"/>
          <w:sz w:val="16"/>
          <w:szCs w:val="16"/>
        </w:rPr>
        <w:t>В 1927 г. на заводе создана радиолаборатория, в 1929 г. - лаборатория непроволочных сопротивлений. По пр. № 00236 от 29.10.1937 г. на заводе организовано КБ для разработки нового полукомпаса.</w:t>
      </w:r>
    </w:p>
    <w:p w14:paraId="0B30E303" w14:textId="77777777" w:rsidR="002165C2" w:rsidRPr="008B368A" w:rsidRDefault="002165C2" w:rsidP="006D3E22">
      <w:pPr>
        <w:jc w:val="both"/>
        <w:rPr>
          <w:bCs/>
          <w:color w:val="002060"/>
          <w:sz w:val="16"/>
          <w:szCs w:val="16"/>
        </w:rPr>
      </w:pPr>
      <w:r w:rsidRPr="008B368A">
        <w:rPr>
          <w:bCs/>
          <w:color w:val="002060"/>
          <w:sz w:val="16"/>
          <w:szCs w:val="16"/>
        </w:rPr>
        <w:t>В 1932 г. разработан первый отечественный сетевой радиоприемник, в 1934 г. - батарейный приемник БИ-234.</w:t>
      </w:r>
    </w:p>
    <w:p w14:paraId="6D81A74E" w14:textId="77777777" w:rsidR="002165C2" w:rsidRPr="008B368A" w:rsidRDefault="002165C2" w:rsidP="006D3E22">
      <w:pPr>
        <w:jc w:val="both"/>
        <w:rPr>
          <w:bCs/>
          <w:color w:val="002060"/>
          <w:sz w:val="16"/>
          <w:szCs w:val="16"/>
        </w:rPr>
      </w:pPr>
      <w:r w:rsidRPr="008B368A">
        <w:rPr>
          <w:bCs/>
          <w:color w:val="002060"/>
          <w:sz w:val="16"/>
          <w:szCs w:val="16"/>
        </w:rPr>
        <w:t>В 1923(5) г. переименован в Московский электротехнический завод «Мосэлектрик». В 1931 г. присвоено имя С. Орджоникидзе, в 1932 г. - в Московский электромеханический завод им. С. Орджоникидзе. В 12.1936 г. передан в ведение НКОП, по пр. № Обсс от 30.12.1936 г. переименован в завод № 203 им. Орджоникидзе; приказом № 116 от 31.03.1937 г. утвержден Устав ГС завода № 203 им. Орджоникидзе 5ГУ НКОП. В 01.1939 г. завод № 203 5ГУ передан в ведение 7ГУ НКАП. Устав завода утвержден в 01.1939 г. По Указу Президиума ВС от 17.04.1940 г. и приказу НКАП/НКЭП № 105/5 от 23.04.1940 г. передан в ведение вновь образованного НКЭП.</w:t>
      </w:r>
    </w:p>
    <w:p w14:paraId="21FC448A" w14:textId="77777777" w:rsidR="002165C2" w:rsidRPr="008B368A" w:rsidRDefault="002165C2" w:rsidP="006D3E22">
      <w:pPr>
        <w:jc w:val="both"/>
        <w:rPr>
          <w:bCs/>
          <w:color w:val="002060"/>
          <w:sz w:val="16"/>
          <w:szCs w:val="16"/>
        </w:rPr>
      </w:pPr>
      <w:r w:rsidRPr="008B368A">
        <w:rPr>
          <w:bCs/>
          <w:color w:val="002060"/>
          <w:sz w:val="16"/>
          <w:szCs w:val="16"/>
        </w:rPr>
        <w:t>Приказом № 0020 от 3.02.1937 г. заводу предписано создать к 1.01.1938 г. мощности по производству радиостанций: самолетных - 12300 шт. в год; танковых - 4000 шт.; войсковых - 6230 шт. Приказом № 0063 от 27.03.1937 г. заводу выдано задание выпустить в 1937 г. 6000 приемников для автомобиля ЗиС. Приказом № 0207 от 17.09.1937 г. заводу задан план на 4-й квартал 1937 г.: конденсаторы постоянной емкости - 1253, сопротивления Каминского - 199. По пр. № 156с от 7/10.05.1938 г. заводу в 1938 г. выделено 6 станков.</w:t>
      </w:r>
    </w:p>
    <w:p w14:paraId="65DE1681" w14:textId="77777777" w:rsidR="002165C2" w:rsidRPr="008B368A" w:rsidRDefault="002165C2" w:rsidP="006D3E22">
      <w:pPr>
        <w:jc w:val="both"/>
        <w:rPr>
          <w:bCs/>
          <w:color w:val="002060"/>
          <w:sz w:val="16"/>
          <w:szCs w:val="16"/>
        </w:rPr>
      </w:pPr>
      <w:r w:rsidRPr="008B368A">
        <w:rPr>
          <w:bCs/>
          <w:color w:val="002060"/>
          <w:sz w:val="16"/>
          <w:szCs w:val="16"/>
        </w:rPr>
        <w:t>Перед войной являлся единственным в стране заводом по производству танковых и самолетных радиостанций (400 шт. в месяц).</w:t>
      </w:r>
    </w:p>
    <w:p w14:paraId="141251CB" w14:textId="77777777" w:rsidR="002165C2" w:rsidRPr="008B368A" w:rsidRDefault="002165C2" w:rsidP="006D3E22">
      <w:pPr>
        <w:jc w:val="both"/>
        <w:rPr>
          <w:bCs/>
          <w:color w:val="002060"/>
          <w:sz w:val="16"/>
          <w:szCs w:val="16"/>
        </w:rPr>
      </w:pPr>
      <w:r w:rsidRPr="008B368A">
        <w:rPr>
          <w:bCs/>
          <w:color w:val="002060"/>
          <w:sz w:val="16"/>
          <w:szCs w:val="16"/>
        </w:rPr>
        <w:t>С 10.11.1941 г. основная часть завода была эвакуирована в Сарапул, где завод продолжил действовать под прежним номером; часть - в Горький; часть завода, вероятно, эвакуирована в Томск (где образован завод № 625).</w:t>
      </w:r>
    </w:p>
    <w:p w14:paraId="1DD8A70C" w14:textId="77777777" w:rsidR="002165C2" w:rsidRPr="008B368A" w:rsidRDefault="002165C2" w:rsidP="006D3E22">
      <w:pPr>
        <w:jc w:val="both"/>
        <w:rPr>
          <w:bCs/>
          <w:color w:val="002060"/>
          <w:sz w:val="16"/>
          <w:szCs w:val="16"/>
        </w:rPr>
      </w:pPr>
      <w:r w:rsidRPr="008B368A">
        <w:rPr>
          <w:bCs/>
          <w:color w:val="002060"/>
          <w:sz w:val="16"/>
          <w:szCs w:val="16"/>
        </w:rPr>
        <w:t>Небольшая часть завода, в т.ч. конструкторский коллектив Е.Н. Геништы, осталась в Москве. На ее базе организованы мастерские по ремонту войсковой радиоаппаратуры. В 1942 г. они преобразованы в завод № 528 НКЭП.</w:t>
      </w:r>
    </w:p>
    <w:p w14:paraId="1B8D4A15" w14:textId="77777777" w:rsidR="002165C2" w:rsidRPr="008B368A" w:rsidRDefault="002165C2" w:rsidP="006D3E22">
      <w:pPr>
        <w:jc w:val="both"/>
        <w:rPr>
          <w:bCs/>
          <w:color w:val="002060"/>
          <w:sz w:val="16"/>
          <w:szCs w:val="16"/>
        </w:rPr>
      </w:pPr>
      <w:r w:rsidRPr="008B368A">
        <w:rPr>
          <w:bCs/>
          <w:color w:val="002060"/>
          <w:sz w:val="16"/>
          <w:szCs w:val="16"/>
        </w:rPr>
        <w:t>В годы войны в Сарапуле продолжено производство танковых и самолетных радиостанций, радиополукомпасов.</w:t>
      </w:r>
    </w:p>
    <w:p w14:paraId="165FCF7D" w14:textId="77777777" w:rsidR="002165C2" w:rsidRPr="008B368A" w:rsidRDefault="002165C2" w:rsidP="006D3E22">
      <w:pPr>
        <w:jc w:val="both"/>
        <w:rPr>
          <w:bCs/>
          <w:color w:val="002060"/>
          <w:sz w:val="16"/>
          <w:szCs w:val="16"/>
        </w:rPr>
      </w:pPr>
      <w:r w:rsidRPr="008B368A">
        <w:rPr>
          <w:bCs/>
          <w:color w:val="002060"/>
          <w:sz w:val="16"/>
          <w:szCs w:val="16"/>
        </w:rPr>
        <w:t>По приказу № 17 от 27.01.1946 г. завод, наряду с выпуском радиоаппратуры для армии, начал освоение гражданской продукции. При заводе организовано КБ, в котором разрабатывалась бытовая радиоаппаратура.</w:t>
      </w:r>
    </w:p>
    <w:p w14:paraId="74A7A94D" w14:textId="5F400600" w:rsidR="002165C2" w:rsidRPr="008B368A" w:rsidRDefault="002165C2" w:rsidP="006D3E22">
      <w:pPr>
        <w:jc w:val="both"/>
        <w:rPr>
          <w:bCs/>
          <w:color w:val="002060"/>
          <w:sz w:val="16"/>
          <w:szCs w:val="16"/>
        </w:rPr>
      </w:pPr>
      <w:r w:rsidRPr="008B368A">
        <w:rPr>
          <w:bCs/>
          <w:color w:val="002060"/>
          <w:sz w:val="16"/>
          <w:szCs w:val="16"/>
        </w:rPr>
        <w:t>Назывался ГС Завод им.</w:t>
      </w:r>
      <w:r w:rsidR="00C04ECF">
        <w:rPr>
          <w:bCs/>
          <w:color w:val="002060"/>
          <w:sz w:val="16"/>
          <w:szCs w:val="16"/>
        </w:rPr>
        <w:t xml:space="preserve"> </w:t>
      </w:r>
      <w:r w:rsidRPr="008B368A">
        <w:rPr>
          <w:bCs/>
          <w:color w:val="002060"/>
          <w:sz w:val="16"/>
          <w:szCs w:val="16"/>
        </w:rPr>
        <w:t>Г.К. Орджоникидзе (ЗиО), в 1952 г.- в ведении МПСС, в 1953 г.- в МРШ, в 1963 г.- в ведении Западно-Уральского СНХ. Имел наименование «п/я Г-4391».</w:t>
      </w:r>
    </w:p>
    <w:p w14:paraId="5F16E655" w14:textId="61AED306" w:rsidR="002165C2" w:rsidRPr="008B368A" w:rsidRDefault="002165C2" w:rsidP="006D3E22">
      <w:pPr>
        <w:jc w:val="both"/>
        <w:rPr>
          <w:bCs/>
          <w:color w:val="002060"/>
          <w:sz w:val="16"/>
          <w:szCs w:val="16"/>
        </w:rPr>
      </w:pPr>
      <w:r w:rsidRPr="008B368A">
        <w:rPr>
          <w:bCs/>
          <w:color w:val="002060"/>
          <w:sz w:val="16"/>
          <w:szCs w:val="16"/>
        </w:rPr>
        <w:t>В 1992 г. предприятие акционировано и преобразовано в ОАО СРЗ. В начале 1990-х</w:t>
      </w:r>
      <w:r w:rsidR="00C04ECF">
        <w:rPr>
          <w:bCs/>
          <w:color w:val="002060"/>
          <w:sz w:val="16"/>
          <w:szCs w:val="16"/>
        </w:rPr>
        <w:t xml:space="preserve"> </w:t>
      </w:r>
      <w:r w:rsidRPr="008B368A">
        <w:rPr>
          <w:bCs/>
          <w:color w:val="002060"/>
          <w:sz w:val="16"/>
          <w:szCs w:val="16"/>
        </w:rPr>
        <w:t>г. выпуск радиотехники был практически прекращен, лишь в конце 1998 г. вновь начат выпуск автомагнитол. В 1998 г. проведена реструктуризация производства; предприятие преобразовано в ОАО «Сарапульский радиозавод-холдинг» с выделением дочерних предприятий: ОАО СРЗ (выпуск специзделий), ОАО «СРЗ-Микрон» (инструментальное производство), ОАО «СРЗ-ЭМУ» (водотеплоэнергоснабжение).</w:t>
      </w:r>
    </w:p>
    <w:p w14:paraId="0C8F325C" w14:textId="77777777" w:rsidR="002165C2" w:rsidRPr="008B368A" w:rsidRDefault="002165C2" w:rsidP="006D3E22">
      <w:pPr>
        <w:jc w:val="both"/>
        <w:rPr>
          <w:bCs/>
          <w:color w:val="002060"/>
          <w:sz w:val="16"/>
          <w:szCs w:val="16"/>
        </w:rPr>
      </w:pPr>
      <w:r w:rsidRPr="008B368A">
        <w:rPr>
          <w:bCs/>
          <w:color w:val="002060"/>
          <w:sz w:val="16"/>
          <w:szCs w:val="16"/>
        </w:rPr>
        <w:t>Производство (2005 г.): комплексы связи для бронетехники; изделия радиотелефонии, средства коммуникации и связи, устройства мультиплексной системы электрооборудования автомобилей, электронные устройства для станкостроения, медицинская техника.</w:t>
      </w:r>
    </w:p>
    <w:p w14:paraId="6C8BA0FA" w14:textId="77777777" w:rsidR="002165C2" w:rsidRPr="008B368A" w:rsidRDefault="002165C2" w:rsidP="006D3E22">
      <w:pPr>
        <w:jc w:val="both"/>
        <w:rPr>
          <w:bCs/>
          <w:color w:val="002060"/>
          <w:sz w:val="16"/>
          <w:szCs w:val="16"/>
        </w:rPr>
      </w:pPr>
      <w:r w:rsidRPr="008B368A">
        <w:rPr>
          <w:bCs/>
          <w:color w:val="002060"/>
          <w:sz w:val="16"/>
          <w:szCs w:val="16"/>
        </w:rPr>
        <w:t>На заводе имелся Конструкторский отдел, который проводил НИОКР по созданию перспективной техники связи; КБ (2005 г.). Имелись производства: механообработка, сборочное, литье под давлением изделий из пластмасс и резины, изготовление печатных плат, гальванических и лакокрасочных покрытий, испытательная станция.</w:t>
      </w:r>
    </w:p>
    <w:p w14:paraId="43AB8172" w14:textId="77777777" w:rsidR="002165C2" w:rsidRPr="008B368A" w:rsidRDefault="002165C2" w:rsidP="006D3E22">
      <w:pPr>
        <w:jc w:val="both"/>
        <w:rPr>
          <w:bCs/>
          <w:color w:val="002060"/>
          <w:sz w:val="16"/>
          <w:szCs w:val="16"/>
        </w:rPr>
      </w:pPr>
      <w:r w:rsidRPr="008B368A">
        <w:rPr>
          <w:bCs/>
          <w:color w:val="002060"/>
          <w:sz w:val="16"/>
          <w:szCs w:val="16"/>
        </w:rPr>
        <w:t xml:space="preserve">Директор (-14.02.1937 г.)- М.В. Ясвойн, (11.02-7.09.1937 г.)- А.А. Нудэ, (7.09.1937-05.1938 г.-)- Б.П. Осипов, (1940 г.)- Воронцов, Д.И. Тимин, Б.С. Тамаркин, М.А. Иванов, (1960-75 г.)- И.А. Романенко, (1982-92 г.)- </w:t>
      </w:r>
      <w:r w:rsidRPr="008B368A">
        <w:rPr>
          <w:bCs/>
          <w:color w:val="002060"/>
          <w:sz w:val="16"/>
          <w:szCs w:val="16"/>
          <w:lang w:val="en-US"/>
        </w:rPr>
        <w:t>A</w:t>
      </w:r>
      <w:r w:rsidRPr="008B368A">
        <w:rPr>
          <w:bCs/>
          <w:color w:val="002060"/>
          <w:sz w:val="16"/>
          <w:szCs w:val="16"/>
        </w:rPr>
        <w:t>.</w:t>
      </w:r>
      <w:r w:rsidRPr="008B368A">
        <w:rPr>
          <w:bCs/>
          <w:color w:val="002060"/>
          <w:sz w:val="16"/>
          <w:szCs w:val="16"/>
          <w:lang w:val="en-US"/>
        </w:rPr>
        <w:t>M</w:t>
      </w:r>
      <w:r w:rsidRPr="008B368A">
        <w:rPr>
          <w:bCs/>
          <w:color w:val="002060"/>
          <w:sz w:val="16"/>
          <w:szCs w:val="16"/>
        </w:rPr>
        <w:t>. Полусмак. Гендиректор (1992-98 г.)- А.М. Полусмак.</w:t>
      </w:r>
    </w:p>
    <w:p w14:paraId="2591B82D" w14:textId="77777777" w:rsidR="002165C2" w:rsidRPr="008B368A" w:rsidRDefault="002165C2" w:rsidP="006D3E22">
      <w:pPr>
        <w:jc w:val="both"/>
        <w:rPr>
          <w:bCs/>
          <w:color w:val="002060"/>
          <w:sz w:val="16"/>
          <w:szCs w:val="16"/>
        </w:rPr>
      </w:pPr>
      <w:r w:rsidRPr="008B368A">
        <w:rPr>
          <w:bCs/>
          <w:color w:val="002060"/>
          <w:sz w:val="16"/>
          <w:szCs w:val="16"/>
        </w:rPr>
        <w:t>Зам. директора (3.10.1937 г.-)- А.А. Шамараков; по ПВО и охране (5.11.1938 г.-)- К.С. Князев. Зам. гендиректора: по науке- А.К. Андреев; по производству (-1992 г.)- А.А. Гадельгареев; по ВЭС- А.К. Андреев; по качеству- В.М. Козырев; (1990-е)- А.А. Гадельгареев, В.М. Козырев.</w:t>
      </w:r>
    </w:p>
    <w:p w14:paraId="62534DF1" w14:textId="77777777" w:rsidR="002165C2" w:rsidRPr="008B368A" w:rsidRDefault="002165C2" w:rsidP="006D3E22">
      <w:pPr>
        <w:jc w:val="both"/>
        <w:rPr>
          <w:bCs/>
          <w:color w:val="002060"/>
          <w:sz w:val="16"/>
          <w:szCs w:val="16"/>
        </w:rPr>
      </w:pPr>
      <w:r w:rsidRPr="008B368A">
        <w:rPr>
          <w:bCs/>
          <w:color w:val="002060"/>
          <w:sz w:val="16"/>
          <w:szCs w:val="16"/>
        </w:rPr>
        <w:t>Гл. инженер (-16.02.1937 г.)- В.Н. Котельников, (17.05.1937-17.12.1938 г.)- В.В. Альбицкий, (17.12.1938 г.-)- Н.В. Сафонов, (1958 г.)- А. Личнов, (-1976 г.)- И.Л. Лазебник, В.М. Козырев.</w:t>
      </w:r>
    </w:p>
    <w:p w14:paraId="30E20E36" w14:textId="77777777" w:rsidR="002165C2" w:rsidRPr="008B368A" w:rsidRDefault="002165C2" w:rsidP="006D3E22">
      <w:pPr>
        <w:jc w:val="both"/>
        <w:rPr>
          <w:bCs/>
          <w:color w:val="002060"/>
          <w:sz w:val="16"/>
          <w:szCs w:val="16"/>
        </w:rPr>
      </w:pPr>
      <w:r w:rsidRPr="008B368A">
        <w:rPr>
          <w:bCs/>
          <w:color w:val="002060"/>
          <w:sz w:val="16"/>
          <w:szCs w:val="16"/>
        </w:rPr>
        <w:t>Начальник производства (1990-е)- А.А. Гадельгареев. Гл. технолог- И.Л. Лазебник. Гл. контролер- В.М. Козырев.</w:t>
      </w:r>
    </w:p>
    <w:p w14:paraId="6B480A87" w14:textId="77777777" w:rsidR="002165C2" w:rsidRPr="008B368A" w:rsidRDefault="002165C2" w:rsidP="006D3E22">
      <w:pPr>
        <w:jc w:val="both"/>
        <w:rPr>
          <w:bCs/>
          <w:color w:val="002060"/>
          <w:sz w:val="16"/>
          <w:szCs w:val="16"/>
        </w:rPr>
      </w:pPr>
      <w:r w:rsidRPr="008B368A">
        <w:rPr>
          <w:bCs/>
          <w:color w:val="002060"/>
          <w:sz w:val="16"/>
          <w:szCs w:val="16"/>
        </w:rPr>
        <w:lastRenderedPageBreak/>
        <w:t>Начальники: управлений: экономики, учета и финансов- А.А. Гадельгареев; качеством- В.М. Козырев; научно- производственного комплекса спецтехники и радиотелефонии (-1998 г.)- А.А. Гадельгареев.</w:t>
      </w:r>
    </w:p>
    <w:p w14:paraId="45C8BFE0" w14:textId="77777777" w:rsidR="002165C2" w:rsidRPr="008B368A" w:rsidRDefault="002165C2" w:rsidP="006D3E22">
      <w:pPr>
        <w:jc w:val="both"/>
        <w:rPr>
          <w:bCs/>
          <w:color w:val="002060"/>
          <w:sz w:val="16"/>
          <w:szCs w:val="16"/>
        </w:rPr>
      </w:pPr>
      <w:r w:rsidRPr="008B368A">
        <w:rPr>
          <w:bCs/>
          <w:color w:val="002060"/>
          <w:sz w:val="16"/>
          <w:szCs w:val="16"/>
        </w:rPr>
        <w:t>Гл. конструкторы: (1930-е)- Е.Н. Геништа (ЭЧС-2, БИ-234, СИ-235, РПК-2, РПК-10); направления: В.М. Лихарев; по САПР и АСУП (2006 г.)- А. Подкин.</w:t>
      </w:r>
    </w:p>
    <w:p w14:paraId="4175BE54" w14:textId="77777777" w:rsidR="002165C2" w:rsidRPr="008B368A" w:rsidRDefault="002165C2" w:rsidP="006D3E22">
      <w:pPr>
        <w:jc w:val="both"/>
        <w:rPr>
          <w:bCs/>
          <w:color w:val="002060"/>
          <w:sz w:val="16"/>
          <w:szCs w:val="16"/>
        </w:rPr>
      </w:pPr>
      <w:r w:rsidRPr="008B368A">
        <w:rPr>
          <w:bCs/>
          <w:color w:val="002060"/>
          <w:sz w:val="16"/>
          <w:szCs w:val="16"/>
        </w:rPr>
        <w:t>Начальники цехов: № 5 (-1938 г.)- Я.К. Кирштейн; А.А. Гадельгареев.</w:t>
      </w:r>
    </w:p>
    <w:p w14:paraId="5D138111" w14:textId="77777777" w:rsidR="002165C2" w:rsidRPr="008B368A" w:rsidRDefault="002165C2" w:rsidP="006D3E22">
      <w:pPr>
        <w:jc w:val="both"/>
        <w:rPr>
          <w:bCs/>
          <w:color w:val="002060"/>
          <w:sz w:val="16"/>
          <w:szCs w:val="16"/>
        </w:rPr>
      </w:pPr>
      <w:r w:rsidRPr="008B368A">
        <w:rPr>
          <w:bCs/>
          <w:color w:val="002060"/>
          <w:sz w:val="16"/>
          <w:szCs w:val="16"/>
        </w:rPr>
        <w:t>Зам. начальника цеха: В.М. Козырев.</w:t>
      </w:r>
    </w:p>
    <w:p w14:paraId="504B603C" w14:textId="77777777" w:rsidR="002165C2" w:rsidRPr="008B368A" w:rsidRDefault="002165C2" w:rsidP="006D3E22">
      <w:pPr>
        <w:jc w:val="both"/>
        <w:rPr>
          <w:bCs/>
          <w:color w:val="002060"/>
          <w:sz w:val="16"/>
          <w:szCs w:val="16"/>
        </w:rPr>
      </w:pPr>
      <w:r w:rsidRPr="008B368A">
        <w:rPr>
          <w:bCs/>
          <w:color w:val="002060"/>
          <w:sz w:val="16"/>
          <w:szCs w:val="16"/>
        </w:rPr>
        <w:t>Начальники отделов: НТО (1938 г.)- Н.Ф. Сафонов; ОТК- В.М. Козырев; А.К. Андреев, А.А. Гадельгареев, Е.М. Пластов.</w:t>
      </w:r>
    </w:p>
    <w:p w14:paraId="76B7CFAF" w14:textId="77777777" w:rsidR="002165C2" w:rsidRPr="008B368A" w:rsidRDefault="002165C2" w:rsidP="006D3E22">
      <w:pPr>
        <w:jc w:val="both"/>
        <w:rPr>
          <w:bCs/>
          <w:color w:val="002060"/>
          <w:sz w:val="16"/>
          <w:szCs w:val="16"/>
        </w:rPr>
      </w:pPr>
      <w:r w:rsidRPr="008B368A">
        <w:rPr>
          <w:bCs/>
          <w:color w:val="002060"/>
          <w:sz w:val="16"/>
          <w:szCs w:val="16"/>
        </w:rPr>
        <w:t>Начальники лабораторий: И.Л. Лазебник; и.о.- А.К. Белопашцев.</w:t>
      </w:r>
    </w:p>
    <w:p w14:paraId="04A77061" w14:textId="77777777" w:rsidR="002165C2" w:rsidRPr="008B368A" w:rsidRDefault="002165C2" w:rsidP="006D3E22">
      <w:pPr>
        <w:jc w:val="both"/>
        <w:rPr>
          <w:bCs/>
          <w:color w:val="002060"/>
          <w:sz w:val="16"/>
          <w:szCs w:val="16"/>
        </w:rPr>
      </w:pPr>
      <w:r w:rsidRPr="008B368A">
        <w:rPr>
          <w:bCs/>
          <w:color w:val="002060"/>
          <w:sz w:val="16"/>
          <w:szCs w:val="16"/>
        </w:rPr>
        <w:t>Начальники секторов: А.К. Андреев, В.М. Лихарев.</w:t>
      </w:r>
    </w:p>
    <w:p w14:paraId="268ED9D5" w14:textId="77777777" w:rsidR="002165C2" w:rsidRPr="008B368A" w:rsidRDefault="002165C2" w:rsidP="006D3E22">
      <w:pPr>
        <w:jc w:val="both"/>
        <w:rPr>
          <w:bCs/>
          <w:color w:val="002060"/>
          <w:sz w:val="16"/>
          <w:szCs w:val="16"/>
        </w:rPr>
      </w:pPr>
      <w:r w:rsidRPr="008B368A">
        <w:rPr>
          <w:bCs/>
          <w:color w:val="002060"/>
          <w:sz w:val="16"/>
          <w:szCs w:val="16"/>
        </w:rPr>
        <w:t>Начальники бюро: КТБ пресс-форм и форм литья- А.А. Гадельгареев; (2007 г.)- В.М. Лихарев.</w:t>
      </w:r>
    </w:p>
    <w:p w14:paraId="51479ABE" w14:textId="77777777" w:rsidR="002165C2" w:rsidRPr="008B368A" w:rsidRDefault="002165C2" w:rsidP="006D3E22">
      <w:pPr>
        <w:jc w:val="both"/>
        <w:rPr>
          <w:bCs/>
          <w:color w:val="002060"/>
          <w:sz w:val="16"/>
          <w:szCs w:val="16"/>
        </w:rPr>
      </w:pPr>
      <w:r w:rsidRPr="008B368A">
        <w:rPr>
          <w:bCs/>
          <w:color w:val="002060"/>
          <w:sz w:val="16"/>
          <w:szCs w:val="16"/>
        </w:rPr>
        <w:t>Руководители групп: автоматов- А.К. Белопашцев; В.М. Лихарев.</w:t>
      </w:r>
    </w:p>
    <w:p w14:paraId="4308471C" w14:textId="77777777" w:rsidR="002165C2" w:rsidRPr="008B368A" w:rsidRDefault="002165C2" w:rsidP="006D3E22">
      <w:pPr>
        <w:jc w:val="both"/>
        <w:rPr>
          <w:bCs/>
          <w:color w:val="002060"/>
          <w:sz w:val="16"/>
          <w:szCs w:val="16"/>
        </w:rPr>
      </w:pPr>
      <w:r w:rsidRPr="008B368A">
        <w:rPr>
          <w:bCs/>
          <w:color w:val="002060"/>
          <w:sz w:val="16"/>
          <w:szCs w:val="16"/>
        </w:rPr>
        <w:t xml:space="preserve">Производство: радиостанции: авиационные РСИ (-1935-36-), РСИА (1937), РСР, РСРМ (1937), РРД (радиорекорд дальности, 1930-е), «Сокол-Орел» (1930-е), «Сокол», «Орел», «Чайка» (1930-е); танковые 9Р «Тапир» (1930-е-40-е), 9РМ «Тапир-М», 9РС «Тур» (1930-е-40-е), десантная 6ПК (1937), Р-113, Р-123, Р-123М, Р- 173; «Кугуар» (1938), РБ (ВОВ); аварийно-спасательные «Шлюп», «Плот»; специальные аэростатные; </w:t>
      </w:r>
      <w:r w:rsidRPr="008B368A">
        <w:rPr>
          <w:bCs/>
          <w:color w:val="002060"/>
          <w:sz w:val="16"/>
          <w:szCs w:val="16"/>
          <w:lang w:val="en-US"/>
        </w:rPr>
        <w:t>KB</w:t>
      </w:r>
      <w:r w:rsidRPr="008B368A">
        <w:rPr>
          <w:bCs/>
          <w:color w:val="002060"/>
          <w:sz w:val="16"/>
          <w:szCs w:val="16"/>
        </w:rPr>
        <w:t xml:space="preserve"> Р- 394КМ, портативная </w:t>
      </w:r>
      <w:r w:rsidRPr="008B368A">
        <w:rPr>
          <w:bCs/>
          <w:color w:val="002060"/>
          <w:sz w:val="16"/>
          <w:szCs w:val="16"/>
          <w:lang w:val="en-US"/>
        </w:rPr>
        <w:t>KB</w:t>
      </w:r>
      <w:r w:rsidRPr="008B368A">
        <w:rPr>
          <w:bCs/>
          <w:color w:val="002060"/>
          <w:sz w:val="16"/>
          <w:szCs w:val="16"/>
        </w:rPr>
        <w:t xml:space="preserve"> «Северок-К» (2000-е); передатчики РСИ-3 «Орел», РСИ-ЗМ, РСИ-4 (ВОВ); радиокомпас «Москит-М» (1930-е), радиополукомпасы: РПК-2 «Чайка», РПК-10 «Чаенок» (1930-е), РПКО-Ю «Пчела», РПК-2 «Чайка», РГОС-2С, РПКО-2 «Москит» (ВОВ); приемники УС, АИ (1938); комплексы связи для бронетехники: «Арбалет» (радиостанция Р-163-50У, приемник Р-163УП), «Акведук» (станции Р-163-5УВ, Р-168-25У, Р-168- 100У, приемник Р-168УП) (2000-е);</w:t>
      </w:r>
    </w:p>
    <w:p w14:paraId="2F9CE014" w14:textId="77777777" w:rsidR="002165C2" w:rsidRPr="008B368A" w:rsidRDefault="002165C2" w:rsidP="006D3E22">
      <w:pPr>
        <w:jc w:val="both"/>
        <w:rPr>
          <w:bCs/>
          <w:color w:val="002060"/>
          <w:sz w:val="16"/>
          <w:szCs w:val="16"/>
        </w:rPr>
      </w:pPr>
      <w:r w:rsidRPr="008B368A">
        <w:rPr>
          <w:bCs/>
          <w:color w:val="002060"/>
          <w:sz w:val="16"/>
          <w:szCs w:val="16"/>
        </w:rPr>
        <w:t>репродукторы «Рекорд» (1934-), «Зорька» (1934-); радиоприемники: П-2 (1926-), П-3, Р-2, П-6 (1927-), П-7, РПЛ-1 (1927-), РПЛ-2, ПЛ-1 (1929-), ПЛ-2, ЭЧС (1930-), ЭЧС-2 (1932-), ЭЧС-3 (1933-), БИ-234 (1934-), СИ-235 (1935-), автомобильный АИ (1930-е), «Весна», «Луч» (1951-), «Родина», «Москвич-В», «Матрешка», «Селена», «Лунник», «Аленушка», миниатюрные «Космос», «Космос-М, -602», Т-7 «Алмаз», «Рубин», «Рубин-2», «Орленок» (1967-), «Орленок-М, -605», автомобильные «Урал-авто» (1968-), «Урал-Авто-2, -202», «Урал-301, - 302, РП-306, РП-340А»; радиолы. «Урал-47 (1947-), -49, -50 (1951-), -52, -53, -57, -1 (1963-), -2, -5, -6 (1968-), -7 («Иоланта», 1969-), -8, -110 (1970-), -111 (1973-), -112, -114 (1978-), -208С, -210С, -320, -322», «Кама» (1951-), «Кама-61, -62», «Рапсодия» (1964-), «Рубин», «Италмас», «Комета» (1960-е); автомагнитолы: «Урал-233С, РМ- 235С, РМ-260С, РМ-261С, РМ-262С, РМ-285С, РМ-292С, РМ-293С (2000-е), РМ-ЗЗЗС, РМ-334С», РМ-206СА, РМК-210СА; «Урал-293»;</w:t>
      </w:r>
      <w:r w:rsidRPr="008B368A">
        <w:rPr>
          <w:bCs/>
          <w:color w:val="002060"/>
          <w:sz w:val="16"/>
          <w:szCs w:val="16"/>
          <w:vertAlign w:val="superscript"/>
        </w:rPr>
        <w:t>101</w:t>
      </w:r>
      <w:r w:rsidRPr="008B368A">
        <w:rPr>
          <w:bCs/>
          <w:color w:val="002060"/>
          <w:sz w:val="16"/>
          <w:szCs w:val="16"/>
        </w:rPr>
        <w:t xml:space="preserve"> телевизоры: Т-1 «Москвич» (1947), «Темп», «Темп-2, -3, -4, -5»; антенны: АР-105, АА-ЗА, АА-5А, АШ-1А, АШ-4А; выпрямитель для питания радиоламп «Микро» (1927-); сопротивления Каминского, конденсаторы постоянной емкости, детекторы (1937) (11982).</w:t>
      </w:r>
    </w:p>
    <w:p w14:paraId="304D301D" w14:textId="77777777" w:rsidR="002165C2" w:rsidRPr="008B368A" w:rsidRDefault="002165C2" w:rsidP="006D3E22">
      <w:pPr>
        <w:jc w:val="both"/>
        <w:rPr>
          <w:bCs/>
          <w:color w:val="002060"/>
          <w:sz w:val="16"/>
          <w:szCs w:val="16"/>
        </w:rPr>
      </w:pPr>
    </w:p>
    <w:p w14:paraId="1C3BA201" w14:textId="77777777" w:rsidR="002165C2" w:rsidRPr="008B368A" w:rsidRDefault="002165C2" w:rsidP="006D3E22">
      <w:pPr>
        <w:jc w:val="both"/>
        <w:rPr>
          <w:bCs/>
          <w:color w:val="002060"/>
          <w:sz w:val="16"/>
          <w:szCs w:val="16"/>
        </w:rPr>
      </w:pPr>
      <w:r w:rsidRPr="008B368A">
        <w:rPr>
          <w:bCs/>
          <w:color w:val="002060"/>
          <w:sz w:val="16"/>
          <w:szCs w:val="16"/>
        </w:rPr>
        <w:t>В 1913 Инженер Федорицкий Н.А. основал в Петрограде мастерскую рентгеновских трубок, которая вскоре переросла в «Первый русский завод рентгеновских трубок» Физик Иоффе А.Ф. провел прямые экспериментальные доказательства квантовой природы фотоэффекта.</w:t>
      </w:r>
    </w:p>
    <w:p w14:paraId="36C2AF32" w14:textId="77777777" w:rsidR="002165C2" w:rsidRPr="008B368A" w:rsidRDefault="002165C2" w:rsidP="006D3E22">
      <w:pPr>
        <w:jc w:val="both"/>
        <w:rPr>
          <w:bCs/>
          <w:color w:val="002060"/>
          <w:sz w:val="16"/>
          <w:szCs w:val="16"/>
        </w:rPr>
      </w:pPr>
      <w:r w:rsidRPr="008B368A">
        <w:rPr>
          <w:bCs/>
          <w:color w:val="002060"/>
          <w:sz w:val="16"/>
          <w:szCs w:val="16"/>
        </w:rPr>
        <w:t>Работа была отмечена премией Петербургской Академии наук (11223).</w:t>
      </w:r>
    </w:p>
    <w:p w14:paraId="65C7D8CB" w14:textId="77777777" w:rsidR="002165C2" w:rsidRPr="008B368A" w:rsidRDefault="002165C2" w:rsidP="006D3E22">
      <w:pPr>
        <w:jc w:val="both"/>
        <w:rPr>
          <w:bCs/>
          <w:color w:val="002060"/>
          <w:sz w:val="16"/>
          <w:szCs w:val="16"/>
        </w:rPr>
      </w:pPr>
    </w:p>
    <w:p w14:paraId="5AFCE4B2" w14:textId="77777777" w:rsidR="002A7A72" w:rsidRPr="008B368A" w:rsidRDefault="002A7A72" w:rsidP="006D3E22">
      <w:pPr>
        <w:jc w:val="both"/>
        <w:rPr>
          <w:bCs/>
          <w:color w:val="002060"/>
          <w:sz w:val="16"/>
          <w:szCs w:val="16"/>
        </w:rPr>
      </w:pPr>
      <w:r w:rsidRPr="008B368A">
        <w:rPr>
          <w:bCs/>
          <w:color w:val="002060"/>
          <w:sz w:val="16"/>
          <w:szCs w:val="16"/>
        </w:rPr>
        <w:t>В 1913 г. был куплен находившийся рядом с заводом участок с тремя домами (Грязная ул., № 10). Завод оснащается лучшим оборудованием и новейшими станками.</w:t>
      </w:r>
    </w:p>
    <w:p w14:paraId="32DE696A" w14:textId="77777777" w:rsidR="002A7A72" w:rsidRPr="008B368A" w:rsidRDefault="002A7A72" w:rsidP="006D3E22">
      <w:pPr>
        <w:jc w:val="both"/>
        <w:rPr>
          <w:bCs/>
          <w:color w:val="002060"/>
          <w:sz w:val="16"/>
          <w:szCs w:val="16"/>
        </w:rPr>
      </w:pPr>
      <w:r w:rsidRPr="008B368A">
        <w:rPr>
          <w:bCs/>
          <w:color w:val="002060"/>
          <w:sz w:val="16"/>
          <w:szCs w:val="16"/>
        </w:rPr>
        <w:t>Мировая война чрезвычайно благоприятно повлияла на развитие предприятия: военными заказами завод был загружен чуть ли не на 90%, выпускалось около 200 различных видов изделий. 50% из этого количества приходилось на артиллерийские приборы, судовую водонепроницаемую телефонию.</w:t>
      </w:r>
    </w:p>
    <w:p w14:paraId="197EDECD" w14:textId="77777777" w:rsidR="002A7A72" w:rsidRPr="008B368A" w:rsidRDefault="002A7A72" w:rsidP="006D3E22">
      <w:pPr>
        <w:jc w:val="both"/>
        <w:rPr>
          <w:bCs/>
          <w:color w:val="002060"/>
          <w:sz w:val="16"/>
          <w:szCs w:val="16"/>
        </w:rPr>
      </w:pPr>
      <w:r w:rsidRPr="008B368A">
        <w:rPr>
          <w:bCs/>
          <w:color w:val="002060"/>
          <w:sz w:val="16"/>
          <w:szCs w:val="16"/>
        </w:rPr>
        <w:t>1916 г. был годом полной загрузки завода. В этот момент в действии находилось около 420 различных типов приводных станков, 93 электромотора мощностью около 300 лошадиных сил.</w:t>
      </w:r>
    </w:p>
    <w:p w14:paraId="33362967" w14:textId="77777777" w:rsidR="002A7A72" w:rsidRPr="008B368A" w:rsidRDefault="002A7A72" w:rsidP="006D3E22">
      <w:pPr>
        <w:jc w:val="both"/>
        <w:rPr>
          <w:bCs/>
          <w:color w:val="002060"/>
          <w:sz w:val="16"/>
          <w:szCs w:val="16"/>
        </w:rPr>
      </w:pPr>
      <w:r w:rsidRPr="008B368A">
        <w:rPr>
          <w:bCs/>
          <w:color w:val="002060"/>
          <w:sz w:val="16"/>
          <w:szCs w:val="16"/>
        </w:rPr>
        <w:t>Некоторые мастерские работали почти круглые сутки, день и ночь рабочие не отходили от станков. Интенсивность производства поднялась до неимоверных пределов.</w:t>
      </w:r>
    </w:p>
    <w:p w14:paraId="3FDF2078" w14:textId="77777777" w:rsidR="002A7A72" w:rsidRPr="008B368A" w:rsidRDefault="002A7A72" w:rsidP="006D3E22">
      <w:pPr>
        <w:jc w:val="both"/>
        <w:rPr>
          <w:bCs/>
          <w:color w:val="002060"/>
          <w:sz w:val="16"/>
          <w:szCs w:val="16"/>
        </w:rPr>
      </w:pPr>
      <w:r w:rsidRPr="008B368A">
        <w:rPr>
          <w:bCs/>
          <w:color w:val="002060"/>
          <w:sz w:val="16"/>
          <w:szCs w:val="16"/>
        </w:rPr>
        <w:t>Торговля завода к 1914—1915 гг. также развернулась довольно широко: отделения имелись почти во всех крупнейших центрах России и Сибири. В продаже телефонии завод удачно конкурировал с Сименсом и Эрикссоном, предлагая более низкие цены. Это было возможно благодаря гигантским прибылям, которые завод получал от военных заказов на судовые и артиллерийские приборы.</w:t>
      </w:r>
    </w:p>
    <w:p w14:paraId="6DED8371" w14:textId="77777777" w:rsidR="002A7A72" w:rsidRPr="008B368A" w:rsidRDefault="002A7A72" w:rsidP="006D3E22">
      <w:pPr>
        <w:jc w:val="both"/>
        <w:rPr>
          <w:bCs/>
          <w:color w:val="002060"/>
          <w:sz w:val="16"/>
          <w:szCs w:val="16"/>
        </w:rPr>
      </w:pPr>
      <w:r w:rsidRPr="008B368A">
        <w:rPr>
          <w:bCs/>
          <w:color w:val="002060"/>
          <w:sz w:val="16"/>
          <w:szCs w:val="16"/>
        </w:rPr>
        <w:t>Кроме Петроградской телефонной станции на 70 тыс. абонентов, были построены, главным образом, в годы империалистической войны, полностью силами завода телефонные станции в следующих городах: Либаве — на 900 абонентов, Воронеже — на 900 абонентов, Херсоне — на 400 абонентов, Ярославле — на 1200 абонентов, Николаеве-Херсонском — на 1300 абонентов, Смоленске — на 1200 абонентов, Архангельске — на 1500 абонентов, Перми — на 1500 абонентов (11808).</w:t>
      </w:r>
    </w:p>
    <w:p w14:paraId="4BD87CD0" w14:textId="77777777" w:rsidR="002A7A72" w:rsidRPr="008B368A" w:rsidRDefault="002A7A72" w:rsidP="006D3E22">
      <w:pPr>
        <w:jc w:val="both"/>
        <w:rPr>
          <w:bCs/>
          <w:color w:val="002060"/>
          <w:sz w:val="16"/>
          <w:szCs w:val="16"/>
        </w:rPr>
      </w:pPr>
    </w:p>
    <w:p w14:paraId="5664D86C" w14:textId="34F9A89C" w:rsidR="002165C2" w:rsidRPr="008B368A" w:rsidRDefault="002165C2" w:rsidP="006D3E22">
      <w:pPr>
        <w:shd w:val="clear" w:color="auto" w:fill="FFFFFF"/>
        <w:jc w:val="both"/>
        <w:rPr>
          <w:bCs/>
          <w:color w:val="002060"/>
          <w:sz w:val="16"/>
          <w:szCs w:val="16"/>
        </w:rPr>
      </w:pPr>
      <w:r w:rsidRPr="008B368A">
        <w:rPr>
          <w:bCs/>
          <w:color w:val="002060"/>
          <w:sz w:val="16"/>
          <w:szCs w:val="16"/>
        </w:rPr>
        <w:t>В 1913 г. была закончена разработка 45-секундной трубки II об</w:t>
      </w:r>
      <w:r w:rsidRPr="008B368A">
        <w:rPr>
          <w:bCs/>
          <w:color w:val="002060"/>
          <w:sz w:val="16"/>
          <w:szCs w:val="16"/>
        </w:rPr>
        <w:softHyphen/>
        <w:t>разца с широким хвостом, предназначавшейся для стрельбы шрап</w:t>
      </w:r>
      <w:r w:rsidRPr="008B368A">
        <w:rPr>
          <w:bCs/>
          <w:color w:val="002060"/>
          <w:sz w:val="16"/>
          <w:szCs w:val="16"/>
        </w:rPr>
        <w:softHyphen/>
        <w:t>нельными снарядами из орудий средних калибров (107—152 мм). Трубка имела три дистанционных кольца, снаряженных трубочным порохом [39, с. 96].</w:t>
      </w:r>
    </w:p>
    <w:p w14:paraId="75CF86B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Во время первой мировой войны были начаты разработки мед-ленногорящих трубочных порохов. В результате был найден новый состав, что позволило увеличить время горения с 22 до 28 с [46, с. 45].</w:t>
      </w:r>
    </w:p>
    <w:p w14:paraId="356F1DE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Таким образом, к началу и в течение всей первой мировой войны на вооружении русской артиллерии находились главным образом 22-, 30- и 45-секундные трубки для полевых пушек и гаубиц и 34-секундные для горных пушек (5484).</w:t>
      </w:r>
    </w:p>
    <w:p w14:paraId="02D9F1AC" w14:textId="77777777" w:rsidR="002165C2" w:rsidRPr="008B368A" w:rsidRDefault="002165C2" w:rsidP="006D3E22">
      <w:pPr>
        <w:shd w:val="clear" w:color="auto" w:fill="FFFFFF"/>
        <w:jc w:val="both"/>
        <w:rPr>
          <w:bCs/>
          <w:color w:val="002060"/>
          <w:sz w:val="16"/>
          <w:szCs w:val="16"/>
        </w:rPr>
      </w:pPr>
    </w:p>
    <w:p w14:paraId="3D7B7DD0" w14:textId="5AE597B4"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В 1913 г. </w:t>
      </w:r>
      <w:r w:rsidR="00E47511" w:rsidRPr="008B368A">
        <w:rPr>
          <w:bCs/>
          <w:color w:val="002060"/>
          <w:sz w:val="16"/>
          <w:szCs w:val="16"/>
        </w:rPr>
        <w:t>Петроградский тру</w:t>
      </w:r>
      <w:r w:rsidR="00E47511" w:rsidRPr="008B368A">
        <w:rPr>
          <w:bCs/>
          <w:color w:val="002060"/>
          <w:sz w:val="16"/>
          <w:szCs w:val="16"/>
        </w:rPr>
        <w:softHyphen/>
        <w:t>бочный завод</w:t>
      </w:r>
      <w:r w:rsidRPr="008B368A">
        <w:rPr>
          <w:bCs/>
          <w:color w:val="002060"/>
          <w:sz w:val="16"/>
          <w:szCs w:val="16"/>
        </w:rPr>
        <w:t xml:space="preserve"> расширили за счет строительства новых и над</w:t>
      </w:r>
      <w:r w:rsidRPr="008B368A">
        <w:rPr>
          <w:bCs/>
          <w:color w:val="002060"/>
          <w:sz w:val="16"/>
          <w:szCs w:val="16"/>
        </w:rPr>
        <w:softHyphen/>
        <w:t>стройки старых зданий. Было выстроено трехэтажное каменное здание сборочной и укупорочной мастерских.</w:t>
      </w:r>
    </w:p>
    <w:p w14:paraId="45967A2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табл. 1.13 приведены сведения о продукции, выпущенной Пет</w:t>
      </w:r>
      <w:r w:rsidRPr="008B368A">
        <w:rPr>
          <w:bCs/>
          <w:color w:val="002060"/>
          <w:sz w:val="16"/>
          <w:szCs w:val="16"/>
        </w:rPr>
        <w:softHyphen/>
        <w:t>роградским трубочным заводом в предвоенные годы.</w:t>
      </w:r>
    </w:p>
    <w:p w14:paraId="38D982C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первых месяцев войны ГАУ предписало заводу в кратчайший срок довести суточный выпуск 22-секундных дистанционных трубок до 4 000 шт., тогда как перед войной завод выпускал их до 800 шт. в сутки. В дальнейшем выпуск дистанционных трубок увеличивался с каждым месяцем и достиг максимума к осени 1916 г. Завод должен был выпускать в сутки: 35 000 дистанционных 22-секундных трубок, 6000 45-секундных трубок, 2500 взрывателей, 5000 ударных запаль</w:t>
      </w:r>
      <w:r w:rsidRPr="008B368A">
        <w:rPr>
          <w:bCs/>
          <w:color w:val="002060"/>
          <w:sz w:val="16"/>
          <w:szCs w:val="16"/>
        </w:rPr>
        <w:softHyphen/>
        <w:t>ных трубок, 40000 капсюльных втулок [5, с. 203].</w:t>
      </w:r>
    </w:p>
    <w:p w14:paraId="0B7B379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Завод перешел на трехсменную работу без выходных и празднич</w:t>
      </w:r>
      <w:r w:rsidRPr="008B368A">
        <w:rPr>
          <w:bCs/>
          <w:color w:val="002060"/>
          <w:sz w:val="16"/>
          <w:szCs w:val="16"/>
        </w:rPr>
        <w:softHyphen/>
        <w:t>ных дней. Ремонт и чистку котлов, механизмов и оборудования со</w:t>
      </w:r>
      <w:r w:rsidRPr="008B368A">
        <w:rPr>
          <w:bCs/>
          <w:color w:val="002060"/>
          <w:sz w:val="16"/>
          <w:szCs w:val="16"/>
        </w:rPr>
        <w:softHyphen/>
        <w:t>кратили до минимума.</w:t>
      </w:r>
    </w:p>
    <w:p w14:paraId="11100B7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Срочно строили новые производственные здания, в том числе большой сборочный цех. Работы по расширению завода продолжа</w:t>
      </w:r>
      <w:r w:rsidRPr="008B368A">
        <w:rPr>
          <w:bCs/>
          <w:color w:val="002060"/>
          <w:sz w:val="16"/>
          <w:szCs w:val="16"/>
        </w:rPr>
        <w:softHyphen/>
        <w:t>лись до конца войны.</w:t>
      </w:r>
    </w:p>
    <w:p w14:paraId="2F93F6B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За счет реквизиции у частных заводов и частично за счет покупки за границей непрерывно шло пополнение станочного парка, который к сентябрю 1917 г. включал 4 220 станков и по сравнению с июнем 1914 г. увеличился в 2 раза. Была организована подготовка квалифи</w:t>
      </w:r>
      <w:r w:rsidRPr="008B368A">
        <w:rPr>
          <w:bCs/>
          <w:color w:val="002060"/>
          <w:sz w:val="16"/>
          <w:szCs w:val="16"/>
        </w:rPr>
        <w:softHyphen/>
        <w:t>цированных рабочих непосредственно на заводе. По ходатайству ГАУ квалифицированных рабочих освобождали от призыва в армию. С мая 1916 г. на завод стали прибывать солдаты, имевшие нужные заводу специальности.</w:t>
      </w:r>
    </w:p>
    <w:p w14:paraId="5A6CD6A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 январю 1917г. число рабочих на заводе увеличилось по сравне</w:t>
      </w:r>
      <w:r w:rsidRPr="008B368A">
        <w:rPr>
          <w:bCs/>
          <w:color w:val="002060"/>
          <w:sz w:val="16"/>
          <w:szCs w:val="16"/>
        </w:rPr>
        <w:softHyphen/>
        <w:t>нию с довоенным в 2,7 раза и достигло 18 500 человек, в том числе 5 650 женщин. Для повышения производительности труда были уве</w:t>
      </w:r>
      <w:r w:rsidRPr="008B368A">
        <w:rPr>
          <w:bCs/>
          <w:color w:val="002060"/>
          <w:sz w:val="16"/>
          <w:szCs w:val="16"/>
        </w:rPr>
        <w:softHyphen/>
        <w:t>личены скорости резания и подачи на токарных и други металлоре</w:t>
      </w:r>
      <w:r w:rsidRPr="008B368A">
        <w:rPr>
          <w:bCs/>
          <w:color w:val="002060"/>
          <w:sz w:val="16"/>
          <w:szCs w:val="16"/>
        </w:rPr>
        <w:softHyphen/>
        <w:t>жущих станках, а также рабочие скорости на прокатных и протяж</w:t>
      </w:r>
      <w:r w:rsidRPr="008B368A">
        <w:rPr>
          <w:bCs/>
          <w:color w:val="002060"/>
          <w:sz w:val="16"/>
          <w:szCs w:val="16"/>
        </w:rPr>
        <w:softHyphen/>
        <w:t>ных станках.</w:t>
      </w:r>
    </w:p>
    <w:p w14:paraId="1C74588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Были упрощены условия приема готовых изделий.</w:t>
      </w:r>
    </w:p>
    <w:p w14:paraId="367611C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Все это позволило резко увеличить выпуск продукции. Так, через год после расширения завода — в 1916 г. — он превысил довоенный уровень выпуска в несколько раз. Например, выпуск 22-секундных трубок в 1916 г. увеличился по сравнению с 1914 г. в 67 раз.</w:t>
      </w:r>
    </w:p>
    <w:p w14:paraId="6A95097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По данным В. И. Рдултовского, в 1916 г. Петроградский трубоч</w:t>
      </w:r>
      <w:r w:rsidRPr="008B368A">
        <w:rPr>
          <w:bCs/>
          <w:color w:val="002060"/>
          <w:sz w:val="16"/>
          <w:szCs w:val="16"/>
        </w:rPr>
        <w:softHyphen/>
        <w:t>ный завод изготовлял в сутки: около 25 000 22-секундных дистанци</w:t>
      </w:r>
      <w:r w:rsidRPr="008B368A">
        <w:rPr>
          <w:bCs/>
          <w:color w:val="002060"/>
          <w:sz w:val="16"/>
          <w:szCs w:val="16"/>
        </w:rPr>
        <w:softHyphen/>
        <w:t>онных трубок, 3500 — 45-секундных, 2000 взрывателей ЗГТ, 1500 4ГТ, 23 000 корпусов капсюльных втулок со всеми внутренними де</w:t>
      </w:r>
      <w:r w:rsidRPr="008B368A">
        <w:rPr>
          <w:bCs/>
          <w:color w:val="002060"/>
          <w:sz w:val="16"/>
          <w:szCs w:val="16"/>
        </w:rPr>
        <w:softHyphen/>
        <w:t>талями, 2500 трубок образца 1915 г., 35000 коленчатых запалов к ручным гранатам и трубок к ним. Кроме того, завод ежедневно изго</w:t>
      </w:r>
      <w:r w:rsidRPr="008B368A">
        <w:rPr>
          <w:bCs/>
          <w:color w:val="002060"/>
          <w:sz w:val="16"/>
          <w:szCs w:val="16"/>
        </w:rPr>
        <w:softHyphen/>
        <w:t>товлял 500 взрывателей для снарядов крупных калибров и для сна-</w:t>
      </w:r>
    </w:p>
    <w:p w14:paraId="7298CB9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рядов флота, а также выполнял много заданий по переделке изделий прежних систем [39, с. 207].</w:t>
      </w:r>
    </w:p>
    <w:p w14:paraId="6AC7EE0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течение всех военных лет на заводе не хватало опытных инже</w:t>
      </w:r>
      <w:r w:rsidRPr="008B368A">
        <w:rPr>
          <w:bCs/>
          <w:color w:val="002060"/>
          <w:sz w:val="16"/>
          <w:szCs w:val="16"/>
        </w:rPr>
        <w:softHyphen/>
        <w:t>нерно-технических работников, так как многие были командированы за границу в качестве приемщиков заказанных там трубочных изде</w:t>
      </w:r>
      <w:r w:rsidRPr="008B368A">
        <w:rPr>
          <w:bCs/>
          <w:color w:val="002060"/>
          <w:sz w:val="16"/>
          <w:szCs w:val="16"/>
        </w:rPr>
        <w:softHyphen/>
        <w:t>лий, посланы на постоянную работу на Самарский и строящийся Пензенский трубочные заводы, а также на частные заводы, привле</w:t>
      </w:r>
      <w:r w:rsidRPr="008B368A">
        <w:rPr>
          <w:bCs/>
          <w:color w:val="002060"/>
          <w:sz w:val="16"/>
          <w:szCs w:val="16"/>
        </w:rPr>
        <w:softHyphen/>
        <w:t>ченные во время войны к производству трубок, взрывателей, кап</w:t>
      </w:r>
      <w:r w:rsidRPr="008B368A">
        <w:rPr>
          <w:bCs/>
          <w:color w:val="002060"/>
          <w:sz w:val="16"/>
          <w:szCs w:val="16"/>
        </w:rPr>
        <w:softHyphen/>
        <w:t>сюльных втулок.</w:t>
      </w:r>
    </w:p>
    <w:p w14:paraId="13041C3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Не хватало также станочного оборудования, материалов и топ</w:t>
      </w:r>
      <w:r w:rsidRPr="008B368A">
        <w:rPr>
          <w:bCs/>
          <w:color w:val="002060"/>
          <w:sz w:val="16"/>
          <w:szCs w:val="16"/>
        </w:rPr>
        <w:softHyphen/>
        <w:t>лива. Уже в марте 1915г. ГАУ предложило заводу переходить с угля и нефти на дрова и торф.</w:t>
      </w:r>
    </w:p>
    <w:p w14:paraId="1FBAA24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Несмотря на все трудности, Петроградский трубочный завод за время войны выпустил до 19,5 млн дистанционных трубок, свыше 26 млн ударных и обтюрирующих запальных трубок, до 2,5 млн взрывателей, около 18,5 млн капсюльных втулок и т. д. [5, с. 2041.</w:t>
      </w:r>
    </w:p>
    <w:p w14:paraId="55F037C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Сведения о продукции, выпущенной Петроградским трубочным заводом в годы первой мировой войны, приведены в табл. 1.14.</w:t>
      </w:r>
    </w:p>
    <w:p w14:paraId="7B990A7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1.14. Выпуск продукции Петроградским трубочным заводом в период 1914—1916 гг. (в тыс. шт.)</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197"/>
        <w:gridCol w:w="710"/>
        <w:gridCol w:w="778"/>
        <w:gridCol w:w="806"/>
        <w:gridCol w:w="902"/>
      </w:tblGrid>
      <w:tr w:rsidR="002165C2" w:rsidRPr="008B368A" w14:paraId="37AF2753" w14:textId="77777777" w:rsidTr="004C66D3">
        <w:trPr>
          <w:trHeight w:val="269"/>
        </w:trPr>
        <w:tc>
          <w:tcPr>
            <w:tcW w:w="3197" w:type="dxa"/>
          </w:tcPr>
          <w:p w14:paraId="3934298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Изделие</w:t>
            </w:r>
          </w:p>
        </w:tc>
        <w:tc>
          <w:tcPr>
            <w:tcW w:w="710" w:type="dxa"/>
          </w:tcPr>
          <w:p w14:paraId="212A5B9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1914</w:t>
            </w:r>
          </w:p>
        </w:tc>
        <w:tc>
          <w:tcPr>
            <w:tcW w:w="778" w:type="dxa"/>
          </w:tcPr>
          <w:p w14:paraId="71087C2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1915</w:t>
            </w:r>
          </w:p>
        </w:tc>
        <w:tc>
          <w:tcPr>
            <w:tcW w:w="806" w:type="dxa"/>
          </w:tcPr>
          <w:p w14:paraId="6D8EFAB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1916</w:t>
            </w:r>
          </w:p>
        </w:tc>
        <w:tc>
          <w:tcPr>
            <w:tcW w:w="902" w:type="dxa"/>
          </w:tcPr>
          <w:p w14:paraId="2136358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Всего</w:t>
            </w:r>
          </w:p>
        </w:tc>
      </w:tr>
      <w:tr w:rsidR="002165C2" w:rsidRPr="008B368A" w14:paraId="7FA65F73" w14:textId="77777777" w:rsidTr="004C66D3">
        <w:trPr>
          <w:trHeight w:val="269"/>
        </w:trPr>
        <w:tc>
          <w:tcPr>
            <w:tcW w:w="3197" w:type="dxa"/>
          </w:tcPr>
          <w:p w14:paraId="55845AF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Дистанционные трубки двойного действия:</w:t>
            </w:r>
          </w:p>
          <w:p w14:paraId="51A392D2" w14:textId="77777777" w:rsidR="002165C2" w:rsidRPr="008B368A" w:rsidRDefault="002165C2" w:rsidP="006D3E22">
            <w:pPr>
              <w:shd w:val="clear" w:color="auto" w:fill="FFFFFF"/>
              <w:jc w:val="both"/>
              <w:rPr>
                <w:bCs/>
                <w:color w:val="002060"/>
                <w:sz w:val="16"/>
                <w:szCs w:val="16"/>
              </w:rPr>
            </w:pPr>
          </w:p>
        </w:tc>
        <w:tc>
          <w:tcPr>
            <w:tcW w:w="710" w:type="dxa"/>
          </w:tcPr>
          <w:p w14:paraId="0B44663F" w14:textId="77777777" w:rsidR="002165C2" w:rsidRPr="008B368A" w:rsidRDefault="002165C2" w:rsidP="006D3E22">
            <w:pPr>
              <w:shd w:val="clear" w:color="auto" w:fill="FFFFFF"/>
              <w:jc w:val="both"/>
              <w:rPr>
                <w:bCs/>
                <w:color w:val="002060"/>
                <w:sz w:val="16"/>
                <w:szCs w:val="16"/>
              </w:rPr>
            </w:pPr>
          </w:p>
        </w:tc>
        <w:tc>
          <w:tcPr>
            <w:tcW w:w="778" w:type="dxa"/>
          </w:tcPr>
          <w:p w14:paraId="5A133E33" w14:textId="77777777" w:rsidR="002165C2" w:rsidRPr="008B368A" w:rsidRDefault="002165C2" w:rsidP="006D3E22">
            <w:pPr>
              <w:shd w:val="clear" w:color="auto" w:fill="FFFFFF"/>
              <w:jc w:val="both"/>
              <w:rPr>
                <w:bCs/>
                <w:color w:val="002060"/>
                <w:sz w:val="16"/>
                <w:szCs w:val="16"/>
              </w:rPr>
            </w:pPr>
          </w:p>
        </w:tc>
        <w:tc>
          <w:tcPr>
            <w:tcW w:w="806" w:type="dxa"/>
          </w:tcPr>
          <w:p w14:paraId="2F461706" w14:textId="77777777" w:rsidR="002165C2" w:rsidRPr="008B368A" w:rsidRDefault="002165C2" w:rsidP="006D3E22">
            <w:pPr>
              <w:shd w:val="clear" w:color="auto" w:fill="FFFFFF"/>
              <w:jc w:val="both"/>
              <w:rPr>
                <w:bCs/>
                <w:color w:val="002060"/>
                <w:sz w:val="16"/>
                <w:szCs w:val="16"/>
              </w:rPr>
            </w:pPr>
          </w:p>
        </w:tc>
        <w:tc>
          <w:tcPr>
            <w:tcW w:w="902" w:type="dxa"/>
          </w:tcPr>
          <w:p w14:paraId="2EEE1B9F" w14:textId="77777777" w:rsidR="002165C2" w:rsidRPr="008B368A" w:rsidRDefault="002165C2" w:rsidP="006D3E22">
            <w:pPr>
              <w:shd w:val="clear" w:color="auto" w:fill="FFFFFF"/>
              <w:jc w:val="both"/>
              <w:rPr>
                <w:bCs/>
                <w:color w:val="002060"/>
                <w:sz w:val="16"/>
                <w:szCs w:val="16"/>
              </w:rPr>
            </w:pPr>
          </w:p>
        </w:tc>
      </w:tr>
      <w:tr w:rsidR="002165C2" w:rsidRPr="008B368A" w14:paraId="7D0F257A" w14:textId="77777777" w:rsidTr="004C66D3">
        <w:trPr>
          <w:trHeight w:val="173"/>
        </w:trPr>
        <w:tc>
          <w:tcPr>
            <w:tcW w:w="3197" w:type="dxa"/>
          </w:tcPr>
          <w:p w14:paraId="2CA8C3E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22-секундные новые</w:t>
            </w:r>
          </w:p>
          <w:p w14:paraId="61712C65" w14:textId="77777777" w:rsidR="002165C2" w:rsidRPr="008B368A" w:rsidRDefault="002165C2" w:rsidP="006D3E22">
            <w:pPr>
              <w:shd w:val="clear" w:color="auto" w:fill="FFFFFF"/>
              <w:jc w:val="both"/>
              <w:rPr>
                <w:bCs/>
                <w:color w:val="002060"/>
                <w:sz w:val="16"/>
                <w:szCs w:val="16"/>
              </w:rPr>
            </w:pPr>
          </w:p>
        </w:tc>
        <w:tc>
          <w:tcPr>
            <w:tcW w:w="710" w:type="dxa"/>
          </w:tcPr>
          <w:p w14:paraId="4DC0FB9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1 024</w:t>
            </w:r>
          </w:p>
          <w:p w14:paraId="7F8125C6" w14:textId="77777777" w:rsidR="002165C2" w:rsidRPr="008B368A" w:rsidRDefault="002165C2" w:rsidP="006D3E22">
            <w:pPr>
              <w:shd w:val="clear" w:color="auto" w:fill="FFFFFF"/>
              <w:jc w:val="both"/>
              <w:rPr>
                <w:bCs/>
                <w:color w:val="002060"/>
                <w:sz w:val="16"/>
                <w:szCs w:val="16"/>
              </w:rPr>
            </w:pPr>
          </w:p>
        </w:tc>
        <w:tc>
          <w:tcPr>
            <w:tcW w:w="778" w:type="dxa"/>
          </w:tcPr>
          <w:p w14:paraId="18930D2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4858</w:t>
            </w:r>
          </w:p>
          <w:p w14:paraId="5C6D2EB8" w14:textId="77777777" w:rsidR="002165C2" w:rsidRPr="008B368A" w:rsidRDefault="002165C2" w:rsidP="006D3E22">
            <w:pPr>
              <w:shd w:val="clear" w:color="auto" w:fill="FFFFFF"/>
              <w:jc w:val="both"/>
              <w:rPr>
                <w:bCs/>
                <w:color w:val="002060"/>
                <w:sz w:val="16"/>
                <w:szCs w:val="16"/>
              </w:rPr>
            </w:pPr>
          </w:p>
        </w:tc>
        <w:tc>
          <w:tcPr>
            <w:tcW w:w="806" w:type="dxa"/>
          </w:tcPr>
          <w:p w14:paraId="63A62B9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7223</w:t>
            </w:r>
          </w:p>
          <w:p w14:paraId="78E375DA" w14:textId="77777777" w:rsidR="002165C2" w:rsidRPr="008B368A" w:rsidRDefault="002165C2" w:rsidP="006D3E22">
            <w:pPr>
              <w:shd w:val="clear" w:color="auto" w:fill="FFFFFF"/>
              <w:jc w:val="both"/>
              <w:rPr>
                <w:bCs/>
                <w:color w:val="002060"/>
                <w:sz w:val="16"/>
                <w:szCs w:val="16"/>
              </w:rPr>
            </w:pPr>
          </w:p>
        </w:tc>
        <w:tc>
          <w:tcPr>
            <w:tcW w:w="902" w:type="dxa"/>
          </w:tcPr>
          <w:p w14:paraId="492D344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13 105</w:t>
            </w:r>
          </w:p>
          <w:p w14:paraId="663AE925" w14:textId="77777777" w:rsidR="002165C2" w:rsidRPr="008B368A" w:rsidRDefault="002165C2" w:rsidP="006D3E22">
            <w:pPr>
              <w:shd w:val="clear" w:color="auto" w:fill="FFFFFF"/>
              <w:jc w:val="both"/>
              <w:rPr>
                <w:bCs/>
                <w:color w:val="002060"/>
                <w:sz w:val="16"/>
                <w:szCs w:val="16"/>
              </w:rPr>
            </w:pPr>
          </w:p>
        </w:tc>
      </w:tr>
      <w:tr w:rsidR="002165C2" w:rsidRPr="008B368A" w14:paraId="67DF0279" w14:textId="77777777" w:rsidTr="004C66D3">
        <w:trPr>
          <w:trHeight w:val="173"/>
        </w:trPr>
        <w:tc>
          <w:tcPr>
            <w:tcW w:w="3197" w:type="dxa"/>
          </w:tcPr>
          <w:p w14:paraId="491DAEE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22-секундные переделанные</w:t>
            </w:r>
          </w:p>
          <w:p w14:paraId="12CAEDCB" w14:textId="77777777" w:rsidR="002165C2" w:rsidRPr="008B368A" w:rsidRDefault="002165C2" w:rsidP="006D3E22">
            <w:pPr>
              <w:shd w:val="clear" w:color="auto" w:fill="FFFFFF"/>
              <w:jc w:val="both"/>
              <w:rPr>
                <w:bCs/>
                <w:color w:val="002060"/>
                <w:sz w:val="16"/>
                <w:szCs w:val="16"/>
              </w:rPr>
            </w:pPr>
          </w:p>
        </w:tc>
        <w:tc>
          <w:tcPr>
            <w:tcW w:w="710" w:type="dxa"/>
          </w:tcPr>
          <w:p w14:paraId="0E11487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329</w:t>
            </w:r>
          </w:p>
          <w:p w14:paraId="48167851" w14:textId="77777777" w:rsidR="002165C2" w:rsidRPr="008B368A" w:rsidRDefault="002165C2" w:rsidP="006D3E22">
            <w:pPr>
              <w:shd w:val="clear" w:color="auto" w:fill="FFFFFF"/>
              <w:jc w:val="both"/>
              <w:rPr>
                <w:bCs/>
                <w:color w:val="002060"/>
                <w:sz w:val="16"/>
                <w:szCs w:val="16"/>
              </w:rPr>
            </w:pPr>
          </w:p>
        </w:tc>
        <w:tc>
          <w:tcPr>
            <w:tcW w:w="778" w:type="dxa"/>
          </w:tcPr>
          <w:p w14:paraId="211288E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67</w:t>
            </w:r>
          </w:p>
          <w:p w14:paraId="5F1AD8B6" w14:textId="77777777" w:rsidR="002165C2" w:rsidRPr="008B368A" w:rsidRDefault="002165C2" w:rsidP="006D3E22">
            <w:pPr>
              <w:shd w:val="clear" w:color="auto" w:fill="FFFFFF"/>
              <w:jc w:val="both"/>
              <w:rPr>
                <w:bCs/>
                <w:color w:val="002060"/>
                <w:sz w:val="16"/>
                <w:szCs w:val="16"/>
              </w:rPr>
            </w:pPr>
          </w:p>
        </w:tc>
        <w:tc>
          <w:tcPr>
            <w:tcW w:w="806" w:type="dxa"/>
          </w:tcPr>
          <w:p w14:paraId="23F8B34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93</w:t>
            </w:r>
          </w:p>
          <w:p w14:paraId="1703947A" w14:textId="77777777" w:rsidR="002165C2" w:rsidRPr="008B368A" w:rsidRDefault="002165C2" w:rsidP="006D3E22">
            <w:pPr>
              <w:shd w:val="clear" w:color="auto" w:fill="FFFFFF"/>
              <w:jc w:val="both"/>
              <w:rPr>
                <w:bCs/>
                <w:color w:val="002060"/>
                <w:sz w:val="16"/>
                <w:szCs w:val="16"/>
              </w:rPr>
            </w:pPr>
          </w:p>
        </w:tc>
        <w:tc>
          <w:tcPr>
            <w:tcW w:w="902" w:type="dxa"/>
          </w:tcPr>
          <w:p w14:paraId="7F63B75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489</w:t>
            </w:r>
          </w:p>
          <w:p w14:paraId="2F7CF565" w14:textId="77777777" w:rsidR="002165C2" w:rsidRPr="008B368A" w:rsidRDefault="002165C2" w:rsidP="006D3E22">
            <w:pPr>
              <w:shd w:val="clear" w:color="auto" w:fill="FFFFFF"/>
              <w:jc w:val="both"/>
              <w:rPr>
                <w:bCs/>
                <w:color w:val="002060"/>
                <w:sz w:val="16"/>
                <w:szCs w:val="16"/>
              </w:rPr>
            </w:pPr>
          </w:p>
        </w:tc>
      </w:tr>
      <w:tr w:rsidR="002165C2" w:rsidRPr="008B368A" w14:paraId="21BA6CBF" w14:textId="77777777" w:rsidTr="004C66D3">
        <w:trPr>
          <w:trHeight w:val="163"/>
        </w:trPr>
        <w:tc>
          <w:tcPr>
            <w:tcW w:w="3197" w:type="dxa"/>
          </w:tcPr>
          <w:p w14:paraId="716ED38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30-секундные</w:t>
            </w:r>
          </w:p>
          <w:p w14:paraId="43B65170" w14:textId="77777777" w:rsidR="002165C2" w:rsidRPr="008B368A" w:rsidRDefault="002165C2" w:rsidP="006D3E22">
            <w:pPr>
              <w:shd w:val="clear" w:color="auto" w:fill="FFFFFF"/>
              <w:jc w:val="both"/>
              <w:rPr>
                <w:bCs/>
                <w:color w:val="002060"/>
                <w:sz w:val="16"/>
                <w:szCs w:val="16"/>
              </w:rPr>
            </w:pPr>
          </w:p>
        </w:tc>
        <w:tc>
          <w:tcPr>
            <w:tcW w:w="710" w:type="dxa"/>
          </w:tcPr>
          <w:p w14:paraId="445F1CB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110</w:t>
            </w:r>
          </w:p>
          <w:p w14:paraId="0FDD68F5" w14:textId="77777777" w:rsidR="002165C2" w:rsidRPr="008B368A" w:rsidRDefault="002165C2" w:rsidP="006D3E22">
            <w:pPr>
              <w:shd w:val="clear" w:color="auto" w:fill="FFFFFF"/>
              <w:jc w:val="both"/>
              <w:rPr>
                <w:bCs/>
                <w:color w:val="002060"/>
                <w:sz w:val="16"/>
                <w:szCs w:val="16"/>
              </w:rPr>
            </w:pPr>
          </w:p>
        </w:tc>
        <w:tc>
          <w:tcPr>
            <w:tcW w:w="778" w:type="dxa"/>
          </w:tcPr>
          <w:p w14:paraId="3C1035A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8</w:t>
            </w:r>
          </w:p>
          <w:p w14:paraId="54E624EC" w14:textId="77777777" w:rsidR="002165C2" w:rsidRPr="008B368A" w:rsidRDefault="002165C2" w:rsidP="006D3E22">
            <w:pPr>
              <w:shd w:val="clear" w:color="auto" w:fill="FFFFFF"/>
              <w:jc w:val="both"/>
              <w:rPr>
                <w:bCs/>
                <w:color w:val="002060"/>
                <w:sz w:val="16"/>
                <w:szCs w:val="16"/>
              </w:rPr>
            </w:pPr>
          </w:p>
        </w:tc>
        <w:tc>
          <w:tcPr>
            <w:tcW w:w="806" w:type="dxa"/>
          </w:tcPr>
          <w:p w14:paraId="1C235DD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20</w:t>
            </w:r>
          </w:p>
          <w:p w14:paraId="13D47886" w14:textId="77777777" w:rsidR="002165C2" w:rsidRPr="008B368A" w:rsidRDefault="002165C2" w:rsidP="006D3E22">
            <w:pPr>
              <w:shd w:val="clear" w:color="auto" w:fill="FFFFFF"/>
              <w:jc w:val="both"/>
              <w:rPr>
                <w:bCs/>
                <w:color w:val="002060"/>
                <w:sz w:val="16"/>
                <w:szCs w:val="16"/>
              </w:rPr>
            </w:pPr>
          </w:p>
        </w:tc>
        <w:tc>
          <w:tcPr>
            <w:tcW w:w="902" w:type="dxa"/>
          </w:tcPr>
          <w:p w14:paraId="5920579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138</w:t>
            </w:r>
          </w:p>
          <w:p w14:paraId="48CDFEF2" w14:textId="77777777" w:rsidR="002165C2" w:rsidRPr="008B368A" w:rsidRDefault="002165C2" w:rsidP="006D3E22">
            <w:pPr>
              <w:shd w:val="clear" w:color="auto" w:fill="FFFFFF"/>
              <w:jc w:val="both"/>
              <w:rPr>
                <w:bCs/>
                <w:color w:val="002060"/>
                <w:sz w:val="16"/>
                <w:szCs w:val="16"/>
              </w:rPr>
            </w:pPr>
          </w:p>
        </w:tc>
      </w:tr>
      <w:tr w:rsidR="002165C2" w:rsidRPr="008B368A" w14:paraId="53B95F79" w14:textId="77777777" w:rsidTr="004C66D3">
        <w:trPr>
          <w:trHeight w:val="173"/>
        </w:trPr>
        <w:tc>
          <w:tcPr>
            <w:tcW w:w="3197" w:type="dxa"/>
          </w:tcPr>
          <w:p w14:paraId="07EAA54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45-секундные</w:t>
            </w:r>
          </w:p>
          <w:p w14:paraId="4FD2FF4A" w14:textId="77777777" w:rsidR="002165C2" w:rsidRPr="008B368A" w:rsidRDefault="002165C2" w:rsidP="006D3E22">
            <w:pPr>
              <w:shd w:val="clear" w:color="auto" w:fill="FFFFFF"/>
              <w:jc w:val="both"/>
              <w:rPr>
                <w:bCs/>
                <w:color w:val="002060"/>
                <w:sz w:val="16"/>
                <w:szCs w:val="16"/>
              </w:rPr>
            </w:pPr>
          </w:p>
        </w:tc>
        <w:tc>
          <w:tcPr>
            <w:tcW w:w="710" w:type="dxa"/>
          </w:tcPr>
          <w:p w14:paraId="6C988EB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314</w:t>
            </w:r>
          </w:p>
          <w:p w14:paraId="33A75A8B" w14:textId="77777777" w:rsidR="002165C2" w:rsidRPr="008B368A" w:rsidRDefault="002165C2" w:rsidP="006D3E22">
            <w:pPr>
              <w:shd w:val="clear" w:color="auto" w:fill="FFFFFF"/>
              <w:jc w:val="both"/>
              <w:rPr>
                <w:bCs/>
                <w:color w:val="002060"/>
                <w:sz w:val="16"/>
                <w:szCs w:val="16"/>
              </w:rPr>
            </w:pPr>
          </w:p>
        </w:tc>
        <w:tc>
          <w:tcPr>
            <w:tcW w:w="778" w:type="dxa"/>
          </w:tcPr>
          <w:p w14:paraId="3649678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759</w:t>
            </w:r>
          </w:p>
          <w:p w14:paraId="39158880" w14:textId="77777777" w:rsidR="002165C2" w:rsidRPr="008B368A" w:rsidRDefault="002165C2" w:rsidP="006D3E22">
            <w:pPr>
              <w:shd w:val="clear" w:color="auto" w:fill="FFFFFF"/>
              <w:jc w:val="both"/>
              <w:rPr>
                <w:bCs/>
                <w:color w:val="002060"/>
                <w:sz w:val="16"/>
                <w:szCs w:val="16"/>
              </w:rPr>
            </w:pPr>
          </w:p>
        </w:tc>
        <w:tc>
          <w:tcPr>
            <w:tcW w:w="806" w:type="dxa"/>
          </w:tcPr>
          <w:p w14:paraId="0A2263E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940</w:t>
            </w:r>
          </w:p>
          <w:p w14:paraId="645F60BE" w14:textId="77777777" w:rsidR="002165C2" w:rsidRPr="008B368A" w:rsidRDefault="002165C2" w:rsidP="006D3E22">
            <w:pPr>
              <w:shd w:val="clear" w:color="auto" w:fill="FFFFFF"/>
              <w:jc w:val="both"/>
              <w:rPr>
                <w:bCs/>
                <w:color w:val="002060"/>
                <w:sz w:val="16"/>
                <w:szCs w:val="16"/>
              </w:rPr>
            </w:pPr>
          </w:p>
        </w:tc>
        <w:tc>
          <w:tcPr>
            <w:tcW w:w="902" w:type="dxa"/>
          </w:tcPr>
          <w:p w14:paraId="3A0F525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2013</w:t>
            </w:r>
          </w:p>
          <w:p w14:paraId="78D663A3" w14:textId="77777777" w:rsidR="002165C2" w:rsidRPr="008B368A" w:rsidRDefault="002165C2" w:rsidP="006D3E22">
            <w:pPr>
              <w:shd w:val="clear" w:color="auto" w:fill="FFFFFF"/>
              <w:jc w:val="both"/>
              <w:rPr>
                <w:bCs/>
                <w:color w:val="002060"/>
                <w:sz w:val="16"/>
                <w:szCs w:val="16"/>
              </w:rPr>
            </w:pPr>
          </w:p>
        </w:tc>
      </w:tr>
      <w:tr w:rsidR="002165C2" w:rsidRPr="008B368A" w14:paraId="7339CA28" w14:textId="77777777" w:rsidTr="004C66D3">
        <w:trPr>
          <w:trHeight w:val="173"/>
        </w:trPr>
        <w:tc>
          <w:tcPr>
            <w:tcW w:w="3197" w:type="dxa"/>
          </w:tcPr>
          <w:p w14:paraId="0990772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Запальные ударные трубки образца</w:t>
            </w:r>
          </w:p>
          <w:p w14:paraId="0637F6FA" w14:textId="77777777" w:rsidR="002165C2" w:rsidRPr="008B368A" w:rsidRDefault="002165C2" w:rsidP="006D3E22">
            <w:pPr>
              <w:shd w:val="clear" w:color="auto" w:fill="FFFFFF"/>
              <w:jc w:val="both"/>
              <w:rPr>
                <w:bCs/>
                <w:color w:val="002060"/>
                <w:sz w:val="16"/>
                <w:szCs w:val="16"/>
              </w:rPr>
            </w:pPr>
          </w:p>
        </w:tc>
        <w:tc>
          <w:tcPr>
            <w:tcW w:w="710" w:type="dxa"/>
          </w:tcPr>
          <w:p w14:paraId="2C0A8633" w14:textId="77777777" w:rsidR="002165C2" w:rsidRPr="008B368A" w:rsidRDefault="002165C2" w:rsidP="006D3E22">
            <w:pPr>
              <w:shd w:val="clear" w:color="auto" w:fill="FFFFFF"/>
              <w:jc w:val="both"/>
              <w:rPr>
                <w:bCs/>
                <w:color w:val="002060"/>
                <w:sz w:val="16"/>
                <w:szCs w:val="16"/>
              </w:rPr>
            </w:pPr>
          </w:p>
          <w:p w14:paraId="2ACB20E7" w14:textId="77777777" w:rsidR="002165C2" w:rsidRPr="008B368A" w:rsidRDefault="002165C2" w:rsidP="006D3E22">
            <w:pPr>
              <w:shd w:val="clear" w:color="auto" w:fill="FFFFFF"/>
              <w:jc w:val="both"/>
              <w:rPr>
                <w:bCs/>
                <w:color w:val="002060"/>
                <w:sz w:val="16"/>
                <w:szCs w:val="16"/>
              </w:rPr>
            </w:pPr>
          </w:p>
        </w:tc>
        <w:tc>
          <w:tcPr>
            <w:tcW w:w="778" w:type="dxa"/>
          </w:tcPr>
          <w:p w14:paraId="4DBA179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77287F67" w14:textId="77777777" w:rsidR="002165C2" w:rsidRPr="008B368A" w:rsidRDefault="002165C2" w:rsidP="006D3E22">
            <w:pPr>
              <w:shd w:val="clear" w:color="auto" w:fill="FFFFFF"/>
              <w:jc w:val="both"/>
              <w:rPr>
                <w:bCs/>
                <w:color w:val="002060"/>
                <w:sz w:val="16"/>
                <w:szCs w:val="16"/>
              </w:rPr>
            </w:pPr>
          </w:p>
        </w:tc>
        <w:tc>
          <w:tcPr>
            <w:tcW w:w="806" w:type="dxa"/>
          </w:tcPr>
          <w:p w14:paraId="67AC9A6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699</w:t>
            </w:r>
          </w:p>
          <w:p w14:paraId="63ACA20F" w14:textId="77777777" w:rsidR="002165C2" w:rsidRPr="008B368A" w:rsidRDefault="002165C2" w:rsidP="006D3E22">
            <w:pPr>
              <w:shd w:val="clear" w:color="auto" w:fill="FFFFFF"/>
              <w:jc w:val="both"/>
              <w:rPr>
                <w:bCs/>
                <w:color w:val="002060"/>
                <w:sz w:val="16"/>
                <w:szCs w:val="16"/>
              </w:rPr>
            </w:pPr>
          </w:p>
        </w:tc>
        <w:tc>
          <w:tcPr>
            <w:tcW w:w="902" w:type="dxa"/>
          </w:tcPr>
          <w:p w14:paraId="70D1F33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699</w:t>
            </w:r>
          </w:p>
          <w:p w14:paraId="416C4FAF" w14:textId="77777777" w:rsidR="002165C2" w:rsidRPr="008B368A" w:rsidRDefault="002165C2" w:rsidP="006D3E22">
            <w:pPr>
              <w:shd w:val="clear" w:color="auto" w:fill="FFFFFF"/>
              <w:jc w:val="both"/>
              <w:rPr>
                <w:bCs/>
                <w:color w:val="002060"/>
                <w:sz w:val="16"/>
                <w:szCs w:val="16"/>
              </w:rPr>
            </w:pPr>
          </w:p>
        </w:tc>
      </w:tr>
      <w:tr w:rsidR="002165C2" w:rsidRPr="008B368A" w14:paraId="1E012AD5" w14:textId="77777777" w:rsidTr="004C66D3">
        <w:trPr>
          <w:trHeight w:val="173"/>
        </w:trPr>
        <w:tc>
          <w:tcPr>
            <w:tcW w:w="3197" w:type="dxa"/>
          </w:tcPr>
          <w:p w14:paraId="0B0D5BB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1915/1916 гг.</w:t>
            </w:r>
          </w:p>
          <w:p w14:paraId="1A8446A3" w14:textId="77777777" w:rsidR="002165C2" w:rsidRPr="008B368A" w:rsidRDefault="002165C2" w:rsidP="006D3E22">
            <w:pPr>
              <w:shd w:val="clear" w:color="auto" w:fill="FFFFFF"/>
              <w:jc w:val="both"/>
              <w:rPr>
                <w:bCs/>
                <w:color w:val="002060"/>
                <w:sz w:val="16"/>
                <w:szCs w:val="16"/>
              </w:rPr>
            </w:pPr>
          </w:p>
        </w:tc>
        <w:tc>
          <w:tcPr>
            <w:tcW w:w="710" w:type="dxa"/>
          </w:tcPr>
          <w:p w14:paraId="5F9695CF" w14:textId="77777777" w:rsidR="002165C2" w:rsidRPr="008B368A" w:rsidRDefault="002165C2" w:rsidP="006D3E22">
            <w:pPr>
              <w:shd w:val="clear" w:color="auto" w:fill="FFFFFF"/>
              <w:jc w:val="both"/>
              <w:rPr>
                <w:bCs/>
                <w:color w:val="002060"/>
                <w:sz w:val="16"/>
                <w:szCs w:val="16"/>
              </w:rPr>
            </w:pPr>
          </w:p>
          <w:p w14:paraId="2EFE01B0" w14:textId="77777777" w:rsidR="002165C2" w:rsidRPr="008B368A" w:rsidRDefault="002165C2" w:rsidP="006D3E22">
            <w:pPr>
              <w:shd w:val="clear" w:color="auto" w:fill="FFFFFF"/>
              <w:jc w:val="both"/>
              <w:rPr>
                <w:bCs/>
                <w:color w:val="002060"/>
                <w:sz w:val="16"/>
                <w:szCs w:val="16"/>
              </w:rPr>
            </w:pPr>
          </w:p>
        </w:tc>
        <w:tc>
          <w:tcPr>
            <w:tcW w:w="778" w:type="dxa"/>
          </w:tcPr>
          <w:p w14:paraId="61938E75" w14:textId="77777777" w:rsidR="002165C2" w:rsidRPr="008B368A" w:rsidRDefault="002165C2" w:rsidP="006D3E22">
            <w:pPr>
              <w:shd w:val="clear" w:color="auto" w:fill="FFFFFF"/>
              <w:jc w:val="both"/>
              <w:rPr>
                <w:bCs/>
                <w:color w:val="002060"/>
                <w:sz w:val="16"/>
                <w:szCs w:val="16"/>
              </w:rPr>
            </w:pPr>
          </w:p>
          <w:p w14:paraId="74CD1051" w14:textId="77777777" w:rsidR="002165C2" w:rsidRPr="008B368A" w:rsidRDefault="002165C2" w:rsidP="006D3E22">
            <w:pPr>
              <w:shd w:val="clear" w:color="auto" w:fill="FFFFFF"/>
              <w:jc w:val="both"/>
              <w:rPr>
                <w:bCs/>
                <w:color w:val="002060"/>
                <w:sz w:val="16"/>
                <w:szCs w:val="16"/>
              </w:rPr>
            </w:pPr>
          </w:p>
        </w:tc>
        <w:tc>
          <w:tcPr>
            <w:tcW w:w="806" w:type="dxa"/>
          </w:tcPr>
          <w:p w14:paraId="79F7F041" w14:textId="77777777" w:rsidR="002165C2" w:rsidRPr="008B368A" w:rsidRDefault="002165C2" w:rsidP="006D3E22">
            <w:pPr>
              <w:shd w:val="clear" w:color="auto" w:fill="FFFFFF"/>
              <w:jc w:val="both"/>
              <w:rPr>
                <w:bCs/>
                <w:color w:val="002060"/>
                <w:sz w:val="16"/>
                <w:szCs w:val="16"/>
              </w:rPr>
            </w:pPr>
          </w:p>
          <w:p w14:paraId="37C8DF21" w14:textId="77777777" w:rsidR="002165C2" w:rsidRPr="008B368A" w:rsidRDefault="002165C2" w:rsidP="006D3E22">
            <w:pPr>
              <w:shd w:val="clear" w:color="auto" w:fill="FFFFFF"/>
              <w:jc w:val="both"/>
              <w:rPr>
                <w:bCs/>
                <w:color w:val="002060"/>
                <w:sz w:val="16"/>
                <w:szCs w:val="16"/>
              </w:rPr>
            </w:pPr>
          </w:p>
        </w:tc>
        <w:tc>
          <w:tcPr>
            <w:tcW w:w="902" w:type="dxa"/>
          </w:tcPr>
          <w:p w14:paraId="3024D606" w14:textId="77777777" w:rsidR="002165C2" w:rsidRPr="008B368A" w:rsidRDefault="002165C2" w:rsidP="006D3E22">
            <w:pPr>
              <w:shd w:val="clear" w:color="auto" w:fill="FFFFFF"/>
              <w:jc w:val="both"/>
              <w:rPr>
                <w:bCs/>
                <w:color w:val="002060"/>
                <w:sz w:val="16"/>
                <w:szCs w:val="16"/>
              </w:rPr>
            </w:pPr>
          </w:p>
          <w:p w14:paraId="10336047" w14:textId="77777777" w:rsidR="002165C2" w:rsidRPr="008B368A" w:rsidRDefault="002165C2" w:rsidP="006D3E22">
            <w:pPr>
              <w:shd w:val="clear" w:color="auto" w:fill="FFFFFF"/>
              <w:jc w:val="both"/>
              <w:rPr>
                <w:bCs/>
                <w:color w:val="002060"/>
                <w:sz w:val="16"/>
                <w:szCs w:val="16"/>
              </w:rPr>
            </w:pPr>
          </w:p>
        </w:tc>
      </w:tr>
      <w:tr w:rsidR="002165C2" w:rsidRPr="008B368A" w14:paraId="14340524" w14:textId="77777777" w:rsidTr="004C66D3">
        <w:trPr>
          <w:trHeight w:val="173"/>
        </w:trPr>
        <w:tc>
          <w:tcPr>
            <w:tcW w:w="3197" w:type="dxa"/>
          </w:tcPr>
          <w:p w14:paraId="2DD4F93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Взрыватели:</w:t>
            </w:r>
          </w:p>
          <w:p w14:paraId="5E693933" w14:textId="77777777" w:rsidR="002165C2" w:rsidRPr="008B368A" w:rsidRDefault="002165C2" w:rsidP="006D3E22">
            <w:pPr>
              <w:shd w:val="clear" w:color="auto" w:fill="FFFFFF"/>
              <w:jc w:val="both"/>
              <w:rPr>
                <w:bCs/>
                <w:color w:val="002060"/>
                <w:sz w:val="16"/>
                <w:szCs w:val="16"/>
              </w:rPr>
            </w:pPr>
          </w:p>
        </w:tc>
        <w:tc>
          <w:tcPr>
            <w:tcW w:w="710" w:type="dxa"/>
          </w:tcPr>
          <w:p w14:paraId="05C4364B" w14:textId="77777777" w:rsidR="002165C2" w:rsidRPr="008B368A" w:rsidRDefault="002165C2" w:rsidP="006D3E22">
            <w:pPr>
              <w:shd w:val="clear" w:color="auto" w:fill="FFFFFF"/>
              <w:jc w:val="both"/>
              <w:rPr>
                <w:bCs/>
                <w:color w:val="002060"/>
                <w:sz w:val="16"/>
                <w:szCs w:val="16"/>
              </w:rPr>
            </w:pPr>
          </w:p>
          <w:p w14:paraId="536389C7" w14:textId="77777777" w:rsidR="002165C2" w:rsidRPr="008B368A" w:rsidRDefault="002165C2" w:rsidP="006D3E22">
            <w:pPr>
              <w:shd w:val="clear" w:color="auto" w:fill="FFFFFF"/>
              <w:jc w:val="both"/>
              <w:rPr>
                <w:bCs/>
                <w:color w:val="002060"/>
                <w:sz w:val="16"/>
                <w:szCs w:val="16"/>
              </w:rPr>
            </w:pPr>
          </w:p>
        </w:tc>
        <w:tc>
          <w:tcPr>
            <w:tcW w:w="778" w:type="dxa"/>
          </w:tcPr>
          <w:p w14:paraId="2CA9696A" w14:textId="77777777" w:rsidR="002165C2" w:rsidRPr="008B368A" w:rsidRDefault="002165C2" w:rsidP="006D3E22">
            <w:pPr>
              <w:shd w:val="clear" w:color="auto" w:fill="FFFFFF"/>
              <w:jc w:val="both"/>
              <w:rPr>
                <w:bCs/>
                <w:color w:val="002060"/>
                <w:sz w:val="16"/>
                <w:szCs w:val="16"/>
              </w:rPr>
            </w:pPr>
          </w:p>
          <w:p w14:paraId="7A3DE457" w14:textId="77777777" w:rsidR="002165C2" w:rsidRPr="008B368A" w:rsidRDefault="002165C2" w:rsidP="006D3E22">
            <w:pPr>
              <w:shd w:val="clear" w:color="auto" w:fill="FFFFFF"/>
              <w:jc w:val="both"/>
              <w:rPr>
                <w:bCs/>
                <w:color w:val="002060"/>
                <w:sz w:val="16"/>
                <w:szCs w:val="16"/>
              </w:rPr>
            </w:pPr>
          </w:p>
        </w:tc>
        <w:tc>
          <w:tcPr>
            <w:tcW w:w="806" w:type="dxa"/>
          </w:tcPr>
          <w:p w14:paraId="336DDFD5" w14:textId="77777777" w:rsidR="002165C2" w:rsidRPr="008B368A" w:rsidRDefault="002165C2" w:rsidP="006D3E22">
            <w:pPr>
              <w:shd w:val="clear" w:color="auto" w:fill="FFFFFF"/>
              <w:jc w:val="both"/>
              <w:rPr>
                <w:bCs/>
                <w:color w:val="002060"/>
                <w:sz w:val="16"/>
                <w:szCs w:val="16"/>
              </w:rPr>
            </w:pPr>
          </w:p>
          <w:p w14:paraId="1930BC88" w14:textId="77777777" w:rsidR="002165C2" w:rsidRPr="008B368A" w:rsidRDefault="002165C2" w:rsidP="006D3E22">
            <w:pPr>
              <w:shd w:val="clear" w:color="auto" w:fill="FFFFFF"/>
              <w:jc w:val="both"/>
              <w:rPr>
                <w:bCs/>
                <w:color w:val="002060"/>
                <w:sz w:val="16"/>
                <w:szCs w:val="16"/>
              </w:rPr>
            </w:pPr>
          </w:p>
        </w:tc>
        <w:tc>
          <w:tcPr>
            <w:tcW w:w="902" w:type="dxa"/>
          </w:tcPr>
          <w:p w14:paraId="7DBD7230" w14:textId="77777777" w:rsidR="002165C2" w:rsidRPr="008B368A" w:rsidRDefault="002165C2" w:rsidP="006D3E22">
            <w:pPr>
              <w:shd w:val="clear" w:color="auto" w:fill="FFFFFF"/>
              <w:jc w:val="both"/>
              <w:rPr>
                <w:bCs/>
                <w:color w:val="002060"/>
                <w:sz w:val="16"/>
                <w:szCs w:val="16"/>
              </w:rPr>
            </w:pPr>
          </w:p>
          <w:p w14:paraId="67D291E6" w14:textId="77777777" w:rsidR="002165C2" w:rsidRPr="008B368A" w:rsidRDefault="002165C2" w:rsidP="006D3E22">
            <w:pPr>
              <w:shd w:val="clear" w:color="auto" w:fill="FFFFFF"/>
              <w:jc w:val="both"/>
              <w:rPr>
                <w:bCs/>
                <w:color w:val="002060"/>
                <w:sz w:val="16"/>
                <w:szCs w:val="16"/>
              </w:rPr>
            </w:pPr>
          </w:p>
        </w:tc>
      </w:tr>
      <w:tr w:rsidR="002165C2" w:rsidRPr="008B368A" w14:paraId="482D9DA8" w14:textId="77777777" w:rsidTr="004C66D3">
        <w:trPr>
          <w:trHeight w:val="154"/>
        </w:trPr>
        <w:tc>
          <w:tcPr>
            <w:tcW w:w="3197" w:type="dxa"/>
          </w:tcPr>
          <w:p w14:paraId="2AB5EEB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1ГМ</w:t>
            </w:r>
          </w:p>
          <w:p w14:paraId="20941556" w14:textId="77777777" w:rsidR="002165C2" w:rsidRPr="008B368A" w:rsidRDefault="002165C2" w:rsidP="006D3E22">
            <w:pPr>
              <w:shd w:val="clear" w:color="auto" w:fill="FFFFFF"/>
              <w:jc w:val="both"/>
              <w:rPr>
                <w:bCs/>
                <w:color w:val="002060"/>
                <w:sz w:val="16"/>
                <w:szCs w:val="16"/>
              </w:rPr>
            </w:pPr>
          </w:p>
        </w:tc>
        <w:tc>
          <w:tcPr>
            <w:tcW w:w="710" w:type="dxa"/>
          </w:tcPr>
          <w:p w14:paraId="6C034DD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9</w:t>
            </w:r>
          </w:p>
          <w:p w14:paraId="55CD595D" w14:textId="77777777" w:rsidR="002165C2" w:rsidRPr="008B368A" w:rsidRDefault="002165C2" w:rsidP="006D3E22">
            <w:pPr>
              <w:shd w:val="clear" w:color="auto" w:fill="FFFFFF"/>
              <w:jc w:val="both"/>
              <w:rPr>
                <w:bCs/>
                <w:color w:val="002060"/>
                <w:sz w:val="16"/>
                <w:szCs w:val="16"/>
              </w:rPr>
            </w:pPr>
          </w:p>
        </w:tc>
        <w:tc>
          <w:tcPr>
            <w:tcW w:w="778" w:type="dxa"/>
          </w:tcPr>
          <w:p w14:paraId="41EA2A2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45</w:t>
            </w:r>
          </w:p>
          <w:p w14:paraId="4F605DE1" w14:textId="77777777" w:rsidR="002165C2" w:rsidRPr="008B368A" w:rsidRDefault="002165C2" w:rsidP="006D3E22">
            <w:pPr>
              <w:shd w:val="clear" w:color="auto" w:fill="FFFFFF"/>
              <w:jc w:val="both"/>
              <w:rPr>
                <w:bCs/>
                <w:color w:val="002060"/>
                <w:sz w:val="16"/>
                <w:szCs w:val="16"/>
              </w:rPr>
            </w:pPr>
          </w:p>
        </w:tc>
        <w:tc>
          <w:tcPr>
            <w:tcW w:w="806" w:type="dxa"/>
          </w:tcPr>
          <w:p w14:paraId="3EFE6BA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20</w:t>
            </w:r>
          </w:p>
          <w:p w14:paraId="417513F4" w14:textId="77777777" w:rsidR="002165C2" w:rsidRPr="008B368A" w:rsidRDefault="002165C2" w:rsidP="006D3E22">
            <w:pPr>
              <w:shd w:val="clear" w:color="auto" w:fill="FFFFFF"/>
              <w:jc w:val="both"/>
              <w:rPr>
                <w:bCs/>
                <w:color w:val="002060"/>
                <w:sz w:val="16"/>
                <w:szCs w:val="16"/>
              </w:rPr>
            </w:pPr>
          </w:p>
        </w:tc>
        <w:tc>
          <w:tcPr>
            <w:tcW w:w="902" w:type="dxa"/>
          </w:tcPr>
          <w:p w14:paraId="438B3E2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74</w:t>
            </w:r>
          </w:p>
          <w:p w14:paraId="4FDC0EB9" w14:textId="77777777" w:rsidR="002165C2" w:rsidRPr="008B368A" w:rsidRDefault="002165C2" w:rsidP="006D3E22">
            <w:pPr>
              <w:shd w:val="clear" w:color="auto" w:fill="FFFFFF"/>
              <w:jc w:val="both"/>
              <w:rPr>
                <w:bCs/>
                <w:color w:val="002060"/>
                <w:sz w:val="16"/>
                <w:szCs w:val="16"/>
              </w:rPr>
            </w:pPr>
          </w:p>
        </w:tc>
      </w:tr>
      <w:tr w:rsidR="002165C2" w:rsidRPr="008B368A" w14:paraId="25D91DF0" w14:textId="77777777" w:rsidTr="004C66D3">
        <w:trPr>
          <w:trHeight w:val="173"/>
        </w:trPr>
        <w:tc>
          <w:tcPr>
            <w:tcW w:w="3197" w:type="dxa"/>
          </w:tcPr>
          <w:p w14:paraId="190616B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ЗГТ</w:t>
            </w:r>
          </w:p>
          <w:p w14:paraId="19A143EB" w14:textId="77777777" w:rsidR="002165C2" w:rsidRPr="008B368A" w:rsidRDefault="002165C2" w:rsidP="006D3E22">
            <w:pPr>
              <w:shd w:val="clear" w:color="auto" w:fill="FFFFFF"/>
              <w:jc w:val="both"/>
              <w:rPr>
                <w:bCs/>
                <w:color w:val="002060"/>
                <w:sz w:val="16"/>
                <w:szCs w:val="16"/>
              </w:rPr>
            </w:pPr>
          </w:p>
        </w:tc>
        <w:tc>
          <w:tcPr>
            <w:tcW w:w="710" w:type="dxa"/>
          </w:tcPr>
          <w:p w14:paraId="5AB74A0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167</w:t>
            </w:r>
          </w:p>
          <w:p w14:paraId="449F4568" w14:textId="77777777" w:rsidR="002165C2" w:rsidRPr="008B368A" w:rsidRDefault="002165C2" w:rsidP="006D3E22">
            <w:pPr>
              <w:shd w:val="clear" w:color="auto" w:fill="FFFFFF"/>
              <w:jc w:val="both"/>
              <w:rPr>
                <w:bCs/>
                <w:color w:val="002060"/>
                <w:sz w:val="16"/>
                <w:szCs w:val="16"/>
              </w:rPr>
            </w:pPr>
          </w:p>
        </w:tc>
        <w:tc>
          <w:tcPr>
            <w:tcW w:w="778" w:type="dxa"/>
          </w:tcPr>
          <w:p w14:paraId="2D368B5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450</w:t>
            </w:r>
          </w:p>
          <w:p w14:paraId="208C32F1" w14:textId="77777777" w:rsidR="002165C2" w:rsidRPr="008B368A" w:rsidRDefault="002165C2" w:rsidP="006D3E22">
            <w:pPr>
              <w:shd w:val="clear" w:color="auto" w:fill="FFFFFF"/>
              <w:jc w:val="both"/>
              <w:rPr>
                <w:bCs/>
                <w:color w:val="002060"/>
                <w:sz w:val="16"/>
                <w:szCs w:val="16"/>
              </w:rPr>
            </w:pPr>
          </w:p>
        </w:tc>
        <w:tc>
          <w:tcPr>
            <w:tcW w:w="806" w:type="dxa"/>
          </w:tcPr>
          <w:p w14:paraId="3D8B131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540</w:t>
            </w:r>
          </w:p>
          <w:p w14:paraId="1B67C3B4" w14:textId="77777777" w:rsidR="002165C2" w:rsidRPr="008B368A" w:rsidRDefault="002165C2" w:rsidP="006D3E22">
            <w:pPr>
              <w:shd w:val="clear" w:color="auto" w:fill="FFFFFF"/>
              <w:jc w:val="both"/>
              <w:rPr>
                <w:bCs/>
                <w:color w:val="002060"/>
                <w:sz w:val="16"/>
                <w:szCs w:val="16"/>
              </w:rPr>
            </w:pPr>
          </w:p>
        </w:tc>
        <w:tc>
          <w:tcPr>
            <w:tcW w:w="902" w:type="dxa"/>
          </w:tcPr>
          <w:p w14:paraId="76CB974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1 157</w:t>
            </w:r>
          </w:p>
          <w:p w14:paraId="7B772BD2" w14:textId="77777777" w:rsidR="002165C2" w:rsidRPr="008B368A" w:rsidRDefault="002165C2" w:rsidP="006D3E22">
            <w:pPr>
              <w:shd w:val="clear" w:color="auto" w:fill="FFFFFF"/>
              <w:jc w:val="both"/>
              <w:rPr>
                <w:bCs/>
                <w:color w:val="002060"/>
                <w:sz w:val="16"/>
                <w:szCs w:val="16"/>
              </w:rPr>
            </w:pPr>
          </w:p>
        </w:tc>
      </w:tr>
      <w:tr w:rsidR="002165C2" w:rsidRPr="008B368A" w14:paraId="4E1C1741" w14:textId="77777777" w:rsidTr="004C66D3">
        <w:trPr>
          <w:trHeight w:val="173"/>
        </w:trPr>
        <w:tc>
          <w:tcPr>
            <w:tcW w:w="3197" w:type="dxa"/>
          </w:tcPr>
          <w:p w14:paraId="155E436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4ГТ</w:t>
            </w:r>
          </w:p>
          <w:p w14:paraId="5C4C7745" w14:textId="77777777" w:rsidR="002165C2" w:rsidRPr="008B368A" w:rsidRDefault="002165C2" w:rsidP="006D3E22">
            <w:pPr>
              <w:shd w:val="clear" w:color="auto" w:fill="FFFFFF"/>
              <w:jc w:val="both"/>
              <w:rPr>
                <w:bCs/>
                <w:color w:val="002060"/>
                <w:sz w:val="16"/>
                <w:szCs w:val="16"/>
              </w:rPr>
            </w:pPr>
          </w:p>
        </w:tc>
        <w:tc>
          <w:tcPr>
            <w:tcW w:w="710" w:type="dxa"/>
          </w:tcPr>
          <w:p w14:paraId="7C887C6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150</w:t>
            </w:r>
          </w:p>
          <w:p w14:paraId="1B18D881" w14:textId="77777777" w:rsidR="002165C2" w:rsidRPr="008B368A" w:rsidRDefault="002165C2" w:rsidP="006D3E22">
            <w:pPr>
              <w:shd w:val="clear" w:color="auto" w:fill="FFFFFF"/>
              <w:jc w:val="both"/>
              <w:rPr>
                <w:bCs/>
                <w:color w:val="002060"/>
                <w:sz w:val="16"/>
                <w:szCs w:val="16"/>
              </w:rPr>
            </w:pPr>
          </w:p>
        </w:tc>
        <w:tc>
          <w:tcPr>
            <w:tcW w:w="778" w:type="dxa"/>
          </w:tcPr>
          <w:p w14:paraId="23368E2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104</w:t>
            </w:r>
          </w:p>
          <w:p w14:paraId="7EF7437A" w14:textId="77777777" w:rsidR="002165C2" w:rsidRPr="008B368A" w:rsidRDefault="002165C2" w:rsidP="006D3E22">
            <w:pPr>
              <w:shd w:val="clear" w:color="auto" w:fill="FFFFFF"/>
              <w:jc w:val="both"/>
              <w:rPr>
                <w:bCs/>
                <w:color w:val="002060"/>
                <w:sz w:val="16"/>
                <w:szCs w:val="16"/>
              </w:rPr>
            </w:pPr>
          </w:p>
        </w:tc>
        <w:tc>
          <w:tcPr>
            <w:tcW w:w="806" w:type="dxa"/>
          </w:tcPr>
          <w:p w14:paraId="6EE4A81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405</w:t>
            </w:r>
          </w:p>
          <w:p w14:paraId="55105AAF" w14:textId="77777777" w:rsidR="002165C2" w:rsidRPr="008B368A" w:rsidRDefault="002165C2" w:rsidP="006D3E22">
            <w:pPr>
              <w:shd w:val="clear" w:color="auto" w:fill="FFFFFF"/>
              <w:jc w:val="both"/>
              <w:rPr>
                <w:bCs/>
                <w:color w:val="002060"/>
                <w:sz w:val="16"/>
                <w:szCs w:val="16"/>
              </w:rPr>
            </w:pPr>
          </w:p>
        </w:tc>
        <w:tc>
          <w:tcPr>
            <w:tcW w:w="902" w:type="dxa"/>
          </w:tcPr>
          <w:p w14:paraId="6F73C29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659</w:t>
            </w:r>
          </w:p>
          <w:p w14:paraId="46FC0A18" w14:textId="77777777" w:rsidR="002165C2" w:rsidRPr="008B368A" w:rsidRDefault="002165C2" w:rsidP="006D3E22">
            <w:pPr>
              <w:shd w:val="clear" w:color="auto" w:fill="FFFFFF"/>
              <w:jc w:val="both"/>
              <w:rPr>
                <w:bCs/>
                <w:color w:val="002060"/>
                <w:sz w:val="16"/>
                <w:szCs w:val="16"/>
              </w:rPr>
            </w:pPr>
          </w:p>
        </w:tc>
      </w:tr>
      <w:tr w:rsidR="002165C2" w:rsidRPr="008B368A" w14:paraId="725DE870" w14:textId="77777777" w:rsidTr="004C66D3">
        <w:trPr>
          <w:trHeight w:val="173"/>
        </w:trPr>
        <w:tc>
          <w:tcPr>
            <w:tcW w:w="3197" w:type="dxa"/>
          </w:tcPr>
          <w:p w14:paraId="26B4FEF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5ДМ</w:t>
            </w:r>
          </w:p>
          <w:p w14:paraId="08A62838" w14:textId="77777777" w:rsidR="002165C2" w:rsidRPr="008B368A" w:rsidRDefault="002165C2" w:rsidP="006D3E22">
            <w:pPr>
              <w:shd w:val="clear" w:color="auto" w:fill="FFFFFF"/>
              <w:jc w:val="both"/>
              <w:rPr>
                <w:bCs/>
                <w:color w:val="002060"/>
                <w:sz w:val="16"/>
                <w:szCs w:val="16"/>
              </w:rPr>
            </w:pPr>
          </w:p>
        </w:tc>
        <w:tc>
          <w:tcPr>
            <w:tcW w:w="710" w:type="dxa"/>
          </w:tcPr>
          <w:p w14:paraId="6961A1B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w:t>
            </w:r>
          </w:p>
          <w:p w14:paraId="6184E9BA" w14:textId="77777777" w:rsidR="002165C2" w:rsidRPr="008B368A" w:rsidRDefault="002165C2" w:rsidP="006D3E22">
            <w:pPr>
              <w:shd w:val="clear" w:color="auto" w:fill="FFFFFF"/>
              <w:jc w:val="both"/>
              <w:rPr>
                <w:bCs/>
                <w:color w:val="002060"/>
                <w:sz w:val="16"/>
                <w:szCs w:val="16"/>
              </w:rPr>
            </w:pPr>
          </w:p>
        </w:tc>
        <w:tc>
          <w:tcPr>
            <w:tcW w:w="778" w:type="dxa"/>
          </w:tcPr>
          <w:p w14:paraId="43076A0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w:t>
            </w:r>
          </w:p>
          <w:p w14:paraId="0E7B3FC6" w14:textId="77777777" w:rsidR="002165C2" w:rsidRPr="008B368A" w:rsidRDefault="002165C2" w:rsidP="006D3E22">
            <w:pPr>
              <w:shd w:val="clear" w:color="auto" w:fill="FFFFFF"/>
              <w:jc w:val="both"/>
              <w:rPr>
                <w:bCs/>
                <w:color w:val="002060"/>
                <w:sz w:val="16"/>
                <w:szCs w:val="16"/>
              </w:rPr>
            </w:pPr>
          </w:p>
        </w:tc>
        <w:tc>
          <w:tcPr>
            <w:tcW w:w="806" w:type="dxa"/>
          </w:tcPr>
          <w:p w14:paraId="294A4F5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7</w:t>
            </w:r>
          </w:p>
          <w:p w14:paraId="22D3AB15" w14:textId="77777777" w:rsidR="002165C2" w:rsidRPr="008B368A" w:rsidRDefault="002165C2" w:rsidP="006D3E22">
            <w:pPr>
              <w:shd w:val="clear" w:color="auto" w:fill="FFFFFF"/>
              <w:jc w:val="both"/>
              <w:rPr>
                <w:bCs/>
                <w:color w:val="002060"/>
                <w:sz w:val="16"/>
                <w:szCs w:val="16"/>
              </w:rPr>
            </w:pPr>
          </w:p>
        </w:tc>
        <w:tc>
          <w:tcPr>
            <w:tcW w:w="902" w:type="dxa"/>
          </w:tcPr>
          <w:p w14:paraId="2D57079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12</w:t>
            </w:r>
          </w:p>
          <w:p w14:paraId="7ECBFAB5" w14:textId="77777777" w:rsidR="002165C2" w:rsidRPr="008B368A" w:rsidRDefault="002165C2" w:rsidP="006D3E22">
            <w:pPr>
              <w:shd w:val="clear" w:color="auto" w:fill="FFFFFF"/>
              <w:jc w:val="both"/>
              <w:rPr>
                <w:bCs/>
                <w:color w:val="002060"/>
                <w:sz w:val="16"/>
                <w:szCs w:val="16"/>
              </w:rPr>
            </w:pPr>
          </w:p>
        </w:tc>
      </w:tr>
      <w:tr w:rsidR="002165C2" w:rsidRPr="008B368A" w14:paraId="705D0B17" w14:textId="77777777" w:rsidTr="004C66D3">
        <w:trPr>
          <w:trHeight w:val="173"/>
        </w:trPr>
        <w:tc>
          <w:tcPr>
            <w:tcW w:w="3197" w:type="dxa"/>
          </w:tcPr>
          <w:p w14:paraId="17AB061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7ДТ</w:t>
            </w:r>
          </w:p>
          <w:p w14:paraId="1715DF33" w14:textId="77777777" w:rsidR="002165C2" w:rsidRPr="008B368A" w:rsidRDefault="002165C2" w:rsidP="006D3E22">
            <w:pPr>
              <w:shd w:val="clear" w:color="auto" w:fill="FFFFFF"/>
              <w:jc w:val="both"/>
              <w:rPr>
                <w:bCs/>
                <w:color w:val="002060"/>
                <w:sz w:val="16"/>
                <w:szCs w:val="16"/>
              </w:rPr>
            </w:pPr>
          </w:p>
        </w:tc>
        <w:tc>
          <w:tcPr>
            <w:tcW w:w="710" w:type="dxa"/>
          </w:tcPr>
          <w:p w14:paraId="3D20738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8</w:t>
            </w:r>
          </w:p>
          <w:p w14:paraId="20FBFCBF" w14:textId="77777777" w:rsidR="002165C2" w:rsidRPr="008B368A" w:rsidRDefault="002165C2" w:rsidP="006D3E22">
            <w:pPr>
              <w:shd w:val="clear" w:color="auto" w:fill="FFFFFF"/>
              <w:jc w:val="both"/>
              <w:rPr>
                <w:bCs/>
                <w:color w:val="002060"/>
                <w:sz w:val="16"/>
                <w:szCs w:val="16"/>
              </w:rPr>
            </w:pPr>
          </w:p>
        </w:tc>
        <w:tc>
          <w:tcPr>
            <w:tcW w:w="778" w:type="dxa"/>
          </w:tcPr>
          <w:p w14:paraId="7E1BFFE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10</w:t>
            </w:r>
          </w:p>
          <w:p w14:paraId="13353CED" w14:textId="77777777" w:rsidR="002165C2" w:rsidRPr="008B368A" w:rsidRDefault="002165C2" w:rsidP="006D3E22">
            <w:pPr>
              <w:shd w:val="clear" w:color="auto" w:fill="FFFFFF"/>
              <w:jc w:val="both"/>
              <w:rPr>
                <w:bCs/>
                <w:color w:val="002060"/>
                <w:sz w:val="16"/>
                <w:szCs w:val="16"/>
              </w:rPr>
            </w:pPr>
          </w:p>
        </w:tc>
        <w:tc>
          <w:tcPr>
            <w:tcW w:w="806" w:type="dxa"/>
          </w:tcPr>
          <w:p w14:paraId="7C6F1B3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16</w:t>
            </w:r>
          </w:p>
          <w:p w14:paraId="4D754735" w14:textId="77777777" w:rsidR="002165C2" w:rsidRPr="008B368A" w:rsidRDefault="002165C2" w:rsidP="006D3E22">
            <w:pPr>
              <w:shd w:val="clear" w:color="auto" w:fill="FFFFFF"/>
              <w:jc w:val="both"/>
              <w:rPr>
                <w:bCs/>
                <w:color w:val="002060"/>
                <w:sz w:val="16"/>
                <w:szCs w:val="16"/>
              </w:rPr>
            </w:pPr>
          </w:p>
        </w:tc>
        <w:tc>
          <w:tcPr>
            <w:tcW w:w="902" w:type="dxa"/>
          </w:tcPr>
          <w:p w14:paraId="273997E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34</w:t>
            </w:r>
          </w:p>
          <w:p w14:paraId="6784E549" w14:textId="77777777" w:rsidR="002165C2" w:rsidRPr="008B368A" w:rsidRDefault="002165C2" w:rsidP="006D3E22">
            <w:pPr>
              <w:shd w:val="clear" w:color="auto" w:fill="FFFFFF"/>
              <w:jc w:val="both"/>
              <w:rPr>
                <w:bCs/>
                <w:color w:val="002060"/>
                <w:sz w:val="16"/>
                <w:szCs w:val="16"/>
              </w:rPr>
            </w:pPr>
          </w:p>
        </w:tc>
      </w:tr>
      <w:tr w:rsidR="002165C2" w:rsidRPr="008B368A" w14:paraId="1D20B015" w14:textId="77777777" w:rsidTr="004C66D3">
        <w:trPr>
          <w:trHeight w:val="173"/>
        </w:trPr>
        <w:tc>
          <w:tcPr>
            <w:tcW w:w="3197" w:type="dxa"/>
          </w:tcPr>
          <w:p w14:paraId="3C7F6EF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8ДТ</w:t>
            </w:r>
          </w:p>
          <w:p w14:paraId="7FCFB125" w14:textId="77777777" w:rsidR="002165C2" w:rsidRPr="008B368A" w:rsidRDefault="002165C2" w:rsidP="006D3E22">
            <w:pPr>
              <w:shd w:val="clear" w:color="auto" w:fill="FFFFFF"/>
              <w:jc w:val="both"/>
              <w:rPr>
                <w:bCs/>
                <w:color w:val="002060"/>
                <w:sz w:val="16"/>
                <w:szCs w:val="16"/>
              </w:rPr>
            </w:pPr>
          </w:p>
        </w:tc>
        <w:tc>
          <w:tcPr>
            <w:tcW w:w="710" w:type="dxa"/>
          </w:tcPr>
          <w:p w14:paraId="5DCBCEF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w:t>
            </w:r>
          </w:p>
          <w:p w14:paraId="6ED03472" w14:textId="77777777" w:rsidR="002165C2" w:rsidRPr="008B368A" w:rsidRDefault="002165C2" w:rsidP="006D3E22">
            <w:pPr>
              <w:shd w:val="clear" w:color="auto" w:fill="FFFFFF"/>
              <w:jc w:val="both"/>
              <w:rPr>
                <w:bCs/>
                <w:color w:val="002060"/>
                <w:sz w:val="16"/>
                <w:szCs w:val="16"/>
              </w:rPr>
            </w:pPr>
          </w:p>
        </w:tc>
        <w:tc>
          <w:tcPr>
            <w:tcW w:w="778" w:type="dxa"/>
          </w:tcPr>
          <w:p w14:paraId="4478DB4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w:t>
            </w:r>
          </w:p>
          <w:p w14:paraId="6B80C898" w14:textId="77777777" w:rsidR="002165C2" w:rsidRPr="008B368A" w:rsidRDefault="002165C2" w:rsidP="006D3E22">
            <w:pPr>
              <w:shd w:val="clear" w:color="auto" w:fill="FFFFFF"/>
              <w:jc w:val="both"/>
              <w:rPr>
                <w:bCs/>
                <w:color w:val="002060"/>
                <w:sz w:val="16"/>
                <w:szCs w:val="16"/>
              </w:rPr>
            </w:pPr>
          </w:p>
        </w:tc>
        <w:tc>
          <w:tcPr>
            <w:tcW w:w="806" w:type="dxa"/>
          </w:tcPr>
          <w:p w14:paraId="469C69F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w:t>
            </w:r>
          </w:p>
          <w:p w14:paraId="79997D7E" w14:textId="77777777" w:rsidR="002165C2" w:rsidRPr="008B368A" w:rsidRDefault="002165C2" w:rsidP="006D3E22">
            <w:pPr>
              <w:shd w:val="clear" w:color="auto" w:fill="FFFFFF"/>
              <w:jc w:val="both"/>
              <w:rPr>
                <w:bCs/>
                <w:color w:val="002060"/>
                <w:sz w:val="16"/>
                <w:szCs w:val="16"/>
              </w:rPr>
            </w:pPr>
          </w:p>
        </w:tc>
        <w:tc>
          <w:tcPr>
            <w:tcW w:w="902" w:type="dxa"/>
          </w:tcPr>
          <w:p w14:paraId="1070526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8</w:t>
            </w:r>
          </w:p>
          <w:p w14:paraId="4015BDD7" w14:textId="77777777" w:rsidR="002165C2" w:rsidRPr="008B368A" w:rsidRDefault="002165C2" w:rsidP="006D3E22">
            <w:pPr>
              <w:shd w:val="clear" w:color="auto" w:fill="FFFFFF"/>
              <w:jc w:val="both"/>
              <w:rPr>
                <w:bCs/>
                <w:color w:val="002060"/>
                <w:sz w:val="16"/>
                <w:szCs w:val="16"/>
              </w:rPr>
            </w:pPr>
          </w:p>
        </w:tc>
      </w:tr>
      <w:tr w:rsidR="002165C2" w:rsidRPr="008B368A" w14:paraId="662B5F52" w14:textId="77777777" w:rsidTr="004C66D3">
        <w:trPr>
          <w:trHeight w:val="163"/>
        </w:trPr>
        <w:tc>
          <w:tcPr>
            <w:tcW w:w="3197" w:type="dxa"/>
          </w:tcPr>
          <w:p w14:paraId="0A0FDA5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8Г12</w:t>
            </w:r>
          </w:p>
          <w:p w14:paraId="1D3804BD" w14:textId="77777777" w:rsidR="002165C2" w:rsidRPr="008B368A" w:rsidRDefault="002165C2" w:rsidP="006D3E22">
            <w:pPr>
              <w:shd w:val="clear" w:color="auto" w:fill="FFFFFF"/>
              <w:jc w:val="both"/>
              <w:rPr>
                <w:bCs/>
                <w:color w:val="002060"/>
                <w:sz w:val="16"/>
                <w:szCs w:val="16"/>
              </w:rPr>
            </w:pPr>
          </w:p>
        </w:tc>
        <w:tc>
          <w:tcPr>
            <w:tcW w:w="710" w:type="dxa"/>
          </w:tcPr>
          <w:p w14:paraId="091A84E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596A4FC3" w14:textId="77777777" w:rsidR="002165C2" w:rsidRPr="008B368A" w:rsidRDefault="002165C2" w:rsidP="006D3E22">
            <w:pPr>
              <w:shd w:val="clear" w:color="auto" w:fill="FFFFFF"/>
              <w:jc w:val="both"/>
              <w:rPr>
                <w:bCs/>
                <w:color w:val="002060"/>
                <w:sz w:val="16"/>
                <w:szCs w:val="16"/>
              </w:rPr>
            </w:pPr>
          </w:p>
        </w:tc>
        <w:tc>
          <w:tcPr>
            <w:tcW w:w="778" w:type="dxa"/>
          </w:tcPr>
          <w:p w14:paraId="5E82D99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__</w:t>
            </w:r>
          </w:p>
          <w:p w14:paraId="5CE3137B" w14:textId="77777777" w:rsidR="002165C2" w:rsidRPr="008B368A" w:rsidRDefault="002165C2" w:rsidP="006D3E22">
            <w:pPr>
              <w:shd w:val="clear" w:color="auto" w:fill="FFFFFF"/>
              <w:jc w:val="both"/>
              <w:rPr>
                <w:bCs/>
                <w:color w:val="002060"/>
                <w:sz w:val="16"/>
                <w:szCs w:val="16"/>
              </w:rPr>
            </w:pPr>
          </w:p>
        </w:tc>
        <w:tc>
          <w:tcPr>
            <w:tcW w:w="806" w:type="dxa"/>
          </w:tcPr>
          <w:p w14:paraId="0E6F3F6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6</w:t>
            </w:r>
          </w:p>
          <w:p w14:paraId="5CE05DEF" w14:textId="77777777" w:rsidR="002165C2" w:rsidRPr="008B368A" w:rsidRDefault="002165C2" w:rsidP="006D3E22">
            <w:pPr>
              <w:shd w:val="clear" w:color="auto" w:fill="FFFFFF"/>
              <w:jc w:val="both"/>
              <w:rPr>
                <w:bCs/>
                <w:color w:val="002060"/>
                <w:sz w:val="16"/>
                <w:szCs w:val="16"/>
              </w:rPr>
            </w:pPr>
          </w:p>
        </w:tc>
        <w:tc>
          <w:tcPr>
            <w:tcW w:w="902" w:type="dxa"/>
          </w:tcPr>
          <w:p w14:paraId="26807BE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6</w:t>
            </w:r>
          </w:p>
          <w:p w14:paraId="2A1E4435" w14:textId="77777777" w:rsidR="002165C2" w:rsidRPr="008B368A" w:rsidRDefault="002165C2" w:rsidP="006D3E22">
            <w:pPr>
              <w:shd w:val="clear" w:color="auto" w:fill="FFFFFF"/>
              <w:jc w:val="both"/>
              <w:rPr>
                <w:bCs/>
                <w:color w:val="002060"/>
                <w:sz w:val="16"/>
                <w:szCs w:val="16"/>
              </w:rPr>
            </w:pPr>
          </w:p>
        </w:tc>
      </w:tr>
      <w:tr w:rsidR="002165C2" w:rsidRPr="008B368A" w14:paraId="6C99A2AA" w14:textId="77777777" w:rsidTr="004C66D3">
        <w:trPr>
          <w:trHeight w:val="182"/>
        </w:trPr>
        <w:tc>
          <w:tcPr>
            <w:tcW w:w="3197" w:type="dxa"/>
          </w:tcPr>
          <w:p w14:paraId="28F4C43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9ДТ</w:t>
            </w:r>
          </w:p>
          <w:p w14:paraId="5118AD13" w14:textId="77777777" w:rsidR="002165C2" w:rsidRPr="008B368A" w:rsidRDefault="002165C2" w:rsidP="006D3E22">
            <w:pPr>
              <w:shd w:val="clear" w:color="auto" w:fill="FFFFFF"/>
              <w:jc w:val="both"/>
              <w:rPr>
                <w:bCs/>
                <w:color w:val="002060"/>
                <w:sz w:val="16"/>
                <w:szCs w:val="16"/>
              </w:rPr>
            </w:pPr>
          </w:p>
        </w:tc>
        <w:tc>
          <w:tcPr>
            <w:tcW w:w="710" w:type="dxa"/>
          </w:tcPr>
          <w:p w14:paraId="3AB4A11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28</w:t>
            </w:r>
          </w:p>
          <w:p w14:paraId="3E9504D6" w14:textId="77777777" w:rsidR="002165C2" w:rsidRPr="008B368A" w:rsidRDefault="002165C2" w:rsidP="006D3E22">
            <w:pPr>
              <w:shd w:val="clear" w:color="auto" w:fill="FFFFFF"/>
              <w:jc w:val="both"/>
              <w:rPr>
                <w:bCs/>
                <w:color w:val="002060"/>
                <w:sz w:val="16"/>
                <w:szCs w:val="16"/>
              </w:rPr>
            </w:pPr>
          </w:p>
        </w:tc>
        <w:tc>
          <w:tcPr>
            <w:tcW w:w="778" w:type="dxa"/>
          </w:tcPr>
          <w:p w14:paraId="75E76DE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23</w:t>
            </w:r>
          </w:p>
          <w:p w14:paraId="4A6FB019" w14:textId="77777777" w:rsidR="002165C2" w:rsidRPr="008B368A" w:rsidRDefault="002165C2" w:rsidP="006D3E22">
            <w:pPr>
              <w:shd w:val="clear" w:color="auto" w:fill="FFFFFF"/>
              <w:jc w:val="both"/>
              <w:rPr>
                <w:bCs/>
                <w:color w:val="002060"/>
                <w:sz w:val="16"/>
                <w:szCs w:val="16"/>
              </w:rPr>
            </w:pPr>
          </w:p>
        </w:tc>
        <w:tc>
          <w:tcPr>
            <w:tcW w:w="806" w:type="dxa"/>
          </w:tcPr>
          <w:p w14:paraId="39C39B0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10</w:t>
            </w:r>
          </w:p>
          <w:p w14:paraId="2020381D" w14:textId="77777777" w:rsidR="002165C2" w:rsidRPr="008B368A" w:rsidRDefault="002165C2" w:rsidP="006D3E22">
            <w:pPr>
              <w:shd w:val="clear" w:color="auto" w:fill="FFFFFF"/>
              <w:jc w:val="both"/>
              <w:rPr>
                <w:bCs/>
                <w:color w:val="002060"/>
                <w:sz w:val="16"/>
                <w:szCs w:val="16"/>
              </w:rPr>
            </w:pPr>
          </w:p>
        </w:tc>
        <w:tc>
          <w:tcPr>
            <w:tcW w:w="902" w:type="dxa"/>
          </w:tcPr>
          <w:p w14:paraId="0F1563B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61</w:t>
            </w:r>
          </w:p>
          <w:p w14:paraId="429F1947" w14:textId="77777777" w:rsidR="002165C2" w:rsidRPr="008B368A" w:rsidRDefault="002165C2" w:rsidP="006D3E22">
            <w:pPr>
              <w:shd w:val="clear" w:color="auto" w:fill="FFFFFF"/>
              <w:jc w:val="both"/>
              <w:rPr>
                <w:bCs/>
                <w:color w:val="002060"/>
                <w:sz w:val="16"/>
                <w:szCs w:val="16"/>
              </w:rPr>
            </w:pPr>
          </w:p>
        </w:tc>
      </w:tr>
      <w:tr w:rsidR="002165C2" w:rsidRPr="008B368A" w14:paraId="18DC53B0" w14:textId="77777777" w:rsidTr="004C66D3">
        <w:trPr>
          <w:trHeight w:val="173"/>
        </w:trPr>
        <w:tc>
          <w:tcPr>
            <w:tcW w:w="3197" w:type="dxa"/>
          </w:tcPr>
          <w:p w14:paraId="5D0246D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10ДТ</w:t>
            </w:r>
          </w:p>
          <w:p w14:paraId="3B64CCAC" w14:textId="77777777" w:rsidR="002165C2" w:rsidRPr="008B368A" w:rsidRDefault="002165C2" w:rsidP="006D3E22">
            <w:pPr>
              <w:shd w:val="clear" w:color="auto" w:fill="FFFFFF"/>
              <w:jc w:val="both"/>
              <w:rPr>
                <w:bCs/>
                <w:color w:val="002060"/>
                <w:sz w:val="16"/>
                <w:szCs w:val="16"/>
              </w:rPr>
            </w:pPr>
          </w:p>
        </w:tc>
        <w:tc>
          <w:tcPr>
            <w:tcW w:w="710" w:type="dxa"/>
          </w:tcPr>
          <w:p w14:paraId="250CB42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w:t>
            </w:r>
          </w:p>
          <w:p w14:paraId="73683BEB" w14:textId="77777777" w:rsidR="002165C2" w:rsidRPr="008B368A" w:rsidRDefault="002165C2" w:rsidP="006D3E22">
            <w:pPr>
              <w:shd w:val="clear" w:color="auto" w:fill="FFFFFF"/>
              <w:jc w:val="both"/>
              <w:rPr>
                <w:bCs/>
                <w:color w:val="002060"/>
                <w:sz w:val="16"/>
                <w:szCs w:val="16"/>
              </w:rPr>
            </w:pPr>
          </w:p>
        </w:tc>
        <w:tc>
          <w:tcPr>
            <w:tcW w:w="778" w:type="dxa"/>
          </w:tcPr>
          <w:p w14:paraId="00CF9AF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0,9</w:t>
            </w:r>
          </w:p>
          <w:p w14:paraId="37789B1F" w14:textId="77777777" w:rsidR="002165C2" w:rsidRPr="008B368A" w:rsidRDefault="002165C2" w:rsidP="006D3E22">
            <w:pPr>
              <w:shd w:val="clear" w:color="auto" w:fill="FFFFFF"/>
              <w:jc w:val="both"/>
              <w:rPr>
                <w:bCs/>
                <w:color w:val="002060"/>
                <w:sz w:val="16"/>
                <w:szCs w:val="16"/>
              </w:rPr>
            </w:pPr>
          </w:p>
        </w:tc>
        <w:tc>
          <w:tcPr>
            <w:tcW w:w="806" w:type="dxa"/>
          </w:tcPr>
          <w:p w14:paraId="28E3C03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w:t>
            </w:r>
          </w:p>
          <w:p w14:paraId="4452D082" w14:textId="77777777" w:rsidR="002165C2" w:rsidRPr="008B368A" w:rsidRDefault="002165C2" w:rsidP="006D3E22">
            <w:pPr>
              <w:shd w:val="clear" w:color="auto" w:fill="FFFFFF"/>
              <w:jc w:val="both"/>
              <w:rPr>
                <w:bCs/>
                <w:color w:val="002060"/>
                <w:sz w:val="16"/>
                <w:szCs w:val="16"/>
              </w:rPr>
            </w:pPr>
          </w:p>
        </w:tc>
        <w:tc>
          <w:tcPr>
            <w:tcW w:w="902" w:type="dxa"/>
          </w:tcPr>
          <w:p w14:paraId="3815D7B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5,9</w:t>
            </w:r>
          </w:p>
          <w:p w14:paraId="3901E5DE" w14:textId="77777777" w:rsidR="002165C2" w:rsidRPr="008B368A" w:rsidRDefault="002165C2" w:rsidP="006D3E22">
            <w:pPr>
              <w:shd w:val="clear" w:color="auto" w:fill="FFFFFF"/>
              <w:jc w:val="both"/>
              <w:rPr>
                <w:bCs/>
                <w:color w:val="002060"/>
                <w:sz w:val="16"/>
                <w:szCs w:val="16"/>
              </w:rPr>
            </w:pPr>
          </w:p>
        </w:tc>
      </w:tr>
      <w:tr w:rsidR="002165C2" w:rsidRPr="008B368A" w14:paraId="0FA29130" w14:textId="77777777" w:rsidTr="004C66D3">
        <w:trPr>
          <w:trHeight w:val="163"/>
        </w:trPr>
        <w:tc>
          <w:tcPr>
            <w:tcW w:w="3197" w:type="dxa"/>
          </w:tcPr>
          <w:p w14:paraId="578338D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11 ДМ</w:t>
            </w:r>
          </w:p>
          <w:p w14:paraId="602868E5" w14:textId="77777777" w:rsidR="002165C2" w:rsidRPr="008B368A" w:rsidRDefault="002165C2" w:rsidP="006D3E22">
            <w:pPr>
              <w:shd w:val="clear" w:color="auto" w:fill="FFFFFF"/>
              <w:jc w:val="both"/>
              <w:rPr>
                <w:bCs/>
                <w:color w:val="002060"/>
                <w:sz w:val="16"/>
                <w:szCs w:val="16"/>
              </w:rPr>
            </w:pPr>
          </w:p>
        </w:tc>
        <w:tc>
          <w:tcPr>
            <w:tcW w:w="710" w:type="dxa"/>
          </w:tcPr>
          <w:p w14:paraId="094CFC6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w:t>
            </w:r>
          </w:p>
          <w:p w14:paraId="697B9B69" w14:textId="77777777" w:rsidR="002165C2" w:rsidRPr="008B368A" w:rsidRDefault="002165C2" w:rsidP="006D3E22">
            <w:pPr>
              <w:shd w:val="clear" w:color="auto" w:fill="FFFFFF"/>
              <w:jc w:val="both"/>
              <w:rPr>
                <w:bCs/>
                <w:color w:val="002060"/>
                <w:sz w:val="16"/>
                <w:szCs w:val="16"/>
              </w:rPr>
            </w:pPr>
          </w:p>
        </w:tc>
        <w:tc>
          <w:tcPr>
            <w:tcW w:w="778" w:type="dxa"/>
          </w:tcPr>
          <w:p w14:paraId="4605FA7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0,1</w:t>
            </w:r>
          </w:p>
          <w:p w14:paraId="6E67641A" w14:textId="77777777" w:rsidR="002165C2" w:rsidRPr="008B368A" w:rsidRDefault="002165C2" w:rsidP="006D3E22">
            <w:pPr>
              <w:shd w:val="clear" w:color="auto" w:fill="FFFFFF"/>
              <w:jc w:val="both"/>
              <w:rPr>
                <w:bCs/>
                <w:color w:val="002060"/>
                <w:sz w:val="16"/>
                <w:szCs w:val="16"/>
              </w:rPr>
            </w:pPr>
          </w:p>
        </w:tc>
        <w:tc>
          <w:tcPr>
            <w:tcW w:w="806" w:type="dxa"/>
          </w:tcPr>
          <w:p w14:paraId="0F78195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w:t>
            </w:r>
          </w:p>
          <w:p w14:paraId="0D717EB8" w14:textId="77777777" w:rsidR="002165C2" w:rsidRPr="008B368A" w:rsidRDefault="002165C2" w:rsidP="006D3E22">
            <w:pPr>
              <w:shd w:val="clear" w:color="auto" w:fill="FFFFFF"/>
              <w:jc w:val="both"/>
              <w:rPr>
                <w:bCs/>
                <w:color w:val="002060"/>
                <w:sz w:val="16"/>
                <w:szCs w:val="16"/>
              </w:rPr>
            </w:pPr>
          </w:p>
        </w:tc>
        <w:tc>
          <w:tcPr>
            <w:tcW w:w="902" w:type="dxa"/>
          </w:tcPr>
          <w:p w14:paraId="5617175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2,1</w:t>
            </w:r>
          </w:p>
          <w:p w14:paraId="4EE70473" w14:textId="77777777" w:rsidR="002165C2" w:rsidRPr="008B368A" w:rsidRDefault="002165C2" w:rsidP="006D3E22">
            <w:pPr>
              <w:shd w:val="clear" w:color="auto" w:fill="FFFFFF"/>
              <w:jc w:val="both"/>
              <w:rPr>
                <w:bCs/>
                <w:color w:val="002060"/>
                <w:sz w:val="16"/>
                <w:szCs w:val="16"/>
              </w:rPr>
            </w:pPr>
          </w:p>
        </w:tc>
      </w:tr>
      <w:tr w:rsidR="002165C2" w:rsidRPr="008B368A" w14:paraId="7E2074D6" w14:textId="77777777" w:rsidTr="004C66D3">
        <w:trPr>
          <w:trHeight w:val="163"/>
        </w:trPr>
        <w:tc>
          <w:tcPr>
            <w:tcW w:w="3197" w:type="dxa"/>
          </w:tcPr>
          <w:p w14:paraId="6AA8970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13ГТ</w:t>
            </w:r>
          </w:p>
          <w:p w14:paraId="60B606E2" w14:textId="77777777" w:rsidR="002165C2" w:rsidRPr="008B368A" w:rsidRDefault="002165C2" w:rsidP="006D3E22">
            <w:pPr>
              <w:shd w:val="clear" w:color="auto" w:fill="FFFFFF"/>
              <w:jc w:val="both"/>
              <w:rPr>
                <w:bCs/>
                <w:color w:val="002060"/>
                <w:sz w:val="16"/>
                <w:szCs w:val="16"/>
              </w:rPr>
            </w:pPr>
          </w:p>
        </w:tc>
        <w:tc>
          <w:tcPr>
            <w:tcW w:w="710" w:type="dxa"/>
          </w:tcPr>
          <w:p w14:paraId="4233002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_</w:t>
            </w:r>
          </w:p>
          <w:p w14:paraId="399A32F6" w14:textId="77777777" w:rsidR="002165C2" w:rsidRPr="008B368A" w:rsidRDefault="002165C2" w:rsidP="006D3E22">
            <w:pPr>
              <w:shd w:val="clear" w:color="auto" w:fill="FFFFFF"/>
              <w:jc w:val="both"/>
              <w:rPr>
                <w:bCs/>
                <w:color w:val="002060"/>
                <w:sz w:val="16"/>
                <w:szCs w:val="16"/>
              </w:rPr>
            </w:pPr>
          </w:p>
        </w:tc>
        <w:tc>
          <w:tcPr>
            <w:tcW w:w="778" w:type="dxa"/>
          </w:tcPr>
          <w:p w14:paraId="6BA1C9D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20</w:t>
            </w:r>
          </w:p>
          <w:p w14:paraId="38C8A847" w14:textId="77777777" w:rsidR="002165C2" w:rsidRPr="008B368A" w:rsidRDefault="002165C2" w:rsidP="006D3E22">
            <w:pPr>
              <w:shd w:val="clear" w:color="auto" w:fill="FFFFFF"/>
              <w:jc w:val="both"/>
              <w:rPr>
                <w:bCs/>
                <w:color w:val="002060"/>
                <w:sz w:val="16"/>
                <w:szCs w:val="16"/>
              </w:rPr>
            </w:pPr>
          </w:p>
        </w:tc>
        <w:tc>
          <w:tcPr>
            <w:tcW w:w="806" w:type="dxa"/>
          </w:tcPr>
          <w:p w14:paraId="04EC72C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14</w:t>
            </w:r>
          </w:p>
          <w:p w14:paraId="7DFB0A1C" w14:textId="77777777" w:rsidR="002165C2" w:rsidRPr="008B368A" w:rsidRDefault="002165C2" w:rsidP="006D3E22">
            <w:pPr>
              <w:shd w:val="clear" w:color="auto" w:fill="FFFFFF"/>
              <w:jc w:val="both"/>
              <w:rPr>
                <w:bCs/>
                <w:color w:val="002060"/>
                <w:sz w:val="16"/>
                <w:szCs w:val="16"/>
              </w:rPr>
            </w:pPr>
          </w:p>
        </w:tc>
        <w:tc>
          <w:tcPr>
            <w:tcW w:w="902" w:type="dxa"/>
          </w:tcPr>
          <w:p w14:paraId="22BFD6A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34</w:t>
            </w:r>
          </w:p>
          <w:p w14:paraId="349974BE" w14:textId="77777777" w:rsidR="002165C2" w:rsidRPr="008B368A" w:rsidRDefault="002165C2" w:rsidP="006D3E22">
            <w:pPr>
              <w:shd w:val="clear" w:color="auto" w:fill="FFFFFF"/>
              <w:jc w:val="both"/>
              <w:rPr>
                <w:bCs/>
                <w:color w:val="002060"/>
                <w:sz w:val="16"/>
                <w:szCs w:val="16"/>
              </w:rPr>
            </w:pPr>
          </w:p>
        </w:tc>
      </w:tr>
      <w:tr w:rsidR="002165C2" w:rsidRPr="008B368A" w14:paraId="27B81134" w14:textId="77777777" w:rsidTr="004C66D3">
        <w:trPr>
          <w:trHeight w:val="173"/>
        </w:trPr>
        <w:tc>
          <w:tcPr>
            <w:tcW w:w="3197" w:type="dxa"/>
          </w:tcPr>
          <w:p w14:paraId="3E2F317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17ГМ</w:t>
            </w:r>
          </w:p>
          <w:p w14:paraId="3388DE6C" w14:textId="77777777" w:rsidR="002165C2" w:rsidRPr="008B368A" w:rsidRDefault="002165C2" w:rsidP="006D3E22">
            <w:pPr>
              <w:shd w:val="clear" w:color="auto" w:fill="FFFFFF"/>
              <w:jc w:val="both"/>
              <w:rPr>
                <w:bCs/>
                <w:color w:val="002060"/>
                <w:sz w:val="16"/>
                <w:szCs w:val="16"/>
              </w:rPr>
            </w:pPr>
          </w:p>
        </w:tc>
        <w:tc>
          <w:tcPr>
            <w:tcW w:w="710" w:type="dxa"/>
          </w:tcPr>
          <w:p w14:paraId="24C9A05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14</w:t>
            </w:r>
          </w:p>
          <w:p w14:paraId="6617F70D" w14:textId="77777777" w:rsidR="002165C2" w:rsidRPr="008B368A" w:rsidRDefault="002165C2" w:rsidP="006D3E22">
            <w:pPr>
              <w:shd w:val="clear" w:color="auto" w:fill="FFFFFF"/>
              <w:jc w:val="both"/>
              <w:rPr>
                <w:bCs/>
                <w:color w:val="002060"/>
                <w:sz w:val="16"/>
                <w:szCs w:val="16"/>
              </w:rPr>
            </w:pPr>
          </w:p>
        </w:tc>
        <w:tc>
          <w:tcPr>
            <w:tcW w:w="778" w:type="dxa"/>
          </w:tcPr>
          <w:p w14:paraId="406D8D5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45D3C707" w14:textId="77777777" w:rsidR="002165C2" w:rsidRPr="008B368A" w:rsidRDefault="002165C2" w:rsidP="006D3E22">
            <w:pPr>
              <w:shd w:val="clear" w:color="auto" w:fill="FFFFFF"/>
              <w:jc w:val="both"/>
              <w:rPr>
                <w:bCs/>
                <w:color w:val="002060"/>
                <w:sz w:val="16"/>
                <w:szCs w:val="16"/>
              </w:rPr>
            </w:pPr>
          </w:p>
        </w:tc>
        <w:tc>
          <w:tcPr>
            <w:tcW w:w="806" w:type="dxa"/>
          </w:tcPr>
          <w:p w14:paraId="6887268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10</w:t>
            </w:r>
          </w:p>
          <w:p w14:paraId="23DD8107" w14:textId="77777777" w:rsidR="002165C2" w:rsidRPr="008B368A" w:rsidRDefault="002165C2" w:rsidP="006D3E22">
            <w:pPr>
              <w:shd w:val="clear" w:color="auto" w:fill="FFFFFF"/>
              <w:jc w:val="both"/>
              <w:rPr>
                <w:bCs/>
                <w:color w:val="002060"/>
                <w:sz w:val="16"/>
                <w:szCs w:val="16"/>
              </w:rPr>
            </w:pPr>
          </w:p>
        </w:tc>
        <w:tc>
          <w:tcPr>
            <w:tcW w:w="902" w:type="dxa"/>
          </w:tcPr>
          <w:p w14:paraId="03ABB2A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24</w:t>
            </w:r>
          </w:p>
          <w:p w14:paraId="6CF2551C" w14:textId="77777777" w:rsidR="002165C2" w:rsidRPr="008B368A" w:rsidRDefault="002165C2" w:rsidP="006D3E22">
            <w:pPr>
              <w:shd w:val="clear" w:color="auto" w:fill="FFFFFF"/>
              <w:jc w:val="both"/>
              <w:rPr>
                <w:bCs/>
                <w:color w:val="002060"/>
                <w:sz w:val="16"/>
                <w:szCs w:val="16"/>
              </w:rPr>
            </w:pPr>
          </w:p>
        </w:tc>
      </w:tr>
      <w:tr w:rsidR="002165C2" w:rsidRPr="008B368A" w14:paraId="1E09A8D6" w14:textId="77777777" w:rsidTr="004C66D3">
        <w:trPr>
          <w:trHeight w:val="192"/>
        </w:trPr>
        <w:tc>
          <w:tcPr>
            <w:tcW w:w="3197" w:type="dxa"/>
          </w:tcPr>
          <w:p w14:paraId="5B78BF7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Запалы крупным гранатам № 11, 12, 13 и</w:t>
            </w:r>
          </w:p>
          <w:p w14:paraId="42556429" w14:textId="77777777" w:rsidR="002165C2" w:rsidRPr="008B368A" w:rsidRDefault="002165C2" w:rsidP="006D3E22">
            <w:pPr>
              <w:shd w:val="clear" w:color="auto" w:fill="FFFFFF"/>
              <w:jc w:val="both"/>
              <w:rPr>
                <w:bCs/>
                <w:color w:val="002060"/>
                <w:sz w:val="16"/>
                <w:szCs w:val="16"/>
              </w:rPr>
            </w:pPr>
          </w:p>
        </w:tc>
        <w:tc>
          <w:tcPr>
            <w:tcW w:w="710" w:type="dxa"/>
          </w:tcPr>
          <w:p w14:paraId="60F05A6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617</w:t>
            </w:r>
          </w:p>
          <w:p w14:paraId="7FC7FAC6" w14:textId="77777777" w:rsidR="002165C2" w:rsidRPr="008B368A" w:rsidRDefault="002165C2" w:rsidP="006D3E22">
            <w:pPr>
              <w:shd w:val="clear" w:color="auto" w:fill="FFFFFF"/>
              <w:jc w:val="both"/>
              <w:rPr>
                <w:bCs/>
                <w:color w:val="002060"/>
                <w:sz w:val="16"/>
                <w:szCs w:val="16"/>
              </w:rPr>
            </w:pPr>
          </w:p>
        </w:tc>
        <w:tc>
          <w:tcPr>
            <w:tcW w:w="778" w:type="dxa"/>
          </w:tcPr>
          <w:p w14:paraId="35EC7F5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5603</w:t>
            </w:r>
          </w:p>
          <w:p w14:paraId="4CDDAE07" w14:textId="77777777" w:rsidR="002165C2" w:rsidRPr="008B368A" w:rsidRDefault="002165C2" w:rsidP="006D3E22">
            <w:pPr>
              <w:shd w:val="clear" w:color="auto" w:fill="FFFFFF"/>
              <w:jc w:val="both"/>
              <w:rPr>
                <w:bCs/>
                <w:color w:val="002060"/>
                <w:sz w:val="16"/>
                <w:szCs w:val="16"/>
              </w:rPr>
            </w:pPr>
          </w:p>
        </w:tc>
        <w:tc>
          <w:tcPr>
            <w:tcW w:w="806" w:type="dxa"/>
          </w:tcPr>
          <w:p w14:paraId="6F6A2DB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18903</w:t>
            </w:r>
          </w:p>
          <w:p w14:paraId="5767AF66" w14:textId="77777777" w:rsidR="002165C2" w:rsidRPr="008B368A" w:rsidRDefault="002165C2" w:rsidP="006D3E22">
            <w:pPr>
              <w:shd w:val="clear" w:color="auto" w:fill="FFFFFF"/>
              <w:jc w:val="both"/>
              <w:rPr>
                <w:bCs/>
                <w:color w:val="002060"/>
                <w:sz w:val="16"/>
                <w:szCs w:val="16"/>
              </w:rPr>
            </w:pPr>
          </w:p>
        </w:tc>
        <w:tc>
          <w:tcPr>
            <w:tcW w:w="902" w:type="dxa"/>
          </w:tcPr>
          <w:p w14:paraId="3FC0BCA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25 123</w:t>
            </w:r>
          </w:p>
          <w:p w14:paraId="60119839" w14:textId="77777777" w:rsidR="002165C2" w:rsidRPr="008B368A" w:rsidRDefault="002165C2" w:rsidP="006D3E22">
            <w:pPr>
              <w:shd w:val="clear" w:color="auto" w:fill="FFFFFF"/>
              <w:jc w:val="both"/>
              <w:rPr>
                <w:bCs/>
                <w:color w:val="002060"/>
                <w:sz w:val="16"/>
                <w:szCs w:val="16"/>
              </w:rPr>
            </w:pPr>
          </w:p>
        </w:tc>
      </w:tr>
      <w:tr w:rsidR="002165C2" w:rsidRPr="008B368A" w14:paraId="389BC427" w14:textId="77777777" w:rsidTr="004C66D3">
        <w:trPr>
          <w:trHeight w:val="163"/>
        </w:trPr>
        <w:tc>
          <w:tcPr>
            <w:tcW w:w="3197" w:type="dxa"/>
          </w:tcPr>
          <w:p w14:paraId="739EE35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Новицкого</w:t>
            </w:r>
          </w:p>
          <w:p w14:paraId="3183A8DE" w14:textId="77777777" w:rsidR="002165C2" w:rsidRPr="008B368A" w:rsidRDefault="002165C2" w:rsidP="006D3E22">
            <w:pPr>
              <w:shd w:val="clear" w:color="auto" w:fill="FFFFFF"/>
              <w:jc w:val="both"/>
              <w:rPr>
                <w:bCs/>
                <w:color w:val="002060"/>
                <w:sz w:val="16"/>
                <w:szCs w:val="16"/>
              </w:rPr>
            </w:pPr>
          </w:p>
        </w:tc>
        <w:tc>
          <w:tcPr>
            <w:tcW w:w="710" w:type="dxa"/>
          </w:tcPr>
          <w:p w14:paraId="22F20BAA" w14:textId="77777777" w:rsidR="002165C2" w:rsidRPr="008B368A" w:rsidRDefault="002165C2" w:rsidP="006D3E22">
            <w:pPr>
              <w:shd w:val="clear" w:color="auto" w:fill="FFFFFF"/>
              <w:jc w:val="both"/>
              <w:rPr>
                <w:bCs/>
                <w:color w:val="002060"/>
                <w:sz w:val="16"/>
                <w:szCs w:val="16"/>
              </w:rPr>
            </w:pPr>
          </w:p>
          <w:p w14:paraId="3AB64962" w14:textId="77777777" w:rsidR="002165C2" w:rsidRPr="008B368A" w:rsidRDefault="002165C2" w:rsidP="006D3E22">
            <w:pPr>
              <w:shd w:val="clear" w:color="auto" w:fill="FFFFFF"/>
              <w:jc w:val="both"/>
              <w:rPr>
                <w:bCs/>
                <w:color w:val="002060"/>
                <w:sz w:val="16"/>
                <w:szCs w:val="16"/>
              </w:rPr>
            </w:pPr>
          </w:p>
        </w:tc>
        <w:tc>
          <w:tcPr>
            <w:tcW w:w="778" w:type="dxa"/>
          </w:tcPr>
          <w:p w14:paraId="7E29F928" w14:textId="77777777" w:rsidR="002165C2" w:rsidRPr="008B368A" w:rsidRDefault="002165C2" w:rsidP="006D3E22">
            <w:pPr>
              <w:shd w:val="clear" w:color="auto" w:fill="FFFFFF"/>
              <w:jc w:val="both"/>
              <w:rPr>
                <w:bCs/>
                <w:color w:val="002060"/>
                <w:sz w:val="16"/>
                <w:szCs w:val="16"/>
              </w:rPr>
            </w:pPr>
          </w:p>
          <w:p w14:paraId="2B487B74" w14:textId="77777777" w:rsidR="002165C2" w:rsidRPr="008B368A" w:rsidRDefault="002165C2" w:rsidP="006D3E22">
            <w:pPr>
              <w:shd w:val="clear" w:color="auto" w:fill="FFFFFF"/>
              <w:jc w:val="both"/>
              <w:rPr>
                <w:bCs/>
                <w:color w:val="002060"/>
                <w:sz w:val="16"/>
                <w:szCs w:val="16"/>
              </w:rPr>
            </w:pPr>
          </w:p>
        </w:tc>
        <w:tc>
          <w:tcPr>
            <w:tcW w:w="806" w:type="dxa"/>
          </w:tcPr>
          <w:p w14:paraId="16B4D7CD" w14:textId="77777777" w:rsidR="002165C2" w:rsidRPr="008B368A" w:rsidRDefault="002165C2" w:rsidP="006D3E22">
            <w:pPr>
              <w:shd w:val="clear" w:color="auto" w:fill="FFFFFF"/>
              <w:jc w:val="both"/>
              <w:rPr>
                <w:bCs/>
                <w:color w:val="002060"/>
                <w:sz w:val="16"/>
                <w:szCs w:val="16"/>
              </w:rPr>
            </w:pPr>
          </w:p>
          <w:p w14:paraId="32C791F7" w14:textId="77777777" w:rsidR="002165C2" w:rsidRPr="008B368A" w:rsidRDefault="002165C2" w:rsidP="006D3E22">
            <w:pPr>
              <w:shd w:val="clear" w:color="auto" w:fill="FFFFFF"/>
              <w:jc w:val="both"/>
              <w:rPr>
                <w:bCs/>
                <w:color w:val="002060"/>
                <w:sz w:val="16"/>
                <w:szCs w:val="16"/>
              </w:rPr>
            </w:pPr>
          </w:p>
        </w:tc>
        <w:tc>
          <w:tcPr>
            <w:tcW w:w="902" w:type="dxa"/>
          </w:tcPr>
          <w:p w14:paraId="2D3776F1" w14:textId="77777777" w:rsidR="002165C2" w:rsidRPr="008B368A" w:rsidRDefault="002165C2" w:rsidP="006D3E22">
            <w:pPr>
              <w:shd w:val="clear" w:color="auto" w:fill="FFFFFF"/>
              <w:jc w:val="both"/>
              <w:rPr>
                <w:bCs/>
                <w:color w:val="002060"/>
                <w:sz w:val="16"/>
                <w:szCs w:val="16"/>
              </w:rPr>
            </w:pPr>
          </w:p>
          <w:p w14:paraId="43DAB698" w14:textId="77777777" w:rsidR="002165C2" w:rsidRPr="008B368A" w:rsidRDefault="002165C2" w:rsidP="006D3E22">
            <w:pPr>
              <w:shd w:val="clear" w:color="auto" w:fill="FFFFFF"/>
              <w:jc w:val="both"/>
              <w:rPr>
                <w:bCs/>
                <w:color w:val="002060"/>
                <w:sz w:val="16"/>
                <w:szCs w:val="16"/>
              </w:rPr>
            </w:pPr>
          </w:p>
        </w:tc>
      </w:tr>
      <w:tr w:rsidR="002165C2" w:rsidRPr="008B368A" w14:paraId="6CC9A0FB" w14:textId="77777777" w:rsidTr="004C66D3">
        <w:trPr>
          <w:trHeight w:val="374"/>
        </w:trPr>
        <w:tc>
          <w:tcPr>
            <w:tcW w:w="3197" w:type="dxa"/>
          </w:tcPr>
          <w:p w14:paraId="4AC0EB5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Капсюльные втулки</w:t>
            </w:r>
          </w:p>
          <w:p w14:paraId="6610C337" w14:textId="77777777" w:rsidR="002165C2" w:rsidRPr="008B368A" w:rsidRDefault="002165C2" w:rsidP="006D3E22">
            <w:pPr>
              <w:shd w:val="clear" w:color="auto" w:fill="FFFFFF"/>
              <w:jc w:val="both"/>
              <w:rPr>
                <w:bCs/>
                <w:color w:val="002060"/>
                <w:sz w:val="16"/>
                <w:szCs w:val="16"/>
              </w:rPr>
            </w:pPr>
          </w:p>
        </w:tc>
        <w:tc>
          <w:tcPr>
            <w:tcW w:w="710" w:type="dxa"/>
          </w:tcPr>
          <w:p w14:paraId="2C1DFCA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625</w:t>
            </w:r>
          </w:p>
          <w:p w14:paraId="1573880A" w14:textId="77777777" w:rsidR="002165C2" w:rsidRPr="008B368A" w:rsidRDefault="002165C2" w:rsidP="006D3E22">
            <w:pPr>
              <w:shd w:val="clear" w:color="auto" w:fill="FFFFFF"/>
              <w:jc w:val="both"/>
              <w:rPr>
                <w:bCs/>
                <w:color w:val="002060"/>
                <w:sz w:val="16"/>
                <w:szCs w:val="16"/>
              </w:rPr>
            </w:pPr>
          </w:p>
        </w:tc>
        <w:tc>
          <w:tcPr>
            <w:tcW w:w="778" w:type="dxa"/>
          </w:tcPr>
          <w:p w14:paraId="0C369F8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5 381</w:t>
            </w:r>
          </w:p>
          <w:p w14:paraId="2692EB37" w14:textId="77777777" w:rsidR="002165C2" w:rsidRPr="008B368A" w:rsidRDefault="002165C2" w:rsidP="006D3E22">
            <w:pPr>
              <w:shd w:val="clear" w:color="auto" w:fill="FFFFFF"/>
              <w:jc w:val="both"/>
              <w:rPr>
                <w:bCs/>
                <w:color w:val="002060"/>
                <w:sz w:val="16"/>
                <w:szCs w:val="16"/>
              </w:rPr>
            </w:pPr>
          </w:p>
        </w:tc>
        <w:tc>
          <w:tcPr>
            <w:tcW w:w="806" w:type="dxa"/>
          </w:tcPr>
          <w:p w14:paraId="6D56696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6079</w:t>
            </w:r>
          </w:p>
          <w:p w14:paraId="27169F1D" w14:textId="77777777" w:rsidR="002165C2" w:rsidRPr="008B368A" w:rsidRDefault="002165C2" w:rsidP="006D3E22">
            <w:pPr>
              <w:shd w:val="clear" w:color="auto" w:fill="FFFFFF"/>
              <w:jc w:val="both"/>
              <w:rPr>
                <w:bCs/>
                <w:color w:val="002060"/>
                <w:sz w:val="16"/>
                <w:szCs w:val="16"/>
              </w:rPr>
            </w:pPr>
          </w:p>
        </w:tc>
        <w:tc>
          <w:tcPr>
            <w:tcW w:w="902" w:type="dxa"/>
          </w:tcPr>
          <w:p w14:paraId="29E2D76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12085</w:t>
            </w:r>
          </w:p>
          <w:p w14:paraId="7E6E6946" w14:textId="77777777" w:rsidR="002165C2" w:rsidRPr="008B368A" w:rsidRDefault="002165C2" w:rsidP="006D3E22">
            <w:pPr>
              <w:shd w:val="clear" w:color="auto" w:fill="FFFFFF"/>
              <w:jc w:val="both"/>
              <w:rPr>
                <w:bCs/>
                <w:color w:val="002060"/>
                <w:sz w:val="16"/>
                <w:szCs w:val="16"/>
              </w:rPr>
            </w:pPr>
          </w:p>
        </w:tc>
      </w:tr>
    </w:tbl>
    <w:p w14:paraId="0E31B57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1.13. Продукция, выпущенная Петроградским трубочным заводом в период 1910—1913 гг. (в тыс. шт.)</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187"/>
        <w:gridCol w:w="662"/>
        <w:gridCol w:w="806"/>
        <w:gridCol w:w="720"/>
        <w:gridCol w:w="1018"/>
      </w:tblGrid>
      <w:tr w:rsidR="002165C2" w:rsidRPr="008B368A" w14:paraId="5C21EE0A" w14:textId="77777777" w:rsidTr="004C66D3">
        <w:trPr>
          <w:trHeight w:val="269"/>
        </w:trPr>
        <w:tc>
          <w:tcPr>
            <w:tcW w:w="3187" w:type="dxa"/>
          </w:tcPr>
          <w:p w14:paraId="240A9E6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Изделие</w:t>
            </w:r>
          </w:p>
        </w:tc>
        <w:tc>
          <w:tcPr>
            <w:tcW w:w="662" w:type="dxa"/>
          </w:tcPr>
          <w:p w14:paraId="466C5E1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1910</w:t>
            </w:r>
          </w:p>
        </w:tc>
        <w:tc>
          <w:tcPr>
            <w:tcW w:w="806" w:type="dxa"/>
          </w:tcPr>
          <w:p w14:paraId="46617AE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1911</w:t>
            </w:r>
          </w:p>
        </w:tc>
        <w:tc>
          <w:tcPr>
            <w:tcW w:w="720" w:type="dxa"/>
          </w:tcPr>
          <w:p w14:paraId="24B5E49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1912</w:t>
            </w:r>
          </w:p>
          <w:p w14:paraId="711020F1" w14:textId="77777777" w:rsidR="002165C2" w:rsidRPr="008B368A" w:rsidRDefault="002165C2" w:rsidP="006D3E22">
            <w:pPr>
              <w:shd w:val="clear" w:color="auto" w:fill="FFFFFF"/>
              <w:jc w:val="both"/>
              <w:rPr>
                <w:bCs/>
                <w:color w:val="002060"/>
                <w:sz w:val="16"/>
                <w:szCs w:val="16"/>
              </w:rPr>
            </w:pPr>
          </w:p>
        </w:tc>
        <w:tc>
          <w:tcPr>
            <w:tcW w:w="1018" w:type="dxa"/>
          </w:tcPr>
          <w:p w14:paraId="12CCA97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1913</w:t>
            </w:r>
          </w:p>
          <w:p w14:paraId="508D69D5" w14:textId="77777777" w:rsidR="002165C2" w:rsidRPr="008B368A" w:rsidRDefault="002165C2" w:rsidP="006D3E22">
            <w:pPr>
              <w:shd w:val="clear" w:color="auto" w:fill="FFFFFF"/>
              <w:jc w:val="both"/>
              <w:rPr>
                <w:bCs/>
                <w:color w:val="002060"/>
                <w:sz w:val="16"/>
                <w:szCs w:val="16"/>
              </w:rPr>
            </w:pPr>
          </w:p>
        </w:tc>
      </w:tr>
      <w:tr w:rsidR="002165C2" w:rsidRPr="008B368A" w14:paraId="0DB06F69" w14:textId="77777777" w:rsidTr="004C66D3">
        <w:trPr>
          <w:trHeight w:val="269"/>
        </w:trPr>
        <w:tc>
          <w:tcPr>
            <w:tcW w:w="3187" w:type="dxa"/>
          </w:tcPr>
          <w:p w14:paraId="1CB5D16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Дистанционные трубки:</w:t>
            </w:r>
          </w:p>
        </w:tc>
        <w:tc>
          <w:tcPr>
            <w:tcW w:w="662" w:type="dxa"/>
          </w:tcPr>
          <w:p w14:paraId="062FE345" w14:textId="77777777" w:rsidR="002165C2" w:rsidRPr="008B368A" w:rsidRDefault="002165C2" w:rsidP="006D3E22">
            <w:pPr>
              <w:shd w:val="clear" w:color="auto" w:fill="FFFFFF"/>
              <w:jc w:val="both"/>
              <w:rPr>
                <w:bCs/>
                <w:color w:val="002060"/>
                <w:sz w:val="16"/>
                <w:szCs w:val="16"/>
              </w:rPr>
            </w:pPr>
          </w:p>
        </w:tc>
        <w:tc>
          <w:tcPr>
            <w:tcW w:w="806" w:type="dxa"/>
          </w:tcPr>
          <w:p w14:paraId="762E8908" w14:textId="77777777" w:rsidR="002165C2" w:rsidRPr="008B368A" w:rsidRDefault="002165C2" w:rsidP="006D3E22">
            <w:pPr>
              <w:shd w:val="clear" w:color="auto" w:fill="FFFFFF"/>
              <w:jc w:val="both"/>
              <w:rPr>
                <w:bCs/>
                <w:color w:val="002060"/>
                <w:sz w:val="16"/>
                <w:szCs w:val="16"/>
              </w:rPr>
            </w:pPr>
          </w:p>
        </w:tc>
        <w:tc>
          <w:tcPr>
            <w:tcW w:w="720" w:type="dxa"/>
          </w:tcPr>
          <w:p w14:paraId="724BF63C" w14:textId="77777777" w:rsidR="002165C2" w:rsidRPr="008B368A" w:rsidRDefault="002165C2" w:rsidP="006D3E22">
            <w:pPr>
              <w:shd w:val="clear" w:color="auto" w:fill="FFFFFF"/>
              <w:jc w:val="both"/>
              <w:rPr>
                <w:bCs/>
                <w:color w:val="002060"/>
                <w:sz w:val="16"/>
                <w:szCs w:val="16"/>
              </w:rPr>
            </w:pPr>
          </w:p>
        </w:tc>
        <w:tc>
          <w:tcPr>
            <w:tcW w:w="1018" w:type="dxa"/>
          </w:tcPr>
          <w:p w14:paraId="67323F3A" w14:textId="77777777" w:rsidR="002165C2" w:rsidRPr="008B368A" w:rsidRDefault="002165C2" w:rsidP="006D3E22">
            <w:pPr>
              <w:shd w:val="clear" w:color="auto" w:fill="FFFFFF"/>
              <w:jc w:val="both"/>
              <w:rPr>
                <w:bCs/>
                <w:color w:val="002060"/>
                <w:sz w:val="16"/>
                <w:szCs w:val="16"/>
              </w:rPr>
            </w:pPr>
          </w:p>
        </w:tc>
      </w:tr>
      <w:tr w:rsidR="002165C2" w:rsidRPr="008B368A" w14:paraId="28783ACB" w14:textId="77777777" w:rsidTr="004C66D3">
        <w:trPr>
          <w:trHeight w:val="154"/>
        </w:trPr>
        <w:tc>
          <w:tcPr>
            <w:tcW w:w="3187" w:type="dxa"/>
          </w:tcPr>
          <w:p w14:paraId="44AED2B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двойного действия</w:t>
            </w:r>
          </w:p>
          <w:p w14:paraId="01D723A2" w14:textId="77777777" w:rsidR="002165C2" w:rsidRPr="008B368A" w:rsidRDefault="002165C2" w:rsidP="006D3E22">
            <w:pPr>
              <w:shd w:val="clear" w:color="auto" w:fill="FFFFFF"/>
              <w:jc w:val="both"/>
              <w:rPr>
                <w:bCs/>
                <w:color w:val="002060"/>
                <w:sz w:val="16"/>
                <w:szCs w:val="16"/>
              </w:rPr>
            </w:pPr>
          </w:p>
        </w:tc>
        <w:tc>
          <w:tcPr>
            <w:tcW w:w="662" w:type="dxa"/>
          </w:tcPr>
          <w:p w14:paraId="357EAD35" w14:textId="77777777" w:rsidR="002165C2" w:rsidRPr="008B368A" w:rsidRDefault="002165C2" w:rsidP="006D3E22">
            <w:pPr>
              <w:shd w:val="clear" w:color="auto" w:fill="FFFFFF"/>
              <w:jc w:val="both"/>
              <w:rPr>
                <w:bCs/>
                <w:color w:val="002060"/>
                <w:sz w:val="16"/>
                <w:szCs w:val="16"/>
              </w:rPr>
            </w:pPr>
          </w:p>
          <w:p w14:paraId="57C79C4D" w14:textId="77777777" w:rsidR="002165C2" w:rsidRPr="008B368A" w:rsidRDefault="002165C2" w:rsidP="006D3E22">
            <w:pPr>
              <w:shd w:val="clear" w:color="auto" w:fill="FFFFFF"/>
              <w:jc w:val="both"/>
              <w:rPr>
                <w:bCs/>
                <w:color w:val="002060"/>
                <w:sz w:val="16"/>
                <w:szCs w:val="16"/>
              </w:rPr>
            </w:pPr>
          </w:p>
        </w:tc>
        <w:tc>
          <w:tcPr>
            <w:tcW w:w="806" w:type="dxa"/>
          </w:tcPr>
          <w:p w14:paraId="1FC422D9" w14:textId="77777777" w:rsidR="002165C2" w:rsidRPr="008B368A" w:rsidRDefault="002165C2" w:rsidP="006D3E22">
            <w:pPr>
              <w:shd w:val="clear" w:color="auto" w:fill="FFFFFF"/>
              <w:jc w:val="both"/>
              <w:rPr>
                <w:bCs/>
                <w:color w:val="002060"/>
                <w:sz w:val="16"/>
                <w:szCs w:val="16"/>
              </w:rPr>
            </w:pPr>
          </w:p>
          <w:p w14:paraId="42798F63" w14:textId="77777777" w:rsidR="002165C2" w:rsidRPr="008B368A" w:rsidRDefault="002165C2" w:rsidP="006D3E22">
            <w:pPr>
              <w:shd w:val="clear" w:color="auto" w:fill="FFFFFF"/>
              <w:jc w:val="both"/>
              <w:rPr>
                <w:bCs/>
                <w:color w:val="002060"/>
                <w:sz w:val="16"/>
                <w:szCs w:val="16"/>
              </w:rPr>
            </w:pPr>
          </w:p>
        </w:tc>
        <w:tc>
          <w:tcPr>
            <w:tcW w:w="720" w:type="dxa"/>
          </w:tcPr>
          <w:p w14:paraId="4C7E976A" w14:textId="77777777" w:rsidR="002165C2" w:rsidRPr="008B368A" w:rsidRDefault="002165C2" w:rsidP="006D3E22">
            <w:pPr>
              <w:shd w:val="clear" w:color="auto" w:fill="FFFFFF"/>
              <w:jc w:val="both"/>
              <w:rPr>
                <w:bCs/>
                <w:color w:val="002060"/>
                <w:sz w:val="16"/>
                <w:szCs w:val="16"/>
              </w:rPr>
            </w:pPr>
          </w:p>
          <w:p w14:paraId="2F839E2B" w14:textId="77777777" w:rsidR="002165C2" w:rsidRPr="008B368A" w:rsidRDefault="002165C2" w:rsidP="006D3E22">
            <w:pPr>
              <w:shd w:val="clear" w:color="auto" w:fill="FFFFFF"/>
              <w:jc w:val="both"/>
              <w:rPr>
                <w:bCs/>
                <w:color w:val="002060"/>
                <w:sz w:val="16"/>
                <w:szCs w:val="16"/>
              </w:rPr>
            </w:pPr>
          </w:p>
        </w:tc>
        <w:tc>
          <w:tcPr>
            <w:tcW w:w="1018" w:type="dxa"/>
          </w:tcPr>
          <w:p w14:paraId="6757973C" w14:textId="77777777" w:rsidR="002165C2" w:rsidRPr="008B368A" w:rsidRDefault="002165C2" w:rsidP="006D3E22">
            <w:pPr>
              <w:shd w:val="clear" w:color="auto" w:fill="FFFFFF"/>
              <w:jc w:val="both"/>
              <w:rPr>
                <w:bCs/>
                <w:color w:val="002060"/>
                <w:sz w:val="16"/>
                <w:szCs w:val="16"/>
              </w:rPr>
            </w:pPr>
          </w:p>
          <w:p w14:paraId="2651BACE" w14:textId="77777777" w:rsidR="002165C2" w:rsidRPr="008B368A" w:rsidRDefault="002165C2" w:rsidP="006D3E22">
            <w:pPr>
              <w:shd w:val="clear" w:color="auto" w:fill="FFFFFF"/>
              <w:jc w:val="both"/>
              <w:rPr>
                <w:bCs/>
                <w:color w:val="002060"/>
                <w:sz w:val="16"/>
                <w:szCs w:val="16"/>
              </w:rPr>
            </w:pPr>
          </w:p>
        </w:tc>
      </w:tr>
      <w:tr w:rsidR="002165C2" w:rsidRPr="008B368A" w14:paraId="4557D3FB" w14:textId="77777777" w:rsidTr="004C66D3">
        <w:trPr>
          <w:trHeight w:val="182"/>
        </w:trPr>
        <w:tc>
          <w:tcPr>
            <w:tcW w:w="3187" w:type="dxa"/>
          </w:tcPr>
          <w:p w14:paraId="27743BF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22-секундные</w:t>
            </w:r>
          </w:p>
          <w:p w14:paraId="312C36E3" w14:textId="77777777" w:rsidR="002165C2" w:rsidRPr="008B368A" w:rsidRDefault="002165C2" w:rsidP="006D3E22">
            <w:pPr>
              <w:shd w:val="clear" w:color="auto" w:fill="FFFFFF"/>
              <w:jc w:val="both"/>
              <w:rPr>
                <w:bCs/>
                <w:color w:val="002060"/>
                <w:sz w:val="16"/>
                <w:szCs w:val="16"/>
              </w:rPr>
            </w:pPr>
          </w:p>
        </w:tc>
        <w:tc>
          <w:tcPr>
            <w:tcW w:w="662" w:type="dxa"/>
          </w:tcPr>
          <w:p w14:paraId="08426DF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829</w:t>
            </w:r>
          </w:p>
          <w:p w14:paraId="778286B5" w14:textId="77777777" w:rsidR="002165C2" w:rsidRPr="008B368A" w:rsidRDefault="002165C2" w:rsidP="006D3E22">
            <w:pPr>
              <w:shd w:val="clear" w:color="auto" w:fill="FFFFFF"/>
              <w:jc w:val="both"/>
              <w:rPr>
                <w:bCs/>
                <w:color w:val="002060"/>
                <w:sz w:val="16"/>
                <w:szCs w:val="16"/>
              </w:rPr>
            </w:pPr>
          </w:p>
        </w:tc>
        <w:tc>
          <w:tcPr>
            <w:tcW w:w="806" w:type="dxa"/>
          </w:tcPr>
          <w:p w14:paraId="6576BAF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455</w:t>
            </w:r>
          </w:p>
          <w:p w14:paraId="16F0C28C" w14:textId="77777777" w:rsidR="002165C2" w:rsidRPr="008B368A" w:rsidRDefault="002165C2" w:rsidP="006D3E22">
            <w:pPr>
              <w:shd w:val="clear" w:color="auto" w:fill="FFFFFF"/>
              <w:jc w:val="both"/>
              <w:rPr>
                <w:bCs/>
                <w:color w:val="002060"/>
                <w:sz w:val="16"/>
                <w:szCs w:val="16"/>
              </w:rPr>
            </w:pPr>
          </w:p>
        </w:tc>
        <w:tc>
          <w:tcPr>
            <w:tcW w:w="720" w:type="dxa"/>
          </w:tcPr>
          <w:p w14:paraId="2D643CA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227</w:t>
            </w:r>
          </w:p>
          <w:p w14:paraId="797739DD" w14:textId="77777777" w:rsidR="002165C2" w:rsidRPr="008B368A" w:rsidRDefault="002165C2" w:rsidP="006D3E22">
            <w:pPr>
              <w:shd w:val="clear" w:color="auto" w:fill="FFFFFF"/>
              <w:jc w:val="both"/>
              <w:rPr>
                <w:bCs/>
                <w:color w:val="002060"/>
                <w:sz w:val="16"/>
                <w:szCs w:val="16"/>
              </w:rPr>
            </w:pPr>
          </w:p>
        </w:tc>
        <w:tc>
          <w:tcPr>
            <w:tcW w:w="1018" w:type="dxa"/>
          </w:tcPr>
          <w:p w14:paraId="6DF3CEC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501</w:t>
            </w:r>
          </w:p>
          <w:p w14:paraId="3D501C3B" w14:textId="77777777" w:rsidR="002165C2" w:rsidRPr="008B368A" w:rsidRDefault="002165C2" w:rsidP="006D3E22">
            <w:pPr>
              <w:shd w:val="clear" w:color="auto" w:fill="FFFFFF"/>
              <w:jc w:val="both"/>
              <w:rPr>
                <w:bCs/>
                <w:color w:val="002060"/>
                <w:sz w:val="16"/>
                <w:szCs w:val="16"/>
              </w:rPr>
            </w:pPr>
          </w:p>
        </w:tc>
      </w:tr>
      <w:tr w:rsidR="002165C2" w:rsidRPr="008B368A" w14:paraId="501F3D20" w14:textId="77777777" w:rsidTr="004C66D3">
        <w:trPr>
          <w:trHeight w:val="173"/>
        </w:trPr>
        <w:tc>
          <w:tcPr>
            <w:tcW w:w="3187" w:type="dxa"/>
          </w:tcPr>
          <w:p w14:paraId="556C282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30-секундные</w:t>
            </w:r>
          </w:p>
          <w:p w14:paraId="314CAC65" w14:textId="77777777" w:rsidR="002165C2" w:rsidRPr="008B368A" w:rsidRDefault="002165C2" w:rsidP="006D3E22">
            <w:pPr>
              <w:shd w:val="clear" w:color="auto" w:fill="FFFFFF"/>
              <w:jc w:val="both"/>
              <w:rPr>
                <w:bCs/>
                <w:color w:val="002060"/>
                <w:sz w:val="16"/>
                <w:szCs w:val="16"/>
              </w:rPr>
            </w:pPr>
          </w:p>
        </w:tc>
        <w:tc>
          <w:tcPr>
            <w:tcW w:w="662" w:type="dxa"/>
          </w:tcPr>
          <w:p w14:paraId="657E64D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14</w:t>
            </w:r>
          </w:p>
          <w:p w14:paraId="3CEECD17" w14:textId="77777777" w:rsidR="002165C2" w:rsidRPr="008B368A" w:rsidRDefault="002165C2" w:rsidP="006D3E22">
            <w:pPr>
              <w:shd w:val="clear" w:color="auto" w:fill="FFFFFF"/>
              <w:jc w:val="both"/>
              <w:rPr>
                <w:bCs/>
                <w:color w:val="002060"/>
                <w:sz w:val="16"/>
                <w:szCs w:val="16"/>
              </w:rPr>
            </w:pPr>
          </w:p>
        </w:tc>
        <w:tc>
          <w:tcPr>
            <w:tcW w:w="806" w:type="dxa"/>
          </w:tcPr>
          <w:p w14:paraId="303ECE6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0,4</w:t>
            </w:r>
          </w:p>
          <w:p w14:paraId="748170ED" w14:textId="77777777" w:rsidR="002165C2" w:rsidRPr="008B368A" w:rsidRDefault="002165C2" w:rsidP="006D3E22">
            <w:pPr>
              <w:shd w:val="clear" w:color="auto" w:fill="FFFFFF"/>
              <w:jc w:val="both"/>
              <w:rPr>
                <w:bCs/>
                <w:color w:val="002060"/>
                <w:sz w:val="16"/>
                <w:szCs w:val="16"/>
              </w:rPr>
            </w:pPr>
          </w:p>
        </w:tc>
        <w:tc>
          <w:tcPr>
            <w:tcW w:w="720" w:type="dxa"/>
          </w:tcPr>
          <w:p w14:paraId="24D62BA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233</w:t>
            </w:r>
          </w:p>
          <w:p w14:paraId="4756AE84" w14:textId="77777777" w:rsidR="002165C2" w:rsidRPr="008B368A" w:rsidRDefault="002165C2" w:rsidP="006D3E22">
            <w:pPr>
              <w:shd w:val="clear" w:color="auto" w:fill="FFFFFF"/>
              <w:jc w:val="both"/>
              <w:rPr>
                <w:bCs/>
                <w:color w:val="002060"/>
                <w:sz w:val="16"/>
                <w:szCs w:val="16"/>
              </w:rPr>
            </w:pPr>
          </w:p>
        </w:tc>
        <w:tc>
          <w:tcPr>
            <w:tcW w:w="1018" w:type="dxa"/>
          </w:tcPr>
          <w:p w14:paraId="6371E4E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49</w:t>
            </w:r>
          </w:p>
          <w:p w14:paraId="236761CA" w14:textId="77777777" w:rsidR="002165C2" w:rsidRPr="008B368A" w:rsidRDefault="002165C2" w:rsidP="006D3E22">
            <w:pPr>
              <w:shd w:val="clear" w:color="auto" w:fill="FFFFFF"/>
              <w:jc w:val="both"/>
              <w:rPr>
                <w:bCs/>
                <w:color w:val="002060"/>
                <w:sz w:val="16"/>
                <w:szCs w:val="16"/>
              </w:rPr>
            </w:pPr>
          </w:p>
        </w:tc>
      </w:tr>
      <w:tr w:rsidR="002165C2" w:rsidRPr="008B368A" w14:paraId="3C8B3FEC" w14:textId="77777777" w:rsidTr="004C66D3">
        <w:trPr>
          <w:trHeight w:val="163"/>
        </w:trPr>
        <w:tc>
          <w:tcPr>
            <w:tcW w:w="3187" w:type="dxa"/>
          </w:tcPr>
          <w:p w14:paraId="5978DE0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45-секундные</w:t>
            </w:r>
          </w:p>
          <w:p w14:paraId="0CEB6202" w14:textId="77777777" w:rsidR="002165C2" w:rsidRPr="008B368A" w:rsidRDefault="002165C2" w:rsidP="006D3E22">
            <w:pPr>
              <w:shd w:val="clear" w:color="auto" w:fill="FFFFFF"/>
              <w:jc w:val="both"/>
              <w:rPr>
                <w:bCs/>
                <w:color w:val="002060"/>
                <w:sz w:val="16"/>
                <w:szCs w:val="16"/>
              </w:rPr>
            </w:pPr>
          </w:p>
        </w:tc>
        <w:tc>
          <w:tcPr>
            <w:tcW w:w="662" w:type="dxa"/>
          </w:tcPr>
          <w:p w14:paraId="3D1B8C9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64EC6619" w14:textId="77777777" w:rsidR="002165C2" w:rsidRPr="008B368A" w:rsidRDefault="002165C2" w:rsidP="006D3E22">
            <w:pPr>
              <w:shd w:val="clear" w:color="auto" w:fill="FFFFFF"/>
              <w:jc w:val="both"/>
              <w:rPr>
                <w:bCs/>
                <w:color w:val="002060"/>
                <w:sz w:val="16"/>
                <w:szCs w:val="16"/>
              </w:rPr>
            </w:pPr>
          </w:p>
        </w:tc>
        <w:tc>
          <w:tcPr>
            <w:tcW w:w="806" w:type="dxa"/>
          </w:tcPr>
          <w:p w14:paraId="5C15BB9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48CAD9B6" w14:textId="77777777" w:rsidR="002165C2" w:rsidRPr="008B368A" w:rsidRDefault="002165C2" w:rsidP="006D3E22">
            <w:pPr>
              <w:shd w:val="clear" w:color="auto" w:fill="FFFFFF"/>
              <w:jc w:val="both"/>
              <w:rPr>
                <w:bCs/>
                <w:color w:val="002060"/>
                <w:sz w:val="16"/>
                <w:szCs w:val="16"/>
              </w:rPr>
            </w:pPr>
          </w:p>
        </w:tc>
        <w:tc>
          <w:tcPr>
            <w:tcW w:w="720" w:type="dxa"/>
          </w:tcPr>
          <w:p w14:paraId="290F01F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0,4</w:t>
            </w:r>
          </w:p>
          <w:p w14:paraId="3FCC562C" w14:textId="77777777" w:rsidR="002165C2" w:rsidRPr="008B368A" w:rsidRDefault="002165C2" w:rsidP="006D3E22">
            <w:pPr>
              <w:shd w:val="clear" w:color="auto" w:fill="FFFFFF"/>
              <w:jc w:val="both"/>
              <w:rPr>
                <w:bCs/>
                <w:color w:val="002060"/>
                <w:sz w:val="16"/>
                <w:szCs w:val="16"/>
              </w:rPr>
            </w:pPr>
          </w:p>
        </w:tc>
        <w:tc>
          <w:tcPr>
            <w:tcW w:w="1018" w:type="dxa"/>
          </w:tcPr>
          <w:p w14:paraId="1D12BB3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31</w:t>
            </w:r>
          </w:p>
          <w:p w14:paraId="72A4EFAA" w14:textId="77777777" w:rsidR="002165C2" w:rsidRPr="008B368A" w:rsidRDefault="002165C2" w:rsidP="006D3E22">
            <w:pPr>
              <w:shd w:val="clear" w:color="auto" w:fill="FFFFFF"/>
              <w:jc w:val="both"/>
              <w:rPr>
                <w:bCs/>
                <w:color w:val="002060"/>
                <w:sz w:val="16"/>
                <w:szCs w:val="16"/>
              </w:rPr>
            </w:pPr>
          </w:p>
        </w:tc>
      </w:tr>
      <w:tr w:rsidR="002165C2" w:rsidRPr="008B368A" w14:paraId="08EC43AC" w14:textId="77777777" w:rsidTr="004C66D3">
        <w:trPr>
          <w:trHeight w:val="182"/>
        </w:trPr>
        <w:tc>
          <w:tcPr>
            <w:tcW w:w="3187" w:type="dxa"/>
          </w:tcPr>
          <w:p w14:paraId="4520219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Переделка 22-секундных трубок</w:t>
            </w:r>
          </w:p>
          <w:p w14:paraId="7CB67EEA" w14:textId="77777777" w:rsidR="002165C2" w:rsidRPr="008B368A" w:rsidRDefault="002165C2" w:rsidP="006D3E22">
            <w:pPr>
              <w:shd w:val="clear" w:color="auto" w:fill="FFFFFF"/>
              <w:jc w:val="both"/>
              <w:rPr>
                <w:bCs/>
                <w:color w:val="002060"/>
                <w:sz w:val="16"/>
                <w:szCs w:val="16"/>
              </w:rPr>
            </w:pPr>
          </w:p>
        </w:tc>
        <w:tc>
          <w:tcPr>
            <w:tcW w:w="662" w:type="dxa"/>
          </w:tcPr>
          <w:p w14:paraId="002FD30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45BF0B9B" w14:textId="77777777" w:rsidR="002165C2" w:rsidRPr="008B368A" w:rsidRDefault="002165C2" w:rsidP="006D3E22">
            <w:pPr>
              <w:shd w:val="clear" w:color="auto" w:fill="FFFFFF"/>
              <w:jc w:val="both"/>
              <w:rPr>
                <w:bCs/>
                <w:color w:val="002060"/>
                <w:sz w:val="16"/>
                <w:szCs w:val="16"/>
              </w:rPr>
            </w:pPr>
          </w:p>
        </w:tc>
        <w:tc>
          <w:tcPr>
            <w:tcW w:w="806" w:type="dxa"/>
          </w:tcPr>
          <w:p w14:paraId="4D2D1A4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56558C93" w14:textId="77777777" w:rsidR="002165C2" w:rsidRPr="008B368A" w:rsidRDefault="002165C2" w:rsidP="006D3E22">
            <w:pPr>
              <w:shd w:val="clear" w:color="auto" w:fill="FFFFFF"/>
              <w:jc w:val="both"/>
              <w:rPr>
                <w:bCs/>
                <w:color w:val="002060"/>
                <w:sz w:val="16"/>
                <w:szCs w:val="16"/>
              </w:rPr>
            </w:pPr>
          </w:p>
        </w:tc>
        <w:tc>
          <w:tcPr>
            <w:tcW w:w="720" w:type="dxa"/>
          </w:tcPr>
          <w:p w14:paraId="2AFED67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608</w:t>
            </w:r>
          </w:p>
          <w:p w14:paraId="0D77799E" w14:textId="77777777" w:rsidR="002165C2" w:rsidRPr="008B368A" w:rsidRDefault="002165C2" w:rsidP="006D3E22">
            <w:pPr>
              <w:shd w:val="clear" w:color="auto" w:fill="FFFFFF"/>
              <w:jc w:val="both"/>
              <w:rPr>
                <w:bCs/>
                <w:color w:val="002060"/>
                <w:sz w:val="16"/>
                <w:szCs w:val="16"/>
              </w:rPr>
            </w:pPr>
          </w:p>
        </w:tc>
        <w:tc>
          <w:tcPr>
            <w:tcW w:w="1018" w:type="dxa"/>
          </w:tcPr>
          <w:p w14:paraId="3B814DB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4165</w:t>
            </w:r>
          </w:p>
          <w:p w14:paraId="6A8EF224" w14:textId="77777777" w:rsidR="002165C2" w:rsidRPr="008B368A" w:rsidRDefault="002165C2" w:rsidP="006D3E22">
            <w:pPr>
              <w:shd w:val="clear" w:color="auto" w:fill="FFFFFF"/>
              <w:jc w:val="both"/>
              <w:rPr>
                <w:bCs/>
                <w:color w:val="002060"/>
                <w:sz w:val="16"/>
                <w:szCs w:val="16"/>
              </w:rPr>
            </w:pPr>
          </w:p>
        </w:tc>
      </w:tr>
      <w:tr w:rsidR="002165C2" w:rsidRPr="008B368A" w14:paraId="5532F02D" w14:textId="77777777" w:rsidTr="004C66D3">
        <w:trPr>
          <w:trHeight w:val="163"/>
        </w:trPr>
        <w:tc>
          <w:tcPr>
            <w:tcW w:w="3187" w:type="dxa"/>
          </w:tcPr>
          <w:p w14:paraId="6AECC2D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Взрыватели:</w:t>
            </w:r>
          </w:p>
          <w:p w14:paraId="17FCD75B" w14:textId="77777777" w:rsidR="002165C2" w:rsidRPr="008B368A" w:rsidRDefault="002165C2" w:rsidP="006D3E22">
            <w:pPr>
              <w:shd w:val="clear" w:color="auto" w:fill="FFFFFF"/>
              <w:jc w:val="both"/>
              <w:rPr>
                <w:bCs/>
                <w:color w:val="002060"/>
                <w:sz w:val="16"/>
                <w:szCs w:val="16"/>
              </w:rPr>
            </w:pPr>
          </w:p>
        </w:tc>
        <w:tc>
          <w:tcPr>
            <w:tcW w:w="662" w:type="dxa"/>
          </w:tcPr>
          <w:p w14:paraId="59DE78BA" w14:textId="77777777" w:rsidR="002165C2" w:rsidRPr="008B368A" w:rsidRDefault="002165C2" w:rsidP="006D3E22">
            <w:pPr>
              <w:shd w:val="clear" w:color="auto" w:fill="FFFFFF"/>
              <w:jc w:val="both"/>
              <w:rPr>
                <w:bCs/>
                <w:color w:val="002060"/>
                <w:sz w:val="16"/>
                <w:szCs w:val="16"/>
              </w:rPr>
            </w:pPr>
          </w:p>
          <w:p w14:paraId="46CA5A07" w14:textId="77777777" w:rsidR="002165C2" w:rsidRPr="008B368A" w:rsidRDefault="002165C2" w:rsidP="006D3E22">
            <w:pPr>
              <w:shd w:val="clear" w:color="auto" w:fill="FFFFFF"/>
              <w:jc w:val="both"/>
              <w:rPr>
                <w:bCs/>
                <w:color w:val="002060"/>
                <w:sz w:val="16"/>
                <w:szCs w:val="16"/>
              </w:rPr>
            </w:pPr>
          </w:p>
        </w:tc>
        <w:tc>
          <w:tcPr>
            <w:tcW w:w="806" w:type="dxa"/>
          </w:tcPr>
          <w:p w14:paraId="5BEC8BF1" w14:textId="77777777" w:rsidR="002165C2" w:rsidRPr="008B368A" w:rsidRDefault="002165C2" w:rsidP="006D3E22">
            <w:pPr>
              <w:shd w:val="clear" w:color="auto" w:fill="FFFFFF"/>
              <w:jc w:val="both"/>
              <w:rPr>
                <w:bCs/>
                <w:color w:val="002060"/>
                <w:sz w:val="16"/>
                <w:szCs w:val="16"/>
              </w:rPr>
            </w:pPr>
          </w:p>
          <w:p w14:paraId="1CC18EBE" w14:textId="77777777" w:rsidR="002165C2" w:rsidRPr="008B368A" w:rsidRDefault="002165C2" w:rsidP="006D3E22">
            <w:pPr>
              <w:shd w:val="clear" w:color="auto" w:fill="FFFFFF"/>
              <w:jc w:val="both"/>
              <w:rPr>
                <w:bCs/>
                <w:color w:val="002060"/>
                <w:sz w:val="16"/>
                <w:szCs w:val="16"/>
              </w:rPr>
            </w:pPr>
          </w:p>
        </w:tc>
        <w:tc>
          <w:tcPr>
            <w:tcW w:w="720" w:type="dxa"/>
          </w:tcPr>
          <w:p w14:paraId="488DE1F8" w14:textId="77777777" w:rsidR="002165C2" w:rsidRPr="008B368A" w:rsidRDefault="002165C2" w:rsidP="006D3E22">
            <w:pPr>
              <w:shd w:val="clear" w:color="auto" w:fill="FFFFFF"/>
              <w:jc w:val="both"/>
              <w:rPr>
                <w:bCs/>
                <w:color w:val="002060"/>
                <w:sz w:val="16"/>
                <w:szCs w:val="16"/>
              </w:rPr>
            </w:pPr>
          </w:p>
          <w:p w14:paraId="0622C3DC" w14:textId="77777777" w:rsidR="002165C2" w:rsidRPr="008B368A" w:rsidRDefault="002165C2" w:rsidP="006D3E22">
            <w:pPr>
              <w:shd w:val="clear" w:color="auto" w:fill="FFFFFF"/>
              <w:jc w:val="both"/>
              <w:rPr>
                <w:bCs/>
                <w:color w:val="002060"/>
                <w:sz w:val="16"/>
                <w:szCs w:val="16"/>
              </w:rPr>
            </w:pPr>
          </w:p>
        </w:tc>
        <w:tc>
          <w:tcPr>
            <w:tcW w:w="1018" w:type="dxa"/>
          </w:tcPr>
          <w:p w14:paraId="7EC07D73" w14:textId="77777777" w:rsidR="002165C2" w:rsidRPr="008B368A" w:rsidRDefault="002165C2" w:rsidP="006D3E22">
            <w:pPr>
              <w:shd w:val="clear" w:color="auto" w:fill="FFFFFF"/>
              <w:jc w:val="both"/>
              <w:rPr>
                <w:bCs/>
                <w:color w:val="002060"/>
                <w:sz w:val="16"/>
                <w:szCs w:val="16"/>
              </w:rPr>
            </w:pPr>
          </w:p>
          <w:p w14:paraId="39999D43" w14:textId="77777777" w:rsidR="002165C2" w:rsidRPr="008B368A" w:rsidRDefault="002165C2" w:rsidP="006D3E22">
            <w:pPr>
              <w:shd w:val="clear" w:color="auto" w:fill="FFFFFF"/>
              <w:jc w:val="both"/>
              <w:rPr>
                <w:bCs/>
                <w:color w:val="002060"/>
                <w:sz w:val="16"/>
                <w:szCs w:val="16"/>
              </w:rPr>
            </w:pPr>
          </w:p>
        </w:tc>
      </w:tr>
      <w:tr w:rsidR="002165C2" w:rsidRPr="008B368A" w14:paraId="279A6A20" w14:textId="77777777" w:rsidTr="004C66D3">
        <w:trPr>
          <w:trHeight w:val="173"/>
        </w:trPr>
        <w:tc>
          <w:tcPr>
            <w:tcW w:w="3187" w:type="dxa"/>
          </w:tcPr>
          <w:p w14:paraId="1E34CA3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1ГМ</w:t>
            </w:r>
          </w:p>
          <w:p w14:paraId="6A3E479E" w14:textId="77777777" w:rsidR="002165C2" w:rsidRPr="008B368A" w:rsidRDefault="002165C2" w:rsidP="006D3E22">
            <w:pPr>
              <w:shd w:val="clear" w:color="auto" w:fill="FFFFFF"/>
              <w:jc w:val="both"/>
              <w:rPr>
                <w:bCs/>
                <w:color w:val="002060"/>
                <w:sz w:val="16"/>
                <w:szCs w:val="16"/>
              </w:rPr>
            </w:pPr>
          </w:p>
        </w:tc>
        <w:tc>
          <w:tcPr>
            <w:tcW w:w="662" w:type="dxa"/>
          </w:tcPr>
          <w:p w14:paraId="724E559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0,4</w:t>
            </w:r>
          </w:p>
          <w:p w14:paraId="42371A03" w14:textId="77777777" w:rsidR="002165C2" w:rsidRPr="008B368A" w:rsidRDefault="002165C2" w:rsidP="006D3E22">
            <w:pPr>
              <w:shd w:val="clear" w:color="auto" w:fill="FFFFFF"/>
              <w:jc w:val="both"/>
              <w:rPr>
                <w:bCs/>
                <w:color w:val="002060"/>
                <w:sz w:val="16"/>
                <w:szCs w:val="16"/>
              </w:rPr>
            </w:pPr>
          </w:p>
        </w:tc>
        <w:tc>
          <w:tcPr>
            <w:tcW w:w="806" w:type="dxa"/>
          </w:tcPr>
          <w:p w14:paraId="56EDC4E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11</w:t>
            </w:r>
          </w:p>
          <w:p w14:paraId="7AA877C9" w14:textId="77777777" w:rsidR="002165C2" w:rsidRPr="008B368A" w:rsidRDefault="002165C2" w:rsidP="006D3E22">
            <w:pPr>
              <w:shd w:val="clear" w:color="auto" w:fill="FFFFFF"/>
              <w:jc w:val="both"/>
              <w:rPr>
                <w:bCs/>
                <w:color w:val="002060"/>
                <w:sz w:val="16"/>
                <w:szCs w:val="16"/>
              </w:rPr>
            </w:pPr>
          </w:p>
        </w:tc>
        <w:tc>
          <w:tcPr>
            <w:tcW w:w="720" w:type="dxa"/>
          </w:tcPr>
          <w:p w14:paraId="2C0842F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10</w:t>
            </w:r>
          </w:p>
          <w:p w14:paraId="53FEF68B" w14:textId="77777777" w:rsidR="002165C2" w:rsidRPr="008B368A" w:rsidRDefault="002165C2" w:rsidP="006D3E22">
            <w:pPr>
              <w:shd w:val="clear" w:color="auto" w:fill="FFFFFF"/>
              <w:jc w:val="both"/>
              <w:rPr>
                <w:bCs/>
                <w:color w:val="002060"/>
                <w:sz w:val="16"/>
                <w:szCs w:val="16"/>
              </w:rPr>
            </w:pPr>
          </w:p>
        </w:tc>
        <w:tc>
          <w:tcPr>
            <w:tcW w:w="1018" w:type="dxa"/>
          </w:tcPr>
          <w:p w14:paraId="77451E6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31ABD1BF" w14:textId="77777777" w:rsidR="002165C2" w:rsidRPr="008B368A" w:rsidRDefault="002165C2" w:rsidP="006D3E22">
            <w:pPr>
              <w:shd w:val="clear" w:color="auto" w:fill="FFFFFF"/>
              <w:jc w:val="both"/>
              <w:rPr>
                <w:bCs/>
                <w:color w:val="002060"/>
                <w:sz w:val="16"/>
                <w:szCs w:val="16"/>
              </w:rPr>
            </w:pPr>
          </w:p>
        </w:tc>
      </w:tr>
      <w:tr w:rsidR="002165C2" w:rsidRPr="008B368A" w14:paraId="1553CC4F" w14:textId="77777777" w:rsidTr="004C66D3">
        <w:trPr>
          <w:trHeight w:val="163"/>
        </w:trPr>
        <w:tc>
          <w:tcPr>
            <w:tcW w:w="3187" w:type="dxa"/>
          </w:tcPr>
          <w:p w14:paraId="69E60A0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ЗГМ</w:t>
            </w:r>
          </w:p>
          <w:p w14:paraId="391B24BA" w14:textId="77777777" w:rsidR="002165C2" w:rsidRPr="008B368A" w:rsidRDefault="002165C2" w:rsidP="006D3E22">
            <w:pPr>
              <w:shd w:val="clear" w:color="auto" w:fill="FFFFFF"/>
              <w:jc w:val="both"/>
              <w:rPr>
                <w:bCs/>
                <w:color w:val="002060"/>
                <w:sz w:val="16"/>
                <w:szCs w:val="16"/>
              </w:rPr>
            </w:pPr>
          </w:p>
        </w:tc>
        <w:tc>
          <w:tcPr>
            <w:tcW w:w="662" w:type="dxa"/>
          </w:tcPr>
          <w:p w14:paraId="615CD54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416ED93D" w14:textId="77777777" w:rsidR="002165C2" w:rsidRPr="008B368A" w:rsidRDefault="002165C2" w:rsidP="006D3E22">
            <w:pPr>
              <w:shd w:val="clear" w:color="auto" w:fill="FFFFFF"/>
              <w:jc w:val="both"/>
              <w:rPr>
                <w:bCs/>
                <w:color w:val="002060"/>
                <w:sz w:val="16"/>
                <w:szCs w:val="16"/>
              </w:rPr>
            </w:pPr>
          </w:p>
        </w:tc>
        <w:tc>
          <w:tcPr>
            <w:tcW w:w="806" w:type="dxa"/>
          </w:tcPr>
          <w:p w14:paraId="5490C7D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39</w:t>
            </w:r>
          </w:p>
          <w:p w14:paraId="514F2BF1" w14:textId="77777777" w:rsidR="002165C2" w:rsidRPr="008B368A" w:rsidRDefault="002165C2" w:rsidP="006D3E22">
            <w:pPr>
              <w:shd w:val="clear" w:color="auto" w:fill="FFFFFF"/>
              <w:jc w:val="both"/>
              <w:rPr>
                <w:bCs/>
                <w:color w:val="002060"/>
                <w:sz w:val="16"/>
                <w:szCs w:val="16"/>
              </w:rPr>
            </w:pPr>
          </w:p>
        </w:tc>
        <w:tc>
          <w:tcPr>
            <w:tcW w:w="720" w:type="dxa"/>
          </w:tcPr>
          <w:p w14:paraId="6555962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169</w:t>
            </w:r>
          </w:p>
          <w:p w14:paraId="1F6EAC64" w14:textId="77777777" w:rsidR="002165C2" w:rsidRPr="008B368A" w:rsidRDefault="002165C2" w:rsidP="006D3E22">
            <w:pPr>
              <w:shd w:val="clear" w:color="auto" w:fill="FFFFFF"/>
              <w:jc w:val="both"/>
              <w:rPr>
                <w:bCs/>
                <w:color w:val="002060"/>
                <w:sz w:val="16"/>
                <w:szCs w:val="16"/>
              </w:rPr>
            </w:pPr>
          </w:p>
        </w:tc>
        <w:tc>
          <w:tcPr>
            <w:tcW w:w="1018" w:type="dxa"/>
          </w:tcPr>
          <w:p w14:paraId="73D837B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194</w:t>
            </w:r>
          </w:p>
          <w:p w14:paraId="48DE5AF2" w14:textId="77777777" w:rsidR="002165C2" w:rsidRPr="008B368A" w:rsidRDefault="002165C2" w:rsidP="006D3E22">
            <w:pPr>
              <w:shd w:val="clear" w:color="auto" w:fill="FFFFFF"/>
              <w:jc w:val="both"/>
              <w:rPr>
                <w:bCs/>
                <w:color w:val="002060"/>
                <w:sz w:val="16"/>
                <w:szCs w:val="16"/>
              </w:rPr>
            </w:pPr>
          </w:p>
        </w:tc>
      </w:tr>
      <w:tr w:rsidR="002165C2" w:rsidRPr="008B368A" w14:paraId="2EF8A77E" w14:textId="77777777" w:rsidTr="004C66D3">
        <w:trPr>
          <w:trHeight w:val="173"/>
        </w:trPr>
        <w:tc>
          <w:tcPr>
            <w:tcW w:w="3187" w:type="dxa"/>
          </w:tcPr>
          <w:p w14:paraId="4AD1B6B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4ГМ</w:t>
            </w:r>
          </w:p>
          <w:p w14:paraId="6A5C2170" w14:textId="77777777" w:rsidR="002165C2" w:rsidRPr="008B368A" w:rsidRDefault="002165C2" w:rsidP="006D3E22">
            <w:pPr>
              <w:shd w:val="clear" w:color="auto" w:fill="FFFFFF"/>
              <w:jc w:val="both"/>
              <w:rPr>
                <w:bCs/>
                <w:color w:val="002060"/>
                <w:sz w:val="16"/>
                <w:szCs w:val="16"/>
              </w:rPr>
            </w:pPr>
          </w:p>
        </w:tc>
        <w:tc>
          <w:tcPr>
            <w:tcW w:w="662" w:type="dxa"/>
          </w:tcPr>
          <w:p w14:paraId="6B7BA90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0210DF4B" w14:textId="77777777" w:rsidR="002165C2" w:rsidRPr="008B368A" w:rsidRDefault="002165C2" w:rsidP="006D3E22">
            <w:pPr>
              <w:shd w:val="clear" w:color="auto" w:fill="FFFFFF"/>
              <w:jc w:val="both"/>
              <w:rPr>
                <w:bCs/>
                <w:color w:val="002060"/>
                <w:sz w:val="16"/>
                <w:szCs w:val="16"/>
              </w:rPr>
            </w:pPr>
          </w:p>
        </w:tc>
        <w:tc>
          <w:tcPr>
            <w:tcW w:w="806" w:type="dxa"/>
          </w:tcPr>
          <w:p w14:paraId="5C53010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10</w:t>
            </w:r>
          </w:p>
          <w:p w14:paraId="775C7ADC" w14:textId="77777777" w:rsidR="002165C2" w:rsidRPr="008B368A" w:rsidRDefault="002165C2" w:rsidP="006D3E22">
            <w:pPr>
              <w:shd w:val="clear" w:color="auto" w:fill="FFFFFF"/>
              <w:jc w:val="both"/>
              <w:rPr>
                <w:bCs/>
                <w:color w:val="002060"/>
                <w:sz w:val="16"/>
                <w:szCs w:val="16"/>
              </w:rPr>
            </w:pPr>
          </w:p>
        </w:tc>
        <w:tc>
          <w:tcPr>
            <w:tcW w:w="720" w:type="dxa"/>
          </w:tcPr>
          <w:p w14:paraId="31E235A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62</w:t>
            </w:r>
          </w:p>
          <w:p w14:paraId="4E31C2C1" w14:textId="77777777" w:rsidR="002165C2" w:rsidRPr="008B368A" w:rsidRDefault="002165C2" w:rsidP="006D3E22">
            <w:pPr>
              <w:shd w:val="clear" w:color="auto" w:fill="FFFFFF"/>
              <w:jc w:val="both"/>
              <w:rPr>
                <w:bCs/>
                <w:color w:val="002060"/>
                <w:sz w:val="16"/>
                <w:szCs w:val="16"/>
              </w:rPr>
            </w:pPr>
          </w:p>
        </w:tc>
        <w:tc>
          <w:tcPr>
            <w:tcW w:w="1018" w:type="dxa"/>
          </w:tcPr>
          <w:p w14:paraId="6609339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85</w:t>
            </w:r>
          </w:p>
          <w:p w14:paraId="0A0CFAA8" w14:textId="77777777" w:rsidR="002165C2" w:rsidRPr="008B368A" w:rsidRDefault="002165C2" w:rsidP="006D3E22">
            <w:pPr>
              <w:shd w:val="clear" w:color="auto" w:fill="FFFFFF"/>
              <w:jc w:val="both"/>
              <w:rPr>
                <w:bCs/>
                <w:color w:val="002060"/>
                <w:sz w:val="16"/>
                <w:szCs w:val="16"/>
              </w:rPr>
            </w:pPr>
          </w:p>
        </w:tc>
      </w:tr>
      <w:tr w:rsidR="002165C2" w:rsidRPr="008B368A" w14:paraId="07F301B5" w14:textId="77777777" w:rsidTr="004C66D3">
        <w:trPr>
          <w:trHeight w:val="182"/>
        </w:trPr>
        <w:tc>
          <w:tcPr>
            <w:tcW w:w="3187" w:type="dxa"/>
          </w:tcPr>
          <w:p w14:paraId="143E69E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5ДМ</w:t>
            </w:r>
          </w:p>
          <w:p w14:paraId="3971E104" w14:textId="77777777" w:rsidR="002165C2" w:rsidRPr="008B368A" w:rsidRDefault="002165C2" w:rsidP="006D3E22">
            <w:pPr>
              <w:shd w:val="clear" w:color="auto" w:fill="FFFFFF"/>
              <w:jc w:val="both"/>
              <w:rPr>
                <w:bCs/>
                <w:color w:val="002060"/>
                <w:sz w:val="16"/>
                <w:szCs w:val="16"/>
              </w:rPr>
            </w:pPr>
          </w:p>
        </w:tc>
        <w:tc>
          <w:tcPr>
            <w:tcW w:w="662" w:type="dxa"/>
          </w:tcPr>
          <w:p w14:paraId="60D23A5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7C14AD96" w14:textId="77777777" w:rsidR="002165C2" w:rsidRPr="008B368A" w:rsidRDefault="002165C2" w:rsidP="006D3E22">
            <w:pPr>
              <w:shd w:val="clear" w:color="auto" w:fill="FFFFFF"/>
              <w:jc w:val="both"/>
              <w:rPr>
                <w:bCs/>
                <w:color w:val="002060"/>
                <w:sz w:val="16"/>
                <w:szCs w:val="16"/>
              </w:rPr>
            </w:pPr>
          </w:p>
        </w:tc>
        <w:tc>
          <w:tcPr>
            <w:tcW w:w="806" w:type="dxa"/>
          </w:tcPr>
          <w:p w14:paraId="4054441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7BC5C04F" w14:textId="77777777" w:rsidR="002165C2" w:rsidRPr="008B368A" w:rsidRDefault="002165C2" w:rsidP="006D3E22">
            <w:pPr>
              <w:shd w:val="clear" w:color="auto" w:fill="FFFFFF"/>
              <w:jc w:val="both"/>
              <w:rPr>
                <w:bCs/>
                <w:color w:val="002060"/>
                <w:sz w:val="16"/>
                <w:szCs w:val="16"/>
              </w:rPr>
            </w:pPr>
          </w:p>
        </w:tc>
        <w:tc>
          <w:tcPr>
            <w:tcW w:w="720" w:type="dxa"/>
          </w:tcPr>
          <w:p w14:paraId="6C6F843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w:t>
            </w:r>
          </w:p>
          <w:p w14:paraId="0D312DF2" w14:textId="77777777" w:rsidR="002165C2" w:rsidRPr="008B368A" w:rsidRDefault="002165C2" w:rsidP="006D3E22">
            <w:pPr>
              <w:shd w:val="clear" w:color="auto" w:fill="FFFFFF"/>
              <w:jc w:val="both"/>
              <w:rPr>
                <w:bCs/>
                <w:color w:val="002060"/>
                <w:sz w:val="16"/>
                <w:szCs w:val="16"/>
              </w:rPr>
            </w:pPr>
          </w:p>
        </w:tc>
        <w:tc>
          <w:tcPr>
            <w:tcW w:w="1018" w:type="dxa"/>
          </w:tcPr>
          <w:p w14:paraId="32BC544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0,5</w:t>
            </w:r>
          </w:p>
          <w:p w14:paraId="7DFA5746" w14:textId="77777777" w:rsidR="002165C2" w:rsidRPr="008B368A" w:rsidRDefault="002165C2" w:rsidP="006D3E22">
            <w:pPr>
              <w:shd w:val="clear" w:color="auto" w:fill="FFFFFF"/>
              <w:jc w:val="both"/>
              <w:rPr>
                <w:bCs/>
                <w:color w:val="002060"/>
                <w:sz w:val="16"/>
                <w:szCs w:val="16"/>
              </w:rPr>
            </w:pPr>
          </w:p>
        </w:tc>
      </w:tr>
      <w:tr w:rsidR="002165C2" w:rsidRPr="008B368A" w14:paraId="51E6EEB0" w14:textId="77777777" w:rsidTr="004C66D3">
        <w:trPr>
          <w:trHeight w:val="163"/>
        </w:trPr>
        <w:tc>
          <w:tcPr>
            <w:tcW w:w="3187" w:type="dxa"/>
          </w:tcPr>
          <w:p w14:paraId="1095382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11 ДМ</w:t>
            </w:r>
          </w:p>
          <w:p w14:paraId="4798CB66" w14:textId="77777777" w:rsidR="002165C2" w:rsidRPr="008B368A" w:rsidRDefault="002165C2" w:rsidP="006D3E22">
            <w:pPr>
              <w:shd w:val="clear" w:color="auto" w:fill="FFFFFF"/>
              <w:jc w:val="both"/>
              <w:rPr>
                <w:bCs/>
                <w:color w:val="002060"/>
                <w:sz w:val="16"/>
                <w:szCs w:val="16"/>
              </w:rPr>
            </w:pPr>
          </w:p>
        </w:tc>
        <w:tc>
          <w:tcPr>
            <w:tcW w:w="662" w:type="dxa"/>
          </w:tcPr>
          <w:p w14:paraId="4BBFD29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6</w:t>
            </w:r>
          </w:p>
          <w:p w14:paraId="18FF7A40" w14:textId="77777777" w:rsidR="002165C2" w:rsidRPr="008B368A" w:rsidRDefault="002165C2" w:rsidP="006D3E22">
            <w:pPr>
              <w:shd w:val="clear" w:color="auto" w:fill="FFFFFF"/>
              <w:jc w:val="both"/>
              <w:rPr>
                <w:bCs/>
                <w:color w:val="002060"/>
                <w:sz w:val="16"/>
                <w:szCs w:val="16"/>
              </w:rPr>
            </w:pPr>
          </w:p>
        </w:tc>
        <w:tc>
          <w:tcPr>
            <w:tcW w:w="806" w:type="dxa"/>
          </w:tcPr>
          <w:p w14:paraId="1C0198F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2</w:t>
            </w:r>
          </w:p>
          <w:p w14:paraId="0456A3B6" w14:textId="77777777" w:rsidR="002165C2" w:rsidRPr="008B368A" w:rsidRDefault="002165C2" w:rsidP="006D3E22">
            <w:pPr>
              <w:shd w:val="clear" w:color="auto" w:fill="FFFFFF"/>
              <w:jc w:val="both"/>
              <w:rPr>
                <w:bCs/>
                <w:color w:val="002060"/>
                <w:sz w:val="16"/>
                <w:szCs w:val="16"/>
              </w:rPr>
            </w:pPr>
          </w:p>
        </w:tc>
        <w:tc>
          <w:tcPr>
            <w:tcW w:w="720" w:type="dxa"/>
          </w:tcPr>
          <w:p w14:paraId="0AD33E6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11</w:t>
            </w:r>
          </w:p>
          <w:p w14:paraId="650CF118" w14:textId="77777777" w:rsidR="002165C2" w:rsidRPr="008B368A" w:rsidRDefault="002165C2" w:rsidP="006D3E22">
            <w:pPr>
              <w:shd w:val="clear" w:color="auto" w:fill="FFFFFF"/>
              <w:jc w:val="both"/>
              <w:rPr>
                <w:bCs/>
                <w:color w:val="002060"/>
                <w:sz w:val="16"/>
                <w:szCs w:val="16"/>
              </w:rPr>
            </w:pPr>
          </w:p>
        </w:tc>
        <w:tc>
          <w:tcPr>
            <w:tcW w:w="1018" w:type="dxa"/>
          </w:tcPr>
          <w:p w14:paraId="3C8A081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10</w:t>
            </w:r>
          </w:p>
          <w:p w14:paraId="166593E1" w14:textId="77777777" w:rsidR="002165C2" w:rsidRPr="008B368A" w:rsidRDefault="002165C2" w:rsidP="006D3E22">
            <w:pPr>
              <w:shd w:val="clear" w:color="auto" w:fill="FFFFFF"/>
              <w:jc w:val="both"/>
              <w:rPr>
                <w:bCs/>
                <w:color w:val="002060"/>
                <w:sz w:val="16"/>
                <w:szCs w:val="16"/>
              </w:rPr>
            </w:pPr>
          </w:p>
        </w:tc>
      </w:tr>
      <w:tr w:rsidR="002165C2" w:rsidRPr="008B368A" w14:paraId="3111D0CD" w14:textId="77777777" w:rsidTr="004C66D3">
        <w:trPr>
          <w:trHeight w:val="173"/>
        </w:trPr>
        <w:tc>
          <w:tcPr>
            <w:tcW w:w="3187" w:type="dxa"/>
          </w:tcPr>
          <w:p w14:paraId="235FA88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9ДТ</w:t>
            </w:r>
          </w:p>
          <w:p w14:paraId="27D06383" w14:textId="77777777" w:rsidR="002165C2" w:rsidRPr="008B368A" w:rsidRDefault="002165C2" w:rsidP="006D3E22">
            <w:pPr>
              <w:shd w:val="clear" w:color="auto" w:fill="FFFFFF"/>
              <w:jc w:val="both"/>
              <w:rPr>
                <w:bCs/>
                <w:color w:val="002060"/>
                <w:sz w:val="16"/>
                <w:szCs w:val="16"/>
              </w:rPr>
            </w:pPr>
          </w:p>
        </w:tc>
        <w:tc>
          <w:tcPr>
            <w:tcW w:w="662" w:type="dxa"/>
          </w:tcPr>
          <w:p w14:paraId="00865BB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3D79BED2" w14:textId="77777777" w:rsidR="002165C2" w:rsidRPr="008B368A" w:rsidRDefault="002165C2" w:rsidP="006D3E22">
            <w:pPr>
              <w:shd w:val="clear" w:color="auto" w:fill="FFFFFF"/>
              <w:jc w:val="both"/>
              <w:rPr>
                <w:bCs/>
                <w:color w:val="002060"/>
                <w:sz w:val="16"/>
                <w:szCs w:val="16"/>
              </w:rPr>
            </w:pPr>
          </w:p>
        </w:tc>
        <w:tc>
          <w:tcPr>
            <w:tcW w:w="806" w:type="dxa"/>
          </w:tcPr>
          <w:p w14:paraId="029A466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738A85C6" w14:textId="77777777" w:rsidR="002165C2" w:rsidRPr="008B368A" w:rsidRDefault="002165C2" w:rsidP="006D3E22">
            <w:pPr>
              <w:shd w:val="clear" w:color="auto" w:fill="FFFFFF"/>
              <w:jc w:val="both"/>
              <w:rPr>
                <w:bCs/>
                <w:color w:val="002060"/>
                <w:sz w:val="16"/>
                <w:szCs w:val="16"/>
              </w:rPr>
            </w:pPr>
          </w:p>
        </w:tc>
        <w:tc>
          <w:tcPr>
            <w:tcW w:w="720" w:type="dxa"/>
          </w:tcPr>
          <w:p w14:paraId="243ADFE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01ACDC78" w14:textId="77777777" w:rsidR="002165C2" w:rsidRPr="008B368A" w:rsidRDefault="002165C2" w:rsidP="006D3E22">
            <w:pPr>
              <w:shd w:val="clear" w:color="auto" w:fill="FFFFFF"/>
              <w:jc w:val="both"/>
              <w:rPr>
                <w:bCs/>
                <w:color w:val="002060"/>
                <w:sz w:val="16"/>
                <w:szCs w:val="16"/>
              </w:rPr>
            </w:pPr>
          </w:p>
        </w:tc>
        <w:tc>
          <w:tcPr>
            <w:tcW w:w="1018" w:type="dxa"/>
          </w:tcPr>
          <w:p w14:paraId="5F928D8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0,1</w:t>
            </w:r>
          </w:p>
          <w:p w14:paraId="144B8AA0" w14:textId="77777777" w:rsidR="002165C2" w:rsidRPr="008B368A" w:rsidRDefault="002165C2" w:rsidP="006D3E22">
            <w:pPr>
              <w:shd w:val="clear" w:color="auto" w:fill="FFFFFF"/>
              <w:jc w:val="both"/>
              <w:rPr>
                <w:bCs/>
                <w:color w:val="002060"/>
                <w:sz w:val="16"/>
                <w:szCs w:val="16"/>
              </w:rPr>
            </w:pPr>
          </w:p>
        </w:tc>
      </w:tr>
      <w:tr w:rsidR="002165C2" w:rsidRPr="008B368A" w14:paraId="60363D7F" w14:textId="77777777" w:rsidTr="004C66D3">
        <w:trPr>
          <w:trHeight w:val="173"/>
        </w:trPr>
        <w:tc>
          <w:tcPr>
            <w:tcW w:w="3187" w:type="dxa"/>
          </w:tcPr>
          <w:p w14:paraId="1384168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Капсюльные втулки</w:t>
            </w:r>
          </w:p>
          <w:p w14:paraId="4D61DD0A" w14:textId="77777777" w:rsidR="002165C2" w:rsidRPr="008B368A" w:rsidRDefault="002165C2" w:rsidP="006D3E22">
            <w:pPr>
              <w:shd w:val="clear" w:color="auto" w:fill="FFFFFF"/>
              <w:jc w:val="both"/>
              <w:rPr>
                <w:bCs/>
                <w:color w:val="002060"/>
                <w:sz w:val="16"/>
                <w:szCs w:val="16"/>
              </w:rPr>
            </w:pPr>
          </w:p>
        </w:tc>
        <w:tc>
          <w:tcPr>
            <w:tcW w:w="662" w:type="dxa"/>
          </w:tcPr>
          <w:p w14:paraId="3E699CD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812</w:t>
            </w:r>
          </w:p>
          <w:p w14:paraId="74B33753" w14:textId="77777777" w:rsidR="002165C2" w:rsidRPr="008B368A" w:rsidRDefault="002165C2" w:rsidP="006D3E22">
            <w:pPr>
              <w:shd w:val="clear" w:color="auto" w:fill="FFFFFF"/>
              <w:jc w:val="both"/>
              <w:rPr>
                <w:bCs/>
                <w:color w:val="002060"/>
                <w:sz w:val="16"/>
                <w:szCs w:val="16"/>
              </w:rPr>
            </w:pPr>
          </w:p>
        </w:tc>
        <w:tc>
          <w:tcPr>
            <w:tcW w:w="806" w:type="dxa"/>
          </w:tcPr>
          <w:p w14:paraId="1A5E6D1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1107</w:t>
            </w:r>
          </w:p>
          <w:p w14:paraId="338B70E8" w14:textId="77777777" w:rsidR="002165C2" w:rsidRPr="008B368A" w:rsidRDefault="002165C2" w:rsidP="006D3E22">
            <w:pPr>
              <w:shd w:val="clear" w:color="auto" w:fill="FFFFFF"/>
              <w:jc w:val="both"/>
              <w:rPr>
                <w:bCs/>
                <w:color w:val="002060"/>
                <w:sz w:val="16"/>
                <w:szCs w:val="16"/>
              </w:rPr>
            </w:pPr>
          </w:p>
        </w:tc>
        <w:tc>
          <w:tcPr>
            <w:tcW w:w="720" w:type="dxa"/>
          </w:tcPr>
          <w:p w14:paraId="0777498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588</w:t>
            </w:r>
          </w:p>
          <w:p w14:paraId="064D74D4" w14:textId="77777777" w:rsidR="002165C2" w:rsidRPr="008B368A" w:rsidRDefault="002165C2" w:rsidP="006D3E22">
            <w:pPr>
              <w:shd w:val="clear" w:color="auto" w:fill="FFFFFF"/>
              <w:jc w:val="both"/>
              <w:rPr>
                <w:bCs/>
                <w:color w:val="002060"/>
                <w:sz w:val="16"/>
                <w:szCs w:val="16"/>
              </w:rPr>
            </w:pPr>
          </w:p>
        </w:tc>
        <w:tc>
          <w:tcPr>
            <w:tcW w:w="1018" w:type="dxa"/>
          </w:tcPr>
          <w:p w14:paraId="64878AE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735</w:t>
            </w:r>
          </w:p>
          <w:p w14:paraId="3EE7DDD6" w14:textId="77777777" w:rsidR="002165C2" w:rsidRPr="008B368A" w:rsidRDefault="002165C2" w:rsidP="006D3E22">
            <w:pPr>
              <w:shd w:val="clear" w:color="auto" w:fill="FFFFFF"/>
              <w:jc w:val="both"/>
              <w:rPr>
                <w:bCs/>
                <w:color w:val="002060"/>
                <w:sz w:val="16"/>
                <w:szCs w:val="16"/>
              </w:rPr>
            </w:pPr>
          </w:p>
        </w:tc>
      </w:tr>
      <w:tr w:rsidR="002165C2" w:rsidRPr="008B368A" w14:paraId="25F1E7B1" w14:textId="77777777" w:rsidTr="004C66D3">
        <w:trPr>
          <w:trHeight w:val="182"/>
        </w:trPr>
        <w:tc>
          <w:tcPr>
            <w:tcW w:w="3187" w:type="dxa"/>
          </w:tcPr>
          <w:p w14:paraId="1BE21A6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Запалы к ручным гранатам № 1 1, 12, 13 и</w:t>
            </w:r>
          </w:p>
          <w:p w14:paraId="4C1C0FDA" w14:textId="77777777" w:rsidR="002165C2" w:rsidRPr="008B368A" w:rsidRDefault="002165C2" w:rsidP="006D3E22">
            <w:pPr>
              <w:shd w:val="clear" w:color="auto" w:fill="FFFFFF"/>
              <w:jc w:val="both"/>
              <w:rPr>
                <w:bCs/>
                <w:color w:val="002060"/>
                <w:sz w:val="16"/>
                <w:szCs w:val="16"/>
              </w:rPr>
            </w:pPr>
          </w:p>
        </w:tc>
        <w:tc>
          <w:tcPr>
            <w:tcW w:w="662" w:type="dxa"/>
          </w:tcPr>
          <w:p w14:paraId="6B98F2A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65A14C40" w14:textId="77777777" w:rsidR="002165C2" w:rsidRPr="008B368A" w:rsidRDefault="002165C2" w:rsidP="006D3E22">
            <w:pPr>
              <w:shd w:val="clear" w:color="auto" w:fill="FFFFFF"/>
              <w:jc w:val="both"/>
              <w:rPr>
                <w:bCs/>
                <w:color w:val="002060"/>
                <w:sz w:val="16"/>
                <w:szCs w:val="16"/>
              </w:rPr>
            </w:pPr>
          </w:p>
        </w:tc>
        <w:tc>
          <w:tcPr>
            <w:tcW w:w="806" w:type="dxa"/>
          </w:tcPr>
          <w:p w14:paraId="77F728F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8</w:t>
            </w:r>
          </w:p>
          <w:p w14:paraId="5FEB4CEB" w14:textId="77777777" w:rsidR="002165C2" w:rsidRPr="008B368A" w:rsidRDefault="002165C2" w:rsidP="006D3E22">
            <w:pPr>
              <w:shd w:val="clear" w:color="auto" w:fill="FFFFFF"/>
              <w:jc w:val="both"/>
              <w:rPr>
                <w:bCs/>
                <w:color w:val="002060"/>
                <w:sz w:val="16"/>
                <w:szCs w:val="16"/>
              </w:rPr>
            </w:pPr>
          </w:p>
        </w:tc>
        <w:tc>
          <w:tcPr>
            <w:tcW w:w="720" w:type="dxa"/>
          </w:tcPr>
          <w:p w14:paraId="60F2AE6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w:t>
            </w:r>
          </w:p>
          <w:p w14:paraId="5919C038" w14:textId="77777777" w:rsidR="002165C2" w:rsidRPr="008B368A" w:rsidRDefault="002165C2" w:rsidP="006D3E22">
            <w:pPr>
              <w:shd w:val="clear" w:color="auto" w:fill="FFFFFF"/>
              <w:jc w:val="both"/>
              <w:rPr>
                <w:bCs/>
                <w:color w:val="002060"/>
                <w:sz w:val="16"/>
                <w:szCs w:val="16"/>
              </w:rPr>
            </w:pPr>
          </w:p>
        </w:tc>
        <w:tc>
          <w:tcPr>
            <w:tcW w:w="1018" w:type="dxa"/>
          </w:tcPr>
          <w:p w14:paraId="4BF0088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383</w:t>
            </w:r>
          </w:p>
          <w:p w14:paraId="5283D0E6" w14:textId="77777777" w:rsidR="002165C2" w:rsidRPr="008B368A" w:rsidRDefault="002165C2" w:rsidP="006D3E22">
            <w:pPr>
              <w:shd w:val="clear" w:color="auto" w:fill="FFFFFF"/>
              <w:jc w:val="both"/>
              <w:rPr>
                <w:bCs/>
                <w:color w:val="002060"/>
                <w:sz w:val="16"/>
                <w:szCs w:val="16"/>
              </w:rPr>
            </w:pPr>
          </w:p>
        </w:tc>
      </w:tr>
      <w:tr w:rsidR="002165C2" w:rsidRPr="008B368A" w14:paraId="50CECA69" w14:textId="77777777" w:rsidTr="004C66D3">
        <w:trPr>
          <w:trHeight w:val="365"/>
        </w:trPr>
        <w:tc>
          <w:tcPr>
            <w:tcW w:w="3187" w:type="dxa"/>
          </w:tcPr>
          <w:p w14:paraId="4C52268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Новицкого</w:t>
            </w:r>
          </w:p>
          <w:p w14:paraId="069BD4FF" w14:textId="77777777" w:rsidR="002165C2" w:rsidRPr="008B368A" w:rsidRDefault="002165C2" w:rsidP="006D3E22">
            <w:pPr>
              <w:shd w:val="clear" w:color="auto" w:fill="FFFFFF"/>
              <w:jc w:val="both"/>
              <w:rPr>
                <w:bCs/>
                <w:color w:val="002060"/>
                <w:sz w:val="16"/>
                <w:szCs w:val="16"/>
              </w:rPr>
            </w:pPr>
          </w:p>
        </w:tc>
        <w:tc>
          <w:tcPr>
            <w:tcW w:w="662" w:type="dxa"/>
          </w:tcPr>
          <w:p w14:paraId="2346DB9B" w14:textId="77777777" w:rsidR="002165C2" w:rsidRPr="008B368A" w:rsidRDefault="002165C2" w:rsidP="006D3E22">
            <w:pPr>
              <w:shd w:val="clear" w:color="auto" w:fill="FFFFFF"/>
              <w:jc w:val="both"/>
              <w:rPr>
                <w:bCs/>
                <w:color w:val="002060"/>
                <w:sz w:val="16"/>
                <w:szCs w:val="16"/>
              </w:rPr>
            </w:pPr>
          </w:p>
          <w:p w14:paraId="7063A026" w14:textId="77777777" w:rsidR="002165C2" w:rsidRPr="008B368A" w:rsidRDefault="002165C2" w:rsidP="006D3E22">
            <w:pPr>
              <w:shd w:val="clear" w:color="auto" w:fill="FFFFFF"/>
              <w:jc w:val="both"/>
              <w:rPr>
                <w:bCs/>
                <w:color w:val="002060"/>
                <w:sz w:val="16"/>
                <w:szCs w:val="16"/>
              </w:rPr>
            </w:pPr>
          </w:p>
        </w:tc>
        <w:tc>
          <w:tcPr>
            <w:tcW w:w="806" w:type="dxa"/>
          </w:tcPr>
          <w:p w14:paraId="3903BFA6" w14:textId="77777777" w:rsidR="002165C2" w:rsidRPr="008B368A" w:rsidRDefault="002165C2" w:rsidP="006D3E22">
            <w:pPr>
              <w:shd w:val="clear" w:color="auto" w:fill="FFFFFF"/>
              <w:jc w:val="both"/>
              <w:rPr>
                <w:bCs/>
                <w:color w:val="002060"/>
                <w:sz w:val="16"/>
                <w:szCs w:val="16"/>
              </w:rPr>
            </w:pPr>
          </w:p>
          <w:p w14:paraId="5FDC283B" w14:textId="77777777" w:rsidR="002165C2" w:rsidRPr="008B368A" w:rsidRDefault="002165C2" w:rsidP="006D3E22">
            <w:pPr>
              <w:shd w:val="clear" w:color="auto" w:fill="FFFFFF"/>
              <w:jc w:val="both"/>
              <w:rPr>
                <w:bCs/>
                <w:color w:val="002060"/>
                <w:sz w:val="16"/>
                <w:szCs w:val="16"/>
              </w:rPr>
            </w:pPr>
          </w:p>
        </w:tc>
        <w:tc>
          <w:tcPr>
            <w:tcW w:w="720" w:type="dxa"/>
          </w:tcPr>
          <w:p w14:paraId="1C0052FA" w14:textId="77777777" w:rsidR="002165C2" w:rsidRPr="008B368A" w:rsidRDefault="002165C2" w:rsidP="006D3E22">
            <w:pPr>
              <w:shd w:val="clear" w:color="auto" w:fill="FFFFFF"/>
              <w:jc w:val="both"/>
              <w:rPr>
                <w:bCs/>
                <w:color w:val="002060"/>
                <w:sz w:val="16"/>
                <w:szCs w:val="16"/>
              </w:rPr>
            </w:pPr>
          </w:p>
          <w:p w14:paraId="537BF7BE" w14:textId="77777777" w:rsidR="002165C2" w:rsidRPr="008B368A" w:rsidRDefault="002165C2" w:rsidP="006D3E22">
            <w:pPr>
              <w:shd w:val="clear" w:color="auto" w:fill="FFFFFF"/>
              <w:jc w:val="both"/>
              <w:rPr>
                <w:bCs/>
                <w:color w:val="002060"/>
                <w:sz w:val="16"/>
                <w:szCs w:val="16"/>
              </w:rPr>
            </w:pPr>
          </w:p>
        </w:tc>
        <w:tc>
          <w:tcPr>
            <w:tcW w:w="1018" w:type="dxa"/>
          </w:tcPr>
          <w:p w14:paraId="55DC1355" w14:textId="77777777" w:rsidR="002165C2" w:rsidRPr="008B368A" w:rsidRDefault="002165C2" w:rsidP="006D3E22">
            <w:pPr>
              <w:shd w:val="clear" w:color="auto" w:fill="FFFFFF"/>
              <w:jc w:val="both"/>
              <w:rPr>
                <w:bCs/>
                <w:color w:val="002060"/>
                <w:sz w:val="16"/>
                <w:szCs w:val="16"/>
              </w:rPr>
            </w:pPr>
          </w:p>
          <w:p w14:paraId="76DE7F83" w14:textId="77777777" w:rsidR="002165C2" w:rsidRPr="008B368A" w:rsidRDefault="002165C2" w:rsidP="006D3E22">
            <w:pPr>
              <w:shd w:val="clear" w:color="auto" w:fill="FFFFFF"/>
              <w:jc w:val="both"/>
              <w:rPr>
                <w:bCs/>
                <w:color w:val="002060"/>
                <w:sz w:val="16"/>
                <w:szCs w:val="16"/>
              </w:rPr>
            </w:pPr>
          </w:p>
        </w:tc>
      </w:tr>
    </w:tbl>
    <w:p w14:paraId="283807D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заключение следует сказать, что изделия Петроградского тру</w:t>
      </w:r>
      <w:r w:rsidRPr="008B368A">
        <w:rPr>
          <w:bCs/>
          <w:color w:val="002060"/>
          <w:sz w:val="16"/>
          <w:szCs w:val="16"/>
        </w:rPr>
        <w:softHyphen/>
        <w:t>бочного завода отличались высоким качеством и были лучше по на</w:t>
      </w:r>
      <w:r w:rsidRPr="008B368A">
        <w:rPr>
          <w:bCs/>
          <w:color w:val="002060"/>
          <w:sz w:val="16"/>
          <w:szCs w:val="16"/>
        </w:rPr>
        <w:softHyphen/>
        <w:t>дежности и единообразию действия по сравнению со всеми зарубеж</w:t>
      </w:r>
      <w:r w:rsidRPr="008B368A">
        <w:rPr>
          <w:bCs/>
          <w:color w:val="002060"/>
          <w:sz w:val="16"/>
          <w:szCs w:val="16"/>
        </w:rPr>
        <w:softHyphen/>
        <w:t>ными образцами, полученными в России (5484).</w:t>
      </w:r>
    </w:p>
    <w:p w14:paraId="0892B4CE" w14:textId="77777777" w:rsidR="002165C2" w:rsidRPr="008B368A" w:rsidRDefault="002165C2" w:rsidP="006D3E22">
      <w:pPr>
        <w:jc w:val="both"/>
        <w:rPr>
          <w:bCs/>
          <w:color w:val="002060"/>
          <w:sz w:val="16"/>
          <w:szCs w:val="16"/>
        </w:rPr>
      </w:pPr>
    </w:p>
    <w:p w14:paraId="48E85E82" w14:textId="51EF519A" w:rsidR="002165C2" w:rsidRPr="008B368A" w:rsidRDefault="002165C2" w:rsidP="006D3E22">
      <w:pPr>
        <w:jc w:val="both"/>
        <w:rPr>
          <w:bCs/>
          <w:color w:val="002060"/>
          <w:sz w:val="16"/>
          <w:szCs w:val="16"/>
        </w:rPr>
      </w:pPr>
      <w:r w:rsidRPr="008B368A">
        <w:rPr>
          <w:bCs/>
          <w:color w:val="002060"/>
          <w:sz w:val="16"/>
          <w:szCs w:val="16"/>
        </w:rPr>
        <w:t>В 1913 г. Бельгийская компания начала строительство сталелитейного завода, было выполнено геологическое обоснование. С началом 1-й Мировой войны строительство было прекращено.</w:t>
      </w:r>
    </w:p>
    <w:p w14:paraId="157E81AA" w14:textId="2A4F1FB9" w:rsidR="002165C2" w:rsidRPr="008B368A" w:rsidRDefault="002165C2" w:rsidP="006D3E22">
      <w:pPr>
        <w:jc w:val="both"/>
        <w:rPr>
          <w:bCs/>
          <w:color w:val="002060"/>
          <w:sz w:val="16"/>
          <w:szCs w:val="16"/>
        </w:rPr>
      </w:pPr>
      <w:r w:rsidRPr="008B368A">
        <w:rPr>
          <w:bCs/>
          <w:color w:val="002060"/>
          <w:sz w:val="16"/>
          <w:szCs w:val="16"/>
        </w:rPr>
        <w:t xml:space="preserve">Летом 1933 г. это место выбрано Главхимпромом для химкомбината. </w:t>
      </w:r>
      <w:r w:rsidR="00E47511" w:rsidRPr="008B368A">
        <w:rPr>
          <w:bCs/>
          <w:color w:val="002060"/>
          <w:sz w:val="16"/>
          <w:szCs w:val="16"/>
        </w:rPr>
        <w:t>(Комбинат № 101 НКТП, НКОП, НКБ, Каменский химкомбинат «Россия», ФГУП «Каменский химический комбинат» Росбоеприпаса, ФКП «Комбинат «Каменский» /347801</w:t>
      </w:r>
      <w:r w:rsidR="00C04ECF">
        <w:rPr>
          <w:bCs/>
          <w:color w:val="002060"/>
          <w:sz w:val="16"/>
          <w:szCs w:val="16"/>
        </w:rPr>
        <w:t xml:space="preserve"> </w:t>
      </w:r>
      <w:r w:rsidR="00E47511" w:rsidRPr="008B368A">
        <w:rPr>
          <w:bCs/>
          <w:color w:val="002060"/>
          <w:sz w:val="16"/>
          <w:szCs w:val="16"/>
        </w:rPr>
        <w:t xml:space="preserve">г. Каменск-Шахтинский Ростовской обл. ул. Сапрыкина, 8 тел. 20-148/) </w:t>
      </w:r>
      <w:r w:rsidRPr="008B368A">
        <w:rPr>
          <w:bCs/>
          <w:color w:val="002060"/>
          <w:sz w:val="16"/>
          <w:szCs w:val="16"/>
        </w:rPr>
        <w:t>Пост. СТО № 120 от 28.11.1933 г. утверждено строительство комбината, которое начато в 1934 г. В этом году построены кирпичный и известковый заводы, столярный цех, слесарные мастерские, участок связи, электростанция. В 03.1935 г. сданы водное хозяйство, транспортный и электроцех. В 07.1936 г. сдан в эксплуатацию ремонтно-механический завод (РМЗ), освоен выпуск первичных редукторов, шахтных аппаратов, разгружателей, промышленных вентиляторов, сферических днищ. Приказом № 0021 от 3.02.1937 г. заводу предписано к 1.01.1938 г. ввести в эксплуатацию 1-ю линию комбината, создать мощности по выпуску пироксилинового пороха - 12,5 тыс. т в год. «В связи с неудовлетворительными темпами работ» 13/20.01.1938 г. вышел приказ № 10с провести обследование строительства комбината. В 1938 г. введены в строй эфирное производство, ТЭЦ, теплосеть, 3-е производство; в 1939 г.- цех денитрации кислот, 5-е производство. Всего за 5 лет введено в строй 11 цехов. Затем пущено пироксилиновое производство. Проектная мощность на 1.07.1941 г.- 15500 т пороха в год, перед эвакуацией: пороха-16 тыс. т, пироксилина- 24 тыс. т.</w:t>
      </w:r>
    </w:p>
    <w:p w14:paraId="31410178" w14:textId="77777777" w:rsidR="002165C2" w:rsidRPr="008B368A" w:rsidRDefault="002165C2" w:rsidP="006D3E22">
      <w:pPr>
        <w:jc w:val="both"/>
        <w:rPr>
          <w:bCs/>
          <w:color w:val="002060"/>
          <w:sz w:val="16"/>
          <w:szCs w:val="16"/>
        </w:rPr>
      </w:pPr>
      <w:r w:rsidRPr="008B368A">
        <w:rPr>
          <w:bCs/>
          <w:color w:val="002060"/>
          <w:sz w:val="16"/>
          <w:szCs w:val="16"/>
        </w:rPr>
        <w:t>В соответствии с пост. СШС № 2139-425сс от 21.12.1936 г. и пр. НКОП № 05с от 29.12.1936 г. строительство комбината № 101 передано из Порохового треста Главазота НКТП в ведение ГУ военно-химической промышленности НКОП, в 02.1937 г. - в ведении 6ГУ. В соответствии с пост. СНК № 1960-390сс от 5.11.1936 г. и пр. № 068 от 2.04.1937 г. завод переведен в группу особо режимных предприятий. По пр. № 0089 от 20.04.1937 г. передан из 6ГУ в новое 11ГУ. В 02.1939 г. комбинат № 101 11ГУ НКОП передан в ведение 11ГУ НКБ.</w:t>
      </w:r>
      <w:r w:rsidRPr="008B368A">
        <w:rPr>
          <w:bCs/>
          <w:color w:val="002060"/>
          <w:sz w:val="16"/>
          <w:szCs w:val="16"/>
          <w:vertAlign w:val="superscript"/>
        </w:rPr>
        <w:t>Ш</w:t>
      </w:r>
    </w:p>
    <w:p w14:paraId="25E2209A" w14:textId="3FC051A1" w:rsidR="002165C2" w:rsidRPr="008B368A" w:rsidRDefault="002165C2" w:rsidP="006D3E22">
      <w:pPr>
        <w:jc w:val="both"/>
        <w:rPr>
          <w:bCs/>
          <w:color w:val="002060"/>
          <w:sz w:val="16"/>
          <w:szCs w:val="16"/>
        </w:rPr>
      </w:pPr>
      <w:r w:rsidRPr="008B368A">
        <w:rPr>
          <w:bCs/>
          <w:color w:val="002060"/>
          <w:sz w:val="16"/>
          <w:szCs w:val="16"/>
        </w:rPr>
        <w:t>13 октября 1941 г. в соответствии с пост. ГКО № 777 основная часть комбината № 101 ЗГУ (Комбинат № 101 НКТП, НКОП, НКБ, Каменский химкомбинат «Россия», ФГУП «Каменский химический комбинат» Росбоеприпаса, ФКП «Комбинат «Каменский» /347801</w:t>
      </w:r>
      <w:r w:rsidR="00C04ECF">
        <w:rPr>
          <w:bCs/>
          <w:color w:val="002060"/>
          <w:sz w:val="16"/>
          <w:szCs w:val="16"/>
        </w:rPr>
        <w:t xml:space="preserve"> </w:t>
      </w:r>
      <w:r w:rsidRPr="008B368A">
        <w:rPr>
          <w:bCs/>
          <w:color w:val="002060"/>
          <w:sz w:val="16"/>
          <w:szCs w:val="16"/>
        </w:rPr>
        <w:t>г. Каменск-Шахтинский Ростовской обл. ул. Сапрыкина, 8 тел. 20-148/) (11 эшелонов, 610 вагонов, 1717 ед. оборудования) 10-14.10.1941 г. была эвакуирована: производство пироксилинового пороха и эфира (377 ед. оборудования, 101 чел.) - в Кемерово на комбинат № 392; часть производства пироксилина - в Соликамск на завод № 577; вторая часть производства пироксилина и РМЗ (382 ед. оборудования, 47 чел.) - в Молотов на завод № 98; производство олеума (138 ед. оборудования, 41 чел.) - в Реж на завод № 576; 802 ед. различного оборудования (в т.ч. кислородный завод) - в Красноярск на завод № 580. На оставшемся оборудовании в 12.1941 г. организовано производство суррогатных ВВ и противотанковых мин в деревянных корпусах, действовавшее до середины июля 1942 г. В 04-07.1942 г. прошла вторая эвакуация в Казань, Пермь, Стерлитамак, Краснокамск.</w:t>
      </w:r>
    </w:p>
    <w:p w14:paraId="6F097CC6" w14:textId="77777777" w:rsidR="002165C2" w:rsidRPr="008B368A" w:rsidRDefault="002165C2" w:rsidP="006D3E22">
      <w:pPr>
        <w:jc w:val="both"/>
        <w:rPr>
          <w:bCs/>
          <w:color w:val="002060"/>
          <w:sz w:val="16"/>
          <w:szCs w:val="16"/>
        </w:rPr>
      </w:pPr>
      <w:r w:rsidRPr="008B368A">
        <w:rPr>
          <w:bCs/>
          <w:color w:val="002060"/>
          <w:sz w:val="16"/>
          <w:szCs w:val="16"/>
        </w:rPr>
        <w:t>В 02.1943 г. после освобождения Каменска от противника началось восстановление комбината. В 08.1943- 09.1944 г. комбинат № 101 - в ведении 9ГУ НКБ. Сначала были введены в строй цеха водо-, электро- и теплоснабжения, железнодорожное хозяйство. В 1944 г. химкомбинат выпустил первую продукцию- мины и заряды из импортного пороха ОД, пороха для авиаснарядов. В 03.1946 г. начат выпуск сельскохозяйственного оборудования, ТНП. В этом же году восстановлены цеха серной кислоты, тары, телефонная станция, ЦЗЛ. В 1948-49г, вступило в строй 10 цехов, начато строительство комплекса по производству нитроглицериновых порохов. В 1954 г. вступило встрой спиртоэфирное производство. В 1957 г. освоено производство карбоксиметилцеллюлозы (КМЦ), нитролаков и эмалей, люминесцентных светильников, бризольного полотна, эфира канифоли, спирта высшей очистки, молочных цистерн. Изготовлены первые круговые аппараты для непрерывной нитрации целлюлозы. В 1960 г. освоен выпуск мипоры; начато строительство цеха по переработке золы для извлечения германия, введен в строй цех глинозема. В 1965 г. вступило в строй производство полимеров. В 1974 г. создана служба АСУ, организован ИВЦ, участок производства масляной клеенки. Организован строительный цех. В 1975 г. организован участок по выпуску клея «Бустилат». В 1982 г. освоен выпуск клеенки ПВХ, в 1990-93г,- шпатлевки «Шпакрил», вспененного линолеума, цветных эмалей, зарядов для горнодобывающей промышленности, мастики, электроплит, шлангов высокого давления, тормозной жидкости, фенолспирта, одеколонов, шампуней, моющих средств.</w:t>
      </w:r>
    </w:p>
    <w:p w14:paraId="5A04A70C" w14:textId="6D0677F8" w:rsidR="002165C2" w:rsidRPr="008B368A" w:rsidRDefault="002165C2" w:rsidP="006D3E22">
      <w:pPr>
        <w:jc w:val="both"/>
        <w:rPr>
          <w:bCs/>
          <w:color w:val="002060"/>
          <w:sz w:val="16"/>
          <w:szCs w:val="16"/>
        </w:rPr>
      </w:pPr>
      <w:r w:rsidRPr="008B368A">
        <w:rPr>
          <w:bCs/>
          <w:color w:val="002060"/>
          <w:sz w:val="16"/>
          <w:szCs w:val="16"/>
        </w:rPr>
        <w:t>Во второй половине 1970-х</w:t>
      </w:r>
      <w:r w:rsidR="00C04ECF">
        <w:rPr>
          <w:bCs/>
          <w:color w:val="002060"/>
          <w:sz w:val="16"/>
          <w:szCs w:val="16"/>
        </w:rPr>
        <w:t xml:space="preserve"> </w:t>
      </w:r>
      <w:r w:rsidRPr="008B368A">
        <w:rPr>
          <w:bCs/>
          <w:color w:val="002060"/>
          <w:sz w:val="16"/>
          <w:szCs w:val="16"/>
        </w:rPr>
        <w:t>г. начато освоение производства крубногабаритных зарядов для МБР «Тополь», для этого созданы специализированные комплексы.</w:t>
      </w:r>
    </w:p>
    <w:p w14:paraId="7F895F95" w14:textId="77777777" w:rsidR="002165C2" w:rsidRPr="008B368A" w:rsidRDefault="002165C2" w:rsidP="006D3E22">
      <w:pPr>
        <w:jc w:val="both"/>
        <w:rPr>
          <w:bCs/>
          <w:color w:val="002060"/>
          <w:sz w:val="16"/>
          <w:szCs w:val="16"/>
        </w:rPr>
      </w:pPr>
      <w:r w:rsidRPr="008B368A">
        <w:rPr>
          <w:bCs/>
          <w:color w:val="002060"/>
          <w:sz w:val="16"/>
          <w:szCs w:val="16"/>
        </w:rPr>
        <w:t>До 2004 г. химкомбинат входил в состав Росбоеприпаса, по Указу Президента РФ № 1009 от 4.08.2004 г. вошел в число стратегических оборонных предприятий. По Указу Президента РФ в 02.2006 г. на базе ФГУП «Каменский химкомбинат» создано два предприятия: ФКП «Комбинат «Каменский» и ФГУП «Химкомбинат «Каменский».</w:t>
      </w:r>
    </w:p>
    <w:p w14:paraId="5424CA5E" w14:textId="77777777" w:rsidR="002165C2" w:rsidRPr="008B368A" w:rsidRDefault="002165C2" w:rsidP="006D3E22">
      <w:pPr>
        <w:jc w:val="both"/>
        <w:rPr>
          <w:bCs/>
          <w:color w:val="002060"/>
          <w:sz w:val="16"/>
          <w:szCs w:val="16"/>
        </w:rPr>
      </w:pPr>
      <w:r w:rsidRPr="008B368A">
        <w:rPr>
          <w:bCs/>
          <w:color w:val="002060"/>
          <w:sz w:val="16"/>
          <w:szCs w:val="16"/>
        </w:rPr>
        <w:t>Численность персонала (1939 г.)- 1294 чел. (рабочих), (1940 г.)- 2916 чел. (рабочих), (09.1941 г.)- 3663 чел., (11.1943 г.)-522 чел.</w:t>
      </w:r>
    </w:p>
    <w:p w14:paraId="22746013" w14:textId="77777777" w:rsidR="002165C2" w:rsidRPr="008B368A" w:rsidRDefault="002165C2" w:rsidP="006D3E22">
      <w:pPr>
        <w:jc w:val="both"/>
        <w:rPr>
          <w:bCs/>
          <w:color w:val="002060"/>
          <w:sz w:val="16"/>
          <w:szCs w:val="16"/>
        </w:rPr>
      </w:pPr>
      <w:r w:rsidRPr="008B368A">
        <w:rPr>
          <w:bCs/>
          <w:color w:val="002060"/>
          <w:sz w:val="16"/>
          <w:szCs w:val="16"/>
        </w:rPr>
        <w:t>Директор (7.06.1937 г.-)- И.А. Баварский, (07.1939-ВОВ)- В.Л. Ивченков, (1945-55 г.)- А.А. Кириллович, (1955 г.-)- Б.Д. Сапрыгин.</w:t>
      </w:r>
      <w:r w:rsidRPr="008B368A">
        <w:rPr>
          <w:bCs/>
          <w:color w:val="002060"/>
          <w:sz w:val="16"/>
          <w:szCs w:val="16"/>
          <w:vertAlign w:val="superscript"/>
        </w:rPr>
        <w:t>101</w:t>
      </w:r>
      <w:r w:rsidRPr="008B368A">
        <w:rPr>
          <w:bCs/>
          <w:color w:val="002060"/>
          <w:sz w:val="16"/>
          <w:szCs w:val="16"/>
        </w:rPr>
        <w:t xml:space="preserve"> Гендиректор (-2007 г.)- С.А. Поваров.</w:t>
      </w:r>
    </w:p>
    <w:p w14:paraId="65969044" w14:textId="77777777" w:rsidR="002165C2" w:rsidRPr="008B368A" w:rsidRDefault="002165C2" w:rsidP="006D3E22">
      <w:pPr>
        <w:jc w:val="both"/>
        <w:rPr>
          <w:bCs/>
          <w:color w:val="002060"/>
          <w:sz w:val="16"/>
          <w:szCs w:val="16"/>
        </w:rPr>
      </w:pPr>
      <w:r w:rsidRPr="008B368A">
        <w:rPr>
          <w:bCs/>
          <w:color w:val="002060"/>
          <w:sz w:val="16"/>
          <w:szCs w:val="16"/>
        </w:rPr>
        <w:t>Директор строительства (01.1934 г.-)- С.П. Ананьев, начальник строительства (11.03.1937 г.-)- Л.О. Мицмахер. Зам. директора (8.05-11.07.1937 г.)- М.М. Чернулич. Помощник директора по найму и увольнению (14.08.1938 г.-)- А.П. Новожилов.</w:t>
      </w:r>
    </w:p>
    <w:p w14:paraId="5C2978F6" w14:textId="77777777" w:rsidR="002165C2" w:rsidRPr="008B368A" w:rsidRDefault="002165C2" w:rsidP="006D3E22">
      <w:pPr>
        <w:jc w:val="both"/>
        <w:rPr>
          <w:bCs/>
          <w:color w:val="002060"/>
          <w:sz w:val="16"/>
          <w:szCs w:val="16"/>
        </w:rPr>
      </w:pPr>
      <w:r w:rsidRPr="008B368A">
        <w:rPr>
          <w:bCs/>
          <w:color w:val="002060"/>
          <w:sz w:val="16"/>
          <w:szCs w:val="16"/>
        </w:rPr>
        <w:t>Зам. начальника строительства (-10.06.1937 г.)- Ф.А. Сулим-Грандовский (снят).</w:t>
      </w:r>
    </w:p>
    <w:p w14:paraId="3E1263A9" w14:textId="174548BE" w:rsidR="002165C2" w:rsidRPr="008B368A" w:rsidRDefault="002165C2" w:rsidP="006D3E22">
      <w:pPr>
        <w:jc w:val="both"/>
        <w:rPr>
          <w:bCs/>
          <w:color w:val="002060"/>
          <w:sz w:val="16"/>
          <w:szCs w:val="16"/>
        </w:rPr>
      </w:pPr>
      <w:r w:rsidRPr="008B368A">
        <w:rPr>
          <w:bCs/>
          <w:color w:val="002060"/>
          <w:sz w:val="16"/>
          <w:szCs w:val="16"/>
        </w:rPr>
        <w:t>Гл. инженер (9.08.1938 г.-)- Н.С. Навальнев, (2006 г.)-</w:t>
      </w:r>
      <w:r w:rsidR="00C04ECF">
        <w:rPr>
          <w:bCs/>
          <w:color w:val="002060"/>
          <w:sz w:val="16"/>
          <w:szCs w:val="16"/>
        </w:rPr>
        <w:t xml:space="preserve"> </w:t>
      </w:r>
      <w:r w:rsidRPr="008B368A">
        <w:rPr>
          <w:bCs/>
          <w:color w:val="002060"/>
          <w:sz w:val="16"/>
          <w:szCs w:val="16"/>
        </w:rPr>
        <w:t>Г. Мельник.</w:t>
      </w:r>
    </w:p>
    <w:p w14:paraId="6286329E" w14:textId="3955A23C" w:rsidR="002165C2" w:rsidRPr="008B368A" w:rsidRDefault="002165C2" w:rsidP="006D3E22">
      <w:pPr>
        <w:jc w:val="both"/>
        <w:rPr>
          <w:bCs/>
          <w:color w:val="002060"/>
          <w:sz w:val="16"/>
          <w:szCs w:val="16"/>
        </w:rPr>
      </w:pPr>
      <w:r w:rsidRPr="008B368A">
        <w:rPr>
          <w:bCs/>
          <w:color w:val="002060"/>
          <w:sz w:val="16"/>
          <w:szCs w:val="16"/>
        </w:rPr>
        <w:t>Гл. инженер строительства (-10.06.1937 г.)-</w:t>
      </w:r>
      <w:r w:rsidR="00C04ECF">
        <w:rPr>
          <w:bCs/>
          <w:color w:val="002060"/>
          <w:sz w:val="16"/>
          <w:szCs w:val="16"/>
        </w:rPr>
        <w:t xml:space="preserve"> </w:t>
      </w:r>
      <w:r w:rsidRPr="008B368A">
        <w:rPr>
          <w:bCs/>
          <w:color w:val="002060"/>
          <w:sz w:val="16"/>
          <w:szCs w:val="16"/>
        </w:rPr>
        <w:t>Г.Д. Саломонович (снят) (11982).</w:t>
      </w:r>
    </w:p>
    <w:p w14:paraId="5150CAA3" w14:textId="77777777" w:rsidR="002165C2" w:rsidRPr="008B368A" w:rsidRDefault="002165C2" w:rsidP="006D3E22">
      <w:pPr>
        <w:jc w:val="both"/>
        <w:rPr>
          <w:bCs/>
          <w:color w:val="002060"/>
          <w:sz w:val="16"/>
          <w:szCs w:val="16"/>
        </w:rPr>
      </w:pPr>
    </w:p>
    <w:p w14:paraId="237AB6FE" w14:textId="5EB7F2ED"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 1913 году, который считается вершиной экономического развития Российской империи, профессор петербургского электротехнического института Н.А.Пушин обратился в отечественное Министерство торговли и промышленности с просьбой выделить пять тысяч рублей для продолжения работ по получению алюминия «исключительно из русских материалов, то есть русского происхождения». Ему отказали по причине «отсутствия кредитов». В то же самое время русским правительством выплачено несколько миллионов рублей золотом за импорт 1846 тонн алюминия. Трудно сказать, чего в этом было больше: скудоумного принципа «не бывает пророка в отечестве своем» или вековечного стремления чиновного сословия отщипнуть от казенного пирога. Скорее всего, то и другое вместе взятое. Действительно, откуда вернее и надежней можно урвать: от «несчастных профессорских» пяти тысяч, в которых каждая копеечка просчитана и имеет свое прямое назначение или же от пяти миллионов рублей - казенных деньжищ, многократно перелопаченных через разного рода чиновничьи инстанции? Так что сегодняшние пресловутые «откаты» - это не есть нечто новое, это – скорее, незабытое старое (11273).</w:t>
      </w:r>
    </w:p>
    <w:p w14:paraId="35CAF7B4" w14:textId="77777777" w:rsidR="002165C2" w:rsidRPr="008B368A" w:rsidRDefault="002165C2" w:rsidP="006D3E22">
      <w:pPr>
        <w:pStyle w:val="ac"/>
        <w:jc w:val="both"/>
        <w:rPr>
          <w:bCs/>
          <w:i w:val="0"/>
          <w:color w:val="002060"/>
          <w:spacing w:val="0"/>
          <w:kern w:val="0"/>
          <w:position w:val="0"/>
          <w:sz w:val="16"/>
          <w:szCs w:val="16"/>
        </w:rPr>
      </w:pPr>
    </w:p>
    <w:p w14:paraId="6341EC50" w14:textId="77777777" w:rsidR="007D0A3D" w:rsidRPr="00B52707" w:rsidRDefault="007D0A3D" w:rsidP="007D0A3D">
      <w:pPr>
        <w:jc w:val="both"/>
        <w:rPr>
          <w:color w:val="0070C0"/>
          <w:sz w:val="16"/>
          <w:szCs w:val="16"/>
        </w:rPr>
      </w:pPr>
      <w:r w:rsidRPr="00B52707">
        <w:rPr>
          <w:color w:val="0070C0"/>
          <w:sz w:val="16"/>
          <w:szCs w:val="16"/>
        </w:rPr>
        <w:t>В 1913 году мастерские Императорского га</w:t>
      </w:r>
      <w:r w:rsidRPr="00B52707">
        <w:rPr>
          <w:color w:val="0070C0"/>
          <w:sz w:val="16"/>
          <w:szCs w:val="16"/>
        </w:rPr>
        <w:softHyphen/>
        <w:t>ража заключили соглашение с «Русско-Бал</w:t>
      </w:r>
      <w:r w:rsidRPr="00B52707">
        <w:rPr>
          <w:color w:val="0070C0"/>
          <w:sz w:val="16"/>
          <w:szCs w:val="16"/>
        </w:rPr>
        <w:softHyphen/>
        <w:t>тийским вагонным заводом» (РБВЗ) на уста</w:t>
      </w:r>
      <w:r w:rsidRPr="00B52707">
        <w:rPr>
          <w:color w:val="0070C0"/>
          <w:sz w:val="16"/>
          <w:szCs w:val="16"/>
        </w:rPr>
        <w:softHyphen/>
        <w:t>новку «приборов Кегресса» на автомобиле «Руссо-Балт» тип С, который был изготовлен в том же году (25008).</w:t>
      </w:r>
    </w:p>
    <w:p w14:paraId="7313A45B" w14:textId="77777777" w:rsidR="007D0A3D" w:rsidRPr="00B52707" w:rsidRDefault="007D0A3D" w:rsidP="007D0A3D">
      <w:pPr>
        <w:jc w:val="both"/>
        <w:rPr>
          <w:color w:val="0070C0"/>
          <w:sz w:val="16"/>
          <w:szCs w:val="16"/>
        </w:rPr>
      </w:pPr>
    </w:p>
    <w:p w14:paraId="468D8E87" w14:textId="77777777" w:rsidR="002165C2" w:rsidRPr="008B368A" w:rsidRDefault="002165C2" w:rsidP="006D3E22">
      <w:pPr>
        <w:jc w:val="both"/>
        <w:rPr>
          <w:bCs/>
          <w:color w:val="002060"/>
          <w:sz w:val="16"/>
          <w:szCs w:val="16"/>
        </w:rPr>
      </w:pPr>
      <w:r w:rsidRPr="008B368A">
        <w:rPr>
          <w:bCs/>
          <w:color w:val="002060"/>
          <w:sz w:val="16"/>
          <w:szCs w:val="16"/>
        </w:rPr>
        <w:t>В 1913 - профессор Лебедев начал читать необязательный курс лекций по автомобилям в Петербургском технологическом институте - начало профессионального автомобильного образования в России (11275).</w:t>
      </w:r>
    </w:p>
    <w:p w14:paraId="3FA1BE97" w14:textId="77777777" w:rsidR="002165C2" w:rsidRPr="008B368A" w:rsidRDefault="002165C2" w:rsidP="006D3E22">
      <w:pPr>
        <w:jc w:val="both"/>
        <w:rPr>
          <w:bCs/>
          <w:color w:val="002060"/>
          <w:sz w:val="16"/>
          <w:szCs w:val="16"/>
        </w:rPr>
      </w:pPr>
    </w:p>
    <w:p w14:paraId="59E15B90" w14:textId="56BAFE3B"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В 1913 году были продлены контракты </w:t>
      </w:r>
      <w:r w:rsidR="00E47511" w:rsidRPr="008B368A">
        <w:rPr>
          <w:bCs/>
          <w:color w:val="002060"/>
          <w:sz w:val="16"/>
          <w:szCs w:val="16"/>
        </w:rPr>
        <w:t xml:space="preserve">РОБТиТ </w:t>
      </w:r>
      <w:r w:rsidRPr="008B368A">
        <w:rPr>
          <w:bCs/>
          <w:color w:val="002060"/>
          <w:sz w:val="16"/>
          <w:szCs w:val="16"/>
        </w:rPr>
        <w:t>с морским ведом</w:t>
      </w:r>
      <w:r w:rsidRPr="008B368A">
        <w:rPr>
          <w:bCs/>
          <w:color w:val="002060"/>
          <w:sz w:val="16"/>
          <w:szCs w:val="16"/>
        </w:rPr>
        <w:softHyphen/>
        <w:t>ством на поставку 51 судовой радиостанции. Нововведением на флоте было принятие на вооружение 0,5 кВт радиостанций с дли</w:t>
      </w:r>
      <w:r w:rsidRPr="008B368A">
        <w:rPr>
          <w:bCs/>
          <w:color w:val="002060"/>
          <w:sz w:val="16"/>
          <w:szCs w:val="16"/>
        </w:rPr>
        <w:softHyphen/>
        <w:t>ной волны 80-160 м. для внутриэскадренной связи. Завод РОБ</w:t>
      </w:r>
      <w:r w:rsidRPr="008B368A">
        <w:rPr>
          <w:bCs/>
          <w:color w:val="002060"/>
          <w:sz w:val="16"/>
          <w:szCs w:val="16"/>
        </w:rPr>
        <w:softHyphen/>
        <w:t>ТиТ изготовил 55 таких станций. Ими в первую очередь были оснащены линейные корабли и крейсеры Балтийского флота.</w:t>
      </w:r>
    </w:p>
    <w:p w14:paraId="3582875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lastRenderedPageBreak/>
        <w:t>Началось внедрение радиосвязи и на подводных судах. В 1911 году заключили контракт на поставку двух радиостанций для подводных лодок "Кайман" и "Дракон". В феврале 1912 года сделали еще 4 станции, в сентябре - 2, в марте 1913 года - 4. Всего заводом РОБТиТ было изготовлено и поставлено на под</w:t>
      </w:r>
      <w:r w:rsidRPr="008B368A">
        <w:rPr>
          <w:bCs/>
          <w:color w:val="002060"/>
          <w:sz w:val="16"/>
          <w:szCs w:val="16"/>
        </w:rPr>
        <w:softHyphen/>
        <w:t>водные лодки 12 станций типа ПЛ.</w:t>
      </w:r>
    </w:p>
    <w:p w14:paraId="6B8F014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появлением авиации также потребовалось оснащение са</w:t>
      </w:r>
      <w:r w:rsidRPr="008B368A">
        <w:rPr>
          <w:bCs/>
          <w:color w:val="002060"/>
          <w:sz w:val="16"/>
          <w:szCs w:val="16"/>
        </w:rPr>
        <w:softHyphen/>
        <w:t>молетов радиостанциями. Еще в 1911 году РОБТиТ проводились эксперименты по установке радиостанций типа А на борту дири</w:t>
      </w:r>
      <w:r w:rsidRPr="008B368A">
        <w:rPr>
          <w:bCs/>
          <w:color w:val="002060"/>
          <w:sz w:val="16"/>
          <w:szCs w:val="16"/>
        </w:rPr>
        <w:softHyphen/>
        <w:t>жабля и самолета. В последующие годы были изготовлены спе</w:t>
      </w:r>
      <w:r w:rsidRPr="008B368A">
        <w:rPr>
          <w:bCs/>
          <w:color w:val="002060"/>
          <w:sz w:val="16"/>
          <w:szCs w:val="16"/>
        </w:rPr>
        <w:softHyphen/>
        <w:t>циальные аэропланные радиостанции типа АУ-1, АУ-2, П-2 и станция повышенной мощности для 4-х моторного аэроплана "Илья Муромец". В 1914 году РОБТиТ проводит эксперименты по применению радиостанций с целью аэронавигации.</w:t>
      </w:r>
    </w:p>
    <w:p w14:paraId="682FDC9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Еще до начала войны РОБТиТ установил на Балтийском побережье две радиостанции для плавучих маяков по заказу Ди</w:t>
      </w:r>
      <w:r w:rsidRPr="008B368A">
        <w:rPr>
          <w:bCs/>
          <w:color w:val="002060"/>
          <w:sz w:val="16"/>
          <w:szCs w:val="16"/>
        </w:rPr>
        <w:softHyphen/>
        <w:t>рекции маяков и лоций, а корабли оборудовались специальными приёмниками.</w:t>
      </w:r>
    </w:p>
    <w:p w14:paraId="0F2FC104"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годы войны возникла необходимость использования ра</w:t>
      </w:r>
      <w:r w:rsidRPr="008B368A">
        <w:rPr>
          <w:bCs/>
          <w:color w:val="002060"/>
          <w:sz w:val="16"/>
          <w:szCs w:val="16"/>
        </w:rPr>
        <w:softHyphen/>
        <w:t>диосредств в условиях преднамеренных помех со стороны про</w:t>
      </w:r>
      <w:r w:rsidRPr="008B368A">
        <w:rPr>
          <w:bCs/>
          <w:color w:val="002060"/>
          <w:sz w:val="16"/>
          <w:szCs w:val="16"/>
        </w:rPr>
        <w:softHyphen/>
        <w:t>тивника. Это потребовало введения в радиоприёмники дополни</w:t>
      </w:r>
      <w:r w:rsidRPr="008B368A">
        <w:rPr>
          <w:bCs/>
          <w:color w:val="002060"/>
          <w:sz w:val="16"/>
          <w:szCs w:val="16"/>
        </w:rPr>
        <w:softHyphen/>
        <w:t>тельных настроечных органов и обучения личного состава при</w:t>
      </w:r>
      <w:r w:rsidRPr="008B368A">
        <w:rPr>
          <w:bCs/>
          <w:color w:val="002060"/>
          <w:sz w:val="16"/>
          <w:szCs w:val="16"/>
        </w:rPr>
        <w:softHyphen/>
        <w:t>емам ухода от преднамеренных помех.</w:t>
      </w:r>
    </w:p>
    <w:p w14:paraId="360C769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Тогда же на флоте зародилась идея создания специальных контрольных, а затем и разведывательных станций. Такие стан</w:t>
      </w:r>
      <w:r w:rsidRPr="008B368A">
        <w:rPr>
          <w:bCs/>
          <w:color w:val="002060"/>
          <w:sz w:val="16"/>
          <w:szCs w:val="16"/>
        </w:rPr>
        <w:softHyphen/>
        <w:t>ции, созданные на Балтийском (1914г.) и Чёрном (1915г.) морях в комплексе с береговыми радиопеленгаторами, в том числе уста</w:t>
      </w:r>
      <w:r w:rsidRPr="008B368A">
        <w:rPr>
          <w:bCs/>
          <w:color w:val="002060"/>
          <w:sz w:val="16"/>
          <w:szCs w:val="16"/>
        </w:rPr>
        <w:softHyphen/>
        <w:t>новленными заводом РОБТиТ, в течение всей войны давали цен</w:t>
      </w:r>
      <w:r w:rsidRPr="008B368A">
        <w:rPr>
          <w:bCs/>
          <w:color w:val="002060"/>
          <w:sz w:val="16"/>
          <w:szCs w:val="16"/>
        </w:rPr>
        <w:softHyphen/>
        <w:t>ную информацию о содержании радиопереговоров противника, о движении его кораблей и полетах дирижаблей - цеппелинов. Завод поставлял также усилители и генераторы незатухающих колебаний для судовых пеленгаторных установок (1916г.).</w:t>
      </w:r>
    </w:p>
    <w:p w14:paraId="172E6B48"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Свою последнюю радиостанцию завод РОБТиТ построил в 1917 году. Она вступила в строй перед самой революцией и из</w:t>
      </w:r>
      <w:r w:rsidRPr="008B368A">
        <w:rPr>
          <w:bCs/>
          <w:color w:val="002060"/>
          <w:sz w:val="16"/>
          <w:szCs w:val="16"/>
        </w:rPr>
        <w:softHyphen/>
        <w:t>вестна своим участием в событиях 1917 года. К её созданию пря</w:t>
      </w:r>
      <w:r w:rsidRPr="008B368A">
        <w:rPr>
          <w:bCs/>
          <w:color w:val="002060"/>
          <w:sz w:val="16"/>
          <w:szCs w:val="16"/>
        </w:rPr>
        <w:softHyphen/>
        <w:t>мое отношение имел начальник Минного отдела Главного уп</w:t>
      </w:r>
      <w:r w:rsidRPr="008B368A">
        <w:rPr>
          <w:bCs/>
          <w:color w:val="002060"/>
          <w:sz w:val="16"/>
          <w:szCs w:val="16"/>
        </w:rPr>
        <w:softHyphen/>
        <w:t>равления кораблестроения генерал-майор А. Реммерт. Он опре</w:t>
      </w:r>
      <w:r w:rsidRPr="008B368A">
        <w:rPr>
          <w:bCs/>
          <w:color w:val="002060"/>
          <w:sz w:val="16"/>
          <w:szCs w:val="16"/>
        </w:rPr>
        <w:softHyphen/>
        <w:t>делил место для радиостанции на острове, принадлежащем мор</w:t>
      </w:r>
      <w:r w:rsidRPr="008B368A">
        <w:rPr>
          <w:bCs/>
          <w:color w:val="002060"/>
          <w:sz w:val="16"/>
          <w:szCs w:val="16"/>
        </w:rPr>
        <w:softHyphen/>
        <w:t>скому ведомству и с петровских времен называемом "Новая Гол</w:t>
      </w:r>
      <w:r w:rsidRPr="008B368A">
        <w:rPr>
          <w:bCs/>
          <w:color w:val="002060"/>
          <w:sz w:val="16"/>
          <w:szCs w:val="16"/>
        </w:rPr>
        <w:softHyphen/>
        <w:t>ландия" .</w:t>
      </w:r>
    </w:p>
    <w:p w14:paraId="6AD65643"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Её основные характеристики:</w:t>
      </w:r>
    </w:p>
    <w:p w14:paraId="3BB82F84" w14:textId="77777777" w:rsidR="002165C2" w:rsidRPr="008B368A" w:rsidRDefault="002165C2" w:rsidP="006D3E22">
      <w:pPr>
        <w:shd w:val="clear" w:color="auto" w:fill="FFFFFF"/>
        <w:tabs>
          <w:tab w:val="left" w:pos="4555"/>
        </w:tabs>
        <w:jc w:val="both"/>
        <w:rPr>
          <w:bCs/>
          <w:color w:val="002060"/>
          <w:sz w:val="16"/>
          <w:szCs w:val="16"/>
        </w:rPr>
      </w:pPr>
      <w:r w:rsidRPr="008B368A">
        <w:rPr>
          <w:bCs/>
          <w:color w:val="002060"/>
          <w:sz w:val="16"/>
          <w:szCs w:val="16"/>
        </w:rPr>
        <w:t>мощность передатчика</w:t>
      </w:r>
      <w:r w:rsidRPr="008B368A">
        <w:rPr>
          <w:bCs/>
          <w:color w:val="002060"/>
          <w:sz w:val="16"/>
          <w:szCs w:val="16"/>
        </w:rPr>
        <w:tab/>
        <w:t>25 кВт;</w:t>
      </w:r>
    </w:p>
    <w:p w14:paraId="2403B971" w14:textId="77777777" w:rsidR="002165C2" w:rsidRPr="008B368A" w:rsidRDefault="002165C2" w:rsidP="006D3E22">
      <w:pPr>
        <w:shd w:val="clear" w:color="auto" w:fill="FFFFFF"/>
        <w:tabs>
          <w:tab w:val="left" w:pos="4570"/>
        </w:tabs>
        <w:jc w:val="both"/>
        <w:rPr>
          <w:bCs/>
          <w:color w:val="002060"/>
          <w:sz w:val="16"/>
          <w:szCs w:val="16"/>
        </w:rPr>
      </w:pPr>
      <w:r w:rsidRPr="008B368A">
        <w:rPr>
          <w:bCs/>
          <w:color w:val="002060"/>
          <w:sz w:val="16"/>
          <w:szCs w:val="16"/>
        </w:rPr>
        <w:t>длина волны</w:t>
      </w:r>
      <w:r w:rsidRPr="008B368A">
        <w:rPr>
          <w:bCs/>
          <w:color w:val="002060"/>
          <w:sz w:val="16"/>
          <w:szCs w:val="16"/>
        </w:rPr>
        <w:tab/>
        <w:t>1800-3000 м.;</w:t>
      </w:r>
    </w:p>
    <w:p w14:paraId="3DEDD96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уверенный прием круглые сутки депеш с радиостан</w:t>
      </w:r>
      <w:r w:rsidRPr="008B368A">
        <w:rPr>
          <w:bCs/>
          <w:color w:val="002060"/>
          <w:sz w:val="16"/>
          <w:szCs w:val="16"/>
        </w:rPr>
        <w:softHyphen/>
        <w:t>ций в Лионе, Карнарвоне и Николаеве; работа как обычным ключом Морзе, так и аппара</w:t>
      </w:r>
      <w:r w:rsidRPr="008B368A">
        <w:rPr>
          <w:bCs/>
          <w:color w:val="002060"/>
          <w:sz w:val="16"/>
          <w:szCs w:val="16"/>
        </w:rPr>
        <w:softHyphen/>
        <w:t>том Уинстона;</w:t>
      </w:r>
    </w:p>
    <w:p w14:paraId="68BA047B" w14:textId="77777777" w:rsidR="002165C2" w:rsidRPr="008B368A" w:rsidRDefault="002165C2" w:rsidP="006D3E22">
      <w:pPr>
        <w:shd w:val="clear" w:color="auto" w:fill="FFFFFF"/>
        <w:tabs>
          <w:tab w:val="left" w:pos="3274"/>
        </w:tabs>
        <w:jc w:val="both"/>
        <w:rPr>
          <w:bCs/>
          <w:color w:val="002060"/>
          <w:sz w:val="16"/>
          <w:szCs w:val="16"/>
        </w:rPr>
      </w:pPr>
      <w:r w:rsidRPr="008B368A">
        <w:rPr>
          <w:bCs/>
          <w:color w:val="002060"/>
          <w:sz w:val="16"/>
          <w:szCs w:val="16"/>
        </w:rPr>
        <w:t>скорость телеграфирования до 70 слов в минуту.</w:t>
      </w:r>
    </w:p>
    <w:p w14:paraId="434AC823" w14:textId="77777777" w:rsidR="002165C2" w:rsidRPr="008B368A" w:rsidRDefault="002165C2" w:rsidP="006D3E22">
      <w:pPr>
        <w:shd w:val="clear" w:color="auto" w:fill="FFFFFF"/>
        <w:tabs>
          <w:tab w:val="left" w:pos="3274"/>
        </w:tabs>
        <w:jc w:val="both"/>
        <w:rPr>
          <w:bCs/>
          <w:color w:val="002060"/>
          <w:sz w:val="16"/>
          <w:szCs w:val="16"/>
        </w:rPr>
      </w:pPr>
      <w:r w:rsidRPr="008B368A">
        <w:rPr>
          <w:bCs/>
          <w:color w:val="002060"/>
          <w:sz w:val="16"/>
          <w:szCs w:val="16"/>
        </w:rPr>
        <w:t>Приёмная часть состояла из трёх приёмников:</w:t>
      </w:r>
    </w:p>
    <w:p w14:paraId="26ECBE4F" w14:textId="77777777" w:rsidR="002165C2" w:rsidRPr="008B368A" w:rsidRDefault="002165C2" w:rsidP="006D3E22">
      <w:pPr>
        <w:shd w:val="clear" w:color="auto" w:fill="FFFFFF"/>
        <w:tabs>
          <w:tab w:val="left" w:pos="3274"/>
        </w:tabs>
        <w:jc w:val="both"/>
        <w:rPr>
          <w:bCs/>
          <w:color w:val="002060"/>
          <w:sz w:val="16"/>
          <w:szCs w:val="16"/>
        </w:rPr>
      </w:pPr>
      <w:r w:rsidRPr="008B368A">
        <w:rPr>
          <w:bCs/>
          <w:color w:val="002060"/>
          <w:sz w:val="16"/>
          <w:szCs w:val="16"/>
        </w:rPr>
        <w:t>типа КСТ</w:t>
      </w:r>
      <w:r w:rsidRPr="008B368A">
        <w:rPr>
          <w:bCs/>
          <w:color w:val="002060"/>
          <w:sz w:val="16"/>
          <w:szCs w:val="16"/>
        </w:rPr>
        <w:tab/>
        <w:t>для волн 180 - 5000 м;</w:t>
      </w:r>
    </w:p>
    <w:p w14:paraId="634D9D23" w14:textId="77777777" w:rsidR="002165C2" w:rsidRPr="008B368A" w:rsidRDefault="002165C2" w:rsidP="006D3E22">
      <w:pPr>
        <w:shd w:val="clear" w:color="auto" w:fill="FFFFFF"/>
        <w:tabs>
          <w:tab w:val="left" w:pos="3274"/>
        </w:tabs>
        <w:jc w:val="both"/>
        <w:rPr>
          <w:bCs/>
          <w:color w:val="002060"/>
          <w:sz w:val="16"/>
          <w:szCs w:val="16"/>
        </w:rPr>
      </w:pPr>
      <w:r w:rsidRPr="008B368A">
        <w:rPr>
          <w:bCs/>
          <w:color w:val="002060"/>
          <w:sz w:val="16"/>
          <w:szCs w:val="16"/>
        </w:rPr>
        <w:t>типа ТФ</w:t>
      </w:r>
      <w:r w:rsidRPr="008B368A">
        <w:rPr>
          <w:bCs/>
          <w:color w:val="002060"/>
          <w:sz w:val="16"/>
          <w:szCs w:val="16"/>
        </w:rPr>
        <w:tab/>
        <w:t>для волн 2000 - 6000 м;</w:t>
      </w:r>
    </w:p>
    <w:p w14:paraId="339229A6" w14:textId="77777777" w:rsidR="002165C2" w:rsidRPr="008B368A" w:rsidRDefault="002165C2" w:rsidP="006D3E22">
      <w:pPr>
        <w:shd w:val="clear" w:color="auto" w:fill="FFFFFF"/>
        <w:tabs>
          <w:tab w:val="left" w:pos="3269"/>
        </w:tabs>
        <w:jc w:val="both"/>
        <w:rPr>
          <w:bCs/>
          <w:color w:val="002060"/>
          <w:sz w:val="16"/>
          <w:szCs w:val="16"/>
        </w:rPr>
      </w:pPr>
      <w:r w:rsidRPr="008B368A">
        <w:rPr>
          <w:bCs/>
          <w:color w:val="002060"/>
          <w:sz w:val="16"/>
          <w:szCs w:val="16"/>
        </w:rPr>
        <w:t>типа РГС-5</w:t>
      </w:r>
      <w:r w:rsidRPr="008B368A">
        <w:rPr>
          <w:bCs/>
          <w:color w:val="002060"/>
          <w:sz w:val="16"/>
          <w:szCs w:val="16"/>
        </w:rPr>
        <w:tab/>
        <w:t>для волн 2000 - 16000 м.</w:t>
      </w:r>
    </w:p>
    <w:p w14:paraId="0954884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комплект станции входили приборы для записи на фо</w:t>
      </w:r>
      <w:r w:rsidRPr="008B368A">
        <w:rPr>
          <w:bCs/>
          <w:color w:val="002060"/>
          <w:sz w:val="16"/>
          <w:szCs w:val="16"/>
        </w:rPr>
        <w:softHyphen/>
        <w:t>нографические валики.</w:t>
      </w:r>
    </w:p>
    <w:p w14:paraId="0AFD6790"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Отмечая заслуги РОБТиТ, начальник Минного отдела ГУК генерал-майор Реммерт 3.03.16 г. писал: "...Общество имеет от Морского ведомства большие заказы и может рассчитывать и на дальнейшие, так как наш Минный отдел весьма ценит добросовес</w:t>
      </w:r>
      <w:r w:rsidRPr="008B368A">
        <w:rPr>
          <w:bCs/>
          <w:color w:val="002060"/>
          <w:sz w:val="16"/>
          <w:szCs w:val="16"/>
        </w:rPr>
        <w:softHyphen/>
        <w:t>тное отношение Общества, идущего во всем навстречу нарожда</w:t>
      </w:r>
      <w:r w:rsidRPr="008B368A">
        <w:rPr>
          <w:bCs/>
          <w:color w:val="002060"/>
          <w:sz w:val="16"/>
          <w:szCs w:val="16"/>
        </w:rPr>
        <w:softHyphen/>
        <w:t>ющимся новым потребностям" (11481).</w:t>
      </w:r>
    </w:p>
    <w:p w14:paraId="367AA946" w14:textId="77777777" w:rsidR="002165C2" w:rsidRPr="008B368A" w:rsidRDefault="002165C2" w:rsidP="006D3E22">
      <w:pPr>
        <w:jc w:val="both"/>
        <w:rPr>
          <w:bCs/>
          <w:color w:val="002060"/>
          <w:sz w:val="16"/>
          <w:szCs w:val="16"/>
        </w:rPr>
      </w:pPr>
    </w:p>
    <w:p w14:paraId="53F1875C" w14:textId="486369D9" w:rsidR="002165C2" w:rsidRPr="008B368A" w:rsidRDefault="002165C2" w:rsidP="006D3E22">
      <w:pPr>
        <w:shd w:val="clear" w:color="auto" w:fill="FFFFFF"/>
        <w:jc w:val="both"/>
        <w:rPr>
          <w:bCs/>
          <w:color w:val="002060"/>
          <w:sz w:val="16"/>
          <w:szCs w:val="16"/>
        </w:rPr>
      </w:pPr>
      <w:r w:rsidRPr="008B368A">
        <w:rPr>
          <w:bCs/>
          <w:color w:val="002060"/>
          <w:sz w:val="16"/>
          <w:szCs w:val="16"/>
        </w:rPr>
        <w:t>В 1913 г. РОБТиТ разработало и в 1914г. построило на тер</w:t>
      </w:r>
      <w:r w:rsidRPr="008B368A">
        <w:rPr>
          <w:bCs/>
          <w:color w:val="002060"/>
          <w:sz w:val="16"/>
          <w:szCs w:val="16"/>
        </w:rPr>
        <w:softHyphen/>
        <w:t>ритории своего завода опытный передатчик искрового типа мощ</w:t>
      </w:r>
      <w:r w:rsidRPr="008B368A">
        <w:rPr>
          <w:bCs/>
          <w:color w:val="002060"/>
          <w:sz w:val="16"/>
          <w:szCs w:val="16"/>
        </w:rPr>
        <w:softHyphen/>
        <w:t>ностью 100кВт, работавший на волне 9300 м. В том же году был заключен контракт с Российским военным ведомством на изго</w:t>
      </w:r>
      <w:r w:rsidRPr="008B368A">
        <w:rPr>
          <w:bCs/>
          <w:color w:val="002060"/>
          <w:sz w:val="16"/>
          <w:szCs w:val="16"/>
        </w:rPr>
        <w:softHyphen/>
        <w:t>товление и установку 100кВт искровой радиостанции в г. Нико</w:t>
      </w:r>
      <w:r w:rsidRPr="008B368A">
        <w:rPr>
          <w:bCs/>
          <w:color w:val="002060"/>
          <w:sz w:val="16"/>
          <w:szCs w:val="16"/>
        </w:rPr>
        <w:softHyphen/>
        <w:t>лаев Херсонской губернии.</w:t>
      </w:r>
    </w:p>
    <w:p w14:paraId="73E2BFCB"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предвоенный период и во время войны особенно активи</w:t>
      </w:r>
      <w:r w:rsidRPr="008B368A">
        <w:rPr>
          <w:bCs/>
          <w:color w:val="002060"/>
          <w:sz w:val="16"/>
          <w:szCs w:val="16"/>
        </w:rPr>
        <w:softHyphen/>
        <w:t>зировалась творческая деятельность отечественных радиоспеци</w:t>
      </w:r>
      <w:r w:rsidRPr="008B368A">
        <w:rPr>
          <w:bCs/>
          <w:color w:val="002060"/>
          <w:sz w:val="16"/>
          <w:szCs w:val="16"/>
        </w:rPr>
        <w:softHyphen/>
        <w:t>алистов. Ими был накоплен значительный опыт в оригинальных исследованиях, конструировании и строительстве аппаратуры бес</w:t>
      </w:r>
      <w:r w:rsidRPr="008B368A">
        <w:rPr>
          <w:bCs/>
          <w:color w:val="002060"/>
          <w:sz w:val="16"/>
          <w:szCs w:val="16"/>
        </w:rPr>
        <w:softHyphen/>
        <w:t>проволочного телеграфирования. Завод РОБТиТ перед войной располагал хорошей промышленной базой и имел отлаженные производственные связи с отечественными и зарубежными про</w:t>
      </w:r>
      <w:r w:rsidRPr="008B368A">
        <w:rPr>
          <w:bCs/>
          <w:color w:val="002060"/>
          <w:sz w:val="16"/>
          <w:szCs w:val="16"/>
        </w:rPr>
        <w:softHyphen/>
        <w:t>изводителями:</w:t>
      </w:r>
    </w:p>
    <w:p w14:paraId="5CE4B3B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мощные 450-сильные дизели поставлял Коломенский маши</w:t>
      </w:r>
      <w:r w:rsidRPr="008B368A">
        <w:rPr>
          <w:bCs/>
          <w:color w:val="002060"/>
          <w:sz w:val="16"/>
          <w:szCs w:val="16"/>
        </w:rPr>
        <w:softHyphen/>
        <w:t>ностроительный завод;</w:t>
      </w:r>
    </w:p>
    <w:p w14:paraId="4CD0A0E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динамомашины поступали с заводов Всеобщей компании электричества в Риге;</w:t>
      </w:r>
    </w:p>
    <w:p w14:paraId="7AB94A5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изоляторы поступали с фарфорового завода Ессен (Петрог</w:t>
      </w:r>
      <w:r w:rsidRPr="008B368A">
        <w:rPr>
          <w:bCs/>
          <w:color w:val="002060"/>
          <w:sz w:val="16"/>
          <w:szCs w:val="16"/>
        </w:rPr>
        <w:softHyphen/>
        <w:t>рад);</w:t>
      </w:r>
    </w:p>
    <w:p w14:paraId="316664B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Рижский канатный завод поставлял тросы для антенного та</w:t>
      </w:r>
      <w:r w:rsidRPr="008B368A">
        <w:rPr>
          <w:bCs/>
          <w:color w:val="002060"/>
          <w:sz w:val="16"/>
          <w:szCs w:val="16"/>
        </w:rPr>
        <w:softHyphen/>
        <w:t>келажа;</w:t>
      </w:r>
    </w:p>
    <w:p w14:paraId="4033A53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бронзовый кабель для воздушной сети поступал с Киевского кабельного завода;</w:t>
      </w:r>
    </w:p>
    <w:p w14:paraId="185600C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товарищество "Проволока" в Петрограде поставляло про</w:t>
      </w:r>
      <w:r w:rsidRPr="008B368A">
        <w:rPr>
          <w:bCs/>
          <w:color w:val="002060"/>
          <w:sz w:val="16"/>
          <w:szCs w:val="16"/>
        </w:rPr>
        <w:softHyphen/>
        <w:t>вод;</w:t>
      </w:r>
    </w:p>
    <w:p w14:paraId="36699FC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 xml:space="preserve">аккумуляторные батареи изготавливались </w:t>
      </w:r>
      <w:r w:rsidRPr="008B368A">
        <w:rPr>
          <w:bCs/>
          <w:color w:val="002060"/>
          <w:sz w:val="16"/>
          <w:szCs w:val="16"/>
          <w:lang w:val="en-US"/>
        </w:rPr>
        <w:t>iia</w:t>
      </w:r>
      <w:r w:rsidRPr="008B368A">
        <w:rPr>
          <w:bCs/>
          <w:color w:val="002060"/>
          <w:sz w:val="16"/>
          <w:szCs w:val="16"/>
        </w:rPr>
        <w:t xml:space="preserve"> Петроградском заводе "Тюдор".</w:t>
      </w:r>
    </w:p>
    <w:p w14:paraId="0D244176"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Наиболее активными зарубежными поставщиками РОБТиТ были:</w:t>
      </w:r>
    </w:p>
    <w:p w14:paraId="42EFF20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английская фирма "Хыодж" - транформаторное железо, ан</w:t>
      </w:r>
      <w:r w:rsidRPr="008B368A">
        <w:rPr>
          <w:bCs/>
          <w:color w:val="002060"/>
          <w:sz w:val="16"/>
          <w:szCs w:val="16"/>
        </w:rPr>
        <w:softHyphen/>
        <w:t>тенный канатик;</w:t>
      </w:r>
    </w:p>
    <w:p w14:paraId="0A23FBA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немецкий завод Фр. Хесрман, Всстфалия (1912-1914) про</w:t>
      </w:r>
      <w:r w:rsidRPr="008B368A">
        <w:rPr>
          <w:bCs/>
          <w:color w:val="002060"/>
          <w:sz w:val="16"/>
          <w:szCs w:val="16"/>
        </w:rPr>
        <w:softHyphen/>
        <w:t>вод медный с шелковой и эмалированной изоляцией; фирма "Гаргман и Браун", Франкфурт-на-Майпс (до вой</w:t>
      </w:r>
      <w:r w:rsidRPr="008B368A">
        <w:rPr>
          <w:bCs/>
          <w:color w:val="002060"/>
          <w:sz w:val="16"/>
          <w:szCs w:val="16"/>
        </w:rPr>
        <w:softHyphen/>
        <w:t>ны) амперметры, гальванометры, частотомеры; фирма "Нильс Остман", Всствилль, Нью-Джерси, США (с 1914 года через Владивосток) минералы для целей радиоте</w:t>
      </w:r>
      <w:r w:rsidRPr="008B368A">
        <w:rPr>
          <w:bCs/>
          <w:color w:val="002060"/>
          <w:sz w:val="16"/>
          <w:szCs w:val="16"/>
        </w:rPr>
        <w:softHyphen/>
        <w:t>леграфии: цинкит, карборунд, металлический висмут, соли радия, алюминия и др.</w:t>
      </w:r>
    </w:p>
    <w:p w14:paraId="217A606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Ряд узлов и деталей поставлялся предприятиями компании Маркони.</w:t>
      </w:r>
    </w:p>
    <w:p w14:paraId="6ED23439"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Завод производил большую номенклатуру радиоприёмни</w:t>
      </w:r>
      <w:r w:rsidRPr="008B368A">
        <w:rPr>
          <w:bCs/>
          <w:color w:val="002060"/>
          <w:sz w:val="16"/>
          <w:szCs w:val="16"/>
        </w:rPr>
        <w:softHyphen/>
        <w:t>ков детекторного типа различного назначения (11481).</w:t>
      </w:r>
    </w:p>
    <w:p w14:paraId="112A6DDD" w14:textId="77777777" w:rsidR="002165C2" w:rsidRPr="008B368A" w:rsidRDefault="002165C2" w:rsidP="006D3E22">
      <w:pPr>
        <w:jc w:val="both"/>
        <w:rPr>
          <w:bCs/>
          <w:color w:val="002060"/>
          <w:sz w:val="16"/>
          <w:szCs w:val="16"/>
        </w:rPr>
      </w:pPr>
    </w:p>
    <w:p w14:paraId="68CC7533" w14:textId="5B6211CF" w:rsidR="002165C2" w:rsidRPr="008B368A" w:rsidRDefault="002165C2" w:rsidP="006D3E22">
      <w:pPr>
        <w:jc w:val="both"/>
        <w:rPr>
          <w:bCs/>
          <w:color w:val="002060"/>
          <w:sz w:val="16"/>
          <w:szCs w:val="16"/>
        </w:rPr>
      </w:pPr>
      <w:r w:rsidRPr="008B368A">
        <w:rPr>
          <w:bCs/>
          <w:color w:val="002060"/>
          <w:sz w:val="16"/>
          <w:szCs w:val="16"/>
        </w:rPr>
        <w:t xml:space="preserve">В 1913 году </w:t>
      </w:r>
      <w:r w:rsidR="00E47511" w:rsidRPr="008B368A">
        <w:rPr>
          <w:bCs/>
          <w:color w:val="002060"/>
          <w:sz w:val="16"/>
          <w:szCs w:val="16"/>
        </w:rPr>
        <w:t xml:space="preserve">РОБТиТ </w:t>
      </w:r>
      <w:r w:rsidRPr="008B368A">
        <w:rPr>
          <w:bCs/>
          <w:color w:val="002060"/>
          <w:sz w:val="16"/>
          <w:szCs w:val="16"/>
        </w:rPr>
        <w:t>началась разработка автомобильных станций АВ-1, АВ-3 (11481).</w:t>
      </w:r>
    </w:p>
    <w:p w14:paraId="41D89881" w14:textId="77777777" w:rsidR="00D45FFC" w:rsidRPr="008B368A" w:rsidRDefault="00D45FFC" w:rsidP="006D3E22">
      <w:pPr>
        <w:jc w:val="both"/>
        <w:rPr>
          <w:bCs/>
          <w:color w:val="002060"/>
          <w:sz w:val="16"/>
          <w:szCs w:val="16"/>
        </w:rPr>
      </w:pPr>
    </w:p>
    <w:p w14:paraId="1994FFD9" w14:textId="0E4C9DA0" w:rsidR="00D45FFC" w:rsidRPr="008B368A" w:rsidRDefault="002165C2" w:rsidP="006D3E22">
      <w:pPr>
        <w:jc w:val="both"/>
        <w:rPr>
          <w:bCs/>
          <w:color w:val="002060"/>
          <w:sz w:val="16"/>
          <w:szCs w:val="16"/>
        </w:rPr>
      </w:pPr>
      <w:r w:rsidRPr="008B368A">
        <w:rPr>
          <w:bCs/>
          <w:color w:val="002060"/>
          <w:sz w:val="16"/>
          <w:szCs w:val="16"/>
        </w:rPr>
        <w:t xml:space="preserve">В 1913 г. </w:t>
      </w:r>
      <w:r w:rsidR="00D45FFC" w:rsidRPr="008B368A">
        <w:rPr>
          <w:bCs/>
          <w:color w:val="002060"/>
          <w:sz w:val="16"/>
          <w:szCs w:val="16"/>
        </w:rPr>
        <w:t xml:space="preserve">было </w:t>
      </w:r>
      <w:r w:rsidRPr="008B368A">
        <w:rPr>
          <w:bCs/>
          <w:color w:val="002060"/>
          <w:sz w:val="16"/>
          <w:szCs w:val="16"/>
        </w:rPr>
        <w:t>организовано отделение осветительных электроламп «Светлана»</w:t>
      </w:r>
      <w:r w:rsidR="00D45FFC" w:rsidRPr="008B368A">
        <w:rPr>
          <w:bCs/>
          <w:color w:val="002060"/>
          <w:sz w:val="16"/>
          <w:szCs w:val="16"/>
        </w:rPr>
        <w:t xml:space="preserve"> завода Я.М. Айваза, основанного в 1889 г.</w:t>
      </w:r>
      <w:r w:rsidRPr="008B368A">
        <w:rPr>
          <w:bCs/>
          <w:color w:val="002060"/>
          <w:sz w:val="16"/>
          <w:szCs w:val="16"/>
        </w:rPr>
        <w:t xml:space="preserve"> </w:t>
      </w:r>
      <w:r w:rsidR="00D45FFC" w:rsidRPr="008B368A">
        <w:rPr>
          <w:bCs/>
          <w:color w:val="002060"/>
          <w:sz w:val="16"/>
          <w:szCs w:val="16"/>
        </w:rPr>
        <w:t>(ГС завод № 211 НКОП, НКАП, НКЭП, МПСС, МЭСЭП, МРТП, АО машиностроительных заводов «Я.М. Айваз», п/я 729, Завод электрических ламп накливания «Светлана» ВСНХ, Электровакуумный завод «Светлана» ВСНХ, НКТП, НКОП, Дважды ордена Ленина и дважды ордена Трудового Красного Знамени Ленинградское производственное объединение электронного приборостроения (ЛОЭП) «Светлана» МЭП, А-1632, Х-5263, АООТ, ОАО «Объединение «Светлана» / г. Санкт-Петербург,</w:t>
      </w:r>
      <w:r w:rsidR="00C04ECF">
        <w:rPr>
          <w:bCs/>
          <w:color w:val="002060"/>
          <w:sz w:val="16"/>
          <w:szCs w:val="16"/>
        </w:rPr>
        <w:t xml:space="preserve"> </w:t>
      </w:r>
      <w:r w:rsidR="00D45FFC" w:rsidRPr="008B368A">
        <w:rPr>
          <w:bCs/>
          <w:color w:val="002060"/>
          <w:sz w:val="16"/>
          <w:szCs w:val="16"/>
        </w:rPr>
        <w:t>г. Петроград,</w:t>
      </w:r>
      <w:r w:rsidR="00C04ECF">
        <w:rPr>
          <w:bCs/>
          <w:color w:val="002060"/>
          <w:sz w:val="16"/>
          <w:szCs w:val="16"/>
        </w:rPr>
        <w:t xml:space="preserve"> </w:t>
      </w:r>
      <w:r w:rsidR="00D45FFC" w:rsidRPr="008B368A">
        <w:rPr>
          <w:bCs/>
          <w:color w:val="002060"/>
          <w:sz w:val="16"/>
          <w:szCs w:val="16"/>
        </w:rPr>
        <w:t>г. Ленинград / /197022</w:t>
      </w:r>
      <w:r w:rsidR="00C04ECF">
        <w:rPr>
          <w:bCs/>
          <w:color w:val="002060"/>
          <w:sz w:val="16"/>
          <w:szCs w:val="16"/>
        </w:rPr>
        <w:t xml:space="preserve"> </w:t>
      </w:r>
      <w:r w:rsidR="00D45FFC" w:rsidRPr="008B368A">
        <w:rPr>
          <w:bCs/>
          <w:color w:val="002060"/>
          <w:sz w:val="16"/>
          <w:szCs w:val="16"/>
        </w:rPr>
        <w:t xml:space="preserve">г. Санкт-Петербург ул. Академика Павлова, 14А; ул. Энгельса, 27/) </w:t>
      </w:r>
    </w:p>
    <w:p w14:paraId="2B65EDBF" w14:textId="45BDB351" w:rsidR="002165C2" w:rsidRPr="008B368A" w:rsidRDefault="00D45FFC"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1914 г. изготовлена первая отечественная лампа накаливания «Светлана».</w:t>
      </w:r>
    </w:p>
    <w:p w14:paraId="005E78C1" w14:textId="77777777" w:rsidR="002165C2" w:rsidRPr="008B368A" w:rsidRDefault="002165C2" w:rsidP="006D3E22">
      <w:pPr>
        <w:jc w:val="both"/>
        <w:rPr>
          <w:bCs/>
          <w:color w:val="002060"/>
          <w:sz w:val="16"/>
          <w:szCs w:val="16"/>
        </w:rPr>
      </w:pPr>
      <w:r w:rsidRPr="008B368A">
        <w:rPr>
          <w:bCs/>
          <w:color w:val="002060"/>
          <w:sz w:val="16"/>
          <w:szCs w:val="16"/>
        </w:rPr>
        <w:t>Пост. ВСНХ от 19.03.1919 г. отделение «Светлана» АО машиностроительных заводов «Я.М. Айваз» было национализировано. В 1920 г. отделение преобразовано в самостоятельный завод электрических ламп накаливания «Светлана». До 1925 г. завод «Светлана» находился в ведении Эльмаштреста ВСНХ, с 1926 г. - ГЭТ. В 01.1930 г. переименован в электровакуумный завод «Светлана». С 1930 г. - в ведении ВЭО, с 1931 г. - ВЭСО ВСНХ, с 1932 г. - ВЭСО НКТП. В 12.1936 г. завод передан в НКОП, по пр. № Обсс от 30.12.1936 г. переименован в завод № 211, приказом № 116 от 31.03.1937 г. утвержден Устав ГС завода № 211 5ГУ НКОП. В 01.1939 г. передан из 5ГУ НКОП в 7ГУ НКАП. Устав завода утвержден в 01.1939 г. По Указу Президиума ВС от 17.04.1940 г. и приказу НКАП/НКЭП № 105/5 от 23.04.1940 г. передан в ведение вновь образованного НКЭП.</w:t>
      </w:r>
    </w:p>
    <w:p w14:paraId="434B38B7" w14:textId="77777777" w:rsidR="002165C2" w:rsidRPr="008B368A" w:rsidRDefault="002165C2" w:rsidP="006D3E22">
      <w:pPr>
        <w:jc w:val="both"/>
        <w:rPr>
          <w:bCs/>
          <w:color w:val="002060"/>
          <w:sz w:val="16"/>
          <w:szCs w:val="16"/>
        </w:rPr>
      </w:pPr>
      <w:r w:rsidRPr="008B368A">
        <w:rPr>
          <w:bCs/>
          <w:color w:val="002060"/>
          <w:sz w:val="16"/>
          <w:szCs w:val="16"/>
        </w:rPr>
        <w:t>В 1928 г. впервые в СССР организован выпуск радиоламп. В связи с необходимостью увеличения выпуска радиоламп, на завод переведено электровакуумное производство ЦРЛ. Приказами № 0020 от 3.02.1937 г. и № 0101 от 7.05.1937 г. предписано к 1.01.1938 г. закончить реконструкцию завода и создать мощности по производству приемно-усилительных ламп (в т.ч. американских) - 12,3 млн. шт. в год. Приказом № 0063 от 27.03.1937 г. для реализации договора об инотехпомоши с фирмой «Радио-Корпорейшн», повышения качества средств вооружения РККА и внедрения американского опыта производства радиоламп и радиоаппаратуры заводу выдано задание выпустить в 1937 г. 1900 тыс. приемоусилительных металлических ламп; организовать к 1.07.1937 г. машиностроительный цех для изготовления станков лампового производства по американским образцам. Приказом № 0207 от 17.09.1937 г. заводу задан план на 4-й квартал 1937 г.: лампы: коммутаторные - 190 шт., генераторные - 1615 шт., газотроны - 1488 шт., кенотроны - 80 шт., для карманных фонарей - 550 шт. Приказом № 0219 от 28.09.1937 г. заводу была установлена программа по выпуску в 1938 г. спецмашин для производства металлических радиоламп: автомат для откачки ламп РСА - 20, насосный агрегат - 40, автомат сеточный - 80.</w:t>
      </w:r>
    </w:p>
    <w:p w14:paraId="37CB8B97" w14:textId="5914E282" w:rsidR="002165C2" w:rsidRPr="008B368A" w:rsidRDefault="002165C2" w:rsidP="006D3E22">
      <w:pPr>
        <w:jc w:val="both"/>
        <w:rPr>
          <w:bCs/>
          <w:color w:val="002060"/>
          <w:sz w:val="16"/>
          <w:szCs w:val="16"/>
        </w:rPr>
      </w:pPr>
      <w:r w:rsidRPr="008B368A">
        <w:rPr>
          <w:bCs/>
          <w:color w:val="002060"/>
          <w:sz w:val="16"/>
          <w:szCs w:val="16"/>
        </w:rPr>
        <w:t>22.05.1928 г. в состав завода вошли электровакуумный завод и лаборатория С.А. Векшинского. На ее базе организована вакуумная лаборатория, в 1933 г. она получает статус отраслевой (ОВЛ). Действовали лаборатории (1930-е</w:t>
      </w:r>
      <w:r w:rsidR="00C04ECF">
        <w:rPr>
          <w:bCs/>
          <w:color w:val="002060"/>
          <w:sz w:val="16"/>
          <w:szCs w:val="16"/>
        </w:rPr>
        <w:t xml:space="preserve"> </w:t>
      </w:r>
      <w:r w:rsidRPr="008B368A">
        <w:rPr>
          <w:bCs/>
          <w:color w:val="002060"/>
          <w:sz w:val="16"/>
          <w:szCs w:val="16"/>
        </w:rPr>
        <w:t>г.): применения генераторных ламп; по разработке генераторных ламп средней мощности.</w:t>
      </w:r>
    </w:p>
    <w:p w14:paraId="16B6F02E" w14:textId="77777777" w:rsidR="002165C2" w:rsidRPr="008B368A" w:rsidRDefault="002165C2" w:rsidP="006D3E22">
      <w:pPr>
        <w:jc w:val="both"/>
        <w:rPr>
          <w:bCs/>
          <w:color w:val="002060"/>
          <w:sz w:val="16"/>
          <w:szCs w:val="16"/>
        </w:rPr>
      </w:pPr>
      <w:r w:rsidRPr="008B368A">
        <w:rPr>
          <w:bCs/>
          <w:color w:val="002060"/>
          <w:sz w:val="16"/>
          <w:szCs w:val="16"/>
        </w:rPr>
        <w:t>В 1930-31 г. созданы: первый тетрод СО-44, затем СТ-80, СО-95; в 1939 г.- генераторная лампа ИГ-8 для РЛС РУС-2. Производство аварийных газосветных ламп (1941 г.). В 1933-41 г. разработано и освоено в серии около 500 видов электровакуумных приборов.</w:t>
      </w:r>
    </w:p>
    <w:p w14:paraId="0328E3C4" w14:textId="77777777" w:rsidR="002165C2" w:rsidRPr="008B368A" w:rsidRDefault="002165C2" w:rsidP="006D3E22">
      <w:pPr>
        <w:jc w:val="both"/>
        <w:rPr>
          <w:bCs/>
          <w:color w:val="002060"/>
          <w:sz w:val="16"/>
          <w:szCs w:val="16"/>
        </w:rPr>
      </w:pPr>
      <w:r w:rsidRPr="008B368A">
        <w:rPr>
          <w:bCs/>
          <w:color w:val="002060"/>
          <w:sz w:val="16"/>
          <w:szCs w:val="16"/>
        </w:rPr>
        <w:lastRenderedPageBreak/>
        <w:t>По пр. № 33 от 19.01.1937 г. в состав завода № 211 включен завод «Октябрь» 5ГУ на правах филиала (с самостоятельным балансом), по пр. № 127 от 1.04.1938 г. он выделен в самостоятельный завод № 396 ЖОП.</w:t>
      </w:r>
    </w:p>
    <w:p w14:paraId="52B67B84" w14:textId="77777777" w:rsidR="002165C2" w:rsidRPr="008B368A" w:rsidRDefault="002165C2" w:rsidP="006D3E22">
      <w:pPr>
        <w:jc w:val="both"/>
        <w:rPr>
          <w:bCs/>
          <w:color w:val="002060"/>
          <w:sz w:val="16"/>
          <w:szCs w:val="16"/>
        </w:rPr>
      </w:pPr>
      <w:r w:rsidRPr="008B368A">
        <w:rPr>
          <w:bCs/>
          <w:color w:val="002060"/>
          <w:sz w:val="16"/>
          <w:szCs w:val="16"/>
        </w:rPr>
        <w:t>По пр. № 156с от 7/10.05.1938 г. необходимо было в 1938 г. организовать лабораторию для испытаний ламп; пр. № 290с требовалось к 31.12.1938 г. сдать в эксплуатацию опытный завод. В 1938 г. на заводе была разработана и изготовлена ( Г.И. Бабат, М. Г. Лозинский) высокочастотная закалочная установка. Для внедрения ее в промышленность пр. № 483с от 31.12.1938/2.01.1939 г. заводу поручено изготовить такие установки для заводов: № 234-к 1.04.1939 г., № 173-к 1.05.1939 г., №26-к 1.06.1939 г.</w:t>
      </w:r>
    </w:p>
    <w:p w14:paraId="3DAD6254" w14:textId="77777777" w:rsidR="002165C2" w:rsidRPr="008B368A" w:rsidRDefault="002165C2" w:rsidP="006D3E22">
      <w:pPr>
        <w:jc w:val="both"/>
        <w:rPr>
          <w:bCs/>
          <w:color w:val="002060"/>
          <w:sz w:val="16"/>
          <w:szCs w:val="16"/>
        </w:rPr>
      </w:pPr>
      <w:r w:rsidRPr="008B368A">
        <w:rPr>
          <w:bCs/>
          <w:color w:val="002060"/>
          <w:sz w:val="16"/>
          <w:szCs w:val="16"/>
        </w:rPr>
        <w:t>В соответствии с пост. ГКО № 99сс от 11.07.1941 г. часть завода № 211 НКЭП эвакуирована в Новосибирск на площадку водочного завода и в помещения Дворца Труда. По пр. НКЭП № 231сс от 16.08.1941 г. эвакуированные в Новосибирск цеха реорганизованы в самостоятельный завод № 617 НКЭП.</w:t>
      </w:r>
      <w:r w:rsidRPr="008B368A">
        <w:rPr>
          <w:bCs/>
          <w:color w:val="002060"/>
          <w:sz w:val="16"/>
          <w:szCs w:val="16"/>
          <w:vertAlign w:val="superscript"/>
        </w:rPr>
        <w:t>149</w:t>
      </w:r>
    </w:p>
    <w:p w14:paraId="3FA20629" w14:textId="77777777" w:rsidR="002165C2" w:rsidRPr="008B368A" w:rsidRDefault="002165C2" w:rsidP="006D3E22">
      <w:pPr>
        <w:jc w:val="both"/>
        <w:rPr>
          <w:bCs/>
          <w:color w:val="002060"/>
          <w:sz w:val="16"/>
          <w:szCs w:val="16"/>
        </w:rPr>
      </w:pPr>
      <w:r w:rsidRPr="008B368A">
        <w:rPr>
          <w:bCs/>
          <w:color w:val="002060"/>
          <w:sz w:val="16"/>
          <w:szCs w:val="16"/>
        </w:rPr>
        <w:t>Часть завода осталась действовать в Ленинграде (и на 07.1942 г.), производство боеприпасов.</w:t>
      </w:r>
    </w:p>
    <w:p w14:paraId="45D31DF9" w14:textId="77777777" w:rsidR="002165C2" w:rsidRPr="008B368A" w:rsidRDefault="002165C2" w:rsidP="006D3E22">
      <w:pPr>
        <w:jc w:val="both"/>
        <w:rPr>
          <w:bCs/>
          <w:color w:val="002060"/>
          <w:sz w:val="16"/>
          <w:szCs w:val="16"/>
        </w:rPr>
      </w:pPr>
      <w:r w:rsidRPr="008B368A">
        <w:rPr>
          <w:bCs/>
          <w:color w:val="002060"/>
          <w:sz w:val="16"/>
          <w:szCs w:val="16"/>
        </w:rPr>
        <w:t>С 03.1946 г. завод № 211 - в ведении МПСС, с 1952 г. - МЭСЭП, с 1954 г. - МРТП, с 1957 г. - Управления радиотехнической промышленности ЛенСНХ. Имел наименования «п/я 729» (1954 г.), «п/я А-1632».</w:t>
      </w:r>
    </w:p>
    <w:p w14:paraId="4F31B372" w14:textId="77777777" w:rsidR="002165C2" w:rsidRPr="008B368A" w:rsidRDefault="002165C2" w:rsidP="006D3E22">
      <w:pPr>
        <w:jc w:val="both"/>
        <w:rPr>
          <w:bCs/>
          <w:color w:val="002060"/>
          <w:sz w:val="16"/>
          <w:szCs w:val="16"/>
        </w:rPr>
      </w:pPr>
      <w:r w:rsidRPr="008B368A">
        <w:rPr>
          <w:bCs/>
          <w:color w:val="002060"/>
          <w:sz w:val="16"/>
          <w:szCs w:val="16"/>
        </w:rPr>
        <w:t>После войны завод становится крупнейшей в стране организацией по разработке и выпуску изделий электроники. В 1949 г. в состав ЛОЭП в качестве подразделения вошел завод рентгеновских приборов № 461, а в 1973 г.- КБ микроэлектроники.</w:t>
      </w:r>
    </w:p>
    <w:p w14:paraId="40BDFC06" w14:textId="77777777" w:rsidR="002165C2" w:rsidRPr="008B368A" w:rsidRDefault="002165C2" w:rsidP="006D3E22">
      <w:pPr>
        <w:jc w:val="both"/>
        <w:rPr>
          <w:bCs/>
          <w:color w:val="002060"/>
          <w:sz w:val="16"/>
          <w:szCs w:val="16"/>
        </w:rPr>
      </w:pPr>
      <w:r w:rsidRPr="008B368A">
        <w:rPr>
          <w:bCs/>
          <w:color w:val="002060"/>
          <w:sz w:val="16"/>
          <w:szCs w:val="16"/>
        </w:rPr>
        <w:t>Создана отечественная школа по разработке генераторных ламп (</w:t>
      </w:r>
      <w:r w:rsidRPr="008B368A">
        <w:rPr>
          <w:bCs/>
          <w:color w:val="002060"/>
          <w:sz w:val="16"/>
          <w:szCs w:val="16"/>
          <w:lang w:val="en-US"/>
        </w:rPr>
        <w:t>E</w:t>
      </w:r>
      <w:r w:rsidRPr="008B368A">
        <w:rPr>
          <w:bCs/>
          <w:color w:val="002060"/>
          <w:sz w:val="16"/>
          <w:szCs w:val="16"/>
        </w:rPr>
        <w:t>.</w:t>
      </w:r>
      <w:r w:rsidRPr="008B368A">
        <w:rPr>
          <w:bCs/>
          <w:color w:val="002060"/>
          <w:sz w:val="16"/>
          <w:szCs w:val="16"/>
          <w:lang w:val="en-US"/>
        </w:rPr>
        <w:t>JI</w:t>
      </w:r>
      <w:r w:rsidRPr="008B368A">
        <w:rPr>
          <w:bCs/>
          <w:color w:val="002060"/>
          <w:sz w:val="16"/>
          <w:szCs w:val="16"/>
        </w:rPr>
        <w:t>. Подгурский). В 1947 г. на заводе организовано производство первых отечественных металлокерамических ламп. В 1952 г. разработана первая отечественная двухфокусная медицинская рентгеновская трубка.</w:t>
      </w:r>
    </w:p>
    <w:p w14:paraId="537A4353" w14:textId="77777777" w:rsidR="002165C2" w:rsidRPr="008B368A" w:rsidRDefault="002165C2" w:rsidP="006D3E22">
      <w:pPr>
        <w:jc w:val="both"/>
        <w:rPr>
          <w:bCs/>
          <w:color w:val="002060"/>
          <w:sz w:val="16"/>
          <w:szCs w:val="16"/>
        </w:rPr>
      </w:pPr>
      <w:r w:rsidRPr="008B368A">
        <w:rPr>
          <w:bCs/>
          <w:color w:val="002060"/>
          <w:sz w:val="16"/>
          <w:szCs w:val="16"/>
        </w:rPr>
        <w:t>В 1955 г. по решению правительства на заводе созданы подразделения по разработке и производству полупроводников, впервые в СССР организовано серийное производство транзисторов П1-П2. Далее это производство выделено в ЗАО «Светлана-Полупроводники». В 1965 г. организована лаборатория твердотельных СВЧ приборов.</w:t>
      </w:r>
    </w:p>
    <w:p w14:paraId="1475BC7E" w14:textId="77777777" w:rsidR="002165C2" w:rsidRPr="008B368A" w:rsidRDefault="002165C2" w:rsidP="006D3E22">
      <w:pPr>
        <w:jc w:val="both"/>
        <w:rPr>
          <w:bCs/>
          <w:color w:val="002060"/>
          <w:sz w:val="16"/>
          <w:szCs w:val="16"/>
        </w:rPr>
      </w:pPr>
      <w:r w:rsidRPr="008B368A">
        <w:rPr>
          <w:bCs/>
          <w:color w:val="002060"/>
          <w:sz w:val="16"/>
          <w:szCs w:val="16"/>
        </w:rPr>
        <w:t>В 1962 г. создано 9 первых в стране отраслевых объединений, в их числе- ЛОЭП «Светлана» на базе одноименного завода. С 1.10.1964 г. в состав ЛОЭП вошло предприятие «п/я 438» (бывший завод им. Ф. Энгельса; далее - «Светлана-Электронприбор»). В 03.1965 г. ЛЭОП передано в ведение МЭП. Имело наименование «п/я X- 5263». В составе ЛЭОП- несколько научно-производственных комплексов (НПК), в т.ч. по производству вакуумных ламп, полупроводниковых приборов, рентгеновской аппаратуры, электронных приборов. Организованы сборочные производства в Бабаево, Устюжне.</w:t>
      </w:r>
    </w:p>
    <w:p w14:paraId="03CCF27D" w14:textId="77777777" w:rsidR="002165C2" w:rsidRPr="008B368A" w:rsidRDefault="002165C2" w:rsidP="006D3E22">
      <w:pPr>
        <w:jc w:val="both"/>
        <w:rPr>
          <w:bCs/>
          <w:color w:val="002060"/>
          <w:sz w:val="16"/>
          <w:szCs w:val="16"/>
        </w:rPr>
      </w:pPr>
      <w:r w:rsidRPr="008B368A">
        <w:rPr>
          <w:bCs/>
          <w:color w:val="002060"/>
          <w:sz w:val="16"/>
          <w:szCs w:val="16"/>
        </w:rPr>
        <w:t>В 1975 г. разработана первая в стране 16-разрядная настольная ЭВМ на отечественных интегральных схемах, в 1979 г. создана первая в стране однокристальная микро-ЭВМ.</w:t>
      </w:r>
    </w:p>
    <w:p w14:paraId="687F482D" w14:textId="77777777" w:rsidR="002165C2" w:rsidRPr="008B368A" w:rsidRDefault="002165C2" w:rsidP="006D3E22">
      <w:pPr>
        <w:jc w:val="both"/>
        <w:rPr>
          <w:bCs/>
          <w:color w:val="002060"/>
          <w:sz w:val="16"/>
          <w:szCs w:val="16"/>
        </w:rPr>
      </w:pPr>
      <w:r w:rsidRPr="008B368A">
        <w:rPr>
          <w:bCs/>
          <w:color w:val="002060"/>
          <w:sz w:val="16"/>
          <w:szCs w:val="16"/>
        </w:rPr>
        <w:t>Созданы и освоены в производстве приборы для РЛ аппаратуры «Заслон-М», «Бук-М», «Спираль», «Сова», «С-27У СВЧ», «Копье», «Панцирь-С1».</w:t>
      </w:r>
    </w:p>
    <w:p w14:paraId="7600CAF9" w14:textId="77777777" w:rsidR="002165C2" w:rsidRPr="008B368A" w:rsidRDefault="002165C2" w:rsidP="006D3E22">
      <w:pPr>
        <w:jc w:val="both"/>
        <w:rPr>
          <w:bCs/>
          <w:color w:val="002060"/>
          <w:sz w:val="16"/>
          <w:szCs w:val="16"/>
        </w:rPr>
      </w:pPr>
      <w:r w:rsidRPr="008B368A">
        <w:rPr>
          <w:bCs/>
          <w:color w:val="002060"/>
          <w:sz w:val="16"/>
          <w:szCs w:val="16"/>
        </w:rPr>
        <w:t>В 1990 г. ЛОЭП «Светлана»- в ведении МЭП,</w:t>
      </w:r>
      <w:r w:rsidRPr="008B368A">
        <w:rPr>
          <w:bCs/>
          <w:color w:val="002060"/>
          <w:sz w:val="16"/>
          <w:szCs w:val="16"/>
          <w:vertAlign w:val="superscript"/>
        </w:rPr>
        <w:t>77</w:t>
      </w:r>
      <w:r w:rsidRPr="008B368A">
        <w:rPr>
          <w:bCs/>
          <w:color w:val="002060"/>
          <w:sz w:val="16"/>
          <w:szCs w:val="16"/>
        </w:rPr>
        <w:t xml:space="preserve"> в 1993 г. преобразовано в АООТ, а в 2002 г.- в ОАО «Объединение «Светлана».</w:t>
      </w:r>
      <w:r w:rsidRPr="008B368A">
        <w:rPr>
          <w:bCs/>
          <w:color w:val="002060"/>
          <w:sz w:val="16"/>
          <w:szCs w:val="16"/>
          <w:vertAlign w:val="superscript"/>
        </w:rPr>
        <w:t>131</w:t>
      </w:r>
      <w:r w:rsidRPr="008B368A">
        <w:rPr>
          <w:bCs/>
          <w:color w:val="002060"/>
          <w:sz w:val="16"/>
          <w:szCs w:val="16"/>
        </w:rPr>
        <w:t xml:space="preserve"> В 1997(9) г. «Светлана» вошла в состав холдинга «Российская электроника». По решению правительства № 22-р от 9.01.2004 г. вошло в перечень стратегических предприятий.</w:t>
      </w:r>
    </w:p>
    <w:p w14:paraId="1777B07D" w14:textId="77777777" w:rsidR="002165C2" w:rsidRPr="008B368A" w:rsidRDefault="002165C2" w:rsidP="006D3E22">
      <w:pPr>
        <w:jc w:val="both"/>
        <w:rPr>
          <w:bCs/>
          <w:color w:val="002060"/>
          <w:sz w:val="16"/>
          <w:szCs w:val="16"/>
        </w:rPr>
      </w:pPr>
      <w:r w:rsidRPr="008B368A">
        <w:rPr>
          <w:bCs/>
          <w:color w:val="002060"/>
          <w:sz w:val="16"/>
          <w:szCs w:val="16"/>
        </w:rPr>
        <w:t>В 1996 г. на территории предприятия создан инновационный технологический центр - Региональный фонд научно-технического развития Санкт-Петербурга.</w:t>
      </w:r>
    </w:p>
    <w:p w14:paraId="65BA72F7" w14:textId="77777777" w:rsidR="002165C2" w:rsidRPr="008B368A" w:rsidRDefault="002165C2" w:rsidP="006D3E22">
      <w:pPr>
        <w:jc w:val="both"/>
        <w:rPr>
          <w:bCs/>
          <w:color w:val="002060"/>
          <w:sz w:val="16"/>
          <w:szCs w:val="16"/>
        </w:rPr>
      </w:pPr>
      <w:r w:rsidRPr="008B368A">
        <w:rPr>
          <w:bCs/>
          <w:color w:val="002060"/>
          <w:sz w:val="16"/>
          <w:szCs w:val="16"/>
        </w:rPr>
        <w:t>В 2006 г. в состав объединения «Светлана» входили материнская компания ОАО «Светлана» и ряд дочерних предприятий (ДП), специализирующихся на определенном виде продукции. Каждое из них имело свое КБ и осуществляло полный цикл деятельности: «исследования-разработка-производство-реализация продукции». ДП: ЗАО «Светлана-Полупроводники», ЗАО «С.Е.Д.-СПб», ЗАО «Светлана-Рентген» (см. завод № 461), ЗАО «Светлана-Электронприбор», ЗАО «Светлана-Машиностроение», ЗАО «КТБ «Светлана-микроэлектроника», ОАО «КДЦ на Поклонной горе», ЗАО «Лайт Телеком», ЗАО «Светлана-ОСР», ЗАО «Светлана-Сервис», ООО «Светлана-Мультимедиа», ООО «Энергетик». Предприятия, входящие в состав ОАО «Светлана»: ЗАО «Светлана-Оптоэлектроника», ЗАО «Светлана-Карт», ЗАО «Санпресс-СПб», ЗАО «Светлана-Рост», ЗАО «Хитачи-Светлана Пауэр Электронике». Филиалы: Бабаевский завод электронной техники, Мало-Вишерский стекольный завод, завод «Онего».</w:t>
      </w:r>
    </w:p>
    <w:p w14:paraId="3CD9597A" w14:textId="3F7A5084" w:rsidR="002165C2" w:rsidRPr="008B368A" w:rsidRDefault="002165C2" w:rsidP="006D3E22">
      <w:pPr>
        <w:jc w:val="both"/>
        <w:rPr>
          <w:bCs/>
          <w:color w:val="002060"/>
          <w:sz w:val="16"/>
          <w:szCs w:val="16"/>
        </w:rPr>
      </w:pPr>
      <w:r w:rsidRPr="008B368A">
        <w:rPr>
          <w:bCs/>
          <w:color w:val="002060"/>
          <w:sz w:val="16"/>
          <w:szCs w:val="16"/>
        </w:rPr>
        <w:t>Директор (-03.1937-21.11.1938; 1942 г.)- Н.А. Жук (снят); и.о. (-05-08.1938 г.-)- В.А. Восканьян; (5.11.1938 г.-)- В.П. Виноградов, (1947-52 г.)- А .А. Захаров, (1961-62 г.)- И.И. Каминский. Гендиректор (1962-69 г.)- И.И. Каминский, (1969-88 г.)- О.В. Филатов, (1988 г.-)-</w:t>
      </w:r>
      <w:r w:rsidR="00C04ECF">
        <w:rPr>
          <w:bCs/>
          <w:color w:val="002060"/>
          <w:sz w:val="16"/>
          <w:szCs w:val="16"/>
        </w:rPr>
        <w:t xml:space="preserve"> </w:t>
      </w:r>
      <w:r w:rsidRPr="008B368A">
        <w:rPr>
          <w:bCs/>
          <w:color w:val="002060"/>
          <w:sz w:val="16"/>
          <w:szCs w:val="16"/>
        </w:rPr>
        <w:t>Г.С. Хижа, (20.09.1994-2007 г.-)- В.В. Попов.</w:t>
      </w:r>
    </w:p>
    <w:p w14:paraId="794A7ECD" w14:textId="77777777" w:rsidR="002165C2" w:rsidRPr="008B368A" w:rsidRDefault="002165C2" w:rsidP="006D3E22">
      <w:pPr>
        <w:jc w:val="both"/>
        <w:rPr>
          <w:bCs/>
          <w:color w:val="002060"/>
          <w:sz w:val="16"/>
          <w:szCs w:val="16"/>
        </w:rPr>
      </w:pPr>
      <w:r w:rsidRPr="008B368A">
        <w:rPr>
          <w:bCs/>
          <w:color w:val="002060"/>
          <w:sz w:val="16"/>
          <w:szCs w:val="16"/>
        </w:rPr>
        <w:t>1-й зам. гендиректора: по экономике, финансам и управлению активами (2006 г.)- Н.Ю. Гладков; по производству и развитию (2005-06 г.-)- М.Б. Павлов. Зам. директора: (-11.02.1937 г.)- Н.И. Щеголь, (17.05.1937 г.-)- В.А. Восканян; по экономике- Б.Л. Уткин; по ПВО (29.07.1938 г.-)- Н.П. Михайлов. Зам. гендиректора: по коммерческим вопросам (1983-2006 г.-)- В.Б. Леонко; по управлению недвижимостью (2005-06 г.-)- В.В. Грушинский; (1962-73 г.)- Я.А. Кацман, (1975 г.-)- А.И. Боровской, (1994 г.-)- М.Б. Павлов. Помощник директора по найму и увольнению (8.03.1938 г.-)- И.И. Осипов.</w:t>
      </w:r>
    </w:p>
    <w:p w14:paraId="39EF6460" w14:textId="77777777" w:rsidR="002165C2" w:rsidRPr="008B368A" w:rsidRDefault="002165C2" w:rsidP="006D3E22">
      <w:pPr>
        <w:jc w:val="both"/>
        <w:rPr>
          <w:bCs/>
          <w:color w:val="002060"/>
          <w:sz w:val="16"/>
          <w:szCs w:val="16"/>
        </w:rPr>
      </w:pPr>
      <w:r w:rsidRPr="008B368A">
        <w:rPr>
          <w:bCs/>
          <w:color w:val="002060"/>
          <w:sz w:val="16"/>
          <w:szCs w:val="16"/>
        </w:rPr>
        <w:t>Гл. инженер (1959-62 г.)- К.И. Бухарин, (1962-73 г.)- Я.А. Кацман, (-1984 г.)- В.Д. Степанов, (1984-92 г.)- А.И. Боровской, (1992 г.-)- В.В. Попов.</w:t>
      </w:r>
    </w:p>
    <w:p w14:paraId="2FEA91EA" w14:textId="77777777" w:rsidR="002165C2" w:rsidRPr="008B368A" w:rsidRDefault="002165C2" w:rsidP="006D3E22">
      <w:pPr>
        <w:jc w:val="both"/>
        <w:rPr>
          <w:bCs/>
          <w:color w:val="002060"/>
          <w:sz w:val="16"/>
          <w:szCs w:val="16"/>
        </w:rPr>
      </w:pPr>
      <w:r w:rsidRPr="008B368A">
        <w:rPr>
          <w:bCs/>
          <w:color w:val="002060"/>
          <w:sz w:val="16"/>
          <w:szCs w:val="16"/>
        </w:rPr>
        <w:t>Зам. гл. инженера- И.И. Каминский, (1962 г.)- К.И. Бухарин, Ю.К. Лесиш, (1968-75 г.)- А.И. Боровской, (-1973 г.)- Е.Л. Подгурский, (-1980 г.)- Е.Е. Хольнов, (1987-91 г.)- Л.И. Биндар.</w:t>
      </w:r>
    </w:p>
    <w:p w14:paraId="54EC8C15" w14:textId="77777777" w:rsidR="002165C2" w:rsidRPr="008B368A" w:rsidRDefault="002165C2" w:rsidP="006D3E22">
      <w:pPr>
        <w:jc w:val="both"/>
        <w:rPr>
          <w:bCs/>
          <w:color w:val="002060"/>
          <w:sz w:val="16"/>
          <w:szCs w:val="16"/>
        </w:rPr>
      </w:pPr>
      <w:r w:rsidRPr="008B368A">
        <w:rPr>
          <w:bCs/>
          <w:color w:val="002060"/>
          <w:sz w:val="16"/>
          <w:szCs w:val="16"/>
        </w:rPr>
        <w:t>Гл. конструктор (1940 г.)- С.А. Зусмановский. Гл. технолог (1953-62 г.)- Я.А. Кацман, С.А. Оболенский.</w:t>
      </w:r>
    </w:p>
    <w:p w14:paraId="11C6E5D0" w14:textId="77777777" w:rsidR="002165C2" w:rsidRPr="008B368A" w:rsidRDefault="002165C2" w:rsidP="006D3E22">
      <w:pPr>
        <w:jc w:val="both"/>
        <w:rPr>
          <w:bCs/>
          <w:color w:val="002060"/>
          <w:sz w:val="16"/>
          <w:szCs w:val="16"/>
        </w:rPr>
      </w:pPr>
      <w:r w:rsidRPr="008B368A">
        <w:rPr>
          <w:bCs/>
          <w:color w:val="002060"/>
          <w:sz w:val="16"/>
          <w:szCs w:val="16"/>
        </w:rPr>
        <w:t>Начальник производства (-1942 г.)- Я.А. Кацман, Б.Л. Уткин.</w:t>
      </w:r>
    </w:p>
    <w:p w14:paraId="166B0A6C" w14:textId="77777777" w:rsidR="002165C2" w:rsidRPr="008B368A" w:rsidRDefault="002165C2" w:rsidP="006D3E22">
      <w:pPr>
        <w:jc w:val="both"/>
        <w:rPr>
          <w:bCs/>
          <w:color w:val="002060"/>
          <w:sz w:val="16"/>
          <w:szCs w:val="16"/>
        </w:rPr>
      </w:pPr>
      <w:r w:rsidRPr="008B368A">
        <w:rPr>
          <w:bCs/>
          <w:color w:val="002060"/>
          <w:sz w:val="16"/>
          <w:szCs w:val="16"/>
        </w:rPr>
        <w:t>Зам. гл. механика (1966-67 г.)- В.Б. Леонко. Зам. начальника производства (1967-81 г.)- В.Б. Леонко.</w:t>
      </w:r>
    </w:p>
    <w:p w14:paraId="237B8B02" w14:textId="77777777" w:rsidR="002165C2" w:rsidRPr="008B368A" w:rsidRDefault="002165C2" w:rsidP="006D3E22">
      <w:pPr>
        <w:jc w:val="both"/>
        <w:rPr>
          <w:bCs/>
          <w:color w:val="002060"/>
          <w:sz w:val="16"/>
          <w:szCs w:val="16"/>
        </w:rPr>
      </w:pPr>
      <w:r w:rsidRPr="008B368A">
        <w:rPr>
          <w:bCs/>
          <w:color w:val="002060"/>
          <w:sz w:val="16"/>
          <w:szCs w:val="16"/>
        </w:rPr>
        <w:t>Начальник НПК генераторных и модуляторных приборов (1977 г.-)- Ю.С. Сергеев.</w:t>
      </w:r>
    </w:p>
    <w:p w14:paraId="559080ED" w14:textId="77777777" w:rsidR="002165C2" w:rsidRPr="008B368A" w:rsidRDefault="002165C2" w:rsidP="006D3E22">
      <w:pPr>
        <w:jc w:val="both"/>
        <w:rPr>
          <w:bCs/>
          <w:color w:val="002060"/>
          <w:sz w:val="16"/>
          <w:szCs w:val="16"/>
        </w:rPr>
      </w:pPr>
      <w:r w:rsidRPr="008B368A">
        <w:rPr>
          <w:bCs/>
          <w:color w:val="002060"/>
          <w:sz w:val="16"/>
          <w:szCs w:val="16"/>
        </w:rPr>
        <w:t>Зам. гл. инженера НПК (-1994 г.)- А.С. Ванслов.</w:t>
      </w:r>
    </w:p>
    <w:p w14:paraId="23AEDC97" w14:textId="77777777" w:rsidR="002165C2" w:rsidRPr="008B368A" w:rsidRDefault="002165C2" w:rsidP="006D3E22">
      <w:pPr>
        <w:jc w:val="both"/>
        <w:rPr>
          <w:bCs/>
          <w:color w:val="002060"/>
          <w:sz w:val="16"/>
          <w:szCs w:val="16"/>
        </w:rPr>
      </w:pPr>
      <w:r w:rsidRPr="008B368A">
        <w:rPr>
          <w:bCs/>
          <w:color w:val="002060"/>
          <w:sz w:val="16"/>
          <w:szCs w:val="16"/>
        </w:rPr>
        <w:t xml:space="preserve">Начальники отделений: </w:t>
      </w:r>
      <w:r w:rsidRPr="008B368A">
        <w:rPr>
          <w:bCs/>
          <w:color w:val="002060"/>
          <w:sz w:val="16"/>
          <w:szCs w:val="16"/>
          <w:lang w:val="en-US"/>
        </w:rPr>
        <w:t>B</w:t>
      </w:r>
      <w:r w:rsidRPr="008B368A">
        <w:rPr>
          <w:bCs/>
          <w:color w:val="002060"/>
          <w:sz w:val="16"/>
          <w:szCs w:val="16"/>
        </w:rPr>
        <w:t>.</w:t>
      </w:r>
      <w:r w:rsidRPr="008B368A">
        <w:rPr>
          <w:bCs/>
          <w:color w:val="002060"/>
          <w:sz w:val="16"/>
          <w:szCs w:val="16"/>
          <w:lang w:val="en-US"/>
        </w:rPr>
        <w:t>C</w:t>
      </w:r>
      <w:r w:rsidRPr="008B368A">
        <w:rPr>
          <w:bCs/>
          <w:color w:val="002060"/>
          <w:sz w:val="16"/>
          <w:szCs w:val="16"/>
        </w:rPr>
        <w:t>. Прилуцкий.</w:t>
      </w:r>
    </w:p>
    <w:p w14:paraId="06515431" w14:textId="77777777" w:rsidR="002165C2" w:rsidRPr="008B368A" w:rsidRDefault="002165C2" w:rsidP="006D3E22">
      <w:pPr>
        <w:jc w:val="both"/>
        <w:rPr>
          <w:bCs/>
          <w:color w:val="002060"/>
          <w:sz w:val="16"/>
          <w:szCs w:val="16"/>
        </w:rPr>
      </w:pPr>
      <w:r w:rsidRPr="008B368A">
        <w:rPr>
          <w:bCs/>
          <w:color w:val="002060"/>
          <w:sz w:val="16"/>
          <w:szCs w:val="16"/>
        </w:rPr>
        <w:t>Зам. начальника отделения: по техническим вопросам- А.С. Ванслов.</w:t>
      </w:r>
    </w:p>
    <w:p w14:paraId="79178C47" w14:textId="77777777" w:rsidR="002165C2" w:rsidRPr="008B368A" w:rsidRDefault="002165C2" w:rsidP="006D3E22">
      <w:pPr>
        <w:jc w:val="both"/>
        <w:rPr>
          <w:bCs/>
          <w:color w:val="002060"/>
          <w:sz w:val="16"/>
          <w:szCs w:val="16"/>
        </w:rPr>
      </w:pPr>
      <w:r w:rsidRPr="008B368A">
        <w:rPr>
          <w:bCs/>
          <w:color w:val="002060"/>
          <w:sz w:val="16"/>
          <w:szCs w:val="16"/>
        </w:rPr>
        <w:t>Гл. конструкторы: (1964 г.-)- А.И. Боровской (полупроводниковые приборы), Н.Н. Серова (мощные генераторные лампы), Л. Г. Смарышева (ГИ-57А, -58А).</w:t>
      </w:r>
    </w:p>
    <w:p w14:paraId="176D6DA4" w14:textId="77777777" w:rsidR="002165C2" w:rsidRPr="008B368A" w:rsidRDefault="002165C2" w:rsidP="006D3E22">
      <w:pPr>
        <w:jc w:val="both"/>
        <w:rPr>
          <w:bCs/>
          <w:color w:val="002060"/>
          <w:sz w:val="16"/>
          <w:szCs w:val="16"/>
        </w:rPr>
      </w:pPr>
      <w:r w:rsidRPr="008B368A">
        <w:rPr>
          <w:bCs/>
          <w:color w:val="002060"/>
          <w:sz w:val="16"/>
          <w:szCs w:val="16"/>
        </w:rPr>
        <w:t>Начальники цехов: машиностроительного (1950 г.-)- И.И. Каминский; радиоламп (-1944 г.)- С.И. Рудковский; газотронов (1944-47 г.)- С.И. Рудковский; (-1941 г.)- К.И. Бухарин, Я.А. Кацман, Е.Л. Подгурский, (-1990 г.)- В.В. Попов, Б.Л. Уткин.</w:t>
      </w:r>
    </w:p>
    <w:p w14:paraId="5C13EB24" w14:textId="77777777" w:rsidR="002165C2" w:rsidRPr="008B368A" w:rsidRDefault="002165C2" w:rsidP="006D3E22">
      <w:pPr>
        <w:jc w:val="both"/>
        <w:rPr>
          <w:bCs/>
          <w:color w:val="002060"/>
          <w:sz w:val="16"/>
          <w:szCs w:val="16"/>
        </w:rPr>
      </w:pPr>
      <w:r w:rsidRPr="008B368A">
        <w:rPr>
          <w:bCs/>
          <w:color w:val="002060"/>
          <w:sz w:val="16"/>
          <w:szCs w:val="16"/>
        </w:rPr>
        <w:t>Зам. начальника цеха: полупроводниковых приборов (1961 г.-)- А.И. Боровской; (1964-66 г.)- В.Б. Леонко, (1985 г.-)- В.В. Попов.</w:t>
      </w:r>
    </w:p>
    <w:p w14:paraId="0330B79F" w14:textId="77777777" w:rsidR="002165C2" w:rsidRPr="008B368A" w:rsidRDefault="002165C2" w:rsidP="006D3E22">
      <w:pPr>
        <w:jc w:val="both"/>
        <w:rPr>
          <w:bCs/>
          <w:color w:val="002060"/>
          <w:sz w:val="16"/>
          <w:szCs w:val="16"/>
        </w:rPr>
      </w:pPr>
      <w:r w:rsidRPr="008B368A">
        <w:rPr>
          <w:bCs/>
          <w:color w:val="002060"/>
          <w:sz w:val="16"/>
          <w:szCs w:val="16"/>
        </w:rPr>
        <w:t xml:space="preserve">Начальники отделов: технического (1938 г.)- Старик, (1985-87 г.)- Л.И. Биндар, </w:t>
      </w:r>
      <w:r w:rsidRPr="008B368A">
        <w:rPr>
          <w:bCs/>
          <w:color w:val="002060"/>
          <w:sz w:val="16"/>
          <w:szCs w:val="16"/>
          <w:lang w:val="en-US"/>
        </w:rPr>
        <w:t>E</w:t>
      </w:r>
      <w:r w:rsidRPr="008B368A">
        <w:rPr>
          <w:bCs/>
          <w:color w:val="002060"/>
          <w:sz w:val="16"/>
          <w:szCs w:val="16"/>
        </w:rPr>
        <w:t>.</w:t>
      </w:r>
      <w:r w:rsidRPr="008B368A">
        <w:rPr>
          <w:bCs/>
          <w:color w:val="002060"/>
          <w:sz w:val="16"/>
          <w:szCs w:val="16"/>
          <w:lang w:val="en-US"/>
        </w:rPr>
        <w:t>JI</w:t>
      </w:r>
      <w:r w:rsidRPr="008B368A">
        <w:rPr>
          <w:bCs/>
          <w:color w:val="002060"/>
          <w:sz w:val="16"/>
          <w:szCs w:val="16"/>
        </w:rPr>
        <w:t xml:space="preserve">. Подгурский; измерительного- С.А. Оболенский; ОТК- С.А. Оболенский; </w:t>
      </w:r>
      <w:r w:rsidRPr="008B368A">
        <w:rPr>
          <w:bCs/>
          <w:color w:val="002060"/>
          <w:sz w:val="16"/>
          <w:szCs w:val="16"/>
          <w:lang w:val="en-US"/>
        </w:rPr>
        <w:t>B</w:t>
      </w:r>
      <w:r w:rsidRPr="008B368A">
        <w:rPr>
          <w:bCs/>
          <w:color w:val="002060"/>
          <w:sz w:val="16"/>
          <w:szCs w:val="16"/>
        </w:rPr>
        <w:t>.</w:t>
      </w:r>
      <w:r w:rsidRPr="008B368A">
        <w:rPr>
          <w:bCs/>
          <w:color w:val="002060"/>
          <w:sz w:val="16"/>
          <w:szCs w:val="16"/>
          <w:lang w:val="en-US"/>
        </w:rPr>
        <w:t>C</w:t>
      </w:r>
      <w:r w:rsidRPr="008B368A">
        <w:rPr>
          <w:bCs/>
          <w:color w:val="002060"/>
          <w:sz w:val="16"/>
          <w:szCs w:val="16"/>
        </w:rPr>
        <w:t>. Прилуцкий, Ф.М. Рыбаков.</w:t>
      </w:r>
    </w:p>
    <w:p w14:paraId="7F0105AE" w14:textId="23D89A5B" w:rsidR="002165C2" w:rsidRPr="008B368A" w:rsidRDefault="002165C2" w:rsidP="006D3E22">
      <w:pPr>
        <w:jc w:val="both"/>
        <w:rPr>
          <w:bCs/>
          <w:color w:val="002060"/>
          <w:sz w:val="16"/>
          <w:szCs w:val="16"/>
        </w:rPr>
      </w:pPr>
      <w:r w:rsidRPr="008B368A">
        <w:rPr>
          <w:bCs/>
          <w:color w:val="002060"/>
          <w:sz w:val="16"/>
          <w:szCs w:val="16"/>
        </w:rPr>
        <w:t>Начальники лабораторий: генераторных и модуляторных ламп-</w:t>
      </w:r>
      <w:r w:rsidR="00C04ECF">
        <w:rPr>
          <w:bCs/>
          <w:color w:val="002060"/>
          <w:sz w:val="16"/>
          <w:szCs w:val="16"/>
        </w:rPr>
        <w:t xml:space="preserve"> </w:t>
      </w:r>
      <w:r w:rsidRPr="008B368A">
        <w:rPr>
          <w:bCs/>
          <w:color w:val="002060"/>
          <w:sz w:val="16"/>
          <w:szCs w:val="16"/>
        </w:rPr>
        <w:t>Г.М. Московская; отражательных клистронов- С.М. Никифоров; твердотельных СВЧ приборов (1965 г.-)- Ю.С. Сергеев; мощных генераторных ламп (1974-89 г.)- Л. Г. Смарышева; ЦЗЛ- С.А. Оболенский; (1982 г.-)- Т.С. Абрамова, (1948 г.-)- К.И. Бухарин, А.С. Ванслов,</w:t>
      </w:r>
      <w:r w:rsidR="00C04ECF">
        <w:rPr>
          <w:bCs/>
          <w:color w:val="002060"/>
          <w:sz w:val="16"/>
          <w:szCs w:val="16"/>
        </w:rPr>
        <w:t xml:space="preserve"> </w:t>
      </w:r>
      <w:r w:rsidRPr="008B368A">
        <w:rPr>
          <w:bCs/>
          <w:color w:val="002060"/>
          <w:sz w:val="16"/>
          <w:szCs w:val="16"/>
        </w:rPr>
        <w:t>Г.Н. Голубчин, Я.А. Кацман, Е.Л. Подгурский, (1966-68 г.)- Р.Я. Рощин, В.Д. Степанов. Руководители групп: (-1933-39 г.)- С.А. Зусмановский.</w:t>
      </w:r>
    </w:p>
    <w:p w14:paraId="6543E9E2" w14:textId="77777777" w:rsidR="002165C2" w:rsidRPr="008B368A" w:rsidRDefault="002165C2" w:rsidP="006D3E22">
      <w:pPr>
        <w:jc w:val="both"/>
        <w:rPr>
          <w:bCs/>
          <w:color w:val="002060"/>
          <w:sz w:val="16"/>
          <w:szCs w:val="16"/>
        </w:rPr>
      </w:pPr>
      <w:r w:rsidRPr="008B368A">
        <w:rPr>
          <w:bCs/>
          <w:color w:val="002060"/>
          <w:sz w:val="16"/>
          <w:szCs w:val="16"/>
        </w:rPr>
        <w:t>Создано: мощный триод ГК-1А; генераторные лампы: ГИ-57А, -58А для РЛС «Дарьял». Производство: лампы: накаливания (1920-38), коммутаторные (1937), генераторные (1937), газотроны (1937), кеноторны (1937), для карманных фонарей (-1936-37-), СО-118, СБ-147 (1938); транзистор П1-П2 (1956-); трубка 17ЛО; тиратрон ТГИ1-50; игнитроны; вторичноэлектронный умножитель ВЭУ-6, фотоэлементы, фотоэлектронные умножители; рентгеновские трубки; герконы; фильтры пьезоэлектрические;</w:t>
      </w:r>
      <w:r w:rsidRPr="008B368A">
        <w:rPr>
          <w:bCs/>
          <w:color w:val="002060"/>
          <w:sz w:val="16"/>
          <w:szCs w:val="16"/>
          <w:vertAlign w:val="superscript"/>
          <w:lang w:val="en-US"/>
        </w:rPr>
        <w:t>wwwsvetlana</w:t>
      </w:r>
      <w:r w:rsidRPr="008B368A">
        <w:rPr>
          <w:bCs/>
          <w:color w:val="002060"/>
          <w:sz w:val="16"/>
          <w:szCs w:val="16"/>
          <w:lang w:val="en-US"/>
        </w:rPr>
        <w:t>i</w:t>
      </w:r>
      <w:r w:rsidRPr="008B368A">
        <w:rPr>
          <w:bCs/>
          <w:color w:val="002060"/>
          <w:sz w:val="16"/>
          <w:szCs w:val="16"/>
          <w:vertAlign w:val="superscript"/>
          <w:lang w:val="en-US"/>
        </w:rPr>
        <w:t>scm</w:t>
      </w:r>
      <w:r w:rsidRPr="008B368A">
        <w:rPr>
          <w:bCs/>
          <w:color w:val="002060"/>
          <w:sz w:val="16"/>
          <w:szCs w:val="16"/>
        </w:rPr>
        <w:t xml:space="preserve"> ручная грната РГД-33 (ВОВ).</w:t>
      </w:r>
    </w:p>
    <w:p w14:paraId="797075D0" w14:textId="77777777" w:rsidR="002165C2" w:rsidRPr="008B368A" w:rsidRDefault="002165C2" w:rsidP="006D3E22">
      <w:pPr>
        <w:jc w:val="both"/>
        <w:rPr>
          <w:bCs/>
          <w:color w:val="002060"/>
          <w:sz w:val="16"/>
          <w:szCs w:val="16"/>
        </w:rPr>
      </w:pPr>
      <w:r w:rsidRPr="008B368A">
        <w:rPr>
          <w:bCs/>
          <w:color w:val="002060"/>
          <w:sz w:val="16"/>
          <w:szCs w:val="16"/>
        </w:rPr>
        <w:t>Отраслевая вакуумная лаборатория (</w:t>
      </w:r>
      <w:r w:rsidRPr="008B368A">
        <w:rPr>
          <w:bCs/>
          <w:color w:val="002060"/>
          <w:sz w:val="16"/>
          <w:szCs w:val="16"/>
          <w:lang w:val="en-US"/>
        </w:rPr>
        <w:t>OBJI</w:t>
      </w:r>
      <w:r w:rsidRPr="008B368A">
        <w:rPr>
          <w:bCs/>
          <w:color w:val="002060"/>
          <w:sz w:val="16"/>
          <w:szCs w:val="16"/>
        </w:rPr>
        <w:t>) 22.05.1928 г. лаборатория С.А. Векшинского вошла в состав завода «Светлана». В 1933 г. вакуумная лаборатория завода «Светлана» получила статус отраслевой (ОВЛ). Начальник (-1933-36 г.)- академик С.А. Векшинский. Зам. начальника- С.А. Оболенский. Создано: мощные генераторные лампы (МГЛ) (1937) (11982).</w:t>
      </w:r>
    </w:p>
    <w:p w14:paraId="6A64B049" w14:textId="77777777" w:rsidR="002165C2" w:rsidRPr="008B368A" w:rsidRDefault="002165C2" w:rsidP="006D3E22">
      <w:pPr>
        <w:jc w:val="both"/>
        <w:rPr>
          <w:bCs/>
          <w:color w:val="002060"/>
          <w:sz w:val="16"/>
          <w:szCs w:val="16"/>
        </w:rPr>
      </w:pPr>
    </w:p>
    <w:p w14:paraId="0B40A9D6" w14:textId="77777777" w:rsidR="002165C2" w:rsidRPr="008B368A" w:rsidRDefault="002165C2" w:rsidP="006D3E22">
      <w:pPr>
        <w:jc w:val="both"/>
        <w:rPr>
          <w:bCs/>
          <w:color w:val="002060"/>
          <w:sz w:val="16"/>
          <w:szCs w:val="16"/>
        </w:rPr>
      </w:pPr>
      <w:r w:rsidRPr="008B368A">
        <w:rPr>
          <w:bCs/>
          <w:color w:val="002060"/>
          <w:sz w:val="16"/>
          <w:szCs w:val="16"/>
        </w:rPr>
        <w:t>В 1913 г. мировая выработка алюминия составила 65,5-79,7 тыс. тонн, а к окончанию Первой мировой войны этот показатель практически утроился и составил 133-193 тыс. тонн (11961).</w:t>
      </w:r>
    </w:p>
    <w:p w14:paraId="4AC03635" w14:textId="77777777" w:rsidR="002165C2" w:rsidRPr="008B368A" w:rsidRDefault="002165C2" w:rsidP="006D3E22">
      <w:pPr>
        <w:jc w:val="both"/>
        <w:rPr>
          <w:bCs/>
          <w:color w:val="002060"/>
          <w:sz w:val="16"/>
          <w:szCs w:val="16"/>
        </w:rPr>
      </w:pPr>
    </w:p>
    <w:p w14:paraId="16F4C06E" w14:textId="59DE83D1" w:rsidR="002165C2" w:rsidRPr="008B368A" w:rsidRDefault="002165C2" w:rsidP="006D3E22">
      <w:pPr>
        <w:jc w:val="both"/>
        <w:rPr>
          <w:bCs/>
          <w:color w:val="002060"/>
          <w:sz w:val="16"/>
          <w:szCs w:val="16"/>
        </w:rPr>
      </w:pPr>
      <w:r w:rsidRPr="008B368A">
        <w:rPr>
          <w:bCs/>
          <w:color w:val="002060"/>
          <w:sz w:val="16"/>
          <w:szCs w:val="16"/>
        </w:rPr>
        <w:t>В 1913 г. развитие Адмиралтейского завода получило новый мощный импульс: на нем решено было создать крупное производство тяжелых артиллерийских башен и конструкторское бюро для их проектирования. В 1913 г. И.К.Григорович докладывал Николаю II:</w:t>
      </w:r>
    </w:p>
    <w:p w14:paraId="4686FFB2"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 xml:space="preserve">«В 1913 году на Адмиралтейском заводе открылась новая, важная в деле обороны отрасль производства, а именно — изготовление башенных установок. Как выяснилось на конкурсе проектов и цен на башенные установки для броненосных крейсеров типа „Измаил“, состоявшемся в апреле 1913 г., частные заводы, пользуясь монополией башенного производства, назначили чрезмерно большие цены. Для избежания такой зависимости Морское министерство решило организовать дело постройки башен на одном из казенных заводов, и для этой цели избран Адмиралтейский завод. Законопроект об отпуске средств на оборудование башенного производства одобрен законодательными учреждениями, и законом 13.07.1913 г. ассигновано 7292790 руб. на </w:t>
      </w:r>
      <w:r w:rsidRPr="008B368A">
        <w:rPr>
          <w:bCs/>
          <w:color w:val="002060"/>
          <w:sz w:val="16"/>
          <w:szCs w:val="16"/>
        </w:rPr>
        <w:lastRenderedPageBreak/>
        <w:t>переоборудование завода. Осенью 1913 г. завод получил заказ на изготовление четырех трехорудийных башенных установок 14* орудий для броненосного крейсера „Наварин“. Техническое содействие при изготовлении этих башен Адмиралтейский 3 завод будет получать от завода „Сен-Шамон“, Франция» ("Всеподданейший доклад по Морскому Ведомству за 1913 г.", с. 127.).</w:t>
      </w:r>
    </w:p>
    <w:p w14:paraId="440C314C" w14:textId="77777777" w:rsidR="002165C2" w:rsidRPr="008B368A" w:rsidRDefault="002165C2" w:rsidP="006D3E22">
      <w:pPr>
        <w:jc w:val="both"/>
        <w:rPr>
          <w:bCs/>
          <w:color w:val="002060"/>
          <w:sz w:val="16"/>
          <w:szCs w:val="16"/>
        </w:rPr>
      </w:pPr>
      <w:r w:rsidRPr="008B368A">
        <w:rPr>
          <w:bCs/>
          <w:color w:val="002060"/>
          <w:sz w:val="16"/>
          <w:szCs w:val="16"/>
        </w:rPr>
        <w:t>На территории острова Большой Сальный Буян, расположенного рядом с заводом, но выше верфей по течению Невы, было решено построить цеха башенного отдела. Проект разрабатывал Путиловский завод, за год до этого закончивший постройку собственного современного башенного завода и имевший уже значительный опыт в этой области. В основу всех предположений по размерам и оборудованию нового производства на Адмиралтейском заводе была принята возможность одновременного изготовления трехорудийных 16" башен на два корабля, считая по четыре башни на каждом. Подготовленный проект был рассмотрен на Адмиралтейском заводе в начале января 1914 г. Проектом предусматривались: сборочная мастерская размерами 138x30 (в свету) х15 м (от пола до нижней точки крана) и котельная 139x22x15 м. Крановое оборудование включало два крана по 100 т. в нижнем уровне и два крана в 20 и 10 т. в верхнем уровне в сборочной мастерской, один 30-т. и два 5 т. консольных крана в механической, и 30-т. и 20-т. мостовые краны в котельной мастерской (ЦИА СПб, ф. 1434, oп. 1. д. 1827, л. З.) (12109).</w:t>
      </w:r>
    </w:p>
    <w:p w14:paraId="22CBFE16" w14:textId="77777777" w:rsidR="002165C2" w:rsidRPr="008B368A" w:rsidRDefault="002165C2" w:rsidP="006D3E22">
      <w:pPr>
        <w:jc w:val="both"/>
        <w:rPr>
          <w:bCs/>
          <w:color w:val="002060"/>
          <w:sz w:val="16"/>
          <w:szCs w:val="16"/>
        </w:rPr>
      </w:pPr>
    </w:p>
    <w:p w14:paraId="06DF64CB" w14:textId="66391F40" w:rsidR="002165C2" w:rsidRPr="008B368A" w:rsidRDefault="002165C2" w:rsidP="006D3E22">
      <w:pPr>
        <w:jc w:val="both"/>
        <w:rPr>
          <w:bCs/>
          <w:color w:val="002060"/>
          <w:sz w:val="16"/>
          <w:szCs w:val="16"/>
        </w:rPr>
      </w:pPr>
      <w:r w:rsidRPr="008B368A">
        <w:rPr>
          <w:bCs/>
          <w:color w:val="002060"/>
          <w:sz w:val="16"/>
          <w:szCs w:val="16"/>
        </w:rPr>
        <w:t>В 1913 г., в результате слияния двух компаний («Нобель» и «Лесснер»), в Ревеле было организовано акционерное общество «Ноблесснер», специализировавшееся на постройке подводных лодок. Более крупное «Акционерное общество механических и судостроительных заводов Беккер и К°» организовало на базе своего действующего в Ревеле предприятия крупный судостроительный завод. Здесь на строительстве 8 эсминцев по «Программе усиленного судостроения» было занято более 3000 рабочих.</w:t>
      </w:r>
    </w:p>
    <w:p w14:paraId="432A6835" w14:textId="77777777" w:rsidR="002165C2" w:rsidRPr="008B368A" w:rsidRDefault="002165C2" w:rsidP="006D3E22">
      <w:pPr>
        <w:jc w:val="both"/>
        <w:rPr>
          <w:bCs/>
          <w:color w:val="002060"/>
          <w:sz w:val="16"/>
          <w:szCs w:val="16"/>
        </w:rPr>
      </w:pPr>
      <w:r w:rsidRPr="008B368A">
        <w:rPr>
          <w:bCs/>
          <w:color w:val="002060"/>
          <w:sz w:val="16"/>
          <w:szCs w:val="16"/>
        </w:rPr>
        <w:t>Но основным из трех ревельских судостроительных заводов являлось «Русско-Балтийское судостроительное и механическое общество». В 1910 г. в Ревеле на основе существовавшего металлообрабатывающего завода было образовано «Русское общество для изготовления снарядов и боеприпасов». В том же году это общество приобрело у города за 100 тыс. руб. участок земли, где сразу же началось строительство судостроительного и механического завода. В середине 1912 г., с принятием «Программы усиленного судостроения», новое производство было выделено из состава существовавшего предприятия, и на его основе создано «Русско-Балтийское судостроительное и механическое общество».</w:t>
      </w:r>
    </w:p>
    <w:p w14:paraId="4CEC9664" w14:textId="77777777" w:rsidR="002165C2" w:rsidRPr="008B368A" w:rsidRDefault="002165C2" w:rsidP="006D3E22">
      <w:pPr>
        <w:jc w:val="both"/>
        <w:rPr>
          <w:bCs/>
          <w:color w:val="002060"/>
          <w:sz w:val="16"/>
          <w:szCs w:val="16"/>
        </w:rPr>
      </w:pPr>
      <w:r w:rsidRPr="008B368A">
        <w:rPr>
          <w:bCs/>
          <w:color w:val="002060"/>
          <w:sz w:val="16"/>
          <w:szCs w:val="16"/>
        </w:rPr>
        <w:t>Морское министерство поддержало планы создания нового судостроительного предприятия. Эта заинтересованность основывалась на выдвигаемых флотом широкомасштабных морских программах, для успеха которых требовалось создание мощной и современной судостроительной промышленности. Товарищ морского министра по этому поводу отмечал, что Морское министерство «имея в виду предстоящее усиленное военное судостроение, находит крайне необходимым всеми мерами способствовать развитию в России частного судостроения, т. к. в возможно более широкой конкуренции отечественных судостроительных заводов видит одно из средств понизить стоимость кораблей и достигнуть уменьшения сроков их изготовления» (РГИА, ф.23. оп. 12, д.548.).</w:t>
      </w:r>
    </w:p>
    <w:p w14:paraId="2B524BB4" w14:textId="77777777" w:rsidR="002165C2" w:rsidRPr="008B368A" w:rsidRDefault="002165C2" w:rsidP="006D3E22">
      <w:pPr>
        <w:jc w:val="both"/>
        <w:rPr>
          <w:bCs/>
          <w:color w:val="002060"/>
          <w:sz w:val="16"/>
          <w:szCs w:val="16"/>
        </w:rPr>
      </w:pPr>
      <w:r w:rsidRPr="008B368A">
        <w:rPr>
          <w:bCs/>
          <w:color w:val="002060"/>
          <w:sz w:val="16"/>
          <w:szCs w:val="16"/>
        </w:rPr>
        <w:t>Первоначальные планы правления нового предприятия относительно состава производства включали два стапеля для линкоров водоизмещением до 30 тыс. т. и четыре стапеля для эсминцев. Предполагалось создать цех для комплектования строящихся кораблей механизмами. Согласно расчетам, в течение четырех лет новое предприятие могло построить два линкора (или вместо них четыре крейсера по 8000 т. каждый) и 12 эсминцев. Проектируемый завод находился в 5 км от Ревеля, на далеко выдающемся в Финский залив мысе Цигельскоппель (Копле).</w:t>
      </w:r>
    </w:p>
    <w:p w14:paraId="0F2EF5E9" w14:textId="77777777" w:rsidR="002165C2" w:rsidRPr="008B368A" w:rsidRDefault="002165C2" w:rsidP="006D3E22">
      <w:pPr>
        <w:jc w:val="both"/>
        <w:rPr>
          <w:bCs/>
          <w:color w:val="002060"/>
          <w:sz w:val="16"/>
          <w:szCs w:val="16"/>
        </w:rPr>
      </w:pPr>
      <w:r w:rsidRPr="008B368A">
        <w:rPr>
          <w:bCs/>
          <w:color w:val="002060"/>
          <w:sz w:val="16"/>
          <w:szCs w:val="16"/>
        </w:rPr>
        <w:t>Местоположение его было выбрано исключительно удачно. Строительство завода велось ускоренными темпами. К маю 1913 г. была закончена постройка подъездных путей к заводу, электростанции, плаза и четырех малых стапелей. В ноябре 1913 г. на энергично воздвигаемом заводе была произведена закладка двух легких крейсеров — «Светлана» и «Адмирал Грейг», и четырех эсминцев класса «Гавриил».</w:t>
      </w:r>
    </w:p>
    <w:p w14:paraId="179CA3FE" w14:textId="77777777" w:rsidR="002165C2" w:rsidRPr="008B368A" w:rsidRDefault="002165C2" w:rsidP="006D3E22">
      <w:pPr>
        <w:jc w:val="both"/>
        <w:rPr>
          <w:bCs/>
          <w:color w:val="002060"/>
          <w:sz w:val="16"/>
          <w:szCs w:val="16"/>
        </w:rPr>
      </w:pPr>
      <w:r w:rsidRPr="008B368A">
        <w:rPr>
          <w:bCs/>
          <w:color w:val="002060"/>
          <w:sz w:val="16"/>
          <w:szCs w:val="16"/>
        </w:rPr>
        <w:t>К середине 1914 г. строительство завода находилось в самом разгаре. На площади в 27 га создавалось мощное и богато оборудованное современное судостроительное производство. В ходе постройки завода первоначальные планы были даже превзойдены. При окончательной планировке местности предусмотрели площадку для третьего большого стапеля, на случай дальнейшего расширения завода. Сами стапеля для тяжелых кораблей в ходе строительства были существенно увеличены, что давало возможность строить на них корпуса линкоров длиной до 250 м, шириной до 37 м и водоизмещением до 40 тыс. т при спусковом весе до 10 тыс.т. Большие стапеля обслуживались шестью пятитонными подъемными башенными кранами. Помимо них, имелось шесть стапелей для эсминцев.</w:t>
      </w:r>
    </w:p>
    <w:p w14:paraId="6F4C1186" w14:textId="77777777" w:rsidR="002165C2" w:rsidRPr="008B368A" w:rsidRDefault="002165C2" w:rsidP="006D3E22">
      <w:pPr>
        <w:jc w:val="both"/>
        <w:rPr>
          <w:bCs/>
          <w:color w:val="002060"/>
          <w:sz w:val="16"/>
          <w:szCs w:val="16"/>
        </w:rPr>
      </w:pPr>
      <w:r w:rsidRPr="008B368A">
        <w:rPr>
          <w:bCs/>
          <w:color w:val="002060"/>
          <w:sz w:val="16"/>
          <w:szCs w:val="16"/>
        </w:rPr>
        <w:t>Мощности механического отдела создавались в расчете на выпуск восьми турбин в год. Трехпролетный турбинный цех был оснащен двумя 60-тонными кранами, двумя кранами по 15 т и новейшим станочным оборудованием. Почти таких же размеров были малая судостроительная, механическая, котельная, медницкая, литейная мастерские и кузница. Большой судостроительный цех был еще более внушительных размеров. Он помещался в здании размерами 250x45 м и был разделен на три пролета — средний в 18 м и два боковых по 13,5 м, каждый из которых обслуживался двумя 5-тонными мостовыми кранами. Над средним пролетом помещался разбивочный плаз размерами 120x18 м.</w:t>
      </w:r>
    </w:p>
    <w:p w14:paraId="5449421B" w14:textId="77777777" w:rsidR="002165C2" w:rsidRPr="008B368A" w:rsidRDefault="002165C2" w:rsidP="006D3E22">
      <w:pPr>
        <w:jc w:val="both"/>
        <w:rPr>
          <w:bCs/>
          <w:color w:val="002060"/>
          <w:sz w:val="16"/>
          <w:szCs w:val="16"/>
        </w:rPr>
      </w:pPr>
      <w:r w:rsidRPr="008B368A">
        <w:rPr>
          <w:bCs/>
          <w:color w:val="002060"/>
          <w:sz w:val="16"/>
          <w:szCs w:val="16"/>
        </w:rPr>
        <w:t>Проектом предусматривалась постройка на заводе крупнейшего в России сухого дока длиной 300 м и шириной 38 м для кораблей до 12 м аварийной осадки. Для достройки судов предполагалось иметь большой бассейн (достроечный ковш) площадью свыше 72 тыс. м с береговой линией около 1000 м. Вдоль каждой из трех сторон бассейна проходили пути для трех поворотных кранов-травеллеров (два 40-тонных, один 30-тонный). Помимо них, для обслуживания достроечного бассейна предусматривался один 150-тонный плавкран. «В проект судостроения, — докладывал правлению строитель завода, — положена как основание возможность в ближайшем будущем вести постройку самых крупных военных и коммерческих судов» (ЦИА СПб. ф.2145, оп. 1, д.95, лл.3-4).</w:t>
      </w:r>
    </w:p>
    <w:p w14:paraId="1979EC8A" w14:textId="77777777" w:rsidR="002165C2" w:rsidRPr="008B368A" w:rsidRDefault="002165C2" w:rsidP="006D3E22">
      <w:pPr>
        <w:jc w:val="both"/>
        <w:rPr>
          <w:bCs/>
          <w:color w:val="002060"/>
          <w:sz w:val="16"/>
          <w:szCs w:val="16"/>
        </w:rPr>
      </w:pPr>
      <w:r w:rsidRPr="008B368A">
        <w:rPr>
          <w:bCs/>
          <w:color w:val="002060"/>
          <w:sz w:val="16"/>
          <w:szCs w:val="16"/>
        </w:rPr>
        <w:t>Осмотр в 1916 г. цехов и оборудования Русско-Балтийского завода, еще и тогда не полностью законченного, по словам одного из членов правительственного правления Путиловского завода, «вызвал искреннее чувство зависти». Всего на 1 июля 1914 г. в строительство и оборудование Русско-Балтийского завода было вложено около 25 млн. руб.</w:t>
      </w:r>
    </w:p>
    <w:p w14:paraId="75741EBB" w14:textId="77777777" w:rsidR="002165C2" w:rsidRPr="008B368A" w:rsidRDefault="002165C2" w:rsidP="006D3E22">
      <w:pPr>
        <w:jc w:val="both"/>
        <w:rPr>
          <w:bCs/>
          <w:color w:val="002060"/>
          <w:sz w:val="16"/>
          <w:szCs w:val="16"/>
        </w:rPr>
      </w:pPr>
      <w:r w:rsidRPr="008B368A">
        <w:rPr>
          <w:bCs/>
          <w:color w:val="002060"/>
          <w:sz w:val="16"/>
          <w:szCs w:val="16"/>
        </w:rPr>
        <w:t>Новый завод был укомплектован передовыми инженерно-техническими кадрами. Должность технического директора на нем исполнял крупный русский корабельный инженер И.А.Гаврилов, переведенный в Ревель для укрепления растущего предприятия с петербургского Адмиралтейского завода, где он в 1907–1912 гг. возглавлял отдел проектирования судов. На Русско-Балтийском заводе работали такие известные инженеры, как А.А.Пукашевич (заведующий техбюро по кораблестроению), П.В.Яньков и А.И.Дмитриев (Гаврилов И.А. Описание возникновения, строительства и деятельности Русско-Балтийского судостроительного и механического завода в Ревеле, 19121917 гг. (рукопись), 1962. с. 12.). Быстро набиравшее силу новое судостроительное общество являлось весомой составляющей в ряду балтийских заводов, способных быстро и эффективно претворять в жизнь широкие кораблестроительные программы Морского министерства (12109).</w:t>
      </w:r>
    </w:p>
    <w:p w14:paraId="02CBD968" w14:textId="77777777" w:rsidR="002165C2" w:rsidRPr="008B368A" w:rsidRDefault="002165C2" w:rsidP="006D3E22">
      <w:pPr>
        <w:jc w:val="both"/>
        <w:rPr>
          <w:bCs/>
          <w:color w:val="002060"/>
          <w:sz w:val="16"/>
          <w:szCs w:val="16"/>
        </w:rPr>
      </w:pPr>
    </w:p>
    <w:p w14:paraId="61602CCB" w14:textId="77777777" w:rsidR="002165C2" w:rsidRPr="008B368A" w:rsidRDefault="002165C2" w:rsidP="006D3E22">
      <w:pPr>
        <w:jc w:val="both"/>
        <w:rPr>
          <w:bCs/>
          <w:color w:val="002060"/>
          <w:sz w:val="16"/>
          <w:szCs w:val="16"/>
        </w:rPr>
      </w:pPr>
      <w:r w:rsidRPr="008B368A">
        <w:rPr>
          <w:bCs/>
          <w:i/>
          <w:color w:val="002060"/>
          <w:sz w:val="16"/>
          <w:szCs w:val="16"/>
        </w:rPr>
        <w:t>Авиация:</w:t>
      </w:r>
    </w:p>
    <w:p w14:paraId="41A34290" w14:textId="77777777" w:rsidR="002165C2" w:rsidRPr="008B368A" w:rsidRDefault="002165C2" w:rsidP="006D3E22">
      <w:pPr>
        <w:jc w:val="both"/>
        <w:rPr>
          <w:bCs/>
          <w:color w:val="002060"/>
          <w:sz w:val="16"/>
          <w:szCs w:val="16"/>
        </w:rPr>
      </w:pPr>
    </w:p>
    <w:p w14:paraId="2F3D5E7D" w14:textId="204A81D2" w:rsidR="002165C2" w:rsidRPr="008B368A" w:rsidRDefault="00D45FFC"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 </w:t>
      </w:r>
      <w:r w:rsidRPr="008B368A">
        <w:rPr>
          <w:bCs/>
          <w:color w:val="002060"/>
          <w:sz w:val="16"/>
          <w:szCs w:val="16"/>
        </w:rPr>
        <w:t xml:space="preserve">журнал «Воздухоплаватель» </w:t>
      </w:r>
      <w:r w:rsidR="002165C2" w:rsidRPr="008B368A">
        <w:rPr>
          <w:bCs/>
          <w:color w:val="002060"/>
          <w:sz w:val="16"/>
          <w:szCs w:val="16"/>
        </w:rPr>
        <w:t>писал: «Русский воздушный флот в будущем должен быть бо</w:t>
      </w:r>
      <w:r w:rsidR="002165C2" w:rsidRPr="008B368A">
        <w:rPr>
          <w:bCs/>
          <w:color w:val="002060"/>
          <w:sz w:val="16"/>
          <w:szCs w:val="16"/>
        </w:rPr>
        <w:softHyphen/>
        <w:t>лее сильным и грандиозным. Он должен состоять из дирижаблей, этих крейсеров и дредноутов воз</w:t>
      </w:r>
      <w:r w:rsidR="002165C2" w:rsidRPr="008B368A">
        <w:rPr>
          <w:bCs/>
          <w:color w:val="002060"/>
          <w:sz w:val="16"/>
          <w:szCs w:val="16"/>
        </w:rPr>
        <w:softHyphen/>
        <w:t>духа, и из целой флотилии аэропла</w:t>
      </w:r>
      <w:r w:rsidR="002165C2" w:rsidRPr="008B368A">
        <w:rPr>
          <w:bCs/>
          <w:color w:val="002060"/>
          <w:sz w:val="16"/>
          <w:szCs w:val="16"/>
        </w:rPr>
        <w:softHyphen/>
        <w:t>нов, которые, как миноноски, сколь</w:t>
      </w:r>
      <w:r w:rsidR="002165C2" w:rsidRPr="008B368A">
        <w:rPr>
          <w:bCs/>
          <w:color w:val="002060"/>
          <w:sz w:val="16"/>
          <w:szCs w:val="16"/>
        </w:rPr>
        <w:softHyphen/>
        <w:t>зят в голубых волнах неба. Когда орлы и соколы соберутся в стаю, Россия будет непобедима. Пока мы вынуждены покупать и строить наши летучие суда воздушного флота за границей, но необходимо стремить</w:t>
      </w:r>
      <w:r w:rsidR="002165C2" w:rsidRPr="008B368A">
        <w:rPr>
          <w:bCs/>
          <w:color w:val="002060"/>
          <w:sz w:val="16"/>
          <w:szCs w:val="16"/>
        </w:rPr>
        <w:softHyphen/>
        <w:t>ся к тому, чтобы иметь свои фабри</w:t>
      </w:r>
      <w:r w:rsidR="002165C2" w:rsidRPr="008B368A">
        <w:rPr>
          <w:bCs/>
          <w:color w:val="002060"/>
          <w:sz w:val="16"/>
          <w:szCs w:val="16"/>
        </w:rPr>
        <w:softHyphen/>
        <w:t>ки и верфи воздухоплавания, дабы не зависеть от иностранцев. При авиационной школе комитета в Севастополе уже есть мастерские, где могут изготовить все деревян</w:t>
      </w:r>
      <w:r w:rsidR="002165C2" w:rsidRPr="008B368A">
        <w:rPr>
          <w:bCs/>
          <w:color w:val="002060"/>
          <w:sz w:val="16"/>
          <w:szCs w:val="16"/>
        </w:rPr>
        <w:softHyphen/>
        <w:t>ные части аэроплана, почти все, кроме мотора». Однако как объек</w:t>
      </w:r>
      <w:r w:rsidR="002165C2" w:rsidRPr="008B368A">
        <w:rPr>
          <w:bCs/>
          <w:color w:val="002060"/>
          <w:sz w:val="16"/>
          <w:szCs w:val="16"/>
        </w:rPr>
        <w:softHyphen/>
        <w:t>тивные, так и субъективные данные свидетельствовали, что отечествен</w:t>
      </w:r>
      <w:r w:rsidR="002165C2" w:rsidRPr="008B368A">
        <w:rPr>
          <w:bCs/>
          <w:color w:val="002060"/>
          <w:sz w:val="16"/>
          <w:szCs w:val="16"/>
        </w:rPr>
        <w:softHyphen/>
        <w:t>ная промышленность ещё не в со</w:t>
      </w:r>
      <w:r w:rsidR="002165C2" w:rsidRPr="008B368A">
        <w:rPr>
          <w:bCs/>
          <w:color w:val="002060"/>
          <w:sz w:val="16"/>
          <w:szCs w:val="16"/>
        </w:rPr>
        <w:softHyphen/>
        <w:t>стоянии поставить флоту самолеты, отвечающие его интересам.</w:t>
      </w:r>
    </w:p>
    <w:p w14:paraId="605EA28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очередной раз 15 апреля 1913г. за границу отбыла комис</w:t>
      </w:r>
      <w:r w:rsidRPr="008B368A">
        <w:rPr>
          <w:bCs/>
          <w:color w:val="002060"/>
          <w:sz w:val="16"/>
          <w:szCs w:val="16"/>
        </w:rPr>
        <w:softHyphen/>
        <w:t>сия из представителей флотов. Задачи у неё остались прежние: изучение состояния авиационного дела во Франции, ставшей Меккой русских авиаторов, и в Англии. В компетенцию комиссии входило так</w:t>
      </w:r>
      <w:r w:rsidRPr="008B368A">
        <w:rPr>
          <w:bCs/>
          <w:color w:val="002060"/>
          <w:sz w:val="16"/>
          <w:szCs w:val="16"/>
        </w:rPr>
        <w:softHyphen/>
        <w:t>же решение вопросов закупки са</w:t>
      </w:r>
      <w:r w:rsidRPr="008B368A">
        <w:rPr>
          <w:bCs/>
          <w:color w:val="002060"/>
          <w:sz w:val="16"/>
          <w:szCs w:val="16"/>
        </w:rPr>
        <w:softHyphen/>
        <w:t>молетов, представлявших интерес. Изучив состояние дел, члены комис</w:t>
      </w:r>
      <w:r w:rsidRPr="008B368A">
        <w:rPr>
          <w:bCs/>
          <w:color w:val="002060"/>
          <w:sz w:val="16"/>
          <w:szCs w:val="16"/>
        </w:rPr>
        <w:softHyphen/>
        <w:t>сии пришли к выводу, что особен</w:t>
      </w:r>
      <w:r w:rsidRPr="008B368A">
        <w:rPr>
          <w:bCs/>
          <w:color w:val="002060"/>
          <w:sz w:val="16"/>
          <w:szCs w:val="16"/>
        </w:rPr>
        <w:softHyphen/>
        <w:t>ных сдвигов в области развития за</w:t>
      </w:r>
      <w:r w:rsidRPr="008B368A">
        <w:rPr>
          <w:bCs/>
          <w:color w:val="002060"/>
          <w:sz w:val="16"/>
          <w:szCs w:val="16"/>
        </w:rPr>
        <w:softHyphen/>
        <w:t>рубежной морской авиации не про</w:t>
      </w:r>
      <w:r w:rsidRPr="008B368A">
        <w:rPr>
          <w:bCs/>
          <w:color w:val="002060"/>
          <w:sz w:val="16"/>
          <w:szCs w:val="16"/>
        </w:rPr>
        <w:softHyphen/>
        <w:t>изошло, но кое-что все-таки появи</w:t>
      </w:r>
      <w:r w:rsidRPr="008B368A">
        <w:rPr>
          <w:bCs/>
          <w:color w:val="002060"/>
          <w:sz w:val="16"/>
          <w:szCs w:val="16"/>
        </w:rPr>
        <w:softHyphen/>
        <w:t>лось. Французские специалисты по</w:t>
      </w:r>
      <w:r w:rsidRPr="008B368A">
        <w:rPr>
          <w:bCs/>
          <w:color w:val="002060"/>
          <w:sz w:val="16"/>
          <w:szCs w:val="16"/>
        </w:rPr>
        <w:softHyphen/>
        <w:t>советовали обратить внимание на гидросамолет «Фарман». Но пере</w:t>
      </w:r>
      <w:r w:rsidRPr="008B368A">
        <w:rPr>
          <w:bCs/>
          <w:color w:val="002060"/>
          <w:sz w:val="16"/>
          <w:szCs w:val="16"/>
        </w:rPr>
        <w:softHyphen/>
        <w:t>говоры ни к чему не привели - не сошлись в сроках поставки. Коман</w:t>
      </w:r>
      <w:r w:rsidRPr="008B368A">
        <w:rPr>
          <w:bCs/>
          <w:color w:val="002060"/>
          <w:sz w:val="16"/>
          <w:szCs w:val="16"/>
        </w:rPr>
        <w:softHyphen/>
        <w:t>дированные ознакомилась также с разработанной в 1912 г. летающей лодкой «Доннэ-Левек» - двухстоеч-ным подкосным полуторапланом с толкающей силовой установкой, включающей двигатель «Гном» мощ</w:t>
      </w:r>
      <w:r w:rsidRPr="008B368A">
        <w:rPr>
          <w:bCs/>
          <w:color w:val="002060"/>
          <w:sz w:val="16"/>
          <w:szCs w:val="16"/>
        </w:rPr>
        <w:softHyphen/>
        <w:t>ностью 50, 70 или 80 л.с. Коробка крыльев самолёта крепилась на кронштейнах над лодкой, впереди нижнего крыла находилась двухме</w:t>
      </w:r>
      <w:r w:rsidRPr="008B368A">
        <w:rPr>
          <w:bCs/>
          <w:color w:val="002060"/>
          <w:sz w:val="16"/>
          <w:szCs w:val="16"/>
        </w:rPr>
        <w:softHyphen/>
        <w:t>стная кабина с сиденьями, распо</w:t>
      </w:r>
      <w:r w:rsidRPr="008B368A">
        <w:rPr>
          <w:bCs/>
          <w:color w:val="002060"/>
          <w:sz w:val="16"/>
          <w:szCs w:val="16"/>
        </w:rPr>
        <w:softHyphen/>
        <w:t>ложенными рядом. Лодка имела однореданную конструкцию с плос</w:t>
      </w:r>
      <w:r w:rsidRPr="008B368A">
        <w:rPr>
          <w:bCs/>
          <w:color w:val="002060"/>
          <w:sz w:val="16"/>
          <w:szCs w:val="16"/>
        </w:rPr>
        <w:softHyphen/>
        <w:t>ким днищем. Летающую лодку, ко</w:t>
      </w:r>
      <w:r w:rsidRPr="008B368A">
        <w:rPr>
          <w:bCs/>
          <w:color w:val="002060"/>
          <w:sz w:val="16"/>
          <w:szCs w:val="16"/>
        </w:rPr>
        <w:softHyphen/>
        <w:t>торая впоследствии называлась «Левек», приобрели и 28 мая 1913 г. доставили в Гребной порт. Сдачу ее проводил на месте представи</w:t>
      </w:r>
      <w:r w:rsidRPr="008B368A">
        <w:rPr>
          <w:bCs/>
          <w:color w:val="002060"/>
          <w:sz w:val="16"/>
          <w:szCs w:val="16"/>
        </w:rPr>
        <w:softHyphen/>
        <w:t>тель фирмы французский летчик-испытатель Бомон (мичман запаса французского флота). Допуск к по</w:t>
      </w:r>
      <w:r w:rsidRPr="008B368A">
        <w:rPr>
          <w:bCs/>
          <w:color w:val="002060"/>
          <w:sz w:val="16"/>
          <w:szCs w:val="16"/>
        </w:rPr>
        <w:softHyphen/>
        <w:t>лётам на этой лодке получил лейте</w:t>
      </w:r>
      <w:r w:rsidRPr="008B368A">
        <w:rPr>
          <w:bCs/>
          <w:color w:val="002060"/>
          <w:sz w:val="16"/>
          <w:szCs w:val="16"/>
        </w:rPr>
        <w:softHyphen/>
        <w:t>нант Л ипгарт. 6 мая 1913 г. заказа</w:t>
      </w:r>
      <w:r w:rsidRPr="008B368A">
        <w:rPr>
          <w:bCs/>
          <w:color w:val="002060"/>
          <w:sz w:val="16"/>
          <w:szCs w:val="16"/>
        </w:rPr>
        <w:softHyphen/>
        <w:t xml:space="preserve">ли пять самолетов Сикорского С-10 «Гидро». Для </w:t>
      </w:r>
      <w:r w:rsidRPr="008B368A">
        <w:rPr>
          <w:bCs/>
          <w:color w:val="002060"/>
          <w:sz w:val="16"/>
          <w:szCs w:val="16"/>
        </w:rPr>
        <w:lastRenderedPageBreak/>
        <w:t>Балтийского моря по</w:t>
      </w:r>
      <w:r w:rsidRPr="008B368A">
        <w:rPr>
          <w:bCs/>
          <w:color w:val="002060"/>
          <w:sz w:val="16"/>
          <w:szCs w:val="16"/>
        </w:rPr>
        <w:softHyphen/>
        <w:t>считали необходимым приобре</w:t>
      </w:r>
      <w:r w:rsidRPr="008B368A">
        <w:rPr>
          <w:bCs/>
          <w:color w:val="002060"/>
          <w:sz w:val="16"/>
          <w:szCs w:val="16"/>
        </w:rPr>
        <w:softHyphen/>
        <w:t>сти дополнительно три гидросамо</w:t>
      </w:r>
      <w:r w:rsidRPr="008B368A">
        <w:rPr>
          <w:bCs/>
          <w:color w:val="002060"/>
          <w:sz w:val="16"/>
          <w:szCs w:val="16"/>
        </w:rPr>
        <w:softHyphen/>
        <w:t>лета: один «Доннэ-Левек» по чер</w:t>
      </w:r>
      <w:r w:rsidRPr="008B368A">
        <w:rPr>
          <w:bCs/>
          <w:color w:val="002060"/>
          <w:sz w:val="16"/>
          <w:szCs w:val="16"/>
        </w:rPr>
        <w:softHyphen/>
        <w:t>тежам французской модели и два «Фармана».</w:t>
      </w:r>
    </w:p>
    <w:p w14:paraId="298DC29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Что представлял из себя само</w:t>
      </w:r>
      <w:r w:rsidRPr="008B368A">
        <w:rPr>
          <w:bCs/>
          <w:color w:val="002060"/>
          <w:sz w:val="16"/>
          <w:szCs w:val="16"/>
        </w:rPr>
        <w:softHyphen/>
        <w:t>лет С-10 «Гидро»? По внешнему виду он незначительно отличался от ко</w:t>
      </w:r>
      <w:r w:rsidRPr="008B368A">
        <w:rPr>
          <w:bCs/>
          <w:color w:val="002060"/>
          <w:sz w:val="16"/>
          <w:szCs w:val="16"/>
        </w:rPr>
        <w:softHyphen/>
        <w:t>лёсного варианта, но конструктив</w:t>
      </w:r>
      <w:r w:rsidRPr="008B368A">
        <w:rPr>
          <w:bCs/>
          <w:color w:val="002060"/>
          <w:sz w:val="16"/>
          <w:szCs w:val="16"/>
        </w:rPr>
        <w:softHyphen/>
        <w:t>ные различия всё же имелись. Ро-тативный двигатель «Гном» в силовой установке заменили двигателем во</w:t>
      </w:r>
      <w:r w:rsidRPr="008B368A">
        <w:rPr>
          <w:bCs/>
          <w:color w:val="002060"/>
          <w:sz w:val="16"/>
          <w:szCs w:val="16"/>
        </w:rPr>
        <w:softHyphen/>
        <w:t>дяного охлаждения «Аргус» в 100 л.с., трубчатые радиаторы охлаждения которого разместили вдоль фюзе</w:t>
      </w:r>
      <w:r w:rsidRPr="008B368A">
        <w:rPr>
          <w:bCs/>
          <w:color w:val="002060"/>
          <w:sz w:val="16"/>
          <w:szCs w:val="16"/>
        </w:rPr>
        <w:softHyphen/>
        <w:t>ляжа, для увеличения жёсткости поплавки соединили специальными подкосами с моторамой; на осе</w:t>
      </w:r>
      <w:r w:rsidRPr="008B368A">
        <w:rPr>
          <w:bCs/>
          <w:color w:val="002060"/>
          <w:sz w:val="16"/>
          <w:szCs w:val="16"/>
        </w:rPr>
        <w:softHyphen/>
        <w:t>вой трубе установили управляемый от педалей летчика водяной руль.</w:t>
      </w:r>
    </w:p>
    <w:p w14:paraId="3E6F5235"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Первый полет на самолете С-10 «Гидро» И.И. Сикорский выполнил 9 мая 1913 г. На следующий день он летал уже с пассажиром - мор</w:t>
      </w:r>
      <w:r w:rsidRPr="008B368A">
        <w:rPr>
          <w:bCs/>
          <w:color w:val="002060"/>
          <w:sz w:val="16"/>
          <w:szCs w:val="16"/>
        </w:rPr>
        <w:softHyphen/>
        <w:t>ским летчиком мичманом Г И. Лав</w:t>
      </w:r>
      <w:r w:rsidRPr="008B368A">
        <w:rPr>
          <w:bCs/>
          <w:color w:val="002060"/>
          <w:sz w:val="16"/>
          <w:szCs w:val="16"/>
        </w:rPr>
        <w:softHyphen/>
        <w:t>ровым. Однако с этим самолётом не всё обстояло успешно. Напри</w:t>
      </w:r>
      <w:r w:rsidRPr="008B368A">
        <w:rPr>
          <w:bCs/>
          <w:color w:val="002060"/>
          <w:sz w:val="16"/>
          <w:szCs w:val="16"/>
        </w:rPr>
        <w:softHyphen/>
        <w:t>мер, 6 августа 1913 г. пилот-испы</w:t>
      </w:r>
      <w:r w:rsidRPr="008B368A">
        <w:rPr>
          <w:bCs/>
          <w:color w:val="002060"/>
          <w:sz w:val="16"/>
          <w:szCs w:val="16"/>
        </w:rPr>
        <w:softHyphen/>
        <w:t>татель РБВЗ Алехнович «в полном грузу и при плохой тяге мотора упал с высоты около 30 м». В результате аварии самолёт был разбит, лёт</w:t>
      </w:r>
      <w:r w:rsidRPr="008B368A">
        <w:rPr>
          <w:bCs/>
          <w:color w:val="002060"/>
          <w:sz w:val="16"/>
          <w:szCs w:val="16"/>
        </w:rPr>
        <w:softHyphen/>
        <w:t>чик получил ушибы и категоричес</w:t>
      </w:r>
      <w:r w:rsidRPr="008B368A">
        <w:rPr>
          <w:bCs/>
          <w:color w:val="002060"/>
          <w:sz w:val="16"/>
          <w:szCs w:val="16"/>
        </w:rPr>
        <w:softHyphen/>
        <w:t>ки отказался летать на гидросамо</w:t>
      </w:r>
      <w:r w:rsidRPr="008B368A">
        <w:rPr>
          <w:bCs/>
          <w:color w:val="002060"/>
          <w:sz w:val="16"/>
          <w:szCs w:val="16"/>
        </w:rPr>
        <w:softHyphen/>
        <w:t>лётах. Не избежал поломок на этом типе самолёта и лейтенант Лавров. Вследствие отказа Алехновича ле</w:t>
      </w:r>
      <w:r w:rsidRPr="008B368A">
        <w:rPr>
          <w:bCs/>
          <w:color w:val="002060"/>
          <w:sz w:val="16"/>
          <w:szCs w:val="16"/>
        </w:rPr>
        <w:softHyphen/>
        <w:t>тать на морских самолётах, приём</w:t>
      </w:r>
      <w:r w:rsidRPr="008B368A">
        <w:rPr>
          <w:bCs/>
          <w:color w:val="002060"/>
          <w:sz w:val="16"/>
          <w:szCs w:val="16"/>
        </w:rPr>
        <w:softHyphen/>
        <w:t>ка в казну гидросамолётов «Фар</w:t>
      </w:r>
      <w:r w:rsidRPr="008B368A">
        <w:rPr>
          <w:bCs/>
          <w:color w:val="002060"/>
          <w:sz w:val="16"/>
          <w:szCs w:val="16"/>
        </w:rPr>
        <w:softHyphen/>
        <w:t>ман» и С-10 задержалась до конца августа.</w:t>
      </w:r>
    </w:p>
    <w:p w14:paraId="4FB180F0" w14:textId="77777777" w:rsidR="002165C2" w:rsidRPr="008B368A" w:rsidRDefault="002165C2" w:rsidP="006D3E22">
      <w:pPr>
        <w:pStyle w:val="af5"/>
        <w:spacing w:before="0" w:after="0"/>
        <w:jc w:val="both"/>
        <w:rPr>
          <w:bCs/>
          <w:color w:val="002060"/>
          <w:sz w:val="16"/>
          <w:szCs w:val="16"/>
        </w:rPr>
      </w:pPr>
      <w:r w:rsidRPr="008B368A">
        <w:rPr>
          <w:bCs/>
          <w:color w:val="002060"/>
          <w:sz w:val="16"/>
          <w:szCs w:val="16"/>
        </w:rPr>
        <w:t>Из отчёта Дударова следовало, что по его инициативе получено согласие Морского генерального штаба и командира С.Петербургс-кого порта на сдачу некоторых самолетов офицерами-лётчиками авиации Балтийского флота и по результатам этих полётов произво</w:t>
      </w:r>
      <w:r w:rsidRPr="008B368A">
        <w:rPr>
          <w:bCs/>
          <w:color w:val="002060"/>
          <w:sz w:val="16"/>
          <w:szCs w:val="16"/>
        </w:rPr>
        <w:softHyphen/>
        <w:t>дить необходимые доработки. Име</w:t>
      </w:r>
      <w:r w:rsidRPr="008B368A">
        <w:rPr>
          <w:bCs/>
          <w:color w:val="002060"/>
          <w:sz w:val="16"/>
          <w:szCs w:val="16"/>
        </w:rPr>
        <w:softHyphen/>
        <w:t>лось некоторое опасение, что по</w:t>
      </w:r>
      <w:r w:rsidRPr="008B368A">
        <w:rPr>
          <w:bCs/>
          <w:color w:val="002060"/>
          <w:sz w:val="16"/>
          <w:szCs w:val="16"/>
        </w:rPr>
        <w:softHyphen/>
        <w:t>добная инициатива может привес</w:t>
      </w:r>
      <w:r w:rsidRPr="008B368A">
        <w:rPr>
          <w:bCs/>
          <w:color w:val="002060"/>
          <w:sz w:val="16"/>
          <w:szCs w:val="16"/>
        </w:rPr>
        <w:softHyphen/>
        <w:t>ти к нежелательным последствиям, что и подтвердилось. Катастрофа самолета С-10, пилотируемого лёт</w:t>
      </w:r>
      <w:r w:rsidRPr="008B368A">
        <w:rPr>
          <w:bCs/>
          <w:color w:val="002060"/>
          <w:sz w:val="16"/>
          <w:szCs w:val="16"/>
        </w:rPr>
        <w:softHyphen/>
        <w:t>чиком лейтенантом Ваксмутом с пас</w:t>
      </w:r>
      <w:r w:rsidRPr="008B368A">
        <w:rPr>
          <w:bCs/>
          <w:color w:val="002060"/>
          <w:sz w:val="16"/>
          <w:szCs w:val="16"/>
        </w:rPr>
        <w:softHyphen/>
        <w:t>сажиром (инженером по авиационной части службы связи Балтийско</w:t>
      </w:r>
      <w:r w:rsidRPr="008B368A">
        <w:rPr>
          <w:bCs/>
          <w:color w:val="002060"/>
          <w:sz w:val="16"/>
          <w:szCs w:val="16"/>
        </w:rPr>
        <w:softHyphen/>
        <w:t>го моря П. Шишковым), произошла 23 ноября 1913 г. при сдаче само</w:t>
      </w:r>
      <w:r w:rsidRPr="008B368A">
        <w:rPr>
          <w:bCs/>
          <w:color w:val="002060"/>
          <w:sz w:val="16"/>
          <w:szCs w:val="16"/>
        </w:rPr>
        <w:softHyphen/>
        <w:t>лёта в присутствии официальной ко</w:t>
      </w:r>
      <w:r w:rsidRPr="008B368A">
        <w:rPr>
          <w:bCs/>
          <w:color w:val="002060"/>
          <w:sz w:val="16"/>
          <w:szCs w:val="16"/>
        </w:rPr>
        <w:softHyphen/>
        <w:t>миссии. К этому времени Ваксмут налетал на этом типе самолёта лишь четыре часа. Обстоятельства про</w:t>
      </w:r>
      <w:r w:rsidRPr="008B368A">
        <w:rPr>
          <w:bCs/>
          <w:color w:val="002060"/>
          <w:sz w:val="16"/>
          <w:szCs w:val="16"/>
        </w:rPr>
        <w:softHyphen/>
        <w:t>исшествия: через 30 мин после взлё</w:t>
      </w:r>
      <w:r w:rsidRPr="008B368A">
        <w:rPr>
          <w:bCs/>
          <w:color w:val="002060"/>
          <w:sz w:val="16"/>
          <w:szCs w:val="16"/>
        </w:rPr>
        <w:softHyphen/>
        <w:t>та, летчик с высоты 720 м перевёл самолёт на планирование, и до 200 м всё шло нормально, а затем само</w:t>
      </w:r>
      <w:r w:rsidRPr="008B368A">
        <w:rPr>
          <w:bCs/>
          <w:color w:val="002060"/>
          <w:sz w:val="16"/>
          <w:szCs w:val="16"/>
        </w:rPr>
        <w:softHyphen/>
        <w:t>лёт начал снижаться с большой вер</w:t>
      </w:r>
      <w:r w:rsidRPr="008B368A">
        <w:rPr>
          <w:bCs/>
          <w:color w:val="002060"/>
          <w:sz w:val="16"/>
          <w:szCs w:val="16"/>
        </w:rPr>
        <w:softHyphen/>
        <w:t>тикальной скоростью. На высоте 100 м лётчику удалось перевести самолёт в горизонтальный полёт, но затем он снова перешёл на сниже</w:t>
      </w:r>
      <w:r w:rsidRPr="008B368A">
        <w:rPr>
          <w:bCs/>
          <w:color w:val="002060"/>
          <w:sz w:val="16"/>
          <w:szCs w:val="16"/>
        </w:rPr>
        <w:softHyphen/>
        <w:t>ние, развернулся влево, перешёл в набор высоты, затем с высоты 40 м вновь пошел на планирование, столкнулся с водной поверхностью, опрокинулся и разрушился. Лётчик Ваксмут погиб, а инженер Шишков отделался переломом кисти руки. Причину катастрофы установить не удалось, отказа техники не установ</w:t>
      </w:r>
      <w:r w:rsidRPr="008B368A">
        <w:rPr>
          <w:bCs/>
          <w:color w:val="002060"/>
          <w:sz w:val="16"/>
          <w:szCs w:val="16"/>
        </w:rPr>
        <w:softHyphen/>
        <w:t>лено. Посчитали, что лётчик допус</w:t>
      </w:r>
      <w:r w:rsidRPr="008B368A">
        <w:rPr>
          <w:bCs/>
          <w:color w:val="002060"/>
          <w:sz w:val="16"/>
          <w:szCs w:val="16"/>
        </w:rPr>
        <w:softHyphen/>
        <w:t>тил ошибку и не справился с управ</w:t>
      </w:r>
      <w:r w:rsidRPr="008B368A">
        <w:rPr>
          <w:bCs/>
          <w:color w:val="002060"/>
          <w:sz w:val="16"/>
          <w:szCs w:val="16"/>
        </w:rPr>
        <w:softHyphen/>
        <w:t>лением. 25 ноября 1913 г. состоя</w:t>
      </w:r>
      <w:r w:rsidRPr="008B368A">
        <w:rPr>
          <w:bCs/>
          <w:color w:val="002060"/>
          <w:sz w:val="16"/>
          <w:szCs w:val="16"/>
        </w:rPr>
        <w:softHyphen/>
        <w:t>лись похороны лейтенанта Ваксму-та.</w:t>
      </w:r>
    </w:p>
    <w:p w14:paraId="67AC4E2D"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договорные сроки РБВЗ не су</w:t>
      </w:r>
      <w:r w:rsidRPr="008B368A">
        <w:rPr>
          <w:bCs/>
          <w:color w:val="002060"/>
          <w:sz w:val="16"/>
          <w:szCs w:val="16"/>
        </w:rPr>
        <w:softHyphen/>
        <w:t>мел поставить пять самолетов С-10 «Гидро», что послужило благовид</w:t>
      </w:r>
      <w:r w:rsidRPr="008B368A">
        <w:rPr>
          <w:bCs/>
          <w:color w:val="002060"/>
          <w:sz w:val="16"/>
          <w:szCs w:val="16"/>
        </w:rPr>
        <w:softHyphen/>
        <w:t>ным предлогом для отказа от их дальнейших закупок морским ведом</w:t>
      </w:r>
      <w:r w:rsidRPr="008B368A">
        <w:rPr>
          <w:bCs/>
          <w:color w:val="002060"/>
          <w:sz w:val="16"/>
          <w:szCs w:val="16"/>
        </w:rPr>
        <w:softHyphen/>
        <w:t>ством. Но подобное решение ско</w:t>
      </w:r>
      <w:r w:rsidRPr="008B368A">
        <w:rPr>
          <w:bCs/>
          <w:color w:val="002060"/>
          <w:sz w:val="16"/>
          <w:szCs w:val="16"/>
        </w:rPr>
        <w:softHyphen/>
        <w:t>рее вызвано объективными причи</w:t>
      </w:r>
      <w:r w:rsidRPr="008B368A">
        <w:rPr>
          <w:bCs/>
          <w:color w:val="002060"/>
          <w:sz w:val="16"/>
          <w:szCs w:val="16"/>
        </w:rPr>
        <w:softHyphen/>
        <w:t>нами. Самолет имел слишком мно</w:t>
      </w:r>
      <w:r w:rsidRPr="008B368A">
        <w:rPr>
          <w:bCs/>
          <w:color w:val="002060"/>
          <w:sz w:val="16"/>
          <w:szCs w:val="16"/>
        </w:rPr>
        <w:softHyphen/>
        <w:t>го конструктивных недостатков: невысокая мореходность (винт рас</w:t>
      </w:r>
      <w:r w:rsidRPr="008B368A">
        <w:rPr>
          <w:bCs/>
          <w:color w:val="002060"/>
          <w:sz w:val="16"/>
          <w:szCs w:val="16"/>
        </w:rPr>
        <w:softHyphen/>
        <w:t>положен низко, поднимает водяной вихрь, большой размах крыла при отсутствии боковых поплавков и небольшой разнос главных поплав</w:t>
      </w:r>
      <w:r w:rsidRPr="008B368A">
        <w:rPr>
          <w:bCs/>
          <w:color w:val="002060"/>
          <w:sz w:val="16"/>
          <w:szCs w:val="16"/>
        </w:rPr>
        <w:softHyphen/>
        <w:t>ков), мала эффективность элеронов, плохая устойчивость и управляе</w:t>
      </w:r>
      <w:r w:rsidRPr="008B368A">
        <w:rPr>
          <w:bCs/>
          <w:color w:val="002060"/>
          <w:sz w:val="16"/>
          <w:szCs w:val="16"/>
        </w:rPr>
        <w:softHyphen/>
        <w:t>мость, предрасположенность к бо</w:t>
      </w:r>
      <w:r w:rsidRPr="008B368A">
        <w:rPr>
          <w:bCs/>
          <w:color w:val="002060"/>
          <w:sz w:val="16"/>
          <w:szCs w:val="16"/>
        </w:rPr>
        <w:softHyphen/>
        <w:t>ковому скольжению, неудобное уп</w:t>
      </w:r>
      <w:r w:rsidRPr="008B368A">
        <w:rPr>
          <w:bCs/>
          <w:color w:val="002060"/>
          <w:sz w:val="16"/>
          <w:szCs w:val="16"/>
        </w:rPr>
        <w:softHyphen/>
        <w:t>равление (штурвал закрывает при</w:t>
      </w:r>
      <w:r w:rsidRPr="008B368A">
        <w:rPr>
          <w:bCs/>
          <w:color w:val="002060"/>
          <w:sz w:val="16"/>
          <w:szCs w:val="16"/>
        </w:rPr>
        <w:softHyphen/>
        <w:t>боры, в полете заняты обе руки) и т. д. Все это свидетельствовало о недоработке самолета (11759).</w:t>
      </w:r>
    </w:p>
    <w:p w14:paraId="58401021" w14:textId="77777777" w:rsidR="002165C2" w:rsidRPr="008B368A" w:rsidRDefault="002165C2" w:rsidP="006D3E22">
      <w:pPr>
        <w:shd w:val="clear" w:color="auto" w:fill="FFFFFF"/>
        <w:jc w:val="both"/>
        <w:rPr>
          <w:bCs/>
          <w:color w:val="002060"/>
          <w:sz w:val="16"/>
          <w:szCs w:val="16"/>
        </w:rPr>
      </w:pPr>
    </w:p>
    <w:p w14:paraId="2CB79E87" w14:textId="470BE046" w:rsidR="002165C2" w:rsidRPr="008B368A" w:rsidRDefault="00DF6E53"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 </w:t>
      </w:r>
      <w:r w:rsidRPr="008B368A">
        <w:rPr>
          <w:bCs/>
          <w:color w:val="002060"/>
          <w:sz w:val="16"/>
          <w:szCs w:val="16"/>
        </w:rPr>
        <w:t xml:space="preserve">Русское правительство приняло </w:t>
      </w:r>
      <w:r w:rsidR="002165C2" w:rsidRPr="008B368A">
        <w:rPr>
          <w:bCs/>
          <w:color w:val="002060"/>
          <w:sz w:val="16"/>
          <w:szCs w:val="16"/>
        </w:rPr>
        <w:t>«Большую программу усиления армии», в соответствии с которой планировалось формирование десятков корпусных, крепостных, полевых (армейских) и особого назначения (для кавалерийских корпусов) авиационных отрядов. Главной задачей отрядов предусматривалась разведка. Для маневренных корпусных отрядов предполагалась постройка легких и компактных монопланов, а для стационарных крепостных и полевых -- более тяжелых бипланов (11188).</w:t>
      </w:r>
    </w:p>
    <w:p w14:paraId="1B496109" w14:textId="77777777" w:rsidR="002165C2" w:rsidRPr="008B368A" w:rsidRDefault="002165C2" w:rsidP="006D3E22">
      <w:pPr>
        <w:jc w:val="both"/>
        <w:rPr>
          <w:bCs/>
          <w:color w:val="002060"/>
          <w:sz w:val="16"/>
          <w:szCs w:val="16"/>
        </w:rPr>
      </w:pPr>
    </w:p>
    <w:p w14:paraId="7DF82E09" w14:textId="284DAFE2" w:rsidR="002165C2" w:rsidRPr="008B368A" w:rsidRDefault="002165C2" w:rsidP="006D3E22">
      <w:pPr>
        <w:jc w:val="both"/>
        <w:rPr>
          <w:bCs/>
          <w:color w:val="002060"/>
          <w:sz w:val="16"/>
          <w:szCs w:val="16"/>
        </w:rPr>
      </w:pPr>
      <w:r w:rsidRPr="008B368A">
        <w:rPr>
          <w:bCs/>
          <w:color w:val="002060"/>
          <w:sz w:val="16"/>
          <w:szCs w:val="16"/>
        </w:rPr>
        <w:t xml:space="preserve">В 1913 году благодаря “гастролям” авиатора Кузминского полеты аэроплана увидели наконец-то и в Никольск-Уссурийском. Здесь же открыл свое “авиадело” один из выпускников Владивостокской авиашколы А. В. Лагутин. В Никольске не было ипподрома, вместо него работал беговой круг в излюбленном месте отдыха “Зеленом острове”. На нем проводили не только конские бега, но и велосипедные и другие спортивные соревнования. </w:t>
      </w:r>
    </w:p>
    <w:p w14:paraId="350B1C10" w14:textId="77777777" w:rsidR="002165C2" w:rsidRPr="008B368A" w:rsidRDefault="002165C2" w:rsidP="006D3E22">
      <w:pPr>
        <w:jc w:val="both"/>
        <w:rPr>
          <w:bCs/>
          <w:color w:val="002060"/>
          <w:sz w:val="16"/>
          <w:szCs w:val="16"/>
        </w:rPr>
      </w:pPr>
    </w:p>
    <w:p w14:paraId="064050FB" w14:textId="77777777" w:rsidR="002165C2" w:rsidRPr="008B368A" w:rsidRDefault="002165C2" w:rsidP="006D3E22">
      <w:pPr>
        <w:jc w:val="both"/>
        <w:rPr>
          <w:bCs/>
          <w:color w:val="002060"/>
          <w:sz w:val="16"/>
          <w:szCs w:val="16"/>
        </w:rPr>
      </w:pPr>
      <w:r w:rsidRPr="008B368A">
        <w:rPr>
          <w:bCs/>
          <w:color w:val="002060"/>
          <w:sz w:val="16"/>
          <w:szCs w:val="16"/>
        </w:rPr>
        <w:t>В 1913 вышла статья “Авиация в военном деле “</w:t>
      </w:r>
    </w:p>
    <w:p w14:paraId="6C6F6561" w14:textId="77777777" w:rsidR="002165C2" w:rsidRPr="008B368A" w:rsidRDefault="002165C2" w:rsidP="006D3E22">
      <w:pPr>
        <w:jc w:val="both"/>
        <w:rPr>
          <w:bCs/>
          <w:color w:val="002060"/>
          <w:sz w:val="16"/>
          <w:szCs w:val="16"/>
        </w:rPr>
      </w:pPr>
      <w:r w:rsidRPr="008B368A">
        <w:rPr>
          <w:bCs/>
          <w:color w:val="002060"/>
          <w:sz w:val="16"/>
          <w:szCs w:val="16"/>
        </w:rPr>
        <w:t xml:space="preserve">Постройка флота управляемых аэростатов для надобностей войны не заставила военное министерство потерять из виду возможное применение аэроплана, этого нового аппарата, лишь недавно рожденного и уже столь соблазнительного. </w:t>
      </w:r>
    </w:p>
    <w:p w14:paraId="08911CEC" w14:textId="77777777" w:rsidR="002165C2" w:rsidRPr="008B368A" w:rsidRDefault="002165C2" w:rsidP="006D3E22">
      <w:pPr>
        <w:jc w:val="both"/>
        <w:rPr>
          <w:bCs/>
          <w:color w:val="002060"/>
          <w:sz w:val="16"/>
          <w:szCs w:val="16"/>
        </w:rPr>
      </w:pPr>
      <w:r w:rsidRPr="008B368A">
        <w:rPr>
          <w:bCs/>
          <w:color w:val="002060"/>
          <w:sz w:val="16"/>
          <w:szCs w:val="16"/>
        </w:rPr>
        <w:t xml:space="preserve">С особенной заботливостью рассматривалось каждое изменение, и немедленно делались выводы, в смысле возможности применения его к военному делу, производились специальные опыты по различным направлениям с целью внести усовершенствования в существующие аппараты, для улучшения их утилизации во время войны. Уже в настоящее время существуют ловкие авиаторы, которые способны безостановочно пролетать около 200 километров со скоростью, близкой к 60 километрам в час, и держаться на высоте от 150 до 200 метров, а граф де Ламбер достиг даже 600 метров. </w:t>
      </w:r>
    </w:p>
    <w:p w14:paraId="420F45C1" w14:textId="77777777" w:rsidR="002165C2" w:rsidRPr="008B368A" w:rsidRDefault="002165C2" w:rsidP="006D3E22">
      <w:pPr>
        <w:jc w:val="both"/>
        <w:rPr>
          <w:bCs/>
          <w:color w:val="002060"/>
          <w:sz w:val="16"/>
          <w:szCs w:val="16"/>
        </w:rPr>
      </w:pPr>
      <w:r w:rsidRPr="008B368A">
        <w:rPr>
          <w:bCs/>
          <w:color w:val="002060"/>
          <w:sz w:val="16"/>
          <w:szCs w:val="16"/>
        </w:rPr>
        <w:t xml:space="preserve">Замечательные опыты, произведенные в 1908–1909 годах, позволяют утверждать, что механический полет возможен и что его применение зависит лишь от окончательной выверки и усовершенствования машинной части, безукоризненного хода мотора и степени обучения пилота. </w:t>
      </w:r>
    </w:p>
    <w:p w14:paraId="5EF3C38B" w14:textId="77777777" w:rsidR="002165C2" w:rsidRPr="008B368A" w:rsidRDefault="002165C2" w:rsidP="006D3E22">
      <w:pPr>
        <w:jc w:val="both"/>
        <w:rPr>
          <w:bCs/>
          <w:color w:val="002060"/>
          <w:sz w:val="16"/>
          <w:szCs w:val="16"/>
        </w:rPr>
      </w:pPr>
      <w:r w:rsidRPr="008B368A">
        <w:rPr>
          <w:bCs/>
          <w:color w:val="002060"/>
          <w:sz w:val="16"/>
          <w:szCs w:val="16"/>
        </w:rPr>
        <w:t xml:space="preserve">Пока автоматическая устойчивость не будет применена, коэффициент личности, то есть личные качества пилота, будет главным элементом успеха. </w:t>
      </w:r>
    </w:p>
    <w:p w14:paraId="48A1A1CF" w14:textId="77777777" w:rsidR="002165C2" w:rsidRPr="008B368A" w:rsidRDefault="002165C2" w:rsidP="006D3E22">
      <w:pPr>
        <w:jc w:val="both"/>
        <w:rPr>
          <w:bCs/>
          <w:color w:val="002060"/>
          <w:sz w:val="16"/>
          <w:szCs w:val="16"/>
        </w:rPr>
      </w:pPr>
      <w:r w:rsidRPr="008B368A">
        <w:rPr>
          <w:bCs/>
          <w:color w:val="002060"/>
          <w:sz w:val="16"/>
          <w:szCs w:val="16"/>
        </w:rPr>
        <w:t xml:space="preserve">Быстрые успехи, достигнутые в течение двух последних лет, позволяют надеяться, что поиски в этой области довольно скоро приведут к постройке аппаратов, годных для военного дела. </w:t>
      </w:r>
    </w:p>
    <w:p w14:paraId="7BC954C4" w14:textId="77777777" w:rsidR="002165C2" w:rsidRPr="008B368A" w:rsidRDefault="002165C2" w:rsidP="006D3E22">
      <w:pPr>
        <w:jc w:val="both"/>
        <w:rPr>
          <w:bCs/>
          <w:color w:val="002060"/>
          <w:sz w:val="16"/>
          <w:szCs w:val="16"/>
        </w:rPr>
      </w:pPr>
      <w:r w:rsidRPr="008B368A">
        <w:rPr>
          <w:bCs/>
          <w:color w:val="002060"/>
          <w:sz w:val="16"/>
          <w:szCs w:val="16"/>
        </w:rPr>
        <w:t xml:space="preserve">Условия, которым должны удовлетворять военные аэропланы </w:t>
      </w:r>
    </w:p>
    <w:p w14:paraId="75C5E9D9" w14:textId="77777777" w:rsidR="002165C2" w:rsidRPr="008B368A" w:rsidRDefault="002165C2" w:rsidP="006D3E22">
      <w:pPr>
        <w:jc w:val="both"/>
        <w:rPr>
          <w:bCs/>
          <w:color w:val="002060"/>
          <w:sz w:val="16"/>
          <w:szCs w:val="16"/>
        </w:rPr>
      </w:pPr>
      <w:r w:rsidRPr="008B368A">
        <w:rPr>
          <w:bCs/>
          <w:color w:val="002060"/>
          <w:sz w:val="16"/>
          <w:szCs w:val="16"/>
        </w:rPr>
        <w:t xml:space="preserve">Чтобы отдать себе отчет в годности существующих аппаратов для военных целей и изысканий, предпринятых в различных направлениях, необходимо сначала установить те условия, которым [216] должен удовлетворять аэроплан, предназначенный для службы в армии. </w:t>
      </w:r>
    </w:p>
    <w:p w14:paraId="44A91368" w14:textId="77777777" w:rsidR="002165C2" w:rsidRPr="008B368A" w:rsidRDefault="002165C2" w:rsidP="006D3E22">
      <w:pPr>
        <w:jc w:val="both"/>
        <w:rPr>
          <w:bCs/>
          <w:color w:val="002060"/>
          <w:sz w:val="16"/>
          <w:szCs w:val="16"/>
        </w:rPr>
      </w:pPr>
      <w:r w:rsidRPr="008B368A">
        <w:rPr>
          <w:bCs/>
          <w:color w:val="002060"/>
          <w:sz w:val="16"/>
          <w:szCs w:val="16"/>
        </w:rPr>
        <w:t xml:space="preserve">Военный аэроплан является прежде всего разведчиком. Вследствие этого он предназначается нести наблюдателя, и так как этот последний должен быть вполне свободен от каких-либо занятий, чтобы наблюдать, фотографировать и прочее, он не может заниматься управлением аппаратом. С другой стороны, пилот (управляющий) чересчур занят управлением, чтобы выбирать верный путь к определенной цели, и наблюдатель должен будет намечать ему путь полета и указывать пункт, на который надо держать направление. </w:t>
      </w:r>
    </w:p>
    <w:p w14:paraId="255A5413" w14:textId="77777777" w:rsidR="002165C2" w:rsidRPr="008B368A" w:rsidRDefault="002165C2" w:rsidP="006D3E22">
      <w:pPr>
        <w:jc w:val="both"/>
        <w:rPr>
          <w:bCs/>
          <w:color w:val="002060"/>
          <w:sz w:val="16"/>
          <w:szCs w:val="16"/>
        </w:rPr>
      </w:pPr>
      <w:r w:rsidRPr="008B368A">
        <w:rPr>
          <w:bCs/>
          <w:color w:val="002060"/>
          <w:sz w:val="16"/>
          <w:szCs w:val="16"/>
        </w:rPr>
        <w:t xml:space="preserve">Аппарат должен обладать достаточной мощностью, чтобы нести двух человек. Лучше было бы, если бы он мог подымать трех, так как вероятность остановки мотора значительно уменьшилась, если был бы машинист, способный наблюдать за ходом его. </w:t>
      </w:r>
    </w:p>
    <w:p w14:paraId="155827D5" w14:textId="77777777" w:rsidR="002165C2" w:rsidRPr="008B368A" w:rsidRDefault="002165C2" w:rsidP="006D3E22">
      <w:pPr>
        <w:jc w:val="both"/>
        <w:rPr>
          <w:bCs/>
          <w:color w:val="002060"/>
          <w:sz w:val="16"/>
          <w:szCs w:val="16"/>
        </w:rPr>
      </w:pPr>
      <w:r w:rsidRPr="008B368A">
        <w:rPr>
          <w:bCs/>
          <w:color w:val="002060"/>
          <w:sz w:val="16"/>
          <w:szCs w:val="16"/>
        </w:rPr>
        <w:t xml:space="preserve">Чтобы работа аэроплана по возможности меньше зависела от состояния атмосферы, он должен быть в состоянии безопасно летать при ветре от 12 метров в секунду. Это условие заставляет предполагать необходимость большой собственной скорости аэроплана, но в особенности решит вопрос автоматическая устойчивость. </w:t>
      </w:r>
    </w:p>
    <w:p w14:paraId="71FCE26E" w14:textId="77777777" w:rsidR="002165C2" w:rsidRPr="008B368A" w:rsidRDefault="002165C2" w:rsidP="006D3E22">
      <w:pPr>
        <w:jc w:val="both"/>
        <w:rPr>
          <w:bCs/>
          <w:color w:val="002060"/>
          <w:sz w:val="16"/>
          <w:szCs w:val="16"/>
        </w:rPr>
      </w:pPr>
      <w:r w:rsidRPr="008B368A">
        <w:rPr>
          <w:bCs/>
          <w:color w:val="002060"/>
          <w:sz w:val="16"/>
          <w:szCs w:val="16"/>
        </w:rPr>
        <w:t xml:space="preserve">В случае остановки мотора аппарат должен быть в состоянии спуститься, планируя таким образом, чтобы не принести вреда ни экипажу, ни самому аппарату в смысле его поломки. </w:t>
      </w:r>
    </w:p>
    <w:p w14:paraId="0D877DD1" w14:textId="77777777" w:rsidR="002165C2" w:rsidRPr="008B368A" w:rsidRDefault="002165C2" w:rsidP="006D3E22">
      <w:pPr>
        <w:jc w:val="both"/>
        <w:rPr>
          <w:bCs/>
          <w:color w:val="002060"/>
          <w:sz w:val="16"/>
          <w:szCs w:val="16"/>
        </w:rPr>
      </w:pPr>
      <w:r w:rsidRPr="008B368A">
        <w:rPr>
          <w:bCs/>
          <w:color w:val="002060"/>
          <w:sz w:val="16"/>
          <w:szCs w:val="16"/>
        </w:rPr>
        <w:t xml:space="preserve">Это условие безопасности необходимо, но недостаточно. Аэроплан, который должен оперировать в связи с войсками, не должен представлять опасности для них и иметь возможность избежать вынужденного спуска, например среди отряда войск. Необходимо, чтобы аэроплан был снабжен двумя моторами, из которых каждый был бы достаточен, чтобы поддерживать аппарат в воздухе. </w:t>
      </w:r>
    </w:p>
    <w:p w14:paraId="21F2651D" w14:textId="77777777" w:rsidR="002165C2" w:rsidRPr="008B368A" w:rsidRDefault="002165C2" w:rsidP="006D3E22">
      <w:pPr>
        <w:jc w:val="both"/>
        <w:rPr>
          <w:bCs/>
          <w:color w:val="002060"/>
          <w:sz w:val="16"/>
          <w:szCs w:val="16"/>
        </w:rPr>
      </w:pPr>
      <w:r w:rsidRPr="008B368A">
        <w:rPr>
          <w:bCs/>
          <w:color w:val="002060"/>
          <w:sz w:val="16"/>
          <w:szCs w:val="16"/>
        </w:rPr>
        <w:t xml:space="preserve">При этом в случае остановки одного из моторов работа другого позволит выбрать подходящее для спуска место, на то понадобится всего несколько минут для аппарата, делающего около одного километра в минуту. </w:t>
      </w:r>
    </w:p>
    <w:p w14:paraId="6B1DC720" w14:textId="77777777" w:rsidR="002165C2" w:rsidRPr="008B368A" w:rsidRDefault="002165C2" w:rsidP="006D3E22">
      <w:pPr>
        <w:jc w:val="both"/>
        <w:rPr>
          <w:bCs/>
          <w:color w:val="002060"/>
          <w:sz w:val="16"/>
          <w:szCs w:val="16"/>
        </w:rPr>
      </w:pPr>
      <w:r w:rsidRPr="008B368A">
        <w:rPr>
          <w:bCs/>
          <w:color w:val="002060"/>
          <w:sz w:val="16"/>
          <w:szCs w:val="16"/>
        </w:rPr>
        <w:t xml:space="preserve">Такое оборудование аппарата двумя моторами даст ему значительную свободу маневрирования, позволяя безопасно летать над селами, лесами, пересеченной местностью, и все это благодаря возможности в случае остановки мотора выбирать подходящее для спуска место. Это позволит принять аэроплану маршрут, которому никогда не последует аппарат с одним мотором, принужденный [217] спуститься, в случае остановки его, на достаточно ограниченном промежутке от того места, где он находится в этот момент, почти независимо от высоты его полета. </w:t>
      </w:r>
    </w:p>
    <w:p w14:paraId="706CFC4D" w14:textId="77777777" w:rsidR="002165C2" w:rsidRPr="008B368A" w:rsidRDefault="002165C2" w:rsidP="006D3E22">
      <w:pPr>
        <w:jc w:val="both"/>
        <w:rPr>
          <w:bCs/>
          <w:color w:val="002060"/>
          <w:sz w:val="16"/>
          <w:szCs w:val="16"/>
        </w:rPr>
      </w:pPr>
      <w:r w:rsidRPr="008B368A">
        <w:rPr>
          <w:bCs/>
          <w:color w:val="002060"/>
          <w:sz w:val="16"/>
          <w:szCs w:val="16"/>
        </w:rPr>
        <w:t xml:space="preserve">Аппарат должен быть в состоянии летать на высоте от 400 до 500 метров над землей, и ввиду необходимости пользоваться им на этой высоте он должен быть в состоянии достигать высоты около 100 метров над уровнем моря. </w:t>
      </w:r>
    </w:p>
    <w:p w14:paraId="2018028C" w14:textId="77777777" w:rsidR="002165C2" w:rsidRPr="008B368A" w:rsidRDefault="002165C2" w:rsidP="006D3E22">
      <w:pPr>
        <w:jc w:val="both"/>
        <w:rPr>
          <w:bCs/>
          <w:color w:val="002060"/>
          <w:sz w:val="16"/>
          <w:szCs w:val="16"/>
        </w:rPr>
      </w:pPr>
      <w:r w:rsidRPr="008B368A">
        <w:rPr>
          <w:bCs/>
          <w:color w:val="002060"/>
          <w:sz w:val="16"/>
          <w:szCs w:val="16"/>
        </w:rPr>
        <w:t xml:space="preserve">Если условия безопасности будут осуществлены, возможность достижения больших высот будет зависеть, с одной стороны, от привычки, а с другой — от мощности и системы мотора. Действительно, сила мотора слабеет по мере достижения им высоты, вследствие уменьшения количества кислорода, могущего быть использованным каждым цилиндром в разреженном воздухе. В то же время на значительной высоте плотность воздуха меньше, и он представляет несущим поверхностям и винту меньшую опору и тем вызывает увеличение количества работы на поддержание аппарата в воздухе. </w:t>
      </w:r>
    </w:p>
    <w:p w14:paraId="54266FFA" w14:textId="77777777" w:rsidR="002165C2" w:rsidRPr="008B368A" w:rsidRDefault="002165C2" w:rsidP="006D3E22">
      <w:pPr>
        <w:jc w:val="both"/>
        <w:rPr>
          <w:bCs/>
          <w:color w:val="002060"/>
          <w:sz w:val="16"/>
          <w:szCs w:val="16"/>
        </w:rPr>
      </w:pPr>
      <w:r w:rsidRPr="008B368A">
        <w:rPr>
          <w:bCs/>
          <w:color w:val="002060"/>
          <w:sz w:val="16"/>
          <w:szCs w:val="16"/>
        </w:rPr>
        <w:t xml:space="preserve">Следует добавить, что решимость поставить два мотора, без чего немыслимы, как уже было сказано, безопасность и свобода маневрирования, даст в то же время возможность достигнуть признаний необходимой высоты. </w:t>
      </w:r>
    </w:p>
    <w:p w14:paraId="61A2AFB9" w14:textId="77777777" w:rsidR="002165C2" w:rsidRPr="008B368A" w:rsidRDefault="002165C2" w:rsidP="006D3E22">
      <w:pPr>
        <w:jc w:val="both"/>
        <w:rPr>
          <w:bCs/>
          <w:color w:val="002060"/>
          <w:sz w:val="16"/>
          <w:szCs w:val="16"/>
        </w:rPr>
      </w:pPr>
      <w:r w:rsidRPr="008B368A">
        <w:rPr>
          <w:bCs/>
          <w:color w:val="002060"/>
          <w:sz w:val="16"/>
          <w:szCs w:val="16"/>
        </w:rPr>
        <w:t xml:space="preserve">Наконец, военный аэроплан должен быть в состоянии подняться если не со всякой местности, то по крайней мере с такой, которая встречается обыкновенно в местностях, где оперирует армия. </w:t>
      </w:r>
    </w:p>
    <w:p w14:paraId="393C273F" w14:textId="77777777" w:rsidR="002165C2" w:rsidRPr="008B368A" w:rsidRDefault="002165C2" w:rsidP="006D3E22">
      <w:pPr>
        <w:jc w:val="both"/>
        <w:rPr>
          <w:bCs/>
          <w:color w:val="002060"/>
          <w:sz w:val="16"/>
          <w:szCs w:val="16"/>
        </w:rPr>
      </w:pPr>
      <w:r w:rsidRPr="008B368A">
        <w:rPr>
          <w:bCs/>
          <w:color w:val="002060"/>
          <w:sz w:val="16"/>
          <w:szCs w:val="16"/>
        </w:rPr>
        <w:lastRenderedPageBreak/>
        <w:t xml:space="preserve">Полное решение проблемы требует, чтобы аэроплан располагал избытком моторной силы сравнительно с той, которая необходима для него во время полета. </w:t>
      </w:r>
    </w:p>
    <w:p w14:paraId="53BA69F6" w14:textId="77777777" w:rsidR="002165C2" w:rsidRPr="008B368A" w:rsidRDefault="002165C2" w:rsidP="006D3E22">
      <w:pPr>
        <w:jc w:val="both"/>
        <w:rPr>
          <w:bCs/>
          <w:color w:val="002060"/>
          <w:sz w:val="16"/>
          <w:szCs w:val="16"/>
        </w:rPr>
      </w:pPr>
      <w:r w:rsidRPr="008B368A">
        <w:rPr>
          <w:bCs/>
          <w:color w:val="002060"/>
          <w:sz w:val="16"/>
          <w:szCs w:val="16"/>
        </w:rPr>
        <w:t xml:space="preserve">Это будет достигнуто в тот день, когда осуществится аппарат с двумя моторами. </w:t>
      </w:r>
    </w:p>
    <w:p w14:paraId="317FE68C" w14:textId="77777777" w:rsidR="002165C2" w:rsidRPr="008B368A" w:rsidRDefault="002165C2" w:rsidP="006D3E22">
      <w:pPr>
        <w:jc w:val="both"/>
        <w:rPr>
          <w:bCs/>
          <w:color w:val="002060"/>
          <w:sz w:val="16"/>
          <w:szCs w:val="16"/>
        </w:rPr>
      </w:pPr>
      <w:r w:rsidRPr="008B368A">
        <w:rPr>
          <w:bCs/>
          <w:color w:val="002060"/>
          <w:sz w:val="16"/>
          <w:szCs w:val="16"/>
        </w:rPr>
        <w:t xml:space="preserve">Употребление аэроплана на войне </w:t>
      </w:r>
    </w:p>
    <w:p w14:paraId="12BC5D15" w14:textId="77777777" w:rsidR="002165C2" w:rsidRPr="008B368A" w:rsidRDefault="002165C2" w:rsidP="006D3E22">
      <w:pPr>
        <w:jc w:val="both"/>
        <w:rPr>
          <w:bCs/>
          <w:color w:val="002060"/>
          <w:sz w:val="16"/>
          <w:szCs w:val="16"/>
        </w:rPr>
      </w:pPr>
      <w:r w:rsidRPr="008B368A">
        <w:rPr>
          <w:bCs/>
          <w:color w:val="002060"/>
          <w:sz w:val="16"/>
          <w:szCs w:val="16"/>
        </w:rPr>
        <w:t xml:space="preserve">Только что описанный аэроплан может быть использован для службы связи, наблюдения и разведки. </w:t>
      </w:r>
    </w:p>
    <w:p w14:paraId="5F4BA866" w14:textId="77777777" w:rsidR="002165C2" w:rsidRPr="008B368A" w:rsidRDefault="002165C2" w:rsidP="006D3E22">
      <w:pPr>
        <w:jc w:val="both"/>
        <w:rPr>
          <w:bCs/>
          <w:color w:val="002060"/>
          <w:sz w:val="16"/>
          <w:szCs w:val="16"/>
        </w:rPr>
      </w:pPr>
      <w:r w:rsidRPr="008B368A">
        <w:rPr>
          <w:bCs/>
          <w:color w:val="002060"/>
          <w:sz w:val="16"/>
          <w:szCs w:val="16"/>
        </w:rPr>
        <w:t xml:space="preserve">Он может служить для связи между отдельными отрядами особой важности или между армией и отрядами, получившими специальное назначение, как, например, дивизией кавалерии. </w:t>
      </w:r>
    </w:p>
    <w:p w14:paraId="74882C9D" w14:textId="77777777" w:rsidR="002165C2" w:rsidRPr="008B368A" w:rsidRDefault="002165C2" w:rsidP="006D3E22">
      <w:pPr>
        <w:jc w:val="both"/>
        <w:rPr>
          <w:bCs/>
          <w:color w:val="002060"/>
          <w:sz w:val="16"/>
          <w:szCs w:val="16"/>
        </w:rPr>
      </w:pPr>
      <w:r w:rsidRPr="008B368A">
        <w:rPr>
          <w:bCs/>
          <w:color w:val="002060"/>
          <w:sz w:val="16"/>
          <w:szCs w:val="16"/>
        </w:rPr>
        <w:t xml:space="preserve">Выполняя это назначение, аэроплан будет двигаться быстрее автомобиля, принужденного следить за извилинами дороги, иногда [218] загроможденной и разъезженной. Будет меньше шансов на то, что он может быть остановлен неприятелем, если ему придется пересечь полосу, несколько сомнительную в смысле безопасности. </w:t>
      </w:r>
    </w:p>
    <w:p w14:paraId="272481E4" w14:textId="77777777" w:rsidR="002165C2" w:rsidRPr="008B368A" w:rsidRDefault="002165C2" w:rsidP="006D3E22">
      <w:pPr>
        <w:jc w:val="both"/>
        <w:rPr>
          <w:bCs/>
          <w:color w:val="002060"/>
          <w:sz w:val="16"/>
          <w:szCs w:val="16"/>
        </w:rPr>
      </w:pPr>
      <w:r w:rsidRPr="008B368A">
        <w:rPr>
          <w:bCs/>
          <w:color w:val="002060"/>
          <w:sz w:val="16"/>
          <w:szCs w:val="16"/>
        </w:rPr>
        <w:t xml:space="preserve">Он позволит установить связь между крепостями и внешним миром. При смелости и небольшом счастье он часто будет в состоянии найти возможность перелететь линию осаждающих войск неприятеля, не подвергая себя особой опасности от неприятельского огня. </w:t>
      </w:r>
    </w:p>
    <w:p w14:paraId="3E97CF3C" w14:textId="77777777" w:rsidR="002165C2" w:rsidRPr="008B368A" w:rsidRDefault="002165C2" w:rsidP="006D3E22">
      <w:pPr>
        <w:jc w:val="both"/>
        <w:rPr>
          <w:bCs/>
          <w:color w:val="002060"/>
          <w:sz w:val="16"/>
          <w:szCs w:val="16"/>
        </w:rPr>
      </w:pPr>
      <w:r w:rsidRPr="008B368A">
        <w:rPr>
          <w:bCs/>
          <w:color w:val="002060"/>
          <w:sz w:val="16"/>
          <w:szCs w:val="16"/>
        </w:rPr>
        <w:t xml:space="preserve">Он будет в состоянии служить во время осады, чтобы определить место батарей и результаты огня. В настоящее время как атакующий, так и обороняющийся применяют для этой цели привязной аэростат. Этот аппарат имеет громадный недостаток, становясь бесполезным, как только ветер достигает известной силы. </w:t>
      </w:r>
    </w:p>
    <w:p w14:paraId="60F60E9B" w14:textId="77777777" w:rsidR="002165C2" w:rsidRPr="008B368A" w:rsidRDefault="002165C2" w:rsidP="006D3E22">
      <w:pPr>
        <w:jc w:val="both"/>
        <w:rPr>
          <w:bCs/>
          <w:color w:val="002060"/>
          <w:sz w:val="16"/>
          <w:szCs w:val="16"/>
        </w:rPr>
      </w:pPr>
      <w:r w:rsidRPr="008B368A">
        <w:rPr>
          <w:bCs/>
          <w:color w:val="002060"/>
          <w:sz w:val="16"/>
          <w:szCs w:val="16"/>
        </w:rPr>
        <w:t xml:space="preserve">Наконец, число аэростатов, которыми можно располагать, всегда крайне ограниченно. Аэроплан, менее уязвимый, вследствие своих размеров и скорости, может, не доходя до самой линии неприятеля, приблизиться к ней ближе аэростата и прекрасно сослужить свою службу в смысле наблюдения. </w:t>
      </w:r>
    </w:p>
    <w:p w14:paraId="5A9B3A08" w14:textId="77777777" w:rsidR="002165C2" w:rsidRPr="008B368A" w:rsidRDefault="002165C2" w:rsidP="006D3E22">
      <w:pPr>
        <w:jc w:val="both"/>
        <w:rPr>
          <w:bCs/>
          <w:color w:val="002060"/>
          <w:sz w:val="16"/>
          <w:szCs w:val="16"/>
        </w:rPr>
      </w:pPr>
      <w:r w:rsidRPr="008B368A">
        <w:rPr>
          <w:bCs/>
          <w:color w:val="002060"/>
          <w:sz w:val="16"/>
          <w:szCs w:val="16"/>
        </w:rPr>
        <w:t xml:space="preserve">Он будет в состоянии принести пользу в полевой войне и позволить во многих случаях боя определить положение войск, которое нельзя увидеть с земли, или же обнаружить расположение резервов. </w:t>
      </w:r>
    </w:p>
    <w:p w14:paraId="100E2A10" w14:textId="77777777" w:rsidR="002165C2" w:rsidRPr="008B368A" w:rsidRDefault="002165C2" w:rsidP="006D3E22">
      <w:pPr>
        <w:jc w:val="both"/>
        <w:rPr>
          <w:bCs/>
          <w:color w:val="002060"/>
          <w:sz w:val="16"/>
          <w:szCs w:val="16"/>
        </w:rPr>
      </w:pPr>
      <w:r w:rsidRPr="008B368A">
        <w:rPr>
          <w:bCs/>
          <w:color w:val="002060"/>
          <w:sz w:val="16"/>
          <w:szCs w:val="16"/>
        </w:rPr>
        <w:t xml:space="preserve">В настоящее время еще трудно точно указать все те случаи применения аэроплана, которые могут представиться в полевой войне и дадут ему возможность выполнить роль наблюдателя. </w:t>
      </w:r>
    </w:p>
    <w:p w14:paraId="0A706389" w14:textId="77777777" w:rsidR="002165C2" w:rsidRPr="008B368A" w:rsidRDefault="002165C2" w:rsidP="006D3E22">
      <w:pPr>
        <w:jc w:val="both"/>
        <w:rPr>
          <w:bCs/>
          <w:color w:val="002060"/>
          <w:sz w:val="16"/>
          <w:szCs w:val="16"/>
        </w:rPr>
      </w:pPr>
      <w:r w:rsidRPr="008B368A">
        <w:rPr>
          <w:bCs/>
          <w:color w:val="002060"/>
          <w:sz w:val="16"/>
          <w:szCs w:val="16"/>
        </w:rPr>
        <w:t xml:space="preserve">Мы, конечно, можем предположить, что наибольшую опасность для него будет представлять огонь пехоты и пулеметов, но вследствие отсутствия опытов не можем оценить степень уязвимости аэроплана для первого или второго. </w:t>
      </w:r>
    </w:p>
    <w:p w14:paraId="14A72955" w14:textId="77777777" w:rsidR="002165C2" w:rsidRPr="008B368A" w:rsidRDefault="002165C2" w:rsidP="006D3E22">
      <w:pPr>
        <w:jc w:val="both"/>
        <w:rPr>
          <w:bCs/>
          <w:color w:val="002060"/>
          <w:sz w:val="16"/>
          <w:szCs w:val="16"/>
        </w:rPr>
      </w:pPr>
      <w:r w:rsidRPr="008B368A">
        <w:rPr>
          <w:bCs/>
          <w:color w:val="002060"/>
          <w:sz w:val="16"/>
          <w:szCs w:val="16"/>
        </w:rPr>
        <w:t xml:space="preserve">Кажется, впрочем, что, приближаясь ближе 2000 метров к линии огня пехоты, если подняться на высоту до 500 метров, можно многое увидеть, избегая в то же время большой опасности. </w:t>
      </w:r>
    </w:p>
    <w:p w14:paraId="6BE95BF2" w14:textId="77777777" w:rsidR="002165C2" w:rsidRPr="008B368A" w:rsidRDefault="002165C2" w:rsidP="006D3E22">
      <w:pPr>
        <w:jc w:val="both"/>
        <w:rPr>
          <w:bCs/>
          <w:color w:val="002060"/>
          <w:sz w:val="16"/>
          <w:szCs w:val="16"/>
        </w:rPr>
      </w:pPr>
      <w:r w:rsidRPr="008B368A">
        <w:rPr>
          <w:bCs/>
          <w:color w:val="002060"/>
          <w:sz w:val="16"/>
          <w:szCs w:val="16"/>
        </w:rPr>
        <w:t>Наконец, аэроплан будет в лучших условиях службы для разведки положения неприятеля в период, предшествующий столкновению двух армий. Аэроплан мог бы оказать услуги, определяя пункты сосредоточения больших масс неприятеля, совершая большие полеты по неприятельской территории в первые дни объявления войны. Воздухоплаватель. 1913. [219] (11334).</w:t>
      </w:r>
    </w:p>
    <w:p w14:paraId="72794A59" w14:textId="77777777" w:rsidR="002165C2" w:rsidRPr="008B368A" w:rsidRDefault="002165C2" w:rsidP="006D3E22">
      <w:pPr>
        <w:shd w:val="clear" w:color="auto" w:fill="FFFFFF"/>
        <w:jc w:val="both"/>
        <w:rPr>
          <w:bCs/>
          <w:color w:val="002060"/>
          <w:sz w:val="16"/>
          <w:szCs w:val="16"/>
        </w:rPr>
      </w:pPr>
    </w:p>
    <w:p w14:paraId="322626DA"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1913 г. был ознаменован новыми крупными достижениями передовых русских летчиков в разработке некоторых вопросов боевого использования авиации. Напряженные искания лучших людей русской военной авиации были направлены прежде всего на превращение самолета из средства разведки и связи в настоя</w:t>
      </w:r>
      <w:r w:rsidRPr="008B368A">
        <w:rPr>
          <w:bCs/>
          <w:color w:val="002060"/>
          <w:sz w:val="16"/>
          <w:szCs w:val="16"/>
        </w:rPr>
        <w:softHyphen/>
        <w:t>щее боевое оружие (430).</w:t>
      </w:r>
    </w:p>
    <w:p w14:paraId="7CAD5009" w14:textId="77777777" w:rsidR="002165C2" w:rsidRPr="008B368A" w:rsidRDefault="002165C2" w:rsidP="006D3E22">
      <w:pPr>
        <w:shd w:val="clear" w:color="auto" w:fill="FFFFFF"/>
        <w:jc w:val="both"/>
        <w:rPr>
          <w:bCs/>
          <w:color w:val="002060"/>
          <w:sz w:val="16"/>
          <w:szCs w:val="16"/>
        </w:rPr>
      </w:pPr>
    </w:p>
    <w:p w14:paraId="1FE4571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Начиная с 1913 г. стали различать воздухоплавание и авиацию. Однако история аэростатов на этом не закончилась. Так, на 22 июня 1941 г. в авиации ВМФ имелся 61 аэростат, в том числе один — наблюдения (типа БДАН-540) и 60 — заграждения (АЗ). К окончанию войны было поставлено еще 14 аэростатов наблюдения и 227 — заграждения. Аэростаты находились на ЧФ, СФ, а к 1945 г. было поставлено 208 аэростатов на ТОФ.</w:t>
      </w:r>
    </w:p>
    <w:p w14:paraId="15EED87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Все части аэростатов заграждения снабжались специальными минами воздушного заграждения (МВЗ), которые крепились к тро</w:t>
      </w:r>
      <w:r w:rsidRPr="008B368A">
        <w:rPr>
          <w:bCs/>
          <w:color w:val="002060"/>
          <w:sz w:val="16"/>
          <w:szCs w:val="16"/>
        </w:rPr>
        <w:softHyphen/>
        <w:t>су по 1—2 шт. Совместно с ЦАГИ были приняты на снабжение малообъемные морские аэростаты заграждения (1085).</w:t>
      </w:r>
    </w:p>
    <w:p w14:paraId="06F31A69" w14:textId="77777777" w:rsidR="002165C2" w:rsidRPr="008B368A" w:rsidRDefault="002165C2" w:rsidP="006D3E22">
      <w:pPr>
        <w:shd w:val="clear" w:color="auto" w:fill="FFFFFF"/>
        <w:jc w:val="both"/>
        <w:rPr>
          <w:bCs/>
          <w:color w:val="002060"/>
          <w:sz w:val="16"/>
          <w:szCs w:val="16"/>
        </w:rPr>
      </w:pPr>
    </w:p>
    <w:p w14:paraId="3748E511" w14:textId="2FA35702" w:rsidR="002165C2" w:rsidRPr="008B368A" w:rsidRDefault="00DF6E53"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w:t>
      </w:r>
      <w:r w:rsidR="002165C2" w:rsidRPr="008B368A">
        <w:rPr>
          <w:bCs/>
          <w:i w:val="0"/>
          <w:color w:val="002060"/>
          <w:spacing w:val="0"/>
          <w:kern w:val="0"/>
          <w:position w:val="0"/>
          <w:sz w:val="16"/>
          <w:szCs w:val="16"/>
        </w:rPr>
        <w:t xml:space="preserve"> 1913 году</w:t>
      </w:r>
      <w:r w:rsidRPr="008B368A">
        <w:rPr>
          <w:bCs/>
          <w:i w:val="0"/>
          <w:color w:val="002060"/>
          <w:spacing w:val="0"/>
          <w:kern w:val="0"/>
          <w:position w:val="0"/>
          <w:sz w:val="16"/>
          <w:szCs w:val="16"/>
        </w:rPr>
        <w:t xml:space="preserve"> был предпринят перелет А. А. Васильева, Л. Летона и Л. А. Галанчиковой из Москвы в Париж</w:t>
      </w:r>
      <w:r w:rsidR="002165C2" w:rsidRPr="008B368A">
        <w:rPr>
          <w:bCs/>
          <w:i w:val="0"/>
          <w:color w:val="002060"/>
          <w:spacing w:val="0"/>
          <w:kern w:val="0"/>
          <w:position w:val="0"/>
          <w:sz w:val="16"/>
          <w:szCs w:val="16"/>
        </w:rPr>
        <w:t xml:space="preserve"> (11265).</w:t>
      </w:r>
    </w:p>
    <w:p w14:paraId="02889C7D" w14:textId="77777777" w:rsidR="002165C2" w:rsidRPr="008B368A" w:rsidRDefault="002165C2" w:rsidP="006D3E22">
      <w:pPr>
        <w:pStyle w:val="ac"/>
        <w:jc w:val="both"/>
        <w:rPr>
          <w:bCs/>
          <w:i w:val="0"/>
          <w:color w:val="002060"/>
          <w:spacing w:val="0"/>
          <w:kern w:val="0"/>
          <w:position w:val="0"/>
          <w:sz w:val="16"/>
          <w:szCs w:val="16"/>
        </w:rPr>
      </w:pPr>
    </w:p>
    <w:p w14:paraId="4DE81CAF" w14:textId="77777777" w:rsidR="002165C2" w:rsidRPr="008B368A" w:rsidRDefault="002165C2" w:rsidP="006D3E22">
      <w:pPr>
        <w:jc w:val="both"/>
        <w:rPr>
          <w:bCs/>
          <w:color w:val="002060"/>
          <w:sz w:val="16"/>
          <w:szCs w:val="16"/>
        </w:rPr>
      </w:pPr>
      <w:r w:rsidRPr="008B368A">
        <w:rPr>
          <w:bCs/>
          <w:color w:val="002060"/>
          <w:sz w:val="16"/>
          <w:szCs w:val="16"/>
        </w:rPr>
        <w:t xml:space="preserve">В 1913 с Комендантского аэродрома начались первые рейсы авиапочты в Гатчину, Петергоф, Кронштадт и Царское Село. В Петербурге были совершены первые воздушные экскурсии над городом: 10 минут полета оценивались в 15 рублей. В том же 1912 году появился новый вид бизнеса - изготовление специальных топографических карт для перелетов на дальние расстояния. 3 февраля 1912 года великая княгиня Ксения Александровна - сестра Николая II - основала в своем дворце на Миллионной улице первое благотворительное "Общество защиты детей погибших авиаторов - покорителей пятого океана". В пенсионном уставе, утвержденнном императором 23 июня 1912 года, социальной защите здоровых и увечных авиаторов были посвящены сразу четыре статьи. В частности, при налете годовой нормы часов срок службы шел 5 лет за 7, а если авиатор становился инвалидом первой группы, то получал пожизненно пенсию в размере полного служебного оклада. </w:t>
      </w:r>
    </w:p>
    <w:p w14:paraId="5CA14509" w14:textId="77777777" w:rsidR="002165C2" w:rsidRPr="008B368A" w:rsidRDefault="002165C2" w:rsidP="006D3E22">
      <w:pPr>
        <w:jc w:val="both"/>
        <w:rPr>
          <w:bCs/>
          <w:color w:val="002060"/>
          <w:sz w:val="16"/>
          <w:szCs w:val="16"/>
        </w:rPr>
      </w:pPr>
    </w:p>
    <w:p w14:paraId="1A87947D" w14:textId="77777777" w:rsidR="00045F44" w:rsidRPr="008B368A" w:rsidRDefault="00045F44" w:rsidP="006D3E22">
      <w:pPr>
        <w:jc w:val="both"/>
        <w:rPr>
          <w:bCs/>
          <w:color w:val="002060"/>
          <w:sz w:val="16"/>
          <w:szCs w:val="16"/>
        </w:rPr>
      </w:pPr>
      <w:r w:rsidRPr="008B368A">
        <w:rPr>
          <w:bCs/>
          <w:color w:val="002060"/>
          <w:sz w:val="16"/>
          <w:szCs w:val="16"/>
        </w:rPr>
        <w:t xml:space="preserve">В 1913 с Комендантского аэродрома начались первые рейсы авиапочты в Гатчину, Петергоф, Кронштадт и Царское Село. В Петербурге были совершены первые воздушные экскурсии над городом: 10 минут полета оценивались в 15 рублей. В том же 1912 году появился новый вид бизнеса - изготовление специальных топографических карт для перелетов на дальние расстояния. </w:t>
      </w:r>
    </w:p>
    <w:p w14:paraId="5E5847F0" w14:textId="77777777" w:rsidR="00045F44" w:rsidRPr="008B368A" w:rsidRDefault="00045F44" w:rsidP="006D3E22">
      <w:pPr>
        <w:jc w:val="both"/>
        <w:rPr>
          <w:bCs/>
          <w:color w:val="002060"/>
          <w:sz w:val="16"/>
          <w:szCs w:val="16"/>
        </w:rPr>
      </w:pPr>
    </w:p>
    <w:p w14:paraId="31E2447C"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1913 миллионер князь Абамелек-Лазарев учредил “Романовский кубок”. 10000 руб. присуждались авиатору, который совершит перелет из Петербурга в Москву и обратно за 48 час. Один из спортивных журналистов писал, что “было бы гораздо лучше, если бы князь вместо учреждения двух призов по 10000 руб. назначил бы 10 призов по 2000 руб. (Аэро и автомобильная жизнь, 1014, № 3. - с. 8)</w:t>
      </w:r>
    </w:p>
    <w:p w14:paraId="506A1732" w14:textId="77777777" w:rsidR="002165C2" w:rsidRPr="008B368A" w:rsidRDefault="002165C2" w:rsidP="006D3E22">
      <w:pPr>
        <w:jc w:val="both"/>
        <w:rPr>
          <w:bCs/>
          <w:color w:val="002060"/>
          <w:sz w:val="16"/>
          <w:szCs w:val="16"/>
        </w:rPr>
      </w:pPr>
      <w:r w:rsidRPr="008B368A">
        <w:rPr>
          <w:bCs/>
          <w:color w:val="002060"/>
          <w:sz w:val="16"/>
          <w:szCs w:val="16"/>
        </w:rPr>
        <w:t>(в т. ч. положения о "Романовском кубке" - призе для русских летчиков, установленном С. С. Абамелек-Лазаревым за перелет из Петербурга в Москву и обратно за 24 часа 1912 - 1913, за перелет из Одессы в Петербург ("Кубок им. С. С. Абамелек-Лазарева")</w:t>
      </w:r>
    </w:p>
    <w:p w14:paraId="1108C451" w14:textId="77777777" w:rsidR="002165C2" w:rsidRPr="008B368A" w:rsidRDefault="002165C2" w:rsidP="006D3E22">
      <w:pPr>
        <w:jc w:val="both"/>
        <w:rPr>
          <w:bCs/>
          <w:color w:val="002060"/>
          <w:sz w:val="16"/>
          <w:szCs w:val="16"/>
        </w:rPr>
      </w:pPr>
      <w:r w:rsidRPr="008B368A">
        <w:rPr>
          <w:bCs/>
          <w:color w:val="002060"/>
          <w:sz w:val="16"/>
          <w:szCs w:val="16"/>
        </w:rPr>
        <w:t>1914, списки членов аэроклуба (печ., СПб.) 1912 - 1913, вырезки из русских и иностранных газет о попытках русских летчиков выиграть "Романовский приз" 1912 - 1914, из иностранных газет о перелетах английских и французских летчиков 1913 - 1914, о перелетах П. Н. Нестерова Киев-Петербург и Москва-Петербург (мировой рекорд скорости полета 1914), о перелете И. И. Сикорского из Киева в Петербург на самолете "Илья Муромец" 1914, отчет по перелетам русских летчиков на "Романовский приз" в 1913 и 1914, перечень международных и национальных авиационных призов 1914; о службе почетным мировым судьей Крапивенского у. Тульской губ. 1911 - 1912.</w:t>
      </w:r>
    </w:p>
    <w:p w14:paraId="1860012A" w14:textId="03EF7AA1" w:rsidR="002165C2" w:rsidRPr="008B368A" w:rsidRDefault="002165C2" w:rsidP="006D3E22">
      <w:pPr>
        <w:shd w:val="clear" w:color="auto" w:fill="FFFFFF"/>
        <w:jc w:val="both"/>
        <w:rPr>
          <w:bCs/>
          <w:color w:val="002060"/>
          <w:sz w:val="16"/>
          <w:szCs w:val="16"/>
        </w:rPr>
      </w:pPr>
    </w:p>
    <w:p w14:paraId="36196267" w14:textId="5A507724"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В 1913 г. Воздухоплавательная часть при Главном управлении генерального штаба была расформирована и ведение воздушными силами было передано в два отдельных учреждения: по технической части — в Воздухоплавательную автомобильную часть Технического отдела Главного военно-технического управления и по специальной службе — в Отдел по устройству и службе войск Главного управления генерального штаба. Общие вопросы технического порядка оказались в третьем учреждении, а именно — в Техническом комитете главного военно-технического управления. Центральным учреждением для подготовки личного состава были Офицерская воздухоплавательная школа и Авиционный отдел при ней.</w:t>
      </w:r>
    </w:p>
    <w:p w14:paraId="06E0E176"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Кроме того, имелись офицерские теоретические курсы, организованные Отделом воздушного флота при Петербургском политехническом институте. Практическая школа этого отдела готовила летчиков на Качинском аэродроме около Севастополя.</w:t>
      </w:r>
    </w:p>
    <w:p w14:paraId="7C362FC0"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Гражданские организации</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5026"/>
        <w:gridCol w:w="4333"/>
      </w:tblGrid>
      <w:tr w:rsidR="002165C2" w:rsidRPr="008B368A" w14:paraId="538C1498" w14:textId="77777777" w:rsidTr="004C66D3">
        <w:tc>
          <w:tcPr>
            <w:tcW w:w="5026" w:type="dxa"/>
          </w:tcPr>
          <w:p w14:paraId="45D2C851" w14:textId="77777777" w:rsidR="002165C2" w:rsidRPr="008B368A" w:rsidRDefault="002165C2" w:rsidP="006D3E22">
            <w:pPr>
              <w:jc w:val="both"/>
              <w:rPr>
                <w:bCs/>
                <w:color w:val="002060"/>
                <w:sz w:val="16"/>
                <w:szCs w:val="16"/>
              </w:rPr>
            </w:pPr>
            <w:r w:rsidRPr="008B368A">
              <w:rPr>
                <w:bCs/>
                <w:color w:val="002060"/>
                <w:sz w:val="16"/>
                <w:szCs w:val="16"/>
              </w:rPr>
              <w:t xml:space="preserve">Всероссийский аэроклуб </w:t>
            </w:r>
          </w:p>
        </w:tc>
        <w:tc>
          <w:tcPr>
            <w:tcW w:w="4333" w:type="dxa"/>
          </w:tcPr>
          <w:p w14:paraId="425BB719" w14:textId="77777777" w:rsidR="002165C2" w:rsidRPr="008B368A" w:rsidRDefault="002165C2" w:rsidP="006D3E22">
            <w:pPr>
              <w:jc w:val="both"/>
              <w:rPr>
                <w:bCs/>
                <w:color w:val="002060"/>
                <w:sz w:val="16"/>
                <w:szCs w:val="16"/>
              </w:rPr>
            </w:pPr>
            <w:r w:rsidRPr="008B368A">
              <w:rPr>
                <w:bCs/>
                <w:color w:val="002060"/>
                <w:sz w:val="16"/>
                <w:szCs w:val="16"/>
              </w:rPr>
              <w:t xml:space="preserve">основан 16 января 1908 г. </w:t>
            </w:r>
          </w:p>
        </w:tc>
      </w:tr>
      <w:tr w:rsidR="002165C2" w:rsidRPr="008B368A" w14:paraId="00ACD10A" w14:textId="77777777" w:rsidTr="004C66D3">
        <w:tc>
          <w:tcPr>
            <w:tcW w:w="5026" w:type="dxa"/>
          </w:tcPr>
          <w:p w14:paraId="3FFEF53E" w14:textId="77777777" w:rsidR="002165C2" w:rsidRPr="008B368A" w:rsidRDefault="002165C2" w:rsidP="006D3E22">
            <w:pPr>
              <w:jc w:val="both"/>
              <w:rPr>
                <w:bCs/>
                <w:color w:val="002060"/>
                <w:sz w:val="16"/>
                <w:szCs w:val="16"/>
              </w:rPr>
            </w:pPr>
            <w:r w:rsidRPr="008B368A">
              <w:rPr>
                <w:bCs/>
                <w:color w:val="002060"/>
                <w:sz w:val="16"/>
                <w:szCs w:val="16"/>
              </w:rPr>
              <w:t xml:space="preserve">Иркутский отдел </w:t>
            </w:r>
          </w:p>
        </w:tc>
        <w:tc>
          <w:tcPr>
            <w:tcW w:w="4333" w:type="dxa"/>
          </w:tcPr>
          <w:p w14:paraId="33132630" w14:textId="77777777" w:rsidR="002165C2" w:rsidRPr="008B368A" w:rsidRDefault="002165C2" w:rsidP="006D3E22">
            <w:pPr>
              <w:jc w:val="both"/>
              <w:rPr>
                <w:bCs/>
                <w:color w:val="002060"/>
                <w:sz w:val="16"/>
                <w:szCs w:val="16"/>
              </w:rPr>
            </w:pPr>
            <w:r w:rsidRPr="008B368A">
              <w:rPr>
                <w:bCs/>
                <w:color w:val="002060"/>
                <w:sz w:val="16"/>
                <w:szCs w:val="16"/>
              </w:rPr>
              <w:t xml:space="preserve">основан 25 апреля 1910 г. </w:t>
            </w:r>
          </w:p>
        </w:tc>
      </w:tr>
      <w:tr w:rsidR="002165C2" w:rsidRPr="008B368A" w14:paraId="6207872E" w14:textId="77777777" w:rsidTr="004C66D3">
        <w:tc>
          <w:tcPr>
            <w:tcW w:w="5026" w:type="dxa"/>
          </w:tcPr>
          <w:p w14:paraId="00DC18B2" w14:textId="77777777" w:rsidR="002165C2" w:rsidRPr="008B368A" w:rsidRDefault="002165C2" w:rsidP="006D3E22">
            <w:pPr>
              <w:jc w:val="both"/>
              <w:rPr>
                <w:bCs/>
                <w:color w:val="002060"/>
                <w:sz w:val="16"/>
                <w:szCs w:val="16"/>
              </w:rPr>
            </w:pPr>
            <w:r w:rsidRPr="008B368A">
              <w:rPr>
                <w:bCs/>
                <w:color w:val="002060"/>
                <w:sz w:val="16"/>
                <w:szCs w:val="16"/>
              </w:rPr>
              <w:t xml:space="preserve">Дальневосточный отдел </w:t>
            </w:r>
          </w:p>
        </w:tc>
        <w:tc>
          <w:tcPr>
            <w:tcW w:w="4333" w:type="dxa"/>
          </w:tcPr>
          <w:p w14:paraId="16AC10A7" w14:textId="77777777" w:rsidR="002165C2" w:rsidRPr="008B368A" w:rsidRDefault="002165C2" w:rsidP="006D3E22">
            <w:pPr>
              <w:jc w:val="both"/>
              <w:rPr>
                <w:bCs/>
                <w:color w:val="002060"/>
                <w:sz w:val="16"/>
                <w:szCs w:val="16"/>
              </w:rPr>
            </w:pPr>
            <w:r w:rsidRPr="008B368A">
              <w:rPr>
                <w:bCs/>
                <w:color w:val="002060"/>
                <w:sz w:val="16"/>
                <w:szCs w:val="16"/>
              </w:rPr>
              <w:t xml:space="preserve">основан 22 июня 1911 г. </w:t>
            </w:r>
          </w:p>
        </w:tc>
      </w:tr>
      <w:tr w:rsidR="002165C2" w:rsidRPr="008B368A" w14:paraId="3C0609F2" w14:textId="77777777" w:rsidTr="004C66D3">
        <w:tc>
          <w:tcPr>
            <w:tcW w:w="5026" w:type="dxa"/>
          </w:tcPr>
          <w:p w14:paraId="55D9DD38" w14:textId="77777777" w:rsidR="002165C2" w:rsidRPr="008B368A" w:rsidRDefault="002165C2" w:rsidP="006D3E22">
            <w:pPr>
              <w:jc w:val="both"/>
              <w:rPr>
                <w:bCs/>
                <w:color w:val="002060"/>
                <w:sz w:val="16"/>
                <w:szCs w:val="16"/>
              </w:rPr>
            </w:pPr>
            <w:r w:rsidRPr="008B368A">
              <w:rPr>
                <w:bCs/>
                <w:color w:val="002060"/>
                <w:sz w:val="16"/>
                <w:szCs w:val="16"/>
              </w:rPr>
              <w:t xml:space="preserve">Новгородский отдел </w:t>
            </w:r>
          </w:p>
        </w:tc>
        <w:tc>
          <w:tcPr>
            <w:tcW w:w="4333" w:type="dxa"/>
          </w:tcPr>
          <w:p w14:paraId="220885E9" w14:textId="77777777" w:rsidR="002165C2" w:rsidRPr="008B368A" w:rsidRDefault="002165C2" w:rsidP="006D3E22">
            <w:pPr>
              <w:jc w:val="both"/>
              <w:rPr>
                <w:bCs/>
                <w:color w:val="002060"/>
                <w:sz w:val="16"/>
                <w:szCs w:val="16"/>
              </w:rPr>
            </w:pPr>
            <w:r w:rsidRPr="008B368A">
              <w:rPr>
                <w:bCs/>
                <w:color w:val="002060"/>
                <w:sz w:val="16"/>
                <w:szCs w:val="16"/>
              </w:rPr>
              <w:t xml:space="preserve">основан 1 октября 1911 г. </w:t>
            </w:r>
          </w:p>
        </w:tc>
      </w:tr>
      <w:tr w:rsidR="002165C2" w:rsidRPr="008B368A" w14:paraId="4C6047CC" w14:textId="77777777" w:rsidTr="004C66D3">
        <w:tc>
          <w:tcPr>
            <w:tcW w:w="5026" w:type="dxa"/>
          </w:tcPr>
          <w:p w14:paraId="4EB85BA2" w14:textId="77777777" w:rsidR="002165C2" w:rsidRPr="008B368A" w:rsidRDefault="002165C2" w:rsidP="006D3E22">
            <w:pPr>
              <w:jc w:val="both"/>
              <w:rPr>
                <w:bCs/>
                <w:color w:val="002060"/>
                <w:sz w:val="16"/>
                <w:szCs w:val="16"/>
              </w:rPr>
            </w:pPr>
            <w:r w:rsidRPr="008B368A">
              <w:rPr>
                <w:bCs/>
                <w:color w:val="002060"/>
                <w:sz w:val="16"/>
                <w:szCs w:val="16"/>
              </w:rPr>
              <w:t xml:space="preserve">Московское об-во воздухоплавания </w:t>
            </w:r>
          </w:p>
        </w:tc>
        <w:tc>
          <w:tcPr>
            <w:tcW w:w="4333" w:type="dxa"/>
          </w:tcPr>
          <w:p w14:paraId="11A04413" w14:textId="77777777" w:rsidR="002165C2" w:rsidRPr="008B368A" w:rsidRDefault="002165C2" w:rsidP="006D3E22">
            <w:pPr>
              <w:jc w:val="both"/>
              <w:rPr>
                <w:bCs/>
                <w:color w:val="002060"/>
                <w:sz w:val="16"/>
                <w:szCs w:val="16"/>
              </w:rPr>
            </w:pPr>
            <w:r w:rsidRPr="008B368A">
              <w:rPr>
                <w:bCs/>
                <w:color w:val="002060"/>
                <w:sz w:val="16"/>
                <w:szCs w:val="16"/>
              </w:rPr>
              <w:t xml:space="preserve">основано 18 марта 1910 г. [64] </w:t>
            </w:r>
          </w:p>
        </w:tc>
      </w:tr>
      <w:tr w:rsidR="002165C2" w:rsidRPr="008B368A" w14:paraId="68D04991" w14:textId="77777777" w:rsidTr="004C66D3">
        <w:tc>
          <w:tcPr>
            <w:tcW w:w="5026" w:type="dxa"/>
          </w:tcPr>
          <w:p w14:paraId="24AF2E1C" w14:textId="77777777" w:rsidR="002165C2" w:rsidRPr="008B368A" w:rsidRDefault="002165C2" w:rsidP="006D3E22">
            <w:pPr>
              <w:jc w:val="both"/>
              <w:rPr>
                <w:bCs/>
                <w:color w:val="002060"/>
                <w:sz w:val="16"/>
                <w:szCs w:val="16"/>
              </w:rPr>
            </w:pPr>
            <w:r w:rsidRPr="008B368A">
              <w:rPr>
                <w:bCs/>
                <w:color w:val="002060"/>
                <w:sz w:val="16"/>
                <w:szCs w:val="16"/>
              </w:rPr>
              <w:t xml:space="preserve">Одесский аэроклуб </w:t>
            </w:r>
          </w:p>
        </w:tc>
        <w:tc>
          <w:tcPr>
            <w:tcW w:w="4333" w:type="dxa"/>
          </w:tcPr>
          <w:p w14:paraId="6F88A935" w14:textId="77777777" w:rsidR="002165C2" w:rsidRPr="008B368A" w:rsidRDefault="002165C2" w:rsidP="006D3E22">
            <w:pPr>
              <w:jc w:val="both"/>
              <w:rPr>
                <w:bCs/>
                <w:color w:val="002060"/>
                <w:sz w:val="16"/>
                <w:szCs w:val="16"/>
              </w:rPr>
            </w:pPr>
            <w:r w:rsidRPr="008B368A">
              <w:rPr>
                <w:bCs/>
                <w:color w:val="002060"/>
                <w:sz w:val="16"/>
                <w:szCs w:val="16"/>
              </w:rPr>
              <w:t xml:space="preserve">основан 11 марта 1908 г. </w:t>
            </w:r>
          </w:p>
        </w:tc>
      </w:tr>
      <w:tr w:rsidR="002165C2" w:rsidRPr="008B368A" w14:paraId="1B39DAE7" w14:textId="77777777" w:rsidTr="004C66D3">
        <w:tc>
          <w:tcPr>
            <w:tcW w:w="5026" w:type="dxa"/>
          </w:tcPr>
          <w:p w14:paraId="19A32E7F" w14:textId="77777777" w:rsidR="002165C2" w:rsidRPr="008B368A" w:rsidRDefault="002165C2" w:rsidP="006D3E22">
            <w:pPr>
              <w:jc w:val="both"/>
              <w:rPr>
                <w:bCs/>
                <w:color w:val="002060"/>
                <w:sz w:val="16"/>
                <w:szCs w:val="16"/>
              </w:rPr>
            </w:pPr>
            <w:r w:rsidRPr="008B368A">
              <w:rPr>
                <w:bCs/>
                <w:color w:val="002060"/>
                <w:sz w:val="16"/>
                <w:szCs w:val="16"/>
              </w:rPr>
              <w:t xml:space="preserve">Киевское об-во воздухоплавания </w:t>
            </w:r>
          </w:p>
        </w:tc>
        <w:tc>
          <w:tcPr>
            <w:tcW w:w="4333" w:type="dxa"/>
          </w:tcPr>
          <w:p w14:paraId="243B8A6A" w14:textId="77777777" w:rsidR="002165C2" w:rsidRPr="008B368A" w:rsidRDefault="002165C2" w:rsidP="006D3E22">
            <w:pPr>
              <w:jc w:val="both"/>
              <w:rPr>
                <w:bCs/>
                <w:color w:val="002060"/>
                <w:sz w:val="16"/>
                <w:szCs w:val="16"/>
              </w:rPr>
            </w:pPr>
            <w:r w:rsidRPr="008B368A">
              <w:rPr>
                <w:bCs/>
                <w:color w:val="002060"/>
                <w:sz w:val="16"/>
                <w:szCs w:val="16"/>
              </w:rPr>
              <w:t xml:space="preserve">основано 11 марта 1909 г. </w:t>
            </w:r>
          </w:p>
        </w:tc>
      </w:tr>
      <w:tr w:rsidR="002165C2" w:rsidRPr="008B368A" w14:paraId="6BA8B202" w14:textId="77777777" w:rsidTr="004C66D3">
        <w:tc>
          <w:tcPr>
            <w:tcW w:w="5026" w:type="dxa"/>
          </w:tcPr>
          <w:p w14:paraId="158F93F5" w14:textId="77777777" w:rsidR="002165C2" w:rsidRPr="008B368A" w:rsidRDefault="002165C2" w:rsidP="006D3E22">
            <w:pPr>
              <w:jc w:val="both"/>
              <w:rPr>
                <w:bCs/>
                <w:color w:val="002060"/>
                <w:sz w:val="16"/>
                <w:szCs w:val="16"/>
              </w:rPr>
            </w:pPr>
            <w:r w:rsidRPr="008B368A">
              <w:rPr>
                <w:bCs/>
                <w:color w:val="002060"/>
                <w:sz w:val="16"/>
                <w:szCs w:val="16"/>
              </w:rPr>
              <w:t xml:space="preserve">Первый балтийский авто — и аэроклуб </w:t>
            </w:r>
          </w:p>
        </w:tc>
        <w:tc>
          <w:tcPr>
            <w:tcW w:w="4333" w:type="dxa"/>
          </w:tcPr>
          <w:p w14:paraId="402BCEC8" w14:textId="77777777" w:rsidR="002165C2" w:rsidRPr="008B368A" w:rsidRDefault="002165C2" w:rsidP="006D3E22">
            <w:pPr>
              <w:jc w:val="both"/>
              <w:rPr>
                <w:bCs/>
                <w:color w:val="002060"/>
                <w:sz w:val="16"/>
                <w:szCs w:val="16"/>
              </w:rPr>
            </w:pPr>
            <w:r w:rsidRPr="008B368A">
              <w:rPr>
                <w:bCs/>
                <w:color w:val="002060"/>
                <w:sz w:val="16"/>
                <w:szCs w:val="16"/>
              </w:rPr>
              <w:t xml:space="preserve">основан 11 марта 1910 г. </w:t>
            </w:r>
          </w:p>
        </w:tc>
      </w:tr>
      <w:tr w:rsidR="002165C2" w:rsidRPr="008B368A" w14:paraId="2BA767B4" w14:textId="77777777" w:rsidTr="004C66D3">
        <w:tc>
          <w:tcPr>
            <w:tcW w:w="5026" w:type="dxa"/>
          </w:tcPr>
          <w:p w14:paraId="41C1F162" w14:textId="77777777" w:rsidR="002165C2" w:rsidRPr="008B368A" w:rsidRDefault="002165C2" w:rsidP="006D3E22">
            <w:pPr>
              <w:jc w:val="both"/>
              <w:rPr>
                <w:bCs/>
                <w:color w:val="002060"/>
                <w:sz w:val="16"/>
                <w:szCs w:val="16"/>
              </w:rPr>
            </w:pPr>
            <w:r w:rsidRPr="008B368A">
              <w:rPr>
                <w:bCs/>
                <w:color w:val="002060"/>
                <w:sz w:val="16"/>
                <w:szCs w:val="16"/>
              </w:rPr>
              <w:t xml:space="preserve">Туркестанское об-во воздухоплавания </w:t>
            </w:r>
          </w:p>
        </w:tc>
        <w:tc>
          <w:tcPr>
            <w:tcW w:w="4333" w:type="dxa"/>
          </w:tcPr>
          <w:p w14:paraId="485623C7" w14:textId="77777777" w:rsidR="002165C2" w:rsidRPr="008B368A" w:rsidRDefault="002165C2" w:rsidP="006D3E22">
            <w:pPr>
              <w:jc w:val="both"/>
              <w:rPr>
                <w:bCs/>
                <w:color w:val="002060"/>
                <w:sz w:val="16"/>
                <w:szCs w:val="16"/>
              </w:rPr>
            </w:pPr>
            <w:r w:rsidRPr="008B368A">
              <w:rPr>
                <w:bCs/>
                <w:color w:val="002060"/>
                <w:sz w:val="16"/>
                <w:szCs w:val="16"/>
              </w:rPr>
              <w:t xml:space="preserve">основано 14 июля 1912 г. </w:t>
            </w:r>
          </w:p>
        </w:tc>
      </w:tr>
      <w:tr w:rsidR="002165C2" w:rsidRPr="008B368A" w14:paraId="0C19D7A3" w14:textId="77777777" w:rsidTr="004C66D3">
        <w:tc>
          <w:tcPr>
            <w:tcW w:w="5026" w:type="dxa"/>
          </w:tcPr>
          <w:p w14:paraId="50423922" w14:textId="77777777" w:rsidR="002165C2" w:rsidRPr="008B368A" w:rsidRDefault="002165C2" w:rsidP="006D3E22">
            <w:pPr>
              <w:jc w:val="both"/>
              <w:rPr>
                <w:bCs/>
                <w:color w:val="002060"/>
                <w:sz w:val="16"/>
                <w:szCs w:val="16"/>
              </w:rPr>
            </w:pPr>
            <w:r w:rsidRPr="008B368A">
              <w:rPr>
                <w:bCs/>
                <w:color w:val="002060"/>
                <w:sz w:val="16"/>
                <w:szCs w:val="16"/>
              </w:rPr>
              <w:lastRenderedPageBreak/>
              <w:t xml:space="preserve">Севастопольский аэроклуб </w:t>
            </w:r>
          </w:p>
        </w:tc>
        <w:tc>
          <w:tcPr>
            <w:tcW w:w="4333" w:type="dxa"/>
          </w:tcPr>
          <w:p w14:paraId="1796B7E7" w14:textId="77777777" w:rsidR="002165C2" w:rsidRPr="008B368A" w:rsidRDefault="002165C2" w:rsidP="006D3E22">
            <w:pPr>
              <w:jc w:val="both"/>
              <w:rPr>
                <w:bCs/>
                <w:color w:val="002060"/>
                <w:sz w:val="16"/>
                <w:szCs w:val="16"/>
              </w:rPr>
            </w:pPr>
            <w:r w:rsidRPr="008B368A">
              <w:rPr>
                <w:bCs/>
                <w:color w:val="002060"/>
                <w:sz w:val="16"/>
                <w:szCs w:val="16"/>
              </w:rPr>
              <w:t xml:space="preserve">Основан 8 июня 1909 г. </w:t>
            </w:r>
          </w:p>
        </w:tc>
      </w:tr>
      <w:tr w:rsidR="002165C2" w:rsidRPr="008B368A" w14:paraId="5C531FFD" w14:textId="77777777" w:rsidTr="004C66D3">
        <w:tc>
          <w:tcPr>
            <w:tcW w:w="5026" w:type="dxa"/>
          </w:tcPr>
          <w:p w14:paraId="56723CF7" w14:textId="77777777" w:rsidR="002165C2" w:rsidRPr="008B368A" w:rsidRDefault="002165C2" w:rsidP="006D3E22">
            <w:pPr>
              <w:jc w:val="both"/>
              <w:rPr>
                <w:bCs/>
                <w:color w:val="002060"/>
                <w:sz w:val="16"/>
                <w:szCs w:val="16"/>
              </w:rPr>
            </w:pPr>
            <w:r w:rsidRPr="008B368A">
              <w:rPr>
                <w:bCs/>
                <w:color w:val="002060"/>
                <w:sz w:val="16"/>
                <w:szCs w:val="16"/>
              </w:rPr>
              <w:t xml:space="preserve">Нижегородское о-во воздухоплавании </w:t>
            </w:r>
          </w:p>
        </w:tc>
        <w:tc>
          <w:tcPr>
            <w:tcW w:w="4333" w:type="dxa"/>
          </w:tcPr>
          <w:p w14:paraId="7799A4C5" w14:textId="77777777" w:rsidR="002165C2" w:rsidRPr="008B368A" w:rsidRDefault="002165C2" w:rsidP="006D3E22">
            <w:pPr>
              <w:jc w:val="both"/>
              <w:rPr>
                <w:bCs/>
                <w:color w:val="002060"/>
                <w:sz w:val="16"/>
                <w:szCs w:val="16"/>
              </w:rPr>
            </w:pPr>
            <w:r w:rsidRPr="008B368A">
              <w:rPr>
                <w:bCs/>
                <w:color w:val="002060"/>
                <w:sz w:val="16"/>
                <w:szCs w:val="16"/>
              </w:rPr>
              <w:t xml:space="preserve">Основано 3 февраля 1911 г. </w:t>
            </w:r>
          </w:p>
        </w:tc>
      </w:tr>
      <w:tr w:rsidR="002165C2" w:rsidRPr="008B368A" w14:paraId="77987935" w14:textId="77777777" w:rsidTr="004C66D3">
        <w:tc>
          <w:tcPr>
            <w:tcW w:w="5026" w:type="dxa"/>
          </w:tcPr>
          <w:p w14:paraId="7BFF01A7" w14:textId="77777777" w:rsidR="002165C2" w:rsidRPr="008B368A" w:rsidRDefault="002165C2" w:rsidP="006D3E22">
            <w:pPr>
              <w:jc w:val="both"/>
              <w:rPr>
                <w:bCs/>
                <w:color w:val="002060"/>
                <w:sz w:val="16"/>
                <w:szCs w:val="16"/>
              </w:rPr>
            </w:pPr>
            <w:r w:rsidRPr="008B368A">
              <w:rPr>
                <w:bCs/>
                <w:color w:val="002060"/>
                <w:sz w:val="16"/>
                <w:szCs w:val="16"/>
              </w:rPr>
              <w:t xml:space="preserve">Саратовский аэроклуб </w:t>
            </w:r>
          </w:p>
        </w:tc>
        <w:tc>
          <w:tcPr>
            <w:tcW w:w="4333" w:type="dxa"/>
          </w:tcPr>
          <w:p w14:paraId="00EF4E38" w14:textId="77777777" w:rsidR="002165C2" w:rsidRPr="008B368A" w:rsidRDefault="002165C2" w:rsidP="006D3E22">
            <w:pPr>
              <w:jc w:val="both"/>
              <w:rPr>
                <w:bCs/>
                <w:color w:val="002060"/>
                <w:sz w:val="16"/>
                <w:szCs w:val="16"/>
              </w:rPr>
            </w:pPr>
            <w:r w:rsidRPr="008B368A">
              <w:rPr>
                <w:bCs/>
                <w:color w:val="002060"/>
                <w:sz w:val="16"/>
                <w:szCs w:val="16"/>
              </w:rPr>
              <w:t xml:space="preserve">Основан 3 февраля 1911 « </w:t>
            </w:r>
          </w:p>
        </w:tc>
      </w:tr>
    </w:tbl>
    <w:p w14:paraId="2F6ECF4E"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Обучение полетам входило в обязанности большинства из этих организаций.</w:t>
      </w:r>
    </w:p>
    <w:p w14:paraId="4913BBAD"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Всероссийский аэроклуб имел на Комендантском аэродроме в Новой деревне в Ленинграде свою школу, в которой обучались как офицеры, так и частные лица. Школа выпустила 64 летчика.</w:t>
      </w:r>
    </w:p>
    <w:p w14:paraId="1513BB9C"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При Московском о-ве воздухоплавания также была военно-авиационная школа. Школа выпустила 18 пилотов-авиаторов.</w:t>
      </w:r>
    </w:p>
    <w:p w14:paraId="31110865"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Военно-авиационные школы были, кроме того, при одесском (Одесса дала 14 пилотов-авиаторов), саратовском и туркестанском аэроклубах.</w:t>
      </w:r>
    </w:p>
    <w:p w14:paraId="757BD16C"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Дальневосточный и Новгородский отделы имели самолеты для обучения. Обучение производилось также в Киеве, в Риге и во Владивостоке.</w:t>
      </w:r>
    </w:p>
    <w:p w14:paraId="2A1E080F"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По спискам Всероссийского аэроклуба в 1914 г. было обучено всего 316 летчиков.</w:t>
      </w:r>
    </w:p>
    <w:p w14:paraId="5D27E99C"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Собственно воздушным флотом считалось воздухоплавание, авиация же числилась авиационными войсками.</w:t>
      </w:r>
    </w:p>
    <w:p w14:paraId="5F39EE6C"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Общая сеть воздушных портов на западной границе намечалась следующая:</w:t>
      </w:r>
    </w:p>
    <w:p w14:paraId="4C7C7C87"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первая линия — Петербург, Сализи (около Гатчины), Ковно, Лида, Брест-Литовск, Луцк, Бердичев;</w:t>
      </w:r>
    </w:p>
    <w:p w14:paraId="5EC211F8"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вторая линия — Ревель, Двинск, Минск:</w:t>
      </w:r>
    </w:p>
    <w:p w14:paraId="56384982"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третья линия — Псков, Витебск, Гомель, Киев.</w:t>
      </w:r>
    </w:p>
    <w:p w14:paraId="4868E814"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Эта сеть была осуществлена до войны лишь частично ((11335)).</w:t>
      </w:r>
    </w:p>
    <w:p w14:paraId="7B9C17A9" w14:textId="77777777" w:rsidR="002165C2" w:rsidRPr="008B368A" w:rsidRDefault="002165C2" w:rsidP="006D3E22">
      <w:pPr>
        <w:jc w:val="both"/>
        <w:rPr>
          <w:bCs/>
          <w:color w:val="002060"/>
          <w:sz w:val="16"/>
          <w:szCs w:val="16"/>
        </w:rPr>
      </w:pPr>
    </w:p>
    <w:p w14:paraId="27C87F95" w14:textId="05913AD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 1912-1913 годах вблизи Святошино был создан Сырецкий военный аэродром, примыкавший к Брест-Литовскому шоссе (ныне проспект Победы). Над ним прославленный летчик Петр Нестеров совершил первую в истории «мертвую петлю» — на месте бывшего аэродрома стоит памятный знак, посвященный этому событию. Связь этого аэродрома с городом была простой — через упомянутое шоссе.</w:t>
      </w:r>
    </w:p>
    <w:p w14:paraId="51D3323F"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А расквартированный в Киеве 3-й авиапарк уже в период Первой мировой войны владел аэродромом недалеко от железнодорожной станции Пост-Волынский, близ села Жуляны. Здесь к 1916 году возник солидный авиагородок (аэродром, ангары, мастерские, склады, школа летчиков-наблюдателей). Рельсовая связь аэродрома с городом была обеспечена изначально, шоссейную же требовалось наладить. И вот военный округ возложил на округ путей сообщения задачу скорейшей прокладки вымощенной гранитом дороги от Кадетского корпуса (нынешнее Министерство обороны) к Артиллерийскому училищу (теперь Военная академия) и аэродрому 3-го авиапарка. Расходы на дорожное строительство, составившие не один десяток тысяч рублей, «разбросали» между земскими учреждениями и специальным военным фондом. Так незадолго до революции появилась трасса нынешнего Воздухофлотского проспекта. Любопытно, что после прокладки нового шоссе как городские, так и земские власти категорически отказывались принять его у военных в свое ведение. Очевидно, не хотели мучиться головной болью с систематическими дорожными ремонтами.</w:t>
      </w:r>
    </w:p>
    <w:p w14:paraId="2E3B80CA"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Когда началась революция, личный состав 3-го авиапарка поддержал ее, но потом, после Брестского мира, эвакуировался из Киева. Его авиагородок близ Жулян вместе со всем городом неоднократно переходил из рук в руки, вплоть до окончательного установления советской власти (11499).</w:t>
      </w:r>
    </w:p>
    <w:p w14:paraId="3BC8A06C" w14:textId="77777777" w:rsidR="002165C2" w:rsidRPr="008B368A" w:rsidRDefault="002165C2" w:rsidP="006D3E22">
      <w:pPr>
        <w:pStyle w:val="ac"/>
        <w:jc w:val="both"/>
        <w:rPr>
          <w:bCs/>
          <w:i w:val="0"/>
          <w:color w:val="002060"/>
          <w:spacing w:val="0"/>
          <w:kern w:val="0"/>
          <w:position w:val="0"/>
          <w:sz w:val="16"/>
          <w:szCs w:val="16"/>
        </w:rPr>
      </w:pPr>
    </w:p>
    <w:p w14:paraId="70F2A1DE" w14:textId="7835CE96" w:rsidR="00F8475C" w:rsidRPr="008B368A" w:rsidRDefault="00F8475C" w:rsidP="006D3E22">
      <w:pPr>
        <w:shd w:val="clear" w:color="auto" w:fill="FFFFFF"/>
        <w:jc w:val="both"/>
        <w:rPr>
          <w:bCs/>
          <w:i/>
          <w:color w:val="002060"/>
          <w:sz w:val="16"/>
          <w:szCs w:val="16"/>
        </w:rPr>
      </w:pPr>
      <w:r w:rsidRPr="008B368A">
        <w:rPr>
          <w:bCs/>
          <w:i/>
          <w:color w:val="002060"/>
          <w:sz w:val="16"/>
          <w:szCs w:val="16"/>
        </w:rPr>
        <w:t>Авиация:</w:t>
      </w:r>
    </w:p>
    <w:p w14:paraId="4363E8B4" w14:textId="77777777" w:rsidR="00F8475C" w:rsidRPr="008B368A" w:rsidRDefault="00F8475C" w:rsidP="006D3E22">
      <w:pPr>
        <w:shd w:val="clear" w:color="auto" w:fill="FFFFFF"/>
        <w:jc w:val="both"/>
        <w:rPr>
          <w:bCs/>
          <w:i/>
          <w:color w:val="002060"/>
          <w:sz w:val="16"/>
          <w:szCs w:val="16"/>
        </w:rPr>
      </w:pPr>
    </w:p>
    <w:p w14:paraId="41B233F3" w14:textId="77777777" w:rsidR="00F8475C" w:rsidRPr="008B368A" w:rsidRDefault="00F8475C" w:rsidP="006810CE">
      <w:pPr>
        <w:jc w:val="both"/>
        <w:rPr>
          <w:color w:val="002060"/>
          <w:sz w:val="16"/>
          <w:szCs w:val="16"/>
        </w:rPr>
      </w:pPr>
      <w:r w:rsidRPr="008B368A">
        <w:rPr>
          <w:color w:val="002060"/>
          <w:sz w:val="16"/>
          <w:szCs w:val="16"/>
          <w:lang w:bidi="en-US"/>
        </w:rPr>
        <w:t xml:space="preserve">В течение 1913 года начались три новых российских издания: </w:t>
      </w:r>
      <w:r w:rsidRPr="008B368A">
        <w:rPr>
          <w:i/>
          <w:iCs/>
          <w:color w:val="002060"/>
          <w:sz w:val="16"/>
          <w:szCs w:val="16"/>
          <w:lang w:bidi="en-US"/>
        </w:rPr>
        <w:t xml:space="preserve">«Вестник Воздухоплавания и Спорта» </w:t>
      </w:r>
      <w:r w:rsidRPr="008B368A">
        <w:rPr>
          <w:color w:val="002060"/>
          <w:sz w:val="16"/>
          <w:szCs w:val="16"/>
          <w:lang w:bidi="en-US"/>
        </w:rPr>
        <w:t xml:space="preserve">(который, возможно, закончился позже в том же году), « </w:t>
      </w:r>
      <w:r w:rsidRPr="008B368A">
        <w:rPr>
          <w:i/>
          <w:iCs/>
          <w:color w:val="002060"/>
          <w:sz w:val="16"/>
          <w:szCs w:val="16"/>
          <w:lang w:bidi="en-US"/>
        </w:rPr>
        <w:t xml:space="preserve">Мотор» </w:t>
      </w:r>
      <w:r w:rsidRPr="008B368A">
        <w:rPr>
          <w:color w:val="002060"/>
          <w:sz w:val="16"/>
          <w:szCs w:val="16"/>
          <w:lang w:bidi="en-US"/>
        </w:rPr>
        <w:t xml:space="preserve">и </w:t>
      </w:r>
      <w:r w:rsidRPr="008B368A">
        <w:rPr>
          <w:i/>
          <w:iCs/>
          <w:color w:val="002060"/>
          <w:sz w:val="16"/>
          <w:szCs w:val="16"/>
          <w:lang w:bidi="en-US"/>
        </w:rPr>
        <w:t xml:space="preserve">«Автомобильная Жизнь и Авиация» (Автомобильный и Авиационный Журнал), </w:t>
      </w:r>
      <w:r w:rsidRPr="008B368A">
        <w:rPr>
          <w:color w:val="002060"/>
          <w:sz w:val="16"/>
          <w:szCs w:val="16"/>
          <w:lang w:bidi="en-US"/>
        </w:rPr>
        <w:t>оба из которых перестали выходить в 1914 (23525).</w:t>
      </w:r>
    </w:p>
    <w:p w14:paraId="6C7FB935" w14:textId="77777777" w:rsidR="00F8475C" w:rsidRPr="008B368A" w:rsidRDefault="00F8475C" w:rsidP="006810CE">
      <w:pPr>
        <w:pStyle w:val="affc"/>
        <w:spacing w:line="240" w:lineRule="auto"/>
        <w:jc w:val="both"/>
        <w:rPr>
          <w:rFonts w:ascii="Times New Roman" w:hAnsi="Times New Roman" w:cs="Times New Roman"/>
          <w:color w:val="002060"/>
          <w:sz w:val="16"/>
          <w:szCs w:val="16"/>
        </w:rPr>
      </w:pPr>
    </w:p>
    <w:p w14:paraId="1ABF1D50" w14:textId="2738A6CE" w:rsidR="002165C2" w:rsidRPr="008B368A" w:rsidRDefault="002165C2" w:rsidP="006D3E22">
      <w:pPr>
        <w:shd w:val="clear" w:color="auto" w:fill="FFFFFF"/>
        <w:jc w:val="both"/>
        <w:rPr>
          <w:bCs/>
          <w:color w:val="002060"/>
          <w:sz w:val="16"/>
          <w:szCs w:val="16"/>
        </w:rPr>
      </w:pPr>
      <w:r w:rsidRPr="008B368A">
        <w:rPr>
          <w:bCs/>
          <w:i/>
          <w:color w:val="002060"/>
          <w:sz w:val="16"/>
          <w:szCs w:val="16"/>
        </w:rPr>
        <w:t>Морская авиация:</w:t>
      </w:r>
    </w:p>
    <w:p w14:paraId="30D443E1" w14:textId="77777777" w:rsidR="002165C2" w:rsidRPr="008B368A" w:rsidRDefault="002165C2" w:rsidP="006D3E22">
      <w:pPr>
        <w:shd w:val="clear" w:color="auto" w:fill="FFFFFF"/>
        <w:jc w:val="both"/>
        <w:rPr>
          <w:bCs/>
          <w:color w:val="002060"/>
          <w:sz w:val="16"/>
          <w:szCs w:val="16"/>
        </w:rPr>
      </w:pPr>
    </w:p>
    <w:p w14:paraId="5A3CE2F5" w14:textId="77777777" w:rsidR="002165C2" w:rsidRPr="008B368A" w:rsidRDefault="002165C2" w:rsidP="006D3E22">
      <w:pPr>
        <w:jc w:val="both"/>
        <w:rPr>
          <w:bCs/>
          <w:color w:val="002060"/>
          <w:sz w:val="16"/>
          <w:szCs w:val="16"/>
        </w:rPr>
      </w:pPr>
      <w:r w:rsidRPr="008B368A">
        <w:rPr>
          <w:bCs/>
          <w:color w:val="002060"/>
          <w:sz w:val="16"/>
          <w:szCs w:val="16"/>
        </w:rPr>
        <w:t xml:space="preserve">В 1913 году под базирование гидроавиации службы связи Черного моря (до марта 1915 года морская авиация Морских сил Черного моря, с началом войны – Черноморского флота) входила в состав службы связи флота, а затем уже в ходе второй кампании войны была выделена в самостоятельную организационную структуру Черноморского флота) был переоборудован первый корабль – черноморский пароход «Днепр». В архивных документах и историографии отечественной морской авиации, посвященных периоду Первой мировой войны, по отношению к кораблям (судам) Российского Императорского флота, способным осуществлять размещение на своих палубах гидроаэропланы и применять их в вооруженной борьбе на море в интересах своих сил, применяется большое количество терминов: «авиационные суда» (См., например: Российский государственный архив Военно-Морского Флота (РГА ВМФ). Ф. 401, оп. 5, д. 13, л. 173, 174; Ф. 479, оп. 1, д. 645, л. 2, 2 об.; Российский государственный военно-исторический архив (РГВИА). Ф. 369, оп. 8, д. 61, л. 39, 41.), «авианосные суда» (См., например: Федин И. «Корни всей российской военной авиации уходят к морскому ведомству» // Ориентир. 2001. № 7. С. 13; Федин И. Крылья над морем // Морской сборник. 2001. № 7. С. 30.), «авиатранспорта» (См., например: Авиация Российского флота / Лаврентьев Н.М., Гуляев С.А., Минаков В.И., Шульженко А.П. и др. Под ред. В.Г. Дейнеки. СПб., 1996. С. 25, 26; Александров Е. </w:t>
      </w:r>
      <w:r w:rsidRPr="008B368A">
        <w:rPr>
          <w:bCs/>
          <w:i/>
          <w:color w:val="002060"/>
          <w:sz w:val="16"/>
          <w:szCs w:val="16"/>
        </w:rPr>
        <w:t>Морская авиация:</w:t>
      </w:r>
      <w:r w:rsidRPr="008B368A">
        <w:rPr>
          <w:bCs/>
          <w:color w:val="002060"/>
          <w:sz w:val="16"/>
          <w:szCs w:val="16"/>
        </w:rPr>
        <w:t xml:space="preserve"> первые шаги // Морской сборник. 1989. С. 43; Артемьев А.М. Морская авиация России. М., 1996. С. 66, 67; Киреев И.А. Корабельная авиация. М.: Государственное военное издательство, 1935. С. 19; Курочкин Д.В., Соколов А.Н. Авианесущие корабли России. СПб., 2003. С. 10.), «авиаматки» (См., например: Григорьев А. Возникновение и развитие корабельной авиации // Морской сборник. 1978. № 2. С. 89; Дейнека В.Г. Наша морская авиация // Морской журнал. 1996. № 7. С. 7; Дейнека В. Наша морская авиация // Морской сборник. 1996. № 7. С. 9; Докучаев А. Палубники над волнами // Вестник воздушного флота. 2001. Ноябрь-декабрь (№ 6). С. 24; Дунаев О. «Орлица» выпускает орлов // Военные знания. 1996. № 7. С. 24; Дунаев О. Отечественная палубная авиация // Военные знания. 1996. № 8. С.23.), «гидроавиатранспорта» (См., например: Шунков В.Н. Авианесущие корабли и морская авиация. Мн., 2003. С. 7; Козлов Д.Ю. Флот в румынской кампании 1916-1917 годов. СПб., 2003. С. 23.), «посыльные суда» (См., например: РГВИА, ф. 2003, оп. 1, д. 550, л. 33, 808; Ф. 2008, оп. 1, д. 183, л. 29, 29 об., 33, 35, 35 об., 73, 84, 131, 154, 161; Курочкин Д.В. Рождение палубной авиации. СПб., С. 54; Литинский Д.Ю. Российский Императорский флот и авиация // Тайфун. 2001. № 7. С. 21, 25; Новиков Н.В. Операции флота против берега на Черном море в 1914-1917 годах. М., 1937. С. 64.), «вспомогательные суда» (См., например: РГВИА, ф. 2008, оп. 1, д. 183, л. 76.), «крейсера» (См., например: РГВИА, ф. 2008. оп. 1, д. 183, л. 36, 73.), «вспомогательные крейсера» (См., например: РГВИА, ф. 2008. оп. 1, д. 183, л. 32, 32 об.; Козлов Д.Ю. Бой у Босфора // ФлотоМастер. 2003. № 4., С. 18.), «плавучие станции» (См., например: РГА ВМФ, ф. 610, оп. 1, д. 117, л. 31.) и «гидрокрейсера» (См., например: Гидрокрейсер // Морской энциклопедический словарь: В 3 т. Л., 1991. Т. 1. С. 321; Наставление для производства десантной операции. Севастополь: Б/и, 1917. С. 32; Курочкин Д.В. Рождение палубной авиации. СПб., 2001. - С. 53. Курочкин Д.В., Соколов А.Н. Авианесущие корабли России. СПб., 2003. С. 10; Литинский Д.Ю. Российский Императорский флот и авиация // Тайфун. 2001. № 7. С. 25.). Это многообразие терминов объясняется тем, что ни в одной из «Официальных классификаций судов русского флота» конца XIX-начала XX вв. (В этот хронологический период в Российском Императорском флоте принимались одна за другой три различные классификации судов: 1892, 1907 и 1915 гг. Каждая из этих классификаций имела дополнительные подклассы, как официальные, так и неофициальные. Зачастую с введением каждой новой классификации одни и те же корабли (суда) переходили из одного класса в другой.) подобного класса кораблей просто не существовало, а поэтому в зависимости от того, кто, как и где готовил документы накануне и в годы Первой мировой войны, эти корабли и включались в различные классы судов (Все корабли отечественного флота по принятой до 1924 г. в России терминологии назывались судами. Более подробно см.: Корабль // Военная Энциклопедия: В 8 т. М., 1999. Т. 4. С. 183. 14 Более подробно см.: Авианесущий корабль // Военная Энциклопедия: В 8 т. М., 1997. Т. 1. С. 19-20. До марта 1915 года морская авиация Морских сил Черного моря (с началом войны – Черноморского флота) входила в состав службы связи флота, а затем уже в ходе второй кампании войны была выделена в самостоятельную организационную структуру Черноморского флота). (11166).</w:t>
      </w:r>
    </w:p>
    <w:p w14:paraId="6CDBB122" w14:textId="77777777" w:rsidR="002165C2" w:rsidRPr="008B368A" w:rsidRDefault="002165C2" w:rsidP="006D3E22">
      <w:pPr>
        <w:jc w:val="both"/>
        <w:rPr>
          <w:bCs/>
          <w:color w:val="002060"/>
          <w:sz w:val="16"/>
          <w:szCs w:val="16"/>
        </w:rPr>
      </w:pPr>
    </w:p>
    <w:p w14:paraId="43276747"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1913 г. Впервые был разрешен вопрос о возможности стационарного базирования самолетов на кораблях или на специальных плавучих ба</w:t>
      </w:r>
      <w:r w:rsidRPr="008B368A">
        <w:rPr>
          <w:bCs/>
          <w:color w:val="002060"/>
          <w:sz w:val="16"/>
          <w:szCs w:val="16"/>
        </w:rPr>
        <w:softHyphen/>
        <w:t>зах. Для этой цели на Черноморском флоте переобору</w:t>
      </w:r>
      <w:r w:rsidRPr="008B368A">
        <w:rPr>
          <w:bCs/>
          <w:color w:val="002060"/>
          <w:sz w:val="16"/>
          <w:szCs w:val="16"/>
        </w:rPr>
        <w:softHyphen/>
        <w:t>довали транспортное судно «Днепр», на котором соору</w:t>
      </w:r>
      <w:r w:rsidRPr="008B368A">
        <w:rPr>
          <w:bCs/>
          <w:color w:val="002060"/>
          <w:sz w:val="16"/>
          <w:szCs w:val="16"/>
        </w:rPr>
        <w:softHyphen/>
        <w:t>дили деревянный ангар для размещения трех гидросамо</w:t>
      </w:r>
      <w:r w:rsidRPr="008B368A">
        <w:rPr>
          <w:bCs/>
          <w:color w:val="002060"/>
          <w:sz w:val="16"/>
          <w:szCs w:val="16"/>
        </w:rPr>
        <w:softHyphen/>
        <w:t>летов Кертисс. Первые опыты по спуску и подъему самоле</w:t>
      </w:r>
      <w:r w:rsidRPr="008B368A">
        <w:rPr>
          <w:bCs/>
          <w:color w:val="002060"/>
          <w:sz w:val="16"/>
          <w:szCs w:val="16"/>
        </w:rPr>
        <w:softHyphen/>
        <w:t>тов на борт выявили основные принципы дальнейшего совершенствования и методы практического использова</w:t>
      </w:r>
      <w:r w:rsidRPr="008B368A">
        <w:rPr>
          <w:bCs/>
          <w:color w:val="002060"/>
          <w:sz w:val="16"/>
          <w:szCs w:val="16"/>
        </w:rPr>
        <w:softHyphen/>
        <w:t>ния нового вида вооружения. Впоследствии «Днепр» ис</w:t>
      </w:r>
      <w:r w:rsidRPr="008B368A">
        <w:rPr>
          <w:bCs/>
          <w:color w:val="002060"/>
          <w:sz w:val="16"/>
          <w:szCs w:val="16"/>
        </w:rPr>
        <w:softHyphen/>
        <w:t>пользовался морской авиацией Черноморского флота для учебных целей.</w:t>
      </w:r>
    </w:p>
    <w:p w14:paraId="59B1E76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Следующим шагом стало оснащение самолетами чер</w:t>
      </w:r>
      <w:r w:rsidRPr="008B368A">
        <w:rPr>
          <w:bCs/>
          <w:color w:val="002060"/>
          <w:sz w:val="16"/>
          <w:szCs w:val="16"/>
        </w:rPr>
        <w:softHyphen/>
        <w:t>номорских крейсеров «Алмаз», «Кагул» и «Память Мерку</w:t>
      </w:r>
      <w:r w:rsidRPr="008B368A">
        <w:rPr>
          <w:bCs/>
          <w:color w:val="002060"/>
          <w:sz w:val="16"/>
          <w:szCs w:val="16"/>
        </w:rPr>
        <w:softHyphen/>
        <w:t>рия». Обычно на палубе размещали 2-4 гидросамолета, которые спускали на воду при помощи бортовой кран-балки. Первоначально это были поплавковые Кертисс В, затем - летающие лодки М-5 конструкции Д.П.Григоровича. Из трех указанных кораблей только «Алмаз» постоянно нес на борту самолеты, в 1916 г. он был включен в состав соединения черноморских авиане</w:t>
      </w:r>
      <w:r w:rsidRPr="008B368A">
        <w:rPr>
          <w:bCs/>
          <w:color w:val="002060"/>
          <w:sz w:val="16"/>
          <w:szCs w:val="16"/>
        </w:rPr>
        <w:softHyphen/>
        <w:t>сущих гидрокрейсеров. «Кагул» и «Память Меркурия» ис</w:t>
      </w:r>
      <w:r w:rsidRPr="008B368A">
        <w:rPr>
          <w:bCs/>
          <w:color w:val="002060"/>
          <w:sz w:val="16"/>
          <w:szCs w:val="16"/>
        </w:rPr>
        <w:softHyphen/>
        <w:t>пользовали свою авиацию более ограниченно (11107).</w:t>
      </w:r>
    </w:p>
    <w:p w14:paraId="19086298" w14:textId="77777777" w:rsidR="002165C2" w:rsidRPr="008B368A" w:rsidRDefault="002165C2" w:rsidP="006D3E22">
      <w:pPr>
        <w:shd w:val="clear" w:color="auto" w:fill="FFFFFF"/>
        <w:jc w:val="both"/>
        <w:rPr>
          <w:bCs/>
          <w:color w:val="002060"/>
          <w:sz w:val="16"/>
          <w:szCs w:val="16"/>
        </w:rPr>
      </w:pPr>
    </w:p>
    <w:p w14:paraId="71BB2FD1" w14:textId="18B58346" w:rsidR="002165C2" w:rsidRPr="008B368A" w:rsidRDefault="002165C2" w:rsidP="006D3E22">
      <w:pPr>
        <w:shd w:val="clear" w:color="auto" w:fill="FFFFFF"/>
        <w:jc w:val="both"/>
        <w:rPr>
          <w:bCs/>
          <w:color w:val="002060"/>
          <w:sz w:val="16"/>
          <w:szCs w:val="16"/>
        </w:rPr>
      </w:pPr>
      <w:r w:rsidRPr="008B368A">
        <w:rPr>
          <w:bCs/>
          <w:color w:val="002060"/>
          <w:sz w:val="16"/>
          <w:szCs w:val="16"/>
        </w:rPr>
        <w:t>До 1913 Морское ведомство имело лишь один воздухоплавательный парк в Севастополе, но в 1913 появились опытные авиационные станции на ЧМ и Балтийском море.</w:t>
      </w:r>
    </w:p>
    <w:p w14:paraId="35265385" w14:textId="77777777" w:rsidR="002165C2" w:rsidRPr="008B368A" w:rsidRDefault="002165C2" w:rsidP="006D3E22">
      <w:pPr>
        <w:shd w:val="clear" w:color="auto" w:fill="FFFFFF"/>
        <w:jc w:val="both"/>
        <w:rPr>
          <w:bCs/>
          <w:color w:val="002060"/>
          <w:sz w:val="16"/>
          <w:szCs w:val="16"/>
        </w:rPr>
      </w:pPr>
    </w:p>
    <w:p w14:paraId="0ABC036F" w14:textId="77777777" w:rsidR="002165C2" w:rsidRPr="008B368A" w:rsidRDefault="002165C2" w:rsidP="006D3E22">
      <w:pPr>
        <w:jc w:val="both"/>
        <w:rPr>
          <w:bCs/>
          <w:color w:val="002060"/>
          <w:sz w:val="16"/>
          <w:szCs w:val="16"/>
        </w:rPr>
      </w:pPr>
      <w:r w:rsidRPr="008B368A">
        <w:rPr>
          <w:bCs/>
          <w:color w:val="002060"/>
          <w:sz w:val="16"/>
          <w:szCs w:val="16"/>
        </w:rPr>
        <w:t>В 1913 году в России в области организации воздушной обороны было предложено создать специальную сеть наблюдательных постов (проект русского авиаконструктора Пороховщикова А.А.) вдоль южного побережья Финского залива по линии Петербург - Рига. Предполагалось использовать для этой цели силы воздушного флота вместе с имеющейся полевой и крепостной артиллерией. Для организованного ввода их в бой предлагалось создать сеть так называемых «воздушных станций», расположим их в две линии: одна - Петербург - Виндава, другая – Петербург - Сувалки. Назначение этих станций состояло в том, чтобы следить за появлением летательных аппаратов в зоне ответственности станции, размеры которой определялись дальностью обзора воздушного пространства с помощью оптических приборов, выделять среди них чужие и сообщать о факте их пролета и его направлении заинтересованным командирам. Также высказывалась мысль о возможности оказания помощи своим летчикам в отыскании нарушителей воздушного пространства.</w:t>
      </w:r>
    </w:p>
    <w:p w14:paraId="69DC6DD9" w14:textId="77777777" w:rsidR="002165C2" w:rsidRPr="008B368A" w:rsidRDefault="002165C2" w:rsidP="006D3E22">
      <w:pPr>
        <w:jc w:val="both"/>
        <w:rPr>
          <w:bCs/>
          <w:color w:val="002060"/>
          <w:sz w:val="16"/>
          <w:szCs w:val="16"/>
        </w:rPr>
      </w:pPr>
      <w:r w:rsidRPr="008B368A">
        <w:rPr>
          <w:bCs/>
          <w:color w:val="002060"/>
          <w:sz w:val="16"/>
          <w:szCs w:val="16"/>
        </w:rPr>
        <w:t>Таким образом, это было не что иное, как предложение об организации в России службы воздушного наблюдения, оповещения и связи, появившейся немного позднее. Предполагаемые станции должны были быть удалены на расстояние до 150 верст одна от другой, снабженные средствами наземной связи и обеспеченные автомобильным транспортом.</w:t>
      </w:r>
    </w:p>
    <w:p w14:paraId="486F0FD6" w14:textId="77777777" w:rsidR="002165C2" w:rsidRPr="008B368A" w:rsidRDefault="002165C2" w:rsidP="006D3E22">
      <w:pPr>
        <w:jc w:val="both"/>
        <w:rPr>
          <w:bCs/>
          <w:color w:val="002060"/>
          <w:sz w:val="16"/>
          <w:szCs w:val="16"/>
        </w:rPr>
      </w:pPr>
      <w:r w:rsidRPr="008B368A">
        <w:rPr>
          <w:bCs/>
          <w:color w:val="002060"/>
          <w:sz w:val="16"/>
          <w:szCs w:val="16"/>
        </w:rPr>
        <w:t>В войсках к этому времени сложились определенные взгляды на осуществление воздушного наблюдения и оповещения. Так, в данных войсках по борьбе против воздушной разведки предусматривалось, чтобы в каждой отдельной части назначались офицеры и по одному унтер-офицеру от каждого батальона, эскадрона, сотни и батареи специально для наблюдения за появлением самолетов и дирижаблей противника.</w:t>
      </w:r>
    </w:p>
    <w:p w14:paraId="67BF5969" w14:textId="77777777" w:rsidR="002165C2" w:rsidRPr="008B368A" w:rsidRDefault="002165C2" w:rsidP="006D3E22">
      <w:pPr>
        <w:jc w:val="both"/>
        <w:rPr>
          <w:bCs/>
          <w:color w:val="002060"/>
          <w:sz w:val="16"/>
          <w:szCs w:val="16"/>
        </w:rPr>
      </w:pPr>
      <w:r w:rsidRPr="008B368A">
        <w:rPr>
          <w:bCs/>
          <w:color w:val="002060"/>
          <w:sz w:val="16"/>
          <w:szCs w:val="16"/>
        </w:rPr>
        <w:t>Наблюдение в боевых условиях должно было вестись повсеместно и непрерывно, независимо от погоды и времени суток. Обнаружив воздушный объект, наблюдатель должен был оповестить об этом командование и весь личный состав. Порядок оповещения вырабатывался в частях, для него использовались доступные средства сигнализации. Подавать сигнал тревоги должен был наблюдатель, первым обнаруживший воздушного разведчика (11198).</w:t>
      </w:r>
    </w:p>
    <w:p w14:paraId="32D5F4BA" w14:textId="77777777" w:rsidR="002165C2" w:rsidRPr="008B368A" w:rsidRDefault="002165C2" w:rsidP="006D3E22">
      <w:pPr>
        <w:jc w:val="both"/>
        <w:rPr>
          <w:bCs/>
          <w:color w:val="002060"/>
          <w:sz w:val="16"/>
          <w:szCs w:val="16"/>
        </w:rPr>
      </w:pPr>
    </w:p>
    <w:p w14:paraId="551A4668"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Воздухоплавание:</w:t>
      </w:r>
    </w:p>
    <w:p w14:paraId="6C0BDE84" w14:textId="77777777" w:rsidR="002165C2" w:rsidRPr="008B368A" w:rsidRDefault="002165C2" w:rsidP="006D3E22">
      <w:pPr>
        <w:shd w:val="clear" w:color="auto" w:fill="FFFFFF"/>
        <w:jc w:val="both"/>
        <w:rPr>
          <w:bCs/>
          <w:color w:val="002060"/>
          <w:sz w:val="16"/>
          <w:szCs w:val="16"/>
        </w:rPr>
      </w:pPr>
    </w:p>
    <w:p w14:paraId="1E646CE2"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 1913 частное воздухоплавание - продвинулось мало. Обучение проводили 3-4 спортивных общества (в Петербурге, Одессе, Москве), но главным образом учили офицеров, за что военное ведомство платило определенные суммы.</w:t>
      </w:r>
    </w:p>
    <w:p w14:paraId="0DB1E88E"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Всего за год выпустили 80 (более половины - офицеры) (1137).</w:t>
      </w:r>
    </w:p>
    <w:p w14:paraId="7D3349E0" w14:textId="77777777" w:rsidR="002165C2" w:rsidRPr="008B368A" w:rsidRDefault="002165C2" w:rsidP="006D3E22">
      <w:pPr>
        <w:jc w:val="both"/>
        <w:rPr>
          <w:bCs/>
          <w:color w:val="002060"/>
          <w:sz w:val="16"/>
          <w:szCs w:val="16"/>
        </w:rPr>
      </w:pPr>
    </w:p>
    <w:p w14:paraId="33A622B7" w14:textId="77777777" w:rsidR="002165C2" w:rsidRPr="008B368A" w:rsidRDefault="002165C2" w:rsidP="006D3E22">
      <w:pPr>
        <w:jc w:val="both"/>
        <w:rPr>
          <w:bCs/>
          <w:color w:val="002060"/>
          <w:sz w:val="16"/>
          <w:szCs w:val="16"/>
        </w:rPr>
      </w:pPr>
      <w:r w:rsidRPr="008B368A">
        <w:rPr>
          <w:bCs/>
          <w:color w:val="002060"/>
          <w:sz w:val="16"/>
          <w:szCs w:val="16"/>
        </w:rPr>
        <w:t>В 1913 г. на</w:t>
      </w:r>
      <w:r w:rsidRPr="008B368A">
        <w:rPr>
          <w:bCs/>
          <w:color w:val="002060"/>
          <w:sz w:val="16"/>
          <w:szCs w:val="16"/>
        </w:rPr>
        <w:softHyphen/>
        <w:t>чальник ГУ ГШ генерал от кавалерии Я.Г. Жилинский на докладе в Государственной думе сказал, что «змейковый аэростат отслужил свой век и, как остаток старины, скоро будет изъят из употребления». В.А. Семковский резко критико</w:t>
      </w:r>
      <w:r w:rsidRPr="008B368A">
        <w:rPr>
          <w:bCs/>
          <w:color w:val="002060"/>
          <w:sz w:val="16"/>
          <w:szCs w:val="16"/>
        </w:rPr>
        <w:softHyphen/>
        <w:t>вал деятельность ГУ ГШ, возлагая на него глав</w:t>
      </w:r>
      <w:r w:rsidRPr="008B368A">
        <w:rPr>
          <w:bCs/>
          <w:color w:val="002060"/>
          <w:sz w:val="16"/>
          <w:szCs w:val="16"/>
        </w:rPr>
        <w:softHyphen/>
        <w:t>ную ответственность за слабое развитие авиации и воздухоплавания накануне войны: «Воздухо</w:t>
      </w:r>
      <w:r w:rsidRPr="008B368A">
        <w:rPr>
          <w:bCs/>
          <w:color w:val="002060"/>
          <w:sz w:val="16"/>
          <w:szCs w:val="16"/>
        </w:rPr>
        <w:softHyphen/>
        <w:t>плавательное дело, ко времени объявления вой</w:t>
      </w:r>
      <w:r w:rsidRPr="008B368A">
        <w:rPr>
          <w:bCs/>
          <w:color w:val="002060"/>
          <w:sz w:val="16"/>
          <w:szCs w:val="16"/>
        </w:rPr>
        <w:softHyphen/>
        <w:t>ны оказалось в полном развале. Главное Управ</w:t>
      </w:r>
      <w:r w:rsidRPr="008B368A">
        <w:rPr>
          <w:bCs/>
          <w:color w:val="002060"/>
          <w:sz w:val="16"/>
          <w:szCs w:val="16"/>
        </w:rPr>
        <w:softHyphen/>
        <w:t>ление Ген. Штаба за год своего ведения этим делом уничтожило полевые воздухоплаватель</w:t>
      </w:r>
      <w:r w:rsidRPr="008B368A">
        <w:rPr>
          <w:bCs/>
          <w:color w:val="002060"/>
          <w:sz w:val="16"/>
          <w:szCs w:val="16"/>
        </w:rPr>
        <w:softHyphen/>
        <w:t>ные части с привязными аэростатами, замедлило развитие дирижабельных частей» (20120).</w:t>
      </w:r>
    </w:p>
    <w:p w14:paraId="078EA891" w14:textId="77777777" w:rsidR="002165C2" w:rsidRPr="008B368A" w:rsidRDefault="002165C2" w:rsidP="006D3E22">
      <w:pPr>
        <w:shd w:val="clear" w:color="auto" w:fill="FFFFFF"/>
        <w:jc w:val="both"/>
        <w:rPr>
          <w:bCs/>
          <w:color w:val="002060"/>
          <w:sz w:val="16"/>
          <w:szCs w:val="16"/>
        </w:rPr>
      </w:pPr>
    </w:p>
    <w:p w14:paraId="06E56D3D" w14:textId="77777777" w:rsidR="002165C2" w:rsidRPr="008B368A" w:rsidRDefault="002165C2" w:rsidP="006D3E22">
      <w:pPr>
        <w:jc w:val="both"/>
        <w:rPr>
          <w:bCs/>
          <w:color w:val="002060"/>
          <w:sz w:val="16"/>
          <w:szCs w:val="16"/>
        </w:rPr>
      </w:pPr>
      <w:r w:rsidRPr="008B368A">
        <w:rPr>
          <w:bCs/>
          <w:i/>
          <w:color w:val="002060"/>
          <w:sz w:val="16"/>
          <w:szCs w:val="16"/>
        </w:rPr>
        <w:t>Армия:</w:t>
      </w:r>
    </w:p>
    <w:p w14:paraId="2A9C773B" w14:textId="77777777" w:rsidR="002165C2" w:rsidRPr="008B368A" w:rsidRDefault="002165C2" w:rsidP="006D3E22">
      <w:pPr>
        <w:jc w:val="both"/>
        <w:rPr>
          <w:bCs/>
          <w:color w:val="002060"/>
          <w:sz w:val="16"/>
          <w:szCs w:val="16"/>
        </w:rPr>
      </w:pPr>
    </w:p>
    <w:p w14:paraId="4F96E381" w14:textId="77777777" w:rsidR="002165C2" w:rsidRPr="008B368A" w:rsidRDefault="002165C2" w:rsidP="006D3E22">
      <w:pPr>
        <w:jc w:val="both"/>
        <w:rPr>
          <w:bCs/>
          <w:color w:val="002060"/>
          <w:sz w:val="16"/>
          <w:szCs w:val="16"/>
        </w:rPr>
      </w:pPr>
      <w:r w:rsidRPr="008B368A">
        <w:rPr>
          <w:bCs/>
          <w:color w:val="002060"/>
          <w:sz w:val="16"/>
          <w:szCs w:val="16"/>
        </w:rPr>
        <w:t>В 1913 г. были окончательно определены места установки двух батарей двухорудийных башенных установок МБ-2-12 во Владивостокской крепости. В 1914 г. разработаны проекты и началось строительство бетонных укреплений. В Петербурге Обуховскому и Металлическому заводам сделаны заказы орудий и башен. Начавшаяся Первая мировая война внесла коррективы в ход строительства крепости. Башенные установки, заказанные для Владивостока, были переназначены в Ревель для морской крепости Императора Петра Великого (15132).</w:t>
      </w:r>
    </w:p>
    <w:p w14:paraId="6AA2BA3B" w14:textId="77777777" w:rsidR="002165C2" w:rsidRPr="008B368A" w:rsidRDefault="002165C2" w:rsidP="006D3E22">
      <w:pPr>
        <w:jc w:val="both"/>
        <w:rPr>
          <w:bCs/>
          <w:color w:val="002060"/>
          <w:sz w:val="16"/>
          <w:szCs w:val="16"/>
        </w:rPr>
      </w:pPr>
    </w:p>
    <w:p w14:paraId="7FCF58A0" w14:textId="77777777" w:rsidR="002165C2" w:rsidRPr="008B368A" w:rsidRDefault="002165C2" w:rsidP="006D3E22">
      <w:pPr>
        <w:jc w:val="both"/>
        <w:rPr>
          <w:bCs/>
          <w:color w:val="002060"/>
          <w:sz w:val="16"/>
          <w:szCs w:val="16"/>
        </w:rPr>
      </w:pPr>
      <w:r w:rsidRPr="008B368A">
        <w:rPr>
          <w:bCs/>
          <w:color w:val="002060"/>
          <w:sz w:val="16"/>
          <w:szCs w:val="16"/>
        </w:rPr>
        <w:t>В 1913 году на артиллерийском полигоне при селе Клементьево проводился сбор на котором изучались правила пользования телефонными станциями и телефонами для связи между батареями и командным пунктом а также для связи с корректировщиками (15510).</w:t>
      </w:r>
    </w:p>
    <w:p w14:paraId="5087E13E" w14:textId="77777777" w:rsidR="002165C2" w:rsidRPr="008B368A" w:rsidRDefault="002165C2" w:rsidP="006D3E22">
      <w:pPr>
        <w:jc w:val="both"/>
        <w:rPr>
          <w:bCs/>
          <w:color w:val="002060"/>
          <w:sz w:val="16"/>
          <w:szCs w:val="16"/>
        </w:rPr>
      </w:pPr>
    </w:p>
    <w:p w14:paraId="07D8EFC1"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 1913 году отдел военных сообщений Главного управления Генерального штаба (ГУГШ) Русской армии предпринял попытку централизованного снабжения воинских частей самокатами – предполагалось массовое развертывание самокатных подразделений. Информацию о велосипедных предприятиях России ГУГШ запросило в Министерстве промышленности и торговли. Справка от 14 октября 1913 года содержала данные по трем крупнейшим велосипедным фабрикам – «Дукс» Ю. Меллера в Москве, «Россия» А. Лейтнера в Риге и «Матадор» в Ревеле, а также по трем слесарно-механическим мастерским – московской фирмы «Энфильд», торгового дома «Победа» в Петербурге и фабрики Б. Варена в Варшаве. В числе производящих велосипеды были также названы Машиностроительный завод компании «Зингер» в Подольске и Императорский Тульский оружейный завод. На запрос ГУГШ о возможности крупномасштабного производства велосипедов для нужд Русской армии положительно ответили лишь два предприятия – «Дукс» и «Россия». Их мощности позволяли производить ежемесячно до 500 велосипедов. Задачу по снабжению армии военными велосипедами возложили на Главное военно-техническое управление (ГВТУ). В октябре 1913 года «Фабрика велосипедов и автомобилей «Россия» А. Лейтнера и Ко» получила официальное предложение ГВТУ приступить к переговорам по поводу военного заказа на велосипеды. Подобное предложение чуть ранее получил и «Дукс». Первоначально речь шла об обыкновенных, нескладных велосипедах, адаптированных к нелегким условиям военной службы. Специальных технических требований к военным велосипедам на тот момент в Русской армии не существовало. ГВТУ решило восполнить этот пробел. Весной 1913 года были проведены комплексные сравнительные испытания ряда оригинальных образцов, состоявших на вооружении иностранных армий. После анализа соответствующей информации оказалось, что их немного. Были испытаны французский самокат системы Жерара производства фирмы Peugeot, немецкий велосипед фирмы Adler и японский «Хара», по своей конструкции практически повторявший машину Жерара. Испытания выявили их недостаточную пригодность для эксплуатации в нашей армии. Среди существенных недостатков – большой вес, неудобные системы складывания. Техническое управление сделало попытку приобрести лицензию на производство самокатов Жерара у фирмы Peugeot, надеясь модернизировать их в России, но получило отказ, так как по договору с изобретателем фирма не имела права продать лицензию даже по истечении срока патента. Тогда ГВТУ обратилось за консультацией к отечественным специалистам. Оказалось, что складные велосипеды не были в России новинкой. Более того, в стране имелось как минимум четыре образца складных велосипедов, в разное время находившихся в производстве на фабриках «Дукс» и «Россия». Первенство в изобретении складного велосипеда, «отвечающего требованиям военно-походной службы», принадлежало отставному капитану Русской армии А. Базилевскому, владевшему технической конторой и велосипедным магазином. Несколько таких велосипедов изготовила фабрика «Дукс» для проведения конкурсных испытаний (совместно с иностранными моделями) на предмет пригодности их для использования самокатной ротой Русской армии. Военные велосипеды системы Базилевского успешно прошли конкурсные испытания при штабе крепости Либава. Комиссия признала их наилучшими и заказала партию для снабжения первой в России самокатной роты. Вдохновленный первым успехом Базилевский занялся созданием складного военного велосипеда, который был запатентован в 1910 году. Его конструкция выгодно отличалась от самоката Жерара, ставшего своеобразным эталоном в военно-самокатном деле. Простота конструкции, надежность и быстрота складывания – вот основные достоинства велосипеда системы Базилевского. Производство этих велосипедов было организовано на «Дуксе», их приобретали отдельные полки Русской армии (лейб-гвардии Семеновский, Измайловский, Павловский…) и управления полиции некоторых городов (11257).</w:t>
      </w:r>
    </w:p>
    <w:p w14:paraId="287265A1" w14:textId="77777777" w:rsidR="002165C2" w:rsidRPr="008B368A" w:rsidRDefault="002165C2" w:rsidP="006D3E22">
      <w:pPr>
        <w:pStyle w:val="ac"/>
        <w:jc w:val="both"/>
        <w:rPr>
          <w:bCs/>
          <w:i w:val="0"/>
          <w:color w:val="002060"/>
          <w:spacing w:val="0"/>
          <w:kern w:val="0"/>
          <w:position w:val="0"/>
          <w:sz w:val="16"/>
          <w:szCs w:val="16"/>
        </w:rPr>
      </w:pPr>
    </w:p>
    <w:p w14:paraId="47B192E7"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Жизнь и внутренняя политика:</w:t>
      </w:r>
    </w:p>
    <w:p w14:paraId="025D715A" w14:textId="77777777" w:rsidR="002165C2" w:rsidRPr="008B368A" w:rsidRDefault="002165C2" w:rsidP="006D3E22">
      <w:pPr>
        <w:shd w:val="clear" w:color="auto" w:fill="FFFFFF"/>
        <w:jc w:val="both"/>
        <w:rPr>
          <w:bCs/>
          <w:i/>
          <w:color w:val="002060"/>
          <w:sz w:val="16"/>
          <w:szCs w:val="16"/>
        </w:rPr>
      </w:pPr>
    </w:p>
    <w:p w14:paraId="55D23D78" w14:textId="2C0CAE25" w:rsidR="002165C2" w:rsidRPr="008B368A" w:rsidRDefault="002165C2" w:rsidP="006D3E22">
      <w:pPr>
        <w:jc w:val="both"/>
        <w:rPr>
          <w:bCs/>
          <w:color w:val="002060"/>
          <w:sz w:val="16"/>
          <w:szCs w:val="16"/>
        </w:rPr>
      </w:pPr>
      <w:r w:rsidRPr="008B368A">
        <w:rPr>
          <w:bCs/>
          <w:color w:val="002060"/>
          <w:sz w:val="16"/>
          <w:szCs w:val="16"/>
        </w:rPr>
        <w:t xml:space="preserve">В 1913 г. бюджет Российской империи </w:t>
      </w:r>
      <w:r w:rsidR="00DF6E53" w:rsidRPr="008B368A">
        <w:rPr>
          <w:bCs/>
          <w:color w:val="002060"/>
          <w:sz w:val="16"/>
          <w:szCs w:val="16"/>
        </w:rPr>
        <w:t xml:space="preserve">(3431,2 млн. рублей доходов с профицитом 48,3 млн.) </w:t>
      </w:r>
      <w:r w:rsidRPr="008B368A">
        <w:rPr>
          <w:bCs/>
          <w:color w:val="002060"/>
          <w:sz w:val="16"/>
          <w:szCs w:val="16"/>
        </w:rPr>
        <w:t>превысил бюджеты Англии и Франции и почти сравнялся с Германским.</w:t>
      </w:r>
    </w:p>
    <w:p w14:paraId="7D8D1223" w14:textId="77777777" w:rsidR="002165C2" w:rsidRPr="008B368A" w:rsidRDefault="002165C2" w:rsidP="006D3E22">
      <w:pPr>
        <w:jc w:val="both"/>
        <w:rPr>
          <w:bCs/>
          <w:color w:val="002060"/>
          <w:sz w:val="16"/>
          <w:szCs w:val="16"/>
        </w:rPr>
      </w:pPr>
      <w:r w:rsidRPr="008B368A">
        <w:rPr>
          <w:bCs/>
          <w:color w:val="002060"/>
          <w:sz w:val="16"/>
          <w:szCs w:val="16"/>
        </w:rPr>
        <w:t>По военному и морскому министерствам бюджет вырос с 300,9 до 581,1 и с 78,7 до 244,8 млн. рублей соответсвенно. Бюджет МНП включал программу всеобщего образования к 1920 г.; бюджет ММ - Большую кораблестроительную программу с 7 линкорами с орудиями наибольшего на то время калибра.</w:t>
      </w:r>
    </w:p>
    <w:p w14:paraId="27FDCEFD" w14:textId="77777777" w:rsidR="002165C2" w:rsidRPr="008B368A" w:rsidRDefault="002165C2" w:rsidP="006D3E22">
      <w:pPr>
        <w:jc w:val="both"/>
        <w:rPr>
          <w:bCs/>
          <w:color w:val="002060"/>
          <w:sz w:val="16"/>
          <w:szCs w:val="16"/>
        </w:rPr>
      </w:pPr>
    </w:p>
    <w:p w14:paraId="4EFA8691" w14:textId="3CD6C2A5" w:rsidR="002165C2" w:rsidRPr="008B368A" w:rsidRDefault="002165C2" w:rsidP="006D3E22">
      <w:pPr>
        <w:jc w:val="both"/>
        <w:rPr>
          <w:bCs/>
          <w:color w:val="002060"/>
          <w:sz w:val="16"/>
          <w:szCs w:val="16"/>
        </w:rPr>
      </w:pPr>
      <w:r w:rsidRPr="008B368A">
        <w:rPr>
          <w:bCs/>
          <w:color w:val="002060"/>
          <w:sz w:val="16"/>
          <w:szCs w:val="16"/>
        </w:rPr>
        <w:lastRenderedPageBreak/>
        <w:t>В 1913 году доход на душу населения равнялся в США 680, в Англии 463, во Франции 355, в Германии 292, а в России, по разным оценкам, от 94 до 101 руб. (Развитие советской экономики / Под ред. А.А. Арутиняна и Б.Л. Маркуса. М.: Соцэкгиз, 1940. С. 9, 10, Дьяченко В.П. Советские финансы в первой фазе развития социалистического государства. Ч. 1. - 1917—1925. М.: Госфиниздат, 1947. С. 18.). Вместе с тем финансовое положение империи казалось довольно устойчивым. С 1897 года в стране существовала система золотого денежного обращения. Государственный золотой запас за пять лет, предшествовавших войне, увеличился в два раза. Выпущенные в обращение государственные кредитные билеты обеспечивались золотом даже в большей степени, чем этого требовала установленная законом довольно высокая норма в 60 проц. (на 100 и более процентов). Из года в год бюджет сводился с некоторым превышением доходов над расходами.</w:t>
      </w:r>
    </w:p>
    <w:p w14:paraId="7C094D87" w14:textId="77777777" w:rsidR="002165C2" w:rsidRPr="008B368A" w:rsidRDefault="002165C2" w:rsidP="006D3E22">
      <w:pPr>
        <w:jc w:val="both"/>
        <w:rPr>
          <w:bCs/>
          <w:color w:val="002060"/>
          <w:sz w:val="16"/>
          <w:szCs w:val="16"/>
        </w:rPr>
      </w:pPr>
      <w:r w:rsidRPr="008B368A">
        <w:rPr>
          <w:bCs/>
          <w:color w:val="002060"/>
          <w:sz w:val="16"/>
          <w:szCs w:val="16"/>
        </w:rPr>
        <w:t>Свободная наличность государственного казначейства постоянно увеличивалась и составила на начало 1914 года 514,2 млн. руб. (Дьяченко В.П. Советские финансы в первой фазе развития социалистического государства. Ч. 1. - 1917—1925. М.: Госфиниздат, 1947. С. 18.).</w:t>
      </w:r>
    </w:p>
    <w:p w14:paraId="0BF0209E" w14:textId="77777777" w:rsidR="002165C2" w:rsidRPr="008B368A" w:rsidRDefault="002165C2" w:rsidP="006D3E22">
      <w:pPr>
        <w:jc w:val="both"/>
        <w:rPr>
          <w:bCs/>
          <w:color w:val="002060"/>
          <w:sz w:val="16"/>
          <w:szCs w:val="16"/>
        </w:rPr>
      </w:pPr>
      <w:r w:rsidRPr="008B368A">
        <w:rPr>
          <w:bCs/>
          <w:color w:val="002060"/>
          <w:sz w:val="16"/>
          <w:szCs w:val="16"/>
        </w:rPr>
        <w:t>Правда, за внешним финансовым благополучием скрывалась довольно сложная проблема: в течение многих лет от одной трети до половины всех налоговых поступлений в бюджет составляли доходы от казенной продажи питей (винной монополии) и акцизы с них. Все налоги на потребление составляли в России 86 проц., а на доходы и богатства состоятельного населения лишь 6 проц. В крупнейших военных странах Европы соотношение этих величин было иным: в Англии — 45 и 44 проц., Франции — 63 и 23 проц., и только в Германии — 79 и 7 проц. (Кузовков Д.В. Основные моменты распада и восстановления денежной системы. М.: Изд-во коммунистической академии, 1925. С. 11.) соответственно. Показательно, что близкая по этим цифрам к России Германия не только проиграла войну, но, как и Россия, не избежала революции (11172).</w:t>
      </w:r>
    </w:p>
    <w:p w14:paraId="16200885" w14:textId="77777777" w:rsidR="002165C2" w:rsidRPr="008B368A" w:rsidRDefault="002165C2" w:rsidP="006D3E22">
      <w:pPr>
        <w:jc w:val="both"/>
        <w:rPr>
          <w:bCs/>
          <w:color w:val="002060"/>
          <w:sz w:val="16"/>
          <w:szCs w:val="16"/>
        </w:rPr>
      </w:pPr>
    </w:p>
    <w:p w14:paraId="65F395DB"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 и воздухоплавание Германии:</w:t>
      </w:r>
    </w:p>
    <w:p w14:paraId="4CC8CD99" w14:textId="77777777" w:rsidR="002165C2" w:rsidRPr="008B368A" w:rsidRDefault="002165C2" w:rsidP="006D3E22">
      <w:pPr>
        <w:shd w:val="clear" w:color="auto" w:fill="FFFFFF"/>
        <w:jc w:val="both"/>
        <w:rPr>
          <w:bCs/>
          <w:color w:val="002060"/>
          <w:sz w:val="16"/>
          <w:szCs w:val="16"/>
        </w:rPr>
      </w:pPr>
    </w:p>
    <w:p w14:paraId="4E8434A8" w14:textId="77777777" w:rsidR="002165C2" w:rsidRPr="008B368A" w:rsidRDefault="002165C2" w:rsidP="006D3E22">
      <w:pPr>
        <w:jc w:val="both"/>
        <w:rPr>
          <w:bCs/>
          <w:color w:val="002060"/>
          <w:sz w:val="16"/>
          <w:szCs w:val="16"/>
        </w:rPr>
      </w:pPr>
      <w:r w:rsidRPr="008B368A">
        <w:rPr>
          <w:bCs/>
          <w:color w:val="002060"/>
          <w:sz w:val="16"/>
          <w:szCs w:val="16"/>
        </w:rPr>
        <w:t>В 1913 г. фон Цеппелин решил начать подготовку к трансатлантическому перелёту с после</w:t>
      </w:r>
      <w:r w:rsidRPr="008B368A">
        <w:rPr>
          <w:bCs/>
          <w:color w:val="002060"/>
          <w:sz w:val="16"/>
          <w:szCs w:val="16"/>
        </w:rPr>
        <w:softHyphen/>
        <w:t xml:space="preserve">дующим пересечением Североамериканского континента. К проекту присоединилась судоходная компания </w:t>
      </w:r>
      <w:r w:rsidRPr="008B368A">
        <w:rPr>
          <w:bCs/>
          <w:color w:val="002060"/>
          <w:sz w:val="16"/>
          <w:szCs w:val="16"/>
          <w:lang w:val="en-US"/>
        </w:rPr>
        <w:t>HAPAG</w:t>
      </w:r>
      <w:r w:rsidRPr="008B368A">
        <w:rPr>
          <w:bCs/>
          <w:color w:val="002060"/>
          <w:sz w:val="16"/>
          <w:szCs w:val="16"/>
        </w:rPr>
        <w:t>. Конечной целью путешествия был город Сан-Франциско, где в 1915 г. должна была пройти Всемирная выставка. Атлантику экспедиция собиралась преодолеть всего за двое суток - потрясающее намерение, ведь это означает среднюю скорость в 130 км/ч, в 2-3 раза выше, чем у описанных выше дирижаблей. Пожилой граф хотел сам участвовать в перелёте. Но начавшаяся Первая Мировая война сорвала эту затею, впрочем, как и многие другие (14834).</w:t>
      </w:r>
    </w:p>
    <w:p w14:paraId="40E4F536" w14:textId="77777777" w:rsidR="002165C2" w:rsidRPr="008B368A" w:rsidRDefault="002165C2" w:rsidP="006D3E22">
      <w:pPr>
        <w:pStyle w:val="a3"/>
        <w:rPr>
          <w:rStyle w:val="915"/>
          <w:rFonts w:ascii="Times New Roman" w:hAnsi="Times New Roman" w:cs="Times New Roman"/>
          <w:b w:val="0"/>
          <w:color w:val="002060"/>
          <w:spacing w:val="0"/>
          <w:sz w:val="16"/>
          <w:szCs w:val="16"/>
          <w:lang w:val="ru-RU"/>
        </w:rPr>
      </w:pPr>
    </w:p>
    <w:p w14:paraId="2A9FECD7"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 1913-м Луцкой построил новый двухместный самолет-моноплан по типу «Таубе». Аппарат имел размах крыла 13,5 м и длину 11 м. Вместо двух двигателей на нем был установлен один, мощностью 150 л.с. Этот 6-цилиндровый мотор водяного охлаждения, сконструированный самим Луцким, обладал необычно малым дм своего времени удельным расходом топлива - 214 г/л.с. час. Высокий КПД двигателя достигнут благодаря новой компоновке кулачкового вала (над головкой цилиндров) и удачной форме камер сгорания. При испытаниях в Иоганнистале пилот Стиплушек развил на самолете скорость 137 км/ч и, вместо предполагаемых германским военным ведомством 15 минут для подъема на 800 м, достиг высоты 1125 м всего, 7,5 минуты. 9 октября 1913-го он совершил перелет из Иоганнисталя в Берлин и обратно с нагрузкой почти в полтонны. Для демонстрации нового самолета в России в надежде на получение заказа для русской армии Луцкой решил организовать перелет из Берлина в Петербург. Несмотря на плохие погодные условия, немецкий летчик Стиплушек в намеченный день поднялся в воздух и направился в сторону русской столицы. Отлетев от Берлина на расстояние нескольких сотен километров и уже приближаясь к границе между двумя государствами, внезапно заметил, что лопнула бензиновая трубка, подводящая топливо к двигателю. Выливавшийся на мотор бензин вспыхнул, начался пожар. Летчик не растерялся, круто спустился к земле и сумел посадить горящий самолет. Он и пассажир-механик остались живы. Самолет не спасли. По мнению В.Б.Шаврова, авария произошла не случайно - немцы не хотели допустить показа в России нового перспективного самолета и двигателя в условиях приближающейся войны. Луцкой сотрудничал не только с самолетостроительной фирмой Румплер, но и с немецкой авиамоторостроительной компанией Аргус. Он принимал участие в разработке новых образцов авиационных двигателей, а с 1912 г. даже входил в состав дирекции компании. Луцкой не переставал оставаться российским подданным. Он являлся атташе по промышленным вопросам в посольстве России в Берлине. Немецкие газеты и журналы называли его не иначе как «русский инженер», «русский изобретатель». Желание быть полезным своей родине обернулось для Луцкого трагедией. В июле 1914-го, вскоре после возвращения в Германию его арестовали, обвинив в шпионаже в пользу России. Отстреливался в своей квартире, но был схвачен. Через неделю началась первая мировая война. Немцы пытались заставить Луцкого работать на свою военную промышленность, но он не пошел ни на какие соглашения. Его продержали всю войну в тюрьме Шпандау в Берлине и освободили после поражения Германии. Дальнейшая биография Луцкого неизвестна. Удалось восстановить лишь дату смерти - 1920 г. (11257).</w:t>
      </w:r>
    </w:p>
    <w:p w14:paraId="544DADE0" w14:textId="77777777" w:rsidR="002165C2" w:rsidRPr="008B368A" w:rsidRDefault="002165C2" w:rsidP="006D3E22">
      <w:pPr>
        <w:pStyle w:val="ac"/>
        <w:jc w:val="both"/>
        <w:rPr>
          <w:bCs/>
          <w:i w:val="0"/>
          <w:color w:val="002060"/>
          <w:spacing w:val="0"/>
          <w:kern w:val="0"/>
          <w:position w:val="0"/>
          <w:sz w:val="16"/>
          <w:szCs w:val="16"/>
        </w:rPr>
      </w:pPr>
    </w:p>
    <w:p w14:paraId="431445F0" w14:textId="77777777" w:rsidR="002165C2" w:rsidRPr="008B368A" w:rsidRDefault="002165C2" w:rsidP="006D3E22">
      <w:pPr>
        <w:jc w:val="both"/>
        <w:rPr>
          <w:bCs/>
          <w:color w:val="002060"/>
          <w:sz w:val="16"/>
          <w:szCs w:val="16"/>
        </w:rPr>
      </w:pPr>
      <w:r w:rsidRPr="008B368A">
        <w:rPr>
          <w:bCs/>
          <w:color w:val="002060"/>
          <w:sz w:val="16"/>
          <w:szCs w:val="16"/>
        </w:rPr>
        <w:t xml:space="preserve">В 1913 году Германия по уровню промышленного развития занимала второе место в мире (после США), в то время как Россия представляла собой отсталую аграрную страну. Наиболее наглядно разница между ними проявилась в 1-й мировой войне, потребовавшей от каждого из основных государств-участников максимального напряжения сил. Так, если Германия во время войны произвела 47,3 тыс. боевых самолётов, то Россия — всего лишь 3,5 тыс. (Россия и СССР в войнах XX века: Статистическое исследование. М., 2001. С.89) При этом, как отмечал эмигрантский историк генерал-лейтенант Н. Н. Головин: </w:t>
      </w:r>
    </w:p>
    <w:p w14:paraId="7BCBE0AD"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«В ещё более печальном положении находилось удовлетворение потребностей Русской Армии в авиации. Производство авиационных моторов в мирное время в России отсутствовало, если не считать отделения завода Гнома в Москве, дававшее не более 5 двигателей этого рода в месяц. Вследствие этого снабжение нашего воздушного флота авиационными моторами могло основываться главным образом на привозе из-за границы. Но наши союзники, занятые чрезвычайным усилением своих воздушных войск, очень скупо уступали нам эти двигатели»( Головин Н. Н. Военные усилия России в Мировой войне. М., 2001. С.224).</w:t>
      </w:r>
    </w:p>
    <w:p w14:paraId="57773A8B" w14:textId="77777777" w:rsidR="002165C2" w:rsidRPr="008B368A" w:rsidRDefault="002165C2" w:rsidP="006D3E22">
      <w:pPr>
        <w:jc w:val="both"/>
        <w:rPr>
          <w:bCs/>
          <w:color w:val="002060"/>
          <w:sz w:val="16"/>
          <w:szCs w:val="16"/>
        </w:rPr>
      </w:pPr>
      <w:r w:rsidRPr="008B368A">
        <w:rPr>
          <w:bCs/>
          <w:color w:val="002060"/>
          <w:sz w:val="16"/>
          <w:szCs w:val="16"/>
        </w:rPr>
        <w:t xml:space="preserve">Впрочем, после начала войны производство авиационных моторов в России значительно увеличилось. Так, в течение 1916 года на российских заводах было изготовлено. 1398 моторов (Бескровный Л. Г. Армия и флот России в начале XX в. Очерки военно-экономического потенциала. М., 1986. С.141). Однако этого оказалось недостаточно: </w:t>
      </w:r>
    </w:p>
    <w:p w14:paraId="140DBD57"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«Выписанные нами французские самолёты лежали частью на Мурмане, частью во Франции; аппараты, выстроенные в России, за неимением к ним моторов загромождали склады и заводы. Когда же в июне месяце 1916 г. прибыли, наконец, в отряды французские аппараты, то они оказались совершенно устарелыми, и мы оказались не в состоянии бороться в воздухе с неприятелем на равных шансах. Большинство воздушных боёв между немецкими «Фоккерами» и нашими аппаратами оканчивается не в нашу пользу, и длинный список доблестно погибших наших лётчиков растёт ежедневно»( Головин Н. Н. Военные усилия России... С.225.).</w:t>
      </w:r>
    </w:p>
    <w:p w14:paraId="6E257A16" w14:textId="77777777" w:rsidR="002165C2" w:rsidRPr="008B368A" w:rsidRDefault="002165C2" w:rsidP="006D3E22">
      <w:pPr>
        <w:jc w:val="both"/>
        <w:rPr>
          <w:bCs/>
          <w:color w:val="002060"/>
          <w:sz w:val="16"/>
          <w:szCs w:val="16"/>
        </w:rPr>
      </w:pPr>
      <w:r w:rsidRPr="008B368A">
        <w:rPr>
          <w:bCs/>
          <w:color w:val="002060"/>
          <w:sz w:val="16"/>
          <w:szCs w:val="16"/>
        </w:rPr>
        <w:t>«Брусилов, Каледин, Сахаров, - записывает в июне в своих воспоминаниях Председатель Государственной думы М. В. Родзянко, — просили обратить самое серьёзное внимание на авиацию. В то время как немцы летают над нами как птицы и забрасывают нас бомбами, мы бессильны с ними бороться...» (Там же. С.226-227) (11208).</w:t>
      </w:r>
    </w:p>
    <w:p w14:paraId="2EC982C6" w14:textId="77777777" w:rsidR="002165C2" w:rsidRPr="008B368A" w:rsidRDefault="002165C2" w:rsidP="006D3E22">
      <w:pPr>
        <w:jc w:val="both"/>
        <w:rPr>
          <w:bCs/>
          <w:color w:val="002060"/>
          <w:sz w:val="16"/>
          <w:szCs w:val="16"/>
        </w:rPr>
      </w:pPr>
    </w:p>
    <w:p w14:paraId="03AAA540" w14:textId="13840031" w:rsidR="002165C2" w:rsidRPr="008B368A" w:rsidRDefault="000872FE"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году </w:t>
      </w:r>
      <w:r w:rsidRPr="008B368A">
        <w:rPr>
          <w:bCs/>
          <w:color w:val="002060"/>
          <w:sz w:val="16"/>
          <w:szCs w:val="16"/>
        </w:rPr>
        <w:t xml:space="preserve">в дополнение к 2-му и 3-му воздухоплавательным батальонам, созданным в 1911 г., </w:t>
      </w:r>
      <w:r w:rsidR="002165C2" w:rsidRPr="008B368A">
        <w:rPr>
          <w:bCs/>
          <w:color w:val="002060"/>
          <w:sz w:val="16"/>
          <w:szCs w:val="16"/>
        </w:rPr>
        <w:t>были сформированы еще два — 4-й и 5-й. В дальнейшем в 1-м воздухоплавательном батальоне и в Баварском батальоне производилось обучение личного состава технике полетов на привязных аэростатах. С 1913 года воздухоплавательные части подчинялись особой инспекции (11282).</w:t>
      </w:r>
    </w:p>
    <w:p w14:paraId="44922805" w14:textId="77777777" w:rsidR="002165C2" w:rsidRPr="008B368A" w:rsidRDefault="002165C2" w:rsidP="006D3E22">
      <w:pPr>
        <w:jc w:val="both"/>
        <w:rPr>
          <w:bCs/>
          <w:color w:val="002060"/>
          <w:sz w:val="16"/>
          <w:szCs w:val="16"/>
        </w:rPr>
      </w:pPr>
    </w:p>
    <w:p w14:paraId="0A2CFAAC" w14:textId="38E04B4D" w:rsidR="002165C2" w:rsidRPr="008B368A" w:rsidRDefault="000872FE"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 руководство фирмы </w:t>
      </w:r>
      <w:r w:rsidRPr="008B368A">
        <w:rPr>
          <w:bCs/>
          <w:color w:val="002060"/>
          <w:sz w:val="16"/>
          <w:szCs w:val="16"/>
        </w:rPr>
        <w:t xml:space="preserve">Цеппелин поручило инженеру Клод Дорнье, который довольно быстро проявил себя как грамотный и самостоятельный конструктор, </w:t>
      </w:r>
      <w:r w:rsidR="002165C2" w:rsidRPr="008B368A">
        <w:rPr>
          <w:bCs/>
          <w:color w:val="002060"/>
          <w:sz w:val="16"/>
          <w:szCs w:val="16"/>
        </w:rPr>
        <w:t>проектирование нового крупного дирижабля, способного осуществлять трансатлантические перелеты. Для этой цели зимой 1913 - 1914 г. образовали специальный отдел под руководством Дорнье, однако начавшаяся Мировая война заставила в короткий срок переориентировать отдел на проектирование и постройку гидросамолетов и летающих лодок. Естественно, что конструкция этих новых аппаратов целиком базировалась на опыте, полученном при строительстве металлических дирижаблей.</w:t>
      </w:r>
    </w:p>
    <w:p w14:paraId="7A9950E7" w14:textId="77777777" w:rsidR="002165C2" w:rsidRPr="008B368A" w:rsidRDefault="002165C2" w:rsidP="006D3E22">
      <w:pPr>
        <w:jc w:val="both"/>
        <w:rPr>
          <w:bCs/>
          <w:color w:val="002060"/>
          <w:sz w:val="16"/>
          <w:szCs w:val="16"/>
        </w:rPr>
      </w:pPr>
      <w:r w:rsidRPr="008B368A">
        <w:rPr>
          <w:bCs/>
          <w:color w:val="002060"/>
          <w:sz w:val="16"/>
          <w:szCs w:val="16"/>
        </w:rPr>
        <w:t>Применение дюралюминия по представлениям тех лет открывало для гидроавиации буквально фантастические возможности. Считалось, что металлические самолеты не нуждаются в ангарах, могут беспрерывно находиться в воде, стоя на якоре, требуют меньшего ремонта. Дело постройки металлических летающих лодок практически сразу было поставлено на широкую ногу. Для этой цели в полное распоряжение Дорнье предоставили опытную лабораторию и одно из отделений фирмы в городе Линдау на Боденском озере (11961).</w:t>
      </w:r>
    </w:p>
    <w:p w14:paraId="66C1A580" w14:textId="77777777" w:rsidR="002165C2" w:rsidRPr="008B368A" w:rsidRDefault="002165C2" w:rsidP="006D3E22">
      <w:pPr>
        <w:jc w:val="both"/>
        <w:rPr>
          <w:bCs/>
          <w:color w:val="002060"/>
          <w:sz w:val="16"/>
          <w:szCs w:val="16"/>
        </w:rPr>
      </w:pPr>
    </w:p>
    <w:p w14:paraId="2DF71BCF" w14:textId="77777777" w:rsidR="002165C2" w:rsidRPr="008B368A" w:rsidRDefault="002165C2" w:rsidP="006D3E22">
      <w:pPr>
        <w:jc w:val="both"/>
        <w:rPr>
          <w:bCs/>
          <w:color w:val="002060"/>
          <w:sz w:val="16"/>
          <w:szCs w:val="16"/>
        </w:rPr>
      </w:pPr>
      <w:r w:rsidRPr="008B368A">
        <w:rPr>
          <w:bCs/>
          <w:color w:val="002060"/>
          <w:sz w:val="16"/>
          <w:szCs w:val="16"/>
        </w:rPr>
        <w:t>В 1913 году в Германии был принят на вооружение жесткий дирижабль (11282).</w:t>
      </w:r>
    </w:p>
    <w:p w14:paraId="7BF294C9" w14:textId="77777777" w:rsidR="002165C2" w:rsidRPr="008B368A" w:rsidRDefault="002165C2" w:rsidP="006D3E22">
      <w:pPr>
        <w:jc w:val="both"/>
        <w:rPr>
          <w:bCs/>
          <w:color w:val="002060"/>
          <w:sz w:val="16"/>
          <w:szCs w:val="16"/>
        </w:rPr>
      </w:pPr>
    </w:p>
    <w:p w14:paraId="4C707DD9" w14:textId="5756BC9D" w:rsidR="007A3C9D" w:rsidRPr="008B368A" w:rsidRDefault="007A3C9D" w:rsidP="006D3E22">
      <w:pPr>
        <w:jc w:val="both"/>
        <w:rPr>
          <w:bCs/>
          <w:color w:val="002060"/>
          <w:sz w:val="16"/>
          <w:szCs w:val="16"/>
        </w:rPr>
      </w:pPr>
      <w:r w:rsidRPr="008B368A">
        <w:rPr>
          <w:bCs/>
          <w:color w:val="002060"/>
          <w:sz w:val="16"/>
          <w:szCs w:val="16"/>
        </w:rPr>
        <w:t>В 1913 году Конрад снова решительно требует развития воздушного флота и настаивает на доведении числа аппаратов до 240. Знакомство с полетами дирижаблей на германских маневрах убеждает его в полезности этого боевого средства, вследствие большого радиуса полета, что может иметь особое значение при начале операций. В своих мемуарах Конрад с горечью говорит о том сопротивлении, которое ему приходилось встречать в развитии новых средств борьбы, в чем, конечно, ему можно только посочувствовать. Другой вопрос, была ли у государства экономическая возможность вооружить армию всеми современными техническими средствами, но в желании сделать это начальнику генерального штаба отказать нельзя (Проект "Военная литература": militera.lib.ru, Издание: Шапошников Б.М., Мозг армии. — М.: Военгиз,</w:t>
      </w:r>
      <w:r w:rsidR="00663CC7" w:rsidRPr="008B368A">
        <w:rPr>
          <w:bCs/>
          <w:color w:val="002060"/>
          <w:sz w:val="16"/>
          <w:szCs w:val="16"/>
        </w:rPr>
        <w:t xml:space="preserve"> </w:t>
      </w:r>
      <w:r w:rsidRPr="008B368A">
        <w:rPr>
          <w:bCs/>
          <w:color w:val="002060"/>
          <w:sz w:val="16"/>
          <w:szCs w:val="16"/>
        </w:rPr>
        <w:t>1927, Книга на сайте: militera.lib.ru/science/shaposhnikov1/index.html) (11202).</w:t>
      </w:r>
    </w:p>
    <w:p w14:paraId="1298C221" w14:textId="77777777" w:rsidR="007A3C9D" w:rsidRPr="008B368A" w:rsidRDefault="007A3C9D" w:rsidP="006D3E22">
      <w:pPr>
        <w:shd w:val="clear" w:color="auto" w:fill="FFFFFF"/>
        <w:jc w:val="both"/>
        <w:rPr>
          <w:bCs/>
          <w:color w:val="002060"/>
          <w:sz w:val="16"/>
          <w:szCs w:val="16"/>
        </w:rPr>
      </w:pPr>
    </w:p>
    <w:p w14:paraId="2442D2E4" w14:textId="2BC3567F" w:rsidR="002165C2" w:rsidRPr="008B368A" w:rsidRDefault="000872FE"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году Германия имела на вооружении армии и флота 11 дирижаблей, которые по своим техническим параметрам значительно превосходили воздушные корабли других стран, и Франции в том числе. В цеппелинах немецкий генералитет видел инструмент геополитического устрашения и давления, который как «дамоклов меч» завис над несговорчивыми соседями. В 1912 году начальник генерального штаба Гельмут фон Мольтке совершенно определенно выразился по этому поводу: «Сегодня мы владеем цеппелинами, которые являются самым современным оружием и, похоже, наши потенциальные противники понимают это, поэтому наша задача — постоянно и с большой энергией работать над его совершенствованием. Сверх того, мы должны в срочном порядке разработать стратегию и тактику применения воздушных кораблей, которые должны своей мощью в самом начале войны сломить физическое и моральное сопротивление любого противника». </w:t>
      </w:r>
    </w:p>
    <w:p w14:paraId="32A12FA6" w14:textId="77777777" w:rsidR="002165C2" w:rsidRPr="008B368A" w:rsidRDefault="002165C2" w:rsidP="006D3E22">
      <w:pPr>
        <w:jc w:val="both"/>
        <w:rPr>
          <w:bCs/>
          <w:color w:val="002060"/>
          <w:sz w:val="16"/>
          <w:szCs w:val="16"/>
        </w:rPr>
      </w:pPr>
      <w:r w:rsidRPr="008B368A">
        <w:rPr>
          <w:bCs/>
          <w:color w:val="002060"/>
          <w:sz w:val="16"/>
          <w:szCs w:val="16"/>
        </w:rPr>
        <w:t xml:space="preserve">Стратегия применения цеппелинов предполагала, прежде всего, воздействие на гражданское население: бомбардировки городов с целью деморализации. Наибольшую угрозу в этом для себя почувствовала Англия, которая впервые осознала, что ее мощный флот, надежно прикрывающий морские границы метрополии, в этой ситуации оказывался абсолютно беспомощным. </w:t>
      </w:r>
    </w:p>
    <w:p w14:paraId="6CADBD55" w14:textId="77777777" w:rsidR="002165C2" w:rsidRPr="008B368A" w:rsidRDefault="002165C2" w:rsidP="006D3E22">
      <w:pPr>
        <w:jc w:val="both"/>
        <w:rPr>
          <w:bCs/>
          <w:color w:val="002060"/>
          <w:sz w:val="16"/>
          <w:szCs w:val="16"/>
        </w:rPr>
      </w:pPr>
      <w:r w:rsidRPr="008B368A">
        <w:rPr>
          <w:bCs/>
          <w:color w:val="002060"/>
          <w:sz w:val="16"/>
          <w:szCs w:val="16"/>
        </w:rPr>
        <w:t>К 1912 году дирижаблестроители стали с беспокойством посматривать в сторону этих странных маленьких и хрупких летающих аппаратов — аэропланов, в развитии которых к этому времени наметился, мягко говоря, определенный прогресс. Германия внимательно наблюдала за происходящим в небе, но настроения и мысли, господствующие в военных кругах и выраженные устами Парсеваля, были краткими и по-немецки четкими: «Аппараты Райта всегда будут значительно менее эффективными в военном деле, чем дирижабли» (11324).</w:t>
      </w:r>
    </w:p>
    <w:p w14:paraId="60455166" w14:textId="77777777" w:rsidR="002165C2" w:rsidRPr="008B368A" w:rsidRDefault="002165C2" w:rsidP="006D3E22">
      <w:pPr>
        <w:jc w:val="both"/>
        <w:rPr>
          <w:bCs/>
          <w:color w:val="002060"/>
          <w:sz w:val="16"/>
          <w:szCs w:val="16"/>
        </w:rPr>
      </w:pPr>
    </w:p>
    <w:p w14:paraId="5E50A911"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С 1913 г. военные и мор</w:t>
      </w:r>
      <w:r w:rsidRPr="008B368A">
        <w:rPr>
          <w:bCs/>
          <w:color w:val="002060"/>
          <w:sz w:val="16"/>
          <w:szCs w:val="16"/>
        </w:rPr>
        <w:softHyphen/>
        <w:t>ские силы Германии имеют уже 11 воздушных судов. И Германия продолжает наращивать техническую мощь. Герман</w:t>
      </w:r>
      <w:r w:rsidRPr="008B368A">
        <w:rPr>
          <w:bCs/>
          <w:color w:val="002060"/>
          <w:sz w:val="16"/>
          <w:szCs w:val="16"/>
        </w:rPr>
        <w:softHyphen/>
        <w:t>ский генеральный штаб видит в этом значительный инст</w:t>
      </w:r>
      <w:r w:rsidRPr="008B368A">
        <w:rPr>
          <w:bCs/>
          <w:color w:val="002060"/>
          <w:sz w:val="16"/>
          <w:szCs w:val="16"/>
        </w:rPr>
        <w:softHyphen/>
        <w:t>румент войны, который, наряду с дальней разведкой, мож</w:t>
      </w:r>
      <w:r w:rsidRPr="008B368A">
        <w:rPr>
          <w:bCs/>
          <w:color w:val="002060"/>
          <w:sz w:val="16"/>
          <w:szCs w:val="16"/>
        </w:rPr>
        <w:softHyphen/>
        <w:t>но эффективно использовать для бомбардирования крепо</w:t>
      </w:r>
      <w:r w:rsidRPr="008B368A">
        <w:rPr>
          <w:bCs/>
          <w:color w:val="002060"/>
          <w:sz w:val="16"/>
          <w:szCs w:val="16"/>
        </w:rPr>
        <w:softHyphen/>
        <w:t>стей и крупных городов (11060).</w:t>
      </w:r>
    </w:p>
    <w:p w14:paraId="5772EA69" w14:textId="77777777" w:rsidR="002165C2" w:rsidRPr="008B368A" w:rsidRDefault="002165C2" w:rsidP="006D3E22">
      <w:pPr>
        <w:shd w:val="clear" w:color="auto" w:fill="FFFFFF"/>
        <w:jc w:val="both"/>
        <w:rPr>
          <w:bCs/>
          <w:color w:val="002060"/>
          <w:sz w:val="16"/>
          <w:szCs w:val="16"/>
        </w:rPr>
      </w:pPr>
    </w:p>
    <w:p w14:paraId="6E9793EF" w14:textId="77777777" w:rsidR="002165C2" w:rsidRPr="008B368A" w:rsidRDefault="002165C2" w:rsidP="006D3E22">
      <w:pPr>
        <w:jc w:val="both"/>
        <w:rPr>
          <w:bCs/>
          <w:color w:val="002060"/>
          <w:sz w:val="16"/>
          <w:szCs w:val="16"/>
        </w:rPr>
      </w:pPr>
      <w:r w:rsidRPr="008B368A">
        <w:rPr>
          <w:bCs/>
          <w:color w:val="002060"/>
          <w:sz w:val="16"/>
          <w:szCs w:val="16"/>
        </w:rPr>
        <w:t>В 1913 году Германия имела на вооружении армии и флота 11 дирижаблей, которые по своим техническим параметрам значительно превосходили воздушные корабли других стран. В 1912 году начальник генерального штаба Гельмут фон Мольтке совершенно определенно выразился по этому поводу: "Сегодня мы владеем цеппелинами, которые являются самым современным оружием и, похоже, наши потенциальные противники понимают это, поэтому наша задача - постоянно и с большой энергией работать над его совершенствованием. Сверх того, мы должны в срочном порядке разработать стратегию и тактику применения воздушных кораблей, которые должны своей мощью в самом начале войны сломить физическое и моральное сопротивление любого противника" (11203).</w:t>
      </w:r>
    </w:p>
    <w:p w14:paraId="48133734" w14:textId="77777777" w:rsidR="002165C2" w:rsidRPr="008B368A" w:rsidRDefault="002165C2" w:rsidP="006D3E22">
      <w:pPr>
        <w:jc w:val="both"/>
        <w:rPr>
          <w:bCs/>
          <w:color w:val="002060"/>
          <w:sz w:val="16"/>
          <w:szCs w:val="16"/>
        </w:rPr>
      </w:pPr>
      <w:r w:rsidRPr="008B368A">
        <w:rPr>
          <w:bCs/>
          <w:color w:val="002060"/>
          <w:sz w:val="16"/>
          <w:szCs w:val="16"/>
        </w:rPr>
        <w:t>В германской армии был сформулирован такой постулат: "Аппараты Райта ( т.е. аэропланы - М. К.) всегда будут значительно менее эффективными в военном деле, чем дирижабли" (11203).</w:t>
      </w:r>
    </w:p>
    <w:p w14:paraId="243997A4" w14:textId="77777777" w:rsidR="002165C2" w:rsidRPr="008B368A" w:rsidRDefault="002165C2" w:rsidP="006D3E22">
      <w:pPr>
        <w:jc w:val="both"/>
        <w:rPr>
          <w:bCs/>
          <w:color w:val="002060"/>
          <w:sz w:val="16"/>
          <w:szCs w:val="16"/>
        </w:rPr>
      </w:pPr>
      <w:r w:rsidRPr="008B368A">
        <w:rPr>
          <w:bCs/>
          <w:color w:val="002060"/>
          <w:sz w:val="16"/>
          <w:szCs w:val="16"/>
        </w:rPr>
        <w:t>А вот в России в этом сомневались. На Первой Балканской войне (1912-1913 гг.) русские пилоты аэропланов уже успели приобрести богатый боевой опыт. (В этой войне Греция, Черногория, Болгария и Сербия наголову разгромили войска Османской империи. Участвовали в ней и русские добровольцы-летчики. По просьбе командования болгарской армии в Петербурге сформировался добровольный отряд русских пилотов. Но это были летчики гражданские, не состоявшие на военной службе. Официально Российская империя не участвовала в этой войне, соблюдая нейтралитет) (11203).</w:t>
      </w:r>
    </w:p>
    <w:p w14:paraId="507B2892" w14:textId="77777777" w:rsidR="002165C2" w:rsidRPr="008B368A" w:rsidRDefault="002165C2" w:rsidP="006D3E22">
      <w:pPr>
        <w:shd w:val="clear" w:color="auto" w:fill="FFFFFF"/>
        <w:jc w:val="both"/>
        <w:rPr>
          <w:bCs/>
          <w:color w:val="002060"/>
          <w:sz w:val="16"/>
          <w:szCs w:val="16"/>
        </w:rPr>
      </w:pPr>
    </w:p>
    <w:p w14:paraId="1FD05982" w14:textId="6704EB81" w:rsidR="002165C2" w:rsidRPr="008B368A" w:rsidRDefault="000872FE"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w:t>
      </w:r>
      <w:r w:rsidRPr="008B368A">
        <w:rPr>
          <w:bCs/>
          <w:color w:val="002060"/>
          <w:sz w:val="16"/>
          <w:szCs w:val="16"/>
        </w:rPr>
        <w:t xml:space="preserve"> генерал Ханс Хартвиг фон Безелер объяснял</w:t>
      </w:r>
      <w:r w:rsidR="002165C2" w:rsidRPr="008B368A">
        <w:rPr>
          <w:bCs/>
          <w:color w:val="002060"/>
          <w:sz w:val="16"/>
          <w:szCs w:val="16"/>
        </w:rPr>
        <w:t>, что аэро</w:t>
      </w:r>
      <w:r w:rsidR="002165C2" w:rsidRPr="008B368A">
        <w:rPr>
          <w:bCs/>
          <w:color w:val="002060"/>
          <w:sz w:val="16"/>
          <w:szCs w:val="16"/>
        </w:rPr>
        <w:softHyphen/>
        <w:t>план не может считаться вполне надежным средством ве</w:t>
      </w:r>
      <w:r w:rsidR="002165C2" w:rsidRPr="008B368A">
        <w:rPr>
          <w:bCs/>
          <w:color w:val="002060"/>
          <w:sz w:val="16"/>
          <w:szCs w:val="16"/>
        </w:rPr>
        <w:softHyphen/>
        <w:t>дения войны. «Их помощь для разведки и связного дела, а при случае также и как транспортного средства, может иметь большое значение, однако в борьбе они никогда не будут принимать решительного участия». Сходные мне</w:t>
      </w:r>
      <w:r w:rsidR="002165C2" w:rsidRPr="008B368A">
        <w:rPr>
          <w:bCs/>
          <w:color w:val="002060"/>
          <w:sz w:val="16"/>
          <w:szCs w:val="16"/>
        </w:rPr>
        <w:softHyphen/>
        <w:t>ния тогда же высказывала и французская газета «Военная Франция», в которой можно было прочесть: «Ныне час</w:t>
      </w:r>
      <w:r w:rsidR="002165C2" w:rsidRPr="008B368A">
        <w:rPr>
          <w:bCs/>
          <w:color w:val="002060"/>
          <w:sz w:val="16"/>
          <w:szCs w:val="16"/>
        </w:rPr>
        <w:softHyphen/>
        <w:t>тенько говорят и пишут, что самолет станет впредь выиг</w:t>
      </w:r>
      <w:r w:rsidR="002165C2" w:rsidRPr="008B368A">
        <w:rPr>
          <w:bCs/>
          <w:color w:val="002060"/>
          <w:sz w:val="16"/>
          <w:szCs w:val="16"/>
        </w:rPr>
        <w:softHyphen/>
        <w:t>рывать битвы! Следовало бы вместо этого спросить, как все это может статься... Об использовании аэроплана как средства борьбы, по крайней мере, теперь и в обозримом времени, даже не может быть и речи. Аэроплан не являет</w:t>
      </w:r>
      <w:r w:rsidR="002165C2" w:rsidRPr="008B368A">
        <w:rPr>
          <w:bCs/>
          <w:color w:val="002060"/>
          <w:sz w:val="16"/>
          <w:szCs w:val="16"/>
        </w:rPr>
        <w:softHyphen/>
        <w:t>ся машиной разрушения. Хорошо хотя бы то, что он уже теперь пригоден для разведки» (11060).</w:t>
      </w:r>
    </w:p>
    <w:p w14:paraId="17069C5B" w14:textId="77777777" w:rsidR="002165C2" w:rsidRPr="008B368A" w:rsidRDefault="002165C2" w:rsidP="006D3E22">
      <w:pPr>
        <w:shd w:val="clear" w:color="auto" w:fill="FFFFFF"/>
        <w:jc w:val="both"/>
        <w:rPr>
          <w:bCs/>
          <w:color w:val="002060"/>
          <w:sz w:val="16"/>
          <w:szCs w:val="16"/>
        </w:rPr>
      </w:pPr>
    </w:p>
    <w:p w14:paraId="73A91783" w14:textId="77777777" w:rsidR="002165C2" w:rsidRPr="008B368A" w:rsidRDefault="002165C2" w:rsidP="006D3E22">
      <w:pPr>
        <w:jc w:val="both"/>
        <w:rPr>
          <w:bCs/>
          <w:color w:val="002060"/>
          <w:sz w:val="16"/>
          <w:szCs w:val="16"/>
        </w:rPr>
      </w:pPr>
      <w:r w:rsidRPr="008B368A">
        <w:rPr>
          <w:bCs/>
          <w:color w:val="002060"/>
          <w:sz w:val="16"/>
          <w:szCs w:val="16"/>
        </w:rPr>
        <w:t xml:space="preserve">В 1913 году началась постройка первого воздушного порта Нордхольца для морских дирижаблей около Куксхафена. Дирижабль L-1 с успехом был применен на военно-морских маневрах, состоявшихся в 1913 году, которые несомненно доказали пригодность таких воздушных кораблей для работы с морским флотом. Оба первых германских морских цеппелина вскоре погибли. </w:t>
      </w:r>
    </w:p>
    <w:p w14:paraId="38F7EF3B" w14:textId="42CBAA1A" w:rsidR="002165C2" w:rsidRPr="008B368A" w:rsidRDefault="002165C2" w:rsidP="006D3E22">
      <w:pPr>
        <w:shd w:val="clear" w:color="auto" w:fill="FFFFFF"/>
        <w:jc w:val="both"/>
        <w:rPr>
          <w:bCs/>
          <w:color w:val="002060"/>
          <w:sz w:val="16"/>
          <w:szCs w:val="16"/>
        </w:rPr>
      </w:pPr>
    </w:p>
    <w:p w14:paraId="41585BB1"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Авиация и воздухоплавание Франции:</w:t>
      </w:r>
    </w:p>
    <w:p w14:paraId="75C27B5A" w14:textId="77777777" w:rsidR="002165C2" w:rsidRPr="008B368A" w:rsidRDefault="002165C2" w:rsidP="006D3E22">
      <w:pPr>
        <w:shd w:val="clear" w:color="auto" w:fill="FFFFFF"/>
        <w:jc w:val="both"/>
        <w:rPr>
          <w:bCs/>
          <w:color w:val="002060"/>
          <w:sz w:val="16"/>
          <w:szCs w:val="16"/>
        </w:rPr>
      </w:pPr>
    </w:p>
    <w:p w14:paraId="41032022" w14:textId="34F37262" w:rsidR="002165C2" w:rsidRPr="008B368A" w:rsidRDefault="000872FE" w:rsidP="006D3E22">
      <w:pPr>
        <w:shd w:val="clear" w:color="auto" w:fill="FFFFFF"/>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 </w:t>
      </w:r>
      <w:r w:rsidRPr="008B368A">
        <w:rPr>
          <w:bCs/>
          <w:color w:val="002060"/>
          <w:sz w:val="16"/>
          <w:szCs w:val="16"/>
        </w:rPr>
        <w:t xml:space="preserve">во Франции </w:t>
      </w:r>
      <w:r w:rsidR="002165C2" w:rsidRPr="008B368A">
        <w:rPr>
          <w:bCs/>
          <w:color w:val="002060"/>
          <w:sz w:val="16"/>
          <w:szCs w:val="16"/>
        </w:rPr>
        <w:t>построили 541 самолет, изготовили 1065 авиационных двигателей и к середине 1914 г. подготовили 200 лет</w:t>
      </w:r>
      <w:r w:rsidR="002165C2" w:rsidRPr="008B368A">
        <w:rPr>
          <w:bCs/>
          <w:color w:val="002060"/>
          <w:sz w:val="16"/>
          <w:szCs w:val="16"/>
        </w:rPr>
        <w:softHyphen/>
        <w:t>чиков (11042,243).</w:t>
      </w:r>
    </w:p>
    <w:p w14:paraId="2FF49CAF" w14:textId="77777777" w:rsidR="002165C2" w:rsidRPr="008B368A" w:rsidRDefault="002165C2" w:rsidP="006D3E22">
      <w:pPr>
        <w:shd w:val="clear" w:color="auto" w:fill="FFFFFF"/>
        <w:jc w:val="both"/>
        <w:rPr>
          <w:bCs/>
          <w:color w:val="002060"/>
          <w:sz w:val="16"/>
          <w:szCs w:val="16"/>
        </w:rPr>
      </w:pPr>
      <w:r w:rsidRPr="008B368A">
        <w:rPr>
          <w:bCs/>
          <w:color w:val="002060"/>
          <w:sz w:val="16"/>
          <w:szCs w:val="16"/>
        </w:rPr>
        <w:t>Высокоразвитая машиностроительная промышленность Англии обеспечивала ей возможность быстро развернуть производство са</w:t>
      </w:r>
      <w:r w:rsidRPr="008B368A">
        <w:rPr>
          <w:bCs/>
          <w:color w:val="002060"/>
          <w:sz w:val="16"/>
          <w:szCs w:val="16"/>
        </w:rPr>
        <w:softHyphen/>
        <w:t>молетов и двигателей (11042,243).</w:t>
      </w:r>
    </w:p>
    <w:p w14:paraId="562BA15E" w14:textId="77777777" w:rsidR="002165C2" w:rsidRPr="008B368A" w:rsidRDefault="002165C2" w:rsidP="006D3E22">
      <w:pPr>
        <w:jc w:val="both"/>
        <w:rPr>
          <w:rStyle w:val="14"/>
          <w:b w:val="0"/>
          <w:bCs/>
          <w:color w:val="002060"/>
          <w:sz w:val="16"/>
          <w:szCs w:val="16"/>
        </w:rPr>
      </w:pPr>
    </w:p>
    <w:p w14:paraId="62DA6B0A" w14:textId="0A4D11F2"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 1913 году появилась новая модификация "Морана" - тип L несколько необычного вида из-за своего крыла, поднятого высоко над фюзеляжем. Такая компоновка впоследствии получила название "парасоль" (буквально "зонтик"). Новый самолет являлся развитием типа G, имел аналогичный фюзеляж и крыло такого же размаха. Крыло было поднято для улучшения обзора вниз. Тип L стал самым массовым из "Моранов" (построено более 600 экземпляров) (11265).</w:t>
      </w:r>
    </w:p>
    <w:p w14:paraId="70493AF1" w14:textId="77777777" w:rsidR="002165C2" w:rsidRPr="008B368A" w:rsidRDefault="002165C2" w:rsidP="006D3E22">
      <w:pPr>
        <w:pStyle w:val="ac"/>
        <w:jc w:val="both"/>
        <w:rPr>
          <w:bCs/>
          <w:i w:val="0"/>
          <w:color w:val="002060"/>
          <w:spacing w:val="0"/>
          <w:kern w:val="0"/>
          <w:position w:val="0"/>
          <w:sz w:val="16"/>
          <w:szCs w:val="16"/>
        </w:rPr>
      </w:pPr>
    </w:p>
    <w:p w14:paraId="4467275C" w14:textId="77777777" w:rsidR="002165C2" w:rsidRPr="008B368A" w:rsidRDefault="002165C2" w:rsidP="006D3E22">
      <w:pPr>
        <w:jc w:val="both"/>
        <w:rPr>
          <w:bCs/>
          <w:color w:val="002060"/>
          <w:sz w:val="16"/>
          <w:szCs w:val="16"/>
        </w:rPr>
      </w:pPr>
      <w:r w:rsidRPr="008B368A">
        <w:rPr>
          <w:bCs/>
          <w:color w:val="002060"/>
          <w:sz w:val="16"/>
          <w:szCs w:val="16"/>
        </w:rPr>
        <w:t xml:space="preserve">В 1913 на границе Бельгии и Франции контрабандисты остроумно разрешили задачу перевозки запрещенных товаров. Приобретя два аэроплана в собственность, они нагружают их невдалеке от французской границы, близ городка Армантьер. Табак, кружева, спички и прочие контрабандные товары взвиваются на воздух и несутся над спокойно охраняющими границу и ничего не подозревающими пограничниками. </w:t>
      </w:r>
    </w:p>
    <w:p w14:paraId="445DDF58" w14:textId="77777777" w:rsidR="002165C2" w:rsidRPr="008B368A" w:rsidRDefault="002165C2" w:rsidP="006D3E22">
      <w:pPr>
        <w:jc w:val="both"/>
        <w:rPr>
          <w:bCs/>
          <w:color w:val="002060"/>
          <w:sz w:val="16"/>
          <w:szCs w:val="16"/>
        </w:rPr>
      </w:pPr>
      <w:r w:rsidRPr="008B368A">
        <w:rPr>
          <w:bCs/>
          <w:color w:val="002060"/>
          <w:sz w:val="16"/>
          <w:szCs w:val="16"/>
        </w:rPr>
        <w:t xml:space="preserve">Аэроплан направляется в окрестности Па-де-Кале, где пограничная стража рассеяна на большом пространстве. Пилот внимательно оглядывает окрестности, кружа над ними, и спокойно спускается в указанное место, где его ждут товарищи. В случае неудобного места для спуска товары попросту выбрасываются за борт аэроплана... </w:t>
      </w:r>
    </w:p>
    <w:p w14:paraId="604E1486" w14:textId="77777777" w:rsidR="002165C2" w:rsidRPr="008B368A" w:rsidRDefault="002165C2" w:rsidP="006D3E22">
      <w:pPr>
        <w:jc w:val="both"/>
        <w:rPr>
          <w:bCs/>
          <w:color w:val="002060"/>
          <w:sz w:val="16"/>
          <w:szCs w:val="16"/>
        </w:rPr>
      </w:pPr>
      <w:r w:rsidRPr="008B368A">
        <w:rPr>
          <w:bCs/>
          <w:color w:val="002060"/>
          <w:sz w:val="16"/>
          <w:szCs w:val="16"/>
        </w:rPr>
        <w:t>Таможни были весьма подавлены этим доносом, и в настоящее время производится энергичное следствие по этому поводу ((11335)).</w:t>
      </w:r>
    </w:p>
    <w:p w14:paraId="2E76458D" w14:textId="6DCF68C7" w:rsidR="002165C2" w:rsidRPr="008B368A" w:rsidRDefault="002165C2" w:rsidP="006D3E22">
      <w:pPr>
        <w:shd w:val="clear" w:color="auto" w:fill="FFFFFF"/>
        <w:jc w:val="both"/>
        <w:rPr>
          <w:bCs/>
          <w:color w:val="002060"/>
          <w:sz w:val="16"/>
          <w:szCs w:val="16"/>
        </w:rPr>
      </w:pPr>
    </w:p>
    <w:p w14:paraId="62B1EDE9" w14:textId="0556AFBF" w:rsidR="002165C2" w:rsidRPr="008B368A" w:rsidRDefault="000872FE"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году </w:t>
      </w:r>
      <w:r w:rsidRPr="008B368A">
        <w:rPr>
          <w:bCs/>
          <w:color w:val="002060"/>
          <w:sz w:val="16"/>
          <w:szCs w:val="16"/>
        </w:rPr>
        <w:t xml:space="preserve">фирма «Зодиак», основанная конструктором дирижаблей Морисом Маллетом </w:t>
      </w:r>
      <w:r w:rsidR="002165C2" w:rsidRPr="008B368A">
        <w:rPr>
          <w:bCs/>
          <w:color w:val="002060"/>
          <w:sz w:val="16"/>
          <w:szCs w:val="16"/>
        </w:rPr>
        <w:t>под влиянием успехов немецких цеппелинов начала строительство большого жесткого дирижабля (эльзасского конструктора Списса), по внешнему виду очень похожего на немецкие цеппелины. Каркас дирижабля состоял из фанерных труб. В 1914 году «Зодиак-Списс» был завершен. Он имел объем 12 800 куб. м, длину 140 м, два мотора «Чену» мощностью по 200 л. с. (вращающие по два винта каждый), которые сообщали скорость 70 км/ч. Однако дирижабль не прошел приемочных испытаний, и работы по нему были прекращены (11324).</w:t>
      </w:r>
    </w:p>
    <w:p w14:paraId="5F00E87F" w14:textId="77777777" w:rsidR="002165C2" w:rsidRPr="008B368A" w:rsidRDefault="002165C2" w:rsidP="006D3E22">
      <w:pPr>
        <w:shd w:val="clear" w:color="auto" w:fill="FFFFFF"/>
        <w:jc w:val="both"/>
        <w:rPr>
          <w:bCs/>
          <w:color w:val="002060"/>
          <w:sz w:val="16"/>
          <w:szCs w:val="16"/>
        </w:rPr>
      </w:pPr>
    </w:p>
    <w:p w14:paraId="40E43CB5" w14:textId="69A0DB99"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В 1913 г. Рене Лорен выдвинул идею прямоточного воздушно</w:t>
      </w:r>
      <w:r w:rsidR="000872FE" w:rsidRPr="008B368A">
        <w:rPr>
          <w:rFonts w:ascii="Times New Roman" w:hAnsi="Times New Roman"/>
          <w:bCs/>
          <w:color w:val="002060"/>
          <w:sz w:val="16"/>
          <w:szCs w:val="16"/>
        </w:rPr>
        <w:t>-</w:t>
      </w:r>
      <w:r w:rsidRPr="008B368A">
        <w:rPr>
          <w:rFonts w:ascii="Times New Roman" w:hAnsi="Times New Roman"/>
          <w:bCs/>
          <w:color w:val="002060"/>
          <w:sz w:val="16"/>
          <w:szCs w:val="16"/>
        </w:rPr>
        <w:t>реактивного двигателя (ПВРД) и в том же году описал свое изобретение в статьях, опубликованных в журнале «Аэрофиль».</w:t>
      </w:r>
    </w:p>
    <w:p w14:paraId="0EF9CD2A"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 xml:space="preserve">ПВРД является одной из разновидностей воздушно-реактивных двигателей (ВРД). Работа ПВРД заключается в том, что атмосферный воздух, попадая во входное устройство двигателя со скоростью, равной скорости полета, сжимается за счет скоростного напора и поступает в камеру сгорания. Впрыскиваемое топливо сгорает, повышается теплосодержание потока, который истекает через реактивное сопло со скоростью, большей скорости </w:t>
      </w:r>
      <w:r w:rsidRPr="008B368A">
        <w:rPr>
          <w:rFonts w:ascii="Times New Roman" w:hAnsi="Times New Roman"/>
          <w:bCs/>
          <w:color w:val="002060"/>
          <w:sz w:val="16"/>
          <w:szCs w:val="16"/>
        </w:rPr>
        <w:lastRenderedPageBreak/>
        <w:t>полета. За счет этого и создается реактивная тяга ПВРД. Основным недостатком ПВРД является неспособность самостоятельно обеспечить взлет и разгон летательного аппарата (ЛА).</w:t>
      </w:r>
    </w:p>
    <w:p w14:paraId="20407CD5"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Требуется сначала разогнать ЛА до скорости, при которой запускается ПВРД и обеспечивается его устойчивая работа.</w:t>
      </w:r>
    </w:p>
    <w:p w14:paraId="6501B02C"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Дальнейшее развитие идея крылатой ракеты получила в начале Первой мировой войны в работах того же Рене Лорена и французской фирмы «Леблан». Лорен проектировал самолет-снаряд для нанесения ударов по Берлину. Это был модифицированный вариант его КР со следующими характеристиками: стартовый вес должен был составлять 500 кг, вес боевой части – 200 кг, дальность полета – 450 км, скорость – 500 км/ч. В носовой части БКЛА Лорена размещался воздушно-реактивный двигатель с воздухозаборником и соплами. В средней части корпуса размещалось высокорасположенное крыло, за ним размещались топливный бак и боевая часть. Этот самолет-снаряд также должен был снабжаться гироскопическим стабилизатором и управляться по радио летчиком сопровождающего самолета (Павлушенко М.И. Немецкое чудо-оружие и как с ним боролись. Тайны Тысячелетий. М.: Ч.А.О. и Ко, 1998. Вып. 13.). Запуск КР предполагалось осуществлять с катапульты. Самолет сопровождения должен был лететь параллельным курсом.</w:t>
      </w:r>
    </w:p>
    <w:p w14:paraId="0CD07C0D"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Начало Первой мировой войны оказало существенное влияние на появление новых проектов беспилотных крылатых летательных аппаратов. Это ускорило практическую реализацию идеи их создания. На первом этапе войны (1914–1915 гг.) проекты БКЛА были связаны с повышением боевой эффективности применения дирижаблей. Радиус их действия составлял тысячи километров, а грузоподъемность – несколько тонн. Благодаря этому дирижабли на начальном этапе Первой мировой войны использовались в качестве стратегических бомбардировщиков.</w:t>
      </w:r>
    </w:p>
    <w:p w14:paraId="3533C010"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Проекты БКЛА дирижабельного базирования были созданы изза того, что дирижабли оказались весьма уязвимы перед огнем истребителей и зенитной артиллерии. Дирижабли имели малую скорость и большие геометрические размеры как цель. Кроме того, в качестве несущего газа в дирижаблях использовался пожарои взрывоопасный водород (11686).</w:t>
      </w:r>
    </w:p>
    <w:p w14:paraId="1D5BE847" w14:textId="77777777" w:rsidR="002165C2" w:rsidRPr="008B368A" w:rsidRDefault="002165C2" w:rsidP="006D3E22">
      <w:pPr>
        <w:pStyle w:val="a5"/>
        <w:widowControl/>
        <w:jc w:val="both"/>
        <w:rPr>
          <w:rFonts w:ascii="Times New Roman" w:hAnsi="Times New Roman"/>
          <w:bCs/>
          <w:color w:val="002060"/>
          <w:sz w:val="16"/>
          <w:szCs w:val="16"/>
        </w:rPr>
      </w:pPr>
    </w:p>
    <w:p w14:paraId="6996841B" w14:textId="55BFC3E8" w:rsidR="002165C2" w:rsidRPr="008B368A" w:rsidRDefault="000872FE"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 </w:t>
      </w:r>
      <w:r w:rsidRPr="008B368A">
        <w:rPr>
          <w:bCs/>
          <w:color w:val="002060"/>
          <w:sz w:val="16"/>
          <w:szCs w:val="16"/>
        </w:rPr>
        <w:t xml:space="preserve">французский авиатор Адольф Пегу </w:t>
      </w:r>
      <w:r w:rsidR="002165C2" w:rsidRPr="008B368A">
        <w:rPr>
          <w:bCs/>
          <w:color w:val="002060"/>
          <w:sz w:val="16"/>
          <w:szCs w:val="16"/>
        </w:rPr>
        <w:t>летал "вверх колесами", уходил в пикирование, круто набирал высоту и демонстрировал "немыслимые" эволюции своего "Блерио", доказав, что, имея достаточный запас высоты, машину можно выровнять в воздухе из любого положения.</w:t>
      </w:r>
    </w:p>
    <w:p w14:paraId="4E56F299" w14:textId="77777777" w:rsidR="002165C2" w:rsidRPr="008B368A" w:rsidRDefault="002165C2" w:rsidP="006D3E22">
      <w:pPr>
        <w:jc w:val="both"/>
        <w:rPr>
          <w:bCs/>
          <w:color w:val="002060"/>
          <w:sz w:val="16"/>
          <w:szCs w:val="16"/>
        </w:rPr>
      </w:pPr>
      <w:r w:rsidRPr="008B368A">
        <w:rPr>
          <w:bCs/>
          <w:color w:val="002060"/>
          <w:sz w:val="16"/>
          <w:szCs w:val="16"/>
        </w:rPr>
        <w:t>В России впервые начал летать "вниз головой" Петр Нестеров; он оставил в память о своем искусстве фигуру высшего пилотажа, названную "мертвой петлей". Пегу, прибывший вскоре в Петербург, лично признал первенство русского летчика в выполнении такой фигуры высшего пилотажа, и с тех пор она стала называться "петлей Нестерова". Другой русский летчик, Константин Арцеулов, уже во время войны впервые продемонстрировал возможность выведения самолета из штопора, благодаря чему штопор также обогатил арсенал возможностей пилотирования. В Германии, также во время войны, обогатил арсенал пилотирования Макс Иммельман (11999).</w:t>
      </w:r>
    </w:p>
    <w:p w14:paraId="78A5BBE8" w14:textId="77777777" w:rsidR="002165C2" w:rsidRPr="008B368A" w:rsidRDefault="002165C2" w:rsidP="006D3E22">
      <w:pPr>
        <w:jc w:val="both"/>
        <w:rPr>
          <w:bCs/>
          <w:color w:val="002060"/>
          <w:sz w:val="16"/>
          <w:szCs w:val="16"/>
        </w:rPr>
      </w:pPr>
    </w:p>
    <w:p w14:paraId="2DFF7F84" w14:textId="5083E707" w:rsidR="002165C2" w:rsidRPr="008B368A" w:rsidRDefault="000872FE"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 также погиб Шарль</w:t>
      </w:r>
      <w:r w:rsidRPr="008B368A">
        <w:rPr>
          <w:bCs/>
          <w:color w:val="002060"/>
          <w:sz w:val="16"/>
          <w:szCs w:val="16"/>
        </w:rPr>
        <w:t xml:space="preserve"> Нбюпор</w:t>
      </w:r>
      <w:r w:rsidR="002165C2" w:rsidRPr="008B368A">
        <w:rPr>
          <w:bCs/>
          <w:color w:val="002060"/>
          <w:sz w:val="16"/>
          <w:szCs w:val="16"/>
        </w:rPr>
        <w:t>, основатель фирмы; оба так и не узнали, каких высот достигнут идеи</w:t>
      </w:r>
      <w:r w:rsidRPr="008B368A">
        <w:rPr>
          <w:bCs/>
          <w:color w:val="002060"/>
          <w:sz w:val="16"/>
          <w:szCs w:val="16"/>
        </w:rPr>
        <w:t xml:space="preserve"> братьев</w:t>
      </w:r>
      <w:r w:rsidR="002165C2" w:rsidRPr="008B368A">
        <w:rPr>
          <w:bCs/>
          <w:color w:val="002060"/>
          <w:sz w:val="16"/>
          <w:szCs w:val="16"/>
        </w:rPr>
        <w:t>.</w:t>
      </w:r>
    </w:p>
    <w:p w14:paraId="3DCBAED7" w14:textId="77777777" w:rsidR="002165C2" w:rsidRPr="008B368A" w:rsidRDefault="002165C2" w:rsidP="006D3E22">
      <w:pPr>
        <w:jc w:val="both"/>
        <w:rPr>
          <w:bCs/>
          <w:color w:val="002060"/>
          <w:sz w:val="16"/>
          <w:szCs w:val="16"/>
        </w:rPr>
      </w:pPr>
    </w:p>
    <w:p w14:paraId="49FF374F" w14:textId="71CC09BF" w:rsidR="002165C2" w:rsidRPr="008B368A" w:rsidRDefault="002165C2" w:rsidP="006D3E22">
      <w:pPr>
        <w:jc w:val="both"/>
        <w:rPr>
          <w:bCs/>
          <w:color w:val="002060"/>
          <w:sz w:val="16"/>
          <w:szCs w:val="16"/>
        </w:rPr>
      </w:pPr>
      <w:r w:rsidRPr="008B368A">
        <w:rPr>
          <w:bCs/>
          <w:color w:val="002060"/>
          <w:sz w:val="16"/>
          <w:szCs w:val="16"/>
        </w:rPr>
        <w:t>В 1913 г. самолет конструкции Луи Бешеро "Депердюссен" под управлением Мориса Прево развил скорость 200 км/час! (11999).</w:t>
      </w:r>
    </w:p>
    <w:p w14:paraId="5EF9BD4B" w14:textId="77777777" w:rsidR="002165C2" w:rsidRPr="008B368A" w:rsidRDefault="002165C2" w:rsidP="006D3E22">
      <w:pPr>
        <w:jc w:val="both"/>
        <w:rPr>
          <w:bCs/>
          <w:color w:val="002060"/>
          <w:sz w:val="16"/>
          <w:szCs w:val="16"/>
        </w:rPr>
      </w:pPr>
    </w:p>
    <w:p w14:paraId="2DDFE028" w14:textId="2E13B7A4" w:rsidR="002165C2" w:rsidRPr="008B368A" w:rsidRDefault="000872FE"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 </w:t>
      </w:r>
      <w:r w:rsidRPr="008B368A">
        <w:rPr>
          <w:bCs/>
          <w:color w:val="002060"/>
          <w:sz w:val="16"/>
          <w:szCs w:val="16"/>
        </w:rPr>
        <w:t xml:space="preserve">производительность французской авиапромышленности снизилась в среднем с 96 самолетов в месяц </w:t>
      </w:r>
      <w:r w:rsidR="002165C2" w:rsidRPr="008B368A">
        <w:rPr>
          <w:bCs/>
          <w:color w:val="002060"/>
          <w:sz w:val="16"/>
          <w:szCs w:val="16"/>
        </w:rPr>
        <w:t>до 50 в августе 1914 г., и лишь затем стала вновь возрастать - в сентябре было произведено уже 62, а в октябре - 100 самолетов.</w:t>
      </w:r>
    </w:p>
    <w:p w14:paraId="00A72651" w14:textId="77777777" w:rsidR="002165C2" w:rsidRPr="008B368A" w:rsidRDefault="002165C2" w:rsidP="006D3E22">
      <w:pPr>
        <w:jc w:val="both"/>
        <w:rPr>
          <w:bCs/>
          <w:color w:val="002060"/>
          <w:sz w:val="16"/>
          <w:szCs w:val="16"/>
        </w:rPr>
      </w:pPr>
      <w:r w:rsidRPr="008B368A">
        <w:rPr>
          <w:bCs/>
          <w:color w:val="002060"/>
          <w:sz w:val="16"/>
          <w:szCs w:val="16"/>
        </w:rPr>
        <w:t>Требования мировой войны принуждали производителей всех стран, изменить подход к мобилизации и использованию военно-научных потенциалов. Это было особенно актуально для такого молодого производства как авиапромышленность. Спрос на авиационную продукцию неимоверно возрос благодаря новому характеру сбыта (боевым действиям).</w:t>
      </w:r>
    </w:p>
    <w:p w14:paraId="2775A55A" w14:textId="77777777" w:rsidR="002165C2" w:rsidRPr="008B368A" w:rsidRDefault="002165C2" w:rsidP="006D3E22">
      <w:pPr>
        <w:jc w:val="both"/>
        <w:rPr>
          <w:bCs/>
          <w:color w:val="002060"/>
          <w:sz w:val="16"/>
          <w:szCs w:val="16"/>
        </w:rPr>
      </w:pPr>
      <w:r w:rsidRPr="008B368A">
        <w:rPr>
          <w:bCs/>
          <w:color w:val="002060"/>
          <w:sz w:val="16"/>
          <w:szCs w:val="16"/>
        </w:rPr>
        <w:t>Более того, теперь, по исходу первых месяцев боевых действий, всем стало ясно, что вместо блицкрига все должны приготовиться к длительной затяжной войне. Из подвижной война превращалась в статичную, что предъявляло отчасти и совершенно новые требования к вооруженным силам и к вооружению.</w:t>
      </w:r>
    </w:p>
    <w:p w14:paraId="675542D0" w14:textId="77777777" w:rsidR="002165C2" w:rsidRPr="008B368A" w:rsidRDefault="002165C2" w:rsidP="006D3E22">
      <w:pPr>
        <w:jc w:val="both"/>
        <w:rPr>
          <w:bCs/>
          <w:color w:val="002060"/>
          <w:sz w:val="16"/>
          <w:szCs w:val="16"/>
        </w:rPr>
      </w:pPr>
      <w:r w:rsidRPr="008B368A">
        <w:rPr>
          <w:bCs/>
          <w:color w:val="002060"/>
          <w:sz w:val="16"/>
          <w:szCs w:val="16"/>
        </w:rPr>
        <w:t>Что касается конкретного применения аэропланов в боевых действиях, то уже в этом году обозначились едва ли не все возможные виды их использования.</w:t>
      </w:r>
    </w:p>
    <w:p w14:paraId="4CF11817" w14:textId="53786793" w:rsidR="002165C2" w:rsidRPr="008B368A" w:rsidRDefault="002165C2" w:rsidP="006D3E22">
      <w:pPr>
        <w:jc w:val="both"/>
        <w:rPr>
          <w:bCs/>
          <w:color w:val="002060"/>
          <w:sz w:val="16"/>
          <w:szCs w:val="16"/>
        </w:rPr>
      </w:pPr>
      <w:r w:rsidRPr="008B368A">
        <w:rPr>
          <w:bCs/>
          <w:color w:val="002060"/>
          <w:sz w:val="16"/>
          <w:szCs w:val="16"/>
        </w:rPr>
        <w:t>Все шире стали применять аэропланы для корректирования артиллерийской стрельбы.</w:t>
      </w:r>
      <w:r w:rsidR="00C04ECF">
        <w:rPr>
          <w:bCs/>
          <w:color w:val="002060"/>
          <w:sz w:val="16"/>
          <w:szCs w:val="16"/>
        </w:rPr>
        <w:t xml:space="preserve"> </w:t>
      </w:r>
      <w:r w:rsidRPr="008B368A">
        <w:rPr>
          <w:bCs/>
          <w:color w:val="002060"/>
          <w:sz w:val="16"/>
          <w:szCs w:val="16"/>
        </w:rPr>
        <w:t>Как действенное средство сигнализации стали рассматривать в 1914 г. ракетницу. Во Франции применялись, как правило, следующие уведомления: артиллерия сначала стреляла на далекое расстояние, а артнаблюдатель красной ракетой корректировал дальнюю, а зеленой - ближнюю стрельбу. Затем устанавливалась успешность стрельбы по сторонам. Вместо ракет можно было также направлять стрельбу благодаря правому или левому наклону крыльев. Такой способ корректировки оказался не только весьма трудоемким и медленным, но еще и способствовал множеству ошибок. Часто один сигнал принимали за другой, особенно с тех пор как артиллерия стала применяться массированно, и работали многочисленные батареи одновременно. Техническое решение было найдено благодаря развитию беспроволочного телеграфа (11999).</w:t>
      </w:r>
    </w:p>
    <w:p w14:paraId="58360983" w14:textId="77777777" w:rsidR="002165C2" w:rsidRPr="008B368A" w:rsidRDefault="002165C2" w:rsidP="006D3E22">
      <w:pPr>
        <w:jc w:val="both"/>
        <w:rPr>
          <w:bCs/>
          <w:color w:val="002060"/>
          <w:sz w:val="16"/>
          <w:szCs w:val="16"/>
        </w:rPr>
      </w:pPr>
    </w:p>
    <w:p w14:paraId="2C17DAA8" w14:textId="77777777" w:rsidR="002165C2" w:rsidRPr="008B368A" w:rsidRDefault="002165C2" w:rsidP="006D3E22">
      <w:pPr>
        <w:shd w:val="clear" w:color="auto" w:fill="FFFFFF"/>
        <w:jc w:val="both"/>
        <w:rPr>
          <w:bCs/>
          <w:i/>
          <w:color w:val="002060"/>
          <w:sz w:val="16"/>
          <w:szCs w:val="16"/>
        </w:rPr>
      </w:pPr>
      <w:r w:rsidRPr="008B368A">
        <w:rPr>
          <w:bCs/>
          <w:i/>
          <w:color w:val="002060"/>
          <w:sz w:val="16"/>
          <w:szCs w:val="16"/>
        </w:rPr>
        <w:t>Авиация и воздухоплавание Англии:</w:t>
      </w:r>
    </w:p>
    <w:p w14:paraId="2A2C205F" w14:textId="77777777" w:rsidR="002165C2" w:rsidRPr="008B368A" w:rsidRDefault="002165C2" w:rsidP="006D3E22">
      <w:pPr>
        <w:jc w:val="both"/>
        <w:rPr>
          <w:bCs/>
          <w:i/>
          <w:color w:val="002060"/>
          <w:sz w:val="16"/>
          <w:szCs w:val="16"/>
        </w:rPr>
      </w:pPr>
    </w:p>
    <w:p w14:paraId="36AFE6D1" w14:textId="77777777" w:rsidR="000E7959" w:rsidRPr="008B368A" w:rsidRDefault="002165C2" w:rsidP="006D3E22">
      <w:pPr>
        <w:jc w:val="both"/>
        <w:rPr>
          <w:bCs/>
          <w:color w:val="002060"/>
          <w:sz w:val="16"/>
          <w:szCs w:val="16"/>
        </w:rPr>
      </w:pPr>
      <w:r w:rsidRPr="008B368A">
        <w:rPr>
          <w:bCs/>
          <w:color w:val="002060"/>
          <w:sz w:val="16"/>
          <w:szCs w:val="16"/>
        </w:rPr>
        <w:t>В 191</w:t>
      </w:r>
      <w:r w:rsidR="000E7959" w:rsidRPr="008B368A">
        <w:rPr>
          <w:bCs/>
          <w:color w:val="002060"/>
          <w:sz w:val="16"/>
          <w:szCs w:val="16"/>
        </w:rPr>
        <w:t>3</w:t>
      </w:r>
      <w:r w:rsidRPr="008B368A">
        <w:rPr>
          <w:bCs/>
          <w:color w:val="002060"/>
          <w:sz w:val="16"/>
          <w:szCs w:val="16"/>
        </w:rPr>
        <w:t xml:space="preserve"> г. бюджет по воздушному флоту Англии составлял 500 тыс. </w:t>
      </w:r>
      <w:r w:rsidR="000E7959" w:rsidRPr="008B368A">
        <w:rPr>
          <w:bCs/>
          <w:color w:val="002060"/>
          <w:sz w:val="16"/>
          <w:szCs w:val="16"/>
        </w:rPr>
        <w:t>(по сравнению с 131 тыс. фунт. стерл. В 1911 г. и 311 тыс. в 1912 г.).</w:t>
      </w:r>
    </w:p>
    <w:p w14:paraId="05F994B9" w14:textId="77777777" w:rsidR="002165C2" w:rsidRPr="008B368A" w:rsidRDefault="002165C2" w:rsidP="006D3E22">
      <w:pPr>
        <w:jc w:val="both"/>
        <w:rPr>
          <w:bCs/>
          <w:color w:val="002060"/>
          <w:sz w:val="16"/>
          <w:szCs w:val="16"/>
        </w:rPr>
      </w:pPr>
      <w:r w:rsidRPr="008B368A">
        <w:rPr>
          <w:bCs/>
          <w:color w:val="002060"/>
          <w:sz w:val="16"/>
          <w:szCs w:val="16"/>
        </w:rPr>
        <w:t xml:space="preserve">Особенное внимание авиации в то время уделял морской министр Уитстон Черчилль. В одной из своих речей в 1913 г. он говорил: </w:t>
      </w:r>
    </w:p>
    <w:p w14:paraId="52CB1DCD" w14:textId="77777777" w:rsidR="002165C2" w:rsidRPr="008B368A" w:rsidRDefault="002165C2" w:rsidP="006D3E22">
      <w:pPr>
        <w:pStyle w:val="Blockquote"/>
        <w:spacing w:before="0" w:after="0"/>
        <w:ind w:left="0" w:right="0"/>
        <w:jc w:val="both"/>
        <w:rPr>
          <w:bCs/>
          <w:color w:val="002060"/>
          <w:sz w:val="16"/>
          <w:szCs w:val="16"/>
        </w:rPr>
      </w:pPr>
      <w:r w:rsidRPr="008B368A">
        <w:rPr>
          <w:bCs/>
          <w:color w:val="002060"/>
          <w:sz w:val="16"/>
          <w:szCs w:val="16"/>
        </w:rPr>
        <w:t>«Мир будет обеспечен только в том случае, если мы увеличим как нашу морскую, так и сухопутную авиацию до такой пропорции по отношению к другим странам, чтобы господствовать в воздухе так же, как и на море». [44]</w:t>
      </w:r>
    </w:p>
    <w:p w14:paraId="55431BD6" w14:textId="77777777" w:rsidR="002165C2" w:rsidRPr="008B368A" w:rsidRDefault="002165C2" w:rsidP="006D3E22">
      <w:pPr>
        <w:jc w:val="both"/>
        <w:rPr>
          <w:bCs/>
          <w:color w:val="002060"/>
          <w:sz w:val="16"/>
          <w:szCs w:val="16"/>
        </w:rPr>
      </w:pPr>
      <w:r w:rsidRPr="008B368A">
        <w:rPr>
          <w:bCs/>
          <w:color w:val="002060"/>
          <w:sz w:val="16"/>
          <w:szCs w:val="16"/>
        </w:rPr>
        <w:t xml:space="preserve">В программу авиационного строительства было включено на 1914 г., в добавление к существовавшим, сооружение еще 3 гидростанций для обороны побережья. </w:t>
      </w:r>
    </w:p>
    <w:p w14:paraId="0A8FBCD5" w14:textId="77777777" w:rsidR="002165C2" w:rsidRPr="008B368A" w:rsidRDefault="002165C2" w:rsidP="006D3E22">
      <w:pPr>
        <w:shd w:val="clear" w:color="auto" w:fill="FFFFFF"/>
        <w:jc w:val="both"/>
        <w:rPr>
          <w:bCs/>
          <w:color w:val="002060"/>
          <w:sz w:val="16"/>
          <w:szCs w:val="16"/>
        </w:rPr>
      </w:pPr>
    </w:p>
    <w:p w14:paraId="474BF3EC" w14:textId="013CA6B5" w:rsidR="002165C2" w:rsidRPr="008B368A" w:rsidRDefault="000E7959"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 </w:t>
      </w:r>
      <w:r w:rsidRPr="008B368A">
        <w:rPr>
          <w:bCs/>
          <w:color w:val="002060"/>
          <w:sz w:val="16"/>
          <w:szCs w:val="16"/>
        </w:rPr>
        <w:t xml:space="preserve">в Великобритании </w:t>
      </w:r>
      <w:r w:rsidR="002165C2" w:rsidRPr="008B368A">
        <w:rPr>
          <w:bCs/>
          <w:color w:val="002060"/>
          <w:sz w:val="16"/>
          <w:szCs w:val="16"/>
        </w:rPr>
        <w:t>было подготовлено 115 самолетов для летного корпуса и 49 для морской воздушной службы. Этого казалось вполне достаточным. Однако высокие военные потери уже в первые месяцы войны показали, что запланированной производством продукции ничтожно мало. Великобритания страдала прежде всего от того, что в распоряжение авиастроителей поступали непригодные авиамоторы. Английская авиапромышленность была в этот момент полностью зависима от французских поставок авиамоторов 70-сильных Рено и 80-сильных Гномов (11999).</w:t>
      </w:r>
    </w:p>
    <w:p w14:paraId="47D97595" w14:textId="77777777" w:rsidR="002165C2" w:rsidRPr="008B368A" w:rsidRDefault="002165C2" w:rsidP="006D3E22">
      <w:pPr>
        <w:jc w:val="both"/>
        <w:rPr>
          <w:bCs/>
          <w:color w:val="002060"/>
          <w:sz w:val="16"/>
          <w:szCs w:val="16"/>
        </w:rPr>
      </w:pPr>
    </w:p>
    <w:p w14:paraId="7C80AE97" w14:textId="77777777" w:rsidR="002165C2" w:rsidRPr="008B368A" w:rsidRDefault="002165C2"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 1913 году английская ежедневная газета "Дейли Мейл" назначила премию в гигантскую по тем временам сумму 10000 фунтов стерлингов тому пилоту, кто первым перелетит через Атлантику на самолете. Премия досталась американскому конструктору Гленну Кертиссу, пересекшему океан на летающей лодке "Америка". Летом 1913 года немецкий летчик Гельмут Хирт предложил директору фирмы "Бош Верке" Густаву Кляйну создать шестимоторную летающую лодку. Кляйн и Хирт решили создать гигантский самолет, способный перелететь из Европы в Сан-Франциско. Предполагалось создать такую машину в 1915 году. В преддверии войны проектом заинтересовался граф Фердинанд фон Цеппелин - известный создатель дирижаблей. Но по предложению Цеппелина большой самолет следовало использовать для доставки бомбы большого калибра, например, к базе английского флота, и так уничтожить "главную угрозу Германии". Совместно фирмы "Бош" и "Цеппелин Верке Штаакен ГмбХ" (Берлин) приступили в 1914 году к созданию гигантского бомбардировщика серии "R". Зимой 1914/15 года появились так называемые предписания по строительству и эксплуатации бомбардировщиков (Bau und Liefervorschriften fuer Heeresflugzeuge - BLV). Предписания были достаточно подробными. Они касались конструкции планера, двигателей, оснащения, вооружения, экипажа, аппаратуры (в том числе радио), условий эксплуатации и пр. Например, в составе экипажа должны были присутствовать механики-мотористы, оговаривались обязанности механиков, способ их связи с командиром экипажа и даже перечислялись инструменты, которые следовало взять на борт самолета. Предписания касались всех немецких фирм, выпускавших бомбардировщики серий "G" и "R". Подписал документ майор Томсен - командующий армейской авиацией (Feldflugchef) и адмирал Дик - начальник конструкторского департамента ВМФ. К строительству самолетов серии "R" (Reisenflugzeuge) приступили и другие немецкие авиационные заводы, имевшие опыт в постройке крупных самолетов "СШВ", "АЕГ", "ДФВ", "Авиатик", "Шутте-Лянц" и "Дорнье". Быстро выделились две линии в конструировании тяжелых бомбардировщиков. Одни конструкторы предпочитали использовать для самолетов дерево, другие - металл. К числу сторонников металла принадлежал и граф фон Цеппелин. Другой крупной немецкой фирмой, участвовавшей в строительстве самолетов серии "R", была "Сименс Шуккерт Верке" ("СШВ"). Там главными конструкторами были братья Бруно и Франц Штеффен. Уже в октябре 1914 года они закончили первый тяжелый бомбардировщик. Кроме братьев Штеффен на фирме "СШВ" работал Виллихед Форссман, шведский инженер, который в 1910-1912 году конструировал в России военные дирижабли. Форссман был разносторонним конструктором. Он проектировал одноместные подводные лодки, танки с противоснарядной броней, сотрудничал с Ганнесманном при строительстве последнего трансатлантического гиганта. В России Форссман сотрудничает с Сикорским и участвовал в строительстве самолета "Гранд". На фирме "СШВ" Форссман самостоятельно развивал свою линию самолетов "R". Шведский инженер пользовался идеями Сикорского, </w:t>
      </w:r>
      <w:r w:rsidRPr="008B368A">
        <w:rPr>
          <w:bCs/>
          <w:i w:val="0"/>
          <w:color w:val="002060"/>
          <w:spacing w:val="0"/>
          <w:kern w:val="0"/>
          <w:position w:val="0"/>
          <w:sz w:val="16"/>
          <w:szCs w:val="16"/>
        </w:rPr>
        <w:lastRenderedPageBreak/>
        <w:t>проектируя самолеты, похожие на "Гранд" - бипланы с рядом двигателей на нижнем крыле. Форссману удалось построить два таких самолета, но они оказались неудачными и дальнейшие работы над линией свернули. Третьей фирмой, строившей тяжелые бомбардировщики, стала "ДФВ" из Лиденталя (район Лейпцига) Здесь главными инженерами были Герман Дорнье и Генрих Элерих (11262).</w:t>
      </w:r>
    </w:p>
    <w:p w14:paraId="6FB6D269" w14:textId="77777777" w:rsidR="002165C2" w:rsidRPr="008B368A" w:rsidRDefault="002165C2" w:rsidP="006D3E22">
      <w:pPr>
        <w:pStyle w:val="ac"/>
        <w:jc w:val="both"/>
        <w:rPr>
          <w:bCs/>
          <w:i w:val="0"/>
          <w:color w:val="002060"/>
          <w:spacing w:val="0"/>
          <w:kern w:val="0"/>
          <w:position w:val="0"/>
          <w:sz w:val="16"/>
          <w:szCs w:val="16"/>
        </w:rPr>
      </w:pPr>
    </w:p>
    <w:p w14:paraId="53B2F437" w14:textId="52E3C814" w:rsidR="002165C2" w:rsidRPr="008B368A" w:rsidRDefault="000E7959" w:rsidP="006D3E22">
      <w:pPr>
        <w:jc w:val="both"/>
        <w:rPr>
          <w:bCs/>
          <w:color w:val="002060"/>
          <w:sz w:val="16"/>
          <w:szCs w:val="16"/>
        </w:rPr>
      </w:pPr>
      <w:r w:rsidRPr="008B368A">
        <w:rPr>
          <w:bCs/>
          <w:color w:val="002060"/>
          <w:sz w:val="16"/>
          <w:szCs w:val="16"/>
        </w:rPr>
        <w:t>В</w:t>
      </w:r>
      <w:r w:rsidR="002165C2" w:rsidRPr="008B368A">
        <w:rPr>
          <w:bCs/>
          <w:color w:val="002060"/>
          <w:sz w:val="16"/>
          <w:szCs w:val="16"/>
        </w:rPr>
        <w:t xml:space="preserve"> 1913 году </w:t>
      </w:r>
      <w:r w:rsidR="00122340" w:rsidRPr="008B368A">
        <w:rPr>
          <w:bCs/>
          <w:color w:val="002060"/>
          <w:sz w:val="16"/>
          <w:szCs w:val="16"/>
        </w:rPr>
        <w:t xml:space="preserve">был построен третий воздушный корабль мягкого типа Е. Т. Виллоуса и получился вполне успешным </w:t>
      </w:r>
      <w:r w:rsidR="002165C2" w:rsidRPr="008B368A">
        <w:rPr>
          <w:bCs/>
          <w:color w:val="002060"/>
          <w:sz w:val="16"/>
          <w:szCs w:val="16"/>
        </w:rPr>
        <w:t>и состоял из тройной сводчатой оболочки, приобретенной во Франции у фирмы «Астра-Торрес», в комбинации с собственной небольшой гондолой и двумя моторами мощностью по 80 л. с. (11324).</w:t>
      </w:r>
    </w:p>
    <w:p w14:paraId="134FB561" w14:textId="77777777" w:rsidR="002165C2" w:rsidRPr="008B368A" w:rsidRDefault="002165C2" w:rsidP="006D3E22">
      <w:pPr>
        <w:jc w:val="both"/>
        <w:rPr>
          <w:bCs/>
          <w:color w:val="002060"/>
          <w:sz w:val="16"/>
          <w:szCs w:val="16"/>
        </w:rPr>
      </w:pPr>
    </w:p>
    <w:p w14:paraId="0D1F7C2A" w14:textId="077F7C50" w:rsidR="002165C2" w:rsidRPr="008B368A" w:rsidRDefault="002165C2" w:rsidP="006D3E22">
      <w:pPr>
        <w:jc w:val="both"/>
        <w:rPr>
          <w:bCs/>
          <w:color w:val="002060"/>
          <w:sz w:val="16"/>
          <w:szCs w:val="16"/>
        </w:rPr>
      </w:pPr>
      <w:r w:rsidRPr="008B368A">
        <w:rPr>
          <w:bCs/>
          <w:color w:val="002060"/>
          <w:sz w:val="16"/>
          <w:szCs w:val="16"/>
        </w:rPr>
        <w:t xml:space="preserve">В 1913 году с успехом прошли испытания поплавковых самолетов фирмы «Гермес». Они опробовались в разных ролях: в качестве наблюдательных самолетов, разведчиков, производили бомбометание и корректировку артогня. В 1914 году фирма прекратила свое существование. Но опыт, полученный за время этих испытаний, был очень ценным. </w:t>
      </w:r>
    </w:p>
    <w:p w14:paraId="0BEB0558" w14:textId="77777777" w:rsidR="002165C2" w:rsidRPr="008B368A" w:rsidRDefault="002165C2" w:rsidP="006D3E22">
      <w:pPr>
        <w:jc w:val="both"/>
        <w:rPr>
          <w:bCs/>
          <w:color w:val="002060"/>
          <w:sz w:val="16"/>
          <w:szCs w:val="16"/>
        </w:rPr>
      </w:pPr>
      <w:r w:rsidRPr="008B368A">
        <w:rPr>
          <w:bCs/>
          <w:color w:val="002060"/>
          <w:sz w:val="16"/>
          <w:szCs w:val="16"/>
        </w:rPr>
        <w:t xml:space="preserve">Адмиралтейство сделало правильные выводы из всех событий, развивавшихся вокруг воздушной обороны метрополии от нападения цеппелинов, точно определило ведущую роль авиации в этом вопросе и предприняло ряд энергичных шагов. Прежде всего, 31 июля (13 августа) 1914 года были закуплены 3 быстроходных корабля «Эмпресс», «Ривьера» и «Энгадайн», которые тут же подверглись модернизации с целью размещения на них поплавковых самолетов и использования в качестве плавбаз. Эти относительно небольшие суда, водоизмещением от 2000 до 2500 т, имели скорость 20-22 узла и были приданы отряду, базирующемуся в Гарвиче. Ангары, спешно построенные на корме судов (стенки из полотна), позволяли хранить 2-3 гидросамолета. </w:t>
      </w:r>
    </w:p>
    <w:p w14:paraId="5238A948" w14:textId="77777777" w:rsidR="002165C2" w:rsidRPr="008B368A" w:rsidRDefault="002165C2" w:rsidP="006D3E22">
      <w:pPr>
        <w:jc w:val="both"/>
        <w:rPr>
          <w:bCs/>
          <w:color w:val="002060"/>
          <w:sz w:val="16"/>
          <w:szCs w:val="16"/>
        </w:rPr>
      </w:pPr>
      <w:r w:rsidRPr="008B368A">
        <w:rPr>
          <w:bCs/>
          <w:color w:val="002060"/>
          <w:sz w:val="16"/>
          <w:szCs w:val="16"/>
        </w:rPr>
        <w:t xml:space="preserve">Стратеги из Адмиралтейства еще с начала войны планировали нападение на Германию в районе ее северных морских границ. Они надеялись выманить главные силы [266] ВМФ Германии в Северном море, уничтожить их, а затем осуществить широкомасштабную высадку десанта. Нападение на ангары цеппелинов в Куксхафене прекрасно вписывалось в общую концепцию этих замыслов. </w:t>
      </w:r>
    </w:p>
    <w:p w14:paraId="62C2FE5B" w14:textId="77777777" w:rsidR="002165C2" w:rsidRPr="008B368A" w:rsidRDefault="002165C2" w:rsidP="006D3E22">
      <w:pPr>
        <w:jc w:val="both"/>
        <w:rPr>
          <w:bCs/>
          <w:color w:val="002060"/>
          <w:sz w:val="16"/>
          <w:szCs w:val="16"/>
        </w:rPr>
      </w:pPr>
      <w:r w:rsidRPr="008B368A">
        <w:rPr>
          <w:bCs/>
          <w:color w:val="002060"/>
          <w:sz w:val="16"/>
          <w:szCs w:val="16"/>
        </w:rPr>
        <w:t xml:space="preserve">План атаки на Куксхафен был достаточно прост, и поэтому имел хорошие перспективы. Три плавбазы, каждая из которых транспортировала по 3 поплавковых самолета, под охраной эскорта крейсеров и эсминцев, следуют в нужную точку Гельголандского залива и запускают оттуда самолеты в сторону намеченной цели. </w:t>
      </w:r>
    </w:p>
    <w:p w14:paraId="6DA4C2AC" w14:textId="77777777" w:rsidR="002165C2" w:rsidRPr="008B368A" w:rsidRDefault="002165C2" w:rsidP="006D3E22">
      <w:pPr>
        <w:jc w:val="both"/>
        <w:rPr>
          <w:bCs/>
          <w:color w:val="002060"/>
          <w:sz w:val="16"/>
          <w:szCs w:val="16"/>
        </w:rPr>
      </w:pPr>
      <w:r w:rsidRPr="008B368A">
        <w:rPr>
          <w:bCs/>
          <w:color w:val="002060"/>
          <w:sz w:val="16"/>
          <w:szCs w:val="16"/>
        </w:rPr>
        <w:t xml:space="preserve">Определенную тревогу в Адмиралтействе вызывало отсутствие достоверной информации о возможной реакции и силе немецкого ВМФ, который будет задействован в отражении атаки на базу цеппелинов в Куксхафене, поэтому несколько субмарин направили к берегам Германии для ведения разведки и нанесения беспокоящих ударов по их кораблям. Ответные действия противника могли прояснить обстановку в этом районе. На середину октября была назначена готовность всех сил к проведению операции против Куксхафена. 22 октября в Адмиралтействе прошло последнее совещание, на котором коммодор Тирвитт был назначен командующим флотилии кораблей, участвующих в операции. Подлодки возглавил Роджер Кейес, а отряд плавбаз и гидросамолеты — Сесил Мелоун. </w:t>
      </w:r>
    </w:p>
    <w:p w14:paraId="64CD239D" w14:textId="77777777" w:rsidR="002165C2" w:rsidRPr="008B368A" w:rsidRDefault="002165C2" w:rsidP="006D3E22">
      <w:pPr>
        <w:jc w:val="both"/>
        <w:rPr>
          <w:bCs/>
          <w:color w:val="002060"/>
          <w:sz w:val="16"/>
          <w:szCs w:val="16"/>
        </w:rPr>
      </w:pPr>
      <w:r w:rsidRPr="008B368A">
        <w:rPr>
          <w:bCs/>
          <w:color w:val="002060"/>
          <w:sz w:val="16"/>
          <w:szCs w:val="16"/>
        </w:rPr>
        <w:t>Операция была назначена на 24 октября. Ранним утром флотилия кораблей вышла в море, но начавшийся сильный шторм заставил их вернуться в порт. В течение нескольких дней погода не менялась. За это время в Адмиралтействе решили расширить рамки операции британского флота и усилить отряд кораблей. В соответствии с новым планом, главные силы флотилии должны были располагаться вблизи отряда плавбаз и в случае необходимости отразить контратаку кораблей ВМФ Германии. Все были готовы к выходу в море, но погода явно не способствовала выполнению задания. Еще трижды (один раз в конце октября и два — в ноябре) из-за плохих метеоусловий флотилия была вынуждена возвращаться назад (11324).</w:t>
      </w:r>
    </w:p>
    <w:p w14:paraId="2CDC23DD" w14:textId="0CD5E785" w:rsidR="002165C2" w:rsidRPr="008B368A" w:rsidRDefault="002165C2" w:rsidP="006D3E22">
      <w:pPr>
        <w:jc w:val="both"/>
        <w:rPr>
          <w:bCs/>
          <w:color w:val="002060"/>
          <w:sz w:val="16"/>
          <w:szCs w:val="16"/>
        </w:rPr>
      </w:pPr>
    </w:p>
    <w:p w14:paraId="29F30EA7" w14:textId="32A2063C" w:rsidR="002165C2" w:rsidRPr="008B368A" w:rsidRDefault="002165C2" w:rsidP="006D3E22">
      <w:pPr>
        <w:jc w:val="both"/>
        <w:rPr>
          <w:bCs/>
          <w:color w:val="002060"/>
          <w:sz w:val="16"/>
          <w:szCs w:val="16"/>
        </w:rPr>
      </w:pPr>
      <w:r w:rsidRPr="008B368A">
        <w:rPr>
          <w:bCs/>
          <w:color w:val="002060"/>
          <w:sz w:val="16"/>
          <w:szCs w:val="16"/>
        </w:rPr>
        <w:t>В 1913 г. самолет</w:t>
      </w:r>
      <w:r w:rsidR="000E7959" w:rsidRPr="008B368A">
        <w:rPr>
          <w:bCs/>
          <w:color w:val="002060"/>
          <w:sz w:val="16"/>
          <w:szCs w:val="16"/>
        </w:rPr>
        <w:t>-носитель торпеды</w:t>
      </w:r>
      <w:r w:rsidRPr="008B368A">
        <w:rPr>
          <w:bCs/>
          <w:color w:val="002060"/>
          <w:sz w:val="16"/>
          <w:szCs w:val="16"/>
        </w:rPr>
        <w:t xml:space="preserve"> </w:t>
      </w:r>
      <w:r w:rsidR="000E7959" w:rsidRPr="008B368A">
        <w:rPr>
          <w:bCs/>
          <w:color w:val="002060"/>
          <w:sz w:val="16"/>
          <w:szCs w:val="16"/>
        </w:rPr>
        <w:t xml:space="preserve">фирмы Т. Сопвича </w:t>
      </w:r>
      <w:r w:rsidRPr="008B368A">
        <w:rPr>
          <w:bCs/>
          <w:color w:val="002060"/>
          <w:sz w:val="16"/>
          <w:szCs w:val="16"/>
        </w:rPr>
        <w:t>построили, испыта</w:t>
      </w:r>
      <w:r w:rsidRPr="008B368A">
        <w:rPr>
          <w:bCs/>
          <w:color w:val="002060"/>
          <w:sz w:val="16"/>
          <w:szCs w:val="16"/>
        </w:rPr>
        <w:softHyphen/>
        <w:t>ли, но признали не соответствую</w:t>
      </w:r>
      <w:r w:rsidRPr="008B368A">
        <w:rPr>
          <w:bCs/>
          <w:color w:val="002060"/>
          <w:sz w:val="16"/>
          <w:szCs w:val="16"/>
        </w:rPr>
        <w:softHyphen/>
        <w:t>щим предназначению. И только после появления в 1914 г. авиаци</w:t>
      </w:r>
      <w:r w:rsidRPr="008B368A">
        <w:rPr>
          <w:bCs/>
          <w:color w:val="002060"/>
          <w:sz w:val="16"/>
          <w:szCs w:val="16"/>
        </w:rPr>
        <w:softHyphen/>
        <w:t>онного двигателя «Санбим» мощ</w:t>
      </w:r>
      <w:r w:rsidRPr="008B368A">
        <w:rPr>
          <w:bCs/>
          <w:color w:val="002060"/>
          <w:sz w:val="16"/>
          <w:szCs w:val="16"/>
        </w:rPr>
        <w:softHyphen/>
        <w:t>ностью 225 л.с. удалось создать самолет-торпедоносец «Шорт-184». Но и для него нагрузка оказалась чрезмерной (вес торпеды состав</w:t>
      </w:r>
      <w:r w:rsidRPr="008B368A">
        <w:rPr>
          <w:bCs/>
          <w:color w:val="002060"/>
          <w:sz w:val="16"/>
          <w:szCs w:val="16"/>
        </w:rPr>
        <w:softHyphen/>
        <w:t>лял 454 кг), поэтому приходилось уменьшать заправку топливом, что, естественно, сказывалось на даль</w:t>
      </w:r>
      <w:r w:rsidRPr="008B368A">
        <w:rPr>
          <w:bCs/>
          <w:color w:val="002060"/>
          <w:sz w:val="16"/>
          <w:szCs w:val="16"/>
        </w:rPr>
        <w:softHyphen/>
        <w:t>ности полета. Именно эти гидроса</w:t>
      </w:r>
      <w:r w:rsidRPr="008B368A">
        <w:rPr>
          <w:bCs/>
          <w:color w:val="002060"/>
          <w:sz w:val="16"/>
          <w:szCs w:val="16"/>
        </w:rPr>
        <w:softHyphen/>
        <w:t>молеты базировались на. гидроави</w:t>
      </w:r>
      <w:r w:rsidRPr="008B368A">
        <w:rPr>
          <w:bCs/>
          <w:color w:val="002060"/>
          <w:sz w:val="16"/>
          <w:szCs w:val="16"/>
        </w:rPr>
        <w:softHyphen/>
        <w:t>атранспорте «Бен-май-кри» (пере</w:t>
      </w:r>
      <w:r w:rsidRPr="008B368A">
        <w:rPr>
          <w:bCs/>
          <w:color w:val="002060"/>
          <w:sz w:val="16"/>
          <w:szCs w:val="16"/>
        </w:rPr>
        <w:softHyphen/>
        <w:t>оборудован из парома, курсиро</w:t>
      </w:r>
      <w:r w:rsidRPr="008B368A">
        <w:rPr>
          <w:bCs/>
          <w:color w:val="002060"/>
          <w:sz w:val="16"/>
          <w:szCs w:val="16"/>
        </w:rPr>
        <w:softHyphen/>
        <w:t>вавшего через пролив Ла-Манш между Францией и Англией), отпра</w:t>
      </w:r>
      <w:r w:rsidRPr="008B368A">
        <w:rPr>
          <w:bCs/>
          <w:color w:val="002060"/>
          <w:sz w:val="16"/>
          <w:szCs w:val="16"/>
        </w:rPr>
        <w:softHyphen/>
        <w:t>вившимся в 1915 г. из Англии в Средиземное море. В частности, действуя с авиатранспорта, 17 ав</w:t>
      </w:r>
      <w:r w:rsidRPr="008B368A">
        <w:rPr>
          <w:bCs/>
          <w:color w:val="002060"/>
          <w:sz w:val="16"/>
          <w:szCs w:val="16"/>
        </w:rPr>
        <w:softHyphen/>
        <w:t>густа 1915 г. летчик капитан 2 ран</w:t>
      </w:r>
      <w:r w:rsidRPr="008B368A">
        <w:rPr>
          <w:bCs/>
          <w:color w:val="002060"/>
          <w:sz w:val="16"/>
          <w:szCs w:val="16"/>
        </w:rPr>
        <w:softHyphen/>
        <w:t>га К. Эдмондс на самолете «Шорт» потопил торпедой турецкий транс</w:t>
      </w:r>
      <w:r w:rsidRPr="008B368A">
        <w:rPr>
          <w:bCs/>
          <w:color w:val="002060"/>
          <w:sz w:val="16"/>
          <w:szCs w:val="16"/>
        </w:rPr>
        <w:softHyphen/>
        <w:t>порт водоизмещением 5000 т, гру</w:t>
      </w:r>
      <w:r w:rsidRPr="008B368A">
        <w:rPr>
          <w:bCs/>
          <w:color w:val="002060"/>
          <w:sz w:val="16"/>
          <w:szCs w:val="16"/>
        </w:rPr>
        <w:softHyphen/>
        <w:t>женый боеприпасами. Это событие широко комментировалось в миро</w:t>
      </w:r>
      <w:r w:rsidRPr="008B368A">
        <w:rPr>
          <w:bCs/>
          <w:color w:val="002060"/>
          <w:sz w:val="16"/>
          <w:szCs w:val="16"/>
        </w:rPr>
        <w:softHyphen/>
        <w:t>вой печати и знаменовало появле</w:t>
      </w:r>
      <w:r w:rsidRPr="008B368A">
        <w:rPr>
          <w:bCs/>
          <w:color w:val="002060"/>
          <w:sz w:val="16"/>
          <w:szCs w:val="16"/>
        </w:rPr>
        <w:softHyphen/>
        <w:t>ние нового авиационного средства поражения. Как-то не очень акцен</w:t>
      </w:r>
      <w:r w:rsidRPr="008B368A">
        <w:rPr>
          <w:bCs/>
          <w:color w:val="002060"/>
          <w:sz w:val="16"/>
          <w:szCs w:val="16"/>
        </w:rPr>
        <w:softHyphen/>
        <w:t>тировали одну немаловажную де</w:t>
      </w:r>
      <w:r w:rsidRPr="008B368A">
        <w:rPr>
          <w:bCs/>
          <w:color w:val="002060"/>
          <w:sz w:val="16"/>
          <w:szCs w:val="16"/>
        </w:rPr>
        <w:softHyphen/>
        <w:t>таль: пуск торпеды производился с самолёта, вынужденного вследствие снижения тяги двигателя привод</w:t>
      </w:r>
      <w:r w:rsidRPr="008B368A">
        <w:rPr>
          <w:bCs/>
          <w:color w:val="002060"/>
          <w:sz w:val="16"/>
          <w:szCs w:val="16"/>
        </w:rPr>
        <w:softHyphen/>
        <w:t>ниться и сбросить торпеду в режи</w:t>
      </w:r>
      <w:r w:rsidRPr="008B368A">
        <w:rPr>
          <w:bCs/>
          <w:color w:val="002060"/>
          <w:sz w:val="16"/>
          <w:szCs w:val="16"/>
        </w:rPr>
        <w:softHyphen/>
        <w:t>ме глиссирования на небольшой скорости. Освободившись от на</w:t>
      </w:r>
      <w:r w:rsidRPr="008B368A">
        <w:rPr>
          <w:bCs/>
          <w:color w:val="002060"/>
          <w:sz w:val="16"/>
          <w:szCs w:val="16"/>
        </w:rPr>
        <w:softHyphen/>
        <w:t>грузки, самолёт смог взлететь (11872).</w:t>
      </w:r>
    </w:p>
    <w:p w14:paraId="6C85F3A8" w14:textId="77777777" w:rsidR="002165C2" w:rsidRPr="008B368A" w:rsidRDefault="002165C2" w:rsidP="006D3E22">
      <w:pPr>
        <w:jc w:val="both"/>
        <w:rPr>
          <w:bCs/>
          <w:color w:val="002060"/>
          <w:sz w:val="16"/>
          <w:szCs w:val="16"/>
        </w:rPr>
      </w:pPr>
    </w:p>
    <w:p w14:paraId="69E16FD0" w14:textId="77777777" w:rsidR="002165C2" w:rsidRPr="008B368A" w:rsidRDefault="002165C2" w:rsidP="006D3E22">
      <w:pPr>
        <w:jc w:val="both"/>
        <w:rPr>
          <w:bCs/>
          <w:i/>
          <w:color w:val="002060"/>
          <w:sz w:val="16"/>
          <w:szCs w:val="16"/>
        </w:rPr>
      </w:pPr>
      <w:r w:rsidRPr="008B368A">
        <w:rPr>
          <w:bCs/>
          <w:i/>
          <w:color w:val="002060"/>
          <w:sz w:val="16"/>
          <w:szCs w:val="16"/>
        </w:rPr>
        <w:t>Авиация и воздухоплавание за рубежом:</w:t>
      </w:r>
    </w:p>
    <w:p w14:paraId="088B5B1A" w14:textId="77777777" w:rsidR="002165C2" w:rsidRPr="008B368A" w:rsidRDefault="002165C2" w:rsidP="006D3E22">
      <w:pPr>
        <w:jc w:val="both"/>
        <w:rPr>
          <w:bCs/>
          <w:i/>
          <w:color w:val="002060"/>
          <w:sz w:val="16"/>
          <w:szCs w:val="16"/>
        </w:rPr>
      </w:pPr>
    </w:p>
    <w:p w14:paraId="6532B46F"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В 1913 г. австрийский инженер К. Варшаловский предложил проект крылатой торпеды. Он предлагал оснастить обычную морскую торпеду крыльями, которые отделялись при ударе о воду.</w:t>
      </w:r>
    </w:p>
    <w:p w14:paraId="6540E4CF"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Цель, которую преследовал автор проекта, состояла в том, чтобы увеличить дальность полета морской торпеды авиационного базирования, уменьшить скорость приводнения и перегрузок, а также атаковать авиацией морские цели с безопасной дальности.</w:t>
      </w:r>
    </w:p>
    <w:p w14:paraId="0596B4EA"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Крылатые поверхности располагались в середине корпуса торпеды, воздушный винт – в носовой части, гребной винт и руль высоты – в хвостовой части. После приводнения торпеды крылья отделялись и дальнейшее движение торпеды осуществлялось по воде за счет вращения гребного винта. Боковые поверхности управления регулировали глубину погружения торпеды (11686).</w:t>
      </w:r>
    </w:p>
    <w:p w14:paraId="5F9927A8" w14:textId="77777777" w:rsidR="002165C2" w:rsidRPr="008B368A" w:rsidRDefault="002165C2" w:rsidP="006D3E22">
      <w:pPr>
        <w:shd w:val="clear" w:color="auto" w:fill="FFFFFF"/>
        <w:jc w:val="both"/>
        <w:rPr>
          <w:bCs/>
          <w:color w:val="002060"/>
          <w:sz w:val="16"/>
          <w:szCs w:val="16"/>
        </w:rPr>
      </w:pPr>
      <w:r w:rsidRPr="008B368A">
        <w:rPr>
          <w:bCs/>
          <w:i/>
          <w:color w:val="002060"/>
          <w:sz w:val="16"/>
          <w:szCs w:val="16"/>
        </w:rPr>
        <w:t>Самолетостроение:</w:t>
      </w:r>
    </w:p>
    <w:p w14:paraId="11934907" w14:textId="77777777" w:rsidR="002165C2" w:rsidRPr="008B368A" w:rsidRDefault="002165C2" w:rsidP="006D3E22">
      <w:pPr>
        <w:shd w:val="clear" w:color="auto" w:fill="FFFFFF"/>
        <w:jc w:val="both"/>
        <w:rPr>
          <w:bCs/>
          <w:color w:val="002060"/>
          <w:sz w:val="16"/>
          <w:szCs w:val="16"/>
        </w:rPr>
      </w:pPr>
    </w:p>
    <w:p w14:paraId="5A6541B8" w14:textId="2EE28CAD"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В 1913–1916 годах</w:t>
      </w:r>
      <w:r w:rsidR="000800D7" w:rsidRPr="008B368A">
        <w:rPr>
          <w:rFonts w:ascii="Times New Roman" w:hAnsi="Times New Roman"/>
          <w:bCs/>
          <w:color w:val="002060"/>
          <w:sz w:val="16"/>
          <w:szCs w:val="16"/>
        </w:rPr>
        <w:t xml:space="preserve">, согласно статьи Д.П. Рябушинского. (Л., 1929.) и воспоминаниям А.Б. Шершевскомц, русскому эмигранту в Германии, помощнику выдающегося деятеля ракетно-космической техники Г. Оберта, </w:t>
      </w:r>
      <w:r w:rsidRPr="008B368A">
        <w:rPr>
          <w:rFonts w:ascii="Times New Roman" w:hAnsi="Times New Roman"/>
          <w:bCs/>
          <w:color w:val="002060"/>
          <w:sz w:val="16"/>
          <w:szCs w:val="16"/>
        </w:rPr>
        <w:t>в институте Д.П. Рябушинского в Кучино под Москвой</w:t>
      </w:r>
      <w:r w:rsidR="000800D7" w:rsidRPr="008B368A">
        <w:rPr>
          <w:rFonts w:ascii="Times New Roman" w:hAnsi="Times New Roman"/>
          <w:bCs/>
          <w:color w:val="002060"/>
          <w:sz w:val="16"/>
          <w:szCs w:val="16"/>
        </w:rPr>
        <w:t xml:space="preserve"> производиличь</w:t>
      </w:r>
      <w:r w:rsidRPr="008B368A">
        <w:rPr>
          <w:rFonts w:ascii="Times New Roman" w:hAnsi="Times New Roman"/>
          <w:bCs/>
          <w:color w:val="002060"/>
          <w:sz w:val="16"/>
          <w:szCs w:val="16"/>
        </w:rPr>
        <w:t xml:space="preserve"> первые опыты с жидкостными ракетами (бензин и кислород)» (Раушенбах Б.В. Герман Оберт. М.: Наука, 1993.). Кстати, А.Б. Шершевский много сделал для популяризации на Западе идей К.Э. Циолковского. Однако Шершевский не является авторитетным специалистом в области ракетной техники. Тем более что и Оберт его работой был очень недоволен. Пришлось искать другие материалы по опытам Поморцева с жидкостными ракетами. Ведь речь идет о приоритете даты и места изобретения жидкостного ракетного двигателя.</w:t>
      </w:r>
    </w:p>
    <w:p w14:paraId="7997282D"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Считается, что постройка Р. Годдардом в 1926 г. и Ф.А. Цандером в 1929 г. жидкостных ракетных двигателей является отправной точкой всех исследований по ракетным двигателям этого типа в мире. Если сравнить, например, пневматическую ракету Поморцева и опытный ракетный двигатель Цандера, то при всей внешней несхожести в конструкции двигателей обнаруживается много общего: использование в качестве окислителя сжатого воздуха, а в качестве горючего – бензина, наличие камеры сгорания, сопла и устройства воспламенения смешанных компонентов топлива и т.д. Можно считать, что приоритет нашей страны в создании жидкостного ракетного двигателя относится не к 1929 г., а к 1905 г. Автор приоритета – штатный военный преподаватель Михайловской артиллерийской академии М.М. Поморцев.</w:t>
      </w:r>
    </w:p>
    <w:p w14:paraId="36ED3B9C"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Когда авторы поделились этой мыслью с известным историком авиации Героем Социалистического Труда и лауреатом Ленинской премии В.И. Лавренцом, в прошлом заместителем основоположника советского ракетного двигателестроения В.П. Глушко, то на вопрос по содержанию третьего ракетного приоритета Поморцева он ответил утвердительно: «Да, Поморцев является изобретателем одного из первых в мире жидкостных ракетных двигателей».</w:t>
      </w:r>
    </w:p>
    <w:p w14:paraId="4614B3DA"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Однако М.М. Поморцев включал жидкое топливо для повышения давления в камере сгорания, так как в его двигателе происходила реакция преобразования потенциальной энергии сжатого воздуха в кинетическую энергию. Цандер изобретал двигатель движения в безвоздушном пространстве, получая энергию химическим способом. Б.Л Белов в выпуске № 68-69 «Из истории авиации и космонавтики» (М., ИИЕТ, 1996) также пишет, что ракета Поморцева «относилась к ракетам, движение которых осуществлялось за счет реакции истечения газа в результате преобразования его потенциальной энергии в кинетическую энергию струи».</w:t>
      </w:r>
    </w:p>
    <w:p w14:paraId="2344866B" w14:textId="77777777" w:rsidR="002165C2" w:rsidRPr="008B368A" w:rsidRDefault="002165C2" w:rsidP="006D3E22">
      <w:pPr>
        <w:pStyle w:val="a5"/>
        <w:widowControl/>
        <w:jc w:val="both"/>
        <w:rPr>
          <w:rFonts w:ascii="Times New Roman" w:hAnsi="Times New Roman"/>
          <w:bCs/>
          <w:color w:val="002060"/>
          <w:sz w:val="16"/>
          <w:szCs w:val="16"/>
        </w:rPr>
      </w:pPr>
      <w:r w:rsidRPr="008B368A">
        <w:rPr>
          <w:rFonts w:ascii="Times New Roman" w:hAnsi="Times New Roman"/>
          <w:bCs/>
          <w:color w:val="002060"/>
          <w:sz w:val="16"/>
          <w:szCs w:val="16"/>
        </w:rPr>
        <w:t>При изучении разностороннего материала по теме исследования складывается мнение, что в 1910–1930-е гг. ракетостроители в мире (а их было не так много) были связаны между собой и внимательно следили за работами друг друга. Например, с большой вероятностью можно утверждать, что Г. Оберт знал о работах Поморцева в области твердотопливных ракет через труды Рябушинского и Шершевского (11686).</w:t>
      </w:r>
    </w:p>
    <w:p w14:paraId="16E570A5" w14:textId="77777777" w:rsidR="002165C2" w:rsidRPr="008B368A" w:rsidRDefault="002165C2" w:rsidP="006D3E22">
      <w:pPr>
        <w:pStyle w:val="a5"/>
        <w:widowControl/>
        <w:jc w:val="both"/>
        <w:rPr>
          <w:rFonts w:ascii="Times New Roman" w:hAnsi="Times New Roman"/>
          <w:bCs/>
          <w:color w:val="002060"/>
          <w:sz w:val="16"/>
          <w:szCs w:val="16"/>
        </w:rPr>
      </w:pPr>
    </w:p>
    <w:p w14:paraId="06212864"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 xml:space="preserve">1908—1914 гг. были периодом создания в России отечественного воздушного флота. Однако Россия значительно отстала от других стран в строительстве дирижаблей. Вплоть до начала войны 1914— 1918 гг. России не удалось догнать Италию, Францию и Германию в области дирижаблестроения. В этом </w:t>
      </w:r>
      <w:r w:rsidRPr="008B368A">
        <w:rPr>
          <w:bCs/>
          <w:color w:val="002060"/>
          <w:sz w:val="16"/>
          <w:szCs w:val="16"/>
        </w:rPr>
        <w:lastRenderedPageBreak/>
        <w:t>сказалась техническая от</w:t>
      </w:r>
      <w:r w:rsidRPr="008B368A">
        <w:rPr>
          <w:bCs/>
          <w:color w:val="002060"/>
          <w:sz w:val="16"/>
          <w:szCs w:val="16"/>
        </w:rPr>
        <w:softHyphen/>
        <w:t>сталость России. Ни один русский завод не мог строить достаточно легкие и надежные двигатели для дирижаблей — их приходилось ввозить из-за границы. Большинство дирижаблей также было куп</w:t>
      </w:r>
      <w:r w:rsidRPr="008B368A">
        <w:rPr>
          <w:bCs/>
          <w:color w:val="002060"/>
          <w:sz w:val="16"/>
          <w:szCs w:val="16"/>
        </w:rPr>
        <w:softHyphen/>
        <w:t>лено за границей (11042,168).</w:t>
      </w:r>
    </w:p>
    <w:p w14:paraId="41174764"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Если рассматривать конструктивные особенности всех строив</w:t>
      </w:r>
      <w:r w:rsidRPr="008B368A">
        <w:rPr>
          <w:bCs/>
          <w:color w:val="002060"/>
          <w:sz w:val="16"/>
          <w:szCs w:val="16"/>
        </w:rPr>
        <w:softHyphen/>
        <w:t>шихся в России дирижаблей мягкой системы, то их можно класси</w:t>
      </w:r>
      <w:r w:rsidRPr="008B368A">
        <w:rPr>
          <w:bCs/>
          <w:color w:val="002060"/>
          <w:sz w:val="16"/>
          <w:szCs w:val="16"/>
        </w:rPr>
        <w:softHyphen/>
        <w:t>фицировать по следующим основным признакам (11042,168).</w:t>
      </w:r>
    </w:p>
    <w:p w14:paraId="351A909C"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 Оболочка относительно удлиненная. Удлинение большей частью колебалось в пределах 5,5—6,5.</w:t>
      </w:r>
    </w:p>
    <w:p w14:paraId="572A7CDF"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2. Необтекаемая обтянутая тканью гондола, длина который сос</w:t>
      </w:r>
      <w:r w:rsidRPr="008B368A">
        <w:rPr>
          <w:bCs/>
          <w:color w:val="002060"/>
          <w:sz w:val="16"/>
          <w:szCs w:val="16"/>
        </w:rPr>
        <w:softHyphen/>
        <w:t>тавляла более половины длины дирижабля. По сторонам гондолы и выше ее много выступающих частей (иногда даже моторные ра</w:t>
      </w:r>
      <w:r w:rsidRPr="008B368A">
        <w:rPr>
          <w:bCs/>
          <w:color w:val="002060"/>
          <w:sz w:val="16"/>
          <w:szCs w:val="16"/>
        </w:rPr>
        <w:softHyphen/>
        <w:t>диаторы ставились над гондолой, перпендикулярно ее предельной оси).</w:t>
      </w:r>
    </w:p>
    <w:p w14:paraId="14056CCD"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3. Подвеска при помощи пояса из прочной материи, идущего вдоль всей оболочки от носа к корме. На этом поясе имелась слож</w:t>
      </w:r>
      <w:r w:rsidRPr="008B368A">
        <w:rPr>
          <w:bCs/>
          <w:color w:val="002060"/>
          <w:sz w:val="16"/>
          <w:szCs w:val="16"/>
        </w:rPr>
        <w:softHyphen/>
        <w:t>ная система «гусиных лапок», к которым крепились подвесные тро</w:t>
      </w:r>
      <w:r w:rsidRPr="008B368A">
        <w:rPr>
          <w:bCs/>
          <w:color w:val="002060"/>
          <w:sz w:val="16"/>
          <w:szCs w:val="16"/>
        </w:rPr>
        <w:softHyphen/>
        <w:t>сы гондолы.</w:t>
      </w:r>
    </w:p>
    <w:p w14:paraId="2F2BBCA1"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4. Винты, расположенные на консолях по бокам гондолы, или один большой винт, помещенный на носу. Для передачи мощности от двигателя к винтам требовались трансмиссии (цепи Галля или карданные валы).</w:t>
      </w:r>
    </w:p>
    <w:p w14:paraId="3BF04341"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5. Воздушные баллонеты обслуживались .особым вентилятором, установленным в гондоле и приводимым в действие или от основ</w:t>
      </w:r>
      <w:r w:rsidRPr="008B368A">
        <w:rPr>
          <w:bCs/>
          <w:color w:val="002060"/>
          <w:sz w:val="16"/>
          <w:szCs w:val="16"/>
        </w:rPr>
        <w:softHyphen/>
        <w:t>ных двигателей дирижабля или от специального (маломощного). Вверх, к нижней поверхности оболочки, шел матерчатый шланг для подачи воздуха в баллонеты.</w:t>
      </w:r>
    </w:p>
    <w:p w14:paraId="0B50FB7E"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6. Носового усиления (легкого каркаса из деревянных или ме</w:t>
      </w:r>
      <w:r w:rsidRPr="008B368A">
        <w:rPr>
          <w:bCs/>
          <w:color w:val="002060"/>
          <w:sz w:val="16"/>
          <w:szCs w:val="16"/>
        </w:rPr>
        <w:softHyphen/>
        <w:t>таллических элементов, образующих как бы купол на носовой час</w:t>
      </w:r>
      <w:r w:rsidRPr="008B368A">
        <w:rPr>
          <w:bCs/>
          <w:color w:val="002060"/>
          <w:sz w:val="16"/>
          <w:szCs w:val="16"/>
        </w:rPr>
        <w:softHyphen/>
        <w:t>ти оболочки) у дирижаблей не было (11042,168).</w:t>
      </w:r>
    </w:p>
    <w:p w14:paraId="3CCCD34F"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Эти конструктивные особенности русских дирижаблей того вре</w:t>
      </w:r>
      <w:r w:rsidRPr="008B368A">
        <w:rPr>
          <w:bCs/>
          <w:color w:val="002060"/>
          <w:sz w:val="16"/>
          <w:szCs w:val="16"/>
        </w:rPr>
        <w:softHyphen/>
        <w:t>мени чрезвычайно увеличивали лобовое сопротивление, а также утяжеляли и усложняли механическую часть (11042,168).</w:t>
      </w:r>
    </w:p>
    <w:p w14:paraId="18D362EE"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Дирижаблей жесткой конструкции, о преимуществах которых из опытов Цеппелина было уже широко известно, в России не стро</w:t>
      </w:r>
      <w:r w:rsidRPr="008B368A">
        <w:rPr>
          <w:bCs/>
          <w:color w:val="002060"/>
          <w:sz w:val="16"/>
          <w:szCs w:val="16"/>
        </w:rPr>
        <w:softHyphen/>
        <w:t>или. В Генеральном штабе считали, что дирижабли должны обла</w:t>
      </w:r>
      <w:r w:rsidRPr="008B368A">
        <w:rPr>
          <w:bCs/>
          <w:color w:val="002060"/>
          <w:sz w:val="16"/>
          <w:szCs w:val="16"/>
        </w:rPr>
        <w:softHyphen/>
        <w:t>дать «легкостью перевозки» в разобранном виде, чтобы следовать за войсками. Защитники этой точки зрения не учитывали, что жесткий дирижабль, обладая значительно большим радиусом действия, может самостоятельно перелетать в заданное место и не нуждается в выдвинутых почти к самой границе передовых базах (11042,168).</w:t>
      </w:r>
    </w:p>
    <w:p w14:paraId="00870727"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Первый построенный в России дирижабль «Кречет» был боль</w:t>
      </w:r>
      <w:r w:rsidRPr="008B368A">
        <w:rPr>
          <w:bCs/>
          <w:color w:val="002060"/>
          <w:sz w:val="16"/>
          <w:szCs w:val="16"/>
        </w:rPr>
        <w:softHyphen/>
        <w:t>шой победой русских конструкторов и военных воздухоплавателей. Правда, вследствие затяжки с постройкой «Кречет» к моменту на</w:t>
      </w:r>
      <w:r w:rsidRPr="008B368A">
        <w:rPr>
          <w:bCs/>
          <w:color w:val="002060"/>
          <w:sz w:val="16"/>
          <w:szCs w:val="16"/>
        </w:rPr>
        <w:softHyphen/>
        <w:t>чала эксплуатации оказался уже устаревшим. Но постройка «Кре</w:t>
      </w:r>
      <w:r w:rsidRPr="008B368A">
        <w:rPr>
          <w:bCs/>
          <w:color w:val="002060"/>
          <w:sz w:val="16"/>
          <w:szCs w:val="16"/>
        </w:rPr>
        <w:softHyphen/>
        <w:t>чета» послужила хорошей школой для русских воздухоплавателей и инженеров (11042,168).</w:t>
      </w:r>
    </w:p>
    <w:p w14:paraId="572A099B"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В соответствии с требованийми русского Генерального штаба в России строились дирижабли для ближней и дальней разведки. Тре</w:t>
      </w:r>
      <w:r w:rsidRPr="008B368A">
        <w:rPr>
          <w:bCs/>
          <w:color w:val="002060"/>
          <w:sz w:val="16"/>
          <w:szCs w:val="16"/>
        </w:rPr>
        <w:softHyphen/>
        <w:t>бования, предъявлявшиеся к дирижаблям военного назначения (малым) и крепостным (большого объема), в известной мере опре</w:t>
      </w:r>
      <w:r w:rsidRPr="008B368A">
        <w:rPr>
          <w:bCs/>
          <w:color w:val="002060"/>
          <w:sz w:val="16"/>
          <w:szCs w:val="16"/>
        </w:rPr>
        <w:softHyphen/>
        <w:t>делялись успехами артиллерии (11042,168).</w:t>
      </w:r>
    </w:p>
    <w:p w14:paraId="02BF601F"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Накануне первой мировой войны в России были достаточно квалифицированные конструкторы и рабочие, способные проекти</w:t>
      </w:r>
      <w:r w:rsidRPr="008B368A">
        <w:rPr>
          <w:bCs/>
          <w:color w:val="002060"/>
          <w:sz w:val="16"/>
          <w:szCs w:val="16"/>
        </w:rPr>
        <w:softHyphen/>
        <w:t>ровать и строить передовые по тому времени воздушные корабли (11042,168).</w:t>
      </w:r>
    </w:p>
    <w:p w14:paraId="02D737EB"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Русская «аука заложила основательный фундамент для успеха дирижаблей « в то же время стимулировало дальнейшее развитие • оригинальные конструкции цельнометаллического дирижабля Ци</w:t>
      </w:r>
      <w:r w:rsidRPr="008B368A">
        <w:rPr>
          <w:bCs/>
          <w:color w:val="002060"/>
          <w:sz w:val="16"/>
          <w:szCs w:val="16"/>
        </w:rPr>
        <w:softHyphen/>
        <w:t>олковского и корабля Костовича. Однако военное министерство ц отдельные заводы предпочитали придерживаться тех образцов не</w:t>
      </w:r>
      <w:r w:rsidRPr="008B368A">
        <w:rPr>
          <w:bCs/>
          <w:color w:val="002060"/>
          <w:sz w:val="16"/>
          <w:szCs w:val="16"/>
        </w:rPr>
        <w:softHyphen/>
        <w:t>жестких дирижаблей, которые были разработаны во Франции и впервые строились в России. Правда, русские конструкторы внесли и в эти вопросы немало нового и интересного, они вышли уже из стадии ученичества и сумели разработать вполне оригинальные я передовые конструкции отечественных дирижаблей. Только один из них, а именно «Гигант» объемом в 20000 м</w:t>
      </w:r>
      <w:r w:rsidRPr="008B368A">
        <w:rPr>
          <w:bCs/>
          <w:color w:val="002060"/>
          <w:sz w:val="16"/>
          <w:szCs w:val="16"/>
          <w:vertAlign w:val="superscript"/>
        </w:rPr>
        <w:t>3</w:t>
      </w:r>
      <w:r w:rsidRPr="008B368A">
        <w:rPr>
          <w:bCs/>
          <w:color w:val="002060"/>
          <w:sz w:val="16"/>
          <w:szCs w:val="16"/>
        </w:rPr>
        <w:t>, был достроен. «Гигант» был во всех отношениях интереснейшей конструкцией. Авария корабля произошла не по вине его конструктора (11042,168).</w:t>
      </w:r>
    </w:p>
    <w:p w14:paraId="1588DDC3"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Развитие самолетостроения в известной степени снизило роль дирижаблей и в то же время стимулировало дальнейшее развитие дирижаблестррения. Скорость и потолок дирижаблей значительно выросли, и вооружение" их усилилось. Преимущество дирижабля перед аэропланом на этой' ступени развития заключалось в боль</w:t>
      </w:r>
      <w:r w:rsidRPr="008B368A">
        <w:rPr>
          <w:bCs/>
          <w:color w:val="002060"/>
          <w:sz w:val="16"/>
          <w:szCs w:val="16"/>
        </w:rPr>
        <w:softHyphen/>
        <w:t>шем радиусе действия и большей грузоподъемности, и к началу мировой войны дирижабли служили уже не только для разведки, но и для бомбардирования (11042,168).</w:t>
      </w:r>
    </w:p>
    <w:p w14:paraId="3EB02C78"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Однако быстрые успехи аэроплана и в особенности создание самолетов-бомбардировщиков скоро оттеснили дирижабли на вто</w:t>
      </w:r>
      <w:r w:rsidRPr="008B368A">
        <w:rPr>
          <w:bCs/>
          <w:color w:val="002060"/>
          <w:sz w:val="16"/>
          <w:szCs w:val="16"/>
        </w:rPr>
        <w:softHyphen/>
        <w:t>рой план (11042,168).</w:t>
      </w:r>
    </w:p>
    <w:p w14:paraId="07A6D760" w14:textId="77777777" w:rsidR="00756141" w:rsidRPr="008B368A" w:rsidRDefault="00756141" w:rsidP="006D3E22">
      <w:pPr>
        <w:shd w:val="clear" w:color="auto" w:fill="FFFFFF"/>
        <w:jc w:val="both"/>
        <w:rPr>
          <w:bCs/>
          <w:color w:val="002060"/>
          <w:sz w:val="16"/>
          <w:szCs w:val="16"/>
        </w:rPr>
      </w:pPr>
    </w:p>
    <w:p w14:paraId="7DFC1C5C" w14:textId="7C28DBDF" w:rsidR="00756141" w:rsidRPr="008B368A" w:rsidRDefault="00756141" w:rsidP="006D3E22">
      <w:pPr>
        <w:jc w:val="both"/>
        <w:rPr>
          <w:bCs/>
          <w:i/>
          <w:color w:val="002060"/>
          <w:sz w:val="16"/>
          <w:szCs w:val="16"/>
        </w:rPr>
      </w:pPr>
      <w:r w:rsidRPr="008B368A">
        <w:rPr>
          <w:bCs/>
          <w:i/>
          <w:color w:val="002060"/>
          <w:sz w:val="16"/>
          <w:szCs w:val="16"/>
        </w:rPr>
        <w:t>Аэростатостроение:</w:t>
      </w:r>
    </w:p>
    <w:p w14:paraId="5AF54815" w14:textId="77777777" w:rsidR="00756141" w:rsidRPr="008B368A" w:rsidRDefault="00756141" w:rsidP="006D3E22">
      <w:pPr>
        <w:jc w:val="both"/>
        <w:rPr>
          <w:bCs/>
          <w:i/>
          <w:color w:val="002060"/>
          <w:sz w:val="16"/>
          <w:szCs w:val="16"/>
        </w:rPr>
      </w:pPr>
    </w:p>
    <w:p w14:paraId="0EDB4092"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За пятилетие (1908—1913) в России было построено семь дири</w:t>
      </w:r>
      <w:r w:rsidRPr="008B368A">
        <w:rPr>
          <w:bCs/>
          <w:color w:val="002060"/>
          <w:sz w:val="16"/>
          <w:szCs w:val="16"/>
        </w:rPr>
        <w:softHyphen/>
        <w:t>жаблей и приобретено за границей восемь дирижаблей (табл. 2) (11042,168).</w:t>
      </w:r>
    </w:p>
    <w:p w14:paraId="0C48ECF2"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Главным итогом этого периода было создание квалифицирован</w:t>
      </w:r>
      <w:r w:rsidRPr="008B368A">
        <w:rPr>
          <w:bCs/>
          <w:color w:val="002060"/>
          <w:sz w:val="16"/>
          <w:szCs w:val="16"/>
        </w:rPr>
        <w:softHyphen/>
        <w:t>ных кадров конструкторов и воздухоплавателей (11042,168).</w:t>
      </w:r>
    </w:p>
    <w:p w14:paraId="64B6B376" w14:textId="77777777" w:rsidR="00756141" w:rsidRPr="008B368A" w:rsidRDefault="00756141" w:rsidP="006D3E22">
      <w:pPr>
        <w:shd w:val="clear" w:color="auto" w:fill="FFFFFF"/>
        <w:jc w:val="both"/>
        <w:rPr>
          <w:bCs/>
          <w:color w:val="002060"/>
          <w:sz w:val="16"/>
          <w:szCs w:val="16"/>
        </w:rPr>
      </w:pPr>
    </w:p>
    <w:p w14:paraId="7B1F1F23" w14:textId="4BD8E5D0" w:rsidR="002165C2" w:rsidRPr="008B368A" w:rsidRDefault="002165C2" w:rsidP="006D3E22">
      <w:pPr>
        <w:jc w:val="both"/>
        <w:rPr>
          <w:bCs/>
          <w:i/>
          <w:color w:val="002060"/>
          <w:sz w:val="16"/>
          <w:szCs w:val="16"/>
        </w:rPr>
      </w:pPr>
      <w:r w:rsidRPr="008B368A">
        <w:rPr>
          <w:bCs/>
          <w:i/>
          <w:color w:val="002060"/>
          <w:sz w:val="16"/>
          <w:szCs w:val="16"/>
        </w:rPr>
        <w:t>Другие оборонные отрасли:</w:t>
      </w:r>
    </w:p>
    <w:p w14:paraId="73FA8091" w14:textId="77777777" w:rsidR="002165C2" w:rsidRPr="008B368A" w:rsidRDefault="002165C2" w:rsidP="006D3E22">
      <w:pPr>
        <w:jc w:val="both"/>
        <w:rPr>
          <w:bCs/>
          <w:i/>
          <w:color w:val="002060"/>
          <w:sz w:val="16"/>
          <w:szCs w:val="16"/>
        </w:rPr>
      </w:pPr>
    </w:p>
    <w:p w14:paraId="6C232872" w14:textId="77777777" w:rsidR="002165C2" w:rsidRPr="008B368A" w:rsidRDefault="002165C2" w:rsidP="006D3E22">
      <w:pPr>
        <w:jc w:val="both"/>
        <w:rPr>
          <w:bCs/>
          <w:color w:val="002060"/>
          <w:sz w:val="16"/>
          <w:szCs w:val="16"/>
        </w:rPr>
      </w:pPr>
      <w:r w:rsidRPr="008B368A">
        <w:rPr>
          <w:bCs/>
          <w:color w:val="002060"/>
          <w:sz w:val="16"/>
          <w:szCs w:val="16"/>
        </w:rPr>
        <w:t>Все</w:t>
      </w:r>
      <w:r w:rsidRPr="008B368A">
        <w:rPr>
          <w:bCs/>
          <w:color w:val="002060"/>
          <w:sz w:val="16"/>
          <w:szCs w:val="16"/>
        </w:rPr>
        <w:softHyphen/>
        <w:t>го в 1913-1917 гг. для военных нужд при</w:t>
      </w:r>
      <w:r w:rsidRPr="008B368A">
        <w:rPr>
          <w:bCs/>
          <w:color w:val="002060"/>
          <w:sz w:val="16"/>
          <w:szCs w:val="16"/>
        </w:rPr>
        <w:softHyphen/>
        <w:t>обрели 16133 мотоцикла почти 60 марок. К началу 1917 г. сформировали и направи</w:t>
      </w:r>
      <w:r w:rsidRPr="008B368A">
        <w:rPr>
          <w:bCs/>
          <w:color w:val="002060"/>
          <w:sz w:val="16"/>
          <w:szCs w:val="16"/>
        </w:rPr>
        <w:softHyphen/>
        <w:t>ли в действующую армию 2 мотоциклетные роты, 55 мотоциклетных отделений и 2 мо</w:t>
      </w:r>
      <w:r w:rsidRPr="008B368A">
        <w:rPr>
          <w:bCs/>
          <w:color w:val="002060"/>
          <w:sz w:val="16"/>
          <w:szCs w:val="16"/>
        </w:rPr>
        <w:softHyphen/>
        <w:t>тоциклетных команды. Помимо отдельньк мотоциклетных частей, мотоциклы посту</w:t>
      </w:r>
      <w:r w:rsidRPr="008B368A">
        <w:rPr>
          <w:bCs/>
          <w:color w:val="002060"/>
          <w:sz w:val="16"/>
          <w:szCs w:val="16"/>
        </w:rPr>
        <w:softHyphen/>
        <w:t>пали на снабжение и других частей и под</w:t>
      </w:r>
      <w:r w:rsidRPr="008B368A">
        <w:rPr>
          <w:bCs/>
          <w:color w:val="002060"/>
          <w:sz w:val="16"/>
          <w:szCs w:val="16"/>
        </w:rPr>
        <w:softHyphen/>
        <w:t>разделений. Так, они имелись в крепости, в составе вновь формируемой Тяжелой артиллерии особого назначения (ТАОН), в структуре Всероссийского Земского Со</w:t>
      </w:r>
      <w:r w:rsidRPr="008B368A">
        <w:rPr>
          <w:bCs/>
          <w:color w:val="002060"/>
          <w:sz w:val="16"/>
          <w:szCs w:val="16"/>
        </w:rPr>
        <w:softHyphen/>
        <w:t>юза, у авиационных отрядов и др. (15741).</w:t>
      </w:r>
    </w:p>
    <w:p w14:paraId="1BD37B4D" w14:textId="77777777" w:rsidR="002165C2" w:rsidRPr="008B368A" w:rsidRDefault="002165C2" w:rsidP="006D3E22">
      <w:pPr>
        <w:jc w:val="both"/>
        <w:rPr>
          <w:bCs/>
          <w:color w:val="002060"/>
          <w:sz w:val="16"/>
          <w:szCs w:val="16"/>
        </w:rPr>
      </w:pPr>
    </w:p>
    <w:p w14:paraId="1B2E0361" w14:textId="77777777" w:rsidR="002165C2" w:rsidRPr="008B368A" w:rsidRDefault="002165C2" w:rsidP="006D3E22">
      <w:pPr>
        <w:pStyle w:val="33"/>
        <w:shd w:val="clear" w:color="auto" w:fill="auto"/>
        <w:spacing w:line="240" w:lineRule="auto"/>
        <w:ind w:firstLine="0"/>
        <w:rPr>
          <w:rFonts w:ascii="Times New Roman" w:hAnsi="Times New Roman" w:cs="Times New Roman"/>
          <w:bCs/>
          <w:color w:val="002060"/>
          <w:sz w:val="16"/>
          <w:szCs w:val="16"/>
        </w:rPr>
      </w:pPr>
      <w:r w:rsidRPr="008B368A">
        <w:rPr>
          <w:rFonts w:ascii="Times New Roman" w:hAnsi="Times New Roman" w:cs="Times New Roman"/>
          <w:bCs/>
          <w:color w:val="002060"/>
          <w:sz w:val="16"/>
          <w:szCs w:val="16"/>
        </w:rPr>
        <w:t>В 1913-1914 гг. в Финлян</w:t>
      </w:r>
      <w:r w:rsidRPr="008B368A">
        <w:rPr>
          <w:rFonts w:ascii="Times New Roman" w:hAnsi="Times New Roman" w:cs="Times New Roman"/>
          <w:bCs/>
          <w:color w:val="002060"/>
          <w:sz w:val="16"/>
          <w:szCs w:val="16"/>
        </w:rPr>
        <w:softHyphen/>
        <w:t>дию прибыли два паровых гусеничных «снегохода», построенные американской фирмой «Феникс» по лицензии другого известного американского завода «Ломбард». Их заказал лесопромышленник из Лапландии Г.Р. Сандберг, наладившей полный цикл производ</w:t>
      </w:r>
      <w:r w:rsidRPr="008B368A">
        <w:rPr>
          <w:rFonts w:ascii="Times New Roman" w:hAnsi="Times New Roman" w:cs="Times New Roman"/>
          <w:bCs/>
          <w:color w:val="002060"/>
          <w:sz w:val="16"/>
          <w:szCs w:val="16"/>
        </w:rPr>
        <w:softHyphen/>
        <w:t>ства - от заготовки леса до выпуска бумаги. Машины задействовали для перевозки леса с делянок к реке Кемийоки. Стволы загружались на прицепные сани, образуя довольно длинный поезд. Далее проводился сплав по реке на ле</w:t>
      </w:r>
      <w:r w:rsidRPr="008B368A">
        <w:rPr>
          <w:rFonts w:ascii="Times New Roman" w:hAnsi="Times New Roman" w:cs="Times New Roman"/>
          <w:bCs/>
          <w:color w:val="002060"/>
          <w:sz w:val="16"/>
          <w:szCs w:val="16"/>
        </w:rPr>
        <w:softHyphen/>
        <w:t>сопилку и бумагоделательную фабрику. Рутье</w:t>
      </w:r>
      <w:r w:rsidRPr="008B368A">
        <w:rPr>
          <w:rFonts w:ascii="Times New Roman" w:hAnsi="Times New Roman" w:cs="Times New Roman"/>
          <w:bCs/>
          <w:color w:val="002060"/>
          <w:sz w:val="16"/>
          <w:szCs w:val="16"/>
        </w:rPr>
        <w:softHyphen/>
        <w:t>ры имели гусеничный движитель и оснащались массивными полозьями спереди. Рубка управ</w:t>
      </w:r>
      <w:r w:rsidRPr="008B368A">
        <w:rPr>
          <w:rFonts w:ascii="Times New Roman" w:hAnsi="Times New Roman" w:cs="Times New Roman"/>
          <w:bCs/>
          <w:color w:val="002060"/>
          <w:sz w:val="16"/>
          <w:szCs w:val="16"/>
        </w:rPr>
        <w:softHyphen/>
        <w:t>ления находилась впереди, а сзади размеща</w:t>
      </w:r>
      <w:r w:rsidRPr="008B368A">
        <w:rPr>
          <w:rFonts w:ascii="Times New Roman" w:hAnsi="Times New Roman" w:cs="Times New Roman"/>
          <w:bCs/>
          <w:color w:val="002060"/>
          <w:sz w:val="16"/>
          <w:szCs w:val="16"/>
        </w:rPr>
        <w:softHyphen/>
        <w:t>лись машинист и кочегар. Машины работали на дровах. Эксплуатация на относительно ко</w:t>
      </w:r>
      <w:r w:rsidRPr="008B368A">
        <w:rPr>
          <w:rFonts w:ascii="Times New Roman" w:hAnsi="Times New Roman" w:cs="Times New Roman"/>
          <w:bCs/>
          <w:color w:val="002060"/>
          <w:sz w:val="16"/>
          <w:szCs w:val="16"/>
        </w:rPr>
        <w:softHyphen/>
        <w:t>ротких плечах подвоза в районе с избытком топлива и воды оказалась рентабельной и продолжалась долгие годы. Одна из машин со</w:t>
      </w:r>
      <w:r w:rsidRPr="008B368A">
        <w:rPr>
          <w:rFonts w:ascii="Times New Roman" w:hAnsi="Times New Roman" w:cs="Times New Roman"/>
          <w:bCs/>
          <w:color w:val="002060"/>
          <w:sz w:val="16"/>
          <w:szCs w:val="16"/>
        </w:rPr>
        <w:softHyphen/>
        <w:t>хранилась до наших дней в Лапландском музее леса в г. Рованйеми (15775).</w:t>
      </w:r>
    </w:p>
    <w:p w14:paraId="4F4461E0" w14:textId="77777777" w:rsidR="002165C2" w:rsidRPr="008B368A" w:rsidRDefault="002165C2" w:rsidP="006D3E22">
      <w:pPr>
        <w:pStyle w:val="33"/>
        <w:shd w:val="clear" w:color="auto" w:fill="auto"/>
        <w:spacing w:line="240" w:lineRule="auto"/>
        <w:ind w:firstLine="0"/>
        <w:rPr>
          <w:rFonts w:ascii="Times New Roman" w:hAnsi="Times New Roman" w:cs="Times New Roman"/>
          <w:bCs/>
          <w:color w:val="002060"/>
          <w:sz w:val="16"/>
          <w:szCs w:val="16"/>
        </w:rPr>
      </w:pPr>
    </w:p>
    <w:p w14:paraId="3800202E" w14:textId="4F9CF552" w:rsidR="000800D7" w:rsidRPr="008B368A" w:rsidRDefault="000800D7" w:rsidP="006D3E22">
      <w:pPr>
        <w:jc w:val="both"/>
        <w:rPr>
          <w:bCs/>
          <w:color w:val="002060"/>
          <w:sz w:val="16"/>
          <w:szCs w:val="16"/>
        </w:rPr>
      </w:pPr>
      <w:r w:rsidRPr="008B368A">
        <w:rPr>
          <w:bCs/>
          <w:color w:val="002060"/>
          <w:sz w:val="16"/>
          <w:szCs w:val="16"/>
        </w:rPr>
        <w:t>В 1913—1914 годах, поскольку ожидалось применение в военных действиях управляемых аэростатов, для уничтожения таковых предполагалось использовать орудия, установленные на автомобилях на тумбах, на побережье Балтийского моря были произведены испытательные стрельбы из таких орудий фирмы Крупп и Эрхардт на тумбовой установке, соответствующих по калибру полевым пушкам. Одновременно с этим были также испытаны легкие полевые гаубицы, отличающиеся большой крутизной траектории полета снаряда, но они из-за незначительной начальной скорости и, вследствие этого, большой продолжительности полета снаряда, были признаны непригодными для указанных целей. Из результатов этих стрельб, а также результатов императорских маневров 1912 года, был сделан вывод, что создать полевую пушку, способную поражать как земные, так и воздушные цели, технически невозможно и что необходимо иметь специальные зенитные орудия для стрельбы по исключительно воздушным целям. Наиболее пригодным с этой точки зрения оказалось орудие на тумбовом лафете, обеспечивающем возможность кругового обстрела.</w:t>
      </w:r>
    </w:p>
    <w:p w14:paraId="77DF51CF" w14:textId="77777777" w:rsidR="000800D7" w:rsidRPr="008B368A" w:rsidRDefault="000800D7" w:rsidP="006D3E22">
      <w:pPr>
        <w:jc w:val="both"/>
        <w:rPr>
          <w:bCs/>
          <w:color w:val="002060"/>
          <w:sz w:val="16"/>
          <w:szCs w:val="16"/>
        </w:rPr>
      </w:pPr>
      <w:r w:rsidRPr="008B368A">
        <w:rPr>
          <w:bCs/>
          <w:color w:val="002060"/>
          <w:sz w:val="16"/>
          <w:szCs w:val="16"/>
        </w:rPr>
        <w:t>Трудности, связанные с увеличением числа различных типов орудий, стремились уменьшить, конструируя зенитные орудия только одного типа и того же калибра, что и полевое орудие. Задачи, стоявшие перед зенитной артилерией в полевой и осадной войне, считали возможным решать с помощью только мобильных орудий. От применения стационарных орудий, наиболее пригодных для зашиты сооружений, пришлось отказаться, так как казалось слишком расточительным тратить на это огромные материальные средства и привлекать для их обслуживания многочисленный личный состав.</w:t>
      </w:r>
    </w:p>
    <w:p w14:paraId="4D526EE1" w14:textId="77777777" w:rsidR="000800D7" w:rsidRPr="008B368A" w:rsidRDefault="000800D7" w:rsidP="006D3E22">
      <w:pPr>
        <w:jc w:val="both"/>
        <w:rPr>
          <w:bCs/>
          <w:color w:val="002060"/>
          <w:sz w:val="16"/>
          <w:szCs w:val="16"/>
        </w:rPr>
      </w:pPr>
      <w:r w:rsidRPr="008B368A">
        <w:rPr>
          <w:bCs/>
          <w:color w:val="002060"/>
          <w:sz w:val="16"/>
          <w:szCs w:val="16"/>
        </w:rPr>
        <w:t>Для противовоздушной обороны применялись имевшиеся полевые и крепостные прожекторы с рефлекторами диаметром 60 и 90 см. С их помощью удавалось сильно слепить экипаж дирижабля, летящего на высоте около 1000 м, но лишь в том случае, если лучи света освещали его спереди. Попытка устройства с помощью прожекторов световой завесы над охраняемыми пунктами не удалась, так как оказалось, что земная поверхность все же просматривается сквозь лучи (11282).</w:t>
      </w:r>
    </w:p>
    <w:p w14:paraId="6E74912A" w14:textId="77777777" w:rsidR="000800D7" w:rsidRPr="008B368A" w:rsidRDefault="000800D7" w:rsidP="006D3E22">
      <w:pPr>
        <w:jc w:val="both"/>
        <w:rPr>
          <w:bCs/>
          <w:color w:val="002060"/>
          <w:sz w:val="16"/>
          <w:szCs w:val="16"/>
        </w:rPr>
      </w:pPr>
    </w:p>
    <w:p w14:paraId="08F1F9E3" w14:textId="77777777" w:rsidR="000800D7" w:rsidRPr="008B368A" w:rsidRDefault="000800D7" w:rsidP="006D3E22">
      <w:pPr>
        <w:shd w:val="clear" w:color="auto" w:fill="FFFFFF"/>
        <w:jc w:val="both"/>
        <w:rPr>
          <w:bCs/>
          <w:color w:val="002060"/>
          <w:sz w:val="16"/>
          <w:szCs w:val="16"/>
        </w:rPr>
      </w:pPr>
      <w:r w:rsidRPr="008B368A">
        <w:rPr>
          <w:bCs/>
          <w:color w:val="002060"/>
          <w:sz w:val="16"/>
          <w:szCs w:val="16"/>
        </w:rPr>
        <w:t>В 1913-1914 гг. в соответствии с «Большой программой» на судостро</w:t>
      </w:r>
      <w:r w:rsidRPr="008B368A">
        <w:rPr>
          <w:bCs/>
          <w:color w:val="002060"/>
          <w:sz w:val="16"/>
          <w:szCs w:val="16"/>
        </w:rPr>
        <w:softHyphen/>
        <w:t>ительных верфях Петербурга, Николаева и Ревеля (Тал</w:t>
      </w:r>
      <w:r w:rsidRPr="008B368A">
        <w:rPr>
          <w:bCs/>
          <w:color w:val="002060"/>
          <w:sz w:val="16"/>
          <w:szCs w:val="16"/>
        </w:rPr>
        <w:softHyphen/>
        <w:t>лин) заложили восемь легких крейсеров во</w:t>
      </w:r>
      <w:r w:rsidRPr="008B368A">
        <w:rPr>
          <w:bCs/>
          <w:color w:val="002060"/>
          <w:sz w:val="16"/>
          <w:szCs w:val="16"/>
        </w:rPr>
        <w:softHyphen/>
        <w:t>доизмещением 6800 т: для Балтийского моря - типа «Светлана», для Черного моря - типа «Адмирал Нахимов». Ни один из них не был достроен и не принимал уча</w:t>
      </w:r>
      <w:r w:rsidRPr="008B368A">
        <w:rPr>
          <w:bCs/>
          <w:color w:val="002060"/>
          <w:sz w:val="16"/>
          <w:szCs w:val="16"/>
        </w:rPr>
        <w:softHyphen/>
        <w:t>стия в Первой мировой войне. Однако стадия готовности шести из них оценивалась достаточно высоко, поэтому они имели дальнейшую историю (11107).</w:t>
      </w:r>
    </w:p>
    <w:p w14:paraId="460C363B" w14:textId="77777777" w:rsidR="000800D7" w:rsidRPr="008B368A" w:rsidRDefault="000800D7" w:rsidP="006D3E22">
      <w:pPr>
        <w:jc w:val="both"/>
        <w:rPr>
          <w:bCs/>
          <w:color w:val="002060"/>
          <w:sz w:val="16"/>
          <w:szCs w:val="16"/>
        </w:rPr>
      </w:pPr>
    </w:p>
    <w:p w14:paraId="092A6A3F"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1900-1913 г.</w:t>
      </w:r>
    </w:p>
    <w:p w14:paraId="3B3A9774"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Развитие базовых отраслей промышленности. В России в начале XX в. наблюдался быстрый рост числа крупных предприятий, на каждом из которых работало более 500 рабочих. Эти предприятия имели вполне современную энергетическую базу и хорошее для свое</w:t>
      </w:r>
      <w:r w:rsidRPr="008B368A">
        <w:rPr>
          <w:bCs/>
          <w:color w:val="002060"/>
          <w:sz w:val="16"/>
          <w:szCs w:val="16"/>
        </w:rPr>
        <w:softHyphen/>
        <w:t>го времени станочное оборудование.</w:t>
      </w:r>
    </w:p>
    <w:p w14:paraId="51D10931"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Металлургия и топливная промышленность в период 1900— 1913 гг. Темпы развития ведущих отраслей тяжелой промышленно</w:t>
      </w:r>
      <w:r w:rsidRPr="008B368A">
        <w:rPr>
          <w:bCs/>
          <w:color w:val="002060"/>
          <w:sz w:val="16"/>
          <w:szCs w:val="16"/>
        </w:rPr>
        <w:softHyphen/>
        <w:t>сти — металлургии, металлообработки, топливной и химической промышленности — были высокими, что видно по данным табл. 1.1. Так, за период с 1900 по 1913 г. выплавка чугуна увеличилась в 1,6 раза, железа и стали — в 1,5, меди — в 4,1 раза, добыча угля — в 2,2 раза. Добыча нефти за это время уменьшилась примерно на Ю %.</w:t>
      </w:r>
    </w:p>
    <w:p w14:paraId="5B5A84A6"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1.1. Производство основных продуктов тяжелой промышленности России в 1900—1913 гг. (в млн пудов) [6, с. 68, 69; 43]</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05"/>
        <w:gridCol w:w="1104"/>
        <w:gridCol w:w="1008"/>
        <w:gridCol w:w="1315"/>
        <w:gridCol w:w="941"/>
        <w:gridCol w:w="1392"/>
      </w:tblGrid>
      <w:tr w:rsidR="00756141" w:rsidRPr="008B368A" w14:paraId="4FA283E1" w14:textId="77777777" w:rsidTr="00711059">
        <w:trPr>
          <w:trHeight w:val="710"/>
        </w:trPr>
        <w:tc>
          <w:tcPr>
            <w:tcW w:w="605" w:type="dxa"/>
          </w:tcPr>
          <w:p w14:paraId="3A9FCB11"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Год</w:t>
            </w:r>
          </w:p>
          <w:p w14:paraId="1F3E2132" w14:textId="77777777" w:rsidR="00756141" w:rsidRPr="008B368A" w:rsidRDefault="00756141" w:rsidP="006D3E22">
            <w:pPr>
              <w:shd w:val="clear" w:color="auto" w:fill="FFFFFF"/>
              <w:jc w:val="both"/>
              <w:rPr>
                <w:bCs/>
                <w:color w:val="002060"/>
                <w:sz w:val="16"/>
                <w:szCs w:val="16"/>
              </w:rPr>
            </w:pPr>
          </w:p>
        </w:tc>
        <w:tc>
          <w:tcPr>
            <w:tcW w:w="1104" w:type="dxa"/>
          </w:tcPr>
          <w:p w14:paraId="2D8C42B9"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Выплавка</w:t>
            </w:r>
          </w:p>
          <w:p w14:paraId="78E87896"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чугуна</w:t>
            </w:r>
          </w:p>
          <w:p w14:paraId="09671A57" w14:textId="77777777" w:rsidR="00756141" w:rsidRPr="008B368A" w:rsidRDefault="00756141" w:rsidP="006D3E22">
            <w:pPr>
              <w:shd w:val="clear" w:color="auto" w:fill="FFFFFF"/>
              <w:jc w:val="both"/>
              <w:rPr>
                <w:bCs/>
                <w:color w:val="002060"/>
                <w:sz w:val="16"/>
                <w:szCs w:val="16"/>
              </w:rPr>
            </w:pPr>
          </w:p>
        </w:tc>
        <w:tc>
          <w:tcPr>
            <w:tcW w:w="1008" w:type="dxa"/>
          </w:tcPr>
          <w:p w14:paraId="536A3B38"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Выплавка железа и стали</w:t>
            </w:r>
          </w:p>
          <w:p w14:paraId="2D6EB55A" w14:textId="77777777" w:rsidR="00756141" w:rsidRPr="008B368A" w:rsidRDefault="00756141" w:rsidP="006D3E22">
            <w:pPr>
              <w:shd w:val="clear" w:color="auto" w:fill="FFFFFF"/>
              <w:jc w:val="both"/>
              <w:rPr>
                <w:bCs/>
                <w:color w:val="002060"/>
                <w:sz w:val="16"/>
                <w:szCs w:val="16"/>
              </w:rPr>
            </w:pPr>
          </w:p>
        </w:tc>
        <w:tc>
          <w:tcPr>
            <w:tcW w:w="1315" w:type="dxa"/>
          </w:tcPr>
          <w:p w14:paraId="0B3007A7"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Добыча ка</w:t>
            </w:r>
            <w:r w:rsidRPr="008B368A">
              <w:rPr>
                <w:bCs/>
                <w:color w:val="002060"/>
                <w:sz w:val="16"/>
                <w:szCs w:val="16"/>
              </w:rPr>
              <w:softHyphen/>
              <w:t>менного угля</w:t>
            </w:r>
          </w:p>
          <w:p w14:paraId="4CA24FDC" w14:textId="77777777" w:rsidR="00756141" w:rsidRPr="008B368A" w:rsidRDefault="00756141" w:rsidP="006D3E22">
            <w:pPr>
              <w:shd w:val="clear" w:color="auto" w:fill="FFFFFF"/>
              <w:jc w:val="both"/>
              <w:rPr>
                <w:bCs/>
                <w:color w:val="002060"/>
                <w:sz w:val="16"/>
                <w:szCs w:val="16"/>
              </w:rPr>
            </w:pPr>
          </w:p>
        </w:tc>
        <w:tc>
          <w:tcPr>
            <w:tcW w:w="941" w:type="dxa"/>
          </w:tcPr>
          <w:p w14:paraId="09DE7BA0"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Добыча нефти</w:t>
            </w:r>
          </w:p>
          <w:p w14:paraId="37394E4A" w14:textId="77777777" w:rsidR="00756141" w:rsidRPr="008B368A" w:rsidRDefault="00756141" w:rsidP="006D3E22">
            <w:pPr>
              <w:shd w:val="clear" w:color="auto" w:fill="FFFFFF"/>
              <w:jc w:val="both"/>
              <w:rPr>
                <w:bCs/>
                <w:color w:val="002060"/>
                <w:sz w:val="16"/>
                <w:szCs w:val="16"/>
              </w:rPr>
            </w:pPr>
          </w:p>
        </w:tc>
        <w:tc>
          <w:tcPr>
            <w:tcW w:w="1392" w:type="dxa"/>
          </w:tcPr>
          <w:p w14:paraId="2C7D4A52"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Выплавка меди</w:t>
            </w:r>
          </w:p>
          <w:p w14:paraId="5D98F2AB" w14:textId="77777777" w:rsidR="00756141" w:rsidRPr="008B368A" w:rsidRDefault="00756141" w:rsidP="006D3E22">
            <w:pPr>
              <w:shd w:val="clear" w:color="auto" w:fill="FFFFFF"/>
              <w:jc w:val="both"/>
              <w:rPr>
                <w:bCs/>
                <w:color w:val="002060"/>
                <w:sz w:val="16"/>
                <w:szCs w:val="16"/>
              </w:rPr>
            </w:pPr>
          </w:p>
        </w:tc>
      </w:tr>
      <w:tr w:rsidR="00756141" w:rsidRPr="008B368A" w14:paraId="6BBF8A1F" w14:textId="77777777" w:rsidTr="00711059">
        <w:trPr>
          <w:trHeight w:val="240"/>
        </w:trPr>
        <w:tc>
          <w:tcPr>
            <w:tcW w:w="605" w:type="dxa"/>
          </w:tcPr>
          <w:p w14:paraId="28AA2EF3"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1900</w:t>
            </w:r>
          </w:p>
          <w:p w14:paraId="23D7DC72" w14:textId="77777777" w:rsidR="00756141" w:rsidRPr="008B368A" w:rsidRDefault="00756141" w:rsidP="006D3E22">
            <w:pPr>
              <w:shd w:val="clear" w:color="auto" w:fill="FFFFFF"/>
              <w:jc w:val="both"/>
              <w:rPr>
                <w:bCs/>
                <w:color w:val="002060"/>
                <w:sz w:val="16"/>
                <w:szCs w:val="16"/>
              </w:rPr>
            </w:pPr>
          </w:p>
        </w:tc>
        <w:tc>
          <w:tcPr>
            <w:tcW w:w="1104" w:type="dxa"/>
          </w:tcPr>
          <w:p w14:paraId="2B30D5C9"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176,8</w:t>
            </w:r>
          </w:p>
          <w:p w14:paraId="0B8647BB" w14:textId="77777777" w:rsidR="00756141" w:rsidRPr="008B368A" w:rsidRDefault="00756141" w:rsidP="006D3E22">
            <w:pPr>
              <w:shd w:val="clear" w:color="auto" w:fill="FFFFFF"/>
              <w:jc w:val="both"/>
              <w:rPr>
                <w:bCs/>
                <w:color w:val="002060"/>
                <w:sz w:val="16"/>
                <w:szCs w:val="16"/>
              </w:rPr>
            </w:pPr>
          </w:p>
        </w:tc>
        <w:tc>
          <w:tcPr>
            <w:tcW w:w="1008" w:type="dxa"/>
          </w:tcPr>
          <w:p w14:paraId="397A7DE4"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163,0</w:t>
            </w:r>
          </w:p>
          <w:p w14:paraId="2B3C6D12" w14:textId="77777777" w:rsidR="00756141" w:rsidRPr="008B368A" w:rsidRDefault="00756141" w:rsidP="006D3E22">
            <w:pPr>
              <w:shd w:val="clear" w:color="auto" w:fill="FFFFFF"/>
              <w:jc w:val="both"/>
              <w:rPr>
                <w:bCs/>
                <w:color w:val="002060"/>
                <w:sz w:val="16"/>
                <w:szCs w:val="16"/>
              </w:rPr>
            </w:pPr>
          </w:p>
        </w:tc>
        <w:tc>
          <w:tcPr>
            <w:tcW w:w="1315" w:type="dxa"/>
          </w:tcPr>
          <w:p w14:paraId="48310BD4"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1003,1</w:t>
            </w:r>
          </w:p>
          <w:p w14:paraId="1C9F9803" w14:textId="77777777" w:rsidR="00756141" w:rsidRPr="008B368A" w:rsidRDefault="00756141" w:rsidP="006D3E22">
            <w:pPr>
              <w:shd w:val="clear" w:color="auto" w:fill="FFFFFF"/>
              <w:jc w:val="both"/>
              <w:rPr>
                <w:bCs/>
                <w:color w:val="002060"/>
                <w:sz w:val="16"/>
                <w:szCs w:val="16"/>
              </w:rPr>
            </w:pPr>
          </w:p>
        </w:tc>
        <w:tc>
          <w:tcPr>
            <w:tcW w:w="941" w:type="dxa"/>
          </w:tcPr>
          <w:p w14:paraId="31977652"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631,1</w:t>
            </w:r>
          </w:p>
          <w:p w14:paraId="1AA2E95B" w14:textId="77777777" w:rsidR="00756141" w:rsidRPr="008B368A" w:rsidRDefault="00756141" w:rsidP="006D3E22">
            <w:pPr>
              <w:shd w:val="clear" w:color="auto" w:fill="FFFFFF"/>
              <w:jc w:val="both"/>
              <w:rPr>
                <w:bCs/>
                <w:color w:val="002060"/>
                <w:sz w:val="16"/>
                <w:szCs w:val="16"/>
              </w:rPr>
            </w:pPr>
          </w:p>
        </w:tc>
        <w:tc>
          <w:tcPr>
            <w:tcW w:w="1392" w:type="dxa"/>
          </w:tcPr>
          <w:p w14:paraId="76DEF90F"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0,504</w:t>
            </w:r>
          </w:p>
          <w:p w14:paraId="6305ACB5" w14:textId="77777777" w:rsidR="00756141" w:rsidRPr="008B368A" w:rsidRDefault="00756141" w:rsidP="006D3E22">
            <w:pPr>
              <w:shd w:val="clear" w:color="auto" w:fill="FFFFFF"/>
              <w:jc w:val="both"/>
              <w:rPr>
                <w:bCs/>
                <w:color w:val="002060"/>
                <w:sz w:val="16"/>
                <w:szCs w:val="16"/>
              </w:rPr>
            </w:pPr>
          </w:p>
        </w:tc>
      </w:tr>
      <w:tr w:rsidR="00756141" w:rsidRPr="008B368A" w14:paraId="70A5659F" w14:textId="77777777" w:rsidTr="00711059">
        <w:trPr>
          <w:trHeight w:val="163"/>
        </w:trPr>
        <w:tc>
          <w:tcPr>
            <w:tcW w:w="605" w:type="dxa"/>
          </w:tcPr>
          <w:p w14:paraId="2E22B675"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1901</w:t>
            </w:r>
          </w:p>
          <w:p w14:paraId="04BE6F43" w14:textId="77777777" w:rsidR="00756141" w:rsidRPr="008B368A" w:rsidRDefault="00756141" w:rsidP="006D3E22">
            <w:pPr>
              <w:shd w:val="clear" w:color="auto" w:fill="FFFFFF"/>
              <w:jc w:val="both"/>
              <w:rPr>
                <w:bCs/>
                <w:color w:val="002060"/>
                <w:sz w:val="16"/>
                <w:szCs w:val="16"/>
              </w:rPr>
            </w:pPr>
          </w:p>
        </w:tc>
        <w:tc>
          <w:tcPr>
            <w:tcW w:w="1104" w:type="dxa"/>
          </w:tcPr>
          <w:p w14:paraId="18BF1F21"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172,9</w:t>
            </w:r>
          </w:p>
          <w:p w14:paraId="7719FAE5" w14:textId="77777777" w:rsidR="00756141" w:rsidRPr="008B368A" w:rsidRDefault="00756141" w:rsidP="006D3E22">
            <w:pPr>
              <w:shd w:val="clear" w:color="auto" w:fill="FFFFFF"/>
              <w:jc w:val="both"/>
              <w:rPr>
                <w:bCs/>
                <w:color w:val="002060"/>
                <w:sz w:val="16"/>
                <w:szCs w:val="16"/>
              </w:rPr>
            </w:pPr>
          </w:p>
        </w:tc>
        <w:tc>
          <w:tcPr>
            <w:tcW w:w="1008" w:type="dxa"/>
          </w:tcPr>
          <w:p w14:paraId="3ABB0F17"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157,9</w:t>
            </w:r>
          </w:p>
          <w:p w14:paraId="353EAE69" w14:textId="77777777" w:rsidR="00756141" w:rsidRPr="008B368A" w:rsidRDefault="00756141" w:rsidP="006D3E22">
            <w:pPr>
              <w:shd w:val="clear" w:color="auto" w:fill="FFFFFF"/>
              <w:jc w:val="both"/>
              <w:rPr>
                <w:bCs/>
                <w:color w:val="002060"/>
                <w:sz w:val="16"/>
                <w:szCs w:val="16"/>
              </w:rPr>
            </w:pPr>
          </w:p>
        </w:tc>
        <w:tc>
          <w:tcPr>
            <w:tcW w:w="1315" w:type="dxa"/>
          </w:tcPr>
          <w:p w14:paraId="40B5CFCE"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986,3</w:t>
            </w:r>
          </w:p>
          <w:p w14:paraId="19F1EDA0" w14:textId="77777777" w:rsidR="00756141" w:rsidRPr="008B368A" w:rsidRDefault="00756141" w:rsidP="006D3E22">
            <w:pPr>
              <w:shd w:val="clear" w:color="auto" w:fill="FFFFFF"/>
              <w:jc w:val="both"/>
              <w:rPr>
                <w:bCs/>
                <w:color w:val="002060"/>
                <w:sz w:val="16"/>
                <w:szCs w:val="16"/>
              </w:rPr>
            </w:pPr>
          </w:p>
        </w:tc>
        <w:tc>
          <w:tcPr>
            <w:tcW w:w="941" w:type="dxa"/>
          </w:tcPr>
          <w:p w14:paraId="7135DA28"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706,3</w:t>
            </w:r>
          </w:p>
          <w:p w14:paraId="39FF11DD" w14:textId="77777777" w:rsidR="00756141" w:rsidRPr="008B368A" w:rsidRDefault="00756141" w:rsidP="006D3E22">
            <w:pPr>
              <w:shd w:val="clear" w:color="auto" w:fill="FFFFFF"/>
              <w:jc w:val="both"/>
              <w:rPr>
                <w:bCs/>
                <w:color w:val="002060"/>
                <w:sz w:val="16"/>
                <w:szCs w:val="16"/>
              </w:rPr>
            </w:pPr>
          </w:p>
        </w:tc>
        <w:tc>
          <w:tcPr>
            <w:tcW w:w="1392" w:type="dxa"/>
          </w:tcPr>
          <w:p w14:paraId="095D2354"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0,517</w:t>
            </w:r>
          </w:p>
          <w:p w14:paraId="55211166" w14:textId="77777777" w:rsidR="00756141" w:rsidRPr="008B368A" w:rsidRDefault="00756141" w:rsidP="006D3E22">
            <w:pPr>
              <w:shd w:val="clear" w:color="auto" w:fill="FFFFFF"/>
              <w:jc w:val="both"/>
              <w:rPr>
                <w:bCs/>
                <w:color w:val="002060"/>
                <w:sz w:val="16"/>
                <w:szCs w:val="16"/>
              </w:rPr>
            </w:pPr>
          </w:p>
        </w:tc>
      </w:tr>
      <w:tr w:rsidR="00756141" w:rsidRPr="008B368A" w14:paraId="1DA7926B" w14:textId="77777777" w:rsidTr="00711059">
        <w:trPr>
          <w:trHeight w:val="182"/>
        </w:trPr>
        <w:tc>
          <w:tcPr>
            <w:tcW w:w="605" w:type="dxa"/>
          </w:tcPr>
          <w:p w14:paraId="1438705D"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1902</w:t>
            </w:r>
          </w:p>
          <w:p w14:paraId="543B4CF7" w14:textId="77777777" w:rsidR="00756141" w:rsidRPr="008B368A" w:rsidRDefault="00756141" w:rsidP="006D3E22">
            <w:pPr>
              <w:shd w:val="clear" w:color="auto" w:fill="FFFFFF"/>
              <w:jc w:val="both"/>
              <w:rPr>
                <w:bCs/>
                <w:color w:val="002060"/>
                <w:sz w:val="16"/>
                <w:szCs w:val="16"/>
              </w:rPr>
            </w:pPr>
          </w:p>
        </w:tc>
        <w:tc>
          <w:tcPr>
            <w:tcW w:w="1104" w:type="dxa"/>
          </w:tcPr>
          <w:p w14:paraId="02048DE1"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156,6</w:t>
            </w:r>
          </w:p>
          <w:p w14:paraId="03C3A4AB" w14:textId="77777777" w:rsidR="00756141" w:rsidRPr="008B368A" w:rsidRDefault="00756141" w:rsidP="006D3E22">
            <w:pPr>
              <w:shd w:val="clear" w:color="auto" w:fill="FFFFFF"/>
              <w:jc w:val="both"/>
              <w:rPr>
                <w:bCs/>
                <w:color w:val="002060"/>
                <w:sz w:val="16"/>
                <w:szCs w:val="16"/>
              </w:rPr>
            </w:pPr>
          </w:p>
        </w:tc>
        <w:tc>
          <w:tcPr>
            <w:tcW w:w="1008" w:type="dxa"/>
          </w:tcPr>
          <w:p w14:paraId="0390E2E2"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151,9</w:t>
            </w:r>
          </w:p>
          <w:p w14:paraId="685CA965" w14:textId="77777777" w:rsidR="00756141" w:rsidRPr="008B368A" w:rsidRDefault="00756141" w:rsidP="006D3E22">
            <w:pPr>
              <w:shd w:val="clear" w:color="auto" w:fill="FFFFFF"/>
              <w:jc w:val="both"/>
              <w:rPr>
                <w:bCs/>
                <w:color w:val="002060"/>
                <w:sz w:val="16"/>
                <w:szCs w:val="16"/>
              </w:rPr>
            </w:pPr>
          </w:p>
        </w:tc>
        <w:tc>
          <w:tcPr>
            <w:tcW w:w="1315" w:type="dxa"/>
          </w:tcPr>
          <w:p w14:paraId="45DB6634"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1009,3</w:t>
            </w:r>
          </w:p>
          <w:p w14:paraId="0CECBC06" w14:textId="77777777" w:rsidR="00756141" w:rsidRPr="008B368A" w:rsidRDefault="00756141" w:rsidP="006D3E22">
            <w:pPr>
              <w:shd w:val="clear" w:color="auto" w:fill="FFFFFF"/>
              <w:jc w:val="both"/>
              <w:rPr>
                <w:bCs/>
                <w:color w:val="002060"/>
                <w:sz w:val="16"/>
                <w:szCs w:val="16"/>
              </w:rPr>
            </w:pPr>
          </w:p>
        </w:tc>
        <w:tc>
          <w:tcPr>
            <w:tcW w:w="941" w:type="dxa"/>
          </w:tcPr>
          <w:p w14:paraId="70F5F191"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670,5</w:t>
            </w:r>
          </w:p>
          <w:p w14:paraId="26413B24" w14:textId="77777777" w:rsidR="00756141" w:rsidRPr="008B368A" w:rsidRDefault="00756141" w:rsidP="006D3E22">
            <w:pPr>
              <w:shd w:val="clear" w:color="auto" w:fill="FFFFFF"/>
              <w:jc w:val="both"/>
              <w:rPr>
                <w:bCs/>
                <w:color w:val="002060"/>
                <w:sz w:val="16"/>
                <w:szCs w:val="16"/>
              </w:rPr>
            </w:pPr>
          </w:p>
        </w:tc>
        <w:tc>
          <w:tcPr>
            <w:tcW w:w="1392" w:type="dxa"/>
          </w:tcPr>
          <w:p w14:paraId="2F86AA79"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0,538</w:t>
            </w:r>
          </w:p>
          <w:p w14:paraId="5C46A7FE" w14:textId="77777777" w:rsidR="00756141" w:rsidRPr="008B368A" w:rsidRDefault="00756141" w:rsidP="006D3E22">
            <w:pPr>
              <w:shd w:val="clear" w:color="auto" w:fill="FFFFFF"/>
              <w:jc w:val="both"/>
              <w:rPr>
                <w:bCs/>
                <w:color w:val="002060"/>
                <w:sz w:val="16"/>
                <w:szCs w:val="16"/>
              </w:rPr>
            </w:pPr>
          </w:p>
        </w:tc>
      </w:tr>
      <w:tr w:rsidR="00756141" w:rsidRPr="008B368A" w14:paraId="043870A3" w14:textId="77777777" w:rsidTr="00711059">
        <w:trPr>
          <w:trHeight w:val="163"/>
        </w:trPr>
        <w:tc>
          <w:tcPr>
            <w:tcW w:w="605" w:type="dxa"/>
          </w:tcPr>
          <w:p w14:paraId="40A8CFDD"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1903</w:t>
            </w:r>
          </w:p>
          <w:p w14:paraId="273B2595" w14:textId="77777777" w:rsidR="00756141" w:rsidRPr="008B368A" w:rsidRDefault="00756141" w:rsidP="006D3E22">
            <w:pPr>
              <w:shd w:val="clear" w:color="auto" w:fill="FFFFFF"/>
              <w:jc w:val="both"/>
              <w:rPr>
                <w:bCs/>
                <w:color w:val="002060"/>
                <w:sz w:val="16"/>
                <w:szCs w:val="16"/>
              </w:rPr>
            </w:pPr>
          </w:p>
        </w:tc>
        <w:tc>
          <w:tcPr>
            <w:tcW w:w="1104" w:type="dxa"/>
          </w:tcPr>
          <w:p w14:paraId="231D85DE"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150,2</w:t>
            </w:r>
          </w:p>
          <w:p w14:paraId="3EA56D17" w14:textId="77777777" w:rsidR="00756141" w:rsidRPr="008B368A" w:rsidRDefault="00756141" w:rsidP="006D3E22">
            <w:pPr>
              <w:shd w:val="clear" w:color="auto" w:fill="FFFFFF"/>
              <w:jc w:val="both"/>
              <w:rPr>
                <w:bCs/>
                <w:color w:val="002060"/>
                <w:sz w:val="16"/>
                <w:szCs w:val="16"/>
              </w:rPr>
            </w:pPr>
          </w:p>
        </w:tc>
        <w:tc>
          <w:tcPr>
            <w:tcW w:w="1008" w:type="dxa"/>
          </w:tcPr>
          <w:p w14:paraId="6B56E438"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135,3</w:t>
            </w:r>
          </w:p>
          <w:p w14:paraId="7F7E2283" w14:textId="77777777" w:rsidR="00756141" w:rsidRPr="008B368A" w:rsidRDefault="00756141" w:rsidP="006D3E22">
            <w:pPr>
              <w:shd w:val="clear" w:color="auto" w:fill="FFFFFF"/>
              <w:jc w:val="both"/>
              <w:rPr>
                <w:bCs/>
                <w:color w:val="002060"/>
                <w:sz w:val="16"/>
                <w:szCs w:val="16"/>
              </w:rPr>
            </w:pPr>
          </w:p>
        </w:tc>
        <w:tc>
          <w:tcPr>
            <w:tcW w:w="1315" w:type="dxa"/>
          </w:tcPr>
          <w:p w14:paraId="24FF0AA1"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1093,6</w:t>
            </w:r>
          </w:p>
          <w:p w14:paraId="674792E2" w14:textId="77777777" w:rsidR="00756141" w:rsidRPr="008B368A" w:rsidRDefault="00756141" w:rsidP="006D3E22">
            <w:pPr>
              <w:shd w:val="clear" w:color="auto" w:fill="FFFFFF"/>
              <w:jc w:val="both"/>
              <w:rPr>
                <w:bCs/>
                <w:color w:val="002060"/>
                <w:sz w:val="16"/>
                <w:szCs w:val="16"/>
              </w:rPr>
            </w:pPr>
          </w:p>
        </w:tc>
        <w:tc>
          <w:tcPr>
            <w:tcW w:w="941" w:type="dxa"/>
          </w:tcPr>
          <w:p w14:paraId="3FDAE47C"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630,2</w:t>
            </w:r>
          </w:p>
          <w:p w14:paraId="4B7C309A" w14:textId="77777777" w:rsidR="00756141" w:rsidRPr="008B368A" w:rsidRDefault="00756141" w:rsidP="006D3E22">
            <w:pPr>
              <w:shd w:val="clear" w:color="auto" w:fill="FFFFFF"/>
              <w:jc w:val="both"/>
              <w:rPr>
                <w:bCs/>
                <w:color w:val="002060"/>
                <w:sz w:val="16"/>
                <w:szCs w:val="16"/>
              </w:rPr>
            </w:pPr>
          </w:p>
        </w:tc>
        <w:tc>
          <w:tcPr>
            <w:tcW w:w="1392" w:type="dxa"/>
          </w:tcPr>
          <w:p w14:paraId="76616FB0"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0,564</w:t>
            </w:r>
          </w:p>
          <w:p w14:paraId="1306BAC9" w14:textId="77777777" w:rsidR="00756141" w:rsidRPr="008B368A" w:rsidRDefault="00756141" w:rsidP="006D3E22">
            <w:pPr>
              <w:shd w:val="clear" w:color="auto" w:fill="FFFFFF"/>
              <w:jc w:val="both"/>
              <w:rPr>
                <w:bCs/>
                <w:color w:val="002060"/>
                <w:sz w:val="16"/>
                <w:szCs w:val="16"/>
              </w:rPr>
            </w:pPr>
          </w:p>
        </w:tc>
      </w:tr>
      <w:tr w:rsidR="00756141" w:rsidRPr="008B368A" w14:paraId="602D6E46" w14:textId="77777777" w:rsidTr="00711059">
        <w:trPr>
          <w:trHeight w:val="182"/>
        </w:trPr>
        <w:tc>
          <w:tcPr>
            <w:tcW w:w="605" w:type="dxa"/>
          </w:tcPr>
          <w:p w14:paraId="0445D8DD"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1904</w:t>
            </w:r>
          </w:p>
          <w:p w14:paraId="069D39E1" w14:textId="77777777" w:rsidR="00756141" w:rsidRPr="008B368A" w:rsidRDefault="00756141" w:rsidP="006D3E22">
            <w:pPr>
              <w:shd w:val="clear" w:color="auto" w:fill="FFFFFF"/>
              <w:jc w:val="both"/>
              <w:rPr>
                <w:bCs/>
                <w:color w:val="002060"/>
                <w:sz w:val="16"/>
                <w:szCs w:val="16"/>
              </w:rPr>
            </w:pPr>
          </w:p>
        </w:tc>
        <w:tc>
          <w:tcPr>
            <w:tcW w:w="1104" w:type="dxa"/>
          </w:tcPr>
          <w:p w14:paraId="58C22AED"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180,0</w:t>
            </w:r>
          </w:p>
          <w:p w14:paraId="2BF5BD29" w14:textId="77777777" w:rsidR="00756141" w:rsidRPr="008B368A" w:rsidRDefault="00756141" w:rsidP="006D3E22">
            <w:pPr>
              <w:shd w:val="clear" w:color="auto" w:fill="FFFFFF"/>
              <w:jc w:val="both"/>
              <w:rPr>
                <w:bCs/>
                <w:color w:val="002060"/>
                <w:sz w:val="16"/>
                <w:szCs w:val="16"/>
              </w:rPr>
            </w:pPr>
          </w:p>
        </w:tc>
        <w:tc>
          <w:tcPr>
            <w:tcW w:w="1008" w:type="dxa"/>
          </w:tcPr>
          <w:p w14:paraId="0D66996D"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152,6</w:t>
            </w:r>
          </w:p>
          <w:p w14:paraId="3418A1AC" w14:textId="77777777" w:rsidR="00756141" w:rsidRPr="008B368A" w:rsidRDefault="00756141" w:rsidP="006D3E22">
            <w:pPr>
              <w:shd w:val="clear" w:color="auto" w:fill="FFFFFF"/>
              <w:jc w:val="both"/>
              <w:rPr>
                <w:bCs/>
                <w:color w:val="002060"/>
                <w:sz w:val="16"/>
                <w:szCs w:val="16"/>
              </w:rPr>
            </w:pPr>
          </w:p>
        </w:tc>
        <w:tc>
          <w:tcPr>
            <w:tcW w:w="1315" w:type="dxa"/>
          </w:tcPr>
          <w:p w14:paraId="2FFF0A5E"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1196,0</w:t>
            </w:r>
          </w:p>
          <w:p w14:paraId="663D8B8B" w14:textId="77777777" w:rsidR="00756141" w:rsidRPr="008B368A" w:rsidRDefault="00756141" w:rsidP="006D3E22">
            <w:pPr>
              <w:shd w:val="clear" w:color="auto" w:fill="FFFFFF"/>
              <w:jc w:val="both"/>
              <w:rPr>
                <w:bCs/>
                <w:color w:val="002060"/>
                <w:sz w:val="16"/>
                <w:szCs w:val="16"/>
              </w:rPr>
            </w:pPr>
          </w:p>
        </w:tc>
        <w:tc>
          <w:tcPr>
            <w:tcW w:w="941" w:type="dxa"/>
          </w:tcPr>
          <w:p w14:paraId="621F33B4"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656,4</w:t>
            </w:r>
          </w:p>
          <w:p w14:paraId="620F62EB" w14:textId="77777777" w:rsidR="00756141" w:rsidRPr="008B368A" w:rsidRDefault="00756141" w:rsidP="006D3E22">
            <w:pPr>
              <w:shd w:val="clear" w:color="auto" w:fill="FFFFFF"/>
              <w:jc w:val="both"/>
              <w:rPr>
                <w:bCs/>
                <w:color w:val="002060"/>
                <w:sz w:val="16"/>
                <w:szCs w:val="16"/>
              </w:rPr>
            </w:pPr>
          </w:p>
        </w:tc>
        <w:tc>
          <w:tcPr>
            <w:tcW w:w="1392" w:type="dxa"/>
          </w:tcPr>
          <w:p w14:paraId="0352CC1C"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0,600</w:t>
            </w:r>
          </w:p>
          <w:p w14:paraId="1A6CEF85" w14:textId="77777777" w:rsidR="00756141" w:rsidRPr="008B368A" w:rsidRDefault="00756141" w:rsidP="006D3E22">
            <w:pPr>
              <w:shd w:val="clear" w:color="auto" w:fill="FFFFFF"/>
              <w:jc w:val="both"/>
              <w:rPr>
                <w:bCs/>
                <w:color w:val="002060"/>
                <w:sz w:val="16"/>
                <w:szCs w:val="16"/>
              </w:rPr>
            </w:pPr>
          </w:p>
        </w:tc>
      </w:tr>
      <w:tr w:rsidR="00756141" w:rsidRPr="008B368A" w14:paraId="5B317719" w14:textId="77777777" w:rsidTr="00711059">
        <w:trPr>
          <w:trHeight w:val="173"/>
        </w:trPr>
        <w:tc>
          <w:tcPr>
            <w:tcW w:w="605" w:type="dxa"/>
          </w:tcPr>
          <w:p w14:paraId="49EC63AC"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1905</w:t>
            </w:r>
          </w:p>
          <w:p w14:paraId="0CB89B13" w14:textId="77777777" w:rsidR="00756141" w:rsidRPr="008B368A" w:rsidRDefault="00756141" w:rsidP="006D3E22">
            <w:pPr>
              <w:shd w:val="clear" w:color="auto" w:fill="FFFFFF"/>
              <w:jc w:val="both"/>
              <w:rPr>
                <w:bCs/>
                <w:color w:val="002060"/>
                <w:sz w:val="16"/>
                <w:szCs w:val="16"/>
              </w:rPr>
            </w:pPr>
          </w:p>
        </w:tc>
        <w:tc>
          <w:tcPr>
            <w:tcW w:w="1104" w:type="dxa"/>
          </w:tcPr>
          <w:p w14:paraId="2121D65C"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165,5</w:t>
            </w:r>
          </w:p>
          <w:p w14:paraId="2A295294" w14:textId="77777777" w:rsidR="00756141" w:rsidRPr="008B368A" w:rsidRDefault="00756141" w:rsidP="006D3E22">
            <w:pPr>
              <w:shd w:val="clear" w:color="auto" w:fill="FFFFFF"/>
              <w:jc w:val="both"/>
              <w:rPr>
                <w:bCs/>
                <w:color w:val="002060"/>
                <w:sz w:val="16"/>
                <w:szCs w:val="16"/>
              </w:rPr>
            </w:pPr>
          </w:p>
        </w:tc>
        <w:tc>
          <w:tcPr>
            <w:tcW w:w="1008" w:type="dxa"/>
          </w:tcPr>
          <w:p w14:paraId="0E51B25D"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143,8</w:t>
            </w:r>
          </w:p>
          <w:p w14:paraId="6F344EE8" w14:textId="77777777" w:rsidR="00756141" w:rsidRPr="008B368A" w:rsidRDefault="00756141" w:rsidP="006D3E22">
            <w:pPr>
              <w:shd w:val="clear" w:color="auto" w:fill="FFFFFF"/>
              <w:jc w:val="both"/>
              <w:rPr>
                <w:bCs/>
                <w:color w:val="002060"/>
                <w:sz w:val="16"/>
                <w:szCs w:val="16"/>
              </w:rPr>
            </w:pPr>
          </w:p>
        </w:tc>
        <w:tc>
          <w:tcPr>
            <w:tcW w:w="1315" w:type="dxa"/>
          </w:tcPr>
          <w:p w14:paraId="44C4122B"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1140,9</w:t>
            </w:r>
          </w:p>
          <w:p w14:paraId="30F9C713" w14:textId="77777777" w:rsidR="00756141" w:rsidRPr="008B368A" w:rsidRDefault="00756141" w:rsidP="006D3E22">
            <w:pPr>
              <w:shd w:val="clear" w:color="auto" w:fill="FFFFFF"/>
              <w:jc w:val="both"/>
              <w:rPr>
                <w:bCs/>
                <w:color w:val="002060"/>
                <w:sz w:val="16"/>
                <w:szCs w:val="16"/>
              </w:rPr>
            </w:pPr>
          </w:p>
        </w:tc>
        <w:tc>
          <w:tcPr>
            <w:tcW w:w="941" w:type="dxa"/>
          </w:tcPr>
          <w:p w14:paraId="7956FA5E"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455,9</w:t>
            </w:r>
          </w:p>
          <w:p w14:paraId="18CFD985" w14:textId="77777777" w:rsidR="00756141" w:rsidRPr="008B368A" w:rsidRDefault="00756141" w:rsidP="006D3E22">
            <w:pPr>
              <w:shd w:val="clear" w:color="auto" w:fill="FFFFFF"/>
              <w:jc w:val="both"/>
              <w:rPr>
                <w:bCs/>
                <w:color w:val="002060"/>
                <w:sz w:val="16"/>
                <w:szCs w:val="16"/>
              </w:rPr>
            </w:pPr>
          </w:p>
        </w:tc>
        <w:tc>
          <w:tcPr>
            <w:tcW w:w="1392" w:type="dxa"/>
          </w:tcPr>
          <w:p w14:paraId="78D8700C"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0,519</w:t>
            </w:r>
          </w:p>
          <w:p w14:paraId="224F670F" w14:textId="77777777" w:rsidR="00756141" w:rsidRPr="008B368A" w:rsidRDefault="00756141" w:rsidP="006D3E22">
            <w:pPr>
              <w:shd w:val="clear" w:color="auto" w:fill="FFFFFF"/>
              <w:jc w:val="both"/>
              <w:rPr>
                <w:bCs/>
                <w:color w:val="002060"/>
                <w:sz w:val="16"/>
                <w:szCs w:val="16"/>
              </w:rPr>
            </w:pPr>
          </w:p>
        </w:tc>
      </w:tr>
      <w:tr w:rsidR="00756141" w:rsidRPr="008B368A" w14:paraId="7DF9C511" w14:textId="77777777" w:rsidTr="00711059">
        <w:trPr>
          <w:trHeight w:val="163"/>
        </w:trPr>
        <w:tc>
          <w:tcPr>
            <w:tcW w:w="605" w:type="dxa"/>
          </w:tcPr>
          <w:p w14:paraId="13B2F352"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1906</w:t>
            </w:r>
          </w:p>
          <w:p w14:paraId="532D4038" w14:textId="77777777" w:rsidR="00756141" w:rsidRPr="008B368A" w:rsidRDefault="00756141" w:rsidP="006D3E22">
            <w:pPr>
              <w:shd w:val="clear" w:color="auto" w:fill="FFFFFF"/>
              <w:jc w:val="both"/>
              <w:rPr>
                <w:bCs/>
                <w:color w:val="002060"/>
                <w:sz w:val="16"/>
                <w:szCs w:val="16"/>
              </w:rPr>
            </w:pPr>
          </w:p>
        </w:tc>
        <w:tc>
          <w:tcPr>
            <w:tcW w:w="1104" w:type="dxa"/>
          </w:tcPr>
          <w:p w14:paraId="0A057D5D"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164,2</w:t>
            </w:r>
          </w:p>
          <w:p w14:paraId="0FA7042C" w14:textId="77777777" w:rsidR="00756141" w:rsidRPr="008B368A" w:rsidRDefault="00756141" w:rsidP="006D3E22">
            <w:pPr>
              <w:shd w:val="clear" w:color="auto" w:fill="FFFFFF"/>
              <w:jc w:val="both"/>
              <w:rPr>
                <w:bCs/>
                <w:color w:val="002060"/>
                <w:sz w:val="16"/>
                <w:szCs w:val="16"/>
              </w:rPr>
            </w:pPr>
          </w:p>
        </w:tc>
        <w:tc>
          <w:tcPr>
            <w:tcW w:w="1008" w:type="dxa"/>
          </w:tcPr>
          <w:p w14:paraId="1557C5FB"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139,55</w:t>
            </w:r>
          </w:p>
          <w:p w14:paraId="6352F849" w14:textId="77777777" w:rsidR="00756141" w:rsidRPr="008B368A" w:rsidRDefault="00756141" w:rsidP="006D3E22">
            <w:pPr>
              <w:shd w:val="clear" w:color="auto" w:fill="FFFFFF"/>
              <w:jc w:val="both"/>
              <w:rPr>
                <w:bCs/>
                <w:color w:val="002060"/>
                <w:sz w:val="16"/>
                <w:szCs w:val="16"/>
              </w:rPr>
            </w:pPr>
          </w:p>
        </w:tc>
        <w:tc>
          <w:tcPr>
            <w:tcW w:w="1315" w:type="dxa"/>
          </w:tcPr>
          <w:p w14:paraId="010BFB04"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1331,6</w:t>
            </w:r>
          </w:p>
          <w:p w14:paraId="43A96A8C" w14:textId="77777777" w:rsidR="00756141" w:rsidRPr="008B368A" w:rsidRDefault="00756141" w:rsidP="006D3E22">
            <w:pPr>
              <w:shd w:val="clear" w:color="auto" w:fill="FFFFFF"/>
              <w:jc w:val="both"/>
              <w:rPr>
                <w:bCs/>
                <w:color w:val="002060"/>
                <w:sz w:val="16"/>
                <w:szCs w:val="16"/>
              </w:rPr>
            </w:pPr>
          </w:p>
        </w:tc>
        <w:tc>
          <w:tcPr>
            <w:tcW w:w="941" w:type="dxa"/>
          </w:tcPr>
          <w:p w14:paraId="55694923"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491,3</w:t>
            </w:r>
          </w:p>
          <w:p w14:paraId="4327A592" w14:textId="77777777" w:rsidR="00756141" w:rsidRPr="008B368A" w:rsidRDefault="00756141" w:rsidP="006D3E22">
            <w:pPr>
              <w:shd w:val="clear" w:color="auto" w:fill="FFFFFF"/>
              <w:jc w:val="both"/>
              <w:rPr>
                <w:bCs/>
                <w:color w:val="002060"/>
                <w:sz w:val="16"/>
                <w:szCs w:val="16"/>
              </w:rPr>
            </w:pPr>
          </w:p>
        </w:tc>
        <w:tc>
          <w:tcPr>
            <w:tcW w:w="1392" w:type="dxa"/>
          </w:tcPr>
          <w:p w14:paraId="6307B46B"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0,571</w:t>
            </w:r>
          </w:p>
          <w:p w14:paraId="39A159AB" w14:textId="77777777" w:rsidR="00756141" w:rsidRPr="008B368A" w:rsidRDefault="00756141" w:rsidP="006D3E22">
            <w:pPr>
              <w:shd w:val="clear" w:color="auto" w:fill="FFFFFF"/>
              <w:jc w:val="both"/>
              <w:rPr>
                <w:bCs/>
                <w:color w:val="002060"/>
                <w:sz w:val="16"/>
                <w:szCs w:val="16"/>
              </w:rPr>
            </w:pPr>
          </w:p>
        </w:tc>
      </w:tr>
      <w:tr w:rsidR="00756141" w:rsidRPr="008B368A" w14:paraId="5FE89BB5" w14:textId="77777777" w:rsidTr="00711059">
        <w:trPr>
          <w:trHeight w:val="182"/>
        </w:trPr>
        <w:tc>
          <w:tcPr>
            <w:tcW w:w="605" w:type="dxa"/>
          </w:tcPr>
          <w:p w14:paraId="720A161B"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1907</w:t>
            </w:r>
          </w:p>
          <w:p w14:paraId="07FF109C" w14:textId="77777777" w:rsidR="00756141" w:rsidRPr="008B368A" w:rsidRDefault="00756141" w:rsidP="006D3E22">
            <w:pPr>
              <w:shd w:val="clear" w:color="auto" w:fill="FFFFFF"/>
              <w:jc w:val="both"/>
              <w:rPr>
                <w:bCs/>
                <w:color w:val="002060"/>
                <w:sz w:val="16"/>
                <w:szCs w:val="16"/>
              </w:rPr>
            </w:pPr>
          </w:p>
        </w:tc>
        <w:tc>
          <w:tcPr>
            <w:tcW w:w="1104" w:type="dxa"/>
          </w:tcPr>
          <w:p w14:paraId="5F2CDB74"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172,0</w:t>
            </w:r>
          </w:p>
          <w:p w14:paraId="56EBE67A" w14:textId="77777777" w:rsidR="00756141" w:rsidRPr="008B368A" w:rsidRDefault="00756141" w:rsidP="006D3E22">
            <w:pPr>
              <w:shd w:val="clear" w:color="auto" w:fill="FFFFFF"/>
              <w:jc w:val="both"/>
              <w:rPr>
                <w:bCs/>
                <w:color w:val="002060"/>
                <w:sz w:val="16"/>
                <w:szCs w:val="16"/>
              </w:rPr>
            </w:pPr>
          </w:p>
        </w:tc>
        <w:tc>
          <w:tcPr>
            <w:tcW w:w="1008" w:type="dxa"/>
          </w:tcPr>
          <w:p w14:paraId="32F5C165"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148,2</w:t>
            </w:r>
          </w:p>
          <w:p w14:paraId="190908D3" w14:textId="77777777" w:rsidR="00756141" w:rsidRPr="008B368A" w:rsidRDefault="00756141" w:rsidP="006D3E22">
            <w:pPr>
              <w:shd w:val="clear" w:color="auto" w:fill="FFFFFF"/>
              <w:jc w:val="both"/>
              <w:rPr>
                <w:bCs/>
                <w:color w:val="002060"/>
                <w:sz w:val="16"/>
                <w:szCs w:val="16"/>
              </w:rPr>
            </w:pPr>
          </w:p>
        </w:tc>
        <w:tc>
          <w:tcPr>
            <w:tcW w:w="1315" w:type="dxa"/>
          </w:tcPr>
          <w:p w14:paraId="0AA444EC"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1507,6</w:t>
            </w:r>
          </w:p>
          <w:p w14:paraId="5AF4C309" w14:textId="77777777" w:rsidR="00756141" w:rsidRPr="008B368A" w:rsidRDefault="00756141" w:rsidP="006D3E22">
            <w:pPr>
              <w:shd w:val="clear" w:color="auto" w:fill="FFFFFF"/>
              <w:jc w:val="both"/>
              <w:rPr>
                <w:bCs/>
                <w:color w:val="002060"/>
                <w:sz w:val="16"/>
                <w:szCs w:val="16"/>
              </w:rPr>
            </w:pPr>
          </w:p>
        </w:tc>
        <w:tc>
          <w:tcPr>
            <w:tcW w:w="941" w:type="dxa"/>
          </w:tcPr>
          <w:p w14:paraId="7AEB1E09"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523,7</w:t>
            </w:r>
          </w:p>
          <w:p w14:paraId="28EC4372" w14:textId="77777777" w:rsidR="00756141" w:rsidRPr="008B368A" w:rsidRDefault="00756141" w:rsidP="006D3E22">
            <w:pPr>
              <w:shd w:val="clear" w:color="auto" w:fill="FFFFFF"/>
              <w:jc w:val="both"/>
              <w:rPr>
                <w:bCs/>
                <w:color w:val="002060"/>
                <w:sz w:val="16"/>
                <w:szCs w:val="16"/>
              </w:rPr>
            </w:pPr>
          </w:p>
        </w:tc>
        <w:tc>
          <w:tcPr>
            <w:tcW w:w="1392" w:type="dxa"/>
          </w:tcPr>
          <w:p w14:paraId="0AE42FC7"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0,875</w:t>
            </w:r>
          </w:p>
          <w:p w14:paraId="6F09A415" w14:textId="77777777" w:rsidR="00756141" w:rsidRPr="008B368A" w:rsidRDefault="00756141" w:rsidP="006D3E22">
            <w:pPr>
              <w:shd w:val="clear" w:color="auto" w:fill="FFFFFF"/>
              <w:jc w:val="both"/>
              <w:rPr>
                <w:bCs/>
                <w:color w:val="002060"/>
                <w:sz w:val="16"/>
                <w:szCs w:val="16"/>
              </w:rPr>
            </w:pPr>
          </w:p>
        </w:tc>
      </w:tr>
      <w:tr w:rsidR="00756141" w:rsidRPr="008B368A" w14:paraId="5172CB3F" w14:textId="77777777" w:rsidTr="00711059">
        <w:trPr>
          <w:trHeight w:val="173"/>
        </w:trPr>
        <w:tc>
          <w:tcPr>
            <w:tcW w:w="605" w:type="dxa"/>
          </w:tcPr>
          <w:p w14:paraId="79AA661D"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1908</w:t>
            </w:r>
          </w:p>
          <w:p w14:paraId="191C4DF0" w14:textId="77777777" w:rsidR="00756141" w:rsidRPr="008B368A" w:rsidRDefault="00756141" w:rsidP="006D3E22">
            <w:pPr>
              <w:shd w:val="clear" w:color="auto" w:fill="FFFFFF"/>
              <w:jc w:val="both"/>
              <w:rPr>
                <w:bCs/>
                <w:color w:val="002060"/>
                <w:sz w:val="16"/>
                <w:szCs w:val="16"/>
              </w:rPr>
            </w:pPr>
          </w:p>
        </w:tc>
        <w:tc>
          <w:tcPr>
            <w:tcW w:w="1104" w:type="dxa"/>
          </w:tcPr>
          <w:p w14:paraId="6DE6BD23"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171,1</w:t>
            </w:r>
          </w:p>
          <w:p w14:paraId="47F2D675" w14:textId="77777777" w:rsidR="00756141" w:rsidRPr="008B368A" w:rsidRDefault="00756141" w:rsidP="006D3E22">
            <w:pPr>
              <w:shd w:val="clear" w:color="auto" w:fill="FFFFFF"/>
              <w:jc w:val="both"/>
              <w:rPr>
                <w:bCs/>
                <w:color w:val="002060"/>
                <w:sz w:val="16"/>
                <w:szCs w:val="16"/>
              </w:rPr>
            </w:pPr>
          </w:p>
        </w:tc>
        <w:tc>
          <w:tcPr>
            <w:tcW w:w="1008" w:type="dxa"/>
          </w:tcPr>
          <w:p w14:paraId="4A1A3253"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147,6</w:t>
            </w:r>
          </w:p>
          <w:p w14:paraId="6A09829A" w14:textId="77777777" w:rsidR="00756141" w:rsidRPr="008B368A" w:rsidRDefault="00756141" w:rsidP="006D3E22">
            <w:pPr>
              <w:shd w:val="clear" w:color="auto" w:fill="FFFFFF"/>
              <w:jc w:val="both"/>
              <w:rPr>
                <w:bCs/>
                <w:color w:val="002060"/>
                <w:sz w:val="16"/>
                <w:szCs w:val="16"/>
              </w:rPr>
            </w:pPr>
          </w:p>
        </w:tc>
        <w:tc>
          <w:tcPr>
            <w:tcW w:w="1315" w:type="dxa"/>
          </w:tcPr>
          <w:p w14:paraId="09E42FBB"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1609,0</w:t>
            </w:r>
          </w:p>
          <w:p w14:paraId="1207CDFC" w14:textId="77777777" w:rsidR="00756141" w:rsidRPr="008B368A" w:rsidRDefault="00756141" w:rsidP="006D3E22">
            <w:pPr>
              <w:shd w:val="clear" w:color="auto" w:fill="FFFFFF"/>
              <w:jc w:val="both"/>
              <w:rPr>
                <w:bCs/>
                <w:color w:val="002060"/>
                <w:sz w:val="16"/>
                <w:szCs w:val="16"/>
              </w:rPr>
            </w:pPr>
          </w:p>
        </w:tc>
        <w:tc>
          <w:tcPr>
            <w:tcW w:w="941" w:type="dxa"/>
          </w:tcPr>
          <w:p w14:paraId="5076071A"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528,6</w:t>
            </w:r>
          </w:p>
          <w:p w14:paraId="5AFB4005" w14:textId="77777777" w:rsidR="00756141" w:rsidRPr="008B368A" w:rsidRDefault="00756141" w:rsidP="006D3E22">
            <w:pPr>
              <w:shd w:val="clear" w:color="auto" w:fill="FFFFFF"/>
              <w:jc w:val="both"/>
              <w:rPr>
                <w:bCs/>
                <w:color w:val="002060"/>
                <w:sz w:val="16"/>
                <w:szCs w:val="16"/>
              </w:rPr>
            </w:pPr>
          </w:p>
        </w:tc>
        <w:tc>
          <w:tcPr>
            <w:tcW w:w="1392" w:type="dxa"/>
          </w:tcPr>
          <w:p w14:paraId="73D3D5E8"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1,033</w:t>
            </w:r>
          </w:p>
          <w:p w14:paraId="20C21A2C" w14:textId="77777777" w:rsidR="00756141" w:rsidRPr="008B368A" w:rsidRDefault="00756141" w:rsidP="006D3E22">
            <w:pPr>
              <w:shd w:val="clear" w:color="auto" w:fill="FFFFFF"/>
              <w:jc w:val="both"/>
              <w:rPr>
                <w:bCs/>
                <w:color w:val="002060"/>
                <w:sz w:val="16"/>
                <w:szCs w:val="16"/>
              </w:rPr>
            </w:pPr>
          </w:p>
        </w:tc>
      </w:tr>
      <w:tr w:rsidR="00756141" w:rsidRPr="008B368A" w14:paraId="06B69B77" w14:textId="77777777" w:rsidTr="00711059">
        <w:trPr>
          <w:trHeight w:val="173"/>
        </w:trPr>
        <w:tc>
          <w:tcPr>
            <w:tcW w:w="605" w:type="dxa"/>
          </w:tcPr>
          <w:p w14:paraId="3BEC11BE"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1909</w:t>
            </w:r>
          </w:p>
          <w:p w14:paraId="6A718867" w14:textId="77777777" w:rsidR="00756141" w:rsidRPr="008B368A" w:rsidRDefault="00756141" w:rsidP="006D3E22">
            <w:pPr>
              <w:shd w:val="clear" w:color="auto" w:fill="FFFFFF"/>
              <w:jc w:val="both"/>
              <w:rPr>
                <w:bCs/>
                <w:color w:val="002060"/>
                <w:sz w:val="16"/>
                <w:szCs w:val="16"/>
              </w:rPr>
            </w:pPr>
          </w:p>
        </w:tc>
        <w:tc>
          <w:tcPr>
            <w:tcW w:w="1104" w:type="dxa"/>
          </w:tcPr>
          <w:p w14:paraId="208AC437"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175,3</w:t>
            </w:r>
          </w:p>
          <w:p w14:paraId="069641EF" w14:textId="77777777" w:rsidR="00756141" w:rsidRPr="008B368A" w:rsidRDefault="00756141" w:rsidP="006D3E22">
            <w:pPr>
              <w:shd w:val="clear" w:color="auto" w:fill="FFFFFF"/>
              <w:jc w:val="both"/>
              <w:rPr>
                <w:bCs/>
                <w:color w:val="002060"/>
                <w:sz w:val="16"/>
                <w:szCs w:val="16"/>
              </w:rPr>
            </w:pPr>
          </w:p>
        </w:tc>
        <w:tc>
          <w:tcPr>
            <w:tcW w:w="1008" w:type="dxa"/>
          </w:tcPr>
          <w:p w14:paraId="4D6C1A08"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162,9</w:t>
            </w:r>
          </w:p>
          <w:p w14:paraId="472F8530" w14:textId="77777777" w:rsidR="00756141" w:rsidRPr="008B368A" w:rsidRDefault="00756141" w:rsidP="006D3E22">
            <w:pPr>
              <w:shd w:val="clear" w:color="auto" w:fill="FFFFFF"/>
              <w:jc w:val="both"/>
              <w:rPr>
                <w:bCs/>
                <w:color w:val="002060"/>
                <w:sz w:val="16"/>
                <w:szCs w:val="16"/>
              </w:rPr>
            </w:pPr>
          </w:p>
        </w:tc>
        <w:tc>
          <w:tcPr>
            <w:tcW w:w="1315" w:type="dxa"/>
          </w:tcPr>
          <w:p w14:paraId="05156BF1"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1590,7</w:t>
            </w:r>
          </w:p>
          <w:p w14:paraId="21DAA670" w14:textId="77777777" w:rsidR="00756141" w:rsidRPr="008B368A" w:rsidRDefault="00756141" w:rsidP="006D3E22">
            <w:pPr>
              <w:shd w:val="clear" w:color="auto" w:fill="FFFFFF"/>
              <w:jc w:val="both"/>
              <w:rPr>
                <w:bCs/>
                <w:color w:val="002060"/>
                <w:sz w:val="16"/>
                <w:szCs w:val="16"/>
              </w:rPr>
            </w:pPr>
          </w:p>
        </w:tc>
        <w:tc>
          <w:tcPr>
            <w:tcW w:w="941" w:type="dxa"/>
          </w:tcPr>
          <w:p w14:paraId="5C2FDEC4"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563,3</w:t>
            </w:r>
          </w:p>
          <w:p w14:paraId="3381FB5E" w14:textId="77777777" w:rsidR="00756141" w:rsidRPr="008B368A" w:rsidRDefault="00756141" w:rsidP="006D3E22">
            <w:pPr>
              <w:shd w:val="clear" w:color="auto" w:fill="FFFFFF"/>
              <w:jc w:val="both"/>
              <w:rPr>
                <w:bCs/>
                <w:color w:val="002060"/>
                <w:sz w:val="16"/>
                <w:szCs w:val="16"/>
              </w:rPr>
            </w:pPr>
          </w:p>
        </w:tc>
        <w:tc>
          <w:tcPr>
            <w:tcW w:w="1392" w:type="dxa"/>
          </w:tcPr>
          <w:p w14:paraId="1C9509C9"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1,334</w:t>
            </w:r>
          </w:p>
          <w:p w14:paraId="1CA5262F" w14:textId="77777777" w:rsidR="00756141" w:rsidRPr="008B368A" w:rsidRDefault="00756141" w:rsidP="006D3E22">
            <w:pPr>
              <w:shd w:val="clear" w:color="auto" w:fill="FFFFFF"/>
              <w:jc w:val="both"/>
              <w:rPr>
                <w:bCs/>
                <w:color w:val="002060"/>
                <w:sz w:val="16"/>
                <w:szCs w:val="16"/>
              </w:rPr>
            </w:pPr>
          </w:p>
        </w:tc>
      </w:tr>
      <w:tr w:rsidR="00756141" w:rsidRPr="008B368A" w14:paraId="7D31961F" w14:textId="77777777" w:rsidTr="00711059">
        <w:trPr>
          <w:trHeight w:val="173"/>
        </w:trPr>
        <w:tc>
          <w:tcPr>
            <w:tcW w:w="605" w:type="dxa"/>
          </w:tcPr>
          <w:p w14:paraId="2676D529"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1910</w:t>
            </w:r>
          </w:p>
          <w:p w14:paraId="37DC50D3" w14:textId="77777777" w:rsidR="00756141" w:rsidRPr="008B368A" w:rsidRDefault="00756141" w:rsidP="006D3E22">
            <w:pPr>
              <w:shd w:val="clear" w:color="auto" w:fill="FFFFFF"/>
              <w:jc w:val="both"/>
              <w:rPr>
                <w:bCs/>
                <w:color w:val="002060"/>
                <w:sz w:val="16"/>
                <w:szCs w:val="16"/>
              </w:rPr>
            </w:pPr>
          </w:p>
        </w:tc>
        <w:tc>
          <w:tcPr>
            <w:tcW w:w="1104" w:type="dxa"/>
          </w:tcPr>
          <w:p w14:paraId="1A157AB5"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185,6</w:t>
            </w:r>
          </w:p>
          <w:p w14:paraId="4511333E" w14:textId="77777777" w:rsidR="00756141" w:rsidRPr="008B368A" w:rsidRDefault="00756141" w:rsidP="006D3E22">
            <w:pPr>
              <w:shd w:val="clear" w:color="auto" w:fill="FFFFFF"/>
              <w:jc w:val="both"/>
              <w:rPr>
                <w:bCs/>
                <w:color w:val="002060"/>
                <w:sz w:val="16"/>
                <w:szCs w:val="16"/>
              </w:rPr>
            </w:pPr>
          </w:p>
        </w:tc>
        <w:tc>
          <w:tcPr>
            <w:tcW w:w="1008" w:type="dxa"/>
          </w:tcPr>
          <w:p w14:paraId="3FE7A1EC"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184,2</w:t>
            </w:r>
          </w:p>
          <w:p w14:paraId="343BB0C1" w14:textId="77777777" w:rsidR="00756141" w:rsidRPr="008B368A" w:rsidRDefault="00756141" w:rsidP="006D3E22">
            <w:pPr>
              <w:shd w:val="clear" w:color="auto" w:fill="FFFFFF"/>
              <w:jc w:val="both"/>
              <w:rPr>
                <w:bCs/>
                <w:color w:val="002060"/>
                <w:sz w:val="16"/>
                <w:szCs w:val="16"/>
              </w:rPr>
            </w:pPr>
          </w:p>
        </w:tc>
        <w:tc>
          <w:tcPr>
            <w:tcW w:w="1315" w:type="dxa"/>
          </w:tcPr>
          <w:p w14:paraId="70F8A3AB"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1522,0</w:t>
            </w:r>
          </w:p>
          <w:p w14:paraId="0DABC2DF" w14:textId="77777777" w:rsidR="00756141" w:rsidRPr="008B368A" w:rsidRDefault="00756141" w:rsidP="006D3E22">
            <w:pPr>
              <w:shd w:val="clear" w:color="auto" w:fill="FFFFFF"/>
              <w:jc w:val="both"/>
              <w:rPr>
                <w:bCs/>
                <w:color w:val="002060"/>
                <w:sz w:val="16"/>
                <w:szCs w:val="16"/>
              </w:rPr>
            </w:pPr>
          </w:p>
        </w:tc>
        <w:tc>
          <w:tcPr>
            <w:tcW w:w="941" w:type="dxa"/>
          </w:tcPr>
          <w:p w14:paraId="115FA048"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588,4</w:t>
            </w:r>
          </w:p>
          <w:p w14:paraId="1C94B7A2" w14:textId="77777777" w:rsidR="00756141" w:rsidRPr="008B368A" w:rsidRDefault="00756141" w:rsidP="006D3E22">
            <w:pPr>
              <w:shd w:val="clear" w:color="auto" w:fill="FFFFFF"/>
              <w:jc w:val="both"/>
              <w:rPr>
                <w:bCs/>
                <w:color w:val="002060"/>
                <w:sz w:val="16"/>
                <w:szCs w:val="16"/>
              </w:rPr>
            </w:pPr>
          </w:p>
        </w:tc>
        <w:tc>
          <w:tcPr>
            <w:tcW w:w="1392" w:type="dxa"/>
          </w:tcPr>
          <w:p w14:paraId="105594A7"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1,378</w:t>
            </w:r>
          </w:p>
          <w:p w14:paraId="3E347321" w14:textId="77777777" w:rsidR="00756141" w:rsidRPr="008B368A" w:rsidRDefault="00756141" w:rsidP="006D3E22">
            <w:pPr>
              <w:shd w:val="clear" w:color="auto" w:fill="FFFFFF"/>
              <w:jc w:val="both"/>
              <w:rPr>
                <w:bCs/>
                <w:color w:val="002060"/>
                <w:sz w:val="16"/>
                <w:szCs w:val="16"/>
              </w:rPr>
            </w:pPr>
          </w:p>
        </w:tc>
      </w:tr>
      <w:tr w:rsidR="00756141" w:rsidRPr="008B368A" w14:paraId="2FA25610" w14:textId="77777777" w:rsidTr="00711059">
        <w:trPr>
          <w:trHeight w:val="163"/>
        </w:trPr>
        <w:tc>
          <w:tcPr>
            <w:tcW w:w="605" w:type="dxa"/>
          </w:tcPr>
          <w:p w14:paraId="72591AFF"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1911</w:t>
            </w:r>
          </w:p>
          <w:p w14:paraId="5F6D8CAA" w14:textId="77777777" w:rsidR="00756141" w:rsidRPr="008B368A" w:rsidRDefault="00756141" w:rsidP="006D3E22">
            <w:pPr>
              <w:shd w:val="clear" w:color="auto" w:fill="FFFFFF"/>
              <w:jc w:val="both"/>
              <w:rPr>
                <w:bCs/>
                <w:color w:val="002060"/>
                <w:sz w:val="16"/>
                <w:szCs w:val="16"/>
              </w:rPr>
            </w:pPr>
          </w:p>
        </w:tc>
        <w:tc>
          <w:tcPr>
            <w:tcW w:w="1104" w:type="dxa"/>
          </w:tcPr>
          <w:p w14:paraId="08BA427C"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219,4</w:t>
            </w:r>
          </w:p>
          <w:p w14:paraId="6C9531A9" w14:textId="77777777" w:rsidR="00756141" w:rsidRPr="008B368A" w:rsidRDefault="00756141" w:rsidP="006D3E22">
            <w:pPr>
              <w:shd w:val="clear" w:color="auto" w:fill="FFFFFF"/>
              <w:jc w:val="both"/>
              <w:rPr>
                <w:bCs/>
                <w:color w:val="002060"/>
                <w:sz w:val="16"/>
                <w:szCs w:val="16"/>
              </w:rPr>
            </w:pPr>
          </w:p>
        </w:tc>
        <w:tc>
          <w:tcPr>
            <w:tcW w:w="1008" w:type="dxa"/>
          </w:tcPr>
          <w:p w14:paraId="329F1D73"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202,7</w:t>
            </w:r>
          </w:p>
          <w:p w14:paraId="1D39A4C3" w14:textId="77777777" w:rsidR="00756141" w:rsidRPr="008B368A" w:rsidRDefault="00756141" w:rsidP="006D3E22">
            <w:pPr>
              <w:shd w:val="clear" w:color="auto" w:fill="FFFFFF"/>
              <w:jc w:val="both"/>
              <w:rPr>
                <w:bCs/>
                <w:color w:val="002060"/>
                <w:sz w:val="16"/>
                <w:szCs w:val="16"/>
              </w:rPr>
            </w:pPr>
          </w:p>
        </w:tc>
        <w:tc>
          <w:tcPr>
            <w:tcW w:w="1315" w:type="dxa"/>
          </w:tcPr>
          <w:p w14:paraId="47729A77"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1739,1</w:t>
            </w:r>
          </w:p>
          <w:p w14:paraId="129CA7F7" w14:textId="77777777" w:rsidR="00756141" w:rsidRPr="008B368A" w:rsidRDefault="00756141" w:rsidP="006D3E22">
            <w:pPr>
              <w:shd w:val="clear" w:color="auto" w:fill="FFFFFF"/>
              <w:jc w:val="both"/>
              <w:rPr>
                <w:bCs/>
                <w:color w:val="002060"/>
                <w:sz w:val="16"/>
                <w:szCs w:val="16"/>
              </w:rPr>
            </w:pPr>
          </w:p>
        </w:tc>
        <w:tc>
          <w:tcPr>
            <w:tcW w:w="941" w:type="dxa"/>
          </w:tcPr>
          <w:p w14:paraId="1EE47551"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558,6</w:t>
            </w:r>
          </w:p>
          <w:p w14:paraId="3D755BF3" w14:textId="77777777" w:rsidR="00756141" w:rsidRPr="008B368A" w:rsidRDefault="00756141" w:rsidP="006D3E22">
            <w:pPr>
              <w:shd w:val="clear" w:color="auto" w:fill="FFFFFF"/>
              <w:jc w:val="both"/>
              <w:rPr>
                <w:bCs/>
                <w:color w:val="002060"/>
                <w:sz w:val="16"/>
                <w:szCs w:val="16"/>
              </w:rPr>
            </w:pPr>
          </w:p>
        </w:tc>
        <w:tc>
          <w:tcPr>
            <w:tcW w:w="1392" w:type="dxa"/>
          </w:tcPr>
          <w:p w14:paraId="5A55439B"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1,564</w:t>
            </w:r>
          </w:p>
          <w:p w14:paraId="140F7258" w14:textId="77777777" w:rsidR="00756141" w:rsidRPr="008B368A" w:rsidRDefault="00756141" w:rsidP="006D3E22">
            <w:pPr>
              <w:shd w:val="clear" w:color="auto" w:fill="FFFFFF"/>
              <w:jc w:val="both"/>
              <w:rPr>
                <w:bCs/>
                <w:color w:val="002060"/>
                <w:sz w:val="16"/>
                <w:szCs w:val="16"/>
              </w:rPr>
            </w:pPr>
          </w:p>
        </w:tc>
      </w:tr>
      <w:tr w:rsidR="00756141" w:rsidRPr="008B368A" w14:paraId="463CD2E5" w14:textId="77777777" w:rsidTr="00711059">
        <w:trPr>
          <w:trHeight w:val="173"/>
        </w:trPr>
        <w:tc>
          <w:tcPr>
            <w:tcW w:w="605" w:type="dxa"/>
          </w:tcPr>
          <w:p w14:paraId="01CC7138"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1912</w:t>
            </w:r>
          </w:p>
          <w:p w14:paraId="1B2016CF" w14:textId="77777777" w:rsidR="00756141" w:rsidRPr="008B368A" w:rsidRDefault="00756141" w:rsidP="006D3E22">
            <w:pPr>
              <w:shd w:val="clear" w:color="auto" w:fill="FFFFFF"/>
              <w:jc w:val="both"/>
              <w:rPr>
                <w:bCs/>
                <w:color w:val="002060"/>
                <w:sz w:val="16"/>
                <w:szCs w:val="16"/>
              </w:rPr>
            </w:pPr>
          </w:p>
        </w:tc>
        <w:tc>
          <w:tcPr>
            <w:tcW w:w="1104" w:type="dxa"/>
          </w:tcPr>
          <w:p w14:paraId="3917D626"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256,3</w:t>
            </w:r>
          </w:p>
          <w:p w14:paraId="627F3D34" w14:textId="77777777" w:rsidR="00756141" w:rsidRPr="008B368A" w:rsidRDefault="00756141" w:rsidP="006D3E22">
            <w:pPr>
              <w:shd w:val="clear" w:color="auto" w:fill="FFFFFF"/>
              <w:jc w:val="both"/>
              <w:rPr>
                <w:bCs/>
                <w:color w:val="002060"/>
                <w:sz w:val="16"/>
                <w:szCs w:val="16"/>
              </w:rPr>
            </w:pPr>
          </w:p>
        </w:tc>
        <w:tc>
          <w:tcPr>
            <w:tcW w:w="1008" w:type="dxa"/>
          </w:tcPr>
          <w:p w14:paraId="465BE615"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227,7</w:t>
            </w:r>
          </w:p>
          <w:p w14:paraId="4E968693" w14:textId="77777777" w:rsidR="00756141" w:rsidRPr="008B368A" w:rsidRDefault="00756141" w:rsidP="006D3E22">
            <w:pPr>
              <w:shd w:val="clear" w:color="auto" w:fill="FFFFFF"/>
              <w:jc w:val="both"/>
              <w:rPr>
                <w:bCs/>
                <w:color w:val="002060"/>
                <w:sz w:val="16"/>
                <w:szCs w:val="16"/>
              </w:rPr>
            </w:pPr>
          </w:p>
        </w:tc>
        <w:tc>
          <w:tcPr>
            <w:tcW w:w="1315" w:type="dxa"/>
          </w:tcPr>
          <w:p w14:paraId="7FB59229"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1903,6</w:t>
            </w:r>
          </w:p>
          <w:p w14:paraId="73B52A26" w14:textId="77777777" w:rsidR="00756141" w:rsidRPr="008B368A" w:rsidRDefault="00756141" w:rsidP="006D3E22">
            <w:pPr>
              <w:shd w:val="clear" w:color="auto" w:fill="FFFFFF"/>
              <w:jc w:val="both"/>
              <w:rPr>
                <w:bCs/>
                <w:color w:val="002060"/>
                <w:sz w:val="16"/>
                <w:szCs w:val="16"/>
              </w:rPr>
            </w:pPr>
          </w:p>
        </w:tc>
        <w:tc>
          <w:tcPr>
            <w:tcW w:w="941" w:type="dxa"/>
          </w:tcPr>
          <w:p w14:paraId="081EEC5E"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569,3</w:t>
            </w:r>
          </w:p>
          <w:p w14:paraId="255E8FAB" w14:textId="77777777" w:rsidR="00756141" w:rsidRPr="008B368A" w:rsidRDefault="00756141" w:rsidP="006D3E22">
            <w:pPr>
              <w:shd w:val="clear" w:color="auto" w:fill="FFFFFF"/>
              <w:jc w:val="both"/>
              <w:rPr>
                <w:bCs/>
                <w:color w:val="002060"/>
                <w:sz w:val="16"/>
                <w:szCs w:val="16"/>
              </w:rPr>
            </w:pPr>
          </w:p>
        </w:tc>
        <w:tc>
          <w:tcPr>
            <w:tcW w:w="1392" w:type="dxa"/>
          </w:tcPr>
          <w:p w14:paraId="37BA4B78"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2,062</w:t>
            </w:r>
          </w:p>
          <w:p w14:paraId="00EE04DA" w14:textId="77777777" w:rsidR="00756141" w:rsidRPr="008B368A" w:rsidRDefault="00756141" w:rsidP="006D3E22">
            <w:pPr>
              <w:shd w:val="clear" w:color="auto" w:fill="FFFFFF"/>
              <w:jc w:val="both"/>
              <w:rPr>
                <w:bCs/>
                <w:color w:val="002060"/>
                <w:sz w:val="16"/>
                <w:szCs w:val="16"/>
              </w:rPr>
            </w:pPr>
          </w:p>
        </w:tc>
      </w:tr>
      <w:tr w:rsidR="00756141" w:rsidRPr="008B368A" w14:paraId="756F7477" w14:textId="77777777" w:rsidTr="00711059">
        <w:trPr>
          <w:trHeight w:val="384"/>
        </w:trPr>
        <w:tc>
          <w:tcPr>
            <w:tcW w:w="605" w:type="dxa"/>
          </w:tcPr>
          <w:p w14:paraId="267381C5"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1913</w:t>
            </w:r>
          </w:p>
          <w:p w14:paraId="38463B0F" w14:textId="77777777" w:rsidR="00756141" w:rsidRPr="008B368A" w:rsidRDefault="00756141" w:rsidP="006D3E22">
            <w:pPr>
              <w:shd w:val="clear" w:color="auto" w:fill="FFFFFF"/>
              <w:jc w:val="both"/>
              <w:rPr>
                <w:bCs/>
                <w:color w:val="002060"/>
                <w:sz w:val="16"/>
                <w:szCs w:val="16"/>
              </w:rPr>
            </w:pPr>
          </w:p>
        </w:tc>
        <w:tc>
          <w:tcPr>
            <w:tcW w:w="1104" w:type="dxa"/>
          </w:tcPr>
          <w:p w14:paraId="795475C7"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283,0</w:t>
            </w:r>
          </w:p>
          <w:p w14:paraId="38375080" w14:textId="77777777" w:rsidR="00756141" w:rsidRPr="008B368A" w:rsidRDefault="00756141" w:rsidP="006D3E22">
            <w:pPr>
              <w:shd w:val="clear" w:color="auto" w:fill="FFFFFF"/>
              <w:jc w:val="both"/>
              <w:rPr>
                <w:bCs/>
                <w:color w:val="002060"/>
                <w:sz w:val="16"/>
                <w:szCs w:val="16"/>
              </w:rPr>
            </w:pPr>
          </w:p>
        </w:tc>
        <w:tc>
          <w:tcPr>
            <w:tcW w:w="1008" w:type="dxa"/>
          </w:tcPr>
          <w:p w14:paraId="3D18060F"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246,55</w:t>
            </w:r>
          </w:p>
          <w:p w14:paraId="5DAD32D5" w14:textId="77777777" w:rsidR="00756141" w:rsidRPr="008B368A" w:rsidRDefault="00756141" w:rsidP="006D3E22">
            <w:pPr>
              <w:shd w:val="clear" w:color="auto" w:fill="FFFFFF"/>
              <w:jc w:val="both"/>
              <w:rPr>
                <w:bCs/>
                <w:color w:val="002060"/>
                <w:sz w:val="16"/>
                <w:szCs w:val="16"/>
              </w:rPr>
            </w:pPr>
          </w:p>
        </w:tc>
        <w:tc>
          <w:tcPr>
            <w:tcW w:w="1315" w:type="dxa"/>
          </w:tcPr>
          <w:p w14:paraId="5883F6DC"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2213,8</w:t>
            </w:r>
          </w:p>
          <w:p w14:paraId="59A23BD3" w14:textId="77777777" w:rsidR="00756141" w:rsidRPr="008B368A" w:rsidRDefault="00756141" w:rsidP="006D3E22">
            <w:pPr>
              <w:shd w:val="clear" w:color="auto" w:fill="FFFFFF"/>
              <w:jc w:val="both"/>
              <w:rPr>
                <w:bCs/>
                <w:color w:val="002060"/>
                <w:sz w:val="16"/>
                <w:szCs w:val="16"/>
              </w:rPr>
            </w:pPr>
          </w:p>
        </w:tc>
        <w:tc>
          <w:tcPr>
            <w:tcW w:w="941" w:type="dxa"/>
          </w:tcPr>
          <w:p w14:paraId="3FDDE8B1"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561,3</w:t>
            </w:r>
          </w:p>
          <w:p w14:paraId="3F349C60" w14:textId="77777777" w:rsidR="00756141" w:rsidRPr="008B368A" w:rsidRDefault="00756141" w:rsidP="006D3E22">
            <w:pPr>
              <w:shd w:val="clear" w:color="auto" w:fill="FFFFFF"/>
              <w:jc w:val="both"/>
              <w:rPr>
                <w:bCs/>
                <w:color w:val="002060"/>
                <w:sz w:val="16"/>
                <w:szCs w:val="16"/>
              </w:rPr>
            </w:pPr>
          </w:p>
        </w:tc>
        <w:tc>
          <w:tcPr>
            <w:tcW w:w="1392" w:type="dxa"/>
          </w:tcPr>
          <w:p w14:paraId="605FF30D"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2,048</w:t>
            </w:r>
          </w:p>
          <w:p w14:paraId="5BFC344E" w14:textId="77777777" w:rsidR="00756141" w:rsidRPr="008B368A" w:rsidRDefault="00756141" w:rsidP="006D3E22">
            <w:pPr>
              <w:shd w:val="clear" w:color="auto" w:fill="FFFFFF"/>
              <w:jc w:val="both"/>
              <w:rPr>
                <w:bCs/>
                <w:color w:val="002060"/>
                <w:sz w:val="16"/>
                <w:szCs w:val="16"/>
              </w:rPr>
            </w:pPr>
          </w:p>
        </w:tc>
      </w:tr>
    </w:tbl>
    <w:p w14:paraId="4FD3FB28"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(5484).</w:t>
      </w:r>
    </w:p>
    <w:p w14:paraId="1257062D" w14:textId="77777777" w:rsidR="00756141" w:rsidRPr="008B368A" w:rsidRDefault="00756141" w:rsidP="006D3E22">
      <w:pPr>
        <w:shd w:val="clear" w:color="auto" w:fill="FFFFFF"/>
        <w:jc w:val="both"/>
        <w:rPr>
          <w:bCs/>
          <w:color w:val="002060"/>
          <w:sz w:val="16"/>
          <w:szCs w:val="16"/>
        </w:rPr>
      </w:pPr>
    </w:p>
    <w:p w14:paraId="2F949B41"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В период 1900—1913 гг. Химическая промышленность характе</w:t>
      </w:r>
      <w:r w:rsidRPr="008B368A">
        <w:rPr>
          <w:bCs/>
          <w:color w:val="002060"/>
          <w:sz w:val="16"/>
          <w:szCs w:val="16"/>
        </w:rPr>
        <w:softHyphen/>
        <w:t>ризуется подъемом. В 1900 г. было 527 химических предприятий различного профиля, к 1908 г. их число возросло до 537, суммарный объем выпуска продукции увеличился в 1,7 раза. Валовая выработка серной кислоты в 1900 г. составила около 100 тыс. т в год, в 1908 — 211 тыс. т, в 1910—250 тыс. т и в 1913—284 тыс. т [28, с. 113].</w:t>
      </w:r>
    </w:p>
    <w:p w14:paraId="7314DB36"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По выработке серной кислоты Россия отставала от таких стран, как США, Германия, Англия, Франция и Бельгия. Ввоз серной кис</w:t>
      </w:r>
      <w:r w:rsidRPr="008B368A">
        <w:rPr>
          <w:bCs/>
          <w:color w:val="002060"/>
          <w:sz w:val="16"/>
          <w:szCs w:val="16"/>
        </w:rPr>
        <w:softHyphen/>
        <w:t>лоты был невелик: в 1900 г. он составлял всего 5 % (в ценностном выражении) от внутреннего производства, а в 1912 г. — около 1,5 % [28, с. 113].</w:t>
      </w:r>
    </w:p>
    <w:p w14:paraId="022A9537"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Первая мировая война потребовала перестройки химической промышленности. Не хватало сырья для производства порохов и взрывчатых веществ: серной и азотной кислот, бензола, толуола, фенола, глицерина, аммиачной селитры. Запасы этих продуктов бы</w:t>
      </w:r>
      <w:r w:rsidRPr="008B368A">
        <w:rPr>
          <w:bCs/>
          <w:color w:val="002060"/>
          <w:sz w:val="16"/>
          <w:szCs w:val="16"/>
        </w:rPr>
        <w:softHyphen/>
        <w:t>ли израсходованы уже в первые месяцы войны.</w:t>
      </w:r>
    </w:p>
    <w:p w14:paraId="36AB165A" w14:textId="77777777" w:rsidR="00756141" w:rsidRPr="008B368A" w:rsidRDefault="00756141" w:rsidP="006D3E22">
      <w:pPr>
        <w:jc w:val="both"/>
        <w:rPr>
          <w:bCs/>
          <w:color w:val="002060"/>
          <w:sz w:val="16"/>
          <w:szCs w:val="16"/>
        </w:rPr>
      </w:pPr>
      <w:r w:rsidRPr="008B368A">
        <w:rPr>
          <w:bCs/>
          <w:color w:val="002060"/>
          <w:sz w:val="16"/>
          <w:szCs w:val="16"/>
        </w:rPr>
        <w:t>Огромную работу в этой области, приведшую в итоге к созданию в России военно-химической промышленности, провели комиссия Арткома ГАУ по заготовке взрывчатых веществ и созданный на ее базе в апреле 1916 г. Химический комитет при Главном артиллерий</w:t>
      </w:r>
      <w:r w:rsidRPr="008B368A">
        <w:rPr>
          <w:bCs/>
          <w:color w:val="002060"/>
          <w:sz w:val="16"/>
          <w:szCs w:val="16"/>
        </w:rPr>
        <w:softHyphen/>
        <w:t>ском управлении, который возглавлял выдающийся русский химик академик В. Н. Ипатьев (5484).</w:t>
      </w:r>
    </w:p>
    <w:p w14:paraId="5C855D74"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В первые 15 лет XX в. азотная кислота в России изготовлялась из импортной чилийской селитры. В 1900 г. ее ввезли 14,7 тыс. т, а в 1904 г. — 17,6 тыс. т.</w:t>
      </w:r>
    </w:p>
    <w:p w14:paraId="035F050F"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После русско-японской войны импорт селитры несколько сни</w:t>
      </w:r>
      <w:r w:rsidRPr="008B368A">
        <w:rPr>
          <w:bCs/>
          <w:color w:val="002060"/>
          <w:sz w:val="16"/>
          <w:szCs w:val="16"/>
        </w:rPr>
        <w:softHyphen/>
        <w:t>зился, но затем снова стал быстро расти, достигнув в 1910 г. 28,6 тыс. т, а в 1914 г. — 53,9 тыс. т.</w:t>
      </w:r>
    </w:p>
    <w:p w14:paraId="6F51C2B9"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Чилийскую селитру применяли не только для производства азот</w:t>
      </w:r>
      <w:r w:rsidRPr="008B368A">
        <w:rPr>
          <w:bCs/>
          <w:color w:val="002060"/>
          <w:sz w:val="16"/>
          <w:szCs w:val="16"/>
        </w:rPr>
        <w:softHyphen/>
        <w:t>ной кислоты, но также и для изготовления калиевой селитры (до 12 тыс. т в год), используемой для изготовления дымного пороха.</w:t>
      </w:r>
    </w:p>
    <w:p w14:paraId="2EA82ED7"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Производство азотной кислоты в России в начале XX в. неуклон</w:t>
      </w:r>
      <w:r w:rsidRPr="008B368A">
        <w:rPr>
          <w:bCs/>
          <w:color w:val="002060"/>
          <w:sz w:val="16"/>
          <w:szCs w:val="16"/>
        </w:rPr>
        <w:softHyphen/>
        <w:t>но возрастало. Химической промышленностью (без заводов взрыв</w:t>
      </w:r>
      <w:r w:rsidRPr="008B368A">
        <w:rPr>
          <w:bCs/>
          <w:color w:val="002060"/>
          <w:sz w:val="16"/>
          <w:szCs w:val="16"/>
        </w:rPr>
        <w:softHyphen/>
        <w:t>чатых веществ и порохов) в 1900 г. азотной кислоты было выработа</w:t>
      </w:r>
      <w:r w:rsidRPr="008B368A">
        <w:rPr>
          <w:bCs/>
          <w:color w:val="002060"/>
          <w:sz w:val="16"/>
          <w:szCs w:val="16"/>
        </w:rPr>
        <w:softHyphen/>
        <w:t>но более 2 тыс. т; в 1908 г. — 3,7 тыс. т; в 1912 г. — 10,7 тыс. т; в 1916 г. — около 80 тыс. т. До войны азотную кислоту в России изго</w:t>
      </w:r>
      <w:r w:rsidRPr="008B368A">
        <w:rPr>
          <w:bCs/>
          <w:color w:val="002060"/>
          <w:sz w:val="16"/>
          <w:szCs w:val="16"/>
        </w:rPr>
        <w:softHyphen/>
        <w:t>товляли на 35 заводах, а в 1916 г. — уже на 44.</w:t>
      </w:r>
    </w:p>
    <w:p w14:paraId="0519BCDC"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Импорт азотной кислоты в Россию был невелик и не превышал 64 т в год [28, с. 118] (5484).</w:t>
      </w:r>
    </w:p>
    <w:p w14:paraId="476EF3BA" w14:textId="77777777" w:rsidR="00756141" w:rsidRPr="008B368A" w:rsidRDefault="00756141" w:rsidP="006D3E22">
      <w:pPr>
        <w:shd w:val="clear" w:color="auto" w:fill="FFFFFF"/>
        <w:jc w:val="both"/>
        <w:rPr>
          <w:bCs/>
          <w:color w:val="002060"/>
          <w:sz w:val="16"/>
          <w:szCs w:val="16"/>
        </w:rPr>
      </w:pPr>
    </w:p>
    <w:p w14:paraId="0688FC11"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В 1900-1913 г.</w:t>
      </w:r>
    </w:p>
    <w:p w14:paraId="503AD551"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Пороховые заводы перед первой мировой войной. В России в это время бездымный порох изготовляли три казенных завода — Охтин</w:t>
      </w:r>
      <w:r w:rsidRPr="008B368A">
        <w:rPr>
          <w:bCs/>
          <w:color w:val="002060"/>
          <w:sz w:val="16"/>
          <w:szCs w:val="16"/>
        </w:rPr>
        <w:softHyphen/>
        <w:t>ский (в Петербурге), Казанский и Шосткинский. Последний изго</w:t>
      </w:r>
      <w:r w:rsidRPr="008B368A">
        <w:rPr>
          <w:bCs/>
          <w:color w:val="002060"/>
          <w:sz w:val="16"/>
          <w:szCs w:val="16"/>
        </w:rPr>
        <w:softHyphen/>
        <w:t>товлял в небольших количествах также и дымный порох.</w:t>
      </w:r>
    </w:p>
    <w:p w14:paraId="7C1666A7"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Производством дымного пороха занимались главным образом частные пороховые заводы акционерных обществ — Русского об</w:t>
      </w:r>
      <w:r w:rsidRPr="008B368A">
        <w:rPr>
          <w:bCs/>
          <w:color w:val="002060"/>
          <w:sz w:val="16"/>
          <w:szCs w:val="16"/>
        </w:rPr>
        <w:softHyphen/>
        <w:t>щества для выделки и продажи пороха (в Шлиссельбурге), Никола-евско-Журавского общества, общества Б. И. Виннера (ст. Саблино Николаевской ж. д. в Шлиссельбургском уезде), завод товарищества Попова и К°. Шлиссельбургский завод Русского общества изготов</w:t>
      </w:r>
      <w:r w:rsidRPr="008B368A">
        <w:rPr>
          <w:bCs/>
          <w:color w:val="002060"/>
          <w:sz w:val="16"/>
          <w:szCs w:val="16"/>
        </w:rPr>
        <w:softHyphen/>
        <w:t>лял не только дымный, но и бездымный порох (табл. 1.3).</w:t>
      </w:r>
    </w:p>
    <w:p w14:paraId="026D19E5"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1.3. Производство бездымного пороха казенными заводами России в период 1900—1917 гг. (в тыс. пудов)[7, с. 124—126]</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86"/>
        <w:gridCol w:w="1181"/>
        <w:gridCol w:w="1152"/>
        <w:gridCol w:w="1192"/>
        <w:gridCol w:w="1134"/>
        <w:gridCol w:w="1276"/>
      </w:tblGrid>
      <w:tr w:rsidR="00756141" w:rsidRPr="008B368A" w14:paraId="538B1298" w14:textId="77777777" w:rsidTr="00711059">
        <w:trPr>
          <w:trHeight w:val="528"/>
        </w:trPr>
        <w:tc>
          <w:tcPr>
            <w:tcW w:w="586" w:type="dxa"/>
          </w:tcPr>
          <w:p w14:paraId="2E87182C"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Год</w:t>
            </w:r>
          </w:p>
          <w:p w14:paraId="0FB70963" w14:textId="77777777" w:rsidR="00756141" w:rsidRPr="008B368A" w:rsidRDefault="00756141" w:rsidP="006D3E22">
            <w:pPr>
              <w:shd w:val="clear" w:color="auto" w:fill="FFFFFF"/>
              <w:jc w:val="both"/>
              <w:rPr>
                <w:bCs/>
                <w:color w:val="002060"/>
                <w:sz w:val="16"/>
                <w:szCs w:val="16"/>
              </w:rPr>
            </w:pPr>
          </w:p>
        </w:tc>
        <w:tc>
          <w:tcPr>
            <w:tcW w:w="1181" w:type="dxa"/>
          </w:tcPr>
          <w:p w14:paraId="7BEFC452"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Охтинский</w:t>
            </w:r>
          </w:p>
          <w:p w14:paraId="384B882F" w14:textId="77777777" w:rsidR="00756141" w:rsidRPr="008B368A" w:rsidRDefault="00756141" w:rsidP="006D3E22">
            <w:pPr>
              <w:shd w:val="clear" w:color="auto" w:fill="FFFFFF"/>
              <w:jc w:val="both"/>
              <w:rPr>
                <w:bCs/>
                <w:color w:val="002060"/>
                <w:sz w:val="16"/>
                <w:szCs w:val="16"/>
              </w:rPr>
            </w:pPr>
          </w:p>
        </w:tc>
        <w:tc>
          <w:tcPr>
            <w:tcW w:w="1152" w:type="dxa"/>
          </w:tcPr>
          <w:p w14:paraId="44B4396F"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Казанский</w:t>
            </w:r>
          </w:p>
          <w:p w14:paraId="510C204E" w14:textId="77777777" w:rsidR="00756141" w:rsidRPr="008B368A" w:rsidRDefault="00756141" w:rsidP="006D3E22">
            <w:pPr>
              <w:shd w:val="clear" w:color="auto" w:fill="FFFFFF"/>
              <w:jc w:val="both"/>
              <w:rPr>
                <w:bCs/>
                <w:color w:val="002060"/>
                <w:sz w:val="16"/>
                <w:szCs w:val="16"/>
              </w:rPr>
            </w:pPr>
          </w:p>
        </w:tc>
        <w:tc>
          <w:tcPr>
            <w:tcW w:w="1192" w:type="dxa"/>
          </w:tcPr>
          <w:p w14:paraId="59402707"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 xml:space="preserve">Шосткинский </w:t>
            </w:r>
          </w:p>
          <w:p w14:paraId="0D261774" w14:textId="77777777" w:rsidR="00756141" w:rsidRPr="008B368A" w:rsidRDefault="00756141" w:rsidP="006D3E22">
            <w:pPr>
              <w:shd w:val="clear" w:color="auto" w:fill="FFFFFF"/>
              <w:jc w:val="both"/>
              <w:rPr>
                <w:bCs/>
                <w:color w:val="002060"/>
                <w:sz w:val="16"/>
                <w:szCs w:val="16"/>
              </w:rPr>
            </w:pPr>
          </w:p>
        </w:tc>
        <w:tc>
          <w:tcPr>
            <w:tcW w:w="1134" w:type="dxa"/>
          </w:tcPr>
          <w:p w14:paraId="095E83CD"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Тамбов</w:t>
            </w:r>
            <w:r w:rsidRPr="008B368A">
              <w:rPr>
                <w:bCs/>
                <w:color w:val="002060"/>
                <w:sz w:val="16"/>
                <w:szCs w:val="16"/>
              </w:rPr>
              <w:softHyphen/>
              <w:t>ский</w:t>
            </w:r>
          </w:p>
        </w:tc>
        <w:tc>
          <w:tcPr>
            <w:tcW w:w="1276" w:type="dxa"/>
          </w:tcPr>
          <w:p w14:paraId="09F30DF7"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Всего</w:t>
            </w:r>
          </w:p>
          <w:p w14:paraId="4C6B82F0" w14:textId="77777777" w:rsidR="00756141" w:rsidRPr="008B368A" w:rsidRDefault="00756141" w:rsidP="006D3E22">
            <w:pPr>
              <w:shd w:val="clear" w:color="auto" w:fill="FFFFFF"/>
              <w:jc w:val="both"/>
              <w:rPr>
                <w:bCs/>
                <w:color w:val="002060"/>
                <w:sz w:val="16"/>
                <w:szCs w:val="16"/>
              </w:rPr>
            </w:pPr>
          </w:p>
        </w:tc>
      </w:tr>
      <w:tr w:rsidR="00756141" w:rsidRPr="008B368A" w14:paraId="55F0B8E4" w14:textId="77777777" w:rsidTr="00711059">
        <w:trPr>
          <w:trHeight w:val="240"/>
        </w:trPr>
        <w:tc>
          <w:tcPr>
            <w:tcW w:w="586" w:type="dxa"/>
          </w:tcPr>
          <w:p w14:paraId="19553028"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1900</w:t>
            </w:r>
          </w:p>
          <w:p w14:paraId="74252753" w14:textId="77777777" w:rsidR="00756141" w:rsidRPr="008B368A" w:rsidRDefault="00756141" w:rsidP="006D3E22">
            <w:pPr>
              <w:shd w:val="clear" w:color="auto" w:fill="FFFFFF"/>
              <w:jc w:val="both"/>
              <w:rPr>
                <w:bCs/>
                <w:color w:val="002060"/>
                <w:sz w:val="16"/>
                <w:szCs w:val="16"/>
              </w:rPr>
            </w:pPr>
          </w:p>
        </w:tc>
        <w:tc>
          <w:tcPr>
            <w:tcW w:w="1181" w:type="dxa"/>
          </w:tcPr>
          <w:p w14:paraId="50628F37"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53,7</w:t>
            </w:r>
          </w:p>
          <w:p w14:paraId="701D18C1" w14:textId="77777777" w:rsidR="00756141" w:rsidRPr="008B368A" w:rsidRDefault="00756141" w:rsidP="006D3E22">
            <w:pPr>
              <w:shd w:val="clear" w:color="auto" w:fill="FFFFFF"/>
              <w:jc w:val="both"/>
              <w:rPr>
                <w:bCs/>
                <w:color w:val="002060"/>
                <w:sz w:val="16"/>
                <w:szCs w:val="16"/>
              </w:rPr>
            </w:pPr>
          </w:p>
        </w:tc>
        <w:tc>
          <w:tcPr>
            <w:tcW w:w="1152" w:type="dxa"/>
          </w:tcPr>
          <w:p w14:paraId="274B93E8"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35,0</w:t>
            </w:r>
          </w:p>
          <w:p w14:paraId="1976056C" w14:textId="77777777" w:rsidR="00756141" w:rsidRPr="008B368A" w:rsidRDefault="00756141" w:rsidP="006D3E22">
            <w:pPr>
              <w:shd w:val="clear" w:color="auto" w:fill="FFFFFF"/>
              <w:jc w:val="both"/>
              <w:rPr>
                <w:bCs/>
                <w:color w:val="002060"/>
                <w:sz w:val="16"/>
                <w:szCs w:val="16"/>
              </w:rPr>
            </w:pPr>
          </w:p>
        </w:tc>
        <w:tc>
          <w:tcPr>
            <w:tcW w:w="1192" w:type="dxa"/>
          </w:tcPr>
          <w:p w14:paraId="5FBAC76A"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35,3</w:t>
            </w:r>
          </w:p>
          <w:p w14:paraId="1B811CC7" w14:textId="77777777" w:rsidR="00756141" w:rsidRPr="008B368A" w:rsidRDefault="00756141" w:rsidP="006D3E22">
            <w:pPr>
              <w:shd w:val="clear" w:color="auto" w:fill="FFFFFF"/>
              <w:jc w:val="both"/>
              <w:rPr>
                <w:bCs/>
                <w:color w:val="002060"/>
                <w:sz w:val="16"/>
                <w:szCs w:val="16"/>
              </w:rPr>
            </w:pPr>
          </w:p>
        </w:tc>
        <w:tc>
          <w:tcPr>
            <w:tcW w:w="1134" w:type="dxa"/>
          </w:tcPr>
          <w:p w14:paraId="4339CE04"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w:t>
            </w:r>
          </w:p>
        </w:tc>
        <w:tc>
          <w:tcPr>
            <w:tcW w:w="1276" w:type="dxa"/>
          </w:tcPr>
          <w:p w14:paraId="1BA1537C"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124,0</w:t>
            </w:r>
          </w:p>
          <w:p w14:paraId="170C8255" w14:textId="77777777" w:rsidR="00756141" w:rsidRPr="008B368A" w:rsidRDefault="00756141" w:rsidP="006D3E22">
            <w:pPr>
              <w:shd w:val="clear" w:color="auto" w:fill="FFFFFF"/>
              <w:jc w:val="both"/>
              <w:rPr>
                <w:bCs/>
                <w:color w:val="002060"/>
                <w:sz w:val="16"/>
                <w:szCs w:val="16"/>
              </w:rPr>
            </w:pPr>
          </w:p>
        </w:tc>
      </w:tr>
      <w:tr w:rsidR="00756141" w:rsidRPr="008B368A" w14:paraId="3F4C28C4" w14:textId="77777777" w:rsidTr="00711059">
        <w:trPr>
          <w:trHeight w:val="173"/>
        </w:trPr>
        <w:tc>
          <w:tcPr>
            <w:tcW w:w="586" w:type="dxa"/>
          </w:tcPr>
          <w:p w14:paraId="0EF1DDA5"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1901</w:t>
            </w:r>
          </w:p>
          <w:p w14:paraId="6FD0BC1C" w14:textId="77777777" w:rsidR="00756141" w:rsidRPr="008B368A" w:rsidRDefault="00756141" w:rsidP="006D3E22">
            <w:pPr>
              <w:shd w:val="clear" w:color="auto" w:fill="FFFFFF"/>
              <w:jc w:val="both"/>
              <w:rPr>
                <w:bCs/>
                <w:color w:val="002060"/>
                <w:sz w:val="16"/>
                <w:szCs w:val="16"/>
              </w:rPr>
            </w:pPr>
          </w:p>
        </w:tc>
        <w:tc>
          <w:tcPr>
            <w:tcW w:w="1181" w:type="dxa"/>
          </w:tcPr>
          <w:p w14:paraId="35CD6EB7"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52,0</w:t>
            </w:r>
          </w:p>
          <w:p w14:paraId="251D35BA" w14:textId="77777777" w:rsidR="00756141" w:rsidRPr="008B368A" w:rsidRDefault="00756141" w:rsidP="006D3E22">
            <w:pPr>
              <w:shd w:val="clear" w:color="auto" w:fill="FFFFFF"/>
              <w:jc w:val="both"/>
              <w:rPr>
                <w:bCs/>
                <w:color w:val="002060"/>
                <w:sz w:val="16"/>
                <w:szCs w:val="16"/>
              </w:rPr>
            </w:pPr>
          </w:p>
        </w:tc>
        <w:tc>
          <w:tcPr>
            <w:tcW w:w="1152" w:type="dxa"/>
          </w:tcPr>
          <w:p w14:paraId="6CA2F2D7"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35,0</w:t>
            </w:r>
          </w:p>
          <w:p w14:paraId="424B0CE1" w14:textId="77777777" w:rsidR="00756141" w:rsidRPr="008B368A" w:rsidRDefault="00756141" w:rsidP="006D3E22">
            <w:pPr>
              <w:shd w:val="clear" w:color="auto" w:fill="FFFFFF"/>
              <w:jc w:val="both"/>
              <w:rPr>
                <w:bCs/>
                <w:color w:val="002060"/>
                <w:sz w:val="16"/>
                <w:szCs w:val="16"/>
              </w:rPr>
            </w:pPr>
          </w:p>
        </w:tc>
        <w:tc>
          <w:tcPr>
            <w:tcW w:w="1192" w:type="dxa"/>
          </w:tcPr>
          <w:p w14:paraId="5439E76F"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35,0</w:t>
            </w:r>
          </w:p>
          <w:p w14:paraId="4C70630B" w14:textId="77777777" w:rsidR="00756141" w:rsidRPr="008B368A" w:rsidRDefault="00756141" w:rsidP="006D3E22">
            <w:pPr>
              <w:shd w:val="clear" w:color="auto" w:fill="FFFFFF"/>
              <w:jc w:val="both"/>
              <w:rPr>
                <w:bCs/>
                <w:color w:val="002060"/>
                <w:sz w:val="16"/>
                <w:szCs w:val="16"/>
              </w:rPr>
            </w:pPr>
          </w:p>
        </w:tc>
        <w:tc>
          <w:tcPr>
            <w:tcW w:w="1134" w:type="dxa"/>
          </w:tcPr>
          <w:p w14:paraId="0E946F0C"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w:t>
            </w:r>
          </w:p>
        </w:tc>
        <w:tc>
          <w:tcPr>
            <w:tcW w:w="1276" w:type="dxa"/>
          </w:tcPr>
          <w:p w14:paraId="6F74CEDD"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122,0</w:t>
            </w:r>
          </w:p>
          <w:p w14:paraId="6F30D444" w14:textId="77777777" w:rsidR="00756141" w:rsidRPr="008B368A" w:rsidRDefault="00756141" w:rsidP="006D3E22">
            <w:pPr>
              <w:shd w:val="clear" w:color="auto" w:fill="FFFFFF"/>
              <w:jc w:val="both"/>
              <w:rPr>
                <w:bCs/>
                <w:color w:val="002060"/>
                <w:sz w:val="16"/>
                <w:szCs w:val="16"/>
              </w:rPr>
            </w:pPr>
          </w:p>
        </w:tc>
      </w:tr>
      <w:tr w:rsidR="00756141" w:rsidRPr="008B368A" w14:paraId="66F41E77" w14:textId="77777777" w:rsidTr="00711059">
        <w:trPr>
          <w:trHeight w:val="173"/>
        </w:trPr>
        <w:tc>
          <w:tcPr>
            <w:tcW w:w="586" w:type="dxa"/>
          </w:tcPr>
          <w:p w14:paraId="67C4CEFA"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1902</w:t>
            </w:r>
          </w:p>
          <w:p w14:paraId="04453C9E" w14:textId="77777777" w:rsidR="00756141" w:rsidRPr="008B368A" w:rsidRDefault="00756141" w:rsidP="006D3E22">
            <w:pPr>
              <w:shd w:val="clear" w:color="auto" w:fill="FFFFFF"/>
              <w:jc w:val="both"/>
              <w:rPr>
                <w:bCs/>
                <w:color w:val="002060"/>
                <w:sz w:val="16"/>
                <w:szCs w:val="16"/>
              </w:rPr>
            </w:pPr>
          </w:p>
        </w:tc>
        <w:tc>
          <w:tcPr>
            <w:tcW w:w="1181" w:type="dxa"/>
          </w:tcPr>
          <w:p w14:paraId="6F332D2C"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lastRenderedPageBreak/>
              <w:t>50,0</w:t>
            </w:r>
          </w:p>
          <w:p w14:paraId="1958DE88" w14:textId="77777777" w:rsidR="00756141" w:rsidRPr="008B368A" w:rsidRDefault="00756141" w:rsidP="006D3E22">
            <w:pPr>
              <w:shd w:val="clear" w:color="auto" w:fill="FFFFFF"/>
              <w:jc w:val="both"/>
              <w:rPr>
                <w:bCs/>
                <w:color w:val="002060"/>
                <w:sz w:val="16"/>
                <w:szCs w:val="16"/>
              </w:rPr>
            </w:pPr>
          </w:p>
        </w:tc>
        <w:tc>
          <w:tcPr>
            <w:tcW w:w="1152" w:type="dxa"/>
          </w:tcPr>
          <w:p w14:paraId="015DD077"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lastRenderedPageBreak/>
              <w:t>40,0</w:t>
            </w:r>
          </w:p>
          <w:p w14:paraId="07131C88" w14:textId="77777777" w:rsidR="00756141" w:rsidRPr="008B368A" w:rsidRDefault="00756141" w:rsidP="006D3E22">
            <w:pPr>
              <w:shd w:val="clear" w:color="auto" w:fill="FFFFFF"/>
              <w:jc w:val="both"/>
              <w:rPr>
                <w:bCs/>
                <w:color w:val="002060"/>
                <w:sz w:val="16"/>
                <w:szCs w:val="16"/>
              </w:rPr>
            </w:pPr>
          </w:p>
        </w:tc>
        <w:tc>
          <w:tcPr>
            <w:tcW w:w="1192" w:type="dxa"/>
          </w:tcPr>
          <w:p w14:paraId="033A42D6"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lastRenderedPageBreak/>
              <w:t>40,0</w:t>
            </w:r>
          </w:p>
          <w:p w14:paraId="6D22B7E9" w14:textId="77777777" w:rsidR="00756141" w:rsidRPr="008B368A" w:rsidRDefault="00756141" w:rsidP="006D3E22">
            <w:pPr>
              <w:shd w:val="clear" w:color="auto" w:fill="FFFFFF"/>
              <w:jc w:val="both"/>
              <w:rPr>
                <w:bCs/>
                <w:color w:val="002060"/>
                <w:sz w:val="16"/>
                <w:szCs w:val="16"/>
              </w:rPr>
            </w:pPr>
          </w:p>
        </w:tc>
        <w:tc>
          <w:tcPr>
            <w:tcW w:w="1134" w:type="dxa"/>
          </w:tcPr>
          <w:p w14:paraId="67F655A0"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lastRenderedPageBreak/>
              <w:t>-</w:t>
            </w:r>
          </w:p>
        </w:tc>
        <w:tc>
          <w:tcPr>
            <w:tcW w:w="1276" w:type="dxa"/>
          </w:tcPr>
          <w:p w14:paraId="703FCA8A"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130,0</w:t>
            </w:r>
          </w:p>
          <w:p w14:paraId="5A4A1428" w14:textId="77777777" w:rsidR="00756141" w:rsidRPr="008B368A" w:rsidRDefault="00756141" w:rsidP="006D3E22">
            <w:pPr>
              <w:shd w:val="clear" w:color="auto" w:fill="FFFFFF"/>
              <w:jc w:val="both"/>
              <w:rPr>
                <w:bCs/>
                <w:color w:val="002060"/>
                <w:sz w:val="16"/>
                <w:szCs w:val="16"/>
              </w:rPr>
            </w:pPr>
          </w:p>
        </w:tc>
      </w:tr>
      <w:tr w:rsidR="00756141" w:rsidRPr="008B368A" w14:paraId="3D1C31A4" w14:textId="77777777" w:rsidTr="00711059">
        <w:trPr>
          <w:trHeight w:val="163"/>
        </w:trPr>
        <w:tc>
          <w:tcPr>
            <w:tcW w:w="586" w:type="dxa"/>
          </w:tcPr>
          <w:p w14:paraId="3E41B690"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lastRenderedPageBreak/>
              <w:t>1903</w:t>
            </w:r>
          </w:p>
          <w:p w14:paraId="7A058B66" w14:textId="77777777" w:rsidR="00756141" w:rsidRPr="008B368A" w:rsidRDefault="00756141" w:rsidP="006D3E22">
            <w:pPr>
              <w:shd w:val="clear" w:color="auto" w:fill="FFFFFF"/>
              <w:jc w:val="both"/>
              <w:rPr>
                <w:bCs/>
                <w:color w:val="002060"/>
                <w:sz w:val="16"/>
                <w:szCs w:val="16"/>
              </w:rPr>
            </w:pPr>
          </w:p>
        </w:tc>
        <w:tc>
          <w:tcPr>
            <w:tcW w:w="1181" w:type="dxa"/>
          </w:tcPr>
          <w:p w14:paraId="41C1C722"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47,9</w:t>
            </w:r>
          </w:p>
          <w:p w14:paraId="42013F97" w14:textId="77777777" w:rsidR="00756141" w:rsidRPr="008B368A" w:rsidRDefault="00756141" w:rsidP="006D3E22">
            <w:pPr>
              <w:shd w:val="clear" w:color="auto" w:fill="FFFFFF"/>
              <w:jc w:val="both"/>
              <w:rPr>
                <w:bCs/>
                <w:color w:val="002060"/>
                <w:sz w:val="16"/>
                <w:szCs w:val="16"/>
              </w:rPr>
            </w:pPr>
          </w:p>
        </w:tc>
        <w:tc>
          <w:tcPr>
            <w:tcW w:w="1152" w:type="dxa"/>
          </w:tcPr>
          <w:p w14:paraId="44F14E56"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41,1</w:t>
            </w:r>
          </w:p>
          <w:p w14:paraId="785701D8" w14:textId="77777777" w:rsidR="00756141" w:rsidRPr="008B368A" w:rsidRDefault="00756141" w:rsidP="006D3E22">
            <w:pPr>
              <w:shd w:val="clear" w:color="auto" w:fill="FFFFFF"/>
              <w:jc w:val="both"/>
              <w:rPr>
                <w:bCs/>
                <w:color w:val="002060"/>
                <w:sz w:val="16"/>
                <w:szCs w:val="16"/>
              </w:rPr>
            </w:pPr>
          </w:p>
        </w:tc>
        <w:tc>
          <w:tcPr>
            <w:tcW w:w="1192" w:type="dxa"/>
          </w:tcPr>
          <w:p w14:paraId="3CEEBC0C"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41,5</w:t>
            </w:r>
          </w:p>
          <w:p w14:paraId="2DB0E683" w14:textId="77777777" w:rsidR="00756141" w:rsidRPr="008B368A" w:rsidRDefault="00756141" w:rsidP="006D3E22">
            <w:pPr>
              <w:shd w:val="clear" w:color="auto" w:fill="FFFFFF"/>
              <w:jc w:val="both"/>
              <w:rPr>
                <w:bCs/>
                <w:color w:val="002060"/>
                <w:sz w:val="16"/>
                <w:szCs w:val="16"/>
              </w:rPr>
            </w:pPr>
          </w:p>
        </w:tc>
        <w:tc>
          <w:tcPr>
            <w:tcW w:w="1134" w:type="dxa"/>
          </w:tcPr>
          <w:p w14:paraId="7687F45F"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w:t>
            </w:r>
          </w:p>
        </w:tc>
        <w:tc>
          <w:tcPr>
            <w:tcW w:w="1276" w:type="dxa"/>
          </w:tcPr>
          <w:p w14:paraId="58B6D6F9"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130,5</w:t>
            </w:r>
          </w:p>
          <w:p w14:paraId="7961EF09" w14:textId="77777777" w:rsidR="00756141" w:rsidRPr="008B368A" w:rsidRDefault="00756141" w:rsidP="006D3E22">
            <w:pPr>
              <w:shd w:val="clear" w:color="auto" w:fill="FFFFFF"/>
              <w:jc w:val="both"/>
              <w:rPr>
                <w:bCs/>
                <w:color w:val="002060"/>
                <w:sz w:val="16"/>
                <w:szCs w:val="16"/>
              </w:rPr>
            </w:pPr>
          </w:p>
        </w:tc>
      </w:tr>
      <w:tr w:rsidR="00756141" w:rsidRPr="008B368A" w14:paraId="3146D735" w14:textId="77777777" w:rsidTr="00711059">
        <w:trPr>
          <w:trHeight w:val="173"/>
        </w:trPr>
        <w:tc>
          <w:tcPr>
            <w:tcW w:w="586" w:type="dxa"/>
          </w:tcPr>
          <w:p w14:paraId="7DA946B4"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1904</w:t>
            </w:r>
          </w:p>
          <w:p w14:paraId="620A5755" w14:textId="77777777" w:rsidR="00756141" w:rsidRPr="008B368A" w:rsidRDefault="00756141" w:rsidP="006D3E22">
            <w:pPr>
              <w:shd w:val="clear" w:color="auto" w:fill="FFFFFF"/>
              <w:jc w:val="both"/>
              <w:rPr>
                <w:bCs/>
                <w:color w:val="002060"/>
                <w:sz w:val="16"/>
                <w:szCs w:val="16"/>
              </w:rPr>
            </w:pPr>
          </w:p>
        </w:tc>
        <w:tc>
          <w:tcPr>
            <w:tcW w:w="1181" w:type="dxa"/>
          </w:tcPr>
          <w:p w14:paraId="41C5401B"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48,1</w:t>
            </w:r>
          </w:p>
          <w:p w14:paraId="473918AF" w14:textId="77777777" w:rsidR="00756141" w:rsidRPr="008B368A" w:rsidRDefault="00756141" w:rsidP="006D3E22">
            <w:pPr>
              <w:shd w:val="clear" w:color="auto" w:fill="FFFFFF"/>
              <w:jc w:val="both"/>
              <w:rPr>
                <w:bCs/>
                <w:color w:val="002060"/>
                <w:sz w:val="16"/>
                <w:szCs w:val="16"/>
              </w:rPr>
            </w:pPr>
          </w:p>
        </w:tc>
        <w:tc>
          <w:tcPr>
            <w:tcW w:w="1152" w:type="dxa"/>
          </w:tcPr>
          <w:p w14:paraId="7474D959"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28,3</w:t>
            </w:r>
          </w:p>
          <w:p w14:paraId="41C31B20" w14:textId="77777777" w:rsidR="00756141" w:rsidRPr="008B368A" w:rsidRDefault="00756141" w:rsidP="006D3E22">
            <w:pPr>
              <w:shd w:val="clear" w:color="auto" w:fill="FFFFFF"/>
              <w:jc w:val="both"/>
              <w:rPr>
                <w:bCs/>
                <w:color w:val="002060"/>
                <w:sz w:val="16"/>
                <w:szCs w:val="16"/>
              </w:rPr>
            </w:pPr>
          </w:p>
        </w:tc>
        <w:tc>
          <w:tcPr>
            <w:tcW w:w="1192" w:type="dxa"/>
          </w:tcPr>
          <w:p w14:paraId="74F474C3"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26,5</w:t>
            </w:r>
          </w:p>
          <w:p w14:paraId="61304A62" w14:textId="77777777" w:rsidR="00756141" w:rsidRPr="008B368A" w:rsidRDefault="00756141" w:rsidP="006D3E22">
            <w:pPr>
              <w:shd w:val="clear" w:color="auto" w:fill="FFFFFF"/>
              <w:jc w:val="both"/>
              <w:rPr>
                <w:bCs/>
                <w:color w:val="002060"/>
                <w:sz w:val="16"/>
                <w:szCs w:val="16"/>
              </w:rPr>
            </w:pPr>
          </w:p>
        </w:tc>
        <w:tc>
          <w:tcPr>
            <w:tcW w:w="1134" w:type="dxa"/>
          </w:tcPr>
          <w:p w14:paraId="14A28106"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w:t>
            </w:r>
          </w:p>
        </w:tc>
        <w:tc>
          <w:tcPr>
            <w:tcW w:w="1276" w:type="dxa"/>
          </w:tcPr>
          <w:p w14:paraId="393C7A7A"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103,0</w:t>
            </w:r>
          </w:p>
          <w:p w14:paraId="6033761B" w14:textId="77777777" w:rsidR="00756141" w:rsidRPr="008B368A" w:rsidRDefault="00756141" w:rsidP="006D3E22">
            <w:pPr>
              <w:shd w:val="clear" w:color="auto" w:fill="FFFFFF"/>
              <w:jc w:val="both"/>
              <w:rPr>
                <w:bCs/>
                <w:color w:val="002060"/>
                <w:sz w:val="16"/>
                <w:szCs w:val="16"/>
              </w:rPr>
            </w:pPr>
          </w:p>
        </w:tc>
      </w:tr>
      <w:tr w:rsidR="00756141" w:rsidRPr="008B368A" w14:paraId="17621E22" w14:textId="77777777" w:rsidTr="00711059">
        <w:trPr>
          <w:trHeight w:val="173"/>
        </w:trPr>
        <w:tc>
          <w:tcPr>
            <w:tcW w:w="586" w:type="dxa"/>
          </w:tcPr>
          <w:p w14:paraId="05BAC73A"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1905</w:t>
            </w:r>
          </w:p>
          <w:p w14:paraId="6979ADAC" w14:textId="77777777" w:rsidR="00756141" w:rsidRPr="008B368A" w:rsidRDefault="00756141" w:rsidP="006D3E22">
            <w:pPr>
              <w:shd w:val="clear" w:color="auto" w:fill="FFFFFF"/>
              <w:jc w:val="both"/>
              <w:rPr>
                <w:bCs/>
                <w:color w:val="002060"/>
                <w:sz w:val="16"/>
                <w:szCs w:val="16"/>
              </w:rPr>
            </w:pPr>
          </w:p>
        </w:tc>
        <w:tc>
          <w:tcPr>
            <w:tcW w:w="1181" w:type="dxa"/>
          </w:tcPr>
          <w:p w14:paraId="7C0882C3"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84,1</w:t>
            </w:r>
          </w:p>
          <w:p w14:paraId="6D8D6687" w14:textId="77777777" w:rsidR="00756141" w:rsidRPr="008B368A" w:rsidRDefault="00756141" w:rsidP="006D3E22">
            <w:pPr>
              <w:shd w:val="clear" w:color="auto" w:fill="FFFFFF"/>
              <w:jc w:val="both"/>
              <w:rPr>
                <w:bCs/>
                <w:color w:val="002060"/>
                <w:sz w:val="16"/>
                <w:szCs w:val="16"/>
              </w:rPr>
            </w:pPr>
          </w:p>
        </w:tc>
        <w:tc>
          <w:tcPr>
            <w:tcW w:w="1152" w:type="dxa"/>
          </w:tcPr>
          <w:p w14:paraId="64A33443"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50,6</w:t>
            </w:r>
          </w:p>
          <w:p w14:paraId="6418EBD8" w14:textId="77777777" w:rsidR="00756141" w:rsidRPr="008B368A" w:rsidRDefault="00756141" w:rsidP="006D3E22">
            <w:pPr>
              <w:shd w:val="clear" w:color="auto" w:fill="FFFFFF"/>
              <w:jc w:val="both"/>
              <w:rPr>
                <w:bCs/>
                <w:color w:val="002060"/>
                <w:sz w:val="16"/>
                <w:szCs w:val="16"/>
              </w:rPr>
            </w:pPr>
          </w:p>
        </w:tc>
        <w:tc>
          <w:tcPr>
            <w:tcW w:w="1192" w:type="dxa"/>
          </w:tcPr>
          <w:p w14:paraId="2B1CA0D3"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53,3</w:t>
            </w:r>
          </w:p>
          <w:p w14:paraId="045292F3" w14:textId="77777777" w:rsidR="00756141" w:rsidRPr="008B368A" w:rsidRDefault="00756141" w:rsidP="006D3E22">
            <w:pPr>
              <w:shd w:val="clear" w:color="auto" w:fill="FFFFFF"/>
              <w:jc w:val="both"/>
              <w:rPr>
                <w:bCs/>
                <w:color w:val="002060"/>
                <w:sz w:val="16"/>
                <w:szCs w:val="16"/>
              </w:rPr>
            </w:pPr>
          </w:p>
        </w:tc>
        <w:tc>
          <w:tcPr>
            <w:tcW w:w="1134" w:type="dxa"/>
          </w:tcPr>
          <w:p w14:paraId="6EDC3503"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w:t>
            </w:r>
          </w:p>
        </w:tc>
        <w:tc>
          <w:tcPr>
            <w:tcW w:w="1276" w:type="dxa"/>
          </w:tcPr>
          <w:p w14:paraId="10EAB1E6"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188,0</w:t>
            </w:r>
          </w:p>
          <w:p w14:paraId="16B77722" w14:textId="77777777" w:rsidR="00756141" w:rsidRPr="008B368A" w:rsidRDefault="00756141" w:rsidP="006D3E22">
            <w:pPr>
              <w:shd w:val="clear" w:color="auto" w:fill="FFFFFF"/>
              <w:jc w:val="both"/>
              <w:rPr>
                <w:bCs/>
                <w:color w:val="002060"/>
                <w:sz w:val="16"/>
                <w:szCs w:val="16"/>
              </w:rPr>
            </w:pPr>
          </w:p>
        </w:tc>
      </w:tr>
      <w:tr w:rsidR="00756141" w:rsidRPr="008B368A" w14:paraId="658F1E1B" w14:textId="77777777" w:rsidTr="00711059">
        <w:trPr>
          <w:trHeight w:val="163"/>
        </w:trPr>
        <w:tc>
          <w:tcPr>
            <w:tcW w:w="586" w:type="dxa"/>
          </w:tcPr>
          <w:p w14:paraId="2A2ABC78"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1906</w:t>
            </w:r>
          </w:p>
          <w:p w14:paraId="448D1153" w14:textId="77777777" w:rsidR="00756141" w:rsidRPr="008B368A" w:rsidRDefault="00756141" w:rsidP="006D3E22">
            <w:pPr>
              <w:shd w:val="clear" w:color="auto" w:fill="FFFFFF"/>
              <w:jc w:val="both"/>
              <w:rPr>
                <w:bCs/>
                <w:color w:val="002060"/>
                <w:sz w:val="16"/>
                <w:szCs w:val="16"/>
              </w:rPr>
            </w:pPr>
          </w:p>
        </w:tc>
        <w:tc>
          <w:tcPr>
            <w:tcW w:w="1181" w:type="dxa"/>
          </w:tcPr>
          <w:p w14:paraId="72DE6CCC"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73,3</w:t>
            </w:r>
          </w:p>
          <w:p w14:paraId="5A00D188" w14:textId="77777777" w:rsidR="00756141" w:rsidRPr="008B368A" w:rsidRDefault="00756141" w:rsidP="006D3E22">
            <w:pPr>
              <w:shd w:val="clear" w:color="auto" w:fill="FFFFFF"/>
              <w:jc w:val="both"/>
              <w:rPr>
                <w:bCs/>
                <w:color w:val="002060"/>
                <w:sz w:val="16"/>
                <w:szCs w:val="16"/>
              </w:rPr>
            </w:pPr>
          </w:p>
        </w:tc>
        <w:tc>
          <w:tcPr>
            <w:tcW w:w="1152" w:type="dxa"/>
          </w:tcPr>
          <w:p w14:paraId="6C733F52"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43,0</w:t>
            </w:r>
          </w:p>
          <w:p w14:paraId="1C5122BB" w14:textId="77777777" w:rsidR="00756141" w:rsidRPr="008B368A" w:rsidRDefault="00756141" w:rsidP="006D3E22">
            <w:pPr>
              <w:shd w:val="clear" w:color="auto" w:fill="FFFFFF"/>
              <w:jc w:val="both"/>
              <w:rPr>
                <w:bCs/>
                <w:color w:val="002060"/>
                <w:sz w:val="16"/>
                <w:szCs w:val="16"/>
              </w:rPr>
            </w:pPr>
          </w:p>
        </w:tc>
        <w:tc>
          <w:tcPr>
            <w:tcW w:w="1192" w:type="dxa"/>
          </w:tcPr>
          <w:p w14:paraId="6FAE0FCF"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53,8</w:t>
            </w:r>
          </w:p>
          <w:p w14:paraId="03A17B07" w14:textId="77777777" w:rsidR="00756141" w:rsidRPr="008B368A" w:rsidRDefault="00756141" w:rsidP="006D3E22">
            <w:pPr>
              <w:shd w:val="clear" w:color="auto" w:fill="FFFFFF"/>
              <w:jc w:val="both"/>
              <w:rPr>
                <w:bCs/>
                <w:color w:val="002060"/>
                <w:sz w:val="16"/>
                <w:szCs w:val="16"/>
              </w:rPr>
            </w:pPr>
          </w:p>
        </w:tc>
        <w:tc>
          <w:tcPr>
            <w:tcW w:w="1134" w:type="dxa"/>
          </w:tcPr>
          <w:p w14:paraId="64F974B6"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w:t>
            </w:r>
          </w:p>
        </w:tc>
        <w:tc>
          <w:tcPr>
            <w:tcW w:w="1276" w:type="dxa"/>
          </w:tcPr>
          <w:p w14:paraId="50FF5AA9"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170,0</w:t>
            </w:r>
          </w:p>
          <w:p w14:paraId="6F45D87D" w14:textId="77777777" w:rsidR="00756141" w:rsidRPr="008B368A" w:rsidRDefault="00756141" w:rsidP="006D3E22">
            <w:pPr>
              <w:shd w:val="clear" w:color="auto" w:fill="FFFFFF"/>
              <w:jc w:val="both"/>
              <w:rPr>
                <w:bCs/>
                <w:color w:val="002060"/>
                <w:sz w:val="16"/>
                <w:szCs w:val="16"/>
              </w:rPr>
            </w:pPr>
          </w:p>
        </w:tc>
      </w:tr>
      <w:tr w:rsidR="00756141" w:rsidRPr="008B368A" w14:paraId="3105AEB0" w14:textId="77777777" w:rsidTr="00711059">
        <w:trPr>
          <w:trHeight w:val="173"/>
        </w:trPr>
        <w:tc>
          <w:tcPr>
            <w:tcW w:w="586" w:type="dxa"/>
          </w:tcPr>
          <w:p w14:paraId="3E82E4D3"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1907</w:t>
            </w:r>
          </w:p>
          <w:p w14:paraId="3E914586" w14:textId="77777777" w:rsidR="00756141" w:rsidRPr="008B368A" w:rsidRDefault="00756141" w:rsidP="006D3E22">
            <w:pPr>
              <w:shd w:val="clear" w:color="auto" w:fill="FFFFFF"/>
              <w:jc w:val="both"/>
              <w:rPr>
                <w:bCs/>
                <w:color w:val="002060"/>
                <w:sz w:val="16"/>
                <w:szCs w:val="16"/>
              </w:rPr>
            </w:pPr>
          </w:p>
        </w:tc>
        <w:tc>
          <w:tcPr>
            <w:tcW w:w="1181" w:type="dxa"/>
          </w:tcPr>
          <w:p w14:paraId="6624FB78"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56,0</w:t>
            </w:r>
          </w:p>
          <w:p w14:paraId="33D029F9" w14:textId="77777777" w:rsidR="00756141" w:rsidRPr="008B368A" w:rsidRDefault="00756141" w:rsidP="006D3E22">
            <w:pPr>
              <w:shd w:val="clear" w:color="auto" w:fill="FFFFFF"/>
              <w:jc w:val="both"/>
              <w:rPr>
                <w:bCs/>
                <w:color w:val="002060"/>
                <w:sz w:val="16"/>
                <w:szCs w:val="16"/>
              </w:rPr>
            </w:pPr>
          </w:p>
        </w:tc>
        <w:tc>
          <w:tcPr>
            <w:tcW w:w="1152" w:type="dxa"/>
          </w:tcPr>
          <w:p w14:paraId="53E70734"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37,4</w:t>
            </w:r>
          </w:p>
          <w:p w14:paraId="610C363F" w14:textId="77777777" w:rsidR="00756141" w:rsidRPr="008B368A" w:rsidRDefault="00756141" w:rsidP="006D3E22">
            <w:pPr>
              <w:shd w:val="clear" w:color="auto" w:fill="FFFFFF"/>
              <w:jc w:val="both"/>
              <w:rPr>
                <w:bCs/>
                <w:color w:val="002060"/>
                <w:sz w:val="16"/>
                <w:szCs w:val="16"/>
              </w:rPr>
            </w:pPr>
          </w:p>
        </w:tc>
        <w:tc>
          <w:tcPr>
            <w:tcW w:w="1192" w:type="dxa"/>
          </w:tcPr>
          <w:p w14:paraId="2C89FF5B"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37,3</w:t>
            </w:r>
          </w:p>
          <w:p w14:paraId="45161230" w14:textId="77777777" w:rsidR="00756141" w:rsidRPr="008B368A" w:rsidRDefault="00756141" w:rsidP="006D3E22">
            <w:pPr>
              <w:shd w:val="clear" w:color="auto" w:fill="FFFFFF"/>
              <w:jc w:val="both"/>
              <w:rPr>
                <w:bCs/>
                <w:color w:val="002060"/>
                <w:sz w:val="16"/>
                <w:szCs w:val="16"/>
              </w:rPr>
            </w:pPr>
          </w:p>
        </w:tc>
        <w:tc>
          <w:tcPr>
            <w:tcW w:w="1134" w:type="dxa"/>
          </w:tcPr>
          <w:p w14:paraId="7AC483E4"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w:t>
            </w:r>
          </w:p>
        </w:tc>
        <w:tc>
          <w:tcPr>
            <w:tcW w:w="1276" w:type="dxa"/>
          </w:tcPr>
          <w:p w14:paraId="6004B477"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130,6</w:t>
            </w:r>
          </w:p>
          <w:p w14:paraId="2F8C3623" w14:textId="77777777" w:rsidR="00756141" w:rsidRPr="008B368A" w:rsidRDefault="00756141" w:rsidP="006D3E22">
            <w:pPr>
              <w:shd w:val="clear" w:color="auto" w:fill="FFFFFF"/>
              <w:jc w:val="both"/>
              <w:rPr>
                <w:bCs/>
                <w:color w:val="002060"/>
                <w:sz w:val="16"/>
                <w:szCs w:val="16"/>
              </w:rPr>
            </w:pPr>
          </w:p>
        </w:tc>
      </w:tr>
      <w:tr w:rsidR="00756141" w:rsidRPr="008B368A" w14:paraId="39726FCB" w14:textId="77777777" w:rsidTr="00711059">
        <w:trPr>
          <w:trHeight w:val="173"/>
        </w:trPr>
        <w:tc>
          <w:tcPr>
            <w:tcW w:w="586" w:type="dxa"/>
          </w:tcPr>
          <w:p w14:paraId="420B64D6"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1908</w:t>
            </w:r>
          </w:p>
          <w:p w14:paraId="4A2849D9" w14:textId="77777777" w:rsidR="00756141" w:rsidRPr="008B368A" w:rsidRDefault="00756141" w:rsidP="006D3E22">
            <w:pPr>
              <w:shd w:val="clear" w:color="auto" w:fill="FFFFFF"/>
              <w:jc w:val="both"/>
              <w:rPr>
                <w:bCs/>
                <w:color w:val="002060"/>
                <w:sz w:val="16"/>
                <w:szCs w:val="16"/>
              </w:rPr>
            </w:pPr>
          </w:p>
        </w:tc>
        <w:tc>
          <w:tcPr>
            <w:tcW w:w="1181" w:type="dxa"/>
          </w:tcPr>
          <w:p w14:paraId="06A5D716"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53,9</w:t>
            </w:r>
          </w:p>
          <w:p w14:paraId="233924E3" w14:textId="77777777" w:rsidR="00756141" w:rsidRPr="008B368A" w:rsidRDefault="00756141" w:rsidP="006D3E22">
            <w:pPr>
              <w:shd w:val="clear" w:color="auto" w:fill="FFFFFF"/>
              <w:jc w:val="both"/>
              <w:rPr>
                <w:bCs/>
                <w:color w:val="002060"/>
                <w:sz w:val="16"/>
                <w:szCs w:val="16"/>
              </w:rPr>
            </w:pPr>
          </w:p>
        </w:tc>
        <w:tc>
          <w:tcPr>
            <w:tcW w:w="1152" w:type="dxa"/>
          </w:tcPr>
          <w:p w14:paraId="6248CD4A"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38,4</w:t>
            </w:r>
          </w:p>
          <w:p w14:paraId="1DF86BE6" w14:textId="77777777" w:rsidR="00756141" w:rsidRPr="008B368A" w:rsidRDefault="00756141" w:rsidP="006D3E22">
            <w:pPr>
              <w:shd w:val="clear" w:color="auto" w:fill="FFFFFF"/>
              <w:jc w:val="both"/>
              <w:rPr>
                <w:bCs/>
                <w:color w:val="002060"/>
                <w:sz w:val="16"/>
                <w:szCs w:val="16"/>
              </w:rPr>
            </w:pPr>
          </w:p>
        </w:tc>
        <w:tc>
          <w:tcPr>
            <w:tcW w:w="1192" w:type="dxa"/>
          </w:tcPr>
          <w:p w14:paraId="5E500C20"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41,3</w:t>
            </w:r>
          </w:p>
          <w:p w14:paraId="3FEE22F5" w14:textId="77777777" w:rsidR="00756141" w:rsidRPr="008B368A" w:rsidRDefault="00756141" w:rsidP="006D3E22">
            <w:pPr>
              <w:shd w:val="clear" w:color="auto" w:fill="FFFFFF"/>
              <w:jc w:val="both"/>
              <w:rPr>
                <w:bCs/>
                <w:color w:val="002060"/>
                <w:sz w:val="16"/>
                <w:szCs w:val="16"/>
              </w:rPr>
            </w:pPr>
          </w:p>
        </w:tc>
        <w:tc>
          <w:tcPr>
            <w:tcW w:w="1134" w:type="dxa"/>
          </w:tcPr>
          <w:p w14:paraId="2DBFEA18"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w:t>
            </w:r>
          </w:p>
        </w:tc>
        <w:tc>
          <w:tcPr>
            <w:tcW w:w="1276" w:type="dxa"/>
          </w:tcPr>
          <w:p w14:paraId="3684736F"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133,5</w:t>
            </w:r>
          </w:p>
          <w:p w14:paraId="124D4590" w14:textId="77777777" w:rsidR="00756141" w:rsidRPr="008B368A" w:rsidRDefault="00756141" w:rsidP="006D3E22">
            <w:pPr>
              <w:shd w:val="clear" w:color="auto" w:fill="FFFFFF"/>
              <w:jc w:val="both"/>
              <w:rPr>
                <w:bCs/>
                <w:color w:val="002060"/>
                <w:sz w:val="16"/>
                <w:szCs w:val="16"/>
              </w:rPr>
            </w:pPr>
          </w:p>
        </w:tc>
      </w:tr>
      <w:tr w:rsidR="00756141" w:rsidRPr="008B368A" w14:paraId="29892B10" w14:textId="77777777" w:rsidTr="00711059">
        <w:trPr>
          <w:trHeight w:val="163"/>
        </w:trPr>
        <w:tc>
          <w:tcPr>
            <w:tcW w:w="586" w:type="dxa"/>
          </w:tcPr>
          <w:p w14:paraId="76378759"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1909</w:t>
            </w:r>
          </w:p>
          <w:p w14:paraId="4B5061E9" w14:textId="77777777" w:rsidR="00756141" w:rsidRPr="008B368A" w:rsidRDefault="00756141" w:rsidP="006D3E22">
            <w:pPr>
              <w:shd w:val="clear" w:color="auto" w:fill="FFFFFF"/>
              <w:jc w:val="both"/>
              <w:rPr>
                <w:bCs/>
                <w:color w:val="002060"/>
                <w:sz w:val="16"/>
                <w:szCs w:val="16"/>
              </w:rPr>
            </w:pPr>
          </w:p>
        </w:tc>
        <w:tc>
          <w:tcPr>
            <w:tcW w:w="1181" w:type="dxa"/>
          </w:tcPr>
          <w:p w14:paraId="65C8F5CB"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73,5</w:t>
            </w:r>
          </w:p>
          <w:p w14:paraId="698A57E4" w14:textId="77777777" w:rsidR="00756141" w:rsidRPr="008B368A" w:rsidRDefault="00756141" w:rsidP="006D3E22">
            <w:pPr>
              <w:shd w:val="clear" w:color="auto" w:fill="FFFFFF"/>
              <w:jc w:val="both"/>
              <w:rPr>
                <w:bCs/>
                <w:color w:val="002060"/>
                <w:sz w:val="16"/>
                <w:szCs w:val="16"/>
              </w:rPr>
            </w:pPr>
          </w:p>
        </w:tc>
        <w:tc>
          <w:tcPr>
            <w:tcW w:w="1152" w:type="dxa"/>
          </w:tcPr>
          <w:p w14:paraId="7B5ABC49"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47,4</w:t>
            </w:r>
          </w:p>
          <w:p w14:paraId="62F64363" w14:textId="77777777" w:rsidR="00756141" w:rsidRPr="008B368A" w:rsidRDefault="00756141" w:rsidP="006D3E22">
            <w:pPr>
              <w:shd w:val="clear" w:color="auto" w:fill="FFFFFF"/>
              <w:jc w:val="both"/>
              <w:rPr>
                <w:bCs/>
                <w:color w:val="002060"/>
                <w:sz w:val="16"/>
                <w:szCs w:val="16"/>
              </w:rPr>
            </w:pPr>
          </w:p>
        </w:tc>
        <w:tc>
          <w:tcPr>
            <w:tcW w:w="1192" w:type="dxa"/>
          </w:tcPr>
          <w:p w14:paraId="1C842B5F"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45,0</w:t>
            </w:r>
          </w:p>
          <w:p w14:paraId="15809F66" w14:textId="77777777" w:rsidR="00756141" w:rsidRPr="008B368A" w:rsidRDefault="00756141" w:rsidP="006D3E22">
            <w:pPr>
              <w:shd w:val="clear" w:color="auto" w:fill="FFFFFF"/>
              <w:jc w:val="both"/>
              <w:rPr>
                <w:bCs/>
                <w:color w:val="002060"/>
                <w:sz w:val="16"/>
                <w:szCs w:val="16"/>
              </w:rPr>
            </w:pPr>
          </w:p>
        </w:tc>
        <w:tc>
          <w:tcPr>
            <w:tcW w:w="1134" w:type="dxa"/>
          </w:tcPr>
          <w:p w14:paraId="026FD544"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w:t>
            </w:r>
          </w:p>
        </w:tc>
        <w:tc>
          <w:tcPr>
            <w:tcW w:w="1276" w:type="dxa"/>
          </w:tcPr>
          <w:p w14:paraId="17553094"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165,9</w:t>
            </w:r>
          </w:p>
          <w:p w14:paraId="3A354AF3" w14:textId="77777777" w:rsidR="00756141" w:rsidRPr="008B368A" w:rsidRDefault="00756141" w:rsidP="006D3E22">
            <w:pPr>
              <w:shd w:val="clear" w:color="auto" w:fill="FFFFFF"/>
              <w:jc w:val="both"/>
              <w:rPr>
                <w:bCs/>
                <w:color w:val="002060"/>
                <w:sz w:val="16"/>
                <w:szCs w:val="16"/>
              </w:rPr>
            </w:pPr>
          </w:p>
        </w:tc>
      </w:tr>
      <w:tr w:rsidR="00756141" w:rsidRPr="008B368A" w14:paraId="3D1BC5D1" w14:textId="77777777" w:rsidTr="00711059">
        <w:trPr>
          <w:trHeight w:val="163"/>
        </w:trPr>
        <w:tc>
          <w:tcPr>
            <w:tcW w:w="586" w:type="dxa"/>
          </w:tcPr>
          <w:p w14:paraId="0E45D60A"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1910</w:t>
            </w:r>
          </w:p>
          <w:p w14:paraId="2830ED37" w14:textId="77777777" w:rsidR="00756141" w:rsidRPr="008B368A" w:rsidRDefault="00756141" w:rsidP="006D3E22">
            <w:pPr>
              <w:shd w:val="clear" w:color="auto" w:fill="FFFFFF"/>
              <w:jc w:val="both"/>
              <w:rPr>
                <w:bCs/>
                <w:color w:val="002060"/>
                <w:sz w:val="16"/>
                <w:szCs w:val="16"/>
              </w:rPr>
            </w:pPr>
          </w:p>
        </w:tc>
        <w:tc>
          <w:tcPr>
            <w:tcW w:w="1181" w:type="dxa"/>
          </w:tcPr>
          <w:p w14:paraId="78091791"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70,3</w:t>
            </w:r>
          </w:p>
          <w:p w14:paraId="0FDA058C" w14:textId="77777777" w:rsidR="00756141" w:rsidRPr="008B368A" w:rsidRDefault="00756141" w:rsidP="006D3E22">
            <w:pPr>
              <w:shd w:val="clear" w:color="auto" w:fill="FFFFFF"/>
              <w:jc w:val="both"/>
              <w:rPr>
                <w:bCs/>
                <w:color w:val="002060"/>
                <w:sz w:val="16"/>
                <w:szCs w:val="16"/>
              </w:rPr>
            </w:pPr>
          </w:p>
        </w:tc>
        <w:tc>
          <w:tcPr>
            <w:tcW w:w="1152" w:type="dxa"/>
          </w:tcPr>
          <w:p w14:paraId="3A1386AE"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47,3</w:t>
            </w:r>
          </w:p>
          <w:p w14:paraId="1A228B3E" w14:textId="77777777" w:rsidR="00756141" w:rsidRPr="008B368A" w:rsidRDefault="00756141" w:rsidP="006D3E22">
            <w:pPr>
              <w:shd w:val="clear" w:color="auto" w:fill="FFFFFF"/>
              <w:jc w:val="both"/>
              <w:rPr>
                <w:bCs/>
                <w:color w:val="002060"/>
                <w:sz w:val="16"/>
                <w:szCs w:val="16"/>
              </w:rPr>
            </w:pPr>
          </w:p>
        </w:tc>
        <w:tc>
          <w:tcPr>
            <w:tcW w:w="1192" w:type="dxa"/>
          </w:tcPr>
          <w:p w14:paraId="3A448EAF"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38,8</w:t>
            </w:r>
          </w:p>
          <w:p w14:paraId="73229C26" w14:textId="77777777" w:rsidR="00756141" w:rsidRPr="008B368A" w:rsidRDefault="00756141" w:rsidP="006D3E22">
            <w:pPr>
              <w:shd w:val="clear" w:color="auto" w:fill="FFFFFF"/>
              <w:jc w:val="both"/>
              <w:rPr>
                <w:bCs/>
                <w:color w:val="002060"/>
                <w:sz w:val="16"/>
                <w:szCs w:val="16"/>
              </w:rPr>
            </w:pPr>
          </w:p>
        </w:tc>
        <w:tc>
          <w:tcPr>
            <w:tcW w:w="1134" w:type="dxa"/>
          </w:tcPr>
          <w:p w14:paraId="11CD5013"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w:t>
            </w:r>
          </w:p>
        </w:tc>
        <w:tc>
          <w:tcPr>
            <w:tcW w:w="1276" w:type="dxa"/>
          </w:tcPr>
          <w:p w14:paraId="0C859C88"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156,4</w:t>
            </w:r>
          </w:p>
          <w:p w14:paraId="7CD2C6A6" w14:textId="77777777" w:rsidR="00756141" w:rsidRPr="008B368A" w:rsidRDefault="00756141" w:rsidP="006D3E22">
            <w:pPr>
              <w:shd w:val="clear" w:color="auto" w:fill="FFFFFF"/>
              <w:jc w:val="both"/>
              <w:rPr>
                <w:bCs/>
                <w:color w:val="002060"/>
                <w:sz w:val="16"/>
                <w:szCs w:val="16"/>
              </w:rPr>
            </w:pPr>
          </w:p>
        </w:tc>
      </w:tr>
      <w:tr w:rsidR="00756141" w:rsidRPr="008B368A" w14:paraId="1A77E606" w14:textId="77777777" w:rsidTr="00711059">
        <w:trPr>
          <w:trHeight w:val="173"/>
        </w:trPr>
        <w:tc>
          <w:tcPr>
            <w:tcW w:w="586" w:type="dxa"/>
          </w:tcPr>
          <w:p w14:paraId="6D80B1F9"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1914</w:t>
            </w:r>
          </w:p>
          <w:p w14:paraId="7D388F7F" w14:textId="77777777" w:rsidR="00756141" w:rsidRPr="008B368A" w:rsidRDefault="00756141" w:rsidP="006D3E22">
            <w:pPr>
              <w:shd w:val="clear" w:color="auto" w:fill="FFFFFF"/>
              <w:jc w:val="both"/>
              <w:rPr>
                <w:bCs/>
                <w:color w:val="002060"/>
                <w:sz w:val="16"/>
                <w:szCs w:val="16"/>
              </w:rPr>
            </w:pPr>
          </w:p>
        </w:tc>
        <w:tc>
          <w:tcPr>
            <w:tcW w:w="1181" w:type="dxa"/>
          </w:tcPr>
          <w:p w14:paraId="7DE5E6A8"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106,6</w:t>
            </w:r>
          </w:p>
          <w:p w14:paraId="77CEAE0B" w14:textId="77777777" w:rsidR="00756141" w:rsidRPr="008B368A" w:rsidRDefault="00756141" w:rsidP="006D3E22">
            <w:pPr>
              <w:shd w:val="clear" w:color="auto" w:fill="FFFFFF"/>
              <w:jc w:val="both"/>
              <w:rPr>
                <w:bCs/>
                <w:color w:val="002060"/>
                <w:sz w:val="16"/>
                <w:szCs w:val="16"/>
              </w:rPr>
            </w:pPr>
          </w:p>
        </w:tc>
        <w:tc>
          <w:tcPr>
            <w:tcW w:w="1152" w:type="dxa"/>
          </w:tcPr>
          <w:p w14:paraId="4EF7D54E"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82,4</w:t>
            </w:r>
          </w:p>
          <w:p w14:paraId="14BEEE2D" w14:textId="77777777" w:rsidR="00756141" w:rsidRPr="008B368A" w:rsidRDefault="00756141" w:rsidP="006D3E22">
            <w:pPr>
              <w:shd w:val="clear" w:color="auto" w:fill="FFFFFF"/>
              <w:jc w:val="both"/>
              <w:rPr>
                <w:bCs/>
                <w:color w:val="002060"/>
                <w:sz w:val="16"/>
                <w:szCs w:val="16"/>
              </w:rPr>
            </w:pPr>
          </w:p>
        </w:tc>
        <w:tc>
          <w:tcPr>
            <w:tcW w:w="1192" w:type="dxa"/>
          </w:tcPr>
          <w:p w14:paraId="7BC3E9D8"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80,9</w:t>
            </w:r>
          </w:p>
          <w:p w14:paraId="25EEF7D6" w14:textId="77777777" w:rsidR="00756141" w:rsidRPr="008B368A" w:rsidRDefault="00756141" w:rsidP="006D3E22">
            <w:pPr>
              <w:shd w:val="clear" w:color="auto" w:fill="FFFFFF"/>
              <w:jc w:val="both"/>
              <w:rPr>
                <w:bCs/>
                <w:color w:val="002060"/>
                <w:sz w:val="16"/>
                <w:szCs w:val="16"/>
              </w:rPr>
            </w:pPr>
          </w:p>
        </w:tc>
        <w:tc>
          <w:tcPr>
            <w:tcW w:w="1134" w:type="dxa"/>
          </w:tcPr>
          <w:p w14:paraId="5BA683AA"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w:t>
            </w:r>
          </w:p>
        </w:tc>
        <w:tc>
          <w:tcPr>
            <w:tcW w:w="1276" w:type="dxa"/>
          </w:tcPr>
          <w:p w14:paraId="1E15F012"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269,9</w:t>
            </w:r>
          </w:p>
          <w:p w14:paraId="4AA797D0" w14:textId="77777777" w:rsidR="00756141" w:rsidRPr="008B368A" w:rsidRDefault="00756141" w:rsidP="006D3E22">
            <w:pPr>
              <w:shd w:val="clear" w:color="auto" w:fill="FFFFFF"/>
              <w:jc w:val="both"/>
              <w:rPr>
                <w:bCs/>
                <w:color w:val="002060"/>
                <w:sz w:val="16"/>
                <w:szCs w:val="16"/>
              </w:rPr>
            </w:pPr>
          </w:p>
        </w:tc>
      </w:tr>
      <w:tr w:rsidR="00756141" w:rsidRPr="008B368A" w14:paraId="2048BB43" w14:textId="77777777" w:rsidTr="00711059">
        <w:trPr>
          <w:trHeight w:val="173"/>
        </w:trPr>
        <w:tc>
          <w:tcPr>
            <w:tcW w:w="586" w:type="dxa"/>
          </w:tcPr>
          <w:p w14:paraId="04C03765"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1915</w:t>
            </w:r>
          </w:p>
          <w:p w14:paraId="5D19CE8B" w14:textId="77777777" w:rsidR="00756141" w:rsidRPr="008B368A" w:rsidRDefault="00756141" w:rsidP="006D3E22">
            <w:pPr>
              <w:shd w:val="clear" w:color="auto" w:fill="FFFFFF"/>
              <w:jc w:val="both"/>
              <w:rPr>
                <w:bCs/>
                <w:color w:val="002060"/>
                <w:sz w:val="16"/>
                <w:szCs w:val="16"/>
              </w:rPr>
            </w:pPr>
          </w:p>
        </w:tc>
        <w:tc>
          <w:tcPr>
            <w:tcW w:w="1181" w:type="dxa"/>
          </w:tcPr>
          <w:p w14:paraId="421594D2"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179,9</w:t>
            </w:r>
          </w:p>
          <w:p w14:paraId="50FB0C76" w14:textId="77777777" w:rsidR="00756141" w:rsidRPr="008B368A" w:rsidRDefault="00756141" w:rsidP="006D3E22">
            <w:pPr>
              <w:shd w:val="clear" w:color="auto" w:fill="FFFFFF"/>
              <w:jc w:val="both"/>
              <w:rPr>
                <w:bCs/>
                <w:color w:val="002060"/>
                <w:sz w:val="16"/>
                <w:szCs w:val="16"/>
              </w:rPr>
            </w:pPr>
          </w:p>
        </w:tc>
        <w:tc>
          <w:tcPr>
            <w:tcW w:w="1152" w:type="dxa"/>
          </w:tcPr>
          <w:p w14:paraId="4A19F258"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162,0</w:t>
            </w:r>
          </w:p>
          <w:p w14:paraId="6072EDE3" w14:textId="77777777" w:rsidR="00756141" w:rsidRPr="008B368A" w:rsidRDefault="00756141" w:rsidP="006D3E22">
            <w:pPr>
              <w:shd w:val="clear" w:color="auto" w:fill="FFFFFF"/>
              <w:jc w:val="both"/>
              <w:rPr>
                <w:bCs/>
                <w:color w:val="002060"/>
                <w:sz w:val="16"/>
                <w:szCs w:val="16"/>
              </w:rPr>
            </w:pPr>
          </w:p>
        </w:tc>
        <w:tc>
          <w:tcPr>
            <w:tcW w:w="1192" w:type="dxa"/>
          </w:tcPr>
          <w:p w14:paraId="341D0817"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171,2</w:t>
            </w:r>
          </w:p>
          <w:p w14:paraId="58CC200A" w14:textId="77777777" w:rsidR="00756141" w:rsidRPr="008B368A" w:rsidRDefault="00756141" w:rsidP="006D3E22">
            <w:pPr>
              <w:shd w:val="clear" w:color="auto" w:fill="FFFFFF"/>
              <w:jc w:val="both"/>
              <w:rPr>
                <w:bCs/>
                <w:color w:val="002060"/>
                <w:sz w:val="16"/>
                <w:szCs w:val="16"/>
              </w:rPr>
            </w:pPr>
          </w:p>
        </w:tc>
        <w:tc>
          <w:tcPr>
            <w:tcW w:w="1134" w:type="dxa"/>
          </w:tcPr>
          <w:p w14:paraId="29F5F6A0"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w:t>
            </w:r>
          </w:p>
        </w:tc>
        <w:tc>
          <w:tcPr>
            <w:tcW w:w="1276" w:type="dxa"/>
          </w:tcPr>
          <w:p w14:paraId="5C032D8B"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513,2</w:t>
            </w:r>
          </w:p>
          <w:p w14:paraId="00F70A09" w14:textId="77777777" w:rsidR="00756141" w:rsidRPr="008B368A" w:rsidRDefault="00756141" w:rsidP="006D3E22">
            <w:pPr>
              <w:shd w:val="clear" w:color="auto" w:fill="FFFFFF"/>
              <w:jc w:val="both"/>
              <w:rPr>
                <w:bCs/>
                <w:color w:val="002060"/>
                <w:sz w:val="16"/>
                <w:szCs w:val="16"/>
              </w:rPr>
            </w:pPr>
          </w:p>
        </w:tc>
      </w:tr>
      <w:tr w:rsidR="00756141" w:rsidRPr="008B368A" w14:paraId="16E78350" w14:textId="77777777" w:rsidTr="00711059">
        <w:trPr>
          <w:trHeight w:val="173"/>
        </w:trPr>
        <w:tc>
          <w:tcPr>
            <w:tcW w:w="586" w:type="dxa"/>
          </w:tcPr>
          <w:p w14:paraId="2144B177"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1916</w:t>
            </w:r>
          </w:p>
          <w:p w14:paraId="6358E314" w14:textId="77777777" w:rsidR="00756141" w:rsidRPr="008B368A" w:rsidRDefault="00756141" w:rsidP="006D3E22">
            <w:pPr>
              <w:shd w:val="clear" w:color="auto" w:fill="FFFFFF"/>
              <w:jc w:val="both"/>
              <w:rPr>
                <w:bCs/>
                <w:color w:val="002060"/>
                <w:sz w:val="16"/>
                <w:szCs w:val="16"/>
              </w:rPr>
            </w:pPr>
          </w:p>
        </w:tc>
        <w:tc>
          <w:tcPr>
            <w:tcW w:w="1181" w:type="dxa"/>
          </w:tcPr>
          <w:p w14:paraId="640C6B57"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232,3</w:t>
            </w:r>
          </w:p>
          <w:p w14:paraId="4B7ECE82" w14:textId="77777777" w:rsidR="00756141" w:rsidRPr="008B368A" w:rsidRDefault="00756141" w:rsidP="006D3E22">
            <w:pPr>
              <w:shd w:val="clear" w:color="auto" w:fill="FFFFFF"/>
              <w:jc w:val="both"/>
              <w:rPr>
                <w:bCs/>
                <w:color w:val="002060"/>
                <w:sz w:val="16"/>
                <w:szCs w:val="16"/>
              </w:rPr>
            </w:pPr>
          </w:p>
        </w:tc>
        <w:tc>
          <w:tcPr>
            <w:tcW w:w="1152" w:type="dxa"/>
          </w:tcPr>
          <w:p w14:paraId="5AC52C43"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296,7</w:t>
            </w:r>
          </w:p>
          <w:p w14:paraId="593FFAC7" w14:textId="77777777" w:rsidR="00756141" w:rsidRPr="008B368A" w:rsidRDefault="00756141" w:rsidP="006D3E22">
            <w:pPr>
              <w:shd w:val="clear" w:color="auto" w:fill="FFFFFF"/>
              <w:jc w:val="both"/>
              <w:rPr>
                <w:bCs/>
                <w:color w:val="002060"/>
                <w:sz w:val="16"/>
                <w:szCs w:val="16"/>
              </w:rPr>
            </w:pPr>
          </w:p>
        </w:tc>
        <w:tc>
          <w:tcPr>
            <w:tcW w:w="1192" w:type="dxa"/>
          </w:tcPr>
          <w:p w14:paraId="0684887A"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299,8</w:t>
            </w:r>
          </w:p>
          <w:p w14:paraId="25745E2E" w14:textId="77777777" w:rsidR="00756141" w:rsidRPr="008B368A" w:rsidRDefault="00756141" w:rsidP="006D3E22">
            <w:pPr>
              <w:shd w:val="clear" w:color="auto" w:fill="FFFFFF"/>
              <w:jc w:val="both"/>
              <w:rPr>
                <w:bCs/>
                <w:color w:val="002060"/>
                <w:sz w:val="16"/>
                <w:szCs w:val="16"/>
              </w:rPr>
            </w:pPr>
          </w:p>
        </w:tc>
        <w:tc>
          <w:tcPr>
            <w:tcW w:w="1134" w:type="dxa"/>
          </w:tcPr>
          <w:p w14:paraId="7C4DC47A"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w:t>
            </w:r>
          </w:p>
        </w:tc>
        <w:tc>
          <w:tcPr>
            <w:tcW w:w="1276" w:type="dxa"/>
          </w:tcPr>
          <w:p w14:paraId="4E777E3F"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738,8</w:t>
            </w:r>
          </w:p>
          <w:p w14:paraId="59330F87" w14:textId="77777777" w:rsidR="00756141" w:rsidRPr="008B368A" w:rsidRDefault="00756141" w:rsidP="006D3E22">
            <w:pPr>
              <w:shd w:val="clear" w:color="auto" w:fill="FFFFFF"/>
              <w:jc w:val="both"/>
              <w:rPr>
                <w:bCs/>
                <w:color w:val="002060"/>
                <w:sz w:val="16"/>
                <w:szCs w:val="16"/>
              </w:rPr>
            </w:pPr>
          </w:p>
        </w:tc>
      </w:tr>
      <w:tr w:rsidR="00756141" w:rsidRPr="008B368A" w14:paraId="5A979F11" w14:textId="77777777" w:rsidTr="00711059">
        <w:trPr>
          <w:trHeight w:val="365"/>
        </w:trPr>
        <w:tc>
          <w:tcPr>
            <w:tcW w:w="586" w:type="dxa"/>
          </w:tcPr>
          <w:p w14:paraId="4AA562A9"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1917</w:t>
            </w:r>
          </w:p>
          <w:p w14:paraId="45C6DBFD" w14:textId="77777777" w:rsidR="00756141" w:rsidRPr="008B368A" w:rsidRDefault="00756141" w:rsidP="006D3E22">
            <w:pPr>
              <w:shd w:val="clear" w:color="auto" w:fill="FFFFFF"/>
              <w:jc w:val="both"/>
              <w:rPr>
                <w:bCs/>
                <w:color w:val="002060"/>
                <w:sz w:val="16"/>
                <w:szCs w:val="16"/>
              </w:rPr>
            </w:pPr>
          </w:p>
        </w:tc>
        <w:tc>
          <w:tcPr>
            <w:tcW w:w="1181" w:type="dxa"/>
          </w:tcPr>
          <w:p w14:paraId="78F256A4"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133,7</w:t>
            </w:r>
          </w:p>
          <w:p w14:paraId="03F2DAB3" w14:textId="77777777" w:rsidR="00756141" w:rsidRPr="008B368A" w:rsidRDefault="00756141" w:rsidP="006D3E22">
            <w:pPr>
              <w:shd w:val="clear" w:color="auto" w:fill="FFFFFF"/>
              <w:jc w:val="both"/>
              <w:rPr>
                <w:bCs/>
                <w:color w:val="002060"/>
                <w:sz w:val="16"/>
                <w:szCs w:val="16"/>
              </w:rPr>
            </w:pPr>
          </w:p>
        </w:tc>
        <w:tc>
          <w:tcPr>
            <w:tcW w:w="1152" w:type="dxa"/>
          </w:tcPr>
          <w:p w14:paraId="16BCC817"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209,8</w:t>
            </w:r>
          </w:p>
          <w:p w14:paraId="6354E3A2" w14:textId="77777777" w:rsidR="00756141" w:rsidRPr="008B368A" w:rsidRDefault="00756141" w:rsidP="006D3E22">
            <w:pPr>
              <w:shd w:val="clear" w:color="auto" w:fill="FFFFFF"/>
              <w:jc w:val="both"/>
              <w:rPr>
                <w:bCs/>
                <w:color w:val="002060"/>
                <w:sz w:val="16"/>
                <w:szCs w:val="16"/>
              </w:rPr>
            </w:pPr>
          </w:p>
        </w:tc>
        <w:tc>
          <w:tcPr>
            <w:tcW w:w="1192" w:type="dxa"/>
          </w:tcPr>
          <w:p w14:paraId="4AADB06B"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185,5</w:t>
            </w:r>
          </w:p>
          <w:p w14:paraId="0455C84D" w14:textId="77777777" w:rsidR="00756141" w:rsidRPr="008B368A" w:rsidRDefault="00756141" w:rsidP="006D3E22">
            <w:pPr>
              <w:shd w:val="clear" w:color="auto" w:fill="FFFFFF"/>
              <w:jc w:val="both"/>
              <w:rPr>
                <w:bCs/>
                <w:color w:val="002060"/>
                <w:sz w:val="16"/>
                <w:szCs w:val="16"/>
              </w:rPr>
            </w:pPr>
          </w:p>
        </w:tc>
        <w:tc>
          <w:tcPr>
            <w:tcW w:w="1134" w:type="dxa"/>
          </w:tcPr>
          <w:p w14:paraId="69F1D3C3"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41,7</w:t>
            </w:r>
          </w:p>
        </w:tc>
        <w:tc>
          <w:tcPr>
            <w:tcW w:w="1276" w:type="dxa"/>
          </w:tcPr>
          <w:p w14:paraId="7D55DCF7"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576,8</w:t>
            </w:r>
          </w:p>
          <w:p w14:paraId="620AFCF8" w14:textId="77777777" w:rsidR="00756141" w:rsidRPr="008B368A" w:rsidRDefault="00756141" w:rsidP="006D3E22">
            <w:pPr>
              <w:shd w:val="clear" w:color="auto" w:fill="FFFFFF"/>
              <w:jc w:val="both"/>
              <w:rPr>
                <w:bCs/>
                <w:color w:val="002060"/>
                <w:sz w:val="16"/>
                <w:szCs w:val="16"/>
              </w:rPr>
            </w:pPr>
          </w:p>
        </w:tc>
      </w:tr>
    </w:tbl>
    <w:p w14:paraId="05BE3B60" w14:textId="77777777" w:rsidR="00756141" w:rsidRPr="008B368A" w:rsidRDefault="00756141" w:rsidP="006D3E22">
      <w:pPr>
        <w:shd w:val="clear" w:color="auto" w:fill="FFFFFF"/>
        <w:jc w:val="both"/>
        <w:rPr>
          <w:bCs/>
          <w:color w:val="002060"/>
          <w:sz w:val="16"/>
          <w:szCs w:val="16"/>
        </w:rPr>
      </w:pPr>
      <w:r w:rsidRPr="008B368A">
        <w:rPr>
          <w:bCs/>
          <w:color w:val="002060"/>
          <w:sz w:val="16"/>
          <w:szCs w:val="16"/>
        </w:rPr>
        <w:t>(5484).</w:t>
      </w:r>
    </w:p>
    <w:p w14:paraId="6DF89070" w14:textId="77777777" w:rsidR="00756141" w:rsidRPr="008B368A" w:rsidRDefault="00756141" w:rsidP="006D3E22">
      <w:pPr>
        <w:shd w:val="clear" w:color="auto" w:fill="FFFFFF"/>
        <w:jc w:val="both"/>
        <w:rPr>
          <w:bCs/>
          <w:color w:val="002060"/>
          <w:sz w:val="16"/>
          <w:szCs w:val="16"/>
        </w:rPr>
      </w:pPr>
    </w:p>
    <w:p w14:paraId="73CA0C39"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 1913-1914 гг. на заводы &lt;Виккерс&gt; были переданы для исполнения заказы Морского министерства Русскому Обществу артиллерийских заводов на общую сумму около 13 млн. рублей. В этот период Царицынский завод только вступил в стадию интенсивного строительства и оборудования, что соответствовало условиям соглашения от 1 сентября 1913 г. К самостоятельному выпуску продукции завод мог приступить не раньше начала 1916 г. </w:t>
      </w:r>
    </w:p>
    <w:p w14:paraId="2943EA82"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Также РАОАЗ разместило через фирму &lt;Виккерс&gt; заказы на оборудование для Царицынского орудийного завода на сумму свыше 400 тыс. английских фунтов стерлингов (громадная сумма по тем времена). </w:t>
      </w:r>
    </w:p>
    <w:p w14:paraId="2D88442F"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Пуск нового предприятия в строй намечался на 1 сентября 1915 г. Но начавшаяся мировая война перечеркнула планы РАОАЗ.</w:t>
      </w:r>
    </w:p>
    <w:p w14:paraId="5FAC9970"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Война не только нарушила все планы на будущее, разрабатывавшиеся предпринимателями группы &lt;Виккерс&gt; в отношении РАОАЗ, но и поставила в труднейшее положение само Общество, которое в условиях военного времени вынуждено было решать проблемы, связанные с поставками оборудования, орудий, а также строительством предприятия. </w:t>
      </w:r>
    </w:p>
    <w:p w14:paraId="7B8739C5"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С началом войны, главным пунктом, который связывал Россию с Западом, являлся Архангельский порт, функционировавший лишь несколько месяцев в году и не имевший современных на то время портовых сооружений для приема тяжелых грузов.</w:t>
      </w:r>
    </w:p>
    <w:p w14:paraId="0DC043D7"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Кроме того, Архангельск был связан с остальной Россией лишь узкоколейной железной дорогой, которая уже не выдерживала резко возросших объемов грузопотоков.</w:t>
      </w:r>
    </w:p>
    <w:p w14:paraId="23F73998"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Часть оборудования для Царицынского завода была заказана Виккерсом и РАОАЗ на предприятиях Германии и Австро-Венгрии непосредственно перед войной, и большая часть заказанного но далеко не все успело прибыть в Россию до начала боевых действий.</w:t>
      </w:r>
    </w:p>
    <w:p w14:paraId="5E692F51"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Многое из заказанного оборудования на предприятиях, расположенных в западных районах Российской Империи (в Польше), было либо захвачено неприятелем, либо потеряно, либо пришло в негодность при эвакуации. Оказались захваченными и важные станки для орудийных мастерских Царицынского завода при попытке доставить их через Черное море. Уже готовые &lt;царицынские&gt; станки скапливались в английских портах из-за закрытия навигации на Белом море. </w:t>
      </w:r>
    </w:p>
    <w:p w14:paraId="044931FD"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Британские власти грозили их реквизицией. Для исключения простоя часть этих станков временно была передана на британские предприятия с разрешения начальника Русского правительственного комитета в Лондоне генерала Э. К. Гермониуса.</w:t>
      </w:r>
    </w:p>
    <w:p w14:paraId="070F582F"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 самой же России РАОАЗ столкнулось с так называемым &lt;металлическим голодом&gt;. Ряду российских предприятий было запрещено государственными органами выполнять заказы Царицынского завода на изделия из металла под предлогом отсутствия удостоверений в том, что эти изделия предназначались для нужд обороны.</w:t>
      </w:r>
    </w:p>
    <w:p w14:paraId="72B6A90F"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Правая рука в России как обычно не знала, что делает левая. Аналогичная ситуация возникла и с предоставлением вагонов для доставки оборудования и материалов строящемуся предприятию.</w:t>
      </w:r>
    </w:p>
    <w:p w14:paraId="6480A82C"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Остро сказалась нехватка валютных средств у РАОАЗ. Вследствие высокого курса платежи английским и американским поставщикам в английских фунтах стерлингах оказались для русских импортеров убыточными. При этом надо учитывать, что цены повсеместно возросли. Тем не менее руководство РАОАЗ при помощи Виккерса смогло открыть для Общества трассировочный кредит в британских банках на сумму в 450 тыс. фунтов стерлингов.</w:t>
      </w:r>
    </w:p>
    <w:p w14:paraId="36C0866A"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Наряду с объективными трудностями, возникшими в условиях военного времени, имелась еще одна серьезная причина срыва пуска Царицынского завода в строй. При планировании последовательности приведения в работу основных мастерских завода была допущена серьезная ошибка. До войны когда о &lt;металлическом голоде&gt; не было речи предполагалось, что в первую очередь должны быть пущены орудийные мастерские.</w:t>
      </w:r>
    </w:p>
    <w:p w14:paraId="12F14F9A"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Металлургическая же часть завода в основном рассчитывалась на пуск во вторую очередь. Ответственность за разработку проектов и чертежей металлургических мастерских (как и всего завода) нес &lt;Виккерс&gt;, но с началом войны фирма стала опаздывать с выполнением своей части работы. Поэтому к сентябрю 1915 г, то есть ко времени контрактного пуска предприятия, РАОАЗ так и не получило детальных планов металлургических мастерских. Особой проблемой являлось отсутствие проектов мартеновских печей которые в России строить не умели а заказывали проекты зарубежом.</w:t>
      </w:r>
    </w:p>
    <w:p w14:paraId="4E87782C"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 итоге Царицынский орудийный завод не мог существовать как полноценное предприятие с законченным циклом производства, а представлял собой набор различных мастерских, оборудованных не до конца. Все же работы по строительству предприятия и заводских поселков во время войны шли довольно интенсивно. Грузы оборудования хоть и медленно, но продолжали поступать (11448).</w:t>
      </w:r>
    </w:p>
    <w:p w14:paraId="3E1A16C9" w14:textId="77777777" w:rsidR="00756141" w:rsidRPr="008B368A" w:rsidRDefault="00756141" w:rsidP="006D3E22">
      <w:pPr>
        <w:pStyle w:val="ac"/>
        <w:jc w:val="both"/>
        <w:rPr>
          <w:bCs/>
          <w:i w:val="0"/>
          <w:color w:val="002060"/>
          <w:spacing w:val="0"/>
          <w:kern w:val="0"/>
          <w:position w:val="0"/>
          <w:sz w:val="16"/>
          <w:szCs w:val="16"/>
        </w:rPr>
      </w:pPr>
    </w:p>
    <w:p w14:paraId="09E8FEF4"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С 1903 по 1913 гг., было изготовлено и установлено в России 325 радиостанций, из них 178 - судовых, 59 - береговых для флота и гражданского ведомства и 88 - для армии. Акционерное общество “Сименс и Гальске” вошло в число ведущих радиотехнических фирм мира, а завод на 6-ой линии с 1911 года был стал специализироваться на изготовлении электрических аппаратов слабого тока.</w:t>
      </w:r>
    </w:p>
    <w:p w14:paraId="4A8999A0"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С началом первой мировой войны произошло коренное изменение номенклатуры продукции завода. Выпуск гражданской продукции начал сокращаться, стали преобладать заказы военного и морского ведомств. Увеличился выпуск телеграфных аппаратов, телефонов различных типов, радиоаппаратуры. Было освоено производство чисто военной продукции - подрывных машинок, часов для мин, взрывателей для гранат. Их количество измерялось сотнями тысяч. </w:t>
      </w:r>
    </w:p>
    <w:p w14:paraId="1BD777CD"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Динамика производства по видам продукции к ноябрю 1916 г</w:t>
      </w:r>
    </w:p>
    <w:tbl>
      <w:tblPr>
        <w:tblW w:w="103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268"/>
        <w:gridCol w:w="1529"/>
        <w:gridCol w:w="1559"/>
        <w:gridCol w:w="1418"/>
        <w:gridCol w:w="1559"/>
      </w:tblGrid>
      <w:tr w:rsidR="00756141" w:rsidRPr="008B368A" w14:paraId="23822328" w14:textId="77777777" w:rsidTr="003660D8">
        <w:trPr>
          <w:jc w:val="center"/>
        </w:trPr>
        <w:tc>
          <w:tcPr>
            <w:tcW w:w="4268" w:type="dxa"/>
          </w:tcPr>
          <w:p w14:paraId="341BC3CC"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Перечень главнейших предметов производства</w:t>
            </w:r>
          </w:p>
        </w:tc>
        <w:tc>
          <w:tcPr>
            <w:tcW w:w="1529" w:type="dxa"/>
          </w:tcPr>
          <w:p w14:paraId="28333829"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Средний выпуск в месяц до войны, шт.</w:t>
            </w:r>
          </w:p>
        </w:tc>
        <w:tc>
          <w:tcPr>
            <w:tcW w:w="1559" w:type="dxa"/>
          </w:tcPr>
          <w:p w14:paraId="4FFE4892"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Средний выпуск в месяц , </w:t>
            </w:r>
          </w:p>
          <w:p w14:paraId="6932F469"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1916 г, шт.</w:t>
            </w:r>
          </w:p>
        </w:tc>
        <w:tc>
          <w:tcPr>
            <w:tcW w:w="1418" w:type="dxa"/>
          </w:tcPr>
          <w:p w14:paraId="62D74525"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Сдано за </w:t>
            </w:r>
          </w:p>
          <w:p w14:paraId="778496F2"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27 месяцев</w:t>
            </w:r>
          </w:p>
          <w:p w14:paraId="349FC171"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войны</w:t>
            </w:r>
          </w:p>
        </w:tc>
        <w:tc>
          <w:tcPr>
            <w:tcW w:w="1559" w:type="dxa"/>
          </w:tcPr>
          <w:p w14:paraId="6FCCEBE2"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Имеется в производстве на ноябрь 1916 г, шт.</w:t>
            </w:r>
          </w:p>
        </w:tc>
      </w:tr>
      <w:tr w:rsidR="00756141" w:rsidRPr="008B368A" w14:paraId="3C62F4C5" w14:textId="77777777" w:rsidTr="003660D8">
        <w:trPr>
          <w:jc w:val="center"/>
        </w:trPr>
        <w:tc>
          <w:tcPr>
            <w:tcW w:w="4268" w:type="dxa"/>
          </w:tcPr>
          <w:p w14:paraId="528B784B"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Телеграфные аппараты Морзе</w:t>
            </w:r>
          </w:p>
        </w:tc>
        <w:tc>
          <w:tcPr>
            <w:tcW w:w="1529" w:type="dxa"/>
          </w:tcPr>
          <w:p w14:paraId="4B92A904"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90</w:t>
            </w:r>
          </w:p>
        </w:tc>
        <w:tc>
          <w:tcPr>
            <w:tcW w:w="1559" w:type="dxa"/>
          </w:tcPr>
          <w:p w14:paraId="546ADB23"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500</w:t>
            </w:r>
          </w:p>
        </w:tc>
        <w:tc>
          <w:tcPr>
            <w:tcW w:w="1418" w:type="dxa"/>
          </w:tcPr>
          <w:p w14:paraId="2265C201"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7660</w:t>
            </w:r>
          </w:p>
        </w:tc>
        <w:tc>
          <w:tcPr>
            <w:tcW w:w="1559" w:type="dxa"/>
          </w:tcPr>
          <w:p w14:paraId="34D0769B"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6865</w:t>
            </w:r>
          </w:p>
        </w:tc>
      </w:tr>
      <w:tr w:rsidR="00756141" w:rsidRPr="008B368A" w14:paraId="5FCFD35C" w14:textId="77777777" w:rsidTr="003660D8">
        <w:trPr>
          <w:jc w:val="center"/>
        </w:trPr>
        <w:tc>
          <w:tcPr>
            <w:tcW w:w="4268" w:type="dxa"/>
          </w:tcPr>
          <w:p w14:paraId="3B5508F3"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Телеграфные аппараты Юза</w:t>
            </w:r>
          </w:p>
        </w:tc>
        <w:tc>
          <w:tcPr>
            <w:tcW w:w="1529" w:type="dxa"/>
          </w:tcPr>
          <w:p w14:paraId="484534E2"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6</w:t>
            </w:r>
          </w:p>
        </w:tc>
        <w:tc>
          <w:tcPr>
            <w:tcW w:w="1559" w:type="dxa"/>
          </w:tcPr>
          <w:p w14:paraId="220A9D71"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30</w:t>
            </w:r>
          </w:p>
        </w:tc>
        <w:tc>
          <w:tcPr>
            <w:tcW w:w="1418" w:type="dxa"/>
          </w:tcPr>
          <w:p w14:paraId="0C46BBA4"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424</w:t>
            </w:r>
          </w:p>
        </w:tc>
        <w:tc>
          <w:tcPr>
            <w:tcW w:w="1559" w:type="dxa"/>
          </w:tcPr>
          <w:p w14:paraId="10992FEA"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219</w:t>
            </w:r>
          </w:p>
        </w:tc>
      </w:tr>
      <w:tr w:rsidR="00756141" w:rsidRPr="008B368A" w14:paraId="3B9D0328" w14:textId="77777777" w:rsidTr="003660D8">
        <w:trPr>
          <w:jc w:val="center"/>
        </w:trPr>
        <w:tc>
          <w:tcPr>
            <w:tcW w:w="4268" w:type="dxa"/>
          </w:tcPr>
          <w:p w14:paraId="42EC68D5"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Телеграфные аппараты Бодо</w:t>
            </w:r>
          </w:p>
        </w:tc>
        <w:tc>
          <w:tcPr>
            <w:tcW w:w="1529" w:type="dxa"/>
          </w:tcPr>
          <w:p w14:paraId="027E8940"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w:t>
            </w:r>
          </w:p>
        </w:tc>
        <w:tc>
          <w:tcPr>
            <w:tcW w:w="1559" w:type="dxa"/>
          </w:tcPr>
          <w:p w14:paraId="4B6415DF"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4</w:t>
            </w:r>
          </w:p>
        </w:tc>
        <w:tc>
          <w:tcPr>
            <w:tcW w:w="1418" w:type="dxa"/>
          </w:tcPr>
          <w:p w14:paraId="59A7D9A3"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51</w:t>
            </w:r>
          </w:p>
        </w:tc>
        <w:tc>
          <w:tcPr>
            <w:tcW w:w="1559" w:type="dxa"/>
          </w:tcPr>
          <w:p w14:paraId="175539F4"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35</w:t>
            </w:r>
          </w:p>
        </w:tc>
      </w:tr>
      <w:tr w:rsidR="00756141" w:rsidRPr="008B368A" w14:paraId="4A0250DF" w14:textId="77777777" w:rsidTr="003660D8">
        <w:trPr>
          <w:jc w:val="center"/>
        </w:trPr>
        <w:tc>
          <w:tcPr>
            <w:tcW w:w="4268" w:type="dxa"/>
          </w:tcPr>
          <w:p w14:paraId="118EF43E"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Телеграфные аппараты Сименса</w:t>
            </w:r>
          </w:p>
        </w:tc>
        <w:tc>
          <w:tcPr>
            <w:tcW w:w="1529" w:type="dxa"/>
          </w:tcPr>
          <w:p w14:paraId="343CB8C7"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w:t>
            </w:r>
          </w:p>
        </w:tc>
        <w:tc>
          <w:tcPr>
            <w:tcW w:w="1559" w:type="dxa"/>
          </w:tcPr>
          <w:p w14:paraId="1889845C"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2</w:t>
            </w:r>
          </w:p>
        </w:tc>
        <w:tc>
          <w:tcPr>
            <w:tcW w:w="1418" w:type="dxa"/>
          </w:tcPr>
          <w:p w14:paraId="6EA77DA2"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4</w:t>
            </w:r>
          </w:p>
        </w:tc>
        <w:tc>
          <w:tcPr>
            <w:tcW w:w="1559" w:type="dxa"/>
          </w:tcPr>
          <w:p w14:paraId="2A8BA33E"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10</w:t>
            </w:r>
          </w:p>
        </w:tc>
      </w:tr>
      <w:tr w:rsidR="00756141" w:rsidRPr="008B368A" w14:paraId="14444E94" w14:textId="77777777" w:rsidTr="003660D8">
        <w:trPr>
          <w:jc w:val="center"/>
        </w:trPr>
        <w:tc>
          <w:tcPr>
            <w:tcW w:w="4268" w:type="dxa"/>
          </w:tcPr>
          <w:p w14:paraId="55E56290"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Телефоны</w:t>
            </w:r>
          </w:p>
        </w:tc>
        <w:tc>
          <w:tcPr>
            <w:tcW w:w="1529" w:type="dxa"/>
          </w:tcPr>
          <w:p w14:paraId="5C030933"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w:t>
            </w:r>
          </w:p>
        </w:tc>
        <w:tc>
          <w:tcPr>
            <w:tcW w:w="1559" w:type="dxa"/>
          </w:tcPr>
          <w:p w14:paraId="7B84D007"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2500</w:t>
            </w:r>
          </w:p>
        </w:tc>
        <w:tc>
          <w:tcPr>
            <w:tcW w:w="1418" w:type="dxa"/>
          </w:tcPr>
          <w:p w14:paraId="312D88F7"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21100</w:t>
            </w:r>
          </w:p>
        </w:tc>
        <w:tc>
          <w:tcPr>
            <w:tcW w:w="1559" w:type="dxa"/>
          </w:tcPr>
          <w:p w14:paraId="3AEC3F47"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49000</w:t>
            </w:r>
          </w:p>
        </w:tc>
      </w:tr>
      <w:tr w:rsidR="00756141" w:rsidRPr="008B368A" w14:paraId="22A532D8" w14:textId="77777777" w:rsidTr="003660D8">
        <w:trPr>
          <w:jc w:val="center"/>
        </w:trPr>
        <w:tc>
          <w:tcPr>
            <w:tcW w:w="4268" w:type="dxa"/>
          </w:tcPr>
          <w:p w14:paraId="1B8737B2"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Подрывные машинки для мин</w:t>
            </w:r>
          </w:p>
        </w:tc>
        <w:tc>
          <w:tcPr>
            <w:tcW w:w="1529" w:type="dxa"/>
          </w:tcPr>
          <w:p w14:paraId="2D70566C"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 </w:t>
            </w:r>
          </w:p>
        </w:tc>
        <w:tc>
          <w:tcPr>
            <w:tcW w:w="1559" w:type="dxa"/>
          </w:tcPr>
          <w:p w14:paraId="49B02DE6"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150</w:t>
            </w:r>
          </w:p>
        </w:tc>
        <w:tc>
          <w:tcPr>
            <w:tcW w:w="1418" w:type="dxa"/>
          </w:tcPr>
          <w:p w14:paraId="06DDA108"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3986</w:t>
            </w:r>
          </w:p>
        </w:tc>
        <w:tc>
          <w:tcPr>
            <w:tcW w:w="1559" w:type="dxa"/>
          </w:tcPr>
          <w:p w14:paraId="7F776687"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950</w:t>
            </w:r>
          </w:p>
        </w:tc>
      </w:tr>
      <w:tr w:rsidR="00756141" w:rsidRPr="008B368A" w14:paraId="59F8F137" w14:textId="77777777" w:rsidTr="003660D8">
        <w:trPr>
          <w:jc w:val="center"/>
        </w:trPr>
        <w:tc>
          <w:tcPr>
            <w:tcW w:w="4268" w:type="dxa"/>
          </w:tcPr>
          <w:p w14:paraId="369C4E3A"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Приборы судовой сигнализации</w:t>
            </w:r>
          </w:p>
        </w:tc>
        <w:tc>
          <w:tcPr>
            <w:tcW w:w="1529" w:type="dxa"/>
          </w:tcPr>
          <w:p w14:paraId="2571E508"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w:t>
            </w:r>
          </w:p>
        </w:tc>
        <w:tc>
          <w:tcPr>
            <w:tcW w:w="1559" w:type="dxa"/>
          </w:tcPr>
          <w:p w14:paraId="1D6C3535"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14</w:t>
            </w:r>
          </w:p>
        </w:tc>
        <w:tc>
          <w:tcPr>
            <w:tcW w:w="1418" w:type="dxa"/>
          </w:tcPr>
          <w:p w14:paraId="5B41E8CD"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384</w:t>
            </w:r>
          </w:p>
        </w:tc>
        <w:tc>
          <w:tcPr>
            <w:tcW w:w="1559" w:type="dxa"/>
          </w:tcPr>
          <w:p w14:paraId="0A8CE34F"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266</w:t>
            </w:r>
          </w:p>
        </w:tc>
      </w:tr>
      <w:tr w:rsidR="00756141" w:rsidRPr="008B368A" w14:paraId="563B947B" w14:textId="77777777" w:rsidTr="003660D8">
        <w:trPr>
          <w:jc w:val="center"/>
        </w:trPr>
        <w:tc>
          <w:tcPr>
            <w:tcW w:w="4268" w:type="dxa"/>
          </w:tcPr>
          <w:p w14:paraId="3E4AA891"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Часы для мин</w:t>
            </w:r>
          </w:p>
        </w:tc>
        <w:tc>
          <w:tcPr>
            <w:tcW w:w="1529" w:type="dxa"/>
          </w:tcPr>
          <w:p w14:paraId="5131977E"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w:t>
            </w:r>
          </w:p>
        </w:tc>
        <w:tc>
          <w:tcPr>
            <w:tcW w:w="1559" w:type="dxa"/>
          </w:tcPr>
          <w:p w14:paraId="768DAE49"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100</w:t>
            </w:r>
          </w:p>
        </w:tc>
        <w:tc>
          <w:tcPr>
            <w:tcW w:w="1418" w:type="dxa"/>
          </w:tcPr>
          <w:p w14:paraId="34642DD7"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2200</w:t>
            </w:r>
          </w:p>
        </w:tc>
        <w:tc>
          <w:tcPr>
            <w:tcW w:w="1559" w:type="dxa"/>
          </w:tcPr>
          <w:p w14:paraId="023F6CBF"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500</w:t>
            </w:r>
          </w:p>
        </w:tc>
      </w:tr>
      <w:tr w:rsidR="00756141" w:rsidRPr="008B368A" w14:paraId="527F1DB1" w14:textId="77777777" w:rsidTr="003660D8">
        <w:trPr>
          <w:jc w:val="center"/>
        </w:trPr>
        <w:tc>
          <w:tcPr>
            <w:tcW w:w="4268" w:type="dxa"/>
          </w:tcPr>
          <w:p w14:paraId="46BC1C43"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Измерительные приборы</w:t>
            </w:r>
          </w:p>
        </w:tc>
        <w:tc>
          <w:tcPr>
            <w:tcW w:w="1529" w:type="dxa"/>
          </w:tcPr>
          <w:p w14:paraId="3994FE32"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w:t>
            </w:r>
          </w:p>
        </w:tc>
        <w:tc>
          <w:tcPr>
            <w:tcW w:w="1559" w:type="dxa"/>
          </w:tcPr>
          <w:p w14:paraId="23E8A56C"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250</w:t>
            </w:r>
          </w:p>
        </w:tc>
        <w:tc>
          <w:tcPr>
            <w:tcW w:w="1418" w:type="dxa"/>
          </w:tcPr>
          <w:p w14:paraId="2F1EF13C"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1940</w:t>
            </w:r>
          </w:p>
        </w:tc>
        <w:tc>
          <w:tcPr>
            <w:tcW w:w="1559" w:type="dxa"/>
          </w:tcPr>
          <w:p w14:paraId="51194BD5"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2080</w:t>
            </w:r>
          </w:p>
        </w:tc>
      </w:tr>
      <w:tr w:rsidR="00756141" w:rsidRPr="008B368A" w14:paraId="399B766F" w14:textId="77777777" w:rsidTr="003660D8">
        <w:trPr>
          <w:jc w:val="center"/>
        </w:trPr>
        <w:tc>
          <w:tcPr>
            <w:tcW w:w="4268" w:type="dxa"/>
          </w:tcPr>
          <w:p w14:paraId="71A2FE0B"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Взрыватели для гранат</w:t>
            </w:r>
          </w:p>
        </w:tc>
        <w:tc>
          <w:tcPr>
            <w:tcW w:w="1529" w:type="dxa"/>
          </w:tcPr>
          <w:p w14:paraId="14F8D7AC"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w:t>
            </w:r>
          </w:p>
        </w:tc>
        <w:tc>
          <w:tcPr>
            <w:tcW w:w="1559" w:type="dxa"/>
          </w:tcPr>
          <w:p w14:paraId="297695B6"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150000</w:t>
            </w:r>
          </w:p>
        </w:tc>
        <w:tc>
          <w:tcPr>
            <w:tcW w:w="1418" w:type="dxa"/>
          </w:tcPr>
          <w:p w14:paraId="455A31BF"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690000</w:t>
            </w:r>
          </w:p>
        </w:tc>
        <w:tc>
          <w:tcPr>
            <w:tcW w:w="1559" w:type="dxa"/>
          </w:tcPr>
          <w:p w14:paraId="303342EE"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1010000</w:t>
            </w:r>
          </w:p>
        </w:tc>
      </w:tr>
      <w:tr w:rsidR="00756141" w:rsidRPr="008B368A" w14:paraId="211F1D8D" w14:textId="77777777" w:rsidTr="003660D8">
        <w:trPr>
          <w:jc w:val="center"/>
        </w:trPr>
        <w:tc>
          <w:tcPr>
            <w:tcW w:w="4268" w:type="dxa"/>
          </w:tcPr>
          <w:p w14:paraId="1C1B4F3A"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Полевые радиостанции</w:t>
            </w:r>
          </w:p>
        </w:tc>
        <w:tc>
          <w:tcPr>
            <w:tcW w:w="1529" w:type="dxa"/>
          </w:tcPr>
          <w:p w14:paraId="5EBB21CF"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0,5</w:t>
            </w:r>
          </w:p>
        </w:tc>
        <w:tc>
          <w:tcPr>
            <w:tcW w:w="1559" w:type="dxa"/>
          </w:tcPr>
          <w:p w14:paraId="4C0CF5D0"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10</w:t>
            </w:r>
          </w:p>
        </w:tc>
        <w:tc>
          <w:tcPr>
            <w:tcW w:w="1418" w:type="dxa"/>
          </w:tcPr>
          <w:p w14:paraId="283F10D1"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193</w:t>
            </w:r>
          </w:p>
        </w:tc>
        <w:tc>
          <w:tcPr>
            <w:tcW w:w="1559" w:type="dxa"/>
          </w:tcPr>
          <w:p w14:paraId="1674FD1E"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119</w:t>
            </w:r>
          </w:p>
        </w:tc>
      </w:tr>
      <w:tr w:rsidR="00756141" w:rsidRPr="008B368A" w14:paraId="58547919" w14:textId="77777777" w:rsidTr="003660D8">
        <w:trPr>
          <w:jc w:val="center"/>
        </w:trPr>
        <w:tc>
          <w:tcPr>
            <w:tcW w:w="4268" w:type="dxa"/>
          </w:tcPr>
          <w:p w14:paraId="41BD5FCC"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Автомобильные радиостанции</w:t>
            </w:r>
          </w:p>
        </w:tc>
        <w:tc>
          <w:tcPr>
            <w:tcW w:w="1529" w:type="dxa"/>
          </w:tcPr>
          <w:p w14:paraId="1910EA15"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w:t>
            </w:r>
          </w:p>
        </w:tc>
        <w:tc>
          <w:tcPr>
            <w:tcW w:w="1559" w:type="dxa"/>
          </w:tcPr>
          <w:p w14:paraId="38F0DA5B"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2</w:t>
            </w:r>
          </w:p>
        </w:tc>
        <w:tc>
          <w:tcPr>
            <w:tcW w:w="1418" w:type="dxa"/>
          </w:tcPr>
          <w:p w14:paraId="0AF5ADC7"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20</w:t>
            </w:r>
          </w:p>
        </w:tc>
        <w:tc>
          <w:tcPr>
            <w:tcW w:w="1559" w:type="dxa"/>
          </w:tcPr>
          <w:p w14:paraId="0E18612B"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3</w:t>
            </w:r>
          </w:p>
        </w:tc>
      </w:tr>
      <w:tr w:rsidR="00756141" w:rsidRPr="008B368A" w14:paraId="58AA1BD8" w14:textId="77777777" w:rsidTr="003660D8">
        <w:trPr>
          <w:jc w:val="center"/>
        </w:trPr>
        <w:tc>
          <w:tcPr>
            <w:tcW w:w="4268" w:type="dxa"/>
          </w:tcPr>
          <w:p w14:paraId="3BB6A30D"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Ранцевые радиостанции</w:t>
            </w:r>
          </w:p>
        </w:tc>
        <w:tc>
          <w:tcPr>
            <w:tcW w:w="1529" w:type="dxa"/>
          </w:tcPr>
          <w:p w14:paraId="689A03EF"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w:t>
            </w:r>
          </w:p>
        </w:tc>
        <w:tc>
          <w:tcPr>
            <w:tcW w:w="1559" w:type="dxa"/>
          </w:tcPr>
          <w:p w14:paraId="7795DC56"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15</w:t>
            </w:r>
          </w:p>
        </w:tc>
        <w:tc>
          <w:tcPr>
            <w:tcW w:w="1418" w:type="dxa"/>
          </w:tcPr>
          <w:p w14:paraId="4B32BA64"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120</w:t>
            </w:r>
          </w:p>
        </w:tc>
        <w:tc>
          <w:tcPr>
            <w:tcW w:w="1559" w:type="dxa"/>
          </w:tcPr>
          <w:p w14:paraId="74255E93"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90</w:t>
            </w:r>
          </w:p>
        </w:tc>
      </w:tr>
      <w:tr w:rsidR="00756141" w:rsidRPr="008B368A" w14:paraId="6D9D0D96" w14:textId="77777777" w:rsidTr="003660D8">
        <w:trPr>
          <w:jc w:val="center"/>
        </w:trPr>
        <w:tc>
          <w:tcPr>
            <w:tcW w:w="4268" w:type="dxa"/>
          </w:tcPr>
          <w:p w14:paraId="10FB23C9"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Аэропланные радиостанции</w:t>
            </w:r>
          </w:p>
        </w:tc>
        <w:tc>
          <w:tcPr>
            <w:tcW w:w="1529" w:type="dxa"/>
          </w:tcPr>
          <w:p w14:paraId="0D98823B"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w:t>
            </w:r>
          </w:p>
        </w:tc>
        <w:tc>
          <w:tcPr>
            <w:tcW w:w="1559" w:type="dxa"/>
          </w:tcPr>
          <w:p w14:paraId="2EC8CB5B"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10</w:t>
            </w:r>
          </w:p>
        </w:tc>
        <w:tc>
          <w:tcPr>
            <w:tcW w:w="1418" w:type="dxa"/>
          </w:tcPr>
          <w:p w14:paraId="682E2531"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10</w:t>
            </w:r>
          </w:p>
        </w:tc>
        <w:tc>
          <w:tcPr>
            <w:tcW w:w="1559" w:type="dxa"/>
          </w:tcPr>
          <w:p w14:paraId="4D55BF69"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40</w:t>
            </w:r>
          </w:p>
        </w:tc>
      </w:tr>
      <w:tr w:rsidR="00756141" w:rsidRPr="008B368A" w14:paraId="534B5AB3" w14:textId="77777777" w:rsidTr="003660D8">
        <w:trPr>
          <w:jc w:val="center"/>
        </w:trPr>
        <w:tc>
          <w:tcPr>
            <w:tcW w:w="4268" w:type="dxa"/>
          </w:tcPr>
          <w:p w14:paraId="3D1F29A8"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Мощные радиостанции</w:t>
            </w:r>
          </w:p>
        </w:tc>
        <w:tc>
          <w:tcPr>
            <w:tcW w:w="1529" w:type="dxa"/>
          </w:tcPr>
          <w:p w14:paraId="6F8DD6BD"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0,3</w:t>
            </w:r>
          </w:p>
        </w:tc>
        <w:tc>
          <w:tcPr>
            <w:tcW w:w="1559" w:type="dxa"/>
          </w:tcPr>
          <w:p w14:paraId="2F740028"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0,3</w:t>
            </w:r>
          </w:p>
        </w:tc>
        <w:tc>
          <w:tcPr>
            <w:tcW w:w="1418" w:type="dxa"/>
          </w:tcPr>
          <w:p w14:paraId="1036BCCD"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7</w:t>
            </w:r>
          </w:p>
        </w:tc>
        <w:tc>
          <w:tcPr>
            <w:tcW w:w="1559" w:type="dxa"/>
          </w:tcPr>
          <w:p w14:paraId="1EF5B5C7"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w:t>
            </w:r>
          </w:p>
        </w:tc>
      </w:tr>
      <w:tr w:rsidR="00756141" w:rsidRPr="008B368A" w14:paraId="1B95AA93" w14:textId="77777777" w:rsidTr="003660D8">
        <w:trPr>
          <w:jc w:val="center"/>
        </w:trPr>
        <w:tc>
          <w:tcPr>
            <w:tcW w:w="4268" w:type="dxa"/>
          </w:tcPr>
          <w:p w14:paraId="0CE362D7"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Детекторы</w:t>
            </w:r>
          </w:p>
        </w:tc>
        <w:tc>
          <w:tcPr>
            <w:tcW w:w="1529" w:type="dxa"/>
          </w:tcPr>
          <w:p w14:paraId="0A539578"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w:t>
            </w:r>
          </w:p>
        </w:tc>
        <w:tc>
          <w:tcPr>
            <w:tcW w:w="1559" w:type="dxa"/>
          </w:tcPr>
          <w:p w14:paraId="4399DB62"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10</w:t>
            </w:r>
          </w:p>
        </w:tc>
        <w:tc>
          <w:tcPr>
            <w:tcW w:w="1418" w:type="dxa"/>
          </w:tcPr>
          <w:p w14:paraId="008220B0"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196</w:t>
            </w:r>
          </w:p>
        </w:tc>
        <w:tc>
          <w:tcPr>
            <w:tcW w:w="1559" w:type="dxa"/>
          </w:tcPr>
          <w:p w14:paraId="1B2CAA80"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50</w:t>
            </w:r>
          </w:p>
        </w:tc>
      </w:tr>
      <w:tr w:rsidR="00756141" w:rsidRPr="008B368A" w14:paraId="55A67F7E" w14:textId="77777777" w:rsidTr="003660D8">
        <w:trPr>
          <w:jc w:val="center"/>
        </w:trPr>
        <w:tc>
          <w:tcPr>
            <w:tcW w:w="4268" w:type="dxa"/>
          </w:tcPr>
          <w:p w14:paraId="57BD7F9D"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Блокировочные механизмы для железнодорожной сигнализации</w:t>
            </w:r>
          </w:p>
        </w:tc>
        <w:tc>
          <w:tcPr>
            <w:tcW w:w="1529" w:type="dxa"/>
          </w:tcPr>
          <w:p w14:paraId="1BD580B1"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100</w:t>
            </w:r>
          </w:p>
        </w:tc>
        <w:tc>
          <w:tcPr>
            <w:tcW w:w="1559" w:type="dxa"/>
          </w:tcPr>
          <w:p w14:paraId="68B6CF94"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150</w:t>
            </w:r>
          </w:p>
        </w:tc>
        <w:tc>
          <w:tcPr>
            <w:tcW w:w="1418" w:type="dxa"/>
          </w:tcPr>
          <w:p w14:paraId="48465355"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4990</w:t>
            </w:r>
          </w:p>
        </w:tc>
        <w:tc>
          <w:tcPr>
            <w:tcW w:w="1559" w:type="dxa"/>
          </w:tcPr>
          <w:p w14:paraId="4CF7B34D"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860</w:t>
            </w:r>
          </w:p>
        </w:tc>
      </w:tr>
      <w:tr w:rsidR="00756141" w:rsidRPr="008B368A" w14:paraId="3397F164" w14:textId="77777777" w:rsidTr="003660D8">
        <w:trPr>
          <w:jc w:val="center"/>
        </w:trPr>
        <w:tc>
          <w:tcPr>
            <w:tcW w:w="4268" w:type="dxa"/>
          </w:tcPr>
          <w:p w14:paraId="6F75DB8A"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Педали для ж.д. сигнализации </w:t>
            </w:r>
          </w:p>
        </w:tc>
        <w:tc>
          <w:tcPr>
            <w:tcW w:w="1529" w:type="dxa"/>
          </w:tcPr>
          <w:p w14:paraId="17742403"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10</w:t>
            </w:r>
          </w:p>
        </w:tc>
        <w:tc>
          <w:tcPr>
            <w:tcW w:w="1559" w:type="dxa"/>
          </w:tcPr>
          <w:p w14:paraId="5D9649B3"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40</w:t>
            </w:r>
          </w:p>
        </w:tc>
        <w:tc>
          <w:tcPr>
            <w:tcW w:w="1418" w:type="dxa"/>
          </w:tcPr>
          <w:p w14:paraId="69964439"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1100</w:t>
            </w:r>
          </w:p>
        </w:tc>
        <w:tc>
          <w:tcPr>
            <w:tcW w:w="1559" w:type="dxa"/>
          </w:tcPr>
          <w:p w14:paraId="44C423A3"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400</w:t>
            </w:r>
          </w:p>
        </w:tc>
      </w:tr>
      <w:tr w:rsidR="00756141" w:rsidRPr="008B368A" w14:paraId="18AF1D41" w14:textId="77777777" w:rsidTr="003660D8">
        <w:trPr>
          <w:jc w:val="center"/>
        </w:trPr>
        <w:tc>
          <w:tcPr>
            <w:tcW w:w="4268" w:type="dxa"/>
          </w:tcPr>
          <w:p w14:paraId="6714669D"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Рентгеновские генераторы</w:t>
            </w:r>
          </w:p>
        </w:tc>
        <w:tc>
          <w:tcPr>
            <w:tcW w:w="1529" w:type="dxa"/>
          </w:tcPr>
          <w:p w14:paraId="14B17459"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w:t>
            </w:r>
          </w:p>
        </w:tc>
        <w:tc>
          <w:tcPr>
            <w:tcW w:w="1559" w:type="dxa"/>
          </w:tcPr>
          <w:p w14:paraId="76C92F9A"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2</w:t>
            </w:r>
          </w:p>
        </w:tc>
        <w:tc>
          <w:tcPr>
            <w:tcW w:w="1418" w:type="dxa"/>
          </w:tcPr>
          <w:p w14:paraId="1F342CC5"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10</w:t>
            </w:r>
          </w:p>
        </w:tc>
        <w:tc>
          <w:tcPr>
            <w:tcW w:w="1559" w:type="dxa"/>
          </w:tcPr>
          <w:p w14:paraId="2FA644EE"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10</w:t>
            </w:r>
          </w:p>
        </w:tc>
      </w:tr>
    </w:tbl>
    <w:p w14:paraId="11020256"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К 1916 г. власти сочли недопустимым, что в российской фирме в период войны с Германией все акционеры – немцы; значительная часть уставного капитала принадлежит гражданам враждебной державы.</w:t>
      </w:r>
    </w:p>
    <w:p w14:paraId="152047CE" w14:textId="77777777" w:rsidR="00756141" w:rsidRPr="008B368A" w:rsidRDefault="00756141" w:rsidP="006D3E22">
      <w:pPr>
        <w:pStyle w:val="ac"/>
        <w:jc w:val="both"/>
        <w:rPr>
          <w:bCs/>
          <w:i w:val="0"/>
          <w:color w:val="002060"/>
          <w:spacing w:val="0"/>
          <w:kern w:val="0"/>
          <w:position w:val="0"/>
          <w:sz w:val="16"/>
          <w:szCs w:val="16"/>
        </w:rPr>
      </w:pPr>
      <w:r w:rsidRPr="008B368A">
        <w:rPr>
          <w:bCs/>
          <w:i w:val="0"/>
          <w:color w:val="002060"/>
          <w:spacing w:val="0"/>
          <w:kern w:val="0"/>
          <w:position w:val="0"/>
          <w:sz w:val="16"/>
          <w:szCs w:val="16"/>
        </w:rPr>
        <w:t xml:space="preserve">Декабрь 1916 г. – январь 1917 г. – было принято, утверждено царем (30.12.1916) и опубликовано решение о ликвидации фирмы и введении государственного управления, с частичной национализацией (35% акций). </w:t>
      </w:r>
    </w:p>
    <w:p w14:paraId="126F63E9" w14:textId="77777777" w:rsidR="00756141" w:rsidRPr="008B368A" w:rsidRDefault="00756141" w:rsidP="006D3E22">
      <w:pPr>
        <w:pStyle w:val="Iauiue"/>
        <w:widowControl/>
        <w:jc w:val="both"/>
        <w:rPr>
          <w:bCs/>
          <w:color w:val="002060"/>
          <w:sz w:val="16"/>
          <w:szCs w:val="16"/>
        </w:rPr>
      </w:pPr>
    </w:p>
    <w:p w14:paraId="7DBB2BB6" w14:textId="77777777" w:rsidR="000800D7" w:rsidRPr="008B368A" w:rsidRDefault="000800D7" w:rsidP="006D3E22">
      <w:pPr>
        <w:jc w:val="both"/>
        <w:rPr>
          <w:bCs/>
          <w:color w:val="002060"/>
          <w:sz w:val="16"/>
          <w:szCs w:val="16"/>
        </w:rPr>
      </w:pPr>
      <w:r w:rsidRPr="008B368A">
        <w:rPr>
          <w:bCs/>
          <w:i/>
          <w:color w:val="002060"/>
          <w:sz w:val="16"/>
          <w:szCs w:val="16"/>
        </w:rPr>
        <w:t>Авиация:</w:t>
      </w:r>
    </w:p>
    <w:p w14:paraId="1088DBBB" w14:textId="77777777" w:rsidR="000800D7" w:rsidRPr="008B368A" w:rsidRDefault="000800D7" w:rsidP="006D3E22">
      <w:pPr>
        <w:jc w:val="both"/>
        <w:rPr>
          <w:bCs/>
          <w:color w:val="002060"/>
          <w:sz w:val="16"/>
          <w:szCs w:val="16"/>
        </w:rPr>
      </w:pPr>
    </w:p>
    <w:p w14:paraId="6D625D16" w14:textId="77777777" w:rsidR="000800D7" w:rsidRPr="008B368A" w:rsidRDefault="000800D7" w:rsidP="006D3E22">
      <w:pPr>
        <w:shd w:val="clear" w:color="auto" w:fill="FFFFFF"/>
        <w:jc w:val="both"/>
        <w:rPr>
          <w:bCs/>
          <w:color w:val="002060"/>
          <w:sz w:val="16"/>
          <w:szCs w:val="16"/>
        </w:rPr>
      </w:pPr>
      <w:r w:rsidRPr="008B368A">
        <w:rPr>
          <w:bCs/>
          <w:color w:val="002060"/>
          <w:sz w:val="16"/>
          <w:szCs w:val="16"/>
        </w:rPr>
        <w:t>В 1913— 1914 гг., когда для всех было ясно, что дело идет к военному столкновению с Германией, Генеральный штаб царской армии в разработанной им так называемой «большой» программе развер</w:t>
      </w:r>
      <w:r w:rsidRPr="008B368A">
        <w:rPr>
          <w:bCs/>
          <w:color w:val="002060"/>
          <w:sz w:val="16"/>
          <w:szCs w:val="16"/>
        </w:rPr>
        <w:softHyphen/>
        <w:t>тывания технических войск предусматривал, что «...все мероприя</w:t>
      </w:r>
      <w:r w:rsidRPr="008B368A">
        <w:rPr>
          <w:bCs/>
          <w:color w:val="002060"/>
          <w:sz w:val="16"/>
          <w:szCs w:val="16"/>
        </w:rPr>
        <w:softHyphen/>
        <w:t>тия по формированию намеченных пяти авиационных рот будут завершены к 1 апреля 1917 г.» («Большая программа по техническим войскам». В. Секретно, составлено начальником Генерального штаба Смысловским, ЦГВИА, ф. 2000, оп. 3, д. 255, лл. 40—48, 55.) (11042,240).</w:t>
      </w:r>
    </w:p>
    <w:p w14:paraId="719A121F" w14:textId="77777777" w:rsidR="000800D7" w:rsidRPr="008B368A" w:rsidRDefault="000800D7" w:rsidP="006D3E22">
      <w:pPr>
        <w:shd w:val="clear" w:color="auto" w:fill="FFFFFF"/>
        <w:jc w:val="both"/>
        <w:rPr>
          <w:bCs/>
          <w:i/>
          <w:iCs/>
          <w:color w:val="002060"/>
          <w:sz w:val="16"/>
          <w:szCs w:val="16"/>
        </w:rPr>
      </w:pPr>
    </w:p>
    <w:p w14:paraId="047E7421" w14:textId="4D1C82EE" w:rsidR="003660D8" w:rsidRPr="008B368A" w:rsidRDefault="003660D8" w:rsidP="006D3E22">
      <w:pPr>
        <w:shd w:val="clear" w:color="auto" w:fill="FFFFFF"/>
        <w:jc w:val="both"/>
        <w:rPr>
          <w:bCs/>
          <w:i/>
          <w:iCs/>
          <w:color w:val="002060"/>
          <w:sz w:val="16"/>
          <w:szCs w:val="16"/>
        </w:rPr>
      </w:pPr>
      <w:r w:rsidRPr="008B368A">
        <w:rPr>
          <w:bCs/>
          <w:i/>
          <w:iCs/>
          <w:color w:val="002060"/>
          <w:sz w:val="16"/>
          <w:szCs w:val="16"/>
        </w:rPr>
        <w:t>Морская авиация:</w:t>
      </w:r>
    </w:p>
    <w:p w14:paraId="7F685B16" w14:textId="77777777" w:rsidR="003660D8" w:rsidRPr="008B368A" w:rsidRDefault="003660D8" w:rsidP="006D3E22">
      <w:pPr>
        <w:shd w:val="clear" w:color="auto" w:fill="FFFFFF"/>
        <w:jc w:val="both"/>
        <w:rPr>
          <w:bCs/>
          <w:i/>
          <w:iCs/>
          <w:color w:val="002060"/>
          <w:sz w:val="16"/>
          <w:szCs w:val="16"/>
        </w:rPr>
      </w:pPr>
    </w:p>
    <w:p w14:paraId="45A62B14" w14:textId="77777777" w:rsidR="003660D8" w:rsidRPr="008B368A" w:rsidRDefault="003660D8" w:rsidP="006D3E22">
      <w:pPr>
        <w:shd w:val="clear" w:color="auto" w:fill="FFFFFF"/>
        <w:jc w:val="both"/>
        <w:rPr>
          <w:bCs/>
          <w:color w:val="002060"/>
          <w:sz w:val="16"/>
          <w:szCs w:val="16"/>
        </w:rPr>
      </w:pPr>
      <w:r w:rsidRPr="008B368A">
        <w:rPr>
          <w:bCs/>
          <w:color w:val="002060"/>
          <w:sz w:val="16"/>
          <w:szCs w:val="16"/>
        </w:rPr>
        <w:t>В 1911 —1913 гг. для морской авиации закупа</w:t>
      </w:r>
      <w:r w:rsidRPr="008B368A">
        <w:rPr>
          <w:bCs/>
          <w:color w:val="002060"/>
          <w:sz w:val="16"/>
          <w:szCs w:val="16"/>
        </w:rPr>
        <w:softHyphen/>
        <w:t>лись самолеты французского и американского производства, по</w:t>
      </w:r>
      <w:r w:rsidRPr="008B368A">
        <w:rPr>
          <w:bCs/>
          <w:color w:val="002060"/>
          <w:sz w:val="16"/>
          <w:szCs w:val="16"/>
        </w:rPr>
        <w:softHyphen/>
        <w:t>плавковые: «Вуазен-Канар», «Моран», «Фарман», «Кертисс-Р» и летающие лодки: «Доннэ-Левек», «ФБА» и «Кертисс-К». Вместе с тем поступали и сухопутные самолеты, часть которых впоследст</w:t>
      </w:r>
      <w:r w:rsidRPr="008B368A">
        <w:rPr>
          <w:bCs/>
          <w:color w:val="002060"/>
          <w:sz w:val="16"/>
          <w:szCs w:val="16"/>
        </w:rPr>
        <w:softHyphen/>
        <w:t>вии установили на поплавки.</w:t>
      </w:r>
    </w:p>
    <w:p w14:paraId="12CF7483" w14:textId="77777777" w:rsidR="003660D8" w:rsidRPr="008B368A" w:rsidRDefault="003660D8" w:rsidP="006D3E22">
      <w:pPr>
        <w:shd w:val="clear" w:color="auto" w:fill="FFFFFF"/>
        <w:jc w:val="both"/>
        <w:rPr>
          <w:bCs/>
          <w:color w:val="002060"/>
          <w:sz w:val="16"/>
          <w:szCs w:val="16"/>
        </w:rPr>
      </w:pPr>
      <w:r w:rsidRPr="008B368A">
        <w:rPr>
          <w:bCs/>
          <w:color w:val="002060"/>
          <w:sz w:val="16"/>
          <w:szCs w:val="16"/>
        </w:rPr>
        <w:t>С выбором зарубежных самолетов для последующей их закупки не все складывалось гладко. Лучшие, перспективные образцы мог</w:t>
      </w:r>
      <w:r w:rsidRPr="008B368A">
        <w:rPr>
          <w:bCs/>
          <w:color w:val="002060"/>
          <w:sz w:val="16"/>
          <w:szCs w:val="16"/>
        </w:rPr>
        <w:softHyphen/>
        <w:t>ли просто не продаваться; не исключалась и недобросовестность поставщиков; безусловно, имела значение и стоимость. В том, что это так, убеждает пример поставки в Россию морских самолетов фирмой «Кертисс», которая довольно быстро прогрессировала в области самолетостроения. В 1914 г. морское ведомство вновь зака</w:t>
      </w:r>
      <w:r w:rsidRPr="008B368A">
        <w:rPr>
          <w:bCs/>
          <w:color w:val="002060"/>
          <w:sz w:val="16"/>
          <w:szCs w:val="16"/>
        </w:rPr>
        <w:softHyphen/>
        <w:t>зало самолеты «Кертисс» двух типов — Р и К, а позднее двухмо</w:t>
      </w:r>
      <w:r w:rsidRPr="008B368A">
        <w:rPr>
          <w:bCs/>
          <w:color w:val="002060"/>
          <w:sz w:val="16"/>
          <w:szCs w:val="16"/>
        </w:rPr>
        <w:softHyphen/>
        <w:t>торные летающие лодки «Атлантик». Всего было заказано 72 самолета. Из них на флотах было собрано 20 (с апреля 1916 г. их заменили на М-5. Одна из двух поставленных лодок «Атлантик» была разбита при облете).</w:t>
      </w:r>
    </w:p>
    <w:p w14:paraId="3BB57BB0" w14:textId="77777777" w:rsidR="003660D8" w:rsidRPr="008B368A" w:rsidRDefault="003660D8" w:rsidP="006D3E22">
      <w:pPr>
        <w:shd w:val="clear" w:color="auto" w:fill="FFFFFF"/>
        <w:jc w:val="both"/>
        <w:rPr>
          <w:bCs/>
          <w:color w:val="002060"/>
          <w:sz w:val="16"/>
          <w:szCs w:val="16"/>
        </w:rPr>
      </w:pPr>
      <w:r w:rsidRPr="008B368A">
        <w:rPr>
          <w:bCs/>
          <w:color w:val="002060"/>
          <w:sz w:val="16"/>
          <w:szCs w:val="16"/>
        </w:rPr>
        <w:t>Морской генеральный штаб не сразу перевел деньги — выяви</w:t>
      </w:r>
      <w:r w:rsidRPr="008B368A">
        <w:rPr>
          <w:bCs/>
          <w:color w:val="002060"/>
          <w:sz w:val="16"/>
          <w:szCs w:val="16"/>
        </w:rPr>
        <w:softHyphen/>
        <w:t>лись недостатки самолетов фирмы «Кертисс» первых образцов (особенно ненадежными оказались двигатели), и заказ с учетом этого обстоятельства скорректировали: вместо шести устаревших поплавковых гидросамолетов типа Г заказали летающие лодки типа К, увеличили также количество закупаемых запасных частей к ним и т. п. И только после необходимых согласований и консуль</w:t>
      </w:r>
      <w:r w:rsidRPr="008B368A">
        <w:rPr>
          <w:bCs/>
          <w:color w:val="002060"/>
          <w:sz w:val="16"/>
          <w:szCs w:val="16"/>
        </w:rPr>
        <w:softHyphen/>
        <w:t>таций 12 октября 1914 г. фирме перевели 344 тыс. руб (1085).</w:t>
      </w:r>
    </w:p>
    <w:p w14:paraId="3C56EE52" w14:textId="77777777" w:rsidR="003660D8" w:rsidRPr="008B368A" w:rsidRDefault="003660D8" w:rsidP="006D3E22">
      <w:pPr>
        <w:shd w:val="clear" w:color="auto" w:fill="FFFFFF"/>
        <w:jc w:val="both"/>
        <w:rPr>
          <w:bCs/>
          <w:color w:val="002060"/>
          <w:sz w:val="16"/>
          <w:szCs w:val="16"/>
        </w:rPr>
      </w:pPr>
      <w:r w:rsidRPr="008B368A">
        <w:rPr>
          <w:bCs/>
          <w:color w:val="002060"/>
          <w:sz w:val="16"/>
          <w:szCs w:val="16"/>
        </w:rPr>
        <w:t>Последующие события тем не менее показали, что поставщик (вероятнее всего фирма «Плюм и Оке», представлявшая аэропланную компанию «Кертисс») крайне недобросовестно относился к своим обязанностям. С полной очевидностью это показал в своем рапорте инженер по авиационной части Черноморского флота ин</w:t>
      </w:r>
      <w:r w:rsidRPr="008B368A">
        <w:rPr>
          <w:bCs/>
          <w:color w:val="002060"/>
          <w:sz w:val="16"/>
          <w:szCs w:val="16"/>
        </w:rPr>
        <w:softHyphen/>
        <w:t>женер-механик лейтенант-Михайлов. Из рапорта, например, следу</w:t>
      </w:r>
      <w:r w:rsidRPr="008B368A">
        <w:rPr>
          <w:bCs/>
          <w:color w:val="002060"/>
          <w:sz w:val="16"/>
          <w:szCs w:val="16"/>
        </w:rPr>
        <w:softHyphen/>
        <w:t>ет, что лодка на одном из закупленных самолетов не новая, а уже бывшая в эксплуатации, моторы устаревшей конструкции, под</w:t>
      </w:r>
      <w:r w:rsidRPr="008B368A">
        <w:rPr>
          <w:bCs/>
          <w:color w:val="002060"/>
          <w:sz w:val="16"/>
          <w:szCs w:val="16"/>
        </w:rPr>
        <w:softHyphen/>
        <w:t>крыльные поплавки на них от самолетов первых серий, плоскости на двухмоторной летающей лодке принадлежат «земному» самоле</w:t>
      </w:r>
      <w:r w:rsidRPr="008B368A">
        <w:rPr>
          <w:bCs/>
          <w:color w:val="002060"/>
          <w:sz w:val="16"/>
          <w:szCs w:val="16"/>
        </w:rPr>
        <w:softHyphen/>
        <w:t>ту, присланный двигатель «Кирхгам» нельзя было установить на самолет (не подходил по месту водяной радиатор, моторама от другого двигателя, места для дополнительного бака не было), три других мотора «Кирхгам» оказались различных модификаций и с дефектами.</w:t>
      </w:r>
    </w:p>
    <w:p w14:paraId="6E01A264" w14:textId="77777777" w:rsidR="003660D8" w:rsidRPr="008B368A" w:rsidRDefault="003660D8" w:rsidP="006D3E22">
      <w:pPr>
        <w:shd w:val="clear" w:color="auto" w:fill="FFFFFF"/>
        <w:jc w:val="both"/>
        <w:rPr>
          <w:bCs/>
          <w:color w:val="002060"/>
          <w:sz w:val="16"/>
          <w:szCs w:val="16"/>
        </w:rPr>
      </w:pPr>
      <w:r w:rsidRPr="008B368A">
        <w:rPr>
          <w:bCs/>
          <w:color w:val="002060"/>
          <w:sz w:val="16"/>
          <w:szCs w:val="16"/>
        </w:rPr>
        <w:t>На основании материалов рапорта авиационный комитет при</w:t>
      </w:r>
      <w:r w:rsidRPr="008B368A">
        <w:rPr>
          <w:bCs/>
          <w:color w:val="002060"/>
          <w:sz w:val="16"/>
          <w:szCs w:val="16"/>
        </w:rPr>
        <w:softHyphen/>
        <w:t>шел к выводу, что аппараты для боевых действий совершенно непригодны, требуют всесторонних испытаний, и если они окажут</w:t>
      </w:r>
      <w:r w:rsidRPr="008B368A">
        <w:rPr>
          <w:bCs/>
          <w:color w:val="002060"/>
          <w:sz w:val="16"/>
          <w:szCs w:val="16"/>
        </w:rPr>
        <w:softHyphen/>
        <w:t>ся удовлетворительными, то аппараты следует использовать как учебные и для проведения ближайших разведок, не связанных с боевыми требованиями.</w:t>
      </w:r>
    </w:p>
    <w:p w14:paraId="4FBFD807" w14:textId="77777777" w:rsidR="003660D8" w:rsidRPr="008B368A" w:rsidRDefault="003660D8" w:rsidP="006D3E22">
      <w:pPr>
        <w:shd w:val="clear" w:color="auto" w:fill="FFFFFF"/>
        <w:jc w:val="both"/>
        <w:rPr>
          <w:bCs/>
          <w:color w:val="002060"/>
          <w:sz w:val="16"/>
          <w:szCs w:val="16"/>
        </w:rPr>
      </w:pPr>
      <w:r w:rsidRPr="008B368A">
        <w:rPr>
          <w:bCs/>
          <w:color w:val="002060"/>
          <w:sz w:val="16"/>
          <w:szCs w:val="16"/>
        </w:rPr>
        <w:t>Резолюция командующего Черноморским флотом на представ</w:t>
      </w:r>
      <w:r w:rsidRPr="008B368A">
        <w:rPr>
          <w:bCs/>
          <w:color w:val="002060"/>
          <w:sz w:val="16"/>
          <w:szCs w:val="16"/>
        </w:rPr>
        <w:softHyphen/>
        <w:t>ленном ему докладе авиационного комитета была куда более кате</w:t>
      </w:r>
      <w:r w:rsidRPr="008B368A">
        <w:rPr>
          <w:bCs/>
          <w:color w:val="002060"/>
          <w:sz w:val="16"/>
          <w:szCs w:val="16"/>
        </w:rPr>
        <w:softHyphen/>
        <w:t>горичной. В ней отмечалось, что он с мнением комитета не согла</w:t>
      </w:r>
      <w:r w:rsidRPr="008B368A">
        <w:rPr>
          <w:bCs/>
          <w:color w:val="002060"/>
          <w:sz w:val="16"/>
          <w:szCs w:val="16"/>
        </w:rPr>
        <w:softHyphen/>
        <w:t>сен и требует аппаратов не принимать и никому на них не летать, срочно довести до сведения Морского генерального штаба о столь преступном снабжении (1085).</w:t>
      </w:r>
    </w:p>
    <w:p w14:paraId="0DCF6E92" w14:textId="77777777" w:rsidR="003660D8" w:rsidRPr="008B368A" w:rsidRDefault="003660D8" w:rsidP="006D3E22">
      <w:pPr>
        <w:shd w:val="clear" w:color="auto" w:fill="FFFFFF"/>
        <w:jc w:val="both"/>
        <w:rPr>
          <w:bCs/>
          <w:color w:val="002060"/>
          <w:sz w:val="16"/>
          <w:szCs w:val="16"/>
        </w:rPr>
      </w:pPr>
    </w:p>
    <w:p w14:paraId="5488F449" w14:textId="44207077" w:rsidR="003660D8" w:rsidRPr="008B368A" w:rsidRDefault="003660D8" w:rsidP="006D3E22">
      <w:pPr>
        <w:shd w:val="clear" w:color="auto" w:fill="FFFFFF"/>
        <w:jc w:val="both"/>
        <w:rPr>
          <w:bCs/>
          <w:i/>
          <w:iCs/>
          <w:color w:val="002060"/>
          <w:sz w:val="16"/>
          <w:szCs w:val="16"/>
        </w:rPr>
      </w:pPr>
      <w:r w:rsidRPr="008B368A">
        <w:rPr>
          <w:bCs/>
          <w:i/>
          <w:iCs/>
          <w:color w:val="002060"/>
          <w:sz w:val="16"/>
          <w:szCs w:val="16"/>
        </w:rPr>
        <w:t>Авиация и воздухоплавание Германии:</w:t>
      </w:r>
    </w:p>
    <w:p w14:paraId="050FD273" w14:textId="77777777" w:rsidR="003660D8" w:rsidRPr="008B368A" w:rsidRDefault="003660D8" w:rsidP="006D3E22">
      <w:pPr>
        <w:shd w:val="clear" w:color="auto" w:fill="FFFFFF"/>
        <w:jc w:val="both"/>
        <w:rPr>
          <w:bCs/>
          <w:i/>
          <w:iCs/>
          <w:color w:val="002060"/>
          <w:sz w:val="16"/>
          <w:szCs w:val="16"/>
        </w:rPr>
      </w:pPr>
    </w:p>
    <w:p w14:paraId="22BFE46A" w14:textId="77777777" w:rsidR="003660D8" w:rsidRPr="008B368A" w:rsidRDefault="003660D8" w:rsidP="006D3E22">
      <w:pPr>
        <w:shd w:val="clear" w:color="auto" w:fill="FFFFFF"/>
        <w:jc w:val="both"/>
        <w:rPr>
          <w:bCs/>
          <w:color w:val="002060"/>
          <w:sz w:val="16"/>
          <w:szCs w:val="16"/>
        </w:rPr>
      </w:pPr>
      <w:r w:rsidRPr="008B368A">
        <w:rPr>
          <w:bCs/>
          <w:color w:val="002060"/>
          <w:sz w:val="16"/>
          <w:szCs w:val="16"/>
        </w:rPr>
        <w:t>В 1909 – 1913 гг.</w:t>
      </w:r>
    </w:p>
    <w:p w14:paraId="36AA6F61" w14:textId="77777777" w:rsidR="003660D8" w:rsidRPr="008B368A" w:rsidRDefault="003660D8" w:rsidP="006D3E22">
      <w:pPr>
        <w:pStyle w:val="Blockquote"/>
        <w:spacing w:before="0" w:after="0"/>
        <w:ind w:left="0" w:right="0"/>
        <w:jc w:val="both"/>
        <w:rPr>
          <w:bCs/>
          <w:color w:val="002060"/>
          <w:sz w:val="16"/>
          <w:szCs w:val="16"/>
        </w:rPr>
      </w:pPr>
      <w:r w:rsidRPr="008B368A">
        <w:rPr>
          <w:bCs/>
          <w:color w:val="002060"/>
          <w:sz w:val="16"/>
          <w:szCs w:val="16"/>
        </w:rPr>
        <w:t>ГЕРМАНИЯ</w:t>
      </w:r>
    </w:p>
    <w:p w14:paraId="437FB0E8" w14:textId="77777777" w:rsidR="003660D8" w:rsidRPr="008B368A" w:rsidRDefault="003660D8" w:rsidP="006D3E22">
      <w:pPr>
        <w:pStyle w:val="Blockquote"/>
        <w:spacing w:before="0" w:after="0"/>
        <w:ind w:left="0" w:right="0"/>
        <w:jc w:val="both"/>
        <w:rPr>
          <w:bCs/>
          <w:color w:val="002060"/>
          <w:sz w:val="16"/>
          <w:szCs w:val="16"/>
        </w:rPr>
      </w:pPr>
      <w:r w:rsidRPr="008B368A">
        <w:rPr>
          <w:bCs/>
          <w:color w:val="002060"/>
          <w:sz w:val="16"/>
          <w:szCs w:val="16"/>
        </w:rPr>
        <w:t>Центральные правительственные учреждения</w:t>
      </w:r>
    </w:p>
    <w:p w14:paraId="14B297DD" w14:textId="77777777" w:rsidR="003660D8" w:rsidRPr="008B368A" w:rsidRDefault="003660D8" w:rsidP="006D3E22">
      <w:pPr>
        <w:pStyle w:val="Blockquote"/>
        <w:spacing w:before="0" w:after="0"/>
        <w:ind w:left="0" w:right="0"/>
        <w:jc w:val="both"/>
        <w:rPr>
          <w:bCs/>
          <w:color w:val="002060"/>
          <w:sz w:val="16"/>
          <w:szCs w:val="16"/>
        </w:rPr>
      </w:pPr>
      <w:r w:rsidRPr="008B368A">
        <w:rPr>
          <w:bCs/>
          <w:color w:val="002060"/>
          <w:sz w:val="16"/>
          <w:szCs w:val="16"/>
        </w:rPr>
        <w:t>Военное министерство: инспекции по воздухоплаванию, входящая в Главную инспекцию военных сообщений. Морское министерство: воздухоплавательный отдел департамента верфей.</w:t>
      </w:r>
    </w:p>
    <w:p w14:paraId="2278BC20" w14:textId="77777777" w:rsidR="003660D8" w:rsidRPr="008B368A" w:rsidRDefault="003660D8" w:rsidP="006D3E22">
      <w:pPr>
        <w:pStyle w:val="Blockquote"/>
        <w:spacing w:before="0" w:after="0"/>
        <w:ind w:left="0" w:right="0"/>
        <w:jc w:val="both"/>
        <w:rPr>
          <w:bCs/>
          <w:color w:val="002060"/>
          <w:sz w:val="16"/>
          <w:szCs w:val="16"/>
        </w:rPr>
      </w:pPr>
      <w:r w:rsidRPr="008B368A">
        <w:rPr>
          <w:bCs/>
          <w:color w:val="002060"/>
          <w:sz w:val="16"/>
          <w:szCs w:val="16"/>
        </w:rPr>
        <w:t>Гражданские организации</w:t>
      </w:r>
    </w:p>
    <w:p w14:paraId="0CD5CC01" w14:textId="77777777" w:rsidR="003660D8" w:rsidRPr="008B368A" w:rsidRDefault="003660D8" w:rsidP="006D3E22">
      <w:pPr>
        <w:pStyle w:val="Blockquote"/>
        <w:spacing w:before="0" w:after="0"/>
        <w:ind w:left="0" w:right="0"/>
        <w:jc w:val="both"/>
        <w:rPr>
          <w:bCs/>
          <w:color w:val="002060"/>
          <w:sz w:val="16"/>
          <w:szCs w:val="16"/>
        </w:rPr>
      </w:pPr>
      <w:r w:rsidRPr="008B368A">
        <w:rPr>
          <w:bCs/>
          <w:color w:val="002060"/>
          <w:sz w:val="16"/>
          <w:szCs w:val="16"/>
        </w:rPr>
        <w:t>Капитал 7 500 тыс. марок; 48 организаций.</w:t>
      </w:r>
    </w:p>
    <w:p w14:paraId="00FFF492" w14:textId="77777777" w:rsidR="003660D8" w:rsidRPr="008B368A" w:rsidRDefault="003660D8" w:rsidP="006D3E22">
      <w:pPr>
        <w:pStyle w:val="Blockquote"/>
        <w:spacing w:before="0" w:after="0"/>
        <w:ind w:left="0" w:right="0"/>
        <w:jc w:val="both"/>
        <w:rPr>
          <w:bCs/>
          <w:color w:val="002060"/>
          <w:sz w:val="16"/>
          <w:szCs w:val="16"/>
        </w:rPr>
      </w:pPr>
      <w:r w:rsidRPr="008B368A">
        <w:rPr>
          <w:bCs/>
          <w:color w:val="002060"/>
          <w:sz w:val="16"/>
          <w:szCs w:val="16"/>
        </w:rPr>
        <w:t>Количество воздушных сил</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2416"/>
        <w:gridCol w:w="1157"/>
        <w:gridCol w:w="1157"/>
        <w:gridCol w:w="1157"/>
        <w:gridCol w:w="1157"/>
        <w:gridCol w:w="1157"/>
        <w:gridCol w:w="1157"/>
      </w:tblGrid>
      <w:tr w:rsidR="003660D8" w:rsidRPr="008B368A" w14:paraId="768F8568" w14:textId="77777777" w:rsidTr="00711059">
        <w:tc>
          <w:tcPr>
            <w:tcW w:w="2416" w:type="dxa"/>
          </w:tcPr>
          <w:p w14:paraId="76562CF9" w14:textId="77777777" w:rsidR="003660D8" w:rsidRPr="008B368A" w:rsidRDefault="003660D8" w:rsidP="006D3E22">
            <w:pPr>
              <w:jc w:val="both"/>
              <w:rPr>
                <w:bCs/>
                <w:color w:val="002060"/>
                <w:sz w:val="16"/>
                <w:szCs w:val="16"/>
              </w:rPr>
            </w:pPr>
            <w:r w:rsidRPr="008B368A">
              <w:rPr>
                <w:bCs/>
                <w:color w:val="002060"/>
                <w:sz w:val="16"/>
                <w:szCs w:val="16"/>
              </w:rPr>
              <w:t>Число дирижаблей:</w:t>
            </w:r>
          </w:p>
        </w:tc>
        <w:tc>
          <w:tcPr>
            <w:tcW w:w="1157" w:type="dxa"/>
          </w:tcPr>
          <w:p w14:paraId="6308458A" w14:textId="77777777" w:rsidR="003660D8" w:rsidRPr="008B368A" w:rsidRDefault="003660D8" w:rsidP="006D3E22">
            <w:pPr>
              <w:jc w:val="both"/>
              <w:rPr>
                <w:bCs/>
                <w:color w:val="002060"/>
                <w:sz w:val="16"/>
                <w:szCs w:val="16"/>
              </w:rPr>
            </w:pPr>
            <w:r w:rsidRPr="008B368A">
              <w:rPr>
                <w:bCs/>
                <w:color w:val="002060"/>
                <w:sz w:val="16"/>
                <w:szCs w:val="16"/>
              </w:rPr>
              <w:t xml:space="preserve">1909 г. </w:t>
            </w:r>
          </w:p>
        </w:tc>
        <w:tc>
          <w:tcPr>
            <w:tcW w:w="1157" w:type="dxa"/>
          </w:tcPr>
          <w:p w14:paraId="4F60B8E4" w14:textId="77777777" w:rsidR="003660D8" w:rsidRPr="008B368A" w:rsidRDefault="003660D8" w:rsidP="006D3E22">
            <w:pPr>
              <w:jc w:val="both"/>
              <w:rPr>
                <w:bCs/>
                <w:color w:val="002060"/>
                <w:sz w:val="16"/>
                <w:szCs w:val="16"/>
              </w:rPr>
            </w:pPr>
            <w:r w:rsidRPr="008B368A">
              <w:rPr>
                <w:bCs/>
                <w:color w:val="002060"/>
                <w:sz w:val="16"/>
                <w:szCs w:val="16"/>
              </w:rPr>
              <w:t xml:space="preserve">1910 г. </w:t>
            </w:r>
          </w:p>
        </w:tc>
        <w:tc>
          <w:tcPr>
            <w:tcW w:w="1157" w:type="dxa"/>
          </w:tcPr>
          <w:p w14:paraId="4CA1E309" w14:textId="77777777" w:rsidR="003660D8" w:rsidRPr="008B368A" w:rsidRDefault="003660D8" w:rsidP="006D3E22">
            <w:pPr>
              <w:jc w:val="both"/>
              <w:rPr>
                <w:bCs/>
                <w:color w:val="002060"/>
                <w:sz w:val="16"/>
                <w:szCs w:val="16"/>
              </w:rPr>
            </w:pPr>
            <w:r w:rsidRPr="008B368A">
              <w:rPr>
                <w:bCs/>
                <w:color w:val="002060"/>
                <w:sz w:val="16"/>
                <w:szCs w:val="16"/>
              </w:rPr>
              <w:t xml:space="preserve">1911 г. </w:t>
            </w:r>
          </w:p>
        </w:tc>
        <w:tc>
          <w:tcPr>
            <w:tcW w:w="1157" w:type="dxa"/>
          </w:tcPr>
          <w:p w14:paraId="798FB2CC"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1157" w:type="dxa"/>
          </w:tcPr>
          <w:p w14:paraId="18CB36D8"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1157" w:type="dxa"/>
          </w:tcPr>
          <w:p w14:paraId="4703C453" w14:textId="77777777" w:rsidR="003660D8" w:rsidRPr="008B368A" w:rsidRDefault="003660D8" w:rsidP="006D3E22">
            <w:pPr>
              <w:jc w:val="both"/>
              <w:rPr>
                <w:bCs/>
                <w:color w:val="002060"/>
                <w:sz w:val="16"/>
                <w:szCs w:val="16"/>
              </w:rPr>
            </w:pPr>
            <w:r w:rsidRPr="008B368A">
              <w:rPr>
                <w:bCs/>
                <w:color w:val="002060"/>
                <w:sz w:val="16"/>
                <w:szCs w:val="16"/>
              </w:rPr>
              <w:t xml:space="preserve">1914 г. </w:t>
            </w:r>
          </w:p>
        </w:tc>
      </w:tr>
      <w:tr w:rsidR="003660D8" w:rsidRPr="008B368A" w14:paraId="55EE0995" w14:textId="77777777" w:rsidTr="00711059">
        <w:tc>
          <w:tcPr>
            <w:tcW w:w="2416" w:type="dxa"/>
          </w:tcPr>
          <w:p w14:paraId="7AFDDE24" w14:textId="77777777" w:rsidR="003660D8" w:rsidRPr="008B368A" w:rsidRDefault="003660D8" w:rsidP="006D3E22">
            <w:pPr>
              <w:jc w:val="both"/>
              <w:rPr>
                <w:bCs/>
                <w:color w:val="002060"/>
                <w:sz w:val="16"/>
                <w:szCs w:val="16"/>
              </w:rPr>
            </w:pPr>
            <w:r w:rsidRPr="008B368A">
              <w:rPr>
                <w:bCs/>
                <w:color w:val="002060"/>
                <w:sz w:val="16"/>
                <w:szCs w:val="16"/>
              </w:rPr>
              <w:t xml:space="preserve">военных </w:t>
            </w:r>
          </w:p>
        </w:tc>
        <w:tc>
          <w:tcPr>
            <w:tcW w:w="1157" w:type="dxa"/>
          </w:tcPr>
          <w:p w14:paraId="783FF28D"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157" w:type="dxa"/>
          </w:tcPr>
          <w:p w14:paraId="48490595" w14:textId="77777777" w:rsidR="003660D8" w:rsidRPr="008B368A" w:rsidRDefault="003660D8" w:rsidP="006D3E22">
            <w:pPr>
              <w:jc w:val="both"/>
              <w:rPr>
                <w:bCs/>
                <w:color w:val="002060"/>
                <w:sz w:val="16"/>
                <w:szCs w:val="16"/>
              </w:rPr>
            </w:pPr>
            <w:r w:rsidRPr="008B368A">
              <w:rPr>
                <w:bCs/>
                <w:color w:val="002060"/>
                <w:sz w:val="16"/>
                <w:szCs w:val="16"/>
              </w:rPr>
              <w:t xml:space="preserve">5 </w:t>
            </w:r>
          </w:p>
        </w:tc>
        <w:tc>
          <w:tcPr>
            <w:tcW w:w="1157" w:type="dxa"/>
          </w:tcPr>
          <w:p w14:paraId="3467F06F" w14:textId="77777777" w:rsidR="003660D8" w:rsidRPr="008B368A" w:rsidRDefault="003660D8" w:rsidP="006D3E22">
            <w:pPr>
              <w:jc w:val="both"/>
              <w:rPr>
                <w:bCs/>
                <w:color w:val="002060"/>
                <w:sz w:val="16"/>
                <w:szCs w:val="16"/>
              </w:rPr>
            </w:pPr>
            <w:r w:rsidRPr="008B368A">
              <w:rPr>
                <w:bCs/>
                <w:color w:val="002060"/>
                <w:sz w:val="16"/>
                <w:szCs w:val="16"/>
              </w:rPr>
              <w:t xml:space="preserve">10 </w:t>
            </w:r>
          </w:p>
        </w:tc>
        <w:tc>
          <w:tcPr>
            <w:tcW w:w="1157" w:type="dxa"/>
          </w:tcPr>
          <w:p w14:paraId="127F9ADC" w14:textId="77777777" w:rsidR="003660D8" w:rsidRPr="008B368A" w:rsidRDefault="003660D8" w:rsidP="006D3E22">
            <w:pPr>
              <w:jc w:val="both"/>
              <w:rPr>
                <w:bCs/>
                <w:color w:val="002060"/>
                <w:sz w:val="16"/>
                <w:szCs w:val="16"/>
              </w:rPr>
            </w:pPr>
            <w:r w:rsidRPr="008B368A">
              <w:rPr>
                <w:bCs/>
                <w:color w:val="002060"/>
                <w:sz w:val="16"/>
                <w:szCs w:val="16"/>
              </w:rPr>
              <w:t xml:space="preserve">9 </w:t>
            </w:r>
          </w:p>
        </w:tc>
        <w:tc>
          <w:tcPr>
            <w:tcW w:w="1157" w:type="dxa"/>
          </w:tcPr>
          <w:p w14:paraId="446496CE" w14:textId="77777777" w:rsidR="003660D8" w:rsidRPr="008B368A" w:rsidRDefault="003660D8" w:rsidP="006D3E22">
            <w:pPr>
              <w:jc w:val="both"/>
              <w:rPr>
                <w:bCs/>
                <w:color w:val="002060"/>
                <w:sz w:val="16"/>
                <w:szCs w:val="16"/>
              </w:rPr>
            </w:pPr>
            <w:r w:rsidRPr="008B368A">
              <w:rPr>
                <w:bCs/>
                <w:color w:val="002060"/>
                <w:sz w:val="16"/>
                <w:szCs w:val="16"/>
              </w:rPr>
              <w:t xml:space="preserve">11 </w:t>
            </w:r>
          </w:p>
        </w:tc>
        <w:tc>
          <w:tcPr>
            <w:tcW w:w="1157" w:type="dxa"/>
          </w:tcPr>
          <w:p w14:paraId="61FA2F1B" w14:textId="77777777" w:rsidR="003660D8" w:rsidRPr="008B368A" w:rsidRDefault="003660D8" w:rsidP="006D3E22">
            <w:pPr>
              <w:jc w:val="both"/>
              <w:rPr>
                <w:bCs/>
                <w:color w:val="002060"/>
                <w:sz w:val="16"/>
                <w:szCs w:val="16"/>
              </w:rPr>
            </w:pPr>
            <w:r w:rsidRPr="008B368A">
              <w:rPr>
                <w:bCs/>
                <w:color w:val="002060"/>
                <w:sz w:val="16"/>
                <w:szCs w:val="16"/>
              </w:rPr>
              <w:t xml:space="preserve">21 </w:t>
            </w:r>
          </w:p>
        </w:tc>
      </w:tr>
      <w:tr w:rsidR="003660D8" w:rsidRPr="008B368A" w14:paraId="50391322" w14:textId="77777777" w:rsidTr="00711059">
        <w:tc>
          <w:tcPr>
            <w:tcW w:w="2416" w:type="dxa"/>
          </w:tcPr>
          <w:p w14:paraId="27F26CC0" w14:textId="77777777" w:rsidR="003660D8" w:rsidRPr="008B368A" w:rsidRDefault="003660D8" w:rsidP="006D3E22">
            <w:pPr>
              <w:jc w:val="both"/>
              <w:rPr>
                <w:bCs/>
                <w:color w:val="002060"/>
                <w:sz w:val="16"/>
                <w:szCs w:val="16"/>
              </w:rPr>
            </w:pPr>
            <w:r w:rsidRPr="008B368A">
              <w:rPr>
                <w:bCs/>
                <w:color w:val="002060"/>
                <w:sz w:val="16"/>
                <w:szCs w:val="16"/>
              </w:rPr>
              <w:t xml:space="preserve">частных </w:t>
            </w:r>
          </w:p>
        </w:tc>
        <w:tc>
          <w:tcPr>
            <w:tcW w:w="1157" w:type="dxa"/>
          </w:tcPr>
          <w:p w14:paraId="1A42D081"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157" w:type="dxa"/>
          </w:tcPr>
          <w:p w14:paraId="104594AC" w14:textId="77777777" w:rsidR="003660D8" w:rsidRPr="008B368A" w:rsidRDefault="003660D8" w:rsidP="006D3E22">
            <w:pPr>
              <w:jc w:val="both"/>
              <w:rPr>
                <w:bCs/>
                <w:color w:val="002060"/>
                <w:sz w:val="16"/>
                <w:szCs w:val="16"/>
              </w:rPr>
            </w:pPr>
            <w:r w:rsidRPr="008B368A">
              <w:rPr>
                <w:bCs/>
                <w:color w:val="002060"/>
                <w:sz w:val="16"/>
                <w:szCs w:val="16"/>
              </w:rPr>
              <w:t xml:space="preserve">8 </w:t>
            </w:r>
          </w:p>
        </w:tc>
        <w:tc>
          <w:tcPr>
            <w:tcW w:w="1157" w:type="dxa"/>
          </w:tcPr>
          <w:p w14:paraId="5865399D" w14:textId="77777777" w:rsidR="003660D8" w:rsidRPr="008B368A" w:rsidRDefault="003660D8" w:rsidP="006D3E22">
            <w:pPr>
              <w:jc w:val="both"/>
              <w:rPr>
                <w:bCs/>
                <w:color w:val="002060"/>
                <w:sz w:val="16"/>
                <w:szCs w:val="16"/>
              </w:rPr>
            </w:pPr>
            <w:r w:rsidRPr="008B368A">
              <w:rPr>
                <w:bCs/>
                <w:color w:val="002060"/>
                <w:sz w:val="16"/>
                <w:szCs w:val="16"/>
              </w:rPr>
              <w:t xml:space="preserve">12 </w:t>
            </w:r>
          </w:p>
        </w:tc>
        <w:tc>
          <w:tcPr>
            <w:tcW w:w="1157" w:type="dxa"/>
          </w:tcPr>
          <w:p w14:paraId="3E601F8A" w14:textId="77777777" w:rsidR="003660D8" w:rsidRPr="008B368A" w:rsidRDefault="003660D8" w:rsidP="006D3E22">
            <w:pPr>
              <w:jc w:val="both"/>
              <w:rPr>
                <w:bCs/>
                <w:color w:val="002060"/>
                <w:sz w:val="16"/>
                <w:szCs w:val="16"/>
              </w:rPr>
            </w:pPr>
            <w:r w:rsidRPr="008B368A">
              <w:rPr>
                <w:bCs/>
                <w:color w:val="002060"/>
                <w:sz w:val="16"/>
                <w:szCs w:val="16"/>
              </w:rPr>
              <w:t xml:space="preserve">27 </w:t>
            </w:r>
          </w:p>
        </w:tc>
        <w:tc>
          <w:tcPr>
            <w:tcW w:w="1157" w:type="dxa"/>
          </w:tcPr>
          <w:p w14:paraId="08A6D35E"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157" w:type="dxa"/>
          </w:tcPr>
          <w:p w14:paraId="030775A6"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bl>
    <w:p w14:paraId="389FD12D" w14:textId="77777777" w:rsidR="003660D8" w:rsidRPr="008B368A" w:rsidRDefault="003660D8" w:rsidP="006D3E22">
      <w:pPr>
        <w:pStyle w:val="Blockquote"/>
        <w:spacing w:before="0" w:after="0"/>
        <w:ind w:left="0" w:right="0"/>
        <w:jc w:val="both"/>
        <w:rPr>
          <w:bCs/>
          <w:color w:val="002060"/>
          <w:sz w:val="16"/>
          <w:szCs w:val="16"/>
        </w:rPr>
      </w:pPr>
      <w:r w:rsidRPr="008B368A">
        <w:rPr>
          <w:bCs/>
          <w:color w:val="002060"/>
          <w:sz w:val="16"/>
          <w:szCs w:val="16"/>
        </w:rPr>
        <w:t>Военные дирижабли имела емкость до 30 тыс. куб. м. В 1914 г. построено еще 4 дирижабля емкостью от 23 до 30 тыс. куб. м.</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3465"/>
        <w:gridCol w:w="1178"/>
        <w:gridCol w:w="1178"/>
        <w:gridCol w:w="1178"/>
        <w:gridCol w:w="1178"/>
        <w:gridCol w:w="1178"/>
      </w:tblGrid>
      <w:tr w:rsidR="003660D8" w:rsidRPr="008B368A" w14:paraId="6D2EB01C" w14:textId="77777777" w:rsidTr="00711059">
        <w:tc>
          <w:tcPr>
            <w:tcW w:w="3465" w:type="dxa"/>
          </w:tcPr>
          <w:p w14:paraId="66288350" w14:textId="77777777" w:rsidR="003660D8" w:rsidRPr="008B368A" w:rsidRDefault="003660D8" w:rsidP="006D3E22">
            <w:pPr>
              <w:jc w:val="both"/>
              <w:rPr>
                <w:bCs/>
                <w:color w:val="002060"/>
                <w:sz w:val="16"/>
                <w:szCs w:val="16"/>
              </w:rPr>
            </w:pPr>
            <w:r w:rsidRPr="008B368A">
              <w:rPr>
                <w:bCs/>
                <w:color w:val="002060"/>
                <w:sz w:val="16"/>
                <w:szCs w:val="16"/>
              </w:rPr>
              <w:t xml:space="preserve">Число самолетов: </w:t>
            </w:r>
          </w:p>
        </w:tc>
        <w:tc>
          <w:tcPr>
            <w:tcW w:w="1178" w:type="dxa"/>
          </w:tcPr>
          <w:p w14:paraId="3B427758" w14:textId="77777777" w:rsidR="003660D8" w:rsidRPr="008B368A" w:rsidRDefault="003660D8" w:rsidP="006D3E22">
            <w:pPr>
              <w:jc w:val="both"/>
              <w:rPr>
                <w:bCs/>
                <w:color w:val="002060"/>
                <w:sz w:val="16"/>
                <w:szCs w:val="16"/>
              </w:rPr>
            </w:pPr>
            <w:r w:rsidRPr="008B368A">
              <w:rPr>
                <w:bCs/>
                <w:color w:val="002060"/>
                <w:sz w:val="16"/>
                <w:szCs w:val="16"/>
              </w:rPr>
              <w:t xml:space="preserve">1909 г. </w:t>
            </w:r>
          </w:p>
        </w:tc>
        <w:tc>
          <w:tcPr>
            <w:tcW w:w="1178" w:type="dxa"/>
          </w:tcPr>
          <w:p w14:paraId="7FE9384B" w14:textId="77777777" w:rsidR="003660D8" w:rsidRPr="008B368A" w:rsidRDefault="003660D8" w:rsidP="006D3E22">
            <w:pPr>
              <w:jc w:val="both"/>
              <w:rPr>
                <w:bCs/>
                <w:color w:val="002060"/>
                <w:sz w:val="16"/>
                <w:szCs w:val="16"/>
              </w:rPr>
            </w:pPr>
            <w:r w:rsidRPr="008B368A">
              <w:rPr>
                <w:bCs/>
                <w:color w:val="002060"/>
                <w:sz w:val="16"/>
                <w:szCs w:val="16"/>
              </w:rPr>
              <w:t xml:space="preserve">1910 г. </w:t>
            </w:r>
          </w:p>
        </w:tc>
        <w:tc>
          <w:tcPr>
            <w:tcW w:w="1178" w:type="dxa"/>
          </w:tcPr>
          <w:p w14:paraId="31218078" w14:textId="77777777" w:rsidR="003660D8" w:rsidRPr="008B368A" w:rsidRDefault="003660D8" w:rsidP="006D3E22">
            <w:pPr>
              <w:jc w:val="both"/>
              <w:rPr>
                <w:bCs/>
                <w:color w:val="002060"/>
                <w:sz w:val="16"/>
                <w:szCs w:val="16"/>
              </w:rPr>
            </w:pPr>
            <w:r w:rsidRPr="008B368A">
              <w:rPr>
                <w:bCs/>
                <w:color w:val="002060"/>
                <w:sz w:val="16"/>
                <w:szCs w:val="16"/>
              </w:rPr>
              <w:t xml:space="preserve">1911 г. </w:t>
            </w:r>
          </w:p>
        </w:tc>
        <w:tc>
          <w:tcPr>
            <w:tcW w:w="1178" w:type="dxa"/>
          </w:tcPr>
          <w:p w14:paraId="6D4A52BC"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1178" w:type="dxa"/>
          </w:tcPr>
          <w:p w14:paraId="5754D9A7"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r>
      <w:tr w:rsidR="003660D8" w:rsidRPr="008B368A" w14:paraId="46C4B2D3" w14:textId="77777777" w:rsidTr="00711059">
        <w:tc>
          <w:tcPr>
            <w:tcW w:w="3465" w:type="dxa"/>
          </w:tcPr>
          <w:p w14:paraId="33271736" w14:textId="77777777" w:rsidR="003660D8" w:rsidRPr="008B368A" w:rsidRDefault="003660D8" w:rsidP="006D3E22">
            <w:pPr>
              <w:jc w:val="both"/>
              <w:rPr>
                <w:bCs/>
                <w:color w:val="002060"/>
                <w:sz w:val="16"/>
                <w:szCs w:val="16"/>
              </w:rPr>
            </w:pPr>
            <w:r w:rsidRPr="008B368A">
              <w:rPr>
                <w:bCs/>
                <w:color w:val="002060"/>
                <w:sz w:val="16"/>
                <w:szCs w:val="16"/>
              </w:rPr>
              <w:t xml:space="preserve">военных </w:t>
            </w:r>
          </w:p>
        </w:tc>
        <w:tc>
          <w:tcPr>
            <w:tcW w:w="1178" w:type="dxa"/>
          </w:tcPr>
          <w:p w14:paraId="7DB241F6"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178" w:type="dxa"/>
          </w:tcPr>
          <w:p w14:paraId="3A998848"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178" w:type="dxa"/>
          </w:tcPr>
          <w:p w14:paraId="2F0E0D32" w14:textId="77777777" w:rsidR="003660D8" w:rsidRPr="008B368A" w:rsidRDefault="003660D8" w:rsidP="006D3E22">
            <w:pPr>
              <w:jc w:val="both"/>
              <w:rPr>
                <w:bCs/>
                <w:color w:val="002060"/>
                <w:sz w:val="16"/>
                <w:szCs w:val="16"/>
              </w:rPr>
            </w:pPr>
            <w:r w:rsidRPr="008B368A">
              <w:rPr>
                <w:bCs/>
                <w:color w:val="002060"/>
                <w:sz w:val="16"/>
                <w:szCs w:val="16"/>
              </w:rPr>
              <w:t xml:space="preserve">46 </w:t>
            </w:r>
          </w:p>
        </w:tc>
        <w:tc>
          <w:tcPr>
            <w:tcW w:w="1178" w:type="dxa"/>
          </w:tcPr>
          <w:p w14:paraId="491D053D" w14:textId="77777777" w:rsidR="003660D8" w:rsidRPr="008B368A" w:rsidRDefault="003660D8" w:rsidP="006D3E22">
            <w:pPr>
              <w:jc w:val="both"/>
              <w:rPr>
                <w:bCs/>
                <w:color w:val="002060"/>
                <w:sz w:val="16"/>
                <w:szCs w:val="16"/>
              </w:rPr>
            </w:pPr>
            <w:r w:rsidRPr="008B368A">
              <w:rPr>
                <w:bCs/>
                <w:color w:val="002060"/>
                <w:sz w:val="16"/>
                <w:szCs w:val="16"/>
              </w:rPr>
              <w:t xml:space="preserve">48 </w:t>
            </w:r>
          </w:p>
        </w:tc>
        <w:tc>
          <w:tcPr>
            <w:tcW w:w="1178" w:type="dxa"/>
          </w:tcPr>
          <w:p w14:paraId="795ED956" w14:textId="77777777" w:rsidR="003660D8" w:rsidRPr="008B368A" w:rsidRDefault="003660D8" w:rsidP="006D3E22">
            <w:pPr>
              <w:jc w:val="both"/>
              <w:rPr>
                <w:bCs/>
                <w:color w:val="002060"/>
                <w:sz w:val="16"/>
                <w:szCs w:val="16"/>
              </w:rPr>
            </w:pPr>
            <w:r w:rsidRPr="008B368A">
              <w:rPr>
                <w:bCs/>
                <w:color w:val="002060"/>
                <w:sz w:val="16"/>
                <w:szCs w:val="16"/>
              </w:rPr>
              <w:t xml:space="preserve">100 </w:t>
            </w:r>
          </w:p>
        </w:tc>
      </w:tr>
      <w:tr w:rsidR="003660D8" w:rsidRPr="008B368A" w14:paraId="4EEB01D9" w14:textId="77777777" w:rsidTr="00711059">
        <w:tc>
          <w:tcPr>
            <w:tcW w:w="3465" w:type="dxa"/>
          </w:tcPr>
          <w:p w14:paraId="030D28CA" w14:textId="77777777" w:rsidR="003660D8" w:rsidRPr="008B368A" w:rsidRDefault="003660D8" w:rsidP="006D3E22">
            <w:pPr>
              <w:jc w:val="both"/>
              <w:rPr>
                <w:bCs/>
                <w:color w:val="002060"/>
                <w:sz w:val="16"/>
                <w:szCs w:val="16"/>
              </w:rPr>
            </w:pPr>
            <w:r w:rsidRPr="008B368A">
              <w:rPr>
                <w:bCs/>
                <w:color w:val="002060"/>
                <w:sz w:val="16"/>
                <w:szCs w:val="16"/>
              </w:rPr>
              <w:t xml:space="preserve">морских </w:t>
            </w:r>
          </w:p>
        </w:tc>
        <w:tc>
          <w:tcPr>
            <w:tcW w:w="1178" w:type="dxa"/>
          </w:tcPr>
          <w:p w14:paraId="2AE28295"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178" w:type="dxa"/>
          </w:tcPr>
          <w:p w14:paraId="4EB8669F"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178" w:type="dxa"/>
          </w:tcPr>
          <w:p w14:paraId="1345C019" w14:textId="77777777" w:rsidR="003660D8" w:rsidRPr="008B368A" w:rsidRDefault="003660D8" w:rsidP="006D3E22">
            <w:pPr>
              <w:jc w:val="both"/>
              <w:rPr>
                <w:bCs/>
                <w:color w:val="002060"/>
                <w:sz w:val="16"/>
                <w:szCs w:val="16"/>
              </w:rPr>
            </w:pPr>
            <w:r w:rsidRPr="008B368A">
              <w:rPr>
                <w:bCs/>
                <w:color w:val="002060"/>
                <w:sz w:val="16"/>
                <w:szCs w:val="16"/>
              </w:rPr>
              <w:t xml:space="preserve">2 </w:t>
            </w:r>
          </w:p>
        </w:tc>
        <w:tc>
          <w:tcPr>
            <w:tcW w:w="1178" w:type="dxa"/>
          </w:tcPr>
          <w:p w14:paraId="75E74CDB" w14:textId="77777777" w:rsidR="003660D8" w:rsidRPr="008B368A" w:rsidRDefault="003660D8" w:rsidP="006D3E22">
            <w:pPr>
              <w:jc w:val="both"/>
              <w:rPr>
                <w:bCs/>
                <w:color w:val="002060"/>
                <w:sz w:val="16"/>
                <w:szCs w:val="16"/>
              </w:rPr>
            </w:pPr>
            <w:r w:rsidRPr="008B368A">
              <w:rPr>
                <w:bCs/>
                <w:color w:val="002060"/>
                <w:sz w:val="16"/>
                <w:szCs w:val="16"/>
              </w:rPr>
              <w:t xml:space="preserve">6 </w:t>
            </w:r>
          </w:p>
        </w:tc>
        <w:tc>
          <w:tcPr>
            <w:tcW w:w="1178" w:type="dxa"/>
          </w:tcPr>
          <w:p w14:paraId="457C5C3A" w14:textId="77777777" w:rsidR="003660D8" w:rsidRPr="008B368A" w:rsidRDefault="003660D8" w:rsidP="006D3E22">
            <w:pPr>
              <w:jc w:val="both"/>
              <w:rPr>
                <w:bCs/>
                <w:color w:val="002060"/>
                <w:sz w:val="16"/>
                <w:szCs w:val="16"/>
              </w:rPr>
            </w:pPr>
            <w:r w:rsidRPr="008B368A">
              <w:rPr>
                <w:bCs/>
                <w:color w:val="002060"/>
                <w:sz w:val="16"/>
                <w:szCs w:val="16"/>
              </w:rPr>
              <w:t xml:space="preserve">50 </w:t>
            </w:r>
          </w:p>
        </w:tc>
      </w:tr>
      <w:tr w:rsidR="003660D8" w:rsidRPr="008B368A" w14:paraId="707194B2" w14:textId="77777777" w:rsidTr="00711059">
        <w:tc>
          <w:tcPr>
            <w:tcW w:w="3465" w:type="dxa"/>
          </w:tcPr>
          <w:p w14:paraId="28B2C770" w14:textId="77777777" w:rsidR="003660D8" w:rsidRPr="008B368A" w:rsidRDefault="003660D8" w:rsidP="006D3E22">
            <w:pPr>
              <w:jc w:val="both"/>
              <w:rPr>
                <w:bCs/>
                <w:color w:val="002060"/>
                <w:sz w:val="16"/>
                <w:szCs w:val="16"/>
              </w:rPr>
            </w:pPr>
            <w:r w:rsidRPr="008B368A">
              <w:rPr>
                <w:bCs/>
                <w:color w:val="002060"/>
                <w:sz w:val="16"/>
                <w:szCs w:val="16"/>
              </w:rPr>
              <w:t xml:space="preserve">частных </w:t>
            </w:r>
          </w:p>
        </w:tc>
        <w:tc>
          <w:tcPr>
            <w:tcW w:w="1178" w:type="dxa"/>
          </w:tcPr>
          <w:p w14:paraId="6D99D2D9"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178" w:type="dxa"/>
          </w:tcPr>
          <w:p w14:paraId="413AD3C1"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178" w:type="dxa"/>
          </w:tcPr>
          <w:p w14:paraId="08DA75F3" w14:textId="77777777" w:rsidR="003660D8" w:rsidRPr="008B368A" w:rsidRDefault="003660D8" w:rsidP="006D3E22">
            <w:pPr>
              <w:jc w:val="both"/>
              <w:rPr>
                <w:bCs/>
                <w:color w:val="002060"/>
                <w:sz w:val="16"/>
                <w:szCs w:val="16"/>
              </w:rPr>
            </w:pPr>
            <w:r w:rsidRPr="008B368A">
              <w:rPr>
                <w:bCs/>
                <w:color w:val="002060"/>
                <w:sz w:val="16"/>
                <w:szCs w:val="16"/>
              </w:rPr>
              <w:t xml:space="preserve">260 </w:t>
            </w:r>
          </w:p>
        </w:tc>
        <w:tc>
          <w:tcPr>
            <w:tcW w:w="1178" w:type="dxa"/>
          </w:tcPr>
          <w:p w14:paraId="3FEB8ECB" w14:textId="77777777" w:rsidR="003660D8" w:rsidRPr="008B368A" w:rsidRDefault="003660D8" w:rsidP="006D3E22">
            <w:pPr>
              <w:jc w:val="both"/>
              <w:rPr>
                <w:bCs/>
                <w:color w:val="002060"/>
                <w:sz w:val="16"/>
                <w:szCs w:val="16"/>
              </w:rPr>
            </w:pPr>
            <w:r w:rsidRPr="008B368A">
              <w:rPr>
                <w:bCs/>
                <w:color w:val="002060"/>
                <w:sz w:val="16"/>
                <w:szCs w:val="16"/>
              </w:rPr>
              <w:t xml:space="preserve">360 </w:t>
            </w:r>
          </w:p>
        </w:tc>
        <w:tc>
          <w:tcPr>
            <w:tcW w:w="1178" w:type="dxa"/>
          </w:tcPr>
          <w:p w14:paraId="4AD1DF55" w14:textId="77777777" w:rsidR="003660D8" w:rsidRPr="008B368A" w:rsidRDefault="003660D8" w:rsidP="006D3E22">
            <w:pPr>
              <w:jc w:val="both"/>
              <w:rPr>
                <w:bCs/>
                <w:color w:val="002060"/>
                <w:sz w:val="16"/>
                <w:szCs w:val="16"/>
              </w:rPr>
            </w:pPr>
            <w:r w:rsidRPr="008B368A">
              <w:rPr>
                <w:bCs/>
                <w:color w:val="002060"/>
                <w:sz w:val="16"/>
                <w:szCs w:val="16"/>
              </w:rPr>
              <w:t xml:space="preserve">500 </w:t>
            </w:r>
          </w:p>
        </w:tc>
      </w:tr>
      <w:tr w:rsidR="003660D8" w:rsidRPr="008B368A" w14:paraId="18FD9290" w14:textId="77777777" w:rsidTr="00711059">
        <w:tc>
          <w:tcPr>
            <w:tcW w:w="3465" w:type="dxa"/>
          </w:tcPr>
          <w:p w14:paraId="5062622E" w14:textId="77777777" w:rsidR="003660D8" w:rsidRPr="008B368A" w:rsidRDefault="003660D8" w:rsidP="006D3E22">
            <w:pPr>
              <w:jc w:val="both"/>
              <w:rPr>
                <w:bCs/>
                <w:color w:val="002060"/>
                <w:sz w:val="16"/>
                <w:szCs w:val="16"/>
              </w:rPr>
            </w:pPr>
            <w:r w:rsidRPr="008B368A">
              <w:rPr>
                <w:bCs/>
                <w:color w:val="002060"/>
                <w:sz w:val="16"/>
                <w:szCs w:val="16"/>
              </w:rPr>
              <w:t xml:space="preserve">Число летчиков: </w:t>
            </w:r>
          </w:p>
        </w:tc>
        <w:tc>
          <w:tcPr>
            <w:tcW w:w="1178" w:type="dxa"/>
          </w:tcPr>
          <w:p w14:paraId="695D5FBE" w14:textId="77777777" w:rsidR="003660D8" w:rsidRPr="008B368A" w:rsidRDefault="003660D8" w:rsidP="006D3E22">
            <w:pPr>
              <w:jc w:val="both"/>
              <w:rPr>
                <w:bCs/>
                <w:color w:val="002060"/>
                <w:sz w:val="16"/>
                <w:szCs w:val="16"/>
              </w:rPr>
            </w:pPr>
          </w:p>
        </w:tc>
        <w:tc>
          <w:tcPr>
            <w:tcW w:w="1178" w:type="dxa"/>
          </w:tcPr>
          <w:p w14:paraId="3E2EDE7B" w14:textId="77777777" w:rsidR="003660D8" w:rsidRPr="008B368A" w:rsidRDefault="003660D8" w:rsidP="006D3E22">
            <w:pPr>
              <w:jc w:val="both"/>
              <w:rPr>
                <w:bCs/>
                <w:color w:val="002060"/>
                <w:sz w:val="16"/>
                <w:szCs w:val="16"/>
              </w:rPr>
            </w:pPr>
          </w:p>
        </w:tc>
        <w:tc>
          <w:tcPr>
            <w:tcW w:w="1178" w:type="dxa"/>
          </w:tcPr>
          <w:p w14:paraId="2719E216" w14:textId="77777777" w:rsidR="003660D8" w:rsidRPr="008B368A" w:rsidRDefault="003660D8" w:rsidP="006D3E22">
            <w:pPr>
              <w:jc w:val="both"/>
              <w:rPr>
                <w:bCs/>
                <w:color w:val="002060"/>
                <w:sz w:val="16"/>
                <w:szCs w:val="16"/>
              </w:rPr>
            </w:pPr>
          </w:p>
        </w:tc>
        <w:tc>
          <w:tcPr>
            <w:tcW w:w="1178" w:type="dxa"/>
          </w:tcPr>
          <w:p w14:paraId="270331D2" w14:textId="77777777" w:rsidR="003660D8" w:rsidRPr="008B368A" w:rsidRDefault="003660D8" w:rsidP="006D3E22">
            <w:pPr>
              <w:jc w:val="both"/>
              <w:rPr>
                <w:bCs/>
                <w:color w:val="002060"/>
                <w:sz w:val="16"/>
                <w:szCs w:val="16"/>
              </w:rPr>
            </w:pPr>
          </w:p>
        </w:tc>
        <w:tc>
          <w:tcPr>
            <w:tcW w:w="1178" w:type="dxa"/>
          </w:tcPr>
          <w:p w14:paraId="409B183C" w14:textId="77777777" w:rsidR="003660D8" w:rsidRPr="008B368A" w:rsidRDefault="003660D8" w:rsidP="006D3E22">
            <w:pPr>
              <w:jc w:val="both"/>
              <w:rPr>
                <w:bCs/>
                <w:color w:val="002060"/>
                <w:sz w:val="16"/>
                <w:szCs w:val="16"/>
              </w:rPr>
            </w:pPr>
          </w:p>
        </w:tc>
      </w:tr>
      <w:tr w:rsidR="003660D8" w:rsidRPr="008B368A" w14:paraId="5E806E8F" w14:textId="77777777" w:rsidTr="00711059">
        <w:tc>
          <w:tcPr>
            <w:tcW w:w="3465" w:type="dxa"/>
          </w:tcPr>
          <w:p w14:paraId="52EC4CD8" w14:textId="77777777" w:rsidR="003660D8" w:rsidRPr="008B368A" w:rsidRDefault="003660D8" w:rsidP="006D3E22">
            <w:pPr>
              <w:jc w:val="both"/>
              <w:rPr>
                <w:bCs/>
                <w:color w:val="002060"/>
                <w:sz w:val="16"/>
                <w:szCs w:val="16"/>
              </w:rPr>
            </w:pPr>
            <w:r w:rsidRPr="008B368A">
              <w:rPr>
                <w:bCs/>
                <w:color w:val="002060"/>
                <w:sz w:val="16"/>
                <w:szCs w:val="16"/>
              </w:rPr>
              <w:t xml:space="preserve">военных </w:t>
            </w:r>
          </w:p>
        </w:tc>
        <w:tc>
          <w:tcPr>
            <w:tcW w:w="1178" w:type="dxa"/>
          </w:tcPr>
          <w:p w14:paraId="4E4CCC97"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178" w:type="dxa"/>
          </w:tcPr>
          <w:p w14:paraId="735199B0"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178" w:type="dxa"/>
          </w:tcPr>
          <w:p w14:paraId="1C81F72A" w14:textId="77777777" w:rsidR="003660D8" w:rsidRPr="008B368A" w:rsidRDefault="003660D8" w:rsidP="006D3E22">
            <w:pPr>
              <w:jc w:val="both"/>
              <w:rPr>
                <w:bCs/>
                <w:color w:val="002060"/>
                <w:sz w:val="16"/>
                <w:szCs w:val="16"/>
              </w:rPr>
            </w:pPr>
            <w:r w:rsidRPr="008B368A">
              <w:rPr>
                <w:bCs/>
                <w:color w:val="002060"/>
                <w:sz w:val="16"/>
                <w:szCs w:val="16"/>
              </w:rPr>
              <w:t xml:space="preserve">50 </w:t>
            </w:r>
          </w:p>
        </w:tc>
        <w:tc>
          <w:tcPr>
            <w:tcW w:w="1178" w:type="dxa"/>
          </w:tcPr>
          <w:p w14:paraId="40F3D469" w14:textId="77777777" w:rsidR="003660D8" w:rsidRPr="008B368A" w:rsidRDefault="003660D8" w:rsidP="006D3E22">
            <w:pPr>
              <w:jc w:val="both"/>
              <w:rPr>
                <w:bCs/>
                <w:color w:val="002060"/>
                <w:sz w:val="16"/>
                <w:szCs w:val="16"/>
              </w:rPr>
            </w:pPr>
            <w:r w:rsidRPr="008B368A">
              <w:rPr>
                <w:bCs/>
                <w:color w:val="002060"/>
                <w:sz w:val="16"/>
                <w:szCs w:val="16"/>
              </w:rPr>
              <w:t xml:space="preserve">75 </w:t>
            </w:r>
          </w:p>
        </w:tc>
        <w:tc>
          <w:tcPr>
            <w:tcW w:w="1178" w:type="dxa"/>
          </w:tcPr>
          <w:p w14:paraId="652884ED" w14:textId="77777777" w:rsidR="003660D8" w:rsidRPr="008B368A" w:rsidRDefault="003660D8" w:rsidP="006D3E22">
            <w:pPr>
              <w:jc w:val="both"/>
              <w:rPr>
                <w:bCs/>
                <w:color w:val="002060"/>
                <w:sz w:val="16"/>
                <w:szCs w:val="16"/>
              </w:rPr>
            </w:pPr>
            <w:r w:rsidRPr="008B368A">
              <w:rPr>
                <w:bCs/>
                <w:color w:val="002060"/>
                <w:sz w:val="16"/>
                <w:szCs w:val="16"/>
              </w:rPr>
              <w:t xml:space="preserve">100 </w:t>
            </w:r>
          </w:p>
        </w:tc>
      </w:tr>
      <w:tr w:rsidR="003660D8" w:rsidRPr="008B368A" w14:paraId="16603CA8" w14:textId="77777777" w:rsidTr="00711059">
        <w:tc>
          <w:tcPr>
            <w:tcW w:w="3465" w:type="dxa"/>
          </w:tcPr>
          <w:p w14:paraId="001E4476" w14:textId="77777777" w:rsidR="003660D8" w:rsidRPr="008B368A" w:rsidRDefault="003660D8" w:rsidP="006D3E22">
            <w:pPr>
              <w:jc w:val="both"/>
              <w:rPr>
                <w:bCs/>
                <w:color w:val="002060"/>
                <w:sz w:val="16"/>
                <w:szCs w:val="16"/>
              </w:rPr>
            </w:pPr>
            <w:r w:rsidRPr="008B368A">
              <w:rPr>
                <w:bCs/>
                <w:color w:val="002060"/>
                <w:sz w:val="16"/>
                <w:szCs w:val="16"/>
              </w:rPr>
              <w:t xml:space="preserve">морских </w:t>
            </w:r>
          </w:p>
        </w:tc>
        <w:tc>
          <w:tcPr>
            <w:tcW w:w="1178" w:type="dxa"/>
          </w:tcPr>
          <w:p w14:paraId="2435148C"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178" w:type="dxa"/>
          </w:tcPr>
          <w:p w14:paraId="236202BF"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178" w:type="dxa"/>
          </w:tcPr>
          <w:p w14:paraId="021030FB" w14:textId="77777777" w:rsidR="003660D8" w:rsidRPr="008B368A" w:rsidRDefault="003660D8" w:rsidP="006D3E22">
            <w:pPr>
              <w:jc w:val="both"/>
              <w:rPr>
                <w:bCs/>
                <w:color w:val="002060"/>
                <w:sz w:val="16"/>
                <w:szCs w:val="16"/>
              </w:rPr>
            </w:pPr>
            <w:r w:rsidRPr="008B368A">
              <w:rPr>
                <w:bCs/>
                <w:color w:val="002060"/>
                <w:sz w:val="16"/>
                <w:szCs w:val="16"/>
              </w:rPr>
              <w:t xml:space="preserve">2 </w:t>
            </w:r>
          </w:p>
        </w:tc>
        <w:tc>
          <w:tcPr>
            <w:tcW w:w="1178" w:type="dxa"/>
          </w:tcPr>
          <w:p w14:paraId="4233CD9F" w14:textId="77777777" w:rsidR="003660D8" w:rsidRPr="008B368A" w:rsidRDefault="003660D8" w:rsidP="006D3E22">
            <w:pPr>
              <w:jc w:val="both"/>
              <w:rPr>
                <w:bCs/>
                <w:color w:val="002060"/>
                <w:sz w:val="16"/>
                <w:szCs w:val="16"/>
              </w:rPr>
            </w:pPr>
            <w:r w:rsidRPr="008B368A">
              <w:rPr>
                <w:bCs/>
                <w:color w:val="002060"/>
                <w:sz w:val="16"/>
                <w:szCs w:val="16"/>
              </w:rPr>
              <w:t>6</w:t>
            </w:r>
          </w:p>
        </w:tc>
        <w:tc>
          <w:tcPr>
            <w:tcW w:w="1178" w:type="dxa"/>
          </w:tcPr>
          <w:p w14:paraId="58642EB2" w14:textId="77777777" w:rsidR="003660D8" w:rsidRPr="008B368A" w:rsidRDefault="003660D8" w:rsidP="006D3E22">
            <w:pPr>
              <w:jc w:val="both"/>
              <w:rPr>
                <w:bCs/>
                <w:color w:val="002060"/>
                <w:sz w:val="16"/>
                <w:szCs w:val="16"/>
              </w:rPr>
            </w:pPr>
            <w:r w:rsidRPr="008B368A">
              <w:rPr>
                <w:bCs/>
                <w:color w:val="002060"/>
                <w:sz w:val="16"/>
                <w:szCs w:val="16"/>
              </w:rPr>
              <w:t xml:space="preserve">50 </w:t>
            </w:r>
          </w:p>
        </w:tc>
      </w:tr>
      <w:tr w:rsidR="003660D8" w:rsidRPr="008B368A" w14:paraId="68B8ED3D" w14:textId="77777777" w:rsidTr="00711059">
        <w:tc>
          <w:tcPr>
            <w:tcW w:w="3465" w:type="dxa"/>
          </w:tcPr>
          <w:p w14:paraId="0503B248" w14:textId="77777777" w:rsidR="003660D8" w:rsidRPr="008B368A" w:rsidRDefault="003660D8" w:rsidP="006D3E22">
            <w:pPr>
              <w:jc w:val="both"/>
              <w:rPr>
                <w:bCs/>
                <w:color w:val="002060"/>
                <w:sz w:val="16"/>
                <w:szCs w:val="16"/>
              </w:rPr>
            </w:pPr>
            <w:r w:rsidRPr="008B368A">
              <w:rPr>
                <w:bCs/>
                <w:color w:val="002060"/>
                <w:sz w:val="16"/>
                <w:szCs w:val="16"/>
              </w:rPr>
              <w:t xml:space="preserve">Всего вместе с частными </w:t>
            </w:r>
          </w:p>
        </w:tc>
        <w:tc>
          <w:tcPr>
            <w:tcW w:w="1178" w:type="dxa"/>
          </w:tcPr>
          <w:p w14:paraId="79DB1EF0"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178" w:type="dxa"/>
          </w:tcPr>
          <w:p w14:paraId="663ED286"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178" w:type="dxa"/>
          </w:tcPr>
          <w:p w14:paraId="131F49E8" w14:textId="77777777" w:rsidR="003660D8" w:rsidRPr="008B368A" w:rsidRDefault="003660D8" w:rsidP="006D3E22">
            <w:pPr>
              <w:jc w:val="both"/>
              <w:rPr>
                <w:bCs/>
                <w:color w:val="002060"/>
                <w:sz w:val="16"/>
                <w:szCs w:val="16"/>
              </w:rPr>
            </w:pPr>
            <w:r w:rsidRPr="008B368A">
              <w:rPr>
                <w:bCs/>
                <w:color w:val="002060"/>
                <w:sz w:val="16"/>
                <w:szCs w:val="16"/>
              </w:rPr>
              <w:t xml:space="preserve">153 </w:t>
            </w:r>
          </w:p>
        </w:tc>
        <w:tc>
          <w:tcPr>
            <w:tcW w:w="1178" w:type="dxa"/>
          </w:tcPr>
          <w:p w14:paraId="3262F9FC" w14:textId="77777777" w:rsidR="003660D8" w:rsidRPr="008B368A" w:rsidRDefault="003660D8" w:rsidP="006D3E22">
            <w:pPr>
              <w:jc w:val="both"/>
              <w:rPr>
                <w:bCs/>
                <w:color w:val="002060"/>
                <w:sz w:val="16"/>
                <w:szCs w:val="16"/>
              </w:rPr>
            </w:pPr>
            <w:r w:rsidRPr="008B368A">
              <w:rPr>
                <w:bCs/>
                <w:color w:val="002060"/>
                <w:sz w:val="16"/>
                <w:szCs w:val="16"/>
              </w:rPr>
              <w:t xml:space="preserve">318 </w:t>
            </w:r>
          </w:p>
        </w:tc>
        <w:tc>
          <w:tcPr>
            <w:tcW w:w="1178" w:type="dxa"/>
          </w:tcPr>
          <w:p w14:paraId="1A1D14F0" w14:textId="77777777" w:rsidR="003660D8" w:rsidRPr="008B368A" w:rsidRDefault="003660D8" w:rsidP="006D3E22">
            <w:pPr>
              <w:jc w:val="both"/>
              <w:rPr>
                <w:bCs/>
                <w:color w:val="002060"/>
                <w:sz w:val="16"/>
                <w:szCs w:val="16"/>
              </w:rPr>
            </w:pPr>
            <w:r w:rsidRPr="008B368A">
              <w:rPr>
                <w:bCs/>
                <w:color w:val="002060"/>
                <w:sz w:val="16"/>
                <w:szCs w:val="16"/>
              </w:rPr>
              <w:t xml:space="preserve">500 </w:t>
            </w:r>
          </w:p>
        </w:tc>
      </w:tr>
    </w:tbl>
    <w:p w14:paraId="197223E4" w14:textId="77777777" w:rsidR="003660D8" w:rsidRPr="008B368A" w:rsidRDefault="003660D8" w:rsidP="006D3E22">
      <w:pPr>
        <w:pStyle w:val="Blockquote"/>
        <w:spacing w:before="0" w:after="0"/>
        <w:ind w:left="0" w:right="0"/>
        <w:jc w:val="both"/>
        <w:rPr>
          <w:bCs/>
          <w:color w:val="002060"/>
          <w:sz w:val="16"/>
          <w:szCs w:val="16"/>
        </w:rPr>
      </w:pPr>
      <w:r w:rsidRPr="008B368A">
        <w:rPr>
          <w:bCs/>
          <w:color w:val="002060"/>
          <w:sz w:val="16"/>
          <w:szCs w:val="16"/>
        </w:rPr>
        <w:t>В 1914 г. из 5 авиационных батальонов было сформировано при мобилизации 34 полевых авиационных отряда по 6 самолетов и 7 крепостных по 4 самолета общим числом самолетов во всех отрядах 232. [60]</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1309"/>
        <w:gridCol w:w="745"/>
        <w:gridCol w:w="7094"/>
        <w:gridCol w:w="209"/>
      </w:tblGrid>
      <w:tr w:rsidR="003660D8" w:rsidRPr="008B368A" w14:paraId="4BB2C111" w14:textId="77777777" w:rsidTr="00711059">
        <w:trPr>
          <w:gridAfter w:val="1"/>
          <w:wAfter w:w="209" w:type="dxa"/>
        </w:trPr>
        <w:tc>
          <w:tcPr>
            <w:tcW w:w="9148" w:type="dxa"/>
            <w:gridSpan w:val="3"/>
          </w:tcPr>
          <w:p w14:paraId="4AD7966D" w14:textId="77777777" w:rsidR="003660D8" w:rsidRPr="008B368A" w:rsidRDefault="003660D8" w:rsidP="006D3E22">
            <w:pPr>
              <w:jc w:val="both"/>
              <w:rPr>
                <w:bCs/>
                <w:color w:val="002060"/>
                <w:sz w:val="16"/>
                <w:szCs w:val="16"/>
              </w:rPr>
            </w:pPr>
            <w:r w:rsidRPr="008B368A">
              <w:rPr>
                <w:bCs/>
                <w:color w:val="002060"/>
                <w:sz w:val="16"/>
                <w:szCs w:val="16"/>
              </w:rPr>
              <w:t>Аэродромы военного ведомства</w:t>
            </w:r>
          </w:p>
        </w:tc>
      </w:tr>
      <w:tr w:rsidR="003660D8" w:rsidRPr="008B368A" w14:paraId="7F9861CF" w14:textId="77777777" w:rsidTr="00711059">
        <w:trPr>
          <w:gridAfter w:val="1"/>
          <w:wAfter w:w="209" w:type="dxa"/>
        </w:trPr>
        <w:tc>
          <w:tcPr>
            <w:tcW w:w="1309" w:type="dxa"/>
          </w:tcPr>
          <w:p w14:paraId="23A5917A" w14:textId="77777777" w:rsidR="003660D8" w:rsidRPr="008B368A" w:rsidRDefault="003660D8" w:rsidP="006D3E22">
            <w:pPr>
              <w:jc w:val="both"/>
              <w:rPr>
                <w:bCs/>
                <w:color w:val="002060"/>
                <w:sz w:val="16"/>
                <w:szCs w:val="16"/>
              </w:rPr>
            </w:pPr>
            <w:r w:rsidRPr="008B368A">
              <w:rPr>
                <w:bCs/>
                <w:color w:val="002060"/>
                <w:sz w:val="16"/>
                <w:szCs w:val="16"/>
              </w:rPr>
              <w:t xml:space="preserve">Гельзенкирхен (Эссен) </w:t>
            </w:r>
          </w:p>
        </w:tc>
        <w:tc>
          <w:tcPr>
            <w:tcW w:w="745" w:type="dxa"/>
          </w:tcPr>
          <w:p w14:paraId="21CAC92B"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7094" w:type="dxa"/>
          </w:tcPr>
          <w:p w14:paraId="7B9433E9"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085640FD" w14:textId="77777777" w:rsidTr="00711059">
        <w:trPr>
          <w:gridAfter w:val="1"/>
          <w:wAfter w:w="209" w:type="dxa"/>
        </w:trPr>
        <w:tc>
          <w:tcPr>
            <w:tcW w:w="1309" w:type="dxa"/>
          </w:tcPr>
          <w:p w14:paraId="13ED3F42" w14:textId="77777777" w:rsidR="003660D8" w:rsidRPr="008B368A" w:rsidRDefault="003660D8" w:rsidP="006D3E22">
            <w:pPr>
              <w:jc w:val="both"/>
              <w:rPr>
                <w:bCs/>
                <w:color w:val="002060"/>
                <w:sz w:val="16"/>
                <w:szCs w:val="16"/>
              </w:rPr>
            </w:pPr>
            <w:r w:rsidRPr="008B368A">
              <w:rPr>
                <w:bCs/>
                <w:color w:val="002060"/>
                <w:sz w:val="16"/>
                <w:szCs w:val="16"/>
              </w:rPr>
              <w:t xml:space="preserve">Мец </w:t>
            </w:r>
          </w:p>
        </w:tc>
        <w:tc>
          <w:tcPr>
            <w:tcW w:w="745" w:type="dxa"/>
          </w:tcPr>
          <w:p w14:paraId="0FA0809A"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7094" w:type="dxa"/>
          </w:tcPr>
          <w:p w14:paraId="1B723B36"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10E9AA30" w14:textId="77777777" w:rsidTr="00711059">
        <w:trPr>
          <w:gridAfter w:val="1"/>
          <w:wAfter w:w="209" w:type="dxa"/>
        </w:trPr>
        <w:tc>
          <w:tcPr>
            <w:tcW w:w="1309" w:type="dxa"/>
          </w:tcPr>
          <w:p w14:paraId="7007F07D" w14:textId="77777777" w:rsidR="003660D8" w:rsidRPr="008B368A" w:rsidRDefault="003660D8" w:rsidP="006D3E22">
            <w:pPr>
              <w:jc w:val="both"/>
              <w:rPr>
                <w:bCs/>
                <w:color w:val="002060"/>
                <w:sz w:val="16"/>
                <w:szCs w:val="16"/>
              </w:rPr>
            </w:pPr>
            <w:r w:rsidRPr="008B368A">
              <w:rPr>
                <w:bCs/>
                <w:color w:val="002060"/>
                <w:sz w:val="16"/>
                <w:szCs w:val="16"/>
              </w:rPr>
              <w:t xml:space="preserve">Страсбург </w:t>
            </w:r>
          </w:p>
        </w:tc>
        <w:tc>
          <w:tcPr>
            <w:tcW w:w="745" w:type="dxa"/>
          </w:tcPr>
          <w:p w14:paraId="7BA1EFA8"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7094" w:type="dxa"/>
          </w:tcPr>
          <w:p w14:paraId="0E73F0CD"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180E1D11" w14:textId="77777777" w:rsidTr="00711059">
        <w:trPr>
          <w:gridAfter w:val="1"/>
          <w:wAfter w:w="209" w:type="dxa"/>
        </w:trPr>
        <w:tc>
          <w:tcPr>
            <w:tcW w:w="1309" w:type="dxa"/>
          </w:tcPr>
          <w:p w14:paraId="6F32B260" w14:textId="77777777" w:rsidR="003660D8" w:rsidRPr="008B368A" w:rsidRDefault="003660D8" w:rsidP="006D3E22">
            <w:pPr>
              <w:jc w:val="both"/>
              <w:rPr>
                <w:bCs/>
                <w:color w:val="002060"/>
                <w:sz w:val="16"/>
                <w:szCs w:val="16"/>
              </w:rPr>
            </w:pPr>
            <w:r w:rsidRPr="008B368A">
              <w:rPr>
                <w:bCs/>
                <w:color w:val="002060"/>
                <w:sz w:val="16"/>
                <w:szCs w:val="16"/>
              </w:rPr>
              <w:t xml:space="preserve">Гота </w:t>
            </w:r>
          </w:p>
        </w:tc>
        <w:tc>
          <w:tcPr>
            <w:tcW w:w="745" w:type="dxa"/>
          </w:tcPr>
          <w:p w14:paraId="06F1FCE6"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7094" w:type="dxa"/>
          </w:tcPr>
          <w:p w14:paraId="0C7FA5F3"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2E5EB0BE" w14:textId="77777777" w:rsidTr="00711059">
        <w:trPr>
          <w:gridAfter w:val="1"/>
          <w:wAfter w:w="209" w:type="dxa"/>
        </w:trPr>
        <w:tc>
          <w:tcPr>
            <w:tcW w:w="1309" w:type="dxa"/>
          </w:tcPr>
          <w:p w14:paraId="707DDB15" w14:textId="77777777" w:rsidR="003660D8" w:rsidRPr="008B368A" w:rsidRDefault="003660D8" w:rsidP="006D3E22">
            <w:pPr>
              <w:jc w:val="both"/>
              <w:rPr>
                <w:bCs/>
                <w:color w:val="002060"/>
                <w:sz w:val="16"/>
                <w:szCs w:val="16"/>
              </w:rPr>
            </w:pPr>
            <w:r w:rsidRPr="008B368A">
              <w:rPr>
                <w:bCs/>
                <w:color w:val="002060"/>
                <w:sz w:val="16"/>
                <w:szCs w:val="16"/>
              </w:rPr>
              <w:t xml:space="preserve">Обервизенфельд (Мюнхен) </w:t>
            </w:r>
          </w:p>
        </w:tc>
        <w:tc>
          <w:tcPr>
            <w:tcW w:w="745" w:type="dxa"/>
          </w:tcPr>
          <w:p w14:paraId="274AA087"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7094" w:type="dxa"/>
          </w:tcPr>
          <w:p w14:paraId="74FD2418"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1F560E99" w14:textId="77777777" w:rsidTr="00711059">
        <w:trPr>
          <w:gridAfter w:val="1"/>
          <w:wAfter w:w="209" w:type="dxa"/>
        </w:trPr>
        <w:tc>
          <w:tcPr>
            <w:tcW w:w="1309" w:type="dxa"/>
          </w:tcPr>
          <w:p w14:paraId="01AF44F7" w14:textId="77777777" w:rsidR="003660D8" w:rsidRPr="008B368A" w:rsidRDefault="003660D8" w:rsidP="006D3E22">
            <w:pPr>
              <w:jc w:val="both"/>
              <w:rPr>
                <w:bCs/>
                <w:color w:val="002060"/>
                <w:sz w:val="16"/>
                <w:szCs w:val="16"/>
              </w:rPr>
            </w:pPr>
            <w:r w:rsidRPr="008B368A">
              <w:rPr>
                <w:bCs/>
                <w:color w:val="002060"/>
                <w:sz w:val="16"/>
                <w:szCs w:val="16"/>
              </w:rPr>
              <w:t xml:space="preserve">Лейпциг </w:t>
            </w:r>
          </w:p>
        </w:tc>
        <w:tc>
          <w:tcPr>
            <w:tcW w:w="745" w:type="dxa"/>
          </w:tcPr>
          <w:p w14:paraId="3BF56656"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94" w:type="dxa"/>
          </w:tcPr>
          <w:p w14:paraId="5063CA55"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0F0C0CAB" w14:textId="77777777" w:rsidTr="00711059">
        <w:trPr>
          <w:gridAfter w:val="1"/>
          <w:wAfter w:w="209" w:type="dxa"/>
        </w:trPr>
        <w:tc>
          <w:tcPr>
            <w:tcW w:w="1309" w:type="dxa"/>
          </w:tcPr>
          <w:p w14:paraId="437AD6C1" w14:textId="77777777" w:rsidR="003660D8" w:rsidRPr="008B368A" w:rsidRDefault="003660D8" w:rsidP="006D3E22">
            <w:pPr>
              <w:jc w:val="both"/>
              <w:rPr>
                <w:bCs/>
                <w:color w:val="002060"/>
                <w:sz w:val="16"/>
                <w:szCs w:val="16"/>
              </w:rPr>
            </w:pPr>
            <w:r w:rsidRPr="008B368A">
              <w:rPr>
                <w:bCs/>
                <w:color w:val="002060"/>
                <w:sz w:val="16"/>
                <w:szCs w:val="16"/>
              </w:rPr>
              <w:t xml:space="preserve">Хемниц </w:t>
            </w:r>
          </w:p>
        </w:tc>
        <w:tc>
          <w:tcPr>
            <w:tcW w:w="745" w:type="dxa"/>
          </w:tcPr>
          <w:p w14:paraId="5A8D756A"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7094" w:type="dxa"/>
          </w:tcPr>
          <w:p w14:paraId="7FDE5266"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3A31DD50" w14:textId="77777777" w:rsidTr="00711059">
        <w:trPr>
          <w:gridAfter w:val="1"/>
          <w:wAfter w:w="209" w:type="dxa"/>
        </w:trPr>
        <w:tc>
          <w:tcPr>
            <w:tcW w:w="1309" w:type="dxa"/>
          </w:tcPr>
          <w:p w14:paraId="5C4EA81A" w14:textId="77777777" w:rsidR="003660D8" w:rsidRPr="008B368A" w:rsidRDefault="003660D8" w:rsidP="006D3E22">
            <w:pPr>
              <w:jc w:val="both"/>
              <w:rPr>
                <w:bCs/>
                <w:color w:val="002060"/>
                <w:sz w:val="16"/>
                <w:szCs w:val="16"/>
              </w:rPr>
            </w:pPr>
            <w:r w:rsidRPr="008B368A">
              <w:rPr>
                <w:bCs/>
                <w:color w:val="002060"/>
                <w:sz w:val="16"/>
                <w:szCs w:val="16"/>
              </w:rPr>
              <w:t xml:space="preserve">Церендорф (Вестфалия) </w:t>
            </w:r>
          </w:p>
        </w:tc>
        <w:tc>
          <w:tcPr>
            <w:tcW w:w="745" w:type="dxa"/>
          </w:tcPr>
          <w:p w14:paraId="5093DF30"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7094" w:type="dxa"/>
          </w:tcPr>
          <w:p w14:paraId="53E603EF"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2FF53FA6" w14:textId="77777777" w:rsidTr="00711059">
        <w:trPr>
          <w:gridAfter w:val="1"/>
          <w:wAfter w:w="209" w:type="dxa"/>
        </w:trPr>
        <w:tc>
          <w:tcPr>
            <w:tcW w:w="1309" w:type="dxa"/>
          </w:tcPr>
          <w:p w14:paraId="260418B6" w14:textId="77777777" w:rsidR="003660D8" w:rsidRPr="008B368A" w:rsidRDefault="003660D8" w:rsidP="006D3E22">
            <w:pPr>
              <w:jc w:val="both"/>
              <w:rPr>
                <w:bCs/>
                <w:color w:val="002060"/>
                <w:sz w:val="16"/>
                <w:szCs w:val="16"/>
              </w:rPr>
            </w:pPr>
            <w:r w:rsidRPr="008B368A">
              <w:rPr>
                <w:bCs/>
                <w:color w:val="002060"/>
                <w:sz w:val="16"/>
                <w:szCs w:val="16"/>
              </w:rPr>
              <w:t xml:space="preserve">Шульцендорф (Берлин) </w:t>
            </w:r>
          </w:p>
        </w:tc>
        <w:tc>
          <w:tcPr>
            <w:tcW w:w="745" w:type="dxa"/>
          </w:tcPr>
          <w:p w14:paraId="0634BF02"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7094" w:type="dxa"/>
          </w:tcPr>
          <w:p w14:paraId="30906EBE" w14:textId="77777777" w:rsidR="003660D8" w:rsidRPr="008B368A" w:rsidRDefault="003660D8" w:rsidP="006D3E22">
            <w:pPr>
              <w:jc w:val="both"/>
              <w:rPr>
                <w:bCs/>
                <w:color w:val="002060"/>
                <w:sz w:val="16"/>
                <w:szCs w:val="16"/>
              </w:rPr>
            </w:pPr>
            <w:r w:rsidRPr="008B368A">
              <w:rPr>
                <w:bCs/>
                <w:color w:val="002060"/>
                <w:sz w:val="16"/>
                <w:szCs w:val="16"/>
              </w:rPr>
              <w:t xml:space="preserve">— военная школа </w:t>
            </w:r>
          </w:p>
        </w:tc>
      </w:tr>
      <w:tr w:rsidR="003660D8" w:rsidRPr="008B368A" w14:paraId="0AC3FB7B" w14:textId="77777777" w:rsidTr="00711059">
        <w:trPr>
          <w:gridAfter w:val="1"/>
          <w:wAfter w:w="209" w:type="dxa"/>
        </w:trPr>
        <w:tc>
          <w:tcPr>
            <w:tcW w:w="1309" w:type="dxa"/>
          </w:tcPr>
          <w:p w14:paraId="6E9787DD" w14:textId="77777777" w:rsidR="003660D8" w:rsidRPr="008B368A" w:rsidRDefault="003660D8" w:rsidP="006D3E22">
            <w:pPr>
              <w:jc w:val="both"/>
              <w:rPr>
                <w:bCs/>
                <w:color w:val="002060"/>
                <w:sz w:val="16"/>
                <w:szCs w:val="16"/>
              </w:rPr>
            </w:pPr>
            <w:r w:rsidRPr="008B368A">
              <w:rPr>
                <w:bCs/>
                <w:color w:val="002060"/>
                <w:sz w:val="16"/>
                <w:szCs w:val="16"/>
              </w:rPr>
              <w:t xml:space="preserve">Дебериц (Берлин) </w:t>
            </w:r>
          </w:p>
        </w:tc>
        <w:tc>
          <w:tcPr>
            <w:tcW w:w="745" w:type="dxa"/>
          </w:tcPr>
          <w:p w14:paraId="46440AD7" w14:textId="77777777" w:rsidR="003660D8" w:rsidRPr="008B368A" w:rsidRDefault="003660D8" w:rsidP="006D3E22">
            <w:pPr>
              <w:jc w:val="both"/>
              <w:rPr>
                <w:bCs/>
                <w:color w:val="002060"/>
                <w:sz w:val="16"/>
                <w:szCs w:val="16"/>
              </w:rPr>
            </w:pPr>
            <w:r w:rsidRPr="008B368A">
              <w:rPr>
                <w:bCs/>
                <w:color w:val="002060"/>
                <w:sz w:val="16"/>
                <w:szCs w:val="16"/>
              </w:rPr>
              <w:t xml:space="preserve">1911 г. </w:t>
            </w:r>
          </w:p>
        </w:tc>
        <w:tc>
          <w:tcPr>
            <w:tcW w:w="7094" w:type="dxa"/>
          </w:tcPr>
          <w:p w14:paraId="3B60C720" w14:textId="77777777" w:rsidR="003660D8" w:rsidRPr="008B368A" w:rsidRDefault="003660D8" w:rsidP="006D3E22">
            <w:pPr>
              <w:jc w:val="both"/>
              <w:rPr>
                <w:bCs/>
                <w:color w:val="002060"/>
                <w:sz w:val="16"/>
                <w:szCs w:val="16"/>
              </w:rPr>
            </w:pPr>
            <w:r w:rsidRPr="008B368A">
              <w:rPr>
                <w:bCs/>
                <w:color w:val="002060"/>
                <w:sz w:val="16"/>
                <w:szCs w:val="16"/>
              </w:rPr>
              <w:t xml:space="preserve">— военная школа и опытная станция </w:t>
            </w:r>
          </w:p>
        </w:tc>
      </w:tr>
      <w:tr w:rsidR="003660D8" w:rsidRPr="008B368A" w14:paraId="00C72C19" w14:textId="77777777" w:rsidTr="00711059">
        <w:trPr>
          <w:gridAfter w:val="1"/>
          <w:wAfter w:w="209" w:type="dxa"/>
        </w:trPr>
        <w:tc>
          <w:tcPr>
            <w:tcW w:w="1309" w:type="dxa"/>
          </w:tcPr>
          <w:p w14:paraId="1B9363E5" w14:textId="77777777" w:rsidR="003660D8" w:rsidRPr="008B368A" w:rsidRDefault="003660D8" w:rsidP="006D3E22">
            <w:pPr>
              <w:jc w:val="both"/>
              <w:rPr>
                <w:bCs/>
                <w:color w:val="002060"/>
                <w:sz w:val="16"/>
                <w:szCs w:val="16"/>
              </w:rPr>
            </w:pPr>
            <w:r w:rsidRPr="008B368A">
              <w:rPr>
                <w:bCs/>
                <w:color w:val="002060"/>
                <w:sz w:val="16"/>
                <w:szCs w:val="16"/>
              </w:rPr>
              <w:t xml:space="preserve">Цейтгассе </w:t>
            </w:r>
          </w:p>
        </w:tc>
        <w:tc>
          <w:tcPr>
            <w:tcW w:w="745" w:type="dxa"/>
          </w:tcPr>
          <w:p w14:paraId="006C033D"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94" w:type="dxa"/>
          </w:tcPr>
          <w:p w14:paraId="4AC4F3BB"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0039D687" w14:textId="77777777" w:rsidTr="00711059">
        <w:trPr>
          <w:gridAfter w:val="1"/>
          <w:wAfter w:w="209" w:type="dxa"/>
        </w:trPr>
        <w:tc>
          <w:tcPr>
            <w:tcW w:w="1309" w:type="dxa"/>
          </w:tcPr>
          <w:p w14:paraId="73F36DE1" w14:textId="77777777" w:rsidR="003660D8" w:rsidRPr="008B368A" w:rsidRDefault="003660D8" w:rsidP="006D3E22">
            <w:pPr>
              <w:jc w:val="both"/>
              <w:rPr>
                <w:bCs/>
                <w:color w:val="002060"/>
                <w:sz w:val="16"/>
                <w:szCs w:val="16"/>
              </w:rPr>
            </w:pPr>
            <w:r w:rsidRPr="008B368A">
              <w:rPr>
                <w:bCs/>
                <w:color w:val="002060"/>
                <w:sz w:val="16"/>
                <w:szCs w:val="16"/>
              </w:rPr>
              <w:t xml:space="preserve">Шнейдемюль </w:t>
            </w:r>
          </w:p>
        </w:tc>
        <w:tc>
          <w:tcPr>
            <w:tcW w:w="745" w:type="dxa"/>
          </w:tcPr>
          <w:p w14:paraId="5CCB56C9"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7094" w:type="dxa"/>
          </w:tcPr>
          <w:p w14:paraId="7FCD40BF"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65A455E6" w14:textId="77777777" w:rsidTr="00711059">
        <w:trPr>
          <w:gridAfter w:val="1"/>
          <w:wAfter w:w="209" w:type="dxa"/>
        </w:trPr>
        <w:tc>
          <w:tcPr>
            <w:tcW w:w="1309" w:type="dxa"/>
          </w:tcPr>
          <w:p w14:paraId="45E7A553" w14:textId="77777777" w:rsidR="003660D8" w:rsidRPr="008B368A" w:rsidRDefault="003660D8" w:rsidP="006D3E22">
            <w:pPr>
              <w:jc w:val="both"/>
              <w:rPr>
                <w:bCs/>
                <w:color w:val="002060"/>
                <w:sz w:val="16"/>
                <w:szCs w:val="16"/>
              </w:rPr>
            </w:pPr>
            <w:r w:rsidRPr="008B368A">
              <w:rPr>
                <w:bCs/>
                <w:color w:val="002060"/>
                <w:sz w:val="16"/>
                <w:szCs w:val="16"/>
              </w:rPr>
              <w:t xml:space="preserve">Познань </w:t>
            </w:r>
          </w:p>
        </w:tc>
        <w:tc>
          <w:tcPr>
            <w:tcW w:w="745" w:type="dxa"/>
          </w:tcPr>
          <w:p w14:paraId="62BE4867"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7094" w:type="dxa"/>
          </w:tcPr>
          <w:p w14:paraId="38EC8B2F"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4A85747A" w14:textId="77777777" w:rsidTr="00711059">
        <w:trPr>
          <w:gridAfter w:val="1"/>
          <w:wAfter w:w="209" w:type="dxa"/>
        </w:trPr>
        <w:tc>
          <w:tcPr>
            <w:tcW w:w="1309" w:type="dxa"/>
          </w:tcPr>
          <w:p w14:paraId="6C8051DC" w14:textId="77777777" w:rsidR="003660D8" w:rsidRPr="008B368A" w:rsidRDefault="003660D8" w:rsidP="006D3E22">
            <w:pPr>
              <w:jc w:val="both"/>
              <w:rPr>
                <w:bCs/>
                <w:color w:val="002060"/>
                <w:sz w:val="16"/>
                <w:szCs w:val="16"/>
              </w:rPr>
            </w:pPr>
            <w:r w:rsidRPr="008B368A">
              <w:rPr>
                <w:bCs/>
                <w:color w:val="002060"/>
                <w:sz w:val="16"/>
                <w:szCs w:val="16"/>
              </w:rPr>
              <w:t xml:space="preserve">Бреславль </w:t>
            </w:r>
          </w:p>
        </w:tc>
        <w:tc>
          <w:tcPr>
            <w:tcW w:w="745" w:type="dxa"/>
          </w:tcPr>
          <w:p w14:paraId="11D1680D" w14:textId="77777777" w:rsidR="003660D8" w:rsidRPr="008B368A" w:rsidRDefault="003660D8" w:rsidP="006D3E22">
            <w:pPr>
              <w:jc w:val="both"/>
              <w:rPr>
                <w:bCs/>
                <w:color w:val="002060"/>
                <w:sz w:val="16"/>
                <w:szCs w:val="16"/>
              </w:rPr>
            </w:pPr>
            <w:r w:rsidRPr="008B368A">
              <w:rPr>
                <w:bCs/>
                <w:color w:val="002060"/>
                <w:sz w:val="16"/>
                <w:szCs w:val="16"/>
              </w:rPr>
              <w:t xml:space="preserve">1914 г. </w:t>
            </w:r>
          </w:p>
        </w:tc>
        <w:tc>
          <w:tcPr>
            <w:tcW w:w="7094" w:type="dxa"/>
          </w:tcPr>
          <w:p w14:paraId="29916968"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6605B435" w14:textId="77777777" w:rsidTr="00711059">
        <w:trPr>
          <w:gridAfter w:val="1"/>
          <w:wAfter w:w="209" w:type="dxa"/>
        </w:trPr>
        <w:tc>
          <w:tcPr>
            <w:tcW w:w="1309" w:type="dxa"/>
          </w:tcPr>
          <w:p w14:paraId="7CD240E9" w14:textId="77777777" w:rsidR="003660D8" w:rsidRPr="008B368A" w:rsidRDefault="003660D8" w:rsidP="006D3E22">
            <w:pPr>
              <w:jc w:val="both"/>
              <w:rPr>
                <w:bCs/>
                <w:color w:val="002060"/>
                <w:sz w:val="16"/>
                <w:szCs w:val="16"/>
              </w:rPr>
            </w:pPr>
            <w:r w:rsidRPr="008B368A">
              <w:rPr>
                <w:bCs/>
                <w:color w:val="002060"/>
                <w:sz w:val="16"/>
                <w:szCs w:val="16"/>
              </w:rPr>
              <w:t xml:space="preserve">Грауденц </w:t>
            </w:r>
          </w:p>
        </w:tc>
        <w:tc>
          <w:tcPr>
            <w:tcW w:w="745" w:type="dxa"/>
          </w:tcPr>
          <w:p w14:paraId="29112D9F"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7094" w:type="dxa"/>
          </w:tcPr>
          <w:p w14:paraId="130FF3B9"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1A0D4D28" w14:textId="77777777" w:rsidTr="00711059">
        <w:trPr>
          <w:gridAfter w:val="1"/>
          <w:wAfter w:w="209" w:type="dxa"/>
        </w:trPr>
        <w:tc>
          <w:tcPr>
            <w:tcW w:w="1309" w:type="dxa"/>
          </w:tcPr>
          <w:p w14:paraId="03DF3158" w14:textId="77777777" w:rsidR="003660D8" w:rsidRPr="008B368A" w:rsidRDefault="003660D8" w:rsidP="006D3E22">
            <w:pPr>
              <w:jc w:val="both"/>
              <w:rPr>
                <w:bCs/>
                <w:color w:val="002060"/>
                <w:sz w:val="16"/>
                <w:szCs w:val="16"/>
              </w:rPr>
            </w:pPr>
            <w:r w:rsidRPr="008B368A">
              <w:rPr>
                <w:bCs/>
                <w:color w:val="002060"/>
                <w:sz w:val="16"/>
                <w:szCs w:val="16"/>
              </w:rPr>
              <w:t xml:space="preserve">Кенигсберг </w:t>
            </w:r>
          </w:p>
        </w:tc>
        <w:tc>
          <w:tcPr>
            <w:tcW w:w="745" w:type="dxa"/>
          </w:tcPr>
          <w:p w14:paraId="2474B983"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7094" w:type="dxa"/>
          </w:tcPr>
          <w:p w14:paraId="2CFDA770"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6FDC056A" w14:textId="77777777" w:rsidTr="00711059">
        <w:trPr>
          <w:gridAfter w:val="1"/>
          <w:wAfter w:w="209" w:type="dxa"/>
        </w:trPr>
        <w:tc>
          <w:tcPr>
            <w:tcW w:w="9148" w:type="dxa"/>
            <w:gridSpan w:val="3"/>
          </w:tcPr>
          <w:p w14:paraId="0B55A65D" w14:textId="77777777" w:rsidR="003660D8" w:rsidRPr="008B368A" w:rsidRDefault="003660D8" w:rsidP="006D3E22">
            <w:pPr>
              <w:jc w:val="both"/>
              <w:rPr>
                <w:bCs/>
                <w:color w:val="002060"/>
                <w:sz w:val="16"/>
                <w:szCs w:val="16"/>
              </w:rPr>
            </w:pPr>
            <w:r w:rsidRPr="008B368A">
              <w:rPr>
                <w:bCs/>
                <w:color w:val="002060"/>
                <w:sz w:val="16"/>
                <w:szCs w:val="16"/>
              </w:rPr>
              <w:t>Аэродромы морского ведомства</w:t>
            </w:r>
          </w:p>
        </w:tc>
      </w:tr>
      <w:tr w:rsidR="003660D8" w:rsidRPr="008B368A" w14:paraId="681EF38C" w14:textId="77777777" w:rsidTr="00711059">
        <w:trPr>
          <w:gridAfter w:val="1"/>
          <w:wAfter w:w="209" w:type="dxa"/>
        </w:trPr>
        <w:tc>
          <w:tcPr>
            <w:tcW w:w="1309" w:type="dxa"/>
          </w:tcPr>
          <w:p w14:paraId="66C8A639" w14:textId="77777777" w:rsidR="003660D8" w:rsidRPr="008B368A" w:rsidRDefault="003660D8" w:rsidP="006D3E22">
            <w:pPr>
              <w:jc w:val="both"/>
              <w:rPr>
                <w:bCs/>
                <w:color w:val="002060"/>
                <w:sz w:val="16"/>
                <w:szCs w:val="16"/>
              </w:rPr>
            </w:pPr>
            <w:r w:rsidRPr="008B368A">
              <w:rPr>
                <w:bCs/>
                <w:color w:val="002060"/>
                <w:sz w:val="16"/>
                <w:szCs w:val="16"/>
              </w:rPr>
              <w:t xml:space="preserve">Киль </w:t>
            </w:r>
          </w:p>
        </w:tc>
        <w:tc>
          <w:tcPr>
            <w:tcW w:w="745" w:type="dxa"/>
          </w:tcPr>
          <w:p w14:paraId="3A9DB625"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7094" w:type="dxa"/>
          </w:tcPr>
          <w:p w14:paraId="4F617053" w14:textId="77777777" w:rsidR="003660D8" w:rsidRPr="008B368A" w:rsidRDefault="003660D8" w:rsidP="006D3E22">
            <w:pPr>
              <w:jc w:val="both"/>
              <w:rPr>
                <w:bCs/>
                <w:color w:val="002060"/>
                <w:sz w:val="16"/>
                <w:szCs w:val="16"/>
              </w:rPr>
            </w:pPr>
          </w:p>
        </w:tc>
      </w:tr>
      <w:tr w:rsidR="003660D8" w:rsidRPr="008B368A" w14:paraId="6CEB3F54" w14:textId="77777777" w:rsidTr="00711059">
        <w:trPr>
          <w:gridAfter w:val="1"/>
          <w:wAfter w:w="209" w:type="dxa"/>
        </w:trPr>
        <w:tc>
          <w:tcPr>
            <w:tcW w:w="1309" w:type="dxa"/>
          </w:tcPr>
          <w:p w14:paraId="06722212" w14:textId="77777777" w:rsidR="003660D8" w:rsidRPr="008B368A" w:rsidRDefault="003660D8" w:rsidP="006D3E22">
            <w:pPr>
              <w:jc w:val="both"/>
              <w:rPr>
                <w:bCs/>
                <w:color w:val="002060"/>
                <w:sz w:val="16"/>
                <w:szCs w:val="16"/>
              </w:rPr>
            </w:pPr>
            <w:r w:rsidRPr="008B368A">
              <w:rPr>
                <w:bCs/>
                <w:color w:val="002060"/>
                <w:sz w:val="16"/>
                <w:szCs w:val="16"/>
              </w:rPr>
              <w:t xml:space="preserve">Вильгельмсгафен </w:t>
            </w:r>
          </w:p>
        </w:tc>
        <w:tc>
          <w:tcPr>
            <w:tcW w:w="745" w:type="dxa"/>
          </w:tcPr>
          <w:p w14:paraId="6391C8B4"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7094" w:type="dxa"/>
          </w:tcPr>
          <w:p w14:paraId="6ACD9C1F" w14:textId="77777777" w:rsidR="003660D8" w:rsidRPr="008B368A" w:rsidRDefault="003660D8" w:rsidP="006D3E22">
            <w:pPr>
              <w:jc w:val="both"/>
              <w:rPr>
                <w:bCs/>
                <w:color w:val="002060"/>
                <w:sz w:val="16"/>
                <w:szCs w:val="16"/>
              </w:rPr>
            </w:pPr>
          </w:p>
        </w:tc>
      </w:tr>
      <w:tr w:rsidR="003660D8" w:rsidRPr="008B368A" w14:paraId="7A1FD4A5" w14:textId="77777777" w:rsidTr="00711059">
        <w:trPr>
          <w:gridAfter w:val="1"/>
          <w:wAfter w:w="209" w:type="dxa"/>
        </w:trPr>
        <w:tc>
          <w:tcPr>
            <w:tcW w:w="1309" w:type="dxa"/>
          </w:tcPr>
          <w:p w14:paraId="17E97347" w14:textId="77777777" w:rsidR="003660D8" w:rsidRPr="008B368A" w:rsidRDefault="003660D8" w:rsidP="006D3E22">
            <w:pPr>
              <w:jc w:val="both"/>
              <w:rPr>
                <w:bCs/>
                <w:color w:val="002060"/>
                <w:sz w:val="16"/>
                <w:szCs w:val="16"/>
              </w:rPr>
            </w:pPr>
            <w:r w:rsidRPr="008B368A">
              <w:rPr>
                <w:bCs/>
                <w:color w:val="002060"/>
                <w:sz w:val="16"/>
                <w:szCs w:val="16"/>
              </w:rPr>
              <w:t xml:space="preserve">Путциг </w:t>
            </w:r>
          </w:p>
        </w:tc>
        <w:tc>
          <w:tcPr>
            <w:tcW w:w="745" w:type="dxa"/>
          </w:tcPr>
          <w:p w14:paraId="71F824B6"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94" w:type="dxa"/>
          </w:tcPr>
          <w:p w14:paraId="57A5439D" w14:textId="77777777" w:rsidR="003660D8" w:rsidRPr="008B368A" w:rsidRDefault="003660D8" w:rsidP="006D3E22">
            <w:pPr>
              <w:jc w:val="both"/>
              <w:rPr>
                <w:bCs/>
                <w:color w:val="002060"/>
                <w:sz w:val="16"/>
                <w:szCs w:val="16"/>
              </w:rPr>
            </w:pPr>
          </w:p>
        </w:tc>
      </w:tr>
      <w:tr w:rsidR="003660D8" w:rsidRPr="008B368A" w14:paraId="1D3B21EA" w14:textId="77777777" w:rsidTr="00711059">
        <w:trPr>
          <w:gridAfter w:val="1"/>
          <w:wAfter w:w="209" w:type="dxa"/>
        </w:trPr>
        <w:tc>
          <w:tcPr>
            <w:tcW w:w="9148" w:type="dxa"/>
            <w:gridSpan w:val="3"/>
          </w:tcPr>
          <w:p w14:paraId="322DAC63" w14:textId="77777777" w:rsidR="003660D8" w:rsidRPr="008B368A" w:rsidRDefault="003660D8" w:rsidP="006D3E22">
            <w:pPr>
              <w:jc w:val="both"/>
              <w:rPr>
                <w:bCs/>
                <w:color w:val="002060"/>
                <w:sz w:val="16"/>
                <w:szCs w:val="16"/>
              </w:rPr>
            </w:pPr>
            <w:r w:rsidRPr="008B368A">
              <w:rPr>
                <w:bCs/>
                <w:color w:val="002060"/>
                <w:sz w:val="16"/>
                <w:szCs w:val="16"/>
              </w:rPr>
              <w:t>Частные школы для военных летчиков</w:t>
            </w:r>
          </w:p>
        </w:tc>
      </w:tr>
      <w:tr w:rsidR="003660D8" w:rsidRPr="008B368A" w14:paraId="1213F2A3" w14:textId="77777777" w:rsidTr="00711059">
        <w:trPr>
          <w:gridAfter w:val="1"/>
          <w:wAfter w:w="209" w:type="dxa"/>
        </w:trPr>
        <w:tc>
          <w:tcPr>
            <w:tcW w:w="1309" w:type="dxa"/>
          </w:tcPr>
          <w:p w14:paraId="0090E095" w14:textId="77777777" w:rsidR="003660D8" w:rsidRPr="008B368A" w:rsidRDefault="003660D8" w:rsidP="006D3E22">
            <w:pPr>
              <w:jc w:val="both"/>
              <w:rPr>
                <w:bCs/>
                <w:color w:val="002060"/>
                <w:sz w:val="16"/>
                <w:szCs w:val="16"/>
              </w:rPr>
            </w:pPr>
            <w:r w:rsidRPr="008B368A">
              <w:rPr>
                <w:bCs/>
                <w:color w:val="002060"/>
                <w:sz w:val="16"/>
                <w:szCs w:val="16"/>
              </w:rPr>
              <w:t xml:space="preserve">Мюльгаузен </w:t>
            </w:r>
          </w:p>
        </w:tc>
        <w:tc>
          <w:tcPr>
            <w:tcW w:w="745" w:type="dxa"/>
          </w:tcPr>
          <w:p w14:paraId="51046E0C" w14:textId="77777777" w:rsidR="003660D8" w:rsidRPr="008B368A" w:rsidRDefault="003660D8" w:rsidP="006D3E22">
            <w:pPr>
              <w:jc w:val="both"/>
              <w:rPr>
                <w:bCs/>
                <w:color w:val="002060"/>
                <w:sz w:val="16"/>
                <w:szCs w:val="16"/>
              </w:rPr>
            </w:pPr>
            <w:r w:rsidRPr="008B368A">
              <w:rPr>
                <w:bCs/>
                <w:color w:val="002060"/>
                <w:sz w:val="16"/>
                <w:szCs w:val="16"/>
              </w:rPr>
              <w:t xml:space="preserve">1910 г. </w:t>
            </w:r>
          </w:p>
        </w:tc>
        <w:tc>
          <w:tcPr>
            <w:tcW w:w="7094" w:type="dxa"/>
          </w:tcPr>
          <w:p w14:paraId="31FEABDC"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фирмы «Авиатик» </w:t>
            </w:r>
          </w:p>
        </w:tc>
      </w:tr>
      <w:tr w:rsidR="003660D8" w:rsidRPr="008B368A" w14:paraId="500F5B32" w14:textId="77777777" w:rsidTr="00711059">
        <w:trPr>
          <w:gridAfter w:val="1"/>
          <w:wAfter w:w="209" w:type="dxa"/>
        </w:trPr>
        <w:tc>
          <w:tcPr>
            <w:tcW w:w="1309" w:type="dxa"/>
          </w:tcPr>
          <w:p w14:paraId="22501748" w14:textId="77777777" w:rsidR="003660D8" w:rsidRPr="008B368A" w:rsidRDefault="003660D8" w:rsidP="006D3E22">
            <w:pPr>
              <w:jc w:val="both"/>
              <w:rPr>
                <w:bCs/>
                <w:color w:val="002060"/>
                <w:sz w:val="16"/>
                <w:szCs w:val="16"/>
              </w:rPr>
            </w:pPr>
            <w:r w:rsidRPr="008B368A">
              <w:rPr>
                <w:bCs/>
                <w:color w:val="002060"/>
                <w:sz w:val="16"/>
                <w:szCs w:val="16"/>
              </w:rPr>
              <w:t xml:space="preserve">Гельзенкирхен </w:t>
            </w:r>
          </w:p>
        </w:tc>
        <w:tc>
          <w:tcPr>
            <w:tcW w:w="745" w:type="dxa"/>
          </w:tcPr>
          <w:p w14:paraId="7599E43E"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7094" w:type="dxa"/>
          </w:tcPr>
          <w:p w14:paraId="2BD61C7B" w14:textId="77777777" w:rsidR="003660D8" w:rsidRPr="008B368A" w:rsidRDefault="003660D8" w:rsidP="006D3E22">
            <w:pPr>
              <w:jc w:val="both"/>
              <w:rPr>
                <w:bCs/>
                <w:color w:val="002060"/>
                <w:sz w:val="16"/>
                <w:szCs w:val="16"/>
              </w:rPr>
            </w:pPr>
            <w:r w:rsidRPr="008B368A">
              <w:rPr>
                <w:bCs/>
                <w:color w:val="002060"/>
                <w:sz w:val="16"/>
                <w:szCs w:val="16"/>
              </w:rPr>
              <w:t xml:space="preserve">— школа при частном кружке </w:t>
            </w:r>
          </w:p>
        </w:tc>
      </w:tr>
      <w:tr w:rsidR="003660D8" w:rsidRPr="008B368A" w14:paraId="583ADF3F" w14:textId="77777777" w:rsidTr="00711059">
        <w:trPr>
          <w:gridAfter w:val="1"/>
          <w:wAfter w:w="209" w:type="dxa"/>
        </w:trPr>
        <w:tc>
          <w:tcPr>
            <w:tcW w:w="1309" w:type="dxa"/>
          </w:tcPr>
          <w:p w14:paraId="782A7610" w14:textId="77777777" w:rsidR="003660D8" w:rsidRPr="008B368A" w:rsidRDefault="003660D8" w:rsidP="006D3E22">
            <w:pPr>
              <w:jc w:val="both"/>
              <w:rPr>
                <w:bCs/>
                <w:color w:val="002060"/>
                <w:sz w:val="16"/>
                <w:szCs w:val="16"/>
              </w:rPr>
            </w:pPr>
            <w:r w:rsidRPr="008B368A">
              <w:rPr>
                <w:bCs/>
                <w:color w:val="002060"/>
                <w:sz w:val="16"/>
                <w:szCs w:val="16"/>
              </w:rPr>
              <w:t xml:space="preserve">Киль </w:t>
            </w:r>
          </w:p>
        </w:tc>
        <w:tc>
          <w:tcPr>
            <w:tcW w:w="745" w:type="dxa"/>
          </w:tcPr>
          <w:p w14:paraId="1000290B"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7094" w:type="dxa"/>
          </w:tcPr>
          <w:p w14:paraId="71334DC1" w14:textId="77777777" w:rsidR="003660D8" w:rsidRPr="008B368A" w:rsidRDefault="003660D8" w:rsidP="006D3E22">
            <w:pPr>
              <w:jc w:val="both"/>
              <w:rPr>
                <w:bCs/>
                <w:color w:val="002060"/>
                <w:sz w:val="16"/>
                <w:szCs w:val="16"/>
              </w:rPr>
            </w:pPr>
            <w:r w:rsidRPr="008B368A">
              <w:rPr>
                <w:bCs/>
                <w:color w:val="002060"/>
                <w:sz w:val="16"/>
                <w:szCs w:val="16"/>
              </w:rPr>
              <w:t xml:space="preserve">— школа при частном кружке </w:t>
            </w:r>
          </w:p>
        </w:tc>
      </w:tr>
      <w:tr w:rsidR="003660D8" w:rsidRPr="008B368A" w14:paraId="33019858" w14:textId="77777777" w:rsidTr="00711059">
        <w:trPr>
          <w:gridAfter w:val="1"/>
          <w:wAfter w:w="209" w:type="dxa"/>
        </w:trPr>
        <w:tc>
          <w:tcPr>
            <w:tcW w:w="1309" w:type="dxa"/>
          </w:tcPr>
          <w:p w14:paraId="659350B9" w14:textId="77777777" w:rsidR="003660D8" w:rsidRPr="008B368A" w:rsidRDefault="003660D8" w:rsidP="006D3E22">
            <w:pPr>
              <w:jc w:val="both"/>
              <w:rPr>
                <w:bCs/>
                <w:color w:val="002060"/>
                <w:sz w:val="16"/>
                <w:szCs w:val="16"/>
              </w:rPr>
            </w:pPr>
            <w:r w:rsidRPr="008B368A">
              <w:rPr>
                <w:bCs/>
                <w:color w:val="002060"/>
                <w:sz w:val="16"/>
                <w:szCs w:val="16"/>
              </w:rPr>
              <w:t xml:space="preserve">Ванденбек (Гамбург) </w:t>
            </w:r>
          </w:p>
        </w:tc>
        <w:tc>
          <w:tcPr>
            <w:tcW w:w="745" w:type="dxa"/>
          </w:tcPr>
          <w:p w14:paraId="5F8CA511"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7094" w:type="dxa"/>
          </w:tcPr>
          <w:p w14:paraId="31A5718A" w14:textId="77777777" w:rsidR="003660D8" w:rsidRPr="008B368A" w:rsidRDefault="003660D8" w:rsidP="006D3E22">
            <w:pPr>
              <w:jc w:val="both"/>
              <w:rPr>
                <w:bCs/>
                <w:color w:val="002060"/>
                <w:sz w:val="16"/>
                <w:szCs w:val="16"/>
              </w:rPr>
            </w:pPr>
            <w:r w:rsidRPr="008B368A">
              <w:rPr>
                <w:bCs/>
                <w:color w:val="002060"/>
                <w:sz w:val="16"/>
                <w:szCs w:val="16"/>
              </w:rPr>
              <w:t xml:space="preserve">— школа при частном кружке </w:t>
            </w:r>
          </w:p>
        </w:tc>
      </w:tr>
      <w:tr w:rsidR="003660D8" w:rsidRPr="008B368A" w14:paraId="0574F8AB" w14:textId="77777777" w:rsidTr="00711059">
        <w:trPr>
          <w:gridAfter w:val="1"/>
          <w:wAfter w:w="209" w:type="dxa"/>
        </w:trPr>
        <w:tc>
          <w:tcPr>
            <w:tcW w:w="1309" w:type="dxa"/>
          </w:tcPr>
          <w:p w14:paraId="5F3E404F" w14:textId="77777777" w:rsidR="003660D8" w:rsidRPr="008B368A" w:rsidRDefault="003660D8" w:rsidP="006D3E22">
            <w:pPr>
              <w:jc w:val="both"/>
              <w:rPr>
                <w:bCs/>
                <w:color w:val="002060"/>
                <w:sz w:val="16"/>
                <w:szCs w:val="16"/>
              </w:rPr>
            </w:pPr>
            <w:r w:rsidRPr="008B368A">
              <w:rPr>
                <w:bCs/>
                <w:color w:val="002060"/>
                <w:sz w:val="16"/>
                <w:szCs w:val="16"/>
              </w:rPr>
              <w:t xml:space="preserve">Франкфурт н/Майне </w:t>
            </w:r>
          </w:p>
        </w:tc>
        <w:tc>
          <w:tcPr>
            <w:tcW w:w="745" w:type="dxa"/>
          </w:tcPr>
          <w:p w14:paraId="7235F674"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94" w:type="dxa"/>
          </w:tcPr>
          <w:p w14:paraId="1B3CC597" w14:textId="77777777" w:rsidR="003660D8" w:rsidRPr="008B368A" w:rsidRDefault="003660D8" w:rsidP="006D3E22">
            <w:pPr>
              <w:jc w:val="both"/>
              <w:rPr>
                <w:bCs/>
                <w:color w:val="002060"/>
                <w:sz w:val="16"/>
                <w:szCs w:val="16"/>
              </w:rPr>
            </w:pPr>
            <w:r w:rsidRPr="008B368A">
              <w:rPr>
                <w:bCs/>
                <w:color w:val="002060"/>
                <w:sz w:val="16"/>
                <w:szCs w:val="16"/>
              </w:rPr>
              <w:t xml:space="preserve">— школа при частном кружке </w:t>
            </w:r>
          </w:p>
        </w:tc>
      </w:tr>
      <w:tr w:rsidR="003660D8" w:rsidRPr="008B368A" w14:paraId="1844A92B" w14:textId="77777777" w:rsidTr="00711059">
        <w:trPr>
          <w:gridAfter w:val="1"/>
          <w:wAfter w:w="209" w:type="dxa"/>
        </w:trPr>
        <w:tc>
          <w:tcPr>
            <w:tcW w:w="1309" w:type="dxa"/>
          </w:tcPr>
          <w:p w14:paraId="73745E2F" w14:textId="77777777" w:rsidR="003660D8" w:rsidRPr="008B368A" w:rsidRDefault="003660D8" w:rsidP="006D3E22">
            <w:pPr>
              <w:jc w:val="both"/>
              <w:rPr>
                <w:bCs/>
                <w:color w:val="002060"/>
                <w:sz w:val="16"/>
                <w:szCs w:val="16"/>
              </w:rPr>
            </w:pPr>
            <w:r w:rsidRPr="008B368A">
              <w:rPr>
                <w:bCs/>
                <w:color w:val="002060"/>
                <w:sz w:val="16"/>
                <w:szCs w:val="16"/>
              </w:rPr>
              <w:t xml:space="preserve">Веймар </w:t>
            </w:r>
          </w:p>
        </w:tc>
        <w:tc>
          <w:tcPr>
            <w:tcW w:w="745" w:type="dxa"/>
          </w:tcPr>
          <w:p w14:paraId="524E1567"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94" w:type="dxa"/>
          </w:tcPr>
          <w:p w14:paraId="1897F2A7" w14:textId="77777777" w:rsidR="003660D8" w:rsidRPr="008B368A" w:rsidRDefault="003660D8" w:rsidP="006D3E22">
            <w:pPr>
              <w:jc w:val="both"/>
              <w:rPr>
                <w:bCs/>
                <w:color w:val="002060"/>
                <w:sz w:val="16"/>
                <w:szCs w:val="16"/>
              </w:rPr>
            </w:pPr>
            <w:r w:rsidRPr="008B368A">
              <w:rPr>
                <w:bCs/>
                <w:color w:val="002060"/>
                <w:sz w:val="16"/>
                <w:szCs w:val="16"/>
              </w:rPr>
              <w:t xml:space="preserve">— школа при частном кружке </w:t>
            </w:r>
          </w:p>
        </w:tc>
      </w:tr>
      <w:tr w:rsidR="003660D8" w:rsidRPr="008B368A" w14:paraId="59A191A0" w14:textId="77777777" w:rsidTr="00711059">
        <w:trPr>
          <w:gridAfter w:val="1"/>
          <w:wAfter w:w="209" w:type="dxa"/>
        </w:trPr>
        <w:tc>
          <w:tcPr>
            <w:tcW w:w="1309" w:type="dxa"/>
          </w:tcPr>
          <w:p w14:paraId="1D1A8873" w14:textId="77777777" w:rsidR="003660D8" w:rsidRPr="008B368A" w:rsidRDefault="003660D8" w:rsidP="006D3E22">
            <w:pPr>
              <w:jc w:val="both"/>
              <w:rPr>
                <w:bCs/>
                <w:color w:val="002060"/>
                <w:sz w:val="16"/>
                <w:szCs w:val="16"/>
              </w:rPr>
            </w:pPr>
            <w:r w:rsidRPr="008B368A">
              <w:rPr>
                <w:bCs/>
                <w:color w:val="002060"/>
                <w:sz w:val="16"/>
                <w:szCs w:val="16"/>
              </w:rPr>
              <w:t xml:space="preserve">Дрезден </w:t>
            </w:r>
          </w:p>
        </w:tc>
        <w:tc>
          <w:tcPr>
            <w:tcW w:w="745" w:type="dxa"/>
          </w:tcPr>
          <w:p w14:paraId="1DF1759A"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7094" w:type="dxa"/>
          </w:tcPr>
          <w:p w14:paraId="533955E8" w14:textId="77777777" w:rsidR="003660D8" w:rsidRPr="008B368A" w:rsidRDefault="003660D8" w:rsidP="006D3E22">
            <w:pPr>
              <w:jc w:val="both"/>
              <w:rPr>
                <w:bCs/>
                <w:color w:val="002060"/>
                <w:sz w:val="16"/>
                <w:szCs w:val="16"/>
              </w:rPr>
            </w:pPr>
            <w:r w:rsidRPr="008B368A">
              <w:rPr>
                <w:bCs/>
                <w:color w:val="002060"/>
                <w:sz w:val="16"/>
                <w:szCs w:val="16"/>
              </w:rPr>
              <w:t xml:space="preserve">— школа при частном кружке </w:t>
            </w:r>
          </w:p>
        </w:tc>
      </w:tr>
      <w:tr w:rsidR="003660D8" w:rsidRPr="008B368A" w14:paraId="07E25C27" w14:textId="77777777" w:rsidTr="00711059">
        <w:trPr>
          <w:gridAfter w:val="1"/>
          <w:wAfter w:w="209" w:type="dxa"/>
        </w:trPr>
        <w:tc>
          <w:tcPr>
            <w:tcW w:w="1309" w:type="dxa"/>
          </w:tcPr>
          <w:p w14:paraId="265C99FE" w14:textId="77777777" w:rsidR="003660D8" w:rsidRPr="008B368A" w:rsidRDefault="003660D8" w:rsidP="006D3E22">
            <w:pPr>
              <w:jc w:val="both"/>
              <w:rPr>
                <w:bCs/>
                <w:color w:val="002060"/>
                <w:sz w:val="16"/>
                <w:szCs w:val="16"/>
              </w:rPr>
            </w:pPr>
            <w:r w:rsidRPr="008B368A">
              <w:rPr>
                <w:bCs/>
                <w:color w:val="002060"/>
                <w:sz w:val="16"/>
                <w:szCs w:val="16"/>
              </w:rPr>
              <w:t xml:space="preserve">Мюнхен </w:t>
            </w:r>
          </w:p>
        </w:tc>
        <w:tc>
          <w:tcPr>
            <w:tcW w:w="745" w:type="dxa"/>
          </w:tcPr>
          <w:p w14:paraId="498C6A35"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94" w:type="dxa"/>
          </w:tcPr>
          <w:p w14:paraId="2AD3514A"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фирмы «Густав Отто Мюнхен» </w:t>
            </w:r>
          </w:p>
        </w:tc>
      </w:tr>
      <w:tr w:rsidR="003660D8" w:rsidRPr="008B368A" w14:paraId="044696FD" w14:textId="77777777" w:rsidTr="00711059">
        <w:trPr>
          <w:gridAfter w:val="1"/>
          <w:wAfter w:w="209" w:type="dxa"/>
        </w:trPr>
        <w:tc>
          <w:tcPr>
            <w:tcW w:w="1309" w:type="dxa"/>
          </w:tcPr>
          <w:p w14:paraId="11F5F699" w14:textId="77777777" w:rsidR="003660D8" w:rsidRPr="008B368A" w:rsidRDefault="003660D8" w:rsidP="006D3E22">
            <w:pPr>
              <w:jc w:val="both"/>
              <w:rPr>
                <w:bCs/>
                <w:color w:val="002060"/>
                <w:sz w:val="16"/>
                <w:szCs w:val="16"/>
              </w:rPr>
            </w:pPr>
            <w:r w:rsidRPr="008B368A">
              <w:rPr>
                <w:bCs/>
                <w:color w:val="002060"/>
                <w:sz w:val="16"/>
                <w:szCs w:val="16"/>
              </w:rPr>
              <w:t xml:space="preserve">Гота </w:t>
            </w:r>
          </w:p>
        </w:tc>
        <w:tc>
          <w:tcPr>
            <w:tcW w:w="745" w:type="dxa"/>
          </w:tcPr>
          <w:p w14:paraId="2402086D"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94" w:type="dxa"/>
          </w:tcPr>
          <w:p w14:paraId="7D0A03F4"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фирмы «Авиатик» </w:t>
            </w:r>
          </w:p>
        </w:tc>
      </w:tr>
      <w:tr w:rsidR="003660D8" w:rsidRPr="008B368A" w14:paraId="65C6946C" w14:textId="77777777" w:rsidTr="00711059">
        <w:trPr>
          <w:gridAfter w:val="1"/>
          <w:wAfter w:w="209" w:type="dxa"/>
        </w:trPr>
        <w:tc>
          <w:tcPr>
            <w:tcW w:w="1309" w:type="dxa"/>
          </w:tcPr>
          <w:p w14:paraId="231B1864" w14:textId="77777777" w:rsidR="003660D8" w:rsidRPr="008B368A" w:rsidRDefault="003660D8" w:rsidP="006D3E22">
            <w:pPr>
              <w:jc w:val="both"/>
              <w:rPr>
                <w:bCs/>
                <w:color w:val="002060"/>
                <w:sz w:val="16"/>
                <w:szCs w:val="16"/>
              </w:rPr>
            </w:pPr>
            <w:r w:rsidRPr="008B368A">
              <w:rPr>
                <w:bCs/>
                <w:color w:val="002060"/>
                <w:sz w:val="16"/>
                <w:szCs w:val="16"/>
              </w:rPr>
              <w:t xml:space="preserve">Лейпциг </w:t>
            </w:r>
          </w:p>
        </w:tc>
        <w:tc>
          <w:tcPr>
            <w:tcW w:w="745" w:type="dxa"/>
          </w:tcPr>
          <w:p w14:paraId="61837BCF"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0C3198FB"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при кирасирском полку, 3 ангара и завод «Deutsche Flugzeugwerke» </w:t>
            </w:r>
          </w:p>
        </w:tc>
      </w:tr>
      <w:tr w:rsidR="003660D8" w:rsidRPr="008B368A" w14:paraId="6AA9F49A" w14:textId="77777777" w:rsidTr="00711059">
        <w:trPr>
          <w:gridAfter w:val="1"/>
          <w:wAfter w:w="209" w:type="dxa"/>
        </w:trPr>
        <w:tc>
          <w:tcPr>
            <w:tcW w:w="1309" w:type="dxa"/>
          </w:tcPr>
          <w:p w14:paraId="0E38D8C4" w14:textId="77777777" w:rsidR="003660D8" w:rsidRPr="008B368A" w:rsidRDefault="003660D8" w:rsidP="006D3E22">
            <w:pPr>
              <w:jc w:val="both"/>
              <w:rPr>
                <w:bCs/>
                <w:color w:val="002060"/>
                <w:sz w:val="16"/>
                <w:szCs w:val="16"/>
              </w:rPr>
            </w:pPr>
            <w:r w:rsidRPr="008B368A">
              <w:rPr>
                <w:bCs/>
                <w:color w:val="002060"/>
                <w:sz w:val="16"/>
                <w:szCs w:val="16"/>
              </w:rPr>
              <w:t xml:space="preserve">Маре (Борк) </w:t>
            </w:r>
          </w:p>
        </w:tc>
        <w:tc>
          <w:tcPr>
            <w:tcW w:w="745" w:type="dxa"/>
          </w:tcPr>
          <w:p w14:paraId="35E08F66"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94" w:type="dxa"/>
          </w:tcPr>
          <w:p w14:paraId="02EA1EBD"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фирмы «Граде» </w:t>
            </w:r>
          </w:p>
        </w:tc>
      </w:tr>
      <w:tr w:rsidR="003660D8" w:rsidRPr="008B368A" w14:paraId="1C603968" w14:textId="77777777" w:rsidTr="00711059">
        <w:trPr>
          <w:gridAfter w:val="1"/>
          <w:wAfter w:w="209" w:type="dxa"/>
        </w:trPr>
        <w:tc>
          <w:tcPr>
            <w:tcW w:w="1309" w:type="dxa"/>
          </w:tcPr>
          <w:p w14:paraId="15199DC7" w14:textId="77777777" w:rsidR="003660D8" w:rsidRPr="008B368A" w:rsidRDefault="003660D8" w:rsidP="006D3E22">
            <w:pPr>
              <w:jc w:val="both"/>
              <w:rPr>
                <w:bCs/>
                <w:color w:val="002060"/>
                <w:sz w:val="16"/>
                <w:szCs w:val="16"/>
              </w:rPr>
            </w:pPr>
            <w:r w:rsidRPr="008B368A">
              <w:rPr>
                <w:bCs/>
                <w:color w:val="002060"/>
                <w:sz w:val="16"/>
                <w:szCs w:val="16"/>
              </w:rPr>
              <w:t xml:space="preserve">Берлин (Тельтов) </w:t>
            </w:r>
          </w:p>
        </w:tc>
        <w:tc>
          <w:tcPr>
            <w:tcW w:w="745" w:type="dxa"/>
          </w:tcPr>
          <w:p w14:paraId="12C6A001"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68F50F7E" w14:textId="77777777" w:rsidR="003660D8" w:rsidRPr="008B368A" w:rsidRDefault="003660D8" w:rsidP="006D3E22">
            <w:pPr>
              <w:jc w:val="both"/>
              <w:rPr>
                <w:bCs/>
                <w:color w:val="002060"/>
                <w:sz w:val="16"/>
                <w:szCs w:val="16"/>
              </w:rPr>
            </w:pPr>
            <w:r w:rsidRPr="008B368A">
              <w:rPr>
                <w:bCs/>
                <w:color w:val="002060"/>
                <w:sz w:val="16"/>
                <w:szCs w:val="16"/>
              </w:rPr>
              <w:t xml:space="preserve">— школа инж. Штейна </w:t>
            </w:r>
          </w:p>
        </w:tc>
      </w:tr>
      <w:tr w:rsidR="003660D8" w:rsidRPr="008B368A" w14:paraId="1234AD03" w14:textId="77777777" w:rsidTr="00711059">
        <w:trPr>
          <w:gridAfter w:val="1"/>
          <w:wAfter w:w="209" w:type="dxa"/>
        </w:trPr>
        <w:tc>
          <w:tcPr>
            <w:tcW w:w="1309" w:type="dxa"/>
          </w:tcPr>
          <w:p w14:paraId="3286FC16" w14:textId="77777777" w:rsidR="003660D8" w:rsidRPr="008B368A" w:rsidRDefault="003660D8" w:rsidP="006D3E22">
            <w:pPr>
              <w:jc w:val="both"/>
              <w:rPr>
                <w:bCs/>
                <w:color w:val="002060"/>
                <w:sz w:val="16"/>
                <w:szCs w:val="16"/>
              </w:rPr>
            </w:pPr>
            <w:r w:rsidRPr="008B368A">
              <w:rPr>
                <w:bCs/>
                <w:color w:val="002060"/>
                <w:sz w:val="16"/>
                <w:szCs w:val="16"/>
              </w:rPr>
              <w:t xml:space="preserve">Берлин (Генигсдорф) </w:t>
            </w:r>
          </w:p>
        </w:tc>
        <w:tc>
          <w:tcPr>
            <w:tcW w:w="745" w:type="dxa"/>
          </w:tcPr>
          <w:p w14:paraId="7F819F65"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94" w:type="dxa"/>
          </w:tcPr>
          <w:p w14:paraId="2ACCE9DE" w14:textId="77777777" w:rsidR="003660D8" w:rsidRPr="008B368A" w:rsidRDefault="003660D8" w:rsidP="006D3E22">
            <w:pPr>
              <w:jc w:val="both"/>
              <w:rPr>
                <w:bCs/>
                <w:color w:val="002060"/>
                <w:sz w:val="16"/>
                <w:szCs w:val="16"/>
              </w:rPr>
            </w:pPr>
          </w:p>
        </w:tc>
      </w:tr>
      <w:tr w:rsidR="003660D8" w:rsidRPr="008B368A" w14:paraId="59B2D00C" w14:textId="77777777" w:rsidTr="00711059">
        <w:trPr>
          <w:gridAfter w:val="1"/>
          <w:wAfter w:w="209" w:type="dxa"/>
        </w:trPr>
        <w:tc>
          <w:tcPr>
            <w:tcW w:w="1309" w:type="dxa"/>
          </w:tcPr>
          <w:p w14:paraId="09DE0AE2" w14:textId="77777777" w:rsidR="003660D8" w:rsidRPr="008B368A" w:rsidRDefault="003660D8" w:rsidP="006D3E22">
            <w:pPr>
              <w:jc w:val="both"/>
              <w:rPr>
                <w:bCs/>
                <w:color w:val="002060"/>
                <w:sz w:val="16"/>
                <w:szCs w:val="16"/>
              </w:rPr>
            </w:pPr>
            <w:r w:rsidRPr="008B368A">
              <w:rPr>
                <w:bCs/>
                <w:color w:val="002060"/>
                <w:sz w:val="16"/>
                <w:szCs w:val="16"/>
              </w:rPr>
              <w:t xml:space="preserve">Нидеррад </w:t>
            </w:r>
          </w:p>
        </w:tc>
        <w:tc>
          <w:tcPr>
            <w:tcW w:w="745" w:type="dxa"/>
          </w:tcPr>
          <w:p w14:paraId="26543BD2"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94" w:type="dxa"/>
          </w:tcPr>
          <w:p w14:paraId="0887B837" w14:textId="77777777" w:rsidR="003660D8" w:rsidRPr="008B368A" w:rsidRDefault="003660D8" w:rsidP="006D3E22">
            <w:pPr>
              <w:jc w:val="both"/>
              <w:rPr>
                <w:bCs/>
                <w:color w:val="002060"/>
                <w:sz w:val="16"/>
                <w:szCs w:val="16"/>
              </w:rPr>
            </w:pPr>
            <w:r w:rsidRPr="008B368A">
              <w:rPr>
                <w:bCs/>
                <w:color w:val="002060"/>
                <w:sz w:val="16"/>
                <w:szCs w:val="16"/>
              </w:rPr>
              <w:t xml:space="preserve">— школа Эулера </w:t>
            </w:r>
          </w:p>
        </w:tc>
      </w:tr>
      <w:tr w:rsidR="003660D8" w:rsidRPr="008B368A" w14:paraId="416F811E" w14:textId="77777777" w:rsidTr="00711059">
        <w:trPr>
          <w:gridAfter w:val="1"/>
          <w:wAfter w:w="209" w:type="dxa"/>
        </w:trPr>
        <w:tc>
          <w:tcPr>
            <w:tcW w:w="9148" w:type="dxa"/>
            <w:gridSpan w:val="3"/>
          </w:tcPr>
          <w:p w14:paraId="3BE453CC" w14:textId="77777777" w:rsidR="003660D8" w:rsidRPr="008B368A" w:rsidRDefault="003660D8" w:rsidP="006D3E22">
            <w:pPr>
              <w:jc w:val="both"/>
              <w:rPr>
                <w:bCs/>
                <w:color w:val="002060"/>
                <w:sz w:val="16"/>
                <w:szCs w:val="16"/>
              </w:rPr>
            </w:pPr>
            <w:r w:rsidRPr="008B368A">
              <w:rPr>
                <w:bCs/>
                <w:color w:val="002060"/>
                <w:sz w:val="16"/>
                <w:szCs w:val="16"/>
              </w:rPr>
              <w:t>Частные аэродромы и мастерские</w:t>
            </w:r>
          </w:p>
        </w:tc>
      </w:tr>
      <w:tr w:rsidR="003660D8" w:rsidRPr="008B368A" w14:paraId="66E5B235" w14:textId="77777777" w:rsidTr="00711059">
        <w:trPr>
          <w:gridAfter w:val="1"/>
          <w:wAfter w:w="209" w:type="dxa"/>
        </w:trPr>
        <w:tc>
          <w:tcPr>
            <w:tcW w:w="1309" w:type="dxa"/>
          </w:tcPr>
          <w:p w14:paraId="6DB924BA" w14:textId="77777777" w:rsidR="003660D8" w:rsidRPr="008B368A" w:rsidRDefault="003660D8" w:rsidP="006D3E22">
            <w:pPr>
              <w:jc w:val="both"/>
              <w:rPr>
                <w:bCs/>
                <w:color w:val="002060"/>
                <w:sz w:val="16"/>
                <w:szCs w:val="16"/>
              </w:rPr>
            </w:pPr>
            <w:r w:rsidRPr="008B368A">
              <w:rPr>
                <w:bCs/>
                <w:color w:val="002060"/>
                <w:sz w:val="16"/>
                <w:szCs w:val="16"/>
              </w:rPr>
              <w:t xml:space="preserve">Аахен </w:t>
            </w:r>
          </w:p>
        </w:tc>
        <w:tc>
          <w:tcPr>
            <w:tcW w:w="745" w:type="dxa"/>
          </w:tcPr>
          <w:p w14:paraId="72C2E2B0"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94" w:type="dxa"/>
          </w:tcPr>
          <w:p w14:paraId="397F622A"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при Высшем техническом училище </w:t>
            </w:r>
          </w:p>
        </w:tc>
      </w:tr>
      <w:tr w:rsidR="003660D8" w:rsidRPr="008B368A" w14:paraId="6557ADA4" w14:textId="77777777" w:rsidTr="00711059">
        <w:trPr>
          <w:gridAfter w:val="1"/>
          <w:wAfter w:w="209" w:type="dxa"/>
        </w:trPr>
        <w:tc>
          <w:tcPr>
            <w:tcW w:w="1309" w:type="dxa"/>
          </w:tcPr>
          <w:p w14:paraId="14F28A00" w14:textId="77777777" w:rsidR="003660D8" w:rsidRPr="008B368A" w:rsidRDefault="003660D8" w:rsidP="006D3E22">
            <w:pPr>
              <w:jc w:val="both"/>
              <w:rPr>
                <w:bCs/>
                <w:color w:val="002060"/>
                <w:sz w:val="16"/>
                <w:szCs w:val="16"/>
              </w:rPr>
            </w:pPr>
            <w:r w:rsidRPr="008B368A">
              <w:rPr>
                <w:bCs/>
                <w:color w:val="002060"/>
                <w:sz w:val="16"/>
                <w:szCs w:val="16"/>
              </w:rPr>
              <w:t xml:space="preserve">Сенна (Вестфалия) </w:t>
            </w:r>
          </w:p>
        </w:tc>
        <w:tc>
          <w:tcPr>
            <w:tcW w:w="745" w:type="dxa"/>
          </w:tcPr>
          <w:p w14:paraId="37A4E74F"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94" w:type="dxa"/>
          </w:tcPr>
          <w:p w14:paraId="4C4A9C36" w14:textId="77777777" w:rsidR="003660D8" w:rsidRPr="008B368A" w:rsidRDefault="003660D8" w:rsidP="006D3E22">
            <w:pPr>
              <w:jc w:val="both"/>
              <w:rPr>
                <w:bCs/>
                <w:color w:val="002060"/>
                <w:sz w:val="16"/>
                <w:szCs w:val="16"/>
              </w:rPr>
            </w:pPr>
            <w:r w:rsidRPr="008B368A">
              <w:rPr>
                <w:bCs/>
                <w:color w:val="002060"/>
                <w:sz w:val="16"/>
                <w:szCs w:val="16"/>
              </w:rPr>
              <w:t xml:space="preserve">— школа </w:t>
            </w:r>
          </w:p>
        </w:tc>
      </w:tr>
      <w:tr w:rsidR="003660D8" w:rsidRPr="008B368A" w14:paraId="160E85CB" w14:textId="77777777" w:rsidTr="00711059">
        <w:trPr>
          <w:gridAfter w:val="1"/>
          <w:wAfter w:w="209" w:type="dxa"/>
        </w:trPr>
        <w:tc>
          <w:tcPr>
            <w:tcW w:w="1309" w:type="dxa"/>
          </w:tcPr>
          <w:p w14:paraId="6FAD473D" w14:textId="77777777" w:rsidR="003660D8" w:rsidRPr="008B368A" w:rsidRDefault="003660D8" w:rsidP="006D3E22">
            <w:pPr>
              <w:jc w:val="both"/>
              <w:rPr>
                <w:bCs/>
                <w:color w:val="002060"/>
                <w:sz w:val="16"/>
                <w:szCs w:val="16"/>
              </w:rPr>
            </w:pPr>
            <w:r w:rsidRPr="008B368A">
              <w:rPr>
                <w:bCs/>
                <w:color w:val="002060"/>
                <w:sz w:val="16"/>
                <w:szCs w:val="16"/>
              </w:rPr>
              <w:t xml:space="preserve">Дуннсбург (Вестфалия). </w:t>
            </w:r>
          </w:p>
        </w:tc>
        <w:tc>
          <w:tcPr>
            <w:tcW w:w="745" w:type="dxa"/>
          </w:tcPr>
          <w:p w14:paraId="6592E71E"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4FB962C2"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5674AA3E" w14:textId="77777777" w:rsidTr="00711059">
        <w:trPr>
          <w:gridAfter w:val="1"/>
          <w:wAfter w:w="209" w:type="dxa"/>
        </w:trPr>
        <w:tc>
          <w:tcPr>
            <w:tcW w:w="1309" w:type="dxa"/>
          </w:tcPr>
          <w:p w14:paraId="462F8401" w14:textId="77777777" w:rsidR="003660D8" w:rsidRPr="008B368A" w:rsidRDefault="003660D8" w:rsidP="006D3E22">
            <w:pPr>
              <w:jc w:val="both"/>
              <w:rPr>
                <w:bCs/>
                <w:color w:val="002060"/>
                <w:sz w:val="16"/>
                <w:szCs w:val="16"/>
              </w:rPr>
            </w:pPr>
            <w:r w:rsidRPr="008B368A">
              <w:rPr>
                <w:bCs/>
                <w:color w:val="002060"/>
                <w:sz w:val="16"/>
                <w:szCs w:val="16"/>
              </w:rPr>
              <w:t xml:space="preserve">Кельн (Винкендорф) </w:t>
            </w:r>
          </w:p>
        </w:tc>
        <w:tc>
          <w:tcPr>
            <w:tcW w:w="745" w:type="dxa"/>
          </w:tcPr>
          <w:p w14:paraId="27E7EA3D"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0711F1C4"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65204CC7" w14:textId="77777777" w:rsidTr="00711059">
        <w:trPr>
          <w:gridAfter w:val="1"/>
          <w:wAfter w:w="209" w:type="dxa"/>
        </w:trPr>
        <w:tc>
          <w:tcPr>
            <w:tcW w:w="1309" w:type="dxa"/>
          </w:tcPr>
          <w:p w14:paraId="54B3F5A6" w14:textId="77777777" w:rsidR="003660D8" w:rsidRPr="008B368A" w:rsidRDefault="003660D8" w:rsidP="006D3E22">
            <w:pPr>
              <w:jc w:val="both"/>
              <w:rPr>
                <w:bCs/>
                <w:color w:val="002060"/>
                <w:sz w:val="16"/>
                <w:szCs w:val="16"/>
              </w:rPr>
            </w:pPr>
            <w:r w:rsidRPr="008B368A">
              <w:rPr>
                <w:bCs/>
                <w:color w:val="002060"/>
                <w:sz w:val="16"/>
                <w:szCs w:val="16"/>
              </w:rPr>
              <w:t xml:space="preserve">Франкфурт н/Майне </w:t>
            </w:r>
          </w:p>
        </w:tc>
        <w:tc>
          <w:tcPr>
            <w:tcW w:w="745" w:type="dxa"/>
          </w:tcPr>
          <w:p w14:paraId="16E3B514"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38A67697" w14:textId="77777777" w:rsidR="003660D8" w:rsidRPr="008B368A" w:rsidRDefault="003660D8" w:rsidP="006D3E22">
            <w:pPr>
              <w:jc w:val="both"/>
              <w:rPr>
                <w:bCs/>
                <w:color w:val="002060"/>
                <w:sz w:val="16"/>
                <w:szCs w:val="16"/>
              </w:rPr>
            </w:pPr>
            <w:r w:rsidRPr="008B368A">
              <w:rPr>
                <w:bCs/>
                <w:color w:val="002060"/>
                <w:sz w:val="16"/>
                <w:szCs w:val="16"/>
              </w:rPr>
              <w:t xml:space="preserve">— городской аэродром </w:t>
            </w:r>
          </w:p>
        </w:tc>
      </w:tr>
      <w:tr w:rsidR="003660D8" w:rsidRPr="008B368A" w14:paraId="34C69259" w14:textId="77777777" w:rsidTr="00711059">
        <w:trPr>
          <w:gridAfter w:val="1"/>
          <w:wAfter w:w="209" w:type="dxa"/>
        </w:trPr>
        <w:tc>
          <w:tcPr>
            <w:tcW w:w="1309" w:type="dxa"/>
          </w:tcPr>
          <w:p w14:paraId="232E6AE7" w14:textId="77777777" w:rsidR="003660D8" w:rsidRPr="008B368A" w:rsidRDefault="003660D8" w:rsidP="006D3E22">
            <w:pPr>
              <w:jc w:val="both"/>
              <w:rPr>
                <w:bCs/>
                <w:color w:val="002060"/>
                <w:sz w:val="16"/>
                <w:szCs w:val="16"/>
              </w:rPr>
            </w:pPr>
            <w:r w:rsidRPr="008B368A">
              <w:rPr>
                <w:bCs/>
                <w:color w:val="002060"/>
                <w:sz w:val="16"/>
                <w:szCs w:val="16"/>
              </w:rPr>
              <w:t xml:space="preserve">Майнц </w:t>
            </w:r>
          </w:p>
        </w:tc>
        <w:tc>
          <w:tcPr>
            <w:tcW w:w="745" w:type="dxa"/>
          </w:tcPr>
          <w:p w14:paraId="46C7D604"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7B6A36D5" w14:textId="77777777" w:rsidR="003660D8" w:rsidRPr="008B368A" w:rsidRDefault="003660D8" w:rsidP="006D3E22">
            <w:pPr>
              <w:jc w:val="both"/>
              <w:rPr>
                <w:bCs/>
                <w:color w:val="002060"/>
                <w:sz w:val="16"/>
                <w:szCs w:val="16"/>
              </w:rPr>
            </w:pPr>
            <w:r w:rsidRPr="008B368A">
              <w:rPr>
                <w:bCs/>
                <w:color w:val="002060"/>
                <w:sz w:val="16"/>
                <w:szCs w:val="16"/>
              </w:rPr>
              <w:t xml:space="preserve">— завод и аэродром </w:t>
            </w:r>
          </w:p>
        </w:tc>
      </w:tr>
      <w:tr w:rsidR="003660D8" w:rsidRPr="008B368A" w14:paraId="14680285" w14:textId="77777777" w:rsidTr="00711059">
        <w:trPr>
          <w:gridAfter w:val="1"/>
          <w:wAfter w:w="209" w:type="dxa"/>
        </w:trPr>
        <w:tc>
          <w:tcPr>
            <w:tcW w:w="1309" w:type="dxa"/>
          </w:tcPr>
          <w:p w14:paraId="40E93BAB" w14:textId="77777777" w:rsidR="003660D8" w:rsidRPr="008B368A" w:rsidRDefault="003660D8" w:rsidP="006D3E22">
            <w:pPr>
              <w:jc w:val="both"/>
              <w:rPr>
                <w:bCs/>
                <w:color w:val="002060"/>
                <w:sz w:val="16"/>
                <w:szCs w:val="16"/>
              </w:rPr>
            </w:pPr>
            <w:r w:rsidRPr="008B368A">
              <w:rPr>
                <w:bCs/>
                <w:color w:val="002060"/>
                <w:sz w:val="16"/>
                <w:szCs w:val="16"/>
              </w:rPr>
              <w:t xml:space="preserve">Дармштадт </w:t>
            </w:r>
          </w:p>
        </w:tc>
        <w:tc>
          <w:tcPr>
            <w:tcW w:w="745" w:type="dxa"/>
          </w:tcPr>
          <w:p w14:paraId="4EA2F912"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5D39FB3C" w14:textId="77777777" w:rsidR="003660D8" w:rsidRPr="008B368A" w:rsidRDefault="003660D8" w:rsidP="006D3E22">
            <w:pPr>
              <w:jc w:val="both"/>
              <w:rPr>
                <w:bCs/>
                <w:color w:val="002060"/>
                <w:sz w:val="16"/>
                <w:szCs w:val="16"/>
              </w:rPr>
            </w:pPr>
            <w:r w:rsidRPr="008B368A">
              <w:rPr>
                <w:bCs/>
                <w:color w:val="002060"/>
                <w:sz w:val="16"/>
                <w:szCs w:val="16"/>
              </w:rPr>
              <w:t xml:space="preserve">— городской аэродром </w:t>
            </w:r>
          </w:p>
        </w:tc>
      </w:tr>
      <w:tr w:rsidR="003660D8" w:rsidRPr="008B368A" w14:paraId="2544C938" w14:textId="77777777" w:rsidTr="00711059">
        <w:trPr>
          <w:gridAfter w:val="1"/>
          <w:wAfter w:w="209" w:type="dxa"/>
        </w:trPr>
        <w:tc>
          <w:tcPr>
            <w:tcW w:w="1309" w:type="dxa"/>
          </w:tcPr>
          <w:p w14:paraId="753553FF" w14:textId="77777777" w:rsidR="003660D8" w:rsidRPr="008B368A" w:rsidRDefault="003660D8" w:rsidP="006D3E22">
            <w:pPr>
              <w:jc w:val="both"/>
              <w:rPr>
                <w:bCs/>
                <w:color w:val="002060"/>
                <w:sz w:val="16"/>
                <w:szCs w:val="16"/>
              </w:rPr>
            </w:pPr>
            <w:r w:rsidRPr="008B368A">
              <w:rPr>
                <w:bCs/>
                <w:color w:val="002060"/>
                <w:sz w:val="16"/>
                <w:szCs w:val="16"/>
              </w:rPr>
              <w:t xml:space="preserve">Гамбург (Бохум) </w:t>
            </w:r>
          </w:p>
        </w:tc>
        <w:tc>
          <w:tcPr>
            <w:tcW w:w="745" w:type="dxa"/>
          </w:tcPr>
          <w:p w14:paraId="19E459DF"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685879C8"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[61] </w:t>
            </w:r>
          </w:p>
        </w:tc>
      </w:tr>
      <w:tr w:rsidR="003660D8" w:rsidRPr="008B368A" w14:paraId="69929FDE" w14:textId="77777777" w:rsidTr="00711059">
        <w:trPr>
          <w:gridAfter w:val="1"/>
          <w:wAfter w:w="209" w:type="dxa"/>
        </w:trPr>
        <w:tc>
          <w:tcPr>
            <w:tcW w:w="1309" w:type="dxa"/>
          </w:tcPr>
          <w:p w14:paraId="5AE841D5" w14:textId="77777777" w:rsidR="003660D8" w:rsidRPr="008B368A" w:rsidRDefault="003660D8" w:rsidP="006D3E22">
            <w:pPr>
              <w:jc w:val="both"/>
              <w:rPr>
                <w:bCs/>
                <w:color w:val="002060"/>
                <w:sz w:val="16"/>
                <w:szCs w:val="16"/>
              </w:rPr>
            </w:pPr>
            <w:r w:rsidRPr="008B368A">
              <w:rPr>
                <w:bCs/>
                <w:color w:val="002060"/>
                <w:sz w:val="16"/>
                <w:szCs w:val="16"/>
              </w:rPr>
              <w:t xml:space="preserve">Гамбург </w:t>
            </w:r>
          </w:p>
        </w:tc>
        <w:tc>
          <w:tcPr>
            <w:tcW w:w="745" w:type="dxa"/>
          </w:tcPr>
          <w:p w14:paraId="1B327614"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79E88DBE" w14:textId="77777777" w:rsidR="003660D8" w:rsidRPr="008B368A" w:rsidRDefault="003660D8" w:rsidP="006D3E22">
            <w:pPr>
              <w:jc w:val="both"/>
              <w:rPr>
                <w:bCs/>
                <w:color w:val="002060"/>
                <w:sz w:val="16"/>
                <w:szCs w:val="16"/>
              </w:rPr>
            </w:pPr>
            <w:r w:rsidRPr="008B368A">
              <w:rPr>
                <w:bCs/>
                <w:color w:val="002060"/>
                <w:sz w:val="16"/>
                <w:szCs w:val="16"/>
              </w:rPr>
              <w:t xml:space="preserve">— завод </w:t>
            </w:r>
          </w:p>
        </w:tc>
      </w:tr>
      <w:tr w:rsidR="003660D8" w:rsidRPr="008B368A" w14:paraId="59B7A90D" w14:textId="77777777" w:rsidTr="00711059">
        <w:trPr>
          <w:gridAfter w:val="1"/>
          <w:wAfter w:w="209" w:type="dxa"/>
        </w:trPr>
        <w:tc>
          <w:tcPr>
            <w:tcW w:w="1309" w:type="dxa"/>
          </w:tcPr>
          <w:p w14:paraId="390BEC94" w14:textId="77777777" w:rsidR="003660D8" w:rsidRPr="008B368A" w:rsidRDefault="003660D8" w:rsidP="006D3E22">
            <w:pPr>
              <w:jc w:val="both"/>
              <w:rPr>
                <w:bCs/>
                <w:color w:val="002060"/>
                <w:sz w:val="16"/>
                <w:szCs w:val="16"/>
              </w:rPr>
            </w:pPr>
            <w:r w:rsidRPr="008B368A">
              <w:rPr>
                <w:bCs/>
                <w:color w:val="002060"/>
                <w:sz w:val="16"/>
                <w:szCs w:val="16"/>
              </w:rPr>
              <w:t xml:space="preserve">Кассель </w:t>
            </w:r>
          </w:p>
        </w:tc>
        <w:tc>
          <w:tcPr>
            <w:tcW w:w="745" w:type="dxa"/>
          </w:tcPr>
          <w:p w14:paraId="197FB6F2"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539A18D6" w14:textId="77777777" w:rsidR="003660D8" w:rsidRPr="008B368A" w:rsidRDefault="003660D8" w:rsidP="006D3E22">
            <w:pPr>
              <w:jc w:val="both"/>
              <w:rPr>
                <w:bCs/>
                <w:color w:val="002060"/>
                <w:sz w:val="16"/>
                <w:szCs w:val="16"/>
              </w:rPr>
            </w:pPr>
            <w:r w:rsidRPr="008B368A">
              <w:rPr>
                <w:bCs/>
                <w:color w:val="002060"/>
                <w:sz w:val="16"/>
                <w:szCs w:val="16"/>
              </w:rPr>
              <w:t xml:space="preserve">— городской аэродром </w:t>
            </w:r>
          </w:p>
        </w:tc>
      </w:tr>
      <w:tr w:rsidR="003660D8" w:rsidRPr="008B368A" w14:paraId="5B14F805" w14:textId="77777777" w:rsidTr="00711059">
        <w:trPr>
          <w:gridAfter w:val="1"/>
          <w:wAfter w:w="209" w:type="dxa"/>
        </w:trPr>
        <w:tc>
          <w:tcPr>
            <w:tcW w:w="1309" w:type="dxa"/>
          </w:tcPr>
          <w:p w14:paraId="75DD335B" w14:textId="77777777" w:rsidR="003660D8" w:rsidRPr="008B368A" w:rsidRDefault="003660D8" w:rsidP="006D3E22">
            <w:pPr>
              <w:jc w:val="both"/>
              <w:rPr>
                <w:bCs/>
                <w:color w:val="002060"/>
                <w:sz w:val="16"/>
                <w:szCs w:val="16"/>
              </w:rPr>
            </w:pPr>
            <w:r w:rsidRPr="008B368A">
              <w:rPr>
                <w:bCs/>
                <w:color w:val="002060"/>
                <w:sz w:val="16"/>
                <w:szCs w:val="16"/>
              </w:rPr>
              <w:t xml:space="preserve">Гота </w:t>
            </w:r>
          </w:p>
        </w:tc>
        <w:tc>
          <w:tcPr>
            <w:tcW w:w="745" w:type="dxa"/>
          </w:tcPr>
          <w:p w14:paraId="42082FE1"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4F21B476" w14:textId="77777777" w:rsidR="003660D8" w:rsidRPr="008B368A" w:rsidRDefault="003660D8" w:rsidP="006D3E22">
            <w:pPr>
              <w:jc w:val="both"/>
              <w:rPr>
                <w:bCs/>
                <w:color w:val="002060"/>
                <w:sz w:val="16"/>
                <w:szCs w:val="16"/>
              </w:rPr>
            </w:pPr>
            <w:r w:rsidRPr="008B368A">
              <w:rPr>
                <w:bCs/>
                <w:color w:val="002060"/>
                <w:sz w:val="16"/>
                <w:szCs w:val="16"/>
              </w:rPr>
              <w:t xml:space="preserve">— городской аэродром </w:t>
            </w:r>
          </w:p>
        </w:tc>
      </w:tr>
      <w:tr w:rsidR="003660D8" w:rsidRPr="008B368A" w14:paraId="39A56A43" w14:textId="77777777" w:rsidTr="00711059">
        <w:trPr>
          <w:gridAfter w:val="1"/>
          <w:wAfter w:w="209" w:type="dxa"/>
        </w:trPr>
        <w:tc>
          <w:tcPr>
            <w:tcW w:w="1309" w:type="dxa"/>
          </w:tcPr>
          <w:p w14:paraId="4E7BB9E6" w14:textId="77777777" w:rsidR="003660D8" w:rsidRPr="008B368A" w:rsidRDefault="003660D8" w:rsidP="006D3E22">
            <w:pPr>
              <w:jc w:val="both"/>
              <w:rPr>
                <w:bCs/>
                <w:color w:val="002060"/>
                <w:sz w:val="16"/>
                <w:szCs w:val="16"/>
              </w:rPr>
            </w:pPr>
            <w:r w:rsidRPr="008B368A">
              <w:rPr>
                <w:bCs/>
                <w:color w:val="002060"/>
                <w:sz w:val="16"/>
                <w:szCs w:val="16"/>
              </w:rPr>
              <w:t xml:space="preserve">Эрфурт (Дроссельберг) </w:t>
            </w:r>
          </w:p>
        </w:tc>
        <w:tc>
          <w:tcPr>
            <w:tcW w:w="745" w:type="dxa"/>
          </w:tcPr>
          <w:p w14:paraId="7B977D79"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7DB591C0" w14:textId="77777777" w:rsidR="003660D8" w:rsidRPr="008B368A" w:rsidRDefault="003660D8" w:rsidP="006D3E22">
            <w:pPr>
              <w:jc w:val="both"/>
              <w:rPr>
                <w:bCs/>
                <w:color w:val="002060"/>
                <w:sz w:val="16"/>
                <w:szCs w:val="16"/>
              </w:rPr>
            </w:pPr>
            <w:r w:rsidRPr="008B368A">
              <w:rPr>
                <w:bCs/>
                <w:color w:val="002060"/>
                <w:sz w:val="16"/>
                <w:szCs w:val="16"/>
              </w:rPr>
              <w:t xml:space="preserve">— городской аэродром </w:t>
            </w:r>
          </w:p>
        </w:tc>
      </w:tr>
      <w:tr w:rsidR="003660D8" w:rsidRPr="008B368A" w14:paraId="7C920D4C" w14:textId="77777777" w:rsidTr="00711059">
        <w:trPr>
          <w:gridAfter w:val="1"/>
          <w:wAfter w:w="209" w:type="dxa"/>
        </w:trPr>
        <w:tc>
          <w:tcPr>
            <w:tcW w:w="1309" w:type="dxa"/>
          </w:tcPr>
          <w:p w14:paraId="19EA5B64" w14:textId="77777777" w:rsidR="003660D8" w:rsidRPr="008B368A" w:rsidRDefault="003660D8" w:rsidP="006D3E22">
            <w:pPr>
              <w:jc w:val="both"/>
              <w:rPr>
                <w:bCs/>
                <w:color w:val="002060"/>
                <w:sz w:val="16"/>
                <w:szCs w:val="16"/>
              </w:rPr>
            </w:pPr>
            <w:r w:rsidRPr="008B368A">
              <w:rPr>
                <w:bCs/>
                <w:color w:val="002060"/>
                <w:sz w:val="16"/>
                <w:szCs w:val="16"/>
              </w:rPr>
              <w:t xml:space="preserve">Тюринген </w:t>
            </w:r>
          </w:p>
        </w:tc>
        <w:tc>
          <w:tcPr>
            <w:tcW w:w="745" w:type="dxa"/>
          </w:tcPr>
          <w:p w14:paraId="4EC0D701"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57052CBC"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Саксонско-Тюрингенского о-ва воздушных сообщении </w:t>
            </w:r>
          </w:p>
        </w:tc>
      </w:tr>
      <w:tr w:rsidR="003660D8" w:rsidRPr="008B368A" w14:paraId="7A27E624" w14:textId="77777777" w:rsidTr="00711059">
        <w:trPr>
          <w:gridAfter w:val="1"/>
          <w:wAfter w:w="209" w:type="dxa"/>
        </w:trPr>
        <w:tc>
          <w:tcPr>
            <w:tcW w:w="1309" w:type="dxa"/>
          </w:tcPr>
          <w:p w14:paraId="0A15171F" w14:textId="77777777" w:rsidR="003660D8" w:rsidRPr="008B368A" w:rsidRDefault="003660D8" w:rsidP="006D3E22">
            <w:pPr>
              <w:jc w:val="both"/>
              <w:rPr>
                <w:bCs/>
                <w:color w:val="002060"/>
                <w:sz w:val="16"/>
                <w:szCs w:val="16"/>
              </w:rPr>
            </w:pPr>
            <w:r w:rsidRPr="008B368A">
              <w:rPr>
                <w:bCs/>
                <w:color w:val="002060"/>
                <w:sz w:val="16"/>
                <w:szCs w:val="16"/>
              </w:rPr>
              <w:t xml:space="preserve">Нюрнберг </w:t>
            </w:r>
          </w:p>
        </w:tc>
        <w:tc>
          <w:tcPr>
            <w:tcW w:w="745" w:type="dxa"/>
          </w:tcPr>
          <w:p w14:paraId="6624B323"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28F92C5E"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и мастерские о-ва воздушных сообщений </w:t>
            </w:r>
          </w:p>
        </w:tc>
      </w:tr>
      <w:tr w:rsidR="003660D8" w:rsidRPr="008B368A" w14:paraId="1BFD2478" w14:textId="77777777" w:rsidTr="00711059">
        <w:trPr>
          <w:gridAfter w:val="1"/>
          <w:wAfter w:w="209" w:type="dxa"/>
        </w:trPr>
        <w:tc>
          <w:tcPr>
            <w:tcW w:w="1309" w:type="dxa"/>
          </w:tcPr>
          <w:p w14:paraId="67B4E4AB" w14:textId="77777777" w:rsidR="003660D8" w:rsidRPr="008B368A" w:rsidRDefault="003660D8" w:rsidP="006D3E22">
            <w:pPr>
              <w:jc w:val="both"/>
              <w:rPr>
                <w:bCs/>
                <w:color w:val="002060"/>
                <w:sz w:val="16"/>
                <w:szCs w:val="16"/>
              </w:rPr>
            </w:pPr>
            <w:r w:rsidRPr="008B368A">
              <w:rPr>
                <w:bCs/>
                <w:color w:val="002060"/>
                <w:sz w:val="16"/>
                <w:szCs w:val="16"/>
              </w:rPr>
              <w:t xml:space="preserve">Мюнхен </w:t>
            </w:r>
          </w:p>
        </w:tc>
        <w:tc>
          <w:tcPr>
            <w:tcW w:w="745" w:type="dxa"/>
          </w:tcPr>
          <w:p w14:paraId="21B55C0C"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45990FBA" w14:textId="77777777" w:rsidR="003660D8" w:rsidRPr="008B368A" w:rsidRDefault="003660D8" w:rsidP="006D3E22">
            <w:pPr>
              <w:jc w:val="both"/>
              <w:rPr>
                <w:bCs/>
                <w:color w:val="002060"/>
                <w:sz w:val="16"/>
                <w:szCs w:val="16"/>
              </w:rPr>
            </w:pPr>
            <w:r w:rsidRPr="008B368A">
              <w:rPr>
                <w:bCs/>
                <w:color w:val="002060"/>
                <w:sz w:val="16"/>
                <w:szCs w:val="16"/>
              </w:rPr>
              <w:t xml:space="preserve">— авиационная академия, лаборатории и аэродром </w:t>
            </w:r>
          </w:p>
        </w:tc>
      </w:tr>
      <w:tr w:rsidR="003660D8" w:rsidRPr="008B368A" w14:paraId="31EAA24F" w14:textId="77777777" w:rsidTr="00711059">
        <w:trPr>
          <w:gridAfter w:val="1"/>
          <w:wAfter w:w="209" w:type="dxa"/>
        </w:trPr>
        <w:tc>
          <w:tcPr>
            <w:tcW w:w="1309" w:type="dxa"/>
          </w:tcPr>
          <w:p w14:paraId="596CD786" w14:textId="77777777" w:rsidR="003660D8" w:rsidRPr="008B368A" w:rsidRDefault="003660D8" w:rsidP="006D3E22">
            <w:pPr>
              <w:jc w:val="both"/>
              <w:rPr>
                <w:bCs/>
                <w:color w:val="002060"/>
                <w:sz w:val="16"/>
                <w:szCs w:val="16"/>
              </w:rPr>
            </w:pPr>
            <w:r w:rsidRPr="008B368A">
              <w:rPr>
                <w:bCs/>
                <w:color w:val="002060"/>
                <w:sz w:val="16"/>
                <w:szCs w:val="16"/>
              </w:rPr>
              <w:t xml:space="preserve">Магдебург </w:t>
            </w:r>
          </w:p>
        </w:tc>
        <w:tc>
          <w:tcPr>
            <w:tcW w:w="745" w:type="dxa"/>
          </w:tcPr>
          <w:p w14:paraId="3F9517E8"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55C2EC28"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и школа </w:t>
            </w:r>
          </w:p>
        </w:tc>
      </w:tr>
      <w:tr w:rsidR="003660D8" w:rsidRPr="008B368A" w14:paraId="36C623E4" w14:textId="77777777" w:rsidTr="00711059">
        <w:trPr>
          <w:gridAfter w:val="1"/>
          <w:wAfter w:w="209" w:type="dxa"/>
        </w:trPr>
        <w:tc>
          <w:tcPr>
            <w:tcW w:w="1309" w:type="dxa"/>
          </w:tcPr>
          <w:p w14:paraId="11617A22" w14:textId="77777777" w:rsidR="003660D8" w:rsidRPr="008B368A" w:rsidRDefault="003660D8" w:rsidP="006D3E22">
            <w:pPr>
              <w:jc w:val="both"/>
              <w:rPr>
                <w:bCs/>
                <w:color w:val="002060"/>
                <w:sz w:val="16"/>
                <w:szCs w:val="16"/>
              </w:rPr>
            </w:pPr>
            <w:r w:rsidRPr="008B368A">
              <w:rPr>
                <w:bCs/>
                <w:color w:val="002060"/>
                <w:sz w:val="16"/>
                <w:szCs w:val="16"/>
              </w:rPr>
              <w:t xml:space="preserve">Галле </w:t>
            </w:r>
          </w:p>
        </w:tc>
        <w:tc>
          <w:tcPr>
            <w:tcW w:w="745" w:type="dxa"/>
          </w:tcPr>
          <w:p w14:paraId="63971E20"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376B9F2C" w14:textId="77777777" w:rsidR="003660D8" w:rsidRPr="008B368A" w:rsidRDefault="003660D8" w:rsidP="006D3E22">
            <w:pPr>
              <w:jc w:val="both"/>
              <w:rPr>
                <w:bCs/>
                <w:color w:val="002060"/>
                <w:sz w:val="16"/>
                <w:szCs w:val="16"/>
              </w:rPr>
            </w:pPr>
            <w:r w:rsidRPr="008B368A">
              <w:rPr>
                <w:bCs/>
                <w:color w:val="002060"/>
                <w:sz w:val="16"/>
                <w:szCs w:val="16"/>
              </w:rPr>
              <w:t xml:space="preserve">— завод и школа </w:t>
            </w:r>
          </w:p>
        </w:tc>
      </w:tr>
      <w:tr w:rsidR="003660D8" w:rsidRPr="008B368A" w14:paraId="09483292" w14:textId="77777777" w:rsidTr="00711059">
        <w:trPr>
          <w:gridAfter w:val="1"/>
          <w:wAfter w:w="209" w:type="dxa"/>
        </w:trPr>
        <w:tc>
          <w:tcPr>
            <w:tcW w:w="1309" w:type="dxa"/>
          </w:tcPr>
          <w:p w14:paraId="6A5BB18D" w14:textId="77777777" w:rsidR="003660D8" w:rsidRPr="008B368A" w:rsidRDefault="003660D8" w:rsidP="006D3E22">
            <w:pPr>
              <w:jc w:val="both"/>
              <w:rPr>
                <w:bCs/>
                <w:color w:val="002060"/>
                <w:sz w:val="16"/>
                <w:szCs w:val="16"/>
              </w:rPr>
            </w:pPr>
            <w:r w:rsidRPr="008B368A">
              <w:rPr>
                <w:bCs/>
                <w:color w:val="002060"/>
                <w:sz w:val="16"/>
                <w:szCs w:val="16"/>
              </w:rPr>
              <w:t xml:space="preserve">Берлин (Цоганнисталь) </w:t>
            </w:r>
          </w:p>
        </w:tc>
        <w:tc>
          <w:tcPr>
            <w:tcW w:w="745" w:type="dxa"/>
          </w:tcPr>
          <w:p w14:paraId="5AB75240"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45DB4DE5" w14:textId="77777777" w:rsidR="003660D8" w:rsidRPr="008B368A" w:rsidRDefault="003660D8" w:rsidP="006D3E22">
            <w:pPr>
              <w:jc w:val="both"/>
              <w:rPr>
                <w:bCs/>
                <w:color w:val="002060"/>
                <w:sz w:val="16"/>
                <w:szCs w:val="16"/>
              </w:rPr>
            </w:pPr>
            <w:r w:rsidRPr="008B368A">
              <w:rPr>
                <w:bCs/>
                <w:color w:val="002060"/>
                <w:sz w:val="16"/>
                <w:szCs w:val="16"/>
              </w:rPr>
              <w:t xml:space="preserve">— городской аэродром </w:t>
            </w:r>
          </w:p>
        </w:tc>
      </w:tr>
      <w:tr w:rsidR="003660D8" w:rsidRPr="008B368A" w14:paraId="7D66FDF1" w14:textId="77777777" w:rsidTr="00711059">
        <w:trPr>
          <w:gridAfter w:val="1"/>
          <w:wAfter w:w="209" w:type="dxa"/>
        </w:trPr>
        <w:tc>
          <w:tcPr>
            <w:tcW w:w="9148" w:type="dxa"/>
            <w:gridSpan w:val="3"/>
          </w:tcPr>
          <w:p w14:paraId="31C8BF7D" w14:textId="77777777" w:rsidR="003660D8" w:rsidRPr="008B368A" w:rsidRDefault="003660D8" w:rsidP="006D3E22">
            <w:pPr>
              <w:jc w:val="both"/>
              <w:rPr>
                <w:bCs/>
                <w:color w:val="002060"/>
                <w:sz w:val="16"/>
                <w:szCs w:val="16"/>
              </w:rPr>
            </w:pPr>
            <w:r w:rsidRPr="008B368A">
              <w:rPr>
                <w:bCs/>
                <w:color w:val="002060"/>
                <w:sz w:val="16"/>
                <w:szCs w:val="16"/>
              </w:rPr>
              <w:t>Эллинги для дирижаблей военного ведомства</w:t>
            </w:r>
          </w:p>
        </w:tc>
      </w:tr>
      <w:tr w:rsidR="003660D8" w:rsidRPr="008B368A" w14:paraId="6B965EA4" w14:textId="77777777" w:rsidTr="00711059">
        <w:trPr>
          <w:gridAfter w:val="1"/>
          <w:wAfter w:w="209" w:type="dxa"/>
        </w:trPr>
        <w:tc>
          <w:tcPr>
            <w:tcW w:w="1309" w:type="dxa"/>
          </w:tcPr>
          <w:p w14:paraId="7328F717" w14:textId="77777777" w:rsidR="003660D8" w:rsidRPr="008B368A" w:rsidRDefault="003660D8" w:rsidP="006D3E22">
            <w:pPr>
              <w:jc w:val="both"/>
              <w:rPr>
                <w:bCs/>
                <w:color w:val="002060"/>
                <w:sz w:val="16"/>
                <w:szCs w:val="16"/>
              </w:rPr>
            </w:pPr>
            <w:r w:rsidRPr="008B368A">
              <w:rPr>
                <w:bCs/>
                <w:color w:val="002060"/>
                <w:sz w:val="16"/>
                <w:szCs w:val="16"/>
              </w:rPr>
              <w:t xml:space="preserve">Страсбург </w:t>
            </w:r>
          </w:p>
        </w:tc>
        <w:tc>
          <w:tcPr>
            <w:tcW w:w="745" w:type="dxa"/>
          </w:tcPr>
          <w:p w14:paraId="059C26F8"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528FA413"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23ED616C" w14:textId="77777777" w:rsidTr="00711059">
        <w:trPr>
          <w:gridAfter w:val="1"/>
          <w:wAfter w:w="209" w:type="dxa"/>
        </w:trPr>
        <w:tc>
          <w:tcPr>
            <w:tcW w:w="1309" w:type="dxa"/>
          </w:tcPr>
          <w:p w14:paraId="02B9AF72" w14:textId="77777777" w:rsidR="003660D8" w:rsidRPr="008B368A" w:rsidRDefault="003660D8" w:rsidP="006D3E22">
            <w:pPr>
              <w:jc w:val="both"/>
              <w:rPr>
                <w:bCs/>
                <w:color w:val="002060"/>
                <w:sz w:val="16"/>
                <w:szCs w:val="16"/>
              </w:rPr>
            </w:pPr>
            <w:r w:rsidRPr="008B368A">
              <w:rPr>
                <w:bCs/>
                <w:color w:val="002060"/>
                <w:sz w:val="16"/>
                <w:szCs w:val="16"/>
              </w:rPr>
              <w:t xml:space="preserve">Мец </w:t>
            </w:r>
          </w:p>
        </w:tc>
        <w:tc>
          <w:tcPr>
            <w:tcW w:w="745" w:type="dxa"/>
          </w:tcPr>
          <w:p w14:paraId="288C5140"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2A15DDDE"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4704F1DC" w14:textId="77777777" w:rsidTr="00711059">
        <w:trPr>
          <w:gridAfter w:val="1"/>
          <w:wAfter w:w="209" w:type="dxa"/>
        </w:trPr>
        <w:tc>
          <w:tcPr>
            <w:tcW w:w="1309" w:type="dxa"/>
          </w:tcPr>
          <w:p w14:paraId="64BF228E" w14:textId="77777777" w:rsidR="003660D8" w:rsidRPr="008B368A" w:rsidRDefault="003660D8" w:rsidP="006D3E22">
            <w:pPr>
              <w:jc w:val="both"/>
              <w:rPr>
                <w:bCs/>
                <w:color w:val="002060"/>
                <w:sz w:val="16"/>
                <w:szCs w:val="16"/>
              </w:rPr>
            </w:pPr>
            <w:r w:rsidRPr="008B368A">
              <w:rPr>
                <w:bCs/>
                <w:color w:val="002060"/>
                <w:sz w:val="16"/>
                <w:szCs w:val="16"/>
              </w:rPr>
              <w:t xml:space="preserve">Кельн </w:t>
            </w:r>
          </w:p>
        </w:tc>
        <w:tc>
          <w:tcPr>
            <w:tcW w:w="745" w:type="dxa"/>
          </w:tcPr>
          <w:p w14:paraId="139D95E1"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1F8B889F"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3DBA9C6A" w14:textId="77777777" w:rsidTr="00711059">
        <w:trPr>
          <w:gridAfter w:val="1"/>
          <w:wAfter w:w="209" w:type="dxa"/>
        </w:trPr>
        <w:tc>
          <w:tcPr>
            <w:tcW w:w="1309" w:type="dxa"/>
          </w:tcPr>
          <w:p w14:paraId="23BF644F" w14:textId="77777777" w:rsidR="003660D8" w:rsidRPr="008B368A" w:rsidRDefault="003660D8" w:rsidP="006D3E22">
            <w:pPr>
              <w:jc w:val="both"/>
              <w:rPr>
                <w:bCs/>
                <w:color w:val="002060"/>
                <w:sz w:val="16"/>
                <w:szCs w:val="16"/>
              </w:rPr>
            </w:pPr>
            <w:r w:rsidRPr="008B368A">
              <w:rPr>
                <w:bCs/>
                <w:color w:val="002060"/>
                <w:sz w:val="16"/>
                <w:szCs w:val="16"/>
              </w:rPr>
              <w:t xml:space="preserve">Рейникендорф </w:t>
            </w:r>
          </w:p>
        </w:tc>
        <w:tc>
          <w:tcPr>
            <w:tcW w:w="745" w:type="dxa"/>
          </w:tcPr>
          <w:p w14:paraId="0077E6F2"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12E386E4"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174E68C9" w14:textId="77777777" w:rsidTr="00711059">
        <w:trPr>
          <w:gridAfter w:val="1"/>
          <w:wAfter w:w="209" w:type="dxa"/>
        </w:trPr>
        <w:tc>
          <w:tcPr>
            <w:tcW w:w="1309" w:type="dxa"/>
          </w:tcPr>
          <w:p w14:paraId="3B0F6DB4" w14:textId="77777777" w:rsidR="003660D8" w:rsidRPr="008B368A" w:rsidRDefault="003660D8" w:rsidP="006D3E22">
            <w:pPr>
              <w:jc w:val="both"/>
              <w:rPr>
                <w:bCs/>
                <w:color w:val="002060"/>
                <w:sz w:val="16"/>
                <w:szCs w:val="16"/>
              </w:rPr>
            </w:pPr>
            <w:r w:rsidRPr="008B368A">
              <w:rPr>
                <w:bCs/>
                <w:color w:val="002060"/>
                <w:sz w:val="16"/>
                <w:szCs w:val="16"/>
              </w:rPr>
              <w:t xml:space="preserve">Трир </w:t>
            </w:r>
          </w:p>
        </w:tc>
        <w:tc>
          <w:tcPr>
            <w:tcW w:w="745" w:type="dxa"/>
          </w:tcPr>
          <w:p w14:paraId="59F076CB"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790A32DE"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5BEB0031" w14:textId="77777777" w:rsidTr="00711059">
        <w:trPr>
          <w:gridAfter w:val="1"/>
          <w:wAfter w:w="209" w:type="dxa"/>
        </w:trPr>
        <w:tc>
          <w:tcPr>
            <w:tcW w:w="1309" w:type="dxa"/>
          </w:tcPr>
          <w:p w14:paraId="36169D7E" w14:textId="77777777" w:rsidR="003660D8" w:rsidRPr="008B368A" w:rsidRDefault="003660D8" w:rsidP="006D3E22">
            <w:pPr>
              <w:jc w:val="both"/>
              <w:rPr>
                <w:bCs/>
                <w:color w:val="002060"/>
                <w:sz w:val="16"/>
                <w:szCs w:val="16"/>
              </w:rPr>
            </w:pPr>
            <w:r w:rsidRPr="008B368A">
              <w:rPr>
                <w:bCs/>
                <w:color w:val="002060"/>
                <w:sz w:val="16"/>
                <w:szCs w:val="16"/>
              </w:rPr>
              <w:t xml:space="preserve">Франкфурт н/Майне </w:t>
            </w:r>
          </w:p>
        </w:tc>
        <w:tc>
          <w:tcPr>
            <w:tcW w:w="745" w:type="dxa"/>
          </w:tcPr>
          <w:p w14:paraId="1CA4C6A3"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78652936"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146B0FC0" w14:textId="77777777" w:rsidTr="00711059">
        <w:trPr>
          <w:gridAfter w:val="1"/>
          <w:wAfter w:w="209" w:type="dxa"/>
        </w:trPr>
        <w:tc>
          <w:tcPr>
            <w:tcW w:w="1309" w:type="dxa"/>
          </w:tcPr>
          <w:p w14:paraId="61733024" w14:textId="77777777" w:rsidR="003660D8" w:rsidRPr="008B368A" w:rsidRDefault="003660D8" w:rsidP="006D3E22">
            <w:pPr>
              <w:jc w:val="both"/>
              <w:rPr>
                <w:bCs/>
                <w:color w:val="002060"/>
                <w:sz w:val="16"/>
                <w:szCs w:val="16"/>
              </w:rPr>
            </w:pPr>
            <w:r w:rsidRPr="008B368A">
              <w:rPr>
                <w:bCs/>
                <w:color w:val="002060"/>
                <w:sz w:val="16"/>
                <w:szCs w:val="16"/>
              </w:rPr>
              <w:t xml:space="preserve">Познань </w:t>
            </w:r>
          </w:p>
        </w:tc>
        <w:tc>
          <w:tcPr>
            <w:tcW w:w="745" w:type="dxa"/>
          </w:tcPr>
          <w:p w14:paraId="1B0AB4D7"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04C854D5"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1D7B5966" w14:textId="77777777" w:rsidTr="00711059">
        <w:trPr>
          <w:gridAfter w:val="1"/>
          <w:wAfter w:w="209" w:type="dxa"/>
        </w:trPr>
        <w:tc>
          <w:tcPr>
            <w:tcW w:w="1309" w:type="dxa"/>
          </w:tcPr>
          <w:p w14:paraId="6A47FE35" w14:textId="77777777" w:rsidR="003660D8" w:rsidRPr="008B368A" w:rsidRDefault="003660D8" w:rsidP="006D3E22">
            <w:pPr>
              <w:jc w:val="both"/>
              <w:rPr>
                <w:bCs/>
                <w:color w:val="002060"/>
                <w:sz w:val="16"/>
                <w:szCs w:val="16"/>
              </w:rPr>
            </w:pPr>
            <w:r w:rsidRPr="008B368A">
              <w:rPr>
                <w:bCs/>
                <w:color w:val="002060"/>
                <w:sz w:val="16"/>
                <w:szCs w:val="16"/>
              </w:rPr>
              <w:t xml:space="preserve">Оос — Баден </w:t>
            </w:r>
          </w:p>
        </w:tc>
        <w:tc>
          <w:tcPr>
            <w:tcW w:w="745" w:type="dxa"/>
          </w:tcPr>
          <w:p w14:paraId="66F01FB4"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24FD1E2D"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096E91B6" w14:textId="77777777" w:rsidTr="00711059">
        <w:trPr>
          <w:gridAfter w:val="1"/>
          <w:wAfter w:w="209" w:type="dxa"/>
        </w:trPr>
        <w:tc>
          <w:tcPr>
            <w:tcW w:w="1309" w:type="dxa"/>
          </w:tcPr>
          <w:p w14:paraId="2021689C" w14:textId="77777777" w:rsidR="003660D8" w:rsidRPr="008B368A" w:rsidRDefault="003660D8" w:rsidP="006D3E22">
            <w:pPr>
              <w:jc w:val="both"/>
              <w:rPr>
                <w:bCs/>
                <w:color w:val="002060"/>
                <w:sz w:val="16"/>
                <w:szCs w:val="16"/>
              </w:rPr>
            </w:pPr>
            <w:r w:rsidRPr="008B368A">
              <w:rPr>
                <w:bCs/>
                <w:color w:val="002060"/>
                <w:sz w:val="16"/>
                <w:szCs w:val="16"/>
              </w:rPr>
              <w:t xml:space="preserve">Гардерсдорф </w:t>
            </w:r>
          </w:p>
        </w:tc>
        <w:tc>
          <w:tcPr>
            <w:tcW w:w="745" w:type="dxa"/>
          </w:tcPr>
          <w:p w14:paraId="3CB6F83F"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525E5EFB"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1FB6A19F" w14:textId="77777777" w:rsidTr="00711059">
        <w:trPr>
          <w:gridAfter w:val="1"/>
          <w:wAfter w:w="209" w:type="dxa"/>
        </w:trPr>
        <w:tc>
          <w:tcPr>
            <w:tcW w:w="1309" w:type="dxa"/>
          </w:tcPr>
          <w:p w14:paraId="71D8B461" w14:textId="77777777" w:rsidR="003660D8" w:rsidRPr="008B368A" w:rsidRDefault="003660D8" w:rsidP="006D3E22">
            <w:pPr>
              <w:jc w:val="both"/>
              <w:rPr>
                <w:bCs/>
                <w:color w:val="002060"/>
                <w:sz w:val="16"/>
                <w:szCs w:val="16"/>
              </w:rPr>
            </w:pPr>
            <w:r w:rsidRPr="008B368A">
              <w:rPr>
                <w:bCs/>
                <w:color w:val="002060"/>
                <w:sz w:val="16"/>
                <w:szCs w:val="16"/>
              </w:rPr>
              <w:t xml:space="preserve">Торн </w:t>
            </w:r>
          </w:p>
        </w:tc>
        <w:tc>
          <w:tcPr>
            <w:tcW w:w="745" w:type="dxa"/>
          </w:tcPr>
          <w:p w14:paraId="218CCF19"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31F1AE40"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342F8F8A" w14:textId="77777777" w:rsidTr="00711059">
        <w:trPr>
          <w:gridAfter w:val="1"/>
          <w:wAfter w:w="209" w:type="dxa"/>
        </w:trPr>
        <w:tc>
          <w:tcPr>
            <w:tcW w:w="1309" w:type="dxa"/>
          </w:tcPr>
          <w:p w14:paraId="3C631878" w14:textId="77777777" w:rsidR="003660D8" w:rsidRPr="008B368A" w:rsidRDefault="003660D8" w:rsidP="006D3E22">
            <w:pPr>
              <w:jc w:val="both"/>
              <w:rPr>
                <w:bCs/>
                <w:color w:val="002060"/>
                <w:sz w:val="16"/>
                <w:szCs w:val="16"/>
              </w:rPr>
            </w:pPr>
            <w:r w:rsidRPr="008B368A">
              <w:rPr>
                <w:bCs/>
                <w:color w:val="002060"/>
                <w:sz w:val="16"/>
                <w:szCs w:val="16"/>
              </w:rPr>
              <w:t xml:space="preserve">Шнейдемюль </w:t>
            </w:r>
          </w:p>
        </w:tc>
        <w:tc>
          <w:tcPr>
            <w:tcW w:w="745" w:type="dxa"/>
          </w:tcPr>
          <w:p w14:paraId="40AE86EA"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027A9840"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28D7B715" w14:textId="77777777" w:rsidTr="00711059">
        <w:trPr>
          <w:gridAfter w:val="1"/>
          <w:wAfter w:w="209" w:type="dxa"/>
        </w:trPr>
        <w:tc>
          <w:tcPr>
            <w:tcW w:w="1309" w:type="dxa"/>
          </w:tcPr>
          <w:p w14:paraId="1FA27522" w14:textId="77777777" w:rsidR="003660D8" w:rsidRPr="008B368A" w:rsidRDefault="003660D8" w:rsidP="006D3E22">
            <w:pPr>
              <w:jc w:val="both"/>
              <w:rPr>
                <w:bCs/>
                <w:color w:val="002060"/>
                <w:sz w:val="16"/>
                <w:szCs w:val="16"/>
              </w:rPr>
            </w:pPr>
            <w:r w:rsidRPr="008B368A">
              <w:rPr>
                <w:bCs/>
                <w:color w:val="002060"/>
                <w:sz w:val="16"/>
                <w:szCs w:val="16"/>
              </w:rPr>
              <w:t xml:space="preserve">Дюссельдорф </w:t>
            </w:r>
          </w:p>
        </w:tc>
        <w:tc>
          <w:tcPr>
            <w:tcW w:w="745" w:type="dxa"/>
          </w:tcPr>
          <w:p w14:paraId="36745538"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27F62434"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2ED5BA1F" w14:textId="77777777" w:rsidTr="00711059">
        <w:trPr>
          <w:gridAfter w:val="1"/>
          <w:wAfter w:w="209" w:type="dxa"/>
        </w:trPr>
        <w:tc>
          <w:tcPr>
            <w:tcW w:w="1309" w:type="dxa"/>
          </w:tcPr>
          <w:p w14:paraId="76977273" w14:textId="77777777" w:rsidR="003660D8" w:rsidRPr="008B368A" w:rsidRDefault="003660D8" w:rsidP="006D3E22">
            <w:pPr>
              <w:jc w:val="both"/>
              <w:rPr>
                <w:bCs/>
                <w:color w:val="002060"/>
                <w:sz w:val="16"/>
                <w:szCs w:val="16"/>
              </w:rPr>
            </w:pPr>
            <w:r w:rsidRPr="008B368A">
              <w:rPr>
                <w:bCs/>
                <w:color w:val="002060"/>
                <w:sz w:val="16"/>
                <w:szCs w:val="16"/>
              </w:rPr>
              <w:t xml:space="preserve">Кенигсберг </w:t>
            </w:r>
          </w:p>
        </w:tc>
        <w:tc>
          <w:tcPr>
            <w:tcW w:w="745" w:type="dxa"/>
          </w:tcPr>
          <w:p w14:paraId="2B0E8D1B"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68480ADD"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30013D63" w14:textId="77777777" w:rsidTr="00711059">
        <w:trPr>
          <w:gridAfter w:val="1"/>
          <w:wAfter w:w="209" w:type="dxa"/>
        </w:trPr>
        <w:tc>
          <w:tcPr>
            <w:tcW w:w="1309" w:type="dxa"/>
          </w:tcPr>
          <w:p w14:paraId="5851F813" w14:textId="77777777" w:rsidR="003660D8" w:rsidRPr="008B368A" w:rsidRDefault="003660D8" w:rsidP="006D3E22">
            <w:pPr>
              <w:jc w:val="both"/>
              <w:rPr>
                <w:bCs/>
                <w:color w:val="002060"/>
                <w:sz w:val="16"/>
                <w:szCs w:val="16"/>
              </w:rPr>
            </w:pPr>
            <w:r w:rsidRPr="008B368A">
              <w:rPr>
                <w:bCs/>
                <w:color w:val="002060"/>
                <w:sz w:val="16"/>
                <w:szCs w:val="16"/>
              </w:rPr>
              <w:t xml:space="preserve">Лигниц </w:t>
            </w:r>
          </w:p>
        </w:tc>
        <w:tc>
          <w:tcPr>
            <w:tcW w:w="745" w:type="dxa"/>
          </w:tcPr>
          <w:p w14:paraId="5BA6CF50"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296C04CF"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2A259753" w14:textId="77777777" w:rsidTr="00711059">
        <w:trPr>
          <w:gridAfter w:val="1"/>
          <w:wAfter w:w="209" w:type="dxa"/>
        </w:trPr>
        <w:tc>
          <w:tcPr>
            <w:tcW w:w="9148" w:type="dxa"/>
            <w:gridSpan w:val="3"/>
          </w:tcPr>
          <w:p w14:paraId="3A9CBDAE" w14:textId="77777777" w:rsidR="003660D8" w:rsidRPr="008B368A" w:rsidRDefault="003660D8" w:rsidP="006D3E22">
            <w:pPr>
              <w:jc w:val="both"/>
              <w:rPr>
                <w:bCs/>
                <w:color w:val="002060"/>
                <w:sz w:val="16"/>
                <w:szCs w:val="16"/>
              </w:rPr>
            </w:pPr>
            <w:r w:rsidRPr="008B368A">
              <w:rPr>
                <w:bCs/>
                <w:color w:val="002060"/>
                <w:sz w:val="16"/>
                <w:szCs w:val="16"/>
              </w:rPr>
              <w:t>Эллинги для дирижаблей морского ведомства</w:t>
            </w:r>
          </w:p>
        </w:tc>
      </w:tr>
      <w:tr w:rsidR="003660D8" w:rsidRPr="008B368A" w14:paraId="19371754" w14:textId="77777777" w:rsidTr="00711059">
        <w:trPr>
          <w:gridAfter w:val="1"/>
          <w:wAfter w:w="209" w:type="dxa"/>
        </w:trPr>
        <w:tc>
          <w:tcPr>
            <w:tcW w:w="1309" w:type="dxa"/>
          </w:tcPr>
          <w:p w14:paraId="7F2B2031" w14:textId="77777777" w:rsidR="003660D8" w:rsidRPr="008B368A" w:rsidRDefault="003660D8" w:rsidP="006D3E22">
            <w:pPr>
              <w:jc w:val="both"/>
              <w:rPr>
                <w:bCs/>
                <w:color w:val="002060"/>
                <w:sz w:val="16"/>
                <w:szCs w:val="16"/>
              </w:rPr>
            </w:pPr>
            <w:r w:rsidRPr="008B368A">
              <w:rPr>
                <w:bCs/>
                <w:color w:val="002060"/>
                <w:sz w:val="16"/>
                <w:szCs w:val="16"/>
              </w:rPr>
              <w:t xml:space="preserve">Нордгольц </w:t>
            </w:r>
          </w:p>
        </w:tc>
        <w:tc>
          <w:tcPr>
            <w:tcW w:w="745" w:type="dxa"/>
          </w:tcPr>
          <w:p w14:paraId="347EFE39"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06EBA574" w14:textId="77777777" w:rsidR="003660D8" w:rsidRPr="008B368A" w:rsidRDefault="003660D8" w:rsidP="006D3E22">
            <w:pPr>
              <w:jc w:val="both"/>
              <w:rPr>
                <w:bCs/>
                <w:color w:val="002060"/>
                <w:sz w:val="16"/>
                <w:szCs w:val="16"/>
              </w:rPr>
            </w:pPr>
            <w:r w:rsidRPr="008B368A">
              <w:rPr>
                <w:bCs/>
                <w:color w:val="002060"/>
                <w:sz w:val="16"/>
                <w:szCs w:val="16"/>
              </w:rPr>
              <w:t xml:space="preserve">поворотные эллинги для 2 дирижаблей </w:t>
            </w:r>
          </w:p>
        </w:tc>
      </w:tr>
      <w:tr w:rsidR="003660D8" w:rsidRPr="008B368A" w14:paraId="12C5E2FB" w14:textId="77777777" w:rsidTr="00711059">
        <w:trPr>
          <w:gridAfter w:val="1"/>
          <w:wAfter w:w="209" w:type="dxa"/>
        </w:trPr>
        <w:tc>
          <w:tcPr>
            <w:tcW w:w="1309" w:type="dxa"/>
          </w:tcPr>
          <w:p w14:paraId="7186B03A" w14:textId="77777777" w:rsidR="003660D8" w:rsidRPr="008B368A" w:rsidRDefault="003660D8" w:rsidP="006D3E22">
            <w:pPr>
              <w:jc w:val="both"/>
              <w:rPr>
                <w:bCs/>
                <w:color w:val="002060"/>
                <w:sz w:val="16"/>
                <w:szCs w:val="16"/>
              </w:rPr>
            </w:pPr>
            <w:r w:rsidRPr="008B368A">
              <w:rPr>
                <w:bCs/>
                <w:color w:val="002060"/>
                <w:sz w:val="16"/>
                <w:szCs w:val="16"/>
              </w:rPr>
              <w:t xml:space="preserve">Иоганнисталь (Берлин) </w:t>
            </w:r>
          </w:p>
        </w:tc>
        <w:tc>
          <w:tcPr>
            <w:tcW w:w="745" w:type="dxa"/>
          </w:tcPr>
          <w:p w14:paraId="5723A28C"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0D1FA9E8" w14:textId="77777777" w:rsidR="003660D8" w:rsidRPr="008B368A" w:rsidRDefault="003660D8" w:rsidP="006D3E22">
            <w:pPr>
              <w:jc w:val="both"/>
              <w:rPr>
                <w:bCs/>
                <w:color w:val="002060"/>
                <w:sz w:val="16"/>
                <w:szCs w:val="16"/>
              </w:rPr>
            </w:pPr>
            <w:r w:rsidRPr="008B368A">
              <w:rPr>
                <w:bCs/>
                <w:color w:val="002060"/>
                <w:sz w:val="16"/>
                <w:szCs w:val="16"/>
              </w:rPr>
              <w:t xml:space="preserve">постоянная стоянка 2 аэростатов морского ведомства, находящихся на испытании иди в ремонте. Здесь же школа монтеров и мотористов. </w:t>
            </w:r>
          </w:p>
        </w:tc>
      </w:tr>
      <w:tr w:rsidR="003660D8" w:rsidRPr="008B368A" w14:paraId="66261C38" w14:textId="77777777" w:rsidTr="00711059">
        <w:tc>
          <w:tcPr>
            <w:tcW w:w="9148" w:type="dxa"/>
            <w:gridSpan w:val="3"/>
          </w:tcPr>
          <w:p w14:paraId="4CA1656A" w14:textId="77777777" w:rsidR="003660D8" w:rsidRPr="008B368A" w:rsidRDefault="003660D8" w:rsidP="006D3E22">
            <w:pPr>
              <w:jc w:val="both"/>
              <w:rPr>
                <w:bCs/>
                <w:color w:val="002060"/>
                <w:sz w:val="16"/>
                <w:szCs w:val="16"/>
              </w:rPr>
            </w:pPr>
            <w:r w:rsidRPr="008B368A">
              <w:rPr>
                <w:bCs/>
                <w:color w:val="002060"/>
                <w:sz w:val="16"/>
                <w:szCs w:val="16"/>
              </w:rPr>
              <w:t>Частные эллинги для дирижаблей</w:t>
            </w:r>
          </w:p>
        </w:tc>
        <w:tc>
          <w:tcPr>
            <w:tcW w:w="209" w:type="dxa"/>
          </w:tcPr>
          <w:p w14:paraId="66BC701E"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524ECBBA" w14:textId="77777777" w:rsidTr="00711059">
        <w:tc>
          <w:tcPr>
            <w:tcW w:w="1309" w:type="dxa"/>
          </w:tcPr>
          <w:p w14:paraId="5F156AB5" w14:textId="77777777" w:rsidR="003660D8" w:rsidRPr="008B368A" w:rsidRDefault="003660D8" w:rsidP="006D3E22">
            <w:pPr>
              <w:jc w:val="both"/>
              <w:rPr>
                <w:bCs/>
                <w:color w:val="002060"/>
                <w:sz w:val="16"/>
                <w:szCs w:val="16"/>
              </w:rPr>
            </w:pPr>
            <w:r w:rsidRPr="008B368A">
              <w:rPr>
                <w:bCs/>
                <w:color w:val="002060"/>
                <w:sz w:val="16"/>
                <w:szCs w:val="16"/>
              </w:rPr>
              <w:t xml:space="preserve">Рейникендорф </w:t>
            </w:r>
          </w:p>
        </w:tc>
        <w:tc>
          <w:tcPr>
            <w:tcW w:w="745" w:type="dxa"/>
          </w:tcPr>
          <w:p w14:paraId="53AB7DD7"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75078402" w14:textId="77777777" w:rsidR="003660D8" w:rsidRPr="008B368A" w:rsidRDefault="003660D8" w:rsidP="006D3E22">
            <w:pPr>
              <w:jc w:val="both"/>
              <w:rPr>
                <w:bCs/>
                <w:color w:val="002060"/>
                <w:sz w:val="16"/>
                <w:szCs w:val="16"/>
              </w:rPr>
            </w:pPr>
            <w:r w:rsidRPr="008B368A">
              <w:rPr>
                <w:bCs/>
                <w:color w:val="002060"/>
                <w:sz w:val="16"/>
                <w:szCs w:val="16"/>
              </w:rPr>
              <w:t xml:space="preserve">— эллинг собственность «Motorluftschiffsstudiumgesellschaft» </w:t>
            </w:r>
          </w:p>
        </w:tc>
        <w:tc>
          <w:tcPr>
            <w:tcW w:w="209" w:type="dxa"/>
          </w:tcPr>
          <w:p w14:paraId="3C6037F0" w14:textId="77777777" w:rsidR="003660D8" w:rsidRPr="008B368A" w:rsidRDefault="003660D8" w:rsidP="006D3E22">
            <w:pPr>
              <w:jc w:val="both"/>
              <w:rPr>
                <w:bCs/>
                <w:color w:val="002060"/>
                <w:sz w:val="16"/>
                <w:szCs w:val="16"/>
              </w:rPr>
            </w:pPr>
          </w:p>
        </w:tc>
      </w:tr>
      <w:tr w:rsidR="003660D8" w:rsidRPr="008B368A" w14:paraId="404CEFEF" w14:textId="77777777" w:rsidTr="00711059">
        <w:tc>
          <w:tcPr>
            <w:tcW w:w="1309" w:type="dxa"/>
          </w:tcPr>
          <w:p w14:paraId="33EA7ABC" w14:textId="77777777" w:rsidR="003660D8" w:rsidRPr="008B368A" w:rsidRDefault="003660D8" w:rsidP="006D3E22">
            <w:pPr>
              <w:jc w:val="both"/>
              <w:rPr>
                <w:bCs/>
                <w:color w:val="002060"/>
                <w:sz w:val="16"/>
                <w:szCs w:val="16"/>
              </w:rPr>
            </w:pPr>
            <w:r w:rsidRPr="008B368A">
              <w:rPr>
                <w:bCs/>
                <w:color w:val="002060"/>
                <w:sz w:val="16"/>
                <w:szCs w:val="16"/>
              </w:rPr>
              <w:t xml:space="preserve">Ванн </w:t>
            </w:r>
          </w:p>
        </w:tc>
        <w:tc>
          <w:tcPr>
            <w:tcW w:w="745" w:type="dxa"/>
          </w:tcPr>
          <w:p w14:paraId="457341CF"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71B06EEC" w14:textId="77777777" w:rsidR="003660D8" w:rsidRPr="008B368A" w:rsidRDefault="003660D8" w:rsidP="006D3E22">
            <w:pPr>
              <w:jc w:val="both"/>
              <w:rPr>
                <w:bCs/>
                <w:color w:val="002060"/>
                <w:sz w:val="16"/>
                <w:szCs w:val="16"/>
              </w:rPr>
            </w:pPr>
            <w:r w:rsidRPr="008B368A">
              <w:rPr>
                <w:bCs/>
                <w:color w:val="002060"/>
                <w:sz w:val="16"/>
                <w:szCs w:val="16"/>
              </w:rPr>
              <w:t xml:space="preserve">— то же </w:t>
            </w:r>
          </w:p>
        </w:tc>
        <w:tc>
          <w:tcPr>
            <w:tcW w:w="209" w:type="dxa"/>
          </w:tcPr>
          <w:p w14:paraId="189C53F0" w14:textId="77777777" w:rsidR="003660D8" w:rsidRPr="008B368A" w:rsidRDefault="003660D8" w:rsidP="006D3E22">
            <w:pPr>
              <w:jc w:val="both"/>
              <w:rPr>
                <w:bCs/>
                <w:color w:val="002060"/>
                <w:sz w:val="16"/>
                <w:szCs w:val="16"/>
              </w:rPr>
            </w:pPr>
          </w:p>
        </w:tc>
      </w:tr>
      <w:tr w:rsidR="003660D8" w:rsidRPr="008B368A" w14:paraId="3B607D97" w14:textId="77777777" w:rsidTr="00711059">
        <w:tc>
          <w:tcPr>
            <w:tcW w:w="1309" w:type="dxa"/>
          </w:tcPr>
          <w:p w14:paraId="629D842E" w14:textId="77777777" w:rsidR="003660D8" w:rsidRPr="008B368A" w:rsidRDefault="003660D8" w:rsidP="006D3E22">
            <w:pPr>
              <w:jc w:val="both"/>
              <w:rPr>
                <w:bCs/>
                <w:color w:val="002060"/>
                <w:sz w:val="16"/>
                <w:szCs w:val="16"/>
              </w:rPr>
            </w:pPr>
            <w:r w:rsidRPr="008B368A">
              <w:rPr>
                <w:bCs/>
                <w:color w:val="002060"/>
                <w:sz w:val="16"/>
                <w:szCs w:val="16"/>
              </w:rPr>
              <w:t xml:space="preserve">Дюссельдорф </w:t>
            </w:r>
          </w:p>
        </w:tc>
        <w:tc>
          <w:tcPr>
            <w:tcW w:w="745" w:type="dxa"/>
          </w:tcPr>
          <w:p w14:paraId="4FE4C92D"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1706B5D7" w14:textId="77777777" w:rsidR="003660D8" w:rsidRPr="008B368A" w:rsidRDefault="003660D8" w:rsidP="006D3E22">
            <w:pPr>
              <w:jc w:val="both"/>
              <w:rPr>
                <w:bCs/>
                <w:color w:val="002060"/>
                <w:sz w:val="16"/>
                <w:szCs w:val="16"/>
              </w:rPr>
            </w:pPr>
            <w:r w:rsidRPr="008B368A">
              <w:rPr>
                <w:bCs/>
                <w:color w:val="002060"/>
                <w:sz w:val="16"/>
                <w:szCs w:val="16"/>
              </w:rPr>
              <w:t xml:space="preserve">— эллинг собственность города </w:t>
            </w:r>
          </w:p>
        </w:tc>
        <w:tc>
          <w:tcPr>
            <w:tcW w:w="209" w:type="dxa"/>
          </w:tcPr>
          <w:p w14:paraId="777AC18F" w14:textId="77777777" w:rsidR="003660D8" w:rsidRPr="008B368A" w:rsidRDefault="003660D8" w:rsidP="006D3E22">
            <w:pPr>
              <w:jc w:val="both"/>
              <w:rPr>
                <w:bCs/>
                <w:color w:val="002060"/>
                <w:sz w:val="16"/>
                <w:szCs w:val="16"/>
              </w:rPr>
            </w:pPr>
          </w:p>
        </w:tc>
      </w:tr>
      <w:tr w:rsidR="003660D8" w:rsidRPr="008B368A" w14:paraId="70F0A0B6" w14:textId="77777777" w:rsidTr="00711059">
        <w:tc>
          <w:tcPr>
            <w:tcW w:w="1309" w:type="dxa"/>
          </w:tcPr>
          <w:p w14:paraId="7FBEE065" w14:textId="77777777" w:rsidR="003660D8" w:rsidRPr="008B368A" w:rsidRDefault="003660D8" w:rsidP="006D3E22">
            <w:pPr>
              <w:jc w:val="both"/>
              <w:rPr>
                <w:bCs/>
                <w:color w:val="002060"/>
                <w:sz w:val="16"/>
                <w:szCs w:val="16"/>
              </w:rPr>
            </w:pPr>
            <w:r w:rsidRPr="008B368A">
              <w:rPr>
                <w:bCs/>
                <w:color w:val="002060"/>
                <w:sz w:val="16"/>
                <w:szCs w:val="16"/>
              </w:rPr>
              <w:t xml:space="preserve">Кельн </w:t>
            </w:r>
          </w:p>
        </w:tc>
        <w:tc>
          <w:tcPr>
            <w:tcW w:w="745" w:type="dxa"/>
          </w:tcPr>
          <w:p w14:paraId="58B37B06"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78838A97" w14:textId="77777777" w:rsidR="003660D8" w:rsidRPr="008B368A" w:rsidRDefault="003660D8" w:rsidP="006D3E22">
            <w:pPr>
              <w:jc w:val="both"/>
              <w:rPr>
                <w:bCs/>
                <w:color w:val="002060"/>
                <w:sz w:val="16"/>
                <w:szCs w:val="16"/>
              </w:rPr>
            </w:pPr>
            <w:r w:rsidRPr="008B368A">
              <w:rPr>
                <w:bCs/>
                <w:color w:val="002060"/>
                <w:sz w:val="16"/>
                <w:szCs w:val="16"/>
              </w:rPr>
              <w:t xml:space="preserve">— эллинг собственность города </w:t>
            </w:r>
          </w:p>
        </w:tc>
        <w:tc>
          <w:tcPr>
            <w:tcW w:w="209" w:type="dxa"/>
          </w:tcPr>
          <w:p w14:paraId="6968B4E5" w14:textId="77777777" w:rsidR="003660D8" w:rsidRPr="008B368A" w:rsidRDefault="003660D8" w:rsidP="006D3E22">
            <w:pPr>
              <w:jc w:val="both"/>
              <w:rPr>
                <w:bCs/>
                <w:color w:val="002060"/>
                <w:sz w:val="16"/>
                <w:szCs w:val="16"/>
              </w:rPr>
            </w:pPr>
          </w:p>
        </w:tc>
      </w:tr>
      <w:tr w:rsidR="003660D8" w:rsidRPr="008B368A" w14:paraId="19688DBD" w14:textId="77777777" w:rsidTr="00711059">
        <w:tc>
          <w:tcPr>
            <w:tcW w:w="1309" w:type="dxa"/>
          </w:tcPr>
          <w:p w14:paraId="5A52590E" w14:textId="77777777" w:rsidR="003660D8" w:rsidRPr="008B368A" w:rsidRDefault="003660D8" w:rsidP="006D3E22">
            <w:pPr>
              <w:jc w:val="both"/>
              <w:rPr>
                <w:bCs/>
                <w:color w:val="002060"/>
                <w:sz w:val="16"/>
                <w:szCs w:val="16"/>
              </w:rPr>
            </w:pPr>
            <w:r w:rsidRPr="008B368A">
              <w:rPr>
                <w:bCs/>
                <w:color w:val="002060"/>
                <w:sz w:val="16"/>
                <w:szCs w:val="16"/>
              </w:rPr>
              <w:t xml:space="preserve">Лейхлинген </w:t>
            </w:r>
          </w:p>
        </w:tc>
        <w:tc>
          <w:tcPr>
            <w:tcW w:w="745" w:type="dxa"/>
          </w:tcPr>
          <w:p w14:paraId="242F6081"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4895F65A" w14:textId="77777777" w:rsidR="003660D8" w:rsidRPr="008B368A" w:rsidRDefault="003660D8" w:rsidP="006D3E22">
            <w:pPr>
              <w:jc w:val="both"/>
              <w:rPr>
                <w:bCs/>
                <w:color w:val="002060"/>
                <w:sz w:val="16"/>
                <w:szCs w:val="16"/>
              </w:rPr>
            </w:pPr>
            <w:r w:rsidRPr="008B368A">
              <w:rPr>
                <w:bCs/>
                <w:color w:val="002060"/>
                <w:sz w:val="16"/>
                <w:szCs w:val="16"/>
              </w:rPr>
              <w:t xml:space="preserve">— эллинг собственность города </w:t>
            </w:r>
          </w:p>
        </w:tc>
        <w:tc>
          <w:tcPr>
            <w:tcW w:w="209" w:type="dxa"/>
          </w:tcPr>
          <w:p w14:paraId="3C18AB18" w14:textId="77777777" w:rsidR="003660D8" w:rsidRPr="008B368A" w:rsidRDefault="003660D8" w:rsidP="006D3E22">
            <w:pPr>
              <w:jc w:val="both"/>
              <w:rPr>
                <w:bCs/>
                <w:color w:val="002060"/>
                <w:sz w:val="16"/>
                <w:szCs w:val="16"/>
              </w:rPr>
            </w:pPr>
          </w:p>
        </w:tc>
      </w:tr>
      <w:tr w:rsidR="003660D8" w:rsidRPr="008B368A" w14:paraId="7FE26629" w14:textId="77777777" w:rsidTr="00711059">
        <w:tc>
          <w:tcPr>
            <w:tcW w:w="1309" w:type="dxa"/>
          </w:tcPr>
          <w:p w14:paraId="5B125337" w14:textId="77777777" w:rsidR="003660D8" w:rsidRPr="008B368A" w:rsidRDefault="003660D8" w:rsidP="006D3E22">
            <w:pPr>
              <w:jc w:val="both"/>
              <w:rPr>
                <w:bCs/>
                <w:color w:val="002060"/>
                <w:sz w:val="16"/>
                <w:szCs w:val="16"/>
              </w:rPr>
            </w:pPr>
            <w:r w:rsidRPr="008B368A">
              <w:rPr>
                <w:bCs/>
                <w:color w:val="002060"/>
                <w:sz w:val="16"/>
                <w:szCs w:val="16"/>
              </w:rPr>
              <w:t xml:space="preserve">Франкфурт н/Майне </w:t>
            </w:r>
          </w:p>
        </w:tc>
        <w:tc>
          <w:tcPr>
            <w:tcW w:w="745" w:type="dxa"/>
          </w:tcPr>
          <w:p w14:paraId="690F50BA"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0B98D10E" w14:textId="77777777" w:rsidR="003660D8" w:rsidRPr="008B368A" w:rsidRDefault="003660D8" w:rsidP="006D3E22">
            <w:pPr>
              <w:jc w:val="both"/>
              <w:rPr>
                <w:bCs/>
                <w:color w:val="002060"/>
                <w:sz w:val="16"/>
                <w:szCs w:val="16"/>
              </w:rPr>
            </w:pPr>
            <w:r w:rsidRPr="008B368A">
              <w:rPr>
                <w:bCs/>
                <w:color w:val="002060"/>
                <w:sz w:val="16"/>
                <w:szCs w:val="16"/>
              </w:rPr>
              <w:t xml:space="preserve">— эллинг собственность города </w:t>
            </w:r>
          </w:p>
        </w:tc>
        <w:tc>
          <w:tcPr>
            <w:tcW w:w="209" w:type="dxa"/>
          </w:tcPr>
          <w:p w14:paraId="0098C5A1" w14:textId="77777777" w:rsidR="003660D8" w:rsidRPr="008B368A" w:rsidRDefault="003660D8" w:rsidP="006D3E22">
            <w:pPr>
              <w:jc w:val="both"/>
              <w:rPr>
                <w:bCs/>
                <w:color w:val="002060"/>
                <w:sz w:val="16"/>
                <w:szCs w:val="16"/>
              </w:rPr>
            </w:pPr>
          </w:p>
        </w:tc>
      </w:tr>
      <w:tr w:rsidR="003660D8" w:rsidRPr="008B368A" w14:paraId="5D4CFF24" w14:textId="77777777" w:rsidTr="00711059">
        <w:tc>
          <w:tcPr>
            <w:tcW w:w="1309" w:type="dxa"/>
          </w:tcPr>
          <w:p w14:paraId="2B762756" w14:textId="77777777" w:rsidR="003660D8" w:rsidRPr="008B368A" w:rsidRDefault="003660D8" w:rsidP="006D3E22">
            <w:pPr>
              <w:jc w:val="both"/>
              <w:rPr>
                <w:bCs/>
                <w:color w:val="002060"/>
                <w:sz w:val="16"/>
                <w:szCs w:val="16"/>
              </w:rPr>
            </w:pPr>
            <w:r w:rsidRPr="008B368A">
              <w:rPr>
                <w:bCs/>
                <w:color w:val="002060"/>
                <w:sz w:val="16"/>
                <w:szCs w:val="16"/>
              </w:rPr>
              <w:t xml:space="preserve">Мангсйм (Рейнау) </w:t>
            </w:r>
          </w:p>
        </w:tc>
        <w:tc>
          <w:tcPr>
            <w:tcW w:w="745" w:type="dxa"/>
          </w:tcPr>
          <w:p w14:paraId="6ECFD798"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368EDBC1" w14:textId="77777777" w:rsidR="003660D8" w:rsidRPr="008B368A" w:rsidRDefault="003660D8" w:rsidP="006D3E22">
            <w:pPr>
              <w:jc w:val="both"/>
              <w:rPr>
                <w:bCs/>
                <w:color w:val="002060"/>
                <w:sz w:val="16"/>
                <w:szCs w:val="16"/>
              </w:rPr>
            </w:pPr>
            <w:r w:rsidRPr="008B368A">
              <w:rPr>
                <w:bCs/>
                <w:color w:val="002060"/>
                <w:sz w:val="16"/>
                <w:szCs w:val="16"/>
              </w:rPr>
              <w:t xml:space="preserve">— эллинг собственность завода Шютте-Ланц </w:t>
            </w:r>
          </w:p>
        </w:tc>
        <w:tc>
          <w:tcPr>
            <w:tcW w:w="209" w:type="dxa"/>
          </w:tcPr>
          <w:p w14:paraId="21914691" w14:textId="77777777" w:rsidR="003660D8" w:rsidRPr="008B368A" w:rsidRDefault="003660D8" w:rsidP="006D3E22">
            <w:pPr>
              <w:jc w:val="both"/>
              <w:rPr>
                <w:bCs/>
                <w:color w:val="002060"/>
                <w:sz w:val="16"/>
                <w:szCs w:val="16"/>
              </w:rPr>
            </w:pPr>
          </w:p>
        </w:tc>
      </w:tr>
      <w:tr w:rsidR="003660D8" w:rsidRPr="008B368A" w14:paraId="4B3E766B" w14:textId="77777777" w:rsidTr="00711059">
        <w:tc>
          <w:tcPr>
            <w:tcW w:w="1309" w:type="dxa"/>
          </w:tcPr>
          <w:p w14:paraId="6DE4F971" w14:textId="77777777" w:rsidR="003660D8" w:rsidRPr="008B368A" w:rsidRDefault="003660D8" w:rsidP="006D3E22">
            <w:pPr>
              <w:jc w:val="both"/>
              <w:rPr>
                <w:bCs/>
                <w:color w:val="002060"/>
                <w:sz w:val="16"/>
                <w:szCs w:val="16"/>
              </w:rPr>
            </w:pPr>
            <w:r w:rsidRPr="008B368A">
              <w:rPr>
                <w:bCs/>
                <w:color w:val="002060"/>
                <w:sz w:val="16"/>
                <w:szCs w:val="16"/>
              </w:rPr>
              <w:t xml:space="preserve">Оос-Баден </w:t>
            </w:r>
          </w:p>
        </w:tc>
        <w:tc>
          <w:tcPr>
            <w:tcW w:w="745" w:type="dxa"/>
          </w:tcPr>
          <w:p w14:paraId="04425D70"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01074F0F" w14:textId="77777777" w:rsidR="003660D8" w:rsidRPr="008B368A" w:rsidRDefault="003660D8" w:rsidP="006D3E22">
            <w:pPr>
              <w:jc w:val="both"/>
              <w:rPr>
                <w:bCs/>
                <w:color w:val="002060"/>
                <w:sz w:val="16"/>
                <w:szCs w:val="16"/>
              </w:rPr>
            </w:pPr>
            <w:r w:rsidRPr="008B368A">
              <w:rPr>
                <w:bCs/>
                <w:color w:val="002060"/>
                <w:sz w:val="16"/>
                <w:szCs w:val="16"/>
              </w:rPr>
              <w:t xml:space="preserve">— эллинг собственность города </w:t>
            </w:r>
          </w:p>
        </w:tc>
        <w:tc>
          <w:tcPr>
            <w:tcW w:w="209" w:type="dxa"/>
          </w:tcPr>
          <w:p w14:paraId="10709CDD" w14:textId="77777777" w:rsidR="003660D8" w:rsidRPr="008B368A" w:rsidRDefault="003660D8" w:rsidP="006D3E22">
            <w:pPr>
              <w:jc w:val="both"/>
              <w:rPr>
                <w:bCs/>
                <w:color w:val="002060"/>
                <w:sz w:val="16"/>
                <w:szCs w:val="16"/>
              </w:rPr>
            </w:pPr>
          </w:p>
        </w:tc>
      </w:tr>
      <w:tr w:rsidR="003660D8" w:rsidRPr="008B368A" w14:paraId="68C3D49C" w14:textId="77777777" w:rsidTr="00711059">
        <w:tc>
          <w:tcPr>
            <w:tcW w:w="1309" w:type="dxa"/>
          </w:tcPr>
          <w:p w14:paraId="3651CBB0" w14:textId="77777777" w:rsidR="003660D8" w:rsidRPr="008B368A" w:rsidRDefault="003660D8" w:rsidP="006D3E22">
            <w:pPr>
              <w:jc w:val="both"/>
              <w:rPr>
                <w:bCs/>
                <w:color w:val="002060"/>
                <w:sz w:val="16"/>
                <w:szCs w:val="16"/>
              </w:rPr>
            </w:pPr>
            <w:r w:rsidRPr="008B368A">
              <w:rPr>
                <w:bCs/>
                <w:color w:val="002060"/>
                <w:sz w:val="16"/>
                <w:szCs w:val="16"/>
              </w:rPr>
              <w:t xml:space="preserve">Фридрихсгафен </w:t>
            </w:r>
          </w:p>
        </w:tc>
        <w:tc>
          <w:tcPr>
            <w:tcW w:w="745" w:type="dxa"/>
          </w:tcPr>
          <w:p w14:paraId="7AFFF4CD"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485F62D2" w14:textId="77777777" w:rsidR="003660D8" w:rsidRPr="008B368A" w:rsidRDefault="003660D8" w:rsidP="006D3E22">
            <w:pPr>
              <w:jc w:val="both"/>
              <w:rPr>
                <w:bCs/>
                <w:color w:val="002060"/>
                <w:sz w:val="16"/>
                <w:szCs w:val="16"/>
              </w:rPr>
            </w:pPr>
            <w:r w:rsidRPr="008B368A">
              <w:rPr>
                <w:bCs/>
                <w:color w:val="002060"/>
                <w:sz w:val="16"/>
                <w:szCs w:val="16"/>
              </w:rPr>
              <w:t xml:space="preserve">— эллинг собственность Цеппелина [62] </w:t>
            </w:r>
          </w:p>
        </w:tc>
        <w:tc>
          <w:tcPr>
            <w:tcW w:w="209" w:type="dxa"/>
          </w:tcPr>
          <w:p w14:paraId="0E5EDFFE" w14:textId="77777777" w:rsidR="003660D8" w:rsidRPr="008B368A" w:rsidRDefault="003660D8" w:rsidP="006D3E22">
            <w:pPr>
              <w:jc w:val="both"/>
              <w:rPr>
                <w:bCs/>
                <w:color w:val="002060"/>
                <w:sz w:val="16"/>
                <w:szCs w:val="16"/>
              </w:rPr>
            </w:pPr>
          </w:p>
        </w:tc>
      </w:tr>
      <w:tr w:rsidR="003660D8" w:rsidRPr="008B368A" w14:paraId="48F64E72" w14:textId="77777777" w:rsidTr="00711059">
        <w:tc>
          <w:tcPr>
            <w:tcW w:w="1309" w:type="dxa"/>
          </w:tcPr>
          <w:p w14:paraId="3BC04D7F" w14:textId="77777777" w:rsidR="003660D8" w:rsidRPr="008B368A" w:rsidRDefault="003660D8" w:rsidP="006D3E22">
            <w:pPr>
              <w:jc w:val="both"/>
              <w:rPr>
                <w:bCs/>
                <w:color w:val="002060"/>
                <w:sz w:val="16"/>
                <w:szCs w:val="16"/>
              </w:rPr>
            </w:pPr>
            <w:r w:rsidRPr="008B368A">
              <w:rPr>
                <w:bCs/>
                <w:color w:val="002060"/>
                <w:sz w:val="16"/>
                <w:szCs w:val="16"/>
              </w:rPr>
              <w:t xml:space="preserve">Мюнхен </w:t>
            </w:r>
          </w:p>
        </w:tc>
        <w:tc>
          <w:tcPr>
            <w:tcW w:w="745" w:type="dxa"/>
          </w:tcPr>
          <w:p w14:paraId="5B69DF65"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07AC12DE" w14:textId="77777777" w:rsidR="003660D8" w:rsidRPr="008B368A" w:rsidRDefault="003660D8" w:rsidP="006D3E22">
            <w:pPr>
              <w:jc w:val="both"/>
              <w:rPr>
                <w:bCs/>
                <w:color w:val="002060"/>
                <w:sz w:val="16"/>
                <w:szCs w:val="16"/>
              </w:rPr>
            </w:pPr>
            <w:r w:rsidRPr="008B368A">
              <w:rPr>
                <w:bCs/>
                <w:color w:val="002060"/>
                <w:sz w:val="16"/>
                <w:szCs w:val="16"/>
              </w:rPr>
              <w:t xml:space="preserve">— эллинг собственность города </w:t>
            </w:r>
          </w:p>
        </w:tc>
        <w:tc>
          <w:tcPr>
            <w:tcW w:w="209" w:type="dxa"/>
          </w:tcPr>
          <w:p w14:paraId="6F5C74B6" w14:textId="77777777" w:rsidR="003660D8" w:rsidRPr="008B368A" w:rsidRDefault="003660D8" w:rsidP="006D3E22">
            <w:pPr>
              <w:jc w:val="both"/>
              <w:rPr>
                <w:bCs/>
                <w:color w:val="002060"/>
                <w:sz w:val="16"/>
                <w:szCs w:val="16"/>
              </w:rPr>
            </w:pPr>
          </w:p>
        </w:tc>
      </w:tr>
      <w:tr w:rsidR="003660D8" w:rsidRPr="008B368A" w14:paraId="47543917" w14:textId="77777777" w:rsidTr="00711059">
        <w:tc>
          <w:tcPr>
            <w:tcW w:w="1309" w:type="dxa"/>
          </w:tcPr>
          <w:p w14:paraId="2C2C4DA6" w14:textId="77777777" w:rsidR="003660D8" w:rsidRPr="008B368A" w:rsidRDefault="003660D8" w:rsidP="006D3E22">
            <w:pPr>
              <w:jc w:val="both"/>
              <w:rPr>
                <w:bCs/>
                <w:color w:val="002060"/>
                <w:sz w:val="16"/>
                <w:szCs w:val="16"/>
              </w:rPr>
            </w:pPr>
            <w:r w:rsidRPr="008B368A">
              <w:rPr>
                <w:bCs/>
                <w:color w:val="002060"/>
                <w:sz w:val="16"/>
                <w:szCs w:val="16"/>
              </w:rPr>
              <w:t xml:space="preserve">Манцель </w:t>
            </w:r>
          </w:p>
        </w:tc>
        <w:tc>
          <w:tcPr>
            <w:tcW w:w="745" w:type="dxa"/>
          </w:tcPr>
          <w:p w14:paraId="3AAB91CD"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63053DA9" w14:textId="77777777" w:rsidR="003660D8" w:rsidRPr="008B368A" w:rsidRDefault="003660D8" w:rsidP="006D3E22">
            <w:pPr>
              <w:jc w:val="both"/>
              <w:rPr>
                <w:bCs/>
                <w:color w:val="002060"/>
                <w:sz w:val="16"/>
                <w:szCs w:val="16"/>
              </w:rPr>
            </w:pPr>
            <w:r w:rsidRPr="008B368A">
              <w:rPr>
                <w:bCs/>
                <w:color w:val="002060"/>
                <w:sz w:val="16"/>
                <w:szCs w:val="16"/>
              </w:rPr>
              <w:t xml:space="preserve">— эллинг собственность Цеппелина </w:t>
            </w:r>
          </w:p>
        </w:tc>
        <w:tc>
          <w:tcPr>
            <w:tcW w:w="209" w:type="dxa"/>
          </w:tcPr>
          <w:p w14:paraId="5B1B7494" w14:textId="77777777" w:rsidR="003660D8" w:rsidRPr="008B368A" w:rsidRDefault="003660D8" w:rsidP="006D3E22">
            <w:pPr>
              <w:jc w:val="both"/>
              <w:rPr>
                <w:bCs/>
                <w:color w:val="002060"/>
                <w:sz w:val="16"/>
                <w:szCs w:val="16"/>
              </w:rPr>
            </w:pPr>
          </w:p>
        </w:tc>
      </w:tr>
      <w:tr w:rsidR="003660D8" w:rsidRPr="008B368A" w14:paraId="1C8F32AA" w14:textId="77777777" w:rsidTr="00711059">
        <w:tc>
          <w:tcPr>
            <w:tcW w:w="1309" w:type="dxa"/>
          </w:tcPr>
          <w:p w14:paraId="051F13B5" w14:textId="77777777" w:rsidR="003660D8" w:rsidRPr="008B368A" w:rsidRDefault="003660D8" w:rsidP="006D3E22">
            <w:pPr>
              <w:jc w:val="both"/>
              <w:rPr>
                <w:bCs/>
                <w:color w:val="002060"/>
                <w:sz w:val="16"/>
                <w:szCs w:val="16"/>
              </w:rPr>
            </w:pPr>
            <w:r w:rsidRPr="008B368A">
              <w:rPr>
                <w:bCs/>
                <w:color w:val="002060"/>
                <w:sz w:val="16"/>
                <w:szCs w:val="16"/>
              </w:rPr>
              <w:t xml:space="preserve">Киль </w:t>
            </w:r>
          </w:p>
        </w:tc>
        <w:tc>
          <w:tcPr>
            <w:tcW w:w="745" w:type="dxa"/>
          </w:tcPr>
          <w:p w14:paraId="1443ACE5"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034C9221" w14:textId="77777777" w:rsidR="003660D8" w:rsidRPr="008B368A" w:rsidRDefault="003660D8" w:rsidP="006D3E22">
            <w:pPr>
              <w:jc w:val="both"/>
              <w:rPr>
                <w:bCs/>
                <w:color w:val="002060"/>
                <w:sz w:val="16"/>
                <w:szCs w:val="16"/>
              </w:rPr>
            </w:pPr>
            <w:r w:rsidRPr="008B368A">
              <w:rPr>
                <w:bCs/>
                <w:color w:val="002060"/>
                <w:sz w:val="16"/>
                <w:szCs w:val="16"/>
              </w:rPr>
              <w:t xml:space="preserve">— эллинг собственность Цеппелина </w:t>
            </w:r>
          </w:p>
        </w:tc>
        <w:tc>
          <w:tcPr>
            <w:tcW w:w="209" w:type="dxa"/>
          </w:tcPr>
          <w:p w14:paraId="2B8EB3A9" w14:textId="77777777" w:rsidR="003660D8" w:rsidRPr="008B368A" w:rsidRDefault="003660D8" w:rsidP="006D3E22">
            <w:pPr>
              <w:jc w:val="both"/>
              <w:rPr>
                <w:bCs/>
                <w:color w:val="002060"/>
                <w:sz w:val="16"/>
                <w:szCs w:val="16"/>
              </w:rPr>
            </w:pPr>
          </w:p>
        </w:tc>
      </w:tr>
      <w:tr w:rsidR="003660D8" w:rsidRPr="008B368A" w14:paraId="379229CC" w14:textId="77777777" w:rsidTr="00711059">
        <w:tc>
          <w:tcPr>
            <w:tcW w:w="1309" w:type="dxa"/>
          </w:tcPr>
          <w:p w14:paraId="3C976D30" w14:textId="77777777" w:rsidR="003660D8" w:rsidRPr="008B368A" w:rsidRDefault="003660D8" w:rsidP="006D3E22">
            <w:pPr>
              <w:jc w:val="both"/>
              <w:rPr>
                <w:bCs/>
                <w:color w:val="002060"/>
                <w:sz w:val="16"/>
                <w:szCs w:val="16"/>
              </w:rPr>
            </w:pPr>
            <w:r w:rsidRPr="008B368A">
              <w:rPr>
                <w:bCs/>
                <w:color w:val="002060"/>
                <w:sz w:val="16"/>
                <w:szCs w:val="16"/>
              </w:rPr>
              <w:t xml:space="preserve">Гамбург </w:t>
            </w:r>
          </w:p>
        </w:tc>
        <w:tc>
          <w:tcPr>
            <w:tcW w:w="745" w:type="dxa"/>
          </w:tcPr>
          <w:p w14:paraId="1844A494"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1C6A88F3" w14:textId="77777777" w:rsidR="003660D8" w:rsidRPr="008B368A" w:rsidRDefault="003660D8" w:rsidP="006D3E22">
            <w:pPr>
              <w:jc w:val="both"/>
              <w:rPr>
                <w:bCs/>
                <w:color w:val="002060"/>
                <w:sz w:val="16"/>
                <w:szCs w:val="16"/>
              </w:rPr>
            </w:pPr>
            <w:r w:rsidRPr="008B368A">
              <w:rPr>
                <w:bCs/>
                <w:color w:val="002060"/>
                <w:sz w:val="16"/>
                <w:szCs w:val="16"/>
              </w:rPr>
              <w:t xml:space="preserve">— эллинг собственность Цеппелина </w:t>
            </w:r>
          </w:p>
        </w:tc>
        <w:tc>
          <w:tcPr>
            <w:tcW w:w="209" w:type="dxa"/>
          </w:tcPr>
          <w:p w14:paraId="3E149B2F" w14:textId="77777777" w:rsidR="003660D8" w:rsidRPr="008B368A" w:rsidRDefault="003660D8" w:rsidP="006D3E22">
            <w:pPr>
              <w:jc w:val="both"/>
              <w:rPr>
                <w:bCs/>
                <w:color w:val="002060"/>
                <w:sz w:val="16"/>
                <w:szCs w:val="16"/>
              </w:rPr>
            </w:pPr>
          </w:p>
        </w:tc>
      </w:tr>
      <w:tr w:rsidR="003660D8" w:rsidRPr="008B368A" w14:paraId="0F81680D" w14:textId="77777777" w:rsidTr="00711059">
        <w:tc>
          <w:tcPr>
            <w:tcW w:w="1309" w:type="dxa"/>
          </w:tcPr>
          <w:p w14:paraId="7D5A5B23" w14:textId="77777777" w:rsidR="003660D8" w:rsidRPr="008B368A" w:rsidRDefault="003660D8" w:rsidP="006D3E22">
            <w:pPr>
              <w:jc w:val="both"/>
              <w:rPr>
                <w:bCs/>
                <w:color w:val="002060"/>
                <w:sz w:val="16"/>
                <w:szCs w:val="16"/>
              </w:rPr>
            </w:pPr>
            <w:r w:rsidRPr="008B368A">
              <w:rPr>
                <w:bCs/>
                <w:color w:val="002060"/>
                <w:sz w:val="16"/>
                <w:szCs w:val="16"/>
              </w:rPr>
              <w:t xml:space="preserve">Гросбарстель (Гамбург) </w:t>
            </w:r>
          </w:p>
        </w:tc>
        <w:tc>
          <w:tcPr>
            <w:tcW w:w="745" w:type="dxa"/>
          </w:tcPr>
          <w:p w14:paraId="0E673A5D"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2936C3F3" w14:textId="77777777" w:rsidR="003660D8" w:rsidRPr="008B368A" w:rsidRDefault="003660D8" w:rsidP="006D3E22">
            <w:pPr>
              <w:jc w:val="both"/>
              <w:rPr>
                <w:bCs/>
                <w:color w:val="002060"/>
                <w:sz w:val="16"/>
                <w:szCs w:val="16"/>
              </w:rPr>
            </w:pPr>
            <w:r w:rsidRPr="008B368A">
              <w:rPr>
                <w:bCs/>
                <w:color w:val="002060"/>
                <w:sz w:val="16"/>
                <w:szCs w:val="16"/>
              </w:rPr>
              <w:t xml:space="preserve">— эллинг собственность Цеппелина </w:t>
            </w:r>
          </w:p>
        </w:tc>
        <w:tc>
          <w:tcPr>
            <w:tcW w:w="209" w:type="dxa"/>
          </w:tcPr>
          <w:p w14:paraId="350803AA" w14:textId="77777777" w:rsidR="003660D8" w:rsidRPr="008B368A" w:rsidRDefault="003660D8" w:rsidP="006D3E22">
            <w:pPr>
              <w:jc w:val="both"/>
              <w:rPr>
                <w:bCs/>
                <w:color w:val="002060"/>
                <w:sz w:val="16"/>
                <w:szCs w:val="16"/>
              </w:rPr>
            </w:pPr>
          </w:p>
        </w:tc>
      </w:tr>
      <w:tr w:rsidR="003660D8" w:rsidRPr="008B368A" w14:paraId="60266797" w14:textId="77777777" w:rsidTr="00711059">
        <w:tc>
          <w:tcPr>
            <w:tcW w:w="1309" w:type="dxa"/>
          </w:tcPr>
          <w:p w14:paraId="728185A6" w14:textId="77777777" w:rsidR="003660D8" w:rsidRPr="008B368A" w:rsidRDefault="003660D8" w:rsidP="006D3E22">
            <w:pPr>
              <w:jc w:val="both"/>
              <w:rPr>
                <w:bCs/>
                <w:color w:val="002060"/>
                <w:sz w:val="16"/>
                <w:szCs w:val="16"/>
              </w:rPr>
            </w:pPr>
            <w:r w:rsidRPr="008B368A">
              <w:rPr>
                <w:bCs/>
                <w:color w:val="002060"/>
                <w:sz w:val="16"/>
                <w:szCs w:val="16"/>
              </w:rPr>
              <w:t xml:space="preserve">Гота </w:t>
            </w:r>
          </w:p>
        </w:tc>
        <w:tc>
          <w:tcPr>
            <w:tcW w:w="745" w:type="dxa"/>
          </w:tcPr>
          <w:p w14:paraId="6DF123B8"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56F431C5" w14:textId="77777777" w:rsidR="003660D8" w:rsidRPr="008B368A" w:rsidRDefault="003660D8" w:rsidP="006D3E22">
            <w:pPr>
              <w:jc w:val="both"/>
              <w:rPr>
                <w:bCs/>
                <w:color w:val="002060"/>
                <w:sz w:val="16"/>
                <w:szCs w:val="16"/>
              </w:rPr>
            </w:pPr>
            <w:r w:rsidRPr="008B368A">
              <w:rPr>
                <w:bCs/>
                <w:color w:val="002060"/>
                <w:sz w:val="16"/>
                <w:szCs w:val="16"/>
              </w:rPr>
              <w:t xml:space="preserve">— эллинг собственность города </w:t>
            </w:r>
          </w:p>
        </w:tc>
        <w:tc>
          <w:tcPr>
            <w:tcW w:w="209" w:type="dxa"/>
          </w:tcPr>
          <w:p w14:paraId="71262A01" w14:textId="77777777" w:rsidR="003660D8" w:rsidRPr="008B368A" w:rsidRDefault="003660D8" w:rsidP="006D3E22">
            <w:pPr>
              <w:jc w:val="both"/>
              <w:rPr>
                <w:bCs/>
                <w:color w:val="002060"/>
                <w:sz w:val="16"/>
                <w:szCs w:val="16"/>
              </w:rPr>
            </w:pPr>
          </w:p>
        </w:tc>
      </w:tr>
      <w:tr w:rsidR="003660D8" w:rsidRPr="008B368A" w14:paraId="59566811" w14:textId="77777777" w:rsidTr="00711059">
        <w:tc>
          <w:tcPr>
            <w:tcW w:w="1309" w:type="dxa"/>
          </w:tcPr>
          <w:p w14:paraId="3C60F62E" w14:textId="77777777" w:rsidR="003660D8" w:rsidRPr="008B368A" w:rsidRDefault="003660D8" w:rsidP="006D3E22">
            <w:pPr>
              <w:jc w:val="both"/>
              <w:rPr>
                <w:bCs/>
                <w:color w:val="002060"/>
                <w:sz w:val="16"/>
                <w:szCs w:val="16"/>
              </w:rPr>
            </w:pPr>
            <w:r w:rsidRPr="008B368A">
              <w:rPr>
                <w:bCs/>
                <w:color w:val="002060"/>
                <w:sz w:val="16"/>
                <w:szCs w:val="16"/>
              </w:rPr>
              <w:t xml:space="preserve">Лейпциг </w:t>
            </w:r>
          </w:p>
        </w:tc>
        <w:tc>
          <w:tcPr>
            <w:tcW w:w="745" w:type="dxa"/>
          </w:tcPr>
          <w:p w14:paraId="6ED112E2"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65CE4F93"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209" w:type="dxa"/>
          </w:tcPr>
          <w:p w14:paraId="36CFB4C3" w14:textId="77777777" w:rsidR="003660D8" w:rsidRPr="008B368A" w:rsidRDefault="003660D8" w:rsidP="006D3E22">
            <w:pPr>
              <w:jc w:val="both"/>
              <w:rPr>
                <w:bCs/>
                <w:color w:val="002060"/>
                <w:sz w:val="16"/>
                <w:szCs w:val="16"/>
              </w:rPr>
            </w:pPr>
          </w:p>
        </w:tc>
      </w:tr>
      <w:tr w:rsidR="003660D8" w:rsidRPr="008B368A" w14:paraId="43EEA556" w14:textId="77777777" w:rsidTr="00711059">
        <w:tc>
          <w:tcPr>
            <w:tcW w:w="1309" w:type="dxa"/>
          </w:tcPr>
          <w:p w14:paraId="62E33C19" w14:textId="77777777" w:rsidR="003660D8" w:rsidRPr="008B368A" w:rsidRDefault="003660D8" w:rsidP="006D3E22">
            <w:pPr>
              <w:jc w:val="both"/>
              <w:rPr>
                <w:bCs/>
                <w:color w:val="002060"/>
                <w:sz w:val="16"/>
                <w:szCs w:val="16"/>
              </w:rPr>
            </w:pPr>
            <w:r w:rsidRPr="008B368A">
              <w:rPr>
                <w:bCs/>
                <w:color w:val="002060"/>
                <w:sz w:val="16"/>
                <w:szCs w:val="16"/>
              </w:rPr>
              <w:t xml:space="preserve">Биттерсфельд </w:t>
            </w:r>
          </w:p>
        </w:tc>
        <w:tc>
          <w:tcPr>
            <w:tcW w:w="745" w:type="dxa"/>
          </w:tcPr>
          <w:p w14:paraId="428588D0"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17DE6576" w14:textId="77777777" w:rsidR="003660D8" w:rsidRPr="008B368A" w:rsidRDefault="003660D8" w:rsidP="006D3E22">
            <w:pPr>
              <w:jc w:val="both"/>
              <w:rPr>
                <w:bCs/>
                <w:color w:val="002060"/>
                <w:sz w:val="16"/>
                <w:szCs w:val="16"/>
              </w:rPr>
            </w:pPr>
            <w:r w:rsidRPr="008B368A">
              <w:rPr>
                <w:bCs/>
                <w:color w:val="002060"/>
                <w:sz w:val="16"/>
                <w:szCs w:val="16"/>
              </w:rPr>
              <w:t xml:space="preserve">— эллинг собственность города </w:t>
            </w:r>
          </w:p>
        </w:tc>
        <w:tc>
          <w:tcPr>
            <w:tcW w:w="209" w:type="dxa"/>
          </w:tcPr>
          <w:p w14:paraId="49E727CC" w14:textId="77777777" w:rsidR="003660D8" w:rsidRPr="008B368A" w:rsidRDefault="003660D8" w:rsidP="006D3E22">
            <w:pPr>
              <w:jc w:val="both"/>
              <w:rPr>
                <w:bCs/>
                <w:color w:val="002060"/>
                <w:sz w:val="16"/>
                <w:szCs w:val="16"/>
              </w:rPr>
            </w:pPr>
          </w:p>
        </w:tc>
      </w:tr>
      <w:tr w:rsidR="003660D8" w:rsidRPr="008B368A" w14:paraId="10F45602" w14:textId="77777777" w:rsidTr="00711059">
        <w:tc>
          <w:tcPr>
            <w:tcW w:w="1309" w:type="dxa"/>
          </w:tcPr>
          <w:p w14:paraId="3549A11F" w14:textId="77777777" w:rsidR="003660D8" w:rsidRPr="008B368A" w:rsidRDefault="003660D8" w:rsidP="006D3E22">
            <w:pPr>
              <w:jc w:val="both"/>
              <w:rPr>
                <w:bCs/>
                <w:color w:val="002060"/>
                <w:sz w:val="16"/>
                <w:szCs w:val="16"/>
              </w:rPr>
            </w:pPr>
            <w:r w:rsidRPr="008B368A">
              <w:rPr>
                <w:bCs/>
                <w:color w:val="002060"/>
                <w:sz w:val="16"/>
                <w:szCs w:val="16"/>
              </w:rPr>
              <w:t xml:space="preserve">Берлин (Иоганнисталь) </w:t>
            </w:r>
          </w:p>
        </w:tc>
        <w:tc>
          <w:tcPr>
            <w:tcW w:w="745" w:type="dxa"/>
          </w:tcPr>
          <w:p w14:paraId="64B6E3AC"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57492D47" w14:textId="77777777" w:rsidR="003660D8" w:rsidRPr="008B368A" w:rsidRDefault="003660D8" w:rsidP="006D3E22">
            <w:pPr>
              <w:jc w:val="both"/>
              <w:rPr>
                <w:bCs/>
                <w:color w:val="002060"/>
                <w:sz w:val="16"/>
                <w:szCs w:val="16"/>
              </w:rPr>
            </w:pPr>
            <w:r w:rsidRPr="008B368A">
              <w:rPr>
                <w:bCs/>
                <w:color w:val="002060"/>
                <w:sz w:val="16"/>
                <w:szCs w:val="16"/>
              </w:rPr>
              <w:t xml:space="preserve">— эллинг собственность города </w:t>
            </w:r>
          </w:p>
        </w:tc>
        <w:tc>
          <w:tcPr>
            <w:tcW w:w="209" w:type="dxa"/>
          </w:tcPr>
          <w:p w14:paraId="2D5AD6EF" w14:textId="77777777" w:rsidR="003660D8" w:rsidRPr="008B368A" w:rsidRDefault="003660D8" w:rsidP="006D3E22">
            <w:pPr>
              <w:jc w:val="both"/>
              <w:rPr>
                <w:bCs/>
                <w:color w:val="002060"/>
                <w:sz w:val="16"/>
                <w:szCs w:val="16"/>
              </w:rPr>
            </w:pPr>
          </w:p>
        </w:tc>
      </w:tr>
      <w:tr w:rsidR="003660D8" w:rsidRPr="008B368A" w14:paraId="6E929EAE" w14:textId="77777777" w:rsidTr="00711059">
        <w:tc>
          <w:tcPr>
            <w:tcW w:w="1309" w:type="dxa"/>
          </w:tcPr>
          <w:p w14:paraId="089453A3" w14:textId="77777777" w:rsidR="003660D8" w:rsidRPr="008B368A" w:rsidRDefault="003660D8" w:rsidP="006D3E22">
            <w:pPr>
              <w:jc w:val="both"/>
              <w:rPr>
                <w:bCs/>
                <w:color w:val="002060"/>
                <w:sz w:val="16"/>
                <w:szCs w:val="16"/>
              </w:rPr>
            </w:pPr>
            <w:r w:rsidRPr="008B368A">
              <w:rPr>
                <w:bCs/>
                <w:color w:val="002060"/>
                <w:sz w:val="16"/>
                <w:szCs w:val="16"/>
              </w:rPr>
              <w:t xml:space="preserve">Берлин (Бисдорф) </w:t>
            </w:r>
          </w:p>
        </w:tc>
        <w:tc>
          <w:tcPr>
            <w:tcW w:w="745" w:type="dxa"/>
          </w:tcPr>
          <w:p w14:paraId="3D593D93"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239C146F" w14:textId="77777777" w:rsidR="003660D8" w:rsidRPr="008B368A" w:rsidRDefault="003660D8" w:rsidP="006D3E22">
            <w:pPr>
              <w:jc w:val="both"/>
              <w:rPr>
                <w:bCs/>
                <w:color w:val="002060"/>
                <w:sz w:val="16"/>
                <w:szCs w:val="16"/>
              </w:rPr>
            </w:pPr>
            <w:r w:rsidRPr="008B368A">
              <w:rPr>
                <w:bCs/>
                <w:color w:val="002060"/>
                <w:sz w:val="16"/>
                <w:szCs w:val="16"/>
              </w:rPr>
              <w:t xml:space="preserve">— эллинг собственность завода Симменс-Шукерг </w:t>
            </w:r>
          </w:p>
        </w:tc>
        <w:tc>
          <w:tcPr>
            <w:tcW w:w="209" w:type="dxa"/>
          </w:tcPr>
          <w:p w14:paraId="35C8AC9C" w14:textId="77777777" w:rsidR="003660D8" w:rsidRPr="008B368A" w:rsidRDefault="003660D8" w:rsidP="006D3E22">
            <w:pPr>
              <w:jc w:val="both"/>
              <w:rPr>
                <w:bCs/>
                <w:color w:val="002060"/>
                <w:sz w:val="16"/>
                <w:szCs w:val="16"/>
              </w:rPr>
            </w:pPr>
          </w:p>
        </w:tc>
      </w:tr>
      <w:tr w:rsidR="003660D8" w:rsidRPr="008B368A" w14:paraId="5A3A0408" w14:textId="77777777" w:rsidTr="00711059">
        <w:tc>
          <w:tcPr>
            <w:tcW w:w="1309" w:type="dxa"/>
          </w:tcPr>
          <w:p w14:paraId="09DE7A64" w14:textId="77777777" w:rsidR="003660D8" w:rsidRPr="008B368A" w:rsidRDefault="003660D8" w:rsidP="006D3E22">
            <w:pPr>
              <w:jc w:val="both"/>
              <w:rPr>
                <w:bCs/>
                <w:color w:val="002060"/>
                <w:sz w:val="16"/>
                <w:szCs w:val="16"/>
              </w:rPr>
            </w:pPr>
            <w:r w:rsidRPr="008B368A">
              <w:rPr>
                <w:bCs/>
                <w:color w:val="002060"/>
                <w:sz w:val="16"/>
                <w:szCs w:val="16"/>
              </w:rPr>
              <w:t xml:space="preserve">Потсдам </w:t>
            </w:r>
          </w:p>
        </w:tc>
        <w:tc>
          <w:tcPr>
            <w:tcW w:w="745" w:type="dxa"/>
          </w:tcPr>
          <w:p w14:paraId="370A0780"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94" w:type="dxa"/>
          </w:tcPr>
          <w:p w14:paraId="16CE83AF" w14:textId="77777777" w:rsidR="003660D8" w:rsidRPr="008B368A" w:rsidRDefault="003660D8" w:rsidP="006D3E22">
            <w:pPr>
              <w:jc w:val="both"/>
              <w:rPr>
                <w:bCs/>
                <w:color w:val="002060"/>
                <w:sz w:val="16"/>
                <w:szCs w:val="16"/>
              </w:rPr>
            </w:pPr>
            <w:r w:rsidRPr="008B368A">
              <w:rPr>
                <w:bCs/>
                <w:color w:val="002060"/>
                <w:sz w:val="16"/>
                <w:szCs w:val="16"/>
              </w:rPr>
              <w:t xml:space="preserve">— эллинг собственность города </w:t>
            </w:r>
          </w:p>
        </w:tc>
        <w:tc>
          <w:tcPr>
            <w:tcW w:w="209" w:type="dxa"/>
          </w:tcPr>
          <w:p w14:paraId="0B9E7D4F" w14:textId="77777777" w:rsidR="003660D8" w:rsidRPr="008B368A" w:rsidRDefault="003660D8" w:rsidP="006D3E22">
            <w:pPr>
              <w:jc w:val="both"/>
              <w:rPr>
                <w:bCs/>
                <w:color w:val="002060"/>
                <w:sz w:val="16"/>
                <w:szCs w:val="16"/>
              </w:rPr>
            </w:pPr>
          </w:p>
        </w:tc>
      </w:tr>
    </w:tbl>
    <w:p w14:paraId="7EB999EB" w14:textId="77777777" w:rsidR="003660D8" w:rsidRPr="008B368A" w:rsidRDefault="003660D8" w:rsidP="006D3E22">
      <w:pPr>
        <w:jc w:val="both"/>
        <w:rPr>
          <w:bCs/>
          <w:color w:val="002060"/>
          <w:sz w:val="16"/>
          <w:szCs w:val="16"/>
        </w:rPr>
      </w:pPr>
      <w:r w:rsidRPr="008B368A">
        <w:rPr>
          <w:bCs/>
          <w:color w:val="002060"/>
          <w:sz w:val="16"/>
          <w:szCs w:val="16"/>
        </w:rPr>
        <w:t>((11335)).</w:t>
      </w:r>
    </w:p>
    <w:p w14:paraId="3152C59B" w14:textId="77777777" w:rsidR="003660D8" w:rsidRPr="008B368A" w:rsidRDefault="003660D8" w:rsidP="006D3E22">
      <w:pPr>
        <w:jc w:val="both"/>
        <w:rPr>
          <w:bCs/>
          <w:color w:val="002060"/>
          <w:sz w:val="16"/>
          <w:szCs w:val="16"/>
        </w:rPr>
      </w:pPr>
    </w:p>
    <w:p w14:paraId="7DCBCF07" w14:textId="10486391" w:rsidR="003660D8" w:rsidRPr="008B368A" w:rsidRDefault="003660D8" w:rsidP="006D3E22">
      <w:pPr>
        <w:shd w:val="clear" w:color="auto" w:fill="FFFFFF"/>
        <w:jc w:val="both"/>
        <w:rPr>
          <w:bCs/>
          <w:i/>
          <w:iCs/>
          <w:color w:val="002060"/>
          <w:sz w:val="16"/>
          <w:szCs w:val="16"/>
        </w:rPr>
      </w:pPr>
      <w:r w:rsidRPr="008B368A">
        <w:rPr>
          <w:bCs/>
          <w:i/>
          <w:iCs/>
          <w:color w:val="002060"/>
          <w:sz w:val="16"/>
          <w:szCs w:val="16"/>
        </w:rPr>
        <w:t>Авиация и воздухоплавание Франции:</w:t>
      </w:r>
    </w:p>
    <w:p w14:paraId="3A1B2445" w14:textId="77777777" w:rsidR="003660D8" w:rsidRPr="008B368A" w:rsidRDefault="003660D8" w:rsidP="006D3E22">
      <w:pPr>
        <w:shd w:val="clear" w:color="auto" w:fill="FFFFFF"/>
        <w:jc w:val="both"/>
        <w:rPr>
          <w:bCs/>
          <w:i/>
          <w:iCs/>
          <w:color w:val="002060"/>
          <w:sz w:val="16"/>
          <w:szCs w:val="16"/>
        </w:rPr>
      </w:pPr>
    </w:p>
    <w:p w14:paraId="1559E8B7" w14:textId="77777777" w:rsidR="003660D8" w:rsidRPr="008B368A" w:rsidRDefault="003660D8" w:rsidP="006D3E22">
      <w:pPr>
        <w:shd w:val="clear" w:color="auto" w:fill="FFFFFF"/>
        <w:jc w:val="both"/>
        <w:rPr>
          <w:bCs/>
          <w:color w:val="002060"/>
          <w:sz w:val="16"/>
          <w:szCs w:val="16"/>
        </w:rPr>
      </w:pPr>
      <w:r w:rsidRPr="008B368A">
        <w:rPr>
          <w:bCs/>
          <w:color w:val="002060"/>
          <w:sz w:val="16"/>
          <w:szCs w:val="16"/>
        </w:rPr>
        <w:t>1909-1913 гг.</w:t>
      </w:r>
    </w:p>
    <w:p w14:paraId="35416051" w14:textId="77777777" w:rsidR="003660D8" w:rsidRPr="008B368A" w:rsidRDefault="003660D8" w:rsidP="006D3E22">
      <w:pPr>
        <w:pStyle w:val="Blockquote"/>
        <w:spacing w:before="0" w:after="0"/>
        <w:ind w:left="0" w:right="0"/>
        <w:jc w:val="both"/>
        <w:rPr>
          <w:bCs/>
          <w:color w:val="002060"/>
          <w:sz w:val="16"/>
          <w:szCs w:val="16"/>
        </w:rPr>
      </w:pPr>
      <w:r w:rsidRPr="008B368A">
        <w:rPr>
          <w:bCs/>
          <w:color w:val="002060"/>
          <w:sz w:val="16"/>
          <w:szCs w:val="16"/>
        </w:rPr>
        <w:t>ФРАНЦИЯ</w:t>
      </w:r>
    </w:p>
    <w:p w14:paraId="2818C0DE" w14:textId="77777777" w:rsidR="003660D8" w:rsidRPr="008B368A" w:rsidRDefault="003660D8" w:rsidP="006D3E22">
      <w:pPr>
        <w:pStyle w:val="Blockquote"/>
        <w:spacing w:before="0" w:after="0"/>
        <w:ind w:left="0" w:right="0"/>
        <w:jc w:val="both"/>
        <w:rPr>
          <w:bCs/>
          <w:color w:val="002060"/>
          <w:sz w:val="16"/>
          <w:szCs w:val="16"/>
        </w:rPr>
      </w:pPr>
      <w:r w:rsidRPr="008B368A">
        <w:rPr>
          <w:bCs/>
          <w:color w:val="002060"/>
          <w:sz w:val="16"/>
          <w:szCs w:val="16"/>
        </w:rPr>
        <w:t>Центральные правительственные учреждения</w:t>
      </w:r>
    </w:p>
    <w:p w14:paraId="58ABDC63" w14:textId="77777777" w:rsidR="003660D8" w:rsidRPr="008B368A" w:rsidRDefault="003660D8" w:rsidP="006D3E22">
      <w:pPr>
        <w:pStyle w:val="Blockquote"/>
        <w:spacing w:before="0" w:after="0"/>
        <w:ind w:left="0" w:right="0"/>
        <w:jc w:val="both"/>
        <w:rPr>
          <w:bCs/>
          <w:color w:val="002060"/>
          <w:sz w:val="16"/>
          <w:szCs w:val="16"/>
        </w:rPr>
      </w:pPr>
      <w:r w:rsidRPr="008B368A">
        <w:rPr>
          <w:bCs/>
          <w:color w:val="002060"/>
          <w:sz w:val="16"/>
          <w:szCs w:val="16"/>
        </w:rPr>
        <w:t>Военное министерство: постоянная инспекция воздухоплавания, комиссия воздушной навигации — междуведомственное учреждение из 35 членов. Морское министерство: заведующий воздухоплаванием капитан 1-го ранга и его адъютант, заведующий материальной частью капитан 2-го ранга.</w:t>
      </w:r>
    </w:p>
    <w:p w14:paraId="5432B6B4" w14:textId="77777777" w:rsidR="003660D8" w:rsidRPr="008B368A" w:rsidRDefault="003660D8" w:rsidP="006D3E22">
      <w:pPr>
        <w:pStyle w:val="Blockquote"/>
        <w:spacing w:before="0" w:after="0"/>
        <w:ind w:left="0" w:right="0"/>
        <w:jc w:val="both"/>
        <w:rPr>
          <w:bCs/>
          <w:color w:val="002060"/>
          <w:sz w:val="16"/>
          <w:szCs w:val="16"/>
        </w:rPr>
      </w:pPr>
      <w:r w:rsidRPr="008B368A">
        <w:rPr>
          <w:bCs/>
          <w:color w:val="002060"/>
          <w:sz w:val="16"/>
          <w:szCs w:val="16"/>
        </w:rPr>
        <w:t>Гражданские организации</w:t>
      </w:r>
    </w:p>
    <w:p w14:paraId="3897F115" w14:textId="77777777" w:rsidR="003660D8" w:rsidRPr="008B368A" w:rsidRDefault="003660D8" w:rsidP="006D3E22">
      <w:pPr>
        <w:pStyle w:val="Blockquote"/>
        <w:spacing w:before="0" w:after="0"/>
        <w:ind w:left="0" w:right="0"/>
        <w:jc w:val="both"/>
        <w:rPr>
          <w:bCs/>
          <w:color w:val="002060"/>
          <w:sz w:val="16"/>
          <w:szCs w:val="16"/>
        </w:rPr>
      </w:pPr>
      <w:r w:rsidRPr="008B368A">
        <w:rPr>
          <w:bCs/>
          <w:color w:val="002060"/>
          <w:sz w:val="16"/>
          <w:szCs w:val="16"/>
        </w:rPr>
        <w:t>Аэроклуб Франции (52 организации)</w:t>
      </w:r>
    </w:p>
    <w:p w14:paraId="3808765D" w14:textId="77777777" w:rsidR="003660D8" w:rsidRPr="008B368A" w:rsidRDefault="003660D8" w:rsidP="006D3E22">
      <w:pPr>
        <w:pStyle w:val="Blockquote"/>
        <w:spacing w:before="0" w:after="0"/>
        <w:ind w:left="0" w:right="0"/>
        <w:jc w:val="both"/>
        <w:rPr>
          <w:bCs/>
          <w:color w:val="002060"/>
          <w:sz w:val="16"/>
          <w:szCs w:val="16"/>
        </w:rPr>
      </w:pPr>
      <w:r w:rsidRPr="008B368A">
        <w:rPr>
          <w:bCs/>
          <w:color w:val="002060"/>
          <w:sz w:val="16"/>
          <w:szCs w:val="16"/>
        </w:rPr>
        <w:t>Количество воздушных сил</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2884"/>
        <w:gridCol w:w="1295"/>
        <w:gridCol w:w="1295"/>
        <w:gridCol w:w="1295"/>
        <w:gridCol w:w="1295"/>
        <w:gridCol w:w="1295"/>
      </w:tblGrid>
      <w:tr w:rsidR="003660D8" w:rsidRPr="008B368A" w14:paraId="0AEC76F0" w14:textId="77777777" w:rsidTr="00711059">
        <w:tc>
          <w:tcPr>
            <w:tcW w:w="2884" w:type="dxa"/>
          </w:tcPr>
          <w:p w14:paraId="37B1AF6B" w14:textId="77777777" w:rsidR="003660D8" w:rsidRPr="008B368A" w:rsidRDefault="003660D8" w:rsidP="006D3E22">
            <w:pPr>
              <w:jc w:val="both"/>
              <w:rPr>
                <w:bCs/>
                <w:color w:val="002060"/>
                <w:sz w:val="16"/>
                <w:szCs w:val="16"/>
              </w:rPr>
            </w:pPr>
          </w:p>
        </w:tc>
        <w:tc>
          <w:tcPr>
            <w:tcW w:w="1295" w:type="dxa"/>
          </w:tcPr>
          <w:p w14:paraId="36A36959" w14:textId="77777777" w:rsidR="003660D8" w:rsidRPr="008B368A" w:rsidRDefault="003660D8" w:rsidP="006D3E22">
            <w:pPr>
              <w:jc w:val="both"/>
              <w:rPr>
                <w:bCs/>
                <w:color w:val="002060"/>
                <w:sz w:val="16"/>
                <w:szCs w:val="16"/>
              </w:rPr>
            </w:pPr>
            <w:r w:rsidRPr="008B368A">
              <w:rPr>
                <w:bCs/>
                <w:color w:val="002060"/>
                <w:sz w:val="16"/>
                <w:szCs w:val="16"/>
              </w:rPr>
              <w:t xml:space="preserve">1909 г. </w:t>
            </w:r>
          </w:p>
        </w:tc>
        <w:tc>
          <w:tcPr>
            <w:tcW w:w="1295" w:type="dxa"/>
          </w:tcPr>
          <w:p w14:paraId="360D4E21" w14:textId="77777777" w:rsidR="003660D8" w:rsidRPr="008B368A" w:rsidRDefault="003660D8" w:rsidP="006D3E22">
            <w:pPr>
              <w:jc w:val="both"/>
              <w:rPr>
                <w:bCs/>
                <w:color w:val="002060"/>
                <w:sz w:val="16"/>
                <w:szCs w:val="16"/>
              </w:rPr>
            </w:pPr>
            <w:r w:rsidRPr="008B368A">
              <w:rPr>
                <w:bCs/>
                <w:color w:val="002060"/>
                <w:sz w:val="16"/>
                <w:szCs w:val="16"/>
              </w:rPr>
              <w:t xml:space="preserve">1910 г. </w:t>
            </w:r>
          </w:p>
        </w:tc>
        <w:tc>
          <w:tcPr>
            <w:tcW w:w="1295" w:type="dxa"/>
          </w:tcPr>
          <w:p w14:paraId="377B16D0" w14:textId="77777777" w:rsidR="003660D8" w:rsidRPr="008B368A" w:rsidRDefault="003660D8" w:rsidP="006D3E22">
            <w:pPr>
              <w:jc w:val="both"/>
              <w:rPr>
                <w:bCs/>
                <w:color w:val="002060"/>
                <w:sz w:val="16"/>
                <w:szCs w:val="16"/>
              </w:rPr>
            </w:pPr>
            <w:r w:rsidRPr="008B368A">
              <w:rPr>
                <w:bCs/>
                <w:color w:val="002060"/>
                <w:sz w:val="16"/>
                <w:szCs w:val="16"/>
              </w:rPr>
              <w:t xml:space="preserve">1911 г. </w:t>
            </w:r>
          </w:p>
        </w:tc>
        <w:tc>
          <w:tcPr>
            <w:tcW w:w="1295" w:type="dxa"/>
          </w:tcPr>
          <w:p w14:paraId="082706B4"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1295" w:type="dxa"/>
          </w:tcPr>
          <w:p w14:paraId="5C38D266"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r>
      <w:tr w:rsidR="003660D8" w:rsidRPr="008B368A" w14:paraId="0CEAB4C8" w14:textId="77777777" w:rsidTr="00711059">
        <w:tc>
          <w:tcPr>
            <w:tcW w:w="2884" w:type="dxa"/>
          </w:tcPr>
          <w:p w14:paraId="2C9B8D89" w14:textId="77777777" w:rsidR="003660D8" w:rsidRPr="008B368A" w:rsidRDefault="003660D8" w:rsidP="006D3E22">
            <w:pPr>
              <w:jc w:val="both"/>
              <w:rPr>
                <w:bCs/>
                <w:color w:val="002060"/>
                <w:sz w:val="16"/>
                <w:szCs w:val="16"/>
              </w:rPr>
            </w:pPr>
            <w:r w:rsidRPr="008B368A">
              <w:rPr>
                <w:bCs/>
                <w:color w:val="002060"/>
                <w:sz w:val="16"/>
                <w:szCs w:val="16"/>
              </w:rPr>
              <w:t xml:space="preserve">Число дирижаблей: </w:t>
            </w:r>
          </w:p>
        </w:tc>
        <w:tc>
          <w:tcPr>
            <w:tcW w:w="1295" w:type="dxa"/>
          </w:tcPr>
          <w:p w14:paraId="66918B05" w14:textId="77777777" w:rsidR="003660D8" w:rsidRPr="008B368A" w:rsidRDefault="003660D8" w:rsidP="006D3E22">
            <w:pPr>
              <w:jc w:val="both"/>
              <w:rPr>
                <w:bCs/>
                <w:color w:val="002060"/>
                <w:sz w:val="16"/>
                <w:szCs w:val="16"/>
              </w:rPr>
            </w:pPr>
          </w:p>
        </w:tc>
        <w:tc>
          <w:tcPr>
            <w:tcW w:w="1295" w:type="dxa"/>
          </w:tcPr>
          <w:p w14:paraId="788F3F3E" w14:textId="77777777" w:rsidR="003660D8" w:rsidRPr="008B368A" w:rsidRDefault="003660D8" w:rsidP="006D3E22">
            <w:pPr>
              <w:jc w:val="both"/>
              <w:rPr>
                <w:bCs/>
                <w:color w:val="002060"/>
                <w:sz w:val="16"/>
                <w:szCs w:val="16"/>
              </w:rPr>
            </w:pPr>
          </w:p>
        </w:tc>
        <w:tc>
          <w:tcPr>
            <w:tcW w:w="1295" w:type="dxa"/>
          </w:tcPr>
          <w:p w14:paraId="2A7A141A" w14:textId="77777777" w:rsidR="003660D8" w:rsidRPr="008B368A" w:rsidRDefault="003660D8" w:rsidP="006D3E22">
            <w:pPr>
              <w:jc w:val="both"/>
              <w:rPr>
                <w:bCs/>
                <w:color w:val="002060"/>
                <w:sz w:val="16"/>
                <w:szCs w:val="16"/>
              </w:rPr>
            </w:pPr>
          </w:p>
        </w:tc>
        <w:tc>
          <w:tcPr>
            <w:tcW w:w="1295" w:type="dxa"/>
          </w:tcPr>
          <w:p w14:paraId="2861F68C" w14:textId="77777777" w:rsidR="003660D8" w:rsidRPr="008B368A" w:rsidRDefault="003660D8" w:rsidP="006D3E22">
            <w:pPr>
              <w:jc w:val="both"/>
              <w:rPr>
                <w:bCs/>
                <w:color w:val="002060"/>
                <w:sz w:val="16"/>
                <w:szCs w:val="16"/>
              </w:rPr>
            </w:pPr>
          </w:p>
        </w:tc>
        <w:tc>
          <w:tcPr>
            <w:tcW w:w="1295" w:type="dxa"/>
          </w:tcPr>
          <w:p w14:paraId="513C2F2D" w14:textId="77777777" w:rsidR="003660D8" w:rsidRPr="008B368A" w:rsidRDefault="003660D8" w:rsidP="006D3E22">
            <w:pPr>
              <w:jc w:val="both"/>
              <w:rPr>
                <w:bCs/>
                <w:color w:val="002060"/>
                <w:sz w:val="16"/>
                <w:szCs w:val="16"/>
              </w:rPr>
            </w:pPr>
          </w:p>
        </w:tc>
      </w:tr>
      <w:tr w:rsidR="003660D8" w:rsidRPr="008B368A" w14:paraId="1220E865" w14:textId="77777777" w:rsidTr="00711059">
        <w:tc>
          <w:tcPr>
            <w:tcW w:w="2884" w:type="dxa"/>
          </w:tcPr>
          <w:p w14:paraId="2326118F" w14:textId="77777777" w:rsidR="003660D8" w:rsidRPr="008B368A" w:rsidRDefault="003660D8" w:rsidP="006D3E22">
            <w:pPr>
              <w:jc w:val="both"/>
              <w:rPr>
                <w:bCs/>
                <w:color w:val="002060"/>
                <w:sz w:val="16"/>
                <w:szCs w:val="16"/>
              </w:rPr>
            </w:pPr>
            <w:r w:rsidRPr="008B368A">
              <w:rPr>
                <w:bCs/>
                <w:color w:val="002060"/>
                <w:sz w:val="16"/>
                <w:szCs w:val="16"/>
              </w:rPr>
              <w:t xml:space="preserve">военных </w:t>
            </w:r>
          </w:p>
        </w:tc>
        <w:tc>
          <w:tcPr>
            <w:tcW w:w="1295" w:type="dxa"/>
          </w:tcPr>
          <w:p w14:paraId="067C5792"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295" w:type="dxa"/>
          </w:tcPr>
          <w:p w14:paraId="6B382D7D" w14:textId="77777777" w:rsidR="003660D8" w:rsidRPr="008B368A" w:rsidRDefault="003660D8" w:rsidP="006D3E22">
            <w:pPr>
              <w:jc w:val="both"/>
              <w:rPr>
                <w:bCs/>
                <w:color w:val="002060"/>
                <w:sz w:val="16"/>
                <w:szCs w:val="16"/>
              </w:rPr>
            </w:pPr>
            <w:r w:rsidRPr="008B368A">
              <w:rPr>
                <w:bCs/>
                <w:color w:val="002060"/>
                <w:sz w:val="16"/>
                <w:szCs w:val="16"/>
              </w:rPr>
              <w:t xml:space="preserve">4 </w:t>
            </w:r>
          </w:p>
        </w:tc>
        <w:tc>
          <w:tcPr>
            <w:tcW w:w="1295" w:type="dxa"/>
          </w:tcPr>
          <w:p w14:paraId="6536101D" w14:textId="77777777" w:rsidR="003660D8" w:rsidRPr="008B368A" w:rsidRDefault="003660D8" w:rsidP="006D3E22">
            <w:pPr>
              <w:jc w:val="both"/>
              <w:rPr>
                <w:bCs/>
                <w:color w:val="002060"/>
                <w:sz w:val="16"/>
                <w:szCs w:val="16"/>
              </w:rPr>
            </w:pPr>
            <w:r w:rsidRPr="008B368A">
              <w:rPr>
                <w:bCs/>
                <w:color w:val="002060"/>
                <w:sz w:val="16"/>
                <w:szCs w:val="16"/>
              </w:rPr>
              <w:t xml:space="preserve">13 </w:t>
            </w:r>
          </w:p>
        </w:tc>
        <w:tc>
          <w:tcPr>
            <w:tcW w:w="1295" w:type="dxa"/>
          </w:tcPr>
          <w:p w14:paraId="6615248A" w14:textId="77777777" w:rsidR="003660D8" w:rsidRPr="008B368A" w:rsidRDefault="003660D8" w:rsidP="006D3E22">
            <w:pPr>
              <w:jc w:val="both"/>
              <w:rPr>
                <w:bCs/>
                <w:color w:val="002060"/>
                <w:sz w:val="16"/>
                <w:szCs w:val="16"/>
              </w:rPr>
            </w:pPr>
            <w:r w:rsidRPr="008B368A">
              <w:rPr>
                <w:bCs/>
                <w:color w:val="002060"/>
                <w:sz w:val="16"/>
                <w:szCs w:val="16"/>
              </w:rPr>
              <w:t xml:space="preserve">15 </w:t>
            </w:r>
          </w:p>
        </w:tc>
        <w:tc>
          <w:tcPr>
            <w:tcW w:w="1295" w:type="dxa"/>
          </w:tcPr>
          <w:p w14:paraId="5427B393" w14:textId="77777777" w:rsidR="003660D8" w:rsidRPr="008B368A" w:rsidRDefault="003660D8" w:rsidP="006D3E22">
            <w:pPr>
              <w:jc w:val="both"/>
              <w:rPr>
                <w:bCs/>
                <w:color w:val="002060"/>
                <w:sz w:val="16"/>
                <w:szCs w:val="16"/>
              </w:rPr>
            </w:pPr>
            <w:r w:rsidRPr="008B368A">
              <w:rPr>
                <w:bCs/>
                <w:color w:val="002060"/>
                <w:sz w:val="16"/>
                <w:szCs w:val="16"/>
              </w:rPr>
              <w:t xml:space="preserve">15 </w:t>
            </w:r>
          </w:p>
        </w:tc>
      </w:tr>
      <w:tr w:rsidR="003660D8" w:rsidRPr="008B368A" w14:paraId="216DB66A" w14:textId="77777777" w:rsidTr="00711059">
        <w:tc>
          <w:tcPr>
            <w:tcW w:w="2884" w:type="dxa"/>
          </w:tcPr>
          <w:p w14:paraId="138023F1" w14:textId="77777777" w:rsidR="003660D8" w:rsidRPr="008B368A" w:rsidRDefault="003660D8" w:rsidP="006D3E22">
            <w:pPr>
              <w:jc w:val="both"/>
              <w:rPr>
                <w:bCs/>
                <w:color w:val="002060"/>
                <w:sz w:val="16"/>
                <w:szCs w:val="16"/>
              </w:rPr>
            </w:pPr>
            <w:r w:rsidRPr="008B368A">
              <w:rPr>
                <w:bCs/>
                <w:color w:val="002060"/>
                <w:sz w:val="16"/>
                <w:szCs w:val="16"/>
              </w:rPr>
              <w:t xml:space="preserve">морских </w:t>
            </w:r>
          </w:p>
        </w:tc>
        <w:tc>
          <w:tcPr>
            <w:tcW w:w="1295" w:type="dxa"/>
          </w:tcPr>
          <w:p w14:paraId="35EF7F56"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295" w:type="dxa"/>
          </w:tcPr>
          <w:p w14:paraId="3FF4D538"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295" w:type="dxa"/>
          </w:tcPr>
          <w:p w14:paraId="2EA48A0E"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295" w:type="dxa"/>
          </w:tcPr>
          <w:p w14:paraId="79510436"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295" w:type="dxa"/>
          </w:tcPr>
          <w:p w14:paraId="341B969C"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7AAF930B" w14:textId="77777777" w:rsidTr="00711059">
        <w:tc>
          <w:tcPr>
            <w:tcW w:w="2884" w:type="dxa"/>
          </w:tcPr>
          <w:p w14:paraId="08FBCEE3" w14:textId="77777777" w:rsidR="003660D8" w:rsidRPr="008B368A" w:rsidRDefault="003660D8" w:rsidP="006D3E22">
            <w:pPr>
              <w:jc w:val="both"/>
              <w:rPr>
                <w:bCs/>
                <w:color w:val="002060"/>
                <w:sz w:val="16"/>
                <w:szCs w:val="16"/>
              </w:rPr>
            </w:pPr>
            <w:r w:rsidRPr="008B368A">
              <w:rPr>
                <w:bCs/>
                <w:color w:val="002060"/>
                <w:sz w:val="16"/>
                <w:szCs w:val="16"/>
              </w:rPr>
              <w:t xml:space="preserve">частных </w:t>
            </w:r>
          </w:p>
        </w:tc>
        <w:tc>
          <w:tcPr>
            <w:tcW w:w="1295" w:type="dxa"/>
          </w:tcPr>
          <w:p w14:paraId="3F3C8DCB"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295" w:type="dxa"/>
          </w:tcPr>
          <w:p w14:paraId="1118687C" w14:textId="77777777" w:rsidR="003660D8" w:rsidRPr="008B368A" w:rsidRDefault="003660D8" w:rsidP="006D3E22">
            <w:pPr>
              <w:jc w:val="both"/>
              <w:rPr>
                <w:bCs/>
                <w:color w:val="002060"/>
                <w:sz w:val="16"/>
                <w:szCs w:val="16"/>
              </w:rPr>
            </w:pPr>
            <w:r w:rsidRPr="008B368A">
              <w:rPr>
                <w:bCs/>
                <w:color w:val="002060"/>
                <w:sz w:val="16"/>
                <w:szCs w:val="16"/>
              </w:rPr>
              <w:t xml:space="preserve">5 </w:t>
            </w:r>
          </w:p>
        </w:tc>
        <w:tc>
          <w:tcPr>
            <w:tcW w:w="1295" w:type="dxa"/>
          </w:tcPr>
          <w:p w14:paraId="706D1850" w14:textId="77777777" w:rsidR="003660D8" w:rsidRPr="008B368A" w:rsidRDefault="003660D8" w:rsidP="006D3E22">
            <w:pPr>
              <w:jc w:val="both"/>
              <w:rPr>
                <w:bCs/>
                <w:color w:val="002060"/>
                <w:sz w:val="16"/>
                <w:szCs w:val="16"/>
              </w:rPr>
            </w:pPr>
            <w:r w:rsidRPr="008B368A">
              <w:rPr>
                <w:bCs/>
                <w:color w:val="002060"/>
                <w:sz w:val="16"/>
                <w:szCs w:val="16"/>
              </w:rPr>
              <w:t xml:space="preserve">7 </w:t>
            </w:r>
          </w:p>
        </w:tc>
        <w:tc>
          <w:tcPr>
            <w:tcW w:w="1295" w:type="dxa"/>
          </w:tcPr>
          <w:p w14:paraId="244AA8E7" w14:textId="77777777" w:rsidR="003660D8" w:rsidRPr="008B368A" w:rsidRDefault="003660D8" w:rsidP="006D3E22">
            <w:pPr>
              <w:jc w:val="both"/>
              <w:rPr>
                <w:bCs/>
                <w:color w:val="002060"/>
                <w:sz w:val="16"/>
                <w:szCs w:val="16"/>
              </w:rPr>
            </w:pPr>
            <w:r w:rsidRPr="008B368A">
              <w:rPr>
                <w:bCs/>
                <w:color w:val="002060"/>
                <w:sz w:val="16"/>
                <w:szCs w:val="16"/>
              </w:rPr>
              <w:t xml:space="preserve">7 </w:t>
            </w:r>
          </w:p>
        </w:tc>
        <w:tc>
          <w:tcPr>
            <w:tcW w:w="1295" w:type="dxa"/>
          </w:tcPr>
          <w:p w14:paraId="5F3E78DD"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bl>
    <w:p w14:paraId="3CA90841" w14:textId="77777777" w:rsidR="003660D8" w:rsidRPr="008B368A" w:rsidRDefault="003660D8" w:rsidP="006D3E22">
      <w:pPr>
        <w:pStyle w:val="Blockquote"/>
        <w:spacing w:before="0" w:after="0"/>
        <w:ind w:left="0" w:right="0"/>
        <w:jc w:val="both"/>
        <w:rPr>
          <w:bCs/>
          <w:color w:val="002060"/>
          <w:sz w:val="16"/>
          <w:szCs w:val="16"/>
        </w:rPr>
      </w:pPr>
      <w:r w:rsidRPr="008B368A">
        <w:rPr>
          <w:bCs/>
          <w:color w:val="002060"/>
          <w:sz w:val="16"/>
          <w:szCs w:val="16"/>
        </w:rPr>
        <w:t xml:space="preserve">Дирижабли не превышали в отдельности емкости 10 тыс. куб. м, за исключением одного Спис, емкостью в 16 тыс. куб. м. В постройке в 1914 г. было еще 8 дирижаблей, из коих 3 емкостью по 10 тыс. куб. м и 5 емкостью от 22 до 28 тыс. куб. м. </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4395"/>
        <w:gridCol w:w="992"/>
        <w:gridCol w:w="992"/>
        <w:gridCol w:w="992"/>
        <w:gridCol w:w="992"/>
        <w:gridCol w:w="992"/>
      </w:tblGrid>
      <w:tr w:rsidR="003660D8" w:rsidRPr="008B368A" w14:paraId="40F80CFD" w14:textId="77777777" w:rsidTr="00711059">
        <w:tc>
          <w:tcPr>
            <w:tcW w:w="4395" w:type="dxa"/>
          </w:tcPr>
          <w:p w14:paraId="3BAE77CF" w14:textId="77777777" w:rsidR="003660D8" w:rsidRPr="008B368A" w:rsidRDefault="003660D8" w:rsidP="006D3E22">
            <w:pPr>
              <w:jc w:val="both"/>
              <w:rPr>
                <w:bCs/>
                <w:color w:val="002060"/>
                <w:sz w:val="16"/>
                <w:szCs w:val="16"/>
              </w:rPr>
            </w:pPr>
          </w:p>
        </w:tc>
        <w:tc>
          <w:tcPr>
            <w:tcW w:w="992" w:type="dxa"/>
          </w:tcPr>
          <w:p w14:paraId="2F372401" w14:textId="77777777" w:rsidR="003660D8" w:rsidRPr="008B368A" w:rsidRDefault="003660D8" w:rsidP="006D3E22">
            <w:pPr>
              <w:jc w:val="both"/>
              <w:rPr>
                <w:bCs/>
                <w:color w:val="002060"/>
                <w:sz w:val="16"/>
                <w:szCs w:val="16"/>
              </w:rPr>
            </w:pPr>
            <w:r w:rsidRPr="008B368A">
              <w:rPr>
                <w:bCs/>
                <w:color w:val="002060"/>
                <w:sz w:val="16"/>
                <w:szCs w:val="16"/>
              </w:rPr>
              <w:t xml:space="preserve">1909 г. </w:t>
            </w:r>
          </w:p>
        </w:tc>
        <w:tc>
          <w:tcPr>
            <w:tcW w:w="992" w:type="dxa"/>
          </w:tcPr>
          <w:p w14:paraId="716D121A" w14:textId="77777777" w:rsidR="003660D8" w:rsidRPr="008B368A" w:rsidRDefault="003660D8" w:rsidP="006D3E22">
            <w:pPr>
              <w:jc w:val="both"/>
              <w:rPr>
                <w:bCs/>
                <w:color w:val="002060"/>
                <w:sz w:val="16"/>
                <w:szCs w:val="16"/>
              </w:rPr>
            </w:pPr>
            <w:r w:rsidRPr="008B368A">
              <w:rPr>
                <w:bCs/>
                <w:color w:val="002060"/>
                <w:sz w:val="16"/>
                <w:szCs w:val="16"/>
              </w:rPr>
              <w:t xml:space="preserve">1910 г. </w:t>
            </w:r>
          </w:p>
        </w:tc>
        <w:tc>
          <w:tcPr>
            <w:tcW w:w="992" w:type="dxa"/>
          </w:tcPr>
          <w:p w14:paraId="005C6430" w14:textId="77777777" w:rsidR="003660D8" w:rsidRPr="008B368A" w:rsidRDefault="003660D8" w:rsidP="006D3E22">
            <w:pPr>
              <w:jc w:val="both"/>
              <w:rPr>
                <w:bCs/>
                <w:color w:val="002060"/>
                <w:sz w:val="16"/>
                <w:szCs w:val="16"/>
              </w:rPr>
            </w:pPr>
            <w:r w:rsidRPr="008B368A">
              <w:rPr>
                <w:bCs/>
                <w:color w:val="002060"/>
                <w:sz w:val="16"/>
                <w:szCs w:val="16"/>
              </w:rPr>
              <w:t xml:space="preserve">1911 г. </w:t>
            </w:r>
          </w:p>
        </w:tc>
        <w:tc>
          <w:tcPr>
            <w:tcW w:w="992" w:type="dxa"/>
          </w:tcPr>
          <w:p w14:paraId="737C38E9"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992" w:type="dxa"/>
          </w:tcPr>
          <w:p w14:paraId="7FA03AAD"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r>
      <w:tr w:rsidR="003660D8" w:rsidRPr="008B368A" w14:paraId="5967F8B2" w14:textId="77777777" w:rsidTr="00711059">
        <w:tc>
          <w:tcPr>
            <w:tcW w:w="4395" w:type="dxa"/>
          </w:tcPr>
          <w:p w14:paraId="07170F6B" w14:textId="77777777" w:rsidR="003660D8" w:rsidRPr="008B368A" w:rsidRDefault="003660D8" w:rsidP="006D3E22">
            <w:pPr>
              <w:jc w:val="both"/>
              <w:rPr>
                <w:bCs/>
                <w:color w:val="002060"/>
                <w:sz w:val="16"/>
                <w:szCs w:val="16"/>
              </w:rPr>
            </w:pPr>
            <w:r w:rsidRPr="008B368A">
              <w:rPr>
                <w:bCs/>
                <w:color w:val="002060"/>
                <w:sz w:val="16"/>
                <w:szCs w:val="16"/>
              </w:rPr>
              <w:t xml:space="preserve">Число самолетов: </w:t>
            </w:r>
          </w:p>
        </w:tc>
        <w:tc>
          <w:tcPr>
            <w:tcW w:w="992" w:type="dxa"/>
          </w:tcPr>
          <w:p w14:paraId="1AB7369E" w14:textId="77777777" w:rsidR="003660D8" w:rsidRPr="008B368A" w:rsidRDefault="003660D8" w:rsidP="006D3E22">
            <w:pPr>
              <w:jc w:val="both"/>
              <w:rPr>
                <w:bCs/>
                <w:color w:val="002060"/>
                <w:sz w:val="16"/>
                <w:szCs w:val="16"/>
              </w:rPr>
            </w:pPr>
          </w:p>
        </w:tc>
        <w:tc>
          <w:tcPr>
            <w:tcW w:w="992" w:type="dxa"/>
          </w:tcPr>
          <w:p w14:paraId="01B70E77" w14:textId="77777777" w:rsidR="003660D8" w:rsidRPr="008B368A" w:rsidRDefault="003660D8" w:rsidP="006D3E22">
            <w:pPr>
              <w:jc w:val="both"/>
              <w:rPr>
                <w:bCs/>
                <w:color w:val="002060"/>
                <w:sz w:val="16"/>
                <w:szCs w:val="16"/>
              </w:rPr>
            </w:pPr>
          </w:p>
        </w:tc>
        <w:tc>
          <w:tcPr>
            <w:tcW w:w="992" w:type="dxa"/>
          </w:tcPr>
          <w:p w14:paraId="66B28E25" w14:textId="77777777" w:rsidR="003660D8" w:rsidRPr="008B368A" w:rsidRDefault="003660D8" w:rsidP="006D3E22">
            <w:pPr>
              <w:jc w:val="both"/>
              <w:rPr>
                <w:bCs/>
                <w:color w:val="002060"/>
                <w:sz w:val="16"/>
                <w:szCs w:val="16"/>
              </w:rPr>
            </w:pPr>
          </w:p>
        </w:tc>
        <w:tc>
          <w:tcPr>
            <w:tcW w:w="992" w:type="dxa"/>
          </w:tcPr>
          <w:p w14:paraId="6B041402" w14:textId="77777777" w:rsidR="003660D8" w:rsidRPr="008B368A" w:rsidRDefault="003660D8" w:rsidP="006D3E22">
            <w:pPr>
              <w:jc w:val="both"/>
              <w:rPr>
                <w:bCs/>
                <w:color w:val="002060"/>
                <w:sz w:val="16"/>
                <w:szCs w:val="16"/>
              </w:rPr>
            </w:pPr>
          </w:p>
        </w:tc>
        <w:tc>
          <w:tcPr>
            <w:tcW w:w="992" w:type="dxa"/>
          </w:tcPr>
          <w:p w14:paraId="16807728" w14:textId="77777777" w:rsidR="003660D8" w:rsidRPr="008B368A" w:rsidRDefault="003660D8" w:rsidP="006D3E22">
            <w:pPr>
              <w:jc w:val="both"/>
              <w:rPr>
                <w:bCs/>
                <w:color w:val="002060"/>
                <w:sz w:val="16"/>
                <w:szCs w:val="16"/>
              </w:rPr>
            </w:pPr>
          </w:p>
        </w:tc>
      </w:tr>
      <w:tr w:rsidR="003660D8" w:rsidRPr="008B368A" w14:paraId="52279C93" w14:textId="77777777" w:rsidTr="00711059">
        <w:tc>
          <w:tcPr>
            <w:tcW w:w="4395" w:type="dxa"/>
          </w:tcPr>
          <w:p w14:paraId="04BCA33A" w14:textId="77777777" w:rsidR="003660D8" w:rsidRPr="008B368A" w:rsidRDefault="003660D8" w:rsidP="006D3E22">
            <w:pPr>
              <w:jc w:val="both"/>
              <w:rPr>
                <w:bCs/>
                <w:color w:val="002060"/>
                <w:sz w:val="16"/>
                <w:szCs w:val="16"/>
              </w:rPr>
            </w:pPr>
            <w:r w:rsidRPr="008B368A">
              <w:rPr>
                <w:bCs/>
                <w:color w:val="002060"/>
                <w:sz w:val="16"/>
                <w:szCs w:val="16"/>
              </w:rPr>
              <w:t xml:space="preserve">военных </w:t>
            </w:r>
          </w:p>
        </w:tc>
        <w:tc>
          <w:tcPr>
            <w:tcW w:w="992" w:type="dxa"/>
          </w:tcPr>
          <w:p w14:paraId="53CEA463" w14:textId="77777777" w:rsidR="003660D8" w:rsidRPr="008B368A" w:rsidRDefault="003660D8" w:rsidP="006D3E22">
            <w:pPr>
              <w:jc w:val="both"/>
              <w:rPr>
                <w:bCs/>
                <w:color w:val="002060"/>
                <w:sz w:val="16"/>
                <w:szCs w:val="16"/>
              </w:rPr>
            </w:pPr>
            <w:r w:rsidRPr="008B368A">
              <w:rPr>
                <w:bCs/>
                <w:color w:val="002060"/>
                <w:sz w:val="16"/>
                <w:szCs w:val="16"/>
              </w:rPr>
              <w:t xml:space="preserve">1 </w:t>
            </w:r>
          </w:p>
        </w:tc>
        <w:tc>
          <w:tcPr>
            <w:tcW w:w="992" w:type="dxa"/>
          </w:tcPr>
          <w:p w14:paraId="39854C45" w14:textId="77777777" w:rsidR="003660D8" w:rsidRPr="008B368A" w:rsidRDefault="003660D8" w:rsidP="006D3E22">
            <w:pPr>
              <w:jc w:val="both"/>
              <w:rPr>
                <w:bCs/>
                <w:color w:val="002060"/>
                <w:sz w:val="16"/>
                <w:szCs w:val="16"/>
              </w:rPr>
            </w:pPr>
            <w:r w:rsidRPr="008B368A">
              <w:rPr>
                <w:bCs/>
                <w:color w:val="002060"/>
                <w:sz w:val="16"/>
                <w:szCs w:val="16"/>
              </w:rPr>
              <w:t xml:space="preserve">69 </w:t>
            </w:r>
          </w:p>
        </w:tc>
        <w:tc>
          <w:tcPr>
            <w:tcW w:w="992" w:type="dxa"/>
          </w:tcPr>
          <w:p w14:paraId="49CBD8E5" w14:textId="77777777" w:rsidR="003660D8" w:rsidRPr="008B368A" w:rsidRDefault="003660D8" w:rsidP="006D3E22">
            <w:pPr>
              <w:jc w:val="both"/>
              <w:rPr>
                <w:bCs/>
                <w:color w:val="002060"/>
                <w:sz w:val="16"/>
                <w:szCs w:val="16"/>
              </w:rPr>
            </w:pPr>
            <w:r w:rsidRPr="008B368A">
              <w:rPr>
                <w:bCs/>
                <w:color w:val="002060"/>
                <w:sz w:val="16"/>
                <w:szCs w:val="16"/>
              </w:rPr>
              <w:t xml:space="preserve">249 </w:t>
            </w:r>
          </w:p>
        </w:tc>
        <w:tc>
          <w:tcPr>
            <w:tcW w:w="992" w:type="dxa"/>
          </w:tcPr>
          <w:p w14:paraId="2C4C9D43" w14:textId="77777777" w:rsidR="003660D8" w:rsidRPr="008B368A" w:rsidRDefault="003660D8" w:rsidP="006D3E22">
            <w:pPr>
              <w:jc w:val="both"/>
              <w:rPr>
                <w:bCs/>
                <w:color w:val="002060"/>
                <w:sz w:val="16"/>
                <w:szCs w:val="16"/>
              </w:rPr>
            </w:pPr>
            <w:r w:rsidRPr="008B368A">
              <w:rPr>
                <w:bCs/>
                <w:color w:val="002060"/>
                <w:sz w:val="16"/>
                <w:szCs w:val="16"/>
              </w:rPr>
              <w:t xml:space="preserve">400 </w:t>
            </w:r>
          </w:p>
        </w:tc>
        <w:tc>
          <w:tcPr>
            <w:tcW w:w="992" w:type="dxa"/>
          </w:tcPr>
          <w:p w14:paraId="1239E58A"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16922EFA" w14:textId="77777777" w:rsidTr="00711059">
        <w:tc>
          <w:tcPr>
            <w:tcW w:w="4395" w:type="dxa"/>
          </w:tcPr>
          <w:p w14:paraId="54AE8B24" w14:textId="77777777" w:rsidR="003660D8" w:rsidRPr="008B368A" w:rsidRDefault="003660D8" w:rsidP="006D3E22">
            <w:pPr>
              <w:jc w:val="both"/>
              <w:rPr>
                <w:bCs/>
                <w:color w:val="002060"/>
                <w:sz w:val="16"/>
                <w:szCs w:val="16"/>
              </w:rPr>
            </w:pPr>
            <w:r w:rsidRPr="008B368A">
              <w:rPr>
                <w:bCs/>
                <w:color w:val="002060"/>
                <w:sz w:val="16"/>
                <w:szCs w:val="16"/>
              </w:rPr>
              <w:t xml:space="preserve">морских </w:t>
            </w:r>
          </w:p>
        </w:tc>
        <w:tc>
          <w:tcPr>
            <w:tcW w:w="992" w:type="dxa"/>
          </w:tcPr>
          <w:p w14:paraId="471CD8D1"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992" w:type="dxa"/>
          </w:tcPr>
          <w:p w14:paraId="38B6A39E" w14:textId="77777777" w:rsidR="003660D8" w:rsidRPr="008B368A" w:rsidRDefault="003660D8" w:rsidP="006D3E22">
            <w:pPr>
              <w:jc w:val="both"/>
              <w:rPr>
                <w:bCs/>
                <w:color w:val="002060"/>
                <w:sz w:val="16"/>
                <w:szCs w:val="16"/>
              </w:rPr>
            </w:pPr>
            <w:r w:rsidRPr="008B368A">
              <w:rPr>
                <w:bCs/>
                <w:color w:val="002060"/>
                <w:sz w:val="16"/>
                <w:szCs w:val="16"/>
              </w:rPr>
              <w:t xml:space="preserve">1 </w:t>
            </w:r>
          </w:p>
        </w:tc>
        <w:tc>
          <w:tcPr>
            <w:tcW w:w="992" w:type="dxa"/>
          </w:tcPr>
          <w:p w14:paraId="51AFA822" w14:textId="77777777" w:rsidR="003660D8" w:rsidRPr="008B368A" w:rsidRDefault="003660D8" w:rsidP="006D3E22">
            <w:pPr>
              <w:jc w:val="both"/>
              <w:rPr>
                <w:bCs/>
                <w:color w:val="002060"/>
                <w:sz w:val="16"/>
                <w:szCs w:val="16"/>
              </w:rPr>
            </w:pPr>
            <w:r w:rsidRPr="008B368A">
              <w:rPr>
                <w:bCs/>
                <w:color w:val="002060"/>
                <w:sz w:val="16"/>
                <w:szCs w:val="16"/>
              </w:rPr>
              <w:t xml:space="preserve">1 </w:t>
            </w:r>
          </w:p>
        </w:tc>
        <w:tc>
          <w:tcPr>
            <w:tcW w:w="992" w:type="dxa"/>
          </w:tcPr>
          <w:p w14:paraId="5AD201FB" w14:textId="77777777" w:rsidR="003660D8" w:rsidRPr="008B368A" w:rsidRDefault="003660D8" w:rsidP="006D3E22">
            <w:pPr>
              <w:jc w:val="both"/>
              <w:rPr>
                <w:bCs/>
                <w:color w:val="002060"/>
                <w:sz w:val="16"/>
                <w:szCs w:val="16"/>
              </w:rPr>
            </w:pPr>
            <w:r w:rsidRPr="008B368A">
              <w:rPr>
                <w:bCs/>
                <w:color w:val="002060"/>
                <w:sz w:val="16"/>
                <w:szCs w:val="16"/>
              </w:rPr>
              <w:t xml:space="preserve">12 </w:t>
            </w:r>
          </w:p>
        </w:tc>
        <w:tc>
          <w:tcPr>
            <w:tcW w:w="992" w:type="dxa"/>
          </w:tcPr>
          <w:p w14:paraId="45A2EE06"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0AF49712" w14:textId="77777777" w:rsidTr="00711059">
        <w:tc>
          <w:tcPr>
            <w:tcW w:w="4395" w:type="dxa"/>
          </w:tcPr>
          <w:p w14:paraId="0120FBA6" w14:textId="77777777" w:rsidR="003660D8" w:rsidRPr="008B368A" w:rsidRDefault="003660D8" w:rsidP="006D3E22">
            <w:pPr>
              <w:jc w:val="both"/>
              <w:rPr>
                <w:bCs/>
                <w:color w:val="002060"/>
                <w:sz w:val="16"/>
                <w:szCs w:val="16"/>
              </w:rPr>
            </w:pPr>
            <w:r w:rsidRPr="008B368A">
              <w:rPr>
                <w:bCs/>
                <w:color w:val="002060"/>
                <w:sz w:val="16"/>
                <w:szCs w:val="16"/>
              </w:rPr>
              <w:t xml:space="preserve">Всего вместе с частными </w:t>
            </w:r>
          </w:p>
        </w:tc>
        <w:tc>
          <w:tcPr>
            <w:tcW w:w="992" w:type="dxa"/>
          </w:tcPr>
          <w:p w14:paraId="6962C613" w14:textId="77777777" w:rsidR="003660D8" w:rsidRPr="008B368A" w:rsidRDefault="003660D8" w:rsidP="006D3E22">
            <w:pPr>
              <w:jc w:val="both"/>
              <w:rPr>
                <w:bCs/>
                <w:color w:val="002060"/>
                <w:sz w:val="16"/>
                <w:szCs w:val="16"/>
              </w:rPr>
            </w:pPr>
            <w:r w:rsidRPr="008B368A">
              <w:rPr>
                <w:bCs/>
                <w:color w:val="002060"/>
                <w:sz w:val="16"/>
                <w:szCs w:val="16"/>
              </w:rPr>
              <w:t xml:space="preserve">130 </w:t>
            </w:r>
          </w:p>
        </w:tc>
        <w:tc>
          <w:tcPr>
            <w:tcW w:w="992" w:type="dxa"/>
          </w:tcPr>
          <w:p w14:paraId="0D55BEA4" w14:textId="77777777" w:rsidR="003660D8" w:rsidRPr="008B368A" w:rsidRDefault="003660D8" w:rsidP="006D3E22">
            <w:pPr>
              <w:jc w:val="both"/>
              <w:rPr>
                <w:bCs/>
                <w:color w:val="002060"/>
                <w:sz w:val="16"/>
                <w:szCs w:val="16"/>
              </w:rPr>
            </w:pPr>
            <w:r w:rsidRPr="008B368A">
              <w:rPr>
                <w:bCs/>
                <w:color w:val="002060"/>
                <w:sz w:val="16"/>
                <w:szCs w:val="16"/>
              </w:rPr>
              <w:t xml:space="preserve">350 </w:t>
            </w:r>
          </w:p>
        </w:tc>
        <w:tc>
          <w:tcPr>
            <w:tcW w:w="992" w:type="dxa"/>
          </w:tcPr>
          <w:p w14:paraId="2D7F628F" w14:textId="77777777" w:rsidR="003660D8" w:rsidRPr="008B368A" w:rsidRDefault="003660D8" w:rsidP="006D3E22">
            <w:pPr>
              <w:jc w:val="both"/>
              <w:rPr>
                <w:bCs/>
                <w:color w:val="002060"/>
                <w:sz w:val="16"/>
                <w:szCs w:val="16"/>
              </w:rPr>
            </w:pPr>
            <w:r w:rsidRPr="008B368A">
              <w:rPr>
                <w:bCs/>
                <w:color w:val="002060"/>
                <w:sz w:val="16"/>
                <w:szCs w:val="16"/>
              </w:rPr>
              <w:t xml:space="preserve">682 </w:t>
            </w:r>
          </w:p>
        </w:tc>
        <w:tc>
          <w:tcPr>
            <w:tcW w:w="992" w:type="dxa"/>
          </w:tcPr>
          <w:p w14:paraId="0AF4DEA5" w14:textId="77777777" w:rsidR="003660D8" w:rsidRPr="008B368A" w:rsidRDefault="003660D8" w:rsidP="006D3E22">
            <w:pPr>
              <w:jc w:val="both"/>
              <w:rPr>
                <w:bCs/>
                <w:color w:val="002060"/>
                <w:sz w:val="16"/>
                <w:szCs w:val="16"/>
              </w:rPr>
            </w:pPr>
            <w:r w:rsidRPr="008B368A">
              <w:rPr>
                <w:bCs/>
                <w:color w:val="002060"/>
                <w:sz w:val="16"/>
                <w:szCs w:val="16"/>
              </w:rPr>
              <w:t xml:space="preserve">800 </w:t>
            </w:r>
          </w:p>
        </w:tc>
        <w:tc>
          <w:tcPr>
            <w:tcW w:w="992" w:type="dxa"/>
          </w:tcPr>
          <w:p w14:paraId="6F0E197C"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0BF3B880" w14:textId="77777777" w:rsidTr="00711059">
        <w:tc>
          <w:tcPr>
            <w:tcW w:w="4395" w:type="dxa"/>
          </w:tcPr>
          <w:p w14:paraId="64544C1A" w14:textId="77777777" w:rsidR="003660D8" w:rsidRPr="008B368A" w:rsidRDefault="003660D8" w:rsidP="006D3E22">
            <w:pPr>
              <w:jc w:val="both"/>
              <w:rPr>
                <w:bCs/>
                <w:color w:val="002060"/>
                <w:sz w:val="16"/>
                <w:szCs w:val="16"/>
              </w:rPr>
            </w:pPr>
            <w:r w:rsidRPr="008B368A">
              <w:rPr>
                <w:bCs/>
                <w:color w:val="002060"/>
                <w:sz w:val="16"/>
                <w:szCs w:val="16"/>
              </w:rPr>
              <w:t xml:space="preserve">Всего вместе с проданными за границу </w:t>
            </w:r>
          </w:p>
        </w:tc>
        <w:tc>
          <w:tcPr>
            <w:tcW w:w="992" w:type="dxa"/>
          </w:tcPr>
          <w:p w14:paraId="10F874FD"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992" w:type="dxa"/>
          </w:tcPr>
          <w:p w14:paraId="26ACC4D6" w14:textId="77777777" w:rsidR="003660D8" w:rsidRPr="008B368A" w:rsidRDefault="003660D8" w:rsidP="006D3E22">
            <w:pPr>
              <w:jc w:val="both"/>
              <w:rPr>
                <w:bCs/>
                <w:color w:val="002060"/>
                <w:sz w:val="16"/>
                <w:szCs w:val="16"/>
              </w:rPr>
            </w:pPr>
            <w:r w:rsidRPr="008B368A">
              <w:rPr>
                <w:bCs/>
                <w:color w:val="002060"/>
                <w:sz w:val="16"/>
                <w:szCs w:val="16"/>
              </w:rPr>
              <w:t xml:space="preserve">800 </w:t>
            </w:r>
          </w:p>
        </w:tc>
        <w:tc>
          <w:tcPr>
            <w:tcW w:w="992" w:type="dxa"/>
          </w:tcPr>
          <w:p w14:paraId="4D07FEB0" w14:textId="77777777" w:rsidR="003660D8" w:rsidRPr="008B368A" w:rsidRDefault="003660D8" w:rsidP="006D3E22">
            <w:pPr>
              <w:jc w:val="both"/>
              <w:rPr>
                <w:bCs/>
                <w:color w:val="002060"/>
                <w:sz w:val="16"/>
                <w:szCs w:val="16"/>
              </w:rPr>
            </w:pPr>
            <w:r w:rsidRPr="008B368A">
              <w:rPr>
                <w:bCs/>
                <w:color w:val="002060"/>
                <w:sz w:val="16"/>
                <w:szCs w:val="16"/>
              </w:rPr>
              <w:t xml:space="preserve">1350 </w:t>
            </w:r>
          </w:p>
        </w:tc>
        <w:tc>
          <w:tcPr>
            <w:tcW w:w="992" w:type="dxa"/>
          </w:tcPr>
          <w:p w14:paraId="46C28193" w14:textId="77777777" w:rsidR="003660D8" w:rsidRPr="008B368A" w:rsidRDefault="003660D8" w:rsidP="006D3E22">
            <w:pPr>
              <w:jc w:val="both"/>
              <w:rPr>
                <w:bCs/>
                <w:color w:val="002060"/>
                <w:sz w:val="16"/>
                <w:szCs w:val="16"/>
              </w:rPr>
            </w:pPr>
            <w:r w:rsidRPr="008B368A">
              <w:rPr>
                <w:bCs/>
                <w:color w:val="002060"/>
                <w:sz w:val="16"/>
                <w:szCs w:val="16"/>
              </w:rPr>
              <w:t xml:space="preserve">1800 </w:t>
            </w:r>
          </w:p>
        </w:tc>
        <w:tc>
          <w:tcPr>
            <w:tcW w:w="992" w:type="dxa"/>
          </w:tcPr>
          <w:p w14:paraId="2EF1C3DD"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355D0C54" w14:textId="77777777" w:rsidTr="00711059">
        <w:tc>
          <w:tcPr>
            <w:tcW w:w="4395" w:type="dxa"/>
          </w:tcPr>
          <w:p w14:paraId="1FF9B75B" w14:textId="77777777" w:rsidR="003660D8" w:rsidRPr="008B368A" w:rsidRDefault="003660D8" w:rsidP="006D3E22">
            <w:pPr>
              <w:jc w:val="both"/>
              <w:rPr>
                <w:bCs/>
                <w:color w:val="002060"/>
                <w:sz w:val="16"/>
                <w:szCs w:val="16"/>
              </w:rPr>
            </w:pPr>
            <w:r w:rsidRPr="008B368A">
              <w:rPr>
                <w:bCs/>
                <w:color w:val="002060"/>
                <w:sz w:val="16"/>
                <w:szCs w:val="16"/>
              </w:rPr>
              <w:t xml:space="preserve">Число летчиков: </w:t>
            </w:r>
          </w:p>
        </w:tc>
        <w:tc>
          <w:tcPr>
            <w:tcW w:w="992" w:type="dxa"/>
          </w:tcPr>
          <w:p w14:paraId="49FBE205" w14:textId="77777777" w:rsidR="003660D8" w:rsidRPr="008B368A" w:rsidRDefault="003660D8" w:rsidP="006D3E22">
            <w:pPr>
              <w:jc w:val="both"/>
              <w:rPr>
                <w:bCs/>
                <w:color w:val="002060"/>
                <w:sz w:val="16"/>
                <w:szCs w:val="16"/>
              </w:rPr>
            </w:pPr>
          </w:p>
        </w:tc>
        <w:tc>
          <w:tcPr>
            <w:tcW w:w="992" w:type="dxa"/>
          </w:tcPr>
          <w:p w14:paraId="5F1AA9FD" w14:textId="77777777" w:rsidR="003660D8" w:rsidRPr="008B368A" w:rsidRDefault="003660D8" w:rsidP="006D3E22">
            <w:pPr>
              <w:jc w:val="both"/>
              <w:rPr>
                <w:bCs/>
                <w:color w:val="002060"/>
                <w:sz w:val="16"/>
                <w:szCs w:val="16"/>
              </w:rPr>
            </w:pPr>
          </w:p>
        </w:tc>
        <w:tc>
          <w:tcPr>
            <w:tcW w:w="992" w:type="dxa"/>
          </w:tcPr>
          <w:p w14:paraId="1CF83663" w14:textId="77777777" w:rsidR="003660D8" w:rsidRPr="008B368A" w:rsidRDefault="003660D8" w:rsidP="006D3E22">
            <w:pPr>
              <w:jc w:val="both"/>
              <w:rPr>
                <w:bCs/>
                <w:color w:val="002060"/>
                <w:sz w:val="16"/>
                <w:szCs w:val="16"/>
              </w:rPr>
            </w:pPr>
          </w:p>
        </w:tc>
        <w:tc>
          <w:tcPr>
            <w:tcW w:w="992" w:type="dxa"/>
          </w:tcPr>
          <w:p w14:paraId="794B47E2" w14:textId="77777777" w:rsidR="003660D8" w:rsidRPr="008B368A" w:rsidRDefault="003660D8" w:rsidP="006D3E22">
            <w:pPr>
              <w:jc w:val="both"/>
              <w:rPr>
                <w:bCs/>
                <w:color w:val="002060"/>
                <w:sz w:val="16"/>
                <w:szCs w:val="16"/>
              </w:rPr>
            </w:pPr>
          </w:p>
        </w:tc>
        <w:tc>
          <w:tcPr>
            <w:tcW w:w="992" w:type="dxa"/>
          </w:tcPr>
          <w:p w14:paraId="581193B9" w14:textId="77777777" w:rsidR="003660D8" w:rsidRPr="008B368A" w:rsidRDefault="003660D8" w:rsidP="006D3E22">
            <w:pPr>
              <w:jc w:val="both"/>
              <w:rPr>
                <w:bCs/>
                <w:color w:val="002060"/>
                <w:sz w:val="16"/>
                <w:szCs w:val="16"/>
              </w:rPr>
            </w:pPr>
          </w:p>
        </w:tc>
      </w:tr>
      <w:tr w:rsidR="003660D8" w:rsidRPr="008B368A" w14:paraId="68AB35A0" w14:textId="77777777" w:rsidTr="00711059">
        <w:tc>
          <w:tcPr>
            <w:tcW w:w="4395" w:type="dxa"/>
          </w:tcPr>
          <w:p w14:paraId="4DAED07A" w14:textId="77777777" w:rsidR="003660D8" w:rsidRPr="008B368A" w:rsidRDefault="003660D8" w:rsidP="006D3E22">
            <w:pPr>
              <w:jc w:val="both"/>
              <w:rPr>
                <w:bCs/>
                <w:color w:val="002060"/>
                <w:sz w:val="16"/>
                <w:szCs w:val="16"/>
              </w:rPr>
            </w:pPr>
            <w:r w:rsidRPr="008B368A">
              <w:rPr>
                <w:bCs/>
                <w:color w:val="002060"/>
                <w:sz w:val="16"/>
                <w:szCs w:val="16"/>
              </w:rPr>
              <w:t xml:space="preserve">военных </w:t>
            </w:r>
          </w:p>
        </w:tc>
        <w:tc>
          <w:tcPr>
            <w:tcW w:w="992" w:type="dxa"/>
          </w:tcPr>
          <w:p w14:paraId="4680A99E"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992" w:type="dxa"/>
          </w:tcPr>
          <w:p w14:paraId="50F7EF4F"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992" w:type="dxa"/>
          </w:tcPr>
          <w:p w14:paraId="52A48C87"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992" w:type="dxa"/>
          </w:tcPr>
          <w:p w14:paraId="0DB0074A" w14:textId="77777777" w:rsidR="003660D8" w:rsidRPr="008B368A" w:rsidRDefault="003660D8" w:rsidP="006D3E22">
            <w:pPr>
              <w:jc w:val="both"/>
              <w:rPr>
                <w:bCs/>
                <w:color w:val="002060"/>
                <w:sz w:val="16"/>
                <w:szCs w:val="16"/>
              </w:rPr>
            </w:pPr>
            <w:r w:rsidRPr="008B368A">
              <w:rPr>
                <w:bCs/>
                <w:color w:val="002060"/>
                <w:sz w:val="16"/>
                <w:szCs w:val="16"/>
              </w:rPr>
              <w:t xml:space="preserve">161 </w:t>
            </w:r>
          </w:p>
        </w:tc>
        <w:tc>
          <w:tcPr>
            <w:tcW w:w="992" w:type="dxa"/>
          </w:tcPr>
          <w:p w14:paraId="3514591B" w14:textId="77777777" w:rsidR="003660D8" w:rsidRPr="008B368A" w:rsidRDefault="003660D8" w:rsidP="006D3E22">
            <w:pPr>
              <w:jc w:val="both"/>
              <w:rPr>
                <w:bCs/>
                <w:color w:val="002060"/>
                <w:sz w:val="16"/>
                <w:szCs w:val="16"/>
              </w:rPr>
            </w:pPr>
            <w:r w:rsidRPr="008B368A">
              <w:rPr>
                <w:bCs/>
                <w:color w:val="002060"/>
                <w:sz w:val="16"/>
                <w:szCs w:val="16"/>
              </w:rPr>
              <w:t xml:space="preserve">500 </w:t>
            </w:r>
          </w:p>
        </w:tc>
      </w:tr>
      <w:tr w:rsidR="003660D8" w:rsidRPr="008B368A" w14:paraId="0AFDD50D" w14:textId="77777777" w:rsidTr="00711059">
        <w:tc>
          <w:tcPr>
            <w:tcW w:w="4395" w:type="dxa"/>
          </w:tcPr>
          <w:p w14:paraId="0B352CA5" w14:textId="77777777" w:rsidR="003660D8" w:rsidRPr="008B368A" w:rsidRDefault="003660D8" w:rsidP="006D3E22">
            <w:pPr>
              <w:jc w:val="both"/>
              <w:rPr>
                <w:bCs/>
                <w:color w:val="002060"/>
                <w:sz w:val="16"/>
                <w:szCs w:val="16"/>
              </w:rPr>
            </w:pPr>
            <w:r w:rsidRPr="008B368A">
              <w:rPr>
                <w:bCs/>
                <w:color w:val="002060"/>
                <w:sz w:val="16"/>
                <w:szCs w:val="16"/>
              </w:rPr>
              <w:t xml:space="preserve">морских </w:t>
            </w:r>
          </w:p>
        </w:tc>
        <w:tc>
          <w:tcPr>
            <w:tcW w:w="992" w:type="dxa"/>
          </w:tcPr>
          <w:p w14:paraId="11FE708A"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992" w:type="dxa"/>
          </w:tcPr>
          <w:p w14:paraId="69301341"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992" w:type="dxa"/>
          </w:tcPr>
          <w:p w14:paraId="745F9C7F"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992" w:type="dxa"/>
          </w:tcPr>
          <w:p w14:paraId="1303A5F5" w14:textId="77777777" w:rsidR="003660D8" w:rsidRPr="008B368A" w:rsidRDefault="003660D8" w:rsidP="006D3E22">
            <w:pPr>
              <w:jc w:val="both"/>
              <w:rPr>
                <w:bCs/>
                <w:color w:val="002060"/>
                <w:sz w:val="16"/>
                <w:szCs w:val="16"/>
              </w:rPr>
            </w:pPr>
            <w:r w:rsidRPr="008B368A">
              <w:rPr>
                <w:bCs/>
                <w:color w:val="002060"/>
                <w:sz w:val="16"/>
                <w:szCs w:val="16"/>
              </w:rPr>
              <w:t xml:space="preserve">12 </w:t>
            </w:r>
          </w:p>
        </w:tc>
        <w:tc>
          <w:tcPr>
            <w:tcW w:w="992" w:type="dxa"/>
          </w:tcPr>
          <w:p w14:paraId="0E025830"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3D8195AD" w14:textId="77777777" w:rsidTr="00711059">
        <w:tc>
          <w:tcPr>
            <w:tcW w:w="4395" w:type="dxa"/>
          </w:tcPr>
          <w:p w14:paraId="46E2FC42" w14:textId="77777777" w:rsidR="003660D8" w:rsidRPr="008B368A" w:rsidRDefault="003660D8" w:rsidP="006D3E22">
            <w:pPr>
              <w:jc w:val="both"/>
              <w:rPr>
                <w:bCs/>
                <w:color w:val="002060"/>
                <w:sz w:val="16"/>
                <w:szCs w:val="16"/>
              </w:rPr>
            </w:pPr>
            <w:r w:rsidRPr="008B368A">
              <w:rPr>
                <w:bCs/>
                <w:color w:val="002060"/>
                <w:sz w:val="16"/>
                <w:szCs w:val="16"/>
              </w:rPr>
              <w:t xml:space="preserve">Всего вместе с частными </w:t>
            </w:r>
          </w:p>
        </w:tc>
        <w:tc>
          <w:tcPr>
            <w:tcW w:w="992" w:type="dxa"/>
          </w:tcPr>
          <w:p w14:paraId="0CF45416" w14:textId="77777777" w:rsidR="003660D8" w:rsidRPr="008B368A" w:rsidRDefault="003660D8" w:rsidP="006D3E22">
            <w:pPr>
              <w:jc w:val="both"/>
              <w:rPr>
                <w:bCs/>
                <w:color w:val="002060"/>
                <w:sz w:val="16"/>
                <w:szCs w:val="16"/>
              </w:rPr>
            </w:pPr>
            <w:r w:rsidRPr="008B368A">
              <w:rPr>
                <w:bCs/>
                <w:color w:val="002060"/>
                <w:sz w:val="16"/>
                <w:szCs w:val="16"/>
              </w:rPr>
              <w:t xml:space="preserve">17 </w:t>
            </w:r>
          </w:p>
        </w:tc>
        <w:tc>
          <w:tcPr>
            <w:tcW w:w="992" w:type="dxa"/>
          </w:tcPr>
          <w:p w14:paraId="144A76E2" w14:textId="77777777" w:rsidR="003660D8" w:rsidRPr="008B368A" w:rsidRDefault="003660D8" w:rsidP="006D3E22">
            <w:pPr>
              <w:jc w:val="both"/>
              <w:rPr>
                <w:bCs/>
                <w:color w:val="002060"/>
                <w:sz w:val="16"/>
                <w:szCs w:val="16"/>
              </w:rPr>
            </w:pPr>
            <w:r w:rsidRPr="008B368A">
              <w:rPr>
                <w:bCs/>
                <w:color w:val="002060"/>
                <w:sz w:val="16"/>
                <w:szCs w:val="16"/>
              </w:rPr>
              <w:t xml:space="preserve">320 </w:t>
            </w:r>
          </w:p>
        </w:tc>
        <w:tc>
          <w:tcPr>
            <w:tcW w:w="992" w:type="dxa"/>
          </w:tcPr>
          <w:p w14:paraId="07BF79FF" w14:textId="77777777" w:rsidR="003660D8" w:rsidRPr="008B368A" w:rsidRDefault="003660D8" w:rsidP="006D3E22">
            <w:pPr>
              <w:jc w:val="both"/>
              <w:rPr>
                <w:bCs/>
                <w:color w:val="002060"/>
                <w:sz w:val="16"/>
                <w:szCs w:val="16"/>
              </w:rPr>
            </w:pPr>
            <w:r w:rsidRPr="008B368A">
              <w:rPr>
                <w:bCs/>
                <w:color w:val="002060"/>
                <w:sz w:val="16"/>
                <w:szCs w:val="16"/>
              </w:rPr>
              <w:t xml:space="preserve">359 </w:t>
            </w:r>
          </w:p>
        </w:tc>
        <w:tc>
          <w:tcPr>
            <w:tcW w:w="992" w:type="dxa"/>
          </w:tcPr>
          <w:p w14:paraId="57B7E076" w14:textId="77777777" w:rsidR="003660D8" w:rsidRPr="008B368A" w:rsidRDefault="003660D8" w:rsidP="006D3E22">
            <w:pPr>
              <w:jc w:val="both"/>
              <w:rPr>
                <w:bCs/>
                <w:color w:val="002060"/>
                <w:sz w:val="16"/>
                <w:szCs w:val="16"/>
              </w:rPr>
            </w:pPr>
            <w:r w:rsidRPr="008B368A">
              <w:rPr>
                <w:bCs/>
                <w:color w:val="002060"/>
                <w:sz w:val="16"/>
                <w:szCs w:val="16"/>
              </w:rPr>
              <w:t xml:space="preserve">490 </w:t>
            </w:r>
          </w:p>
        </w:tc>
        <w:tc>
          <w:tcPr>
            <w:tcW w:w="992" w:type="dxa"/>
          </w:tcPr>
          <w:p w14:paraId="442AEAE1" w14:textId="77777777" w:rsidR="003660D8" w:rsidRPr="008B368A" w:rsidRDefault="003660D8" w:rsidP="006D3E22">
            <w:pPr>
              <w:jc w:val="both"/>
              <w:rPr>
                <w:bCs/>
                <w:color w:val="002060"/>
                <w:sz w:val="16"/>
                <w:szCs w:val="16"/>
              </w:rPr>
            </w:pPr>
            <w:r w:rsidRPr="008B368A">
              <w:rPr>
                <w:bCs/>
                <w:color w:val="002060"/>
                <w:sz w:val="16"/>
                <w:szCs w:val="16"/>
              </w:rPr>
              <w:t xml:space="preserve">1000 </w:t>
            </w:r>
          </w:p>
        </w:tc>
      </w:tr>
    </w:tbl>
    <w:p w14:paraId="2F57E2D1" w14:textId="77777777" w:rsidR="003660D8" w:rsidRPr="008B368A" w:rsidRDefault="003660D8" w:rsidP="006D3E22">
      <w:pPr>
        <w:pStyle w:val="Blockquote"/>
        <w:spacing w:before="0" w:after="0"/>
        <w:ind w:left="0" w:right="0"/>
        <w:jc w:val="both"/>
        <w:rPr>
          <w:bCs/>
          <w:color w:val="002060"/>
          <w:sz w:val="16"/>
          <w:szCs w:val="16"/>
        </w:rPr>
      </w:pPr>
      <w:r w:rsidRPr="008B368A">
        <w:rPr>
          <w:bCs/>
          <w:color w:val="002060"/>
          <w:sz w:val="16"/>
          <w:szCs w:val="16"/>
        </w:rPr>
        <w:t>Это количество летчиков и самолетов, находившихся в стране, и запасы авиационного тыла позволили Франции выставить в августе 1914 г. всего лишь 25 авиационный отрядов с общим количеством 158 самолетов в первой линии.</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1379"/>
        <w:gridCol w:w="942"/>
        <w:gridCol w:w="7037"/>
      </w:tblGrid>
      <w:tr w:rsidR="003660D8" w:rsidRPr="008B368A" w14:paraId="3455832B" w14:textId="77777777" w:rsidTr="00711059">
        <w:tc>
          <w:tcPr>
            <w:tcW w:w="9358" w:type="dxa"/>
            <w:gridSpan w:val="3"/>
          </w:tcPr>
          <w:p w14:paraId="59A54504" w14:textId="77777777" w:rsidR="003660D8" w:rsidRPr="008B368A" w:rsidRDefault="003660D8" w:rsidP="006D3E22">
            <w:pPr>
              <w:jc w:val="both"/>
              <w:rPr>
                <w:bCs/>
                <w:color w:val="002060"/>
                <w:sz w:val="16"/>
                <w:szCs w:val="16"/>
              </w:rPr>
            </w:pPr>
            <w:r w:rsidRPr="008B368A">
              <w:rPr>
                <w:bCs/>
                <w:color w:val="002060"/>
                <w:sz w:val="16"/>
                <w:szCs w:val="16"/>
              </w:rPr>
              <w:t>Аэродромы военного ведомства</w:t>
            </w:r>
          </w:p>
        </w:tc>
      </w:tr>
      <w:tr w:rsidR="003660D8" w:rsidRPr="008B368A" w14:paraId="15D2DE65" w14:textId="77777777" w:rsidTr="00711059">
        <w:tc>
          <w:tcPr>
            <w:tcW w:w="1379" w:type="dxa"/>
          </w:tcPr>
          <w:p w14:paraId="4F95E4DB" w14:textId="77777777" w:rsidR="003660D8" w:rsidRPr="008B368A" w:rsidRDefault="003660D8" w:rsidP="006D3E22">
            <w:pPr>
              <w:jc w:val="both"/>
              <w:rPr>
                <w:bCs/>
                <w:color w:val="002060"/>
                <w:sz w:val="16"/>
                <w:szCs w:val="16"/>
              </w:rPr>
            </w:pPr>
            <w:r w:rsidRPr="008B368A">
              <w:rPr>
                <w:bCs/>
                <w:color w:val="002060"/>
                <w:sz w:val="16"/>
                <w:szCs w:val="16"/>
              </w:rPr>
              <w:t xml:space="preserve">Венсен </w:t>
            </w:r>
          </w:p>
        </w:tc>
        <w:tc>
          <w:tcPr>
            <w:tcW w:w="942" w:type="dxa"/>
          </w:tcPr>
          <w:p w14:paraId="44799667" w14:textId="77777777" w:rsidR="003660D8" w:rsidRPr="008B368A" w:rsidRDefault="003660D8" w:rsidP="006D3E22">
            <w:pPr>
              <w:jc w:val="both"/>
              <w:rPr>
                <w:bCs/>
                <w:color w:val="002060"/>
                <w:sz w:val="16"/>
                <w:szCs w:val="16"/>
              </w:rPr>
            </w:pPr>
            <w:r w:rsidRPr="008B368A">
              <w:rPr>
                <w:bCs/>
                <w:color w:val="002060"/>
                <w:sz w:val="16"/>
                <w:szCs w:val="16"/>
              </w:rPr>
              <w:t xml:space="preserve">1911 г. </w:t>
            </w:r>
          </w:p>
        </w:tc>
        <w:tc>
          <w:tcPr>
            <w:tcW w:w="7037" w:type="dxa"/>
          </w:tcPr>
          <w:p w14:paraId="078BB607" w14:textId="77777777" w:rsidR="003660D8" w:rsidRPr="008B368A" w:rsidRDefault="003660D8" w:rsidP="006D3E22">
            <w:pPr>
              <w:jc w:val="both"/>
              <w:rPr>
                <w:bCs/>
                <w:color w:val="002060"/>
                <w:sz w:val="16"/>
                <w:szCs w:val="16"/>
              </w:rPr>
            </w:pPr>
            <w:r w:rsidRPr="008B368A">
              <w:rPr>
                <w:bCs/>
                <w:color w:val="002060"/>
                <w:sz w:val="16"/>
                <w:szCs w:val="16"/>
              </w:rPr>
              <w:t xml:space="preserve">— Центральная опытная станция </w:t>
            </w:r>
          </w:p>
        </w:tc>
      </w:tr>
      <w:tr w:rsidR="003660D8" w:rsidRPr="008B368A" w14:paraId="2513C8A0" w14:textId="77777777" w:rsidTr="00711059">
        <w:tc>
          <w:tcPr>
            <w:tcW w:w="1379" w:type="dxa"/>
          </w:tcPr>
          <w:p w14:paraId="55AA96D7" w14:textId="77777777" w:rsidR="003660D8" w:rsidRPr="008B368A" w:rsidRDefault="003660D8" w:rsidP="006D3E22">
            <w:pPr>
              <w:jc w:val="both"/>
              <w:rPr>
                <w:bCs/>
                <w:color w:val="002060"/>
                <w:sz w:val="16"/>
                <w:szCs w:val="16"/>
              </w:rPr>
            </w:pPr>
            <w:r w:rsidRPr="008B368A">
              <w:rPr>
                <w:bCs/>
                <w:color w:val="002060"/>
                <w:sz w:val="16"/>
                <w:szCs w:val="16"/>
              </w:rPr>
              <w:t xml:space="preserve">По </w:t>
            </w:r>
          </w:p>
        </w:tc>
        <w:tc>
          <w:tcPr>
            <w:tcW w:w="942" w:type="dxa"/>
          </w:tcPr>
          <w:p w14:paraId="0C69A142"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37" w:type="dxa"/>
          </w:tcPr>
          <w:p w14:paraId="4B5C0AB6" w14:textId="77777777" w:rsidR="003660D8" w:rsidRPr="008B368A" w:rsidRDefault="003660D8" w:rsidP="006D3E22">
            <w:pPr>
              <w:jc w:val="both"/>
              <w:rPr>
                <w:bCs/>
                <w:color w:val="002060"/>
                <w:sz w:val="16"/>
                <w:szCs w:val="16"/>
              </w:rPr>
            </w:pPr>
            <w:r w:rsidRPr="008B368A">
              <w:rPr>
                <w:bCs/>
                <w:color w:val="002060"/>
                <w:sz w:val="16"/>
                <w:szCs w:val="16"/>
              </w:rPr>
              <w:t xml:space="preserve">— военный аэродром </w:t>
            </w:r>
          </w:p>
        </w:tc>
      </w:tr>
      <w:tr w:rsidR="003660D8" w:rsidRPr="008B368A" w14:paraId="578A318F" w14:textId="77777777" w:rsidTr="00711059">
        <w:tc>
          <w:tcPr>
            <w:tcW w:w="1379" w:type="dxa"/>
          </w:tcPr>
          <w:p w14:paraId="03047A2B" w14:textId="77777777" w:rsidR="003660D8" w:rsidRPr="008B368A" w:rsidRDefault="003660D8" w:rsidP="006D3E22">
            <w:pPr>
              <w:jc w:val="both"/>
              <w:rPr>
                <w:bCs/>
                <w:color w:val="002060"/>
                <w:sz w:val="16"/>
                <w:szCs w:val="16"/>
              </w:rPr>
            </w:pPr>
            <w:r w:rsidRPr="008B368A">
              <w:rPr>
                <w:bCs/>
                <w:color w:val="002060"/>
                <w:sz w:val="16"/>
                <w:szCs w:val="16"/>
              </w:rPr>
              <w:t xml:space="preserve">Дуэ </w:t>
            </w:r>
          </w:p>
        </w:tc>
        <w:tc>
          <w:tcPr>
            <w:tcW w:w="942" w:type="dxa"/>
          </w:tcPr>
          <w:p w14:paraId="5DCF8781"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37" w:type="dxa"/>
          </w:tcPr>
          <w:p w14:paraId="7D8E4F6E" w14:textId="77777777" w:rsidR="003660D8" w:rsidRPr="008B368A" w:rsidRDefault="003660D8" w:rsidP="006D3E22">
            <w:pPr>
              <w:jc w:val="both"/>
              <w:rPr>
                <w:bCs/>
                <w:color w:val="002060"/>
                <w:sz w:val="16"/>
                <w:szCs w:val="16"/>
              </w:rPr>
            </w:pPr>
            <w:r w:rsidRPr="008B368A">
              <w:rPr>
                <w:bCs/>
                <w:color w:val="002060"/>
                <w:sz w:val="16"/>
                <w:szCs w:val="16"/>
              </w:rPr>
              <w:t xml:space="preserve">— военный аэродром </w:t>
            </w:r>
          </w:p>
        </w:tc>
      </w:tr>
      <w:tr w:rsidR="003660D8" w:rsidRPr="008B368A" w14:paraId="72CBB1BC" w14:textId="77777777" w:rsidTr="00711059">
        <w:tc>
          <w:tcPr>
            <w:tcW w:w="1379" w:type="dxa"/>
          </w:tcPr>
          <w:p w14:paraId="6B9C2BDD" w14:textId="77777777" w:rsidR="003660D8" w:rsidRPr="008B368A" w:rsidRDefault="003660D8" w:rsidP="006D3E22">
            <w:pPr>
              <w:jc w:val="both"/>
              <w:rPr>
                <w:bCs/>
                <w:color w:val="002060"/>
                <w:sz w:val="16"/>
                <w:szCs w:val="16"/>
              </w:rPr>
            </w:pPr>
            <w:r w:rsidRPr="008B368A">
              <w:rPr>
                <w:bCs/>
                <w:color w:val="002060"/>
                <w:sz w:val="16"/>
                <w:szCs w:val="16"/>
              </w:rPr>
              <w:t xml:space="preserve">Эгамп </w:t>
            </w:r>
          </w:p>
        </w:tc>
        <w:tc>
          <w:tcPr>
            <w:tcW w:w="942" w:type="dxa"/>
          </w:tcPr>
          <w:p w14:paraId="614BB338"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37" w:type="dxa"/>
          </w:tcPr>
          <w:p w14:paraId="302767F3" w14:textId="77777777" w:rsidR="003660D8" w:rsidRPr="008B368A" w:rsidRDefault="003660D8" w:rsidP="006D3E22">
            <w:pPr>
              <w:jc w:val="both"/>
              <w:rPr>
                <w:bCs/>
                <w:color w:val="002060"/>
                <w:sz w:val="16"/>
                <w:szCs w:val="16"/>
              </w:rPr>
            </w:pPr>
            <w:r w:rsidRPr="008B368A">
              <w:rPr>
                <w:bCs/>
                <w:color w:val="002060"/>
                <w:sz w:val="16"/>
                <w:szCs w:val="16"/>
              </w:rPr>
              <w:t xml:space="preserve">— военный аэродром </w:t>
            </w:r>
          </w:p>
        </w:tc>
      </w:tr>
      <w:tr w:rsidR="003660D8" w:rsidRPr="008B368A" w14:paraId="651733FE" w14:textId="77777777" w:rsidTr="00711059">
        <w:tc>
          <w:tcPr>
            <w:tcW w:w="1379" w:type="dxa"/>
          </w:tcPr>
          <w:p w14:paraId="0B6E7F0C" w14:textId="77777777" w:rsidR="003660D8" w:rsidRPr="008B368A" w:rsidRDefault="003660D8" w:rsidP="006D3E22">
            <w:pPr>
              <w:jc w:val="both"/>
              <w:rPr>
                <w:bCs/>
                <w:color w:val="002060"/>
                <w:sz w:val="16"/>
                <w:szCs w:val="16"/>
              </w:rPr>
            </w:pPr>
            <w:r w:rsidRPr="008B368A">
              <w:rPr>
                <w:bCs/>
                <w:color w:val="002060"/>
                <w:sz w:val="16"/>
                <w:szCs w:val="16"/>
              </w:rPr>
              <w:t xml:space="preserve">Тулуза </w:t>
            </w:r>
          </w:p>
        </w:tc>
        <w:tc>
          <w:tcPr>
            <w:tcW w:w="942" w:type="dxa"/>
          </w:tcPr>
          <w:p w14:paraId="290CABAE"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37" w:type="dxa"/>
          </w:tcPr>
          <w:p w14:paraId="6622EE27" w14:textId="77777777" w:rsidR="003660D8" w:rsidRPr="008B368A" w:rsidRDefault="003660D8" w:rsidP="006D3E22">
            <w:pPr>
              <w:jc w:val="both"/>
              <w:rPr>
                <w:bCs/>
                <w:color w:val="002060"/>
                <w:sz w:val="16"/>
                <w:szCs w:val="16"/>
              </w:rPr>
            </w:pPr>
            <w:r w:rsidRPr="008B368A">
              <w:rPr>
                <w:bCs/>
                <w:color w:val="002060"/>
                <w:sz w:val="16"/>
                <w:szCs w:val="16"/>
              </w:rPr>
              <w:t xml:space="preserve">— военный аэродром </w:t>
            </w:r>
          </w:p>
        </w:tc>
      </w:tr>
      <w:tr w:rsidR="003660D8" w:rsidRPr="008B368A" w14:paraId="4F1B615F" w14:textId="77777777" w:rsidTr="00711059">
        <w:tc>
          <w:tcPr>
            <w:tcW w:w="1379" w:type="dxa"/>
          </w:tcPr>
          <w:p w14:paraId="463291B5" w14:textId="77777777" w:rsidR="003660D8" w:rsidRPr="008B368A" w:rsidRDefault="003660D8" w:rsidP="006D3E22">
            <w:pPr>
              <w:jc w:val="both"/>
              <w:rPr>
                <w:bCs/>
                <w:color w:val="002060"/>
                <w:sz w:val="16"/>
                <w:szCs w:val="16"/>
              </w:rPr>
            </w:pPr>
            <w:r w:rsidRPr="008B368A">
              <w:rPr>
                <w:bCs/>
                <w:color w:val="002060"/>
                <w:sz w:val="16"/>
                <w:szCs w:val="16"/>
              </w:rPr>
              <w:t xml:space="preserve">Тур </w:t>
            </w:r>
          </w:p>
        </w:tc>
        <w:tc>
          <w:tcPr>
            <w:tcW w:w="942" w:type="dxa"/>
          </w:tcPr>
          <w:p w14:paraId="1D0C9EF4"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37" w:type="dxa"/>
          </w:tcPr>
          <w:p w14:paraId="083AB416" w14:textId="77777777" w:rsidR="003660D8" w:rsidRPr="008B368A" w:rsidRDefault="003660D8" w:rsidP="006D3E22">
            <w:pPr>
              <w:jc w:val="both"/>
              <w:rPr>
                <w:bCs/>
                <w:color w:val="002060"/>
                <w:sz w:val="16"/>
                <w:szCs w:val="16"/>
              </w:rPr>
            </w:pPr>
            <w:r w:rsidRPr="008B368A">
              <w:rPr>
                <w:bCs/>
                <w:color w:val="002060"/>
                <w:sz w:val="16"/>
                <w:szCs w:val="16"/>
              </w:rPr>
              <w:t xml:space="preserve">— военный аэродром </w:t>
            </w:r>
          </w:p>
        </w:tc>
      </w:tr>
      <w:tr w:rsidR="003660D8" w:rsidRPr="008B368A" w14:paraId="6C1E3D55" w14:textId="77777777" w:rsidTr="00711059">
        <w:tc>
          <w:tcPr>
            <w:tcW w:w="1379" w:type="dxa"/>
          </w:tcPr>
          <w:p w14:paraId="687347E2" w14:textId="77777777" w:rsidR="003660D8" w:rsidRPr="008B368A" w:rsidRDefault="003660D8" w:rsidP="006D3E22">
            <w:pPr>
              <w:jc w:val="both"/>
              <w:rPr>
                <w:bCs/>
                <w:color w:val="002060"/>
                <w:sz w:val="16"/>
                <w:szCs w:val="16"/>
              </w:rPr>
            </w:pPr>
            <w:r w:rsidRPr="008B368A">
              <w:rPr>
                <w:bCs/>
                <w:color w:val="002060"/>
                <w:sz w:val="16"/>
                <w:szCs w:val="16"/>
              </w:rPr>
              <w:t xml:space="preserve">Бюк </w:t>
            </w:r>
          </w:p>
        </w:tc>
        <w:tc>
          <w:tcPr>
            <w:tcW w:w="942" w:type="dxa"/>
          </w:tcPr>
          <w:p w14:paraId="2999A928"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7037" w:type="dxa"/>
          </w:tcPr>
          <w:p w14:paraId="06FB2745" w14:textId="77777777" w:rsidR="003660D8" w:rsidRPr="008B368A" w:rsidRDefault="003660D8" w:rsidP="006D3E22">
            <w:pPr>
              <w:jc w:val="both"/>
              <w:rPr>
                <w:bCs/>
                <w:color w:val="002060"/>
                <w:sz w:val="16"/>
                <w:szCs w:val="16"/>
              </w:rPr>
            </w:pPr>
            <w:r w:rsidRPr="008B368A">
              <w:rPr>
                <w:bCs/>
                <w:color w:val="002060"/>
                <w:sz w:val="16"/>
                <w:szCs w:val="16"/>
              </w:rPr>
              <w:t xml:space="preserve">— военный аэродром </w:t>
            </w:r>
          </w:p>
        </w:tc>
      </w:tr>
      <w:tr w:rsidR="003660D8" w:rsidRPr="008B368A" w14:paraId="194D447D" w14:textId="77777777" w:rsidTr="00711059">
        <w:tc>
          <w:tcPr>
            <w:tcW w:w="1379" w:type="dxa"/>
          </w:tcPr>
          <w:p w14:paraId="5F23D9B7" w14:textId="77777777" w:rsidR="003660D8" w:rsidRPr="008B368A" w:rsidRDefault="003660D8" w:rsidP="006D3E22">
            <w:pPr>
              <w:jc w:val="both"/>
              <w:rPr>
                <w:bCs/>
                <w:color w:val="002060"/>
                <w:sz w:val="16"/>
                <w:szCs w:val="16"/>
              </w:rPr>
            </w:pPr>
            <w:r w:rsidRPr="008B368A">
              <w:rPr>
                <w:bCs/>
                <w:color w:val="002060"/>
                <w:sz w:val="16"/>
                <w:szCs w:val="16"/>
              </w:rPr>
              <w:t xml:space="preserve">Сатори (Версаль) </w:t>
            </w:r>
          </w:p>
        </w:tc>
        <w:tc>
          <w:tcPr>
            <w:tcW w:w="942" w:type="dxa"/>
          </w:tcPr>
          <w:p w14:paraId="7D643AC9"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37" w:type="dxa"/>
          </w:tcPr>
          <w:p w14:paraId="09303426" w14:textId="77777777" w:rsidR="003660D8" w:rsidRPr="008B368A" w:rsidRDefault="003660D8" w:rsidP="006D3E22">
            <w:pPr>
              <w:jc w:val="both"/>
              <w:rPr>
                <w:bCs/>
                <w:color w:val="002060"/>
                <w:sz w:val="16"/>
                <w:szCs w:val="16"/>
              </w:rPr>
            </w:pPr>
            <w:r w:rsidRPr="008B368A">
              <w:rPr>
                <w:bCs/>
                <w:color w:val="002060"/>
                <w:sz w:val="16"/>
                <w:szCs w:val="16"/>
              </w:rPr>
              <w:t xml:space="preserve">— военный аэродром </w:t>
            </w:r>
          </w:p>
        </w:tc>
      </w:tr>
      <w:tr w:rsidR="003660D8" w:rsidRPr="008B368A" w14:paraId="45B342DD" w14:textId="77777777" w:rsidTr="00711059">
        <w:tc>
          <w:tcPr>
            <w:tcW w:w="1379" w:type="dxa"/>
          </w:tcPr>
          <w:p w14:paraId="4449291B" w14:textId="77777777" w:rsidR="003660D8" w:rsidRPr="008B368A" w:rsidRDefault="003660D8" w:rsidP="006D3E22">
            <w:pPr>
              <w:jc w:val="both"/>
              <w:rPr>
                <w:bCs/>
                <w:color w:val="002060"/>
                <w:sz w:val="16"/>
                <w:szCs w:val="16"/>
              </w:rPr>
            </w:pPr>
            <w:r w:rsidRPr="008B368A">
              <w:rPr>
                <w:bCs/>
                <w:color w:val="002060"/>
                <w:sz w:val="16"/>
                <w:szCs w:val="16"/>
              </w:rPr>
              <w:t xml:space="preserve">Сен-Сир </w:t>
            </w:r>
          </w:p>
        </w:tc>
        <w:tc>
          <w:tcPr>
            <w:tcW w:w="942" w:type="dxa"/>
          </w:tcPr>
          <w:p w14:paraId="45BAC567"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37" w:type="dxa"/>
          </w:tcPr>
          <w:p w14:paraId="2933DD08" w14:textId="77777777" w:rsidR="003660D8" w:rsidRPr="008B368A" w:rsidRDefault="003660D8" w:rsidP="006D3E22">
            <w:pPr>
              <w:jc w:val="both"/>
              <w:rPr>
                <w:bCs/>
                <w:color w:val="002060"/>
                <w:sz w:val="16"/>
                <w:szCs w:val="16"/>
              </w:rPr>
            </w:pPr>
            <w:r w:rsidRPr="008B368A">
              <w:rPr>
                <w:bCs/>
                <w:color w:val="002060"/>
                <w:sz w:val="16"/>
                <w:szCs w:val="16"/>
              </w:rPr>
              <w:t xml:space="preserve">— военный аэродром </w:t>
            </w:r>
          </w:p>
        </w:tc>
      </w:tr>
      <w:tr w:rsidR="003660D8" w:rsidRPr="008B368A" w14:paraId="284927A5" w14:textId="77777777" w:rsidTr="00711059">
        <w:tc>
          <w:tcPr>
            <w:tcW w:w="1379" w:type="dxa"/>
          </w:tcPr>
          <w:p w14:paraId="0918F2A7" w14:textId="77777777" w:rsidR="003660D8" w:rsidRPr="008B368A" w:rsidRDefault="003660D8" w:rsidP="006D3E22">
            <w:pPr>
              <w:jc w:val="both"/>
              <w:rPr>
                <w:bCs/>
                <w:color w:val="002060"/>
                <w:sz w:val="16"/>
                <w:szCs w:val="16"/>
              </w:rPr>
            </w:pPr>
            <w:r w:rsidRPr="008B368A">
              <w:rPr>
                <w:bCs/>
                <w:color w:val="002060"/>
                <w:sz w:val="16"/>
                <w:szCs w:val="16"/>
              </w:rPr>
              <w:t xml:space="preserve">Лион </w:t>
            </w:r>
          </w:p>
        </w:tc>
        <w:tc>
          <w:tcPr>
            <w:tcW w:w="942" w:type="dxa"/>
          </w:tcPr>
          <w:p w14:paraId="1D21A665"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7037" w:type="dxa"/>
          </w:tcPr>
          <w:p w14:paraId="2EF92D3C" w14:textId="77777777" w:rsidR="003660D8" w:rsidRPr="008B368A" w:rsidRDefault="003660D8" w:rsidP="006D3E22">
            <w:pPr>
              <w:jc w:val="both"/>
              <w:rPr>
                <w:bCs/>
                <w:color w:val="002060"/>
                <w:sz w:val="16"/>
                <w:szCs w:val="16"/>
              </w:rPr>
            </w:pPr>
            <w:r w:rsidRPr="008B368A">
              <w:rPr>
                <w:bCs/>
                <w:color w:val="002060"/>
                <w:sz w:val="16"/>
                <w:szCs w:val="16"/>
              </w:rPr>
              <w:t xml:space="preserve">— военный аэродром [58] </w:t>
            </w:r>
          </w:p>
        </w:tc>
      </w:tr>
      <w:tr w:rsidR="003660D8" w:rsidRPr="008B368A" w14:paraId="0921A47F" w14:textId="77777777" w:rsidTr="00711059">
        <w:tc>
          <w:tcPr>
            <w:tcW w:w="1379" w:type="dxa"/>
          </w:tcPr>
          <w:p w14:paraId="1982BE69" w14:textId="77777777" w:rsidR="003660D8" w:rsidRPr="008B368A" w:rsidRDefault="003660D8" w:rsidP="006D3E22">
            <w:pPr>
              <w:jc w:val="both"/>
              <w:rPr>
                <w:bCs/>
                <w:color w:val="002060"/>
                <w:sz w:val="16"/>
                <w:szCs w:val="16"/>
              </w:rPr>
            </w:pPr>
            <w:r w:rsidRPr="008B368A">
              <w:rPr>
                <w:bCs/>
                <w:color w:val="002060"/>
                <w:sz w:val="16"/>
                <w:szCs w:val="16"/>
              </w:rPr>
              <w:t xml:space="preserve">Лиль </w:t>
            </w:r>
          </w:p>
        </w:tc>
        <w:tc>
          <w:tcPr>
            <w:tcW w:w="942" w:type="dxa"/>
          </w:tcPr>
          <w:p w14:paraId="47CF70F9"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7037" w:type="dxa"/>
          </w:tcPr>
          <w:p w14:paraId="7C2DEE73" w14:textId="77777777" w:rsidR="003660D8" w:rsidRPr="008B368A" w:rsidRDefault="003660D8" w:rsidP="006D3E22">
            <w:pPr>
              <w:jc w:val="both"/>
              <w:rPr>
                <w:bCs/>
                <w:color w:val="002060"/>
                <w:sz w:val="16"/>
                <w:szCs w:val="16"/>
              </w:rPr>
            </w:pPr>
            <w:r w:rsidRPr="008B368A">
              <w:rPr>
                <w:bCs/>
                <w:color w:val="002060"/>
                <w:sz w:val="16"/>
                <w:szCs w:val="16"/>
              </w:rPr>
              <w:t xml:space="preserve">— военный аэродром </w:t>
            </w:r>
          </w:p>
        </w:tc>
      </w:tr>
      <w:tr w:rsidR="003660D8" w:rsidRPr="008B368A" w14:paraId="42877B66" w14:textId="77777777" w:rsidTr="00711059">
        <w:tc>
          <w:tcPr>
            <w:tcW w:w="1379" w:type="dxa"/>
          </w:tcPr>
          <w:p w14:paraId="6AB05335" w14:textId="77777777" w:rsidR="003660D8" w:rsidRPr="008B368A" w:rsidRDefault="003660D8" w:rsidP="006D3E22">
            <w:pPr>
              <w:jc w:val="both"/>
              <w:rPr>
                <w:bCs/>
                <w:color w:val="002060"/>
                <w:sz w:val="16"/>
                <w:szCs w:val="16"/>
              </w:rPr>
            </w:pPr>
            <w:r w:rsidRPr="008B368A">
              <w:rPr>
                <w:bCs/>
                <w:color w:val="002060"/>
                <w:sz w:val="16"/>
                <w:szCs w:val="16"/>
              </w:rPr>
              <w:t xml:space="preserve">Реймс </w:t>
            </w:r>
          </w:p>
        </w:tc>
        <w:tc>
          <w:tcPr>
            <w:tcW w:w="942" w:type="dxa"/>
          </w:tcPr>
          <w:p w14:paraId="09750581"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37" w:type="dxa"/>
          </w:tcPr>
          <w:p w14:paraId="6960D2E5" w14:textId="77777777" w:rsidR="003660D8" w:rsidRPr="008B368A" w:rsidRDefault="003660D8" w:rsidP="006D3E22">
            <w:pPr>
              <w:jc w:val="both"/>
              <w:rPr>
                <w:bCs/>
                <w:color w:val="002060"/>
                <w:sz w:val="16"/>
                <w:szCs w:val="16"/>
              </w:rPr>
            </w:pPr>
            <w:r w:rsidRPr="008B368A">
              <w:rPr>
                <w:bCs/>
                <w:color w:val="002060"/>
                <w:sz w:val="16"/>
                <w:szCs w:val="16"/>
              </w:rPr>
              <w:t xml:space="preserve">— военный аэродром </w:t>
            </w:r>
          </w:p>
        </w:tc>
      </w:tr>
      <w:tr w:rsidR="003660D8" w:rsidRPr="008B368A" w14:paraId="09689499" w14:textId="77777777" w:rsidTr="00711059">
        <w:tc>
          <w:tcPr>
            <w:tcW w:w="1379" w:type="dxa"/>
          </w:tcPr>
          <w:p w14:paraId="6295DA95" w14:textId="77777777" w:rsidR="003660D8" w:rsidRPr="008B368A" w:rsidRDefault="003660D8" w:rsidP="006D3E22">
            <w:pPr>
              <w:jc w:val="both"/>
              <w:rPr>
                <w:bCs/>
                <w:color w:val="002060"/>
                <w:sz w:val="16"/>
                <w:szCs w:val="16"/>
              </w:rPr>
            </w:pPr>
            <w:r w:rsidRPr="008B368A">
              <w:rPr>
                <w:bCs/>
                <w:color w:val="002060"/>
                <w:sz w:val="16"/>
                <w:szCs w:val="16"/>
              </w:rPr>
              <w:t xml:space="preserve">Шалон </w:t>
            </w:r>
          </w:p>
        </w:tc>
        <w:tc>
          <w:tcPr>
            <w:tcW w:w="942" w:type="dxa"/>
          </w:tcPr>
          <w:p w14:paraId="29EF80DD"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37" w:type="dxa"/>
          </w:tcPr>
          <w:p w14:paraId="642F65FD" w14:textId="77777777" w:rsidR="003660D8" w:rsidRPr="008B368A" w:rsidRDefault="003660D8" w:rsidP="006D3E22">
            <w:pPr>
              <w:jc w:val="both"/>
              <w:rPr>
                <w:bCs/>
                <w:color w:val="002060"/>
                <w:sz w:val="16"/>
                <w:szCs w:val="16"/>
              </w:rPr>
            </w:pPr>
            <w:r w:rsidRPr="008B368A">
              <w:rPr>
                <w:bCs/>
                <w:color w:val="002060"/>
                <w:sz w:val="16"/>
                <w:szCs w:val="16"/>
              </w:rPr>
              <w:t xml:space="preserve">— военный аэродром </w:t>
            </w:r>
          </w:p>
        </w:tc>
      </w:tr>
      <w:tr w:rsidR="003660D8" w:rsidRPr="008B368A" w14:paraId="4E9A6B45" w14:textId="77777777" w:rsidTr="00711059">
        <w:tc>
          <w:tcPr>
            <w:tcW w:w="1379" w:type="dxa"/>
          </w:tcPr>
          <w:p w14:paraId="0C196476" w14:textId="77777777" w:rsidR="003660D8" w:rsidRPr="008B368A" w:rsidRDefault="003660D8" w:rsidP="006D3E22">
            <w:pPr>
              <w:jc w:val="both"/>
              <w:rPr>
                <w:bCs/>
                <w:color w:val="002060"/>
                <w:sz w:val="16"/>
                <w:szCs w:val="16"/>
              </w:rPr>
            </w:pPr>
            <w:r w:rsidRPr="008B368A">
              <w:rPr>
                <w:bCs/>
                <w:color w:val="002060"/>
                <w:sz w:val="16"/>
                <w:szCs w:val="16"/>
              </w:rPr>
              <w:t xml:space="preserve">Баp-ле-Дюк </w:t>
            </w:r>
          </w:p>
        </w:tc>
        <w:tc>
          <w:tcPr>
            <w:tcW w:w="942" w:type="dxa"/>
          </w:tcPr>
          <w:p w14:paraId="452FC328"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37" w:type="dxa"/>
          </w:tcPr>
          <w:p w14:paraId="545EA986" w14:textId="77777777" w:rsidR="003660D8" w:rsidRPr="008B368A" w:rsidRDefault="003660D8" w:rsidP="006D3E22">
            <w:pPr>
              <w:jc w:val="both"/>
              <w:rPr>
                <w:bCs/>
                <w:color w:val="002060"/>
                <w:sz w:val="16"/>
                <w:szCs w:val="16"/>
              </w:rPr>
            </w:pPr>
            <w:r w:rsidRPr="008B368A">
              <w:rPr>
                <w:bCs/>
                <w:color w:val="002060"/>
                <w:sz w:val="16"/>
                <w:szCs w:val="16"/>
              </w:rPr>
              <w:t xml:space="preserve">— военный аэродром </w:t>
            </w:r>
          </w:p>
        </w:tc>
      </w:tr>
      <w:tr w:rsidR="003660D8" w:rsidRPr="008B368A" w14:paraId="4437B154" w14:textId="77777777" w:rsidTr="00711059">
        <w:tc>
          <w:tcPr>
            <w:tcW w:w="1379" w:type="dxa"/>
          </w:tcPr>
          <w:p w14:paraId="15121DFF" w14:textId="77777777" w:rsidR="003660D8" w:rsidRPr="008B368A" w:rsidRDefault="003660D8" w:rsidP="006D3E22">
            <w:pPr>
              <w:jc w:val="both"/>
              <w:rPr>
                <w:bCs/>
                <w:color w:val="002060"/>
                <w:sz w:val="16"/>
                <w:szCs w:val="16"/>
              </w:rPr>
            </w:pPr>
            <w:r w:rsidRPr="008B368A">
              <w:rPr>
                <w:bCs/>
                <w:color w:val="002060"/>
                <w:sz w:val="16"/>
                <w:szCs w:val="16"/>
              </w:rPr>
              <w:t xml:space="preserve">Лявур </w:t>
            </w:r>
          </w:p>
        </w:tc>
        <w:tc>
          <w:tcPr>
            <w:tcW w:w="942" w:type="dxa"/>
          </w:tcPr>
          <w:p w14:paraId="731570A3"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7037" w:type="dxa"/>
          </w:tcPr>
          <w:p w14:paraId="188F157A" w14:textId="77777777" w:rsidR="003660D8" w:rsidRPr="008B368A" w:rsidRDefault="003660D8" w:rsidP="006D3E22">
            <w:pPr>
              <w:jc w:val="both"/>
              <w:rPr>
                <w:bCs/>
                <w:color w:val="002060"/>
                <w:sz w:val="16"/>
                <w:szCs w:val="16"/>
              </w:rPr>
            </w:pPr>
            <w:r w:rsidRPr="008B368A">
              <w:rPr>
                <w:bCs/>
                <w:color w:val="002060"/>
                <w:sz w:val="16"/>
                <w:szCs w:val="16"/>
              </w:rPr>
              <w:t xml:space="preserve">— военный аэродром </w:t>
            </w:r>
          </w:p>
        </w:tc>
      </w:tr>
      <w:tr w:rsidR="003660D8" w:rsidRPr="008B368A" w14:paraId="6977E87F" w14:textId="77777777" w:rsidTr="00711059">
        <w:tc>
          <w:tcPr>
            <w:tcW w:w="1379" w:type="dxa"/>
          </w:tcPr>
          <w:p w14:paraId="279AAC59" w14:textId="77777777" w:rsidR="003660D8" w:rsidRPr="008B368A" w:rsidRDefault="003660D8" w:rsidP="006D3E22">
            <w:pPr>
              <w:jc w:val="both"/>
              <w:rPr>
                <w:bCs/>
                <w:color w:val="002060"/>
                <w:sz w:val="16"/>
                <w:szCs w:val="16"/>
              </w:rPr>
            </w:pPr>
            <w:r w:rsidRPr="008B368A">
              <w:rPr>
                <w:bCs/>
                <w:color w:val="002060"/>
                <w:sz w:val="16"/>
                <w:szCs w:val="16"/>
              </w:rPr>
              <w:t xml:space="preserve">Верден </w:t>
            </w:r>
          </w:p>
        </w:tc>
        <w:tc>
          <w:tcPr>
            <w:tcW w:w="942" w:type="dxa"/>
          </w:tcPr>
          <w:p w14:paraId="73D29B16"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37" w:type="dxa"/>
          </w:tcPr>
          <w:p w14:paraId="71948324" w14:textId="77777777" w:rsidR="003660D8" w:rsidRPr="008B368A" w:rsidRDefault="003660D8" w:rsidP="006D3E22">
            <w:pPr>
              <w:jc w:val="both"/>
              <w:rPr>
                <w:bCs/>
                <w:color w:val="002060"/>
                <w:sz w:val="16"/>
                <w:szCs w:val="16"/>
              </w:rPr>
            </w:pPr>
            <w:r w:rsidRPr="008B368A">
              <w:rPr>
                <w:bCs/>
                <w:color w:val="002060"/>
                <w:sz w:val="16"/>
                <w:szCs w:val="16"/>
              </w:rPr>
              <w:t xml:space="preserve">— военный аэродром </w:t>
            </w:r>
          </w:p>
        </w:tc>
      </w:tr>
      <w:tr w:rsidR="003660D8" w:rsidRPr="008B368A" w14:paraId="1C387445" w14:textId="77777777" w:rsidTr="00711059">
        <w:tc>
          <w:tcPr>
            <w:tcW w:w="1379" w:type="dxa"/>
          </w:tcPr>
          <w:p w14:paraId="381F4A0C" w14:textId="77777777" w:rsidR="003660D8" w:rsidRPr="008B368A" w:rsidRDefault="003660D8" w:rsidP="006D3E22">
            <w:pPr>
              <w:jc w:val="both"/>
              <w:rPr>
                <w:bCs/>
                <w:color w:val="002060"/>
                <w:sz w:val="16"/>
                <w:szCs w:val="16"/>
              </w:rPr>
            </w:pPr>
            <w:r w:rsidRPr="008B368A">
              <w:rPr>
                <w:bCs/>
                <w:color w:val="002060"/>
                <w:sz w:val="16"/>
                <w:szCs w:val="16"/>
              </w:rPr>
              <w:t xml:space="preserve">Туль </w:t>
            </w:r>
          </w:p>
        </w:tc>
        <w:tc>
          <w:tcPr>
            <w:tcW w:w="942" w:type="dxa"/>
          </w:tcPr>
          <w:p w14:paraId="23687625"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37" w:type="dxa"/>
          </w:tcPr>
          <w:p w14:paraId="79891D5D" w14:textId="77777777" w:rsidR="003660D8" w:rsidRPr="008B368A" w:rsidRDefault="003660D8" w:rsidP="006D3E22">
            <w:pPr>
              <w:jc w:val="both"/>
              <w:rPr>
                <w:bCs/>
                <w:color w:val="002060"/>
                <w:sz w:val="16"/>
                <w:szCs w:val="16"/>
              </w:rPr>
            </w:pPr>
            <w:r w:rsidRPr="008B368A">
              <w:rPr>
                <w:bCs/>
                <w:color w:val="002060"/>
                <w:sz w:val="16"/>
                <w:szCs w:val="16"/>
              </w:rPr>
              <w:t xml:space="preserve">— военный аэродром </w:t>
            </w:r>
          </w:p>
        </w:tc>
      </w:tr>
      <w:tr w:rsidR="003660D8" w:rsidRPr="008B368A" w14:paraId="17A7E001" w14:textId="77777777" w:rsidTr="00711059">
        <w:tc>
          <w:tcPr>
            <w:tcW w:w="1379" w:type="dxa"/>
          </w:tcPr>
          <w:p w14:paraId="3CD13BBB" w14:textId="77777777" w:rsidR="003660D8" w:rsidRPr="008B368A" w:rsidRDefault="003660D8" w:rsidP="006D3E22">
            <w:pPr>
              <w:jc w:val="both"/>
              <w:rPr>
                <w:bCs/>
                <w:color w:val="002060"/>
                <w:sz w:val="16"/>
                <w:szCs w:val="16"/>
              </w:rPr>
            </w:pPr>
            <w:r w:rsidRPr="008B368A">
              <w:rPr>
                <w:bCs/>
                <w:color w:val="002060"/>
                <w:sz w:val="16"/>
                <w:szCs w:val="16"/>
              </w:rPr>
              <w:t xml:space="preserve">Эпиналь </w:t>
            </w:r>
          </w:p>
        </w:tc>
        <w:tc>
          <w:tcPr>
            <w:tcW w:w="942" w:type="dxa"/>
          </w:tcPr>
          <w:p w14:paraId="41ED4568"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37" w:type="dxa"/>
          </w:tcPr>
          <w:p w14:paraId="468C83C4" w14:textId="77777777" w:rsidR="003660D8" w:rsidRPr="008B368A" w:rsidRDefault="003660D8" w:rsidP="006D3E22">
            <w:pPr>
              <w:jc w:val="both"/>
              <w:rPr>
                <w:bCs/>
                <w:color w:val="002060"/>
                <w:sz w:val="16"/>
                <w:szCs w:val="16"/>
              </w:rPr>
            </w:pPr>
            <w:r w:rsidRPr="008B368A">
              <w:rPr>
                <w:bCs/>
                <w:color w:val="002060"/>
                <w:sz w:val="16"/>
                <w:szCs w:val="16"/>
              </w:rPr>
              <w:t xml:space="preserve">— военный аэродром </w:t>
            </w:r>
          </w:p>
        </w:tc>
      </w:tr>
      <w:tr w:rsidR="003660D8" w:rsidRPr="008B368A" w14:paraId="07BCC65A" w14:textId="77777777" w:rsidTr="00711059">
        <w:tc>
          <w:tcPr>
            <w:tcW w:w="1379" w:type="dxa"/>
          </w:tcPr>
          <w:p w14:paraId="1E494C20" w14:textId="77777777" w:rsidR="003660D8" w:rsidRPr="008B368A" w:rsidRDefault="003660D8" w:rsidP="006D3E22">
            <w:pPr>
              <w:jc w:val="both"/>
              <w:rPr>
                <w:bCs/>
                <w:color w:val="002060"/>
                <w:sz w:val="16"/>
                <w:szCs w:val="16"/>
              </w:rPr>
            </w:pPr>
            <w:r w:rsidRPr="008B368A">
              <w:rPr>
                <w:bCs/>
                <w:color w:val="002060"/>
                <w:sz w:val="16"/>
                <w:szCs w:val="16"/>
              </w:rPr>
              <w:t xml:space="preserve">Безансон </w:t>
            </w:r>
          </w:p>
        </w:tc>
        <w:tc>
          <w:tcPr>
            <w:tcW w:w="942" w:type="dxa"/>
          </w:tcPr>
          <w:p w14:paraId="7CFA1F38"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c>
          <w:tcPr>
            <w:tcW w:w="7037" w:type="dxa"/>
          </w:tcPr>
          <w:p w14:paraId="228C9F02" w14:textId="77777777" w:rsidR="003660D8" w:rsidRPr="008B368A" w:rsidRDefault="003660D8" w:rsidP="006D3E22">
            <w:pPr>
              <w:jc w:val="both"/>
              <w:rPr>
                <w:bCs/>
                <w:color w:val="002060"/>
                <w:sz w:val="16"/>
                <w:szCs w:val="16"/>
              </w:rPr>
            </w:pPr>
            <w:r w:rsidRPr="008B368A">
              <w:rPr>
                <w:bCs/>
                <w:color w:val="002060"/>
                <w:sz w:val="16"/>
                <w:szCs w:val="16"/>
              </w:rPr>
              <w:t xml:space="preserve">— военный аэродром </w:t>
            </w:r>
          </w:p>
        </w:tc>
      </w:tr>
      <w:tr w:rsidR="003660D8" w:rsidRPr="008B368A" w14:paraId="5ADFCD85" w14:textId="77777777" w:rsidTr="00711059">
        <w:tc>
          <w:tcPr>
            <w:tcW w:w="1379" w:type="dxa"/>
          </w:tcPr>
          <w:p w14:paraId="70122E21" w14:textId="77777777" w:rsidR="003660D8" w:rsidRPr="008B368A" w:rsidRDefault="003660D8" w:rsidP="006D3E22">
            <w:pPr>
              <w:jc w:val="both"/>
              <w:rPr>
                <w:bCs/>
                <w:color w:val="002060"/>
                <w:sz w:val="16"/>
                <w:szCs w:val="16"/>
              </w:rPr>
            </w:pPr>
            <w:r w:rsidRPr="008B368A">
              <w:rPr>
                <w:bCs/>
                <w:color w:val="002060"/>
                <w:sz w:val="16"/>
                <w:szCs w:val="16"/>
              </w:rPr>
              <w:t xml:space="preserve">Нанси </w:t>
            </w:r>
          </w:p>
        </w:tc>
        <w:tc>
          <w:tcPr>
            <w:tcW w:w="942" w:type="dxa"/>
          </w:tcPr>
          <w:p w14:paraId="0480941D"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7037" w:type="dxa"/>
          </w:tcPr>
          <w:p w14:paraId="53BED435" w14:textId="77777777" w:rsidR="003660D8" w:rsidRPr="008B368A" w:rsidRDefault="003660D8" w:rsidP="006D3E22">
            <w:pPr>
              <w:jc w:val="both"/>
              <w:rPr>
                <w:bCs/>
                <w:color w:val="002060"/>
                <w:sz w:val="16"/>
                <w:szCs w:val="16"/>
              </w:rPr>
            </w:pPr>
            <w:r w:rsidRPr="008B368A">
              <w:rPr>
                <w:bCs/>
                <w:color w:val="002060"/>
                <w:sz w:val="16"/>
                <w:szCs w:val="16"/>
              </w:rPr>
              <w:t xml:space="preserve">— военный аэродром </w:t>
            </w:r>
          </w:p>
        </w:tc>
      </w:tr>
      <w:tr w:rsidR="003660D8" w:rsidRPr="008B368A" w14:paraId="5A942F03" w14:textId="77777777" w:rsidTr="00711059">
        <w:tc>
          <w:tcPr>
            <w:tcW w:w="9358" w:type="dxa"/>
            <w:gridSpan w:val="3"/>
          </w:tcPr>
          <w:p w14:paraId="56DC401B" w14:textId="77777777" w:rsidR="003660D8" w:rsidRPr="008B368A" w:rsidRDefault="003660D8" w:rsidP="006D3E22">
            <w:pPr>
              <w:jc w:val="both"/>
              <w:rPr>
                <w:bCs/>
                <w:color w:val="002060"/>
                <w:sz w:val="16"/>
                <w:szCs w:val="16"/>
              </w:rPr>
            </w:pPr>
            <w:r w:rsidRPr="008B368A">
              <w:rPr>
                <w:bCs/>
                <w:color w:val="002060"/>
                <w:sz w:val="16"/>
                <w:szCs w:val="16"/>
              </w:rPr>
              <w:t>Аэродромы морского ведомства</w:t>
            </w:r>
          </w:p>
        </w:tc>
      </w:tr>
      <w:tr w:rsidR="003660D8" w:rsidRPr="008B368A" w14:paraId="02B61559" w14:textId="77777777" w:rsidTr="00711059">
        <w:tc>
          <w:tcPr>
            <w:tcW w:w="1379" w:type="dxa"/>
          </w:tcPr>
          <w:p w14:paraId="01DC72D1" w14:textId="77777777" w:rsidR="003660D8" w:rsidRPr="008B368A" w:rsidRDefault="003660D8" w:rsidP="006D3E22">
            <w:pPr>
              <w:jc w:val="both"/>
              <w:rPr>
                <w:bCs/>
                <w:color w:val="002060"/>
                <w:sz w:val="16"/>
                <w:szCs w:val="16"/>
              </w:rPr>
            </w:pPr>
            <w:r w:rsidRPr="008B368A">
              <w:rPr>
                <w:bCs/>
                <w:color w:val="002060"/>
                <w:sz w:val="16"/>
                <w:szCs w:val="16"/>
              </w:rPr>
              <w:t xml:space="preserve">Тулон </w:t>
            </w:r>
          </w:p>
        </w:tc>
        <w:tc>
          <w:tcPr>
            <w:tcW w:w="942" w:type="dxa"/>
          </w:tcPr>
          <w:p w14:paraId="012D5E8C"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4490D131"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0FBD299D" w14:textId="77777777" w:rsidTr="00711059">
        <w:tc>
          <w:tcPr>
            <w:tcW w:w="1379" w:type="dxa"/>
          </w:tcPr>
          <w:p w14:paraId="1E5DA1D2" w14:textId="77777777" w:rsidR="003660D8" w:rsidRPr="008B368A" w:rsidRDefault="003660D8" w:rsidP="006D3E22">
            <w:pPr>
              <w:jc w:val="both"/>
              <w:rPr>
                <w:bCs/>
                <w:color w:val="002060"/>
                <w:sz w:val="16"/>
                <w:szCs w:val="16"/>
              </w:rPr>
            </w:pPr>
            <w:r w:rsidRPr="008B368A">
              <w:rPr>
                <w:bCs/>
                <w:color w:val="002060"/>
                <w:sz w:val="16"/>
                <w:szCs w:val="16"/>
              </w:rPr>
              <w:t xml:space="preserve">Де-ля-Кру </w:t>
            </w:r>
          </w:p>
        </w:tc>
        <w:tc>
          <w:tcPr>
            <w:tcW w:w="942" w:type="dxa"/>
          </w:tcPr>
          <w:p w14:paraId="0915A865"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1EE9F087"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6FC9EC1D" w14:textId="77777777" w:rsidTr="00711059">
        <w:tc>
          <w:tcPr>
            <w:tcW w:w="9358" w:type="dxa"/>
            <w:gridSpan w:val="3"/>
          </w:tcPr>
          <w:p w14:paraId="66F212D9" w14:textId="77777777" w:rsidR="003660D8" w:rsidRPr="008B368A" w:rsidRDefault="003660D8" w:rsidP="006D3E22">
            <w:pPr>
              <w:jc w:val="both"/>
              <w:rPr>
                <w:bCs/>
                <w:color w:val="002060"/>
                <w:sz w:val="16"/>
                <w:szCs w:val="16"/>
              </w:rPr>
            </w:pPr>
            <w:r w:rsidRPr="008B368A">
              <w:rPr>
                <w:bCs/>
                <w:color w:val="002060"/>
                <w:sz w:val="16"/>
                <w:szCs w:val="16"/>
              </w:rPr>
              <w:t>Частные аэродромы и мастерские</w:t>
            </w:r>
          </w:p>
        </w:tc>
      </w:tr>
      <w:tr w:rsidR="003660D8" w:rsidRPr="008B368A" w14:paraId="5D2F2A3E" w14:textId="77777777" w:rsidTr="00711059">
        <w:tc>
          <w:tcPr>
            <w:tcW w:w="1379" w:type="dxa"/>
          </w:tcPr>
          <w:p w14:paraId="30741A35" w14:textId="77777777" w:rsidR="003660D8" w:rsidRPr="008B368A" w:rsidRDefault="003660D8" w:rsidP="006D3E22">
            <w:pPr>
              <w:jc w:val="both"/>
              <w:rPr>
                <w:bCs/>
                <w:color w:val="002060"/>
                <w:sz w:val="16"/>
                <w:szCs w:val="16"/>
              </w:rPr>
            </w:pPr>
            <w:r w:rsidRPr="008B368A">
              <w:rPr>
                <w:bCs/>
                <w:color w:val="002060"/>
                <w:sz w:val="16"/>
                <w:szCs w:val="16"/>
              </w:rPr>
              <w:t xml:space="preserve">По </w:t>
            </w:r>
          </w:p>
        </w:tc>
        <w:tc>
          <w:tcPr>
            <w:tcW w:w="942" w:type="dxa"/>
          </w:tcPr>
          <w:p w14:paraId="711E3EE3" w14:textId="77777777" w:rsidR="003660D8" w:rsidRPr="008B368A" w:rsidRDefault="003660D8" w:rsidP="006D3E22">
            <w:pPr>
              <w:jc w:val="both"/>
              <w:rPr>
                <w:bCs/>
                <w:color w:val="002060"/>
                <w:sz w:val="16"/>
                <w:szCs w:val="16"/>
              </w:rPr>
            </w:pPr>
            <w:r w:rsidRPr="008B368A">
              <w:rPr>
                <w:bCs/>
                <w:color w:val="002060"/>
                <w:sz w:val="16"/>
                <w:szCs w:val="16"/>
              </w:rPr>
              <w:t xml:space="preserve">1909 г. </w:t>
            </w:r>
          </w:p>
        </w:tc>
        <w:tc>
          <w:tcPr>
            <w:tcW w:w="7037" w:type="dxa"/>
          </w:tcPr>
          <w:p w14:paraId="305F904A" w14:textId="77777777" w:rsidR="003660D8" w:rsidRPr="008B368A" w:rsidRDefault="003660D8" w:rsidP="006D3E22">
            <w:pPr>
              <w:jc w:val="both"/>
              <w:rPr>
                <w:bCs/>
                <w:color w:val="002060"/>
                <w:sz w:val="16"/>
                <w:szCs w:val="16"/>
              </w:rPr>
            </w:pPr>
            <w:r w:rsidRPr="008B368A">
              <w:rPr>
                <w:bCs/>
                <w:color w:val="002060"/>
                <w:sz w:val="16"/>
                <w:szCs w:val="16"/>
              </w:rPr>
              <w:t xml:space="preserve">— школа Райт </w:t>
            </w:r>
          </w:p>
        </w:tc>
      </w:tr>
      <w:tr w:rsidR="003660D8" w:rsidRPr="008B368A" w14:paraId="3E1911E8" w14:textId="77777777" w:rsidTr="00711059">
        <w:tc>
          <w:tcPr>
            <w:tcW w:w="1379" w:type="dxa"/>
          </w:tcPr>
          <w:p w14:paraId="757471AC" w14:textId="77777777" w:rsidR="003660D8" w:rsidRPr="008B368A" w:rsidRDefault="003660D8" w:rsidP="006D3E22">
            <w:pPr>
              <w:jc w:val="both"/>
              <w:rPr>
                <w:bCs/>
                <w:color w:val="002060"/>
                <w:sz w:val="16"/>
                <w:szCs w:val="16"/>
              </w:rPr>
            </w:pPr>
            <w:r w:rsidRPr="008B368A">
              <w:rPr>
                <w:bCs/>
                <w:color w:val="002060"/>
                <w:sz w:val="16"/>
                <w:szCs w:val="16"/>
              </w:rPr>
              <w:t xml:space="preserve">По </w:t>
            </w:r>
          </w:p>
        </w:tc>
        <w:tc>
          <w:tcPr>
            <w:tcW w:w="942" w:type="dxa"/>
          </w:tcPr>
          <w:p w14:paraId="0F39DBEF" w14:textId="77777777" w:rsidR="003660D8" w:rsidRPr="008B368A" w:rsidRDefault="003660D8" w:rsidP="006D3E22">
            <w:pPr>
              <w:jc w:val="both"/>
              <w:rPr>
                <w:bCs/>
                <w:color w:val="002060"/>
                <w:sz w:val="16"/>
                <w:szCs w:val="16"/>
              </w:rPr>
            </w:pPr>
            <w:r w:rsidRPr="008B368A">
              <w:rPr>
                <w:bCs/>
                <w:color w:val="002060"/>
                <w:sz w:val="16"/>
                <w:szCs w:val="16"/>
              </w:rPr>
              <w:t xml:space="preserve">1910 г. </w:t>
            </w:r>
          </w:p>
        </w:tc>
        <w:tc>
          <w:tcPr>
            <w:tcW w:w="7037" w:type="dxa"/>
          </w:tcPr>
          <w:p w14:paraId="39B70A76" w14:textId="77777777" w:rsidR="003660D8" w:rsidRPr="008B368A" w:rsidRDefault="003660D8" w:rsidP="006D3E22">
            <w:pPr>
              <w:jc w:val="both"/>
              <w:rPr>
                <w:bCs/>
                <w:color w:val="002060"/>
                <w:sz w:val="16"/>
                <w:szCs w:val="16"/>
              </w:rPr>
            </w:pPr>
            <w:r w:rsidRPr="008B368A">
              <w:rPr>
                <w:bCs/>
                <w:color w:val="002060"/>
                <w:sz w:val="16"/>
                <w:szCs w:val="16"/>
              </w:rPr>
              <w:t xml:space="preserve">— школа Блерио </w:t>
            </w:r>
          </w:p>
        </w:tc>
      </w:tr>
      <w:tr w:rsidR="003660D8" w:rsidRPr="008B368A" w14:paraId="0A388869" w14:textId="77777777" w:rsidTr="00711059">
        <w:tc>
          <w:tcPr>
            <w:tcW w:w="1379" w:type="dxa"/>
          </w:tcPr>
          <w:p w14:paraId="62D0BE3B" w14:textId="77777777" w:rsidR="003660D8" w:rsidRPr="008B368A" w:rsidRDefault="003660D8" w:rsidP="006D3E22">
            <w:pPr>
              <w:jc w:val="both"/>
              <w:rPr>
                <w:bCs/>
                <w:color w:val="002060"/>
                <w:sz w:val="16"/>
                <w:szCs w:val="16"/>
              </w:rPr>
            </w:pPr>
            <w:r w:rsidRPr="008B368A">
              <w:rPr>
                <w:bCs/>
                <w:color w:val="002060"/>
                <w:sz w:val="16"/>
                <w:szCs w:val="16"/>
              </w:rPr>
              <w:t xml:space="preserve">По </w:t>
            </w:r>
          </w:p>
        </w:tc>
        <w:tc>
          <w:tcPr>
            <w:tcW w:w="942" w:type="dxa"/>
          </w:tcPr>
          <w:p w14:paraId="7D1ECC2D" w14:textId="77777777" w:rsidR="003660D8" w:rsidRPr="008B368A" w:rsidRDefault="003660D8" w:rsidP="006D3E22">
            <w:pPr>
              <w:jc w:val="both"/>
              <w:rPr>
                <w:bCs/>
                <w:color w:val="002060"/>
                <w:sz w:val="16"/>
                <w:szCs w:val="16"/>
              </w:rPr>
            </w:pPr>
            <w:r w:rsidRPr="008B368A">
              <w:rPr>
                <w:bCs/>
                <w:color w:val="002060"/>
                <w:sz w:val="16"/>
                <w:szCs w:val="16"/>
              </w:rPr>
              <w:t xml:space="preserve">1911 г. </w:t>
            </w:r>
          </w:p>
        </w:tc>
        <w:tc>
          <w:tcPr>
            <w:tcW w:w="7037" w:type="dxa"/>
          </w:tcPr>
          <w:p w14:paraId="218BC606" w14:textId="77777777" w:rsidR="003660D8" w:rsidRPr="008B368A" w:rsidRDefault="003660D8" w:rsidP="006D3E22">
            <w:pPr>
              <w:jc w:val="both"/>
              <w:rPr>
                <w:bCs/>
                <w:color w:val="002060"/>
                <w:sz w:val="16"/>
                <w:szCs w:val="16"/>
              </w:rPr>
            </w:pPr>
            <w:r w:rsidRPr="008B368A">
              <w:rPr>
                <w:bCs/>
                <w:color w:val="002060"/>
                <w:sz w:val="16"/>
                <w:szCs w:val="16"/>
              </w:rPr>
              <w:t xml:space="preserve">— школа «Астра» Ньюпор </w:t>
            </w:r>
          </w:p>
        </w:tc>
      </w:tr>
      <w:tr w:rsidR="003660D8" w:rsidRPr="008B368A" w14:paraId="0258108C" w14:textId="77777777" w:rsidTr="00711059">
        <w:tc>
          <w:tcPr>
            <w:tcW w:w="1379" w:type="dxa"/>
          </w:tcPr>
          <w:p w14:paraId="35D5C869" w14:textId="77777777" w:rsidR="003660D8" w:rsidRPr="008B368A" w:rsidRDefault="003660D8" w:rsidP="006D3E22">
            <w:pPr>
              <w:jc w:val="both"/>
              <w:rPr>
                <w:bCs/>
                <w:color w:val="002060"/>
                <w:sz w:val="16"/>
                <w:szCs w:val="16"/>
              </w:rPr>
            </w:pPr>
            <w:r w:rsidRPr="008B368A">
              <w:rPr>
                <w:bCs/>
                <w:color w:val="002060"/>
                <w:sz w:val="16"/>
                <w:szCs w:val="16"/>
              </w:rPr>
              <w:t xml:space="preserve">Бордо </w:t>
            </w:r>
          </w:p>
        </w:tc>
        <w:tc>
          <w:tcPr>
            <w:tcW w:w="942" w:type="dxa"/>
          </w:tcPr>
          <w:p w14:paraId="65763AAF"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03B643EA" w14:textId="77777777" w:rsidR="003660D8" w:rsidRPr="008B368A" w:rsidRDefault="003660D8" w:rsidP="006D3E22">
            <w:pPr>
              <w:jc w:val="both"/>
              <w:rPr>
                <w:bCs/>
                <w:color w:val="002060"/>
                <w:sz w:val="16"/>
                <w:szCs w:val="16"/>
              </w:rPr>
            </w:pPr>
            <w:r w:rsidRPr="008B368A">
              <w:rPr>
                <w:bCs/>
                <w:color w:val="002060"/>
                <w:sz w:val="16"/>
                <w:szCs w:val="16"/>
              </w:rPr>
              <w:t xml:space="preserve">— городской аэродром </w:t>
            </w:r>
          </w:p>
        </w:tc>
      </w:tr>
      <w:tr w:rsidR="003660D8" w:rsidRPr="008B368A" w14:paraId="0688EB59" w14:textId="77777777" w:rsidTr="00711059">
        <w:tc>
          <w:tcPr>
            <w:tcW w:w="1379" w:type="dxa"/>
          </w:tcPr>
          <w:p w14:paraId="077F889B" w14:textId="77777777" w:rsidR="003660D8" w:rsidRPr="008B368A" w:rsidRDefault="003660D8" w:rsidP="006D3E22">
            <w:pPr>
              <w:jc w:val="both"/>
              <w:rPr>
                <w:bCs/>
                <w:color w:val="002060"/>
                <w:sz w:val="16"/>
                <w:szCs w:val="16"/>
              </w:rPr>
            </w:pPr>
            <w:r w:rsidRPr="008B368A">
              <w:rPr>
                <w:bCs/>
                <w:color w:val="002060"/>
                <w:sz w:val="16"/>
                <w:szCs w:val="16"/>
              </w:rPr>
              <w:t xml:space="preserve">Дуэ </w:t>
            </w:r>
          </w:p>
        </w:tc>
        <w:tc>
          <w:tcPr>
            <w:tcW w:w="942" w:type="dxa"/>
          </w:tcPr>
          <w:p w14:paraId="42A84933"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4D0CFE69" w14:textId="77777777" w:rsidR="003660D8" w:rsidRPr="008B368A" w:rsidRDefault="003660D8" w:rsidP="006D3E22">
            <w:pPr>
              <w:jc w:val="both"/>
              <w:rPr>
                <w:bCs/>
                <w:color w:val="002060"/>
                <w:sz w:val="16"/>
                <w:szCs w:val="16"/>
              </w:rPr>
            </w:pPr>
            <w:r w:rsidRPr="008B368A">
              <w:rPr>
                <w:bCs/>
                <w:color w:val="002060"/>
                <w:sz w:val="16"/>
                <w:szCs w:val="16"/>
              </w:rPr>
              <w:t xml:space="preserve">— городской аэродром </w:t>
            </w:r>
          </w:p>
        </w:tc>
      </w:tr>
      <w:tr w:rsidR="003660D8" w:rsidRPr="008B368A" w14:paraId="72DEC213" w14:textId="77777777" w:rsidTr="00711059">
        <w:tc>
          <w:tcPr>
            <w:tcW w:w="1379" w:type="dxa"/>
          </w:tcPr>
          <w:p w14:paraId="4DB969B5" w14:textId="77777777" w:rsidR="003660D8" w:rsidRPr="008B368A" w:rsidRDefault="003660D8" w:rsidP="006D3E22">
            <w:pPr>
              <w:jc w:val="both"/>
              <w:rPr>
                <w:bCs/>
                <w:color w:val="002060"/>
                <w:sz w:val="16"/>
                <w:szCs w:val="16"/>
              </w:rPr>
            </w:pPr>
            <w:r w:rsidRPr="008B368A">
              <w:rPr>
                <w:bCs/>
                <w:color w:val="002060"/>
                <w:sz w:val="16"/>
                <w:szCs w:val="16"/>
              </w:rPr>
              <w:t xml:space="preserve">Шартр </w:t>
            </w:r>
          </w:p>
        </w:tc>
        <w:tc>
          <w:tcPr>
            <w:tcW w:w="942" w:type="dxa"/>
          </w:tcPr>
          <w:p w14:paraId="5D191D51"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2786A117" w14:textId="77777777" w:rsidR="003660D8" w:rsidRPr="008B368A" w:rsidRDefault="003660D8" w:rsidP="006D3E22">
            <w:pPr>
              <w:jc w:val="both"/>
              <w:rPr>
                <w:bCs/>
                <w:color w:val="002060"/>
                <w:sz w:val="16"/>
                <w:szCs w:val="16"/>
              </w:rPr>
            </w:pPr>
            <w:r w:rsidRPr="008B368A">
              <w:rPr>
                <w:bCs/>
                <w:color w:val="002060"/>
                <w:sz w:val="16"/>
                <w:szCs w:val="16"/>
              </w:rPr>
              <w:t xml:space="preserve">— городской аэродром </w:t>
            </w:r>
          </w:p>
        </w:tc>
      </w:tr>
      <w:tr w:rsidR="003660D8" w:rsidRPr="008B368A" w14:paraId="73002C5A" w14:textId="77777777" w:rsidTr="00711059">
        <w:tc>
          <w:tcPr>
            <w:tcW w:w="1379" w:type="dxa"/>
          </w:tcPr>
          <w:p w14:paraId="66C8411F" w14:textId="77777777" w:rsidR="003660D8" w:rsidRPr="008B368A" w:rsidRDefault="003660D8" w:rsidP="006D3E22">
            <w:pPr>
              <w:jc w:val="both"/>
              <w:rPr>
                <w:bCs/>
                <w:color w:val="002060"/>
                <w:sz w:val="16"/>
                <w:szCs w:val="16"/>
              </w:rPr>
            </w:pPr>
            <w:r w:rsidRPr="008B368A">
              <w:rPr>
                <w:bCs/>
                <w:color w:val="002060"/>
                <w:sz w:val="16"/>
                <w:szCs w:val="16"/>
              </w:rPr>
              <w:t xml:space="preserve">Этамн </w:t>
            </w:r>
          </w:p>
        </w:tc>
        <w:tc>
          <w:tcPr>
            <w:tcW w:w="942" w:type="dxa"/>
          </w:tcPr>
          <w:p w14:paraId="2B772398" w14:textId="77777777" w:rsidR="003660D8" w:rsidRPr="008B368A" w:rsidRDefault="003660D8" w:rsidP="006D3E22">
            <w:pPr>
              <w:jc w:val="both"/>
              <w:rPr>
                <w:bCs/>
                <w:color w:val="002060"/>
                <w:sz w:val="16"/>
                <w:szCs w:val="16"/>
              </w:rPr>
            </w:pPr>
            <w:r w:rsidRPr="008B368A">
              <w:rPr>
                <w:bCs/>
                <w:color w:val="002060"/>
                <w:sz w:val="16"/>
                <w:szCs w:val="16"/>
              </w:rPr>
              <w:t xml:space="preserve">1910 г. </w:t>
            </w:r>
          </w:p>
        </w:tc>
        <w:tc>
          <w:tcPr>
            <w:tcW w:w="7037" w:type="dxa"/>
          </w:tcPr>
          <w:p w14:paraId="149D5630" w14:textId="77777777" w:rsidR="003660D8" w:rsidRPr="008B368A" w:rsidRDefault="003660D8" w:rsidP="006D3E22">
            <w:pPr>
              <w:jc w:val="both"/>
              <w:rPr>
                <w:bCs/>
                <w:color w:val="002060"/>
                <w:sz w:val="16"/>
                <w:szCs w:val="16"/>
              </w:rPr>
            </w:pPr>
            <w:r w:rsidRPr="008B368A">
              <w:rPr>
                <w:bCs/>
                <w:color w:val="002060"/>
                <w:sz w:val="16"/>
                <w:szCs w:val="16"/>
              </w:rPr>
              <w:t xml:space="preserve">— 2 аэродрома школы А. Фармана и Блерио </w:t>
            </w:r>
          </w:p>
        </w:tc>
      </w:tr>
      <w:tr w:rsidR="003660D8" w:rsidRPr="008B368A" w14:paraId="16E6F63C" w14:textId="77777777" w:rsidTr="00711059">
        <w:tc>
          <w:tcPr>
            <w:tcW w:w="1379" w:type="dxa"/>
          </w:tcPr>
          <w:p w14:paraId="68B26C62" w14:textId="77777777" w:rsidR="003660D8" w:rsidRPr="008B368A" w:rsidRDefault="003660D8" w:rsidP="006D3E22">
            <w:pPr>
              <w:jc w:val="both"/>
              <w:rPr>
                <w:bCs/>
                <w:color w:val="002060"/>
                <w:sz w:val="16"/>
                <w:szCs w:val="16"/>
              </w:rPr>
            </w:pPr>
            <w:r w:rsidRPr="008B368A">
              <w:rPr>
                <w:bCs/>
                <w:color w:val="002060"/>
                <w:sz w:val="16"/>
                <w:szCs w:val="16"/>
              </w:rPr>
              <w:t xml:space="preserve">Монтесу </w:t>
            </w:r>
          </w:p>
        </w:tc>
        <w:tc>
          <w:tcPr>
            <w:tcW w:w="942" w:type="dxa"/>
          </w:tcPr>
          <w:p w14:paraId="1FF4D6D4"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0EE233B9" w14:textId="77777777" w:rsidR="003660D8" w:rsidRPr="008B368A" w:rsidRDefault="003660D8" w:rsidP="006D3E22">
            <w:pPr>
              <w:jc w:val="both"/>
              <w:rPr>
                <w:bCs/>
                <w:color w:val="002060"/>
                <w:sz w:val="16"/>
                <w:szCs w:val="16"/>
              </w:rPr>
            </w:pPr>
            <w:r w:rsidRPr="008B368A">
              <w:rPr>
                <w:bCs/>
                <w:color w:val="002060"/>
                <w:sz w:val="16"/>
                <w:szCs w:val="16"/>
              </w:rPr>
              <w:t xml:space="preserve">— частный аэродром </w:t>
            </w:r>
          </w:p>
        </w:tc>
      </w:tr>
      <w:tr w:rsidR="003660D8" w:rsidRPr="008B368A" w14:paraId="55A9441D" w14:textId="77777777" w:rsidTr="00711059">
        <w:tc>
          <w:tcPr>
            <w:tcW w:w="1379" w:type="dxa"/>
          </w:tcPr>
          <w:p w14:paraId="35810DDA" w14:textId="77777777" w:rsidR="003660D8" w:rsidRPr="008B368A" w:rsidRDefault="003660D8" w:rsidP="006D3E22">
            <w:pPr>
              <w:jc w:val="both"/>
              <w:rPr>
                <w:bCs/>
                <w:color w:val="002060"/>
                <w:sz w:val="16"/>
                <w:szCs w:val="16"/>
              </w:rPr>
            </w:pPr>
            <w:r w:rsidRPr="008B368A">
              <w:rPr>
                <w:bCs/>
                <w:color w:val="002060"/>
                <w:sz w:val="16"/>
                <w:szCs w:val="16"/>
              </w:rPr>
              <w:t xml:space="preserve">Бюк (Версаль) </w:t>
            </w:r>
          </w:p>
        </w:tc>
        <w:tc>
          <w:tcPr>
            <w:tcW w:w="942" w:type="dxa"/>
          </w:tcPr>
          <w:p w14:paraId="32FD248F"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34705CEA" w14:textId="77777777" w:rsidR="003660D8" w:rsidRPr="008B368A" w:rsidRDefault="003660D8" w:rsidP="006D3E22">
            <w:pPr>
              <w:jc w:val="both"/>
              <w:rPr>
                <w:bCs/>
                <w:color w:val="002060"/>
                <w:sz w:val="16"/>
                <w:szCs w:val="16"/>
              </w:rPr>
            </w:pPr>
            <w:r w:rsidRPr="008B368A">
              <w:rPr>
                <w:bCs/>
                <w:color w:val="002060"/>
                <w:sz w:val="16"/>
                <w:szCs w:val="16"/>
              </w:rPr>
              <w:t xml:space="preserve">— ангары М. Фармана </w:t>
            </w:r>
          </w:p>
        </w:tc>
      </w:tr>
      <w:tr w:rsidR="003660D8" w:rsidRPr="008B368A" w14:paraId="581332C2" w14:textId="77777777" w:rsidTr="00711059">
        <w:tc>
          <w:tcPr>
            <w:tcW w:w="1379" w:type="dxa"/>
          </w:tcPr>
          <w:p w14:paraId="59A6F4D6" w14:textId="77777777" w:rsidR="003660D8" w:rsidRPr="008B368A" w:rsidRDefault="003660D8" w:rsidP="006D3E22">
            <w:pPr>
              <w:jc w:val="both"/>
              <w:rPr>
                <w:bCs/>
                <w:color w:val="002060"/>
                <w:sz w:val="16"/>
                <w:szCs w:val="16"/>
              </w:rPr>
            </w:pPr>
            <w:r w:rsidRPr="008B368A">
              <w:rPr>
                <w:bCs/>
                <w:color w:val="002060"/>
                <w:sz w:val="16"/>
                <w:szCs w:val="16"/>
              </w:rPr>
              <w:t xml:space="preserve">Исси-ле-Мулино </w:t>
            </w:r>
          </w:p>
        </w:tc>
        <w:tc>
          <w:tcPr>
            <w:tcW w:w="942" w:type="dxa"/>
          </w:tcPr>
          <w:p w14:paraId="750B8996"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56AA2325" w14:textId="77777777" w:rsidR="003660D8" w:rsidRPr="008B368A" w:rsidRDefault="003660D8" w:rsidP="006D3E22">
            <w:pPr>
              <w:jc w:val="both"/>
              <w:rPr>
                <w:bCs/>
                <w:color w:val="002060"/>
                <w:sz w:val="16"/>
                <w:szCs w:val="16"/>
              </w:rPr>
            </w:pPr>
            <w:r w:rsidRPr="008B368A">
              <w:rPr>
                <w:bCs/>
                <w:color w:val="002060"/>
                <w:sz w:val="16"/>
                <w:szCs w:val="16"/>
              </w:rPr>
              <w:t xml:space="preserve">— ангары разных фирм </w:t>
            </w:r>
          </w:p>
        </w:tc>
      </w:tr>
      <w:tr w:rsidR="003660D8" w:rsidRPr="008B368A" w14:paraId="69CEA00C" w14:textId="77777777" w:rsidTr="00711059">
        <w:tc>
          <w:tcPr>
            <w:tcW w:w="1379" w:type="dxa"/>
          </w:tcPr>
          <w:p w14:paraId="738F2107" w14:textId="77777777" w:rsidR="003660D8" w:rsidRPr="008B368A" w:rsidRDefault="003660D8" w:rsidP="006D3E22">
            <w:pPr>
              <w:jc w:val="both"/>
              <w:rPr>
                <w:bCs/>
                <w:color w:val="002060"/>
                <w:sz w:val="16"/>
                <w:szCs w:val="16"/>
              </w:rPr>
            </w:pPr>
            <w:r w:rsidRPr="008B368A">
              <w:rPr>
                <w:bCs/>
                <w:color w:val="002060"/>
                <w:sz w:val="16"/>
                <w:szCs w:val="16"/>
              </w:rPr>
              <w:t xml:space="preserve">Сен-Сир </w:t>
            </w:r>
          </w:p>
        </w:tc>
        <w:tc>
          <w:tcPr>
            <w:tcW w:w="942" w:type="dxa"/>
          </w:tcPr>
          <w:p w14:paraId="54F3009A"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096B05EA" w14:textId="77777777" w:rsidR="003660D8" w:rsidRPr="008B368A" w:rsidRDefault="003660D8" w:rsidP="006D3E22">
            <w:pPr>
              <w:jc w:val="both"/>
              <w:rPr>
                <w:bCs/>
                <w:color w:val="002060"/>
                <w:sz w:val="16"/>
                <w:szCs w:val="16"/>
              </w:rPr>
            </w:pPr>
            <w:r w:rsidRPr="008B368A">
              <w:rPr>
                <w:bCs/>
                <w:color w:val="002060"/>
                <w:sz w:val="16"/>
                <w:szCs w:val="16"/>
              </w:rPr>
              <w:t xml:space="preserve">— частный аэродром </w:t>
            </w:r>
          </w:p>
        </w:tc>
      </w:tr>
      <w:tr w:rsidR="003660D8" w:rsidRPr="008B368A" w14:paraId="5437DBF6" w14:textId="77777777" w:rsidTr="00711059">
        <w:tc>
          <w:tcPr>
            <w:tcW w:w="1379" w:type="dxa"/>
          </w:tcPr>
          <w:p w14:paraId="36DED57C" w14:textId="77777777" w:rsidR="003660D8" w:rsidRPr="008B368A" w:rsidRDefault="003660D8" w:rsidP="006D3E22">
            <w:pPr>
              <w:jc w:val="both"/>
              <w:rPr>
                <w:bCs/>
                <w:color w:val="002060"/>
                <w:sz w:val="16"/>
                <w:szCs w:val="16"/>
              </w:rPr>
            </w:pPr>
            <w:r w:rsidRPr="008B368A">
              <w:rPr>
                <w:bCs/>
                <w:color w:val="002060"/>
                <w:sz w:val="16"/>
                <w:szCs w:val="16"/>
              </w:rPr>
              <w:t xml:space="preserve">Вилла Кубле (Париж) </w:t>
            </w:r>
          </w:p>
        </w:tc>
        <w:tc>
          <w:tcPr>
            <w:tcW w:w="942" w:type="dxa"/>
          </w:tcPr>
          <w:p w14:paraId="1DB0C9D2"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223B339D" w14:textId="77777777" w:rsidR="003660D8" w:rsidRPr="008B368A" w:rsidRDefault="003660D8" w:rsidP="006D3E22">
            <w:pPr>
              <w:jc w:val="both"/>
              <w:rPr>
                <w:bCs/>
                <w:color w:val="002060"/>
                <w:sz w:val="16"/>
                <w:szCs w:val="16"/>
              </w:rPr>
            </w:pPr>
            <w:r w:rsidRPr="008B368A">
              <w:rPr>
                <w:bCs/>
                <w:color w:val="002060"/>
                <w:sz w:val="16"/>
                <w:szCs w:val="16"/>
              </w:rPr>
              <w:t xml:space="preserve">— частный аэродром </w:t>
            </w:r>
          </w:p>
        </w:tc>
      </w:tr>
      <w:tr w:rsidR="003660D8" w:rsidRPr="008B368A" w14:paraId="2E63B8A5" w14:textId="77777777" w:rsidTr="00711059">
        <w:tc>
          <w:tcPr>
            <w:tcW w:w="1379" w:type="dxa"/>
          </w:tcPr>
          <w:p w14:paraId="7DFE429B" w14:textId="77777777" w:rsidR="003660D8" w:rsidRPr="008B368A" w:rsidRDefault="003660D8" w:rsidP="006D3E22">
            <w:pPr>
              <w:jc w:val="both"/>
              <w:rPr>
                <w:bCs/>
                <w:color w:val="002060"/>
                <w:sz w:val="16"/>
                <w:szCs w:val="16"/>
              </w:rPr>
            </w:pPr>
            <w:r w:rsidRPr="008B368A">
              <w:rPr>
                <w:bCs/>
                <w:color w:val="002060"/>
                <w:sz w:val="16"/>
                <w:szCs w:val="16"/>
              </w:rPr>
              <w:t xml:space="preserve">Реймс </w:t>
            </w:r>
          </w:p>
        </w:tc>
        <w:tc>
          <w:tcPr>
            <w:tcW w:w="942" w:type="dxa"/>
          </w:tcPr>
          <w:p w14:paraId="1E4E3723"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39A5F2E3" w14:textId="77777777" w:rsidR="003660D8" w:rsidRPr="008B368A" w:rsidRDefault="003660D8" w:rsidP="006D3E22">
            <w:pPr>
              <w:jc w:val="both"/>
              <w:rPr>
                <w:bCs/>
                <w:color w:val="002060"/>
                <w:sz w:val="16"/>
                <w:szCs w:val="16"/>
              </w:rPr>
            </w:pPr>
            <w:r w:rsidRPr="008B368A">
              <w:rPr>
                <w:bCs/>
                <w:color w:val="002060"/>
                <w:sz w:val="16"/>
                <w:szCs w:val="16"/>
              </w:rPr>
              <w:t xml:space="preserve">— городской аэродром (в 1911 г. около 60 ангаров) </w:t>
            </w:r>
          </w:p>
        </w:tc>
      </w:tr>
      <w:tr w:rsidR="003660D8" w:rsidRPr="008B368A" w14:paraId="3CD26442" w14:textId="77777777" w:rsidTr="00711059">
        <w:tc>
          <w:tcPr>
            <w:tcW w:w="1379" w:type="dxa"/>
          </w:tcPr>
          <w:p w14:paraId="42AF6509" w14:textId="77777777" w:rsidR="003660D8" w:rsidRPr="008B368A" w:rsidRDefault="003660D8" w:rsidP="006D3E22">
            <w:pPr>
              <w:jc w:val="both"/>
              <w:rPr>
                <w:bCs/>
                <w:color w:val="002060"/>
                <w:sz w:val="16"/>
                <w:szCs w:val="16"/>
              </w:rPr>
            </w:pPr>
            <w:r w:rsidRPr="008B368A">
              <w:rPr>
                <w:bCs/>
                <w:color w:val="002060"/>
                <w:sz w:val="16"/>
                <w:szCs w:val="16"/>
              </w:rPr>
              <w:t xml:space="preserve">Шалон </w:t>
            </w:r>
          </w:p>
        </w:tc>
        <w:tc>
          <w:tcPr>
            <w:tcW w:w="942" w:type="dxa"/>
          </w:tcPr>
          <w:p w14:paraId="5DC3F4F7"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41999ABF" w14:textId="77777777" w:rsidR="003660D8" w:rsidRPr="008B368A" w:rsidRDefault="003660D8" w:rsidP="006D3E22">
            <w:pPr>
              <w:jc w:val="both"/>
              <w:rPr>
                <w:bCs/>
                <w:color w:val="002060"/>
                <w:sz w:val="16"/>
                <w:szCs w:val="16"/>
              </w:rPr>
            </w:pPr>
            <w:r w:rsidRPr="008B368A">
              <w:rPr>
                <w:bCs/>
                <w:color w:val="002060"/>
                <w:sz w:val="16"/>
                <w:szCs w:val="16"/>
              </w:rPr>
              <w:t xml:space="preserve">— ангары и мастерские, построенные частными лицами на военном поле по соглашению с военным ведомством </w:t>
            </w:r>
          </w:p>
        </w:tc>
      </w:tr>
      <w:tr w:rsidR="003660D8" w:rsidRPr="008B368A" w14:paraId="7D13F1BB" w14:textId="77777777" w:rsidTr="00711059">
        <w:tc>
          <w:tcPr>
            <w:tcW w:w="1379" w:type="dxa"/>
          </w:tcPr>
          <w:p w14:paraId="6E5D0DC4" w14:textId="77777777" w:rsidR="003660D8" w:rsidRPr="008B368A" w:rsidRDefault="003660D8" w:rsidP="006D3E22">
            <w:pPr>
              <w:jc w:val="both"/>
              <w:rPr>
                <w:bCs/>
                <w:color w:val="002060"/>
                <w:sz w:val="16"/>
                <w:szCs w:val="16"/>
              </w:rPr>
            </w:pPr>
            <w:r w:rsidRPr="008B368A">
              <w:rPr>
                <w:bCs/>
                <w:color w:val="002060"/>
                <w:sz w:val="16"/>
                <w:szCs w:val="16"/>
              </w:rPr>
              <w:t xml:space="preserve">Клермон </w:t>
            </w:r>
          </w:p>
        </w:tc>
        <w:tc>
          <w:tcPr>
            <w:tcW w:w="942" w:type="dxa"/>
          </w:tcPr>
          <w:p w14:paraId="02E61796"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502380E0" w14:textId="77777777" w:rsidR="003660D8" w:rsidRPr="008B368A" w:rsidRDefault="003660D8" w:rsidP="006D3E22">
            <w:pPr>
              <w:jc w:val="both"/>
              <w:rPr>
                <w:bCs/>
                <w:color w:val="002060"/>
                <w:sz w:val="16"/>
                <w:szCs w:val="16"/>
              </w:rPr>
            </w:pPr>
            <w:r w:rsidRPr="008B368A">
              <w:rPr>
                <w:bCs/>
                <w:color w:val="002060"/>
                <w:sz w:val="16"/>
                <w:szCs w:val="16"/>
              </w:rPr>
              <w:t xml:space="preserve">— частный аэродром </w:t>
            </w:r>
          </w:p>
        </w:tc>
      </w:tr>
      <w:tr w:rsidR="003660D8" w:rsidRPr="008B368A" w14:paraId="20C7E26B" w14:textId="77777777" w:rsidTr="00711059">
        <w:tc>
          <w:tcPr>
            <w:tcW w:w="1379" w:type="dxa"/>
          </w:tcPr>
          <w:p w14:paraId="012D9A68" w14:textId="77777777" w:rsidR="003660D8" w:rsidRPr="008B368A" w:rsidRDefault="003660D8" w:rsidP="006D3E22">
            <w:pPr>
              <w:jc w:val="both"/>
              <w:rPr>
                <w:bCs/>
                <w:color w:val="002060"/>
                <w:sz w:val="16"/>
                <w:szCs w:val="16"/>
              </w:rPr>
            </w:pPr>
            <w:r w:rsidRPr="008B368A">
              <w:rPr>
                <w:bCs/>
                <w:color w:val="002060"/>
                <w:sz w:val="16"/>
                <w:szCs w:val="16"/>
              </w:rPr>
              <w:t xml:space="preserve">Марсель </w:t>
            </w:r>
          </w:p>
        </w:tc>
        <w:tc>
          <w:tcPr>
            <w:tcW w:w="942" w:type="dxa"/>
          </w:tcPr>
          <w:p w14:paraId="4D894AD7"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270909C0" w14:textId="77777777" w:rsidR="003660D8" w:rsidRPr="008B368A" w:rsidRDefault="003660D8" w:rsidP="006D3E22">
            <w:pPr>
              <w:jc w:val="both"/>
              <w:rPr>
                <w:bCs/>
                <w:color w:val="002060"/>
                <w:sz w:val="16"/>
                <w:szCs w:val="16"/>
              </w:rPr>
            </w:pPr>
            <w:r w:rsidRPr="008B368A">
              <w:rPr>
                <w:bCs/>
                <w:color w:val="002060"/>
                <w:sz w:val="16"/>
                <w:szCs w:val="16"/>
              </w:rPr>
              <w:t xml:space="preserve">— городской аэродром </w:t>
            </w:r>
          </w:p>
        </w:tc>
      </w:tr>
      <w:tr w:rsidR="003660D8" w:rsidRPr="008B368A" w14:paraId="16A64947" w14:textId="77777777" w:rsidTr="00711059">
        <w:tc>
          <w:tcPr>
            <w:tcW w:w="1379" w:type="dxa"/>
          </w:tcPr>
          <w:p w14:paraId="2F45EA47" w14:textId="77777777" w:rsidR="003660D8" w:rsidRPr="008B368A" w:rsidRDefault="003660D8" w:rsidP="006D3E22">
            <w:pPr>
              <w:jc w:val="both"/>
              <w:rPr>
                <w:bCs/>
                <w:color w:val="002060"/>
                <w:sz w:val="16"/>
                <w:szCs w:val="16"/>
              </w:rPr>
            </w:pPr>
            <w:r w:rsidRPr="008B368A">
              <w:rPr>
                <w:bCs/>
                <w:color w:val="002060"/>
                <w:sz w:val="16"/>
                <w:szCs w:val="16"/>
              </w:rPr>
              <w:t xml:space="preserve">Кот д'Азюр </w:t>
            </w:r>
          </w:p>
        </w:tc>
        <w:tc>
          <w:tcPr>
            <w:tcW w:w="942" w:type="dxa"/>
          </w:tcPr>
          <w:p w14:paraId="2839839B"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417A94AB" w14:textId="77777777" w:rsidR="003660D8" w:rsidRPr="008B368A" w:rsidRDefault="003660D8" w:rsidP="006D3E22">
            <w:pPr>
              <w:jc w:val="both"/>
              <w:rPr>
                <w:bCs/>
                <w:color w:val="002060"/>
                <w:sz w:val="16"/>
                <w:szCs w:val="16"/>
              </w:rPr>
            </w:pPr>
            <w:r w:rsidRPr="008B368A">
              <w:rPr>
                <w:bCs/>
                <w:color w:val="002060"/>
                <w:sz w:val="16"/>
                <w:szCs w:val="16"/>
              </w:rPr>
              <w:t xml:space="preserve">— военный аэродром </w:t>
            </w:r>
          </w:p>
        </w:tc>
      </w:tr>
      <w:tr w:rsidR="003660D8" w:rsidRPr="008B368A" w14:paraId="3399E754" w14:textId="77777777" w:rsidTr="00711059">
        <w:tc>
          <w:tcPr>
            <w:tcW w:w="1379" w:type="dxa"/>
          </w:tcPr>
          <w:p w14:paraId="0455E484" w14:textId="77777777" w:rsidR="003660D8" w:rsidRPr="008B368A" w:rsidRDefault="003660D8" w:rsidP="006D3E22">
            <w:pPr>
              <w:jc w:val="both"/>
              <w:rPr>
                <w:bCs/>
                <w:color w:val="002060"/>
                <w:sz w:val="16"/>
                <w:szCs w:val="16"/>
              </w:rPr>
            </w:pPr>
            <w:r w:rsidRPr="008B368A">
              <w:rPr>
                <w:bCs/>
                <w:color w:val="002060"/>
                <w:sz w:val="16"/>
                <w:szCs w:val="16"/>
              </w:rPr>
              <w:t xml:space="preserve">Шато-деБрюер </w:t>
            </w:r>
          </w:p>
        </w:tc>
        <w:tc>
          <w:tcPr>
            <w:tcW w:w="942" w:type="dxa"/>
          </w:tcPr>
          <w:p w14:paraId="6E2C4683"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3399F006" w14:textId="77777777" w:rsidR="003660D8" w:rsidRPr="008B368A" w:rsidRDefault="003660D8" w:rsidP="006D3E22">
            <w:pPr>
              <w:jc w:val="both"/>
              <w:rPr>
                <w:bCs/>
                <w:color w:val="002060"/>
                <w:sz w:val="16"/>
                <w:szCs w:val="16"/>
              </w:rPr>
            </w:pPr>
            <w:r w:rsidRPr="008B368A">
              <w:rPr>
                <w:bCs/>
                <w:color w:val="002060"/>
                <w:sz w:val="16"/>
                <w:szCs w:val="16"/>
              </w:rPr>
              <w:t xml:space="preserve">— частный аэродром </w:t>
            </w:r>
          </w:p>
        </w:tc>
      </w:tr>
      <w:tr w:rsidR="003660D8" w:rsidRPr="008B368A" w14:paraId="2AD1AEFA" w14:textId="77777777" w:rsidTr="00711059">
        <w:tc>
          <w:tcPr>
            <w:tcW w:w="1379" w:type="dxa"/>
          </w:tcPr>
          <w:p w14:paraId="324C507E" w14:textId="77777777" w:rsidR="003660D8" w:rsidRPr="008B368A" w:rsidRDefault="003660D8" w:rsidP="006D3E22">
            <w:pPr>
              <w:jc w:val="both"/>
              <w:rPr>
                <w:bCs/>
                <w:color w:val="002060"/>
                <w:sz w:val="16"/>
                <w:szCs w:val="16"/>
              </w:rPr>
            </w:pPr>
            <w:r w:rsidRPr="008B368A">
              <w:rPr>
                <w:bCs/>
                <w:color w:val="002060"/>
                <w:sz w:val="16"/>
                <w:szCs w:val="16"/>
              </w:rPr>
              <w:t xml:space="preserve">Ля-Видамэ </w:t>
            </w:r>
          </w:p>
        </w:tc>
        <w:tc>
          <w:tcPr>
            <w:tcW w:w="942" w:type="dxa"/>
          </w:tcPr>
          <w:p w14:paraId="34B8B67C"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2D3D7C2E" w14:textId="77777777" w:rsidR="003660D8" w:rsidRPr="008B368A" w:rsidRDefault="003660D8" w:rsidP="006D3E22">
            <w:pPr>
              <w:jc w:val="both"/>
              <w:rPr>
                <w:bCs/>
                <w:color w:val="002060"/>
                <w:sz w:val="16"/>
                <w:szCs w:val="16"/>
              </w:rPr>
            </w:pPr>
            <w:r w:rsidRPr="008B368A">
              <w:rPr>
                <w:bCs/>
                <w:color w:val="002060"/>
                <w:sz w:val="16"/>
                <w:szCs w:val="16"/>
              </w:rPr>
              <w:t xml:space="preserve">— частный аэродром </w:t>
            </w:r>
          </w:p>
        </w:tc>
      </w:tr>
      <w:tr w:rsidR="003660D8" w:rsidRPr="008B368A" w14:paraId="4703CF05" w14:textId="77777777" w:rsidTr="00711059">
        <w:tc>
          <w:tcPr>
            <w:tcW w:w="1379" w:type="dxa"/>
          </w:tcPr>
          <w:p w14:paraId="4932847C" w14:textId="77777777" w:rsidR="003660D8" w:rsidRPr="008B368A" w:rsidRDefault="003660D8" w:rsidP="006D3E22">
            <w:pPr>
              <w:jc w:val="both"/>
              <w:rPr>
                <w:bCs/>
                <w:color w:val="002060"/>
                <w:sz w:val="16"/>
                <w:szCs w:val="16"/>
              </w:rPr>
            </w:pPr>
            <w:r w:rsidRPr="008B368A">
              <w:rPr>
                <w:bCs/>
                <w:color w:val="002060"/>
                <w:sz w:val="16"/>
                <w:szCs w:val="16"/>
              </w:rPr>
              <w:t xml:space="preserve">Нов </w:t>
            </w:r>
          </w:p>
        </w:tc>
        <w:tc>
          <w:tcPr>
            <w:tcW w:w="942" w:type="dxa"/>
          </w:tcPr>
          <w:p w14:paraId="321176D1"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63080DBC" w14:textId="77777777" w:rsidR="003660D8" w:rsidRPr="008B368A" w:rsidRDefault="003660D8" w:rsidP="006D3E22">
            <w:pPr>
              <w:jc w:val="both"/>
              <w:rPr>
                <w:bCs/>
                <w:color w:val="002060"/>
                <w:sz w:val="16"/>
                <w:szCs w:val="16"/>
              </w:rPr>
            </w:pPr>
            <w:r w:rsidRPr="008B368A">
              <w:rPr>
                <w:bCs/>
                <w:color w:val="002060"/>
                <w:sz w:val="16"/>
                <w:szCs w:val="16"/>
              </w:rPr>
              <w:t xml:space="preserve">— частный аэродром </w:t>
            </w:r>
          </w:p>
        </w:tc>
      </w:tr>
      <w:tr w:rsidR="003660D8" w:rsidRPr="008B368A" w14:paraId="784F272C" w14:textId="77777777" w:rsidTr="00711059">
        <w:tc>
          <w:tcPr>
            <w:tcW w:w="9358" w:type="dxa"/>
            <w:gridSpan w:val="3"/>
          </w:tcPr>
          <w:p w14:paraId="7829D7F7" w14:textId="77777777" w:rsidR="003660D8" w:rsidRPr="008B368A" w:rsidRDefault="003660D8" w:rsidP="006D3E22">
            <w:pPr>
              <w:jc w:val="both"/>
              <w:rPr>
                <w:bCs/>
                <w:color w:val="002060"/>
                <w:sz w:val="16"/>
                <w:szCs w:val="16"/>
              </w:rPr>
            </w:pPr>
            <w:r w:rsidRPr="008B368A">
              <w:rPr>
                <w:bCs/>
                <w:color w:val="002060"/>
                <w:sz w:val="16"/>
                <w:szCs w:val="16"/>
              </w:rPr>
              <w:t>Эллинги для дирижаблей военного ведомства</w:t>
            </w:r>
          </w:p>
        </w:tc>
      </w:tr>
      <w:tr w:rsidR="003660D8" w:rsidRPr="008B368A" w14:paraId="366DFD81" w14:textId="77777777" w:rsidTr="00711059">
        <w:tc>
          <w:tcPr>
            <w:tcW w:w="1379" w:type="dxa"/>
          </w:tcPr>
          <w:p w14:paraId="0F9EBA59" w14:textId="77777777" w:rsidR="003660D8" w:rsidRPr="008B368A" w:rsidRDefault="003660D8" w:rsidP="006D3E22">
            <w:pPr>
              <w:jc w:val="both"/>
              <w:rPr>
                <w:bCs/>
                <w:color w:val="002060"/>
                <w:sz w:val="16"/>
                <w:szCs w:val="16"/>
              </w:rPr>
            </w:pPr>
            <w:r w:rsidRPr="008B368A">
              <w:rPr>
                <w:bCs/>
                <w:color w:val="002060"/>
                <w:sz w:val="16"/>
                <w:szCs w:val="16"/>
              </w:rPr>
              <w:t xml:space="preserve">Сатрувилль </w:t>
            </w:r>
          </w:p>
        </w:tc>
        <w:tc>
          <w:tcPr>
            <w:tcW w:w="942" w:type="dxa"/>
          </w:tcPr>
          <w:p w14:paraId="575FA972"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0BF44E56" w14:textId="77777777" w:rsidR="003660D8" w:rsidRPr="008B368A" w:rsidRDefault="003660D8" w:rsidP="006D3E22">
            <w:pPr>
              <w:jc w:val="both"/>
              <w:rPr>
                <w:bCs/>
                <w:color w:val="002060"/>
                <w:sz w:val="16"/>
                <w:szCs w:val="16"/>
              </w:rPr>
            </w:pPr>
            <w:r w:rsidRPr="008B368A">
              <w:rPr>
                <w:bCs/>
                <w:color w:val="002060"/>
                <w:sz w:val="16"/>
                <w:szCs w:val="16"/>
              </w:rPr>
              <w:t xml:space="preserve">— 1 эллинг «Астра» </w:t>
            </w:r>
          </w:p>
        </w:tc>
      </w:tr>
      <w:tr w:rsidR="003660D8" w:rsidRPr="008B368A" w14:paraId="4A0D0B92" w14:textId="77777777" w:rsidTr="00711059">
        <w:tc>
          <w:tcPr>
            <w:tcW w:w="1379" w:type="dxa"/>
          </w:tcPr>
          <w:p w14:paraId="34A3038C" w14:textId="77777777" w:rsidR="003660D8" w:rsidRPr="008B368A" w:rsidRDefault="003660D8" w:rsidP="006D3E22">
            <w:pPr>
              <w:jc w:val="both"/>
              <w:rPr>
                <w:bCs/>
                <w:color w:val="002060"/>
                <w:sz w:val="16"/>
                <w:szCs w:val="16"/>
              </w:rPr>
            </w:pPr>
            <w:r w:rsidRPr="008B368A">
              <w:rPr>
                <w:bCs/>
                <w:color w:val="002060"/>
                <w:sz w:val="16"/>
                <w:szCs w:val="16"/>
              </w:rPr>
              <w:t xml:space="preserve">Исси-ле-Мулино </w:t>
            </w:r>
          </w:p>
        </w:tc>
        <w:tc>
          <w:tcPr>
            <w:tcW w:w="942" w:type="dxa"/>
          </w:tcPr>
          <w:p w14:paraId="6CCBE8D9"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65B0C89D" w14:textId="77777777" w:rsidR="003660D8" w:rsidRPr="008B368A" w:rsidRDefault="003660D8" w:rsidP="006D3E22">
            <w:pPr>
              <w:jc w:val="both"/>
              <w:rPr>
                <w:bCs/>
                <w:color w:val="002060"/>
                <w:sz w:val="16"/>
                <w:szCs w:val="16"/>
              </w:rPr>
            </w:pPr>
            <w:r w:rsidRPr="008B368A">
              <w:rPr>
                <w:bCs/>
                <w:color w:val="002060"/>
                <w:sz w:val="16"/>
                <w:szCs w:val="16"/>
              </w:rPr>
              <w:t xml:space="preserve">— 2 эллинга «Клеман Байар» </w:t>
            </w:r>
          </w:p>
        </w:tc>
      </w:tr>
      <w:tr w:rsidR="003660D8" w:rsidRPr="008B368A" w14:paraId="4E2BD6BA" w14:textId="77777777" w:rsidTr="00711059">
        <w:tc>
          <w:tcPr>
            <w:tcW w:w="1379" w:type="dxa"/>
          </w:tcPr>
          <w:p w14:paraId="7181C663" w14:textId="77777777" w:rsidR="003660D8" w:rsidRPr="008B368A" w:rsidRDefault="003660D8" w:rsidP="006D3E22">
            <w:pPr>
              <w:jc w:val="both"/>
              <w:rPr>
                <w:bCs/>
                <w:color w:val="002060"/>
                <w:sz w:val="16"/>
                <w:szCs w:val="16"/>
              </w:rPr>
            </w:pPr>
            <w:r w:rsidRPr="008B368A">
              <w:rPr>
                <w:bCs/>
                <w:color w:val="002060"/>
                <w:sz w:val="16"/>
                <w:szCs w:val="16"/>
              </w:rPr>
              <w:t xml:space="preserve">Туль </w:t>
            </w:r>
          </w:p>
        </w:tc>
        <w:tc>
          <w:tcPr>
            <w:tcW w:w="942" w:type="dxa"/>
          </w:tcPr>
          <w:p w14:paraId="1AA4C8D1"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3EB8AF5A" w14:textId="77777777" w:rsidR="003660D8" w:rsidRPr="008B368A" w:rsidRDefault="003660D8" w:rsidP="006D3E22">
            <w:pPr>
              <w:jc w:val="both"/>
              <w:rPr>
                <w:bCs/>
                <w:color w:val="002060"/>
                <w:sz w:val="16"/>
                <w:szCs w:val="16"/>
              </w:rPr>
            </w:pPr>
            <w:r w:rsidRPr="008B368A">
              <w:rPr>
                <w:bCs/>
                <w:color w:val="002060"/>
                <w:sz w:val="16"/>
                <w:szCs w:val="16"/>
              </w:rPr>
              <w:t xml:space="preserve">— 1 эллинг </w:t>
            </w:r>
          </w:p>
        </w:tc>
      </w:tr>
      <w:tr w:rsidR="003660D8" w:rsidRPr="008B368A" w14:paraId="6B1103EE" w14:textId="77777777" w:rsidTr="00711059">
        <w:tc>
          <w:tcPr>
            <w:tcW w:w="1379" w:type="dxa"/>
          </w:tcPr>
          <w:p w14:paraId="02D97EE8" w14:textId="77777777" w:rsidR="003660D8" w:rsidRPr="008B368A" w:rsidRDefault="003660D8" w:rsidP="006D3E22">
            <w:pPr>
              <w:jc w:val="both"/>
              <w:rPr>
                <w:bCs/>
                <w:color w:val="002060"/>
                <w:sz w:val="16"/>
                <w:szCs w:val="16"/>
              </w:rPr>
            </w:pPr>
            <w:r w:rsidRPr="008B368A">
              <w:rPr>
                <w:bCs/>
                <w:color w:val="002060"/>
                <w:sz w:val="16"/>
                <w:szCs w:val="16"/>
              </w:rPr>
              <w:t xml:space="preserve">Сен-Сир </w:t>
            </w:r>
          </w:p>
        </w:tc>
        <w:tc>
          <w:tcPr>
            <w:tcW w:w="942" w:type="dxa"/>
          </w:tcPr>
          <w:p w14:paraId="6CE63BE2"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57943062" w14:textId="77777777" w:rsidR="003660D8" w:rsidRPr="008B368A" w:rsidRDefault="003660D8" w:rsidP="006D3E22">
            <w:pPr>
              <w:jc w:val="both"/>
              <w:rPr>
                <w:bCs/>
                <w:color w:val="002060"/>
                <w:sz w:val="16"/>
                <w:szCs w:val="16"/>
              </w:rPr>
            </w:pPr>
            <w:r w:rsidRPr="008B368A">
              <w:rPr>
                <w:bCs/>
                <w:color w:val="002060"/>
                <w:sz w:val="16"/>
                <w:szCs w:val="16"/>
              </w:rPr>
              <w:t xml:space="preserve">— 2 эллинга «Зодиак Спис» </w:t>
            </w:r>
          </w:p>
        </w:tc>
      </w:tr>
      <w:tr w:rsidR="003660D8" w:rsidRPr="008B368A" w14:paraId="58AF0664" w14:textId="77777777" w:rsidTr="00711059">
        <w:tc>
          <w:tcPr>
            <w:tcW w:w="1379" w:type="dxa"/>
          </w:tcPr>
          <w:p w14:paraId="06D0A39F" w14:textId="77777777" w:rsidR="003660D8" w:rsidRPr="008B368A" w:rsidRDefault="003660D8" w:rsidP="006D3E22">
            <w:pPr>
              <w:jc w:val="both"/>
              <w:rPr>
                <w:bCs/>
                <w:color w:val="002060"/>
                <w:sz w:val="16"/>
                <w:szCs w:val="16"/>
              </w:rPr>
            </w:pPr>
            <w:r w:rsidRPr="008B368A">
              <w:rPr>
                <w:bCs/>
                <w:color w:val="002060"/>
                <w:sz w:val="16"/>
                <w:szCs w:val="16"/>
              </w:rPr>
              <w:t xml:space="preserve">Медон (Париж) </w:t>
            </w:r>
          </w:p>
        </w:tc>
        <w:tc>
          <w:tcPr>
            <w:tcW w:w="942" w:type="dxa"/>
          </w:tcPr>
          <w:p w14:paraId="0D21BC71"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6246FEEF" w14:textId="77777777" w:rsidR="003660D8" w:rsidRPr="008B368A" w:rsidRDefault="003660D8" w:rsidP="006D3E22">
            <w:pPr>
              <w:jc w:val="both"/>
              <w:rPr>
                <w:bCs/>
                <w:color w:val="002060"/>
                <w:sz w:val="16"/>
                <w:szCs w:val="16"/>
              </w:rPr>
            </w:pPr>
            <w:r w:rsidRPr="008B368A">
              <w:rPr>
                <w:bCs/>
                <w:color w:val="002060"/>
                <w:sz w:val="16"/>
                <w:szCs w:val="16"/>
              </w:rPr>
              <w:t xml:space="preserve">— 2 эллинга </w:t>
            </w:r>
          </w:p>
        </w:tc>
      </w:tr>
      <w:tr w:rsidR="003660D8" w:rsidRPr="008B368A" w14:paraId="466F28A5" w14:textId="77777777" w:rsidTr="00711059">
        <w:tc>
          <w:tcPr>
            <w:tcW w:w="1379" w:type="dxa"/>
          </w:tcPr>
          <w:p w14:paraId="4D9515ED" w14:textId="77777777" w:rsidR="003660D8" w:rsidRPr="008B368A" w:rsidRDefault="003660D8" w:rsidP="006D3E22">
            <w:pPr>
              <w:jc w:val="both"/>
              <w:rPr>
                <w:bCs/>
                <w:color w:val="002060"/>
                <w:sz w:val="16"/>
                <w:szCs w:val="16"/>
              </w:rPr>
            </w:pPr>
            <w:r w:rsidRPr="008B368A">
              <w:rPr>
                <w:bCs/>
                <w:color w:val="002060"/>
                <w:sz w:val="16"/>
                <w:szCs w:val="16"/>
              </w:rPr>
              <w:t xml:space="preserve">Шалон </w:t>
            </w:r>
          </w:p>
        </w:tc>
        <w:tc>
          <w:tcPr>
            <w:tcW w:w="942" w:type="dxa"/>
          </w:tcPr>
          <w:p w14:paraId="6B76F8A4"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4E2D99B9" w14:textId="77777777" w:rsidR="003660D8" w:rsidRPr="008B368A" w:rsidRDefault="003660D8" w:rsidP="006D3E22">
            <w:pPr>
              <w:jc w:val="both"/>
              <w:rPr>
                <w:bCs/>
                <w:color w:val="002060"/>
                <w:sz w:val="16"/>
                <w:szCs w:val="16"/>
              </w:rPr>
            </w:pPr>
            <w:r w:rsidRPr="008B368A">
              <w:rPr>
                <w:bCs/>
                <w:color w:val="002060"/>
                <w:sz w:val="16"/>
                <w:szCs w:val="16"/>
              </w:rPr>
              <w:t xml:space="preserve">— 2 эллинга [59] </w:t>
            </w:r>
          </w:p>
        </w:tc>
      </w:tr>
      <w:tr w:rsidR="003660D8" w:rsidRPr="008B368A" w14:paraId="36B78F73" w14:textId="77777777" w:rsidTr="00711059">
        <w:tc>
          <w:tcPr>
            <w:tcW w:w="1379" w:type="dxa"/>
          </w:tcPr>
          <w:p w14:paraId="317724FF" w14:textId="77777777" w:rsidR="003660D8" w:rsidRPr="008B368A" w:rsidRDefault="003660D8" w:rsidP="006D3E22">
            <w:pPr>
              <w:jc w:val="both"/>
              <w:rPr>
                <w:bCs/>
                <w:color w:val="002060"/>
                <w:sz w:val="16"/>
                <w:szCs w:val="16"/>
              </w:rPr>
            </w:pPr>
            <w:r w:rsidRPr="008B368A">
              <w:rPr>
                <w:bCs/>
                <w:color w:val="002060"/>
                <w:sz w:val="16"/>
                <w:szCs w:val="16"/>
              </w:rPr>
              <w:t xml:space="preserve">Мезьер </w:t>
            </w:r>
          </w:p>
        </w:tc>
        <w:tc>
          <w:tcPr>
            <w:tcW w:w="942" w:type="dxa"/>
          </w:tcPr>
          <w:p w14:paraId="42D3296C"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39E8E575" w14:textId="77777777" w:rsidR="003660D8" w:rsidRPr="008B368A" w:rsidRDefault="003660D8" w:rsidP="006D3E22">
            <w:pPr>
              <w:jc w:val="both"/>
              <w:rPr>
                <w:bCs/>
                <w:color w:val="002060"/>
                <w:sz w:val="16"/>
                <w:szCs w:val="16"/>
              </w:rPr>
            </w:pPr>
            <w:r w:rsidRPr="008B368A">
              <w:rPr>
                <w:bCs/>
                <w:color w:val="002060"/>
                <w:sz w:val="16"/>
                <w:szCs w:val="16"/>
              </w:rPr>
              <w:t xml:space="preserve">— 1 эллинг </w:t>
            </w:r>
          </w:p>
        </w:tc>
      </w:tr>
      <w:tr w:rsidR="003660D8" w:rsidRPr="008B368A" w14:paraId="26D0425B" w14:textId="77777777" w:rsidTr="00711059">
        <w:tc>
          <w:tcPr>
            <w:tcW w:w="1379" w:type="dxa"/>
          </w:tcPr>
          <w:p w14:paraId="3B06EF5E" w14:textId="77777777" w:rsidR="003660D8" w:rsidRPr="008B368A" w:rsidRDefault="003660D8" w:rsidP="006D3E22">
            <w:pPr>
              <w:jc w:val="both"/>
              <w:rPr>
                <w:bCs/>
                <w:color w:val="002060"/>
                <w:sz w:val="16"/>
                <w:szCs w:val="16"/>
              </w:rPr>
            </w:pPr>
            <w:r w:rsidRPr="008B368A">
              <w:rPr>
                <w:bCs/>
                <w:color w:val="002060"/>
                <w:sz w:val="16"/>
                <w:szCs w:val="16"/>
              </w:rPr>
              <w:t xml:space="preserve">Бар-ле-Дюк </w:t>
            </w:r>
          </w:p>
        </w:tc>
        <w:tc>
          <w:tcPr>
            <w:tcW w:w="942" w:type="dxa"/>
          </w:tcPr>
          <w:p w14:paraId="1419B2A8"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38E791C7" w14:textId="77777777" w:rsidR="003660D8" w:rsidRPr="008B368A" w:rsidRDefault="003660D8" w:rsidP="006D3E22">
            <w:pPr>
              <w:jc w:val="both"/>
              <w:rPr>
                <w:bCs/>
                <w:color w:val="002060"/>
                <w:sz w:val="16"/>
                <w:szCs w:val="16"/>
              </w:rPr>
            </w:pPr>
            <w:r w:rsidRPr="008B368A">
              <w:rPr>
                <w:bCs/>
                <w:color w:val="002060"/>
                <w:sz w:val="16"/>
                <w:szCs w:val="16"/>
              </w:rPr>
              <w:t xml:space="preserve">— 1 эллинг </w:t>
            </w:r>
          </w:p>
        </w:tc>
      </w:tr>
      <w:tr w:rsidR="003660D8" w:rsidRPr="008B368A" w14:paraId="2A8A0148" w14:textId="77777777" w:rsidTr="00711059">
        <w:tc>
          <w:tcPr>
            <w:tcW w:w="1379" w:type="dxa"/>
          </w:tcPr>
          <w:p w14:paraId="1E8E6657" w14:textId="77777777" w:rsidR="003660D8" w:rsidRPr="008B368A" w:rsidRDefault="003660D8" w:rsidP="006D3E22">
            <w:pPr>
              <w:jc w:val="both"/>
              <w:rPr>
                <w:bCs/>
                <w:color w:val="002060"/>
                <w:sz w:val="16"/>
                <w:szCs w:val="16"/>
              </w:rPr>
            </w:pPr>
            <w:r w:rsidRPr="008B368A">
              <w:rPr>
                <w:bCs/>
                <w:color w:val="002060"/>
                <w:sz w:val="16"/>
                <w:szCs w:val="16"/>
              </w:rPr>
              <w:t xml:space="preserve">Верден </w:t>
            </w:r>
          </w:p>
        </w:tc>
        <w:tc>
          <w:tcPr>
            <w:tcW w:w="942" w:type="dxa"/>
          </w:tcPr>
          <w:p w14:paraId="57F8E3CE"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02484BA1" w14:textId="77777777" w:rsidR="003660D8" w:rsidRPr="008B368A" w:rsidRDefault="003660D8" w:rsidP="006D3E22">
            <w:pPr>
              <w:jc w:val="both"/>
              <w:rPr>
                <w:bCs/>
                <w:color w:val="002060"/>
                <w:sz w:val="16"/>
                <w:szCs w:val="16"/>
              </w:rPr>
            </w:pPr>
            <w:r w:rsidRPr="008B368A">
              <w:rPr>
                <w:bCs/>
                <w:color w:val="002060"/>
                <w:sz w:val="16"/>
                <w:szCs w:val="16"/>
              </w:rPr>
              <w:t xml:space="preserve">— 1 эллинг </w:t>
            </w:r>
          </w:p>
        </w:tc>
      </w:tr>
      <w:tr w:rsidR="003660D8" w:rsidRPr="008B368A" w14:paraId="0D399CC7" w14:textId="77777777" w:rsidTr="00711059">
        <w:tc>
          <w:tcPr>
            <w:tcW w:w="1379" w:type="dxa"/>
          </w:tcPr>
          <w:p w14:paraId="0B5FFDEE" w14:textId="77777777" w:rsidR="003660D8" w:rsidRPr="008B368A" w:rsidRDefault="003660D8" w:rsidP="006D3E22">
            <w:pPr>
              <w:jc w:val="both"/>
              <w:rPr>
                <w:bCs/>
                <w:color w:val="002060"/>
                <w:sz w:val="16"/>
                <w:szCs w:val="16"/>
              </w:rPr>
            </w:pPr>
            <w:r w:rsidRPr="008B368A">
              <w:rPr>
                <w:bCs/>
                <w:color w:val="002060"/>
                <w:sz w:val="16"/>
                <w:szCs w:val="16"/>
              </w:rPr>
              <w:t xml:space="preserve">Муассон </w:t>
            </w:r>
          </w:p>
        </w:tc>
        <w:tc>
          <w:tcPr>
            <w:tcW w:w="942" w:type="dxa"/>
          </w:tcPr>
          <w:p w14:paraId="7C9D449C"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385E1ADF" w14:textId="77777777" w:rsidR="003660D8" w:rsidRPr="008B368A" w:rsidRDefault="003660D8" w:rsidP="006D3E22">
            <w:pPr>
              <w:jc w:val="both"/>
              <w:rPr>
                <w:bCs/>
                <w:color w:val="002060"/>
                <w:sz w:val="16"/>
                <w:szCs w:val="16"/>
              </w:rPr>
            </w:pPr>
            <w:r w:rsidRPr="008B368A">
              <w:rPr>
                <w:bCs/>
                <w:color w:val="002060"/>
                <w:sz w:val="16"/>
                <w:szCs w:val="16"/>
              </w:rPr>
              <w:t xml:space="preserve">— 3 эллинга </w:t>
            </w:r>
          </w:p>
        </w:tc>
      </w:tr>
      <w:tr w:rsidR="003660D8" w:rsidRPr="008B368A" w14:paraId="5AA26822" w14:textId="77777777" w:rsidTr="00711059">
        <w:tc>
          <w:tcPr>
            <w:tcW w:w="1379" w:type="dxa"/>
          </w:tcPr>
          <w:p w14:paraId="764047DF" w14:textId="77777777" w:rsidR="003660D8" w:rsidRPr="008B368A" w:rsidRDefault="003660D8" w:rsidP="006D3E22">
            <w:pPr>
              <w:jc w:val="both"/>
              <w:rPr>
                <w:bCs/>
                <w:color w:val="002060"/>
                <w:sz w:val="16"/>
                <w:szCs w:val="16"/>
              </w:rPr>
            </w:pPr>
            <w:r w:rsidRPr="008B368A">
              <w:rPr>
                <w:bCs/>
                <w:color w:val="002060"/>
                <w:sz w:val="16"/>
                <w:szCs w:val="16"/>
              </w:rPr>
              <w:t xml:space="preserve">Туль </w:t>
            </w:r>
          </w:p>
        </w:tc>
        <w:tc>
          <w:tcPr>
            <w:tcW w:w="942" w:type="dxa"/>
          </w:tcPr>
          <w:p w14:paraId="1B121E17"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2119175F" w14:textId="77777777" w:rsidR="003660D8" w:rsidRPr="008B368A" w:rsidRDefault="003660D8" w:rsidP="006D3E22">
            <w:pPr>
              <w:jc w:val="both"/>
              <w:rPr>
                <w:bCs/>
                <w:color w:val="002060"/>
                <w:sz w:val="16"/>
                <w:szCs w:val="16"/>
              </w:rPr>
            </w:pPr>
            <w:r w:rsidRPr="008B368A">
              <w:rPr>
                <w:bCs/>
                <w:color w:val="002060"/>
                <w:sz w:val="16"/>
                <w:szCs w:val="16"/>
              </w:rPr>
              <w:t xml:space="preserve">— 1 эллинг </w:t>
            </w:r>
          </w:p>
        </w:tc>
      </w:tr>
      <w:tr w:rsidR="003660D8" w:rsidRPr="008B368A" w14:paraId="138694CA" w14:textId="77777777" w:rsidTr="00711059">
        <w:tc>
          <w:tcPr>
            <w:tcW w:w="1379" w:type="dxa"/>
          </w:tcPr>
          <w:p w14:paraId="2381CB47" w14:textId="77777777" w:rsidR="003660D8" w:rsidRPr="008B368A" w:rsidRDefault="003660D8" w:rsidP="006D3E22">
            <w:pPr>
              <w:jc w:val="both"/>
              <w:rPr>
                <w:bCs/>
                <w:color w:val="002060"/>
                <w:sz w:val="16"/>
                <w:szCs w:val="16"/>
              </w:rPr>
            </w:pPr>
            <w:r w:rsidRPr="008B368A">
              <w:rPr>
                <w:bCs/>
                <w:color w:val="002060"/>
                <w:sz w:val="16"/>
                <w:szCs w:val="16"/>
              </w:rPr>
              <w:t xml:space="preserve">Эпиналь </w:t>
            </w:r>
          </w:p>
        </w:tc>
        <w:tc>
          <w:tcPr>
            <w:tcW w:w="942" w:type="dxa"/>
          </w:tcPr>
          <w:p w14:paraId="45601DFC"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136B396C" w14:textId="77777777" w:rsidR="003660D8" w:rsidRPr="008B368A" w:rsidRDefault="003660D8" w:rsidP="006D3E22">
            <w:pPr>
              <w:jc w:val="both"/>
              <w:rPr>
                <w:bCs/>
                <w:color w:val="002060"/>
                <w:sz w:val="16"/>
                <w:szCs w:val="16"/>
              </w:rPr>
            </w:pPr>
            <w:r w:rsidRPr="008B368A">
              <w:rPr>
                <w:bCs/>
                <w:color w:val="002060"/>
                <w:sz w:val="16"/>
                <w:szCs w:val="16"/>
              </w:rPr>
              <w:t xml:space="preserve">— 1 эллинг </w:t>
            </w:r>
          </w:p>
        </w:tc>
      </w:tr>
      <w:tr w:rsidR="003660D8" w:rsidRPr="008B368A" w14:paraId="177F94F8" w14:textId="77777777" w:rsidTr="00711059">
        <w:tc>
          <w:tcPr>
            <w:tcW w:w="1379" w:type="dxa"/>
          </w:tcPr>
          <w:p w14:paraId="2D06D7D6" w14:textId="77777777" w:rsidR="003660D8" w:rsidRPr="008B368A" w:rsidRDefault="003660D8" w:rsidP="006D3E22">
            <w:pPr>
              <w:jc w:val="both"/>
              <w:rPr>
                <w:bCs/>
                <w:color w:val="002060"/>
                <w:sz w:val="16"/>
                <w:szCs w:val="16"/>
              </w:rPr>
            </w:pPr>
            <w:r w:rsidRPr="008B368A">
              <w:rPr>
                <w:bCs/>
                <w:color w:val="002060"/>
                <w:sz w:val="16"/>
                <w:szCs w:val="16"/>
              </w:rPr>
              <w:t xml:space="preserve">Боваль Mo </w:t>
            </w:r>
          </w:p>
        </w:tc>
        <w:tc>
          <w:tcPr>
            <w:tcW w:w="942" w:type="dxa"/>
          </w:tcPr>
          <w:p w14:paraId="7A92E708"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70B62A3F" w14:textId="77777777" w:rsidR="003660D8" w:rsidRPr="008B368A" w:rsidRDefault="003660D8" w:rsidP="006D3E22">
            <w:pPr>
              <w:jc w:val="both"/>
              <w:rPr>
                <w:bCs/>
                <w:color w:val="002060"/>
                <w:sz w:val="16"/>
                <w:szCs w:val="16"/>
              </w:rPr>
            </w:pPr>
            <w:r w:rsidRPr="008B368A">
              <w:rPr>
                <w:bCs/>
                <w:color w:val="002060"/>
                <w:sz w:val="16"/>
                <w:szCs w:val="16"/>
              </w:rPr>
              <w:t xml:space="preserve">— 1 эллинг </w:t>
            </w:r>
          </w:p>
        </w:tc>
      </w:tr>
      <w:tr w:rsidR="003660D8" w:rsidRPr="008B368A" w14:paraId="61BDE36A" w14:textId="77777777" w:rsidTr="00711059">
        <w:tc>
          <w:tcPr>
            <w:tcW w:w="1379" w:type="dxa"/>
          </w:tcPr>
          <w:p w14:paraId="1482BF18" w14:textId="77777777" w:rsidR="003660D8" w:rsidRPr="008B368A" w:rsidRDefault="003660D8" w:rsidP="006D3E22">
            <w:pPr>
              <w:jc w:val="both"/>
              <w:rPr>
                <w:bCs/>
                <w:color w:val="002060"/>
                <w:sz w:val="16"/>
                <w:szCs w:val="16"/>
              </w:rPr>
            </w:pPr>
            <w:r w:rsidRPr="008B368A">
              <w:rPr>
                <w:bCs/>
                <w:color w:val="002060"/>
                <w:sz w:val="16"/>
                <w:szCs w:val="16"/>
              </w:rPr>
              <w:t xml:space="preserve">Нанси </w:t>
            </w:r>
          </w:p>
        </w:tc>
        <w:tc>
          <w:tcPr>
            <w:tcW w:w="942" w:type="dxa"/>
          </w:tcPr>
          <w:p w14:paraId="76E9BCC1"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7FFB2B6D" w14:textId="77777777" w:rsidR="003660D8" w:rsidRPr="008B368A" w:rsidRDefault="003660D8" w:rsidP="006D3E22">
            <w:pPr>
              <w:jc w:val="both"/>
              <w:rPr>
                <w:bCs/>
                <w:color w:val="002060"/>
                <w:sz w:val="16"/>
                <w:szCs w:val="16"/>
              </w:rPr>
            </w:pPr>
            <w:r w:rsidRPr="008B368A">
              <w:rPr>
                <w:bCs/>
                <w:color w:val="002060"/>
                <w:sz w:val="16"/>
                <w:szCs w:val="16"/>
              </w:rPr>
              <w:t xml:space="preserve">— 1 эллинг </w:t>
            </w:r>
          </w:p>
        </w:tc>
      </w:tr>
      <w:tr w:rsidR="003660D8" w:rsidRPr="008B368A" w14:paraId="1390C7A9" w14:textId="77777777" w:rsidTr="00711059">
        <w:tc>
          <w:tcPr>
            <w:tcW w:w="1379" w:type="dxa"/>
          </w:tcPr>
          <w:p w14:paraId="4CCA4C39" w14:textId="77777777" w:rsidR="003660D8" w:rsidRPr="008B368A" w:rsidRDefault="003660D8" w:rsidP="006D3E22">
            <w:pPr>
              <w:jc w:val="both"/>
              <w:rPr>
                <w:bCs/>
                <w:color w:val="002060"/>
                <w:sz w:val="16"/>
                <w:szCs w:val="16"/>
              </w:rPr>
            </w:pPr>
            <w:r w:rsidRPr="008B368A">
              <w:rPr>
                <w:bCs/>
                <w:color w:val="002060"/>
                <w:sz w:val="16"/>
                <w:szCs w:val="16"/>
              </w:rPr>
              <w:t xml:space="preserve">Бельфор </w:t>
            </w:r>
          </w:p>
        </w:tc>
        <w:tc>
          <w:tcPr>
            <w:tcW w:w="942" w:type="dxa"/>
          </w:tcPr>
          <w:p w14:paraId="07DB0412"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7837E673" w14:textId="77777777" w:rsidR="003660D8" w:rsidRPr="008B368A" w:rsidRDefault="003660D8" w:rsidP="006D3E22">
            <w:pPr>
              <w:jc w:val="both"/>
              <w:rPr>
                <w:bCs/>
                <w:color w:val="002060"/>
                <w:sz w:val="16"/>
                <w:szCs w:val="16"/>
              </w:rPr>
            </w:pPr>
            <w:r w:rsidRPr="008B368A">
              <w:rPr>
                <w:bCs/>
                <w:color w:val="002060"/>
                <w:sz w:val="16"/>
                <w:szCs w:val="16"/>
              </w:rPr>
              <w:t xml:space="preserve">— 1 эллинг </w:t>
            </w:r>
          </w:p>
        </w:tc>
      </w:tr>
      <w:tr w:rsidR="003660D8" w:rsidRPr="008B368A" w14:paraId="52331D2D" w14:textId="77777777" w:rsidTr="00711059">
        <w:tc>
          <w:tcPr>
            <w:tcW w:w="1379" w:type="dxa"/>
          </w:tcPr>
          <w:p w14:paraId="344857DE" w14:textId="77777777" w:rsidR="003660D8" w:rsidRPr="008B368A" w:rsidRDefault="003660D8" w:rsidP="006D3E22">
            <w:pPr>
              <w:jc w:val="both"/>
              <w:rPr>
                <w:bCs/>
                <w:color w:val="002060"/>
                <w:sz w:val="16"/>
                <w:szCs w:val="16"/>
              </w:rPr>
            </w:pPr>
            <w:r w:rsidRPr="008B368A">
              <w:rPr>
                <w:bCs/>
                <w:color w:val="002060"/>
                <w:sz w:val="16"/>
                <w:szCs w:val="16"/>
              </w:rPr>
              <w:t xml:space="preserve">Реймс </w:t>
            </w:r>
          </w:p>
        </w:tc>
        <w:tc>
          <w:tcPr>
            <w:tcW w:w="942" w:type="dxa"/>
          </w:tcPr>
          <w:p w14:paraId="565F9F56"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2D708F38" w14:textId="77777777" w:rsidR="003660D8" w:rsidRPr="008B368A" w:rsidRDefault="003660D8" w:rsidP="006D3E22">
            <w:pPr>
              <w:jc w:val="both"/>
              <w:rPr>
                <w:bCs/>
                <w:color w:val="002060"/>
                <w:sz w:val="16"/>
                <w:szCs w:val="16"/>
              </w:rPr>
            </w:pPr>
            <w:r w:rsidRPr="008B368A">
              <w:rPr>
                <w:bCs/>
                <w:color w:val="002060"/>
                <w:sz w:val="16"/>
                <w:szCs w:val="16"/>
              </w:rPr>
              <w:t xml:space="preserve">— 1 эллинг </w:t>
            </w:r>
          </w:p>
        </w:tc>
      </w:tr>
      <w:tr w:rsidR="003660D8" w:rsidRPr="008B368A" w14:paraId="1088BF8D" w14:textId="77777777" w:rsidTr="00711059">
        <w:tc>
          <w:tcPr>
            <w:tcW w:w="1379" w:type="dxa"/>
          </w:tcPr>
          <w:p w14:paraId="0DF32C48" w14:textId="77777777" w:rsidR="003660D8" w:rsidRPr="008B368A" w:rsidRDefault="003660D8" w:rsidP="006D3E22">
            <w:pPr>
              <w:jc w:val="both"/>
              <w:rPr>
                <w:bCs/>
                <w:color w:val="002060"/>
                <w:sz w:val="16"/>
                <w:szCs w:val="16"/>
              </w:rPr>
            </w:pPr>
            <w:r w:rsidRPr="008B368A">
              <w:rPr>
                <w:bCs/>
                <w:color w:val="002060"/>
                <w:sz w:val="16"/>
                <w:szCs w:val="16"/>
              </w:rPr>
              <w:t xml:space="preserve">Мобеж </w:t>
            </w:r>
          </w:p>
        </w:tc>
        <w:tc>
          <w:tcPr>
            <w:tcW w:w="942" w:type="dxa"/>
          </w:tcPr>
          <w:p w14:paraId="44F66CF8"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3CBF4361" w14:textId="77777777" w:rsidR="003660D8" w:rsidRPr="008B368A" w:rsidRDefault="003660D8" w:rsidP="006D3E22">
            <w:pPr>
              <w:jc w:val="both"/>
              <w:rPr>
                <w:bCs/>
                <w:color w:val="002060"/>
                <w:sz w:val="16"/>
                <w:szCs w:val="16"/>
              </w:rPr>
            </w:pPr>
            <w:r w:rsidRPr="008B368A">
              <w:rPr>
                <w:bCs/>
                <w:color w:val="002060"/>
                <w:sz w:val="16"/>
                <w:szCs w:val="16"/>
              </w:rPr>
              <w:t xml:space="preserve">— 1 эллинг </w:t>
            </w:r>
          </w:p>
        </w:tc>
      </w:tr>
      <w:tr w:rsidR="003660D8" w:rsidRPr="008B368A" w14:paraId="6D8F9C98" w14:textId="77777777" w:rsidTr="00711059">
        <w:tc>
          <w:tcPr>
            <w:tcW w:w="9358" w:type="dxa"/>
            <w:gridSpan w:val="3"/>
          </w:tcPr>
          <w:p w14:paraId="6929397F" w14:textId="77777777" w:rsidR="003660D8" w:rsidRPr="008B368A" w:rsidRDefault="003660D8" w:rsidP="006D3E22">
            <w:pPr>
              <w:jc w:val="both"/>
              <w:rPr>
                <w:bCs/>
                <w:color w:val="002060"/>
                <w:sz w:val="16"/>
                <w:szCs w:val="16"/>
              </w:rPr>
            </w:pPr>
            <w:r w:rsidRPr="008B368A">
              <w:rPr>
                <w:bCs/>
                <w:color w:val="002060"/>
                <w:sz w:val="16"/>
                <w:szCs w:val="16"/>
              </w:rPr>
              <w:t>Частные эллинги для дирижаблей</w:t>
            </w:r>
          </w:p>
        </w:tc>
      </w:tr>
      <w:tr w:rsidR="003660D8" w:rsidRPr="008B368A" w14:paraId="03F2A95E" w14:textId="77777777" w:rsidTr="00711059">
        <w:tc>
          <w:tcPr>
            <w:tcW w:w="1379" w:type="dxa"/>
          </w:tcPr>
          <w:p w14:paraId="39775CCB" w14:textId="77777777" w:rsidR="003660D8" w:rsidRPr="008B368A" w:rsidRDefault="003660D8" w:rsidP="006D3E22">
            <w:pPr>
              <w:jc w:val="both"/>
              <w:rPr>
                <w:bCs/>
                <w:color w:val="002060"/>
                <w:sz w:val="16"/>
                <w:szCs w:val="16"/>
              </w:rPr>
            </w:pPr>
            <w:r w:rsidRPr="008B368A">
              <w:rPr>
                <w:bCs/>
                <w:color w:val="002060"/>
                <w:sz w:val="16"/>
                <w:szCs w:val="16"/>
              </w:rPr>
              <w:t xml:space="preserve">По </w:t>
            </w:r>
          </w:p>
        </w:tc>
        <w:tc>
          <w:tcPr>
            <w:tcW w:w="942" w:type="dxa"/>
          </w:tcPr>
          <w:p w14:paraId="332FAF0A"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475ADD90" w14:textId="77777777" w:rsidR="003660D8" w:rsidRPr="008B368A" w:rsidRDefault="003660D8" w:rsidP="006D3E22">
            <w:pPr>
              <w:jc w:val="both"/>
              <w:rPr>
                <w:bCs/>
                <w:color w:val="002060"/>
                <w:sz w:val="16"/>
                <w:szCs w:val="16"/>
              </w:rPr>
            </w:pPr>
            <w:r w:rsidRPr="008B368A">
              <w:rPr>
                <w:bCs/>
                <w:color w:val="002060"/>
                <w:sz w:val="16"/>
                <w:szCs w:val="16"/>
              </w:rPr>
              <w:t xml:space="preserve">— 1 эллинг компании «Астра» </w:t>
            </w:r>
          </w:p>
        </w:tc>
      </w:tr>
      <w:tr w:rsidR="003660D8" w:rsidRPr="008B368A" w14:paraId="5DF1BAA4" w14:textId="77777777" w:rsidTr="00711059">
        <w:tc>
          <w:tcPr>
            <w:tcW w:w="1379" w:type="dxa"/>
          </w:tcPr>
          <w:p w14:paraId="0F583CA4" w14:textId="77777777" w:rsidR="003660D8" w:rsidRPr="008B368A" w:rsidRDefault="003660D8" w:rsidP="006D3E22">
            <w:pPr>
              <w:jc w:val="both"/>
              <w:rPr>
                <w:bCs/>
                <w:color w:val="002060"/>
                <w:sz w:val="16"/>
                <w:szCs w:val="16"/>
              </w:rPr>
            </w:pPr>
            <w:r w:rsidRPr="008B368A">
              <w:rPr>
                <w:bCs/>
                <w:color w:val="002060"/>
                <w:sz w:val="16"/>
                <w:szCs w:val="16"/>
              </w:rPr>
              <w:t xml:space="preserve">Бордо </w:t>
            </w:r>
          </w:p>
        </w:tc>
        <w:tc>
          <w:tcPr>
            <w:tcW w:w="942" w:type="dxa"/>
          </w:tcPr>
          <w:p w14:paraId="471B099D"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734CA20D" w14:textId="77777777" w:rsidR="003660D8" w:rsidRPr="008B368A" w:rsidRDefault="003660D8" w:rsidP="006D3E22">
            <w:pPr>
              <w:jc w:val="both"/>
              <w:rPr>
                <w:bCs/>
                <w:color w:val="002060"/>
                <w:sz w:val="16"/>
                <w:szCs w:val="16"/>
              </w:rPr>
            </w:pPr>
            <w:r w:rsidRPr="008B368A">
              <w:rPr>
                <w:bCs/>
                <w:color w:val="002060"/>
                <w:sz w:val="16"/>
                <w:szCs w:val="16"/>
              </w:rPr>
              <w:t xml:space="preserve">— 1 эллинг компании «Астра» </w:t>
            </w:r>
          </w:p>
        </w:tc>
      </w:tr>
      <w:tr w:rsidR="003660D8" w:rsidRPr="008B368A" w14:paraId="1A4F015B" w14:textId="77777777" w:rsidTr="00711059">
        <w:tc>
          <w:tcPr>
            <w:tcW w:w="1379" w:type="dxa"/>
          </w:tcPr>
          <w:p w14:paraId="1D921167" w14:textId="77777777" w:rsidR="003660D8" w:rsidRPr="008B368A" w:rsidRDefault="003660D8" w:rsidP="006D3E22">
            <w:pPr>
              <w:jc w:val="both"/>
              <w:rPr>
                <w:bCs/>
                <w:color w:val="002060"/>
                <w:sz w:val="16"/>
                <w:szCs w:val="16"/>
              </w:rPr>
            </w:pPr>
            <w:r w:rsidRPr="008B368A">
              <w:rPr>
                <w:bCs/>
                <w:color w:val="002060"/>
                <w:sz w:val="16"/>
                <w:szCs w:val="16"/>
              </w:rPr>
              <w:t xml:space="preserve">Брейль </w:t>
            </w:r>
          </w:p>
        </w:tc>
        <w:tc>
          <w:tcPr>
            <w:tcW w:w="942" w:type="dxa"/>
          </w:tcPr>
          <w:p w14:paraId="07B25E82"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7037" w:type="dxa"/>
          </w:tcPr>
          <w:p w14:paraId="60E05CA5" w14:textId="77777777" w:rsidR="003660D8" w:rsidRPr="008B368A" w:rsidRDefault="003660D8" w:rsidP="006D3E22">
            <w:pPr>
              <w:jc w:val="both"/>
              <w:rPr>
                <w:bCs/>
                <w:color w:val="002060"/>
                <w:sz w:val="16"/>
                <w:szCs w:val="16"/>
              </w:rPr>
            </w:pPr>
            <w:r w:rsidRPr="008B368A">
              <w:rPr>
                <w:bCs/>
                <w:color w:val="002060"/>
                <w:sz w:val="16"/>
                <w:szCs w:val="16"/>
              </w:rPr>
              <w:t xml:space="preserve">— 1 эллинг компании «Клеман Байар» </w:t>
            </w:r>
          </w:p>
        </w:tc>
      </w:tr>
    </w:tbl>
    <w:p w14:paraId="63F3CA9C" w14:textId="77777777" w:rsidR="003660D8" w:rsidRPr="008B368A" w:rsidRDefault="003660D8" w:rsidP="006D3E22">
      <w:pPr>
        <w:jc w:val="both"/>
        <w:rPr>
          <w:bCs/>
          <w:color w:val="002060"/>
          <w:sz w:val="16"/>
          <w:szCs w:val="16"/>
        </w:rPr>
      </w:pPr>
      <w:r w:rsidRPr="008B368A">
        <w:rPr>
          <w:bCs/>
          <w:color w:val="002060"/>
          <w:sz w:val="16"/>
          <w:szCs w:val="16"/>
        </w:rPr>
        <w:t>((11335)).</w:t>
      </w:r>
    </w:p>
    <w:p w14:paraId="1AB0B89D" w14:textId="77777777" w:rsidR="003660D8" w:rsidRPr="008B368A" w:rsidRDefault="003660D8" w:rsidP="006D3E22">
      <w:pPr>
        <w:jc w:val="both"/>
        <w:rPr>
          <w:bCs/>
          <w:color w:val="002060"/>
          <w:sz w:val="16"/>
          <w:szCs w:val="16"/>
        </w:rPr>
      </w:pPr>
    </w:p>
    <w:p w14:paraId="0ED22D64" w14:textId="551135C3" w:rsidR="003660D8" w:rsidRPr="008B368A" w:rsidRDefault="003660D8" w:rsidP="006D3E22">
      <w:pPr>
        <w:shd w:val="clear" w:color="auto" w:fill="FFFFFF"/>
        <w:jc w:val="both"/>
        <w:rPr>
          <w:bCs/>
          <w:i/>
          <w:iCs/>
          <w:color w:val="002060"/>
          <w:sz w:val="16"/>
          <w:szCs w:val="16"/>
        </w:rPr>
      </w:pPr>
      <w:r w:rsidRPr="008B368A">
        <w:rPr>
          <w:bCs/>
          <w:i/>
          <w:iCs/>
          <w:color w:val="002060"/>
          <w:sz w:val="16"/>
          <w:szCs w:val="16"/>
        </w:rPr>
        <w:t>Авиация и воздухоплавание Англии:</w:t>
      </w:r>
    </w:p>
    <w:p w14:paraId="700AFA69" w14:textId="77777777" w:rsidR="003660D8" w:rsidRPr="008B368A" w:rsidRDefault="003660D8" w:rsidP="006D3E22">
      <w:pPr>
        <w:shd w:val="clear" w:color="auto" w:fill="FFFFFF"/>
        <w:jc w:val="both"/>
        <w:rPr>
          <w:bCs/>
          <w:i/>
          <w:iCs/>
          <w:color w:val="002060"/>
          <w:sz w:val="16"/>
          <w:szCs w:val="16"/>
        </w:rPr>
      </w:pPr>
    </w:p>
    <w:p w14:paraId="33CCAFAD" w14:textId="77777777" w:rsidR="003660D8" w:rsidRPr="008B368A" w:rsidRDefault="003660D8" w:rsidP="006D3E22">
      <w:pPr>
        <w:jc w:val="both"/>
        <w:rPr>
          <w:bCs/>
          <w:color w:val="002060"/>
          <w:sz w:val="16"/>
          <w:szCs w:val="16"/>
        </w:rPr>
      </w:pPr>
      <w:r w:rsidRPr="008B368A">
        <w:rPr>
          <w:bCs/>
          <w:color w:val="002060"/>
          <w:sz w:val="16"/>
          <w:szCs w:val="16"/>
        </w:rPr>
        <w:t>1909-1913 гг.</w:t>
      </w:r>
    </w:p>
    <w:p w14:paraId="4E7C44DB" w14:textId="77777777" w:rsidR="003660D8" w:rsidRPr="008B368A" w:rsidRDefault="003660D8" w:rsidP="006D3E22">
      <w:pPr>
        <w:pStyle w:val="Blockquote"/>
        <w:spacing w:before="0" w:after="0"/>
        <w:ind w:left="0" w:right="0"/>
        <w:jc w:val="both"/>
        <w:rPr>
          <w:bCs/>
          <w:color w:val="002060"/>
          <w:sz w:val="16"/>
          <w:szCs w:val="16"/>
        </w:rPr>
      </w:pPr>
      <w:r w:rsidRPr="008B368A">
        <w:rPr>
          <w:bCs/>
          <w:color w:val="002060"/>
          <w:sz w:val="16"/>
          <w:szCs w:val="16"/>
        </w:rPr>
        <w:t>Центральные правительственные учреждения</w:t>
      </w:r>
    </w:p>
    <w:p w14:paraId="106A6A91" w14:textId="77777777" w:rsidR="003660D8" w:rsidRPr="008B368A" w:rsidRDefault="003660D8" w:rsidP="006D3E22">
      <w:pPr>
        <w:pStyle w:val="Blockquote"/>
        <w:spacing w:before="0" w:after="0"/>
        <w:ind w:left="0" w:right="0"/>
        <w:jc w:val="both"/>
        <w:rPr>
          <w:bCs/>
          <w:color w:val="002060"/>
          <w:sz w:val="16"/>
          <w:szCs w:val="16"/>
        </w:rPr>
      </w:pPr>
      <w:r w:rsidRPr="008B368A">
        <w:rPr>
          <w:bCs/>
          <w:color w:val="002060"/>
          <w:sz w:val="16"/>
          <w:szCs w:val="16"/>
        </w:rPr>
        <w:t>Воздушный комитет (Комитет государственной обороны), Королевский авиационный завод, Воздухоплавательный совет, Королевский воздушный корпус.</w:t>
      </w:r>
    </w:p>
    <w:p w14:paraId="5D86EA75" w14:textId="77777777" w:rsidR="003660D8" w:rsidRPr="008B368A" w:rsidRDefault="003660D8" w:rsidP="006D3E22">
      <w:pPr>
        <w:pStyle w:val="Blockquote"/>
        <w:spacing w:before="0" w:after="0"/>
        <w:ind w:left="0" w:right="0"/>
        <w:jc w:val="both"/>
        <w:rPr>
          <w:bCs/>
          <w:color w:val="002060"/>
          <w:sz w:val="16"/>
          <w:szCs w:val="16"/>
        </w:rPr>
      </w:pPr>
      <w:r w:rsidRPr="008B368A">
        <w:rPr>
          <w:bCs/>
          <w:color w:val="002060"/>
          <w:sz w:val="16"/>
          <w:szCs w:val="16"/>
        </w:rPr>
        <w:t>Гражданские организации</w:t>
      </w:r>
    </w:p>
    <w:p w14:paraId="1BDD63AC" w14:textId="77777777" w:rsidR="003660D8" w:rsidRPr="008B368A" w:rsidRDefault="003660D8" w:rsidP="006D3E22">
      <w:pPr>
        <w:pStyle w:val="Blockquote"/>
        <w:spacing w:before="0" w:after="0"/>
        <w:ind w:left="0" w:right="0"/>
        <w:jc w:val="both"/>
        <w:rPr>
          <w:bCs/>
          <w:color w:val="002060"/>
          <w:sz w:val="16"/>
          <w:szCs w:val="16"/>
        </w:rPr>
      </w:pPr>
      <w:r w:rsidRPr="008B368A">
        <w:rPr>
          <w:bCs/>
          <w:color w:val="002060"/>
          <w:sz w:val="16"/>
          <w:szCs w:val="16"/>
        </w:rPr>
        <w:t>Королевский аэроклуб, Воздушная лига, Общество воздухоплавания и пр.</w:t>
      </w:r>
    </w:p>
    <w:p w14:paraId="174576CF" w14:textId="77777777" w:rsidR="003660D8" w:rsidRPr="008B368A" w:rsidRDefault="003660D8" w:rsidP="006D3E22">
      <w:pPr>
        <w:pStyle w:val="Blockquote"/>
        <w:spacing w:before="0" w:after="0"/>
        <w:ind w:left="0" w:right="0"/>
        <w:jc w:val="both"/>
        <w:rPr>
          <w:bCs/>
          <w:color w:val="002060"/>
          <w:sz w:val="16"/>
          <w:szCs w:val="16"/>
        </w:rPr>
      </w:pPr>
      <w:r w:rsidRPr="008B368A">
        <w:rPr>
          <w:bCs/>
          <w:color w:val="002060"/>
          <w:sz w:val="16"/>
          <w:szCs w:val="16"/>
        </w:rPr>
        <w:t>Количество воздушных сил</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2884"/>
        <w:gridCol w:w="1295"/>
        <w:gridCol w:w="1295"/>
        <w:gridCol w:w="1295"/>
        <w:gridCol w:w="1295"/>
        <w:gridCol w:w="1295"/>
      </w:tblGrid>
      <w:tr w:rsidR="003660D8" w:rsidRPr="008B368A" w14:paraId="70450B96" w14:textId="77777777" w:rsidTr="00711059">
        <w:tc>
          <w:tcPr>
            <w:tcW w:w="2884" w:type="dxa"/>
          </w:tcPr>
          <w:p w14:paraId="5EEB94F3" w14:textId="77777777" w:rsidR="003660D8" w:rsidRPr="008B368A" w:rsidRDefault="003660D8" w:rsidP="006D3E22">
            <w:pPr>
              <w:jc w:val="both"/>
              <w:rPr>
                <w:bCs/>
                <w:color w:val="002060"/>
                <w:sz w:val="16"/>
                <w:szCs w:val="16"/>
              </w:rPr>
            </w:pPr>
            <w:r w:rsidRPr="008B368A">
              <w:rPr>
                <w:bCs/>
                <w:color w:val="002060"/>
                <w:sz w:val="16"/>
                <w:szCs w:val="16"/>
              </w:rPr>
              <w:t xml:space="preserve">Число дирижаблей: </w:t>
            </w:r>
          </w:p>
        </w:tc>
        <w:tc>
          <w:tcPr>
            <w:tcW w:w="1295" w:type="dxa"/>
          </w:tcPr>
          <w:p w14:paraId="0EBE1F7F" w14:textId="77777777" w:rsidR="003660D8" w:rsidRPr="008B368A" w:rsidRDefault="003660D8" w:rsidP="006D3E22">
            <w:pPr>
              <w:jc w:val="both"/>
              <w:rPr>
                <w:bCs/>
                <w:color w:val="002060"/>
                <w:sz w:val="16"/>
                <w:szCs w:val="16"/>
              </w:rPr>
            </w:pPr>
            <w:r w:rsidRPr="008B368A">
              <w:rPr>
                <w:bCs/>
                <w:color w:val="002060"/>
                <w:sz w:val="16"/>
                <w:szCs w:val="16"/>
              </w:rPr>
              <w:t xml:space="preserve">1909 г. </w:t>
            </w:r>
          </w:p>
        </w:tc>
        <w:tc>
          <w:tcPr>
            <w:tcW w:w="1295" w:type="dxa"/>
          </w:tcPr>
          <w:p w14:paraId="2ECB1039" w14:textId="77777777" w:rsidR="003660D8" w:rsidRPr="008B368A" w:rsidRDefault="003660D8" w:rsidP="006D3E22">
            <w:pPr>
              <w:jc w:val="both"/>
              <w:rPr>
                <w:bCs/>
                <w:color w:val="002060"/>
                <w:sz w:val="16"/>
                <w:szCs w:val="16"/>
              </w:rPr>
            </w:pPr>
            <w:r w:rsidRPr="008B368A">
              <w:rPr>
                <w:bCs/>
                <w:color w:val="002060"/>
                <w:sz w:val="16"/>
                <w:szCs w:val="16"/>
              </w:rPr>
              <w:t xml:space="preserve">1910 г. </w:t>
            </w:r>
          </w:p>
        </w:tc>
        <w:tc>
          <w:tcPr>
            <w:tcW w:w="1295" w:type="dxa"/>
          </w:tcPr>
          <w:p w14:paraId="3F3A2051" w14:textId="77777777" w:rsidR="003660D8" w:rsidRPr="008B368A" w:rsidRDefault="003660D8" w:rsidP="006D3E22">
            <w:pPr>
              <w:jc w:val="both"/>
              <w:rPr>
                <w:bCs/>
                <w:color w:val="002060"/>
                <w:sz w:val="16"/>
                <w:szCs w:val="16"/>
              </w:rPr>
            </w:pPr>
            <w:r w:rsidRPr="008B368A">
              <w:rPr>
                <w:bCs/>
                <w:color w:val="002060"/>
                <w:sz w:val="16"/>
                <w:szCs w:val="16"/>
              </w:rPr>
              <w:t xml:space="preserve">1911 г. </w:t>
            </w:r>
          </w:p>
        </w:tc>
        <w:tc>
          <w:tcPr>
            <w:tcW w:w="1295" w:type="dxa"/>
          </w:tcPr>
          <w:p w14:paraId="33F69373" w14:textId="77777777" w:rsidR="003660D8" w:rsidRPr="008B368A" w:rsidRDefault="003660D8" w:rsidP="006D3E22">
            <w:pPr>
              <w:jc w:val="both"/>
              <w:rPr>
                <w:bCs/>
                <w:color w:val="002060"/>
                <w:sz w:val="16"/>
                <w:szCs w:val="16"/>
              </w:rPr>
            </w:pPr>
            <w:r w:rsidRPr="008B368A">
              <w:rPr>
                <w:bCs/>
                <w:color w:val="002060"/>
                <w:sz w:val="16"/>
                <w:szCs w:val="16"/>
              </w:rPr>
              <w:t xml:space="preserve">1912 г. </w:t>
            </w:r>
          </w:p>
        </w:tc>
        <w:tc>
          <w:tcPr>
            <w:tcW w:w="1295" w:type="dxa"/>
          </w:tcPr>
          <w:p w14:paraId="15837C52" w14:textId="77777777" w:rsidR="003660D8" w:rsidRPr="008B368A" w:rsidRDefault="003660D8" w:rsidP="006D3E22">
            <w:pPr>
              <w:jc w:val="both"/>
              <w:rPr>
                <w:bCs/>
                <w:color w:val="002060"/>
                <w:sz w:val="16"/>
                <w:szCs w:val="16"/>
              </w:rPr>
            </w:pPr>
            <w:r w:rsidRPr="008B368A">
              <w:rPr>
                <w:bCs/>
                <w:color w:val="002060"/>
                <w:sz w:val="16"/>
                <w:szCs w:val="16"/>
              </w:rPr>
              <w:t xml:space="preserve">1913 г. </w:t>
            </w:r>
          </w:p>
        </w:tc>
      </w:tr>
      <w:tr w:rsidR="003660D8" w:rsidRPr="008B368A" w14:paraId="42C7DF40" w14:textId="77777777" w:rsidTr="00711059">
        <w:tc>
          <w:tcPr>
            <w:tcW w:w="2884" w:type="dxa"/>
          </w:tcPr>
          <w:p w14:paraId="23DA635E" w14:textId="77777777" w:rsidR="003660D8" w:rsidRPr="008B368A" w:rsidRDefault="003660D8" w:rsidP="006D3E22">
            <w:pPr>
              <w:jc w:val="both"/>
              <w:rPr>
                <w:bCs/>
                <w:color w:val="002060"/>
                <w:sz w:val="16"/>
                <w:szCs w:val="16"/>
              </w:rPr>
            </w:pPr>
            <w:r w:rsidRPr="008B368A">
              <w:rPr>
                <w:bCs/>
                <w:color w:val="002060"/>
                <w:sz w:val="16"/>
                <w:szCs w:val="16"/>
              </w:rPr>
              <w:t xml:space="preserve">военных </w:t>
            </w:r>
          </w:p>
        </w:tc>
        <w:tc>
          <w:tcPr>
            <w:tcW w:w="1295" w:type="dxa"/>
          </w:tcPr>
          <w:p w14:paraId="0C22D9F4" w14:textId="77777777" w:rsidR="003660D8" w:rsidRPr="008B368A" w:rsidRDefault="003660D8" w:rsidP="006D3E22">
            <w:pPr>
              <w:jc w:val="both"/>
              <w:rPr>
                <w:bCs/>
                <w:color w:val="002060"/>
                <w:sz w:val="16"/>
                <w:szCs w:val="16"/>
              </w:rPr>
            </w:pPr>
            <w:r w:rsidRPr="008B368A">
              <w:rPr>
                <w:bCs/>
                <w:color w:val="002060"/>
                <w:sz w:val="16"/>
                <w:szCs w:val="16"/>
              </w:rPr>
              <w:t xml:space="preserve">1 </w:t>
            </w:r>
          </w:p>
        </w:tc>
        <w:tc>
          <w:tcPr>
            <w:tcW w:w="1295" w:type="dxa"/>
          </w:tcPr>
          <w:p w14:paraId="30102016" w14:textId="77777777" w:rsidR="003660D8" w:rsidRPr="008B368A" w:rsidRDefault="003660D8" w:rsidP="006D3E22">
            <w:pPr>
              <w:jc w:val="both"/>
              <w:rPr>
                <w:bCs/>
                <w:color w:val="002060"/>
                <w:sz w:val="16"/>
                <w:szCs w:val="16"/>
              </w:rPr>
            </w:pPr>
            <w:r w:rsidRPr="008B368A">
              <w:rPr>
                <w:bCs/>
                <w:color w:val="002060"/>
                <w:sz w:val="16"/>
                <w:szCs w:val="16"/>
              </w:rPr>
              <w:t xml:space="preserve">1 </w:t>
            </w:r>
          </w:p>
        </w:tc>
        <w:tc>
          <w:tcPr>
            <w:tcW w:w="1295" w:type="dxa"/>
          </w:tcPr>
          <w:p w14:paraId="75ABB98A" w14:textId="77777777" w:rsidR="003660D8" w:rsidRPr="008B368A" w:rsidRDefault="003660D8" w:rsidP="006D3E22">
            <w:pPr>
              <w:jc w:val="both"/>
              <w:rPr>
                <w:bCs/>
                <w:color w:val="002060"/>
                <w:sz w:val="16"/>
                <w:szCs w:val="16"/>
              </w:rPr>
            </w:pPr>
            <w:r w:rsidRPr="008B368A">
              <w:rPr>
                <w:bCs/>
                <w:color w:val="002060"/>
                <w:sz w:val="16"/>
                <w:szCs w:val="16"/>
              </w:rPr>
              <w:t xml:space="preserve">6 </w:t>
            </w:r>
          </w:p>
        </w:tc>
        <w:tc>
          <w:tcPr>
            <w:tcW w:w="1295" w:type="dxa"/>
          </w:tcPr>
          <w:p w14:paraId="57F9E342" w14:textId="77777777" w:rsidR="003660D8" w:rsidRPr="008B368A" w:rsidRDefault="003660D8" w:rsidP="006D3E22">
            <w:pPr>
              <w:jc w:val="both"/>
              <w:rPr>
                <w:bCs/>
                <w:color w:val="002060"/>
                <w:sz w:val="16"/>
                <w:szCs w:val="16"/>
              </w:rPr>
            </w:pPr>
            <w:r w:rsidRPr="008B368A">
              <w:rPr>
                <w:bCs/>
                <w:color w:val="002060"/>
                <w:sz w:val="16"/>
                <w:szCs w:val="16"/>
              </w:rPr>
              <w:t xml:space="preserve">6 </w:t>
            </w:r>
          </w:p>
        </w:tc>
        <w:tc>
          <w:tcPr>
            <w:tcW w:w="1295" w:type="dxa"/>
          </w:tcPr>
          <w:p w14:paraId="28904C32" w14:textId="77777777" w:rsidR="003660D8" w:rsidRPr="008B368A" w:rsidRDefault="003660D8" w:rsidP="006D3E22">
            <w:pPr>
              <w:jc w:val="both"/>
              <w:rPr>
                <w:bCs/>
                <w:color w:val="002060"/>
                <w:sz w:val="16"/>
                <w:szCs w:val="16"/>
              </w:rPr>
            </w:pPr>
            <w:r w:rsidRPr="008B368A">
              <w:rPr>
                <w:bCs/>
                <w:color w:val="002060"/>
                <w:sz w:val="16"/>
                <w:szCs w:val="16"/>
              </w:rPr>
              <w:t xml:space="preserve">6 </w:t>
            </w:r>
          </w:p>
        </w:tc>
      </w:tr>
      <w:tr w:rsidR="003660D8" w:rsidRPr="008B368A" w14:paraId="56BA3892" w14:textId="77777777" w:rsidTr="00711059">
        <w:tc>
          <w:tcPr>
            <w:tcW w:w="2884" w:type="dxa"/>
          </w:tcPr>
          <w:p w14:paraId="08CC5FDD" w14:textId="77777777" w:rsidR="003660D8" w:rsidRPr="008B368A" w:rsidRDefault="003660D8" w:rsidP="006D3E22">
            <w:pPr>
              <w:jc w:val="both"/>
              <w:rPr>
                <w:bCs/>
                <w:color w:val="002060"/>
                <w:sz w:val="16"/>
                <w:szCs w:val="16"/>
              </w:rPr>
            </w:pPr>
            <w:r w:rsidRPr="008B368A">
              <w:rPr>
                <w:bCs/>
                <w:color w:val="002060"/>
                <w:sz w:val="16"/>
                <w:szCs w:val="16"/>
              </w:rPr>
              <w:t xml:space="preserve">морских </w:t>
            </w:r>
          </w:p>
        </w:tc>
        <w:tc>
          <w:tcPr>
            <w:tcW w:w="1295" w:type="dxa"/>
          </w:tcPr>
          <w:p w14:paraId="23864AF3" w14:textId="77777777" w:rsidR="003660D8" w:rsidRPr="008B368A" w:rsidRDefault="003660D8" w:rsidP="006D3E22">
            <w:pPr>
              <w:jc w:val="both"/>
              <w:rPr>
                <w:bCs/>
                <w:color w:val="002060"/>
                <w:sz w:val="16"/>
                <w:szCs w:val="16"/>
              </w:rPr>
            </w:pPr>
            <w:r w:rsidRPr="008B368A">
              <w:rPr>
                <w:bCs/>
                <w:color w:val="002060"/>
                <w:sz w:val="16"/>
                <w:szCs w:val="16"/>
              </w:rPr>
              <w:t xml:space="preserve">1 </w:t>
            </w:r>
          </w:p>
        </w:tc>
        <w:tc>
          <w:tcPr>
            <w:tcW w:w="1295" w:type="dxa"/>
          </w:tcPr>
          <w:p w14:paraId="71F5FF73" w14:textId="77777777" w:rsidR="003660D8" w:rsidRPr="008B368A" w:rsidRDefault="003660D8" w:rsidP="006D3E22">
            <w:pPr>
              <w:jc w:val="both"/>
              <w:rPr>
                <w:bCs/>
                <w:color w:val="002060"/>
                <w:sz w:val="16"/>
                <w:szCs w:val="16"/>
              </w:rPr>
            </w:pPr>
            <w:r w:rsidRPr="008B368A">
              <w:rPr>
                <w:bCs/>
                <w:color w:val="002060"/>
                <w:sz w:val="16"/>
                <w:szCs w:val="16"/>
              </w:rPr>
              <w:t xml:space="preserve">1 </w:t>
            </w:r>
          </w:p>
        </w:tc>
        <w:tc>
          <w:tcPr>
            <w:tcW w:w="1295" w:type="dxa"/>
          </w:tcPr>
          <w:p w14:paraId="0555E14E" w14:textId="77777777" w:rsidR="003660D8" w:rsidRPr="008B368A" w:rsidRDefault="003660D8" w:rsidP="006D3E22">
            <w:pPr>
              <w:jc w:val="both"/>
              <w:rPr>
                <w:bCs/>
                <w:color w:val="002060"/>
                <w:sz w:val="16"/>
                <w:szCs w:val="16"/>
              </w:rPr>
            </w:pPr>
            <w:r w:rsidRPr="008B368A">
              <w:rPr>
                <w:bCs/>
                <w:color w:val="002060"/>
                <w:sz w:val="16"/>
                <w:szCs w:val="16"/>
              </w:rPr>
              <w:t xml:space="preserve">1 </w:t>
            </w:r>
          </w:p>
        </w:tc>
        <w:tc>
          <w:tcPr>
            <w:tcW w:w="1295" w:type="dxa"/>
          </w:tcPr>
          <w:p w14:paraId="4AB130FF" w14:textId="77777777" w:rsidR="003660D8" w:rsidRPr="008B368A" w:rsidRDefault="003660D8" w:rsidP="006D3E22">
            <w:pPr>
              <w:jc w:val="both"/>
              <w:rPr>
                <w:bCs/>
                <w:color w:val="002060"/>
                <w:sz w:val="16"/>
                <w:szCs w:val="16"/>
              </w:rPr>
            </w:pPr>
            <w:r w:rsidRPr="008B368A">
              <w:rPr>
                <w:bCs/>
                <w:color w:val="002060"/>
                <w:sz w:val="16"/>
                <w:szCs w:val="16"/>
              </w:rPr>
              <w:t xml:space="preserve">2 </w:t>
            </w:r>
          </w:p>
        </w:tc>
        <w:tc>
          <w:tcPr>
            <w:tcW w:w="1295" w:type="dxa"/>
          </w:tcPr>
          <w:p w14:paraId="0AB1814E" w14:textId="77777777" w:rsidR="003660D8" w:rsidRPr="008B368A" w:rsidRDefault="003660D8" w:rsidP="006D3E22">
            <w:pPr>
              <w:jc w:val="both"/>
              <w:rPr>
                <w:bCs/>
                <w:color w:val="002060"/>
                <w:sz w:val="16"/>
                <w:szCs w:val="16"/>
              </w:rPr>
            </w:pPr>
            <w:r w:rsidRPr="008B368A">
              <w:rPr>
                <w:bCs/>
                <w:color w:val="002060"/>
                <w:sz w:val="16"/>
                <w:szCs w:val="16"/>
              </w:rPr>
              <w:t xml:space="preserve">3 </w:t>
            </w:r>
          </w:p>
        </w:tc>
      </w:tr>
      <w:tr w:rsidR="003660D8" w:rsidRPr="008B368A" w14:paraId="6F140154" w14:textId="77777777" w:rsidTr="00711059">
        <w:tc>
          <w:tcPr>
            <w:tcW w:w="2884" w:type="dxa"/>
          </w:tcPr>
          <w:p w14:paraId="41190B76" w14:textId="77777777" w:rsidR="003660D8" w:rsidRPr="008B368A" w:rsidRDefault="003660D8" w:rsidP="006D3E22">
            <w:pPr>
              <w:jc w:val="both"/>
              <w:rPr>
                <w:bCs/>
                <w:color w:val="002060"/>
                <w:sz w:val="16"/>
                <w:szCs w:val="16"/>
              </w:rPr>
            </w:pPr>
            <w:r w:rsidRPr="008B368A">
              <w:rPr>
                <w:bCs/>
                <w:color w:val="002060"/>
                <w:sz w:val="16"/>
                <w:szCs w:val="16"/>
              </w:rPr>
              <w:t xml:space="preserve">частных </w:t>
            </w:r>
          </w:p>
        </w:tc>
        <w:tc>
          <w:tcPr>
            <w:tcW w:w="1295" w:type="dxa"/>
          </w:tcPr>
          <w:p w14:paraId="78D98036"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295" w:type="dxa"/>
          </w:tcPr>
          <w:p w14:paraId="4B18895C" w14:textId="77777777" w:rsidR="003660D8" w:rsidRPr="008B368A" w:rsidRDefault="003660D8" w:rsidP="006D3E22">
            <w:pPr>
              <w:jc w:val="both"/>
              <w:rPr>
                <w:bCs/>
                <w:color w:val="002060"/>
                <w:sz w:val="16"/>
                <w:szCs w:val="16"/>
              </w:rPr>
            </w:pPr>
            <w:r w:rsidRPr="008B368A">
              <w:rPr>
                <w:bCs/>
                <w:color w:val="002060"/>
                <w:sz w:val="16"/>
                <w:szCs w:val="16"/>
              </w:rPr>
              <w:t xml:space="preserve">2 </w:t>
            </w:r>
          </w:p>
        </w:tc>
        <w:tc>
          <w:tcPr>
            <w:tcW w:w="1295" w:type="dxa"/>
          </w:tcPr>
          <w:p w14:paraId="075A5E13" w14:textId="77777777" w:rsidR="003660D8" w:rsidRPr="008B368A" w:rsidRDefault="003660D8" w:rsidP="006D3E22">
            <w:pPr>
              <w:jc w:val="both"/>
              <w:rPr>
                <w:bCs/>
                <w:color w:val="002060"/>
                <w:sz w:val="16"/>
                <w:szCs w:val="16"/>
              </w:rPr>
            </w:pPr>
            <w:r w:rsidRPr="008B368A">
              <w:rPr>
                <w:bCs/>
                <w:color w:val="002060"/>
                <w:sz w:val="16"/>
                <w:szCs w:val="16"/>
              </w:rPr>
              <w:t xml:space="preserve">3 </w:t>
            </w:r>
          </w:p>
        </w:tc>
        <w:tc>
          <w:tcPr>
            <w:tcW w:w="1295" w:type="dxa"/>
          </w:tcPr>
          <w:p w14:paraId="30D7B59A" w14:textId="77777777" w:rsidR="003660D8" w:rsidRPr="008B368A" w:rsidRDefault="003660D8" w:rsidP="006D3E22">
            <w:pPr>
              <w:jc w:val="both"/>
              <w:rPr>
                <w:bCs/>
                <w:color w:val="002060"/>
                <w:sz w:val="16"/>
                <w:szCs w:val="16"/>
              </w:rPr>
            </w:pPr>
            <w:r w:rsidRPr="008B368A">
              <w:rPr>
                <w:bCs/>
                <w:color w:val="002060"/>
                <w:sz w:val="16"/>
                <w:szCs w:val="16"/>
              </w:rPr>
              <w:t xml:space="preserve">3 </w:t>
            </w:r>
          </w:p>
        </w:tc>
        <w:tc>
          <w:tcPr>
            <w:tcW w:w="1295" w:type="dxa"/>
          </w:tcPr>
          <w:p w14:paraId="5E5E9F59" w14:textId="77777777" w:rsidR="003660D8" w:rsidRPr="008B368A" w:rsidRDefault="003660D8" w:rsidP="006D3E22">
            <w:pPr>
              <w:jc w:val="both"/>
              <w:rPr>
                <w:bCs/>
                <w:color w:val="002060"/>
                <w:sz w:val="16"/>
                <w:szCs w:val="16"/>
              </w:rPr>
            </w:pPr>
            <w:r w:rsidRPr="008B368A">
              <w:rPr>
                <w:bCs/>
                <w:color w:val="002060"/>
                <w:sz w:val="16"/>
                <w:szCs w:val="16"/>
              </w:rPr>
              <w:t xml:space="preserve">3 </w:t>
            </w:r>
          </w:p>
        </w:tc>
      </w:tr>
      <w:tr w:rsidR="003660D8" w:rsidRPr="008B368A" w14:paraId="7D83C8F5" w14:textId="77777777" w:rsidTr="00711059">
        <w:tc>
          <w:tcPr>
            <w:tcW w:w="2884" w:type="dxa"/>
          </w:tcPr>
          <w:p w14:paraId="6D83F836" w14:textId="77777777" w:rsidR="003660D8" w:rsidRPr="008B368A" w:rsidRDefault="003660D8" w:rsidP="006D3E22">
            <w:pPr>
              <w:jc w:val="both"/>
              <w:rPr>
                <w:bCs/>
                <w:color w:val="002060"/>
                <w:sz w:val="16"/>
                <w:szCs w:val="16"/>
              </w:rPr>
            </w:pPr>
            <w:r w:rsidRPr="008B368A">
              <w:rPr>
                <w:bCs/>
                <w:color w:val="002060"/>
                <w:sz w:val="16"/>
                <w:szCs w:val="16"/>
              </w:rPr>
              <w:t xml:space="preserve">Число самолетов: </w:t>
            </w:r>
          </w:p>
        </w:tc>
        <w:tc>
          <w:tcPr>
            <w:tcW w:w="1295" w:type="dxa"/>
          </w:tcPr>
          <w:p w14:paraId="7AD623D4" w14:textId="77777777" w:rsidR="003660D8" w:rsidRPr="008B368A" w:rsidRDefault="003660D8" w:rsidP="006D3E22">
            <w:pPr>
              <w:jc w:val="both"/>
              <w:rPr>
                <w:bCs/>
                <w:color w:val="002060"/>
                <w:sz w:val="16"/>
                <w:szCs w:val="16"/>
              </w:rPr>
            </w:pPr>
          </w:p>
        </w:tc>
        <w:tc>
          <w:tcPr>
            <w:tcW w:w="1295" w:type="dxa"/>
          </w:tcPr>
          <w:p w14:paraId="042971BB" w14:textId="77777777" w:rsidR="003660D8" w:rsidRPr="008B368A" w:rsidRDefault="003660D8" w:rsidP="006D3E22">
            <w:pPr>
              <w:jc w:val="both"/>
              <w:rPr>
                <w:bCs/>
                <w:color w:val="002060"/>
                <w:sz w:val="16"/>
                <w:szCs w:val="16"/>
              </w:rPr>
            </w:pPr>
          </w:p>
        </w:tc>
        <w:tc>
          <w:tcPr>
            <w:tcW w:w="1295" w:type="dxa"/>
          </w:tcPr>
          <w:p w14:paraId="44FCD432" w14:textId="77777777" w:rsidR="003660D8" w:rsidRPr="008B368A" w:rsidRDefault="003660D8" w:rsidP="006D3E22">
            <w:pPr>
              <w:jc w:val="both"/>
              <w:rPr>
                <w:bCs/>
                <w:color w:val="002060"/>
                <w:sz w:val="16"/>
                <w:szCs w:val="16"/>
              </w:rPr>
            </w:pPr>
          </w:p>
        </w:tc>
        <w:tc>
          <w:tcPr>
            <w:tcW w:w="1295" w:type="dxa"/>
          </w:tcPr>
          <w:p w14:paraId="32656406" w14:textId="77777777" w:rsidR="003660D8" w:rsidRPr="008B368A" w:rsidRDefault="003660D8" w:rsidP="006D3E22">
            <w:pPr>
              <w:jc w:val="both"/>
              <w:rPr>
                <w:bCs/>
                <w:color w:val="002060"/>
                <w:sz w:val="16"/>
                <w:szCs w:val="16"/>
              </w:rPr>
            </w:pPr>
          </w:p>
        </w:tc>
        <w:tc>
          <w:tcPr>
            <w:tcW w:w="1295" w:type="dxa"/>
          </w:tcPr>
          <w:p w14:paraId="76BAF632" w14:textId="77777777" w:rsidR="003660D8" w:rsidRPr="008B368A" w:rsidRDefault="003660D8" w:rsidP="006D3E22">
            <w:pPr>
              <w:jc w:val="both"/>
              <w:rPr>
                <w:bCs/>
                <w:color w:val="002060"/>
                <w:sz w:val="16"/>
                <w:szCs w:val="16"/>
              </w:rPr>
            </w:pPr>
          </w:p>
        </w:tc>
      </w:tr>
      <w:tr w:rsidR="003660D8" w:rsidRPr="008B368A" w14:paraId="739FDF6D" w14:textId="77777777" w:rsidTr="00711059">
        <w:tc>
          <w:tcPr>
            <w:tcW w:w="2884" w:type="dxa"/>
          </w:tcPr>
          <w:p w14:paraId="43C15551" w14:textId="77777777" w:rsidR="003660D8" w:rsidRPr="008B368A" w:rsidRDefault="003660D8" w:rsidP="006D3E22">
            <w:pPr>
              <w:jc w:val="both"/>
              <w:rPr>
                <w:bCs/>
                <w:color w:val="002060"/>
                <w:sz w:val="16"/>
                <w:szCs w:val="16"/>
              </w:rPr>
            </w:pPr>
            <w:r w:rsidRPr="008B368A">
              <w:rPr>
                <w:bCs/>
                <w:color w:val="002060"/>
                <w:sz w:val="16"/>
                <w:szCs w:val="16"/>
              </w:rPr>
              <w:t xml:space="preserve">военных </w:t>
            </w:r>
          </w:p>
        </w:tc>
        <w:tc>
          <w:tcPr>
            <w:tcW w:w="1295" w:type="dxa"/>
          </w:tcPr>
          <w:p w14:paraId="6AF2D712"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295" w:type="dxa"/>
          </w:tcPr>
          <w:p w14:paraId="0131B4CB" w14:textId="77777777" w:rsidR="003660D8" w:rsidRPr="008B368A" w:rsidRDefault="003660D8" w:rsidP="006D3E22">
            <w:pPr>
              <w:jc w:val="both"/>
              <w:rPr>
                <w:bCs/>
                <w:color w:val="002060"/>
                <w:sz w:val="16"/>
                <w:szCs w:val="16"/>
              </w:rPr>
            </w:pPr>
            <w:r w:rsidRPr="008B368A">
              <w:rPr>
                <w:bCs/>
                <w:color w:val="002060"/>
                <w:sz w:val="16"/>
                <w:szCs w:val="16"/>
              </w:rPr>
              <w:t xml:space="preserve">4 </w:t>
            </w:r>
          </w:p>
        </w:tc>
        <w:tc>
          <w:tcPr>
            <w:tcW w:w="1295" w:type="dxa"/>
          </w:tcPr>
          <w:p w14:paraId="6AF18EE9" w14:textId="77777777" w:rsidR="003660D8" w:rsidRPr="008B368A" w:rsidRDefault="003660D8" w:rsidP="006D3E22">
            <w:pPr>
              <w:jc w:val="both"/>
              <w:rPr>
                <w:bCs/>
                <w:color w:val="002060"/>
                <w:sz w:val="16"/>
                <w:szCs w:val="16"/>
              </w:rPr>
            </w:pPr>
            <w:r w:rsidRPr="008B368A">
              <w:rPr>
                <w:bCs/>
                <w:color w:val="002060"/>
                <w:sz w:val="16"/>
                <w:szCs w:val="16"/>
              </w:rPr>
              <w:t xml:space="preserve">7 </w:t>
            </w:r>
          </w:p>
        </w:tc>
        <w:tc>
          <w:tcPr>
            <w:tcW w:w="1295" w:type="dxa"/>
          </w:tcPr>
          <w:p w14:paraId="50045F34" w14:textId="77777777" w:rsidR="003660D8" w:rsidRPr="008B368A" w:rsidRDefault="003660D8" w:rsidP="006D3E22">
            <w:pPr>
              <w:jc w:val="both"/>
              <w:rPr>
                <w:bCs/>
                <w:color w:val="002060"/>
                <w:sz w:val="16"/>
                <w:szCs w:val="16"/>
              </w:rPr>
            </w:pPr>
            <w:r w:rsidRPr="008B368A">
              <w:rPr>
                <w:bCs/>
                <w:color w:val="002060"/>
                <w:sz w:val="16"/>
                <w:szCs w:val="16"/>
              </w:rPr>
              <w:t xml:space="preserve">14 </w:t>
            </w:r>
          </w:p>
        </w:tc>
        <w:tc>
          <w:tcPr>
            <w:tcW w:w="1295" w:type="dxa"/>
          </w:tcPr>
          <w:p w14:paraId="52C53C1C" w14:textId="77777777" w:rsidR="003660D8" w:rsidRPr="008B368A" w:rsidRDefault="003660D8" w:rsidP="006D3E22">
            <w:pPr>
              <w:jc w:val="both"/>
              <w:rPr>
                <w:bCs/>
                <w:color w:val="002060"/>
                <w:sz w:val="16"/>
                <w:szCs w:val="16"/>
              </w:rPr>
            </w:pPr>
            <w:r w:rsidRPr="008B368A">
              <w:rPr>
                <w:bCs/>
                <w:color w:val="002060"/>
                <w:sz w:val="16"/>
                <w:szCs w:val="16"/>
              </w:rPr>
              <w:t xml:space="preserve">84 </w:t>
            </w:r>
          </w:p>
        </w:tc>
      </w:tr>
      <w:tr w:rsidR="003660D8" w:rsidRPr="008B368A" w14:paraId="63F25ED6" w14:textId="77777777" w:rsidTr="00711059">
        <w:tc>
          <w:tcPr>
            <w:tcW w:w="2884" w:type="dxa"/>
          </w:tcPr>
          <w:p w14:paraId="574B4FF5" w14:textId="77777777" w:rsidR="003660D8" w:rsidRPr="008B368A" w:rsidRDefault="003660D8" w:rsidP="006D3E22">
            <w:pPr>
              <w:jc w:val="both"/>
              <w:rPr>
                <w:bCs/>
                <w:color w:val="002060"/>
                <w:sz w:val="16"/>
                <w:szCs w:val="16"/>
              </w:rPr>
            </w:pPr>
            <w:r w:rsidRPr="008B368A">
              <w:rPr>
                <w:bCs/>
                <w:color w:val="002060"/>
                <w:sz w:val="16"/>
                <w:szCs w:val="16"/>
              </w:rPr>
              <w:t xml:space="preserve">морских </w:t>
            </w:r>
          </w:p>
        </w:tc>
        <w:tc>
          <w:tcPr>
            <w:tcW w:w="1295" w:type="dxa"/>
          </w:tcPr>
          <w:p w14:paraId="7F47517A"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295" w:type="dxa"/>
          </w:tcPr>
          <w:p w14:paraId="6E0DAF9A"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295" w:type="dxa"/>
          </w:tcPr>
          <w:p w14:paraId="1E169192" w14:textId="77777777" w:rsidR="003660D8" w:rsidRPr="008B368A" w:rsidRDefault="003660D8" w:rsidP="006D3E22">
            <w:pPr>
              <w:jc w:val="both"/>
              <w:rPr>
                <w:bCs/>
                <w:color w:val="002060"/>
                <w:sz w:val="16"/>
                <w:szCs w:val="16"/>
              </w:rPr>
            </w:pPr>
            <w:r w:rsidRPr="008B368A">
              <w:rPr>
                <w:bCs/>
                <w:color w:val="002060"/>
                <w:sz w:val="16"/>
                <w:szCs w:val="16"/>
              </w:rPr>
              <w:t xml:space="preserve">6 </w:t>
            </w:r>
          </w:p>
        </w:tc>
        <w:tc>
          <w:tcPr>
            <w:tcW w:w="1295" w:type="dxa"/>
          </w:tcPr>
          <w:p w14:paraId="62DB53CC" w14:textId="77777777" w:rsidR="003660D8" w:rsidRPr="008B368A" w:rsidRDefault="003660D8" w:rsidP="006D3E22">
            <w:pPr>
              <w:jc w:val="both"/>
              <w:rPr>
                <w:bCs/>
                <w:color w:val="002060"/>
                <w:sz w:val="16"/>
                <w:szCs w:val="16"/>
              </w:rPr>
            </w:pPr>
            <w:r w:rsidRPr="008B368A">
              <w:rPr>
                <w:bCs/>
                <w:color w:val="002060"/>
                <w:sz w:val="16"/>
                <w:szCs w:val="16"/>
              </w:rPr>
              <w:t xml:space="preserve">12 </w:t>
            </w:r>
          </w:p>
        </w:tc>
        <w:tc>
          <w:tcPr>
            <w:tcW w:w="1295" w:type="dxa"/>
          </w:tcPr>
          <w:p w14:paraId="132A9713" w14:textId="77777777" w:rsidR="003660D8" w:rsidRPr="008B368A" w:rsidRDefault="003660D8" w:rsidP="006D3E22">
            <w:pPr>
              <w:jc w:val="both"/>
              <w:rPr>
                <w:bCs/>
                <w:color w:val="002060"/>
                <w:sz w:val="16"/>
                <w:szCs w:val="16"/>
              </w:rPr>
            </w:pPr>
            <w:r w:rsidRPr="008B368A">
              <w:rPr>
                <w:bCs/>
                <w:color w:val="002060"/>
                <w:sz w:val="16"/>
                <w:szCs w:val="16"/>
              </w:rPr>
              <w:t xml:space="preserve">45 </w:t>
            </w:r>
          </w:p>
        </w:tc>
      </w:tr>
      <w:tr w:rsidR="003660D8" w:rsidRPr="008B368A" w14:paraId="15851707" w14:textId="77777777" w:rsidTr="00711059">
        <w:tc>
          <w:tcPr>
            <w:tcW w:w="2884" w:type="dxa"/>
          </w:tcPr>
          <w:p w14:paraId="642D14A7" w14:textId="77777777" w:rsidR="003660D8" w:rsidRPr="008B368A" w:rsidRDefault="003660D8" w:rsidP="006D3E22">
            <w:pPr>
              <w:jc w:val="both"/>
              <w:rPr>
                <w:bCs/>
                <w:color w:val="002060"/>
                <w:sz w:val="16"/>
                <w:szCs w:val="16"/>
              </w:rPr>
            </w:pPr>
            <w:r w:rsidRPr="008B368A">
              <w:rPr>
                <w:bCs/>
                <w:color w:val="002060"/>
                <w:sz w:val="16"/>
                <w:szCs w:val="16"/>
              </w:rPr>
              <w:t xml:space="preserve">частных </w:t>
            </w:r>
          </w:p>
        </w:tc>
        <w:tc>
          <w:tcPr>
            <w:tcW w:w="1295" w:type="dxa"/>
          </w:tcPr>
          <w:p w14:paraId="307E2D80" w14:textId="77777777" w:rsidR="003660D8" w:rsidRPr="008B368A" w:rsidRDefault="003660D8" w:rsidP="006D3E22">
            <w:pPr>
              <w:jc w:val="both"/>
              <w:rPr>
                <w:bCs/>
                <w:color w:val="002060"/>
                <w:sz w:val="16"/>
                <w:szCs w:val="16"/>
              </w:rPr>
            </w:pPr>
            <w:r w:rsidRPr="008B368A">
              <w:rPr>
                <w:bCs/>
                <w:color w:val="002060"/>
                <w:sz w:val="16"/>
                <w:szCs w:val="16"/>
              </w:rPr>
              <w:t xml:space="preserve">52 </w:t>
            </w:r>
          </w:p>
        </w:tc>
        <w:tc>
          <w:tcPr>
            <w:tcW w:w="1295" w:type="dxa"/>
          </w:tcPr>
          <w:p w14:paraId="73A45160" w14:textId="77777777" w:rsidR="003660D8" w:rsidRPr="008B368A" w:rsidRDefault="003660D8" w:rsidP="006D3E22">
            <w:pPr>
              <w:jc w:val="both"/>
              <w:rPr>
                <w:bCs/>
                <w:color w:val="002060"/>
                <w:sz w:val="16"/>
                <w:szCs w:val="16"/>
              </w:rPr>
            </w:pPr>
            <w:r w:rsidRPr="008B368A">
              <w:rPr>
                <w:bCs/>
                <w:color w:val="002060"/>
                <w:sz w:val="16"/>
                <w:szCs w:val="16"/>
              </w:rPr>
              <w:t xml:space="preserve">108 </w:t>
            </w:r>
          </w:p>
        </w:tc>
        <w:tc>
          <w:tcPr>
            <w:tcW w:w="1295" w:type="dxa"/>
          </w:tcPr>
          <w:p w14:paraId="01D2D3D4" w14:textId="77777777" w:rsidR="003660D8" w:rsidRPr="008B368A" w:rsidRDefault="003660D8" w:rsidP="006D3E22">
            <w:pPr>
              <w:jc w:val="both"/>
              <w:rPr>
                <w:bCs/>
                <w:color w:val="002060"/>
                <w:sz w:val="16"/>
                <w:szCs w:val="16"/>
              </w:rPr>
            </w:pPr>
            <w:r w:rsidRPr="008B368A">
              <w:rPr>
                <w:bCs/>
                <w:color w:val="002060"/>
                <w:sz w:val="16"/>
                <w:szCs w:val="16"/>
              </w:rPr>
              <w:t xml:space="preserve">124 </w:t>
            </w:r>
          </w:p>
        </w:tc>
        <w:tc>
          <w:tcPr>
            <w:tcW w:w="1295" w:type="dxa"/>
          </w:tcPr>
          <w:p w14:paraId="10151A8D"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295" w:type="dxa"/>
          </w:tcPr>
          <w:p w14:paraId="14A83EFC"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3BBA00FF" w14:textId="77777777" w:rsidTr="00711059">
        <w:tc>
          <w:tcPr>
            <w:tcW w:w="2884" w:type="dxa"/>
          </w:tcPr>
          <w:p w14:paraId="2DD113FA" w14:textId="77777777" w:rsidR="003660D8" w:rsidRPr="008B368A" w:rsidRDefault="003660D8" w:rsidP="006D3E22">
            <w:pPr>
              <w:jc w:val="both"/>
              <w:rPr>
                <w:bCs/>
                <w:color w:val="002060"/>
                <w:sz w:val="16"/>
                <w:szCs w:val="16"/>
              </w:rPr>
            </w:pPr>
            <w:r w:rsidRPr="008B368A">
              <w:rPr>
                <w:bCs/>
                <w:color w:val="002060"/>
                <w:sz w:val="16"/>
                <w:szCs w:val="16"/>
              </w:rPr>
              <w:t xml:space="preserve">Число летчиков: </w:t>
            </w:r>
          </w:p>
        </w:tc>
        <w:tc>
          <w:tcPr>
            <w:tcW w:w="1295" w:type="dxa"/>
          </w:tcPr>
          <w:p w14:paraId="48F82CA5" w14:textId="77777777" w:rsidR="003660D8" w:rsidRPr="008B368A" w:rsidRDefault="003660D8" w:rsidP="006D3E22">
            <w:pPr>
              <w:jc w:val="both"/>
              <w:rPr>
                <w:bCs/>
                <w:color w:val="002060"/>
                <w:sz w:val="16"/>
                <w:szCs w:val="16"/>
              </w:rPr>
            </w:pPr>
          </w:p>
        </w:tc>
        <w:tc>
          <w:tcPr>
            <w:tcW w:w="1295" w:type="dxa"/>
          </w:tcPr>
          <w:p w14:paraId="73D59313" w14:textId="77777777" w:rsidR="003660D8" w:rsidRPr="008B368A" w:rsidRDefault="003660D8" w:rsidP="006D3E22">
            <w:pPr>
              <w:jc w:val="both"/>
              <w:rPr>
                <w:bCs/>
                <w:color w:val="002060"/>
                <w:sz w:val="16"/>
                <w:szCs w:val="16"/>
              </w:rPr>
            </w:pPr>
          </w:p>
        </w:tc>
        <w:tc>
          <w:tcPr>
            <w:tcW w:w="1295" w:type="dxa"/>
          </w:tcPr>
          <w:p w14:paraId="637837A3" w14:textId="77777777" w:rsidR="003660D8" w:rsidRPr="008B368A" w:rsidRDefault="003660D8" w:rsidP="006D3E22">
            <w:pPr>
              <w:jc w:val="both"/>
              <w:rPr>
                <w:bCs/>
                <w:color w:val="002060"/>
                <w:sz w:val="16"/>
                <w:szCs w:val="16"/>
              </w:rPr>
            </w:pPr>
          </w:p>
        </w:tc>
        <w:tc>
          <w:tcPr>
            <w:tcW w:w="1295" w:type="dxa"/>
          </w:tcPr>
          <w:p w14:paraId="15FB4C3F" w14:textId="77777777" w:rsidR="003660D8" w:rsidRPr="008B368A" w:rsidRDefault="003660D8" w:rsidP="006D3E22">
            <w:pPr>
              <w:jc w:val="both"/>
              <w:rPr>
                <w:bCs/>
                <w:color w:val="002060"/>
                <w:sz w:val="16"/>
                <w:szCs w:val="16"/>
              </w:rPr>
            </w:pPr>
          </w:p>
        </w:tc>
        <w:tc>
          <w:tcPr>
            <w:tcW w:w="1295" w:type="dxa"/>
          </w:tcPr>
          <w:p w14:paraId="64A8D32B" w14:textId="77777777" w:rsidR="003660D8" w:rsidRPr="008B368A" w:rsidRDefault="003660D8" w:rsidP="006D3E22">
            <w:pPr>
              <w:jc w:val="both"/>
              <w:rPr>
                <w:bCs/>
                <w:color w:val="002060"/>
                <w:sz w:val="16"/>
                <w:szCs w:val="16"/>
              </w:rPr>
            </w:pPr>
          </w:p>
        </w:tc>
      </w:tr>
      <w:tr w:rsidR="003660D8" w:rsidRPr="008B368A" w14:paraId="24E4862B" w14:textId="77777777" w:rsidTr="00711059">
        <w:tc>
          <w:tcPr>
            <w:tcW w:w="2884" w:type="dxa"/>
          </w:tcPr>
          <w:p w14:paraId="69C51173" w14:textId="77777777" w:rsidR="003660D8" w:rsidRPr="008B368A" w:rsidRDefault="003660D8" w:rsidP="006D3E22">
            <w:pPr>
              <w:jc w:val="both"/>
              <w:rPr>
                <w:bCs/>
                <w:color w:val="002060"/>
                <w:sz w:val="16"/>
                <w:szCs w:val="16"/>
              </w:rPr>
            </w:pPr>
            <w:r w:rsidRPr="008B368A">
              <w:rPr>
                <w:bCs/>
                <w:color w:val="002060"/>
                <w:sz w:val="16"/>
                <w:szCs w:val="16"/>
              </w:rPr>
              <w:t xml:space="preserve">военных </w:t>
            </w:r>
          </w:p>
        </w:tc>
        <w:tc>
          <w:tcPr>
            <w:tcW w:w="1295" w:type="dxa"/>
          </w:tcPr>
          <w:p w14:paraId="483B4850"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295" w:type="dxa"/>
          </w:tcPr>
          <w:p w14:paraId="2551EF3E"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295" w:type="dxa"/>
          </w:tcPr>
          <w:p w14:paraId="5353F09E"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295" w:type="dxa"/>
          </w:tcPr>
          <w:p w14:paraId="5642C818" w14:textId="77777777" w:rsidR="003660D8" w:rsidRPr="008B368A" w:rsidRDefault="003660D8" w:rsidP="006D3E22">
            <w:pPr>
              <w:jc w:val="both"/>
              <w:rPr>
                <w:bCs/>
                <w:color w:val="002060"/>
                <w:sz w:val="16"/>
                <w:szCs w:val="16"/>
              </w:rPr>
            </w:pPr>
            <w:r w:rsidRPr="008B368A">
              <w:rPr>
                <w:bCs/>
                <w:color w:val="002060"/>
                <w:sz w:val="16"/>
                <w:szCs w:val="16"/>
              </w:rPr>
              <w:t xml:space="preserve">57 </w:t>
            </w:r>
          </w:p>
        </w:tc>
        <w:tc>
          <w:tcPr>
            <w:tcW w:w="1295" w:type="dxa"/>
          </w:tcPr>
          <w:p w14:paraId="5B0333BB" w14:textId="77777777" w:rsidR="003660D8" w:rsidRPr="008B368A" w:rsidRDefault="003660D8" w:rsidP="006D3E22">
            <w:pPr>
              <w:jc w:val="both"/>
              <w:rPr>
                <w:bCs/>
                <w:color w:val="002060"/>
                <w:sz w:val="16"/>
                <w:szCs w:val="16"/>
              </w:rPr>
            </w:pPr>
            <w:r w:rsidRPr="008B368A">
              <w:rPr>
                <w:bCs/>
                <w:color w:val="002060"/>
                <w:sz w:val="16"/>
                <w:szCs w:val="16"/>
              </w:rPr>
              <w:t xml:space="preserve">239 </w:t>
            </w:r>
          </w:p>
        </w:tc>
      </w:tr>
      <w:tr w:rsidR="003660D8" w:rsidRPr="008B368A" w14:paraId="53580CA1" w14:textId="77777777" w:rsidTr="00711059">
        <w:tc>
          <w:tcPr>
            <w:tcW w:w="2884" w:type="dxa"/>
          </w:tcPr>
          <w:p w14:paraId="6DFBF569" w14:textId="77777777" w:rsidR="003660D8" w:rsidRPr="008B368A" w:rsidRDefault="003660D8" w:rsidP="006D3E22">
            <w:pPr>
              <w:jc w:val="both"/>
              <w:rPr>
                <w:bCs/>
                <w:color w:val="002060"/>
                <w:sz w:val="16"/>
                <w:szCs w:val="16"/>
              </w:rPr>
            </w:pPr>
            <w:r w:rsidRPr="008B368A">
              <w:rPr>
                <w:bCs/>
                <w:color w:val="002060"/>
                <w:sz w:val="16"/>
                <w:szCs w:val="16"/>
              </w:rPr>
              <w:t xml:space="preserve">морских </w:t>
            </w:r>
          </w:p>
        </w:tc>
        <w:tc>
          <w:tcPr>
            <w:tcW w:w="1295" w:type="dxa"/>
          </w:tcPr>
          <w:p w14:paraId="7602BC85"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295" w:type="dxa"/>
          </w:tcPr>
          <w:p w14:paraId="6207326D"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295" w:type="dxa"/>
          </w:tcPr>
          <w:p w14:paraId="49266008"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c>
          <w:tcPr>
            <w:tcW w:w="1295" w:type="dxa"/>
          </w:tcPr>
          <w:p w14:paraId="603EE3FA" w14:textId="77777777" w:rsidR="003660D8" w:rsidRPr="008B368A" w:rsidRDefault="003660D8" w:rsidP="006D3E22">
            <w:pPr>
              <w:jc w:val="both"/>
              <w:rPr>
                <w:bCs/>
                <w:color w:val="002060"/>
                <w:sz w:val="16"/>
                <w:szCs w:val="16"/>
              </w:rPr>
            </w:pPr>
            <w:r w:rsidRPr="008B368A">
              <w:rPr>
                <w:bCs/>
                <w:color w:val="002060"/>
                <w:sz w:val="16"/>
                <w:szCs w:val="16"/>
              </w:rPr>
              <w:t xml:space="preserve">31 </w:t>
            </w:r>
          </w:p>
        </w:tc>
        <w:tc>
          <w:tcPr>
            <w:tcW w:w="1295" w:type="dxa"/>
          </w:tcPr>
          <w:p w14:paraId="67BCDC30" w14:textId="77777777" w:rsidR="003660D8" w:rsidRPr="008B368A" w:rsidRDefault="003660D8" w:rsidP="006D3E22">
            <w:pPr>
              <w:jc w:val="both"/>
              <w:rPr>
                <w:bCs/>
                <w:color w:val="002060"/>
                <w:sz w:val="16"/>
                <w:szCs w:val="16"/>
              </w:rPr>
            </w:pPr>
            <w:r w:rsidRPr="008B368A">
              <w:rPr>
                <w:bCs/>
                <w:color w:val="002060"/>
                <w:sz w:val="16"/>
                <w:szCs w:val="16"/>
              </w:rPr>
              <w:t xml:space="preserve">71 </w:t>
            </w:r>
          </w:p>
        </w:tc>
      </w:tr>
    </w:tbl>
    <w:p w14:paraId="73E96B9B" w14:textId="77777777" w:rsidR="003660D8" w:rsidRPr="008B368A" w:rsidRDefault="003660D8" w:rsidP="006D3E22">
      <w:pPr>
        <w:jc w:val="both"/>
        <w:rPr>
          <w:bCs/>
          <w:color w:val="002060"/>
          <w:sz w:val="16"/>
          <w:szCs w:val="16"/>
        </w:rPr>
      </w:pP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2565"/>
        <w:gridCol w:w="6794"/>
      </w:tblGrid>
      <w:tr w:rsidR="003660D8" w:rsidRPr="008B368A" w14:paraId="7F8ED1EC" w14:textId="77777777" w:rsidTr="00711059">
        <w:tc>
          <w:tcPr>
            <w:tcW w:w="9359" w:type="dxa"/>
            <w:gridSpan w:val="2"/>
          </w:tcPr>
          <w:p w14:paraId="5CD20175" w14:textId="77777777" w:rsidR="003660D8" w:rsidRPr="008B368A" w:rsidRDefault="003660D8" w:rsidP="006D3E22">
            <w:pPr>
              <w:jc w:val="both"/>
              <w:rPr>
                <w:bCs/>
                <w:color w:val="002060"/>
                <w:sz w:val="16"/>
                <w:szCs w:val="16"/>
              </w:rPr>
            </w:pPr>
            <w:r w:rsidRPr="008B368A">
              <w:rPr>
                <w:bCs/>
                <w:color w:val="002060"/>
                <w:sz w:val="16"/>
                <w:szCs w:val="16"/>
              </w:rPr>
              <w:t>Аэродромы военного ведомства</w:t>
            </w:r>
          </w:p>
        </w:tc>
      </w:tr>
      <w:tr w:rsidR="003660D8" w:rsidRPr="008B368A" w14:paraId="60EF2A58" w14:textId="77777777" w:rsidTr="00711059">
        <w:tc>
          <w:tcPr>
            <w:tcW w:w="2565" w:type="dxa"/>
          </w:tcPr>
          <w:p w14:paraId="25184492" w14:textId="77777777" w:rsidR="003660D8" w:rsidRPr="008B368A" w:rsidRDefault="003660D8" w:rsidP="006D3E22">
            <w:pPr>
              <w:jc w:val="both"/>
              <w:rPr>
                <w:bCs/>
                <w:color w:val="002060"/>
                <w:sz w:val="16"/>
                <w:szCs w:val="16"/>
              </w:rPr>
            </w:pPr>
            <w:r w:rsidRPr="008B368A">
              <w:rPr>
                <w:bCs/>
                <w:color w:val="002060"/>
                <w:sz w:val="16"/>
                <w:szCs w:val="16"/>
              </w:rPr>
              <w:t xml:space="preserve">Альдершот </w:t>
            </w:r>
          </w:p>
        </w:tc>
        <w:tc>
          <w:tcPr>
            <w:tcW w:w="6794" w:type="dxa"/>
          </w:tcPr>
          <w:p w14:paraId="2F0B5601"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6E4F0CE1" w14:textId="77777777" w:rsidTr="00711059">
        <w:tc>
          <w:tcPr>
            <w:tcW w:w="2565" w:type="dxa"/>
          </w:tcPr>
          <w:p w14:paraId="523864D5" w14:textId="77777777" w:rsidR="003660D8" w:rsidRPr="008B368A" w:rsidRDefault="003660D8" w:rsidP="006D3E22">
            <w:pPr>
              <w:jc w:val="both"/>
              <w:rPr>
                <w:bCs/>
                <w:color w:val="002060"/>
                <w:sz w:val="16"/>
                <w:szCs w:val="16"/>
              </w:rPr>
            </w:pPr>
            <w:r w:rsidRPr="008B368A">
              <w:rPr>
                <w:bCs/>
                <w:color w:val="002060"/>
                <w:sz w:val="16"/>
                <w:szCs w:val="16"/>
              </w:rPr>
              <w:t xml:space="preserve">Монтроз </w:t>
            </w:r>
          </w:p>
        </w:tc>
        <w:tc>
          <w:tcPr>
            <w:tcW w:w="6794" w:type="dxa"/>
          </w:tcPr>
          <w:p w14:paraId="58812AAD"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5E493222" w14:textId="77777777" w:rsidTr="00711059">
        <w:tc>
          <w:tcPr>
            <w:tcW w:w="2565" w:type="dxa"/>
          </w:tcPr>
          <w:p w14:paraId="69AE125D" w14:textId="77777777" w:rsidR="003660D8" w:rsidRPr="008B368A" w:rsidRDefault="003660D8" w:rsidP="006D3E22">
            <w:pPr>
              <w:jc w:val="both"/>
              <w:rPr>
                <w:bCs/>
                <w:color w:val="002060"/>
                <w:sz w:val="16"/>
                <w:szCs w:val="16"/>
              </w:rPr>
            </w:pPr>
            <w:r w:rsidRPr="008B368A">
              <w:rPr>
                <w:bCs/>
                <w:color w:val="002060"/>
                <w:sz w:val="16"/>
                <w:szCs w:val="16"/>
              </w:rPr>
              <w:t xml:space="preserve">Ларкиль </w:t>
            </w:r>
          </w:p>
        </w:tc>
        <w:tc>
          <w:tcPr>
            <w:tcW w:w="6794" w:type="dxa"/>
          </w:tcPr>
          <w:p w14:paraId="56037916"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65D598D2" w14:textId="77777777" w:rsidTr="00711059">
        <w:tc>
          <w:tcPr>
            <w:tcW w:w="2565" w:type="dxa"/>
          </w:tcPr>
          <w:p w14:paraId="391526D5" w14:textId="77777777" w:rsidR="003660D8" w:rsidRPr="008B368A" w:rsidRDefault="003660D8" w:rsidP="006D3E22">
            <w:pPr>
              <w:jc w:val="both"/>
              <w:rPr>
                <w:bCs/>
                <w:color w:val="002060"/>
                <w:sz w:val="16"/>
                <w:szCs w:val="16"/>
              </w:rPr>
            </w:pPr>
            <w:r w:rsidRPr="008B368A">
              <w:rPr>
                <w:bCs/>
                <w:color w:val="002060"/>
                <w:sz w:val="16"/>
                <w:szCs w:val="16"/>
              </w:rPr>
              <w:t xml:space="preserve">Незер-Эвон </w:t>
            </w:r>
          </w:p>
        </w:tc>
        <w:tc>
          <w:tcPr>
            <w:tcW w:w="6794" w:type="dxa"/>
          </w:tcPr>
          <w:p w14:paraId="7B7F831B"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67E890F9" w14:textId="77777777" w:rsidTr="00711059">
        <w:tc>
          <w:tcPr>
            <w:tcW w:w="2565" w:type="dxa"/>
          </w:tcPr>
          <w:p w14:paraId="4E548D6D" w14:textId="77777777" w:rsidR="003660D8" w:rsidRPr="008B368A" w:rsidRDefault="003660D8" w:rsidP="006D3E22">
            <w:pPr>
              <w:jc w:val="both"/>
              <w:rPr>
                <w:bCs/>
                <w:color w:val="002060"/>
                <w:sz w:val="16"/>
                <w:szCs w:val="16"/>
              </w:rPr>
            </w:pPr>
            <w:r w:rsidRPr="008B368A">
              <w:rPr>
                <w:bCs/>
                <w:color w:val="002060"/>
                <w:sz w:val="16"/>
                <w:szCs w:val="16"/>
              </w:rPr>
              <w:t xml:space="preserve">Фарнборо </w:t>
            </w:r>
          </w:p>
        </w:tc>
        <w:tc>
          <w:tcPr>
            <w:tcW w:w="6794" w:type="dxa"/>
          </w:tcPr>
          <w:p w14:paraId="1CC25FF9"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2C119171" w14:textId="77777777" w:rsidTr="00711059">
        <w:tc>
          <w:tcPr>
            <w:tcW w:w="2565" w:type="dxa"/>
          </w:tcPr>
          <w:p w14:paraId="600E7F2A" w14:textId="77777777" w:rsidR="003660D8" w:rsidRPr="008B368A" w:rsidRDefault="003660D8" w:rsidP="006D3E22">
            <w:pPr>
              <w:jc w:val="both"/>
              <w:rPr>
                <w:bCs/>
                <w:color w:val="002060"/>
                <w:sz w:val="16"/>
                <w:szCs w:val="16"/>
              </w:rPr>
            </w:pPr>
            <w:r w:rsidRPr="008B368A">
              <w:rPr>
                <w:bCs/>
                <w:color w:val="002060"/>
                <w:sz w:val="16"/>
                <w:szCs w:val="16"/>
              </w:rPr>
              <w:t xml:space="preserve">Сольсбюри-Плен </w:t>
            </w:r>
          </w:p>
        </w:tc>
        <w:tc>
          <w:tcPr>
            <w:tcW w:w="6794" w:type="dxa"/>
          </w:tcPr>
          <w:p w14:paraId="27315EE0" w14:textId="77777777" w:rsidR="003660D8" w:rsidRPr="008B368A" w:rsidRDefault="003660D8" w:rsidP="006D3E22">
            <w:pPr>
              <w:jc w:val="both"/>
              <w:rPr>
                <w:bCs/>
                <w:color w:val="002060"/>
                <w:sz w:val="16"/>
                <w:szCs w:val="16"/>
              </w:rPr>
            </w:pPr>
            <w:r w:rsidRPr="008B368A">
              <w:rPr>
                <w:bCs/>
                <w:color w:val="002060"/>
                <w:sz w:val="16"/>
                <w:szCs w:val="16"/>
              </w:rPr>
              <w:t xml:space="preserve">— Центральная авиационная школа с 14 ангарами </w:t>
            </w:r>
          </w:p>
        </w:tc>
      </w:tr>
      <w:tr w:rsidR="003660D8" w:rsidRPr="008B368A" w14:paraId="1DB169BB" w14:textId="77777777" w:rsidTr="00711059">
        <w:tc>
          <w:tcPr>
            <w:tcW w:w="9359" w:type="dxa"/>
            <w:gridSpan w:val="2"/>
          </w:tcPr>
          <w:p w14:paraId="39055C44" w14:textId="77777777" w:rsidR="003660D8" w:rsidRPr="008B368A" w:rsidRDefault="003660D8" w:rsidP="006D3E22">
            <w:pPr>
              <w:jc w:val="both"/>
              <w:rPr>
                <w:bCs/>
                <w:color w:val="002060"/>
                <w:sz w:val="16"/>
                <w:szCs w:val="16"/>
              </w:rPr>
            </w:pPr>
            <w:r w:rsidRPr="008B368A">
              <w:rPr>
                <w:bCs/>
                <w:color w:val="002060"/>
                <w:sz w:val="16"/>
                <w:szCs w:val="16"/>
              </w:rPr>
              <w:t>Аэродромы морские</w:t>
            </w:r>
          </w:p>
        </w:tc>
      </w:tr>
      <w:tr w:rsidR="003660D8" w:rsidRPr="008B368A" w14:paraId="13D891A5" w14:textId="77777777" w:rsidTr="00711059">
        <w:tc>
          <w:tcPr>
            <w:tcW w:w="2565" w:type="dxa"/>
          </w:tcPr>
          <w:p w14:paraId="3A31FA49" w14:textId="77777777" w:rsidR="003660D8" w:rsidRPr="008B368A" w:rsidRDefault="003660D8" w:rsidP="006D3E22">
            <w:pPr>
              <w:jc w:val="both"/>
              <w:rPr>
                <w:bCs/>
                <w:color w:val="002060"/>
                <w:sz w:val="16"/>
                <w:szCs w:val="16"/>
              </w:rPr>
            </w:pPr>
            <w:r w:rsidRPr="008B368A">
              <w:rPr>
                <w:bCs/>
                <w:color w:val="002060"/>
                <w:sz w:val="16"/>
                <w:szCs w:val="16"/>
              </w:rPr>
              <w:t xml:space="preserve">Веймут </w:t>
            </w:r>
          </w:p>
        </w:tc>
        <w:tc>
          <w:tcPr>
            <w:tcW w:w="6794" w:type="dxa"/>
          </w:tcPr>
          <w:p w14:paraId="2A5B83B5"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65D3317B" w14:textId="77777777" w:rsidTr="00711059">
        <w:tc>
          <w:tcPr>
            <w:tcW w:w="2565" w:type="dxa"/>
          </w:tcPr>
          <w:p w14:paraId="76582714" w14:textId="77777777" w:rsidR="003660D8" w:rsidRPr="008B368A" w:rsidRDefault="003660D8" w:rsidP="006D3E22">
            <w:pPr>
              <w:jc w:val="both"/>
              <w:rPr>
                <w:bCs/>
                <w:color w:val="002060"/>
                <w:sz w:val="16"/>
                <w:szCs w:val="16"/>
              </w:rPr>
            </w:pPr>
            <w:r w:rsidRPr="008B368A">
              <w:rPr>
                <w:bCs/>
                <w:color w:val="002060"/>
                <w:sz w:val="16"/>
                <w:szCs w:val="16"/>
              </w:rPr>
              <w:t xml:space="preserve">Розит </w:t>
            </w:r>
          </w:p>
        </w:tc>
        <w:tc>
          <w:tcPr>
            <w:tcW w:w="6794" w:type="dxa"/>
          </w:tcPr>
          <w:p w14:paraId="2EE016B0"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0EDB7988" w14:textId="77777777" w:rsidTr="00711059">
        <w:tc>
          <w:tcPr>
            <w:tcW w:w="2565" w:type="dxa"/>
          </w:tcPr>
          <w:p w14:paraId="721E29D3" w14:textId="77777777" w:rsidR="003660D8" w:rsidRPr="008B368A" w:rsidRDefault="003660D8" w:rsidP="006D3E22">
            <w:pPr>
              <w:jc w:val="both"/>
              <w:rPr>
                <w:bCs/>
                <w:color w:val="002060"/>
                <w:sz w:val="16"/>
                <w:szCs w:val="16"/>
              </w:rPr>
            </w:pPr>
            <w:r w:rsidRPr="008B368A">
              <w:rPr>
                <w:bCs/>
                <w:color w:val="002060"/>
                <w:sz w:val="16"/>
                <w:szCs w:val="16"/>
              </w:rPr>
              <w:t xml:space="preserve">Иммингам </w:t>
            </w:r>
          </w:p>
        </w:tc>
        <w:tc>
          <w:tcPr>
            <w:tcW w:w="6794" w:type="dxa"/>
          </w:tcPr>
          <w:p w14:paraId="0A37844F"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69A56DE8" w14:textId="77777777" w:rsidTr="00711059">
        <w:tc>
          <w:tcPr>
            <w:tcW w:w="2565" w:type="dxa"/>
          </w:tcPr>
          <w:p w14:paraId="14D21E0A" w14:textId="77777777" w:rsidR="003660D8" w:rsidRPr="008B368A" w:rsidRDefault="003660D8" w:rsidP="006D3E22">
            <w:pPr>
              <w:jc w:val="both"/>
              <w:rPr>
                <w:bCs/>
                <w:color w:val="002060"/>
                <w:sz w:val="16"/>
                <w:szCs w:val="16"/>
              </w:rPr>
            </w:pPr>
            <w:r w:rsidRPr="008B368A">
              <w:rPr>
                <w:bCs/>
                <w:color w:val="002060"/>
                <w:sz w:val="16"/>
                <w:szCs w:val="16"/>
              </w:rPr>
              <w:t xml:space="preserve">Бэрэтвик </w:t>
            </w:r>
          </w:p>
        </w:tc>
        <w:tc>
          <w:tcPr>
            <w:tcW w:w="6794" w:type="dxa"/>
          </w:tcPr>
          <w:p w14:paraId="5BD731FC"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w:t>
            </w:r>
          </w:p>
        </w:tc>
      </w:tr>
      <w:tr w:rsidR="003660D8" w:rsidRPr="008B368A" w14:paraId="10216111" w14:textId="77777777" w:rsidTr="00711059">
        <w:tc>
          <w:tcPr>
            <w:tcW w:w="2565" w:type="dxa"/>
          </w:tcPr>
          <w:p w14:paraId="0A764390" w14:textId="77777777" w:rsidR="003660D8" w:rsidRPr="008B368A" w:rsidRDefault="003660D8" w:rsidP="006D3E22">
            <w:pPr>
              <w:jc w:val="both"/>
              <w:rPr>
                <w:bCs/>
                <w:color w:val="002060"/>
                <w:sz w:val="16"/>
                <w:szCs w:val="16"/>
              </w:rPr>
            </w:pPr>
            <w:r w:rsidRPr="008B368A">
              <w:rPr>
                <w:bCs/>
                <w:color w:val="002060"/>
                <w:sz w:val="16"/>
                <w:szCs w:val="16"/>
              </w:rPr>
              <w:t xml:space="preserve">Истчерч </w:t>
            </w:r>
          </w:p>
        </w:tc>
        <w:tc>
          <w:tcPr>
            <w:tcW w:w="6794" w:type="dxa"/>
          </w:tcPr>
          <w:p w14:paraId="760A9C76" w14:textId="77777777" w:rsidR="003660D8" w:rsidRPr="008B368A" w:rsidRDefault="003660D8" w:rsidP="006D3E22">
            <w:pPr>
              <w:jc w:val="both"/>
              <w:rPr>
                <w:bCs/>
                <w:color w:val="002060"/>
                <w:sz w:val="16"/>
                <w:szCs w:val="16"/>
              </w:rPr>
            </w:pPr>
            <w:r w:rsidRPr="008B368A">
              <w:rPr>
                <w:bCs/>
                <w:color w:val="002060"/>
                <w:sz w:val="16"/>
                <w:szCs w:val="16"/>
              </w:rPr>
              <w:t xml:space="preserve">— авиационная школа морского ведомства [63] </w:t>
            </w:r>
          </w:p>
        </w:tc>
      </w:tr>
      <w:tr w:rsidR="003660D8" w:rsidRPr="008B368A" w14:paraId="62B34F21" w14:textId="77777777" w:rsidTr="00711059">
        <w:tc>
          <w:tcPr>
            <w:tcW w:w="9359" w:type="dxa"/>
            <w:gridSpan w:val="2"/>
          </w:tcPr>
          <w:p w14:paraId="6B9588F0" w14:textId="77777777" w:rsidR="003660D8" w:rsidRPr="008B368A" w:rsidRDefault="003660D8" w:rsidP="006D3E22">
            <w:pPr>
              <w:jc w:val="both"/>
              <w:rPr>
                <w:bCs/>
                <w:color w:val="002060"/>
                <w:sz w:val="16"/>
                <w:szCs w:val="16"/>
              </w:rPr>
            </w:pPr>
            <w:r w:rsidRPr="008B368A">
              <w:rPr>
                <w:bCs/>
                <w:color w:val="002060"/>
                <w:sz w:val="16"/>
                <w:szCs w:val="16"/>
              </w:rPr>
              <w:t>Частные аэродромы и мастерские</w:t>
            </w:r>
          </w:p>
        </w:tc>
      </w:tr>
      <w:tr w:rsidR="003660D8" w:rsidRPr="008B368A" w14:paraId="467D1056" w14:textId="77777777" w:rsidTr="00711059">
        <w:tc>
          <w:tcPr>
            <w:tcW w:w="2565" w:type="dxa"/>
          </w:tcPr>
          <w:p w14:paraId="13EF8D37" w14:textId="77777777" w:rsidR="003660D8" w:rsidRPr="008B368A" w:rsidRDefault="003660D8" w:rsidP="006D3E22">
            <w:pPr>
              <w:jc w:val="both"/>
              <w:rPr>
                <w:bCs/>
                <w:color w:val="002060"/>
                <w:sz w:val="16"/>
                <w:szCs w:val="16"/>
              </w:rPr>
            </w:pPr>
            <w:r w:rsidRPr="008B368A">
              <w:rPr>
                <w:bCs/>
                <w:color w:val="002060"/>
                <w:sz w:val="16"/>
                <w:szCs w:val="16"/>
              </w:rPr>
              <w:t xml:space="preserve">Барроу </w:t>
            </w:r>
          </w:p>
        </w:tc>
        <w:tc>
          <w:tcPr>
            <w:tcW w:w="6794" w:type="dxa"/>
          </w:tcPr>
          <w:p w14:paraId="680943DB"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при заводе Виккерс </w:t>
            </w:r>
          </w:p>
        </w:tc>
      </w:tr>
      <w:tr w:rsidR="003660D8" w:rsidRPr="008B368A" w14:paraId="08023D50" w14:textId="77777777" w:rsidTr="00711059">
        <w:tc>
          <w:tcPr>
            <w:tcW w:w="2565" w:type="dxa"/>
          </w:tcPr>
          <w:p w14:paraId="46E87CAC" w14:textId="77777777" w:rsidR="003660D8" w:rsidRPr="008B368A" w:rsidRDefault="003660D8" w:rsidP="006D3E22">
            <w:pPr>
              <w:jc w:val="both"/>
              <w:rPr>
                <w:bCs/>
                <w:color w:val="002060"/>
                <w:sz w:val="16"/>
                <w:szCs w:val="16"/>
              </w:rPr>
            </w:pPr>
            <w:r w:rsidRPr="008B368A">
              <w:rPr>
                <w:bCs/>
                <w:color w:val="002060"/>
                <w:sz w:val="16"/>
                <w:szCs w:val="16"/>
              </w:rPr>
              <w:t xml:space="preserve">Ливерпуль </w:t>
            </w:r>
          </w:p>
        </w:tc>
        <w:tc>
          <w:tcPr>
            <w:tcW w:w="6794" w:type="dxa"/>
          </w:tcPr>
          <w:p w14:paraId="6003AC9F"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и ангары </w:t>
            </w:r>
          </w:p>
        </w:tc>
      </w:tr>
      <w:tr w:rsidR="003660D8" w:rsidRPr="008B368A" w14:paraId="140CC0F0" w14:textId="77777777" w:rsidTr="00711059">
        <w:tc>
          <w:tcPr>
            <w:tcW w:w="2565" w:type="dxa"/>
          </w:tcPr>
          <w:p w14:paraId="58F6C89A" w14:textId="77777777" w:rsidR="003660D8" w:rsidRPr="008B368A" w:rsidRDefault="003660D8" w:rsidP="006D3E22">
            <w:pPr>
              <w:jc w:val="both"/>
              <w:rPr>
                <w:bCs/>
                <w:color w:val="002060"/>
                <w:sz w:val="16"/>
                <w:szCs w:val="16"/>
              </w:rPr>
            </w:pPr>
            <w:r w:rsidRPr="008B368A">
              <w:rPr>
                <w:bCs/>
                <w:color w:val="002060"/>
                <w:sz w:val="16"/>
                <w:szCs w:val="16"/>
              </w:rPr>
              <w:t xml:space="preserve">Йоркшир </w:t>
            </w:r>
          </w:p>
        </w:tc>
        <w:tc>
          <w:tcPr>
            <w:tcW w:w="6794" w:type="dxa"/>
          </w:tcPr>
          <w:p w14:paraId="0E7AB209"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и ангары </w:t>
            </w:r>
          </w:p>
        </w:tc>
      </w:tr>
      <w:tr w:rsidR="003660D8" w:rsidRPr="008B368A" w14:paraId="7D29A0E7" w14:textId="77777777" w:rsidTr="00711059">
        <w:tc>
          <w:tcPr>
            <w:tcW w:w="2565" w:type="dxa"/>
          </w:tcPr>
          <w:p w14:paraId="48527D78" w14:textId="77777777" w:rsidR="003660D8" w:rsidRPr="008B368A" w:rsidRDefault="003660D8" w:rsidP="006D3E22">
            <w:pPr>
              <w:jc w:val="both"/>
              <w:rPr>
                <w:bCs/>
                <w:color w:val="002060"/>
                <w:sz w:val="16"/>
                <w:szCs w:val="16"/>
              </w:rPr>
            </w:pPr>
            <w:r w:rsidRPr="008B368A">
              <w:rPr>
                <w:bCs/>
                <w:color w:val="002060"/>
                <w:sz w:val="16"/>
                <w:szCs w:val="16"/>
              </w:rPr>
              <w:t xml:space="preserve">Брукхэнд </w:t>
            </w:r>
          </w:p>
        </w:tc>
        <w:tc>
          <w:tcPr>
            <w:tcW w:w="6794" w:type="dxa"/>
          </w:tcPr>
          <w:p w14:paraId="1FA44CF9"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и ангары </w:t>
            </w:r>
          </w:p>
        </w:tc>
      </w:tr>
      <w:tr w:rsidR="003660D8" w:rsidRPr="008B368A" w14:paraId="7DD005C5" w14:textId="77777777" w:rsidTr="00711059">
        <w:tc>
          <w:tcPr>
            <w:tcW w:w="2565" w:type="dxa"/>
          </w:tcPr>
          <w:p w14:paraId="410EC3D1" w14:textId="77777777" w:rsidR="003660D8" w:rsidRPr="008B368A" w:rsidRDefault="003660D8" w:rsidP="006D3E22">
            <w:pPr>
              <w:jc w:val="both"/>
              <w:rPr>
                <w:bCs/>
                <w:color w:val="002060"/>
                <w:sz w:val="16"/>
                <w:szCs w:val="16"/>
              </w:rPr>
            </w:pPr>
            <w:r w:rsidRPr="008B368A">
              <w:rPr>
                <w:bCs/>
                <w:color w:val="002060"/>
                <w:sz w:val="16"/>
                <w:szCs w:val="16"/>
              </w:rPr>
              <w:t xml:space="preserve">Фрисфильд </w:t>
            </w:r>
          </w:p>
        </w:tc>
        <w:tc>
          <w:tcPr>
            <w:tcW w:w="6794" w:type="dxa"/>
          </w:tcPr>
          <w:p w14:paraId="6E7AF32D"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и ангары </w:t>
            </w:r>
          </w:p>
        </w:tc>
      </w:tr>
      <w:tr w:rsidR="003660D8" w:rsidRPr="008B368A" w14:paraId="653F239D" w14:textId="77777777" w:rsidTr="00711059">
        <w:tc>
          <w:tcPr>
            <w:tcW w:w="2565" w:type="dxa"/>
          </w:tcPr>
          <w:p w14:paraId="307A63A8" w14:textId="77777777" w:rsidR="003660D8" w:rsidRPr="008B368A" w:rsidRDefault="003660D8" w:rsidP="006D3E22">
            <w:pPr>
              <w:jc w:val="both"/>
              <w:rPr>
                <w:bCs/>
                <w:color w:val="002060"/>
                <w:sz w:val="16"/>
                <w:szCs w:val="16"/>
              </w:rPr>
            </w:pPr>
            <w:r w:rsidRPr="008B368A">
              <w:rPr>
                <w:bCs/>
                <w:color w:val="002060"/>
                <w:sz w:val="16"/>
                <w:szCs w:val="16"/>
              </w:rPr>
              <w:t xml:space="preserve">Парк Рояль </w:t>
            </w:r>
          </w:p>
        </w:tc>
        <w:tc>
          <w:tcPr>
            <w:tcW w:w="6794" w:type="dxa"/>
          </w:tcPr>
          <w:p w14:paraId="624DFF11"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и ангары </w:t>
            </w:r>
          </w:p>
        </w:tc>
      </w:tr>
      <w:tr w:rsidR="003660D8" w:rsidRPr="008B368A" w14:paraId="4092C0A9" w14:textId="77777777" w:rsidTr="00711059">
        <w:tc>
          <w:tcPr>
            <w:tcW w:w="2565" w:type="dxa"/>
          </w:tcPr>
          <w:p w14:paraId="42462237" w14:textId="77777777" w:rsidR="003660D8" w:rsidRPr="008B368A" w:rsidRDefault="003660D8" w:rsidP="006D3E22">
            <w:pPr>
              <w:jc w:val="both"/>
              <w:rPr>
                <w:bCs/>
                <w:color w:val="002060"/>
                <w:sz w:val="16"/>
                <w:szCs w:val="16"/>
              </w:rPr>
            </w:pPr>
            <w:r w:rsidRPr="008B368A">
              <w:rPr>
                <w:bCs/>
                <w:color w:val="002060"/>
                <w:sz w:val="16"/>
                <w:szCs w:val="16"/>
              </w:rPr>
              <w:t xml:space="preserve">Баррхэд </w:t>
            </w:r>
          </w:p>
        </w:tc>
        <w:tc>
          <w:tcPr>
            <w:tcW w:w="6794" w:type="dxa"/>
          </w:tcPr>
          <w:p w14:paraId="179B6C34" w14:textId="77777777" w:rsidR="003660D8" w:rsidRPr="008B368A" w:rsidRDefault="003660D8" w:rsidP="006D3E22">
            <w:pPr>
              <w:jc w:val="both"/>
              <w:rPr>
                <w:bCs/>
                <w:color w:val="002060"/>
                <w:sz w:val="16"/>
                <w:szCs w:val="16"/>
              </w:rPr>
            </w:pPr>
            <w:r w:rsidRPr="008B368A">
              <w:rPr>
                <w:bCs/>
                <w:color w:val="002060"/>
                <w:sz w:val="16"/>
                <w:szCs w:val="16"/>
              </w:rPr>
              <w:t xml:space="preserve">— шкода «Каледония» </w:t>
            </w:r>
          </w:p>
        </w:tc>
      </w:tr>
      <w:tr w:rsidR="003660D8" w:rsidRPr="008B368A" w14:paraId="5328A078" w14:textId="77777777" w:rsidTr="00711059">
        <w:tc>
          <w:tcPr>
            <w:tcW w:w="2565" w:type="dxa"/>
          </w:tcPr>
          <w:p w14:paraId="58F5EEF5" w14:textId="77777777" w:rsidR="003660D8" w:rsidRPr="008B368A" w:rsidRDefault="003660D8" w:rsidP="006D3E22">
            <w:pPr>
              <w:jc w:val="both"/>
              <w:rPr>
                <w:bCs/>
                <w:color w:val="002060"/>
                <w:sz w:val="16"/>
                <w:szCs w:val="16"/>
              </w:rPr>
            </w:pPr>
            <w:r w:rsidRPr="008B368A">
              <w:rPr>
                <w:bCs/>
                <w:color w:val="002060"/>
                <w:sz w:val="16"/>
                <w:szCs w:val="16"/>
              </w:rPr>
              <w:t xml:space="preserve">Ланарк </w:t>
            </w:r>
          </w:p>
        </w:tc>
        <w:tc>
          <w:tcPr>
            <w:tcW w:w="6794" w:type="dxa"/>
          </w:tcPr>
          <w:p w14:paraId="6DDD057E" w14:textId="77777777" w:rsidR="003660D8" w:rsidRPr="008B368A" w:rsidRDefault="003660D8" w:rsidP="006D3E22">
            <w:pPr>
              <w:jc w:val="both"/>
              <w:rPr>
                <w:bCs/>
                <w:color w:val="002060"/>
                <w:sz w:val="16"/>
                <w:szCs w:val="16"/>
              </w:rPr>
            </w:pPr>
            <w:r w:rsidRPr="008B368A">
              <w:rPr>
                <w:bCs/>
                <w:color w:val="002060"/>
                <w:sz w:val="16"/>
                <w:szCs w:val="16"/>
              </w:rPr>
              <w:t xml:space="preserve">— шкода «Депердюссен» </w:t>
            </w:r>
          </w:p>
        </w:tc>
      </w:tr>
      <w:tr w:rsidR="003660D8" w:rsidRPr="008B368A" w14:paraId="4F38A866" w14:textId="77777777" w:rsidTr="00711059">
        <w:tc>
          <w:tcPr>
            <w:tcW w:w="2565" w:type="dxa"/>
          </w:tcPr>
          <w:p w14:paraId="58A0F26F" w14:textId="77777777" w:rsidR="003660D8" w:rsidRPr="008B368A" w:rsidRDefault="003660D8" w:rsidP="006D3E22">
            <w:pPr>
              <w:jc w:val="both"/>
              <w:rPr>
                <w:bCs/>
                <w:color w:val="002060"/>
                <w:sz w:val="16"/>
                <w:szCs w:val="16"/>
              </w:rPr>
            </w:pPr>
            <w:r w:rsidRPr="008B368A">
              <w:rPr>
                <w:bCs/>
                <w:color w:val="002060"/>
                <w:sz w:val="16"/>
                <w:szCs w:val="16"/>
              </w:rPr>
              <w:t xml:space="preserve">Хэндон </w:t>
            </w:r>
          </w:p>
        </w:tc>
        <w:tc>
          <w:tcPr>
            <w:tcW w:w="6794" w:type="dxa"/>
          </w:tcPr>
          <w:p w14:paraId="31817A2C"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школ «Грэхем Уайт», «Валькирия» и др. </w:t>
            </w:r>
          </w:p>
        </w:tc>
      </w:tr>
      <w:tr w:rsidR="003660D8" w:rsidRPr="008B368A" w14:paraId="4F143C82" w14:textId="77777777" w:rsidTr="00711059">
        <w:tc>
          <w:tcPr>
            <w:tcW w:w="2565" w:type="dxa"/>
          </w:tcPr>
          <w:p w14:paraId="4BA136A8" w14:textId="77777777" w:rsidR="003660D8" w:rsidRPr="008B368A" w:rsidRDefault="003660D8" w:rsidP="006D3E22">
            <w:pPr>
              <w:jc w:val="both"/>
              <w:rPr>
                <w:bCs/>
                <w:color w:val="002060"/>
                <w:sz w:val="16"/>
                <w:szCs w:val="16"/>
              </w:rPr>
            </w:pPr>
            <w:r w:rsidRPr="008B368A">
              <w:rPr>
                <w:bCs/>
                <w:color w:val="002060"/>
                <w:sz w:val="16"/>
                <w:szCs w:val="16"/>
              </w:rPr>
              <w:t xml:space="preserve">Истчерч </w:t>
            </w:r>
          </w:p>
        </w:tc>
        <w:tc>
          <w:tcPr>
            <w:tcW w:w="6794" w:type="dxa"/>
          </w:tcPr>
          <w:p w14:paraId="02BAB090" w14:textId="77777777" w:rsidR="003660D8" w:rsidRPr="008B368A" w:rsidRDefault="003660D8" w:rsidP="006D3E22">
            <w:pPr>
              <w:jc w:val="both"/>
              <w:rPr>
                <w:bCs/>
                <w:color w:val="002060"/>
                <w:sz w:val="16"/>
                <w:szCs w:val="16"/>
              </w:rPr>
            </w:pPr>
            <w:r w:rsidRPr="008B368A">
              <w:rPr>
                <w:bCs/>
                <w:color w:val="002060"/>
                <w:sz w:val="16"/>
                <w:szCs w:val="16"/>
              </w:rPr>
              <w:t xml:space="preserve">— мастерские фирмы «Шорт» </w:t>
            </w:r>
          </w:p>
        </w:tc>
      </w:tr>
      <w:tr w:rsidR="003660D8" w:rsidRPr="008B368A" w14:paraId="73E0579D" w14:textId="77777777" w:rsidTr="00711059">
        <w:tc>
          <w:tcPr>
            <w:tcW w:w="2565" w:type="dxa"/>
          </w:tcPr>
          <w:p w14:paraId="566229E9" w14:textId="77777777" w:rsidR="003660D8" w:rsidRPr="008B368A" w:rsidRDefault="003660D8" w:rsidP="006D3E22">
            <w:pPr>
              <w:jc w:val="both"/>
              <w:rPr>
                <w:bCs/>
                <w:color w:val="002060"/>
                <w:sz w:val="16"/>
                <w:szCs w:val="16"/>
              </w:rPr>
            </w:pPr>
            <w:r w:rsidRPr="008B368A">
              <w:rPr>
                <w:bCs/>
                <w:color w:val="002060"/>
                <w:sz w:val="16"/>
                <w:szCs w:val="16"/>
              </w:rPr>
              <w:t xml:space="preserve">Истберн </w:t>
            </w:r>
          </w:p>
        </w:tc>
        <w:tc>
          <w:tcPr>
            <w:tcW w:w="6794" w:type="dxa"/>
          </w:tcPr>
          <w:p w14:paraId="0EEEA298" w14:textId="77777777" w:rsidR="003660D8" w:rsidRPr="008B368A" w:rsidRDefault="003660D8" w:rsidP="006D3E22">
            <w:pPr>
              <w:jc w:val="both"/>
              <w:rPr>
                <w:bCs/>
                <w:color w:val="002060"/>
                <w:sz w:val="16"/>
                <w:szCs w:val="16"/>
              </w:rPr>
            </w:pPr>
            <w:r w:rsidRPr="008B368A">
              <w:rPr>
                <w:bCs/>
                <w:color w:val="002060"/>
                <w:sz w:val="16"/>
                <w:szCs w:val="16"/>
              </w:rPr>
              <w:t xml:space="preserve">— аэродром, ангары, мастерские </w:t>
            </w:r>
          </w:p>
        </w:tc>
      </w:tr>
      <w:tr w:rsidR="003660D8" w:rsidRPr="008B368A" w14:paraId="67069871" w14:textId="77777777" w:rsidTr="00711059">
        <w:tc>
          <w:tcPr>
            <w:tcW w:w="9359" w:type="dxa"/>
            <w:gridSpan w:val="2"/>
          </w:tcPr>
          <w:p w14:paraId="008E1D4C" w14:textId="77777777" w:rsidR="003660D8" w:rsidRPr="008B368A" w:rsidRDefault="003660D8" w:rsidP="006D3E22">
            <w:pPr>
              <w:jc w:val="both"/>
              <w:rPr>
                <w:bCs/>
                <w:color w:val="002060"/>
                <w:sz w:val="16"/>
                <w:szCs w:val="16"/>
              </w:rPr>
            </w:pPr>
            <w:r w:rsidRPr="008B368A">
              <w:rPr>
                <w:bCs/>
                <w:color w:val="002060"/>
                <w:sz w:val="16"/>
                <w:szCs w:val="16"/>
              </w:rPr>
              <w:t>Эллинги дирижаблей военного ведомства</w:t>
            </w:r>
          </w:p>
        </w:tc>
      </w:tr>
      <w:tr w:rsidR="003660D8" w:rsidRPr="008B368A" w14:paraId="31D16390" w14:textId="77777777" w:rsidTr="00711059">
        <w:tc>
          <w:tcPr>
            <w:tcW w:w="2565" w:type="dxa"/>
          </w:tcPr>
          <w:p w14:paraId="03130ADC" w14:textId="77777777" w:rsidR="003660D8" w:rsidRPr="008B368A" w:rsidRDefault="003660D8" w:rsidP="006D3E22">
            <w:pPr>
              <w:jc w:val="both"/>
              <w:rPr>
                <w:bCs/>
                <w:color w:val="002060"/>
                <w:sz w:val="16"/>
                <w:szCs w:val="16"/>
              </w:rPr>
            </w:pPr>
            <w:r w:rsidRPr="008B368A">
              <w:rPr>
                <w:bCs/>
                <w:color w:val="002060"/>
                <w:sz w:val="16"/>
                <w:szCs w:val="16"/>
              </w:rPr>
              <w:t xml:space="preserve">Фарнборо </w:t>
            </w:r>
          </w:p>
        </w:tc>
        <w:tc>
          <w:tcPr>
            <w:tcW w:w="6794" w:type="dxa"/>
          </w:tcPr>
          <w:p w14:paraId="0C9456C4"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6D7D3D50" w14:textId="77777777" w:rsidTr="00711059">
        <w:tc>
          <w:tcPr>
            <w:tcW w:w="2565" w:type="dxa"/>
          </w:tcPr>
          <w:p w14:paraId="48E56B49" w14:textId="77777777" w:rsidR="003660D8" w:rsidRPr="008B368A" w:rsidRDefault="003660D8" w:rsidP="006D3E22">
            <w:pPr>
              <w:jc w:val="both"/>
              <w:rPr>
                <w:bCs/>
                <w:color w:val="002060"/>
                <w:sz w:val="16"/>
                <w:szCs w:val="16"/>
              </w:rPr>
            </w:pPr>
            <w:r w:rsidRPr="008B368A">
              <w:rPr>
                <w:bCs/>
                <w:color w:val="002060"/>
                <w:sz w:val="16"/>
                <w:szCs w:val="16"/>
              </w:rPr>
              <w:t xml:space="preserve">Альдершот </w:t>
            </w:r>
          </w:p>
        </w:tc>
        <w:tc>
          <w:tcPr>
            <w:tcW w:w="6794" w:type="dxa"/>
          </w:tcPr>
          <w:p w14:paraId="2451B443"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21B7070C" w14:textId="77777777" w:rsidTr="00711059">
        <w:tc>
          <w:tcPr>
            <w:tcW w:w="2565" w:type="dxa"/>
          </w:tcPr>
          <w:p w14:paraId="78A61122" w14:textId="77777777" w:rsidR="003660D8" w:rsidRPr="008B368A" w:rsidRDefault="003660D8" w:rsidP="006D3E22">
            <w:pPr>
              <w:jc w:val="both"/>
              <w:rPr>
                <w:bCs/>
                <w:color w:val="002060"/>
                <w:sz w:val="16"/>
                <w:szCs w:val="16"/>
              </w:rPr>
            </w:pPr>
            <w:r w:rsidRPr="008B368A">
              <w:rPr>
                <w:bCs/>
                <w:color w:val="002060"/>
                <w:sz w:val="16"/>
                <w:szCs w:val="16"/>
              </w:rPr>
              <w:t xml:space="preserve">Брайтон </w:t>
            </w:r>
          </w:p>
        </w:tc>
        <w:tc>
          <w:tcPr>
            <w:tcW w:w="6794" w:type="dxa"/>
          </w:tcPr>
          <w:p w14:paraId="15EC34EC" w14:textId="77777777" w:rsidR="003660D8" w:rsidRPr="008B368A" w:rsidRDefault="003660D8" w:rsidP="006D3E22">
            <w:pPr>
              <w:jc w:val="both"/>
              <w:rPr>
                <w:bCs/>
                <w:color w:val="002060"/>
                <w:sz w:val="16"/>
                <w:szCs w:val="16"/>
              </w:rPr>
            </w:pPr>
            <w:r w:rsidRPr="008B368A">
              <w:rPr>
                <w:bCs/>
                <w:color w:val="002060"/>
                <w:sz w:val="16"/>
                <w:szCs w:val="16"/>
              </w:rPr>
              <w:t xml:space="preserve">— </w:t>
            </w:r>
          </w:p>
        </w:tc>
      </w:tr>
      <w:tr w:rsidR="003660D8" w:rsidRPr="008B368A" w14:paraId="6844643F" w14:textId="77777777" w:rsidTr="00711059">
        <w:tc>
          <w:tcPr>
            <w:tcW w:w="9359" w:type="dxa"/>
            <w:gridSpan w:val="2"/>
          </w:tcPr>
          <w:p w14:paraId="05960B83" w14:textId="77777777" w:rsidR="003660D8" w:rsidRPr="008B368A" w:rsidRDefault="003660D8" w:rsidP="006D3E22">
            <w:pPr>
              <w:jc w:val="both"/>
              <w:rPr>
                <w:bCs/>
                <w:color w:val="002060"/>
                <w:sz w:val="16"/>
                <w:szCs w:val="16"/>
              </w:rPr>
            </w:pPr>
            <w:r w:rsidRPr="008B368A">
              <w:rPr>
                <w:bCs/>
                <w:color w:val="002060"/>
                <w:sz w:val="16"/>
                <w:szCs w:val="16"/>
              </w:rPr>
              <w:t>Эллинги морского ведомства</w:t>
            </w:r>
          </w:p>
        </w:tc>
      </w:tr>
      <w:tr w:rsidR="003660D8" w:rsidRPr="008B368A" w14:paraId="1F96D3BB" w14:textId="77777777" w:rsidTr="00711059">
        <w:tc>
          <w:tcPr>
            <w:tcW w:w="2565" w:type="dxa"/>
          </w:tcPr>
          <w:p w14:paraId="22C6C5EA" w14:textId="77777777" w:rsidR="003660D8" w:rsidRPr="008B368A" w:rsidRDefault="003660D8" w:rsidP="006D3E22">
            <w:pPr>
              <w:jc w:val="both"/>
              <w:rPr>
                <w:bCs/>
                <w:color w:val="002060"/>
                <w:sz w:val="16"/>
                <w:szCs w:val="16"/>
              </w:rPr>
            </w:pPr>
            <w:r w:rsidRPr="008B368A">
              <w:rPr>
                <w:bCs/>
                <w:color w:val="002060"/>
                <w:sz w:val="16"/>
                <w:szCs w:val="16"/>
              </w:rPr>
              <w:t xml:space="preserve">Вормвуд </w:t>
            </w:r>
          </w:p>
        </w:tc>
        <w:tc>
          <w:tcPr>
            <w:tcW w:w="6794" w:type="dxa"/>
          </w:tcPr>
          <w:p w14:paraId="3EA3739B" w14:textId="77777777" w:rsidR="003660D8" w:rsidRPr="008B368A" w:rsidRDefault="003660D8" w:rsidP="006D3E22">
            <w:pPr>
              <w:jc w:val="both"/>
              <w:rPr>
                <w:bCs/>
                <w:color w:val="002060"/>
                <w:sz w:val="16"/>
                <w:szCs w:val="16"/>
              </w:rPr>
            </w:pPr>
            <w:r w:rsidRPr="008B368A">
              <w:rPr>
                <w:bCs/>
                <w:color w:val="002060"/>
                <w:sz w:val="16"/>
                <w:szCs w:val="16"/>
              </w:rPr>
              <w:t xml:space="preserve">— заводские эллинги </w:t>
            </w:r>
          </w:p>
        </w:tc>
      </w:tr>
      <w:tr w:rsidR="003660D8" w:rsidRPr="008B368A" w14:paraId="1D30B889" w14:textId="77777777" w:rsidTr="00711059">
        <w:tc>
          <w:tcPr>
            <w:tcW w:w="9359" w:type="dxa"/>
            <w:gridSpan w:val="2"/>
          </w:tcPr>
          <w:p w14:paraId="78457F47" w14:textId="77777777" w:rsidR="003660D8" w:rsidRPr="008B368A" w:rsidRDefault="003660D8" w:rsidP="006D3E22">
            <w:pPr>
              <w:jc w:val="both"/>
              <w:rPr>
                <w:bCs/>
                <w:color w:val="002060"/>
                <w:sz w:val="16"/>
                <w:szCs w:val="16"/>
              </w:rPr>
            </w:pPr>
            <w:r w:rsidRPr="008B368A">
              <w:rPr>
                <w:bCs/>
                <w:color w:val="002060"/>
                <w:sz w:val="16"/>
                <w:szCs w:val="16"/>
              </w:rPr>
              <w:t>Частные эллинги</w:t>
            </w:r>
          </w:p>
        </w:tc>
      </w:tr>
      <w:tr w:rsidR="003660D8" w:rsidRPr="008B368A" w14:paraId="5BC9B360" w14:textId="77777777" w:rsidTr="00711059">
        <w:tc>
          <w:tcPr>
            <w:tcW w:w="2565" w:type="dxa"/>
          </w:tcPr>
          <w:p w14:paraId="71242F6A" w14:textId="77777777" w:rsidR="003660D8" w:rsidRPr="008B368A" w:rsidRDefault="003660D8" w:rsidP="006D3E22">
            <w:pPr>
              <w:jc w:val="both"/>
              <w:rPr>
                <w:bCs/>
                <w:color w:val="002060"/>
                <w:sz w:val="16"/>
                <w:szCs w:val="16"/>
              </w:rPr>
            </w:pPr>
            <w:r w:rsidRPr="008B368A">
              <w:rPr>
                <w:bCs/>
                <w:color w:val="002060"/>
                <w:sz w:val="16"/>
                <w:szCs w:val="16"/>
              </w:rPr>
              <w:t xml:space="preserve">Барроу </w:t>
            </w:r>
          </w:p>
        </w:tc>
        <w:tc>
          <w:tcPr>
            <w:tcW w:w="6794" w:type="dxa"/>
          </w:tcPr>
          <w:p w14:paraId="143BF8EF" w14:textId="77777777" w:rsidR="003660D8" w:rsidRPr="008B368A" w:rsidRDefault="003660D8" w:rsidP="006D3E22">
            <w:pPr>
              <w:jc w:val="both"/>
              <w:rPr>
                <w:bCs/>
                <w:color w:val="002060"/>
                <w:sz w:val="16"/>
                <w:szCs w:val="16"/>
              </w:rPr>
            </w:pPr>
            <w:r w:rsidRPr="008B368A">
              <w:rPr>
                <w:bCs/>
                <w:color w:val="002060"/>
                <w:sz w:val="16"/>
                <w:szCs w:val="16"/>
              </w:rPr>
              <w:t xml:space="preserve">— эллинг завода Виккерс </w:t>
            </w:r>
          </w:p>
        </w:tc>
      </w:tr>
    </w:tbl>
    <w:p w14:paraId="63F35FCF" w14:textId="77777777" w:rsidR="003660D8" w:rsidRPr="008B368A" w:rsidRDefault="003660D8" w:rsidP="006D3E22">
      <w:pPr>
        <w:jc w:val="both"/>
        <w:rPr>
          <w:bCs/>
          <w:color w:val="002060"/>
          <w:sz w:val="16"/>
          <w:szCs w:val="16"/>
          <w:lang w:val="en-US"/>
        </w:rPr>
      </w:pPr>
      <w:r w:rsidRPr="008B368A">
        <w:rPr>
          <w:bCs/>
          <w:color w:val="002060"/>
          <w:sz w:val="16"/>
          <w:szCs w:val="16"/>
          <w:lang w:val="en-US"/>
        </w:rPr>
        <w:t>((11335)).</w:t>
      </w:r>
    </w:p>
    <w:p w14:paraId="0AAF84A9" w14:textId="77777777" w:rsidR="003660D8" w:rsidRPr="008B368A" w:rsidRDefault="003660D8" w:rsidP="006D3E22">
      <w:pPr>
        <w:jc w:val="both"/>
        <w:rPr>
          <w:bCs/>
          <w:color w:val="002060"/>
          <w:sz w:val="16"/>
          <w:szCs w:val="16"/>
        </w:rPr>
      </w:pPr>
    </w:p>
    <w:p w14:paraId="50D3C764" w14:textId="77777777" w:rsidR="003660D8" w:rsidRPr="008B368A" w:rsidRDefault="003660D8" w:rsidP="006D3E22">
      <w:pPr>
        <w:shd w:val="clear" w:color="auto" w:fill="FFFFFF"/>
        <w:jc w:val="both"/>
        <w:rPr>
          <w:bCs/>
          <w:i/>
          <w:iCs/>
          <w:color w:val="002060"/>
          <w:sz w:val="16"/>
          <w:szCs w:val="16"/>
        </w:rPr>
      </w:pPr>
    </w:p>
    <w:p w14:paraId="0824FE6A" w14:textId="77777777" w:rsidR="00F947A2" w:rsidRPr="008B368A" w:rsidRDefault="00F947A2" w:rsidP="006D3E22">
      <w:pPr>
        <w:jc w:val="both"/>
        <w:rPr>
          <w:bCs/>
          <w:i/>
          <w:iCs/>
          <w:color w:val="002060"/>
          <w:sz w:val="16"/>
          <w:szCs w:val="16"/>
        </w:rPr>
      </w:pPr>
    </w:p>
    <w:p w14:paraId="0E40D565" w14:textId="77777777" w:rsidR="00F947A2" w:rsidRPr="008B368A" w:rsidRDefault="00F947A2" w:rsidP="006D3E22">
      <w:pPr>
        <w:jc w:val="both"/>
        <w:rPr>
          <w:bCs/>
          <w:i/>
          <w:iCs/>
          <w:color w:val="002060"/>
          <w:sz w:val="16"/>
          <w:szCs w:val="16"/>
        </w:rPr>
      </w:pPr>
    </w:p>
    <w:sectPr w:rsidR="00F947A2" w:rsidRPr="008B368A" w:rsidSect="003F4B12">
      <w:headerReference w:type="defaul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17B2E" w14:textId="77777777" w:rsidR="00047118" w:rsidRDefault="00047118">
      <w:r>
        <w:separator/>
      </w:r>
    </w:p>
  </w:endnote>
  <w:endnote w:type="continuationSeparator" w:id="0">
    <w:p w14:paraId="479A964C" w14:textId="77777777" w:rsidR="00047118" w:rsidRDefault="00047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CC"/>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ungsuh">
    <w:charset w:val="81"/>
    <w:family w:val="roman"/>
    <w:pitch w:val="variable"/>
    <w:sig w:usb0="B00002AF" w:usb1="69D77CFB" w:usb2="00000030" w:usb3="00000000" w:csb0="0008009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583A8" w14:textId="77777777" w:rsidR="00047118" w:rsidRDefault="00047118">
      <w:r>
        <w:separator/>
      </w:r>
    </w:p>
  </w:footnote>
  <w:footnote w:type="continuationSeparator" w:id="0">
    <w:p w14:paraId="6BFC97B7" w14:textId="77777777" w:rsidR="00047118" w:rsidRDefault="000471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00D00" w14:textId="77777777" w:rsidR="008D1D89" w:rsidRDefault="008D1D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D49DA"/>
    <w:multiLevelType w:val="multilevel"/>
    <w:tmpl w:val="E656189E"/>
    <w:lvl w:ilvl="0">
      <w:start w:val="4"/>
      <w:numFmt w:val="decimal"/>
      <w:lvlText w:val="%1"/>
      <w:lvlJc w:val="left"/>
      <w:rPr>
        <w:rFonts w:ascii="Century Gothic" w:eastAsia="Century Gothic" w:hAnsi="Century Gothic" w:cs="Century Gothic"/>
        <w:b w:val="0"/>
        <w:bCs w:val="0"/>
        <w:i w:val="0"/>
        <w:iCs w:val="0"/>
        <w:smallCaps w:val="0"/>
        <w:strike w:val="0"/>
        <w:color w:val="000000"/>
        <w:spacing w:val="0"/>
        <w:w w:val="100"/>
        <w:position w:val="0"/>
        <w:sz w:val="13"/>
        <w:szCs w:val="13"/>
        <w:u w:val="none"/>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7A20F8"/>
    <w:multiLevelType w:val="multilevel"/>
    <w:tmpl w:val="EF82E5DC"/>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5084E5C"/>
    <w:multiLevelType w:val="multilevel"/>
    <w:tmpl w:val="CCD23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3C02E1"/>
    <w:multiLevelType w:val="multilevel"/>
    <w:tmpl w:val="2DB8314C"/>
    <w:lvl w:ilvl="0">
      <w:start w:val="12"/>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1BA4EAA"/>
    <w:multiLevelType w:val="multilevel"/>
    <w:tmpl w:val="3DAEB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52892696">
    <w:abstractNumId w:val="2"/>
    <w:lvlOverride w:ilvl="0">
      <w:lvl w:ilvl="0">
        <w:numFmt w:val="decimal"/>
        <w:lvlText w:val=""/>
        <w:lvlJc w:val="left"/>
      </w:lvl>
    </w:lvlOverride>
    <w:lvlOverride w:ilvl="1">
      <w:lvl w:ilvl="1">
        <w:numFmt w:val="decimal"/>
        <w:lvlText w:val="%2."/>
        <w:lvlJc w:val="left"/>
      </w:lvl>
    </w:lvlOverride>
  </w:num>
  <w:num w:numId="2" w16cid:durableId="1341811674">
    <w:abstractNumId w:val="1"/>
  </w:num>
  <w:num w:numId="3" w16cid:durableId="992218763">
    <w:abstractNumId w:val="3"/>
  </w:num>
  <w:num w:numId="4" w16cid:durableId="1083574694">
    <w:abstractNumId w:val="0"/>
  </w:num>
  <w:num w:numId="5" w16cid:durableId="18508293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7A2"/>
    <w:rsid w:val="00012520"/>
    <w:rsid w:val="00015C72"/>
    <w:rsid w:val="00026683"/>
    <w:rsid w:val="00030A64"/>
    <w:rsid w:val="00035626"/>
    <w:rsid w:val="00036FF3"/>
    <w:rsid w:val="000412D8"/>
    <w:rsid w:val="00045179"/>
    <w:rsid w:val="00045F44"/>
    <w:rsid w:val="00047118"/>
    <w:rsid w:val="00047C97"/>
    <w:rsid w:val="00052575"/>
    <w:rsid w:val="00056E1E"/>
    <w:rsid w:val="0006059F"/>
    <w:rsid w:val="000646B0"/>
    <w:rsid w:val="00070A51"/>
    <w:rsid w:val="00073483"/>
    <w:rsid w:val="00075C3A"/>
    <w:rsid w:val="00076846"/>
    <w:rsid w:val="000800D7"/>
    <w:rsid w:val="000872FE"/>
    <w:rsid w:val="0009248C"/>
    <w:rsid w:val="00097808"/>
    <w:rsid w:val="000A123A"/>
    <w:rsid w:val="000A2B44"/>
    <w:rsid w:val="000A2EE6"/>
    <w:rsid w:val="000A7600"/>
    <w:rsid w:val="000E6189"/>
    <w:rsid w:val="000E7959"/>
    <w:rsid w:val="000F3653"/>
    <w:rsid w:val="000F510C"/>
    <w:rsid w:val="00112510"/>
    <w:rsid w:val="00112867"/>
    <w:rsid w:val="00112CA9"/>
    <w:rsid w:val="00116F48"/>
    <w:rsid w:val="00122340"/>
    <w:rsid w:val="001234DC"/>
    <w:rsid w:val="00127558"/>
    <w:rsid w:val="00132DE5"/>
    <w:rsid w:val="00142B2D"/>
    <w:rsid w:val="00156C6B"/>
    <w:rsid w:val="00162799"/>
    <w:rsid w:val="00173FC2"/>
    <w:rsid w:val="001822B5"/>
    <w:rsid w:val="00184707"/>
    <w:rsid w:val="001A1C97"/>
    <w:rsid w:val="001A69B5"/>
    <w:rsid w:val="001C1E6C"/>
    <w:rsid w:val="001D3873"/>
    <w:rsid w:val="001D3BDE"/>
    <w:rsid w:val="001D7F71"/>
    <w:rsid w:val="001E101D"/>
    <w:rsid w:val="001E4080"/>
    <w:rsid w:val="001E5FAC"/>
    <w:rsid w:val="001F1423"/>
    <w:rsid w:val="00202527"/>
    <w:rsid w:val="00202843"/>
    <w:rsid w:val="00202F14"/>
    <w:rsid w:val="0021277F"/>
    <w:rsid w:val="002165C2"/>
    <w:rsid w:val="002246E9"/>
    <w:rsid w:val="00245DE9"/>
    <w:rsid w:val="00273005"/>
    <w:rsid w:val="00275BA9"/>
    <w:rsid w:val="00295FD3"/>
    <w:rsid w:val="002A72B7"/>
    <w:rsid w:val="002A7A72"/>
    <w:rsid w:val="002D3404"/>
    <w:rsid w:val="002E12EB"/>
    <w:rsid w:val="0030114E"/>
    <w:rsid w:val="00307673"/>
    <w:rsid w:val="003077A3"/>
    <w:rsid w:val="00324648"/>
    <w:rsid w:val="00326EC4"/>
    <w:rsid w:val="00336503"/>
    <w:rsid w:val="00337240"/>
    <w:rsid w:val="00337244"/>
    <w:rsid w:val="003660D8"/>
    <w:rsid w:val="00370189"/>
    <w:rsid w:val="003937C1"/>
    <w:rsid w:val="003B2AB2"/>
    <w:rsid w:val="003B5971"/>
    <w:rsid w:val="003B7329"/>
    <w:rsid w:val="003C6FA7"/>
    <w:rsid w:val="003C7B59"/>
    <w:rsid w:val="003F4B12"/>
    <w:rsid w:val="003F6721"/>
    <w:rsid w:val="0040742F"/>
    <w:rsid w:val="004117A8"/>
    <w:rsid w:val="0041786D"/>
    <w:rsid w:val="00462FAD"/>
    <w:rsid w:val="004703EF"/>
    <w:rsid w:val="00475188"/>
    <w:rsid w:val="004A08E3"/>
    <w:rsid w:val="004A3FA2"/>
    <w:rsid w:val="004A773A"/>
    <w:rsid w:val="004D49E2"/>
    <w:rsid w:val="004E3753"/>
    <w:rsid w:val="004E46F0"/>
    <w:rsid w:val="004E66B8"/>
    <w:rsid w:val="0050550A"/>
    <w:rsid w:val="00530D8E"/>
    <w:rsid w:val="00533057"/>
    <w:rsid w:val="00537448"/>
    <w:rsid w:val="0053757C"/>
    <w:rsid w:val="005528C4"/>
    <w:rsid w:val="005644EB"/>
    <w:rsid w:val="00567270"/>
    <w:rsid w:val="00573BDA"/>
    <w:rsid w:val="005747AE"/>
    <w:rsid w:val="00583EA5"/>
    <w:rsid w:val="005A5A05"/>
    <w:rsid w:val="005C1D09"/>
    <w:rsid w:val="005C4A08"/>
    <w:rsid w:val="005C4A54"/>
    <w:rsid w:val="005C6A59"/>
    <w:rsid w:val="005C6C05"/>
    <w:rsid w:val="005E5DBB"/>
    <w:rsid w:val="005E7F2B"/>
    <w:rsid w:val="005F4DAB"/>
    <w:rsid w:val="0062436B"/>
    <w:rsid w:val="00640436"/>
    <w:rsid w:val="00653C46"/>
    <w:rsid w:val="006544D3"/>
    <w:rsid w:val="00663CC7"/>
    <w:rsid w:val="00666146"/>
    <w:rsid w:val="006810CE"/>
    <w:rsid w:val="006A073D"/>
    <w:rsid w:val="006C2CD6"/>
    <w:rsid w:val="006C3312"/>
    <w:rsid w:val="006D3E22"/>
    <w:rsid w:val="006D765F"/>
    <w:rsid w:val="006F19B3"/>
    <w:rsid w:val="006F52D1"/>
    <w:rsid w:val="006F5FF5"/>
    <w:rsid w:val="00703767"/>
    <w:rsid w:val="00703CCC"/>
    <w:rsid w:val="00706407"/>
    <w:rsid w:val="007330C6"/>
    <w:rsid w:val="00735EB4"/>
    <w:rsid w:val="00736E54"/>
    <w:rsid w:val="00741CA6"/>
    <w:rsid w:val="00756141"/>
    <w:rsid w:val="007717E8"/>
    <w:rsid w:val="007939AC"/>
    <w:rsid w:val="007A3C9D"/>
    <w:rsid w:val="007A52AA"/>
    <w:rsid w:val="007A6CFE"/>
    <w:rsid w:val="007A7510"/>
    <w:rsid w:val="007B156E"/>
    <w:rsid w:val="007C2521"/>
    <w:rsid w:val="007D0A3D"/>
    <w:rsid w:val="007D19CA"/>
    <w:rsid w:val="007D45C4"/>
    <w:rsid w:val="007D754B"/>
    <w:rsid w:val="007F7A9F"/>
    <w:rsid w:val="00815547"/>
    <w:rsid w:val="008207F2"/>
    <w:rsid w:val="00822E80"/>
    <w:rsid w:val="00832537"/>
    <w:rsid w:val="00834226"/>
    <w:rsid w:val="0083702E"/>
    <w:rsid w:val="00840CD8"/>
    <w:rsid w:val="00840D63"/>
    <w:rsid w:val="00851007"/>
    <w:rsid w:val="0086140A"/>
    <w:rsid w:val="00866CE7"/>
    <w:rsid w:val="0088505A"/>
    <w:rsid w:val="00894DAA"/>
    <w:rsid w:val="00896437"/>
    <w:rsid w:val="008B236E"/>
    <w:rsid w:val="008B368A"/>
    <w:rsid w:val="008D01B0"/>
    <w:rsid w:val="008D1D89"/>
    <w:rsid w:val="008D2B79"/>
    <w:rsid w:val="008E1999"/>
    <w:rsid w:val="008F63EE"/>
    <w:rsid w:val="009025BC"/>
    <w:rsid w:val="00903957"/>
    <w:rsid w:val="00903FEE"/>
    <w:rsid w:val="00943EA2"/>
    <w:rsid w:val="00950AC4"/>
    <w:rsid w:val="009575C2"/>
    <w:rsid w:val="00974DC0"/>
    <w:rsid w:val="00984C0B"/>
    <w:rsid w:val="0099251A"/>
    <w:rsid w:val="009A1C8E"/>
    <w:rsid w:val="009B33D6"/>
    <w:rsid w:val="009C11A8"/>
    <w:rsid w:val="009C2EBF"/>
    <w:rsid w:val="009C6CB7"/>
    <w:rsid w:val="009D1539"/>
    <w:rsid w:val="009D3EA9"/>
    <w:rsid w:val="009D7290"/>
    <w:rsid w:val="009F1419"/>
    <w:rsid w:val="009F78E2"/>
    <w:rsid w:val="00A1020F"/>
    <w:rsid w:val="00A13A15"/>
    <w:rsid w:val="00A214C0"/>
    <w:rsid w:val="00A24296"/>
    <w:rsid w:val="00A30D0E"/>
    <w:rsid w:val="00A40E21"/>
    <w:rsid w:val="00A52A74"/>
    <w:rsid w:val="00A537C3"/>
    <w:rsid w:val="00A65AC3"/>
    <w:rsid w:val="00A8265F"/>
    <w:rsid w:val="00A831E4"/>
    <w:rsid w:val="00A96DD3"/>
    <w:rsid w:val="00AA44C0"/>
    <w:rsid w:val="00AB2185"/>
    <w:rsid w:val="00AB2BB3"/>
    <w:rsid w:val="00AC70C7"/>
    <w:rsid w:val="00AD1447"/>
    <w:rsid w:val="00AD4FF7"/>
    <w:rsid w:val="00AD5013"/>
    <w:rsid w:val="00AE2AF2"/>
    <w:rsid w:val="00AF297A"/>
    <w:rsid w:val="00B20C4B"/>
    <w:rsid w:val="00B30739"/>
    <w:rsid w:val="00B31C6A"/>
    <w:rsid w:val="00B37CB8"/>
    <w:rsid w:val="00B532FD"/>
    <w:rsid w:val="00B63890"/>
    <w:rsid w:val="00B66AC0"/>
    <w:rsid w:val="00B72A58"/>
    <w:rsid w:val="00B75549"/>
    <w:rsid w:val="00B964FD"/>
    <w:rsid w:val="00BC0819"/>
    <w:rsid w:val="00BC3A21"/>
    <w:rsid w:val="00BC445A"/>
    <w:rsid w:val="00BD136B"/>
    <w:rsid w:val="00BE1718"/>
    <w:rsid w:val="00BE58DE"/>
    <w:rsid w:val="00BE5EC3"/>
    <w:rsid w:val="00BF003B"/>
    <w:rsid w:val="00C04ECF"/>
    <w:rsid w:val="00C310AB"/>
    <w:rsid w:val="00C3244E"/>
    <w:rsid w:val="00C42DFB"/>
    <w:rsid w:val="00C5414D"/>
    <w:rsid w:val="00C607F8"/>
    <w:rsid w:val="00CA5E93"/>
    <w:rsid w:val="00CC0F08"/>
    <w:rsid w:val="00CD078F"/>
    <w:rsid w:val="00CD4A1B"/>
    <w:rsid w:val="00CD4F5A"/>
    <w:rsid w:val="00CD527E"/>
    <w:rsid w:val="00CE4F4D"/>
    <w:rsid w:val="00D20016"/>
    <w:rsid w:val="00D416D6"/>
    <w:rsid w:val="00D45FFC"/>
    <w:rsid w:val="00D527A4"/>
    <w:rsid w:val="00D633AB"/>
    <w:rsid w:val="00D66302"/>
    <w:rsid w:val="00D757F7"/>
    <w:rsid w:val="00D83018"/>
    <w:rsid w:val="00D909F0"/>
    <w:rsid w:val="00D95E1B"/>
    <w:rsid w:val="00D96480"/>
    <w:rsid w:val="00DA09D2"/>
    <w:rsid w:val="00DA5BC0"/>
    <w:rsid w:val="00DC6896"/>
    <w:rsid w:val="00DD07BE"/>
    <w:rsid w:val="00DD4E05"/>
    <w:rsid w:val="00DD5BE2"/>
    <w:rsid w:val="00DE4DF9"/>
    <w:rsid w:val="00DF1E8F"/>
    <w:rsid w:val="00DF29A6"/>
    <w:rsid w:val="00DF6E53"/>
    <w:rsid w:val="00E275B8"/>
    <w:rsid w:val="00E37AAD"/>
    <w:rsid w:val="00E43DC8"/>
    <w:rsid w:val="00E47511"/>
    <w:rsid w:val="00E52027"/>
    <w:rsid w:val="00E6348C"/>
    <w:rsid w:val="00E654D8"/>
    <w:rsid w:val="00E7121C"/>
    <w:rsid w:val="00EA14A8"/>
    <w:rsid w:val="00EA54E5"/>
    <w:rsid w:val="00EA5D2C"/>
    <w:rsid w:val="00EC0031"/>
    <w:rsid w:val="00EC3A23"/>
    <w:rsid w:val="00ED3C75"/>
    <w:rsid w:val="00EF5446"/>
    <w:rsid w:val="00F31D54"/>
    <w:rsid w:val="00F34E69"/>
    <w:rsid w:val="00F5458D"/>
    <w:rsid w:val="00F62AA3"/>
    <w:rsid w:val="00F76D8C"/>
    <w:rsid w:val="00F81B98"/>
    <w:rsid w:val="00F82D0D"/>
    <w:rsid w:val="00F8475C"/>
    <w:rsid w:val="00F86146"/>
    <w:rsid w:val="00F9281E"/>
    <w:rsid w:val="00F92B74"/>
    <w:rsid w:val="00F947A2"/>
    <w:rsid w:val="00F96B68"/>
    <w:rsid w:val="00FA3197"/>
    <w:rsid w:val="00FA66CC"/>
    <w:rsid w:val="00FC1011"/>
    <w:rsid w:val="00FC4138"/>
    <w:rsid w:val="00FD5619"/>
    <w:rsid w:val="00FF4E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5AD89"/>
  <w15:chartTrackingRefBased/>
  <w15:docId w15:val="{B6809550-9134-41CD-A0F7-3740D5FF6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2FA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2165C2"/>
    <w:pPr>
      <w:keepNext/>
      <w:widowControl w:val="0"/>
      <w:spacing w:line="360" w:lineRule="auto"/>
      <w:ind w:firstLine="709"/>
      <w:jc w:val="right"/>
      <w:outlineLvl w:val="0"/>
    </w:pPr>
    <w:rPr>
      <w:rFonts w:ascii="Arial" w:hAnsi="Arial"/>
      <w:b/>
      <w:i/>
      <w:sz w:val="24"/>
    </w:rPr>
  </w:style>
  <w:style w:type="paragraph" w:styleId="2">
    <w:name w:val="heading 2"/>
    <w:basedOn w:val="a"/>
    <w:link w:val="20"/>
    <w:qFormat/>
    <w:rsid w:val="002165C2"/>
    <w:pPr>
      <w:spacing w:before="100" w:after="100"/>
      <w:outlineLvl w:val="1"/>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165C2"/>
    <w:rPr>
      <w:rFonts w:ascii="Arial" w:eastAsia="Times New Roman" w:hAnsi="Arial" w:cs="Times New Roman"/>
      <w:b/>
      <w:i/>
      <w:sz w:val="24"/>
      <w:szCs w:val="20"/>
      <w:lang w:eastAsia="ru-RU"/>
    </w:rPr>
  </w:style>
  <w:style w:type="character" w:customStyle="1" w:styleId="20">
    <w:name w:val="Заголовок 2 Знак"/>
    <w:basedOn w:val="a0"/>
    <w:link w:val="2"/>
    <w:uiPriority w:val="9"/>
    <w:rsid w:val="002165C2"/>
    <w:rPr>
      <w:rFonts w:ascii="Times New Roman" w:eastAsia="Times New Roman" w:hAnsi="Times New Roman" w:cs="Times New Roman"/>
      <w:b/>
      <w:sz w:val="36"/>
      <w:szCs w:val="20"/>
      <w:lang w:eastAsia="ru-RU"/>
    </w:rPr>
  </w:style>
  <w:style w:type="paragraph" w:styleId="a3">
    <w:name w:val="Body Text"/>
    <w:basedOn w:val="a"/>
    <w:link w:val="a4"/>
    <w:semiHidden/>
    <w:rsid w:val="002165C2"/>
    <w:pPr>
      <w:widowControl w:val="0"/>
      <w:jc w:val="both"/>
    </w:pPr>
    <w:rPr>
      <w:lang w:val="en-US"/>
    </w:rPr>
  </w:style>
  <w:style w:type="character" w:customStyle="1" w:styleId="a4">
    <w:name w:val="Основной текст Знак"/>
    <w:basedOn w:val="a0"/>
    <w:link w:val="a3"/>
    <w:semiHidden/>
    <w:rsid w:val="002165C2"/>
    <w:rPr>
      <w:rFonts w:ascii="Times New Roman" w:eastAsia="Times New Roman" w:hAnsi="Times New Roman" w:cs="Times New Roman"/>
      <w:sz w:val="20"/>
      <w:szCs w:val="20"/>
      <w:lang w:val="en-US" w:eastAsia="ru-RU"/>
    </w:rPr>
  </w:style>
  <w:style w:type="paragraph" w:styleId="a5">
    <w:name w:val="Plain Text"/>
    <w:basedOn w:val="a"/>
    <w:link w:val="a6"/>
    <w:rsid w:val="002165C2"/>
    <w:pPr>
      <w:widowControl w:val="0"/>
    </w:pPr>
    <w:rPr>
      <w:rFonts w:ascii="Courier New" w:hAnsi="Courier New"/>
    </w:rPr>
  </w:style>
  <w:style w:type="character" w:customStyle="1" w:styleId="a6">
    <w:name w:val="Текст Знак"/>
    <w:basedOn w:val="a0"/>
    <w:link w:val="a5"/>
    <w:rsid w:val="002165C2"/>
    <w:rPr>
      <w:rFonts w:ascii="Courier New" w:eastAsia="Times New Roman" w:hAnsi="Courier New" w:cs="Times New Roman"/>
      <w:sz w:val="20"/>
      <w:szCs w:val="20"/>
      <w:lang w:eastAsia="ru-RU"/>
    </w:rPr>
  </w:style>
  <w:style w:type="paragraph" w:customStyle="1" w:styleId="H3">
    <w:name w:val="H3"/>
    <w:basedOn w:val="a"/>
    <w:next w:val="a"/>
    <w:rsid w:val="002165C2"/>
    <w:pPr>
      <w:keepNext/>
      <w:spacing w:before="100" w:after="100"/>
    </w:pPr>
    <w:rPr>
      <w:b/>
      <w:sz w:val="28"/>
    </w:rPr>
  </w:style>
  <w:style w:type="character" w:customStyle="1" w:styleId="a7">
    <w:name w:val="В"/>
    <w:rsid w:val="002165C2"/>
    <w:rPr>
      <w:i/>
    </w:rPr>
  </w:style>
  <w:style w:type="paragraph" w:styleId="a8">
    <w:name w:val="footnote text"/>
    <w:basedOn w:val="a"/>
    <w:link w:val="a9"/>
    <w:uiPriority w:val="99"/>
    <w:rsid w:val="002165C2"/>
  </w:style>
  <w:style w:type="character" w:customStyle="1" w:styleId="a9">
    <w:name w:val="Текст сноски Знак"/>
    <w:basedOn w:val="a0"/>
    <w:link w:val="a8"/>
    <w:uiPriority w:val="99"/>
    <w:rsid w:val="002165C2"/>
    <w:rPr>
      <w:rFonts w:ascii="Times New Roman" w:eastAsia="Times New Roman" w:hAnsi="Times New Roman" w:cs="Times New Roman"/>
      <w:sz w:val="20"/>
      <w:szCs w:val="20"/>
      <w:lang w:eastAsia="ru-RU"/>
    </w:rPr>
  </w:style>
  <w:style w:type="character" w:styleId="aa">
    <w:name w:val="footnote reference"/>
    <w:basedOn w:val="a0"/>
    <w:semiHidden/>
    <w:rsid w:val="002165C2"/>
    <w:rPr>
      <w:vertAlign w:val="superscript"/>
    </w:rPr>
  </w:style>
  <w:style w:type="character" w:customStyle="1" w:styleId="11">
    <w:name w:val="Гиперссылка1"/>
    <w:rsid w:val="002165C2"/>
    <w:rPr>
      <w:color w:val="0000FF"/>
      <w:u w:val="single"/>
    </w:rPr>
  </w:style>
  <w:style w:type="paragraph" w:customStyle="1" w:styleId="DefinitionList">
    <w:name w:val="Definition List"/>
    <w:basedOn w:val="a"/>
    <w:next w:val="a"/>
    <w:rsid w:val="002165C2"/>
    <w:pPr>
      <w:ind w:left="360"/>
    </w:pPr>
    <w:rPr>
      <w:sz w:val="24"/>
    </w:rPr>
  </w:style>
  <w:style w:type="paragraph" w:customStyle="1" w:styleId="12">
    <w:name w:val="Текст1"/>
    <w:basedOn w:val="a"/>
    <w:rsid w:val="002165C2"/>
    <w:pPr>
      <w:widowControl w:val="0"/>
    </w:pPr>
    <w:rPr>
      <w:rFonts w:ascii="Courier New" w:hAnsi="Courier New"/>
      <w:lang w:val="en-AU"/>
    </w:rPr>
  </w:style>
  <w:style w:type="paragraph" w:customStyle="1" w:styleId="DefinitionTerm">
    <w:name w:val="Definition Term"/>
    <w:basedOn w:val="a"/>
    <w:next w:val="DefinitionList"/>
    <w:rsid w:val="002165C2"/>
    <w:rPr>
      <w:sz w:val="24"/>
    </w:rPr>
  </w:style>
  <w:style w:type="character" w:customStyle="1" w:styleId="13">
    <w:name w:val="Выделение1"/>
    <w:rsid w:val="002165C2"/>
    <w:rPr>
      <w:i/>
    </w:rPr>
  </w:style>
  <w:style w:type="character" w:customStyle="1" w:styleId="14">
    <w:name w:val="Строгий1"/>
    <w:rsid w:val="002165C2"/>
    <w:rPr>
      <w:b/>
    </w:rPr>
  </w:style>
  <w:style w:type="paragraph" w:customStyle="1" w:styleId="Blockquote">
    <w:name w:val="Blockquote"/>
    <w:basedOn w:val="a"/>
    <w:rsid w:val="002165C2"/>
    <w:pPr>
      <w:spacing w:before="100" w:after="100"/>
      <w:ind w:left="360" w:right="360"/>
    </w:pPr>
    <w:rPr>
      <w:sz w:val="24"/>
    </w:rPr>
  </w:style>
  <w:style w:type="paragraph" w:customStyle="1" w:styleId="Preformatted">
    <w:name w:val="Preformatted"/>
    <w:basedOn w:val="a"/>
    <w:rsid w:val="002165C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customStyle="1" w:styleId="Address">
    <w:name w:val="Address"/>
    <w:basedOn w:val="a"/>
    <w:next w:val="a"/>
    <w:rsid w:val="002165C2"/>
    <w:rPr>
      <w:i/>
      <w:sz w:val="24"/>
    </w:rPr>
  </w:style>
  <w:style w:type="paragraph" w:customStyle="1" w:styleId="H4">
    <w:name w:val="H4"/>
    <w:basedOn w:val="a"/>
    <w:next w:val="a"/>
    <w:rsid w:val="002165C2"/>
    <w:pPr>
      <w:keepNext/>
      <w:spacing w:before="100" w:after="100"/>
    </w:pPr>
    <w:rPr>
      <w:b/>
      <w:sz w:val="24"/>
    </w:rPr>
  </w:style>
  <w:style w:type="character" w:customStyle="1" w:styleId="Definition">
    <w:name w:val="Definition"/>
    <w:rsid w:val="002165C2"/>
    <w:rPr>
      <w:i/>
    </w:rPr>
  </w:style>
  <w:style w:type="paragraph" w:customStyle="1" w:styleId="H1">
    <w:name w:val="H1"/>
    <w:basedOn w:val="a"/>
    <w:next w:val="a"/>
    <w:rsid w:val="002165C2"/>
    <w:pPr>
      <w:keepNext/>
      <w:spacing w:before="100" w:after="100"/>
    </w:pPr>
    <w:rPr>
      <w:b/>
      <w:kern w:val="36"/>
      <w:sz w:val="48"/>
    </w:rPr>
  </w:style>
  <w:style w:type="paragraph" w:customStyle="1" w:styleId="H2">
    <w:name w:val="H2"/>
    <w:basedOn w:val="a"/>
    <w:next w:val="a"/>
    <w:rsid w:val="002165C2"/>
    <w:pPr>
      <w:keepNext/>
      <w:spacing w:before="100" w:after="100"/>
    </w:pPr>
    <w:rPr>
      <w:b/>
      <w:sz w:val="36"/>
    </w:rPr>
  </w:style>
  <w:style w:type="paragraph" w:customStyle="1" w:styleId="H5">
    <w:name w:val="H5"/>
    <w:basedOn w:val="a"/>
    <w:next w:val="a"/>
    <w:rsid w:val="002165C2"/>
    <w:pPr>
      <w:keepNext/>
      <w:spacing w:before="100" w:after="100"/>
    </w:pPr>
    <w:rPr>
      <w:b/>
    </w:rPr>
  </w:style>
  <w:style w:type="paragraph" w:customStyle="1" w:styleId="H6">
    <w:name w:val="H6"/>
    <w:basedOn w:val="a"/>
    <w:next w:val="a"/>
    <w:rsid w:val="002165C2"/>
    <w:pPr>
      <w:keepNext/>
      <w:spacing w:before="100" w:after="100"/>
    </w:pPr>
    <w:rPr>
      <w:b/>
      <w:sz w:val="16"/>
    </w:rPr>
  </w:style>
  <w:style w:type="character" w:customStyle="1" w:styleId="CITE">
    <w:name w:val="CITE"/>
    <w:rsid w:val="002165C2"/>
    <w:rPr>
      <w:i/>
    </w:rPr>
  </w:style>
  <w:style w:type="character" w:customStyle="1" w:styleId="CODE">
    <w:name w:val="CODE"/>
    <w:rsid w:val="002165C2"/>
    <w:rPr>
      <w:rFonts w:ascii="Courier New" w:hAnsi="Courier New"/>
      <w:sz w:val="20"/>
    </w:rPr>
  </w:style>
  <w:style w:type="character" w:customStyle="1" w:styleId="15">
    <w:name w:val="Просмотренная гиперссылка1"/>
    <w:rsid w:val="002165C2"/>
    <w:rPr>
      <w:color w:val="800080"/>
      <w:u w:val="single"/>
    </w:rPr>
  </w:style>
  <w:style w:type="character" w:customStyle="1" w:styleId="Keyboard">
    <w:name w:val="Keyboard"/>
    <w:rsid w:val="002165C2"/>
    <w:rPr>
      <w:rFonts w:ascii="Courier New" w:hAnsi="Courier New"/>
      <w:b/>
      <w:sz w:val="20"/>
    </w:rPr>
  </w:style>
  <w:style w:type="paragraph" w:customStyle="1" w:styleId="z-BottomofForm">
    <w:name w:val="z-Bottom of Form"/>
    <w:next w:val="a"/>
    <w:rsid w:val="002165C2"/>
    <w:pPr>
      <w:pBdr>
        <w:top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z-TopofForm">
    <w:name w:val="z-Top of Form"/>
    <w:next w:val="a"/>
    <w:rsid w:val="002165C2"/>
    <w:pPr>
      <w:pBdr>
        <w:bottom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character" w:customStyle="1" w:styleId="Sample">
    <w:name w:val="Sample"/>
    <w:rsid w:val="002165C2"/>
    <w:rPr>
      <w:rFonts w:ascii="Courier New" w:hAnsi="Courier New"/>
    </w:rPr>
  </w:style>
  <w:style w:type="character" w:customStyle="1" w:styleId="Typewriter">
    <w:name w:val="Typewriter"/>
    <w:rsid w:val="002165C2"/>
    <w:rPr>
      <w:rFonts w:ascii="Courier New" w:hAnsi="Courier New"/>
      <w:sz w:val="20"/>
    </w:rPr>
  </w:style>
  <w:style w:type="character" w:customStyle="1" w:styleId="Variable">
    <w:name w:val="Variable"/>
    <w:rsid w:val="002165C2"/>
    <w:rPr>
      <w:i/>
    </w:rPr>
  </w:style>
  <w:style w:type="character" w:customStyle="1" w:styleId="HTMLMarkup">
    <w:name w:val="HTML Markup"/>
    <w:rsid w:val="002165C2"/>
    <w:rPr>
      <w:vanish/>
      <w:color w:val="FF0000"/>
    </w:rPr>
  </w:style>
  <w:style w:type="character" w:customStyle="1" w:styleId="Comment">
    <w:name w:val="Comment"/>
    <w:rsid w:val="002165C2"/>
    <w:rPr>
      <w:vanish/>
    </w:rPr>
  </w:style>
  <w:style w:type="paragraph" w:styleId="21">
    <w:name w:val="Body Text 2"/>
    <w:basedOn w:val="a"/>
    <w:link w:val="22"/>
    <w:rsid w:val="002165C2"/>
    <w:pPr>
      <w:widowControl w:val="0"/>
      <w:jc w:val="both"/>
    </w:pPr>
    <w:rPr>
      <w:sz w:val="16"/>
    </w:rPr>
  </w:style>
  <w:style w:type="character" w:customStyle="1" w:styleId="22">
    <w:name w:val="Основной текст 2 Знак"/>
    <w:basedOn w:val="a0"/>
    <w:link w:val="21"/>
    <w:rsid w:val="002165C2"/>
    <w:rPr>
      <w:rFonts w:ascii="Times New Roman" w:eastAsia="Times New Roman" w:hAnsi="Times New Roman" w:cs="Times New Roman"/>
      <w:sz w:val="16"/>
      <w:szCs w:val="20"/>
      <w:lang w:eastAsia="ru-RU"/>
    </w:rPr>
  </w:style>
  <w:style w:type="paragraph" w:customStyle="1" w:styleId="Iauiue">
    <w:name w:val="Iau?iue"/>
    <w:rsid w:val="002165C2"/>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16">
    <w:name w:val="Обычный (веб)1"/>
    <w:basedOn w:val="a"/>
    <w:rsid w:val="002165C2"/>
    <w:pPr>
      <w:spacing w:before="100" w:after="100"/>
      <w:jc w:val="both"/>
    </w:pPr>
    <w:rPr>
      <w:rFonts w:ascii="Verdana" w:hAnsi="Verdana"/>
      <w:sz w:val="17"/>
      <w:lang w:val="pl-PL"/>
    </w:rPr>
  </w:style>
  <w:style w:type="paragraph" w:customStyle="1" w:styleId="31">
    <w:name w:val="Основной текст 31"/>
    <w:basedOn w:val="a"/>
    <w:rsid w:val="002165C2"/>
    <w:pPr>
      <w:widowControl w:val="0"/>
      <w:jc w:val="both"/>
    </w:pPr>
    <w:rPr>
      <w:sz w:val="16"/>
      <w:lang w:val="en-US"/>
    </w:rPr>
  </w:style>
  <w:style w:type="paragraph" w:customStyle="1" w:styleId="210">
    <w:name w:val="Основной текст 21"/>
    <w:basedOn w:val="a"/>
    <w:rsid w:val="002165C2"/>
    <w:pPr>
      <w:widowControl w:val="0"/>
      <w:jc w:val="center"/>
    </w:pPr>
    <w:rPr>
      <w:lang w:val="en-US"/>
    </w:rPr>
  </w:style>
  <w:style w:type="paragraph" w:customStyle="1" w:styleId="Text">
    <w:name w:val="Text"/>
    <w:basedOn w:val="a"/>
    <w:rsid w:val="002165C2"/>
    <w:pPr>
      <w:widowControl w:val="0"/>
    </w:pPr>
    <w:rPr>
      <w:rFonts w:ascii="PragmaticaCTT" w:hAnsi="PragmaticaCTT"/>
      <w:lang w:val="en-US"/>
    </w:rPr>
  </w:style>
  <w:style w:type="paragraph" w:styleId="3">
    <w:name w:val="Body Text 3"/>
    <w:basedOn w:val="a"/>
    <w:link w:val="30"/>
    <w:rsid w:val="002165C2"/>
    <w:pPr>
      <w:widowControl w:val="0"/>
      <w:jc w:val="center"/>
    </w:pPr>
    <w:rPr>
      <w:sz w:val="16"/>
    </w:rPr>
  </w:style>
  <w:style w:type="character" w:customStyle="1" w:styleId="30">
    <w:name w:val="Основной текст 3 Знак"/>
    <w:basedOn w:val="a0"/>
    <w:link w:val="3"/>
    <w:rsid w:val="002165C2"/>
    <w:rPr>
      <w:rFonts w:ascii="Times New Roman" w:eastAsia="Times New Roman" w:hAnsi="Times New Roman" w:cs="Times New Roman"/>
      <w:sz w:val="16"/>
      <w:szCs w:val="20"/>
      <w:lang w:eastAsia="ru-RU"/>
    </w:rPr>
  </w:style>
  <w:style w:type="paragraph" w:customStyle="1" w:styleId="ab">
    <w:name w:val="Ц"/>
    <w:basedOn w:val="a"/>
    <w:rsid w:val="002165C2"/>
    <w:pPr>
      <w:spacing w:before="100" w:after="100"/>
      <w:ind w:left="360" w:right="360"/>
    </w:pPr>
    <w:rPr>
      <w:sz w:val="24"/>
    </w:rPr>
  </w:style>
  <w:style w:type="paragraph" w:customStyle="1" w:styleId="ac">
    <w:name w:val="п"/>
    <w:rsid w:val="002165C2"/>
    <w:pPr>
      <w:overflowPunct w:val="0"/>
      <w:autoSpaceDE w:val="0"/>
      <w:autoSpaceDN w:val="0"/>
      <w:adjustRightInd w:val="0"/>
      <w:spacing w:after="0" w:line="240" w:lineRule="auto"/>
      <w:textAlignment w:val="baseline"/>
    </w:pPr>
    <w:rPr>
      <w:rFonts w:ascii="Times New Roman" w:eastAsia="Times New Roman" w:hAnsi="Times New Roman" w:cs="Times New Roman"/>
      <w:i/>
      <w:spacing w:val="-1"/>
      <w:kern w:val="65535"/>
      <w:position w:val="-1"/>
      <w:sz w:val="65535"/>
      <w:szCs w:val="20"/>
      <w:lang w:eastAsia="ru-RU"/>
    </w:rPr>
  </w:style>
  <w:style w:type="character" w:customStyle="1" w:styleId="Iniiaiieoeoo">
    <w:name w:val="Iniiaiie o?eoo"/>
    <w:rsid w:val="002165C2"/>
    <w:rPr>
      <w:sz w:val="20"/>
    </w:rPr>
  </w:style>
  <w:style w:type="paragraph" w:customStyle="1" w:styleId="Iniiaiieoaeno">
    <w:name w:val="Iniiaiie oaeno"/>
    <w:basedOn w:val="Iauiue"/>
    <w:rsid w:val="002165C2"/>
    <w:pPr>
      <w:jc w:val="both"/>
    </w:pPr>
    <w:rPr>
      <w:sz w:val="16"/>
    </w:rPr>
  </w:style>
  <w:style w:type="paragraph" w:customStyle="1" w:styleId="Ad">
    <w:name w:val="A"/>
    <w:basedOn w:val="Iauiue"/>
    <w:next w:val="Iauiue"/>
    <w:rsid w:val="002165C2"/>
    <w:rPr>
      <w:i/>
      <w:sz w:val="24"/>
    </w:rPr>
  </w:style>
  <w:style w:type="character" w:customStyle="1" w:styleId="A20">
    <w:name w:val="A2"/>
    <w:rsid w:val="002165C2"/>
    <w:rPr>
      <w:color w:val="0000FF"/>
      <w:sz w:val="20"/>
      <w:u w:val="single"/>
    </w:rPr>
  </w:style>
  <w:style w:type="paragraph" w:customStyle="1" w:styleId="O">
    <w:name w:val="O"/>
    <w:basedOn w:val="Iauiue"/>
    <w:rsid w:val="002165C2"/>
    <w:pPr>
      <w:spacing w:before="100" w:after="100"/>
      <w:ind w:left="360" w:right="360"/>
    </w:pPr>
    <w:rPr>
      <w:sz w:val="24"/>
    </w:rPr>
  </w:style>
  <w:style w:type="character" w:customStyle="1" w:styleId="A10">
    <w:name w:val="A1"/>
    <w:rsid w:val="002165C2"/>
    <w:rPr>
      <w:i/>
      <w:sz w:val="20"/>
    </w:rPr>
  </w:style>
  <w:style w:type="paragraph" w:customStyle="1" w:styleId="Noaiaaieoiaioa">
    <w:name w:val="Noaia aieoiaioa"/>
    <w:basedOn w:val="Iauiue"/>
    <w:rsid w:val="002165C2"/>
    <w:pPr>
      <w:shd w:val="clear" w:color="auto" w:fill="000080"/>
    </w:pPr>
    <w:rPr>
      <w:rFonts w:ascii="Tahoma" w:hAnsi="Tahoma"/>
    </w:rPr>
  </w:style>
  <w:style w:type="character" w:customStyle="1" w:styleId="ae">
    <w:name w:val="Г"/>
    <w:rsid w:val="002165C2"/>
    <w:rPr>
      <w:color w:val="0000FF"/>
      <w:u w:val="single"/>
    </w:rPr>
  </w:style>
  <w:style w:type="paragraph" w:customStyle="1" w:styleId="17">
    <w:name w:val="Заголовок1"/>
    <w:basedOn w:val="a"/>
    <w:rsid w:val="002165C2"/>
    <w:pPr>
      <w:widowControl w:val="0"/>
      <w:spacing w:line="360" w:lineRule="auto"/>
      <w:ind w:firstLine="709"/>
      <w:jc w:val="center"/>
    </w:pPr>
    <w:rPr>
      <w:rFonts w:ascii="Arial" w:hAnsi="Arial"/>
      <w:b/>
      <w:caps/>
      <w:sz w:val="26"/>
    </w:rPr>
  </w:style>
  <w:style w:type="paragraph" w:customStyle="1" w:styleId="af">
    <w:name w:val="Сноски"/>
    <w:basedOn w:val="a"/>
    <w:rsid w:val="002165C2"/>
    <w:pPr>
      <w:widowControl w:val="0"/>
      <w:spacing w:line="360" w:lineRule="auto"/>
      <w:ind w:firstLine="709"/>
      <w:jc w:val="both"/>
    </w:pPr>
    <w:rPr>
      <w:rFonts w:ascii="Arial" w:hAnsi="Arial"/>
      <w:sz w:val="26"/>
    </w:rPr>
  </w:style>
  <w:style w:type="paragraph" w:customStyle="1" w:styleId="af0">
    <w:name w:val="Рубрика"/>
    <w:basedOn w:val="a"/>
    <w:rsid w:val="002165C2"/>
    <w:pPr>
      <w:widowControl w:val="0"/>
      <w:spacing w:line="360" w:lineRule="auto"/>
      <w:ind w:firstLine="709"/>
      <w:jc w:val="right"/>
    </w:pPr>
    <w:rPr>
      <w:rFonts w:ascii="Arial" w:hAnsi="Arial"/>
      <w:caps/>
      <w:sz w:val="26"/>
    </w:rPr>
  </w:style>
  <w:style w:type="character" w:styleId="af1">
    <w:name w:val="endnote reference"/>
    <w:basedOn w:val="a0"/>
    <w:rsid w:val="002165C2"/>
    <w:rPr>
      <w:sz w:val="20"/>
      <w:vertAlign w:val="superscript"/>
    </w:rPr>
  </w:style>
  <w:style w:type="paragraph" w:customStyle="1" w:styleId="af2">
    <w:name w:val="С"/>
    <w:basedOn w:val="a"/>
    <w:next w:val="a"/>
    <w:rsid w:val="002165C2"/>
    <w:pPr>
      <w:ind w:left="360"/>
    </w:pPr>
    <w:rPr>
      <w:sz w:val="24"/>
    </w:rPr>
  </w:style>
  <w:style w:type="character" w:customStyle="1" w:styleId="18">
    <w:name w:val="С1"/>
    <w:rsid w:val="002165C2"/>
    <w:rPr>
      <w:b/>
    </w:rPr>
  </w:style>
  <w:style w:type="character" w:customStyle="1" w:styleId="af3">
    <w:name w:val="К"/>
    <w:rsid w:val="002165C2"/>
    <w:rPr>
      <w:rFonts w:ascii="Courier New" w:hAnsi="Courier New"/>
      <w:sz w:val="20"/>
    </w:rPr>
  </w:style>
  <w:style w:type="paragraph" w:customStyle="1" w:styleId="af4">
    <w:name w:val="Ф"/>
    <w:basedOn w:val="af5"/>
    <w:rsid w:val="002165C2"/>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paragraph" w:customStyle="1" w:styleId="af5">
    <w:name w:val="О"/>
    <w:rsid w:val="002165C2"/>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character" w:customStyle="1" w:styleId="af6">
    <w:name w:val="Р"/>
    <w:rsid w:val="002165C2"/>
    <w:rPr>
      <w:vanish/>
      <w:color w:val="FF0000"/>
    </w:rPr>
  </w:style>
  <w:style w:type="paragraph" w:customStyle="1" w:styleId="Z-1">
    <w:name w:val="Z-1"/>
    <w:next w:val="af5"/>
    <w:rsid w:val="002165C2"/>
    <w:pPr>
      <w:pBdr>
        <w:bottom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Z-">
    <w:name w:val="Z-"/>
    <w:next w:val="af5"/>
    <w:rsid w:val="002165C2"/>
    <w:pPr>
      <w:pBdr>
        <w:top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Default">
    <w:name w:val="Default"/>
    <w:rsid w:val="002165C2"/>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lang w:eastAsia="ru-RU"/>
    </w:rPr>
  </w:style>
  <w:style w:type="character" w:customStyle="1" w:styleId="19">
    <w:name w:val="К1"/>
    <w:rsid w:val="002165C2"/>
    <w:rPr>
      <w:rFonts w:ascii="Courier New" w:hAnsi="Courier New"/>
      <w:b/>
      <w:sz w:val="20"/>
    </w:rPr>
  </w:style>
  <w:style w:type="paragraph" w:customStyle="1" w:styleId="af7">
    <w:name w:val="Т"/>
    <w:basedOn w:val="af5"/>
    <w:next w:val="af2"/>
    <w:rsid w:val="002165C2"/>
    <w:pPr>
      <w:spacing w:before="0" w:after="0"/>
    </w:pPr>
  </w:style>
  <w:style w:type="character" w:customStyle="1" w:styleId="1a">
    <w:name w:val="О1"/>
    <w:rsid w:val="002165C2"/>
    <w:rPr>
      <w:i/>
    </w:rPr>
  </w:style>
  <w:style w:type="paragraph" w:customStyle="1" w:styleId="af8">
    <w:name w:val="А"/>
    <w:basedOn w:val="af5"/>
    <w:next w:val="af5"/>
    <w:rsid w:val="002165C2"/>
    <w:pPr>
      <w:spacing w:before="0" w:after="0"/>
    </w:pPr>
    <w:rPr>
      <w:i/>
    </w:rPr>
  </w:style>
  <w:style w:type="character" w:customStyle="1" w:styleId="af9">
    <w:name w:val="У"/>
    <w:rsid w:val="002165C2"/>
    <w:rPr>
      <w:i/>
    </w:rPr>
  </w:style>
  <w:style w:type="character" w:customStyle="1" w:styleId="afa">
    <w:name w:val="П"/>
    <w:rsid w:val="002165C2"/>
    <w:rPr>
      <w:color w:val="800080"/>
      <w:u w:val="single"/>
    </w:rPr>
  </w:style>
  <w:style w:type="character" w:customStyle="1" w:styleId="4">
    <w:name w:val="П4"/>
    <w:rsid w:val="002165C2"/>
    <w:rPr>
      <w:rFonts w:ascii="Courier New" w:hAnsi="Courier New"/>
    </w:rPr>
  </w:style>
  <w:style w:type="character" w:customStyle="1" w:styleId="32">
    <w:name w:val="П3"/>
    <w:rsid w:val="002165C2"/>
    <w:rPr>
      <w:rFonts w:ascii="Courier New" w:hAnsi="Courier New"/>
      <w:sz w:val="20"/>
    </w:rPr>
  </w:style>
  <w:style w:type="character" w:customStyle="1" w:styleId="23">
    <w:name w:val="П2"/>
    <w:rsid w:val="002165C2"/>
    <w:rPr>
      <w:i/>
    </w:rPr>
  </w:style>
  <w:style w:type="character" w:customStyle="1" w:styleId="1b">
    <w:name w:val="П1"/>
    <w:rsid w:val="002165C2"/>
    <w:rPr>
      <w:vanish/>
    </w:rPr>
  </w:style>
  <w:style w:type="paragraph" w:customStyle="1" w:styleId="afb">
    <w:name w:val="......."/>
    <w:basedOn w:val="a"/>
    <w:next w:val="a"/>
    <w:rsid w:val="002165C2"/>
    <w:pPr>
      <w:widowControl w:val="0"/>
    </w:pPr>
    <w:rPr>
      <w:rFonts w:ascii="Arial" w:hAnsi="Arial"/>
      <w:sz w:val="24"/>
    </w:rPr>
  </w:style>
  <w:style w:type="character" w:customStyle="1" w:styleId="afc">
    <w:name w:val="и"/>
    <w:rsid w:val="002165C2"/>
    <w:rPr>
      <w:rFonts w:ascii="Times New Roman" w:hAnsi="Times New Roman"/>
      <w:color w:val="0000FF"/>
      <w:sz w:val="20"/>
      <w:u w:val="single"/>
    </w:rPr>
  </w:style>
  <w:style w:type="paragraph" w:customStyle="1" w:styleId="N">
    <w:name w:val="N"/>
    <w:basedOn w:val="Iauiue"/>
    <w:next w:val="Iauiue"/>
    <w:rsid w:val="002165C2"/>
    <w:pPr>
      <w:ind w:left="360"/>
    </w:pPr>
    <w:rPr>
      <w:sz w:val="24"/>
    </w:rPr>
  </w:style>
  <w:style w:type="paragraph" w:customStyle="1" w:styleId="Iniiaiieoaeno2">
    <w:name w:val="Iniiaiie oaeno 2"/>
    <w:basedOn w:val="Iauiue"/>
    <w:rsid w:val="002165C2"/>
    <w:pPr>
      <w:jc w:val="both"/>
    </w:pPr>
    <w:rPr>
      <w:sz w:val="16"/>
    </w:rPr>
  </w:style>
  <w:style w:type="paragraph" w:customStyle="1" w:styleId="1c">
    <w:name w:val="заголовок 1"/>
    <w:basedOn w:val="Iauiue"/>
    <w:next w:val="Iauiue"/>
    <w:rsid w:val="002165C2"/>
    <w:pPr>
      <w:keepNext/>
      <w:jc w:val="both"/>
    </w:pPr>
    <w:rPr>
      <w:i/>
      <w:sz w:val="16"/>
      <w:lang w:val="en-US"/>
    </w:rPr>
  </w:style>
  <w:style w:type="character" w:customStyle="1" w:styleId="Aeiannueea">
    <w:name w:val="Aeia?nnueea"/>
    <w:basedOn w:val="Iniiaiieoeoo"/>
    <w:rsid w:val="002165C2"/>
    <w:rPr>
      <w:rFonts w:ascii="Times New Roman" w:hAnsi="Times New Roman"/>
      <w:color w:val="0000FF"/>
      <w:sz w:val="20"/>
      <w:u w:val="single"/>
    </w:rPr>
  </w:style>
  <w:style w:type="paragraph" w:customStyle="1" w:styleId="FR1">
    <w:name w:val="FR1"/>
    <w:rsid w:val="002165C2"/>
    <w:pPr>
      <w:widowControl w:val="0"/>
      <w:overflowPunct w:val="0"/>
      <w:autoSpaceDE w:val="0"/>
      <w:autoSpaceDN w:val="0"/>
      <w:adjustRightInd w:val="0"/>
      <w:spacing w:after="0" w:line="240" w:lineRule="auto"/>
      <w:ind w:firstLine="220"/>
      <w:jc w:val="both"/>
      <w:textAlignment w:val="baseline"/>
    </w:pPr>
    <w:rPr>
      <w:rFonts w:ascii="Arial" w:eastAsia="Times New Roman" w:hAnsi="Arial" w:cs="Times New Roman"/>
      <w:i/>
      <w:sz w:val="16"/>
      <w:szCs w:val="20"/>
      <w:lang w:eastAsia="ru-RU"/>
    </w:rPr>
  </w:style>
  <w:style w:type="character" w:customStyle="1" w:styleId="N1">
    <w:name w:val="N1"/>
    <w:rsid w:val="002165C2"/>
    <w:rPr>
      <w:rFonts w:ascii="Times New Roman" w:hAnsi="Times New Roman"/>
      <w:b/>
      <w:sz w:val="20"/>
    </w:rPr>
  </w:style>
  <w:style w:type="paragraph" w:customStyle="1" w:styleId="Iaeeiaaiiuenienie">
    <w:name w:val="Ia?ee?iaaiiue nienie"/>
    <w:basedOn w:val="Iauiue"/>
    <w:rsid w:val="002165C2"/>
    <w:pPr>
      <w:ind w:left="283" w:hanging="283"/>
    </w:pPr>
  </w:style>
  <w:style w:type="paragraph" w:customStyle="1" w:styleId="Oaeno">
    <w:name w:val="Oaeno"/>
    <w:basedOn w:val="Iauiue"/>
    <w:rsid w:val="002165C2"/>
    <w:rPr>
      <w:rFonts w:ascii="Courier New" w:hAnsi="Courier New"/>
    </w:rPr>
  </w:style>
  <w:style w:type="paragraph" w:customStyle="1" w:styleId="Iniiaiieoaeno3">
    <w:name w:val="Iniiaiie oaeno 3"/>
    <w:basedOn w:val="Iauiue"/>
    <w:rsid w:val="002165C2"/>
    <w:pPr>
      <w:jc w:val="center"/>
    </w:pPr>
    <w:rPr>
      <w:sz w:val="16"/>
    </w:rPr>
  </w:style>
  <w:style w:type="paragraph" w:customStyle="1" w:styleId="FR2">
    <w:name w:val="FR2"/>
    <w:rsid w:val="002165C2"/>
    <w:pPr>
      <w:widowControl w:val="0"/>
      <w:overflowPunct w:val="0"/>
      <w:autoSpaceDE w:val="0"/>
      <w:autoSpaceDN w:val="0"/>
      <w:adjustRightInd w:val="0"/>
      <w:spacing w:after="0" w:line="240" w:lineRule="auto"/>
      <w:jc w:val="both"/>
      <w:textAlignment w:val="baseline"/>
    </w:pPr>
    <w:rPr>
      <w:rFonts w:ascii="Arial" w:eastAsia="Times New Roman" w:hAnsi="Arial" w:cs="Times New Roman"/>
      <w:i/>
      <w:sz w:val="16"/>
      <w:szCs w:val="20"/>
      <w:lang w:eastAsia="ru-RU"/>
    </w:rPr>
  </w:style>
  <w:style w:type="paragraph" w:customStyle="1" w:styleId="Aaoieeeieiioeooe">
    <w:name w:val="Aa?oiee eieiioeooe"/>
    <w:basedOn w:val="Iauiue"/>
    <w:rsid w:val="002165C2"/>
    <w:pPr>
      <w:tabs>
        <w:tab w:val="center" w:pos="4153"/>
        <w:tab w:val="right" w:pos="8306"/>
      </w:tabs>
    </w:pPr>
  </w:style>
  <w:style w:type="paragraph" w:customStyle="1" w:styleId="Ieieeeieiioeooe">
    <w:name w:val="Ie?iee eieiioeooe"/>
    <w:basedOn w:val="Iauiue"/>
    <w:rsid w:val="002165C2"/>
    <w:pPr>
      <w:tabs>
        <w:tab w:val="center" w:pos="4153"/>
        <w:tab w:val="right" w:pos="8306"/>
      </w:tabs>
    </w:pPr>
  </w:style>
  <w:style w:type="character" w:customStyle="1" w:styleId="7pt1214">
    <w:name w:val="Основной текст + 7 pt.Полужирный12.Курсив14"/>
    <w:basedOn w:val="a0"/>
    <w:rsid w:val="002165C2"/>
    <w:rPr>
      <w:rFonts w:ascii="Century Gothic" w:hAnsi="Century Gothic"/>
      <w:b/>
      <w:i/>
      <w:spacing w:val="-10"/>
      <w:sz w:val="14"/>
    </w:rPr>
  </w:style>
  <w:style w:type="character" w:customStyle="1" w:styleId="afd">
    <w:name w:val="Основной текст + Курсив"/>
    <w:aliases w:val="Интервал 0 pt59"/>
    <w:basedOn w:val="a0"/>
    <w:uiPriority w:val="99"/>
    <w:rsid w:val="002165C2"/>
    <w:rPr>
      <w:rFonts w:ascii="Century Gothic" w:hAnsi="Century Gothic"/>
      <w:i/>
      <w:spacing w:val="-10"/>
      <w:sz w:val="17"/>
    </w:rPr>
  </w:style>
  <w:style w:type="paragraph" w:customStyle="1" w:styleId="afe">
    <w:name w:val="Подпись к картинке"/>
    <w:basedOn w:val="a"/>
    <w:uiPriority w:val="99"/>
    <w:rsid w:val="002165C2"/>
    <w:pPr>
      <w:shd w:val="clear" w:color="auto" w:fill="FFFFFF"/>
      <w:spacing w:line="240" w:lineRule="atLeast"/>
      <w:ind w:hanging="820"/>
    </w:pPr>
    <w:rPr>
      <w:rFonts w:ascii="Arial" w:hAnsi="Arial"/>
      <w:b/>
      <w:noProof/>
      <w:sz w:val="13"/>
    </w:rPr>
  </w:style>
  <w:style w:type="character" w:customStyle="1" w:styleId="62">
    <w:name w:val="Основной текст (6) + Не курсив2"/>
    <w:basedOn w:val="a0"/>
    <w:uiPriority w:val="99"/>
    <w:rsid w:val="002165C2"/>
    <w:rPr>
      <w:rFonts w:ascii="Century Gothic" w:hAnsi="Century Gothic"/>
      <w:i/>
      <w:sz w:val="17"/>
    </w:rPr>
  </w:style>
  <w:style w:type="paragraph" w:customStyle="1" w:styleId="6">
    <w:name w:val="Основной текст (6)"/>
    <w:basedOn w:val="a"/>
    <w:link w:val="60"/>
    <w:rsid w:val="002165C2"/>
    <w:pPr>
      <w:shd w:val="clear" w:color="auto" w:fill="FFFFFF"/>
      <w:spacing w:line="178" w:lineRule="exact"/>
    </w:pPr>
    <w:rPr>
      <w:rFonts w:ascii="Century Gothic" w:hAnsi="Century Gothic"/>
      <w:i/>
      <w:noProof/>
      <w:sz w:val="17"/>
    </w:rPr>
  </w:style>
  <w:style w:type="character" w:customStyle="1" w:styleId="5">
    <w:name w:val="Основной текст + Курсив5"/>
    <w:basedOn w:val="a0"/>
    <w:uiPriority w:val="99"/>
    <w:rsid w:val="002165C2"/>
    <w:rPr>
      <w:rFonts w:ascii="Century Gothic" w:hAnsi="Century Gothic"/>
      <w:i/>
      <w:spacing w:val="-10"/>
      <w:sz w:val="17"/>
    </w:rPr>
  </w:style>
  <w:style w:type="character" w:customStyle="1" w:styleId="40">
    <w:name w:val="Основной текст + Курсив4"/>
    <w:basedOn w:val="a0"/>
    <w:uiPriority w:val="99"/>
    <w:rsid w:val="002165C2"/>
    <w:rPr>
      <w:rFonts w:ascii="Century Gothic" w:hAnsi="Century Gothic"/>
      <w:i/>
      <w:spacing w:val="-10"/>
      <w:sz w:val="17"/>
    </w:rPr>
  </w:style>
  <w:style w:type="paragraph" w:customStyle="1" w:styleId="81">
    <w:name w:val="Основной текст (8)1"/>
    <w:basedOn w:val="a"/>
    <w:uiPriority w:val="99"/>
    <w:rsid w:val="002165C2"/>
    <w:pPr>
      <w:shd w:val="clear" w:color="auto" w:fill="FFFFFF"/>
      <w:spacing w:before="60" w:line="293" w:lineRule="exact"/>
      <w:jc w:val="both"/>
    </w:pPr>
    <w:rPr>
      <w:rFonts w:ascii="Arial Narrow" w:hAnsi="Arial Narrow"/>
      <w:i/>
      <w:noProof/>
      <w:spacing w:val="-10"/>
      <w:sz w:val="28"/>
    </w:rPr>
  </w:style>
  <w:style w:type="character" w:customStyle="1" w:styleId="50pt11">
    <w:name w:val="Основной текст + Курсив5.Интервал 0 pt11"/>
    <w:basedOn w:val="a0"/>
    <w:rsid w:val="002165C2"/>
    <w:rPr>
      <w:rFonts w:ascii="Microsoft Sans Serif" w:hAnsi="Microsoft Sans Serif"/>
      <w:i/>
      <w:spacing w:val="10"/>
      <w:sz w:val="16"/>
    </w:rPr>
  </w:style>
  <w:style w:type="character" w:customStyle="1" w:styleId="830pt10">
    <w:name w:val="Основной текст (8) + Не курсив3.Интервал 0 pt10"/>
    <w:basedOn w:val="a0"/>
    <w:rsid w:val="002165C2"/>
    <w:rPr>
      <w:i/>
      <w:spacing w:val="0"/>
      <w:sz w:val="16"/>
    </w:rPr>
  </w:style>
  <w:style w:type="character" w:customStyle="1" w:styleId="40pt9">
    <w:name w:val="Основной текст + Курсив4.Интервал 0 pt9"/>
    <w:basedOn w:val="a0"/>
    <w:rsid w:val="002165C2"/>
    <w:rPr>
      <w:rFonts w:ascii="Microsoft Sans Serif" w:hAnsi="Microsoft Sans Serif"/>
      <w:i/>
      <w:spacing w:val="10"/>
      <w:sz w:val="16"/>
    </w:rPr>
  </w:style>
  <w:style w:type="paragraph" w:customStyle="1" w:styleId="9">
    <w:name w:val="Основной текст (9)"/>
    <w:basedOn w:val="a"/>
    <w:rsid w:val="002165C2"/>
    <w:pPr>
      <w:shd w:val="clear" w:color="auto" w:fill="FFFFFF"/>
      <w:spacing w:line="173" w:lineRule="exact"/>
      <w:ind w:hanging="200"/>
      <w:jc w:val="right"/>
    </w:pPr>
    <w:rPr>
      <w:i/>
      <w:noProof/>
      <w:sz w:val="13"/>
    </w:rPr>
  </w:style>
  <w:style w:type="character" w:customStyle="1" w:styleId="810pt5">
    <w:name w:val="Основной текст (8) + Не курсив1.Интервал 0 pt5"/>
    <w:basedOn w:val="a0"/>
    <w:uiPriority w:val="99"/>
    <w:rsid w:val="002165C2"/>
    <w:rPr>
      <w:i/>
      <w:spacing w:val="0"/>
      <w:sz w:val="16"/>
    </w:rPr>
  </w:style>
  <w:style w:type="character" w:customStyle="1" w:styleId="20pt4">
    <w:name w:val="Основной текст + Курсив2.Интервал 0 pt4"/>
    <w:basedOn w:val="a0"/>
    <w:uiPriority w:val="99"/>
    <w:rsid w:val="002165C2"/>
    <w:rPr>
      <w:rFonts w:ascii="Microsoft Sans Serif" w:hAnsi="Microsoft Sans Serif"/>
      <w:i/>
      <w:spacing w:val="10"/>
      <w:sz w:val="16"/>
    </w:rPr>
  </w:style>
  <w:style w:type="character" w:customStyle="1" w:styleId="101">
    <w:name w:val="Основной текст (10) + Не курсив1"/>
    <w:basedOn w:val="a0"/>
    <w:uiPriority w:val="99"/>
    <w:rsid w:val="002165C2"/>
    <w:rPr>
      <w:rFonts w:ascii="Arial" w:hAnsi="Arial"/>
      <w:i/>
      <w:sz w:val="15"/>
    </w:rPr>
  </w:style>
  <w:style w:type="paragraph" w:customStyle="1" w:styleId="100">
    <w:name w:val="Основной текст (10)"/>
    <w:basedOn w:val="a"/>
    <w:uiPriority w:val="99"/>
    <w:rsid w:val="002165C2"/>
    <w:pPr>
      <w:shd w:val="clear" w:color="auto" w:fill="FFFFFF"/>
      <w:spacing w:before="120" w:after="120" w:line="174" w:lineRule="exact"/>
      <w:jc w:val="both"/>
    </w:pPr>
    <w:rPr>
      <w:rFonts w:ascii="Arial" w:hAnsi="Arial"/>
      <w:i/>
      <w:noProof/>
      <w:sz w:val="15"/>
    </w:rPr>
  </w:style>
  <w:style w:type="character" w:customStyle="1" w:styleId="CourierNew445pt">
    <w:name w:val="Основной текст + Courier New.44.5 pt.Полужирный"/>
    <w:basedOn w:val="a0"/>
    <w:uiPriority w:val="99"/>
    <w:rsid w:val="002165C2"/>
    <w:rPr>
      <w:rFonts w:ascii="Courier New" w:hAnsi="Courier New"/>
      <w:b/>
      <w:noProof/>
      <w:spacing w:val="-10"/>
      <w:sz w:val="89"/>
    </w:rPr>
  </w:style>
  <w:style w:type="character" w:customStyle="1" w:styleId="55pt21">
    <w:name w:val="Основной текст + 5.5 pt2.Полужирный1"/>
    <w:basedOn w:val="a0"/>
    <w:uiPriority w:val="99"/>
    <w:rsid w:val="002165C2"/>
    <w:rPr>
      <w:rFonts w:ascii="Tahoma" w:hAnsi="Tahoma"/>
      <w:b/>
      <w:spacing w:val="-10"/>
      <w:sz w:val="11"/>
    </w:rPr>
  </w:style>
  <w:style w:type="character" w:customStyle="1" w:styleId="320pt">
    <w:name w:val="Основной текст (32) + Интервал 0 pt"/>
    <w:basedOn w:val="a0"/>
    <w:rsid w:val="002165C2"/>
    <w:rPr>
      <w:rFonts w:ascii="Arial Narrow" w:hAnsi="Arial Narrow"/>
      <w:b/>
      <w:spacing w:val="0"/>
      <w:sz w:val="67"/>
    </w:rPr>
  </w:style>
  <w:style w:type="paragraph" w:customStyle="1" w:styleId="25">
    <w:name w:val="Основной текст25"/>
    <w:basedOn w:val="a"/>
    <w:rsid w:val="002165C2"/>
    <w:pPr>
      <w:shd w:val="clear" w:color="auto" w:fill="FFFFFF"/>
      <w:spacing w:after="1020" w:line="233" w:lineRule="exact"/>
    </w:pPr>
    <w:rPr>
      <w:rFonts w:ascii="Arial Unicode MS" w:eastAsia="Arial Unicode MS"/>
      <w:sz w:val="25"/>
    </w:rPr>
  </w:style>
  <w:style w:type="character" w:customStyle="1" w:styleId="135pt25">
    <w:name w:val="Основной текст + 13.5 pt25"/>
    <w:basedOn w:val="a0"/>
    <w:uiPriority w:val="99"/>
    <w:rsid w:val="002165C2"/>
    <w:rPr>
      <w:rFonts w:ascii="Lucida Sans Unicode" w:hAnsi="Lucida Sans Unicode"/>
      <w:spacing w:val="0"/>
      <w:sz w:val="27"/>
    </w:rPr>
  </w:style>
  <w:style w:type="character" w:customStyle="1" w:styleId="14pt">
    <w:name w:val="Основной текст + 14 pt"/>
    <w:basedOn w:val="a0"/>
    <w:rsid w:val="002165C2"/>
    <w:rPr>
      <w:rFonts w:ascii="Lucida Sans Unicode" w:hAnsi="Lucida Sans Unicode"/>
      <w:sz w:val="28"/>
    </w:rPr>
  </w:style>
  <w:style w:type="character" w:customStyle="1" w:styleId="30pt7">
    <w:name w:val="Основной текст + Курсив3.Интервал 0 pt7"/>
    <w:basedOn w:val="a0"/>
    <w:rsid w:val="002165C2"/>
    <w:rPr>
      <w:rFonts w:ascii="Microsoft Sans Serif" w:hAnsi="Microsoft Sans Serif"/>
      <w:i/>
      <w:spacing w:val="10"/>
      <w:sz w:val="16"/>
    </w:rPr>
  </w:style>
  <w:style w:type="character" w:customStyle="1" w:styleId="820pt6">
    <w:name w:val="Основной текст (8) + Не курсив2.Интервал 0 pt6"/>
    <w:basedOn w:val="a0"/>
    <w:rsid w:val="002165C2"/>
    <w:rPr>
      <w:i/>
      <w:spacing w:val="0"/>
      <w:sz w:val="16"/>
    </w:rPr>
  </w:style>
  <w:style w:type="character" w:customStyle="1" w:styleId="61">
    <w:name w:val="Основной текст (6) + Не курсив"/>
    <w:basedOn w:val="a0"/>
    <w:rsid w:val="002165C2"/>
    <w:rPr>
      <w:rFonts w:ascii="Century Gothic" w:hAnsi="Century Gothic"/>
      <w:i/>
      <w:sz w:val="17"/>
    </w:rPr>
  </w:style>
  <w:style w:type="paragraph" w:customStyle="1" w:styleId="24">
    <w:name w:val="Основной текст2"/>
    <w:basedOn w:val="a"/>
    <w:link w:val="aff"/>
    <w:rsid w:val="002165C2"/>
    <w:pPr>
      <w:shd w:val="clear" w:color="auto" w:fill="FFFFFF"/>
      <w:spacing w:after="180" w:line="346" w:lineRule="exact"/>
      <w:ind w:hanging="340"/>
      <w:jc w:val="both"/>
    </w:pPr>
    <w:rPr>
      <w:rFonts w:ascii="Gungsuh" w:eastAsia="Gungsuh"/>
      <w:spacing w:val="-10"/>
      <w:sz w:val="16"/>
    </w:rPr>
  </w:style>
  <w:style w:type="paragraph" w:customStyle="1" w:styleId="310">
    <w:name w:val="Основной текст (3)1"/>
    <w:basedOn w:val="a"/>
    <w:rsid w:val="002165C2"/>
    <w:pPr>
      <w:shd w:val="clear" w:color="auto" w:fill="FFFFFF"/>
      <w:spacing w:before="480" w:after="60" w:line="240" w:lineRule="atLeast"/>
      <w:ind w:hanging="400"/>
      <w:jc w:val="right"/>
    </w:pPr>
    <w:rPr>
      <w:rFonts w:ascii="Calibri" w:hAnsi="Calibri"/>
      <w:i/>
      <w:spacing w:val="20"/>
      <w:sz w:val="22"/>
    </w:rPr>
  </w:style>
  <w:style w:type="paragraph" w:customStyle="1" w:styleId="vR">
    <w:name w:val="Основной текстvцЌ[RХ"/>
    <w:basedOn w:val="a"/>
    <w:uiPriority w:val="99"/>
    <w:rsid w:val="002165C2"/>
    <w:pPr>
      <w:widowControl w:val="0"/>
      <w:overflowPunct/>
      <w:jc w:val="both"/>
      <w:textAlignment w:val="auto"/>
    </w:pPr>
    <w:rPr>
      <w:rFonts w:eastAsiaTheme="minorHAnsi"/>
      <w:lang w:val="en-US" w:eastAsia="en-US"/>
    </w:rPr>
  </w:style>
  <w:style w:type="paragraph" w:customStyle="1" w:styleId="8">
    <w:name w:val="Основной текст8"/>
    <w:basedOn w:val="a"/>
    <w:rsid w:val="002165C2"/>
    <w:pPr>
      <w:shd w:val="clear" w:color="auto" w:fill="FFFFFF"/>
      <w:spacing w:after="480" w:line="240" w:lineRule="atLeast"/>
      <w:ind w:hanging="460"/>
    </w:pPr>
    <w:rPr>
      <w:rFonts w:ascii="Arial" w:hAnsi="Arial"/>
      <w:sz w:val="26"/>
    </w:rPr>
  </w:style>
  <w:style w:type="paragraph" w:styleId="aff0">
    <w:name w:val="Normal (Web)"/>
    <w:basedOn w:val="a"/>
    <w:uiPriority w:val="99"/>
    <w:unhideWhenUsed/>
    <w:rsid w:val="002165C2"/>
    <w:pPr>
      <w:overflowPunct/>
      <w:autoSpaceDE/>
      <w:autoSpaceDN/>
      <w:adjustRightInd/>
      <w:spacing w:before="100" w:beforeAutospacing="1" w:after="100" w:afterAutospacing="1"/>
      <w:textAlignment w:val="auto"/>
    </w:pPr>
    <w:rPr>
      <w:sz w:val="24"/>
      <w:szCs w:val="24"/>
    </w:rPr>
  </w:style>
  <w:style w:type="paragraph" w:styleId="aff1">
    <w:name w:val="Balloon Text"/>
    <w:basedOn w:val="a"/>
    <w:link w:val="aff2"/>
    <w:uiPriority w:val="99"/>
    <w:semiHidden/>
    <w:unhideWhenUsed/>
    <w:rsid w:val="002165C2"/>
    <w:rPr>
      <w:rFonts w:ascii="Tahoma" w:hAnsi="Tahoma" w:cs="Tahoma"/>
      <w:sz w:val="16"/>
      <w:szCs w:val="16"/>
    </w:rPr>
  </w:style>
  <w:style w:type="character" w:customStyle="1" w:styleId="aff2">
    <w:name w:val="Текст выноски Знак"/>
    <w:basedOn w:val="a0"/>
    <w:link w:val="aff1"/>
    <w:uiPriority w:val="99"/>
    <w:semiHidden/>
    <w:rsid w:val="002165C2"/>
    <w:rPr>
      <w:rFonts w:ascii="Tahoma" w:eastAsia="Times New Roman" w:hAnsi="Tahoma" w:cs="Tahoma"/>
      <w:sz w:val="16"/>
      <w:szCs w:val="16"/>
      <w:lang w:eastAsia="ru-RU"/>
    </w:rPr>
  </w:style>
  <w:style w:type="paragraph" w:customStyle="1" w:styleId="1d">
    <w:name w:val="Основной текст1"/>
    <w:basedOn w:val="a"/>
    <w:rsid w:val="002165C2"/>
    <w:pPr>
      <w:shd w:val="clear" w:color="auto" w:fill="FFFFFF"/>
      <w:overflowPunct/>
      <w:autoSpaceDE/>
      <w:autoSpaceDN/>
      <w:adjustRightInd/>
      <w:spacing w:before="120" w:line="0" w:lineRule="atLeast"/>
      <w:ind w:hanging="680"/>
      <w:jc w:val="center"/>
      <w:textAlignment w:val="auto"/>
    </w:pPr>
    <w:rPr>
      <w:color w:val="000000"/>
      <w:sz w:val="23"/>
      <w:szCs w:val="23"/>
    </w:rPr>
  </w:style>
  <w:style w:type="character" w:customStyle="1" w:styleId="ArialUnicodeMS">
    <w:name w:val="Основной текст + Arial Unicode MS"/>
    <w:basedOn w:val="a0"/>
    <w:uiPriority w:val="99"/>
    <w:rsid w:val="002165C2"/>
    <w:rPr>
      <w:rFonts w:ascii="Arial Unicode MS" w:eastAsia="Arial Unicode MS" w:hAnsi="Arial Unicode MS" w:cs="Arial Unicode MS"/>
      <w:b w:val="0"/>
      <w:bCs w:val="0"/>
      <w:i w:val="0"/>
      <w:iCs w:val="0"/>
      <w:smallCaps w:val="0"/>
      <w:strike w:val="0"/>
      <w:spacing w:val="0"/>
      <w:sz w:val="17"/>
      <w:szCs w:val="17"/>
      <w:shd w:val="clear" w:color="auto" w:fill="FFFFFF"/>
    </w:rPr>
  </w:style>
  <w:style w:type="character" w:customStyle="1" w:styleId="aff3">
    <w:name w:val="Основной текст + Полужирный"/>
    <w:aliases w:val="Интервал 0 pt9"/>
    <w:basedOn w:val="a0"/>
    <w:uiPriority w:val="99"/>
    <w:rsid w:val="002165C2"/>
    <w:rPr>
      <w:rFonts w:ascii="Arial Narrow" w:hAnsi="Arial Narrow" w:cs="Arial Narrow"/>
      <w:b/>
      <w:bCs/>
      <w:sz w:val="18"/>
      <w:szCs w:val="18"/>
      <w:shd w:val="clear" w:color="auto" w:fill="FFFFFF"/>
    </w:rPr>
  </w:style>
  <w:style w:type="paragraph" w:customStyle="1" w:styleId="160">
    <w:name w:val="Основной текст16"/>
    <w:basedOn w:val="a"/>
    <w:rsid w:val="002165C2"/>
    <w:pPr>
      <w:shd w:val="clear" w:color="auto" w:fill="FFFFFF"/>
      <w:overflowPunct/>
      <w:autoSpaceDE/>
      <w:autoSpaceDN/>
      <w:adjustRightInd/>
      <w:spacing w:before="120" w:line="216" w:lineRule="exact"/>
      <w:ind w:hanging="200"/>
      <w:jc w:val="both"/>
      <w:textAlignment w:val="auto"/>
    </w:pPr>
    <w:rPr>
      <w:rFonts w:ascii="Arial" w:eastAsia="Arial" w:hAnsi="Arial" w:cs="Arial"/>
      <w:color w:val="000000"/>
      <w:sz w:val="18"/>
      <w:szCs w:val="18"/>
    </w:rPr>
  </w:style>
  <w:style w:type="character" w:customStyle="1" w:styleId="selected1">
    <w:name w:val="selected1"/>
    <w:basedOn w:val="a0"/>
    <w:rsid w:val="002165C2"/>
    <w:rPr>
      <w:color w:val="05A505"/>
    </w:rPr>
  </w:style>
  <w:style w:type="paragraph" w:customStyle="1" w:styleId="p1">
    <w:name w:val="p1"/>
    <w:basedOn w:val="a"/>
    <w:rsid w:val="002165C2"/>
    <w:pPr>
      <w:overflowPunct/>
      <w:autoSpaceDE/>
      <w:autoSpaceDN/>
      <w:adjustRightInd/>
      <w:spacing w:before="100" w:beforeAutospacing="1" w:after="100" w:afterAutospacing="1"/>
      <w:textAlignment w:val="auto"/>
    </w:pPr>
    <w:rPr>
      <w:sz w:val="24"/>
      <w:szCs w:val="24"/>
    </w:rPr>
  </w:style>
  <w:style w:type="paragraph" w:customStyle="1" w:styleId="240">
    <w:name w:val="Основной текст24"/>
    <w:basedOn w:val="a"/>
    <w:rsid w:val="002165C2"/>
    <w:pPr>
      <w:shd w:val="clear" w:color="auto" w:fill="FFFFFF"/>
      <w:overflowPunct/>
      <w:autoSpaceDE/>
      <w:autoSpaceDN/>
      <w:adjustRightInd/>
      <w:spacing w:before="180" w:line="216" w:lineRule="exact"/>
      <w:ind w:hanging="700"/>
      <w:jc w:val="both"/>
      <w:textAlignment w:val="auto"/>
    </w:pPr>
    <w:rPr>
      <w:rFonts w:ascii="Arial" w:eastAsia="Arial" w:hAnsi="Arial" w:cs="Arial"/>
      <w:color w:val="000000"/>
      <w:sz w:val="19"/>
      <w:szCs w:val="19"/>
    </w:rPr>
  </w:style>
  <w:style w:type="character" w:customStyle="1" w:styleId="0pt">
    <w:name w:val="Основной текст + Полужирный;Интервал 0 pt"/>
    <w:basedOn w:val="a0"/>
    <w:rsid w:val="002165C2"/>
    <w:rPr>
      <w:rFonts w:ascii="Times New Roman" w:eastAsia="Times New Roman" w:hAnsi="Times New Roman" w:cs="Times New Roman"/>
      <w:b/>
      <w:bCs/>
      <w:i w:val="0"/>
      <w:iCs w:val="0"/>
      <w:smallCaps w:val="0"/>
      <w:strike w:val="0"/>
      <w:spacing w:val="-10"/>
      <w:sz w:val="23"/>
      <w:szCs w:val="23"/>
      <w:shd w:val="clear" w:color="auto" w:fill="FFFFFF"/>
    </w:rPr>
  </w:style>
  <w:style w:type="character" w:customStyle="1" w:styleId="-1pt">
    <w:name w:val="Основной текст + Полужирный;Интервал -1 pt"/>
    <w:basedOn w:val="a0"/>
    <w:rsid w:val="002165C2"/>
    <w:rPr>
      <w:rFonts w:ascii="Arial" w:eastAsia="Arial" w:hAnsi="Arial" w:cs="Arial"/>
      <w:b/>
      <w:bCs/>
      <w:i w:val="0"/>
      <w:iCs w:val="0"/>
      <w:smallCaps w:val="0"/>
      <w:strike w:val="0"/>
      <w:spacing w:val="-20"/>
      <w:sz w:val="18"/>
      <w:szCs w:val="18"/>
      <w:shd w:val="clear" w:color="auto" w:fill="FFFFFF"/>
    </w:rPr>
  </w:style>
  <w:style w:type="character" w:customStyle="1" w:styleId="LucidaSansUnicode95pt">
    <w:name w:val="Основной текст + Lucida Sans Unicode;9;5 pt;Полужирный"/>
    <w:basedOn w:val="a0"/>
    <w:rsid w:val="002165C2"/>
    <w:rPr>
      <w:rFonts w:ascii="Lucida Sans Unicode" w:eastAsia="Lucida Sans Unicode" w:hAnsi="Lucida Sans Unicode" w:cs="Lucida Sans Unicode"/>
      <w:b/>
      <w:bCs/>
      <w:i w:val="0"/>
      <w:iCs w:val="0"/>
      <w:smallCaps w:val="0"/>
      <w:strike w:val="0"/>
      <w:spacing w:val="0"/>
      <w:sz w:val="19"/>
      <w:szCs w:val="19"/>
      <w:shd w:val="clear" w:color="auto" w:fill="FFFFFF"/>
    </w:rPr>
  </w:style>
  <w:style w:type="character" w:customStyle="1" w:styleId="ucoz-forum-post">
    <w:name w:val="ucoz-forum-post"/>
    <w:basedOn w:val="a0"/>
    <w:rsid w:val="002165C2"/>
  </w:style>
  <w:style w:type="character" w:customStyle="1" w:styleId="120">
    <w:name w:val="Основной текст12"/>
    <w:basedOn w:val="a0"/>
    <w:rsid w:val="002165C2"/>
    <w:rPr>
      <w:rFonts w:ascii="Arial" w:eastAsia="Arial" w:hAnsi="Arial" w:cs="Arial"/>
      <w:b w:val="0"/>
      <w:bCs w:val="0"/>
      <w:i w:val="0"/>
      <w:iCs w:val="0"/>
      <w:smallCaps w:val="0"/>
      <w:strike w:val="0"/>
      <w:spacing w:val="0"/>
      <w:sz w:val="18"/>
      <w:szCs w:val="18"/>
      <w:shd w:val="clear" w:color="auto" w:fill="FFFFFF"/>
    </w:rPr>
  </w:style>
  <w:style w:type="paragraph" w:customStyle="1" w:styleId="a00">
    <w:name w:val="a0"/>
    <w:basedOn w:val="a"/>
    <w:rsid w:val="002165C2"/>
    <w:pPr>
      <w:overflowPunct/>
      <w:autoSpaceDE/>
      <w:autoSpaceDN/>
      <w:adjustRightInd/>
      <w:spacing w:after="75"/>
      <w:textAlignment w:val="auto"/>
    </w:pPr>
    <w:rPr>
      <w:sz w:val="24"/>
      <w:szCs w:val="24"/>
    </w:rPr>
  </w:style>
  <w:style w:type="table" w:styleId="aff4">
    <w:name w:val="Table Grid"/>
    <w:basedOn w:val="a1"/>
    <w:uiPriority w:val="59"/>
    <w:rsid w:val="002165C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3">
    <w:name w:val="Основной текст3"/>
    <w:basedOn w:val="a"/>
    <w:rsid w:val="002165C2"/>
    <w:pPr>
      <w:shd w:val="clear" w:color="auto" w:fill="FFFFFF"/>
      <w:overflowPunct/>
      <w:autoSpaceDE/>
      <w:autoSpaceDN/>
      <w:adjustRightInd/>
      <w:spacing w:line="221" w:lineRule="exact"/>
      <w:ind w:hanging="220"/>
      <w:jc w:val="both"/>
      <w:textAlignment w:val="auto"/>
    </w:pPr>
    <w:rPr>
      <w:rFonts w:ascii="Arial Narrow" w:eastAsia="Arial Narrow" w:hAnsi="Arial Narrow" w:cs="Arial Narrow"/>
      <w:color w:val="000000"/>
      <w:sz w:val="18"/>
      <w:szCs w:val="18"/>
    </w:rPr>
  </w:style>
  <w:style w:type="character" w:customStyle="1" w:styleId="115pt0pt">
    <w:name w:val="Основной текст + 11;5 pt;Полужирный;Интервал 0 pt"/>
    <w:basedOn w:val="a0"/>
    <w:rsid w:val="002165C2"/>
    <w:rPr>
      <w:rFonts w:ascii="Arial Narrow" w:eastAsia="Arial Narrow" w:hAnsi="Arial Narrow" w:cs="Arial Narrow"/>
      <w:b/>
      <w:bCs/>
      <w:i w:val="0"/>
      <w:iCs w:val="0"/>
      <w:smallCaps w:val="0"/>
      <w:strike w:val="0"/>
      <w:spacing w:val="-10"/>
      <w:sz w:val="23"/>
      <w:szCs w:val="23"/>
      <w:shd w:val="clear" w:color="auto" w:fill="FFFFFF"/>
    </w:rPr>
  </w:style>
  <w:style w:type="character" w:customStyle="1" w:styleId="10pt">
    <w:name w:val="Основной текст + 10 pt;Полужирный"/>
    <w:basedOn w:val="a0"/>
    <w:rsid w:val="002165C2"/>
    <w:rPr>
      <w:rFonts w:ascii="Arial Narrow" w:eastAsia="Arial Narrow" w:hAnsi="Arial Narrow" w:cs="Arial Narrow"/>
      <w:b/>
      <w:bCs/>
      <w:i w:val="0"/>
      <w:iCs w:val="0"/>
      <w:smallCaps w:val="0"/>
      <w:strike w:val="0"/>
      <w:spacing w:val="0"/>
      <w:sz w:val="20"/>
      <w:szCs w:val="20"/>
      <w:shd w:val="clear" w:color="auto" w:fill="FFFFFF"/>
    </w:rPr>
  </w:style>
  <w:style w:type="character" w:customStyle="1" w:styleId="8pt">
    <w:name w:val="Основной текст + 8 pt"/>
    <w:aliases w:val="Полужирный65"/>
    <w:basedOn w:val="a0"/>
    <w:uiPriority w:val="99"/>
    <w:rsid w:val="002165C2"/>
    <w:rPr>
      <w:rFonts w:ascii="Arial Narrow" w:hAnsi="Arial Narrow" w:cs="Arial Narrow"/>
      <w:b/>
      <w:bCs/>
      <w:sz w:val="16"/>
      <w:szCs w:val="16"/>
      <w:shd w:val="clear" w:color="auto" w:fill="FFFFFF"/>
    </w:rPr>
  </w:style>
  <w:style w:type="character" w:customStyle="1" w:styleId="85pt">
    <w:name w:val="Основной текст + 8;5 pt"/>
    <w:basedOn w:val="a0"/>
    <w:rsid w:val="002165C2"/>
    <w:rPr>
      <w:rFonts w:ascii="Arial" w:eastAsia="Arial" w:hAnsi="Arial" w:cs="Arial"/>
      <w:b w:val="0"/>
      <w:bCs w:val="0"/>
      <w:i w:val="0"/>
      <w:iCs w:val="0"/>
      <w:smallCaps w:val="0"/>
      <w:strike w:val="0"/>
      <w:spacing w:val="0"/>
      <w:sz w:val="17"/>
      <w:szCs w:val="17"/>
      <w:shd w:val="clear" w:color="auto" w:fill="FFFFFF"/>
    </w:rPr>
  </w:style>
  <w:style w:type="character" w:customStyle="1" w:styleId="85pt0pt">
    <w:name w:val="Основной текст + 8;5 pt;Интервал 0 pt"/>
    <w:basedOn w:val="a0"/>
    <w:rsid w:val="002165C2"/>
    <w:rPr>
      <w:rFonts w:ascii="Arial" w:eastAsia="Arial" w:hAnsi="Arial" w:cs="Arial"/>
      <w:b w:val="0"/>
      <w:bCs w:val="0"/>
      <w:i w:val="0"/>
      <w:iCs w:val="0"/>
      <w:smallCaps w:val="0"/>
      <w:strike w:val="0"/>
      <w:spacing w:val="10"/>
      <w:sz w:val="17"/>
      <w:szCs w:val="17"/>
      <w:shd w:val="clear" w:color="auto" w:fill="FFFFFF"/>
    </w:rPr>
  </w:style>
  <w:style w:type="character" w:customStyle="1" w:styleId="aff5">
    <w:name w:val="Основной текст + Малые прописные"/>
    <w:basedOn w:val="a0"/>
    <w:rsid w:val="002165C2"/>
    <w:rPr>
      <w:rFonts w:ascii="Arial" w:eastAsia="Arial" w:hAnsi="Arial" w:cs="Arial"/>
      <w:b w:val="0"/>
      <w:bCs w:val="0"/>
      <w:i w:val="0"/>
      <w:iCs w:val="0"/>
      <w:smallCaps/>
      <w:strike w:val="0"/>
      <w:spacing w:val="0"/>
      <w:sz w:val="18"/>
      <w:szCs w:val="18"/>
      <w:shd w:val="clear" w:color="auto" w:fill="FFFFFF"/>
    </w:rPr>
  </w:style>
  <w:style w:type="character" w:styleId="aff6">
    <w:name w:val="Emphasis"/>
    <w:basedOn w:val="a0"/>
    <w:uiPriority w:val="20"/>
    <w:qFormat/>
    <w:rsid w:val="002165C2"/>
    <w:rPr>
      <w:i/>
      <w:iCs/>
    </w:rPr>
  </w:style>
  <w:style w:type="character" w:customStyle="1" w:styleId="91">
    <w:name w:val="Основной текст + 91"/>
    <w:aliases w:val="5 pt3,Полужирный8,Интервал 0 pt6,Основной текст + 10 pt3,Интервал -1 pt15,Основной текст (5) + Не курсив1,Основной текст + 20,Основной текст (2) + 71"/>
    <w:basedOn w:val="a0"/>
    <w:uiPriority w:val="99"/>
    <w:rsid w:val="002165C2"/>
    <w:rPr>
      <w:rFonts w:ascii="Arial Narrow" w:hAnsi="Arial Narrow" w:cs="Arial Narrow"/>
      <w:b/>
      <w:bCs/>
      <w:spacing w:val="-10"/>
      <w:sz w:val="19"/>
      <w:szCs w:val="19"/>
      <w:shd w:val="clear" w:color="auto" w:fill="FFFFFF"/>
    </w:rPr>
  </w:style>
  <w:style w:type="character" w:customStyle="1" w:styleId="88pt4">
    <w:name w:val="Основной текст (8) + 8 pt4"/>
    <w:aliases w:val="Полужирный4,Основной текст + 10 pt2"/>
    <w:basedOn w:val="a0"/>
    <w:uiPriority w:val="99"/>
    <w:rsid w:val="002165C2"/>
    <w:rPr>
      <w:rFonts w:ascii="Arial Narrow" w:eastAsia="Times New Roman" w:hAnsi="Arial Narrow" w:cs="Arial Narrow"/>
      <w:b/>
      <w:bCs/>
      <w:i w:val="0"/>
      <w:iCs w:val="0"/>
      <w:smallCaps w:val="0"/>
      <w:strike w:val="0"/>
      <w:spacing w:val="0"/>
      <w:sz w:val="16"/>
      <w:szCs w:val="16"/>
    </w:rPr>
  </w:style>
  <w:style w:type="character" w:customStyle="1" w:styleId="88pt3">
    <w:name w:val="Основной текст (8) + 8 pt3"/>
    <w:aliases w:val="Полужирный3,Интервал 0 pt2,Основной текст + 10 pt1,Колонтитул + Microsoft Sans Serif3,Основной текст + 9 pt1"/>
    <w:basedOn w:val="a0"/>
    <w:uiPriority w:val="99"/>
    <w:rsid w:val="002165C2"/>
    <w:rPr>
      <w:rFonts w:ascii="Arial Narrow" w:eastAsia="Times New Roman" w:hAnsi="Arial Narrow" w:cs="Arial Narrow"/>
      <w:b/>
      <w:bCs/>
      <w:i w:val="0"/>
      <w:iCs w:val="0"/>
      <w:smallCaps w:val="0"/>
      <w:strike w:val="0"/>
      <w:spacing w:val="-10"/>
      <w:sz w:val="16"/>
      <w:szCs w:val="16"/>
    </w:rPr>
  </w:style>
  <w:style w:type="character" w:customStyle="1" w:styleId="34">
    <w:name w:val="Основной текст (3)_"/>
    <w:basedOn w:val="a0"/>
    <w:link w:val="35"/>
    <w:uiPriority w:val="99"/>
    <w:rsid w:val="002165C2"/>
    <w:rPr>
      <w:sz w:val="17"/>
      <w:szCs w:val="17"/>
      <w:shd w:val="clear" w:color="auto" w:fill="FFFFFF"/>
    </w:rPr>
  </w:style>
  <w:style w:type="paragraph" w:customStyle="1" w:styleId="35">
    <w:name w:val="Основной текст (3)"/>
    <w:basedOn w:val="a"/>
    <w:link w:val="34"/>
    <w:uiPriority w:val="99"/>
    <w:rsid w:val="002165C2"/>
    <w:pPr>
      <w:shd w:val="clear" w:color="auto" w:fill="FFFFFF"/>
      <w:overflowPunct/>
      <w:autoSpaceDE/>
      <w:autoSpaceDN/>
      <w:adjustRightInd/>
      <w:spacing w:line="190" w:lineRule="exact"/>
      <w:jc w:val="center"/>
      <w:textAlignment w:val="auto"/>
    </w:pPr>
    <w:rPr>
      <w:rFonts w:asciiTheme="minorHAnsi" w:eastAsiaTheme="minorHAnsi" w:hAnsiTheme="minorHAnsi" w:cstheme="minorBidi"/>
      <w:sz w:val="17"/>
      <w:szCs w:val="17"/>
      <w:lang w:eastAsia="en-US"/>
    </w:rPr>
  </w:style>
  <w:style w:type="character" w:customStyle="1" w:styleId="26">
    <w:name w:val="Основной текст (2)_"/>
    <w:basedOn w:val="a0"/>
    <w:link w:val="27"/>
    <w:rsid w:val="002165C2"/>
    <w:rPr>
      <w:shd w:val="clear" w:color="auto" w:fill="FFFFFF"/>
    </w:rPr>
  </w:style>
  <w:style w:type="paragraph" w:customStyle="1" w:styleId="27">
    <w:name w:val="Основной текст (2)"/>
    <w:basedOn w:val="a"/>
    <w:link w:val="26"/>
    <w:rsid w:val="002165C2"/>
    <w:pPr>
      <w:shd w:val="clear" w:color="auto" w:fill="FFFFFF"/>
      <w:overflowPunct/>
      <w:autoSpaceDE/>
      <w:autoSpaceDN/>
      <w:adjustRightInd/>
      <w:spacing w:line="238" w:lineRule="exact"/>
      <w:ind w:hanging="500"/>
      <w:jc w:val="right"/>
      <w:textAlignment w:val="auto"/>
    </w:pPr>
    <w:rPr>
      <w:rFonts w:asciiTheme="minorHAnsi" w:eastAsiaTheme="minorHAnsi" w:hAnsiTheme="minorHAnsi" w:cstheme="minorBidi"/>
      <w:sz w:val="22"/>
      <w:szCs w:val="22"/>
      <w:lang w:eastAsia="en-US"/>
    </w:rPr>
  </w:style>
  <w:style w:type="character" w:customStyle="1" w:styleId="150">
    <w:name w:val="Основной текст (15)_"/>
    <w:basedOn w:val="a0"/>
    <w:link w:val="151"/>
    <w:uiPriority w:val="99"/>
    <w:rsid w:val="002165C2"/>
    <w:rPr>
      <w:rFonts w:ascii="Arial Narrow" w:hAnsi="Arial Narrow" w:cs="Arial Narrow"/>
      <w:i/>
      <w:iCs/>
      <w:sz w:val="14"/>
      <w:szCs w:val="14"/>
      <w:shd w:val="clear" w:color="auto" w:fill="FFFFFF"/>
    </w:rPr>
  </w:style>
  <w:style w:type="paragraph" w:customStyle="1" w:styleId="151">
    <w:name w:val="Основной текст (15)"/>
    <w:basedOn w:val="a"/>
    <w:link w:val="150"/>
    <w:uiPriority w:val="99"/>
    <w:rsid w:val="002165C2"/>
    <w:pPr>
      <w:shd w:val="clear" w:color="auto" w:fill="FFFFFF"/>
      <w:overflowPunct/>
      <w:autoSpaceDE/>
      <w:autoSpaceDN/>
      <w:adjustRightInd/>
      <w:spacing w:line="163" w:lineRule="exact"/>
      <w:jc w:val="both"/>
      <w:textAlignment w:val="auto"/>
    </w:pPr>
    <w:rPr>
      <w:rFonts w:ascii="Arial Narrow" w:eastAsiaTheme="minorHAnsi" w:hAnsi="Arial Narrow" w:cs="Arial Narrow"/>
      <w:i/>
      <w:iCs/>
      <w:sz w:val="14"/>
      <w:szCs w:val="14"/>
      <w:lang w:eastAsia="en-US"/>
    </w:rPr>
  </w:style>
  <w:style w:type="character" w:customStyle="1" w:styleId="15115pt0pt">
    <w:name w:val="Основной текст (15) + 11;5 pt;Интервал 0 pt"/>
    <w:basedOn w:val="150"/>
    <w:rsid w:val="002165C2"/>
    <w:rPr>
      <w:rFonts w:ascii="Arial Narrow" w:eastAsia="Arial Narrow" w:hAnsi="Arial Narrow" w:cs="Arial Narrow"/>
      <w:b w:val="0"/>
      <w:bCs w:val="0"/>
      <w:i w:val="0"/>
      <w:iCs w:val="0"/>
      <w:smallCaps w:val="0"/>
      <w:strike w:val="0"/>
      <w:spacing w:val="-10"/>
      <w:sz w:val="23"/>
      <w:szCs w:val="23"/>
      <w:shd w:val="clear" w:color="auto" w:fill="FFFFFF"/>
    </w:rPr>
  </w:style>
  <w:style w:type="character" w:customStyle="1" w:styleId="1575pt">
    <w:name w:val="Основной текст (15) + 7;5 pt"/>
    <w:basedOn w:val="150"/>
    <w:rsid w:val="002165C2"/>
    <w:rPr>
      <w:rFonts w:ascii="Arial Narrow" w:eastAsia="Arial Narrow" w:hAnsi="Arial Narrow" w:cs="Arial Narrow"/>
      <w:b w:val="0"/>
      <w:bCs w:val="0"/>
      <w:i w:val="0"/>
      <w:iCs w:val="0"/>
      <w:smallCaps w:val="0"/>
      <w:strike w:val="0"/>
      <w:spacing w:val="0"/>
      <w:sz w:val="15"/>
      <w:szCs w:val="15"/>
      <w:shd w:val="clear" w:color="auto" w:fill="FFFFFF"/>
    </w:rPr>
  </w:style>
  <w:style w:type="character" w:customStyle="1" w:styleId="aff">
    <w:name w:val="Основной текст_"/>
    <w:basedOn w:val="a0"/>
    <w:link w:val="24"/>
    <w:rsid w:val="002165C2"/>
    <w:rPr>
      <w:rFonts w:ascii="Gungsuh" w:eastAsia="Gungsuh" w:hAnsi="Times New Roman" w:cs="Times New Roman"/>
      <w:spacing w:val="-10"/>
      <w:sz w:val="16"/>
      <w:szCs w:val="20"/>
      <w:shd w:val="clear" w:color="auto" w:fill="FFFFFF"/>
      <w:lang w:eastAsia="ru-RU"/>
    </w:rPr>
  </w:style>
  <w:style w:type="character" w:customStyle="1" w:styleId="0pt0">
    <w:name w:val="Основной текст + Интервал 0 pt"/>
    <w:basedOn w:val="aff"/>
    <w:rsid w:val="002165C2"/>
    <w:rPr>
      <w:rFonts w:ascii="Times New Roman" w:eastAsia="Times New Roman" w:hAnsi="Times New Roman" w:cs="Times New Roman"/>
      <w:b w:val="0"/>
      <w:bCs w:val="0"/>
      <w:i w:val="0"/>
      <w:iCs w:val="0"/>
      <w:smallCaps w:val="0"/>
      <w:strike w:val="0"/>
      <w:spacing w:val="-10"/>
      <w:sz w:val="23"/>
      <w:szCs w:val="23"/>
      <w:shd w:val="clear" w:color="auto" w:fill="FFFFFF"/>
      <w:lang w:eastAsia="ru-RU"/>
    </w:rPr>
  </w:style>
  <w:style w:type="character" w:customStyle="1" w:styleId="41">
    <w:name w:val="Основной текст (4)_"/>
    <w:basedOn w:val="a0"/>
    <w:link w:val="42"/>
    <w:locked/>
    <w:rsid w:val="002165C2"/>
    <w:rPr>
      <w:sz w:val="18"/>
      <w:szCs w:val="18"/>
      <w:shd w:val="clear" w:color="auto" w:fill="FFFFFF"/>
    </w:rPr>
  </w:style>
  <w:style w:type="paragraph" w:customStyle="1" w:styleId="42">
    <w:name w:val="Основной текст (4)"/>
    <w:basedOn w:val="a"/>
    <w:link w:val="41"/>
    <w:rsid w:val="002165C2"/>
    <w:pPr>
      <w:shd w:val="clear" w:color="auto" w:fill="FFFFFF"/>
      <w:overflowPunct/>
      <w:autoSpaceDE/>
      <w:autoSpaceDN/>
      <w:adjustRightInd/>
      <w:spacing w:line="240" w:lineRule="atLeast"/>
      <w:ind w:hanging="280"/>
      <w:textAlignment w:val="auto"/>
    </w:pPr>
    <w:rPr>
      <w:rFonts w:asciiTheme="minorHAnsi" w:eastAsiaTheme="minorHAnsi" w:hAnsiTheme="minorHAnsi" w:cstheme="minorBidi"/>
      <w:sz w:val="18"/>
      <w:szCs w:val="18"/>
      <w:lang w:eastAsia="en-US"/>
    </w:rPr>
  </w:style>
  <w:style w:type="character" w:customStyle="1" w:styleId="50">
    <w:name w:val="Основной текст (5)_"/>
    <w:basedOn w:val="a0"/>
    <w:link w:val="51"/>
    <w:rsid w:val="002165C2"/>
    <w:rPr>
      <w:sz w:val="17"/>
      <w:szCs w:val="17"/>
      <w:shd w:val="clear" w:color="auto" w:fill="FFFFFF"/>
    </w:rPr>
  </w:style>
  <w:style w:type="paragraph" w:customStyle="1" w:styleId="51">
    <w:name w:val="Основной текст (5)"/>
    <w:basedOn w:val="a"/>
    <w:link w:val="50"/>
    <w:rsid w:val="002165C2"/>
    <w:pPr>
      <w:shd w:val="clear" w:color="auto" w:fill="FFFFFF"/>
      <w:overflowPunct/>
      <w:autoSpaceDE/>
      <w:autoSpaceDN/>
      <w:adjustRightInd/>
      <w:spacing w:before="120" w:line="202" w:lineRule="exact"/>
      <w:jc w:val="both"/>
      <w:textAlignment w:val="auto"/>
    </w:pPr>
    <w:rPr>
      <w:rFonts w:asciiTheme="minorHAnsi" w:eastAsiaTheme="minorHAnsi" w:hAnsiTheme="minorHAnsi" w:cstheme="minorBidi"/>
      <w:sz w:val="17"/>
      <w:szCs w:val="17"/>
      <w:lang w:eastAsia="en-US"/>
    </w:rPr>
  </w:style>
  <w:style w:type="character" w:customStyle="1" w:styleId="28">
    <w:name w:val="Подпись к таблице (2)_"/>
    <w:basedOn w:val="a0"/>
    <w:link w:val="29"/>
    <w:uiPriority w:val="99"/>
    <w:rsid w:val="002165C2"/>
    <w:rPr>
      <w:rFonts w:ascii="Arial Narrow" w:hAnsi="Arial Narrow" w:cs="Arial Narrow"/>
      <w:sz w:val="15"/>
      <w:szCs w:val="15"/>
      <w:shd w:val="clear" w:color="auto" w:fill="FFFFFF"/>
    </w:rPr>
  </w:style>
  <w:style w:type="paragraph" w:customStyle="1" w:styleId="29">
    <w:name w:val="Подпись к таблице (2)"/>
    <w:basedOn w:val="a"/>
    <w:link w:val="28"/>
    <w:uiPriority w:val="99"/>
    <w:rsid w:val="002165C2"/>
    <w:pPr>
      <w:shd w:val="clear" w:color="auto" w:fill="FFFFFF"/>
      <w:overflowPunct/>
      <w:autoSpaceDE/>
      <w:autoSpaceDN/>
      <w:adjustRightInd/>
      <w:spacing w:line="197" w:lineRule="exact"/>
      <w:jc w:val="both"/>
      <w:textAlignment w:val="auto"/>
    </w:pPr>
    <w:rPr>
      <w:rFonts w:ascii="Arial Narrow" w:eastAsiaTheme="minorHAnsi" w:hAnsi="Arial Narrow" w:cs="Arial Narrow"/>
      <w:sz w:val="15"/>
      <w:szCs w:val="15"/>
      <w:lang w:eastAsia="en-US"/>
    </w:rPr>
  </w:style>
  <w:style w:type="character" w:customStyle="1" w:styleId="5Arial">
    <w:name w:val="Основной текст (5) + Arial;Не полужирный;Не курсив"/>
    <w:basedOn w:val="50"/>
    <w:rsid w:val="002165C2"/>
    <w:rPr>
      <w:rFonts w:ascii="Arial" w:eastAsia="Arial" w:hAnsi="Arial" w:cs="Arial"/>
      <w:b/>
      <w:bCs/>
      <w:i/>
      <w:iCs/>
      <w:sz w:val="15"/>
      <w:szCs w:val="15"/>
      <w:shd w:val="clear" w:color="auto" w:fill="FFFFFF"/>
    </w:rPr>
  </w:style>
  <w:style w:type="character" w:customStyle="1" w:styleId="63">
    <w:name w:val="Основной текст (6) + Не полужирный"/>
    <w:aliases w:val="Не курсив20"/>
    <w:basedOn w:val="a0"/>
    <w:uiPriority w:val="99"/>
    <w:rsid w:val="002165C2"/>
    <w:rPr>
      <w:rFonts w:ascii="Arial Narrow" w:eastAsia="Times New Roman" w:hAnsi="Arial Narrow" w:cs="Arial Narrow"/>
      <w:sz w:val="18"/>
      <w:szCs w:val="18"/>
      <w:shd w:val="clear" w:color="auto" w:fill="FFFFFF"/>
    </w:rPr>
  </w:style>
  <w:style w:type="character" w:customStyle="1" w:styleId="80">
    <w:name w:val="Основной текст (8)_"/>
    <w:basedOn w:val="a0"/>
    <w:link w:val="82"/>
    <w:uiPriority w:val="99"/>
    <w:rsid w:val="002165C2"/>
    <w:rPr>
      <w:sz w:val="14"/>
      <w:szCs w:val="14"/>
      <w:shd w:val="clear" w:color="auto" w:fill="FFFFFF"/>
    </w:rPr>
  </w:style>
  <w:style w:type="paragraph" w:customStyle="1" w:styleId="82">
    <w:name w:val="Основной текст (8)"/>
    <w:basedOn w:val="a"/>
    <w:link w:val="80"/>
    <w:uiPriority w:val="99"/>
    <w:rsid w:val="002165C2"/>
    <w:pPr>
      <w:shd w:val="clear" w:color="auto" w:fill="FFFFFF"/>
      <w:overflowPunct/>
      <w:autoSpaceDE/>
      <w:autoSpaceDN/>
      <w:adjustRightInd/>
      <w:spacing w:after="120" w:line="185" w:lineRule="exact"/>
      <w:textAlignment w:val="auto"/>
    </w:pPr>
    <w:rPr>
      <w:rFonts w:asciiTheme="minorHAnsi" w:eastAsiaTheme="minorHAnsi" w:hAnsiTheme="minorHAnsi" w:cstheme="minorBidi"/>
      <w:sz w:val="14"/>
      <w:szCs w:val="14"/>
      <w:lang w:eastAsia="en-US"/>
    </w:rPr>
  </w:style>
  <w:style w:type="character" w:customStyle="1" w:styleId="aff7">
    <w:name w:val="Подпись к таблице_"/>
    <w:basedOn w:val="a0"/>
    <w:link w:val="aff8"/>
    <w:uiPriority w:val="99"/>
    <w:rsid w:val="002165C2"/>
    <w:rPr>
      <w:rFonts w:ascii="Arial Narrow" w:hAnsi="Arial Narrow" w:cs="Arial Narrow"/>
      <w:b/>
      <w:bCs/>
      <w:sz w:val="16"/>
      <w:szCs w:val="16"/>
      <w:shd w:val="clear" w:color="auto" w:fill="FFFFFF"/>
    </w:rPr>
  </w:style>
  <w:style w:type="paragraph" w:customStyle="1" w:styleId="aff8">
    <w:name w:val="Подпись к таблице"/>
    <w:basedOn w:val="a"/>
    <w:link w:val="aff7"/>
    <w:uiPriority w:val="99"/>
    <w:rsid w:val="002165C2"/>
    <w:pPr>
      <w:shd w:val="clear" w:color="auto" w:fill="FFFFFF"/>
      <w:overflowPunct/>
      <w:autoSpaceDE/>
      <w:autoSpaceDN/>
      <w:adjustRightInd/>
      <w:spacing w:line="240" w:lineRule="atLeast"/>
      <w:textAlignment w:val="auto"/>
    </w:pPr>
    <w:rPr>
      <w:rFonts w:ascii="Arial Narrow" w:eastAsiaTheme="minorHAnsi" w:hAnsi="Arial Narrow" w:cs="Arial Narrow"/>
      <w:b/>
      <w:bCs/>
      <w:sz w:val="16"/>
      <w:szCs w:val="16"/>
      <w:lang w:eastAsia="en-US"/>
    </w:rPr>
  </w:style>
  <w:style w:type="character" w:customStyle="1" w:styleId="8Arial85pt">
    <w:name w:val="Основной текст (8) + Arial;8;5 pt;Полужирный;Не курсив"/>
    <w:basedOn w:val="80"/>
    <w:rsid w:val="002165C2"/>
    <w:rPr>
      <w:rFonts w:ascii="Arial" w:eastAsia="Arial" w:hAnsi="Arial" w:cs="Arial"/>
      <w:b/>
      <w:bCs/>
      <w:i/>
      <w:iCs/>
      <w:sz w:val="17"/>
      <w:szCs w:val="17"/>
      <w:shd w:val="clear" w:color="auto" w:fill="FFFFFF"/>
    </w:rPr>
  </w:style>
  <w:style w:type="character" w:customStyle="1" w:styleId="36">
    <w:name w:val="Подпись к таблице (3)_"/>
    <w:basedOn w:val="a0"/>
    <w:link w:val="37"/>
    <w:rsid w:val="002165C2"/>
    <w:rPr>
      <w:rFonts w:ascii="Arial Narrow" w:hAnsi="Arial Narrow" w:cs="Arial Narrow"/>
      <w:i/>
      <w:iCs/>
      <w:sz w:val="14"/>
      <w:szCs w:val="14"/>
      <w:shd w:val="clear" w:color="auto" w:fill="FFFFFF"/>
    </w:rPr>
  </w:style>
  <w:style w:type="paragraph" w:customStyle="1" w:styleId="37">
    <w:name w:val="Подпись к таблице (3)"/>
    <w:basedOn w:val="a"/>
    <w:link w:val="36"/>
    <w:rsid w:val="002165C2"/>
    <w:pPr>
      <w:shd w:val="clear" w:color="auto" w:fill="FFFFFF"/>
      <w:overflowPunct/>
      <w:autoSpaceDE/>
      <w:autoSpaceDN/>
      <w:adjustRightInd/>
      <w:spacing w:line="154" w:lineRule="exact"/>
      <w:jc w:val="both"/>
      <w:textAlignment w:val="auto"/>
    </w:pPr>
    <w:rPr>
      <w:rFonts w:ascii="Arial Narrow" w:eastAsiaTheme="minorHAnsi" w:hAnsi="Arial Narrow" w:cs="Arial Narrow"/>
      <w:i/>
      <w:iCs/>
      <w:sz w:val="14"/>
      <w:szCs w:val="14"/>
      <w:lang w:eastAsia="en-US"/>
    </w:rPr>
  </w:style>
  <w:style w:type="character" w:styleId="aff9">
    <w:name w:val="Hyperlink"/>
    <w:basedOn w:val="a0"/>
    <w:uiPriority w:val="99"/>
    <w:unhideWhenUsed/>
    <w:rsid w:val="002165C2"/>
    <w:rPr>
      <w:color w:val="0000FF"/>
      <w:u w:val="single"/>
    </w:rPr>
  </w:style>
  <w:style w:type="character" w:customStyle="1" w:styleId="915">
    <w:name w:val="Основной текст + 915"/>
    <w:aliases w:val="5 pt66,Полужирный68,Интервал 0 pt46,Основной текст + 832"/>
    <w:basedOn w:val="a0"/>
    <w:uiPriority w:val="99"/>
    <w:rsid w:val="002165C2"/>
    <w:rPr>
      <w:rFonts w:ascii="Arial Narrow" w:hAnsi="Arial Narrow" w:cs="Arial Narrow"/>
      <w:b/>
      <w:bCs/>
      <w:spacing w:val="-10"/>
      <w:sz w:val="19"/>
      <w:szCs w:val="19"/>
      <w:shd w:val="clear" w:color="auto" w:fill="FFFFFF"/>
    </w:rPr>
  </w:style>
  <w:style w:type="character" w:customStyle="1" w:styleId="49">
    <w:name w:val="Основной текст + Полужирный49"/>
    <w:basedOn w:val="a0"/>
    <w:uiPriority w:val="99"/>
    <w:rsid w:val="002165C2"/>
    <w:rPr>
      <w:rFonts w:ascii="Arial Narrow" w:hAnsi="Arial Narrow" w:cs="Arial Narrow"/>
      <w:b/>
      <w:bCs/>
      <w:sz w:val="18"/>
      <w:szCs w:val="18"/>
      <w:shd w:val="clear" w:color="auto" w:fill="FFFFFF"/>
    </w:rPr>
  </w:style>
  <w:style w:type="character" w:styleId="affa">
    <w:name w:val="Strong"/>
    <w:basedOn w:val="a0"/>
    <w:uiPriority w:val="22"/>
    <w:qFormat/>
    <w:rsid w:val="002165C2"/>
    <w:rPr>
      <w:b/>
      <w:bCs/>
    </w:rPr>
  </w:style>
  <w:style w:type="paragraph" w:customStyle="1" w:styleId="230">
    <w:name w:val="Основной текст23"/>
    <w:basedOn w:val="a"/>
    <w:rsid w:val="002165C2"/>
    <w:pPr>
      <w:shd w:val="clear" w:color="auto" w:fill="FFFFFF"/>
      <w:overflowPunct/>
      <w:autoSpaceDE/>
      <w:autoSpaceDN/>
      <w:adjustRightInd/>
      <w:spacing w:line="0" w:lineRule="atLeast"/>
      <w:textAlignment w:val="auto"/>
    </w:pPr>
    <w:rPr>
      <w:rFonts w:ascii="Arial Narrow" w:eastAsia="Arial Narrow" w:hAnsi="Arial Narrow" w:cs="Arial Narrow"/>
      <w:sz w:val="17"/>
      <w:szCs w:val="17"/>
      <w:lang w:eastAsia="en-US"/>
    </w:rPr>
  </w:style>
  <w:style w:type="character" w:customStyle="1" w:styleId="60">
    <w:name w:val="Основной текст (6)_"/>
    <w:basedOn w:val="a0"/>
    <w:link w:val="6"/>
    <w:rsid w:val="002165C2"/>
    <w:rPr>
      <w:rFonts w:ascii="Century Gothic" w:eastAsia="Times New Roman" w:hAnsi="Century Gothic" w:cs="Times New Roman"/>
      <w:i/>
      <w:noProof/>
      <w:sz w:val="17"/>
      <w:szCs w:val="20"/>
      <w:shd w:val="clear" w:color="auto" w:fill="FFFFFF"/>
      <w:lang w:eastAsia="ru-RU"/>
    </w:rPr>
  </w:style>
  <w:style w:type="character" w:customStyle="1" w:styleId="50pt">
    <w:name w:val="Основной текст (5) + Не курсив;Интервал 0 pt"/>
    <w:basedOn w:val="50"/>
    <w:rsid w:val="002165C2"/>
    <w:rPr>
      <w:rFonts w:ascii="Microsoft Sans Serif" w:eastAsia="Microsoft Sans Serif" w:hAnsi="Microsoft Sans Serif" w:cs="Microsoft Sans Serif"/>
      <w:b w:val="0"/>
      <w:bCs w:val="0"/>
      <w:i/>
      <w:iCs/>
      <w:smallCaps w:val="0"/>
      <w:strike w:val="0"/>
      <w:spacing w:val="0"/>
      <w:sz w:val="15"/>
      <w:szCs w:val="15"/>
      <w:shd w:val="clear" w:color="auto" w:fill="FFFFFF"/>
    </w:rPr>
  </w:style>
  <w:style w:type="character" w:customStyle="1" w:styleId="43">
    <w:name w:val="Основной текст4"/>
    <w:basedOn w:val="aff"/>
    <w:rsid w:val="002165C2"/>
    <w:rPr>
      <w:rFonts w:ascii="Franklin Gothic Book" w:eastAsia="Franklin Gothic Book" w:hAnsi="Franklin Gothic Book" w:cs="Franklin Gothic Book"/>
      <w:b w:val="0"/>
      <w:bCs w:val="0"/>
      <w:i w:val="0"/>
      <w:iCs w:val="0"/>
      <w:smallCaps w:val="0"/>
      <w:strike w:val="0"/>
      <w:spacing w:val="0"/>
      <w:w w:val="80"/>
      <w:sz w:val="19"/>
      <w:szCs w:val="19"/>
      <w:shd w:val="clear" w:color="auto" w:fill="FFFFFF"/>
      <w:lang w:eastAsia="ru-RU"/>
    </w:rPr>
  </w:style>
  <w:style w:type="paragraph" w:customStyle="1" w:styleId="book">
    <w:name w:val="book"/>
    <w:basedOn w:val="a"/>
    <w:rsid w:val="002165C2"/>
    <w:pPr>
      <w:overflowPunct/>
      <w:autoSpaceDE/>
      <w:autoSpaceDN/>
      <w:adjustRightInd/>
      <w:spacing w:before="100" w:beforeAutospacing="1" w:after="100" w:afterAutospacing="1"/>
      <w:textAlignment w:val="auto"/>
    </w:pPr>
    <w:rPr>
      <w:sz w:val="24"/>
      <w:szCs w:val="24"/>
    </w:rPr>
  </w:style>
  <w:style w:type="character" w:customStyle="1" w:styleId="64">
    <w:name w:val="Основной текст (6) + Курсив"/>
    <w:basedOn w:val="60"/>
    <w:rsid w:val="002165C2"/>
    <w:rPr>
      <w:rFonts w:ascii="Times New Roman" w:eastAsia="Times New Roman" w:hAnsi="Times New Roman" w:cs="Times New Roman"/>
      <w:b w:val="0"/>
      <w:bCs w:val="0"/>
      <w:i/>
      <w:iCs/>
      <w:smallCaps w:val="0"/>
      <w:strike w:val="0"/>
      <w:noProof/>
      <w:spacing w:val="0"/>
      <w:sz w:val="17"/>
      <w:szCs w:val="17"/>
      <w:shd w:val="clear" w:color="auto" w:fill="FFFFFF"/>
      <w:lang w:eastAsia="ru-RU"/>
    </w:rPr>
  </w:style>
  <w:style w:type="character" w:customStyle="1" w:styleId="affb">
    <w:name w:val="Сноска_"/>
    <w:basedOn w:val="a0"/>
    <w:link w:val="affc"/>
    <w:rsid w:val="005C4A08"/>
    <w:rPr>
      <w:rFonts w:ascii="Segoe UI" w:eastAsia="Segoe UI" w:hAnsi="Segoe UI" w:cs="Segoe UI"/>
      <w:sz w:val="13"/>
      <w:szCs w:val="13"/>
      <w:shd w:val="clear" w:color="auto" w:fill="FFFFFF"/>
    </w:rPr>
  </w:style>
  <w:style w:type="paragraph" w:customStyle="1" w:styleId="affc">
    <w:name w:val="Сноска"/>
    <w:basedOn w:val="a"/>
    <w:link w:val="affb"/>
    <w:rsid w:val="005C4A08"/>
    <w:pPr>
      <w:shd w:val="clear" w:color="auto" w:fill="FFFFFF"/>
      <w:overflowPunct/>
      <w:autoSpaceDE/>
      <w:autoSpaceDN/>
      <w:adjustRightInd/>
      <w:spacing w:line="173" w:lineRule="exact"/>
      <w:textAlignment w:val="auto"/>
    </w:pPr>
    <w:rPr>
      <w:rFonts w:ascii="Segoe UI" w:eastAsia="Segoe UI" w:hAnsi="Segoe UI" w:cs="Segoe UI"/>
      <w:sz w:val="13"/>
      <w:szCs w:val="13"/>
      <w:lang w:eastAsia="en-US"/>
    </w:rPr>
  </w:style>
  <w:style w:type="character" w:customStyle="1" w:styleId="affd">
    <w:name w:val="Оглавление_"/>
    <w:basedOn w:val="a0"/>
    <w:link w:val="affe"/>
    <w:rsid w:val="00736E54"/>
    <w:rPr>
      <w:rFonts w:ascii="Microsoft Sans Serif" w:eastAsia="Microsoft Sans Serif" w:hAnsi="Microsoft Sans Serif" w:cs="Microsoft Sans Serif"/>
      <w:sz w:val="15"/>
      <w:szCs w:val="15"/>
      <w:shd w:val="clear" w:color="auto" w:fill="FFFFFF"/>
    </w:rPr>
  </w:style>
  <w:style w:type="paragraph" w:customStyle="1" w:styleId="affe">
    <w:name w:val="Оглавление"/>
    <w:basedOn w:val="a"/>
    <w:link w:val="affd"/>
    <w:rsid w:val="00736E54"/>
    <w:pPr>
      <w:shd w:val="clear" w:color="auto" w:fill="FFFFFF"/>
      <w:overflowPunct/>
      <w:autoSpaceDE/>
      <w:autoSpaceDN/>
      <w:adjustRightInd/>
      <w:spacing w:line="0" w:lineRule="atLeast"/>
      <w:textAlignment w:val="auto"/>
    </w:pPr>
    <w:rPr>
      <w:rFonts w:ascii="Microsoft Sans Serif" w:eastAsia="Microsoft Sans Serif" w:hAnsi="Microsoft Sans Serif" w:cs="Microsoft Sans Serif"/>
      <w:sz w:val="15"/>
      <w:szCs w:val="15"/>
      <w:lang w:eastAsia="en-US"/>
    </w:rPr>
  </w:style>
  <w:style w:type="paragraph" w:customStyle="1" w:styleId="170">
    <w:name w:val="Основной текст17"/>
    <w:basedOn w:val="a"/>
    <w:rsid w:val="008B368A"/>
    <w:pPr>
      <w:shd w:val="clear" w:color="auto" w:fill="FFFFFF"/>
      <w:overflowPunct/>
      <w:autoSpaceDE/>
      <w:autoSpaceDN/>
      <w:adjustRightInd/>
      <w:spacing w:before="300" w:line="197" w:lineRule="exact"/>
      <w:ind w:hanging="640"/>
      <w:textAlignment w:val="auto"/>
    </w:pPr>
    <w:rPr>
      <w:rFonts w:ascii="Trebuchet MS" w:eastAsia="Trebuchet MS" w:hAnsi="Trebuchet MS" w:cs="Trebuchet MS"/>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tectivebooks.ru/book/47013018/?page=4" TargetMode="External"/><Relationship Id="rId18" Type="http://schemas.openxmlformats.org/officeDocument/2006/relationships/hyperlink" Target="http://detectivebooks.ru/book/47013018/?page=5" TargetMode="External"/><Relationship Id="rId26" Type="http://schemas.openxmlformats.org/officeDocument/2006/relationships/hyperlink" Target="http://www.airwar.ru/enc/other1/nieup4.html" TargetMode="External"/><Relationship Id="rId39" Type="http://schemas.openxmlformats.org/officeDocument/2006/relationships/theme" Target="theme/theme1.xml"/><Relationship Id="rId21" Type="http://schemas.openxmlformats.org/officeDocument/2006/relationships/hyperlink" Target="http://www.airwar.ru/enc/other1/s10gidro.html" TargetMode="External"/><Relationship Id="rId34" Type="http://schemas.openxmlformats.org/officeDocument/2006/relationships/hyperlink" Target="http://flyingmachines.ru/Site2/Crafts/Craft25520.htm" TargetMode="External"/><Relationship Id="rId7" Type="http://schemas.openxmlformats.org/officeDocument/2006/relationships/hyperlink" Target="http://detectivebooks.ru/book/47013018/?page=4" TargetMode="External"/><Relationship Id="rId12" Type="http://schemas.openxmlformats.org/officeDocument/2006/relationships/hyperlink" Target="http://detectivebooks.ru/book/47013018/?page=4" TargetMode="External"/><Relationship Id="rId17" Type="http://schemas.openxmlformats.org/officeDocument/2006/relationships/hyperlink" Target="http://detectivebooks.ru/book/47013018/?page=28" TargetMode="External"/><Relationship Id="rId25" Type="http://schemas.openxmlformats.org/officeDocument/2006/relationships/hyperlink" Target="http://detectivebooks.ru/book/47013018/?page=5" TargetMode="External"/><Relationship Id="rId33" Type="http://schemas.openxmlformats.org/officeDocument/2006/relationships/hyperlink" Target="http://detectivebooks.ru/book/47013018/?page=28"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etectivebooks.ru/book/47013018/?page=28" TargetMode="External"/><Relationship Id="rId20" Type="http://schemas.openxmlformats.org/officeDocument/2006/relationships/hyperlink" Target="http://vse-uchebniki.com/uchebnik-aviatsiya/pos...moletostroeniya.html" TargetMode="External"/><Relationship Id="rId29" Type="http://schemas.openxmlformats.org/officeDocument/2006/relationships/hyperlink" Target="http://www.aviap.ru/pegy.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etectivebooks.ru/book/47013018/?page=4" TargetMode="External"/><Relationship Id="rId24" Type="http://schemas.openxmlformats.org/officeDocument/2006/relationships/hyperlink" Target="http://ru.wikipedia.org/wiki/%D0%A1%D0%B0%D0%BC...BE%D0%B2%D0%BD%D0%B0" TargetMode="External"/><Relationship Id="rId32" Type="http://schemas.openxmlformats.org/officeDocument/2006/relationships/hyperlink" Target="http://detectivebooks.ru/book/47013018/?page=28"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detectivebooks.ru/book/47013018/?page=5" TargetMode="External"/><Relationship Id="rId23" Type="http://schemas.openxmlformats.org/officeDocument/2006/relationships/image" Target="media/image1.png"/><Relationship Id="rId28" Type="http://schemas.openxmlformats.org/officeDocument/2006/relationships/hyperlink" Target="http://detectivebooks.ru/book/47013018/?page=5" TargetMode="External"/><Relationship Id="rId36" Type="http://schemas.openxmlformats.org/officeDocument/2006/relationships/hyperlink" Target="http://www.samspace.ru/" TargetMode="External"/><Relationship Id="rId10" Type="http://schemas.openxmlformats.org/officeDocument/2006/relationships/hyperlink" Target="http://www.airwar.ru/enc/bww1/grand.html" TargetMode="External"/><Relationship Id="rId19" Type="http://schemas.openxmlformats.org/officeDocument/2006/relationships/hyperlink" Target="http://www.airwar.ru/enc/bww1/grand.html" TargetMode="External"/><Relationship Id="rId31" Type="http://schemas.openxmlformats.org/officeDocument/2006/relationships/hyperlink" Target="http://www.airwar.ru/enc/other1/be8.html" TargetMode="External"/><Relationship Id="rId4" Type="http://schemas.openxmlformats.org/officeDocument/2006/relationships/webSettings" Target="webSettings.xml"/><Relationship Id="rId9" Type="http://schemas.openxmlformats.org/officeDocument/2006/relationships/hyperlink" Target="https://dereksiz.org/afini-ili-pirej.html" TargetMode="External"/><Relationship Id="rId14" Type="http://schemas.openxmlformats.org/officeDocument/2006/relationships/hyperlink" Target="http://militera.lib.ru/h/finne/02.html" TargetMode="External"/><Relationship Id="rId22" Type="http://schemas.openxmlformats.org/officeDocument/2006/relationships/hyperlink" Target="http://detectivebooks.ru/book/47013018/?page=5" TargetMode="External"/><Relationship Id="rId27" Type="http://schemas.openxmlformats.org/officeDocument/2006/relationships/hyperlink" Target="http://crimso.msk.ru/Site/Crafts/Craft30993.htm" TargetMode="External"/><Relationship Id="rId30" Type="http://schemas.openxmlformats.org/officeDocument/2006/relationships/hyperlink" Target="http://www.airwar.ru/enc/law1/dunned5.html" TargetMode="External"/><Relationship Id="rId35" Type="http://schemas.openxmlformats.org/officeDocument/2006/relationships/hyperlink" Target="http://flyingmachines.ru/Site2/Crafts/Craft25520.htm" TargetMode="External"/><Relationship Id="rId8" Type="http://schemas.openxmlformats.org/officeDocument/2006/relationships/hyperlink" Target="http://detectivebooks.ru/book/47013018/?page=4"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2403</TotalTime>
  <Pages>286</Pages>
  <Words>360382</Words>
  <Characters>2054183</Characters>
  <Application>Microsoft Office Word</Application>
  <DocSecurity>0</DocSecurity>
  <Lines>17118</Lines>
  <Paragraphs>4819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Родионов</dc:creator>
  <cp:keywords/>
  <dc:description/>
  <cp:lastModifiedBy>Иван Родионов</cp:lastModifiedBy>
  <cp:revision>201</cp:revision>
  <dcterms:created xsi:type="dcterms:W3CDTF">2022-10-07T08:52:00Z</dcterms:created>
  <dcterms:modified xsi:type="dcterms:W3CDTF">2026-06-01T13:24:00Z</dcterms:modified>
</cp:coreProperties>
</file>